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B331E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E27D24">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4119113</wp:posOffset>
                </wp:positionH>
                <wp:positionV relativeFrom="paragraph">
                  <wp:posOffset>53160</wp:posOffset>
                </wp:positionV>
                <wp:extent cx="1371600" cy="4572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0E1DD5" w:rsidRDefault="00A05AAD">
                            <w:pPr>
                              <w:pStyle w:val="BodyText"/>
                              <w:rPr>
                                <w:b w:val="0"/>
                                <w:sz w:val="22"/>
                              </w:rPr>
                            </w:pPr>
                            <w:r>
                              <w:rPr>
                                <w:sz w:val="22"/>
                              </w:rPr>
                              <w:t>CG 07</w:t>
                            </w:r>
                            <w:bookmarkStart w:id="0" w:name="_GoBack"/>
                            <w:bookmarkEnd w:id="0"/>
                            <w:r w:rsidR="00FE287D">
                              <w:rPr>
                                <w:sz w:val="22"/>
                              </w:rPr>
                              <w:t>/2016</w:t>
                            </w:r>
                          </w:p>
                          <w:p w:rsidR="00FE287D" w:rsidRPr="00FE287D" w:rsidRDefault="00DE1C70">
                            <w:pPr>
                              <w:pStyle w:val="BodyText"/>
                              <w:rPr>
                                <w:b w:val="0"/>
                                <w:sz w:val="22"/>
                              </w:rPr>
                            </w:pPr>
                            <w:r>
                              <w:rPr>
                                <w:b w:val="0"/>
                                <w:sz w:val="22"/>
                              </w:rPr>
                              <w:t>(</w:t>
                            </w:r>
                            <w:proofErr w:type="gramStart"/>
                            <w:r>
                              <w:rPr>
                                <w:b w:val="0"/>
                                <w:sz w:val="22"/>
                              </w:rPr>
                              <w:t>agenda</w:t>
                            </w:r>
                            <w:proofErr w:type="gramEnd"/>
                            <w:r>
                              <w:rPr>
                                <w:b w:val="0"/>
                                <w:sz w:val="22"/>
                              </w:rPr>
                              <w:t xml:space="preserve"> item: 13</w:t>
                            </w:r>
                            <w:r w:rsidR="00FE287D">
                              <w:rPr>
                                <w:b w:val="0"/>
                                <w:sz w:val="22"/>
                              </w:rPr>
                              <w:t>)</w:t>
                            </w:r>
                          </w:p>
                          <w:p w:rsidR="000E1DD5" w:rsidRDefault="000E1DD5">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35pt;margin-top:4.2pt;width:10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">
                <v:textbox inset="0,0,0,0">
                  <w:txbxContent>
                    <w:p w:rsidR="000E1DD5" w:rsidRDefault="00A05AAD">
                      <w:pPr>
                        <w:pStyle w:val="BodyText"/>
                        <w:rPr>
                          <w:b w:val="0"/>
                          <w:sz w:val="22"/>
                        </w:rPr>
                      </w:pPr>
                      <w:r>
                        <w:rPr>
                          <w:sz w:val="22"/>
                        </w:rPr>
                        <w:t>CG 07</w:t>
                      </w:r>
                      <w:bookmarkStart w:id="1" w:name="_GoBack"/>
                      <w:bookmarkEnd w:id="1"/>
                      <w:r w:rsidR="00FE287D">
                        <w:rPr>
                          <w:sz w:val="22"/>
                        </w:rPr>
                        <w:t>/2016</w:t>
                      </w:r>
                    </w:p>
                    <w:p w:rsidR="00FE287D" w:rsidRPr="00FE287D" w:rsidRDefault="00DE1C70">
                      <w:pPr>
                        <w:pStyle w:val="BodyText"/>
                        <w:rPr>
                          <w:b w:val="0"/>
                          <w:sz w:val="22"/>
                        </w:rPr>
                      </w:pPr>
                      <w:r>
                        <w:rPr>
                          <w:b w:val="0"/>
                          <w:sz w:val="22"/>
                        </w:rPr>
                        <w:t>(</w:t>
                      </w:r>
                      <w:proofErr w:type="gramStart"/>
                      <w:r>
                        <w:rPr>
                          <w:b w:val="0"/>
                          <w:sz w:val="22"/>
                        </w:rPr>
                        <w:t>agenda</w:t>
                      </w:r>
                      <w:proofErr w:type="gramEnd"/>
                      <w:r>
                        <w:rPr>
                          <w:b w:val="0"/>
                          <w:sz w:val="22"/>
                        </w:rPr>
                        <w:t xml:space="preserve"> item: 13</w:t>
                      </w:r>
                      <w:r w:rsidR="00FE287D">
                        <w:rPr>
                          <w:b w:val="0"/>
                          <w:sz w:val="22"/>
                        </w:rPr>
                        <w:t>)</w:t>
                      </w:r>
                    </w:p>
                    <w:p w:rsidR="000E1DD5" w:rsidRDefault="000E1DD5">
                      <w:pPr>
                        <w:jc w:val="center"/>
                        <w:rPr>
                          <w:b/>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2168E6">
      <w:pPr>
        <w:pStyle w:val="Heading1"/>
        <w:jc w:val="center"/>
        <w:rPr>
          <w:sz w:val="28"/>
          <w:u w:val="none"/>
        </w:rPr>
      </w:pPr>
      <w:r>
        <w:rPr>
          <w:sz w:val="28"/>
          <w:u w:val="none"/>
        </w:rPr>
        <w:t>Council of Governors</w:t>
      </w:r>
    </w:p>
    <w:p w:rsidR="005D3499" w:rsidRDefault="005D3499" w:rsidP="00A85311">
      <w:pPr>
        <w:rPr>
          <w:rFonts w:ascii="Arial" w:hAnsi="Arial" w:cs="Arial"/>
          <w:b/>
        </w:rPr>
      </w:pPr>
    </w:p>
    <w:p w:rsidR="005D3499" w:rsidRDefault="002168E6">
      <w:pPr>
        <w:jc w:val="center"/>
        <w:rPr>
          <w:rFonts w:ascii="Arial" w:hAnsi="Arial" w:cs="Arial"/>
          <w:b/>
        </w:rPr>
      </w:pPr>
      <w:r>
        <w:rPr>
          <w:rFonts w:ascii="Arial" w:hAnsi="Arial" w:cs="Arial"/>
          <w:b/>
        </w:rPr>
        <w:t>09 March</w:t>
      </w:r>
      <w:r w:rsidR="007B736D">
        <w:rPr>
          <w:rFonts w:ascii="Arial" w:hAnsi="Arial" w:cs="Arial"/>
          <w:b/>
        </w:rPr>
        <w:t xml:space="preserve"> </w:t>
      </w:r>
      <w:r w:rsidR="00FE6A34">
        <w:rPr>
          <w:rFonts w:ascii="Arial" w:hAnsi="Arial" w:cs="Arial"/>
          <w:b/>
        </w:rPr>
        <w:t>2016</w:t>
      </w:r>
    </w:p>
    <w:p w:rsidR="005D3499" w:rsidRDefault="005D3499">
      <w:pPr>
        <w:jc w:val="center"/>
        <w:rPr>
          <w:rFonts w:ascii="Arial" w:hAnsi="Arial" w:cs="Arial"/>
          <w:b/>
        </w:rPr>
      </w:pPr>
    </w:p>
    <w:p w:rsidR="005D3499" w:rsidRDefault="00B331E7" w:rsidP="00972E41">
      <w:pPr>
        <w:jc w:val="center"/>
        <w:rPr>
          <w:rFonts w:ascii="Arial" w:hAnsi="Arial" w:cs="Arial"/>
          <w:b/>
        </w:rPr>
      </w:pPr>
      <w:r>
        <w:rPr>
          <w:rFonts w:ascii="Arial" w:hAnsi="Arial" w:cs="Arial"/>
          <w:b/>
        </w:rPr>
        <w:t>Workforce Performance Report –</w:t>
      </w:r>
      <w:r w:rsidR="009D422B">
        <w:rPr>
          <w:rFonts w:ascii="Arial" w:hAnsi="Arial" w:cs="Arial"/>
          <w:b/>
        </w:rPr>
        <w:t xml:space="preserve"> </w:t>
      </w:r>
      <w:r w:rsidR="00075D78">
        <w:rPr>
          <w:rFonts w:ascii="Arial" w:hAnsi="Arial" w:cs="Arial"/>
          <w:b/>
        </w:rPr>
        <w:t xml:space="preserve">February </w:t>
      </w:r>
      <w:r w:rsidR="00FE6A34">
        <w:rPr>
          <w:rFonts w:ascii="Arial" w:hAnsi="Arial" w:cs="Arial"/>
          <w:b/>
        </w:rPr>
        <w:t>2016</w:t>
      </w: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sidR="00B331E7">
        <w:rPr>
          <w:rFonts w:ascii="Arial" w:hAnsi="Arial" w:cs="Arial"/>
          <w:b/>
          <w:u w:val="single"/>
        </w:rPr>
        <w:t xml:space="preserve"> </w:t>
      </w:r>
      <w:r w:rsidRPr="00292613">
        <w:rPr>
          <w:rFonts w:ascii="Arial" w:hAnsi="Arial" w:cs="Arial"/>
          <w:b/>
          <w:u w:val="single"/>
        </w:rPr>
        <w:t>Information</w:t>
      </w:r>
      <w:r>
        <w:rPr>
          <w:rFonts w:ascii="Arial" w:hAnsi="Arial" w:cs="Arial"/>
        </w:rPr>
        <w:t xml:space="preserve"> </w:t>
      </w:r>
    </w:p>
    <w:p w:rsidR="00292613" w:rsidRDefault="00292613">
      <w:pPr>
        <w:rPr>
          <w:rFonts w:ascii="Arial" w:hAnsi="Arial" w:cs="Arial"/>
          <w:b/>
        </w:rPr>
      </w:pPr>
    </w:p>
    <w:p w:rsidR="00C55F19" w:rsidRDefault="00F72379" w:rsidP="00B331E7">
      <w:pPr>
        <w:jc w:val="both"/>
        <w:rPr>
          <w:rFonts w:ascii="Arial" w:hAnsi="Arial" w:cs="Arial"/>
        </w:rPr>
      </w:pPr>
      <w:r>
        <w:rPr>
          <w:rFonts w:ascii="Arial" w:hAnsi="Arial" w:cs="Arial"/>
        </w:rPr>
        <w:t>This</w:t>
      </w:r>
      <w:r w:rsidR="00C55F19">
        <w:rPr>
          <w:rFonts w:ascii="Arial" w:hAnsi="Arial" w:cs="Arial"/>
        </w:rPr>
        <w:t xml:space="preserve"> report </w:t>
      </w:r>
      <w:r>
        <w:rPr>
          <w:rFonts w:ascii="Arial" w:hAnsi="Arial" w:cs="Arial"/>
        </w:rPr>
        <w:t xml:space="preserve">and the attached information </w:t>
      </w:r>
      <w:proofErr w:type="gramStart"/>
      <w:r w:rsidR="00C55F19">
        <w:rPr>
          <w:rFonts w:ascii="Arial" w:hAnsi="Arial" w:cs="Arial"/>
        </w:rPr>
        <w:t>shows</w:t>
      </w:r>
      <w:proofErr w:type="gramEnd"/>
      <w:r w:rsidR="00C55F19">
        <w:rPr>
          <w:rFonts w:ascii="Arial" w:hAnsi="Arial" w:cs="Arial"/>
        </w:rPr>
        <w:t xml:space="preserve"> the position on the workforce performance indicators as at the end of </w:t>
      </w:r>
      <w:r w:rsidR="00075D78">
        <w:rPr>
          <w:rFonts w:ascii="Arial" w:hAnsi="Arial" w:cs="Arial"/>
        </w:rPr>
        <w:t>January</w:t>
      </w:r>
      <w:r w:rsidR="007F1D0A">
        <w:rPr>
          <w:rFonts w:ascii="Arial" w:hAnsi="Arial" w:cs="Arial"/>
        </w:rPr>
        <w:t xml:space="preserve"> </w:t>
      </w:r>
      <w:r w:rsidR="00C55F19">
        <w:rPr>
          <w:rFonts w:ascii="Arial" w:hAnsi="Arial" w:cs="Arial"/>
        </w:rPr>
        <w:t>2015</w:t>
      </w:r>
      <w:r w:rsidR="00596A9D">
        <w:rPr>
          <w:rFonts w:ascii="Arial" w:hAnsi="Arial" w:cs="Arial"/>
        </w:rPr>
        <w:t>, except for sickness absence which is a month in arrears.</w:t>
      </w:r>
    </w:p>
    <w:p w:rsidR="00297CDA" w:rsidRDefault="00297CDA" w:rsidP="00B331E7">
      <w:pPr>
        <w:jc w:val="both"/>
        <w:rPr>
          <w:rFonts w:ascii="Arial" w:hAnsi="Arial" w:cs="Arial"/>
        </w:rPr>
      </w:pPr>
    </w:p>
    <w:p w:rsidR="00FD2ECE" w:rsidRDefault="00FD2ECE" w:rsidP="00B331E7">
      <w:pPr>
        <w:jc w:val="both"/>
        <w:rPr>
          <w:rFonts w:ascii="Arial" w:hAnsi="Arial" w:cs="Arial"/>
        </w:rPr>
      </w:pPr>
      <w:r>
        <w:rPr>
          <w:rFonts w:ascii="Arial" w:hAnsi="Arial" w:cs="Arial"/>
        </w:rPr>
        <w:t>Overall, staff turnover, the ability to recruit the required numbers at the required speed and the consequential impact on the high useage of temporary staff resource remains the main concern and hence the focus of high levels of activity.</w:t>
      </w:r>
    </w:p>
    <w:p w:rsidR="002E7644" w:rsidRDefault="002E7644" w:rsidP="00B331E7">
      <w:pPr>
        <w:jc w:val="both"/>
        <w:rPr>
          <w:rFonts w:ascii="Arial" w:hAnsi="Arial" w:cs="Arial"/>
        </w:rPr>
      </w:pPr>
    </w:p>
    <w:p w:rsidR="002E7644" w:rsidRPr="002E7644" w:rsidRDefault="00DC3FA2" w:rsidP="00B331E7">
      <w:pPr>
        <w:jc w:val="both"/>
        <w:rPr>
          <w:rFonts w:ascii="Arial" w:hAnsi="Arial" w:cs="Arial"/>
          <w:b/>
        </w:rPr>
      </w:pPr>
      <w:r>
        <w:rPr>
          <w:rFonts w:ascii="Arial" w:hAnsi="Arial" w:cs="Arial"/>
          <w:b/>
        </w:rPr>
        <w:t xml:space="preserve"> </w:t>
      </w:r>
      <w:r w:rsidR="002E7644" w:rsidRPr="00DC3FA2">
        <w:rPr>
          <w:rFonts w:ascii="Arial" w:hAnsi="Arial" w:cs="Arial"/>
          <w:b/>
          <w:highlight w:val="lightGray"/>
        </w:rPr>
        <w:t>Headline KPIs</w:t>
      </w:r>
      <w:r>
        <w:rPr>
          <w:rFonts w:ascii="Arial" w:hAnsi="Arial" w:cs="Arial"/>
          <w:b/>
        </w:rPr>
        <w:t xml:space="preserve"> </w:t>
      </w:r>
    </w:p>
    <w:p w:rsidR="00C55F19" w:rsidRDefault="00C55F19" w:rsidP="00B331E7">
      <w:pPr>
        <w:jc w:val="both"/>
        <w:rPr>
          <w:rFonts w:ascii="Arial" w:hAnsi="Arial" w:cs="Arial"/>
        </w:rPr>
      </w:pPr>
    </w:p>
    <w:p w:rsidR="005758FA" w:rsidRDefault="005758FA" w:rsidP="005758FA">
      <w:pPr>
        <w:jc w:val="both"/>
        <w:rPr>
          <w:rFonts w:ascii="Arial" w:hAnsi="Arial" w:cs="Arial"/>
          <w:b/>
        </w:rPr>
      </w:pPr>
      <w:r w:rsidRPr="00681A29">
        <w:rPr>
          <w:rFonts w:ascii="Arial" w:hAnsi="Arial" w:cs="Arial"/>
          <w:b/>
        </w:rPr>
        <w:t>Bank &amp; Agency Spend</w:t>
      </w:r>
      <w:r>
        <w:rPr>
          <w:rFonts w:ascii="Arial" w:hAnsi="Arial" w:cs="Arial"/>
          <w:b/>
        </w:rPr>
        <w:t xml:space="preserve"> %: </w:t>
      </w:r>
      <w:r w:rsidR="00405F86">
        <w:rPr>
          <w:rFonts w:ascii="Arial" w:hAnsi="Arial" w:cs="Arial"/>
          <w:b/>
        </w:rPr>
        <w:t>7.41</w:t>
      </w:r>
      <w:r>
        <w:rPr>
          <w:rFonts w:ascii="Arial" w:hAnsi="Arial" w:cs="Arial"/>
          <w:b/>
        </w:rPr>
        <w:t>%</w:t>
      </w:r>
      <w:r>
        <w:rPr>
          <w:rFonts w:ascii="Arial" w:hAnsi="Arial" w:cs="Arial"/>
          <w:b/>
        </w:rPr>
        <w:tab/>
        <w:t>TARGET: 5.00%</w:t>
      </w:r>
    </w:p>
    <w:p w:rsidR="005758FA" w:rsidRPr="009632C2" w:rsidRDefault="005758FA" w:rsidP="005758FA">
      <w:pPr>
        <w:jc w:val="both"/>
        <w:rPr>
          <w:rFonts w:ascii="Arial" w:hAnsi="Arial" w:cs="Arial"/>
          <w:b/>
        </w:rPr>
      </w:pPr>
    </w:p>
    <w:p w:rsidR="00BC32DF" w:rsidRPr="00526F70" w:rsidRDefault="005758FA" w:rsidP="00F67698">
      <w:pPr>
        <w:jc w:val="both"/>
        <w:rPr>
          <w:rFonts w:ascii="Arial" w:hAnsi="Arial" w:cs="Arial"/>
        </w:rPr>
      </w:pPr>
      <w:r w:rsidRPr="00526F70">
        <w:rPr>
          <w:rFonts w:ascii="Arial" w:hAnsi="Arial" w:cs="Arial"/>
        </w:rPr>
        <w:t>The Trust Agency and Bank spend has</w:t>
      </w:r>
      <w:r w:rsidR="00F72379">
        <w:rPr>
          <w:rFonts w:ascii="Arial" w:hAnsi="Arial" w:cs="Arial"/>
        </w:rPr>
        <w:t xml:space="preserve"> been above the 5% target </w:t>
      </w:r>
      <w:r w:rsidR="00CE4461">
        <w:rPr>
          <w:rFonts w:ascii="Arial" w:hAnsi="Arial" w:cs="Arial"/>
        </w:rPr>
        <w:t>since May 2015</w:t>
      </w:r>
      <w:r w:rsidRPr="00526F70">
        <w:rPr>
          <w:rFonts w:ascii="Arial" w:hAnsi="Arial" w:cs="Arial"/>
        </w:rPr>
        <w:t xml:space="preserve">. </w:t>
      </w:r>
      <w:r w:rsidR="00F67698">
        <w:rPr>
          <w:rFonts w:ascii="Arial" w:hAnsi="Arial" w:cs="Arial"/>
        </w:rPr>
        <w:t>Whilst t</w:t>
      </w:r>
      <w:r w:rsidR="006434C6">
        <w:rPr>
          <w:rFonts w:ascii="Arial" w:hAnsi="Arial" w:cs="Arial"/>
        </w:rPr>
        <w:t>here has been</w:t>
      </w:r>
      <w:r w:rsidRPr="00526F70">
        <w:rPr>
          <w:rFonts w:ascii="Arial" w:hAnsi="Arial" w:cs="Arial"/>
        </w:rPr>
        <w:t xml:space="preserve"> a</w:t>
      </w:r>
      <w:r w:rsidR="006434C6">
        <w:rPr>
          <w:rFonts w:ascii="Arial" w:hAnsi="Arial" w:cs="Arial"/>
        </w:rPr>
        <w:t xml:space="preserve"> gradual </w:t>
      </w:r>
      <w:r w:rsidRPr="00526F70">
        <w:rPr>
          <w:rFonts w:ascii="Arial" w:hAnsi="Arial" w:cs="Arial"/>
        </w:rPr>
        <w:t>improvement in the Trust’s position</w:t>
      </w:r>
      <w:r w:rsidR="00A247CA">
        <w:rPr>
          <w:rFonts w:ascii="Arial" w:hAnsi="Arial" w:cs="Arial"/>
        </w:rPr>
        <w:t xml:space="preserve"> since September </w:t>
      </w:r>
      <w:r w:rsidR="00F67698">
        <w:rPr>
          <w:rFonts w:ascii="Arial" w:hAnsi="Arial" w:cs="Arial"/>
        </w:rPr>
        <w:t>201</w:t>
      </w:r>
      <w:r w:rsidR="00A247CA">
        <w:rPr>
          <w:rFonts w:ascii="Arial" w:hAnsi="Arial" w:cs="Arial"/>
        </w:rPr>
        <w:t>5</w:t>
      </w:r>
      <w:r w:rsidR="00F67698">
        <w:rPr>
          <w:rFonts w:ascii="Arial" w:hAnsi="Arial" w:cs="Arial"/>
        </w:rPr>
        <w:t>,</w:t>
      </w:r>
      <w:r w:rsidRPr="00526F70">
        <w:rPr>
          <w:rFonts w:ascii="Arial" w:hAnsi="Arial" w:cs="Arial"/>
        </w:rPr>
        <w:t xml:space="preserve"> </w:t>
      </w:r>
      <w:r w:rsidR="00A247CA">
        <w:rPr>
          <w:rFonts w:ascii="Arial" w:hAnsi="Arial" w:cs="Arial"/>
        </w:rPr>
        <w:t>which may</w:t>
      </w:r>
      <w:r w:rsidRPr="00526F70">
        <w:rPr>
          <w:rFonts w:ascii="Arial" w:hAnsi="Arial" w:cs="Arial"/>
        </w:rPr>
        <w:t xml:space="preserve"> reflect the combined impact of (i) implementing an</w:t>
      </w:r>
      <w:r w:rsidR="00A247CA">
        <w:rPr>
          <w:rFonts w:ascii="Arial" w:hAnsi="Arial" w:cs="Arial"/>
        </w:rPr>
        <w:t>d embedding a new</w:t>
      </w:r>
      <w:r w:rsidRPr="00526F70">
        <w:rPr>
          <w:rFonts w:ascii="Arial" w:hAnsi="Arial" w:cs="Arial"/>
        </w:rPr>
        <w:t xml:space="preserve"> Agency Framework and (ii) </w:t>
      </w:r>
      <w:r w:rsidR="00A247CA">
        <w:rPr>
          <w:rFonts w:ascii="Arial" w:hAnsi="Arial" w:cs="Arial"/>
        </w:rPr>
        <w:t>lower vacancies</w:t>
      </w:r>
      <w:r w:rsidR="00F67698">
        <w:rPr>
          <w:rFonts w:ascii="Arial" w:hAnsi="Arial" w:cs="Arial"/>
        </w:rPr>
        <w:t xml:space="preserve">, this month has seen an increase in the rate to now stand at 7.41%. This constitutes an 11.8% increase from the December value of 6.63%. </w:t>
      </w:r>
      <w:r w:rsidR="008E52DE">
        <w:rPr>
          <w:rFonts w:ascii="Arial" w:hAnsi="Arial" w:cs="Arial"/>
        </w:rPr>
        <w:t xml:space="preserve"> The increase has been driven primarily by spend in MSK Physiotherapy, Kingfisher Ward, Oxon Assessment &amp; Treatment teams and Winter Pressures, with the top 10 units (by month-on-month increase) generating an additional £267,328 in Agency spend alone.</w:t>
      </w:r>
    </w:p>
    <w:p w:rsidR="005758FA" w:rsidRDefault="005758FA" w:rsidP="00B331E7">
      <w:pPr>
        <w:jc w:val="both"/>
        <w:rPr>
          <w:rFonts w:ascii="Arial" w:hAnsi="Arial" w:cs="Arial"/>
        </w:rPr>
      </w:pPr>
    </w:p>
    <w:p w:rsidR="002E7644" w:rsidRPr="006B77C1" w:rsidRDefault="002E7644" w:rsidP="002E7644">
      <w:pPr>
        <w:jc w:val="both"/>
        <w:rPr>
          <w:rFonts w:ascii="Arial" w:hAnsi="Arial" w:cs="Arial"/>
          <w:b/>
        </w:rPr>
      </w:pPr>
      <w:r>
        <w:rPr>
          <w:rFonts w:ascii="Arial" w:hAnsi="Arial" w:cs="Arial"/>
          <w:b/>
        </w:rPr>
        <w:t xml:space="preserve">Vacancy % Rate: </w:t>
      </w:r>
      <w:r w:rsidR="00405F86">
        <w:rPr>
          <w:rFonts w:ascii="Arial" w:hAnsi="Arial" w:cs="Arial"/>
          <w:b/>
        </w:rPr>
        <w:t>9.60</w:t>
      </w:r>
      <w:r>
        <w:rPr>
          <w:rFonts w:ascii="Arial" w:hAnsi="Arial" w:cs="Arial"/>
          <w:b/>
        </w:rPr>
        <w:t>%</w:t>
      </w:r>
      <w:r>
        <w:rPr>
          <w:rFonts w:ascii="Arial" w:hAnsi="Arial" w:cs="Arial"/>
          <w:b/>
        </w:rPr>
        <w:tab/>
      </w:r>
      <w:r>
        <w:rPr>
          <w:rFonts w:ascii="Arial" w:hAnsi="Arial" w:cs="Arial"/>
          <w:b/>
        </w:rPr>
        <w:tab/>
      </w:r>
      <w:r>
        <w:rPr>
          <w:rFonts w:ascii="Arial" w:hAnsi="Arial" w:cs="Arial"/>
          <w:b/>
        </w:rPr>
        <w:tab/>
        <w:t>TARGET: 9.00%</w:t>
      </w:r>
    </w:p>
    <w:p w:rsidR="002E7644" w:rsidRDefault="002E7644" w:rsidP="002E7644">
      <w:pPr>
        <w:jc w:val="both"/>
        <w:rPr>
          <w:rFonts w:ascii="Arial" w:hAnsi="Arial" w:cs="Arial"/>
        </w:rPr>
      </w:pPr>
    </w:p>
    <w:p w:rsidR="002E7644" w:rsidRDefault="0059765C" w:rsidP="002E7644">
      <w:pPr>
        <w:jc w:val="both"/>
        <w:rPr>
          <w:rFonts w:ascii="Arial" w:hAnsi="Arial" w:cs="Arial"/>
        </w:rPr>
      </w:pPr>
      <w:r>
        <w:rPr>
          <w:rFonts w:ascii="Arial" w:hAnsi="Arial" w:cs="Arial"/>
        </w:rPr>
        <w:t xml:space="preserve">After the increase in December, the vacancy rate has dropped to 9.6% in January. Without the </w:t>
      </w:r>
      <w:r w:rsidR="002065B0">
        <w:rPr>
          <w:rFonts w:ascii="Arial" w:hAnsi="Arial" w:cs="Arial"/>
        </w:rPr>
        <w:t xml:space="preserve">new round of recruitment in </w:t>
      </w:r>
      <w:r w:rsidR="002E7644">
        <w:rPr>
          <w:rFonts w:ascii="Arial" w:hAnsi="Arial" w:cs="Arial"/>
        </w:rPr>
        <w:t xml:space="preserve">the </w:t>
      </w:r>
      <w:r w:rsidR="002E7644" w:rsidRPr="00297CDA">
        <w:rPr>
          <w:rFonts w:ascii="Arial" w:hAnsi="Arial" w:cs="Arial"/>
        </w:rPr>
        <w:t>Children &amp; Young People</w:t>
      </w:r>
      <w:r w:rsidR="002E7644">
        <w:rPr>
          <w:rFonts w:ascii="Arial" w:hAnsi="Arial" w:cs="Arial"/>
        </w:rPr>
        <w:t xml:space="preserve">’s </w:t>
      </w:r>
      <w:r w:rsidR="002065B0">
        <w:rPr>
          <w:rFonts w:ascii="Arial" w:hAnsi="Arial" w:cs="Arial"/>
        </w:rPr>
        <w:t>Directorate</w:t>
      </w:r>
      <w:r w:rsidR="002E7644">
        <w:rPr>
          <w:rFonts w:ascii="Arial" w:hAnsi="Arial" w:cs="Arial"/>
        </w:rPr>
        <w:t xml:space="preserve"> for Student Health Visitors and Student School Nurses</w:t>
      </w:r>
      <w:r>
        <w:rPr>
          <w:rFonts w:ascii="Arial" w:hAnsi="Arial" w:cs="Arial"/>
        </w:rPr>
        <w:t xml:space="preserve"> it is likely that the Trust would have achieved its target of 9.0%.</w:t>
      </w:r>
    </w:p>
    <w:p w:rsidR="000E685B" w:rsidRDefault="000E685B" w:rsidP="00B331E7">
      <w:pPr>
        <w:jc w:val="both"/>
        <w:rPr>
          <w:rFonts w:ascii="Arial" w:hAnsi="Arial" w:cs="Arial"/>
        </w:rPr>
      </w:pPr>
    </w:p>
    <w:p w:rsidR="008D7F01" w:rsidRDefault="008D7F01" w:rsidP="008D7F01">
      <w:pPr>
        <w:jc w:val="both"/>
        <w:rPr>
          <w:rFonts w:ascii="Arial" w:hAnsi="Arial" w:cs="Arial"/>
          <w:b/>
        </w:rPr>
      </w:pPr>
      <w:r>
        <w:rPr>
          <w:rFonts w:ascii="Arial" w:hAnsi="Arial" w:cs="Arial"/>
          <w:b/>
        </w:rPr>
        <w:t>Trust Turnover % Rate</w:t>
      </w:r>
      <w:r w:rsidR="00121F88">
        <w:rPr>
          <w:rFonts w:ascii="Arial" w:hAnsi="Arial" w:cs="Arial"/>
          <w:b/>
        </w:rPr>
        <w:t xml:space="preserve">: </w:t>
      </w:r>
      <w:r w:rsidR="00D8686F">
        <w:rPr>
          <w:rFonts w:ascii="Arial" w:hAnsi="Arial" w:cs="Arial"/>
          <w:b/>
        </w:rPr>
        <w:t>14.2</w:t>
      </w:r>
      <w:r w:rsidR="00405F86">
        <w:rPr>
          <w:rFonts w:ascii="Arial" w:hAnsi="Arial" w:cs="Arial"/>
          <w:b/>
        </w:rPr>
        <w:t>0</w:t>
      </w:r>
      <w:r w:rsidR="00121F88">
        <w:rPr>
          <w:rFonts w:ascii="Arial" w:hAnsi="Arial" w:cs="Arial"/>
          <w:b/>
        </w:rPr>
        <w:t>%</w:t>
      </w:r>
      <w:r w:rsidR="003F6175">
        <w:rPr>
          <w:rFonts w:ascii="Arial" w:hAnsi="Arial" w:cs="Arial"/>
          <w:b/>
        </w:rPr>
        <w:tab/>
      </w:r>
      <w:r w:rsidR="00EB5835">
        <w:rPr>
          <w:rFonts w:ascii="Arial" w:hAnsi="Arial" w:cs="Arial"/>
          <w:b/>
        </w:rPr>
        <w:tab/>
      </w:r>
      <w:r w:rsidR="003F6175">
        <w:rPr>
          <w:rFonts w:ascii="Arial" w:hAnsi="Arial" w:cs="Arial"/>
          <w:b/>
        </w:rPr>
        <w:t>TARGET: 12.00%</w:t>
      </w:r>
    </w:p>
    <w:p w:rsidR="008D7F01" w:rsidRDefault="008D7F01" w:rsidP="008D7F01">
      <w:pPr>
        <w:jc w:val="both"/>
        <w:rPr>
          <w:rFonts w:ascii="Arial" w:hAnsi="Arial" w:cs="Arial"/>
          <w:b/>
        </w:rPr>
      </w:pPr>
    </w:p>
    <w:p w:rsidR="003A102F" w:rsidRDefault="006F0FCD" w:rsidP="008D7F01">
      <w:pPr>
        <w:jc w:val="both"/>
        <w:rPr>
          <w:rFonts w:ascii="Arial" w:hAnsi="Arial" w:cs="Arial"/>
        </w:rPr>
      </w:pPr>
      <w:r>
        <w:rPr>
          <w:rFonts w:ascii="Arial" w:hAnsi="Arial" w:cs="Arial"/>
        </w:rPr>
        <w:t>After a steady increase over the last few months, the Turnover</w:t>
      </w:r>
      <w:r w:rsidR="008D7F01">
        <w:rPr>
          <w:rFonts w:ascii="Arial" w:hAnsi="Arial" w:cs="Arial"/>
        </w:rPr>
        <w:t xml:space="preserve"> rate </w:t>
      </w:r>
      <w:r>
        <w:rPr>
          <w:rFonts w:ascii="Arial" w:hAnsi="Arial" w:cs="Arial"/>
        </w:rPr>
        <w:t xml:space="preserve">has leveled </w:t>
      </w:r>
      <w:proofErr w:type="gramStart"/>
      <w:r>
        <w:rPr>
          <w:rFonts w:ascii="Arial" w:hAnsi="Arial" w:cs="Arial"/>
        </w:rPr>
        <w:t>off  at</w:t>
      </w:r>
      <w:proofErr w:type="gramEnd"/>
      <w:r>
        <w:rPr>
          <w:rFonts w:ascii="Arial" w:hAnsi="Arial" w:cs="Arial"/>
        </w:rPr>
        <w:t xml:space="preserve"> 14.22% in December and 14.20% in January</w:t>
      </w:r>
      <w:r w:rsidR="00554B59">
        <w:rPr>
          <w:rFonts w:ascii="Arial" w:hAnsi="Arial" w:cs="Arial"/>
        </w:rPr>
        <w:t xml:space="preserve">. </w:t>
      </w:r>
      <w:r w:rsidR="000E685B">
        <w:rPr>
          <w:rFonts w:ascii="Arial" w:hAnsi="Arial" w:cs="Arial"/>
        </w:rPr>
        <w:t xml:space="preserve">In </w:t>
      </w:r>
      <w:r>
        <w:rPr>
          <w:rFonts w:ascii="Arial" w:hAnsi="Arial" w:cs="Arial"/>
        </w:rPr>
        <w:t>January</w:t>
      </w:r>
      <w:r w:rsidR="00554B59">
        <w:rPr>
          <w:rFonts w:ascii="Arial" w:hAnsi="Arial" w:cs="Arial"/>
        </w:rPr>
        <w:t xml:space="preserve">, </w:t>
      </w:r>
      <w:r w:rsidR="003A102F">
        <w:rPr>
          <w:rFonts w:ascii="Arial" w:hAnsi="Arial" w:cs="Arial"/>
        </w:rPr>
        <w:t>Adult Services (15.0</w:t>
      </w:r>
      <w:r>
        <w:rPr>
          <w:rFonts w:ascii="Arial" w:hAnsi="Arial" w:cs="Arial"/>
        </w:rPr>
        <w:t>3</w:t>
      </w:r>
      <w:r w:rsidR="003A102F">
        <w:rPr>
          <w:rFonts w:ascii="Arial" w:hAnsi="Arial" w:cs="Arial"/>
        </w:rPr>
        <w:t xml:space="preserve">%) </w:t>
      </w:r>
      <w:r w:rsidR="00554B59">
        <w:rPr>
          <w:rFonts w:ascii="Arial" w:hAnsi="Arial" w:cs="Arial"/>
        </w:rPr>
        <w:t xml:space="preserve">have the highest </w:t>
      </w:r>
      <w:r w:rsidR="0039684E">
        <w:rPr>
          <w:rFonts w:ascii="Arial" w:hAnsi="Arial" w:cs="Arial"/>
        </w:rPr>
        <w:t>follo</w:t>
      </w:r>
      <w:r w:rsidR="00C75F5A">
        <w:rPr>
          <w:rFonts w:ascii="Arial" w:hAnsi="Arial" w:cs="Arial"/>
        </w:rPr>
        <w:t xml:space="preserve">wed by </w:t>
      </w:r>
      <w:r w:rsidR="003A102F">
        <w:rPr>
          <w:rFonts w:ascii="Arial" w:hAnsi="Arial" w:cs="Arial"/>
        </w:rPr>
        <w:t>Older Peoples Directorate (</w:t>
      </w:r>
      <w:r>
        <w:rPr>
          <w:rFonts w:ascii="Arial" w:hAnsi="Arial" w:cs="Arial"/>
        </w:rPr>
        <w:t>14.58</w:t>
      </w:r>
      <w:r w:rsidR="00554B59">
        <w:rPr>
          <w:rFonts w:ascii="Arial" w:hAnsi="Arial" w:cs="Arial"/>
        </w:rPr>
        <w:t>%</w:t>
      </w:r>
      <w:r w:rsidR="00C75F5A">
        <w:rPr>
          <w:rFonts w:ascii="Arial" w:hAnsi="Arial" w:cs="Arial"/>
        </w:rPr>
        <w:t>)</w:t>
      </w:r>
      <w:r w:rsidR="0039684E">
        <w:rPr>
          <w:rFonts w:ascii="Arial" w:hAnsi="Arial" w:cs="Arial"/>
        </w:rPr>
        <w:t xml:space="preserve"> </w:t>
      </w:r>
      <w:r w:rsidR="00554B59">
        <w:rPr>
          <w:rFonts w:ascii="Arial" w:hAnsi="Arial" w:cs="Arial"/>
        </w:rPr>
        <w:t>and</w:t>
      </w:r>
      <w:r w:rsidR="00CE6035">
        <w:rPr>
          <w:rFonts w:ascii="Arial" w:hAnsi="Arial" w:cs="Arial"/>
        </w:rPr>
        <w:t xml:space="preserve"> </w:t>
      </w:r>
      <w:r w:rsidR="0039684E">
        <w:rPr>
          <w:rFonts w:ascii="Arial" w:hAnsi="Arial" w:cs="Arial"/>
        </w:rPr>
        <w:t>Children &amp; Young People</w:t>
      </w:r>
      <w:r w:rsidR="00554B59">
        <w:rPr>
          <w:rFonts w:ascii="Arial" w:hAnsi="Arial" w:cs="Arial"/>
        </w:rPr>
        <w:t xml:space="preserve"> (</w:t>
      </w:r>
      <w:r w:rsidR="003A102F">
        <w:rPr>
          <w:rFonts w:ascii="Arial" w:hAnsi="Arial" w:cs="Arial"/>
        </w:rPr>
        <w:t>14.</w:t>
      </w:r>
      <w:r>
        <w:rPr>
          <w:rFonts w:ascii="Arial" w:hAnsi="Arial" w:cs="Arial"/>
        </w:rPr>
        <w:t>47</w:t>
      </w:r>
      <w:r w:rsidR="003A102F">
        <w:rPr>
          <w:rFonts w:ascii="Arial" w:hAnsi="Arial" w:cs="Arial"/>
        </w:rPr>
        <w:t>%</w:t>
      </w:r>
      <w:r w:rsidR="00554B59">
        <w:rPr>
          <w:rFonts w:ascii="Arial" w:hAnsi="Arial" w:cs="Arial"/>
        </w:rPr>
        <w:t>); all show an increasing trend throughout FY16 with Children and Younger Peoples the steepest</w:t>
      </w:r>
      <w:r w:rsidR="0039684E">
        <w:rPr>
          <w:rFonts w:ascii="Arial" w:hAnsi="Arial" w:cs="Arial"/>
        </w:rPr>
        <w:t>.</w:t>
      </w:r>
    </w:p>
    <w:p w:rsidR="003A102F" w:rsidRDefault="003A102F" w:rsidP="008D7F01">
      <w:pPr>
        <w:jc w:val="both"/>
        <w:rPr>
          <w:rFonts w:ascii="Arial" w:hAnsi="Arial" w:cs="Arial"/>
        </w:rPr>
      </w:pPr>
    </w:p>
    <w:p w:rsidR="00297CDA" w:rsidRDefault="003A102F" w:rsidP="008D7F01">
      <w:pPr>
        <w:jc w:val="both"/>
        <w:rPr>
          <w:rFonts w:ascii="Arial" w:hAnsi="Arial" w:cs="Arial"/>
        </w:rPr>
      </w:pPr>
      <w:r>
        <w:rPr>
          <w:rFonts w:ascii="Arial" w:hAnsi="Arial" w:cs="Arial"/>
        </w:rPr>
        <w:t>The high rate of Turnover will</w:t>
      </w:r>
      <w:r w:rsidR="005735F8">
        <w:rPr>
          <w:rFonts w:ascii="Arial" w:hAnsi="Arial" w:cs="Arial"/>
        </w:rPr>
        <w:t xml:space="preserve"> prolong the high requirement for agency staff and</w:t>
      </w:r>
      <w:r>
        <w:rPr>
          <w:rFonts w:ascii="Arial" w:hAnsi="Arial" w:cs="Arial"/>
        </w:rPr>
        <w:t xml:space="preserve"> </w:t>
      </w:r>
      <w:r w:rsidR="005735F8">
        <w:rPr>
          <w:rFonts w:ascii="Arial" w:hAnsi="Arial" w:cs="Arial"/>
        </w:rPr>
        <w:t xml:space="preserve">continue to challenge recruitment in </w:t>
      </w:r>
      <w:r w:rsidR="000E685B">
        <w:rPr>
          <w:rFonts w:ascii="Arial" w:hAnsi="Arial" w:cs="Arial"/>
        </w:rPr>
        <w:t xml:space="preserve">a </w:t>
      </w:r>
      <w:r w:rsidR="005735F8">
        <w:rPr>
          <w:rFonts w:ascii="Arial" w:hAnsi="Arial" w:cs="Arial"/>
        </w:rPr>
        <w:t xml:space="preserve">difficult labour market. </w:t>
      </w:r>
    </w:p>
    <w:p w:rsidR="0039684E" w:rsidRDefault="0039684E" w:rsidP="008D7F01">
      <w:pPr>
        <w:jc w:val="both"/>
        <w:rPr>
          <w:rFonts w:ascii="Arial" w:hAnsi="Arial" w:cs="Arial"/>
        </w:rPr>
      </w:pPr>
    </w:p>
    <w:p w:rsidR="008D7F01" w:rsidRPr="003E500E" w:rsidRDefault="008D7F01" w:rsidP="008D7F01">
      <w:pPr>
        <w:jc w:val="both"/>
        <w:rPr>
          <w:rFonts w:ascii="Arial" w:hAnsi="Arial" w:cs="Arial"/>
          <w:b/>
        </w:rPr>
      </w:pPr>
      <w:r w:rsidRPr="003E500E">
        <w:rPr>
          <w:rFonts w:ascii="Arial" w:hAnsi="Arial" w:cs="Arial"/>
          <w:b/>
        </w:rPr>
        <w:t>Sickness Absence</w:t>
      </w:r>
      <w:r>
        <w:rPr>
          <w:rFonts w:ascii="Arial" w:hAnsi="Arial" w:cs="Arial"/>
          <w:b/>
        </w:rPr>
        <w:t xml:space="preserve"> % </w:t>
      </w:r>
      <w:r w:rsidR="00E97C9A">
        <w:rPr>
          <w:rFonts w:ascii="Arial" w:hAnsi="Arial" w:cs="Arial"/>
          <w:b/>
        </w:rPr>
        <w:t>Rate:</w:t>
      </w:r>
      <w:r w:rsidR="00121F88">
        <w:rPr>
          <w:rFonts w:ascii="Arial" w:hAnsi="Arial" w:cs="Arial"/>
          <w:b/>
        </w:rPr>
        <w:t xml:space="preserve"> </w:t>
      </w:r>
      <w:r w:rsidR="003A102F">
        <w:rPr>
          <w:rFonts w:ascii="Arial" w:hAnsi="Arial" w:cs="Arial"/>
          <w:b/>
        </w:rPr>
        <w:t>4.</w:t>
      </w:r>
      <w:r w:rsidR="00405F86">
        <w:rPr>
          <w:rFonts w:ascii="Arial" w:hAnsi="Arial" w:cs="Arial"/>
          <w:b/>
        </w:rPr>
        <w:t>21</w:t>
      </w:r>
      <w:r w:rsidR="00121F88">
        <w:rPr>
          <w:rFonts w:ascii="Arial" w:hAnsi="Arial" w:cs="Arial"/>
          <w:b/>
        </w:rPr>
        <w:t>%</w:t>
      </w:r>
      <w:r w:rsidR="003F6175">
        <w:rPr>
          <w:rFonts w:ascii="Arial" w:hAnsi="Arial" w:cs="Arial"/>
          <w:b/>
        </w:rPr>
        <w:tab/>
        <w:t>TARGET: 3.50%</w:t>
      </w:r>
    </w:p>
    <w:p w:rsidR="008D7F01" w:rsidRDefault="008D7F01" w:rsidP="008D7F01">
      <w:pPr>
        <w:jc w:val="both"/>
        <w:rPr>
          <w:rFonts w:ascii="Arial" w:hAnsi="Arial" w:cs="Arial"/>
        </w:rPr>
      </w:pPr>
    </w:p>
    <w:p w:rsidR="00B23662" w:rsidRDefault="008D7F01" w:rsidP="008D7F01">
      <w:pPr>
        <w:jc w:val="both"/>
        <w:rPr>
          <w:rFonts w:ascii="Arial" w:hAnsi="Arial" w:cs="Arial"/>
        </w:rPr>
      </w:pPr>
      <w:r>
        <w:rPr>
          <w:rFonts w:ascii="Arial" w:hAnsi="Arial" w:cs="Arial"/>
        </w:rPr>
        <w:t xml:space="preserve">The Trust </w:t>
      </w:r>
      <w:r w:rsidR="00F26267">
        <w:rPr>
          <w:rFonts w:ascii="Arial" w:hAnsi="Arial" w:cs="Arial"/>
        </w:rPr>
        <w:t>S</w:t>
      </w:r>
      <w:r>
        <w:rPr>
          <w:rFonts w:ascii="Arial" w:hAnsi="Arial" w:cs="Arial"/>
        </w:rPr>
        <w:t xml:space="preserve">ickness </w:t>
      </w:r>
      <w:r w:rsidR="00F26267">
        <w:rPr>
          <w:rFonts w:ascii="Arial" w:hAnsi="Arial" w:cs="Arial"/>
        </w:rPr>
        <w:t>Absence</w:t>
      </w:r>
      <w:r>
        <w:rPr>
          <w:rFonts w:ascii="Arial" w:hAnsi="Arial" w:cs="Arial"/>
        </w:rPr>
        <w:t xml:space="preserve"> rate </w:t>
      </w:r>
      <w:r w:rsidR="00E26B82">
        <w:rPr>
          <w:rFonts w:ascii="Arial" w:hAnsi="Arial" w:cs="Arial"/>
        </w:rPr>
        <w:t xml:space="preserve">remains above </w:t>
      </w:r>
      <w:r w:rsidR="003A102F">
        <w:rPr>
          <w:rFonts w:ascii="Arial" w:hAnsi="Arial" w:cs="Arial"/>
        </w:rPr>
        <w:t xml:space="preserve">the </w:t>
      </w:r>
      <w:r w:rsidR="00E26B82">
        <w:rPr>
          <w:rFonts w:ascii="Arial" w:hAnsi="Arial" w:cs="Arial"/>
        </w:rPr>
        <w:t>Trust target</w:t>
      </w:r>
      <w:r w:rsidR="00DF2765">
        <w:rPr>
          <w:rFonts w:ascii="Arial" w:hAnsi="Arial" w:cs="Arial"/>
        </w:rPr>
        <w:t>.</w:t>
      </w:r>
      <w:r w:rsidR="009F0891">
        <w:rPr>
          <w:rFonts w:ascii="Arial" w:hAnsi="Arial" w:cs="Arial"/>
        </w:rPr>
        <w:t xml:space="preserve"> </w:t>
      </w:r>
      <w:r w:rsidR="00022D47">
        <w:rPr>
          <w:rFonts w:ascii="Arial" w:hAnsi="Arial" w:cs="Arial"/>
        </w:rPr>
        <w:t>The seasonal trend is consistent showing an increase through the winter months</w:t>
      </w:r>
      <w:r w:rsidR="00DF2765">
        <w:rPr>
          <w:rFonts w:ascii="Arial" w:hAnsi="Arial" w:cs="Arial"/>
        </w:rPr>
        <w:t xml:space="preserve"> and the 4.36% rate </w:t>
      </w:r>
      <w:r w:rsidR="009F0891">
        <w:rPr>
          <w:rFonts w:ascii="Arial" w:hAnsi="Arial" w:cs="Arial"/>
        </w:rPr>
        <w:t xml:space="preserve">in December 15 </w:t>
      </w:r>
      <w:r w:rsidR="00DF2765">
        <w:rPr>
          <w:rFonts w:ascii="Arial" w:hAnsi="Arial" w:cs="Arial"/>
        </w:rPr>
        <w:t>is the same as last year.</w:t>
      </w:r>
      <w:r w:rsidR="000E1DD5">
        <w:rPr>
          <w:rFonts w:ascii="Arial" w:hAnsi="Arial" w:cs="Arial"/>
        </w:rPr>
        <w:t xml:space="preserve"> However, January has seen a notable decline to stand at 4.21% compared to a December figure of 4.36%. This decline results from a mild winter and combined HR and management pressure to reduce periods of short term sickness.</w:t>
      </w:r>
    </w:p>
    <w:p w:rsidR="003F6175" w:rsidRDefault="003F6175" w:rsidP="008D7F01">
      <w:pPr>
        <w:jc w:val="both"/>
        <w:rPr>
          <w:rFonts w:ascii="Arial" w:hAnsi="Arial" w:cs="Arial"/>
        </w:rPr>
      </w:pPr>
    </w:p>
    <w:p w:rsidR="00297CDA" w:rsidRPr="00297CDA" w:rsidRDefault="000E1DD5" w:rsidP="00E919B1">
      <w:pPr>
        <w:jc w:val="both"/>
        <w:rPr>
          <w:rFonts w:ascii="Arial" w:hAnsi="Arial" w:cs="Arial"/>
        </w:rPr>
      </w:pPr>
      <w:r>
        <w:rPr>
          <w:rFonts w:ascii="Arial" w:hAnsi="Arial" w:cs="Arial"/>
        </w:rPr>
        <w:t xml:space="preserve">The </w:t>
      </w:r>
      <w:r w:rsidR="00297CDA" w:rsidRPr="000E1DD5">
        <w:rPr>
          <w:rFonts w:ascii="Arial" w:hAnsi="Arial" w:cs="Arial"/>
        </w:rPr>
        <w:t xml:space="preserve">Children &amp; Young People </w:t>
      </w:r>
      <w:r>
        <w:rPr>
          <w:rFonts w:ascii="Arial" w:hAnsi="Arial" w:cs="Arial"/>
        </w:rPr>
        <w:t xml:space="preserve">and Corporate directorates have driven the </w:t>
      </w:r>
      <w:r w:rsidR="00297CDA" w:rsidRPr="000E1DD5">
        <w:rPr>
          <w:rFonts w:ascii="Arial" w:hAnsi="Arial" w:cs="Arial"/>
        </w:rPr>
        <w:t>decrease</w:t>
      </w:r>
      <w:r w:rsidR="00E919B1">
        <w:rPr>
          <w:rFonts w:ascii="Arial" w:hAnsi="Arial" w:cs="Arial"/>
        </w:rPr>
        <w:t>,</w:t>
      </w:r>
      <w:r>
        <w:rPr>
          <w:rFonts w:ascii="Arial" w:hAnsi="Arial" w:cs="Arial"/>
        </w:rPr>
        <w:t xml:space="preserve"> </w:t>
      </w:r>
      <w:r w:rsidR="00E919B1">
        <w:rPr>
          <w:rFonts w:ascii="Arial" w:hAnsi="Arial" w:cs="Arial"/>
        </w:rPr>
        <w:t>particularly through the significant reduction in short-term sickness rates</w:t>
      </w:r>
      <w:r w:rsidR="008A2D9B">
        <w:rPr>
          <w:rFonts w:ascii="Arial" w:hAnsi="Arial" w:cs="Arial"/>
        </w:rPr>
        <w:t>.</w:t>
      </w:r>
    </w:p>
    <w:p w:rsidR="00F05049" w:rsidRDefault="00F05049" w:rsidP="008D7F01">
      <w:pPr>
        <w:jc w:val="both"/>
        <w:rPr>
          <w:rFonts w:ascii="Arial" w:hAnsi="Arial" w:cs="Arial"/>
        </w:rPr>
      </w:pPr>
    </w:p>
    <w:p w:rsidR="008D7F01" w:rsidRDefault="008D7F01" w:rsidP="008D7F01">
      <w:pPr>
        <w:jc w:val="both"/>
        <w:rPr>
          <w:rFonts w:ascii="Arial" w:hAnsi="Arial" w:cs="Arial"/>
        </w:rPr>
      </w:pPr>
      <w:r>
        <w:rPr>
          <w:rFonts w:ascii="Arial" w:hAnsi="Arial" w:cs="Arial"/>
        </w:rPr>
        <w:t xml:space="preserve">Anxiety/Stress/Depression/Other Psychiatric illnesses </w:t>
      </w:r>
      <w:r w:rsidR="00FA1AE3">
        <w:rPr>
          <w:rFonts w:ascii="Arial" w:hAnsi="Arial" w:cs="Arial"/>
        </w:rPr>
        <w:t>continue</w:t>
      </w:r>
      <w:r w:rsidR="005B217E">
        <w:rPr>
          <w:rFonts w:ascii="Arial" w:hAnsi="Arial" w:cs="Arial"/>
        </w:rPr>
        <w:t xml:space="preserve"> to be </w:t>
      </w:r>
      <w:r>
        <w:rPr>
          <w:rFonts w:ascii="Arial" w:hAnsi="Arial" w:cs="Arial"/>
        </w:rPr>
        <w:t xml:space="preserve">the highest reported reason for sickness </w:t>
      </w:r>
      <w:r w:rsidR="008A2D9B">
        <w:rPr>
          <w:rFonts w:ascii="Arial" w:hAnsi="Arial" w:cs="Arial"/>
        </w:rPr>
        <w:t>absence followed by musculoskeletal and gastrointestinal problems.</w:t>
      </w:r>
      <w:r w:rsidR="00266D77">
        <w:rPr>
          <w:rFonts w:ascii="Arial" w:hAnsi="Arial" w:cs="Arial"/>
        </w:rPr>
        <w:t xml:space="preserve"> </w:t>
      </w:r>
      <w:r w:rsidR="008A2D9B">
        <w:rPr>
          <w:rFonts w:ascii="Arial" w:hAnsi="Arial" w:cs="Arial"/>
        </w:rPr>
        <w:t xml:space="preserve">Focus has continued on a </w:t>
      </w:r>
      <w:r w:rsidR="00266D77" w:rsidRPr="00266D77">
        <w:rPr>
          <w:rFonts w:ascii="Arial" w:hAnsi="Arial" w:cs="Arial"/>
        </w:rPr>
        <w:t xml:space="preserve">large number of </w:t>
      </w:r>
      <w:proofErr w:type="gramStart"/>
      <w:r w:rsidR="00266D77" w:rsidRPr="00266D77">
        <w:rPr>
          <w:rFonts w:ascii="Arial" w:hAnsi="Arial" w:cs="Arial"/>
        </w:rPr>
        <w:t>Capability</w:t>
      </w:r>
      <w:proofErr w:type="gramEnd"/>
      <w:r w:rsidR="00266D77" w:rsidRPr="00266D77">
        <w:rPr>
          <w:rFonts w:ascii="Arial" w:hAnsi="Arial" w:cs="Arial"/>
        </w:rPr>
        <w:t xml:space="preserve"> – Health cases, par</w:t>
      </w:r>
      <w:r w:rsidR="00FA1AE3">
        <w:rPr>
          <w:rFonts w:ascii="Arial" w:hAnsi="Arial" w:cs="Arial"/>
        </w:rPr>
        <w:t>ticularly in the Older Peoples D</w:t>
      </w:r>
      <w:r w:rsidR="008A2D9B">
        <w:rPr>
          <w:rFonts w:ascii="Arial" w:hAnsi="Arial" w:cs="Arial"/>
        </w:rPr>
        <w:t>irectorate, where</w:t>
      </w:r>
      <w:r w:rsidR="00266D77" w:rsidRPr="00266D77">
        <w:rPr>
          <w:rFonts w:ascii="Arial" w:hAnsi="Arial" w:cs="Arial"/>
        </w:rPr>
        <w:t xml:space="preserve"> staff are placed in a structured programme so that absence can be </w:t>
      </w:r>
      <w:r w:rsidR="008A2D9B">
        <w:rPr>
          <w:rFonts w:ascii="Arial" w:hAnsi="Arial" w:cs="Arial"/>
        </w:rPr>
        <w:t>pro-</w:t>
      </w:r>
      <w:r w:rsidR="00266D77" w:rsidRPr="00266D77">
        <w:rPr>
          <w:rFonts w:ascii="Arial" w:hAnsi="Arial" w:cs="Arial"/>
        </w:rPr>
        <w:t>actively managed.</w:t>
      </w:r>
    </w:p>
    <w:p w:rsidR="00974F67" w:rsidRDefault="00974F67" w:rsidP="008D7F01">
      <w:pPr>
        <w:jc w:val="both"/>
        <w:rPr>
          <w:rFonts w:ascii="Arial" w:hAnsi="Arial" w:cs="Arial"/>
        </w:rPr>
      </w:pPr>
    </w:p>
    <w:p w:rsidR="00974F67" w:rsidRDefault="00974F67" w:rsidP="008D7F01">
      <w:pPr>
        <w:jc w:val="both"/>
        <w:rPr>
          <w:rFonts w:ascii="Arial" w:hAnsi="Arial" w:cs="Arial"/>
        </w:rPr>
      </w:pPr>
      <w:r>
        <w:rPr>
          <w:rFonts w:ascii="Arial" w:hAnsi="Arial" w:cs="Arial"/>
        </w:rPr>
        <w:t>Other actions taken include:</w:t>
      </w:r>
    </w:p>
    <w:p w:rsidR="00974F67" w:rsidRPr="00974F67" w:rsidRDefault="00974F67" w:rsidP="00974F67">
      <w:pPr>
        <w:numPr>
          <w:ilvl w:val="0"/>
          <w:numId w:val="37"/>
        </w:numPr>
        <w:jc w:val="both"/>
        <w:rPr>
          <w:rFonts w:ascii="Arial" w:hAnsi="Arial" w:cs="Arial"/>
          <w:lang w:val="en-GB"/>
        </w:rPr>
      </w:pPr>
      <w:r w:rsidRPr="00974F67">
        <w:rPr>
          <w:rFonts w:ascii="Arial" w:hAnsi="Arial" w:cs="Arial"/>
          <w:lang w:val="en-GB"/>
        </w:rPr>
        <w:t>Stress awareness course</w:t>
      </w:r>
      <w:r>
        <w:rPr>
          <w:rFonts w:ascii="Arial" w:hAnsi="Arial" w:cs="Arial"/>
          <w:lang w:val="en-GB"/>
        </w:rPr>
        <w:t>s</w:t>
      </w:r>
      <w:r w:rsidRPr="00974F67">
        <w:rPr>
          <w:rFonts w:ascii="Arial" w:hAnsi="Arial" w:cs="Arial"/>
          <w:lang w:val="en-GB"/>
        </w:rPr>
        <w:t xml:space="preserve"> arranged for 5th and 29th February in partnership with S&amp;P Care being trialled. </w:t>
      </w:r>
    </w:p>
    <w:p w:rsidR="00974F67" w:rsidRPr="00974F67" w:rsidRDefault="00974F67" w:rsidP="00974F67">
      <w:pPr>
        <w:numPr>
          <w:ilvl w:val="0"/>
          <w:numId w:val="37"/>
        </w:numPr>
        <w:jc w:val="both"/>
        <w:rPr>
          <w:rFonts w:ascii="Arial" w:hAnsi="Arial" w:cs="Arial"/>
          <w:lang w:val="en-GB"/>
        </w:rPr>
      </w:pPr>
      <w:r w:rsidRPr="00974F67">
        <w:rPr>
          <w:rFonts w:ascii="Arial" w:hAnsi="Arial" w:cs="Arial"/>
          <w:lang w:val="en-GB"/>
        </w:rPr>
        <w:t xml:space="preserve">Proactive Health promotion </w:t>
      </w:r>
      <w:r>
        <w:rPr>
          <w:rFonts w:ascii="Arial" w:hAnsi="Arial" w:cs="Arial"/>
          <w:lang w:val="en-GB"/>
        </w:rPr>
        <w:t>visits increased and</w:t>
      </w:r>
      <w:r w:rsidRPr="00974F67">
        <w:rPr>
          <w:rFonts w:ascii="Arial" w:hAnsi="Arial" w:cs="Arial"/>
          <w:lang w:val="en-GB"/>
        </w:rPr>
        <w:t xml:space="preserve"> additional satellite clinics implemented and well received</w:t>
      </w:r>
    </w:p>
    <w:p w:rsidR="00974F67" w:rsidRPr="00974F67" w:rsidRDefault="00974F67" w:rsidP="00974F67">
      <w:pPr>
        <w:numPr>
          <w:ilvl w:val="0"/>
          <w:numId w:val="37"/>
        </w:numPr>
        <w:jc w:val="both"/>
        <w:rPr>
          <w:rFonts w:ascii="Arial" w:hAnsi="Arial" w:cs="Arial"/>
          <w:lang w:val="en-GB"/>
        </w:rPr>
      </w:pPr>
      <w:r w:rsidRPr="00974F67">
        <w:rPr>
          <w:rFonts w:ascii="Arial" w:hAnsi="Arial" w:cs="Arial"/>
          <w:lang w:val="en-GB"/>
        </w:rPr>
        <w:t>Proactive walk through and workplace assessments (not to be confused with DSE assessments) in response to teams relocating.</w:t>
      </w:r>
    </w:p>
    <w:p w:rsidR="00974F67" w:rsidRDefault="00974F67" w:rsidP="008D7F01">
      <w:pPr>
        <w:jc w:val="both"/>
        <w:rPr>
          <w:rFonts w:ascii="Arial" w:hAnsi="Arial" w:cs="Arial"/>
        </w:rPr>
      </w:pPr>
    </w:p>
    <w:p w:rsidR="008D7F01" w:rsidRDefault="008D7F01" w:rsidP="008D7F01">
      <w:pPr>
        <w:jc w:val="both"/>
        <w:rPr>
          <w:rFonts w:ascii="Arial" w:hAnsi="Arial" w:cs="Arial"/>
        </w:rPr>
      </w:pPr>
    </w:p>
    <w:p w:rsidR="00FA3E46" w:rsidRPr="00FA3E46" w:rsidRDefault="00FA3E46" w:rsidP="00FA3E46">
      <w:pPr>
        <w:jc w:val="both"/>
        <w:rPr>
          <w:rFonts w:ascii="Arial" w:hAnsi="Arial" w:cs="Arial"/>
          <w:lang w:val="en-GB"/>
        </w:rPr>
      </w:pPr>
      <w:r w:rsidRPr="00FA3E46">
        <w:rPr>
          <w:rFonts w:ascii="Arial" w:hAnsi="Arial" w:cs="Arial"/>
          <w:lang w:val="en-GB"/>
        </w:rPr>
        <w:t>Flu</w:t>
      </w:r>
      <w:r>
        <w:rPr>
          <w:rFonts w:ascii="Arial" w:hAnsi="Arial" w:cs="Arial"/>
          <w:lang w:val="en-GB"/>
        </w:rPr>
        <w:t xml:space="preserve"> vaccination uptake has</w:t>
      </w:r>
      <w:r w:rsidRPr="00FA3E46">
        <w:rPr>
          <w:rFonts w:ascii="Arial" w:hAnsi="Arial" w:cs="Arial"/>
          <w:lang w:val="en-GB"/>
        </w:rPr>
        <w:t xml:space="preserve"> reduced this year to 50.3% from 56.4% despite an increase in available clinics across all sites, </w:t>
      </w:r>
      <w:r>
        <w:rPr>
          <w:rFonts w:ascii="Arial" w:hAnsi="Arial" w:cs="Arial"/>
          <w:lang w:val="en-GB"/>
        </w:rPr>
        <w:t xml:space="preserve">the </w:t>
      </w:r>
      <w:r w:rsidRPr="00FA3E46">
        <w:rPr>
          <w:rFonts w:ascii="Arial" w:hAnsi="Arial" w:cs="Arial"/>
          <w:lang w:val="en-GB"/>
        </w:rPr>
        <w:t>ability to have vaccine externally at a lo</w:t>
      </w:r>
      <w:r>
        <w:rPr>
          <w:rFonts w:ascii="Arial" w:hAnsi="Arial" w:cs="Arial"/>
          <w:lang w:val="en-GB"/>
        </w:rPr>
        <w:t>cal chemist and agreements</w:t>
      </w:r>
      <w:r w:rsidRPr="00FA3E46">
        <w:rPr>
          <w:rFonts w:ascii="Arial" w:hAnsi="Arial" w:cs="Arial"/>
          <w:lang w:val="en-GB"/>
        </w:rPr>
        <w:t xml:space="preserve"> with OUH, Buckingham Hospital and GWH to enable vaccination at all their O</w:t>
      </w:r>
      <w:r>
        <w:rPr>
          <w:rFonts w:ascii="Arial" w:hAnsi="Arial" w:cs="Arial"/>
          <w:lang w:val="en-GB"/>
        </w:rPr>
        <w:t xml:space="preserve">ccupational </w:t>
      </w:r>
      <w:r w:rsidRPr="00FA3E46">
        <w:rPr>
          <w:rFonts w:ascii="Arial" w:hAnsi="Arial" w:cs="Arial"/>
          <w:lang w:val="en-GB"/>
        </w:rPr>
        <w:t>H</w:t>
      </w:r>
      <w:r>
        <w:rPr>
          <w:rFonts w:ascii="Arial" w:hAnsi="Arial" w:cs="Arial"/>
          <w:lang w:val="en-GB"/>
        </w:rPr>
        <w:t>ealth</w:t>
      </w:r>
      <w:r w:rsidRPr="00FA3E46">
        <w:rPr>
          <w:rFonts w:ascii="Arial" w:hAnsi="Arial" w:cs="Arial"/>
          <w:lang w:val="en-GB"/>
        </w:rPr>
        <w:t xml:space="preserve"> clinics. This</w:t>
      </w:r>
      <w:r>
        <w:rPr>
          <w:rFonts w:ascii="Arial" w:hAnsi="Arial" w:cs="Arial"/>
          <w:lang w:val="en-GB"/>
        </w:rPr>
        <w:t xml:space="preserve"> decline</w:t>
      </w:r>
      <w:r w:rsidRPr="00FA3E46">
        <w:rPr>
          <w:rFonts w:ascii="Arial" w:hAnsi="Arial" w:cs="Arial"/>
          <w:lang w:val="en-GB"/>
        </w:rPr>
        <w:t xml:space="preserve"> is in line with</w:t>
      </w:r>
      <w:r>
        <w:rPr>
          <w:rFonts w:ascii="Arial" w:hAnsi="Arial" w:cs="Arial"/>
          <w:lang w:val="en-GB"/>
        </w:rPr>
        <w:t xml:space="preserve"> that seen for</w:t>
      </w:r>
      <w:r w:rsidRPr="00FA3E46">
        <w:rPr>
          <w:rFonts w:ascii="Arial" w:hAnsi="Arial" w:cs="Arial"/>
          <w:lang w:val="en-GB"/>
        </w:rPr>
        <w:t xml:space="preserve"> local and national trusts and GP practices.</w:t>
      </w:r>
    </w:p>
    <w:p w:rsidR="00962F16" w:rsidRDefault="00962F16" w:rsidP="00B331E7">
      <w:pPr>
        <w:jc w:val="both"/>
        <w:rPr>
          <w:rFonts w:ascii="Arial" w:hAnsi="Arial" w:cs="Arial"/>
        </w:rPr>
      </w:pPr>
    </w:p>
    <w:p w:rsidR="00950E92" w:rsidRDefault="00950E92" w:rsidP="00B331E7">
      <w:pPr>
        <w:jc w:val="both"/>
        <w:rPr>
          <w:rFonts w:ascii="Arial" w:hAnsi="Arial" w:cs="Arial"/>
        </w:rPr>
      </w:pPr>
    </w:p>
    <w:p w:rsidR="008F17EF" w:rsidRDefault="008F17EF">
      <w:pPr>
        <w:rPr>
          <w:rFonts w:ascii="Arial" w:hAnsi="Arial" w:cs="Arial"/>
          <w:b/>
        </w:rPr>
      </w:pPr>
    </w:p>
    <w:p w:rsidR="008F17EF" w:rsidRDefault="00DC3FA2" w:rsidP="00B331E7">
      <w:pPr>
        <w:jc w:val="both"/>
        <w:rPr>
          <w:rFonts w:ascii="Arial" w:hAnsi="Arial" w:cs="Arial"/>
          <w:b/>
        </w:rPr>
      </w:pPr>
      <w:r>
        <w:rPr>
          <w:rFonts w:ascii="Arial" w:hAnsi="Arial" w:cs="Arial"/>
          <w:b/>
        </w:rPr>
        <w:lastRenderedPageBreak/>
        <w:t xml:space="preserve"> </w:t>
      </w:r>
      <w:r w:rsidR="008F17EF" w:rsidRPr="00DC3FA2">
        <w:rPr>
          <w:rFonts w:ascii="Arial" w:hAnsi="Arial" w:cs="Arial"/>
          <w:b/>
          <w:highlight w:val="lightGray"/>
        </w:rPr>
        <w:t>Recruitment Activity</w:t>
      </w:r>
      <w:r>
        <w:rPr>
          <w:rFonts w:ascii="Arial" w:hAnsi="Arial" w:cs="Arial"/>
          <w:b/>
        </w:rPr>
        <w:t xml:space="preserve"> </w:t>
      </w:r>
    </w:p>
    <w:p w:rsidR="008F17EF" w:rsidRPr="008F17EF" w:rsidRDefault="008F17EF" w:rsidP="00B331E7">
      <w:pPr>
        <w:jc w:val="both"/>
        <w:rPr>
          <w:rFonts w:ascii="Arial" w:hAnsi="Arial" w:cs="Arial"/>
          <w:b/>
        </w:rPr>
      </w:pPr>
    </w:p>
    <w:p w:rsidR="00E8476C" w:rsidRDefault="00E8476C" w:rsidP="00E8476C">
      <w:pPr>
        <w:jc w:val="both"/>
        <w:rPr>
          <w:rFonts w:ascii="Arial" w:hAnsi="Arial" w:cs="Arial"/>
          <w:b/>
        </w:rPr>
      </w:pPr>
      <w:r w:rsidRPr="00605EC2">
        <w:rPr>
          <w:rFonts w:ascii="Arial" w:hAnsi="Arial" w:cs="Arial"/>
          <w:b/>
        </w:rPr>
        <w:t>Apprenticeships</w:t>
      </w:r>
    </w:p>
    <w:p w:rsidR="00E8476C" w:rsidRPr="00605EC2" w:rsidRDefault="00E8476C" w:rsidP="00E8476C">
      <w:pPr>
        <w:jc w:val="both"/>
        <w:rPr>
          <w:rFonts w:ascii="Arial" w:hAnsi="Arial" w:cs="Arial"/>
          <w:b/>
        </w:rPr>
      </w:pPr>
    </w:p>
    <w:p w:rsidR="00E8476C" w:rsidRPr="00605EC2" w:rsidRDefault="00E8476C" w:rsidP="00E8476C">
      <w:pPr>
        <w:jc w:val="both"/>
        <w:rPr>
          <w:rFonts w:ascii="Arial" w:hAnsi="Arial" w:cs="Arial"/>
        </w:rPr>
      </w:pPr>
      <w:r w:rsidRPr="00605EC2">
        <w:rPr>
          <w:rFonts w:ascii="Arial" w:hAnsi="Arial" w:cs="Arial"/>
        </w:rPr>
        <w:t xml:space="preserve">Following a successful recruitment pilot in September for Business and </w:t>
      </w:r>
      <w:r>
        <w:rPr>
          <w:rFonts w:ascii="Arial" w:hAnsi="Arial" w:cs="Arial"/>
        </w:rPr>
        <w:t>Administration A</w:t>
      </w:r>
      <w:r w:rsidRPr="00605EC2">
        <w:rPr>
          <w:rFonts w:ascii="Arial" w:hAnsi="Arial" w:cs="Arial"/>
        </w:rPr>
        <w:t>pprentices</w:t>
      </w:r>
      <w:r>
        <w:rPr>
          <w:rFonts w:ascii="Arial" w:hAnsi="Arial" w:cs="Arial"/>
        </w:rPr>
        <w:t>,</w:t>
      </w:r>
      <w:r w:rsidRPr="00605EC2">
        <w:rPr>
          <w:rFonts w:ascii="Arial" w:hAnsi="Arial" w:cs="Arial"/>
        </w:rPr>
        <w:t xml:space="preserve"> we are now rolling out the apprenticeship programme trust wide.</w:t>
      </w:r>
    </w:p>
    <w:p w:rsidR="00E8476C" w:rsidRPr="00605EC2" w:rsidRDefault="00E8476C" w:rsidP="00E8476C">
      <w:pPr>
        <w:jc w:val="both"/>
        <w:rPr>
          <w:rFonts w:ascii="Arial" w:hAnsi="Arial" w:cs="Arial"/>
        </w:rPr>
      </w:pPr>
      <w:r>
        <w:rPr>
          <w:rFonts w:ascii="Arial" w:hAnsi="Arial" w:cs="Arial"/>
        </w:rPr>
        <w:t xml:space="preserve">We held an apprenticeship assessment day on 9 Feb for Business and Administration apprentices and will be offering four young people and apprenticeship with us.  We are holding another assessment day on 11 Feb for clinical apprentices and have five young people attending this session. </w:t>
      </w:r>
    </w:p>
    <w:p w:rsidR="00E8476C" w:rsidRPr="00605EC2" w:rsidRDefault="00E8476C" w:rsidP="00E8476C">
      <w:pPr>
        <w:jc w:val="both"/>
        <w:rPr>
          <w:rFonts w:ascii="Arial" w:hAnsi="Arial" w:cs="Arial"/>
        </w:rPr>
      </w:pPr>
      <w:r w:rsidRPr="00605EC2">
        <w:rPr>
          <w:rFonts w:ascii="Arial" w:hAnsi="Arial" w:cs="Arial"/>
        </w:rPr>
        <w:t>For the first cohort</w:t>
      </w:r>
      <w:r>
        <w:rPr>
          <w:rFonts w:ascii="Arial" w:hAnsi="Arial" w:cs="Arial"/>
        </w:rPr>
        <w:t>,</w:t>
      </w:r>
      <w:r w:rsidRPr="00605EC2">
        <w:rPr>
          <w:rFonts w:ascii="Arial" w:hAnsi="Arial" w:cs="Arial"/>
        </w:rPr>
        <w:t xml:space="preserve"> we will be looking for individuals to undertake either a Business and Administration or Clinical Support Worker Apprenticeship with successful candidates commencing the programme on the 11th April 2016.  </w:t>
      </w:r>
    </w:p>
    <w:p w:rsidR="00E8476C" w:rsidRDefault="00E8476C" w:rsidP="00E8476C">
      <w:pPr>
        <w:jc w:val="both"/>
        <w:rPr>
          <w:rFonts w:ascii="Arial" w:hAnsi="Arial" w:cs="Arial"/>
          <w:b/>
        </w:rPr>
      </w:pPr>
    </w:p>
    <w:p w:rsidR="00E8476C" w:rsidRPr="00605EC2" w:rsidRDefault="00E8476C" w:rsidP="00E8476C">
      <w:pPr>
        <w:jc w:val="both"/>
        <w:rPr>
          <w:rFonts w:ascii="Arial" w:hAnsi="Arial" w:cs="Arial"/>
          <w:b/>
        </w:rPr>
      </w:pPr>
      <w:r>
        <w:rPr>
          <w:rFonts w:ascii="Arial" w:hAnsi="Arial" w:cs="Arial"/>
          <w:b/>
        </w:rPr>
        <w:t>Careers E</w:t>
      </w:r>
      <w:r w:rsidRPr="00605EC2">
        <w:rPr>
          <w:rFonts w:ascii="Arial" w:hAnsi="Arial" w:cs="Arial"/>
          <w:b/>
        </w:rPr>
        <w:t>vent</w:t>
      </w:r>
    </w:p>
    <w:p w:rsidR="00E8476C" w:rsidRDefault="00E8476C" w:rsidP="00E8476C">
      <w:pPr>
        <w:jc w:val="both"/>
        <w:rPr>
          <w:rFonts w:ascii="Arial" w:hAnsi="Arial" w:cs="Arial"/>
        </w:rPr>
      </w:pPr>
      <w:r w:rsidRPr="00605EC2">
        <w:rPr>
          <w:rFonts w:ascii="Arial" w:hAnsi="Arial" w:cs="Arial"/>
        </w:rPr>
        <w:t xml:space="preserve">We </w:t>
      </w:r>
      <w:r>
        <w:rPr>
          <w:rFonts w:ascii="Arial" w:hAnsi="Arial" w:cs="Arial"/>
        </w:rPr>
        <w:t xml:space="preserve">held </w:t>
      </w:r>
      <w:r w:rsidRPr="00605EC2">
        <w:rPr>
          <w:rFonts w:ascii="Arial" w:hAnsi="Arial" w:cs="Arial"/>
        </w:rPr>
        <w:t>an event aimed at young people who are considering a career in the NHS on th</w:t>
      </w:r>
      <w:r>
        <w:rPr>
          <w:rFonts w:ascii="Arial" w:hAnsi="Arial" w:cs="Arial"/>
        </w:rPr>
        <w:t>e 10th February 2016 at the McInnis R</w:t>
      </w:r>
      <w:r w:rsidRPr="00605EC2">
        <w:rPr>
          <w:rFonts w:ascii="Arial" w:hAnsi="Arial" w:cs="Arial"/>
        </w:rPr>
        <w:t xml:space="preserve">oom, Warneford </w:t>
      </w:r>
      <w:r>
        <w:rPr>
          <w:rFonts w:ascii="Arial" w:hAnsi="Arial" w:cs="Arial"/>
        </w:rPr>
        <w:t xml:space="preserve">Hospital </w:t>
      </w:r>
      <w:r w:rsidRPr="00605EC2">
        <w:rPr>
          <w:rFonts w:ascii="Arial" w:hAnsi="Arial" w:cs="Arial"/>
        </w:rPr>
        <w:t>between 4</w:t>
      </w:r>
      <w:r>
        <w:rPr>
          <w:rFonts w:ascii="Arial" w:hAnsi="Arial" w:cs="Arial"/>
        </w:rPr>
        <w:t>.00pm</w:t>
      </w:r>
      <w:r w:rsidRPr="00605EC2">
        <w:rPr>
          <w:rFonts w:ascii="Arial" w:hAnsi="Arial" w:cs="Arial"/>
        </w:rPr>
        <w:t xml:space="preserve"> and 8</w:t>
      </w:r>
      <w:r>
        <w:rPr>
          <w:rFonts w:ascii="Arial" w:hAnsi="Arial" w:cs="Arial"/>
        </w:rPr>
        <w:t>.00</w:t>
      </w:r>
      <w:r w:rsidRPr="00605EC2">
        <w:rPr>
          <w:rFonts w:ascii="Arial" w:hAnsi="Arial" w:cs="Arial"/>
        </w:rPr>
        <w:t>pm.</w:t>
      </w:r>
      <w:r>
        <w:rPr>
          <w:rFonts w:ascii="Arial" w:hAnsi="Arial" w:cs="Arial"/>
        </w:rPr>
        <w:t xml:space="preserve">  This was very well attended by approximately seventy young people and was a successful evening.</w:t>
      </w:r>
    </w:p>
    <w:p w:rsidR="00E8476C" w:rsidRDefault="00E8476C" w:rsidP="00E8476C">
      <w:pPr>
        <w:jc w:val="both"/>
        <w:rPr>
          <w:rFonts w:ascii="Arial" w:hAnsi="Arial" w:cs="Arial"/>
        </w:rPr>
      </w:pPr>
    </w:p>
    <w:p w:rsidR="00E8476C" w:rsidRDefault="00E8476C" w:rsidP="00E8476C">
      <w:pPr>
        <w:jc w:val="both"/>
        <w:rPr>
          <w:rFonts w:ascii="Arial" w:hAnsi="Arial" w:cs="Arial"/>
          <w:b/>
        </w:rPr>
      </w:pPr>
      <w:r>
        <w:rPr>
          <w:rFonts w:ascii="Arial" w:hAnsi="Arial" w:cs="Arial"/>
          <w:b/>
        </w:rPr>
        <w:t xml:space="preserve">Open Days </w:t>
      </w:r>
    </w:p>
    <w:p w:rsidR="00E8476C" w:rsidRDefault="00E8476C" w:rsidP="00E8476C">
      <w:pPr>
        <w:jc w:val="both"/>
        <w:rPr>
          <w:rFonts w:ascii="Arial" w:hAnsi="Arial" w:cs="Arial"/>
        </w:rPr>
      </w:pPr>
      <w:r>
        <w:rPr>
          <w:rFonts w:ascii="Arial" w:hAnsi="Arial" w:cs="Arial"/>
        </w:rPr>
        <w:t>We held an Open Day on 6 February at Abingdon Hospital aimed at recruiting clinical staff for the Older People’s Directorate.  This was well attended particularly by people looking for HCA roles with some fifty people attending.</w:t>
      </w:r>
    </w:p>
    <w:p w:rsidR="00E8476C" w:rsidRPr="005323D1" w:rsidRDefault="00E8476C" w:rsidP="00E8476C">
      <w:pPr>
        <w:jc w:val="both"/>
        <w:rPr>
          <w:rFonts w:ascii="Arial" w:hAnsi="Arial" w:cs="Arial"/>
        </w:rPr>
      </w:pPr>
      <w:r>
        <w:rPr>
          <w:rFonts w:ascii="Arial" w:hAnsi="Arial" w:cs="Arial"/>
        </w:rPr>
        <w:t xml:space="preserve">We have an Open Day planned on 27 February for the Highfield Unit to attract children’s mental health nurses.  </w:t>
      </w:r>
    </w:p>
    <w:p w:rsidR="00E8476C" w:rsidRPr="00605EC2" w:rsidRDefault="00E8476C" w:rsidP="00E8476C">
      <w:pPr>
        <w:jc w:val="both"/>
        <w:rPr>
          <w:rFonts w:ascii="Arial" w:hAnsi="Arial" w:cs="Arial"/>
        </w:rPr>
      </w:pPr>
      <w:r w:rsidRPr="00605EC2">
        <w:rPr>
          <w:rFonts w:ascii="Arial" w:hAnsi="Arial" w:cs="Arial"/>
        </w:rPr>
        <w:t xml:space="preserve"> </w:t>
      </w:r>
    </w:p>
    <w:p w:rsidR="00E8476C" w:rsidRPr="00605EC2" w:rsidRDefault="00E8476C" w:rsidP="00E8476C">
      <w:pPr>
        <w:jc w:val="both"/>
        <w:rPr>
          <w:rFonts w:ascii="Arial" w:hAnsi="Arial" w:cs="Arial"/>
          <w:b/>
        </w:rPr>
      </w:pPr>
      <w:r>
        <w:rPr>
          <w:rFonts w:ascii="Arial" w:hAnsi="Arial" w:cs="Arial"/>
          <w:b/>
        </w:rPr>
        <w:t>Work E</w:t>
      </w:r>
      <w:r w:rsidRPr="00605EC2">
        <w:rPr>
          <w:rFonts w:ascii="Arial" w:hAnsi="Arial" w:cs="Arial"/>
          <w:b/>
        </w:rPr>
        <w:t>xperience</w:t>
      </w:r>
    </w:p>
    <w:p w:rsidR="00E8476C" w:rsidRPr="00605EC2" w:rsidRDefault="00E8476C" w:rsidP="00E8476C">
      <w:pPr>
        <w:jc w:val="both"/>
        <w:rPr>
          <w:rFonts w:ascii="Arial" w:hAnsi="Arial" w:cs="Arial"/>
        </w:rPr>
      </w:pPr>
      <w:r w:rsidRPr="00605EC2">
        <w:rPr>
          <w:rFonts w:ascii="Arial" w:hAnsi="Arial" w:cs="Arial"/>
        </w:rPr>
        <w:t>We are working with the Learning &amp; Development team to hold two taster weeks for young people during the summer, these will be a week long programme that will involve an introduction to the NHS (how it works, the different service, partnership working etc) followed by three days of work shadowing in various areas before the final day of evaluation/next steps.</w:t>
      </w:r>
    </w:p>
    <w:p w:rsidR="00374EFB" w:rsidRPr="00605EC2" w:rsidRDefault="00E8476C" w:rsidP="00605EC2">
      <w:pPr>
        <w:jc w:val="both"/>
        <w:rPr>
          <w:rFonts w:ascii="Arial" w:hAnsi="Arial" w:cs="Arial"/>
        </w:rPr>
      </w:pPr>
      <w:r w:rsidRPr="00605EC2">
        <w:rPr>
          <w:rFonts w:ascii="Arial" w:hAnsi="Arial" w:cs="Arial"/>
        </w:rPr>
        <w:t>For this pilot the weeks will be based in Oxford, if this proves to be successful we will then look at rolling it out the following year to cover Bucks, Wilts, BaNES and Swindon.</w:t>
      </w:r>
    </w:p>
    <w:p w:rsidR="00605EC2" w:rsidRPr="00605EC2" w:rsidRDefault="00605EC2" w:rsidP="00605EC2">
      <w:pPr>
        <w:jc w:val="both"/>
        <w:rPr>
          <w:rFonts w:ascii="Arial" w:hAnsi="Arial" w:cs="Arial"/>
        </w:rPr>
      </w:pPr>
    </w:p>
    <w:p w:rsidR="00605EC2" w:rsidRDefault="00374EFB" w:rsidP="00605EC2">
      <w:pPr>
        <w:jc w:val="both"/>
        <w:rPr>
          <w:rFonts w:ascii="Arial" w:hAnsi="Arial" w:cs="Arial"/>
          <w:b/>
        </w:rPr>
      </w:pPr>
      <w:r>
        <w:rPr>
          <w:rFonts w:ascii="Arial" w:hAnsi="Arial" w:cs="Arial"/>
          <w:b/>
        </w:rPr>
        <w:t>National &amp; Local Recruitment E</w:t>
      </w:r>
      <w:r w:rsidR="00605EC2" w:rsidRPr="00605EC2">
        <w:rPr>
          <w:rFonts w:ascii="Arial" w:hAnsi="Arial" w:cs="Arial"/>
          <w:b/>
        </w:rPr>
        <w:t>vents</w:t>
      </w:r>
    </w:p>
    <w:p w:rsidR="00D31972" w:rsidRPr="00605EC2" w:rsidRDefault="00D31972" w:rsidP="00605EC2">
      <w:pPr>
        <w:jc w:val="both"/>
        <w:rPr>
          <w:rFonts w:ascii="Arial" w:hAnsi="Arial" w:cs="Arial"/>
          <w:b/>
        </w:rPr>
      </w:pPr>
    </w:p>
    <w:p w:rsidR="00605EC2" w:rsidRPr="00605EC2" w:rsidRDefault="00605EC2" w:rsidP="00605EC2">
      <w:pPr>
        <w:jc w:val="both"/>
        <w:rPr>
          <w:rFonts w:ascii="Arial" w:hAnsi="Arial" w:cs="Arial"/>
        </w:rPr>
      </w:pPr>
      <w:r w:rsidRPr="00605EC2">
        <w:rPr>
          <w:rFonts w:ascii="Arial" w:hAnsi="Arial" w:cs="Arial"/>
        </w:rPr>
        <w:t>We are compiling a calendar of national and local events so that we have time to assess the suitability and associated costs of attending and organising service attendees.</w:t>
      </w:r>
    </w:p>
    <w:p w:rsidR="00605EC2" w:rsidRPr="00605EC2" w:rsidRDefault="00605EC2" w:rsidP="00605EC2">
      <w:pPr>
        <w:jc w:val="both"/>
        <w:rPr>
          <w:rFonts w:ascii="Arial" w:hAnsi="Arial" w:cs="Arial"/>
        </w:rPr>
      </w:pPr>
    </w:p>
    <w:p w:rsidR="00605EC2" w:rsidRDefault="00374EFB" w:rsidP="00605EC2">
      <w:pPr>
        <w:jc w:val="both"/>
        <w:rPr>
          <w:rFonts w:ascii="Arial" w:hAnsi="Arial" w:cs="Arial"/>
          <w:b/>
        </w:rPr>
      </w:pPr>
      <w:r>
        <w:rPr>
          <w:rFonts w:ascii="Arial" w:hAnsi="Arial" w:cs="Arial"/>
          <w:b/>
        </w:rPr>
        <w:t>School C</w:t>
      </w:r>
      <w:r w:rsidR="00605EC2" w:rsidRPr="00605EC2">
        <w:rPr>
          <w:rFonts w:ascii="Arial" w:hAnsi="Arial" w:cs="Arial"/>
          <w:b/>
        </w:rPr>
        <w:t>areer</w:t>
      </w:r>
      <w:r>
        <w:rPr>
          <w:rFonts w:ascii="Arial" w:hAnsi="Arial" w:cs="Arial"/>
          <w:b/>
        </w:rPr>
        <w:t>s E</w:t>
      </w:r>
      <w:r w:rsidR="00605EC2" w:rsidRPr="00605EC2">
        <w:rPr>
          <w:rFonts w:ascii="Arial" w:hAnsi="Arial" w:cs="Arial"/>
          <w:b/>
        </w:rPr>
        <w:t>vents</w:t>
      </w:r>
    </w:p>
    <w:p w:rsidR="00D31972" w:rsidRPr="00605EC2" w:rsidRDefault="00D31972" w:rsidP="00605EC2">
      <w:pPr>
        <w:jc w:val="both"/>
        <w:rPr>
          <w:rFonts w:ascii="Arial" w:hAnsi="Arial" w:cs="Arial"/>
          <w:b/>
        </w:rPr>
      </w:pPr>
    </w:p>
    <w:p w:rsidR="00605EC2" w:rsidRPr="00605EC2" w:rsidRDefault="009474FC" w:rsidP="00605EC2">
      <w:pPr>
        <w:jc w:val="both"/>
        <w:rPr>
          <w:rFonts w:ascii="Arial" w:hAnsi="Arial" w:cs="Arial"/>
        </w:rPr>
      </w:pPr>
      <w:r>
        <w:rPr>
          <w:rFonts w:ascii="Arial" w:hAnsi="Arial" w:cs="Arial"/>
        </w:rPr>
        <w:t xml:space="preserve">We will increase our </w:t>
      </w:r>
      <w:r w:rsidR="00605EC2" w:rsidRPr="00605EC2">
        <w:rPr>
          <w:rFonts w:ascii="Arial" w:hAnsi="Arial" w:cs="Arial"/>
        </w:rPr>
        <w:t>presence at local school careers event</w:t>
      </w:r>
      <w:r w:rsidR="002D1948">
        <w:rPr>
          <w:rFonts w:ascii="Arial" w:hAnsi="Arial" w:cs="Arial"/>
        </w:rPr>
        <w:t>s</w:t>
      </w:r>
      <w:r w:rsidR="00605EC2" w:rsidRPr="00605EC2">
        <w:rPr>
          <w:rFonts w:ascii="Arial" w:hAnsi="Arial" w:cs="Arial"/>
        </w:rPr>
        <w:t xml:space="preserve"> with representatives from our services to publicise the benefits/rewards of a career in </w:t>
      </w:r>
      <w:r>
        <w:rPr>
          <w:rFonts w:ascii="Arial" w:hAnsi="Arial" w:cs="Arial"/>
        </w:rPr>
        <w:t xml:space="preserve">OHFT and </w:t>
      </w:r>
      <w:r w:rsidR="00605EC2" w:rsidRPr="00605EC2">
        <w:rPr>
          <w:rFonts w:ascii="Arial" w:hAnsi="Arial" w:cs="Arial"/>
        </w:rPr>
        <w:t>the NHS.</w:t>
      </w:r>
    </w:p>
    <w:p w:rsidR="00C37586" w:rsidRDefault="00C37586" w:rsidP="00B331E7">
      <w:pPr>
        <w:jc w:val="both"/>
        <w:rPr>
          <w:rFonts w:ascii="Arial" w:hAnsi="Arial" w:cs="Arial"/>
          <w:b/>
        </w:rPr>
      </w:pPr>
    </w:p>
    <w:p w:rsidR="005918E8" w:rsidRDefault="005918E8" w:rsidP="009604F4">
      <w:pPr>
        <w:jc w:val="both"/>
        <w:rPr>
          <w:rFonts w:ascii="Arial" w:hAnsi="Arial" w:cs="Arial"/>
          <w:b/>
        </w:rPr>
      </w:pPr>
      <w:r w:rsidRPr="005918E8">
        <w:rPr>
          <w:rFonts w:ascii="Arial" w:hAnsi="Arial" w:cs="Arial"/>
          <w:b/>
          <w:highlight w:val="lightGray"/>
        </w:rPr>
        <w:lastRenderedPageBreak/>
        <w:t>Health &amp; Wellbeing</w:t>
      </w:r>
      <w:r>
        <w:rPr>
          <w:rFonts w:ascii="Arial" w:hAnsi="Arial" w:cs="Arial"/>
          <w:b/>
        </w:rPr>
        <w:t xml:space="preserve"> </w:t>
      </w:r>
    </w:p>
    <w:p w:rsidR="002A0A5E" w:rsidRDefault="002A0A5E" w:rsidP="009604F4">
      <w:pPr>
        <w:jc w:val="both"/>
        <w:rPr>
          <w:rFonts w:ascii="Arial" w:hAnsi="Arial" w:cs="Arial"/>
          <w:lang w:val="en-GB"/>
        </w:rPr>
      </w:pPr>
    </w:p>
    <w:p w:rsidR="002A0A5E" w:rsidRPr="002A0A5E" w:rsidRDefault="002A0A5E" w:rsidP="009604F4">
      <w:pPr>
        <w:jc w:val="both"/>
        <w:rPr>
          <w:rFonts w:ascii="Arial" w:hAnsi="Arial" w:cs="Arial"/>
          <w:lang w:val="en-GB"/>
        </w:rPr>
      </w:pPr>
      <w:r w:rsidRPr="002A0A5E">
        <w:rPr>
          <w:rFonts w:ascii="Arial" w:hAnsi="Arial" w:cs="Arial"/>
          <w:lang w:val="en-GB"/>
        </w:rPr>
        <w:t>OHFT won the Most Active Workplace Award for 2015 which will be the second year in a row that the organisation has won this award based on innovative ways of engaging staff in physical activity.</w:t>
      </w:r>
    </w:p>
    <w:p w:rsidR="002A0A5E" w:rsidRDefault="002A0A5E" w:rsidP="009604F4">
      <w:pPr>
        <w:jc w:val="both"/>
        <w:rPr>
          <w:rFonts w:ascii="Arial" w:hAnsi="Arial" w:cs="Arial"/>
          <w:b/>
          <w:lang w:val="en-GB"/>
        </w:rPr>
      </w:pPr>
    </w:p>
    <w:p w:rsidR="002A0A5E" w:rsidRPr="002A0A5E" w:rsidRDefault="002A0A5E" w:rsidP="009604F4">
      <w:pPr>
        <w:jc w:val="both"/>
        <w:rPr>
          <w:rFonts w:ascii="Arial" w:hAnsi="Arial" w:cs="Arial"/>
          <w:b/>
          <w:lang w:val="en-GB"/>
        </w:rPr>
      </w:pPr>
      <w:r w:rsidRPr="002A0A5E">
        <w:rPr>
          <w:rFonts w:ascii="Arial" w:hAnsi="Arial" w:cs="Arial"/>
          <w:b/>
          <w:lang w:val="en-GB"/>
        </w:rPr>
        <w:t>Physical Wellbeing</w:t>
      </w:r>
    </w:p>
    <w:p w:rsidR="002A0A5E" w:rsidRDefault="002A0A5E" w:rsidP="009604F4">
      <w:pPr>
        <w:jc w:val="both"/>
        <w:rPr>
          <w:rFonts w:ascii="Arial" w:hAnsi="Arial" w:cs="Arial"/>
          <w:lang w:val="en-GB"/>
        </w:rPr>
      </w:pPr>
    </w:p>
    <w:p w:rsidR="002A0A5E" w:rsidRPr="002A0A5E" w:rsidRDefault="002A0A5E" w:rsidP="009604F4">
      <w:pPr>
        <w:jc w:val="both"/>
        <w:rPr>
          <w:rFonts w:ascii="Arial" w:hAnsi="Arial" w:cs="Arial"/>
          <w:lang w:val="en-GB"/>
        </w:rPr>
      </w:pPr>
      <w:r w:rsidRPr="002A0A5E">
        <w:rPr>
          <w:rFonts w:ascii="Arial" w:hAnsi="Arial" w:cs="Arial"/>
          <w:lang w:val="en-GB"/>
        </w:rPr>
        <w:t>Bike User Group breakfasts have taken place at locations throughout the organisation during the last quarter – coinciding with National Cycle to Work day.</w:t>
      </w:r>
    </w:p>
    <w:p w:rsidR="002A0A5E" w:rsidRPr="002A0A5E" w:rsidRDefault="002A0A5E" w:rsidP="009604F4">
      <w:pPr>
        <w:jc w:val="both"/>
        <w:rPr>
          <w:rFonts w:ascii="Arial" w:hAnsi="Arial" w:cs="Arial"/>
          <w:lang w:val="en-GB"/>
        </w:rPr>
      </w:pPr>
      <w:r w:rsidRPr="002A0A5E">
        <w:rPr>
          <w:rFonts w:ascii="Arial" w:hAnsi="Arial" w:cs="Arial"/>
          <w:lang w:val="en-GB"/>
        </w:rPr>
        <w:t xml:space="preserve">Oxonbikes previously located at Chancellor Court are in the process of being moved to Redbridge </w:t>
      </w:r>
      <w:proofErr w:type="gramStart"/>
      <w:r w:rsidRPr="002A0A5E">
        <w:rPr>
          <w:rFonts w:ascii="Arial" w:hAnsi="Arial" w:cs="Arial"/>
          <w:lang w:val="en-GB"/>
        </w:rPr>
        <w:t>park</w:t>
      </w:r>
      <w:proofErr w:type="gramEnd"/>
      <w:r w:rsidRPr="002A0A5E">
        <w:rPr>
          <w:rFonts w:ascii="Arial" w:hAnsi="Arial" w:cs="Arial"/>
          <w:lang w:val="en-GB"/>
        </w:rPr>
        <w:t xml:space="preserve"> and ride. There is a cycle route from Redbridge to Littlemore which will enable staff relocating to Littlemore to park at Redbridge and cycle in to Littlemore. </w:t>
      </w:r>
    </w:p>
    <w:p w:rsidR="002A0A5E" w:rsidRPr="002A0A5E" w:rsidRDefault="002A0A5E" w:rsidP="009604F4">
      <w:pPr>
        <w:jc w:val="both"/>
        <w:rPr>
          <w:rFonts w:ascii="Arial" w:hAnsi="Arial" w:cs="Arial"/>
          <w:lang w:val="en-GB"/>
        </w:rPr>
      </w:pPr>
      <w:r w:rsidRPr="002A0A5E">
        <w:rPr>
          <w:rFonts w:ascii="Arial" w:hAnsi="Arial" w:cs="Arial"/>
          <w:lang w:val="en-GB"/>
        </w:rPr>
        <w:t xml:space="preserve">Additional funding has been acquired from an external source to fund ElectricBikes to help support </w:t>
      </w:r>
      <w:proofErr w:type="gramStart"/>
      <w:r w:rsidRPr="002A0A5E">
        <w:rPr>
          <w:rFonts w:ascii="Arial" w:hAnsi="Arial" w:cs="Arial"/>
          <w:lang w:val="en-GB"/>
        </w:rPr>
        <w:t>staff who are</w:t>
      </w:r>
      <w:proofErr w:type="gramEnd"/>
      <w:r w:rsidRPr="002A0A5E">
        <w:rPr>
          <w:rFonts w:ascii="Arial" w:hAnsi="Arial" w:cs="Arial"/>
          <w:lang w:val="en-GB"/>
        </w:rPr>
        <w:t xml:space="preserve"> not regular cyclists.</w:t>
      </w:r>
    </w:p>
    <w:p w:rsidR="002A0A5E" w:rsidRDefault="002A0A5E" w:rsidP="009604F4">
      <w:pPr>
        <w:jc w:val="both"/>
        <w:rPr>
          <w:rFonts w:ascii="Arial" w:hAnsi="Arial" w:cs="Arial"/>
          <w:b/>
          <w:lang w:val="en-GB"/>
        </w:rPr>
      </w:pPr>
    </w:p>
    <w:p w:rsidR="002A0A5E" w:rsidRPr="002A0A5E" w:rsidRDefault="002A0A5E" w:rsidP="009604F4">
      <w:pPr>
        <w:jc w:val="both"/>
        <w:rPr>
          <w:rFonts w:ascii="Arial" w:hAnsi="Arial" w:cs="Arial"/>
          <w:b/>
          <w:lang w:val="en-GB"/>
        </w:rPr>
      </w:pPr>
      <w:r w:rsidRPr="002A0A5E">
        <w:rPr>
          <w:rFonts w:ascii="Arial" w:hAnsi="Arial" w:cs="Arial"/>
          <w:b/>
          <w:lang w:val="en-GB"/>
        </w:rPr>
        <w:t>Emotional &amp; Psychological Wellbeing</w:t>
      </w:r>
    </w:p>
    <w:p w:rsidR="002A0A5E" w:rsidRDefault="002A0A5E" w:rsidP="009604F4">
      <w:pPr>
        <w:jc w:val="both"/>
        <w:rPr>
          <w:rFonts w:ascii="Arial" w:hAnsi="Arial" w:cs="Arial"/>
          <w:lang w:val="en-GB"/>
        </w:rPr>
      </w:pPr>
    </w:p>
    <w:p w:rsidR="002A0A5E" w:rsidRPr="002A0A5E" w:rsidRDefault="002A0A5E" w:rsidP="009604F4">
      <w:pPr>
        <w:jc w:val="both"/>
        <w:rPr>
          <w:rFonts w:ascii="Arial" w:hAnsi="Arial" w:cs="Arial"/>
          <w:lang w:val="en-GB"/>
        </w:rPr>
      </w:pPr>
      <w:r w:rsidRPr="002A0A5E">
        <w:rPr>
          <w:rFonts w:ascii="Arial" w:hAnsi="Arial" w:cs="Arial"/>
          <w:lang w:val="en-GB"/>
        </w:rPr>
        <w:t>There are now mindfulness sessions taking place (by invitation) at various meetings across the organisation to introduce teams to the concept. There are plans in place to roll out taster sessions for staff to book onto. This will include practical exercises for possible use by staff groups for example at team meetings or at the beginning or end of reflective practice.</w:t>
      </w:r>
    </w:p>
    <w:p w:rsidR="002A0A5E" w:rsidRDefault="002A0A5E" w:rsidP="009604F4">
      <w:pPr>
        <w:jc w:val="both"/>
        <w:rPr>
          <w:rFonts w:ascii="Arial" w:hAnsi="Arial" w:cs="Arial"/>
          <w:b/>
          <w:lang w:val="en-GB"/>
        </w:rPr>
      </w:pPr>
    </w:p>
    <w:p w:rsidR="002A0A5E" w:rsidRPr="002A0A5E" w:rsidRDefault="002A0A5E" w:rsidP="009604F4">
      <w:pPr>
        <w:jc w:val="both"/>
        <w:rPr>
          <w:rFonts w:ascii="Arial" w:hAnsi="Arial" w:cs="Arial"/>
          <w:b/>
          <w:lang w:val="en-GB"/>
        </w:rPr>
      </w:pPr>
      <w:r w:rsidRPr="002A0A5E">
        <w:rPr>
          <w:rFonts w:ascii="Arial" w:hAnsi="Arial" w:cs="Arial"/>
          <w:b/>
          <w:lang w:val="en-GB"/>
        </w:rPr>
        <w:t>Organisational Wellbeing</w:t>
      </w:r>
    </w:p>
    <w:p w:rsidR="002A0A5E" w:rsidRDefault="002A0A5E" w:rsidP="009604F4">
      <w:pPr>
        <w:jc w:val="both"/>
        <w:rPr>
          <w:rFonts w:ascii="Arial" w:hAnsi="Arial" w:cs="Arial"/>
          <w:lang w:val="en-GB"/>
        </w:rPr>
      </w:pPr>
    </w:p>
    <w:p w:rsidR="005918E8" w:rsidRPr="002A0A5E" w:rsidRDefault="002A0A5E" w:rsidP="009604F4">
      <w:pPr>
        <w:jc w:val="both"/>
        <w:rPr>
          <w:rFonts w:ascii="Arial" w:hAnsi="Arial" w:cs="Arial"/>
        </w:rPr>
      </w:pPr>
      <w:r w:rsidRPr="002A0A5E">
        <w:rPr>
          <w:rFonts w:ascii="Arial" w:hAnsi="Arial" w:cs="Arial"/>
          <w:lang w:val="en-GB"/>
        </w:rPr>
        <w:t>The first Health &amp; Wellbeing Champions networking session took place during December. Positive outcomes were; A newly created Purpose Statement and the creation of an online network for champions to discuss and exchange ideas. There are a total of 54 Champions exist across the organisation, with representation from each directorate – a further event will take place in April 2016.</w:t>
      </w:r>
    </w:p>
    <w:p w:rsidR="005918E8" w:rsidRPr="00BC32DF" w:rsidRDefault="005918E8" w:rsidP="00BC32DF">
      <w:pPr>
        <w:rPr>
          <w:rFonts w:ascii="Arial" w:hAnsi="Arial" w:cs="Arial"/>
          <w:b/>
        </w:rPr>
      </w:pPr>
    </w:p>
    <w:p w:rsidR="00CF41DF" w:rsidRDefault="00CF41DF">
      <w:pPr>
        <w:rPr>
          <w:rFonts w:ascii="Arial" w:hAnsi="Arial" w:cs="Arial"/>
          <w:b/>
        </w:rPr>
      </w:pPr>
      <w:r>
        <w:rPr>
          <w:rFonts w:ascii="Arial" w:hAnsi="Arial" w:cs="Arial"/>
          <w:b/>
        </w:rPr>
        <w:br w:type="page"/>
      </w:r>
    </w:p>
    <w:p w:rsidR="00D154E0" w:rsidRDefault="00DC3FA2" w:rsidP="00B331E7">
      <w:pPr>
        <w:jc w:val="both"/>
        <w:rPr>
          <w:rFonts w:ascii="Arial" w:hAnsi="Arial" w:cs="Arial"/>
          <w:b/>
        </w:rPr>
      </w:pPr>
      <w:r>
        <w:rPr>
          <w:rFonts w:ascii="Arial" w:hAnsi="Arial" w:cs="Arial"/>
          <w:b/>
        </w:rPr>
        <w:lastRenderedPageBreak/>
        <w:t xml:space="preserve"> </w:t>
      </w:r>
      <w:r w:rsidR="005614A5" w:rsidRPr="00DC3FA2">
        <w:rPr>
          <w:rFonts w:ascii="Arial" w:hAnsi="Arial" w:cs="Arial"/>
          <w:b/>
          <w:highlight w:val="lightGray"/>
        </w:rPr>
        <w:t>Directorate Performance</w:t>
      </w:r>
      <w:r>
        <w:rPr>
          <w:rFonts w:ascii="Arial" w:hAnsi="Arial" w:cs="Arial"/>
          <w:b/>
        </w:rPr>
        <w:t xml:space="preserve"> </w:t>
      </w:r>
    </w:p>
    <w:p w:rsidR="005614A5" w:rsidRDefault="005614A5" w:rsidP="00B331E7">
      <w:pPr>
        <w:jc w:val="both"/>
        <w:rPr>
          <w:rFonts w:ascii="Arial" w:hAnsi="Arial" w:cs="Arial"/>
          <w:b/>
        </w:rPr>
      </w:pPr>
    </w:p>
    <w:p w:rsidR="005614A5" w:rsidRDefault="005614A5" w:rsidP="00B331E7">
      <w:pPr>
        <w:jc w:val="both"/>
        <w:rPr>
          <w:rFonts w:ascii="Arial" w:hAnsi="Arial" w:cs="Arial"/>
          <w:b/>
        </w:rPr>
      </w:pPr>
      <w:r>
        <w:rPr>
          <w:rFonts w:ascii="Arial" w:hAnsi="Arial" w:cs="Arial"/>
          <w:b/>
        </w:rPr>
        <w:t>Older Peoples Directorate</w:t>
      </w:r>
    </w:p>
    <w:p w:rsidR="005614A5" w:rsidRDefault="005614A5" w:rsidP="00B331E7">
      <w:pPr>
        <w:jc w:val="both"/>
        <w:rPr>
          <w:rFonts w:ascii="Arial" w:hAnsi="Arial" w:cs="Arial"/>
          <w:b/>
        </w:rPr>
      </w:pPr>
    </w:p>
    <w:p w:rsidR="005614A5" w:rsidRDefault="000C4E5C" w:rsidP="00B331E7">
      <w:pPr>
        <w:jc w:val="both"/>
        <w:rPr>
          <w:rFonts w:ascii="Arial" w:hAnsi="Arial" w:cs="Arial"/>
          <w:b/>
        </w:rPr>
      </w:pPr>
      <w:r>
        <w:rPr>
          <w:rFonts w:ascii="Arial" w:hAnsi="Arial" w:cs="Arial"/>
          <w:b/>
        </w:rPr>
        <w:t xml:space="preserve">Turnover: </w:t>
      </w:r>
      <w:r w:rsidR="00B16D55">
        <w:rPr>
          <w:rFonts w:ascii="Arial" w:hAnsi="Arial" w:cs="Arial"/>
          <w:b/>
        </w:rPr>
        <w:t>14.58</w:t>
      </w:r>
      <w:r>
        <w:rPr>
          <w:rFonts w:ascii="Arial" w:hAnsi="Arial" w:cs="Arial"/>
          <w:b/>
        </w:rPr>
        <w:t>% v 12.0% Trust Target</w:t>
      </w:r>
    </w:p>
    <w:p w:rsidR="0028722E" w:rsidRDefault="0028722E" w:rsidP="00B331E7">
      <w:pPr>
        <w:jc w:val="both"/>
        <w:rPr>
          <w:rFonts w:ascii="Arial" w:hAnsi="Arial" w:cs="Arial"/>
          <w:b/>
        </w:rPr>
      </w:pPr>
    </w:p>
    <w:p w:rsidR="00877276" w:rsidRDefault="000C4E5C" w:rsidP="00877276">
      <w:pPr>
        <w:pStyle w:val="ListParagraph"/>
        <w:numPr>
          <w:ilvl w:val="0"/>
          <w:numId w:val="5"/>
        </w:numPr>
        <w:jc w:val="both"/>
        <w:rPr>
          <w:rFonts w:ascii="Arial" w:hAnsi="Arial" w:cs="Arial"/>
        </w:rPr>
      </w:pPr>
      <w:r>
        <w:rPr>
          <w:rFonts w:ascii="Arial" w:hAnsi="Arial" w:cs="Arial"/>
        </w:rPr>
        <w:t xml:space="preserve">Turnover </w:t>
      </w:r>
      <w:r w:rsidR="00A93293">
        <w:rPr>
          <w:rFonts w:ascii="Arial" w:hAnsi="Arial" w:cs="Arial"/>
        </w:rPr>
        <w:t xml:space="preserve">% </w:t>
      </w:r>
      <w:r w:rsidR="00A660A6">
        <w:rPr>
          <w:rFonts w:ascii="Arial" w:hAnsi="Arial" w:cs="Arial"/>
        </w:rPr>
        <w:t xml:space="preserve">has </w:t>
      </w:r>
      <w:r w:rsidR="00B16D55">
        <w:rPr>
          <w:rFonts w:ascii="Arial" w:hAnsi="Arial" w:cs="Arial"/>
        </w:rPr>
        <w:t>plateaued at 14.66% in December and 14.58% in January.</w:t>
      </w:r>
    </w:p>
    <w:p w:rsidR="00C22C22" w:rsidRPr="00C22C22" w:rsidRDefault="00C22C22" w:rsidP="00C22C22">
      <w:pPr>
        <w:pStyle w:val="ListParagraph"/>
        <w:numPr>
          <w:ilvl w:val="0"/>
          <w:numId w:val="5"/>
        </w:numPr>
        <w:jc w:val="both"/>
        <w:rPr>
          <w:rFonts w:ascii="Arial" w:hAnsi="Arial" w:cs="Arial"/>
        </w:rPr>
      </w:pPr>
      <w:r w:rsidRPr="00C22C22">
        <w:rPr>
          <w:rFonts w:ascii="Arial" w:hAnsi="Arial" w:cs="Arial"/>
        </w:rPr>
        <w:t>Increased slightly from last month and remains above target across the Directorate. Of 31 leavers in the month, the main reason for leaving was Voluntary Resignation. The services with the highest numbers of leavers are podiatry and district nursing.</w:t>
      </w:r>
    </w:p>
    <w:p w:rsidR="00CB1877" w:rsidRPr="006978ED" w:rsidRDefault="00C22C22" w:rsidP="006978ED">
      <w:pPr>
        <w:pStyle w:val="ListParagraph"/>
        <w:numPr>
          <w:ilvl w:val="0"/>
          <w:numId w:val="5"/>
        </w:numPr>
        <w:jc w:val="both"/>
        <w:rPr>
          <w:rFonts w:ascii="Arial" w:hAnsi="Arial" w:cs="Arial"/>
        </w:rPr>
      </w:pPr>
      <w:r>
        <w:rPr>
          <w:rFonts w:ascii="Arial" w:hAnsi="Arial" w:cs="Arial"/>
        </w:rPr>
        <w:t xml:space="preserve"> </w:t>
      </w:r>
      <w:r w:rsidR="001274DE">
        <w:rPr>
          <w:rFonts w:ascii="Arial" w:hAnsi="Arial" w:cs="Arial"/>
        </w:rPr>
        <w:t>District N</w:t>
      </w:r>
      <w:r w:rsidR="00CB1877" w:rsidRPr="00CB1877">
        <w:rPr>
          <w:rFonts w:ascii="Arial" w:hAnsi="Arial" w:cs="Arial"/>
        </w:rPr>
        <w:t xml:space="preserve">ursing </w:t>
      </w:r>
      <w:r w:rsidR="001274DE">
        <w:rPr>
          <w:rFonts w:ascii="Arial" w:hAnsi="Arial" w:cs="Arial"/>
        </w:rPr>
        <w:t>S</w:t>
      </w:r>
      <w:r w:rsidR="00CB1877" w:rsidRPr="00CB1877">
        <w:rPr>
          <w:rFonts w:ascii="Arial" w:hAnsi="Arial" w:cs="Arial"/>
        </w:rPr>
        <w:t xml:space="preserve">ervices in Older People’s </w:t>
      </w:r>
      <w:r w:rsidR="00CB1877">
        <w:rPr>
          <w:rFonts w:ascii="Arial" w:hAnsi="Arial" w:cs="Arial"/>
        </w:rPr>
        <w:t>Directorate in which turnover/</w:t>
      </w:r>
      <w:r w:rsidR="00CB1877" w:rsidRPr="00CB1877">
        <w:rPr>
          <w:rFonts w:ascii="Arial" w:hAnsi="Arial" w:cs="Arial"/>
        </w:rPr>
        <w:t>retention has been a concern</w:t>
      </w:r>
      <w:r w:rsidR="001C081B">
        <w:rPr>
          <w:rFonts w:ascii="Arial" w:hAnsi="Arial" w:cs="Arial"/>
        </w:rPr>
        <w:t>,</w:t>
      </w:r>
      <w:r w:rsidR="00CB1877" w:rsidRPr="00CB1877">
        <w:rPr>
          <w:rFonts w:ascii="Arial" w:hAnsi="Arial" w:cs="Arial"/>
        </w:rPr>
        <w:t xml:space="preserve"> have developed support for new entrants. It is hoped that in addition to enhancing the induction of new staff members this will aid retention and therefore reduce turnover.</w:t>
      </w:r>
    </w:p>
    <w:p w:rsidR="000C4E5C" w:rsidRDefault="00877276" w:rsidP="00877276">
      <w:pPr>
        <w:jc w:val="both"/>
        <w:rPr>
          <w:rFonts w:ascii="Arial" w:hAnsi="Arial" w:cs="Arial"/>
        </w:rPr>
      </w:pPr>
      <w:r w:rsidRPr="00877276">
        <w:rPr>
          <w:rFonts w:ascii="Arial" w:hAnsi="Arial" w:cs="Arial"/>
        </w:rPr>
        <w:t xml:space="preserve"> </w:t>
      </w:r>
    </w:p>
    <w:p w:rsidR="006978ED" w:rsidRPr="00877276" w:rsidRDefault="006978ED" w:rsidP="00877276">
      <w:pPr>
        <w:jc w:val="both"/>
        <w:rPr>
          <w:rFonts w:ascii="Arial" w:hAnsi="Arial" w:cs="Arial"/>
        </w:rPr>
      </w:pPr>
    </w:p>
    <w:p w:rsidR="005614A5" w:rsidRDefault="003D6E80" w:rsidP="00B331E7">
      <w:pPr>
        <w:jc w:val="both"/>
        <w:rPr>
          <w:rFonts w:ascii="Arial" w:hAnsi="Arial" w:cs="Arial"/>
          <w:b/>
        </w:rPr>
      </w:pPr>
      <w:r>
        <w:rPr>
          <w:rFonts w:ascii="Arial" w:hAnsi="Arial" w:cs="Arial"/>
          <w:b/>
        </w:rPr>
        <w:t xml:space="preserve">Sickness: </w:t>
      </w:r>
      <w:r w:rsidR="00686F5F">
        <w:rPr>
          <w:rFonts w:ascii="Arial" w:hAnsi="Arial" w:cs="Arial"/>
          <w:b/>
        </w:rPr>
        <w:t>5.</w:t>
      </w:r>
      <w:r w:rsidR="00B16D55">
        <w:rPr>
          <w:rFonts w:ascii="Arial" w:hAnsi="Arial" w:cs="Arial"/>
          <w:b/>
        </w:rPr>
        <w:t>58</w:t>
      </w:r>
      <w:r>
        <w:rPr>
          <w:rFonts w:ascii="Arial" w:hAnsi="Arial" w:cs="Arial"/>
          <w:b/>
        </w:rPr>
        <w:t>% v 3.5% Trust Target</w:t>
      </w:r>
    </w:p>
    <w:p w:rsidR="001A70A2" w:rsidRDefault="001A70A2" w:rsidP="00B331E7">
      <w:pPr>
        <w:jc w:val="both"/>
        <w:rPr>
          <w:rFonts w:ascii="Arial" w:hAnsi="Arial" w:cs="Arial"/>
          <w:b/>
        </w:rPr>
      </w:pPr>
    </w:p>
    <w:p w:rsidR="00C22C22" w:rsidRDefault="00C22C22" w:rsidP="00C22C22">
      <w:pPr>
        <w:pStyle w:val="ListParagraph"/>
        <w:numPr>
          <w:ilvl w:val="0"/>
          <w:numId w:val="27"/>
        </w:numPr>
        <w:jc w:val="both"/>
        <w:rPr>
          <w:rFonts w:ascii="Arial" w:hAnsi="Arial" w:cs="Arial"/>
        </w:rPr>
      </w:pPr>
      <w:r w:rsidRPr="00C22C22">
        <w:rPr>
          <w:rFonts w:ascii="Arial" w:hAnsi="Arial" w:cs="Arial"/>
        </w:rPr>
        <w:t xml:space="preserve">Although the trend has increased since the summer (and has increased since last month), there has been an overall reduction in sickness absence. HR </w:t>
      </w:r>
      <w:proofErr w:type="gramStart"/>
      <w:r w:rsidRPr="00C22C22">
        <w:rPr>
          <w:rFonts w:ascii="Arial" w:hAnsi="Arial" w:cs="Arial"/>
        </w:rPr>
        <w:t>continue</w:t>
      </w:r>
      <w:proofErr w:type="gramEnd"/>
      <w:r w:rsidRPr="00C22C22">
        <w:rPr>
          <w:rFonts w:ascii="Arial" w:hAnsi="Arial" w:cs="Arial"/>
        </w:rPr>
        <w:t xml:space="preserve"> to work with managers to manage attendance. There are currently 26 formal sickness cases. </w:t>
      </w:r>
    </w:p>
    <w:p w:rsidR="00CB1877" w:rsidRDefault="00B16D55" w:rsidP="00C22C22">
      <w:pPr>
        <w:pStyle w:val="ListParagraph"/>
        <w:numPr>
          <w:ilvl w:val="0"/>
          <w:numId w:val="27"/>
        </w:numPr>
        <w:jc w:val="both"/>
        <w:rPr>
          <w:rFonts w:ascii="Arial" w:hAnsi="Arial" w:cs="Arial"/>
        </w:rPr>
      </w:pPr>
      <w:r>
        <w:rPr>
          <w:rFonts w:ascii="Arial" w:hAnsi="Arial" w:cs="Arial"/>
        </w:rPr>
        <w:t>January has seen an increase in both short term and long term sickness rates with the long term increase most significant over the last two months.</w:t>
      </w:r>
    </w:p>
    <w:p w:rsidR="003D6E80" w:rsidRDefault="003D6E80" w:rsidP="00B331E7">
      <w:pPr>
        <w:jc w:val="both"/>
        <w:rPr>
          <w:rFonts w:ascii="Arial" w:hAnsi="Arial" w:cs="Arial"/>
        </w:rPr>
      </w:pPr>
    </w:p>
    <w:p w:rsidR="006978ED" w:rsidRDefault="006978ED" w:rsidP="00B331E7">
      <w:pPr>
        <w:jc w:val="both"/>
        <w:rPr>
          <w:rFonts w:ascii="Arial" w:hAnsi="Arial" w:cs="Arial"/>
          <w:b/>
        </w:rPr>
      </w:pPr>
    </w:p>
    <w:p w:rsidR="009721AC" w:rsidRPr="008B0F7F" w:rsidRDefault="009721AC" w:rsidP="009721AC">
      <w:pPr>
        <w:jc w:val="both"/>
        <w:rPr>
          <w:rFonts w:ascii="Arial" w:hAnsi="Arial" w:cs="Arial"/>
          <w:b/>
        </w:rPr>
      </w:pPr>
      <w:r w:rsidRPr="008B0F7F">
        <w:rPr>
          <w:rFonts w:ascii="Arial" w:hAnsi="Arial" w:cs="Arial"/>
          <w:b/>
        </w:rPr>
        <w:t xml:space="preserve">Bank and Agency: </w:t>
      </w:r>
      <w:r w:rsidR="00B16D55">
        <w:rPr>
          <w:rFonts w:ascii="Arial" w:hAnsi="Arial" w:cs="Arial"/>
          <w:b/>
        </w:rPr>
        <w:t>6.6</w:t>
      </w:r>
      <w:r w:rsidRPr="008B0F7F">
        <w:rPr>
          <w:rFonts w:ascii="Arial" w:hAnsi="Arial" w:cs="Arial"/>
          <w:b/>
        </w:rPr>
        <w:t>% v 5.0% Trust Target</w:t>
      </w:r>
    </w:p>
    <w:p w:rsidR="009721AC" w:rsidRPr="008B0F7F" w:rsidRDefault="009721AC" w:rsidP="009721AC">
      <w:pPr>
        <w:jc w:val="both"/>
        <w:rPr>
          <w:rFonts w:ascii="Arial" w:hAnsi="Arial" w:cs="Arial"/>
          <w:b/>
        </w:rPr>
      </w:pPr>
    </w:p>
    <w:p w:rsidR="00C22C22" w:rsidRPr="00C22C22" w:rsidRDefault="00C22C22" w:rsidP="00C22C22">
      <w:pPr>
        <w:pStyle w:val="ListParagraph"/>
        <w:numPr>
          <w:ilvl w:val="0"/>
          <w:numId w:val="7"/>
        </w:numPr>
        <w:jc w:val="both"/>
        <w:rPr>
          <w:rFonts w:ascii="Arial" w:hAnsi="Arial" w:cs="Arial"/>
        </w:rPr>
      </w:pPr>
      <w:r w:rsidRPr="00C22C22">
        <w:rPr>
          <w:rFonts w:ascii="Arial" w:hAnsi="Arial" w:cs="Arial"/>
        </w:rPr>
        <w:t>Bank &amp; agency use has increased since last month, presumably in line with the increase in sickness absence and vacancy rate. Due to a shortage of domiciliary care workers, sessional arrangements are being developed in the Oxfordshire Reablement Service alongside the OUH’s SHDS service.</w:t>
      </w:r>
    </w:p>
    <w:p w:rsidR="006978ED" w:rsidRDefault="006C0E01" w:rsidP="006978ED">
      <w:pPr>
        <w:pStyle w:val="ListParagraph"/>
        <w:numPr>
          <w:ilvl w:val="0"/>
          <w:numId w:val="7"/>
        </w:numPr>
        <w:jc w:val="both"/>
        <w:rPr>
          <w:rFonts w:ascii="Arial" w:hAnsi="Arial" w:cs="Arial"/>
        </w:rPr>
      </w:pPr>
      <w:r>
        <w:rPr>
          <w:rFonts w:ascii="Arial" w:hAnsi="Arial" w:cs="Arial"/>
        </w:rPr>
        <w:t xml:space="preserve">This has </w:t>
      </w:r>
      <w:r w:rsidR="00B16D55">
        <w:rPr>
          <w:rFonts w:ascii="Arial" w:hAnsi="Arial" w:cs="Arial"/>
        </w:rPr>
        <w:t>in</w:t>
      </w:r>
      <w:r>
        <w:rPr>
          <w:rFonts w:ascii="Arial" w:hAnsi="Arial" w:cs="Arial"/>
        </w:rPr>
        <w:t xml:space="preserve">creased </w:t>
      </w:r>
      <w:r w:rsidR="008B0F7F" w:rsidRPr="008B0F7F">
        <w:rPr>
          <w:rFonts w:ascii="Arial" w:hAnsi="Arial" w:cs="Arial"/>
        </w:rPr>
        <w:t xml:space="preserve">in </w:t>
      </w:r>
      <w:r w:rsidR="00B16D55">
        <w:rPr>
          <w:rFonts w:ascii="Arial" w:hAnsi="Arial" w:cs="Arial"/>
        </w:rPr>
        <w:t>January</w:t>
      </w:r>
      <w:r>
        <w:rPr>
          <w:rFonts w:ascii="Arial" w:hAnsi="Arial" w:cs="Arial"/>
        </w:rPr>
        <w:t xml:space="preserve"> </w:t>
      </w:r>
      <w:r w:rsidR="00C22C22">
        <w:rPr>
          <w:rFonts w:ascii="Arial" w:hAnsi="Arial" w:cs="Arial"/>
        </w:rPr>
        <w:t>driven by MSK Physiotherapy</w:t>
      </w:r>
      <w:r w:rsidR="006978ED">
        <w:rPr>
          <w:rFonts w:ascii="Arial" w:hAnsi="Arial" w:cs="Arial"/>
        </w:rPr>
        <w:t xml:space="preserve">, Podiatry and </w:t>
      </w:r>
      <w:proofErr w:type="gramStart"/>
      <w:r w:rsidR="006978ED">
        <w:rPr>
          <w:rFonts w:ascii="Arial" w:hAnsi="Arial" w:cs="Arial"/>
        </w:rPr>
        <w:t xml:space="preserve">the </w:t>
      </w:r>
      <w:r w:rsidR="00C22C22">
        <w:rPr>
          <w:rFonts w:ascii="Arial" w:hAnsi="Arial" w:cs="Arial"/>
        </w:rPr>
        <w:t xml:space="preserve"> </w:t>
      </w:r>
      <w:r w:rsidR="006978ED" w:rsidRPr="006978ED">
        <w:rPr>
          <w:rFonts w:ascii="Arial" w:hAnsi="Arial" w:cs="Arial"/>
        </w:rPr>
        <w:t>Out</w:t>
      </w:r>
      <w:proofErr w:type="gramEnd"/>
      <w:r w:rsidR="006978ED" w:rsidRPr="006978ED">
        <w:rPr>
          <w:rFonts w:ascii="Arial" w:hAnsi="Arial" w:cs="Arial"/>
        </w:rPr>
        <w:t xml:space="preserve"> Of Hours Medical Service</w:t>
      </w:r>
      <w:r w:rsidR="006978ED">
        <w:rPr>
          <w:rFonts w:ascii="Arial" w:hAnsi="Arial" w:cs="Arial"/>
        </w:rPr>
        <w:t>.</w:t>
      </w:r>
    </w:p>
    <w:p w:rsidR="006978ED" w:rsidRPr="006978ED" w:rsidRDefault="006978ED" w:rsidP="006978ED">
      <w:pPr>
        <w:jc w:val="both"/>
        <w:rPr>
          <w:rFonts w:ascii="Arial Black" w:hAnsi="Arial Black" w:cs="Arial"/>
        </w:rPr>
      </w:pPr>
    </w:p>
    <w:p w:rsidR="006978ED" w:rsidRDefault="006978ED" w:rsidP="006978ED">
      <w:pPr>
        <w:jc w:val="both"/>
        <w:rPr>
          <w:rFonts w:ascii="Arial Black" w:hAnsi="Arial Black"/>
        </w:rPr>
      </w:pPr>
      <w:r>
        <w:rPr>
          <w:rFonts w:ascii="Arial Black" w:hAnsi="Arial Black"/>
        </w:rPr>
        <w:br/>
      </w:r>
    </w:p>
    <w:p w:rsidR="006978ED" w:rsidRDefault="006978ED">
      <w:pPr>
        <w:rPr>
          <w:rFonts w:ascii="Arial Black" w:hAnsi="Arial Black"/>
        </w:rPr>
      </w:pPr>
      <w:r>
        <w:rPr>
          <w:rFonts w:ascii="Arial Black" w:hAnsi="Arial Black"/>
        </w:rPr>
        <w:br w:type="page"/>
      </w:r>
    </w:p>
    <w:p w:rsidR="006978ED" w:rsidRDefault="006978ED" w:rsidP="006978ED">
      <w:pPr>
        <w:jc w:val="both"/>
        <w:rPr>
          <w:rFonts w:ascii="Arial Black" w:hAnsi="Arial Black"/>
        </w:rPr>
      </w:pPr>
      <w:r w:rsidRPr="006978ED">
        <w:rPr>
          <w:rFonts w:ascii="Arial Black" w:hAnsi="Arial Black"/>
        </w:rPr>
        <w:lastRenderedPageBreak/>
        <w:t>Agency Spend – Top 10 Units (Older)</w:t>
      </w:r>
    </w:p>
    <w:p w:rsidR="002405EC" w:rsidRDefault="002405EC" w:rsidP="006978ED">
      <w:pPr>
        <w:jc w:val="both"/>
        <w:rPr>
          <w:rFonts w:ascii="Arial Black" w:hAnsi="Arial Black"/>
        </w:rPr>
      </w:pPr>
    </w:p>
    <w:p w:rsidR="006978ED" w:rsidRPr="006978ED" w:rsidRDefault="006978ED" w:rsidP="006978ED">
      <w:pPr>
        <w:jc w:val="both"/>
        <w:rPr>
          <w:rFonts w:ascii="Arial" w:hAnsi="Arial" w:cs="Arial"/>
        </w:rPr>
      </w:pPr>
      <w:r>
        <w:rPr>
          <w:rFonts w:ascii="Arial" w:hAnsi="Arial" w:cs="Arial"/>
          <w:noProof/>
          <w:lang w:val="en-GB" w:eastAsia="en-GB"/>
        </w:rPr>
        <w:drawing>
          <wp:inline distT="0" distB="0" distL="0" distR="0">
            <wp:extent cx="5274945" cy="170942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874D.tmp"/>
                    <pic:cNvPicPr/>
                  </pic:nvPicPr>
                  <pic:blipFill>
                    <a:blip r:embed="rId10">
                      <a:extLst>
                        <a:ext uri="{28A0092B-C50C-407E-A947-70E740481C1C}">
                          <a14:useLocalDpi xmlns:a14="http://schemas.microsoft.com/office/drawing/2010/main" val="0"/>
                        </a:ext>
                      </a:extLst>
                    </a:blip>
                    <a:stretch>
                      <a:fillRect/>
                    </a:stretch>
                  </pic:blipFill>
                  <pic:spPr>
                    <a:xfrm>
                      <a:off x="0" y="0"/>
                      <a:ext cx="5274945" cy="1709420"/>
                    </a:xfrm>
                    <a:prstGeom prst="rect">
                      <a:avLst/>
                    </a:prstGeom>
                  </pic:spPr>
                </pic:pic>
              </a:graphicData>
            </a:graphic>
          </wp:inline>
        </w:drawing>
      </w:r>
    </w:p>
    <w:p w:rsidR="008B0F7F" w:rsidRDefault="008B0F7F" w:rsidP="002405EC">
      <w:pPr>
        <w:jc w:val="both"/>
        <w:rPr>
          <w:rFonts w:ascii="Arial" w:hAnsi="Arial" w:cs="Arial"/>
        </w:rPr>
      </w:pPr>
    </w:p>
    <w:p w:rsidR="002405EC" w:rsidRPr="002405EC" w:rsidRDefault="002405EC" w:rsidP="002405EC">
      <w:pPr>
        <w:jc w:val="both"/>
        <w:rPr>
          <w:rFonts w:ascii="Arial" w:hAnsi="Arial" w:cs="Arial"/>
          <w:sz w:val="20"/>
          <w:szCs w:val="20"/>
        </w:rPr>
      </w:pPr>
      <w:r>
        <w:rPr>
          <w:rFonts w:ascii="Arial" w:hAnsi="Arial" w:cs="Arial"/>
          <w:sz w:val="20"/>
          <w:szCs w:val="20"/>
        </w:rPr>
        <w:t>[</w:t>
      </w:r>
      <w:r>
        <w:rPr>
          <w:rFonts w:ascii="Arial" w:hAnsi="Arial" w:cs="Arial"/>
          <w:i/>
          <w:sz w:val="20"/>
          <w:szCs w:val="20"/>
        </w:rPr>
        <w:t xml:space="preserve">NB: </w:t>
      </w:r>
      <w:r w:rsidRPr="002405EC">
        <w:rPr>
          <w:rFonts w:ascii="Arial" w:hAnsi="Arial" w:cs="Arial"/>
          <w:i/>
          <w:sz w:val="20"/>
          <w:szCs w:val="20"/>
        </w:rPr>
        <w:t xml:space="preserve">The </w:t>
      </w:r>
      <w:r>
        <w:rPr>
          <w:rFonts w:ascii="Arial" w:hAnsi="Arial" w:cs="Arial"/>
          <w:i/>
          <w:sz w:val="20"/>
          <w:szCs w:val="20"/>
        </w:rPr>
        <w:t>‘</w:t>
      </w:r>
      <w:r w:rsidRPr="002405EC">
        <w:rPr>
          <w:rFonts w:ascii="Arial" w:hAnsi="Arial" w:cs="Arial"/>
          <w:i/>
          <w:sz w:val="20"/>
          <w:szCs w:val="20"/>
        </w:rPr>
        <w:t>Grand Total</w:t>
      </w:r>
      <w:r>
        <w:rPr>
          <w:rFonts w:ascii="Arial" w:hAnsi="Arial" w:cs="Arial"/>
          <w:i/>
          <w:sz w:val="20"/>
          <w:szCs w:val="20"/>
        </w:rPr>
        <w:t>’</w:t>
      </w:r>
      <w:r w:rsidRPr="002405EC">
        <w:rPr>
          <w:rFonts w:ascii="Arial" w:hAnsi="Arial" w:cs="Arial"/>
          <w:i/>
          <w:sz w:val="20"/>
          <w:szCs w:val="20"/>
        </w:rPr>
        <w:t xml:space="preserve"> is for 13 months from January 2015 to January 2016 inclusive.</w:t>
      </w:r>
      <w:r>
        <w:rPr>
          <w:rFonts w:ascii="Arial" w:hAnsi="Arial" w:cs="Arial"/>
          <w:sz w:val="20"/>
          <w:szCs w:val="20"/>
        </w:rPr>
        <w:t>]</w:t>
      </w:r>
    </w:p>
    <w:p w:rsidR="002405EC" w:rsidRPr="006978ED" w:rsidRDefault="002405EC" w:rsidP="002405EC">
      <w:pPr>
        <w:jc w:val="both"/>
        <w:rPr>
          <w:rFonts w:ascii="Arial" w:hAnsi="Arial" w:cs="Arial"/>
        </w:rPr>
      </w:pPr>
    </w:p>
    <w:p w:rsidR="004914E8" w:rsidRPr="0043043A" w:rsidRDefault="004914E8" w:rsidP="004914E8">
      <w:pPr>
        <w:jc w:val="both"/>
        <w:rPr>
          <w:rFonts w:ascii="Arial" w:hAnsi="Arial" w:cs="Arial"/>
          <w:b/>
        </w:rPr>
      </w:pPr>
    </w:p>
    <w:p w:rsidR="004914E8" w:rsidRPr="00CA087F" w:rsidRDefault="004914E8" w:rsidP="004914E8">
      <w:pPr>
        <w:jc w:val="both"/>
        <w:rPr>
          <w:rFonts w:ascii="Arial" w:hAnsi="Arial" w:cs="Arial"/>
          <w:b/>
        </w:rPr>
      </w:pPr>
      <w:r w:rsidRPr="00CA087F">
        <w:rPr>
          <w:rFonts w:ascii="Arial" w:hAnsi="Arial" w:cs="Arial"/>
          <w:b/>
        </w:rPr>
        <w:t>Children &amp; Young People Directorate</w:t>
      </w:r>
    </w:p>
    <w:p w:rsidR="004914E8" w:rsidRPr="00CA087F" w:rsidRDefault="004914E8" w:rsidP="004914E8">
      <w:pPr>
        <w:jc w:val="both"/>
        <w:rPr>
          <w:rFonts w:ascii="Arial" w:hAnsi="Arial" w:cs="Arial"/>
          <w:b/>
        </w:rPr>
      </w:pPr>
    </w:p>
    <w:p w:rsidR="004914E8" w:rsidRDefault="004914E8" w:rsidP="004914E8">
      <w:pPr>
        <w:jc w:val="both"/>
        <w:rPr>
          <w:rFonts w:ascii="Arial" w:hAnsi="Arial" w:cs="Arial"/>
          <w:b/>
        </w:rPr>
      </w:pPr>
      <w:r w:rsidRPr="00CA087F">
        <w:rPr>
          <w:rFonts w:ascii="Arial" w:hAnsi="Arial" w:cs="Arial"/>
          <w:b/>
        </w:rPr>
        <w:t xml:space="preserve">Turnover: </w:t>
      </w:r>
      <w:r w:rsidR="0036158A">
        <w:rPr>
          <w:rFonts w:ascii="Arial" w:hAnsi="Arial" w:cs="Arial"/>
          <w:b/>
        </w:rPr>
        <w:t>14.</w:t>
      </w:r>
      <w:r w:rsidR="00AE417A">
        <w:rPr>
          <w:rFonts w:ascii="Arial" w:hAnsi="Arial" w:cs="Arial"/>
          <w:b/>
        </w:rPr>
        <w:t>47</w:t>
      </w:r>
      <w:r w:rsidRPr="00CA087F">
        <w:rPr>
          <w:rFonts w:ascii="Arial" w:hAnsi="Arial" w:cs="Arial"/>
          <w:b/>
        </w:rPr>
        <w:t>% v 12.0% Trust Target</w:t>
      </w:r>
    </w:p>
    <w:p w:rsidR="00CA087F" w:rsidRDefault="00CA087F" w:rsidP="004914E8">
      <w:pPr>
        <w:jc w:val="both"/>
        <w:rPr>
          <w:rFonts w:ascii="Arial" w:hAnsi="Arial" w:cs="Arial"/>
          <w:b/>
        </w:rPr>
      </w:pPr>
    </w:p>
    <w:p w:rsidR="00CA087F" w:rsidRPr="00CA087F" w:rsidRDefault="00CA087F" w:rsidP="00CA087F">
      <w:pPr>
        <w:pStyle w:val="ListParagraph"/>
        <w:numPr>
          <w:ilvl w:val="0"/>
          <w:numId w:val="28"/>
        </w:numPr>
        <w:jc w:val="both"/>
        <w:rPr>
          <w:rFonts w:ascii="Arial" w:hAnsi="Arial" w:cs="Arial"/>
          <w:b/>
        </w:rPr>
      </w:pPr>
      <w:r>
        <w:rPr>
          <w:rFonts w:ascii="Arial" w:hAnsi="Arial" w:cs="Arial"/>
        </w:rPr>
        <w:t xml:space="preserve">Turnover % remains above Trust target and has </w:t>
      </w:r>
      <w:r w:rsidR="0036158A">
        <w:rPr>
          <w:rFonts w:ascii="Arial" w:hAnsi="Arial" w:cs="Arial"/>
        </w:rPr>
        <w:t>in</w:t>
      </w:r>
      <w:r>
        <w:rPr>
          <w:rFonts w:ascii="Arial" w:hAnsi="Arial" w:cs="Arial"/>
        </w:rPr>
        <w:t xml:space="preserve">creased </w:t>
      </w:r>
      <w:r w:rsidR="0036158A">
        <w:rPr>
          <w:rFonts w:ascii="Arial" w:hAnsi="Arial" w:cs="Arial"/>
        </w:rPr>
        <w:t>slightly since September</w:t>
      </w:r>
      <w:r>
        <w:rPr>
          <w:rFonts w:ascii="Arial" w:hAnsi="Arial" w:cs="Arial"/>
        </w:rPr>
        <w:t>.</w:t>
      </w:r>
    </w:p>
    <w:p w:rsidR="00D5431E" w:rsidRPr="003D1218" w:rsidRDefault="0036158A" w:rsidP="00D5431E">
      <w:pPr>
        <w:pStyle w:val="ListParagraph"/>
        <w:numPr>
          <w:ilvl w:val="0"/>
          <w:numId w:val="28"/>
        </w:numPr>
        <w:jc w:val="both"/>
        <w:rPr>
          <w:rFonts w:ascii="Arial" w:hAnsi="Arial" w:cs="Arial"/>
        </w:rPr>
      </w:pPr>
      <w:r>
        <w:rPr>
          <w:rFonts w:ascii="Arial" w:hAnsi="Arial" w:cs="Arial"/>
        </w:rPr>
        <w:t>Turnover has been impacted by the new round of</w:t>
      </w:r>
      <w:r w:rsidRPr="0036158A">
        <w:rPr>
          <w:rFonts w:ascii="Arial" w:hAnsi="Arial" w:cs="Arial"/>
        </w:rPr>
        <w:t xml:space="preserve"> vacancies for student health visitors and student school nurses following the last seasonal intake in August.</w:t>
      </w:r>
    </w:p>
    <w:p w:rsidR="00585056" w:rsidRPr="001A70A2" w:rsidRDefault="00585056" w:rsidP="00D5431E">
      <w:pPr>
        <w:jc w:val="both"/>
        <w:rPr>
          <w:rFonts w:ascii="Arial" w:hAnsi="Arial" w:cs="Arial"/>
          <w:color w:val="FF0000"/>
        </w:rPr>
      </w:pPr>
    </w:p>
    <w:p w:rsidR="00DF792B" w:rsidRPr="007A15EB" w:rsidRDefault="00DF792B" w:rsidP="00DF792B">
      <w:pPr>
        <w:jc w:val="both"/>
        <w:rPr>
          <w:rFonts w:ascii="Arial" w:hAnsi="Arial" w:cs="Arial"/>
          <w:b/>
        </w:rPr>
      </w:pPr>
      <w:r w:rsidRPr="007A15EB">
        <w:rPr>
          <w:rFonts w:ascii="Arial" w:hAnsi="Arial" w:cs="Arial"/>
          <w:b/>
        </w:rPr>
        <w:t xml:space="preserve">Sickness: </w:t>
      </w:r>
      <w:r w:rsidR="00AE417A">
        <w:rPr>
          <w:rFonts w:ascii="Arial" w:hAnsi="Arial" w:cs="Arial"/>
          <w:b/>
        </w:rPr>
        <w:t>2.67</w:t>
      </w:r>
      <w:r w:rsidRPr="007A15EB">
        <w:rPr>
          <w:rFonts w:ascii="Arial" w:hAnsi="Arial" w:cs="Arial"/>
          <w:b/>
        </w:rPr>
        <w:t>% v 3.5% Trust Target</w:t>
      </w:r>
    </w:p>
    <w:p w:rsidR="003C3D31" w:rsidRPr="007A15EB" w:rsidRDefault="003C3D31" w:rsidP="00DF792B">
      <w:pPr>
        <w:jc w:val="both"/>
        <w:rPr>
          <w:rFonts w:ascii="Arial" w:hAnsi="Arial" w:cs="Arial"/>
          <w:b/>
        </w:rPr>
      </w:pPr>
    </w:p>
    <w:p w:rsidR="000B292E" w:rsidRPr="007A15EB" w:rsidRDefault="003C3D31" w:rsidP="003C3D31">
      <w:pPr>
        <w:pStyle w:val="ListParagraph"/>
        <w:numPr>
          <w:ilvl w:val="0"/>
          <w:numId w:val="10"/>
        </w:numPr>
        <w:jc w:val="both"/>
        <w:rPr>
          <w:rFonts w:ascii="Arial" w:hAnsi="Arial" w:cs="Arial"/>
          <w:b/>
        </w:rPr>
      </w:pPr>
      <w:r w:rsidRPr="007A15EB">
        <w:rPr>
          <w:rFonts w:ascii="Arial" w:hAnsi="Arial" w:cs="Arial"/>
        </w:rPr>
        <w:t xml:space="preserve">Sickness absence </w:t>
      </w:r>
      <w:r w:rsidR="00905400" w:rsidRPr="007A15EB">
        <w:rPr>
          <w:rFonts w:ascii="Arial" w:hAnsi="Arial" w:cs="Arial"/>
        </w:rPr>
        <w:t xml:space="preserve">has </w:t>
      </w:r>
      <w:r w:rsidR="004E0572">
        <w:rPr>
          <w:rFonts w:ascii="Arial" w:hAnsi="Arial" w:cs="Arial"/>
        </w:rPr>
        <w:t>de</w:t>
      </w:r>
      <w:r w:rsidR="00905400" w:rsidRPr="007A15EB">
        <w:rPr>
          <w:rFonts w:ascii="Arial" w:hAnsi="Arial" w:cs="Arial"/>
        </w:rPr>
        <w:t xml:space="preserve">creased slightly to </w:t>
      </w:r>
      <w:r w:rsidR="00AE417A">
        <w:rPr>
          <w:rFonts w:ascii="Arial" w:hAnsi="Arial" w:cs="Arial"/>
        </w:rPr>
        <w:t>2.67</w:t>
      </w:r>
      <w:r w:rsidR="00905400" w:rsidRPr="007A15EB">
        <w:rPr>
          <w:rFonts w:ascii="Arial" w:hAnsi="Arial" w:cs="Arial"/>
        </w:rPr>
        <w:t xml:space="preserve">% </w:t>
      </w:r>
      <w:r w:rsidR="000A7186">
        <w:rPr>
          <w:rFonts w:ascii="Arial" w:hAnsi="Arial" w:cs="Arial"/>
        </w:rPr>
        <w:t>due to a</w:t>
      </w:r>
      <w:r w:rsidR="00AE417A">
        <w:rPr>
          <w:rFonts w:ascii="Arial" w:hAnsi="Arial" w:cs="Arial"/>
        </w:rPr>
        <w:t xml:space="preserve"> significant</w:t>
      </w:r>
      <w:r w:rsidR="000A7186">
        <w:rPr>
          <w:rFonts w:ascii="Arial" w:hAnsi="Arial" w:cs="Arial"/>
        </w:rPr>
        <w:t xml:space="preserve"> </w:t>
      </w:r>
      <w:r w:rsidR="00AE417A">
        <w:rPr>
          <w:rFonts w:ascii="Arial" w:hAnsi="Arial" w:cs="Arial"/>
        </w:rPr>
        <w:t>decline</w:t>
      </w:r>
      <w:r w:rsidR="000B292E" w:rsidRPr="007A15EB">
        <w:rPr>
          <w:rFonts w:ascii="Arial" w:hAnsi="Arial" w:cs="Arial"/>
        </w:rPr>
        <w:t xml:space="preserve"> in short term and medium term sickness absence</w:t>
      </w:r>
      <w:r w:rsidR="000A7186">
        <w:rPr>
          <w:rFonts w:ascii="Arial" w:hAnsi="Arial" w:cs="Arial"/>
        </w:rPr>
        <w:t>,</w:t>
      </w:r>
      <w:r w:rsidR="004E0572">
        <w:rPr>
          <w:rFonts w:ascii="Arial" w:hAnsi="Arial" w:cs="Arial"/>
        </w:rPr>
        <w:t xml:space="preserve"> which </w:t>
      </w:r>
      <w:r w:rsidR="00AE417A">
        <w:rPr>
          <w:rFonts w:ascii="Arial" w:hAnsi="Arial" w:cs="Arial"/>
        </w:rPr>
        <w:t xml:space="preserve">takes it below the </w:t>
      </w:r>
      <w:r w:rsidR="004E0572">
        <w:rPr>
          <w:rFonts w:ascii="Arial" w:hAnsi="Arial" w:cs="Arial"/>
        </w:rPr>
        <w:t>Trust target</w:t>
      </w:r>
      <w:r w:rsidR="000B292E" w:rsidRPr="007A15EB">
        <w:rPr>
          <w:rFonts w:ascii="Arial" w:hAnsi="Arial" w:cs="Arial"/>
        </w:rPr>
        <w:t xml:space="preserve">. </w:t>
      </w:r>
    </w:p>
    <w:p w:rsidR="000543CD" w:rsidRDefault="000543CD" w:rsidP="00E2179D">
      <w:pPr>
        <w:pStyle w:val="ListParagraph"/>
        <w:numPr>
          <w:ilvl w:val="0"/>
          <w:numId w:val="10"/>
        </w:numPr>
        <w:jc w:val="both"/>
        <w:rPr>
          <w:rFonts w:ascii="Arial" w:hAnsi="Arial" w:cs="Arial"/>
        </w:rPr>
      </w:pPr>
      <w:r w:rsidRPr="000543CD">
        <w:rPr>
          <w:rFonts w:ascii="Arial" w:hAnsi="Arial" w:cs="Arial"/>
        </w:rPr>
        <w:t>As part of actions to reduce sickness levels the CYP Directorate is</w:t>
      </w:r>
      <w:r>
        <w:rPr>
          <w:rFonts w:ascii="Arial" w:hAnsi="Arial" w:cs="Arial"/>
        </w:rPr>
        <w:t xml:space="preserve"> developing an</w:t>
      </w:r>
      <w:r w:rsidR="00E2179D" w:rsidRPr="000543CD">
        <w:rPr>
          <w:rFonts w:ascii="Arial" w:hAnsi="Arial" w:cs="Arial"/>
        </w:rPr>
        <w:t xml:space="preserve"> approach </w:t>
      </w:r>
      <w:r w:rsidRPr="000543CD">
        <w:rPr>
          <w:rFonts w:ascii="Arial" w:hAnsi="Arial" w:cs="Arial"/>
        </w:rPr>
        <w:t>to</w:t>
      </w:r>
      <w:r w:rsidR="00E2179D" w:rsidRPr="000543CD">
        <w:rPr>
          <w:rFonts w:ascii="Arial" w:hAnsi="Arial" w:cs="Arial"/>
        </w:rPr>
        <w:t xml:space="preserve"> the high levels of </w:t>
      </w:r>
      <w:r>
        <w:rPr>
          <w:rFonts w:ascii="Arial" w:hAnsi="Arial" w:cs="Arial"/>
        </w:rPr>
        <w:t xml:space="preserve">‘Anxiety and Stress’ </w:t>
      </w:r>
      <w:r w:rsidRPr="000543CD">
        <w:rPr>
          <w:rFonts w:ascii="Arial" w:hAnsi="Arial" w:cs="Arial"/>
        </w:rPr>
        <w:t>using</w:t>
      </w:r>
      <w:r w:rsidR="00E2179D" w:rsidRPr="000543CD">
        <w:rPr>
          <w:rFonts w:ascii="Arial" w:hAnsi="Arial" w:cs="Arial"/>
        </w:rPr>
        <w:t xml:space="preserve"> the</w:t>
      </w:r>
      <w:r w:rsidRPr="000543CD">
        <w:rPr>
          <w:rFonts w:ascii="Arial" w:hAnsi="Arial" w:cs="Arial"/>
        </w:rPr>
        <w:t xml:space="preserve"> model of six</w:t>
      </w:r>
      <w:r w:rsidR="00E2179D" w:rsidRPr="000543CD">
        <w:rPr>
          <w:rFonts w:ascii="Arial" w:hAnsi="Arial" w:cs="Arial"/>
        </w:rPr>
        <w:t xml:space="preserve"> key contributors as researched by th</w:t>
      </w:r>
      <w:r w:rsidR="001274DE">
        <w:rPr>
          <w:rFonts w:ascii="Arial" w:hAnsi="Arial" w:cs="Arial"/>
        </w:rPr>
        <w:t>e Health, Safety and Wellbeing P</w:t>
      </w:r>
      <w:r w:rsidR="00E2179D" w:rsidRPr="000543CD">
        <w:rPr>
          <w:rFonts w:ascii="Arial" w:hAnsi="Arial" w:cs="Arial"/>
        </w:rPr>
        <w:t>artnership. Examples of this being triangulating sickness data against turnover</w:t>
      </w:r>
      <w:r w:rsidRPr="000543CD">
        <w:rPr>
          <w:rFonts w:ascii="Arial" w:hAnsi="Arial" w:cs="Arial"/>
        </w:rPr>
        <w:t>.</w:t>
      </w:r>
      <w:r w:rsidR="00E2179D" w:rsidRPr="000543CD">
        <w:rPr>
          <w:rFonts w:ascii="Arial" w:hAnsi="Arial" w:cs="Arial"/>
        </w:rPr>
        <w:t xml:space="preserve"> We will also look to analyse data by age/disability/e</w:t>
      </w:r>
      <w:r>
        <w:rPr>
          <w:rFonts w:ascii="Arial" w:hAnsi="Arial" w:cs="Arial"/>
        </w:rPr>
        <w:t>thnicity/sex/sexual orientation</w:t>
      </w:r>
      <w:r w:rsidR="00E2179D" w:rsidRPr="000543CD">
        <w:rPr>
          <w:rFonts w:ascii="Arial" w:hAnsi="Arial" w:cs="Arial"/>
        </w:rPr>
        <w:t xml:space="preserve"> </w:t>
      </w:r>
      <w:r w:rsidRPr="000543CD">
        <w:rPr>
          <w:rFonts w:ascii="Arial" w:hAnsi="Arial" w:cs="Arial"/>
        </w:rPr>
        <w:t>with a view</w:t>
      </w:r>
      <w:r w:rsidR="00E2179D" w:rsidRPr="000543CD">
        <w:rPr>
          <w:rFonts w:ascii="Arial" w:hAnsi="Arial" w:cs="Arial"/>
        </w:rPr>
        <w:t xml:space="preserve"> to identif</w:t>
      </w:r>
      <w:r w:rsidR="00512EF6">
        <w:rPr>
          <w:rFonts w:ascii="Arial" w:hAnsi="Arial" w:cs="Arial"/>
        </w:rPr>
        <w:t>y</w:t>
      </w:r>
      <w:r w:rsidRPr="000543CD">
        <w:rPr>
          <w:rFonts w:ascii="Arial" w:hAnsi="Arial" w:cs="Arial"/>
        </w:rPr>
        <w:t>ing</w:t>
      </w:r>
      <w:r w:rsidR="00E2179D" w:rsidRPr="000543CD">
        <w:rPr>
          <w:rFonts w:ascii="Arial" w:hAnsi="Arial" w:cs="Arial"/>
        </w:rPr>
        <w:t xml:space="preserve"> any trends that merit further investigation.  </w:t>
      </w:r>
    </w:p>
    <w:p w:rsidR="00374EFB" w:rsidRPr="000543CD" w:rsidRDefault="00374EFB" w:rsidP="00374EFB">
      <w:pPr>
        <w:pStyle w:val="ListParagraph"/>
        <w:jc w:val="both"/>
        <w:rPr>
          <w:rFonts w:ascii="Arial" w:hAnsi="Arial" w:cs="Arial"/>
        </w:rPr>
      </w:pPr>
    </w:p>
    <w:p w:rsidR="00E2179D" w:rsidRPr="003D1218" w:rsidRDefault="00512EF6" w:rsidP="003D1218">
      <w:pPr>
        <w:pStyle w:val="ListParagraph"/>
        <w:numPr>
          <w:ilvl w:val="0"/>
          <w:numId w:val="10"/>
        </w:numPr>
        <w:jc w:val="both"/>
        <w:rPr>
          <w:rFonts w:ascii="Arial" w:hAnsi="Arial" w:cs="Arial"/>
        </w:rPr>
      </w:pPr>
      <w:r>
        <w:rPr>
          <w:rFonts w:ascii="Arial" w:hAnsi="Arial" w:cs="Arial"/>
        </w:rPr>
        <w:t>Focusing</w:t>
      </w:r>
      <w:r w:rsidR="000543CD">
        <w:rPr>
          <w:rFonts w:ascii="Arial" w:hAnsi="Arial" w:cs="Arial"/>
        </w:rPr>
        <w:t xml:space="preserve"> on ‘Anxiety and Stress’, the </w:t>
      </w:r>
      <w:r w:rsidR="00E2179D" w:rsidRPr="000543CD">
        <w:rPr>
          <w:rFonts w:ascii="Arial" w:hAnsi="Arial" w:cs="Arial"/>
        </w:rPr>
        <w:t>CYP management ha</w:t>
      </w:r>
      <w:r w:rsidR="000543CD" w:rsidRPr="000543CD">
        <w:rPr>
          <w:rFonts w:ascii="Arial" w:hAnsi="Arial" w:cs="Arial"/>
        </w:rPr>
        <w:t>s</w:t>
      </w:r>
      <w:r w:rsidR="00E2179D" w:rsidRPr="000543CD">
        <w:rPr>
          <w:rFonts w:ascii="Arial" w:hAnsi="Arial" w:cs="Arial"/>
        </w:rPr>
        <w:t xml:space="preserve"> also highlight</w:t>
      </w:r>
      <w:r w:rsidR="000543CD" w:rsidRPr="000543CD">
        <w:rPr>
          <w:rFonts w:ascii="Arial" w:hAnsi="Arial" w:cs="Arial"/>
        </w:rPr>
        <w:t>ed</w:t>
      </w:r>
      <w:r w:rsidR="00E2179D" w:rsidRPr="000543CD">
        <w:rPr>
          <w:rFonts w:ascii="Arial" w:hAnsi="Arial" w:cs="Arial"/>
        </w:rPr>
        <w:t xml:space="preserve"> the control demand aspect specifically around the issue with </w:t>
      </w:r>
      <w:r w:rsidR="000543CD" w:rsidRPr="000543CD">
        <w:rPr>
          <w:rFonts w:ascii="Arial" w:hAnsi="Arial" w:cs="Arial"/>
        </w:rPr>
        <w:t>CareN</w:t>
      </w:r>
      <w:r w:rsidR="00E2179D" w:rsidRPr="000543CD">
        <w:rPr>
          <w:rFonts w:ascii="Arial" w:hAnsi="Arial" w:cs="Arial"/>
        </w:rPr>
        <w:t xml:space="preserve">otes. </w:t>
      </w:r>
      <w:r w:rsidR="000543CD">
        <w:rPr>
          <w:rFonts w:ascii="Arial" w:hAnsi="Arial" w:cs="Arial"/>
        </w:rPr>
        <w:t xml:space="preserve">A </w:t>
      </w:r>
      <w:r w:rsidR="00E2179D" w:rsidRPr="000543CD">
        <w:rPr>
          <w:rFonts w:ascii="Arial" w:hAnsi="Arial" w:cs="Arial"/>
        </w:rPr>
        <w:t>balanced approach to communications and number of meetings</w:t>
      </w:r>
      <w:r w:rsidR="000543CD">
        <w:rPr>
          <w:rFonts w:ascii="Arial" w:hAnsi="Arial" w:cs="Arial"/>
        </w:rPr>
        <w:t xml:space="preserve"> has been adopted – for example</w:t>
      </w:r>
      <w:r w:rsidR="00E2179D" w:rsidRPr="000543CD">
        <w:rPr>
          <w:rFonts w:ascii="Arial" w:hAnsi="Arial" w:cs="Arial"/>
        </w:rPr>
        <w:t xml:space="preserve"> we will have a weekly email t</w:t>
      </w:r>
      <w:r w:rsidR="001274DE">
        <w:rPr>
          <w:rFonts w:ascii="Arial" w:hAnsi="Arial" w:cs="Arial"/>
        </w:rPr>
        <w:t>o staff to update on key issues</w:t>
      </w:r>
      <w:r w:rsidR="00E2179D" w:rsidRPr="000543CD">
        <w:rPr>
          <w:rFonts w:ascii="Arial" w:hAnsi="Arial" w:cs="Arial"/>
        </w:rPr>
        <w:t xml:space="preserve"> and will trial</w:t>
      </w:r>
      <w:r w:rsidR="000543CD">
        <w:rPr>
          <w:rFonts w:ascii="Arial" w:hAnsi="Arial" w:cs="Arial"/>
        </w:rPr>
        <w:t xml:space="preserve"> having key meetings on one day</w:t>
      </w:r>
      <w:r w:rsidR="00E2179D" w:rsidRPr="000543CD">
        <w:rPr>
          <w:rFonts w:ascii="Arial" w:hAnsi="Arial" w:cs="Arial"/>
        </w:rPr>
        <w:t xml:space="preserve">. </w:t>
      </w:r>
      <w:r w:rsidR="00B41354">
        <w:rPr>
          <w:rFonts w:ascii="Arial" w:hAnsi="Arial" w:cs="Arial"/>
        </w:rPr>
        <w:t>The</w:t>
      </w:r>
      <w:r w:rsidR="00E2179D" w:rsidRPr="000543CD">
        <w:rPr>
          <w:rFonts w:ascii="Arial" w:hAnsi="Arial" w:cs="Arial"/>
        </w:rPr>
        <w:t xml:space="preserve"> Directorate</w:t>
      </w:r>
      <w:r w:rsidR="00B41354">
        <w:rPr>
          <w:rFonts w:ascii="Arial" w:hAnsi="Arial" w:cs="Arial"/>
        </w:rPr>
        <w:t xml:space="preserve"> is also aware that anxiety is being felt by staff with regard to the upcoming </w:t>
      </w:r>
      <w:r w:rsidR="000543CD">
        <w:rPr>
          <w:rFonts w:ascii="Arial" w:hAnsi="Arial" w:cs="Arial"/>
        </w:rPr>
        <w:t>review</w:t>
      </w:r>
      <w:r w:rsidR="00B41354">
        <w:rPr>
          <w:rFonts w:ascii="Arial" w:hAnsi="Arial" w:cs="Arial"/>
        </w:rPr>
        <w:t xml:space="preserve"> of</w:t>
      </w:r>
      <w:r w:rsidR="000543CD">
        <w:rPr>
          <w:rFonts w:ascii="Arial" w:hAnsi="Arial" w:cs="Arial"/>
        </w:rPr>
        <w:t xml:space="preserve"> all services</w:t>
      </w:r>
      <w:r w:rsidR="00E2179D" w:rsidRPr="000543CD">
        <w:rPr>
          <w:rFonts w:ascii="Arial" w:hAnsi="Arial" w:cs="Arial"/>
        </w:rPr>
        <w:t xml:space="preserve"> and </w:t>
      </w:r>
      <w:r w:rsidR="00B41354">
        <w:rPr>
          <w:rFonts w:ascii="Arial" w:hAnsi="Arial" w:cs="Arial"/>
        </w:rPr>
        <w:t xml:space="preserve">recent </w:t>
      </w:r>
      <w:r w:rsidR="00E2179D" w:rsidRPr="000543CD">
        <w:rPr>
          <w:rFonts w:ascii="Arial" w:hAnsi="Arial" w:cs="Arial"/>
        </w:rPr>
        <w:t>experience</w:t>
      </w:r>
      <w:r w:rsidR="00B41354">
        <w:rPr>
          <w:rFonts w:ascii="Arial" w:hAnsi="Arial" w:cs="Arial"/>
        </w:rPr>
        <w:t>s of outsourcing and service</w:t>
      </w:r>
      <w:r w:rsidR="00E2179D" w:rsidRPr="000543CD">
        <w:rPr>
          <w:rFonts w:ascii="Arial" w:hAnsi="Arial" w:cs="Arial"/>
        </w:rPr>
        <w:t xml:space="preserve"> transfer</w:t>
      </w:r>
      <w:r w:rsidR="00B41354">
        <w:rPr>
          <w:rFonts w:ascii="Arial" w:hAnsi="Arial" w:cs="Arial"/>
        </w:rPr>
        <w:t>s</w:t>
      </w:r>
      <w:r w:rsidR="00E2179D" w:rsidRPr="000543CD">
        <w:rPr>
          <w:rFonts w:ascii="Arial" w:hAnsi="Arial" w:cs="Arial"/>
        </w:rPr>
        <w:t xml:space="preserve">. To minimise the impact on staff we are working closely with commissioners to seek preferred </w:t>
      </w:r>
      <w:r w:rsidR="000A7186">
        <w:rPr>
          <w:rFonts w:ascii="Arial" w:hAnsi="Arial" w:cs="Arial"/>
        </w:rPr>
        <w:t>provider status and rolling out</w:t>
      </w:r>
      <w:r w:rsidR="00E2179D" w:rsidRPr="000543CD">
        <w:rPr>
          <w:rFonts w:ascii="Arial" w:hAnsi="Arial" w:cs="Arial"/>
        </w:rPr>
        <w:t xml:space="preserve"> tried and tested service delivery models. </w:t>
      </w:r>
    </w:p>
    <w:p w:rsidR="00C71A0D" w:rsidRPr="007A15EB" w:rsidRDefault="00C71A0D" w:rsidP="000B292E">
      <w:pPr>
        <w:pStyle w:val="ListParagraph"/>
        <w:jc w:val="both"/>
        <w:rPr>
          <w:rFonts w:ascii="Arial" w:hAnsi="Arial" w:cs="Arial"/>
        </w:rPr>
      </w:pPr>
    </w:p>
    <w:p w:rsidR="005C60FD" w:rsidRPr="007A15EB" w:rsidRDefault="00744429" w:rsidP="005C60FD">
      <w:pPr>
        <w:jc w:val="both"/>
        <w:rPr>
          <w:rFonts w:ascii="Arial" w:hAnsi="Arial" w:cs="Arial"/>
          <w:b/>
        </w:rPr>
      </w:pPr>
      <w:r w:rsidRPr="007A15EB">
        <w:rPr>
          <w:rFonts w:ascii="Arial" w:hAnsi="Arial" w:cs="Arial"/>
          <w:b/>
        </w:rPr>
        <w:t xml:space="preserve">Bank and Agency: </w:t>
      </w:r>
      <w:r w:rsidR="00200946">
        <w:rPr>
          <w:rFonts w:ascii="Arial" w:hAnsi="Arial" w:cs="Arial"/>
          <w:b/>
        </w:rPr>
        <w:t>5.2</w:t>
      </w:r>
      <w:r w:rsidR="005C60FD" w:rsidRPr="007A15EB">
        <w:rPr>
          <w:rFonts w:ascii="Arial" w:hAnsi="Arial" w:cs="Arial"/>
          <w:b/>
        </w:rPr>
        <w:t>% v 5.0% Trust Target</w:t>
      </w:r>
    </w:p>
    <w:p w:rsidR="005A6513" w:rsidRPr="007A15EB" w:rsidRDefault="005A6513" w:rsidP="005C60FD">
      <w:pPr>
        <w:jc w:val="both"/>
        <w:rPr>
          <w:rFonts w:ascii="Arial" w:hAnsi="Arial" w:cs="Arial"/>
          <w:b/>
        </w:rPr>
      </w:pPr>
    </w:p>
    <w:p w:rsidR="00757684" w:rsidRPr="007A15EB" w:rsidRDefault="00757684" w:rsidP="005A6513">
      <w:pPr>
        <w:pStyle w:val="ListParagraph"/>
        <w:numPr>
          <w:ilvl w:val="0"/>
          <w:numId w:val="11"/>
        </w:numPr>
        <w:jc w:val="both"/>
        <w:rPr>
          <w:rFonts w:ascii="Arial" w:hAnsi="Arial" w:cs="Arial"/>
          <w:b/>
        </w:rPr>
      </w:pPr>
      <w:r w:rsidRPr="007A15EB">
        <w:rPr>
          <w:rFonts w:ascii="Arial" w:hAnsi="Arial" w:cs="Arial"/>
        </w:rPr>
        <w:t xml:space="preserve">Bank &amp; Agency % has decreased to </w:t>
      </w:r>
      <w:r w:rsidR="00200946">
        <w:rPr>
          <w:rFonts w:ascii="Arial" w:hAnsi="Arial" w:cs="Arial"/>
        </w:rPr>
        <w:t>5.2</w:t>
      </w:r>
      <w:r w:rsidRPr="007A15EB">
        <w:rPr>
          <w:rFonts w:ascii="Arial" w:hAnsi="Arial" w:cs="Arial"/>
        </w:rPr>
        <w:t xml:space="preserve">% </w:t>
      </w:r>
      <w:r w:rsidR="001774BE">
        <w:rPr>
          <w:rFonts w:ascii="Arial" w:hAnsi="Arial" w:cs="Arial"/>
        </w:rPr>
        <w:t>a</w:t>
      </w:r>
      <w:r w:rsidR="004E0572">
        <w:rPr>
          <w:rFonts w:ascii="Arial" w:hAnsi="Arial" w:cs="Arial"/>
        </w:rPr>
        <w:t>s part of a significant decline since August.</w:t>
      </w:r>
      <w:r w:rsidR="00200946">
        <w:rPr>
          <w:rFonts w:ascii="Arial" w:hAnsi="Arial" w:cs="Arial"/>
        </w:rPr>
        <w:t xml:space="preserve"> Large reductions in Agency spend are visible in 4 of the top 10 spending units (see table below).</w:t>
      </w:r>
    </w:p>
    <w:p w:rsidR="002A6139" w:rsidRPr="007A15EB" w:rsidRDefault="002A6139" w:rsidP="005C60FD">
      <w:pPr>
        <w:pStyle w:val="ListParagraph"/>
        <w:numPr>
          <w:ilvl w:val="0"/>
          <w:numId w:val="12"/>
        </w:numPr>
        <w:jc w:val="both"/>
        <w:rPr>
          <w:rFonts w:ascii="Arial" w:hAnsi="Arial" w:cs="Arial"/>
        </w:rPr>
      </w:pPr>
      <w:r w:rsidRPr="007A15EB">
        <w:rPr>
          <w:rFonts w:ascii="Arial" w:hAnsi="Arial" w:cs="Arial"/>
        </w:rPr>
        <w:t>Inpatient units have been using</w:t>
      </w:r>
      <w:r w:rsidR="001F7CC8">
        <w:rPr>
          <w:rFonts w:ascii="Arial" w:hAnsi="Arial" w:cs="Arial"/>
        </w:rPr>
        <w:t xml:space="preserve"> non agency framework suppliers and this practice is being targeted to replace the non-framework supply with Framework Agency workers. </w:t>
      </w:r>
    </w:p>
    <w:p w:rsidR="002A6139" w:rsidRDefault="001274DE" w:rsidP="005C60FD">
      <w:pPr>
        <w:pStyle w:val="ListParagraph"/>
        <w:numPr>
          <w:ilvl w:val="0"/>
          <w:numId w:val="12"/>
        </w:numPr>
        <w:jc w:val="both"/>
        <w:rPr>
          <w:rFonts w:ascii="Arial" w:hAnsi="Arial" w:cs="Arial"/>
        </w:rPr>
      </w:pPr>
      <w:r>
        <w:rPr>
          <w:rFonts w:ascii="Arial" w:hAnsi="Arial" w:cs="Arial"/>
        </w:rPr>
        <w:t xml:space="preserve">The </w:t>
      </w:r>
      <w:r w:rsidR="002A6139" w:rsidRPr="007A15EB">
        <w:rPr>
          <w:rFonts w:ascii="Arial" w:hAnsi="Arial" w:cs="Arial"/>
        </w:rPr>
        <w:t xml:space="preserve">Resourcing </w:t>
      </w:r>
      <w:r w:rsidR="007A15EB">
        <w:rPr>
          <w:rFonts w:ascii="Arial" w:hAnsi="Arial" w:cs="Arial"/>
        </w:rPr>
        <w:t xml:space="preserve">Department is </w:t>
      </w:r>
      <w:r w:rsidR="002A6139" w:rsidRPr="007A15EB">
        <w:rPr>
          <w:rFonts w:ascii="Arial" w:hAnsi="Arial" w:cs="Arial"/>
        </w:rPr>
        <w:t>working closely with recruitment managers</w:t>
      </w:r>
      <w:r>
        <w:rPr>
          <w:rFonts w:ascii="Arial" w:hAnsi="Arial" w:cs="Arial"/>
        </w:rPr>
        <w:t>,</w:t>
      </w:r>
      <w:r w:rsidR="002A6139" w:rsidRPr="007A15EB">
        <w:rPr>
          <w:rFonts w:ascii="Arial" w:hAnsi="Arial" w:cs="Arial"/>
        </w:rPr>
        <w:t xml:space="preserve"> in particular</w:t>
      </w:r>
      <w:r>
        <w:rPr>
          <w:rFonts w:ascii="Arial" w:hAnsi="Arial" w:cs="Arial"/>
        </w:rPr>
        <w:t>,</w:t>
      </w:r>
      <w:r w:rsidR="002A6139" w:rsidRPr="007A15EB">
        <w:rPr>
          <w:rFonts w:ascii="Arial" w:hAnsi="Arial" w:cs="Arial"/>
        </w:rPr>
        <w:t xml:space="preserve"> meeting with the Modern Matron at Highfield Oxford in the next 2 weeks to discuss vacancies.</w:t>
      </w:r>
    </w:p>
    <w:p w:rsidR="00163397" w:rsidRDefault="00163397" w:rsidP="005C60FD">
      <w:pPr>
        <w:pStyle w:val="ListParagraph"/>
        <w:numPr>
          <w:ilvl w:val="0"/>
          <w:numId w:val="12"/>
        </w:numPr>
        <w:jc w:val="both"/>
        <w:rPr>
          <w:rFonts w:ascii="Arial" w:hAnsi="Arial" w:cs="Arial"/>
        </w:rPr>
      </w:pPr>
      <w:r w:rsidRPr="00163397">
        <w:rPr>
          <w:rFonts w:ascii="Arial" w:hAnsi="Arial" w:cs="Arial"/>
        </w:rPr>
        <w:t>There are recruitment difficulties within the consultant group – OSCA – for which there is a n</w:t>
      </w:r>
      <w:r>
        <w:rPr>
          <w:rFonts w:ascii="Arial" w:hAnsi="Arial" w:cs="Arial"/>
        </w:rPr>
        <w:t>ational shortage of Consultant</w:t>
      </w:r>
      <w:r w:rsidRPr="00163397">
        <w:rPr>
          <w:rFonts w:ascii="Arial" w:hAnsi="Arial" w:cs="Arial"/>
        </w:rPr>
        <w:t>s. The proposal is to over recruit in this area</w:t>
      </w:r>
      <w:r w:rsidR="000F665B">
        <w:rPr>
          <w:rFonts w:ascii="Arial" w:hAnsi="Arial" w:cs="Arial"/>
        </w:rPr>
        <w:t>,</w:t>
      </w:r>
      <w:r w:rsidRPr="00163397">
        <w:rPr>
          <w:rFonts w:ascii="Arial" w:hAnsi="Arial" w:cs="Arial"/>
        </w:rPr>
        <w:t xml:space="preserve"> and also look at skill mixing within the Consultant</w:t>
      </w:r>
      <w:r w:rsidR="000F665B">
        <w:rPr>
          <w:rFonts w:ascii="Arial" w:hAnsi="Arial" w:cs="Arial"/>
        </w:rPr>
        <w:t xml:space="preserve"> /Special</w:t>
      </w:r>
      <w:r w:rsidRPr="00163397">
        <w:rPr>
          <w:rFonts w:ascii="Arial" w:hAnsi="Arial" w:cs="Arial"/>
        </w:rPr>
        <w:t>ty doctor group. Wendy Woodhouse, Clinical Director is leading this project.</w:t>
      </w:r>
    </w:p>
    <w:p w:rsidR="005A6513" w:rsidRPr="001A70A2" w:rsidRDefault="005A6513" w:rsidP="00681E74">
      <w:pPr>
        <w:jc w:val="both"/>
        <w:rPr>
          <w:rFonts w:ascii="Arial" w:hAnsi="Arial" w:cs="Arial"/>
          <w:b/>
          <w:color w:val="FF0000"/>
        </w:rPr>
      </w:pPr>
    </w:p>
    <w:p w:rsidR="006978ED" w:rsidRDefault="006978ED" w:rsidP="006978ED">
      <w:pPr>
        <w:jc w:val="both"/>
        <w:rPr>
          <w:rFonts w:ascii="Arial Black" w:hAnsi="Arial Black"/>
        </w:rPr>
      </w:pPr>
      <w:r w:rsidRPr="006978ED">
        <w:rPr>
          <w:rFonts w:ascii="Arial Black" w:hAnsi="Arial Black"/>
        </w:rPr>
        <w:t>Agency Spend – Top 10 Units (</w:t>
      </w:r>
      <w:r>
        <w:rPr>
          <w:rFonts w:ascii="Arial Black" w:hAnsi="Arial Black"/>
        </w:rPr>
        <w:t>CYP</w:t>
      </w:r>
      <w:r w:rsidRPr="006978ED">
        <w:rPr>
          <w:rFonts w:ascii="Arial Black" w:hAnsi="Arial Black"/>
        </w:rPr>
        <w:t>)</w:t>
      </w:r>
    </w:p>
    <w:p w:rsidR="006978ED" w:rsidRPr="006978ED" w:rsidRDefault="006978ED" w:rsidP="006978ED">
      <w:pPr>
        <w:jc w:val="both"/>
        <w:rPr>
          <w:rFonts w:ascii="Arial Black" w:hAnsi="Arial Black"/>
        </w:rPr>
      </w:pPr>
    </w:p>
    <w:p w:rsidR="006978ED" w:rsidRPr="006978ED" w:rsidRDefault="006978ED" w:rsidP="006978ED">
      <w:pPr>
        <w:jc w:val="both"/>
        <w:rPr>
          <w:rFonts w:ascii="Arial" w:hAnsi="Arial" w:cs="Arial"/>
        </w:rPr>
      </w:pPr>
      <w:r>
        <w:rPr>
          <w:rFonts w:ascii="Arial" w:hAnsi="Arial" w:cs="Arial"/>
          <w:noProof/>
          <w:lang w:val="en-GB" w:eastAsia="en-GB"/>
        </w:rPr>
        <w:drawing>
          <wp:inline distT="0" distB="0" distL="0" distR="0">
            <wp:extent cx="5274945" cy="1706880"/>
            <wp:effectExtent l="0" t="0" r="190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7380.tmp"/>
                    <pic:cNvPicPr/>
                  </pic:nvPicPr>
                  <pic:blipFill>
                    <a:blip r:embed="rId11">
                      <a:extLst>
                        <a:ext uri="{28A0092B-C50C-407E-A947-70E740481C1C}">
                          <a14:useLocalDpi xmlns:a14="http://schemas.microsoft.com/office/drawing/2010/main" val="0"/>
                        </a:ext>
                      </a:extLst>
                    </a:blip>
                    <a:stretch>
                      <a:fillRect/>
                    </a:stretch>
                  </pic:blipFill>
                  <pic:spPr>
                    <a:xfrm>
                      <a:off x="0" y="0"/>
                      <a:ext cx="5274945" cy="1706880"/>
                    </a:xfrm>
                    <a:prstGeom prst="rect">
                      <a:avLst/>
                    </a:prstGeom>
                  </pic:spPr>
                </pic:pic>
              </a:graphicData>
            </a:graphic>
          </wp:inline>
        </w:drawing>
      </w:r>
    </w:p>
    <w:p w:rsidR="006978ED" w:rsidRDefault="006978ED" w:rsidP="006978ED">
      <w:pPr>
        <w:ind w:left="360"/>
        <w:jc w:val="both"/>
        <w:rPr>
          <w:rFonts w:ascii="Arial" w:hAnsi="Arial" w:cs="Arial"/>
        </w:rPr>
      </w:pPr>
    </w:p>
    <w:p w:rsidR="002405EC" w:rsidRPr="006978ED" w:rsidRDefault="002405EC" w:rsidP="002405EC">
      <w:pPr>
        <w:jc w:val="both"/>
        <w:rPr>
          <w:rFonts w:ascii="Arial" w:hAnsi="Arial" w:cs="Arial"/>
        </w:rPr>
      </w:pPr>
      <w:r>
        <w:rPr>
          <w:rFonts w:ascii="Arial" w:hAnsi="Arial" w:cs="Arial"/>
          <w:sz w:val="20"/>
          <w:szCs w:val="20"/>
        </w:rPr>
        <w:t>[</w:t>
      </w:r>
      <w:r>
        <w:rPr>
          <w:rFonts w:ascii="Arial" w:hAnsi="Arial" w:cs="Arial"/>
          <w:i/>
          <w:sz w:val="20"/>
          <w:szCs w:val="20"/>
        </w:rPr>
        <w:t xml:space="preserve">NB: </w:t>
      </w:r>
      <w:r w:rsidRPr="002405EC">
        <w:rPr>
          <w:rFonts w:ascii="Arial" w:hAnsi="Arial" w:cs="Arial"/>
          <w:i/>
          <w:sz w:val="20"/>
          <w:szCs w:val="20"/>
        </w:rPr>
        <w:t xml:space="preserve">The </w:t>
      </w:r>
      <w:r>
        <w:rPr>
          <w:rFonts w:ascii="Arial" w:hAnsi="Arial" w:cs="Arial"/>
          <w:i/>
          <w:sz w:val="20"/>
          <w:szCs w:val="20"/>
        </w:rPr>
        <w:t>‘</w:t>
      </w:r>
      <w:r w:rsidRPr="002405EC">
        <w:rPr>
          <w:rFonts w:ascii="Arial" w:hAnsi="Arial" w:cs="Arial"/>
          <w:i/>
          <w:sz w:val="20"/>
          <w:szCs w:val="20"/>
        </w:rPr>
        <w:t>Grand Total</w:t>
      </w:r>
      <w:r>
        <w:rPr>
          <w:rFonts w:ascii="Arial" w:hAnsi="Arial" w:cs="Arial"/>
          <w:i/>
          <w:sz w:val="20"/>
          <w:szCs w:val="20"/>
        </w:rPr>
        <w:t>’</w:t>
      </w:r>
      <w:r w:rsidRPr="002405EC">
        <w:rPr>
          <w:rFonts w:ascii="Arial" w:hAnsi="Arial" w:cs="Arial"/>
          <w:i/>
          <w:sz w:val="20"/>
          <w:szCs w:val="20"/>
        </w:rPr>
        <w:t xml:space="preserve"> is for 13 months from January 2015 to January 2016 inclusive.</w:t>
      </w:r>
      <w:r>
        <w:rPr>
          <w:rFonts w:ascii="Arial" w:hAnsi="Arial" w:cs="Arial"/>
          <w:sz w:val="20"/>
          <w:szCs w:val="20"/>
        </w:rPr>
        <w:t>]</w:t>
      </w:r>
    </w:p>
    <w:p w:rsidR="003D1218" w:rsidRPr="003D1218" w:rsidRDefault="003D1218" w:rsidP="003D1218">
      <w:pPr>
        <w:jc w:val="both"/>
        <w:rPr>
          <w:rFonts w:ascii="Arial" w:hAnsi="Arial" w:cs="Arial"/>
          <w:b/>
        </w:rPr>
      </w:pPr>
    </w:p>
    <w:p w:rsidR="003D1218" w:rsidRDefault="003D1218" w:rsidP="003D1218">
      <w:pPr>
        <w:jc w:val="both"/>
        <w:rPr>
          <w:rFonts w:ascii="Arial" w:hAnsi="Arial" w:cs="Arial"/>
          <w:b/>
        </w:rPr>
      </w:pPr>
      <w:r w:rsidRPr="003D1218">
        <w:rPr>
          <w:rFonts w:ascii="Arial" w:hAnsi="Arial" w:cs="Arial"/>
          <w:b/>
        </w:rPr>
        <w:t>Agency Spend at Highfield Oxford</w:t>
      </w:r>
    </w:p>
    <w:p w:rsidR="003D1218" w:rsidRPr="003D1218" w:rsidRDefault="003D1218" w:rsidP="003D1218">
      <w:pPr>
        <w:jc w:val="both"/>
        <w:rPr>
          <w:rFonts w:ascii="Arial" w:hAnsi="Arial" w:cs="Arial"/>
          <w:b/>
        </w:rPr>
      </w:pPr>
    </w:p>
    <w:p w:rsidR="003D1218" w:rsidRPr="003D1218" w:rsidRDefault="003D1218" w:rsidP="003D1218">
      <w:pPr>
        <w:jc w:val="both"/>
        <w:rPr>
          <w:rFonts w:ascii="Arial" w:hAnsi="Arial" w:cs="Arial"/>
        </w:rPr>
      </w:pPr>
      <w:r w:rsidRPr="003D1218">
        <w:rPr>
          <w:rFonts w:ascii="Arial" w:hAnsi="Arial" w:cs="Arial"/>
        </w:rPr>
        <w:t>Agency spend at the Highfield is linked to vacancies, a recent increase in short term sickness and in the past significant acuity challenges.  The unit still has ongoing relationships with non-framework agencies, with permission being sought prior to their use, due to unavailability of appropriate staff however they have recently established some good relationships with framework agency staff and are in weekly liaison with Staffing Solutions to feedback on their experiences.</w:t>
      </w:r>
    </w:p>
    <w:p w:rsidR="003D1218" w:rsidRPr="003D1218" w:rsidRDefault="003D1218" w:rsidP="003D1218">
      <w:pPr>
        <w:jc w:val="both"/>
        <w:rPr>
          <w:rFonts w:ascii="Arial" w:hAnsi="Arial" w:cs="Arial"/>
        </w:rPr>
      </w:pPr>
      <w:r w:rsidRPr="003D1218">
        <w:rPr>
          <w:rFonts w:ascii="Arial" w:hAnsi="Arial" w:cs="Arial"/>
        </w:rPr>
        <w:t xml:space="preserve">The unit is currently looking to recruit approx. 6 </w:t>
      </w:r>
      <w:r w:rsidR="003C5CBA">
        <w:rPr>
          <w:rFonts w:ascii="Arial" w:hAnsi="Arial" w:cs="Arial"/>
        </w:rPr>
        <w:t>WTE</w:t>
      </w:r>
      <w:r w:rsidRPr="003D1218">
        <w:rPr>
          <w:rFonts w:ascii="Arial" w:hAnsi="Arial" w:cs="Arial"/>
        </w:rPr>
        <w:t xml:space="preserve"> of Staff Nurses and 8 </w:t>
      </w:r>
      <w:r w:rsidR="003C5CBA" w:rsidRPr="003D1218">
        <w:rPr>
          <w:rFonts w:ascii="Arial" w:hAnsi="Arial" w:cs="Arial"/>
        </w:rPr>
        <w:t>WTE</w:t>
      </w:r>
      <w:r w:rsidRPr="003D1218">
        <w:rPr>
          <w:rFonts w:ascii="Arial" w:hAnsi="Arial" w:cs="Arial"/>
        </w:rPr>
        <w:t xml:space="preserve"> of Health Care Assistants, which is in line with the level of agency </w:t>
      </w:r>
      <w:proofErr w:type="gramStart"/>
      <w:r w:rsidRPr="003D1218">
        <w:rPr>
          <w:rFonts w:ascii="Arial" w:hAnsi="Arial" w:cs="Arial"/>
        </w:rPr>
        <w:t>spend</w:t>
      </w:r>
      <w:proofErr w:type="gramEnd"/>
      <w:r w:rsidRPr="003D1218">
        <w:rPr>
          <w:rFonts w:ascii="Arial" w:hAnsi="Arial" w:cs="Arial"/>
        </w:rPr>
        <w:t xml:space="preserve">.  The unit is hosting a recruitment open day on the 27th February in response to staff vacancies.   Turnover is currently approximately 17%, </w:t>
      </w:r>
      <w:proofErr w:type="gramStart"/>
      <w:r w:rsidRPr="003D1218">
        <w:rPr>
          <w:rFonts w:ascii="Arial" w:hAnsi="Arial" w:cs="Arial"/>
        </w:rPr>
        <w:t>with 2 leaver in December</w:t>
      </w:r>
      <w:proofErr w:type="gramEnd"/>
      <w:r w:rsidRPr="003D1218">
        <w:rPr>
          <w:rFonts w:ascii="Arial" w:hAnsi="Arial" w:cs="Arial"/>
        </w:rPr>
        <w:t>.  This is in line with some of the other inpatient units within CYP</w:t>
      </w:r>
      <w:proofErr w:type="gramStart"/>
      <w:r w:rsidRPr="003D1218">
        <w:rPr>
          <w:rFonts w:ascii="Arial" w:hAnsi="Arial" w:cs="Arial"/>
        </w:rPr>
        <w:t>,  e.g</w:t>
      </w:r>
      <w:proofErr w:type="gramEnd"/>
      <w:r w:rsidRPr="003D1218">
        <w:rPr>
          <w:rFonts w:ascii="Arial" w:hAnsi="Arial" w:cs="Arial"/>
        </w:rPr>
        <w:t>. Cotswold House Marlborough  = 22%, Marlborough House Swindon  = 19%</w:t>
      </w:r>
    </w:p>
    <w:p w:rsidR="003D1218" w:rsidRPr="001A70A2" w:rsidRDefault="003D1218" w:rsidP="00746D67">
      <w:pPr>
        <w:jc w:val="both"/>
        <w:rPr>
          <w:rFonts w:ascii="Arial" w:hAnsi="Arial" w:cs="Arial"/>
          <w:b/>
          <w:color w:val="FF0000"/>
        </w:rPr>
      </w:pPr>
    </w:p>
    <w:p w:rsidR="001D67D0" w:rsidRPr="002B3650" w:rsidRDefault="006C532A" w:rsidP="00746D67">
      <w:pPr>
        <w:jc w:val="both"/>
        <w:rPr>
          <w:rFonts w:ascii="Arial" w:hAnsi="Arial" w:cs="Arial"/>
          <w:b/>
        </w:rPr>
      </w:pPr>
      <w:r w:rsidRPr="002B3650">
        <w:rPr>
          <w:rFonts w:ascii="Arial" w:hAnsi="Arial" w:cs="Arial"/>
          <w:b/>
        </w:rPr>
        <w:lastRenderedPageBreak/>
        <w:t>Adult Services Directorate</w:t>
      </w:r>
    </w:p>
    <w:p w:rsidR="006C532A" w:rsidRPr="002B3650" w:rsidRDefault="006C532A" w:rsidP="00746D67">
      <w:pPr>
        <w:jc w:val="both"/>
        <w:rPr>
          <w:rFonts w:ascii="Arial" w:hAnsi="Arial" w:cs="Arial"/>
          <w:b/>
        </w:rPr>
      </w:pPr>
    </w:p>
    <w:p w:rsidR="006C532A" w:rsidRPr="0075176E" w:rsidRDefault="006C532A" w:rsidP="006C532A">
      <w:pPr>
        <w:jc w:val="both"/>
        <w:rPr>
          <w:rFonts w:ascii="Arial" w:hAnsi="Arial" w:cs="Arial"/>
          <w:b/>
        </w:rPr>
      </w:pPr>
      <w:r w:rsidRPr="0075176E">
        <w:rPr>
          <w:rFonts w:ascii="Arial" w:hAnsi="Arial" w:cs="Arial"/>
          <w:b/>
        </w:rPr>
        <w:t xml:space="preserve">Turnover: </w:t>
      </w:r>
      <w:r w:rsidR="004E0572">
        <w:rPr>
          <w:rFonts w:ascii="Arial" w:hAnsi="Arial" w:cs="Arial"/>
          <w:b/>
        </w:rPr>
        <w:t>15.0</w:t>
      </w:r>
      <w:r w:rsidR="003D1218">
        <w:rPr>
          <w:rFonts w:ascii="Arial" w:hAnsi="Arial" w:cs="Arial"/>
          <w:b/>
        </w:rPr>
        <w:t>3</w:t>
      </w:r>
      <w:r w:rsidRPr="0075176E">
        <w:rPr>
          <w:rFonts w:ascii="Arial" w:hAnsi="Arial" w:cs="Arial"/>
          <w:b/>
        </w:rPr>
        <w:t>% v 12.0% Trust Target</w:t>
      </w:r>
    </w:p>
    <w:p w:rsidR="004914E8" w:rsidRPr="0075176E" w:rsidRDefault="004914E8" w:rsidP="00B331E7">
      <w:pPr>
        <w:jc w:val="both"/>
        <w:rPr>
          <w:rFonts w:ascii="Arial" w:hAnsi="Arial" w:cs="Arial"/>
        </w:rPr>
      </w:pPr>
    </w:p>
    <w:p w:rsidR="000B57F3" w:rsidRDefault="000B57F3" w:rsidP="000B57F3">
      <w:pPr>
        <w:pStyle w:val="ListParagraph"/>
        <w:numPr>
          <w:ilvl w:val="0"/>
          <w:numId w:val="13"/>
        </w:numPr>
        <w:jc w:val="both"/>
        <w:rPr>
          <w:rFonts w:ascii="Arial" w:hAnsi="Arial" w:cs="Arial"/>
        </w:rPr>
      </w:pPr>
      <w:r>
        <w:rPr>
          <w:rFonts w:ascii="Arial" w:hAnsi="Arial" w:cs="Arial"/>
        </w:rPr>
        <w:t>The Turnover rate has plateaued at 15.01% in December and 15.03% in January.</w:t>
      </w:r>
    </w:p>
    <w:p w:rsidR="00CA4784" w:rsidRPr="00CA4784" w:rsidRDefault="00CA4784" w:rsidP="00CA4784">
      <w:pPr>
        <w:pStyle w:val="ListParagraph"/>
        <w:numPr>
          <w:ilvl w:val="0"/>
          <w:numId w:val="13"/>
        </w:numPr>
        <w:jc w:val="both"/>
        <w:rPr>
          <w:rFonts w:ascii="Arial" w:hAnsi="Arial" w:cs="Arial"/>
        </w:rPr>
      </w:pPr>
      <w:r w:rsidRPr="00CA4784">
        <w:rPr>
          <w:rFonts w:ascii="Arial" w:hAnsi="Arial" w:cs="Arial"/>
        </w:rPr>
        <w:t xml:space="preserve">The percentage of vacancies has increased although there have been many more new starters in January 23 compared to 10 in December. Leavers slightly decreased to 18. Vacancies have increased due to ensuring that managers place adverts promptly, the new intake of trainee PWP’s and roles that remain unfilled after advert or interview. </w:t>
      </w:r>
    </w:p>
    <w:p w:rsidR="00CA4784" w:rsidRPr="00CA4784" w:rsidRDefault="00CA4784" w:rsidP="00CA4784">
      <w:pPr>
        <w:pStyle w:val="ListParagraph"/>
        <w:numPr>
          <w:ilvl w:val="0"/>
          <w:numId w:val="13"/>
        </w:numPr>
        <w:jc w:val="both"/>
        <w:rPr>
          <w:rFonts w:ascii="Arial" w:hAnsi="Arial" w:cs="Arial"/>
        </w:rPr>
      </w:pPr>
      <w:r w:rsidRPr="00CA4784">
        <w:rPr>
          <w:rFonts w:ascii="Arial" w:hAnsi="Arial" w:cs="Arial"/>
        </w:rPr>
        <w:t>A  Careers Open day for qualified staff was held at the Warneford on January 12th. 58 candidates attended and although the major advertising was done on Nursing publications and websites the breakdown of attendees was  11 Nurses,  12  Social Worker and  21 O/T’s and the remainder looking for unqualified positions.  The majority of attendees were currently students qualifying later this year. All of the</w:t>
      </w:r>
      <w:proofErr w:type="gramStart"/>
      <w:r w:rsidRPr="00CA4784">
        <w:rPr>
          <w:rFonts w:ascii="Arial" w:hAnsi="Arial" w:cs="Arial"/>
        </w:rPr>
        <w:t>  nurses</w:t>
      </w:r>
      <w:proofErr w:type="gramEnd"/>
      <w:r w:rsidRPr="00CA4784">
        <w:rPr>
          <w:rFonts w:ascii="Arial" w:hAnsi="Arial" w:cs="Arial"/>
        </w:rPr>
        <w:t xml:space="preserve"> have been either offered roles or have interviews set up in the next few days. Discussions are ongoing regarding additional roles for S/W’s and O/T’s where there are currently no vacancies.</w:t>
      </w:r>
    </w:p>
    <w:p w:rsidR="00CA4784" w:rsidRPr="00CA4784" w:rsidRDefault="00CA4784" w:rsidP="00CA4784">
      <w:pPr>
        <w:pStyle w:val="ListParagraph"/>
        <w:numPr>
          <w:ilvl w:val="0"/>
          <w:numId w:val="13"/>
        </w:numPr>
        <w:jc w:val="both"/>
        <w:rPr>
          <w:rFonts w:ascii="Arial" w:hAnsi="Arial" w:cs="Arial"/>
        </w:rPr>
      </w:pPr>
      <w:r w:rsidRPr="00CA4784">
        <w:rPr>
          <w:rFonts w:ascii="Arial" w:hAnsi="Arial" w:cs="Arial"/>
        </w:rPr>
        <w:t>An advert is out to Band 5 inpatient staff in MH to step up to the Band 6 Deputy ward manager role for 12 months with the option of returning to their substantive post if the role is not to their liking or if we consider they would be more effective as a Band 5. Specific training will be given in the first 9 months to develop staff in the role. We have 5 roles to fill and this will create 5 Band 5 vacancies.</w:t>
      </w:r>
    </w:p>
    <w:p w:rsidR="00CA4784" w:rsidRPr="00CA4784" w:rsidRDefault="00CA4784" w:rsidP="00CA4784">
      <w:pPr>
        <w:pStyle w:val="ListParagraph"/>
        <w:numPr>
          <w:ilvl w:val="0"/>
          <w:numId w:val="13"/>
        </w:numPr>
        <w:jc w:val="both"/>
        <w:rPr>
          <w:rFonts w:ascii="Arial" w:hAnsi="Arial" w:cs="Arial"/>
        </w:rPr>
      </w:pPr>
      <w:r w:rsidRPr="00CA4784">
        <w:rPr>
          <w:rFonts w:ascii="Arial" w:hAnsi="Arial" w:cs="Arial"/>
        </w:rPr>
        <w:t>In the first 2016 tranche of apprentices for the Trust 2 roles were offered for Business &amp; Administration roles in Adult MH but of the 4 candidates who attended none of them lived in the locality of the vacancies.</w:t>
      </w:r>
    </w:p>
    <w:p w:rsidR="00CA4784" w:rsidRPr="00CA4784" w:rsidRDefault="00CA4784" w:rsidP="00CA4784">
      <w:pPr>
        <w:pStyle w:val="ListParagraph"/>
        <w:numPr>
          <w:ilvl w:val="0"/>
          <w:numId w:val="13"/>
        </w:numPr>
        <w:jc w:val="both"/>
        <w:rPr>
          <w:rFonts w:ascii="Arial" w:hAnsi="Arial" w:cs="Arial"/>
        </w:rPr>
      </w:pPr>
      <w:r w:rsidRPr="00CA4784">
        <w:rPr>
          <w:rFonts w:ascii="Arial" w:hAnsi="Arial" w:cs="Arial"/>
        </w:rPr>
        <w:t xml:space="preserve">A School event is being held on 12th February and MH will have a stand. </w:t>
      </w:r>
      <w:proofErr w:type="gramStart"/>
      <w:r w:rsidRPr="00CA4784">
        <w:rPr>
          <w:rFonts w:ascii="Arial" w:hAnsi="Arial" w:cs="Arial"/>
        </w:rPr>
        <w:t>An</w:t>
      </w:r>
      <w:proofErr w:type="gramEnd"/>
      <w:r w:rsidRPr="00CA4784">
        <w:rPr>
          <w:rFonts w:ascii="Arial" w:hAnsi="Arial" w:cs="Arial"/>
        </w:rPr>
        <w:t xml:space="preserve"> Careers day is being held in Aylesbury for Student Nurses attending Bedfordshire University and qualifying shortly. Approximately 20 candidates will attend and will be encouraged to attend interviews for Band 5 roles the following week. MH is attending a Social Workers career’s day for Buckinghamshire New University in March.</w:t>
      </w:r>
    </w:p>
    <w:p w:rsidR="00E81409" w:rsidRPr="00E81409" w:rsidRDefault="00E81409" w:rsidP="00E81409">
      <w:pPr>
        <w:jc w:val="both"/>
        <w:rPr>
          <w:rFonts w:ascii="Arial" w:hAnsi="Arial" w:cs="Arial"/>
          <w:color w:val="FF0000"/>
        </w:rPr>
      </w:pPr>
    </w:p>
    <w:p w:rsidR="00F349CB" w:rsidRDefault="00815629" w:rsidP="00815629">
      <w:pPr>
        <w:jc w:val="both"/>
        <w:rPr>
          <w:rFonts w:ascii="Arial" w:hAnsi="Arial" w:cs="Arial"/>
          <w:b/>
        </w:rPr>
      </w:pPr>
      <w:r w:rsidRPr="004802BF">
        <w:rPr>
          <w:rFonts w:ascii="Arial" w:hAnsi="Arial" w:cs="Arial"/>
          <w:b/>
        </w:rPr>
        <w:t xml:space="preserve">Sickness: </w:t>
      </w:r>
      <w:r w:rsidR="004E0572">
        <w:rPr>
          <w:rFonts w:ascii="Arial" w:hAnsi="Arial" w:cs="Arial"/>
          <w:b/>
        </w:rPr>
        <w:t>3.97</w:t>
      </w:r>
      <w:r w:rsidRPr="004802BF">
        <w:rPr>
          <w:rFonts w:ascii="Arial" w:hAnsi="Arial" w:cs="Arial"/>
          <w:b/>
        </w:rPr>
        <w:t>% v 3.5% Trust Target</w:t>
      </w:r>
    </w:p>
    <w:p w:rsidR="00F349CB" w:rsidRPr="004802BF" w:rsidRDefault="00F349CB" w:rsidP="00815629">
      <w:pPr>
        <w:jc w:val="both"/>
        <w:rPr>
          <w:rFonts w:ascii="Arial" w:hAnsi="Arial" w:cs="Arial"/>
          <w:b/>
        </w:rPr>
      </w:pPr>
    </w:p>
    <w:p w:rsidR="005E3FE9" w:rsidRPr="000B57F3" w:rsidRDefault="000B57F3" w:rsidP="000B57F3">
      <w:pPr>
        <w:pStyle w:val="ListParagraph"/>
        <w:numPr>
          <w:ilvl w:val="0"/>
          <w:numId w:val="13"/>
        </w:numPr>
        <w:jc w:val="both"/>
      </w:pPr>
      <w:r w:rsidRPr="000B57F3">
        <w:rPr>
          <w:rFonts w:ascii="Arial" w:hAnsi="Arial" w:cs="Arial"/>
        </w:rPr>
        <w:t xml:space="preserve">Sickness remains unchanged </w:t>
      </w:r>
      <w:r>
        <w:rPr>
          <w:rFonts w:ascii="Arial" w:hAnsi="Arial" w:cs="Arial"/>
        </w:rPr>
        <w:t>at 3.97%.</w:t>
      </w:r>
    </w:p>
    <w:p w:rsidR="005E3FE9" w:rsidRPr="005E3FE9" w:rsidRDefault="005E3FE9" w:rsidP="005E3FE9">
      <w:pPr>
        <w:pStyle w:val="ListParagraph"/>
        <w:numPr>
          <w:ilvl w:val="0"/>
          <w:numId w:val="13"/>
        </w:numPr>
        <w:jc w:val="both"/>
        <w:rPr>
          <w:rFonts w:ascii="Arial" w:hAnsi="Arial" w:cs="Arial"/>
        </w:rPr>
      </w:pPr>
      <w:r w:rsidRPr="005E3FE9">
        <w:rPr>
          <w:rFonts w:ascii="Arial" w:hAnsi="Arial" w:cs="Arial"/>
        </w:rPr>
        <w:t xml:space="preserve">All long term cases are being managed with the support of Occupational Health and the number of cases being managed through a formal process has increased. </w:t>
      </w:r>
    </w:p>
    <w:p w:rsidR="000D4BF1" w:rsidRPr="000F7B76" w:rsidRDefault="000D4BF1" w:rsidP="007965C3">
      <w:pPr>
        <w:jc w:val="both"/>
        <w:rPr>
          <w:rFonts w:ascii="Arial" w:hAnsi="Arial" w:cs="Arial"/>
          <w:b/>
        </w:rPr>
      </w:pPr>
    </w:p>
    <w:p w:rsidR="007965C3" w:rsidRDefault="00E23532" w:rsidP="007965C3">
      <w:pPr>
        <w:jc w:val="both"/>
        <w:rPr>
          <w:rFonts w:ascii="Arial" w:hAnsi="Arial" w:cs="Arial"/>
          <w:b/>
        </w:rPr>
      </w:pPr>
      <w:r>
        <w:rPr>
          <w:rFonts w:ascii="Arial" w:hAnsi="Arial" w:cs="Arial"/>
          <w:b/>
        </w:rPr>
        <w:t>Bank &amp;</w:t>
      </w:r>
      <w:r w:rsidR="007965C3" w:rsidRPr="000F7B76">
        <w:rPr>
          <w:rFonts w:ascii="Arial" w:hAnsi="Arial" w:cs="Arial"/>
          <w:b/>
        </w:rPr>
        <w:t xml:space="preserve"> Agency: </w:t>
      </w:r>
      <w:r w:rsidR="005450C0">
        <w:rPr>
          <w:rFonts w:ascii="Arial" w:hAnsi="Arial" w:cs="Arial"/>
          <w:b/>
        </w:rPr>
        <w:t>10.1</w:t>
      </w:r>
      <w:r w:rsidR="007965C3" w:rsidRPr="000F7B76">
        <w:rPr>
          <w:rFonts w:ascii="Arial" w:hAnsi="Arial" w:cs="Arial"/>
          <w:b/>
        </w:rPr>
        <w:t>% v 5.0% Trust Target</w:t>
      </w:r>
    </w:p>
    <w:p w:rsidR="00523BF4" w:rsidRDefault="00523BF4" w:rsidP="007965C3">
      <w:pPr>
        <w:jc w:val="both"/>
        <w:rPr>
          <w:rFonts w:ascii="Arial" w:hAnsi="Arial" w:cs="Arial"/>
          <w:b/>
        </w:rPr>
      </w:pPr>
    </w:p>
    <w:p w:rsidR="005450C0" w:rsidRPr="005450C0" w:rsidRDefault="005450C0" w:rsidP="005450C0">
      <w:pPr>
        <w:pStyle w:val="ListParagraph"/>
        <w:numPr>
          <w:ilvl w:val="0"/>
          <w:numId w:val="23"/>
        </w:numPr>
        <w:jc w:val="both"/>
        <w:rPr>
          <w:rFonts w:ascii="Arial" w:hAnsi="Arial" w:cs="Arial"/>
        </w:rPr>
      </w:pPr>
      <w:proofErr w:type="gramStart"/>
      <w:r w:rsidRPr="005450C0">
        <w:rPr>
          <w:rFonts w:ascii="Arial" w:hAnsi="Arial" w:cs="Arial"/>
        </w:rPr>
        <w:t>Agency spend</w:t>
      </w:r>
      <w:proofErr w:type="gramEnd"/>
      <w:r w:rsidRPr="005450C0">
        <w:rPr>
          <w:rFonts w:ascii="Arial" w:hAnsi="Arial" w:cs="Arial"/>
        </w:rPr>
        <w:t xml:space="preserve"> in increasing particularly in Thames House, Oxford City and Chiltern AMHT’s.  Chiltern are having difficulty recruiting Band 6 Social Workers and are covering vacancies with long lines of work through agencies. Oxford City recruited 3 staff from the Open day </w:t>
      </w:r>
      <w:proofErr w:type="gramStart"/>
      <w:r w:rsidRPr="005450C0">
        <w:rPr>
          <w:rFonts w:ascii="Arial" w:hAnsi="Arial" w:cs="Arial"/>
        </w:rPr>
        <w:t>who</w:t>
      </w:r>
      <w:proofErr w:type="gramEnd"/>
      <w:r w:rsidRPr="005450C0">
        <w:rPr>
          <w:rFonts w:ascii="Arial" w:hAnsi="Arial" w:cs="Arial"/>
        </w:rPr>
        <w:t xml:space="preserve"> </w:t>
      </w:r>
      <w:r w:rsidRPr="005450C0">
        <w:rPr>
          <w:rFonts w:ascii="Arial" w:hAnsi="Arial" w:cs="Arial"/>
        </w:rPr>
        <w:lastRenderedPageBreak/>
        <w:t>are currently going through employment checks. There was little interest by candidates attending the Open day for Forensic services. They currently have an advert out and we are working on a recruitment drive for their services.</w:t>
      </w:r>
    </w:p>
    <w:p w:rsidR="00523BF4" w:rsidRPr="00523BF4" w:rsidRDefault="00523BF4" w:rsidP="007965C3">
      <w:pPr>
        <w:jc w:val="both"/>
        <w:rPr>
          <w:rFonts w:ascii="Arial" w:hAnsi="Arial" w:cs="Arial"/>
          <w:b/>
        </w:rPr>
      </w:pPr>
    </w:p>
    <w:p w:rsidR="00A668F1" w:rsidRDefault="00A668F1" w:rsidP="00A668F1">
      <w:pPr>
        <w:jc w:val="both"/>
        <w:rPr>
          <w:rFonts w:ascii="Arial" w:hAnsi="Arial" w:cs="Arial"/>
          <w:color w:val="FF0000"/>
        </w:rPr>
      </w:pPr>
    </w:p>
    <w:p w:rsidR="006978ED" w:rsidRDefault="006978ED" w:rsidP="006978ED">
      <w:pPr>
        <w:jc w:val="both"/>
        <w:rPr>
          <w:rFonts w:ascii="Arial Black" w:hAnsi="Arial Black"/>
        </w:rPr>
      </w:pPr>
      <w:r w:rsidRPr="006978ED">
        <w:rPr>
          <w:rFonts w:ascii="Arial Black" w:hAnsi="Arial Black"/>
        </w:rPr>
        <w:t>Agency Spend – Top 10 Units (</w:t>
      </w:r>
      <w:r>
        <w:rPr>
          <w:rFonts w:ascii="Arial Black" w:hAnsi="Arial Black"/>
        </w:rPr>
        <w:t>Adult</w:t>
      </w:r>
      <w:r w:rsidRPr="006978ED">
        <w:rPr>
          <w:rFonts w:ascii="Arial Black" w:hAnsi="Arial Black"/>
        </w:rPr>
        <w:t>)</w:t>
      </w:r>
    </w:p>
    <w:p w:rsidR="006978ED" w:rsidRPr="006978ED" w:rsidRDefault="006978ED" w:rsidP="006978ED">
      <w:pPr>
        <w:jc w:val="both"/>
        <w:rPr>
          <w:rFonts w:ascii="Arial Black" w:hAnsi="Arial Black"/>
        </w:rPr>
      </w:pPr>
    </w:p>
    <w:p w:rsidR="006978ED" w:rsidRPr="006978ED" w:rsidRDefault="002405EC" w:rsidP="002405EC">
      <w:pPr>
        <w:jc w:val="both"/>
        <w:rPr>
          <w:rFonts w:ascii="Arial" w:hAnsi="Arial" w:cs="Arial"/>
        </w:rPr>
      </w:pPr>
      <w:r>
        <w:rPr>
          <w:rFonts w:ascii="Arial" w:hAnsi="Arial" w:cs="Arial"/>
          <w:noProof/>
          <w:lang w:val="en-GB" w:eastAsia="en-GB"/>
        </w:rPr>
        <w:drawing>
          <wp:inline distT="0" distB="0" distL="0" distR="0">
            <wp:extent cx="5274945" cy="1686560"/>
            <wp:effectExtent l="0" t="0" r="190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5A66.tmp"/>
                    <pic:cNvPicPr/>
                  </pic:nvPicPr>
                  <pic:blipFill>
                    <a:blip r:embed="rId12">
                      <a:extLst>
                        <a:ext uri="{28A0092B-C50C-407E-A947-70E740481C1C}">
                          <a14:useLocalDpi xmlns:a14="http://schemas.microsoft.com/office/drawing/2010/main" val="0"/>
                        </a:ext>
                      </a:extLst>
                    </a:blip>
                    <a:stretch>
                      <a:fillRect/>
                    </a:stretch>
                  </pic:blipFill>
                  <pic:spPr>
                    <a:xfrm>
                      <a:off x="0" y="0"/>
                      <a:ext cx="5274945" cy="1686560"/>
                    </a:xfrm>
                    <a:prstGeom prst="rect">
                      <a:avLst/>
                    </a:prstGeom>
                  </pic:spPr>
                </pic:pic>
              </a:graphicData>
            </a:graphic>
          </wp:inline>
        </w:drawing>
      </w:r>
    </w:p>
    <w:p w:rsidR="00374EFB" w:rsidRDefault="00374EFB" w:rsidP="00A668F1">
      <w:pPr>
        <w:jc w:val="both"/>
        <w:rPr>
          <w:rFonts w:ascii="Arial" w:hAnsi="Arial" w:cs="Arial"/>
          <w:color w:val="FF0000"/>
        </w:rPr>
      </w:pPr>
    </w:p>
    <w:p w:rsidR="002405EC" w:rsidRPr="006978ED" w:rsidRDefault="002405EC" w:rsidP="002405EC">
      <w:pPr>
        <w:jc w:val="both"/>
        <w:rPr>
          <w:rFonts w:ascii="Arial" w:hAnsi="Arial" w:cs="Arial"/>
        </w:rPr>
      </w:pPr>
      <w:r>
        <w:rPr>
          <w:rFonts w:ascii="Arial" w:hAnsi="Arial" w:cs="Arial"/>
          <w:sz w:val="20"/>
          <w:szCs w:val="20"/>
        </w:rPr>
        <w:t>[</w:t>
      </w:r>
      <w:r>
        <w:rPr>
          <w:rFonts w:ascii="Arial" w:hAnsi="Arial" w:cs="Arial"/>
          <w:i/>
          <w:sz w:val="20"/>
          <w:szCs w:val="20"/>
        </w:rPr>
        <w:t xml:space="preserve">NB: </w:t>
      </w:r>
      <w:r w:rsidRPr="002405EC">
        <w:rPr>
          <w:rFonts w:ascii="Arial" w:hAnsi="Arial" w:cs="Arial"/>
          <w:i/>
          <w:sz w:val="20"/>
          <w:szCs w:val="20"/>
        </w:rPr>
        <w:t xml:space="preserve">The </w:t>
      </w:r>
      <w:r>
        <w:rPr>
          <w:rFonts w:ascii="Arial" w:hAnsi="Arial" w:cs="Arial"/>
          <w:i/>
          <w:sz w:val="20"/>
          <w:szCs w:val="20"/>
        </w:rPr>
        <w:t>‘</w:t>
      </w:r>
      <w:r w:rsidRPr="002405EC">
        <w:rPr>
          <w:rFonts w:ascii="Arial" w:hAnsi="Arial" w:cs="Arial"/>
          <w:i/>
          <w:sz w:val="20"/>
          <w:szCs w:val="20"/>
        </w:rPr>
        <w:t>Grand Total</w:t>
      </w:r>
      <w:r>
        <w:rPr>
          <w:rFonts w:ascii="Arial" w:hAnsi="Arial" w:cs="Arial"/>
          <w:i/>
          <w:sz w:val="20"/>
          <w:szCs w:val="20"/>
        </w:rPr>
        <w:t>’</w:t>
      </w:r>
      <w:r w:rsidRPr="002405EC">
        <w:rPr>
          <w:rFonts w:ascii="Arial" w:hAnsi="Arial" w:cs="Arial"/>
          <w:i/>
          <w:sz w:val="20"/>
          <w:szCs w:val="20"/>
        </w:rPr>
        <w:t xml:space="preserve"> is for 13 months from January 2015 to January 2016 inclusive.</w:t>
      </w:r>
      <w:r>
        <w:rPr>
          <w:rFonts w:ascii="Arial" w:hAnsi="Arial" w:cs="Arial"/>
          <w:sz w:val="20"/>
          <w:szCs w:val="20"/>
        </w:rPr>
        <w:t>]</w:t>
      </w:r>
    </w:p>
    <w:p w:rsidR="00374EFB" w:rsidRDefault="00374EFB" w:rsidP="00A668F1">
      <w:pPr>
        <w:jc w:val="both"/>
        <w:rPr>
          <w:rFonts w:ascii="Arial" w:hAnsi="Arial" w:cs="Arial"/>
          <w:color w:val="FF0000"/>
        </w:rPr>
      </w:pPr>
    </w:p>
    <w:p w:rsidR="00374EFB" w:rsidRPr="001A70A2" w:rsidRDefault="00374EFB" w:rsidP="00A668F1">
      <w:pPr>
        <w:jc w:val="both"/>
        <w:rPr>
          <w:rFonts w:ascii="Arial" w:hAnsi="Arial" w:cs="Arial"/>
          <w:color w:val="FF0000"/>
        </w:rPr>
      </w:pPr>
    </w:p>
    <w:p w:rsidR="004914E8" w:rsidRPr="00E44BDC" w:rsidRDefault="00EB5729" w:rsidP="00B331E7">
      <w:pPr>
        <w:jc w:val="both"/>
        <w:rPr>
          <w:rFonts w:ascii="Arial" w:hAnsi="Arial" w:cs="Arial"/>
          <w:b/>
        </w:rPr>
      </w:pPr>
      <w:r w:rsidRPr="00E44BDC">
        <w:rPr>
          <w:rFonts w:ascii="Arial" w:hAnsi="Arial" w:cs="Arial"/>
          <w:b/>
        </w:rPr>
        <w:t>Corporate</w:t>
      </w:r>
    </w:p>
    <w:p w:rsidR="00B11DF1" w:rsidRPr="00E009EC" w:rsidRDefault="00B11DF1" w:rsidP="00E009EC">
      <w:pPr>
        <w:pStyle w:val="ListParagraph"/>
        <w:jc w:val="both"/>
        <w:rPr>
          <w:rFonts w:ascii="Arial" w:hAnsi="Arial" w:cs="Arial"/>
        </w:rPr>
      </w:pPr>
    </w:p>
    <w:p w:rsidR="00B11DF1" w:rsidRDefault="00374EFB" w:rsidP="00E009EC">
      <w:pPr>
        <w:jc w:val="both"/>
        <w:rPr>
          <w:rFonts w:ascii="Arial" w:hAnsi="Arial" w:cs="Arial"/>
          <w:b/>
        </w:rPr>
      </w:pPr>
      <w:r>
        <w:rPr>
          <w:rFonts w:ascii="Arial" w:hAnsi="Arial" w:cs="Arial"/>
          <w:b/>
        </w:rPr>
        <w:t xml:space="preserve">Turnover October </w:t>
      </w:r>
      <w:r w:rsidR="00CA4784">
        <w:rPr>
          <w:rFonts w:ascii="Arial" w:hAnsi="Arial" w:cs="Arial"/>
          <w:b/>
        </w:rPr>
        <w:t>11.93</w:t>
      </w:r>
      <w:r w:rsidR="00B11DF1" w:rsidRPr="00E009EC">
        <w:rPr>
          <w:rFonts w:ascii="Arial" w:hAnsi="Arial" w:cs="Arial"/>
          <w:b/>
        </w:rPr>
        <w:t xml:space="preserve">% V 12.0% Trust Target </w:t>
      </w:r>
    </w:p>
    <w:p w:rsidR="00374EFB" w:rsidRPr="00E009EC" w:rsidRDefault="00374EFB" w:rsidP="00E009EC">
      <w:pPr>
        <w:jc w:val="both"/>
        <w:rPr>
          <w:rFonts w:ascii="Arial" w:hAnsi="Arial" w:cs="Arial"/>
          <w:b/>
        </w:rPr>
      </w:pPr>
    </w:p>
    <w:p w:rsidR="00CA4784" w:rsidRDefault="00CA4784" w:rsidP="00CA4784">
      <w:pPr>
        <w:pStyle w:val="ListParagraph"/>
        <w:numPr>
          <w:ilvl w:val="0"/>
          <w:numId w:val="23"/>
        </w:numPr>
        <w:jc w:val="both"/>
        <w:rPr>
          <w:rFonts w:ascii="Arial" w:hAnsi="Arial" w:cs="Arial"/>
        </w:rPr>
      </w:pPr>
      <w:r>
        <w:rPr>
          <w:rFonts w:ascii="Arial" w:hAnsi="Arial" w:cs="Arial"/>
        </w:rPr>
        <w:t>Turnover has reduced to below the Trust target to stand at 11.93%.</w:t>
      </w:r>
    </w:p>
    <w:p w:rsidR="00CA4784" w:rsidRDefault="00CA4784" w:rsidP="00CA4784">
      <w:pPr>
        <w:jc w:val="both"/>
        <w:rPr>
          <w:rFonts w:ascii="Arial" w:hAnsi="Arial" w:cs="Arial"/>
          <w:b/>
        </w:rPr>
      </w:pPr>
    </w:p>
    <w:p w:rsidR="00CA4784" w:rsidRDefault="00CA4784" w:rsidP="00CA4784">
      <w:pPr>
        <w:jc w:val="both"/>
        <w:rPr>
          <w:rFonts w:ascii="Arial" w:hAnsi="Arial" w:cs="Arial"/>
          <w:b/>
        </w:rPr>
      </w:pPr>
      <w:r w:rsidRPr="00B11DF1">
        <w:rPr>
          <w:rFonts w:ascii="Arial" w:hAnsi="Arial" w:cs="Arial"/>
          <w:b/>
        </w:rPr>
        <w:t xml:space="preserve">Sickness January </w:t>
      </w:r>
      <w:r>
        <w:rPr>
          <w:rFonts w:ascii="Arial" w:hAnsi="Arial" w:cs="Arial"/>
          <w:b/>
        </w:rPr>
        <w:t>4.0</w:t>
      </w:r>
      <w:r w:rsidRPr="00B11DF1">
        <w:rPr>
          <w:rFonts w:ascii="Arial" w:hAnsi="Arial" w:cs="Arial"/>
          <w:b/>
        </w:rPr>
        <w:t xml:space="preserve">% V 3.5% Trust Target </w:t>
      </w:r>
    </w:p>
    <w:p w:rsidR="00CA4784" w:rsidRPr="00B11DF1" w:rsidRDefault="00CA4784" w:rsidP="00CA4784">
      <w:pPr>
        <w:jc w:val="both"/>
        <w:rPr>
          <w:rFonts w:ascii="Arial" w:hAnsi="Arial" w:cs="Arial"/>
          <w:b/>
        </w:rPr>
      </w:pPr>
    </w:p>
    <w:p w:rsidR="00CA4784" w:rsidRPr="00B11DF1" w:rsidRDefault="00CA4784" w:rsidP="00CA4784">
      <w:pPr>
        <w:pStyle w:val="ListParagraph"/>
        <w:numPr>
          <w:ilvl w:val="0"/>
          <w:numId w:val="23"/>
        </w:numPr>
        <w:jc w:val="both"/>
        <w:rPr>
          <w:rFonts w:ascii="Arial" w:hAnsi="Arial" w:cs="Arial"/>
        </w:rPr>
      </w:pPr>
      <w:r w:rsidRPr="00B11DF1">
        <w:rPr>
          <w:rFonts w:ascii="Arial" w:hAnsi="Arial" w:cs="Arial"/>
        </w:rPr>
        <w:t xml:space="preserve">Sickness absence has </w:t>
      </w:r>
      <w:r>
        <w:rPr>
          <w:rFonts w:ascii="Arial" w:hAnsi="Arial" w:cs="Arial"/>
        </w:rPr>
        <w:t>de</w:t>
      </w:r>
      <w:r w:rsidRPr="00B11DF1">
        <w:rPr>
          <w:rFonts w:ascii="Arial" w:hAnsi="Arial" w:cs="Arial"/>
        </w:rPr>
        <w:t xml:space="preserve">creased </w:t>
      </w:r>
      <w:r>
        <w:rPr>
          <w:rFonts w:ascii="Arial" w:hAnsi="Arial" w:cs="Arial"/>
        </w:rPr>
        <w:t>from 4.36% in December to 4.0% in January.</w:t>
      </w:r>
      <w:r w:rsidRPr="00B11DF1">
        <w:rPr>
          <w:rFonts w:ascii="Arial" w:hAnsi="Arial" w:cs="Arial"/>
        </w:rPr>
        <w:t xml:space="preserve"> </w:t>
      </w:r>
    </w:p>
    <w:p w:rsidR="00CA4784" w:rsidRDefault="00CA4784" w:rsidP="00CA4784">
      <w:pPr>
        <w:rPr>
          <w:color w:val="1F497D"/>
        </w:rPr>
      </w:pPr>
    </w:p>
    <w:p w:rsidR="00CA4784" w:rsidRPr="00CA4784" w:rsidRDefault="00CA4784" w:rsidP="00CA4784">
      <w:pPr>
        <w:pStyle w:val="ListParagraph"/>
        <w:numPr>
          <w:ilvl w:val="0"/>
          <w:numId w:val="23"/>
        </w:numPr>
        <w:jc w:val="both"/>
        <w:rPr>
          <w:rFonts w:ascii="Arial" w:hAnsi="Arial" w:cs="Arial"/>
        </w:rPr>
      </w:pPr>
      <w:r w:rsidRPr="00CA4784">
        <w:rPr>
          <w:rFonts w:ascii="Arial" w:hAnsi="Arial" w:cs="Arial"/>
        </w:rPr>
        <w:t>The overall trend is improving however the trainee doctor staff group continues to present a challenge, particularly with Long Term Sickness. Key areas requiring further improvement have been identified and are being worked through currently. Sickness absence is being managed in line with current trust policy and is focusing on; ensuring line managers and supervisors are clear on roles and responsibilities, developing and coaching managers to ensure they are confident in the management of absence and transparent team level ‘dashboards’ enabling focused planning to support in teams or departments of concern</w:t>
      </w:r>
      <w:r>
        <w:rPr>
          <w:rFonts w:ascii="Arial" w:hAnsi="Arial" w:cs="Arial"/>
        </w:rPr>
        <w:t>.</w:t>
      </w:r>
    </w:p>
    <w:p w:rsidR="00B11DF1" w:rsidRDefault="00B11DF1" w:rsidP="00B11DF1"/>
    <w:p w:rsidR="00B11DF1" w:rsidRDefault="00374EFB" w:rsidP="00E009EC">
      <w:pPr>
        <w:jc w:val="both"/>
        <w:rPr>
          <w:rFonts w:ascii="Arial" w:hAnsi="Arial" w:cs="Arial"/>
          <w:b/>
        </w:rPr>
      </w:pPr>
      <w:r>
        <w:rPr>
          <w:rFonts w:ascii="Arial" w:hAnsi="Arial" w:cs="Arial"/>
          <w:b/>
        </w:rPr>
        <w:t>Bank &amp; Agency </w:t>
      </w:r>
      <w:r w:rsidR="00B11DF1" w:rsidRPr="00E009EC">
        <w:rPr>
          <w:rFonts w:ascii="Arial" w:hAnsi="Arial" w:cs="Arial"/>
          <w:b/>
        </w:rPr>
        <w:t xml:space="preserve">October </w:t>
      </w:r>
      <w:r w:rsidR="00CA4784">
        <w:rPr>
          <w:rFonts w:ascii="Arial" w:hAnsi="Arial" w:cs="Arial"/>
          <w:b/>
        </w:rPr>
        <w:t>7.1</w:t>
      </w:r>
      <w:r w:rsidR="00B11DF1" w:rsidRPr="00E009EC">
        <w:rPr>
          <w:rFonts w:ascii="Arial" w:hAnsi="Arial" w:cs="Arial"/>
          <w:b/>
        </w:rPr>
        <w:t xml:space="preserve">% V 5.0% Trust Target </w:t>
      </w:r>
    </w:p>
    <w:p w:rsidR="00374EFB" w:rsidRPr="00E009EC" w:rsidRDefault="00374EFB" w:rsidP="00E009EC">
      <w:pPr>
        <w:jc w:val="both"/>
        <w:rPr>
          <w:rFonts w:ascii="Arial" w:hAnsi="Arial" w:cs="Arial"/>
          <w:b/>
        </w:rPr>
      </w:pPr>
    </w:p>
    <w:p w:rsidR="00CA4784" w:rsidRDefault="00CA4784" w:rsidP="00CA4784">
      <w:pPr>
        <w:pStyle w:val="ListParagraph"/>
        <w:numPr>
          <w:ilvl w:val="0"/>
          <w:numId w:val="23"/>
        </w:numPr>
        <w:jc w:val="both"/>
        <w:rPr>
          <w:rFonts w:ascii="Arial" w:hAnsi="Arial" w:cs="Arial"/>
        </w:rPr>
      </w:pPr>
      <w:r>
        <w:rPr>
          <w:rFonts w:ascii="Arial" w:hAnsi="Arial" w:cs="Arial"/>
        </w:rPr>
        <w:t xml:space="preserve">Bank &amp; Agency spend has increased to 7.1% in January from 6.7% in December. </w:t>
      </w:r>
    </w:p>
    <w:p w:rsidR="00CA4784" w:rsidRPr="00CA4784" w:rsidRDefault="00CA4784" w:rsidP="00CA4784">
      <w:pPr>
        <w:pStyle w:val="ListParagraph"/>
        <w:numPr>
          <w:ilvl w:val="0"/>
          <w:numId w:val="23"/>
        </w:numPr>
        <w:jc w:val="both"/>
        <w:rPr>
          <w:rFonts w:ascii="Arial" w:hAnsi="Arial" w:cs="Arial"/>
        </w:rPr>
      </w:pPr>
      <w:r w:rsidRPr="00CA4784">
        <w:rPr>
          <w:rFonts w:ascii="Arial" w:hAnsi="Arial" w:cs="Arial"/>
        </w:rPr>
        <w:t xml:space="preserve">OPS have the biggest challenge in the use of temporary staffing. They are currently working to full substantive vacancies which will considerably reduce their use of temporary staff. High levels of scrutiny </w:t>
      </w:r>
      <w:r w:rsidRPr="00CA4784">
        <w:rPr>
          <w:rFonts w:ascii="Arial" w:hAnsi="Arial" w:cs="Arial"/>
        </w:rPr>
        <w:lastRenderedPageBreak/>
        <w:t>remain essential in this area.</w:t>
      </w:r>
      <w:r>
        <w:rPr>
          <w:rFonts w:ascii="Arial" w:hAnsi="Arial" w:cs="Arial"/>
        </w:rPr>
        <w:t xml:space="preserve">  </w:t>
      </w:r>
      <w:r w:rsidRPr="00CA4784">
        <w:rPr>
          <w:rFonts w:ascii="Arial" w:hAnsi="Arial" w:cs="Arial"/>
        </w:rPr>
        <w:t>OPS currently have 8 posts that are at various stages of the recruitment process which will provide a stable base at operational level of the department. The next phase of this project will be to consider the supervisory level posts and recruit substantively at this level.</w:t>
      </w:r>
    </w:p>
    <w:p w:rsidR="00CA4784" w:rsidRDefault="00CA4784" w:rsidP="00CA4784">
      <w:pPr>
        <w:pStyle w:val="ListParagraph"/>
        <w:numPr>
          <w:ilvl w:val="0"/>
          <w:numId w:val="23"/>
        </w:numPr>
        <w:jc w:val="both"/>
        <w:rPr>
          <w:rFonts w:ascii="Arial" w:hAnsi="Arial" w:cs="Arial"/>
        </w:rPr>
      </w:pPr>
      <w:r w:rsidRPr="00CA4784">
        <w:rPr>
          <w:rFonts w:ascii="Arial" w:hAnsi="Arial" w:cs="Arial"/>
        </w:rPr>
        <w:t xml:space="preserve">Estates and Facilities are recruiting to 17 posts (within soft facilities) currently which should reduce their reliance on temporary staff. </w:t>
      </w:r>
    </w:p>
    <w:p w:rsidR="00CE0C3B" w:rsidRPr="00CE0C3B" w:rsidRDefault="00CE0C3B" w:rsidP="00CE0C3B">
      <w:pPr>
        <w:jc w:val="both"/>
        <w:rPr>
          <w:rFonts w:ascii="Arial" w:hAnsi="Arial" w:cs="Arial"/>
        </w:rPr>
      </w:pPr>
    </w:p>
    <w:p w:rsidR="00B11DF1" w:rsidRPr="00E44BDC" w:rsidRDefault="00B11DF1" w:rsidP="00B331E7">
      <w:pPr>
        <w:jc w:val="both"/>
        <w:rPr>
          <w:rFonts w:ascii="Arial" w:hAnsi="Arial" w:cs="Arial"/>
          <w:b/>
        </w:rPr>
      </w:pPr>
    </w:p>
    <w:p w:rsidR="006978ED" w:rsidRDefault="006978ED" w:rsidP="006978ED">
      <w:pPr>
        <w:jc w:val="both"/>
        <w:rPr>
          <w:rFonts w:ascii="Arial Black" w:hAnsi="Arial Black"/>
        </w:rPr>
      </w:pPr>
      <w:r w:rsidRPr="006978ED">
        <w:rPr>
          <w:rFonts w:ascii="Arial Black" w:hAnsi="Arial Black"/>
        </w:rPr>
        <w:t>Agency Spend – Top 10 Units (</w:t>
      </w:r>
      <w:r w:rsidR="002405EC">
        <w:rPr>
          <w:rFonts w:ascii="Arial Black" w:hAnsi="Arial Black"/>
        </w:rPr>
        <w:t>Corporate</w:t>
      </w:r>
      <w:r w:rsidRPr="006978ED">
        <w:rPr>
          <w:rFonts w:ascii="Arial Black" w:hAnsi="Arial Black"/>
        </w:rPr>
        <w:t>)</w:t>
      </w:r>
    </w:p>
    <w:p w:rsidR="006978ED" w:rsidRPr="006978ED" w:rsidRDefault="006978ED" w:rsidP="006978ED">
      <w:pPr>
        <w:jc w:val="both"/>
        <w:rPr>
          <w:rFonts w:ascii="Arial Black" w:hAnsi="Arial Black"/>
        </w:rPr>
      </w:pPr>
    </w:p>
    <w:p w:rsidR="006978ED" w:rsidRPr="006978ED" w:rsidRDefault="002405EC" w:rsidP="006978ED">
      <w:pPr>
        <w:jc w:val="both"/>
        <w:rPr>
          <w:rFonts w:ascii="Arial" w:hAnsi="Arial" w:cs="Arial"/>
        </w:rPr>
      </w:pPr>
      <w:r>
        <w:rPr>
          <w:rFonts w:ascii="Arial" w:hAnsi="Arial" w:cs="Arial"/>
          <w:noProof/>
          <w:lang w:val="en-GB" w:eastAsia="en-GB"/>
        </w:rPr>
        <w:drawing>
          <wp:inline distT="0" distB="0" distL="0" distR="0">
            <wp:extent cx="5274945" cy="1709420"/>
            <wp:effectExtent l="0" t="0" r="190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F741.tmp"/>
                    <pic:cNvPicPr/>
                  </pic:nvPicPr>
                  <pic:blipFill>
                    <a:blip r:embed="rId13">
                      <a:extLst>
                        <a:ext uri="{28A0092B-C50C-407E-A947-70E740481C1C}">
                          <a14:useLocalDpi xmlns:a14="http://schemas.microsoft.com/office/drawing/2010/main" val="0"/>
                        </a:ext>
                      </a:extLst>
                    </a:blip>
                    <a:stretch>
                      <a:fillRect/>
                    </a:stretch>
                  </pic:blipFill>
                  <pic:spPr>
                    <a:xfrm>
                      <a:off x="0" y="0"/>
                      <a:ext cx="5274945" cy="1709420"/>
                    </a:xfrm>
                    <a:prstGeom prst="rect">
                      <a:avLst/>
                    </a:prstGeom>
                  </pic:spPr>
                </pic:pic>
              </a:graphicData>
            </a:graphic>
          </wp:inline>
        </w:drawing>
      </w:r>
    </w:p>
    <w:p w:rsidR="006978ED" w:rsidRPr="006978ED" w:rsidRDefault="006978ED" w:rsidP="006978ED">
      <w:pPr>
        <w:ind w:left="360"/>
        <w:jc w:val="both"/>
        <w:rPr>
          <w:rFonts w:ascii="Arial" w:hAnsi="Arial" w:cs="Arial"/>
        </w:rPr>
      </w:pPr>
    </w:p>
    <w:p w:rsidR="002405EC" w:rsidRPr="006978ED" w:rsidRDefault="002405EC" w:rsidP="002405EC">
      <w:pPr>
        <w:jc w:val="both"/>
        <w:rPr>
          <w:rFonts w:ascii="Arial" w:hAnsi="Arial" w:cs="Arial"/>
        </w:rPr>
      </w:pPr>
      <w:r>
        <w:rPr>
          <w:rFonts w:ascii="Arial" w:hAnsi="Arial" w:cs="Arial"/>
          <w:sz w:val="20"/>
          <w:szCs w:val="20"/>
        </w:rPr>
        <w:t>[</w:t>
      </w:r>
      <w:r>
        <w:rPr>
          <w:rFonts w:ascii="Arial" w:hAnsi="Arial" w:cs="Arial"/>
          <w:i/>
          <w:sz w:val="20"/>
          <w:szCs w:val="20"/>
        </w:rPr>
        <w:t xml:space="preserve">NB: </w:t>
      </w:r>
      <w:r w:rsidRPr="002405EC">
        <w:rPr>
          <w:rFonts w:ascii="Arial" w:hAnsi="Arial" w:cs="Arial"/>
          <w:i/>
          <w:sz w:val="20"/>
          <w:szCs w:val="20"/>
        </w:rPr>
        <w:t xml:space="preserve">The </w:t>
      </w:r>
      <w:r>
        <w:rPr>
          <w:rFonts w:ascii="Arial" w:hAnsi="Arial" w:cs="Arial"/>
          <w:i/>
          <w:sz w:val="20"/>
          <w:szCs w:val="20"/>
        </w:rPr>
        <w:t>‘</w:t>
      </w:r>
      <w:r w:rsidRPr="002405EC">
        <w:rPr>
          <w:rFonts w:ascii="Arial" w:hAnsi="Arial" w:cs="Arial"/>
          <w:i/>
          <w:sz w:val="20"/>
          <w:szCs w:val="20"/>
        </w:rPr>
        <w:t>Grand Total</w:t>
      </w:r>
      <w:r>
        <w:rPr>
          <w:rFonts w:ascii="Arial" w:hAnsi="Arial" w:cs="Arial"/>
          <w:i/>
          <w:sz w:val="20"/>
          <w:szCs w:val="20"/>
        </w:rPr>
        <w:t>’</w:t>
      </w:r>
      <w:r w:rsidRPr="002405EC">
        <w:rPr>
          <w:rFonts w:ascii="Arial" w:hAnsi="Arial" w:cs="Arial"/>
          <w:i/>
          <w:sz w:val="20"/>
          <w:szCs w:val="20"/>
        </w:rPr>
        <w:t xml:space="preserve"> is for 13 months from January 2015 to January 2016 inclusive.</w:t>
      </w:r>
      <w:r>
        <w:rPr>
          <w:rFonts w:ascii="Arial" w:hAnsi="Arial" w:cs="Arial"/>
          <w:sz w:val="20"/>
          <w:szCs w:val="20"/>
        </w:rPr>
        <w:t>]</w:t>
      </w:r>
    </w:p>
    <w:p w:rsidR="00417466" w:rsidRDefault="00417466" w:rsidP="0073522A">
      <w:pPr>
        <w:jc w:val="both"/>
        <w:rPr>
          <w:rFonts w:ascii="Arial" w:hAnsi="Arial" w:cs="Arial"/>
          <w:b/>
        </w:rPr>
      </w:pPr>
    </w:p>
    <w:p w:rsidR="00417466" w:rsidRDefault="00417466" w:rsidP="0073522A">
      <w:pPr>
        <w:jc w:val="both"/>
        <w:rPr>
          <w:rFonts w:ascii="Arial" w:hAnsi="Arial" w:cs="Arial"/>
          <w:b/>
        </w:rPr>
      </w:pPr>
    </w:p>
    <w:p w:rsidR="0073522A" w:rsidRPr="004F17E4" w:rsidRDefault="0073522A" w:rsidP="0073522A">
      <w:pPr>
        <w:jc w:val="both"/>
        <w:rPr>
          <w:rFonts w:ascii="Arial" w:hAnsi="Arial" w:cs="Arial"/>
          <w:b/>
        </w:rPr>
      </w:pPr>
      <w:r w:rsidRPr="004F17E4">
        <w:rPr>
          <w:rFonts w:ascii="Arial" w:hAnsi="Arial" w:cs="Arial"/>
          <w:b/>
        </w:rPr>
        <w:t>Recommendation</w:t>
      </w:r>
    </w:p>
    <w:p w:rsidR="0073522A" w:rsidRPr="004F17E4" w:rsidRDefault="0073522A" w:rsidP="0073522A">
      <w:pPr>
        <w:jc w:val="both"/>
        <w:rPr>
          <w:rFonts w:ascii="Arial" w:hAnsi="Arial" w:cs="Arial"/>
        </w:rPr>
      </w:pPr>
    </w:p>
    <w:p w:rsidR="0073522A" w:rsidRPr="004F17E4" w:rsidRDefault="00B331E7" w:rsidP="0073522A">
      <w:pPr>
        <w:jc w:val="both"/>
        <w:rPr>
          <w:rFonts w:ascii="Arial" w:hAnsi="Arial" w:cs="Arial"/>
        </w:rPr>
      </w:pPr>
      <w:r w:rsidRPr="004F17E4">
        <w:rPr>
          <w:rFonts w:ascii="Arial" w:hAnsi="Arial" w:cs="Arial"/>
        </w:rPr>
        <w:t xml:space="preserve">The </w:t>
      </w:r>
      <w:r w:rsidR="0021738F">
        <w:rPr>
          <w:rFonts w:ascii="Arial" w:hAnsi="Arial" w:cs="Arial"/>
        </w:rPr>
        <w:t>Council</w:t>
      </w:r>
      <w:r w:rsidRPr="004F17E4">
        <w:rPr>
          <w:rFonts w:ascii="Arial" w:hAnsi="Arial" w:cs="Arial"/>
        </w:rPr>
        <w:t xml:space="preserve"> is asked to note the report for information.</w:t>
      </w:r>
    </w:p>
    <w:p w:rsidR="005D3499" w:rsidRPr="004F17E4" w:rsidRDefault="005D3499">
      <w:pPr>
        <w:jc w:val="both"/>
        <w:rPr>
          <w:rFonts w:ascii="Arial" w:hAnsi="Arial" w:cs="Arial"/>
          <w:b/>
        </w:rPr>
      </w:pPr>
    </w:p>
    <w:p w:rsidR="0073522A" w:rsidRPr="00276E41" w:rsidRDefault="002619EF" w:rsidP="008B26CD">
      <w:pPr>
        <w:ind w:left="2160" w:hanging="2160"/>
        <w:jc w:val="both"/>
        <w:rPr>
          <w:rFonts w:ascii="Arial" w:hAnsi="Arial" w:cs="Arial"/>
        </w:rPr>
      </w:pPr>
      <w:r w:rsidRPr="004F17E4">
        <w:rPr>
          <w:rFonts w:ascii="Arial" w:hAnsi="Arial" w:cs="Arial"/>
          <w:b/>
        </w:rPr>
        <w:t>Author and T</w:t>
      </w:r>
      <w:r w:rsidR="0073522A" w:rsidRPr="004F17E4">
        <w:rPr>
          <w:rFonts w:ascii="Arial" w:hAnsi="Arial" w:cs="Arial"/>
          <w:b/>
        </w:rPr>
        <w:t>itle:</w:t>
      </w:r>
      <w:r w:rsidR="0073522A" w:rsidRPr="004F17E4">
        <w:rPr>
          <w:rFonts w:ascii="Arial" w:hAnsi="Arial" w:cs="Arial"/>
        </w:rPr>
        <w:t xml:space="preserve"> </w:t>
      </w:r>
      <w:r w:rsidR="0073522A" w:rsidRPr="004F17E4">
        <w:rPr>
          <w:rFonts w:ascii="Arial" w:hAnsi="Arial" w:cs="Arial"/>
        </w:rPr>
        <w:tab/>
      </w:r>
      <w:r w:rsidR="004D2E50" w:rsidRPr="00276E41">
        <w:rPr>
          <w:rFonts w:ascii="Arial" w:hAnsi="Arial" w:cs="Arial"/>
        </w:rPr>
        <w:t>Jayne Halford, Deputy Director of HR</w:t>
      </w:r>
      <w:r w:rsidR="008B26CD" w:rsidRPr="00276E41">
        <w:rPr>
          <w:rFonts w:ascii="Arial" w:hAnsi="Arial" w:cs="Arial"/>
        </w:rPr>
        <w:t xml:space="preserve"> </w:t>
      </w:r>
    </w:p>
    <w:p w:rsidR="008B26CD" w:rsidRPr="004F17E4" w:rsidRDefault="008B26CD" w:rsidP="00B331E7">
      <w:pPr>
        <w:ind w:left="1440" w:hanging="1440"/>
        <w:jc w:val="both"/>
        <w:rPr>
          <w:rFonts w:ascii="Arial" w:hAnsi="Arial" w:cs="Arial"/>
          <w:b/>
        </w:rPr>
      </w:pPr>
    </w:p>
    <w:p w:rsidR="00276E41" w:rsidRPr="00276E41" w:rsidRDefault="0073522A" w:rsidP="00276E41">
      <w:pPr>
        <w:ind w:left="3261" w:hanging="3261"/>
        <w:jc w:val="both"/>
        <w:rPr>
          <w:rFonts w:ascii="Arial" w:hAnsi="Arial" w:cs="Arial"/>
        </w:rPr>
      </w:pPr>
      <w:r w:rsidRPr="004F17E4">
        <w:rPr>
          <w:rFonts w:ascii="Arial" w:hAnsi="Arial" w:cs="Arial"/>
          <w:b/>
        </w:rPr>
        <w:t xml:space="preserve">Lead </w:t>
      </w:r>
      <w:r w:rsidR="00276E41">
        <w:rPr>
          <w:rFonts w:ascii="Arial" w:hAnsi="Arial" w:cs="Arial"/>
          <w:b/>
        </w:rPr>
        <w:t>Executive Director:</w:t>
      </w:r>
      <w:r w:rsidR="00276E41">
        <w:rPr>
          <w:rFonts w:ascii="Arial" w:hAnsi="Arial" w:cs="Arial"/>
          <w:b/>
        </w:rPr>
        <w:tab/>
      </w:r>
      <w:r w:rsidR="002E5759" w:rsidRPr="00276E41">
        <w:rPr>
          <w:rFonts w:ascii="Arial" w:hAnsi="Arial" w:cs="Arial"/>
        </w:rPr>
        <w:t xml:space="preserve">Mike </w:t>
      </w:r>
      <w:r w:rsidR="008B26CD" w:rsidRPr="00276E41">
        <w:rPr>
          <w:rFonts w:ascii="Arial" w:hAnsi="Arial" w:cs="Arial"/>
        </w:rPr>
        <w:t xml:space="preserve">McEnaney, Director of Finance </w:t>
      </w:r>
    </w:p>
    <w:p w:rsidR="0073522A" w:rsidRPr="004F17E4" w:rsidRDefault="0073522A">
      <w:pPr>
        <w:jc w:val="both"/>
        <w:rPr>
          <w:rFonts w:ascii="Arial" w:hAnsi="Arial" w:cs="Arial"/>
          <w:b/>
        </w:rPr>
      </w:pPr>
    </w:p>
    <w:p w:rsidR="004F4BBA" w:rsidRPr="004F17E4" w:rsidRDefault="004F4BBA" w:rsidP="004F4BBA">
      <w:pPr>
        <w:numPr>
          <w:ilvl w:val="0"/>
          <w:numId w:val="2"/>
        </w:numPr>
        <w:jc w:val="both"/>
        <w:rPr>
          <w:rFonts w:ascii="Arial" w:hAnsi="Arial" w:cs="Arial"/>
          <w:i/>
        </w:rPr>
      </w:pPr>
      <w:r w:rsidRPr="004F17E4">
        <w:rPr>
          <w:rFonts w:ascii="Arial" w:hAnsi="Arial" w:cs="Arial"/>
          <w:i/>
        </w:rPr>
        <w:t>A risk assessment has been undertaken around the legal issues that this paper presents and there are no issues that need to be r</w:t>
      </w:r>
      <w:r w:rsidR="0073522A" w:rsidRPr="004F17E4">
        <w:rPr>
          <w:rFonts w:ascii="Arial" w:hAnsi="Arial" w:cs="Arial"/>
          <w:i/>
        </w:rPr>
        <w:t>eferred to the Trust Solicitors.</w:t>
      </w:r>
    </w:p>
    <w:p w:rsidR="00AA0C3F" w:rsidRPr="004F17E4" w:rsidRDefault="00AA0C3F" w:rsidP="00AA0C3F">
      <w:pPr>
        <w:jc w:val="both"/>
        <w:rPr>
          <w:rFonts w:ascii="Arial" w:hAnsi="Arial" w:cs="Arial"/>
          <w:i/>
        </w:rPr>
      </w:pPr>
    </w:p>
    <w:p w:rsidR="00AA0C3F" w:rsidRDefault="00781566" w:rsidP="004F4BBA">
      <w:pPr>
        <w:numPr>
          <w:ilvl w:val="0"/>
          <w:numId w:val="2"/>
        </w:numPr>
        <w:jc w:val="both"/>
        <w:rPr>
          <w:rFonts w:ascii="Arial" w:hAnsi="Arial" w:cs="Arial"/>
          <w:i/>
        </w:rPr>
      </w:pPr>
      <w:r w:rsidRPr="004F17E4">
        <w:rPr>
          <w:rFonts w:ascii="Arial" w:hAnsi="Arial" w:cs="Arial"/>
          <w:i/>
        </w:rPr>
        <w:t>This paper (including all appendices) has been assessed against the Freedom of Information Act and the following applies: [</w:t>
      </w:r>
      <w:r w:rsidRPr="004F17E4">
        <w:rPr>
          <w:rFonts w:ascii="Arial" w:hAnsi="Arial" w:cs="Arial"/>
          <w:i/>
          <w:u w:val="single"/>
        </w:rPr>
        <w:t>delete as appropriate</w:t>
      </w:r>
      <w:r w:rsidRPr="004F17E4">
        <w:rPr>
          <w:rFonts w:ascii="Arial" w:hAnsi="Arial" w:cs="Arial"/>
          <w:i/>
        </w:rPr>
        <w:t>]</w:t>
      </w:r>
    </w:p>
    <w:p w:rsidR="00367EEE" w:rsidRDefault="00367EEE" w:rsidP="00367EEE">
      <w:pPr>
        <w:pStyle w:val="ListParagraph"/>
        <w:rPr>
          <w:rFonts w:ascii="Arial" w:hAnsi="Arial" w:cs="Arial"/>
          <w:i/>
        </w:rPr>
      </w:pPr>
    </w:p>
    <w:p w:rsidR="00367EEE" w:rsidRPr="004F17E4" w:rsidRDefault="00367EEE" w:rsidP="00367EEE">
      <w:pPr>
        <w:ind w:left="720"/>
        <w:jc w:val="both"/>
        <w:rPr>
          <w:rFonts w:ascii="Arial" w:hAnsi="Arial" w:cs="Arial"/>
          <w:i/>
        </w:rPr>
      </w:pPr>
    </w:p>
    <w:p w:rsidR="00781566" w:rsidRPr="004F17E4" w:rsidRDefault="00781566" w:rsidP="00781566">
      <w:pPr>
        <w:numPr>
          <w:ilvl w:val="0"/>
          <w:numId w:val="3"/>
        </w:numPr>
        <w:jc w:val="both"/>
        <w:rPr>
          <w:rFonts w:ascii="Arial" w:hAnsi="Arial" w:cs="Arial"/>
          <w:i/>
        </w:rPr>
      </w:pPr>
      <w:r w:rsidRPr="004F17E4">
        <w:rPr>
          <w:rFonts w:ascii="Arial" w:hAnsi="Arial" w:cs="Arial"/>
          <w:i/>
        </w:rPr>
        <w:t>THIS PAPER MAY BE PUBLISHED UNDER FOI</w:t>
      </w:r>
    </w:p>
    <w:p w:rsidR="00781566" w:rsidRPr="004F17E4" w:rsidRDefault="00781566" w:rsidP="002E5759">
      <w:pPr>
        <w:jc w:val="both"/>
        <w:rPr>
          <w:rFonts w:ascii="Arial" w:hAnsi="Arial" w:cs="Arial"/>
          <w:i/>
        </w:rPr>
      </w:pPr>
    </w:p>
    <w:p w:rsidR="00AA0C3F" w:rsidRPr="004F17E4" w:rsidRDefault="00AA0C3F" w:rsidP="00AA0C3F">
      <w:pPr>
        <w:jc w:val="both"/>
        <w:rPr>
          <w:rFonts w:ascii="Arial" w:hAnsi="Arial" w:cs="Arial"/>
          <w:i/>
        </w:rPr>
      </w:pPr>
    </w:p>
    <w:p w:rsidR="00AF0562" w:rsidRPr="004F17E4" w:rsidRDefault="004F4BBA" w:rsidP="00F42B50">
      <w:pPr>
        <w:numPr>
          <w:ilvl w:val="0"/>
          <w:numId w:val="2"/>
        </w:numPr>
        <w:jc w:val="both"/>
        <w:rPr>
          <w:rFonts w:ascii="Arial" w:hAnsi="Arial" w:cs="Arial"/>
        </w:rPr>
      </w:pPr>
      <w:r w:rsidRPr="004F17E4">
        <w:rPr>
          <w:rFonts w:ascii="Arial" w:hAnsi="Arial" w:cs="Arial"/>
          <w:i/>
        </w:rPr>
        <w:t>This paper provides assurance and evidence against the</w:t>
      </w:r>
      <w:r w:rsidR="00946E6E" w:rsidRPr="004F17E4">
        <w:rPr>
          <w:rFonts w:ascii="Arial" w:hAnsi="Arial" w:cs="Arial"/>
          <w:i/>
        </w:rPr>
        <w:t xml:space="preserve"> Care Quality Commission Outcome: </w:t>
      </w:r>
      <w:r w:rsidRPr="004F17E4">
        <w:rPr>
          <w:rFonts w:ascii="Arial" w:hAnsi="Arial" w:cs="Arial"/>
          <w:i/>
        </w:rPr>
        <w:t xml:space="preserve"> </w:t>
      </w:r>
      <w:r w:rsidR="0073522A" w:rsidRPr="004F17E4">
        <w:rPr>
          <w:rFonts w:ascii="Arial" w:hAnsi="Arial" w:cs="Arial"/>
          <w:i/>
        </w:rPr>
        <w:t xml:space="preserve">[Input </w:t>
      </w:r>
      <w:r w:rsidR="00946E6E" w:rsidRPr="004F17E4">
        <w:rPr>
          <w:rFonts w:ascii="Arial" w:hAnsi="Arial" w:cs="Arial"/>
          <w:i/>
        </w:rPr>
        <w:t xml:space="preserve">Outcome number – </w:t>
      </w:r>
      <w:r w:rsidR="002E5759" w:rsidRPr="004F17E4">
        <w:rPr>
          <w:rFonts w:ascii="Arial" w:hAnsi="Arial" w:cs="Arial"/>
          <w:i/>
        </w:rPr>
        <w:t xml:space="preserve"> </w:t>
      </w:r>
      <w:r w:rsidR="009D1E03" w:rsidRPr="004F17E4">
        <w:rPr>
          <w:rFonts w:ascii="Arial" w:hAnsi="Arial" w:cs="Arial"/>
          <w:i/>
        </w:rPr>
        <w:t>i.e.</w:t>
      </w:r>
      <w:r w:rsidR="002E5759" w:rsidRPr="004F17E4">
        <w:rPr>
          <w:rFonts w:ascii="Arial" w:hAnsi="Arial" w:cs="Arial"/>
          <w:i/>
        </w:rPr>
        <w:t xml:space="preserve"> 12,13,14</w:t>
      </w:r>
      <w:r w:rsidR="0073522A" w:rsidRPr="004F17E4">
        <w:rPr>
          <w:rFonts w:ascii="Arial" w:hAnsi="Arial" w:cs="Arial"/>
          <w:i/>
        </w:rPr>
        <w:t>]</w:t>
      </w:r>
    </w:p>
    <w:sectPr w:rsidR="00AF0562" w:rsidRPr="004F17E4" w:rsidSect="00932074">
      <w:headerReference w:type="default" r:id="rId14"/>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3F" w:rsidRDefault="0078023F" w:rsidP="005B3E3C">
      <w:r>
        <w:separator/>
      </w:r>
    </w:p>
  </w:endnote>
  <w:endnote w:type="continuationSeparator" w:id="0">
    <w:p w:rsidR="0078023F" w:rsidRDefault="0078023F"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entury Gothic"/>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3F" w:rsidRDefault="0078023F" w:rsidP="005B3E3C">
      <w:r>
        <w:separator/>
      </w:r>
    </w:p>
  </w:footnote>
  <w:footnote w:type="continuationSeparator" w:id="0">
    <w:p w:rsidR="0078023F" w:rsidRDefault="0078023F"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D5" w:rsidRPr="005B3E3C" w:rsidRDefault="000E1DD5"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C34"/>
    <w:multiLevelType w:val="hybridMultilevel"/>
    <w:tmpl w:val="A006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345C4"/>
    <w:multiLevelType w:val="hybridMultilevel"/>
    <w:tmpl w:val="93E0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0A0E8C"/>
    <w:multiLevelType w:val="hybridMultilevel"/>
    <w:tmpl w:val="7DE6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335104"/>
    <w:multiLevelType w:val="hybridMultilevel"/>
    <w:tmpl w:val="C028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3340AD"/>
    <w:multiLevelType w:val="hybridMultilevel"/>
    <w:tmpl w:val="F8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043EF"/>
    <w:multiLevelType w:val="hybridMultilevel"/>
    <w:tmpl w:val="B8D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E01C5E"/>
    <w:multiLevelType w:val="hybridMultilevel"/>
    <w:tmpl w:val="E2BCC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9FA0511"/>
    <w:multiLevelType w:val="hybridMultilevel"/>
    <w:tmpl w:val="1B46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252217"/>
    <w:multiLevelType w:val="hybridMultilevel"/>
    <w:tmpl w:val="00F0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E97F9B"/>
    <w:multiLevelType w:val="hybridMultilevel"/>
    <w:tmpl w:val="7F9A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E446BF"/>
    <w:multiLevelType w:val="hybridMultilevel"/>
    <w:tmpl w:val="C78E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E021C6"/>
    <w:multiLevelType w:val="hybridMultilevel"/>
    <w:tmpl w:val="F714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610391"/>
    <w:multiLevelType w:val="hybridMultilevel"/>
    <w:tmpl w:val="15AA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036F10"/>
    <w:multiLevelType w:val="hybridMultilevel"/>
    <w:tmpl w:val="F6B8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200992"/>
    <w:multiLevelType w:val="hybridMultilevel"/>
    <w:tmpl w:val="BAB0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51227B"/>
    <w:multiLevelType w:val="hybridMultilevel"/>
    <w:tmpl w:val="F9FC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254652"/>
    <w:multiLevelType w:val="hybridMultilevel"/>
    <w:tmpl w:val="E6F8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2F31C9"/>
    <w:multiLevelType w:val="hybridMultilevel"/>
    <w:tmpl w:val="4BE4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8F3194"/>
    <w:multiLevelType w:val="hybridMultilevel"/>
    <w:tmpl w:val="4F76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8FC2FD8"/>
    <w:multiLevelType w:val="hybridMultilevel"/>
    <w:tmpl w:val="D5F227DE"/>
    <w:lvl w:ilvl="0" w:tplc="48F6654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81989"/>
    <w:multiLevelType w:val="hybridMultilevel"/>
    <w:tmpl w:val="8A5A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A902F9"/>
    <w:multiLevelType w:val="hybridMultilevel"/>
    <w:tmpl w:val="8450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7D1F96"/>
    <w:multiLevelType w:val="hybridMultilevel"/>
    <w:tmpl w:val="FCE4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A861EBC"/>
    <w:multiLevelType w:val="hybridMultilevel"/>
    <w:tmpl w:val="8652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884186"/>
    <w:multiLevelType w:val="hybridMultilevel"/>
    <w:tmpl w:val="C180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040B98"/>
    <w:multiLevelType w:val="hybridMultilevel"/>
    <w:tmpl w:val="E876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3F02E8"/>
    <w:multiLevelType w:val="hybridMultilevel"/>
    <w:tmpl w:val="9DB2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A67082"/>
    <w:multiLevelType w:val="hybridMultilevel"/>
    <w:tmpl w:val="129E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4B11D8"/>
    <w:multiLevelType w:val="hybridMultilevel"/>
    <w:tmpl w:val="6EB2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614C04"/>
    <w:multiLevelType w:val="hybridMultilevel"/>
    <w:tmpl w:val="4034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6F5E5C"/>
    <w:multiLevelType w:val="hybridMultilevel"/>
    <w:tmpl w:val="8F30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FB3F91"/>
    <w:multiLevelType w:val="hybridMultilevel"/>
    <w:tmpl w:val="A532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5E0CB0"/>
    <w:multiLevelType w:val="hybridMultilevel"/>
    <w:tmpl w:val="D306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DA1162"/>
    <w:multiLevelType w:val="hybridMultilevel"/>
    <w:tmpl w:val="2FFC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C070BF"/>
    <w:multiLevelType w:val="hybridMultilevel"/>
    <w:tmpl w:val="2118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24"/>
  </w:num>
  <w:num w:numId="4">
    <w:abstractNumId w:val="14"/>
  </w:num>
  <w:num w:numId="5">
    <w:abstractNumId w:val="23"/>
  </w:num>
  <w:num w:numId="6">
    <w:abstractNumId w:val="3"/>
  </w:num>
  <w:num w:numId="7">
    <w:abstractNumId w:val="0"/>
  </w:num>
  <w:num w:numId="8">
    <w:abstractNumId w:val="9"/>
  </w:num>
  <w:num w:numId="9">
    <w:abstractNumId w:val="7"/>
  </w:num>
  <w:num w:numId="10">
    <w:abstractNumId w:val="26"/>
  </w:num>
  <w:num w:numId="11">
    <w:abstractNumId w:val="32"/>
  </w:num>
  <w:num w:numId="12">
    <w:abstractNumId w:val="13"/>
  </w:num>
  <w:num w:numId="13">
    <w:abstractNumId w:val="31"/>
  </w:num>
  <w:num w:numId="14">
    <w:abstractNumId w:val="16"/>
  </w:num>
  <w:num w:numId="15">
    <w:abstractNumId w:val="8"/>
  </w:num>
  <w:num w:numId="16">
    <w:abstractNumId w:val="11"/>
  </w:num>
  <w:num w:numId="17">
    <w:abstractNumId w:val="27"/>
  </w:num>
  <w:num w:numId="18">
    <w:abstractNumId w:val="29"/>
  </w:num>
  <w:num w:numId="19">
    <w:abstractNumId w:val="22"/>
  </w:num>
  <w:num w:numId="20">
    <w:abstractNumId w:val="25"/>
  </w:num>
  <w:num w:numId="21">
    <w:abstractNumId w:val="10"/>
  </w:num>
  <w:num w:numId="22">
    <w:abstractNumId w:val="21"/>
  </w:num>
  <w:num w:numId="23">
    <w:abstractNumId w:val="1"/>
  </w:num>
  <w:num w:numId="24">
    <w:abstractNumId w:val="18"/>
  </w:num>
  <w:num w:numId="25">
    <w:abstractNumId w:val="12"/>
  </w:num>
  <w:num w:numId="26">
    <w:abstractNumId w:val="30"/>
  </w:num>
  <w:num w:numId="27">
    <w:abstractNumId w:val="5"/>
  </w:num>
  <w:num w:numId="28">
    <w:abstractNumId w:val="35"/>
  </w:num>
  <w:num w:numId="29">
    <w:abstractNumId w:val="4"/>
  </w:num>
  <w:num w:numId="30">
    <w:abstractNumId w:val="2"/>
  </w:num>
  <w:num w:numId="31">
    <w:abstractNumId w:val="33"/>
  </w:num>
  <w:num w:numId="32">
    <w:abstractNumId w:val="15"/>
  </w:num>
  <w:num w:numId="33">
    <w:abstractNumId w:val="34"/>
  </w:num>
  <w:num w:numId="34">
    <w:abstractNumId w:val="37"/>
  </w:num>
  <w:num w:numId="35">
    <w:abstractNumId w:val="17"/>
  </w:num>
  <w:num w:numId="36">
    <w:abstractNumId w:val="6"/>
  </w:num>
  <w:num w:numId="37">
    <w:abstractNumId w:val="3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D25"/>
    <w:rsid w:val="0000788D"/>
    <w:rsid w:val="00011B2F"/>
    <w:rsid w:val="00022D47"/>
    <w:rsid w:val="00035700"/>
    <w:rsid w:val="000377BF"/>
    <w:rsid w:val="000470CE"/>
    <w:rsid w:val="00051D07"/>
    <w:rsid w:val="000543CD"/>
    <w:rsid w:val="000567EA"/>
    <w:rsid w:val="00061DBD"/>
    <w:rsid w:val="00062E7B"/>
    <w:rsid w:val="000635ED"/>
    <w:rsid w:val="00067161"/>
    <w:rsid w:val="00070449"/>
    <w:rsid w:val="00075D78"/>
    <w:rsid w:val="000765EF"/>
    <w:rsid w:val="0007701B"/>
    <w:rsid w:val="00084D27"/>
    <w:rsid w:val="00095C5D"/>
    <w:rsid w:val="00096400"/>
    <w:rsid w:val="00097A6D"/>
    <w:rsid w:val="000A1712"/>
    <w:rsid w:val="000A7186"/>
    <w:rsid w:val="000B01D1"/>
    <w:rsid w:val="000B02A2"/>
    <w:rsid w:val="000B292E"/>
    <w:rsid w:val="000B29CD"/>
    <w:rsid w:val="000B57F3"/>
    <w:rsid w:val="000C0233"/>
    <w:rsid w:val="000C0517"/>
    <w:rsid w:val="000C3150"/>
    <w:rsid w:val="000C4C44"/>
    <w:rsid w:val="000C4E5C"/>
    <w:rsid w:val="000C6F7E"/>
    <w:rsid w:val="000D1C15"/>
    <w:rsid w:val="000D3ED0"/>
    <w:rsid w:val="000D4BF1"/>
    <w:rsid w:val="000D6E2A"/>
    <w:rsid w:val="000E1DD5"/>
    <w:rsid w:val="000E41D8"/>
    <w:rsid w:val="000E685B"/>
    <w:rsid w:val="000F44A0"/>
    <w:rsid w:val="000F665B"/>
    <w:rsid w:val="000F7B76"/>
    <w:rsid w:val="00100C4E"/>
    <w:rsid w:val="00103F06"/>
    <w:rsid w:val="001053E5"/>
    <w:rsid w:val="00115580"/>
    <w:rsid w:val="00121F88"/>
    <w:rsid w:val="001229E1"/>
    <w:rsid w:val="00125B2D"/>
    <w:rsid w:val="0012619C"/>
    <w:rsid w:val="001274DE"/>
    <w:rsid w:val="00131863"/>
    <w:rsid w:val="00141B27"/>
    <w:rsid w:val="00146540"/>
    <w:rsid w:val="001534A2"/>
    <w:rsid w:val="001561E0"/>
    <w:rsid w:val="00161D79"/>
    <w:rsid w:val="00163397"/>
    <w:rsid w:val="001774BE"/>
    <w:rsid w:val="00177FF2"/>
    <w:rsid w:val="00194BAE"/>
    <w:rsid w:val="001951E2"/>
    <w:rsid w:val="001A0E8A"/>
    <w:rsid w:val="001A12C0"/>
    <w:rsid w:val="001A70A2"/>
    <w:rsid w:val="001B0916"/>
    <w:rsid w:val="001B3199"/>
    <w:rsid w:val="001C081B"/>
    <w:rsid w:val="001C180B"/>
    <w:rsid w:val="001C258B"/>
    <w:rsid w:val="001C3A43"/>
    <w:rsid w:val="001D56ED"/>
    <w:rsid w:val="001D67D0"/>
    <w:rsid w:val="001E6B48"/>
    <w:rsid w:val="001E7C7C"/>
    <w:rsid w:val="001F1761"/>
    <w:rsid w:val="001F2110"/>
    <w:rsid w:val="001F2B88"/>
    <w:rsid w:val="001F6771"/>
    <w:rsid w:val="001F6AD0"/>
    <w:rsid w:val="001F6E22"/>
    <w:rsid w:val="001F76ED"/>
    <w:rsid w:val="001F7CC8"/>
    <w:rsid w:val="00200946"/>
    <w:rsid w:val="002011D1"/>
    <w:rsid w:val="002065B0"/>
    <w:rsid w:val="0021188E"/>
    <w:rsid w:val="00211D53"/>
    <w:rsid w:val="00214053"/>
    <w:rsid w:val="002168E6"/>
    <w:rsid w:val="0021738F"/>
    <w:rsid w:val="00220FB7"/>
    <w:rsid w:val="002218FA"/>
    <w:rsid w:val="00227FCE"/>
    <w:rsid w:val="00236915"/>
    <w:rsid w:val="00240127"/>
    <w:rsid w:val="002405EC"/>
    <w:rsid w:val="00250AF0"/>
    <w:rsid w:val="00251032"/>
    <w:rsid w:val="0025556D"/>
    <w:rsid w:val="0025677D"/>
    <w:rsid w:val="00256E08"/>
    <w:rsid w:val="002619EF"/>
    <w:rsid w:val="00262FEA"/>
    <w:rsid w:val="002658B3"/>
    <w:rsid w:val="00266D77"/>
    <w:rsid w:val="00276223"/>
    <w:rsid w:val="00276E41"/>
    <w:rsid w:val="002821F8"/>
    <w:rsid w:val="002829E4"/>
    <w:rsid w:val="0028722E"/>
    <w:rsid w:val="00292613"/>
    <w:rsid w:val="00297CDA"/>
    <w:rsid w:val="002A0A5E"/>
    <w:rsid w:val="002A6139"/>
    <w:rsid w:val="002A73E8"/>
    <w:rsid w:val="002B3650"/>
    <w:rsid w:val="002C2F97"/>
    <w:rsid w:val="002C57BC"/>
    <w:rsid w:val="002D1625"/>
    <w:rsid w:val="002D1948"/>
    <w:rsid w:val="002E0EEC"/>
    <w:rsid w:val="002E5759"/>
    <w:rsid w:val="002E6FC6"/>
    <w:rsid w:val="002E7644"/>
    <w:rsid w:val="002F106A"/>
    <w:rsid w:val="002F15A2"/>
    <w:rsid w:val="002F45B8"/>
    <w:rsid w:val="002F63B7"/>
    <w:rsid w:val="002F7605"/>
    <w:rsid w:val="0030457D"/>
    <w:rsid w:val="00305428"/>
    <w:rsid w:val="00312738"/>
    <w:rsid w:val="00322A6B"/>
    <w:rsid w:val="00336333"/>
    <w:rsid w:val="00342A2C"/>
    <w:rsid w:val="00354BC4"/>
    <w:rsid w:val="0036158A"/>
    <w:rsid w:val="00367EEE"/>
    <w:rsid w:val="00370CF1"/>
    <w:rsid w:val="00374EFB"/>
    <w:rsid w:val="003849EE"/>
    <w:rsid w:val="00385C51"/>
    <w:rsid w:val="00386656"/>
    <w:rsid w:val="003902AC"/>
    <w:rsid w:val="0039207A"/>
    <w:rsid w:val="00393BB0"/>
    <w:rsid w:val="0039684E"/>
    <w:rsid w:val="003971F6"/>
    <w:rsid w:val="003A102F"/>
    <w:rsid w:val="003A3E6D"/>
    <w:rsid w:val="003A7234"/>
    <w:rsid w:val="003B072C"/>
    <w:rsid w:val="003C0664"/>
    <w:rsid w:val="003C1994"/>
    <w:rsid w:val="003C3D31"/>
    <w:rsid w:val="003C58FF"/>
    <w:rsid w:val="003C5CBA"/>
    <w:rsid w:val="003D1218"/>
    <w:rsid w:val="003D5359"/>
    <w:rsid w:val="003D6E80"/>
    <w:rsid w:val="003E0976"/>
    <w:rsid w:val="003E500E"/>
    <w:rsid w:val="003F43B2"/>
    <w:rsid w:val="003F5DEA"/>
    <w:rsid w:val="003F6175"/>
    <w:rsid w:val="00400EBF"/>
    <w:rsid w:val="0040165E"/>
    <w:rsid w:val="00404357"/>
    <w:rsid w:val="00405F86"/>
    <w:rsid w:val="00407DEC"/>
    <w:rsid w:val="00413D03"/>
    <w:rsid w:val="004162CE"/>
    <w:rsid w:val="00417466"/>
    <w:rsid w:val="0042297F"/>
    <w:rsid w:val="00425FAE"/>
    <w:rsid w:val="00427630"/>
    <w:rsid w:val="0043043A"/>
    <w:rsid w:val="0043055C"/>
    <w:rsid w:val="0043226F"/>
    <w:rsid w:val="004326BB"/>
    <w:rsid w:val="00434F3D"/>
    <w:rsid w:val="004375EF"/>
    <w:rsid w:val="0044732C"/>
    <w:rsid w:val="00453A2E"/>
    <w:rsid w:val="00453D5A"/>
    <w:rsid w:val="004637A5"/>
    <w:rsid w:val="004644FB"/>
    <w:rsid w:val="00465222"/>
    <w:rsid w:val="004777B6"/>
    <w:rsid w:val="004802BF"/>
    <w:rsid w:val="004830CE"/>
    <w:rsid w:val="00483976"/>
    <w:rsid w:val="00484B08"/>
    <w:rsid w:val="004914E8"/>
    <w:rsid w:val="00496106"/>
    <w:rsid w:val="00496438"/>
    <w:rsid w:val="004A250F"/>
    <w:rsid w:val="004A52E0"/>
    <w:rsid w:val="004B6B25"/>
    <w:rsid w:val="004C3721"/>
    <w:rsid w:val="004D05D6"/>
    <w:rsid w:val="004D2E50"/>
    <w:rsid w:val="004D2FC0"/>
    <w:rsid w:val="004E0572"/>
    <w:rsid w:val="004E2346"/>
    <w:rsid w:val="004F17E4"/>
    <w:rsid w:val="004F343B"/>
    <w:rsid w:val="004F4BBA"/>
    <w:rsid w:val="0050558D"/>
    <w:rsid w:val="00512430"/>
    <w:rsid w:val="00512E40"/>
    <w:rsid w:val="00512EF6"/>
    <w:rsid w:val="00514F33"/>
    <w:rsid w:val="005233AA"/>
    <w:rsid w:val="00523BF4"/>
    <w:rsid w:val="00525E26"/>
    <w:rsid w:val="00526979"/>
    <w:rsid w:val="00526F70"/>
    <w:rsid w:val="0053080F"/>
    <w:rsid w:val="0053786B"/>
    <w:rsid w:val="00542565"/>
    <w:rsid w:val="005450C0"/>
    <w:rsid w:val="00545906"/>
    <w:rsid w:val="00551B0F"/>
    <w:rsid w:val="00554B59"/>
    <w:rsid w:val="00555838"/>
    <w:rsid w:val="0056011D"/>
    <w:rsid w:val="0056056E"/>
    <w:rsid w:val="005614A5"/>
    <w:rsid w:val="0056515D"/>
    <w:rsid w:val="005659FB"/>
    <w:rsid w:val="00566792"/>
    <w:rsid w:val="00566B32"/>
    <w:rsid w:val="00570F4E"/>
    <w:rsid w:val="005735F8"/>
    <w:rsid w:val="005758FA"/>
    <w:rsid w:val="00575E21"/>
    <w:rsid w:val="00577D47"/>
    <w:rsid w:val="00583B91"/>
    <w:rsid w:val="00585056"/>
    <w:rsid w:val="00591856"/>
    <w:rsid w:val="005918E8"/>
    <w:rsid w:val="00593FDC"/>
    <w:rsid w:val="00596A9D"/>
    <w:rsid w:val="0059744C"/>
    <w:rsid w:val="0059765C"/>
    <w:rsid w:val="005A326D"/>
    <w:rsid w:val="005A6513"/>
    <w:rsid w:val="005B217E"/>
    <w:rsid w:val="005B3E0C"/>
    <w:rsid w:val="005B3E3C"/>
    <w:rsid w:val="005C3FC1"/>
    <w:rsid w:val="005C60FD"/>
    <w:rsid w:val="005D041E"/>
    <w:rsid w:val="005D3499"/>
    <w:rsid w:val="005D4539"/>
    <w:rsid w:val="005E0A45"/>
    <w:rsid w:val="005E2583"/>
    <w:rsid w:val="005E3FE9"/>
    <w:rsid w:val="005F0ECF"/>
    <w:rsid w:val="005F1209"/>
    <w:rsid w:val="005F31DC"/>
    <w:rsid w:val="005F6796"/>
    <w:rsid w:val="0060520F"/>
    <w:rsid w:val="00605EC2"/>
    <w:rsid w:val="006145F0"/>
    <w:rsid w:val="0061684E"/>
    <w:rsid w:val="0061738D"/>
    <w:rsid w:val="006211CD"/>
    <w:rsid w:val="00631677"/>
    <w:rsid w:val="0063394E"/>
    <w:rsid w:val="006434C6"/>
    <w:rsid w:val="00646D18"/>
    <w:rsid w:val="00654DA8"/>
    <w:rsid w:val="00655A5B"/>
    <w:rsid w:val="00656A1D"/>
    <w:rsid w:val="00662694"/>
    <w:rsid w:val="00663386"/>
    <w:rsid w:val="00665134"/>
    <w:rsid w:val="006719D4"/>
    <w:rsid w:val="00681A29"/>
    <w:rsid w:val="00681E74"/>
    <w:rsid w:val="00685146"/>
    <w:rsid w:val="00686F5F"/>
    <w:rsid w:val="0069068F"/>
    <w:rsid w:val="006924EA"/>
    <w:rsid w:val="00692E9C"/>
    <w:rsid w:val="006978ED"/>
    <w:rsid w:val="006B56F7"/>
    <w:rsid w:val="006B5764"/>
    <w:rsid w:val="006B77C1"/>
    <w:rsid w:val="006B7A8D"/>
    <w:rsid w:val="006C0E01"/>
    <w:rsid w:val="006C532A"/>
    <w:rsid w:val="006D5359"/>
    <w:rsid w:val="006D5AC7"/>
    <w:rsid w:val="006E1C85"/>
    <w:rsid w:val="006E390F"/>
    <w:rsid w:val="006F0FCD"/>
    <w:rsid w:val="006F1E45"/>
    <w:rsid w:val="006F1EAA"/>
    <w:rsid w:val="006F2722"/>
    <w:rsid w:val="00702247"/>
    <w:rsid w:val="007032EE"/>
    <w:rsid w:val="00713089"/>
    <w:rsid w:val="00714D7F"/>
    <w:rsid w:val="00721F35"/>
    <w:rsid w:val="00725CF7"/>
    <w:rsid w:val="00727118"/>
    <w:rsid w:val="0073161F"/>
    <w:rsid w:val="0073522A"/>
    <w:rsid w:val="00737FEA"/>
    <w:rsid w:val="00742DC7"/>
    <w:rsid w:val="007432CF"/>
    <w:rsid w:val="00744429"/>
    <w:rsid w:val="00746D67"/>
    <w:rsid w:val="00751101"/>
    <w:rsid w:val="0075176E"/>
    <w:rsid w:val="00754A3F"/>
    <w:rsid w:val="00757684"/>
    <w:rsid w:val="007619F0"/>
    <w:rsid w:val="007627B9"/>
    <w:rsid w:val="00772FD5"/>
    <w:rsid w:val="007738DA"/>
    <w:rsid w:val="00773D40"/>
    <w:rsid w:val="007769CD"/>
    <w:rsid w:val="0078023F"/>
    <w:rsid w:val="0078032B"/>
    <w:rsid w:val="00781566"/>
    <w:rsid w:val="007861B2"/>
    <w:rsid w:val="007864E3"/>
    <w:rsid w:val="00786A70"/>
    <w:rsid w:val="00790343"/>
    <w:rsid w:val="0079400B"/>
    <w:rsid w:val="007965C3"/>
    <w:rsid w:val="007976E7"/>
    <w:rsid w:val="007A15EB"/>
    <w:rsid w:val="007B2558"/>
    <w:rsid w:val="007B736D"/>
    <w:rsid w:val="007C4D25"/>
    <w:rsid w:val="007C6242"/>
    <w:rsid w:val="007E38D0"/>
    <w:rsid w:val="007E42B8"/>
    <w:rsid w:val="007E6A78"/>
    <w:rsid w:val="007E7290"/>
    <w:rsid w:val="007F0D87"/>
    <w:rsid w:val="007F1D0A"/>
    <w:rsid w:val="007F7C76"/>
    <w:rsid w:val="00802701"/>
    <w:rsid w:val="008038A2"/>
    <w:rsid w:val="00811FE8"/>
    <w:rsid w:val="008149E1"/>
    <w:rsid w:val="00815629"/>
    <w:rsid w:val="00831718"/>
    <w:rsid w:val="00845FB7"/>
    <w:rsid w:val="0084675F"/>
    <w:rsid w:val="00854A85"/>
    <w:rsid w:val="00862EBA"/>
    <w:rsid w:val="0086348C"/>
    <w:rsid w:val="0086436B"/>
    <w:rsid w:val="008718AB"/>
    <w:rsid w:val="008720A2"/>
    <w:rsid w:val="00872F29"/>
    <w:rsid w:val="00877276"/>
    <w:rsid w:val="008910E6"/>
    <w:rsid w:val="00892068"/>
    <w:rsid w:val="00894453"/>
    <w:rsid w:val="00894B97"/>
    <w:rsid w:val="008A1A75"/>
    <w:rsid w:val="008A23B8"/>
    <w:rsid w:val="008A2D9B"/>
    <w:rsid w:val="008A557E"/>
    <w:rsid w:val="008B0F7F"/>
    <w:rsid w:val="008B22FA"/>
    <w:rsid w:val="008B26CD"/>
    <w:rsid w:val="008D35DE"/>
    <w:rsid w:val="008D57D7"/>
    <w:rsid w:val="008D7F01"/>
    <w:rsid w:val="008E2D31"/>
    <w:rsid w:val="008E52DE"/>
    <w:rsid w:val="008F17EF"/>
    <w:rsid w:val="00905400"/>
    <w:rsid w:val="009167EE"/>
    <w:rsid w:val="0092277C"/>
    <w:rsid w:val="009252A6"/>
    <w:rsid w:val="009318AC"/>
    <w:rsid w:val="00932074"/>
    <w:rsid w:val="00932BDD"/>
    <w:rsid w:val="00934003"/>
    <w:rsid w:val="00934FF6"/>
    <w:rsid w:val="009357B3"/>
    <w:rsid w:val="00935D91"/>
    <w:rsid w:val="00946E6E"/>
    <w:rsid w:val="009472CA"/>
    <w:rsid w:val="009474FC"/>
    <w:rsid w:val="00950E92"/>
    <w:rsid w:val="00955F40"/>
    <w:rsid w:val="009604F4"/>
    <w:rsid w:val="00962F16"/>
    <w:rsid w:val="009632C2"/>
    <w:rsid w:val="00964885"/>
    <w:rsid w:val="00972004"/>
    <w:rsid w:val="0097211A"/>
    <w:rsid w:val="009721AC"/>
    <w:rsid w:val="00972E41"/>
    <w:rsid w:val="00974F67"/>
    <w:rsid w:val="00977566"/>
    <w:rsid w:val="009779EB"/>
    <w:rsid w:val="00982D30"/>
    <w:rsid w:val="00982EA4"/>
    <w:rsid w:val="009841AC"/>
    <w:rsid w:val="009954BE"/>
    <w:rsid w:val="0099566B"/>
    <w:rsid w:val="0099677E"/>
    <w:rsid w:val="009B1B0A"/>
    <w:rsid w:val="009B276A"/>
    <w:rsid w:val="009B32ED"/>
    <w:rsid w:val="009C0CE8"/>
    <w:rsid w:val="009C15A5"/>
    <w:rsid w:val="009D053E"/>
    <w:rsid w:val="009D1365"/>
    <w:rsid w:val="009D1E03"/>
    <w:rsid w:val="009D422B"/>
    <w:rsid w:val="009E27A9"/>
    <w:rsid w:val="009E58D9"/>
    <w:rsid w:val="009F0891"/>
    <w:rsid w:val="009F585A"/>
    <w:rsid w:val="00A004EF"/>
    <w:rsid w:val="00A016DD"/>
    <w:rsid w:val="00A05AAD"/>
    <w:rsid w:val="00A07532"/>
    <w:rsid w:val="00A077F9"/>
    <w:rsid w:val="00A247CA"/>
    <w:rsid w:val="00A47197"/>
    <w:rsid w:val="00A5293F"/>
    <w:rsid w:val="00A55623"/>
    <w:rsid w:val="00A56015"/>
    <w:rsid w:val="00A57F9A"/>
    <w:rsid w:val="00A63C33"/>
    <w:rsid w:val="00A660A6"/>
    <w:rsid w:val="00A6615B"/>
    <w:rsid w:val="00A668F1"/>
    <w:rsid w:val="00A66BCB"/>
    <w:rsid w:val="00A674FB"/>
    <w:rsid w:val="00A70520"/>
    <w:rsid w:val="00A734C6"/>
    <w:rsid w:val="00A74338"/>
    <w:rsid w:val="00A75010"/>
    <w:rsid w:val="00A7688B"/>
    <w:rsid w:val="00A77989"/>
    <w:rsid w:val="00A816FB"/>
    <w:rsid w:val="00A85311"/>
    <w:rsid w:val="00A86E46"/>
    <w:rsid w:val="00A93293"/>
    <w:rsid w:val="00A932E5"/>
    <w:rsid w:val="00AA0C3F"/>
    <w:rsid w:val="00AA6D97"/>
    <w:rsid w:val="00AC0F61"/>
    <w:rsid w:val="00AC3814"/>
    <w:rsid w:val="00AD2A29"/>
    <w:rsid w:val="00AD39EB"/>
    <w:rsid w:val="00AD4546"/>
    <w:rsid w:val="00AD7BAA"/>
    <w:rsid w:val="00AE1C3A"/>
    <w:rsid w:val="00AE3C64"/>
    <w:rsid w:val="00AE417A"/>
    <w:rsid w:val="00AF0562"/>
    <w:rsid w:val="00AF20A4"/>
    <w:rsid w:val="00AF4742"/>
    <w:rsid w:val="00AF4FE2"/>
    <w:rsid w:val="00AF53E0"/>
    <w:rsid w:val="00B02036"/>
    <w:rsid w:val="00B06180"/>
    <w:rsid w:val="00B07CDA"/>
    <w:rsid w:val="00B11DF1"/>
    <w:rsid w:val="00B16D55"/>
    <w:rsid w:val="00B178EA"/>
    <w:rsid w:val="00B23662"/>
    <w:rsid w:val="00B24724"/>
    <w:rsid w:val="00B269E6"/>
    <w:rsid w:val="00B26E1A"/>
    <w:rsid w:val="00B331E7"/>
    <w:rsid w:val="00B35F4A"/>
    <w:rsid w:val="00B41354"/>
    <w:rsid w:val="00B42FA8"/>
    <w:rsid w:val="00B4697F"/>
    <w:rsid w:val="00B50D5E"/>
    <w:rsid w:val="00B54064"/>
    <w:rsid w:val="00B637D5"/>
    <w:rsid w:val="00B71375"/>
    <w:rsid w:val="00B7343D"/>
    <w:rsid w:val="00B738E9"/>
    <w:rsid w:val="00B7724D"/>
    <w:rsid w:val="00B93F94"/>
    <w:rsid w:val="00BA1742"/>
    <w:rsid w:val="00BA3B3E"/>
    <w:rsid w:val="00BA4982"/>
    <w:rsid w:val="00BA7023"/>
    <w:rsid w:val="00BB431A"/>
    <w:rsid w:val="00BB4CF7"/>
    <w:rsid w:val="00BC32DF"/>
    <w:rsid w:val="00BC34FD"/>
    <w:rsid w:val="00BC41C2"/>
    <w:rsid w:val="00BF0DCF"/>
    <w:rsid w:val="00BF2356"/>
    <w:rsid w:val="00BF2468"/>
    <w:rsid w:val="00BF5367"/>
    <w:rsid w:val="00BF6170"/>
    <w:rsid w:val="00BF6991"/>
    <w:rsid w:val="00C00782"/>
    <w:rsid w:val="00C0085C"/>
    <w:rsid w:val="00C0090E"/>
    <w:rsid w:val="00C04C87"/>
    <w:rsid w:val="00C06C3B"/>
    <w:rsid w:val="00C07817"/>
    <w:rsid w:val="00C11AA2"/>
    <w:rsid w:val="00C1757F"/>
    <w:rsid w:val="00C20559"/>
    <w:rsid w:val="00C22C22"/>
    <w:rsid w:val="00C27665"/>
    <w:rsid w:val="00C37586"/>
    <w:rsid w:val="00C467CB"/>
    <w:rsid w:val="00C52EEA"/>
    <w:rsid w:val="00C55F19"/>
    <w:rsid w:val="00C57B92"/>
    <w:rsid w:val="00C61A52"/>
    <w:rsid w:val="00C6653E"/>
    <w:rsid w:val="00C673D7"/>
    <w:rsid w:val="00C71A0D"/>
    <w:rsid w:val="00C75F5A"/>
    <w:rsid w:val="00C8226A"/>
    <w:rsid w:val="00CA087F"/>
    <w:rsid w:val="00CA4784"/>
    <w:rsid w:val="00CB1877"/>
    <w:rsid w:val="00CB3338"/>
    <w:rsid w:val="00CC530F"/>
    <w:rsid w:val="00CE0C3B"/>
    <w:rsid w:val="00CE139F"/>
    <w:rsid w:val="00CE4461"/>
    <w:rsid w:val="00CE5265"/>
    <w:rsid w:val="00CE6035"/>
    <w:rsid w:val="00CE788C"/>
    <w:rsid w:val="00CF41DF"/>
    <w:rsid w:val="00D020A1"/>
    <w:rsid w:val="00D048CA"/>
    <w:rsid w:val="00D07064"/>
    <w:rsid w:val="00D10434"/>
    <w:rsid w:val="00D13B83"/>
    <w:rsid w:val="00D154E0"/>
    <w:rsid w:val="00D15ACD"/>
    <w:rsid w:val="00D2224C"/>
    <w:rsid w:val="00D247E9"/>
    <w:rsid w:val="00D24B15"/>
    <w:rsid w:val="00D2653E"/>
    <w:rsid w:val="00D2763F"/>
    <w:rsid w:val="00D279FC"/>
    <w:rsid w:val="00D31972"/>
    <w:rsid w:val="00D407B2"/>
    <w:rsid w:val="00D413B6"/>
    <w:rsid w:val="00D43EA3"/>
    <w:rsid w:val="00D5431E"/>
    <w:rsid w:val="00D55ADD"/>
    <w:rsid w:val="00D601B0"/>
    <w:rsid w:val="00D66BC2"/>
    <w:rsid w:val="00D71C43"/>
    <w:rsid w:val="00D8544F"/>
    <w:rsid w:val="00D85A76"/>
    <w:rsid w:val="00D8686F"/>
    <w:rsid w:val="00D87907"/>
    <w:rsid w:val="00D90A5C"/>
    <w:rsid w:val="00D966C8"/>
    <w:rsid w:val="00DA0FA6"/>
    <w:rsid w:val="00DA2970"/>
    <w:rsid w:val="00DA2C8F"/>
    <w:rsid w:val="00DA4573"/>
    <w:rsid w:val="00DA595B"/>
    <w:rsid w:val="00DA5C6F"/>
    <w:rsid w:val="00DB0B8B"/>
    <w:rsid w:val="00DB21E7"/>
    <w:rsid w:val="00DC16C0"/>
    <w:rsid w:val="00DC3FA2"/>
    <w:rsid w:val="00DC54BD"/>
    <w:rsid w:val="00DD33DF"/>
    <w:rsid w:val="00DD4D8E"/>
    <w:rsid w:val="00DD77F5"/>
    <w:rsid w:val="00DE1293"/>
    <w:rsid w:val="00DE1C70"/>
    <w:rsid w:val="00DE6A26"/>
    <w:rsid w:val="00DE73D0"/>
    <w:rsid w:val="00DF2765"/>
    <w:rsid w:val="00DF55CC"/>
    <w:rsid w:val="00DF5645"/>
    <w:rsid w:val="00DF66DC"/>
    <w:rsid w:val="00DF792B"/>
    <w:rsid w:val="00DF7F87"/>
    <w:rsid w:val="00E009EC"/>
    <w:rsid w:val="00E042C3"/>
    <w:rsid w:val="00E11D1B"/>
    <w:rsid w:val="00E12D76"/>
    <w:rsid w:val="00E135D2"/>
    <w:rsid w:val="00E141F5"/>
    <w:rsid w:val="00E14C6C"/>
    <w:rsid w:val="00E15158"/>
    <w:rsid w:val="00E2179D"/>
    <w:rsid w:val="00E21AC6"/>
    <w:rsid w:val="00E23532"/>
    <w:rsid w:val="00E2539E"/>
    <w:rsid w:val="00E25E2A"/>
    <w:rsid w:val="00E26B82"/>
    <w:rsid w:val="00E27D24"/>
    <w:rsid w:val="00E31E68"/>
    <w:rsid w:val="00E31FD3"/>
    <w:rsid w:val="00E32974"/>
    <w:rsid w:val="00E3521E"/>
    <w:rsid w:val="00E44BDC"/>
    <w:rsid w:val="00E66E49"/>
    <w:rsid w:val="00E67F7D"/>
    <w:rsid w:val="00E7072F"/>
    <w:rsid w:val="00E7302E"/>
    <w:rsid w:val="00E81039"/>
    <w:rsid w:val="00E81409"/>
    <w:rsid w:val="00E827C5"/>
    <w:rsid w:val="00E8476C"/>
    <w:rsid w:val="00E8523C"/>
    <w:rsid w:val="00E919B1"/>
    <w:rsid w:val="00E91D4F"/>
    <w:rsid w:val="00E92A86"/>
    <w:rsid w:val="00E96046"/>
    <w:rsid w:val="00E97C9A"/>
    <w:rsid w:val="00EB5729"/>
    <w:rsid w:val="00EB5835"/>
    <w:rsid w:val="00ED5145"/>
    <w:rsid w:val="00EE1A47"/>
    <w:rsid w:val="00EE274E"/>
    <w:rsid w:val="00EE5F12"/>
    <w:rsid w:val="00EE7726"/>
    <w:rsid w:val="00EF68D1"/>
    <w:rsid w:val="00F05049"/>
    <w:rsid w:val="00F07BC3"/>
    <w:rsid w:val="00F13B48"/>
    <w:rsid w:val="00F221AE"/>
    <w:rsid w:val="00F2251F"/>
    <w:rsid w:val="00F26267"/>
    <w:rsid w:val="00F26317"/>
    <w:rsid w:val="00F27CA6"/>
    <w:rsid w:val="00F30465"/>
    <w:rsid w:val="00F349CB"/>
    <w:rsid w:val="00F422DC"/>
    <w:rsid w:val="00F42B50"/>
    <w:rsid w:val="00F503A6"/>
    <w:rsid w:val="00F503C8"/>
    <w:rsid w:val="00F51894"/>
    <w:rsid w:val="00F57119"/>
    <w:rsid w:val="00F61B6C"/>
    <w:rsid w:val="00F67698"/>
    <w:rsid w:val="00F71A03"/>
    <w:rsid w:val="00F71FEE"/>
    <w:rsid w:val="00F721C3"/>
    <w:rsid w:val="00F72379"/>
    <w:rsid w:val="00F72E69"/>
    <w:rsid w:val="00F902FF"/>
    <w:rsid w:val="00F931C1"/>
    <w:rsid w:val="00F96424"/>
    <w:rsid w:val="00FA1AE3"/>
    <w:rsid w:val="00FA2623"/>
    <w:rsid w:val="00FA3E46"/>
    <w:rsid w:val="00FB3455"/>
    <w:rsid w:val="00FB4E59"/>
    <w:rsid w:val="00FC5502"/>
    <w:rsid w:val="00FD0329"/>
    <w:rsid w:val="00FD1AE6"/>
    <w:rsid w:val="00FD1D47"/>
    <w:rsid w:val="00FD2B51"/>
    <w:rsid w:val="00FD2ECE"/>
    <w:rsid w:val="00FD3063"/>
    <w:rsid w:val="00FD349B"/>
    <w:rsid w:val="00FD41F3"/>
    <w:rsid w:val="00FE0AAF"/>
    <w:rsid w:val="00FE113A"/>
    <w:rsid w:val="00FE177C"/>
    <w:rsid w:val="00FE287D"/>
    <w:rsid w:val="00FE49A9"/>
    <w:rsid w:val="00FE4A63"/>
    <w:rsid w:val="00FE511B"/>
    <w:rsid w:val="00FE5460"/>
    <w:rsid w:val="00FE583A"/>
    <w:rsid w:val="00FE5D78"/>
    <w:rsid w:val="00FE6519"/>
    <w:rsid w:val="00FE6A34"/>
    <w:rsid w:val="00FE6EFC"/>
    <w:rsid w:val="00FF1E69"/>
    <w:rsid w:val="00FF3715"/>
    <w:rsid w:val="00FF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 w:type="table" w:styleId="TableGrid">
    <w:name w:val="Table Grid"/>
    <w:basedOn w:val="TableNormal"/>
    <w:uiPriority w:val="59"/>
    <w:rsid w:val="004473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11DF1"/>
    <w:rPr>
      <w:rFonts w:ascii="Calibri" w:eastAsiaTheme="minorHAns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 w:type="table" w:styleId="TableGrid">
    <w:name w:val="Table Grid"/>
    <w:basedOn w:val="TableNormal"/>
    <w:uiPriority w:val="59"/>
    <w:rsid w:val="004473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11DF1"/>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9119">
      <w:bodyDiv w:val="1"/>
      <w:marLeft w:val="0"/>
      <w:marRight w:val="0"/>
      <w:marTop w:val="0"/>
      <w:marBottom w:val="0"/>
      <w:divBdr>
        <w:top w:val="none" w:sz="0" w:space="0" w:color="auto"/>
        <w:left w:val="none" w:sz="0" w:space="0" w:color="auto"/>
        <w:bottom w:val="none" w:sz="0" w:space="0" w:color="auto"/>
        <w:right w:val="none" w:sz="0" w:space="0" w:color="auto"/>
      </w:divBdr>
    </w:div>
    <w:div w:id="114107410">
      <w:bodyDiv w:val="1"/>
      <w:marLeft w:val="0"/>
      <w:marRight w:val="0"/>
      <w:marTop w:val="0"/>
      <w:marBottom w:val="0"/>
      <w:divBdr>
        <w:top w:val="none" w:sz="0" w:space="0" w:color="auto"/>
        <w:left w:val="none" w:sz="0" w:space="0" w:color="auto"/>
        <w:bottom w:val="none" w:sz="0" w:space="0" w:color="auto"/>
        <w:right w:val="none" w:sz="0" w:space="0" w:color="auto"/>
      </w:divBdr>
    </w:div>
    <w:div w:id="670252456">
      <w:bodyDiv w:val="1"/>
      <w:marLeft w:val="0"/>
      <w:marRight w:val="0"/>
      <w:marTop w:val="0"/>
      <w:marBottom w:val="0"/>
      <w:divBdr>
        <w:top w:val="none" w:sz="0" w:space="0" w:color="auto"/>
        <w:left w:val="none" w:sz="0" w:space="0" w:color="auto"/>
        <w:bottom w:val="none" w:sz="0" w:space="0" w:color="auto"/>
        <w:right w:val="none" w:sz="0" w:space="0" w:color="auto"/>
      </w:divBdr>
    </w:div>
    <w:div w:id="697436680">
      <w:bodyDiv w:val="1"/>
      <w:marLeft w:val="0"/>
      <w:marRight w:val="0"/>
      <w:marTop w:val="0"/>
      <w:marBottom w:val="0"/>
      <w:divBdr>
        <w:top w:val="none" w:sz="0" w:space="0" w:color="auto"/>
        <w:left w:val="none" w:sz="0" w:space="0" w:color="auto"/>
        <w:bottom w:val="none" w:sz="0" w:space="0" w:color="auto"/>
        <w:right w:val="none" w:sz="0" w:space="0" w:color="auto"/>
      </w:divBdr>
    </w:div>
    <w:div w:id="832338314">
      <w:bodyDiv w:val="1"/>
      <w:marLeft w:val="0"/>
      <w:marRight w:val="0"/>
      <w:marTop w:val="0"/>
      <w:marBottom w:val="0"/>
      <w:divBdr>
        <w:top w:val="none" w:sz="0" w:space="0" w:color="auto"/>
        <w:left w:val="none" w:sz="0" w:space="0" w:color="auto"/>
        <w:bottom w:val="none" w:sz="0" w:space="0" w:color="auto"/>
        <w:right w:val="none" w:sz="0" w:space="0" w:color="auto"/>
      </w:divBdr>
    </w:div>
    <w:div w:id="1194880044">
      <w:bodyDiv w:val="1"/>
      <w:marLeft w:val="0"/>
      <w:marRight w:val="0"/>
      <w:marTop w:val="0"/>
      <w:marBottom w:val="0"/>
      <w:divBdr>
        <w:top w:val="none" w:sz="0" w:space="0" w:color="auto"/>
        <w:left w:val="none" w:sz="0" w:space="0" w:color="auto"/>
        <w:bottom w:val="none" w:sz="0" w:space="0" w:color="auto"/>
        <w:right w:val="none" w:sz="0" w:space="0" w:color="auto"/>
      </w:divBdr>
    </w:div>
    <w:div w:id="1262449875">
      <w:bodyDiv w:val="1"/>
      <w:marLeft w:val="0"/>
      <w:marRight w:val="0"/>
      <w:marTop w:val="0"/>
      <w:marBottom w:val="0"/>
      <w:divBdr>
        <w:top w:val="none" w:sz="0" w:space="0" w:color="auto"/>
        <w:left w:val="none" w:sz="0" w:space="0" w:color="auto"/>
        <w:bottom w:val="none" w:sz="0" w:space="0" w:color="auto"/>
        <w:right w:val="none" w:sz="0" w:space="0" w:color="auto"/>
      </w:divBdr>
    </w:div>
    <w:div w:id="1401830522">
      <w:bodyDiv w:val="1"/>
      <w:marLeft w:val="0"/>
      <w:marRight w:val="0"/>
      <w:marTop w:val="0"/>
      <w:marBottom w:val="0"/>
      <w:divBdr>
        <w:top w:val="none" w:sz="0" w:space="0" w:color="auto"/>
        <w:left w:val="none" w:sz="0" w:space="0" w:color="auto"/>
        <w:bottom w:val="none" w:sz="0" w:space="0" w:color="auto"/>
        <w:right w:val="none" w:sz="0" w:space="0" w:color="auto"/>
      </w:divBdr>
    </w:div>
    <w:div w:id="1475875631">
      <w:bodyDiv w:val="1"/>
      <w:marLeft w:val="0"/>
      <w:marRight w:val="0"/>
      <w:marTop w:val="0"/>
      <w:marBottom w:val="0"/>
      <w:divBdr>
        <w:top w:val="none" w:sz="0" w:space="0" w:color="auto"/>
        <w:left w:val="none" w:sz="0" w:space="0" w:color="auto"/>
        <w:bottom w:val="none" w:sz="0" w:space="0" w:color="auto"/>
        <w:right w:val="none" w:sz="0" w:space="0" w:color="auto"/>
      </w:divBdr>
    </w:div>
    <w:div w:id="1567031342">
      <w:bodyDiv w:val="1"/>
      <w:marLeft w:val="0"/>
      <w:marRight w:val="0"/>
      <w:marTop w:val="0"/>
      <w:marBottom w:val="0"/>
      <w:divBdr>
        <w:top w:val="none" w:sz="0" w:space="0" w:color="auto"/>
        <w:left w:val="none" w:sz="0" w:space="0" w:color="auto"/>
        <w:bottom w:val="none" w:sz="0" w:space="0" w:color="auto"/>
        <w:right w:val="none" w:sz="0" w:space="0" w:color="auto"/>
      </w:divBdr>
    </w:div>
    <w:div w:id="1863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9E20-7937-4889-829C-EACBF1A9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Angela (RNU) Oxford Health</dc:creator>
  <cp:lastModifiedBy>Smith Hannah (RNU) Oxford Health</cp:lastModifiedBy>
  <cp:revision>29</cp:revision>
  <cp:lastPrinted>2016-01-19T16:28:00Z</cp:lastPrinted>
  <dcterms:created xsi:type="dcterms:W3CDTF">2016-02-11T14:42:00Z</dcterms:created>
  <dcterms:modified xsi:type="dcterms:W3CDTF">2016-03-01T18:09:00Z</dcterms:modified>
</cp:coreProperties>
</file>