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0C1E9D"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494249">
      <w:pPr>
        <w:jc w:val="center"/>
        <w:rPr>
          <w:rFonts w:ascii="Frutiger" w:hAnsi="Frutiger"/>
        </w:rPr>
      </w:pPr>
      <w:r w:rsidRPr="00494249">
        <w:rPr>
          <w:noProof/>
          <w:sz w:val="20"/>
        </w:rPr>
        <w:pict>
          <v:rect id="_x0000_s1026" style="position:absolute;left:0;text-align:left;margin-left:324pt;margin-top:4.05pt;width:108pt;height:45pt;z-index:251657728">
            <v:textbox inset="0,0,0,0">
              <w:txbxContent>
                <w:p w:rsidR="00036315" w:rsidRDefault="00036315">
                  <w:pPr>
                    <w:pStyle w:val="Heading1"/>
                    <w:jc w:val="center"/>
                    <w:rPr>
                      <w:sz w:val="24"/>
                      <w:u w:val="none"/>
                    </w:rPr>
                  </w:pPr>
                  <w:r>
                    <w:rPr>
                      <w:sz w:val="24"/>
                      <w:u w:val="none"/>
                    </w:rPr>
                    <w:t>PAPER</w:t>
                  </w:r>
                </w:p>
                <w:p w:rsidR="00036315" w:rsidRDefault="0087610A">
                  <w:pPr>
                    <w:pStyle w:val="BodyText"/>
                    <w:rPr>
                      <w:sz w:val="22"/>
                    </w:rPr>
                  </w:pPr>
                  <w:r>
                    <w:rPr>
                      <w:sz w:val="22"/>
                    </w:rPr>
                    <w:t>MC 19/2012</w:t>
                  </w:r>
                </w:p>
                <w:p w:rsidR="00036315" w:rsidRDefault="00036315">
                  <w:pPr>
                    <w:jc w:val="center"/>
                    <w:rPr>
                      <w:b/>
                    </w:rPr>
                  </w:pP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87610A" w:rsidRDefault="0087610A" w:rsidP="0087610A">
      <w:pPr>
        <w:pStyle w:val="Heading1"/>
        <w:jc w:val="center"/>
        <w:rPr>
          <w:sz w:val="28"/>
        </w:rPr>
      </w:pPr>
      <w:r>
        <w:rPr>
          <w:sz w:val="28"/>
        </w:rPr>
        <w:t>Report to the Meeting of the Members’ Council</w:t>
      </w:r>
    </w:p>
    <w:p w:rsidR="0087610A" w:rsidRDefault="0087610A" w:rsidP="0087610A">
      <w:pPr>
        <w:jc w:val="center"/>
        <w:rPr>
          <w:rFonts w:ascii="Arial" w:hAnsi="Arial" w:cs="Arial"/>
          <w:b/>
        </w:rPr>
      </w:pPr>
    </w:p>
    <w:p w:rsidR="0087610A" w:rsidRDefault="0087610A" w:rsidP="0087610A">
      <w:pPr>
        <w:jc w:val="center"/>
        <w:rPr>
          <w:rFonts w:ascii="Arial" w:hAnsi="Arial" w:cs="Arial"/>
          <w:b/>
        </w:rPr>
      </w:pPr>
      <w:r>
        <w:rPr>
          <w:rFonts w:ascii="Arial" w:hAnsi="Arial" w:cs="Arial"/>
          <w:b/>
        </w:rPr>
        <w:t>For Information</w:t>
      </w:r>
    </w:p>
    <w:p w:rsidR="0087610A" w:rsidRDefault="0087610A" w:rsidP="0087610A">
      <w:pPr>
        <w:jc w:val="center"/>
        <w:rPr>
          <w:rFonts w:ascii="Arial" w:hAnsi="Arial" w:cs="Arial"/>
          <w:b/>
        </w:rPr>
      </w:pPr>
    </w:p>
    <w:p w:rsidR="0087610A" w:rsidRDefault="0087610A" w:rsidP="0087610A">
      <w:pPr>
        <w:jc w:val="center"/>
        <w:rPr>
          <w:rFonts w:ascii="Arial" w:hAnsi="Arial" w:cs="Arial"/>
          <w:b/>
        </w:rPr>
      </w:pPr>
      <w:r>
        <w:rPr>
          <w:rFonts w:ascii="Arial" w:hAnsi="Arial" w:cs="Arial"/>
          <w:b/>
        </w:rPr>
        <w:t>8 May 2012</w:t>
      </w:r>
    </w:p>
    <w:p w:rsidR="005D3499" w:rsidRDefault="005D3499">
      <w:pPr>
        <w:jc w:val="center"/>
        <w:rPr>
          <w:rFonts w:ascii="Arial" w:hAnsi="Arial" w:cs="Arial"/>
          <w:b/>
        </w:rPr>
      </w:pPr>
    </w:p>
    <w:p w:rsidR="005D3499" w:rsidRDefault="0066283B">
      <w:pPr>
        <w:jc w:val="center"/>
        <w:rPr>
          <w:rFonts w:ascii="Arial" w:hAnsi="Arial" w:cs="Arial"/>
          <w:b/>
        </w:rPr>
      </w:pPr>
      <w:r>
        <w:rPr>
          <w:rFonts w:ascii="Arial" w:hAnsi="Arial" w:cs="Arial"/>
          <w:b/>
        </w:rPr>
        <w:t>Staff Survey Results 2011</w:t>
      </w:r>
    </w:p>
    <w:p w:rsidR="005D3499" w:rsidRDefault="005D3499">
      <w:pPr>
        <w:rPr>
          <w:rFonts w:ascii="Arial" w:hAnsi="Arial" w:cs="Arial"/>
          <w:b/>
        </w:rPr>
      </w:pPr>
    </w:p>
    <w:p w:rsidR="005D3499" w:rsidRDefault="005D3499">
      <w:pPr>
        <w:rPr>
          <w:rFonts w:ascii="Arial" w:hAnsi="Arial" w:cs="Arial"/>
          <w:b/>
        </w:rPr>
      </w:pPr>
    </w:p>
    <w:p w:rsidR="005B1D37" w:rsidRDefault="005B1D37" w:rsidP="00292613">
      <w:pPr>
        <w:rPr>
          <w:rFonts w:ascii="Arial" w:hAnsi="Arial" w:cs="Arial"/>
          <w:b/>
          <w:u w:val="single"/>
        </w:rPr>
      </w:pPr>
    </w:p>
    <w:p w:rsidR="00292613" w:rsidRPr="005B1D37" w:rsidRDefault="00292613" w:rsidP="00292613">
      <w:pPr>
        <w:rPr>
          <w:rFonts w:ascii="Arial" w:hAnsi="Arial" w:cs="Arial"/>
          <w:b/>
        </w:rPr>
      </w:pPr>
      <w:r w:rsidRPr="005B1D37">
        <w:rPr>
          <w:rFonts w:ascii="Arial" w:hAnsi="Arial" w:cs="Arial"/>
          <w:b/>
        </w:rPr>
        <w:t>For: Information</w:t>
      </w:r>
    </w:p>
    <w:p w:rsidR="00292613" w:rsidRDefault="00292613">
      <w:pPr>
        <w:rPr>
          <w:rFonts w:ascii="Arial" w:hAnsi="Arial" w:cs="Arial"/>
          <w:b/>
        </w:rPr>
      </w:pPr>
    </w:p>
    <w:p w:rsidR="00BA3B3E" w:rsidRDefault="00BA3B3E" w:rsidP="0073522A">
      <w:pPr>
        <w:jc w:val="both"/>
        <w:rPr>
          <w:rFonts w:ascii="Arial" w:hAnsi="Arial" w:cs="Arial"/>
        </w:rPr>
      </w:pPr>
    </w:p>
    <w:p w:rsidR="005B1D37" w:rsidRDefault="005B1D37" w:rsidP="005B1D37">
      <w:pPr>
        <w:jc w:val="both"/>
        <w:rPr>
          <w:rFonts w:ascii="Arial" w:hAnsi="Arial" w:cs="Arial"/>
        </w:rPr>
      </w:pPr>
      <w:r>
        <w:rPr>
          <w:rFonts w:ascii="Arial" w:hAnsi="Arial" w:cs="Arial"/>
        </w:rPr>
        <w:t>The Staff Survey results show clear progress being made over previous years an</w:t>
      </w:r>
      <w:r w:rsidR="00036315">
        <w:rPr>
          <w:rFonts w:ascii="Arial" w:hAnsi="Arial" w:cs="Arial"/>
        </w:rPr>
        <w:t>d</w:t>
      </w:r>
      <w:r>
        <w:rPr>
          <w:rFonts w:ascii="Arial" w:hAnsi="Arial" w:cs="Arial"/>
        </w:rPr>
        <w:t xml:space="preserve"> follows actions taken in the 3</w:t>
      </w:r>
      <w:r w:rsidRPr="0066283B">
        <w:rPr>
          <w:rFonts w:ascii="Arial" w:hAnsi="Arial" w:cs="Arial"/>
          <w:vertAlign w:val="superscript"/>
        </w:rPr>
        <w:t>rd</w:t>
      </w:r>
      <w:r>
        <w:rPr>
          <w:rFonts w:ascii="Arial" w:hAnsi="Arial" w:cs="Arial"/>
        </w:rPr>
        <w:t xml:space="preserve"> and 4</w:t>
      </w:r>
      <w:r w:rsidRPr="0066283B">
        <w:rPr>
          <w:rFonts w:ascii="Arial" w:hAnsi="Arial" w:cs="Arial"/>
          <w:vertAlign w:val="superscript"/>
        </w:rPr>
        <w:t>th</w:t>
      </w:r>
      <w:r>
        <w:rPr>
          <w:rFonts w:ascii="Arial" w:hAnsi="Arial" w:cs="Arial"/>
        </w:rPr>
        <w:t xml:space="preserve"> quarters of 2011through the Well Being and Culture Group.  This has contributed to the improvements now being seen and therefore the Group will continue to drive initiatives and monitor actions within </w:t>
      </w:r>
      <w:r w:rsidR="00036315">
        <w:rPr>
          <w:rFonts w:ascii="Arial" w:hAnsi="Arial" w:cs="Arial"/>
        </w:rPr>
        <w:t>Corporate/</w:t>
      </w:r>
      <w:r>
        <w:rPr>
          <w:rFonts w:ascii="Arial" w:hAnsi="Arial" w:cs="Arial"/>
        </w:rPr>
        <w:t>Divisions to ensure continued progress is achieved.</w:t>
      </w:r>
    </w:p>
    <w:p w:rsidR="005B1D37" w:rsidRDefault="005B1D37" w:rsidP="005B1D37">
      <w:pPr>
        <w:jc w:val="both"/>
        <w:rPr>
          <w:rFonts w:ascii="Arial" w:hAnsi="Arial" w:cs="Arial"/>
        </w:rPr>
      </w:pPr>
    </w:p>
    <w:p w:rsidR="005B1D37" w:rsidRDefault="005B1D37" w:rsidP="005B1D37">
      <w:pPr>
        <w:jc w:val="both"/>
        <w:rPr>
          <w:rFonts w:ascii="Arial" w:hAnsi="Arial" w:cs="Arial"/>
        </w:rPr>
      </w:pPr>
      <w:r>
        <w:rPr>
          <w:rFonts w:ascii="Arial" w:hAnsi="Arial" w:cs="Arial"/>
        </w:rPr>
        <w:t xml:space="preserve">The action planning associated with the Well Being Group will continue with revised </w:t>
      </w:r>
      <w:r w:rsidR="00036315">
        <w:rPr>
          <w:rFonts w:ascii="Arial" w:hAnsi="Arial" w:cs="Arial"/>
        </w:rPr>
        <w:t>Corporate/</w:t>
      </w:r>
      <w:r>
        <w:rPr>
          <w:rFonts w:ascii="Arial" w:hAnsi="Arial" w:cs="Arial"/>
        </w:rPr>
        <w:t>Divisional plans in place for 2012.  In addition t</w:t>
      </w:r>
      <w:r w:rsidR="00036315">
        <w:rPr>
          <w:rFonts w:ascii="Arial" w:hAnsi="Arial" w:cs="Arial"/>
        </w:rPr>
        <w:t>he following steps are also in train</w:t>
      </w:r>
      <w:r>
        <w:rPr>
          <w:rFonts w:ascii="Arial" w:hAnsi="Arial" w:cs="Arial"/>
        </w:rPr>
        <w:t>:</w:t>
      </w:r>
    </w:p>
    <w:p w:rsidR="005B1D37" w:rsidRDefault="005B1D37" w:rsidP="005B1D37">
      <w:pPr>
        <w:jc w:val="both"/>
        <w:rPr>
          <w:rFonts w:ascii="Arial" w:hAnsi="Arial" w:cs="Arial"/>
        </w:rPr>
      </w:pPr>
    </w:p>
    <w:p w:rsidR="00BA3B3E" w:rsidRDefault="009F75D5" w:rsidP="009E1B48">
      <w:pPr>
        <w:pStyle w:val="ListParagraph"/>
        <w:numPr>
          <w:ilvl w:val="0"/>
          <w:numId w:val="6"/>
        </w:numPr>
        <w:ind w:left="360"/>
        <w:jc w:val="both"/>
        <w:rPr>
          <w:rFonts w:ascii="Arial" w:hAnsi="Arial" w:cs="Arial"/>
        </w:rPr>
      </w:pPr>
      <w:r w:rsidRPr="009F75D5">
        <w:rPr>
          <w:rFonts w:ascii="Arial" w:hAnsi="Arial" w:cs="Arial"/>
        </w:rPr>
        <w:t>There will be 4 local staff surveys undertaken in the year to monitor progress and determine any additional areas which may require attention.  The structure of these will be similar to the annual survey and will offer the opportun</w:t>
      </w:r>
      <w:r w:rsidR="009E1B48">
        <w:rPr>
          <w:rFonts w:ascii="Arial" w:hAnsi="Arial" w:cs="Arial"/>
        </w:rPr>
        <w:t>ity for</w:t>
      </w:r>
      <w:r w:rsidRPr="009F75D5">
        <w:rPr>
          <w:rFonts w:ascii="Arial" w:hAnsi="Arial" w:cs="Arial"/>
        </w:rPr>
        <w:t xml:space="preserve"> addition</w:t>
      </w:r>
      <w:r w:rsidR="009E1B48">
        <w:rPr>
          <w:rFonts w:ascii="Arial" w:hAnsi="Arial" w:cs="Arial"/>
        </w:rPr>
        <w:t>al</w:t>
      </w:r>
      <w:r w:rsidRPr="009F75D5">
        <w:rPr>
          <w:rFonts w:ascii="Arial" w:hAnsi="Arial" w:cs="Arial"/>
        </w:rPr>
        <w:t xml:space="preserve"> questions focused on specific concerns e.g. the causes of work related stress.</w:t>
      </w:r>
      <w:r w:rsidR="00036315">
        <w:rPr>
          <w:rFonts w:ascii="Arial" w:hAnsi="Arial" w:cs="Arial"/>
        </w:rPr>
        <w:t xml:space="preserve">  The first of these surveys is planned for May 2012.</w:t>
      </w:r>
    </w:p>
    <w:p w:rsidR="009F75D5" w:rsidRDefault="009F75D5" w:rsidP="009E1B48">
      <w:pPr>
        <w:pStyle w:val="ListParagraph"/>
        <w:ind w:left="360"/>
        <w:jc w:val="both"/>
        <w:rPr>
          <w:rFonts w:ascii="Arial" w:hAnsi="Arial" w:cs="Arial"/>
        </w:rPr>
      </w:pPr>
    </w:p>
    <w:p w:rsidR="009F75D5" w:rsidRDefault="009F75D5" w:rsidP="009E1B48">
      <w:pPr>
        <w:pStyle w:val="ListParagraph"/>
        <w:numPr>
          <w:ilvl w:val="0"/>
          <w:numId w:val="6"/>
        </w:numPr>
        <w:ind w:left="360"/>
        <w:jc w:val="both"/>
        <w:rPr>
          <w:rFonts w:ascii="Arial" w:hAnsi="Arial" w:cs="Arial"/>
        </w:rPr>
      </w:pPr>
      <w:r>
        <w:rPr>
          <w:rFonts w:ascii="Arial" w:hAnsi="Arial" w:cs="Arial"/>
        </w:rPr>
        <w:t>The Wellbeing Group integrates with the Members</w:t>
      </w:r>
      <w:r w:rsidR="0087610A">
        <w:rPr>
          <w:rFonts w:ascii="Arial" w:hAnsi="Arial" w:cs="Arial"/>
        </w:rPr>
        <w:t>’</w:t>
      </w:r>
      <w:r>
        <w:rPr>
          <w:rFonts w:ascii="Arial" w:hAnsi="Arial" w:cs="Arial"/>
        </w:rPr>
        <w:t xml:space="preserve"> Council Staff Survey Sub-group quarterly</w:t>
      </w:r>
      <w:r w:rsidR="009E1B48">
        <w:rPr>
          <w:rFonts w:ascii="Arial" w:hAnsi="Arial" w:cs="Arial"/>
        </w:rPr>
        <w:t>,</w:t>
      </w:r>
      <w:r>
        <w:rPr>
          <w:rFonts w:ascii="Arial" w:hAnsi="Arial" w:cs="Arial"/>
        </w:rPr>
        <w:t xml:space="preserve"> to provide opportunities for governors to add the benefit of their experience and to establish a further level of progress monitoring.  These joint meetings </w:t>
      </w:r>
      <w:r w:rsidR="009E1B48">
        <w:rPr>
          <w:rFonts w:ascii="Arial" w:hAnsi="Arial" w:cs="Arial"/>
        </w:rPr>
        <w:t xml:space="preserve">also </w:t>
      </w:r>
      <w:r>
        <w:rPr>
          <w:rFonts w:ascii="Arial" w:hAnsi="Arial" w:cs="Arial"/>
        </w:rPr>
        <w:t>feed into the full Members</w:t>
      </w:r>
      <w:r w:rsidR="0087610A">
        <w:rPr>
          <w:rFonts w:ascii="Arial" w:hAnsi="Arial" w:cs="Arial"/>
        </w:rPr>
        <w:t>’</w:t>
      </w:r>
      <w:r>
        <w:rPr>
          <w:rFonts w:ascii="Arial" w:hAnsi="Arial" w:cs="Arial"/>
        </w:rPr>
        <w:t xml:space="preserve"> Council meetings.</w:t>
      </w:r>
    </w:p>
    <w:p w:rsidR="00EE0EB0" w:rsidRPr="0087610A" w:rsidRDefault="00EE0EB0" w:rsidP="0087610A">
      <w:pPr>
        <w:rPr>
          <w:rFonts w:ascii="Arial" w:hAnsi="Arial" w:cs="Arial"/>
        </w:rPr>
      </w:pPr>
    </w:p>
    <w:p w:rsidR="00EE0EB0" w:rsidRPr="00EE0EB0" w:rsidRDefault="009F75D5" w:rsidP="009E1B48">
      <w:pPr>
        <w:pStyle w:val="ListParagraph"/>
        <w:numPr>
          <w:ilvl w:val="0"/>
          <w:numId w:val="6"/>
        </w:numPr>
        <w:ind w:left="360"/>
        <w:jc w:val="both"/>
        <w:rPr>
          <w:rFonts w:ascii="Arial" w:hAnsi="Arial" w:cs="Arial"/>
        </w:rPr>
      </w:pPr>
      <w:r w:rsidRPr="00EE0EB0">
        <w:rPr>
          <w:rFonts w:ascii="Arial" w:hAnsi="Arial" w:cs="Arial"/>
        </w:rPr>
        <w:t xml:space="preserve">The focus </w:t>
      </w:r>
      <w:r w:rsidR="00EE0EB0">
        <w:rPr>
          <w:rFonts w:ascii="Arial" w:hAnsi="Arial" w:cs="Arial"/>
        </w:rPr>
        <w:t xml:space="preserve">for action </w:t>
      </w:r>
      <w:r w:rsidRPr="00EE0EB0">
        <w:rPr>
          <w:rFonts w:ascii="Arial" w:hAnsi="Arial" w:cs="Arial"/>
        </w:rPr>
        <w:t xml:space="preserve">is on the </w:t>
      </w:r>
      <w:r w:rsidR="00EE0EB0" w:rsidRPr="00EE0EB0">
        <w:rPr>
          <w:rFonts w:ascii="Arial" w:hAnsi="Arial" w:cs="Arial"/>
        </w:rPr>
        <w:t>12 areas which are either in the worst 20% or below average for similar Trusts.  These include</w:t>
      </w:r>
      <w:r w:rsidR="00C3531E">
        <w:rPr>
          <w:rFonts w:ascii="Arial" w:hAnsi="Arial" w:cs="Arial"/>
        </w:rPr>
        <w:t>:</w:t>
      </w:r>
    </w:p>
    <w:p w:rsidR="00EE0EB0" w:rsidRPr="00EE0EB0" w:rsidRDefault="00EE0EB0" w:rsidP="009E1B48">
      <w:pPr>
        <w:pStyle w:val="ListParagraph"/>
        <w:ind w:left="1080"/>
        <w:rPr>
          <w:rFonts w:ascii="Arial" w:hAnsi="Arial" w:cs="Arial"/>
          <w:lang w:val="en-GB"/>
        </w:rPr>
      </w:pPr>
    </w:p>
    <w:p w:rsidR="009E1B48" w:rsidRPr="00EE0EB0" w:rsidRDefault="009E1B48" w:rsidP="009E1B48">
      <w:pPr>
        <w:pStyle w:val="ListParagraph"/>
        <w:numPr>
          <w:ilvl w:val="0"/>
          <w:numId w:val="8"/>
        </w:numPr>
        <w:spacing w:line="276" w:lineRule="auto"/>
        <w:jc w:val="both"/>
        <w:rPr>
          <w:rFonts w:ascii="Arial" w:hAnsi="Arial" w:cs="Arial"/>
          <w:lang w:val="en-GB"/>
        </w:rPr>
      </w:pPr>
      <w:r w:rsidRPr="00EE0EB0">
        <w:rPr>
          <w:rFonts w:ascii="Arial" w:hAnsi="Arial" w:cs="Arial"/>
          <w:lang w:val="en-GB"/>
        </w:rPr>
        <w:lastRenderedPageBreak/>
        <w:t>KF 1 - Percentage of staff feeling satisfied with the quality of work and patient care they are able to deliver (68%)</w:t>
      </w:r>
    </w:p>
    <w:p w:rsidR="009E1B48" w:rsidRPr="00EE0EB0" w:rsidRDefault="009E1B48" w:rsidP="009E1B48">
      <w:pPr>
        <w:pStyle w:val="ListParagraph"/>
        <w:numPr>
          <w:ilvl w:val="0"/>
          <w:numId w:val="8"/>
        </w:numPr>
        <w:spacing w:line="276" w:lineRule="auto"/>
        <w:jc w:val="both"/>
        <w:rPr>
          <w:rFonts w:ascii="Arial" w:hAnsi="Arial" w:cs="Arial"/>
          <w:lang w:val="en-GB"/>
        </w:rPr>
      </w:pPr>
      <w:r w:rsidRPr="00EE0EB0">
        <w:rPr>
          <w:rFonts w:ascii="Arial" w:hAnsi="Arial" w:cs="Arial"/>
          <w:lang w:val="en-GB"/>
        </w:rPr>
        <w:t>KF 5 - Work pressure felt by staff (3.18)</w:t>
      </w:r>
    </w:p>
    <w:p w:rsidR="009E1B48" w:rsidRPr="00EE0EB0" w:rsidRDefault="009E1B48" w:rsidP="009E1B48">
      <w:pPr>
        <w:pStyle w:val="ListParagraph"/>
        <w:numPr>
          <w:ilvl w:val="0"/>
          <w:numId w:val="8"/>
        </w:numPr>
        <w:spacing w:line="276" w:lineRule="auto"/>
        <w:jc w:val="both"/>
        <w:rPr>
          <w:rFonts w:ascii="Arial" w:hAnsi="Arial" w:cs="Arial"/>
          <w:lang w:val="en-GB"/>
        </w:rPr>
      </w:pPr>
      <w:r w:rsidRPr="00EE0EB0">
        <w:rPr>
          <w:rFonts w:ascii="Arial" w:hAnsi="Arial" w:cs="Arial"/>
          <w:lang w:val="en-GB"/>
        </w:rPr>
        <w:t>KF 8 - Percentage of staff working extra hours (71%)</w:t>
      </w:r>
    </w:p>
    <w:p w:rsidR="009E1B48" w:rsidRPr="00EE0EB0" w:rsidRDefault="009E1B48" w:rsidP="009E1B48">
      <w:pPr>
        <w:pStyle w:val="ListParagraph"/>
        <w:numPr>
          <w:ilvl w:val="0"/>
          <w:numId w:val="8"/>
        </w:numPr>
        <w:spacing w:line="276" w:lineRule="auto"/>
        <w:jc w:val="both"/>
        <w:rPr>
          <w:rFonts w:ascii="Arial" w:hAnsi="Arial" w:cs="Arial"/>
          <w:lang w:val="en-GB"/>
        </w:rPr>
      </w:pPr>
      <w:r w:rsidRPr="00EE0EB0">
        <w:rPr>
          <w:rFonts w:ascii="Arial" w:hAnsi="Arial" w:cs="Arial"/>
          <w:lang w:val="en-GB"/>
        </w:rPr>
        <w:t>KF 21 - Percentage of staff reporting errors, near misses or incidents witnessed in the last month (94%)</w:t>
      </w:r>
    </w:p>
    <w:p w:rsidR="009E1B48" w:rsidRPr="00EE0EB0" w:rsidRDefault="009E1B48" w:rsidP="009E1B48">
      <w:pPr>
        <w:pStyle w:val="ListParagraph"/>
        <w:numPr>
          <w:ilvl w:val="0"/>
          <w:numId w:val="8"/>
        </w:numPr>
        <w:spacing w:line="276" w:lineRule="auto"/>
        <w:jc w:val="both"/>
        <w:rPr>
          <w:rFonts w:ascii="Arial" w:hAnsi="Arial" w:cs="Arial"/>
          <w:lang w:val="en-GB"/>
        </w:rPr>
      </w:pPr>
      <w:r w:rsidRPr="00EE0EB0">
        <w:rPr>
          <w:rFonts w:ascii="Arial" w:hAnsi="Arial" w:cs="Arial"/>
          <w:lang w:val="en-GB"/>
        </w:rPr>
        <w:t>KF 24 - Percentage of staff experiencing physical violence from staff in last 12 months (2%)</w:t>
      </w:r>
    </w:p>
    <w:p w:rsidR="009E1B48" w:rsidRDefault="009E1B48" w:rsidP="009E1B48">
      <w:pPr>
        <w:jc w:val="both"/>
        <w:rPr>
          <w:rFonts w:ascii="Arial" w:hAnsi="Arial" w:cs="Arial"/>
        </w:rPr>
      </w:pPr>
    </w:p>
    <w:p w:rsidR="009E1B48" w:rsidRPr="009E1B48" w:rsidRDefault="008C5B88" w:rsidP="009E1B48">
      <w:pPr>
        <w:jc w:val="both"/>
        <w:rPr>
          <w:rFonts w:ascii="Arial" w:hAnsi="Arial" w:cs="Arial"/>
        </w:rPr>
      </w:pPr>
      <w:r>
        <w:rPr>
          <w:rFonts w:ascii="Arial" w:hAnsi="Arial" w:cs="Arial"/>
        </w:rPr>
        <w:t>Finally, a staff well</w:t>
      </w:r>
      <w:r w:rsidR="009E1B48">
        <w:rPr>
          <w:rFonts w:ascii="Arial" w:hAnsi="Arial" w:cs="Arial"/>
        </w:rPr>
        <w:t xml:space="preserve">being initiative is being taken forward by the Deputy Director of HR to bring together the </w:t>
      </w:r>
      <w:r>
        <w:rPr>
          <w:rFonts w:ascii="Arial" w:hAnsi="Arial" w:cs="Arial"/>
        </w:rPr>
        <w:t>work</w:t>
      </w:r>
      <w:r w:rsidR="009E1B48">
        <w:rPr>
          <w:rFonts w:ascii="Arial" w:hAnsi="Arial" w:cs="Arial"/>
        </w:rPr>
        <w:t xml:space="preserve"> of the </w:t>
      </w:r>
      <w:r>
        <w:rPr>
          <w:rFonts w:ascii="Arial" w:hAnsi="Arial" w:cs="Arial"/>
        </w:rPr>
        <w:t>Occupational</w:t>
      </w:r>
      <w:r w:rsidR="009E1B48">
        <w:rPr>
          <w:rFonts w:ascii="Arial" w:hAnsi="Arial" w:cs="Arial"/>
        </w:rPr>
        <w:t xml:space="preserve"> Health Team into a more comprehensive staff wellbeing service</w:t>
      </w:r>
      <w:r>
        <w:rPr>
          <w:rFonts w:ascii="Arial" w:hAnsi="Arial" w:cs="Arial"/>
        </w:rPr>
        <w:t>.  This will provide staff with access to a wider range of services and health promotion activities.  A Wellbeing Strategy has already been circulated for comments and will be agreed at the next meeting of the Group in April 2012.</w:t>
      </w:r>
    </w:p>
    <w:p w:rsidR="005B1D37" w:rsidRDefault="005B1D37" w:rsidP="005B1D37">
      <w:pPr>
        <w:jc w:val="both"/>
        <w:rPr>
          <w:rFonts w:ascii="Arial" w:hAnsi="Arial" w:cs="Arial"/>
          <w:b/>
        </w:rPr>
      </w:pPr>
    </w:p>
    <w:p w:rsidR="005B1D37" w:rsidRPr="005B1D37" w:rsidRDefault="005B1D37" w:rsidP="005B1D37">
      <w:pPr>
        <w:jc w:val="both"/>
        <w:rPr>
          <w:rFonts w:ascii="Arial" w:hAnsi="Arial" w:cs="Arial"/>
          <w:b/>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8C5B88" w:rsidRDefault="008C5B88" w:rsidP="0073522A">
      <w:pPr>
        <w:jc w:val="both"/>
        <w:rPr>
          <w:rFonts w:ascii="Arial" w:hAnsi="Arial" w:cs="Arial"/>
        </w:rPr>
      </w:pPr>
      <w:r>
        <w:rPr>
          <w:rFonts w:ascii="Arial" w:hAnsi="Arial" w:cs="Arial"/>
        </w:rPr>
        <w:t xml:space="preserve">The </w:t>
      </w:r>
      <w:r w:rsidR="0087610A">
        <w:rPr>
          <w:rFonts w:ascii="Arial" w:hAnsi="Arial" w:cs="Arial"/>
        </w:rPr>
        <w:t>Council</w:t>
      </w:r>
      <w:r>
        <w:rPr>
          <w:rFonts w:ascii="Arial" w:hAnsi="Arial" w:cs="Arial"/>
        </w:rPr>
        <w:t xml:space="preserve"> is asked to note the progress being made regarding the staff survey.</w:t>
      </w:r>
    </w:p>
    <w:p w:rsidR="008C5B88" w:rsidRDefault="008C5B88" w:rsidP="0073522A">
      <w:pPr>
        <w:jc w:val="both"/>
        <w:rPr>
          <w:rFonts w:ascii="Arial" w:hAnsi="Arial" w:cs="Arial"/>
        </w:rPr>
      </w:pPr>
    </w:p>
    <w:p w:rsidR="005D3499" w:rsidRDefault="005D3499">
      <w:pPr>
        <w:jc w:val="both"/>
        <w:rPr>
          <w:rFonts w:ascii="Arial" w:hAnsi="Arial" w:cs="Arial"/>
          <w:b/>
        </w:rPr>
      </w:pPr>
    </w:p>
    <w:p w:rsidR="0073522A" w:rsidRDefault="002619EF" w:rsidP="008C5B88">
      <w:pPr>
        <w:ind w:left="2127" w:hanging="2127"/>
        <w:jc w:val="both"/>
        <w:rPr>
          <w:rFonts w:ascii="Arial" w:hAnsi="Arial" w:cs="Arial"/>
        </w:rPr>
      </w:pPr>
      <w:r>
        <w:rPr>
          <w:rFonts w:ascii="Arial" w:hAnsi="Arial" w:cs="Arial"/>
          <w:b/>
        </w:rPr>
        <w:t>Author and T</w:t>
      </w:r>
      <w:r w:rsidR="0073522A">
        <w:rPr>
          <w:rFonts w:ascii="Arial" w:hAnsi="Arial" w:cs="Arial"/>
          <w:b/>
        </w:rPr>
        <w:t>itle:</w:t>
      </w:r>
      <w:r w:rsidR="008C5B88">
        <w:rPr>
          <w:rFonts w:ascii="Arial" w:hAnsi="Arial" w:cs="Arial"/>
        </w:rPr>
        <w:tab/>
        <w:t xml:space="preserve">Graeme Armitage, Director of Human Resources and </w:t>
      </w:r>
      <w:proofErr w:type="spellStart"/>
      <w:r w:rsidR="008C5B88">
        <w:rPr>
          <w:rFonts w:ascii="Arial" w:hAnsi="Arial" w:cs="Arial"/>
        </w:rPr>
        <w:t>Organisational</w:t>
      </w:r>
      <w:proofErr w:type="spellEnd"/>
      <w:r w:rsidR="008C5B88">
        <w:rPr>
          <w:rFonts w:ascii="Arial" w:hAnsi="Arial" w:cs="Arial"/>
        </w:rPr>
        <w:t xml:space="preserve"> Development</w:t>
      </w:r>
    </w:p>
    <w:p w:rsidR="008C5B88" w:rsidRDefault="008C5B88" w:rsidP="0073522A">
      <w:pPr>
        <w:jc w:val="both"/>
        <w:rPr>
          <w:rFonts w:ascii="Arial" w:hAnsi="Arial" w:cs="Arial"/>
          <w:b/>
        </w:rPr>
      </w:pPr>
    </w:p>
    <w:p w:rsidR="0073522A" w:rsidRDefault="0073522A" w:rsidP="0073522A">
      <w:pPr>
        <w:jc w:val="both"/>
        <w:rPr>
          <w:rFonts w:ascii="Arial" w:hAnsi="Arial" w:cs="Arial"/>
          <w:b/>
        </w:rPr>
      </w:pPr>
      <w:r>
        <w:rPr>
          <w:rFonts w:ascii="Arial" w:hAnsi="Arial" w:cs="Arial"/>
          <w:b/>
        </w:rPr>
        <w:t>Lead Executive Director:</w:t>
      </w:r>
      <w:r>
        <w:rPr>
          <w:rFonts w:ascii="Arial" w:hAnsi="Arial" w:cs="Arial"/>
          <w:b/>
        </w:rPr>
        <w:tab/>
      </w:r>
      <w:r w:rsidR="008C5B88" w:rsidRPr="008C5B88">
        <w:rPr>
          <w:rFonts w:ascii="Arial" w:hAnsi="Arial" w:cs="Arial"/>
        </w:rPr>
        <w:t>As Above</w:t>
      </w:r>
    </w:p>
    <w:p w:rsidR="00AF0562" w:rsidRPr="0073522A" w:rsidRDefault="00AF0562" w:rsidP="00AF0562">
      <w:pPr>
        <w:ind w:left="720"/>
        <w:jc w:val="both"/>
        <w:rPr>
          <w:rFonts w:ascii="Arial" w:hAnsi="Arial" w:cs="Arial"/>
          <w:sz w:val="20"/>
          <w:szCs w:val="20"/>
        </w:rPr>
      </w:pPr>
    </w:p>
    <w:sectPr w:rsidR="00AF0562" w:rsidRPr="0073522A" w:rsidSect="00772A4B">
      <w:head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92C" w:rsidRDefault="006E092C" w:rsidP="005B3E3C">
      <w:r>
        <w:separator/>
      </w:r>
    </w:p>
  </w:endnote>
  <w:endnote w:type="continuationSeparator" w:id="0">
    <w:p w:rsidR="006E092C" w:rsidRDefault="006E092C"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utiger">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92C" w:rsidRDefault="006E092C" w:rsidP="005B3E3C">
      <w:r>
        <w:separator/>
      </w:r>
    </w:p>
  </w:footnote>
  <w:footnote w:type="continuationSeparator" w:id="0">
    <w:p w:rsidR="006E092C" w:rsidRDefault="006E092C"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315" w:rsidRPr="005B3E3C" w:rsidRDefault="00036315" w:rsidP="005B3E3C">
    <w:pPr>
      <w:pStyle w:val="Header"/>
      <w:jc w:val="center"/>
      <w:rPr>
        <w:rFonts w:ascii="Arial" w:hAnsi="Arial" w:cs="Arial"/>
      </w:rPr>
    </w:pPr>
    <w:r>
      <w:rPr>
        <w:rFonts w:ascii="Arial" w:hAnsi="Arial" w:cs="Arial"/>
        <w:b/>
        <w:i/>
      </w:rPr>
      <w:t>PUBLIC</w:t>
    </w:r>
    <w:r>
      <w:rPr>
        <w:rFonts w:ascii="Arial" w:hAnsi="Arial" w:cs="Arial"/>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E3069"/>
    <w:multiLevelType w:val="hybridMultilevel"/>
    <w:tmpl w:val="B14C5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49F388A"/>
    <w:multiLevelType w:val="hybridMultilevel"/>
    <w:tmpl w:val="9A6209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6E00A4F"/>
    <w:multiLevelType w:val="hybridMultilevel"/>
    <w:tmpl w:val="479A36F2"/>
    <w:lvl w:ilvl="0" w:tplc="639E0FB2">
      <w:start w:val="1"/>
      <w:numFmt w:val="decimal"/>
      <w:lvlText w:val="%1."/>
      <w:lvlJc w:val="left"/>
      <w:pPr>
        <w:tabs>
          <w:tab w:val="num" w:pos="720"/>
        </w:tabs>
        <w:ind w:left="720" w:hanging="360"/>
      </w:pPr>
    </w:lvl>
    <w:lvl w:ilvl="1" w:tplc="9F5E7172" w:tentative="1">
      <w:start w:val="1"/>
      <w:numFmt w:val="decimal"/>
      <w:lvlText w:val="%2."/>
      <w:lvlJc w:val="left"/>
      <w:pPr>
        <w:tabs>
          <w:tab w:val="num" w:pos="1440"/>
        </w:tabs>
        <w:ind w:left="1440" w:hanging="360"/>
      </w:pPr>
    </w:lvl>
    <w:lvl w:ilvl="2" w:tplc="82DCB4BE" w:tentative="1">
      <w:start w:val="1"/>
      <w:numFmt w:val="decimal"/>
      <w:lvlText w:val="%3."/>
      <w:lvlJc w:val="left"/>
      <w:pPr>
        <w:tabs>
          <w:tab w:val="num" w:pos="2160"/>
        </w:tabs>
        <w:ind w:left="2160" w:hanging="360"/>
      </w:pPr>
    </w:lvl>
    <w:lvl w:ilvl="3" w:tplc="859C2BEE" w:tentative="1">
      <w:start w:val="1"/>
      <w:numFmt w:val="decimal"/>
      <w:lvlText w:val="%4."/>
      <w:lvlJc w:val="left"/>
      <w:pPr>
        <w:tabs>
          <w:tab w:val="num" w:pos="2880"/>
        </w:tabs>
        <w:ind w:left="2880" w:hanging="360"/>
      </w:pPr>
    </w:lvl>
    <w:lvl w:ilvl="4" w:tplc="AD26045A" w:tentative="1">
      <w:start w:val="1"/>
      <w:numFmt w:val="decimal"/>
      <w:lvlText w:val="%5."/>
      <w:lvlJc w:val="left"/>
      <w:pPr>
        <w:tabs>
          <w:tab w:val="num" w:pos="3600"/>
        </w:tabs>
        <w:ind w:left="3600" w:hanging="360"/>
      </w:pPr>
    </w:lvl>
    <w:lvl w:ilvl="5" w:tplc="6CD48EF2" w:tentative="1">
      <w:start w:val="1"/>
      <w:numFmt w:val="decimal"/>
      <w:lvlText w:val="%6."/>
      <w:lvlJc w:val="left"/>
      <w:pPr>
        <w:tabs>
          <w:tab w:val="num" w:pos="4320"/>
        </w:tabs>
        <w:ind w:left="4320" w:hanging="360"/>
      </w:pPr>
    </w:lvl>
    <w:lvl w:ilvl="6" w:tplc="3B5EDEC6" w:tentative="1">
      <w:start w:val="1"/>
      <w:numFmt w:val="decimal"/>
      <w:lvlText w:val="%7."/>
      <w:lvlJc w:val="left"/>
      <w:pPr>
        <w:tabs>
          <w:tab w:val="num" w:pos="5040"/>
        </w:tabs>
        <w:ind w:left="5040" w:hanging="360"/>
      </w:pPr>
    </w:lvl>
    <w:lvl w:ilvl="7" w:tplc="F2B6CEB8" w:tentative="1">
      <w:start w:val="1"/>
      <w:numFmt w:val="decimal"/>
      <w:lvlText w:val="%8."/>
      <w:lvlJc w:val="left"/>
      <w:pPr>
        <w:tabs>
          <w:tab w:val="num" w:pos="5760"/>
        </w:tabs>
        <w:ind w:left="5760" w:hanging="360"/>
      </w:pPr>
    </w:lvl>
    <w:lvl w:ilvl="8" w:tplc="1F22D00E" w:tentative="1">
      <w:start w:val="1"/>
      <w:numFmt w:val="decimal"/>
      <w:lvlText w:val="%9."/>
      <w:lvlJc w:val="left"/>
      <w:pPr>
        <w:tabs>
          <w:tab w:val="num" w:pos="6480"/>
        </w:tabs>
        <w:ind w:left="6480" w:hanging="360"/>
      </w:pPr>
    </w:lvl>
  </w:abstractNum>
  <w:abstractNum w:abstractNumId="5">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3505F6"/>
    <w:multiLevelType w:val="hybridMultilevel"/>
    <w:tmpl w:val="A3A0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FAD75E2"/>
    <w:multiLevelType w:val="hybridMultilevel"/>
    <w:tmpl w:val="833E7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7"/>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rsids>
    <w:rsidRoot w:val="002A73E8"/>
    <w:rsid w:val="00036315"/>
    <w:rsid w:val="000C1E9D"/>
    <w:rsid w:val="001F76ED"/>
    <w:rsid w:val="00227FCE"/>
    <w:rsid w:val="002619EF"/>
    <w:rsid w:val="002821F8"/>
    <w:rsid w:val="00292613"/>
    <w:rsid w:val="002A73E8"/>
    <w:rsid w:val="002C2F97"/>
    <w:rsid w:val="002E6FC6"/>
    <w:rsid w:val="003971F6"/>
    <w:rsid w:val="004326BB"/>
    <w:rsid w:val="00494249"/>
    <w:rsid w:val="004F4BBA"/>
    <w:rsid w:val="005233AA"/>
    <w:rsid w:val="00551B0F"/>
    <w:rsid w:val="005659FB"/>
    <w:rsid w:val="005B1D37"/>
    <w:rsid w:val="005B3E3C"/>
    <w:rsid w:val="005C3FC1"/>
    <w:rsid w:val="005D3499"/>
    <w:rsid w:val="005E2583"/>
    <w:rsid w:val="0061684E"/>
    <w:rsid w:val="0066283B"/>
    <w:rsid w:val="006E092C"/>
    <w:rsid w:val="0073522A"/>
    <w:rsid w:val="00772A4B"/>
    <w:rsid w:val="007769CD"/>
    <w:rsid w:val="0078032B"/>
    <w:rsid w:val="00781566"/>
    <w:rsid w:val="007976E7"/>
    <w:rsid w:val="00802701"/>
    <w:rsid w:val="008038A2"/>
    <w:rsid w:val="00811FE8"/>
    <w:rsid w:val="0086436B"/>
    <w:rsid w:val="0087610A"/>
    <w:rsid w:val="00894B97"/>
    <w:rsid w:val="008C5B88"/>
    <w:rsid w:val="00946E6E"/>
    <w:rsid w:val="009E1B48"/>
    <w:rsid w:val="009F75D5"/>
    <w:rsid w:val="00A85311"/>
    <w:rsid w:val="00AA0C3F"/>
    <w:rsid w:val="00AC3814"/>
    <w:rsid w:val="00AF0562"/>
    <w:rsid w:val="00B26E1A"/>
    <w:rsid w:val="00B50D5E"/>
    <w:rsid w:val="00BA3B3E"/>
    <w:rsid w:val="00BF5367"/>
    <w:rsid w:val="00C07817"/>
    <w:rsid w:val="00C11AA2"/>
    <w:rsid w:val="00C3531E"/>
    <w:rsid w:val="00D07064"/>
    <w:rsid w:val="00D279FC"/>
    <w:rsid w:val="00D55ADD"/>
    <w:rsid w:val="00D8544F"/>
    <w:rsid w:val="00DA0FA6"/>
    <w:rsid w:val="00DD33DF"/>
    <w:rsid w:val="00DE1293"/>
    <w:rsid w:val="00E827C5"/>
    <w:rsid w:val="00EE0EB0"/>
    <w:rsid w:val="00F571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A4B"/>
    <w:rPr>
      <w:sz w:val="24"/>
      <w:szCs w:val="24"/>
      <w:lang w:val="en-US" w:eastAsia="en-US"/>
    </w:rPr>
  </w:style>
  <w:style w:type="paragraph" w:styleId="Heading1">
    <w:name w:val="heading 1"/>
    <w:basedOn w:val="Normal"/>
    <w:next w:val="Normal"/>
    <w:qFormat/>
    <w:rsid w:val="00772A4B"/>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2A4B"/>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0C1E9D"/>
    <w:rPr>
      <w:rFonts w:ascii="Tahoma" w:hAnsi="Tahoma" w:cs="Tahoma"/>
      <w:sz w:val="16"/>
      <w:szCs w:val="16"/>
    </w:rPr>
  </w:style>
  <w:style w:type="character" w:customStyle="1" w:styleId="BalloonTextChar">
    <w:name w:val="Balloon Text Char"/>
    <w:basedOn w:val="DefaultParagraphFont"/>
    <w:link w:val="BalloonText"/>
    <w:rsid w:val="000C1E9D"/>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991835928">
      <w:bodyDiv w:val="1"/>
      <w:marLeft w:val="0"/>
      <w:marRight w:val="0"/>
      <w:marTop w:val="0"/>
      <w:marBottom w:val="0"/>
      <w:divBdr>
        <w:top w:val="none" w:sz="0" w:space="0" w:color="auto"/>
        <w:left w:val="none" w:sz="0" w:space="0" w:color="auto"/>
        <w:bottom w:val="none" w:sz="0" w:space="0" w:color="auto"/>
        <w:right w:val="none" w:sz="0" w:space="0" w:color="auto"/>
      </w:divBdr>
      <w:divsChild>
        <w:div w:id="737285588">
          <w:marLeft w:val="720"/>
          <w:marRight w:val="0"/>
          <w:marTop w:val="86"/>
          <w:marBottom w:val="0"/>
          <w:divBdr>
            <w:top w:val="none" w:sz="0" w:space="0" w:color="auto"/>
            <w:left w:val="none" w:sz="0" w:space="0" w:color="auto"/>
            <w:bottom w:val="none" w:sz="0" w:space="0" w:color="auto"/>
            <w:right w:val="none" w:sz="0" w:space="0" w:color="auto"/>
          </w:divBdr>
        </w:div>
        <w:div w:id="121920186">
          <w:marLeft w:val="720"/>
          <w:marRight w:val="0"/>
          <w:marTop w:val="86"/>
          <w:marBottom w:val="0"/>
          <w:divBdr>
            <w:top w:val="none" w:sz="0" w:space="0" w:color="auto"/>
            <w:left w:val="none" w:sz="0" w:space="0" w:color="auto"/>
            <w:bottom w:val="none" w:sz="0" w:space="0" w:color="auto"/>
            <w:right w:val="none" w:sz="0" w:space="0" w:color="auto"/>
          </w:divBdr>
        </w:div>
        <w:div w:id="928470544">
          <w:marLeft w:val="720"/>
          <w:marRight w:val="0"/>
          <w:marTop w:val="86"/>
          <w:marBottom w:val="0"/>
          <w:divBdr>
            <w:top w:val="none" w:sz="0" w:space="0" w:color="auto"/>
            <w:left w:val="none" w:sz="0" w:space="0" w:color="auto"/>
            <w:bottom w:val="none" w:sz="0" w:space="0" w:color="auto"/>
            <w:right w:val="none" w:sz="0" w:space="0" w:color="auto"/>
          </w:divBdr>
        </w:div>
        <w:div w:id="915626810">
          <w:marLeft w:val="720"/>
          <w:marRight w:val="0"/>
          <w:marTop w:val="86"/>
          <w:marBottom w:val="0"/>
          <w:divBdr>
            <w:top w:val="none" w:sz="0" w:space="0" w:color="auto"/>
            <w:left w:val="none" w:sz="0" w:space="0" w:color="auto"/>
            <w:bottom w:val="none" w:sz="0" w:space="0" w:color="auto"/>
            <w:right w:val="none" w:sz="0" w:space="0" w:color="auto"/>
          </w:divBdr>
        </w:div>
        <w:div w:id="1831435661">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Habner Justinian (RNU) OBMH</cp:lastModifiedBy>
  <cp:revision>2</cp:revision>
  <cp:lastPrinted>2005-05-11T11:48:00Z</cp:lastPrinted>
  <dcterms:created xsi:type="dcterms:W3CDTF">2012-04-30T10:27:00Z</dcterms:created>
  <dcterms:modified xsi:type="dcterms:W3CDTF">2012-04-30T10:27:00Z</dcterms:modified>
</cp:coreProperties>
</file>