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55" w:rsidRDefault="006F4855" w:rsidP="007D18E6">
      <w:pPr>
        <w:rPr>
          <w:rFonts w:cs="Arial"/>
          <w:sz w:val="20"/>
        </w:rPr>
      </w:pPr>
    </w:p>
    <w:p w:rsidR="006F4855" w:rsidRDefault="00A149D5">
      <w:pPr>
        <w:jc w:val="right"/>
        <w:rPr>
          <w:rFonts w:cs="Arial"/>
          <w:sz w:val="20"/>
        </w:rPr>
      </w:pPr>
      <w:r>
        <w:rPr>
          <w:noProof/>
        </w:rPr>
        <w:drawing>
          <wp:inline distT="0" distB="0" distL="0" distR="0">
            <wp:extent cx="2552700" cy="5143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6F4855" w:rsidRPr="006A5F4B" w:rsidRDefault="006F4855">
      <w:pPr>
        <w:jc w:val="right"/>
      </w:pP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6F4855" w:rsidP="006F4855">
      <w:pPr>
        <w:ind w:right="17"/>
        <w:jc w:val="center"/>
        <w:outlineLvl w:val="0"/>
        <w:rPr>
          <w:rFonts w:ascii="Arial" w:hAnsi="Arial" w:cs="Arial"/>
          <w:b/>
          <w:bCs/>
          <w:sz w:val="28"/>
          <w:szCs w:val="28"/>
          <w:u w:val="single"/>
        </w:rPr>
      </w:pPr>
      <w:r w:rsidRPr="00E32776">
        <w:rPr>
          <w:rFonts w:ascii="Arial" w:hAnsi="Arial" w:cs="Arial"/>
          <w:b/>
          <w:bCs/>
          <w:sz w:val="28"/>
          <w:szCs w:val="28"/>
          <w:u w:val="single"/>
        </w:rPr>
        <w:t>Members’ Council</w:t>
      </w:r>
    </w:p>
    <w:p w:rsidR="00627A51" w:rsidRPr="006A5F4B" w:rsidRDefault="00627A51">
      <w:pPr>
        <w:jc w:val="center"/>
        <w:rPr>
          <w:rFonts w:cs="Arial"/>
          <w:b/>
          <w:bCs/>
          <w:sz w:val="28"/>
        </w:rPr>
      </w:pPr>
    </w:p>
    <w:p w:rsidR="006F4855" w:rsidRDefault="00E85A17" w:rsidP="006F4855">
      <w:pPr>
        <w:pStyle w:val="BodyText3"/>
        <w:outlineLvl w:val="0"/>
      </w:pPr>
      <w:r>
        <w:t>Minutes</w:t>
      </w:r>
      <w:r w:rsidR="006F4855" w:rsidRPr="006A5F4B">
        <w:t xml:space="preserve"> of </w:t>
      </w:r>
      <w:r w:rsidR="00627A51">
        <w:t xml:space="preserve">the </w:t>
      </w:r>
      <w:r w:rsidR="00314D7A">
        <w:t>Meeting</w:t>
      </w:r>
      <w:r>
        <w:t xml:space="preserve"> </w:t>
      </w:r>
      <w:r w:rsidR="006F4855" w:rsidRPr="006A5F4B">
        <w:t xml:space="preserve">held on </w:t>
      </w:r>
      <w:r w:rsidR="00FE22B3">
        <w:t>8 May</w:t>
      </w:r>
      <w:r w:rsidR="008B727A">
        <w:t xml:space="preserve"> 2012</w:t>
      </w:r>
      <w:r w:rsidR="006F4855">
        <w:t xml:space="preserve"> </w:t>
      </w:r>
      <w:r w:rsidR="006F4855" w:rsidRPr="006A5F4B">
        <w:t xml:space="preserve">at </w:t>
      </w:r>
      <w:r w:rsidR="006F4855">
        <w:t xml:space="preserve"> </w:t>
      </w:r>
    </w:p>
    <w:p w:rsidR="006F4855" w:rsidRPr="006A5F4B" w:rsidRDefault="006F4855" w:rsidP="00233F40">
      <w:pPr>
        <w:pStyle w:val="BodyText3"/>
      </w:pPr>
      <w:r>
        <w:t>6.</w:t>
      </w:r>
      <w:r w:rsidR="00172049">
        <w:t>00</w:t>
      </w:r>
      <w:r>
        <w:t xml:space="preserve"> p.m. </w:t>
      </w:r>
      <w:r w:rsidRPr="006A5F4B">
        <w:t xml:space="preserve">at </w:t>
      </w:r>
      <w:r w:rsidR="00FE22B3">
        <w:t>The HUB</w:t>
      </w:r>
      <w:r w:rsidR="004C19A9">
        <w:t xml:space="preserve">, </w:t>
      </w:r>
      <w:r w:rsidR="00FE22B3">
        <w:t>Easton Street</w:t>
      </w:r>
      <w:r w:rsidR="004C19A9">
        <w:t>,</w:t>
      </w:r>
      <w:r w:rsidR="008B727A">
        <w:t xml:space="preserve"> </w:t>
      </w:r>
      <w:r w:rsidR="00FE22B3">
        <w:t>High Wycombe,</w:t>
      </w:r>
      <w:r w:rsidR="004C19A9">
        <w:t xml:space="preserve"> </w:t>
      </w:r>
      <w:r w:rsidR="00FE22B3">
        <w:t>Buckinghamshire</w:t>
      </w:r>
    </w:p>
    <w:p w:rsidR="006F4855" w:rsidRPr="006A5F4B" w:rsidRDefault="006F4855" w:rsidP="00266F7F">
      <w:pPr>
        <w:pStyle w:val="BodyText3"/>
        <w:jc w:val="left"/>
      </w:pPr>
    </w:p>
    <w:p w:rsidR="006F4855" w:rsidRDefault="006F4855">
      <w:pPr>
        <w:rPr>
          <w:rFonts w:ascii="Arial" w:hAnsi="Arial" w:cs="Arial"/>
        </w:rPr>
      </w:pPr>
      <w:r>
        <w:rPr>
          <w:rFonts w:ascii="Arial" w:hAnsi="Arial" w:cs="Arial"/>
        </w:rPr>
        <w:t xml:space="preserve">In addition to the Chair, </w:t>
      </w:r>
      <w:r w:rsidR="006B45E9">
        <w:rPr>
          <w:rFonts w:ascii="Arial" w:hAnsi="Arial" w:cs="Arial"/>
        </w:rPr>
        <w:t>Martin Howell</w:t>
      </w:r>
      <w:r>
        <w:rPr>
          <w:rFonts w:ascii="Arial" w:hAnsi="Arial" w:cs="Arial"/>
        </w:rPr>
        <w:t>, t</w:t>
      </w:r>
      <w:r w:rsidRPr="00226FA2">
        <w:rPr>
          <w:rFonts w:ascii="Arial" w:hAnsi="Arial" w:cs="Arial"/>
        </w:rPr>
        <w:t>he following Governors were present:</w:t>
      </w:r>
    </w:p>
    <w:p w:rsidR="00AA069F" w:rsidRPr="00226FA2" w:rsidRDefault="00AA069F">
      <w:pPr>
        <w:rPr>
          <w:rFonts w:ascii="Arial" w:hAnsi="Arial" w:cs="Arial"/>
        </w:rPr>
      </w:pPr>
    </w:p>
    <w:tbl>
      <w:tblPr>
        <w:tblW w:w="0" w:type="auto"/>
        <w:tblLook w:val="01E0"/>
      </w:tblPr>
      <w:tblGrid>
        <w:gridCol w:w="4431"/>
        <w:gridCol w:w="4431"/>
      </w:tblGrid>
      <w:tr w:rsidR="005B7E5D" w:rsidRPr="00AA069F">
        <w:tc>
          <w:tcPr>
            <w:tcW w:w="4431" w:type="dxa"/>
          </w:tcPr>
          <w:p w:rsidR="005B7E5D" w:rsidRPr="00FF31B5" w:rsidRDefault="005B7E5D" w:rsidP="00704BEB">
            <w:pPr>
              <w:rPr>
                <w:rFonts w:ascii="Arial" w:hAnsi="Arial" w:cs="Arial"/>
              </w:rPr>
            </w:pPr>
            <w:r w:rsidRPr="00FF31B5">
              <w:rPr>
                <w:rFonts w:ascii="Arial" w:hAnsi="Arial" w:cs="Arial"/>
              </w:rPr>
              <w:t>Pat Armstrong</w:t>
            </w:r>
            <w:r>
              <w:rPr>
                <w:rFonts w:ascii="Arial" w:hAnsi="Arial" w:cs="Arial"/>
              </w:rPr>
              <w:t xml:space="preserve"> </w:t>
            </w:r>
            <w:r>
              <w:rPr>
                <w:rFonts w:ascii="Arial" w:hAnsi="Arial" w:cs="Arial"/>
                <w:i/>
              </w:rPr>
              <w:t>(part meeting)</w:t>
            </w:r>
          </w:p>
        </w:tc>
        <w:tc>
          <w:tcPr>
            <w:tcW w:w="4431" w:type="dxa"/>
          </w:tcPr>
          <w:p w:rsidR="005B7E5D" w:rsidRPr="00575C35" w:rsidRDefault="005B7E5D" w:rsidP="005B7E5D">
            <w:pPr>
              <w:rPr>
                <w:rFonts w:ascii="Arial" w:hAnsi="Arial" w:cs="Arial"/>
              </w:rPr>
            </w:pPr>
            <w:r>
              <w:rPr>
                <w:rFonts w:ascii="Arial" w:hAnsi="Arial" w:cs="Arial"/>
              </w:rPr>
              <w:t>Fiona Mackay Perkins</w:t>
            </w:r>
            <w:r w:rsidR="00ED0CC7">
              <w:rPr>
                <w:rFonts w:ascii="Arial" w:hAnsi="Arial" w:cs="Arial"/>
              </w:rPr>
              <w:t xml:space="preserve"> </w:t>
            </w:r>
            <w:r w:rsidR="00ED0CC7">
              <w:rPr>
                <w:rFonts w:ascii="Arial" w:hAnsi="Arial" w:cs="Arial"/>
                <w:i/>
              </w:rPr>
              <w:t>(part meeting)</w:t>
            </w:r>
          </w:p>
        </w:tc>
      </w:tr>
      <w:tr w:rsidR="005B7E5D" w:rsidRPr="00AA069F">
        <w:tc>
          <w:tcPr>
            <w:tcW w:w="4431" w:type="dxa"/>
          </w:tcPr>
          <w:p w:rsidR="005B7E5D" w:rsidRDefault="005B7E5D" w:rsidP="00704BEB">
            <w:pPr>
              <w:rPr>
                <w:rFonts w:ascii="Arial" w:hAnsi="Arial" w:cs="Arial"/>
              </w:rPr>
            </w:pPr>
            <w:r>
              <w:rPr>
                <w:rFonts w:ascii="Arial" w:hAnsi="Arial" w:cs="Arial"/>
              </w:rPr>
              <w:t>Lynda Atkins</w:t>
            </w:r>
          </w:p>
        </w:tc>
        <w:tc>
          <w:tcPr>
            <w:tcW w:w="4431" w:type="dxa"/>
          </w:tcPr>
          <w:p w:rsidR="005B7E5D" w:rsidRPr="00575C35" w:rsidRDefault="005B7E5D" w:rsidP="005B7E5D">
            <w:pPr>
              <w:rPr>
                <w:rFonts w:ascii="Arial" w:hAnsi="Arial" w:cs="Arial"/>
              </w:rPr>
            </w:pPr>
            <w:r w:rsidRPr="00575C35">
              <w:rPr>
                <w:rFonts w:ascii="Arial" w:hAnsi="Arial" w:cs="Arial"/>
              </w:rPr>
              <w:t>Heather Mintern</w:t>
            </w:r>
          </w:p>
        </w:tc>
      </w:tr>
      <w:tr w:rsidR="005B7E5D" w:rsidRPr="00AA069F">
        <w:tc>
          <w:tcPr>
            <w:tcW w:w="4431" w:type="dxa"/>
          </w:tcPr>
          <w:p w:rsidR="005B7E5D" w:rsidRPr="006E1657" w:rsidRDefault="005B7E5D" w:rsidP="005B7E5D">
            <w:pPr>
              <w:rPr>
                <w:rFonts w:ascii="Arial" w:hAnsi="Arial" w:cs="Arial"/>
              </w:rPr>
            </w:pPr>
            <w:r>
              <w:rPr>
                <w:rFonts w:ascii="Arial" w:hAnsi="Arial" w:cs="Arial"/>
              </w:rPr>
              <w:t>Jacqui Bourton</w:t>
            </w:r>
          </w:p>
        </w:tc>
        <w:tc>
          <w:tcPr>
            <w:tcW w:w="4431" w:type="dxa"/>
          </w:tcPr>
          <w:p w:rsidR="005B7E5D" w:rsidRPr="00575C35" w:rsidRDefault="005B7E5D" w:rsidP="005B7E5D">
            <w:pPr>
              <w:rPr>
                <w:rFonts w:ascii="Arial" w:hAnsi="Arial" w:cs="Arial"/>
              </w:rPr>
            </w:pPr>
            <w:r w:rsidRPr="00575C35">
              <w:rPr>
                <w:rFonts w:ascii="Arial" w:hAnsi="Arial" w:cs="Arial"/>
              </w:rPr>
              <w:t>Pam Norton</w:t>
            </w:r>
            <w:r w:rsidR="00ED0CC7">
              <w:rPr>
                <w:rFonts w:ascii="Arial" w:hAnsi="Arial" w:cs="Arial"/>
              </w:rPr>
              <w:t xml:space="preserve"> </w:t>
            </w:r>
            <w:r w:rsidR="00ED0CC7">
              <w:rPr>
                <w:rFonts w:ascii="Arial" w:hAnsi="Arial" w:cs="Arial"/>
                <w:i/>
              </w:rPr>
              <w:t>(part meeting)</w:t>
            </w:r>
          </w:p>
        </w:tc>
      </w:tr>
      <w:tr w:rsidR="005B7E5D" w:rsidRPr="00AA069F">
        <w:tc>
          <w:tcPr>
            <w:tcW w:w="4431" w:type="dxa"/>
          </w:tcPr>
          <w:p w:rsidR="005B7E5D" w:rsidRPr="006E1657" w:rsidRDefault="005B7E5D" w:rsidP="005B7E5D">
            <w:pPr>
              <w:rPr>
                <w:rFonts w:ascii="Arial" w:hAnsi="Arial" w:cs="Arial"/>
              </w:rPr>
            </w:pPr>
            <w:r>
              <w:rPr>
                <w:rFonts w:ascii="Arial" w:hAnsi="Arial" w:cs="Arial"/>
              </w:rPr>
              <w:t>Paul Cann</w:t>
            </w:r>
          </w:p>
        </w:tc>
        <w:tc>
          <w:tcPr>
            <w:tcW w:w="4431" w:type="dxa"/>
          </w:tcPr>
          <w:p w:rsidR="005B7E5D" w:rsidRPr="00575C35" w:rsidRDefault="005B7E5D" w:rsidP="005B7E5D">
            <w:pPr>
              <w:rPr>
                <w:rFonts w:ascii="Arial" w:hAnsi="Arial" w:cs="Arial"/>
              </w:rPr>
            </w:pPr>
            <w:r w:rsidRPr="00575C35">
              <w:rPr>
                <w:rFonts w:ascii="Arial" w:hAnsi="Arial" w:cs="Arial"/>
              </w:rPr>
              <w:t>Neil Oldfield</w:t>
            </w:r>
          </w:p>
        </w:tc>
      </w:tr>
      <w:tr w:rsidR="005B7E5D" w:rsidRPr="00AA069F">
        <w:tc>
          <w:tcPr>
            <w:tcW w:w="4431" w:type="dxa"/>
          </w:tcPr>
          <w:p w:rsidR="005B7E5D" w:rsidRPr="006E1657" w:rsidRDefault="005B7E5D" w:rsidP="00D42C7A">
            <w:pPr>
              <w:rPr>
                <w:rFonts w:ascii="Arial" w:hAnsi="Arial" w:cs="Arial"/>
              </w:rPr>
            </w:pPr>
            <w:r>
              <w:rPr>
                <w:rFonts w:ascii="Arial" w:hAnsi="Arial" w:cs="Arial"/>
              </w:rPr>
              <w:t>Maureen Cundell</w:t>
            </w:r>
          </w:p>
        </w:tc>
        <w:tc>
          <w:tcPr>
            <w:tcW w:w="4431" w:type="dxa"/>
          </w:tcPr>
          <w:p w:rsidR="005B7E5D" w:rsidRDefault="005B7E5D" w:rsidP="005B7E5D">
            <w:pPr>
              <w:rPr>
                <w:rFonts w:ascii="Arial" w:hAnsi="Arial" w:cs="Arial"/>
              </w:rPr>
            </w:pPr>
            <w:r>
              <w:rPr>
                <w:rFonts w:ascii="Arial" w:hAnsi="Arial" w:cs="Arial"/>
              </w:rPr>
              <w:t xml:space="preserve">Paul Rogerson </w:t>
            </w:r>
            <w:r>
              <w:rPr>
                <w:rFonts w:ascii="Arial" w:hAnsi="Arial" w:cs="Arial"/>
                <w:i/>
              </w:rPr>
              <w:t>(part meeting)</w:t>
            </w:r>
          </w:p>
        </w:tc>
      </w:tr>
      <w:tr w:rsidR="005B7E5D" w:rsidRPr="00AA069F">
        <w:tc>
          <w:tcPr>
            <w:tcW w:w="4431" w:type="dxa"/>
          </w:tcPr>
          <w:p w:rsidR="005B7E5D" w:rsidRPr="005B7E5D" w:rsidRDefault="005B7E5D" w:rsidP="00EF093C">
            <w:pPr>
              <w:rPr>
                <w:rFonts w:ascii="Arial" w:hAnsi="Arial" w:cs="Arial"/>
              </w:rPr>
            </w:pPr>
            <w:r>
              <w:rPr>
                <w:rFonts w:ascii="Arial" w:hAnsi="Arial" w:cs="Arial"/>
              </w:rPr>
              <w:t>Martin Dominguez</w:t>
            </w:r>
          </w:p>
        </w:tc>
        <w:tc>
          <w:tcPr>
            <w:tcW w:w="4431" w:type="dxa"/>
          </w:tcPr>
          <w:p w:rsidR="005B7E5D" w:rsidRPr="00575C35" w:rsidRDefault="005B7E5D" w:rsidP="005B7E5D">
            <w:pPr>
              <w:rPr>
                <w:rFonts w:ascii="Arial" w:hAnsi="Arial" w:cs="Arial"/>
              </w:rPr>
            </w:pPr>
            <w:r w:rsidRPr="00575C35">
              <w:rPr>
                <w:rFonts w:ascii="Arial" w:hAnsi="Arial" w:cs="Arial"/>
              </w:rPr>
              <w:t>Frances Tammer</w:t>
            </w:r>
          </w:p>
        </w:tc>
      </w:tr>
      <w:tr w:rsidR="005B7E5D" w:rsidRPr="00AA069F">
        <w:tc>
          <w:tcPr>
            <w:tcW w:w="4431" w:type="dxa"/>
          </w:tcPr>
          <w:p w:rsidR="005B7E5D" w:rsidRDefault="005B7E5D" w:rsidP="00D42C7A">
            <w:pPr>
              <w:rPr>
                <w:rFonts w:ascii="Arial" w:hAnsi="Arial" w:cs="Arial"/>
              </w:rPr>
            </w:pPr>
            <w:r>
              <w:rPr>
                <w:rFonts w:ascii="Arial" w:hAnsi="Arial" w:cs="Arial"/>
              </w:rPr>
              <w:t xml:space="preserve">Juliet Dunmur </w:t>
            </w:r>
            <w:r>
              <w:rPr>
                <w:rFonts w:ascii="Arial" w:hAnsi="Arial" w:cs="Arial"/>
                <w:i/>
              </w:rPr>
              <w:t>(part meeting)</w:t>
            </w:r>
          </w:p>
        </w:tc>
        <w:tc>
          <w:tcPr>
            <w:tcW w:w="4431" w:type="dxa"/>
          </w:tcPr>
          <w:p w:rsidR="005B7E5D" w:rsidRDefault="005B7E5D" w:rsidP="005B7E5D">
            <w:pPr>
              <w:rPr>
                <w:rFonts w:ascii="Arial" w:hAnsi="Arial" w:cs="Arial"/>
              </w:rPr>
            </w:pPr>
            <w:r>
              <w:rPr>
                <w:rFonts w:ascii="Arial" w:hAnsi="Arial" w:cs="Arial"/>
              </w:rPr>
              <w:t>Peter Tankard</w:t>
            </w:r>
            <w:r w:rsidR="00F769D1">
              <w:rPr>
                <w:rFonts w:ascii="Arial" w:hAnsi="Arial" w:cs="Arial"/>
              </w:rPr>
              <w:t xml:space="preserve"> </w:t>
            </w:r>
            <w:r w:rsidR="00F769D1">
              <w:rPr>
                <w:rFonts w:ascii="Arial" w:hAnsi="Arial" w:cs="Arial"/>
                <w:i/>
              </w:rPr>
              <w:t>(part meeting)</w:t>
            </w:r>
          </w:p>
        </w:tc>
      </w:tr>
      <w:tr w:rsidR="005B7E5D" w:rsidRPr="00AA069F">
        <w:tc>
          <w:tcPr>
            <w:tcW w:w="4431" w:type="dxa"/>
          </w:tcPr>
          <w:p w:rsidR="005B7E5D" w:rsidRPr="005B7E5D" w:rsidRDefault="005B7E5D" w:rsidP="00FF31B5">
            <w:pPr>
              <w:rPr>
                <w:rFonts w:ascii="Arial" w:hAnsi="Arial" w:cs="Arial"/>
              </w:rPr>
            </w:pPr>
            <w:r>
              <w:rPr>
                <w:rFonts w:ascii="Arial" w:hAnsi="Arial" w:cs="Arial"/>
              </w:rPr>
              <w:t>Frances Finucane</w:t>
            </w:r>
          </w:p>
        </w:tc>
        <w:tc>
          <w:tcPr>
            <w:tcW w:w="4431" w:type="dxa"/>
          </w:tcPr>
          <w:p w:rsidR="005B7E5D" w:rsidRDefault="005B7E5D" w:rsidP="005B7E5D">
            <w:pPr>
              <w:rPr>
                <w:rFonts w:ascii="Arial" w:hAnsi="Arial" w:cs="Arial"/>
              </w:rPr>
            </w:pPr>
            <w:r>
              <w:rPr>
                <w:rFonts w:ascii="Arial" w:hAnsi="Arial" w:cs="Arial"/>
              </w:rPr>
              <w:t>Liz Turvey</w:t>
            </w:r>
          </w:p>
        </w:tc>
      </w:tr>
      <w:tr w:rsidR="005B7E5D" w:rsidRPr="00AA069F">
        <w:tc>
          <w:tcPr>
            <w:tcW w:w="4431" w:type="dxa"/>
          </w:tcPr>
          <w:p w:rsidR="005B7E5D" w:rsidRDefault="005B7E5D" w:rsidP="00FF31B5">
            <w:pPr>
              <w:rPr>
                <w:rFonts w:ascii="Arial" w:hAnsi="Arial" w:cs="Arial"/>
              </w:rPr>
            </w:pPr>
            <w:r>
              <w:rPr>
                <w:rFonts w:ascii="Arial" w:hAnsi="Arial" w:cs="Arial"/>
              </w:rPr>
              <w:t>Stewart George</w:t>
            </w:r>
          </w:p>
        </w:tc>
        <w:tc>
          <w:tcPr>
            <w:tcW w:w="4431" w:type="dxa"/>
          </w:tcPr>
          <w:p w:rsidR="005B7E5D" w:rsidRPr="00575C35" w:rsidRDefault="005B7E5D" w:rsidP="00A81B77">
            <w:pPr>
              <w:rPr>
                <w:rFonts w:ascii="Arial" w:hAnsi="Arial" w:cs="Arial"/>
              </w:rPr>
            </w:pPr>
            <w:r>
              <w:rPr>
                <w:rFonts w:ascii="Arial" w:hAnsi="Arial" w:cs="Arial"/>
              </w:rPr>
              <w:t>Soo Yeo</w:t>
            </w:r>
            <w:r w:rsidR="00FE3703">
              <w:rPr>
                <w:rFonts w:ascii="Arial" w:hAnsi="Arial" w:cs="Arial"/>
              </w:rPr>
              <w:t xml:space="preserve"> </w:t>
            </w:r>
            <w:r w:rsidR="00FE3703">
              <w:rPr>
                <w:rFonts w:ascii="Arial" w:hAnsi="Arial" w:cs="Arial"/>
                <w:i/>
              </w:rPr>
              <w:t>(part meeting)</w:t>
            </w:r>
          </w:p>
        </w:tc>
      </w:tr>
      <w:tr w:rsidR="005B7E5D" w:rsidRPr="00AA069F">
        <w:tc>
          <w:tcPr>
            <w:tcW w:w="4431" w:type="dxa"/>
          </w:tcPr>
          <w:p w:rsidR="005B7E5D" w:rsidRDefault="005B7E5D" w:rsidP="00FF31B5">
            <w:pPr>
              <w:rPr>
                <w:rFonts w:ascii="Arial" w:hAnsi="Arial" w:cs="Arial"/>
              </w:rPr>
            </w:pPr>
            <w:r>
              <w:rPr>
                <w:rFonts w:ascii="Arial" w:hAnsi="Arial" w:cs="Arial"/>
              </w:rPr>
              <w:t>Moira Gilroy</w:t>
            </w:r>
          </w:p>
        </w:tc>
        <w:tc>
          <w:tcPr>
            <w:tcW w:w="4431" w:type="dxa"/>
          </w:tcPr>
          <w:p w:rsidR="005B7E5D" w:rsidRPr="00575C35" w:rsidRDefault="005B7E5D" w:rsidP="00A81B77">
            <w:pPr>
              <w:rPr>
                <w:rFonts w:ascii="Arial" w:hAnsi="Arial" w:cs="Arial"/>
              </w:rPr>
            </w:pPr>
          </w:p>
        </w:tc>
      </w:tr>
    </w:tbl>
    <w:p w:rsidR="008E418C" w:rsidRDefault="008E418C">
      <w:pPr>
        <w:rPr>
          <w:rFonts w:ascii="Arial" w:hAnsi="Arial" w:cs="Arial"/>
        </w:rPr>
      </w:pPr>
    </w:p>
    <w:p w:rsidR="006F4855" w:rsidRDefault="006F4855">
      <w:pPr>
        <w:rPr>
          <w:rFonts w:ascii="Arial" w:hAnsi="Arial" w:cs="Arial"/>
        </w:rPr>
      </w:pPr>
      <w:r>
        <w:rPr>
          <w:rFonts w:ascii="Arial" w:hAnsi="Arial" w:cs="Arial"/>
        </w:rPr>
        <w:t>In attendance:</w:t>
      </w:r>
    </w:p>
    <w:tbl>
      <w:tblPr>
        <w:tblW w:w="0" w:type="auto"/>
        <w:tblLook w:val="01E0"/>
      </w:tblPr>
      <w:tblGrid>
        <w:gridCol w:w="3168"/>
        <w:gridCol w:w="5694"/>
      </w:tblGrid>
      <w:tr w:rsidR="00017577" w:rsidRPr="00920BD4">
        <w:tc>
          <w:tcPr>
            <w:tcW w:w="3168" w:type="dxa"/>
          </w:tcPr>
          <w:p w:rsidR="00017577" w:rsidRDefault="00172049" w:rsidP="00017577">
            <w:pPr>
              <w:rPr>
                <w:rFonts w:ascii="Arial" w:hAnsi="Arial" w:cs="Arial"/>
              </w:rPr>
            </w:pPr>
            <w:r>
              <w:rPr>
                <w:rFonts w:ascii="Arial" w:hAnsi="Arial" w:cs="Arial"/>
              </w:rPr>
              <w:t>Ros Alstead</w:t>
            </w:r>
          </w:p>
        </w:tc>
        <w:tc>
          <w:tcPr>
            <w:tcW w:w="5694" w:type="dxa"/>
          </w:tcPr>
          <w:p w:rsidR="00017577" w:rsidRPr="00017577" w:rsidRDefault="00017577" w:rsidP="00172049">
            <w:pPr>
              <w:rPr>
                <w:rFonts w:ascii="Arial" w:hAnsi="Arial" w:cs="Arial"/>
              </w:rPr>
            </w:pPr>
            <w:r>
              <w:rPr>
                <w:rFonts w:ascii="Arial" w:hAnsi="Arial" w:cs="Arial"/>
              </w:rPr>
              <w:t xml:space="preserve">Director of </w:t>
            </w:r>
            <w:r w:rsidR="00172049">
              <w:rPr>
                <w:rFonts w:ascii="Arial" w:hAnsi="Arial" w:cs="Arial"/>
              </w:rPr>
              <w:t>Nursing and Clinical Standards</w:t>
            </w:r>
            <w:r>
              <w:rPr>
                <w:rFonts w:ascii="Arial" w:hAnsi="Arial" w:cs="Arial"/>
              </w:rPr>
              <w:t xml:space="preserve"> </w:t>
            </w:r>
          </w:p>
        </w:tc>
      </w:tr>
      <w:tr w:rsidR="00D451E6" w:rsidRPr="00920BD4">
        <w:tc>
          <w:tcPr>
            <w:tcW w:w="3168" w:type="dxa"/>
          </w:tcPr>
          <w:p w:rsidR="00D451E6" w:rsidRDefault="00D451E6" w:rsidP="00017577">
            <w:pPr>
              <w:rPr>
                <w:rFonts w:ascii="Arial" w:hAnsi="Arial" w:cs="Arial"/>
              </w:rPr>
            </w:pPr>
            <w:r>
              <w:rPr>
                <w:rFonts w:ascii="Arial" w:hAnsi="Arial" w:cs="Arial"/>
              </w:rPr>
              <w:t>Graeme Armitage</w:t>
            </w:r>
          </w:p>
        </w:tc>
        <w:tc>
          <w:tcPr>
            <w:tcW w:w="5694" w:type="dxa"/>
          </w:tcPr>
          <w:p w:rsidR="00D451E6" w:rsidRDefault="00D451E6" w:rsidP="00991F2C">
            <w:pPr>
              <w:rPr>
                <w:rFonts w:ascii="Arial" w:hAnsi="Arial" w:cs="Arial"/>
              </w:rPr>
            </w:pPr>
            <w:r>
              <w:rPr>
                <w:rFonts w:ascii="Arial" w:hAnsi="Arial" w:cs="Arial"/>
              </w:rPr>
              <w:t>Director of Human Resources</w:t>
            </w:r>
            <w:r w:rsidR="00991F2C">
              <w:rPr>
                <w:rFonts w:ascii="Arial" w:hAnsi="Arial" w:cs="Arial"/>
              </w:rPr>
              <w:t xml:space="preserve"> </w:t>
            </w:r>
          </w:p>
        </w:tc>
      </w:tr>
      <w:tr w:rsidR="00575C35" w:rsidRPr="00920BD4">
        <w:tc>
          <w:tcPr>
            <w:tcW w:w="3168" w:type="dxa"/>
          </w:tcPr>
          <w:p w:rsidR="00575C35" w:rsidRDefault="00575C35" w:rsidP="00017577">
            <w:pPr>
              <w:rPr>
                <w:rFonts w:ascii="Arial" w:hAnsi="Arial" w:cs="Arial"/>
              </w:rPr>
            </w:pPr>
            <w:r>
              <w:rPr>
                <w:rFonts w:ascii="Arial" w:hAnsi="Arial" w:cs="Arial"/>
              </w:rPr>
              <w:t xml:space="preserve">Mike Bellamy </w:t>
            </w:r>
          </w:p>
        </w:tc>
        <w:tc>
          <w:tcPr>
            <w:tcW w:w="5694" w:type="dxa"/>
          </w:tcPr>
          <w:p w:rsidR="00575C35" w:rsidRPr="00575C35" w:rsidRDefault="00575C35" w:rsidP="00991F2C">
            <w:pPr>
              <w:rPr>
                <w:rFonts w:ascii="Arial" w:hAnsi="Arial" w:cs="Arial"/>
                <w:i/>
              </w:rPr>
            </w:pPr>
            <w:r>
              <w:rPr>
                <w:rFonts w:ascii="Arial" w:hAnsi="Arial" w:cs="Arial"/>
              </w:rPr>
              <w:t xml:space="preserve">Non-Executive Director </w:t>
            </w:r>
          </w:p>
        </w:tc>
      </w:tr>
      <w:tr w:rsidR="00D451E6" w:rsidRPr="00920BD4">
        <w:tc>
          <w:tcPr>
            <w:tcW w:w="3168" w:type="dxa"/>
          </w:tcPr>
          <w:p w:rsidR="00D451E6" w:rsidRDefault="00D451E6" w:rsidP="006F4855">
            <w:pPr>
              <w:rPr>
                <w:rFonts w:ascii="Arial" w:hAnsi="Arial" w:cs="Arial"/>
              </w:rPr>
            </w:pPr>
            <w:r>
              <w:rPr>
                <w:rFonts w:ascii="Arial" w:hAnsi="Arial" w:cs="Arial"/>
              </w:rPr>
              <w:t>David Bradley</w:t>
            </w:r>
          </w:p>
        </w:tc>
        <w:tc>
          <w:tcPr>
            <w:tcW w:w="5694" w:type="dxa"/>
          </w:tcPr>
          <w:p w:rsidR="00D451E6" w:rsidRDefault="00D451E6" w:rsidP="006F4855">
            <w:pPr>
              <w:rPr>
                <w:rFonts w:ascii="Arial" w:hAnsi="Arial" w:cs="Arial"/>
              </w:rPr>
            </w:pPr>
            <w:r>
              <w:rPr>
                <w:rFonts w:ascii="Arial" w:hAnsi="Arial" w:cs="Arial"/>
              </w:rPr>
              <w:t>Chief Operating Officer</w:t>
            </w:r>
          </w:p>
        </w:tc>
      </w:tr>
      <w:tr w:rsidR="008539CE" w:rsidRPr="00920BD4">
        <w:tc>
          <w:tcPr>
            <w:tcW w:w="3168" w:type="dxa"/>
          </w:tcPr>
          <w:p w:rsidR="008539CE" w:rsidRDefault="008539CE" w:rsidP="006F4855">
            <w:pPr>
              <w:rPr>
                <w:rFonts w:ascii="Arial" w:hAnsi="Arial" w:cs="Arial"/>
              </w:rPr>
            </w:pPr>
            <w:r>
              <w:rPr>
                <w:rFonts w:ascii="Arial" w:hAnsi="Arial" w:cs="Arial"/>
              </w:rPr>
              <w:t>Alyson Coates</w:t>
            </w:r>
          </w:p>
        </w:tc>
        <w:tc>
          <w:tcPr>
            <w:tcW w:w="5694" w:type="dxa"/>
          </w:tcPr>
          <w:p w:rsidR="008539CE" w:rsidRDefault="008539CE" w:rsidP="00172049">
            <w:pPr>
              <w:rPr>
                <w:rFonts w:ascii="Arial" w:hAnsi="Arial" w:cs="Arial"/>
              </w:rPr>
            </w:pPr>
            <w:r>
              <w:rPr>
                <w:rFonts w:ascii="Arial" w:hAnsi="Arial" w:cs="Arial"/>
              </w:rPr>
              <w:t>Non-Executive Director</w:t>
            </w:r>
          </w:p>
        </w:tc>
      </w:tr>
      <w:tr w:rsidR="00575C35" w:rsidRPr="00920BD4">
        <w:tc>
          <w:tcPr>
            <w:tcW w:w="3168" w:type="dxa"/>
          </w:tcPr>
          <w:p w:rsidR="00575C35" w:rsidRDefault="00575C35" w:rsidP="00A81B77">
            <w:pPr>
              <w:rPr>
                <w:rFonts w:ascii="Arial" w:hAnsi="Arial" w:cs="Arial"/>
              </w:rPr>
            </w:pPr>
            <w:r>
              <w:rPr>
                <w:rFonts w:ascii="Arial" w:hAnsi="Arial" w:cs="Arial"/>
              </w:rPr>
              <w:t xml:space="preserve">Anne Grocock </w:t>
            </w:r>
          </w:p>
        </w:tc>
        <w:tc>
          <w:tcPr>
            <w:tcW w:w="5694" w:type="dxa"/>
          </w:tcPr>
          <w:p w:rsidR="00575C35" w:rsidRPr="00575C35" w:rsidRDefault="00575C35" w:rsidP="00991F2C">
            <w:pPr>
              <w:rPr>
                <w:rFonts w:ascii="Arial" w:hAnsi="Arial" w:cs="Arial"/>
                <w:i/>
              </w:rPr>
            </w:pPr>
            <w:r>
              <w:rPr>
                <w:rFonts w:ascii="Arial" w:hAnsi="Arial" w:cs="Arial"/>
              </w:rPr>
              <w:t xml:space="preserve">Non-Executive Director </w:t>
            </w:r>
          </w:p>
        </w:tc>
      </w:tr>
      <w:tr w:rsidR="00575C35" w:rsidRPr="00920BD4">
        <w:tc>
          <w:tcPr>
            <w:tcW w:w="3168" w:type="dxa"/>
          </w:tcPr>
          <w:p w:rsidR="00575C35" w:rsidRPr="001C2D29" w:rsidRDefault="00575C35" w:rsidP="006F4855">
            <w:pPr>
              <w:rPr>
                <w:rFonts w:ascii="Arial" w:hAnsi="Arial" w:cs="Arial"/>
              </w:rPr>
            </w:pPr>
            <w:r w:rsidRPr="001C2D29">
              <w:rPr>
                <w:rFonts w:ascii="Arial" w:hAnsi="Arial" w:cs="Arial"/>
              </w:rPr>
              <w:t>Justinian Habner</w:t>
            </w:r>
          </w:p>
        </w:tc>
        <w:tc>
          <w:tcPr>
            <w:tcW w:w="5694" w:type="dxa"/>
          </w:tcPr>
          <w:p w:rsidR="00575C35" w:rsidRPr="00920BD4" w:rsidRDefault="00575C35" w:rsidP="006F4855">
            <w:pPr>
              <w:rPr>
                <w:rFonts w:ascii="Arial" w:hAnsi="Arial" w:cs="Arial"/>
              </w:rPr>
            </w:pPr>
            <w:r w:rsidRPr="00920BD4">
              <w:rPr>
                <w:rFonts w:ascii="Arial" w:hAnsi="Arial" w:cs="Arial"/>
              </w:rPr>
              <w:t xml:space="preserve">Trust Secretary </w:t>
            </w:r>
            <w:r w:rsidRPr="00236428">
              <w:rPr>
                <w:rFonts w:ascii="Arial" w:hAnsi="Arial" w:cs="Arial"/>
                <w:i/>
              </w:rPr>
              <w:t>(Minutes)</w:t>
            </w:r>
          </w:p>
        </w:tc>
      </w:tr>
      <w:tr w:rsidR="00575C35" w:rsidRPr="00920BD4">
        <w:tc>
          <w:tcPr>
            <w:tcW w:w="3168" w:type="dxa"/>
          </w:tcPr>
          <w:p w:rsidR="00575C35" w:rsidRDefault="00575C35" w:rsidP="006F4855">
            <w:pPr>
              <w:rPr>
                <w:rFonts w:ascii="Arial" w:hAnsi="Arial" w:cs="Arial"/>
              </w:rPr>
            </w:pPr>
            <w:r>
              <w:rPr>
                <w:rFonts w:ascii="Arial" w:hAnsi="Arial" w:cs="Arial"/>
              </w:rPr>
              <w:t>Mike McEnaney</w:t>
            </w:r>
          </w:p>
        </w:tc>
        <w:tc>
          <w:tcPr>
            <w:tcW w:w="5694" w:type="dxa"/>
          </w:tcPr>
          <w:p w:rsidR="00575C35" w:rsidRDefault="00575C35" w:rsidP="006F4855">
            <w:pPr>
              <w:rPr>
                <w:rFonts w:ascii="Arial" w:hAnsi="Arial" w:cs="Arial"/>
              </w:rPr>
            </w:pPr>
            <w:r>
              <w:rPr>
                <w:rFonts w:ascii="Arial" w:hAnsi="Arial" w:cs="Arial"/>
              </w:rPr>
              <w:t>Director of Finance</w:t>
            </w:r>
          </w:p>
        </w:tc>
      </w:tr>
      <w:tr w:rsidR="00575C35" w:rsidRPr="00920BD4">
        <w:tc>
          <w:tcPr>
            <w:tcW w:w="3168" w:type="dxa"/>
          </w:tcPr>
          <w:p w:rsidR="00575C35" w:rsidRDefault="00575C35" w:rsidP="006F4855">
            <w:pPr>
              <w:rPr>
                <w:rFonts w:ascii="Arial" w:hAnsi="Arial" w:cs="Arial"/>
              </w:rPr>
            </w:pPr>
            <w:r>
              <w:rPr>
                <w:rFonts w:ascii="Arial" w:hAnsi="Arial" w:cs="Arial"/>
              </w:rPr>
              <w:t>Clive Meux</w:t>
            </w:r>
          </w:p>
        </w:tc>
        <w:tc>
          <w:tcPr>
            <w:tcW w:w="5694" w:type="dxa"/>
          </w:tcPr>
          <w:p w:rsidR="00991F2C" w:rsidRDefault="00575C35" w:rsidP="006F4855">
            <w:pPr>
              <w:rPr>
                <w:rFonts w:ascii="Arial" w:hAnsi="Arial" w:cs="Arial"/>
              </w:rPr>
            </w:pPr>
            <w:r>
              <w:rPr>
                <w:rFonts w:ascii="Arial" w:hAnsi="Arial" w:cs="Arial"/>
              </w:rPr>
              <w:t>Medical Director</w:t>
            </w:r>
          </w:p>
        </w:tc>
      </w:tr>
      <w:tr w:rsidR="00D14BA1" w:rsidRPr="00920BD4">
        <w:tc>
          <w:tcPr>
            <w:tcW w:w="3168" w:type="dxa"/>
          </w:tcPr>
          <w:p w:rsidR="00D14BA1" w:rsidRDefault="00D14BA1" w:rsidP="006F4855">
            <w:pPr>
              <w:rPr>
                <w:rFonts w:ascii="Arial" w:hAnsi="Arial" w:cs="Arial"/>
              </w:rPr>
            </w:pPr>
            <w:r>
              <w:rPr>
                <w:rFonts w:ascii="Arial" w:hAnsi="Arial" w:cs="Arial"/>
              </w:rPr>
              <w:t>Roger Reed</w:t>
            </w:r>
          </w:p>
        </w:tc>
        <w:tc>
          <w:tcPr>
            <w:tcW w:w="5694" w:type="dxa"/>
          </w:tcPr>
          <w:p w:rsidR="00D14BA1" w:rsidRDefault="00D14BA1" w:rsidP="006F4855">
            <w:pPr>
              <w:rPr>
                <w:rFonts w:ascii="Arial" w:hAnsi="Arial" w:cs="Arial"/>
              </w:rPr>
            </w:pPr>
            <w:r>
              <w:rPr>
                <w:rFonts w:ascii="Arial" w:hAnsi="Arial" w:cs="Arial"/>
              </w:rPr>
              <w:t>Non-Executive Director</w:t>
            </w:r>
          </w:p>
        </w:tc>
      </w:tr>
      <w:tr w:rsidR="00991F2C" w:rsidRPr="00920BD4">
        <w:tc>
          <w:tcPr>
            <w:tcW w:w="3168" w:type="dxa"/>
          </w:tcPr>
          <w:p w:rsidR="00991F2C" w:rsidRDefault="00991F2C" w:rsidP="006F4855">
            <w:pPr>
              <w:rPr>
                <w:rFonts w:ascii="Arial" w:hAnsi="Arial" w:cs="Arial"/>
              </w:rPr>
            </w:pPr>
            <w:r>
              <w:rPr>
                <w:rFonts w:ascii="Arial" w:hAnsi="Arial" w:cs="Arial"/>
              </w:rPr>
              <w:t>Cedric Scroggs</w:t>
            </w:r>
          </w:p>
        </w:tc>
        <w:tc>
          <w:tcPr>
            <w:tcW w:w="5694" w:type="dxa"/>
          </w:tcPr>
          <w:p w:rsidR="00991F2C" w:rsidRDefault="00991F2C" w:rsidP="006F4855">
            <w:pPr>
              <w:rPr>
                <w:rFonts w:ascii="Arial" w:hAnsi="Arial" w:cs="Arial"/>
              </w:rPr>
            </w:pPr>
            <w:r>
              <w:rPr>
                <w:rFonts w:ascii="Arial" w:hAnsi="Arial" w:cs="Arial"/>
              </w:rPr>
              <w:t>Non-Executive Director</w:t>
            </w:r>
          </w:p>
        </w:tc>
      </w:tr>
      <w:tr w:rsidR="00575C35" w:rsidRPr="00920BD4">
        <w:tc>
          <w:tcPr>
            <w:tcW w:w="3168" w:type="dxa"/>
          </w:tcPr>
          <w:p w:rsidR="00575C35" w:rsidRDefault="00575C35" w:rsidP="00017577">
            <w:pPr>
              <w:rPr>
                <w:rFonts w:ascii="Arial" w:hAnsi="Arial" w:cs="Arial"/>
              </w:rPr>
            </w:pPr>
            <w:r>
              <w:rPr>
                <w:rFonts w:ascii="Arial" w:hAnsi="Arial" w:cs="Arial"/>
              </w:rPr>
              <w:t>Julie Waldron</w:t>
            </w:r>
          </w:p>
        </w:tc>
        <w:tc>
          <w:tcPr>
            <w:tcW w:w="5694" w:type="dxa"/>
          </w:tcPr>
          <w:p w:rsidR="00575C35" w:rsidRPr="006A5F4B" w:rsidRDefault="00575C35" w:rsidP="00017577">
            <w:pPr>
              <w:rPr>
                <w:rFonts w:ascii="Arial" w:hAnsi="Arial" w:cs="Arial"/>
              </w:rPr>
            </w:pPr>
            <w:r>
              <w:rPr>
                <w:rFonts w:ascii="Arial" w:hAnsi="Arial" w:cs="Arial"/>
              </w:rPr>
              <w:t xml:space="preserve">Chief Executive </w:t>
            </w:r>
          </w:p>
        </w:tc>
      </w:tr>
      <w:tr w:rsidR="00575C35" w:rsidRPr="00920BD4">
        <w:tc>
          <w:tcPr>
            <w:tcW w:w="3168" w:type="dxa"/>
          </w:tcPr>
          <w:p w:rsidR="00575C35" w:rsidRDefault="00575C35" w:rsidP="00017577">
            <w:pPr>
              <w:rPr>
                <w:rFonts w:ascii="Arial" w:hAnsi="Arial" w:cs="Arial"/>
              </w:rPr>
            </w:pPr>
            <w:r>
              <w:rPr>
                <w:rFonts w:ascii="Arial" w:hAnsi="Arial" w:cs="Arial"/>
              </w:rPr>
              <w:t>Lyn Williams</w:t>
            </w:r>
          </w:p>
        </w:tc>
        <w:tc>
          <w:tcPr>
            <w:tcW w:w="5694" w:type="dxa"/>
          </w:tcPr>
          <w:p w:rsidR="00575C35" w:rsidRDefault="00575C35" w:rsidP="00017577">
            <w:pPr>
              <w:rPr>
                <w:rFonts w:ascii="Arial" w:hAnsi="Arial" w:cs="Arial"/>
              </w:rPr>
            </w:pPr>
            <w:r>
              <w:rPr>
                <w:rFonts w:ascii="Arial" w:hAnsi="Arial" w:cs="Arial"/>
              </w:rPr>
              <w:t>Non-Executive Director</w:t>
            </w:r>
          </w:p>
        </w:tc>
      </w:tr>
    </w:tbl>
    <w:p w:rsidR="00F93E9C" w:rsidRDefault="00F93E9C">
      <w:pPr>
        <w:pStyle w:val="Header"/>
        <w:tabs>
          <w:tab w:val="clear" w:pos="4153"/>
          <w:tab w:val="clear" w:pos="8306"/>
          <w:tab w:val="left" w:pos="2472"/>
        </w:tabs>
        <w:rPr>
          <w:rFonts w:cs="Arial"/>
        </w:rPr>
      </w:pPr>
    </w:p>
    <w:p w:rsidR="00E47773" w:rsidRDefault="00FF31B5">
      <w:pPr>
        <w:pStyle w:val="Header"/>
        <w:tabs>
          <w:tab w:val="clear" w:pos="4153"/>
          <w:tab w:val="clear" w:pos="8306"/>
          <w:tab w:val="left" w:pos="2472"/>
        </w:tabs>
        <w:rPr>
          <w:rFonts w:cs="Arial"/>
        </w:rPr>
      </w:pPr>
      <w:r>
        <w:rPr>
          <w:rFonts w:cs="Arial"/>
        </w:rPr>
        <w:t xml:space="preserve"> </w:t>
      </w:r>
    </w:p>
    <w:p w:rsidR="00991F2C" w:rsidRDefault="00991F2C">
      <w:pPr>
        <w:pStyle w:val="Header"/>
        <w:tabs>
          <w:tab w:val="clear" w:pos="4153"/>
          <w:tab w:val="clear" w:pos="8306"/>
          <w:tab w:val="left" w:pos="2472"/>
        </w:tabs>
        <w:rPr>
          <w:rFonts w:cs="Arial"/>
        </w:rPr>
      </w:pPr>
    </w:p>
    <w:p w:rsidR="00991F2C" w:rsidRDefault="00991F2C">
      <w:pPr>
        <w:pStyle w:val="Header"/>
        <w:tabs>
          <w:tab w:val="clear" w:pos="4153"/>
          <w:tab w:val="clear" w:pos="8306"/>
          <w:tab w:val="left" w:pos="2472"/>
        </w:tabs>
        <w:rPr>
          <w:rFonts w:cs="Arial"/>
        </w:rPr>
      </w:pPr>
    </w:p>
    <w:p w:rsidR="00991F2C" w:rsidRDefault="00991F2C">
      <w:pPr>
        <w:pStyle w:val="Header"/>
        <w:tabs>
          <w:tab w:val="clear" w:pos="4153"/>
          <w:tab w:val="clear" w:pos="8306"/>
          <w:tab w:val="left" w:pos="2472"/>
        </w:tabs>
        <w:rPr>
          <w:rFonts w:cs="Arial"/>
          <w:lang w:val="en-GB" w:eastAsia="en-G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6927"/>
        <w:gridCol w:w="1199"/>
      </w:tblGrid>
      <w:tr w:rsidR="006F4855" w:rsidRPr="006A5F4B" w:rsidTr="00A75D30">
        <w:tc>
          <w:tcPr>
            <w:tcW w:w="1101" w:type="dxa"/>
          </w:tcPr>
          <w:p w:rsidR="006F4855" w:rsidRDefault="004115BF">
            <w:pPr>
              <w:rPr>
                <w:rFonts w:ascii="Arial" w:hAnsi="Arial" w:cs="Arial"/>
                <w:b/>
              </w:rPr>
            </w:pPr>
            <w:r>
              <w:rPr>
                <w:rFonts w:ascii="Arial" w:hAnsi="Arial" w:cs="Arial"/>
                <w:b/>
              </w:rPr>
              <w:t xml:space="preserve">MC </w:t>
            </w:r>
            <w:r w:rsidR="008B727A">
              <w:rPr>
                <w:rFonts w:ascii="Arial" w:hAnsi="Arial" w:cs="Arial"/>
                <w:b/>
              </w:rPr>
              <w:t>1</w:t>
            </w:r>
            <w:r w:rsidR="00FE22B3">
              <w:rPr>
                <w:rFonts w:ascii="Arial" w:hAnsi="Arial" w:cs="Arial"/>
                <w:b/>
              </w:rPr>
              <w:t>7</w:t>
            </w:r>
            <w:r w:rsidR="008B727A">
              <w:rPr>
                <w:rFonts w:ascii="Arial" w:hAnsi="Arial" w:cs="Arial"/>
                <w:b/>
              </w:rPr>
              <w:t>/12</w:t>
            </w:r>
          </w:p>
          <w:p w:rsidR="006F4855" w:rsidRDefault="006F4855">
            <w:pPr>
              <w:rPr>
                <w:rFonts w:ascii="Arial" w:hAnsi="Arial" w:cs="Arial"/>
              </w:rPr>
            </w:pPr>
          </w:p>
          <w:p w:rsidR="006F4855" w:rsidRDefault="006F4855">
            <w:pPr>
              <w:rPr>
                <w:rFonts w:ascii="Arial" w:hAnsi="Arial" w:cs="Arial"/>
              </w:rPr>
            </w:pPr>
            <w:r>
              <w:rPr>
                <w:rFonts w:ascii="Arial" w:hAnsi="Arial" w:cs="Arial"/>
              </w:rPr>
              <w:t>a</w:t>
            </w:r>
          </w:p>
          <w:p w:rsidR="00826CAB" w:rsidRDefault="00826CAB" w:rsidP="00F12B05">
            <w:pPr>
              <w:rPr>
                <w:rFonts w:ascii="Arial" w:hAnsi="Arial" w:cs="Arial"/>
              </w:rPr>
            </w:pPr>
          </w:p>
          <w:p w:rsidR="00603FA8" w:rsidRDefault="00A16E77" w:rsidP="00F12B05">
            <w:pPr>
              <w:rPr>
                <w:rFonts w:ascii="Arial" w:hAnsi="Arial" w:cs="Arial"/>
              </w:rPr>
            </w:pPr>
            <w:r>
              <w:rPr>
                <w:rFonts w:ascii="Arial" w:hAnsi="Arial" w:cs="Arial"/>
              </w:rPr>
              <w:t>b</w:t>
            </w: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Pr="00344402" w:rsidRDefault="00734939" w:rsidP="00F12B05">
            <w:pPr>
              <w:rPr>
                <w:rFonts w:ascii="Arial" w:hAnsi="Arial" w:cs="Arial"/>
              </w:rPr>
            </w:pPr>
          </w:p>
        </w:tc>
        <w:tc>
          <w:tcPr>
            <w:tcW w:w="6927" w:type="dxa"/>
          </w:tcPr>
          <w:p w:rsidR="006F4855" w:rsidRPr="00D325F7" w:rsidRDefault="006F4855" w:rsidP="006F4855">
            <w:pPr>
              <w:jc w:val="both"/>
              <w:rPr>
                <w:rFonts w:ascii="Arial" w:hAnsi="Arial" w:cs="Arial"/>
                <w:b/>
              </w:rPr>
            </w:pPr>
            <w:r>
              <w:rPr>
                <w:rFonts w:ascii="Arial" w:hAnsi="Arial" w:cs="Arial"/>
                <w:b/>
              </w:rPr>
              <w:t>Introduction and Welcome</w:t>
            </w:r>
          </w:p>
          <w:p w:rsidR="006F4855" w:rsidRDefault="006F4855" w:rsidP="006F4855">
            <w:pPr>
              <w:jc w:val="both"/>
              <w:rPr>
                <w:rFonts w:ascii="Arial" w:hAnsi="Arial" w:cs="Arial"/>
              </w:rPr>
            </w:pPr>
          </w:p>
          <w:p w:rsidR="004115BF" w:rsidRDefault="004115BF" w:rsidP="006F4855">
            <w:pPr>
              <w:jc w:val="both"/>
              <w:rPr>
                <w:rFonts w:ascii="Arial" w:hAnsi="Arial" w:cs="Arial"/>
              </w:rPr>
            </w:pPr>
          </w:p>
          <w:p w:rsidR="00603FA8" w:rsidRDefault="007B3CEE" w:rsidP="006F4855">
            <w:pPr>
              <w:jc w:val="both"/>
              <w:rPr>
                <w:rFonts w:ascii="Arial" w:hAnsi="Arial" w:cs="Arial"/>
              </w:rPr>
            </w:pPr>
            <w:r>
              <w:rPr>
                <w:rFonts w:ascii="Arial" w:hAnsi="Arial" w:cs="Arial"/>
              </w:rPr>
              <w:t xml:space="preserve">The Chair welcomed everyone to the </w:t>
            </w:r>
            <w:r w:rsidR="00D52180">
              <w:rPr>
                <w:rFonts w:ascii="Arial" w:hAnsi="Arial" w:cs="Arial"/>
              </w:rPr>
              <w:t xml:space="preserve">Council meeting.  </w:t>
            </w:r>
          </w:p>
          <w:p w:rsidR="00472118" w:rsidRDefault="00472118" w:rsidP="006F4855">
            <w:pPr>
              <w:jc w:val="both"/>
              <w:rPr>
                <w:rFonts w:ascii="Arial" w:hAnsi="Arial" w:cs="Arial"/>
              </w:rPr>
            </w:pPr>
          </w:p>
          <w:p w:rsidR="00472118" w:rsidRDefault="00472118" w:rsidP="006F4855">
            <w:pPr>
              <w:jc w:val="both"/>
              <w:rPr>
                <w:rFonts w:ascii="Arial" w:hAnsi="Arial" w:cs="Arial"/>
              </w:rPr>
            </w:pPr>
            <w:r>
              <w:rPr>
                <w:rFonts w:ascii="Arial" w:hAnsi="Arial" w:cs="Arial"/>
              </w:rPr>
              <w:t xml:space="preserve">The </w:t>
            </w:r>
            <w:r w:rsidR="00991F2C">
              <w:rPr>
                <w:rFonts w:ascii="Arial" w:hAnsi="Arial" w:cs="Arial"/>
              </w:rPr>
              <w:t>Chair particularly welcomed Martin Dominguez and Frances Finucane to their first Council meeting since being elected.</w:t>
            </w:r>
            <w:r w:rsidR="00484B09">
              <w:rPr>
                <w:rFonts w:ascii="Arial" w:hAnsi="Arial" w:cs="Arial"/>
              </w:rPr>
              <w:t xml:space="preserve">  He said that Wendy Stark had also been elected but had sent apologies to the meeting.</w:t>
            </w:r>
          </w:p>
          <w:p w:rsidR="006F4855" w:rsidRDefault="006F4855" w:rsidP="00534F40">
            <w:pPr>
              <w:jc w:val="both"/>
              <w:rPr>
                <w:rFonts w:ascii="Arial" w:hAnsi="Arial" w:cs="Arial"/>
              </w:rPr>
            </w:pPr>
          </w:p>
          <w:p w:rsidR="00F12B05" w:rsidRPr="004E0C6A" w:rsidRDefault="00F12B05" w:rsidP="00534F40">
            <w:pPr>
              <w:jc w:val="both"/>
              <w:rPr>
                <w:rFonts w:ascii="Arial" w:hAnsi="Arial" w:cs="Arial"/>
              </w:rPr>
            </w:pPr>
          </w:p>
        </w:tc>
        <w:tc>
          <w:tcPr>
            <w:tcW w:w="1199" w:type="dxa"/>
          </w:tcPr>
          <w:p w:rsidR="006F4855" w:rsidRPr="00687B32" w:rsidRDefault="006F4855">
            <w:pPr>
              <w:pStyle w:val="Header"/>
              <w:tabs>
                <w:tab w:val="clear" w:pos="4153"/>
                <w:tab w:val="clear" w:pos="8306"/>
              </w:tabs>
              <w:rPr>
                <w:rFonts w:cs="Arial"/>
                <w:b/>
                <w:lang w:val="en-GB" w:eastAsia="en-GB"/>
              </w:rPr>
            </w:pPr>
          </w:p>
        </w:tc>
      </w:tr>
      <w:tr w:rsidR="006F4855" w:rsidRPr="006A5F4B" w:rsidTr="00A75D30">
        <w:tc>
          <w:tcPr>
            <w:tcW w:w="1101" w:type="dxa"/>
          </w:tcPr>
          <w:p w:rsidR="006F4855" w:rsidRDefault="002A3767">
            <w:pPr>
              <w:rPr>
                <w:rFonts w:ascii="Arial" w:hAnsi="Arial" w:cs="Arial"/>
                <w:b/>
              </w:rPr>
            </w:pPr>
            <w:r>
              <w:rPr>
                <w:rFonts w:ascii="Arial" w:hAnsi="Arial" w:cs="Arial"/>
                <w:b/>
              </w:rPr>
              <w:t xml:space="preserve">MC </w:t>
            </w:r>
            <w:r w:rsidR="00FE22B3">
              <w:rPr>
                <w:rFonts w:ascii="Arial" w:hAnsi="Arial" w:cs="Arial"/>
                <w:b/>
              </w:rPr>
              <w:t>18</w:t>
            </w:r>
            <w:r w:rsidR="008B727A">
              <w:rPr>
                <w:rFonts w:ascii="Arial" w:hAnsi="Arial" w:cs="Arial"/>
                <w:b/>
              </w:rPr>
              <w:t>/12</w:t>
            </w:r>
          </w:p>
          <w:p w:rsidR="006F4855" w:rsidRDefault="006F4855">
            <w:pPr>
              <w:rPr>
                <w:rFonts w:ascii="Arial" w:hAnsi="Arial" w:cs="Arial"/>
                <w:b/>
              </w:rPr>
            </w:pPr>
          </w:p>
          <w:p w:rsidR="006F4855" w:rsidRDefault="006F4855">
            <w:pPr>
              <w:rPr>
                <w:rFonts w:ascii="Arial" w:hAnsi="Arial" w:cs="Arial"/>
              </w:rPr>
            </w:pPr>
            <w:r>
              <w:rPr>
                <w:rFonts w:ascii="Arial" w:hAnsi="Arial" w:cs="Arial"/>
              </w:rPr>
              <w:t>a</w:t>
            </w:r>
          </w:p>
          <w:p w:rsidR="006F4855" w:rsidRDefault="006F4855">
            <w:pPr>
              <w:rPr>
                <w:rFonts w:ascii="Arial" w:hAnsi="Arial" w:cs="Arial"/>
              </w:rPr>
            </w:pPr>
          </w:p>
          <w:p w:rsidR="006F4855" w:rsidRDefault="006F4855">
            <w:pPr>
              <w:rPr>
                <w:rFonts w:ascii="Arial" w:hAnsi="Arial" w:cs="Arial"/>
              </w:rPr>
            </w:pPr>
          </w:p>
          <w:p w:rsidR="006F4855" w:rsidRPr="0015547E" w:rsidRDefault="006F4855" w:rsidP="006F4855">
            <w:pPr>
              <w:rPr>
                <w:rFonts w:ascii="Arial" w:hAnsi="Arial" w:cs="Arial"/>
              </w:rPr>
            </w:pPr>
          </w:p>
        </w:tc>
        <w:tc>
          <w:tcPr>
            <w:tcW w:w="6927" w:type="dxa"/>
          </w:tcPr>
          <w:p w:rsidR="006F4855" w:rsidRPr="006A5F4B" w:rsidRDefault="006F4855" w:rsidP="006F4855">
            <w:pPr>
              <w:jc w:val="both"/>
              <w:rPr>
                <w:rFonts w:ascii="Arial" w:hAnsi="Arial" w:cs="Arial"/>
                <w:b/>
              </w:rPr>
            </w:pPr>
            <w:r>
              <w:rPr>
                <w:rFonts w:ascii="Arial" w:hAnsi="Arial" w:cs="Arial"/>
                <w:b/>
              </w:rPr>
              <w:t>Apologies for Absence</w:t>
            </w:r>
          </w:p>
          <w:p w:rsidR="006F4855" w:rsidRDefault="006F4855" w:rsidP="006F4855">
            <w:pPr>
              <w:jc w:val="both"/>
              <w:rPr>
                <w:rFonts w:ascii="Arial" w:hAnsi="Arial" w:cs="Arial"/>
              </w:rPr>
            </w:pPr>
          </w:p>
          <w:p w:rsidR="007B3CEE" w:rsidRDefault="007B3CEE" w:rsidP="00A43211">
            <w:pPr>
              <w:jc w:val="both"/>
              <w:rPr>
                <w:rFonts w:ascii="Arial" w:hAnsi="Arial" w:cs="Arial"/>
              </w:rPr>
            </w:pPr>
          </w:p>
          <w:p w:rsidR="0041162E" w:rsidRDefault="006F4855" w:rsidP="0041162E">
            <w:pPr>
              <w:jc w:val="both"/>
              <w:rPr>
                <w:rFonts w:ascii="Arial" w:hAnsi="Arial" w:cs="Arial"/>
              </w:rPr>
            </w:pPr>
            <w:r w:rsidRPr="00044C7B">
              <w:rPr>
                <w:rFonts w:ascii="Arial" w:hAnsi="Arial" w:cs="Arial"/>
              </w:rPr>
              <w:t>Apologies had been received from:</w:t>
            </w:r>
            <w:r w:rsidR="00FF31B5">
              <w:rPr>
                <w:rFonts w:ascii="Arial" w:hAnsi="Arial" w:cs="Arial"/>
              </w:rPr>
              <w:t xml:space="preserve"> </w:t>
            </w:r>
            <w:r w:rsidR="008E418C">
              <w:rPr>
                <w:rFonts w:ascii="Arial" w:hAnsi="Arial" w:cs="Arial"/>
              </w:rPr>
              <w:t xml:space="preserve">Vivian Lanzon-Miller, Jayne Champion, </w:t>
            </w:r>
            <w:r w:rsidR="00FF31B5">
              <w:rPr>
                <w:rFonts w:ascii="Arial" w:hAnsi="Arial" w:cs="Arial"/>
              </w:rPr>
              <w:t xml:space="preserve">Fiona Lomas, </w:t>
            </w:r>
            <w:r w:rsidR="008B727A">
              <w:rPr>
                <w:rFonts w:ascii="Arial" w:hAnsi="Arial" w:cs="Arial"/>
              </w:rPr>
              <w:t>Arash Fatemian</w:t>
            </w:r>
            <w:r w:rsidR="0041162E">
              <w:rPr>
                <w:rFonts w:ascii="Arial" w:hAnsi="Arial" w:cs="Arial"/>
              </w:rPr>
              <w:t>, William James, Karen Campbell, Lynda Colvin, Gautam Gulati, Rob-Michael Phillips, Sarah Gardner</w:t>
            </w:r>
            <w:r w:rsidR="005B7E5D">
              <w:rPr>
                <w:rFonts w:ascii="Arial" w:hAnsi="Arial" w:cs="Arial"/>
              </w:rPr>
              <w:t>, Wendy Stark</w:t>
            </w:r>
          </w:p>
          <w:p w:rsidR="008B727A" w:rsidRDefault="008B727A" w:rsidP="006F4855">
            <w:pPr>
              <w:jc w:val="both"/>
              <w:rPr>
                <w:rFonts w:ascii="Arial" w:hAnsi="Arial" w:cs="Arial"/>
              </w:rPr>
            </w:pPr>
          </w:p>
          <w:p w:rsidR="008B727A" w:rsidRDefault="008B727A" w:rsidP="006F4855">
            <w:pPr>
              <w:jc w:val="both"/>
              <w:rPr>
                <w:rFonts w:ascii="Arial" w:hAnsi="Arial" w:cs="Arial"/>
              </w:rPr>
            </w:pPr>
          </w:p>
          <w:p w:rsidR="00077202" w:rsidRPr="000F310D" w:rsidRDefault="00077202" w:rsidP="006F4855">
            <w:pPr>
              <w:jc w:val="both"/>
              <w:rPr>
                <w:rFonts w:ascii="Arial" w:hAnsi="Arial" w:cs="Arial"/>
              </w:rPr>
            </w:pPr>
          </w:p>
        </w:tc>
        <w:tc>
          <w:tcPr>
            <w:tcW w:w="1199" w:type="dxa"/>
          </w:tcPr>
          <w:p w:rsidR="006F4855" w:rsidRPr="00687B32" w:rsidRDefault="006F4855">
            <w:pPr>
              <w:pStyle w:val="Header"/>
              <w:tabs>
                <w:tab w:val="clear" w:pos="4153"/>
                <w:tab w:val="clear" w:pos="8306"/>
              </w:tabs>
              <w:rPr>
                <w:rFonts w:cs="Arial"/>
                <w:b/>
                <w:lang w:val="en-GB" w:eastAsia="en-GB"/>
              </w:rPr>
            </w:pPr>
          </w:p>
        </w:tc>
      </w:tr>
      <w:tr w:rsidR="00F1649C" w:rsidRPr="006A5F4B" w:rsidTr="00A75D30">
        <w:tc>
          <w:tcPr>
            <w:tcW w:w="1101" w:type="dxa"/>
          </w:tcPr>
          <w:p w:rsidR="00F1649C" w:rsidRDefault="00F1649C">
            <w:pPr>
              <w:rPr>
                <w:rFonts w:ascii="Arial" w:hAnsi="Arial" w:cs="Arial"/>
                <w:b/>
              </w:rPr>
            </w:pPr>
            <w:r>
              <w:rPr>
                <w:rFonts w:ascii="Arial" w:hAnsi="Arial" w:cs="Arial"/>
                <w:b/>
              </w:rPr>
              <w:t xml:space="preserve">MC </w:t>
            </w:r>
            <w:r w:rsidR="00991F2C">
              <w:rPr>
                <w:rFonts w:ascii="Arial" w:hAnsi="Arial" w:cs="Arial"/>
                <w:b/>
              </w:rPr>
              <w:t>19</w:t>
            </w:r>
            <w:r w:rsidR="00077202">
              <w:rPr>
                <w:rFonts w:ascii="Arial" w:hAnsi="Arial" w:cs="Arial"/>
                <w:b/>
              </w:rPr>
              <w:t>/12</w:t>
            </w:r>
          </w:p>
          <w:p w:rsidR="00F1649C" w:rsidRDefault="00F1649C">
            <w:pPr>
              <w:rPr>
                <w:rFonts w:ascii="Arial" w:hAnsi="Arial" w:cs="Arial"/>
              </w:rPr>
            </w:pPr>
          </w:p>
          <w:p w:rsidR="00F1649C" w:rsidRDefault="003926AE">
            <w:pPr>
              <w:rPr>
                <w:rFonts w:ascii="Arial" w:hAnsi="Arial" w:cs="Arial"/>
              </w:rPr>
            </w:pPr>
            <w:r>
              <w:rPr>
                <w:rFonts w:ascii="Arial" w:hAnsi="Arial" w:cs="Arial"/>
              </w:rPr>
              <w:t>a</w:t>
            </w:r>
          </w:p>
          <w:p w:rsidR="003926AE" w:rsidRDefault="003926AE">
            <w:pPr>
              <w:rPr>
                <w:rFonts w:ascii="Arial" w:hAnsi="Arial" w:cs="Arial"/>
              </w:rPr>
            </w:pPr>
          </w:p>
          <w:p w:rsidR="003926AE" w:rsidRPr="00F1649C" w:rsidRDefault="003926AE" w:rsidP="00E47773">
            <w:pPr>
              <w:rPr>
                <w:rFonts w:ascii="Arial" w:hAnsi="Arial" w:cs="Arial"/>
              </w:rPr>
            </w:pPr>
          </w:p>
        </w:tc>
        <w:tc>
          <w:tcPr>
            <w:tcW w:w="6927" w:type="dxa"/>
          </w:tcPr>
          <w:p w:rsidR="00F1649C" w:rsidRDefault="00F1649C" w:rsidP="006F4855">
            <w:pPr>
              <w:jc w:val="both"/>
              <w:rPr>
                <w:rFonts w:ascii="Arial" w:hAnsi="Arial" w:cs="Arial"/>
              </w:rPr>
            </w:pPr>
            <w:r>
              <w:rPr>
                <w:rFonts w:ascii="Arial" w:hAnsi="Arial" w:cs="Arial"/>
                <w:b/>
              </w:rPr>
              <w:t>Declarations of Interest</w:t>
            </w:r>
          </w:p>
          <w:p w:rsidR="00F1649C" w:rsidRDefault="00F1649C" w:rsidP="006F4855">
            <w:pPr>
              <w:jc w:val="both"/>
              <w:rPr>
                <w:rFonts w:ascii="Arial" w:hAnsi="Arial" w:cs="Arial"/>
              </w:rPr>
            </w:pPr>
          </w:p>
          <w:p w:rsidR="00F1649C" w:rsidRDefault="00F1649C" w:rsidP="006F4855">
            <w:pPr>
              <w:jc w:val="both"/>
              <w:rPr>
                <w:rFonts w:ascii="Arial" w:hAnsi="Arial" w:cs="Arial"/>
              </w:rPr>
            </w:pPr>
          </w:p>
          <w:p w:rsidR="00F1649C" w:rsidRDefault="00F1649C" w:rsidP="00F1649C">
            <w:pPr>
              <w:jc w:val="both"/>
              <w:rPr>
                <w:rFonts w:ascii="Arial" w:hAnsi="Arial" w:cs="Arial"/>
                <w:bCs/>
              </w:rPr>
            </w:pPr>
            <w:r>
              <w:rPr>
                <w:rFonts w:ascii="Arial" w:hAnsi="Arial" w:cs="Arial"/>
                <w:bCs/>
              </w:rPr>
              <w:t xml:space="preserve">The Council </w:t>
            </w:r>
            <w:r w:rsidR="00991F2C">
              <w:rPr>
                <w:rFonts w:ascii="Arial" w:hAnsi="Arial" w:cs="Arial"/>
                <w:bCs/>
              </w:rPr>
              <w:t xml:space="preserve">received the current version of the Register of Governors’ Interest and </w:t>
            </w:r>
            <w:r w:rsidR="00EE2E34">
              <w:rPr>
                <w:rFonts w:ascii="Arial" w:hAnsi="Arial" w:cs="Arial"/>
                <w:bCs/>
              </w:rPr>
              <w:t xml:space="preserve">confirmed that the interests listed in </w:t>
            </w:r>
            <w:r w:rsidR="00B045FC">
              <w:rPr>
                <w:rFonts w:ascii="Arial" w:hAnsi="Arial" w:cs="Arial"/>
                <w:bCs/>
              </w:rPr>
              <w:t xml:space="preserve">the Register </w:t>
            </w:r>
            <w:r w:rsidR="00991F2C">
              <w:rPr>
                <w:rFonts w:ascii="Arial" w:hAnsi="Arial" w:cs="Arial"/>
                <w:bCs/>
              </w:rPr>
              <w:t>remained correct subject to the following:-</w:t>
            </w:r>
          </w:p>
          <w:p w:rsidR="00991F2C" w:rsidRDefault="00991F2C" w:rsidP="00484B09">
            <w:pPr>
              <w:numPr>
                <w:ilvl w:val="0"/>
                <w:numId w:val="4"/>
              </w:numPr>
              <w:jc w:val="both"/>
              <w:rPr>
                <w:rFonts w:ascii="Arial" w:hAnsi="Arial" w:cs="Arial"/>
                <w:bCs/>
              </w:rPr>
            </w:pPr>
            <w:r>
              <w:rPr>
                <w:rFonts w:ascii="Arial" w:hAnsi="Arial" w:cs="Arial"/>
                <w:bCs/>
              </w:rPr>
              <w:t>Gautam Gulati, include: “Wife works for Oxfordshire Learning Disability NHS Trust (Ridgeway), and holds positions with the University of Oxford and House of Lords”</w:t>
            </w:r>
          </w:p>
          <w:p w:rsidR="00991F2C" w:rsidRDefault="00991F2C" w:rsidP="00484B09">
            <w:pPr>
              <w:numPr>
                <w:ilvl w:val="0"/>
                <w:numId w:val="4"/>
              </w:numPr>
              <w:jc w:val="both"/>
              <w:rPr>
                <w:rFonts w:ascii="Arial" w:hAnsi="Arial" w:cs="Arial"/>
                <w:bCs/>
              </w:rPr>
            </w:pPr>
            <w:r>
              <w:rPr>
                <w:rFonts w:ascii="Arial" w:hAnsi="Arial" w:cs="Arial"/>
                <w:bCs/>
              </w:rPr>
              <w:t>Fiona Mackay Perkins, include: “NED – Oxfordshire PCT”; “Chair, Trustees – Lea Community, Yarnton”; and “Director – AFP Solutions Ltd (consultancy in healthcare)”</w:t>
            </w:r>
          </w:p>
          <w:p w:rsidR="00EE2E34" w:rsidRDefault="00EE2E34" w:rsidP="00AB57CA">
            <w:pPr>
              <w:jc w:val="both"/>
              <w:rPr>
                <w:rFonts w:ascii="Arial" w:hAnsi="Arial" w:cs="Arial"/>
              </w:rPr>
            </w:pPr>
          </w:p>
          <w:p w:rsidR="00AB57CA" w:rsidRPr="00F1649C" w:rsidRDefault="00AB57CA" w:rsidP="00AB57CA">
            <w:pPr>
              <w:jc w:val="both"/>
              <w:rPr>
                <w:rFonts w:ascii="Arial" w:hAnsi="Arial" w:cs="Arial"/>
              </w:rPr>
            </w:pPr>
          </w:p>
        </w:tc>
        <w:tc>
          <w:tcPr>
            <w:tcW w:w="1199" w:type="dxa"/>
          </w:tcPr>
          <w:p w:rsidR="00F1649C" w:rsidRPr="00687B32" w:rsidRDefault="00F1649C">
            <w:pPr>
              <w:pStyle w:val="Header"/>
              <w:tabs>
                <w:tab w:val="clear" w:pos="4153"/>
                <w:tab w:val="clear" w:pos="8306"/>
              </w:tabs>
              <w:rPr>
                <w:rFonts w:cs="Arial"/>
                <w:b/>
                <w:lang w:val="en-GB" w:eastAsia="en-GB"/>
              </w:rPr>
            </w:pPr>
          </w:p>
        </w:tc>
      </w:tr>
      <w:tr w:rsidR="006F4855" w:rsidRPr="006A5F4B" w:rsidTr="00A75D30">
        <w:tc>
          <w:tcPr>
            <w:tcW w:w="1101" w:type="dxa"/>
          </w:tcPr>
          <w:p w:rsidR="006F4855" w:rsidRDefault="002A3767">
            <w:pPr>
              <w:rPr>
                <w:rFonts w:ascii="Arial" w:hAnsi="Arial" w:cs="Arial"/>
                <w:b/>
              </w:rPr>
            </w:pPr>
            <w:r>
              <w:rPr>
                <w:rFonts w:ascii="Arial" w:hAnsi="Arial" w:cs="Arial"/>
                <w:b/>
              </w:rPr>
              <w:t xml:space="preserve">MC </w:t>
            </w:r>
            <w:r w:rsidR="002C0A3A">
              <w:rPr>
                <w:rFonts w:ascii="Arial" w:hAnsi="Arial" w:cs="Arial"/>
                <w:b/>
              </w:rPr>
              <w:t>20</w:t>
            </w:r>
            <w:r w:rsidR="00077202">
              <w:rPr>
                <w:rFonts w:ascii="Arial" w:hAnsi="Arial" w:cs="Arial"/>
                <w:b/>
              </w:rPr>
              <w:t>/12</w:t>
            </w:r>
          </w:p>
          <w:p w:rsidR="006F4855" w:rsidRDefault="006F4855">
            <w:pPr>
              <w:rPr>
                <w:rFonts w:ascii="Arial" w:hAnsi="Arial" w:cs="Arial"/>
                <w:b/>
              </w:rPr>
            </w:pPr>
          </w:p>
          <w:p w:rsidR="006F4855" w:rsidRDefault="006F4855">
            <w:pPr>
              <w:rPr>
                <w:rFonts w:ascii="Arial" w:hAnsi="Arial" w:cs="Arial"/>
              </w:rPr>
            </w:pPr>
            <w:r>
              <w:rPr>
                <w:rFonts w:ascii="Arial" w:hAnsi="Arial" w:cs="Arial"/>
              </w:rPr>
              <w:t>a</w:t>
            </w:r>
          </w:p>
          <w:p w:rsidR="006F4855" w:rsidRDefault="006F4855">
            <w:pPr>
              <w:rPr>
                <w:rFonts w:ascii="Arial" w:hAnsi="Arial" w:cs="Arial"/>
              </w:rPr>
            </w:pPr>
          </w:p>
          <w:p w:rsidR="006F4855" w:rsidRDefault="006F4855">
            <w:pPr>
              <w:rPr>
                <w:rFonts w:ascii="Arial" w:hAnsi="Arial" w:cs="Arial"/>
              </w:rPr>
            </w:pPr>
          </w:p>
          <w:p w:rsidR="003A5148" w:rsidRDefault="003A5148">
            <w:pPr>
              <w:rPr>
                <w:rFonts w:ascii="Arial" w:hAnsi="Arial" w:cs="Arial"/>
              </w:rPr>
            </w:pPr>
          </w:p>
          <w:p w:rsidR="00D62557" w:rsidRDefault="00D62557">
            <w:pPr>
              <w:rPr>
                <w:rFonts w:ascii="Arial" w:hAnsi="Arial" w:cs="Arial"/>
              </w:rPr>
            </w:pPr>
          </w:p>
          <w:p w:rsidR="002C0A3A" w:rsidRDefault="002C0A3A">
            <w:pPr>
              <w:rPr>
                <w:rFonts w:ascii="Arial" w:hAnsi="Arial" w:cs="Arial"/>
              </w:rPr>
            </w:pPr>
          </w:p>
          <w:p w:rsidR="006F4855" w:rsidRDefault="006F4855">
            <w:pPr>
              <w:rPr>
                <w:rFonts w:ascii="Arial" w:hAnsi="Arial" w:cs="Arial"/>
              </w:rPr>
            </w:pPr>
            <w:r>
              <w:rPr>
                <w:rFonts w:ascii="Arial" w:hAnsi="Arial" w:cs="Arial"/>
              </w:rPr>
              <w:t>b</w:t>
            </w:r>
          </w:p>
          <w:p w:rsidR="006F4855" w:rsidRDefault="006F4855">
            <w:pPr>
              <w:rPr>
                <w:rFonts w:ascii="Arial" w:hAnsi="Arial" w:cs="Arial"/>
              </w:rPr>
            </w:pPr>
          </w:p>
          <w:p w:rsidR="00C9443E" w:rsidRDefault="00C9443E">
            <w:pPr>
              <w:rPr>
                <w:rFonts w:ascii="Arial" w:hAnsi="Arial" w:cs="Arial"/>
              </w:rPr>
            </w:pPr>
          </w:p>
          <w:p w:rsidR="00F12B05" w:rsidRDefault="00F12B05" w:rsidP="00391A37">
            <w:pPr>
              <w:rPr>
                <w:rFonts w:ascii="Arial" w:hAnsi="Arial" w:cs="Arial"/>
              </w:rPr>
            </w:pPr>
          </w:p>
          <w:p w:rsidR="00734A44" w:rsidRDefault="00734A44" w:rsidP="00391A37">
            <w:pPr>
              <w:rPr>
                <w:rFonts w:ascii="Arial" w:hAnsi="Arial" w:cs="Arial"/>
              </w:rPr>
            </w:pPr>
          </w:p>
          <w:p w:rsidR="002C0A3A" w:rsidRDefault="002C0A3A" w:rsidP="00391A37">
            <w:pPr>
              <w:rPr>
                <w:rFonts w:ascii="Arial" w:hAnsi="Arial" w:cs="Arial"/>
              </w:rPr>
            </w:pPr>
          </w:p>
          <w:p w:rsidR="002C0A3A" w:rsidRDefault="002C0A3A" w:rsidP="00391A37">
            <w:pPr>
              <w:rPr>
                <w:rFonts w:ascii="Arial" w:hAnsi="Arial" w:cs="Arial"/>
              </w:rPr>
            </w:pPr>
          </w:p>
          <w:p w:rsidR="002C0A3A" w:rsidRDefault="002C0A3A" w:rsidP="00391A37">
            <w:pPr>
              <w:rPr>
                <w:rFonts w:ascii="Arial" w:hAnsi="Arial" w:cs="Arial"/>
              </w:rPr>
            </w:pPr>
          </w:p>
          <w:p w:rsidR="003A5148" w:rsidRDefault="003A5148" w:rsidP="00391A37">
            <w:pPr>
              <w:rPr>
                <w:rFonts w:ascii="Arial" w:hAnsi="Arial" w:cs="Arial"/>
              </w:rPr>
            </w:pPr>
            <w:r>
              <w:rPr>
                <w:rFonts w:ascii="Arial" w:hAnsi="Arial" w:cs="Arial"/>
              </w:rPr>
              <w:t>c</w:t>
            </w:r>
          </w:p>
          <w:p w:rsidR="003A5148" w:rsidRDefault="003A5148"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785669" w:rsidRDefault="00785669" w:rsidP="00391A37">
            <w:pPr>
              <w:rPr>
                <w:rFonts w:ascii="Arial" w:hAnsi="Arial" w:cs="Arial"/>
              </w:rPr>
            </w:pPr>
          </w:p>
          <w:p w:rsidR="002C0A3A" w:rsidRPr="007F0E99" w:rsidRDefault="002C0A3A" w:rsidP="00391A37">
            <w:pPr>
              <w:rPr>
                <w:rFonts w:ascii="Arial" w:hAnsi="Arial" w:cs="Arial"/>
              </w:rPr>
            </w:pPr>
          </w:p>
        </w:tc>
        <w:tc>
          <w:tcPr>
            <w:tcW w:w="6927" w:type="dxa"/>
          </w:tcPr>
          <w:p w:rsidR="006F4855" w:rsidRPr="006A5F4B" w:rsidRDefault="006F4855" w:rsidP="006F4855">
            <w:pPr>
              <w:jc w:val="both"/>
              <w:rPr>
                <w:rFonts w:ascii="Arial" w:hAnsi="Arial" w:cs="Arial"/>
                <w:b/>
                <w:bCs/>
              </w:rPr>
            </w:pPr>
            <w:r>
              <w:rPr>
                <w:rFonts w:ascii="Arial" w:hAnsi="Arial" w:cs="Arial"/>
                <w:b/>
                <w:bCs/>
              </w:rPr>
              <w:lastRenderedPageBreak/>
              <w:t>Minutes of the Previous Meeting –</w:t>
            </w:r>
            <w:r w:rsidR="005278C7">
              <w:rPr>
                <w:rFonts w:ascii="Arial" w:hAnsi="Arial" w:cs="Arial"/>
                <w:b/>
                <w:bCs/>
              </w:rPr>
              <w:t xml:space="preserve"> </w:t>
            </w:r>
            <w:r w:rsidR="002C0A3A">
              <w:rPr>
                <w:rFonts w:ascii="Arial" w:hAnsi="Arial" w:cs="Arial"/>
                <w:b/>
                <w:bCs/>
              </w:rPr>
              <w:t>9 February 2012</w:t>
            </w:r>
          </w:p>
          <w:p w:rsidR="006F4855" w:rsidRDefault="006F4855" w:rsidP="006F4855">
            <w:pPr>
              <w:keepNext/>
              <w:keepLines/>
              <w:widowControl w:val="0"/>
              <w:jc w:val="both"/>
              <w:rPr>
                <w:rFonts w:ascii="Arial" w:hAnsi="Arial" w:cs="Arial"/>
              </w:rPr>
            </w:pPr>
          </w:p>
          <w:p w:rsidR="002A3767" w:rsidRDefault="002A3767" w:rsidP="006F4855">
            <w:pPr>
              <w:keepNext/>
              <w:keepLines/>
              <w:widowControl w:val="0"/>
              <w:jc w:val="both"/>
              <w:rPr>
                <w:rFonts w:ascii="Arial" w:hAnsi="Arial" w:cs="Arial"/>
              </w:rPr>
            </w:pPr>
          </w:p>
          <w:p w:rsidR="00D62557" w:rsidRDefault="006F4855" w:rsidP="00043FCF">
            <w:pPr>
              <w:keepNext/>
              <w:keepLines/>
              <w:widowControl w:val="0"/>
              <w:jc w:val="both"/>
              <w:rPr>
                <w:rFonts w:ascii="Arial" w:hAnsi="Arial" w:cs="Arial"/>
              </w:rPr>
            </w:pPr>
            <w:r>
              <w:rPr>
                <w:rFonts w:ascii="Arial" w:hAnsi="Arial" w:cs="Arial"/>
              </w:rPr>
              <w:t>The Minutes of the meeting were approved as a true and accurate record</w:t>
            </w:r>
            <w:r w:rsidR="002C0A3A">
              <w:rPr>
                <w:rFonts w:ascii="Arial" w:hAnsi="Arial" w:cs="Arial"/>
              </w:rPr>
              <w:t xml:space="preserve"> subject to the following:-</w:t>
            </w:r>
          </w:p>
          <w:p w:rsidR="002C0A3A" w:rsidRDefault="002C0A3A" w:rsidP="00484B09">
            <w:pPr>
              <w:keepNext/>
              <w:keepLines/>
              <w:widowControl w:val="0"/>
              <w:numPr>
                <w:ilvl w:val="0"/>
                <w:numId w:val="5"/>
              </w:numPr>
              <w:jc w:val="both"/>
              <w:rPr>
                <w:rFonts w:ascii="Arial" w:hAnsi="Arial" w:cs="Arial"/>
              </w:rPr>
            </w:pPr>
            <w:r>
              <w:rPr>
                <w:rFonts w:ascii="Arial" w:hAnsi="Arial" w:cs="Arial"/>
              </w:rPr>
              <w:t>Include Cedric Scroggs as being in attendance.</w:t>
            </w:r>
          </w:p>
          <w:p w:rsidR="00C9443E" w:rsidRDefault="00C9443E" w:rsidP="00C9443E">
            <w:pPr>
              <w:jc w:val="both"/>
              <w:rPr>
                <w:rFonts w:ascii="Arial" w:hAnsi="Arial" w:cs="Arial"/>
              </w:rPr>
            </w:pPr>
          </w:p>
          <w:p w:rsidR="00C9443E" w:rsidRPr="006A5F4B" w:rsidRDefault="00C9443E" w:rsidP="00C9443E">
            <w:pPr>
              <w:jc w:val="both"/>
              <w:rPr>
                <w:rFonts w:ascii="Arial" w:hAnsi="Arial" w:cs="Arial"/>
                <w:b/>
                <w:bCs/>
              </w:rPr>
            </w:pPr>
            <w:r>
              <w:rPr>
                <w:rFonts w:ascii="Arial" w:hAnsi="Arial" w:cs="Arial"/>
                <w:b/>
                <w:bCs/>
              </w:rPr>
              <w:t>Matters Arising</w:t>
            </w:r>
          </w:p>
          <w:p w:rsidR="00C9443E" w:rsidRDefault="00C9443E" w:rsidP="00C9443E">
            <w:pPr>
              <w:jc w:val="both"/>
              <w:rPr>
                <w:rFonts w:ascii="Arial" w:hAnsi="Arial" w:cs="Arial"/>
              </w:rPr>
            </w:pPr>
          </w:p>
          <w:p w:rsidR="00EC206E" w:rsidRDefault="00C9443E" w:rsidP="00EC206E">
            <w:pPr>
              <w:jc w:val="both"/>
              <w:rPr>
                <w:rFonts w:ascii="Arial" w:hAnsi="Arial" w:cs="Arial"/>
                <w:bCs/>
              </w:rPr>
            </w:pPr>
            <w:r w:rsidRPr="00345F08">
              <w:rPr>
                <w:rFonts w:ascii="Arial" w:hAnsi="Arial" w:cs="Arial"/>
                <w:b/>
                <w:bCs/>
              </w:rPr>
              <w:t>I</w:t>
            </w:r>
            <w:r w:rsidR="00EC206E" w:rsidRPr="00345F08">
              <w:rPr>
                <w:rFonts w:ascii="Arial" w:hAnsi="Arial" w:cs="Arial"/>
                <w:b/>
                <w:bCs/>
              </w:rPr>
              <w:t xml:space="preserve">tem MC </w:t>
            </w:r>
            <w:r w:rsidR="002C0A3A">
              <w:rPr>
                <w:rFonts w:ascii="Arial" w:hAnsi="Arial" w:cs="Arial"/>
                <w:b/>
                <w:bCs/>
              </w:rPr>
              <w:t>05/12</w:t>
            </w:r>
            <w:r w:rsidR="00EC206E">
              <w:rPr>
                <w:rFonts w:ascii="Arial" w:hAnsi="Arial" w:cs="Arial"/>
                <w:b/>
                <w:bCs/>
              </w:rPr>
              <w:t xml:space="preserve"> </w:t>
            </w:r>
            <w:r w:rsidR="002C0A3A">
              <w:rPr>
                <w:rFonts w:ascii="Arial" w:hAnsi="Arial" w:cs="Arial"/>
                <w:b/>
                <w:bCs/>
              </w:rPr>
              <w:t>f</w:t>
            </w:r>
            <w:r w:rsidR="00EC206E" w:rsidRPr="00345F08">
              <w:rPr>
                <w:rFonts w:ascii="Arial" w:hAnsi="Arial" w:cs="Arial"/>
                <w:b/>
                <w:bCs/>
              </w:rPr>
              <w:t xml:space="preserve"> – </w:t>
            </w:r>
            <w:r w:rsidR="002C0A3A">
              <w:rPr>
                <w:rFonts w:ascii="Arial" w:hAnsi="Arial" w:cs="Arial"/>
                <w:b/>
                <w:bCs/>
              </w:rPr>
              <w:t>Lead Governor Appointment Process</w:t>
            </w:r>
            <w:r w:rsidR="00077202">
              <w:rPr>
                <w:rFonts w:ascii="Arial" w:hAnsi="Arial" w:cs="Arial"/>
                <w:b/>
                <w:bCs/>
              </w:rPr>
              <w:t>:</w:t>
            </w:r>
            <w:r w:rsidR="00EC206E" w:rsidRPr="00345F08">
              <w:rPr>
                <w:rFonts w:ascii="Arial" w:hAnsi="Arial" w:cs="Arial"/>
                <w:b/>
                <w:bCs/>
              </w:rPr>
              <w:t xml:space="preserve"> </w:t>
            </w:r>
            <w:r w:rsidR="002C0A3A">
              <w:rPr>
                <w:rFonts w:ascii="Arial" w:hAnsi="Arial" w:cs="Arial"/>
                <w:bCs/>
              </w:rPr>
              <w:t>Lynda Atkins reported that this was not discussed at the last meeting of the Nomination and Remuneration Committee.  She said that it would be included on the agenda for the next meeting.</w:t>
            </w:r>
          </w:p>
          <w:p w:rsidR="00734A44" w:rsidRDefault="00734A44" w:rsidP="00E27C12">
            <w:pPr>
              <w:jc w:val="both"/>
              <w:rPr>
                <w:rFonts w:ascii="Arial" w:hAnsi="Arial" w:cs="Arial"/>
                <w:bCs/>
              </w:rPr>
            </w:pPr>
          </w:p>
          <w:p w:rsidR="002C0A3A" w:rsidRPr="002C0A3A" w:rsidRDefault="002C0A3A" w:rsidP="00E27C12">
            <w:pPr>
              <w:jc w:val="both"/>
              <w:rPr>
                <w:rFonts w:ascii="Arial" w:hAnsi="Arial" w:cs="Arial"/>
                <w:bCs/>
                <w:i/>
              </w:rPr>
            </w:pPr>
            <w:r>
              <w:rPr>
                <w:rFonts w:ascii="Arial" w:hAnsi="Arial" w:cs="Arial"/>
                <w:bCs/>
                <w:i/>
              </w:rPr>
              <w:t>Pat Armstrong joined the meeting at this point.</w:t>
            </w:r>
          </w:p>
          <w:p w:rsidR="002C0A3A" w:rsidRDefault="002C0A3A" w:rsidP="00E27C12">
            <w:pPr>
              <w:jc w:val="both"/>
              <w:rPr>
                <w:rFonts w:ascii="Arial" w:hAnsi="Arial" w:cs="Arial"/>
                <w:bCs/>
              </w:rPr>
            </w:pPr>
          </w:p>
          <w:p w:rsidR="003A5148" w:rsidRDefault="003A5148" w:rsidP="003A5148">
            <w:pPr>
              <w:jc w:val="both"/>
              <w:rPr>
                <w:rFonts w:ascii="Arial" w:hAnsi="Arial" w:cs="Arial"/>
                <w:bCs/>
              </w:rPr>
            </w:pPr>
            <w:r w:rsidRPr="00345F08">
              <w:rPr>
                <w:rFonts w:ascii="Arial" w:hAnsi="Arial" w:cs="Arial"/>
                <w:b/>
                <w:bCs/>
              </w:rPr>
              <w:t xml:space="preserve">Item MC </w:t>
            </w:r>
            <w:r w:rsidR="002C0A3A">
              <w:rPr>
                <w:rFonts w:ascii="Arial" w:hAnsi="Arial" w:cs="Arial"/>
                <w:b/>
                <w:bCs/>
              </w:rPr>
              <w:t>14</w:t>
            </w:r>
            <w:r w:rsidRPr="00345F08">
              <w:rPr>
                <w:rFonts w:ascii="Arial" w:hAnsi="Arial" w:cs="Arial"/>
                <w:b/>
                <w:bCs/>
              </w:rPr>
              <w:t>/1</w:t>
            </w:r>
            <w:r w:rsidR="002C0A3A">
              <w:rPr>
                <w:rFonts w:ascii="Arial" w:hAnsi="Arial" w:cs="Arial"/>
                <w:b/>
                <w:bCs/>
              </w:rPr>
              <w:t>2</w:t>
            </w:r>
            <w:r>
              <w:rPr>
                <w:rFonts w:ascii="Arial" w:hAnsi="Arial" w:cs="Arial"/>
                <w:b/>
                <w:bCs/>
              </w:rPr>
              <w:t xml:space="preserve"> </w:t>
            </w:r>
            <w:r w:rsidR="00A81B77">
              <w:rPr>
                <w:rFonts w:ascii="Arial" w:hAnsi="Arial" w:cs="Arial"/>
                <w:b/>
                <w:bCs/>
              </w:rPr>
              <w:t>b</w:t>
            </w:r>
            <w:r w:rsidRPr="00345F08">
              <w:rPr>
                <w:rFonts w:ascii="Arial" w:hAnsi="Arial" w:cs="Arial"/>
                <w:b/>
                <w:bCs/>
              </w:rPr>
              <w:t xml:space="preserve"> – </w:t>
            </w:r>
            <w:r w:rsidR="002C0A3A">
              <w:rPr>
                <w:rFonts w:ascii="Arial" w:hAnsi="Arial" w:cs="Arial"/>
                <w:b/>
                <w:bCs/>
              </w:rPr>
              <w:t>Trust Strategy</w:t>
            </w:r>
            <w:r w:rsidR="00A81B77">
              <w:rPr>
                <w:rFonts w:ascii="Arial" w:hAnsi="Arial" w:cs="Arial"/>
                <w:b/>
                <w:bCs/>
              </w:rPr>
              <w:t>:</w:t>
            </w:r>
            <w:r w:rsidRPr="00345F08">
              <w:rPr>
                <w:rFonts w:ascii="Arial" w:hAnsi="Arial" w:cs="Arial"/>
                <w:b/>
                <w:bCs/>
              </w:rPr>
              <w:t xml:space="preserve"> </w:t>
            </w:r>
            <w:r w:rsidR="00D62557">
              <w:rPr>
                <w:rFonts w:ascii="Arial" w:hAnsi="Arial" w:cs="Arial"/>
                <w:bCs/>
              </w:rPr>
              <w:t xml:space="preserve">the </w:t>
            </w:r>
            <w:r w:rsidR="002C0A3A">
              <w:rPr>
                <w:rFonts w:ascii="Arial" w:hAnsi="Arial" w:cs="Arial"/>
                <w:bCs/>
              </w:rPr>
              <w:t xml:space="preserve">Council noted that an additional seminar on strategy and the annual plan was held on 24 April 2012.  Governors who had attended said that they found the seminar very useful and it provided a good opportunity to input into the strategy development.  </w:t>
            </w:r>
          </w:p>
          <w:p w:rsidR="003A5148" w:rsidRPr="001D728D" w:rsidRDefault="003A5148" w:rsidP="002C0A3A">
            <w:pPr>
              <w:jc w:val="both"/>
              <w:rPr>
                <w:rFonts w:ascii="Arial" w:hAnsi="Arial" w:cs="Arial"/>
                <w:bCs/>
              </w:rPr>
            </w:pPr>
          </w:p>
        </w:tc>
        <w:tc>
          <w:tcPr>
            <w:tcW w:w="1199" w:type="dxa"/>
          </w:tcPr>
          <w:p w:rsidR="006F4855" w:rsidRPr="00687B32" w:rsidRDefault="006F4855">
            <w:pPr>
              <w:pStyle w:val="Header"/>
              <w:tabs>
                <w:tab w:val="clear" w:pos="4153"/>
                <w:tab w:val="clear" w:pos="8306"/>
              </w:tabs>
              <w:rPr>
                <w:rFonts w:cs="Arial"/>
                <w:b/>
                <w:sz w:val="16"/>
                <w:szCs w:val="16"/>
                <w:lang w:val="en-GB" w:eastAsia="en-GB"/>
              </w:rPr>
            </w:pPr>
          </w:p>
          <w:p w:rsidR="006F4855" w:rsidRPr="00687B32" w:rsidRDefault="006F4855">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Default="00C9443E">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597938" w:rsidRDefault="002C0A3A">
            <w:pPr>
              <w:pStyle w:val="Header"/>
              <w:tabs>
                <w:tab w:val="clear" w:pos="4153"/>
                <w:tab w:val="clear" w:pos="8306"/>
              </w:tabs>
              <w:rPr>
                <w:rFonts w:cs="Arial"/>
                <w:b/>
                <w:lang w:val="en-GB" w:eastAsia="en-GB"/>
              </w:rPr>
            </w:pPr>
            <w:r>
              <w:rPr>
                <w:rFonts w:cs="Arial"/>
                <w:b/>
                <w:lang w:val="en-GB" w:eastAsia="en-GB"/>
              </w:rPr>
              <w:t>GA</w:t>
            </w: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Pr="00687B32" w:rsidRDefault="00597938">
            <w:pPr>
              <w:pStyle w:val="Header"/>
              <w:tabs>
                <w:tab w:val="clear" w:pos="4153"/>
                <w:tab w:val="clear" w:pos="8306"/>
              </w:tabs>
              <w:rPr>
                <w:rFonts w:cs="Arial"/>
                <w:b/>
                <w:lang w:val="en-GB" w:eastAsia="en-GB"/>
              </w:rPr>
            </w:pPr>
          </w:p>
          <w:p w:rsidR="00C9443E" w:rsidRDefault="00C9443E">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3A5148" w:rsidRPr="00687B32" w:rsidRDefault="003A5148" w:rsidP="002C0A3A">
            <w:pPr>
              <w:pStyle w:val="Header"/>
              <w:tabs>
                <w:tab w:val="clear" w:pos="4153"/>
                <w:tab w:val="clear" w:pos="8306"/>
              </w:tabs>
              <w:rPr>
                <w:rFonts w:cs="Arial"/>
                <w:b/>
                <w:lang w:val="en-GB" w:eastAsia="en-GB"/>
              </w:rPr>
            </w:pPr>
          </w:p>
        </w:tc>
      </w:tr>
      <w:tr w:rsidR="00A81B77" w:rsidRPr="006A5F4B" w:rsidTr="00A75D30">
        <w:tc>
          <w:tcPr>
            <w:tcW w:w="1101" w:type="dxa"/>
          </w:tcPr>
          <w:p w:rsidR="00A81B77" w:rsidRDefault="00A81B77">
            <w:pPr>
              <w:rPr>
                <w:rFonts w:ascii="Arial" w:hAnsi="Arial" w:cs="Arial"/>
              </w:rPr>
            </w:pPr>
            <w:r>
              <w:rPr>
                <w:rFonts w:ascii="Arial" w:hAnsi="Arial" w:cs="Arial"/>
                <w:b/>
              </w:rPr>
              <w:lastRenderedPageBreak/>
              <w:t xml:space="preserve">MC </w:t>
            </w:r>
            <w:r w:rsidR="00484B09">
              <w:rPr>
                <w:rFonts w:ascii="Arial" w:hAnsi="Arial" w:cs="Arial"/>
                <w:b/>
              </w:rPr>
              <w:t>21</w:t>
            </w:r>
            <w:r>
              <w:rPr>
                <w:rFonts w:ascii="Arial" w:hAnsi="Arial" w:cs="Arial"/>
                <w:b/>
              </w:rPr>
              <w:t>/12</w:t>
            </w:r>
          </w:p>
          <w:p w:rsidR="004D0C34" w:rsidRDefault="004D0C34">
            <w:pPr>
              <w:rPr>
                <w:rFonts w:ascii="Arial" w:hAnsi="Arial" w:cs="Arial"/>
              </w:rPr>
            </w:pPr>
          </w:p>
          <w:p w:rsidR="00A81B77" w:rsidRDefault="00A81B77">
            <w:pPr>
              <w:rPr>
                <w:rFonts w:ascii="Arial" w:hAnsi="Arial" w:cs="Arial"/>
              </w:rPr>
            </w:pPr>
            <w:r>
              <w:rPr>
                <w:rFonts w:ascii="Arial" w:hAnsi="Arial" w:cs="Arial"/>
              </w:rPr>
              <w:t>a</w:t>
            </w:r>
          </w:p>
          <w:p w:rsidR="00A81B77" w:rsidRDefault="00A81B77">
            <w:pPr>
              <w:rPr>
                <w:rFonts w:ascii="Arial" w:hAnsi="Arial" w:cs="Arial"/>
              </w:rPr>
            </w:pPr>
          </w:p>
          <w:p w:rsidR="00A81B77" w:rsidRDefault="00A81B77">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484B09" w:rsidRDefault="00484B09">
            <w:pPr>
              <w:rPr>
                <w:rFonts w:ascii="Arial" w:hAnsi="Arial" w:cs="Arial"/>
              </w:rPr>
            </w:pPr>
          </w:p>
          <w:p w:rsidR="00484B09" w:rsidRDefault="00484B09">
            <w:pPr>
              <w:rPr>
                <w:rFonts w:ascii="Arial" w:hAnsi="Arial" w:cs="Arial"/>
              </w:rPr>
            </w:pPr>
          </w:p>
          <w:p w:rsidR="00484B09" w:rsidRDefault="00484B09">
            <w:pPr>
              <w:rPr>
                <w:rFonts w:ascii="Arial" w:hAnsi="Arial" w:cs="Arial"/>
              </w:rPr>
            </w:pPr>
          </w:p>
          <w:p w:rsidR="00D32A52" w:rsidRDefault="00D32A52">
            <w:pPr>
              <w:rPr>
                <w:rFonts w:ascii="Arial" w:hAnsi="Arial" w:cs="Arial"/>
              </w:rPr>
            </w:pPr>
            <w:r>
              <w:rPr>
                <w:rFonts w:ascii="Arial" w:hAnsi="Arial" w:cs="Arial"/>
              </w:rPr>
              <w:t>b</w:t>
            </w:r>
          </w:p>
          <w:p w:rsidR="00D32A52" w:rsidRDefault="00D32A52">
            <w:pPr>
              <w:rPr>
                <w:rFonts w:ascii="Arial" w:hAnsi="Arial" w:cs="Arial"/>
              </w:rPr>
            </w:pPr>
          </w:p>
          <w:p w:rsidR="005E316A" w:rsidRPr="00A81B77" w:rsidRDefault="005E316A">
            <w:pPr>
              <w:rPr>
                <w:rFonts w:ascii="Arial" w:hAnsi="Arial" w:cs="Arial"/>
              </w:rPr>
            </w:pPr>
          </w:p>
        </w:tc>
        <w:tc>
          <w:tcPr>
            <w:tcW w:w="6927" w:type="dxa"/>
          </w:tcPr>
          <w:p w:rsidR="00A81B77" w:rsidRDefault="00484B09" w:rsidP="006F4855">
            <w:pPr>
              <w:jc w:val="both"/>
              <w:rPr>
                <w:rFonts w:ascii="Arial" w:hAnsi="Arial" w:cs="Arial"/>
                <w:bCs/>
              </w:rPr>
            </w:pPr>
            <w:r>
              <w:rPr>
                <w:rFonts w:ascii="Arial" w:hAnsi="Arial" w:cs="Arial"/>
                <w:b/>
                <w:bCs/>
              </w:rPr>
              <w:t>Report on Governor Elections</w:t>
            </w:r>
          </w:p>
          <w:p w:rsidR="00A81B77" w:rsidRDefault="00A81B77" w:rsidP="006F4855">
            <w:pPr>
              <w:jc w:val="both"/>
              <w:rPr>
                <w:rFonts w:ascii="Arial" w:hAnsi="Arial" w:cs="Arial"/>
                <w:bCs/>
              </w:rPr>
            </w:pPr>
          </w:p>
          <w:p w:rsidR="004D0C34" w:rsidRDefault="004D0C34" w:rsidP="006F4855">
            <w:pPr>
              <w:jc w:val="both"/>
              <w:rPr>
                <w:rFonts w:ascii="Arial" w:hAnsi="Arial" w:cs="Arial"/>
                <w:bCs/>
              </w:rPr>
            </w:pPr>
          </w:p>
          <w:p w:rsidR="00A81B77" w:rsidRDefault="00484B09" w:rsidP="006F4855">
            <w:pPr>
              <w:jc w:val="both"/>
              <w:rPr>
                <w:rFonts w:ascii="Arial" w:hAnsi="Arial" w:cs="Arial"/>
                <w:bCs/>
              </w:rPr>
            </w:pPr>
            <w:r>
              <w:rPr>
                <w:rFonts w:ascii="Arial" w:hAnsi="Arial" w:cs="Arial"/>
                <w:bCs/>
              </w:rPr>
              <w:t>The Trust Secretary presented the report which set out the results of recent Governor elections.  He noted the five remaining vacancies but proposed the Trust look to hold elections for these later in the year after any changes as a consequence of the implementation of the Health and Social Care Act 2012 had been worked through.  The Council agreed with this.</w:t>
            </w:r>
          </w:p>
          <w:p w:rsidR="00D32A52" w:rsidRDefault="00D32A52" w:rsidP="006F4855">
            <w:pPr>
              <w:jc w:val="both"/>
              <w:rPr>
                <w:rFonts w:ascii="Arial" w:hAnsi="Arial" w:cs="Arial"/>
                <w:bCs/>
              </w:rPr>
            </w:pPr>
          </w:p>
          <w:p w:rsidR="00D32A52" w:rsidRDefault="00D32A52" w:rsidP="006F4855">
            <w:pPr>
              <w:jc w:val="both"/>
              <w:rPr>
                <w:rFonts w:ascii="Arial" w:hAnsi="Arial" w:cs="Arial"/>
                <w:b/>
                <w:bCs/>
              </w:rPr>
            </w:pPr>
            <w:r>
              <w:rPr>
                <w:rFonts w:ascii="Arial" w:hAnsi="Arial" w:cs="Arial"/>
                <w:b/>
                <w:bCs/>
              </w:rPr>
              <w:t xml:space="preserve">The Council </w:t>
            </w:r>
            <w:r w:rsidR="00484B09">
              <w:rPr>
                <w:rFonts w:ascii="Arial" w:hAnsi="Arial" w:cs="Arial"/>
                <w:b/>
                <w:bCs/>
              </w:rPr>
              <w:t>noted the report.</w:t>
            </w:r>
          </w:p>
          <w:p w:rsidR="004D0C34" w:rsidRDefault="004D0C34" w:rsidP="004D0C34">
            <w:pPr>
              <w:jc w:val="both"/>
              <w:rPr>
                <w:rFonts w:ascii="Arial" w:hAnsi="Arial" w:cs="Arial"/>
                <w:bCs/>
              </w:rPr>
            </w:pPr>
          </w:p>
          <w:p w:rsidR="005E316A" w:rsidRPr="005E316A" w:rsidRDefault="005E316A" w:rsidP="00484B09">
            <w:pPr>
              <w:jc w:val="both"/>
              <w:rPr>
                <w:rFonts w:ascii="Arial" w:hAnsi="Arial" w:cs="Arial"/>
                <w:bCs/>
                <w:i/>
              </w:rPr>
            </w:pPr>
          </w:p>
        </w:tc>
        <w:tc>
          <w:tcPr>
            <w:tcW w:w="1199" w:type="dxa"/>
          </w:tcPr>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Pr="004D0C34" w:rsidRDefault="004D0C34">
            <w:pPr>
              <w:pStyle w:val="Header"/>
              <w:tabs>
                <w:tab w:val="clear" w:pos="4153"/>
                <w:tab w:val="clear" w:pos="8306"/>
              </w:tabs>
              <w:rPr>
                <w:rFonts w:cs="Arial"/>
                <w:b/>
                <w:lang w:val="en-GB" w:eastAsia="en-GB"/>
              </w:rPr>
            </w:pPr>
          </w:p>
        </w:tc>
      </w:tr>
      <w:tr w:rsidR="004D5FF3" w:rsidRPr="006A5F4B" w:rsidTr="00A75D30">
        <w:tc>
          <w:tcPr>
            <w:tcW w:w="1101" w:type="dxa"/>
          </w:tcPr>
          <w:p w:rsidR="004D5FF3" w:rsidRDefault="004D5FF3">
            <w:pPr>
              <w:rPr>
                <w:rFonts w:ascii="Arial" w:hAnsi="Arial" w:cs="Arial"/>
              </w:rPr>
            </w:pPr>
            <w:r>
              <w:rPr>
                <w:rFonts w:ascii="Arial" w:hAnsi="Arial" w:cs="Arial"/>
                <w:b/>
              </w:rPr>
              <w:t xml:space="preserve">MC </w:t>
            </w:r>
            <w:r w:rsidR="00CF30E2">
              <w:rPr>
                <w:rFonts w:ascii="Arial" w:hAnsi="Arial" w:cs="Arial"/>
                <w:b/>
              </w:rPr>
              <w:t>22</w:t>
            </w:r>
            <w:r w:rsidR="008B3EDE">
              <w:rPr>
                <w:rFonts w:ascii="Arial" w:hAnsi="Arial" w:cs="Arial"/>
                <w:b/>
              </w:rPr>
              <w:t>/12</w:t>
            </w:r>
          </w:p>
          <w:p w:rsidR="00431258" w:rsidRDefault="00431258">
            <w:pPr>
              <w:rPr>
                <w:rFonts w:ascii="Arial" w:hAnsi="Arial" w:cs="Arial"/>
              </w:rPr>
            </w:pPr>
          </w:p>
          <w:p w:rsidR="004D5FF3" w:rsidRDefault="004D5FF3">
            <w:pPr>
              <w:rPr>
                <w:rFonts w:ascii="Arial" w:hAnsi="Arial" w:cs="Arial"/>
              </w:rPr>
            </w:pPr>
            <w:r>
              <w:rPr>
                <w:rFonts w:ascii="Arial" w:hAnsi="Arial" w:cs="Arial"/>
              </w:rPr>
              <w:t>a</w:t>
            </w:r>
          </w:p>
          <w:p w:rsidR="004D5FF3" w:rsidRDefault="004D5FF3">
            <w:pPr>
              <w:rPr>
                <w:rFonts w:ascii="Arial" w:hAnsi="Arial" w:cs="Arial"/>
              </w:rPr>
            </w:pPr>
          </w:p>
          <w:p w:rsidR="004D5FF3" w:rsidRDefault="004D5FF3">
            <w:pPr>
              <w:rPr>
                <w:rFonts w:ascii="Arial" w:hAnsi="Arial" w:cs="Arial"/>
              </w:rPr>
            </w:pPr>
          </w:p>
          <w:p w:rsidR="007A3D15" w:rsidRDefault="007A3D15">
            <w:pPr>
              <w:rPr>
                <w:rFonts w:ascii="Arial" w:hAnsi="Arial" w:cs="Arial"/>
              </w:rPr>
            </w:pPr>
          </w:p>
          <w:p w:rsidR="007A3D15" w:rsidRDefault="007A3D15">
            <w:pPr>
              <w:rPr>
                <w:rFonts w:ascii="Arial" w:hAnsi="Arial" w:cs="Arial"/>
              </w:rPr>
            </w:pPr>
          </w:p>
          <w:p w:rsidR="007A3D15" w:rsidRDefault="007A3D15">
            <w:pPr>
              <w:rPr>
                <w:rFonts w:ascii="Arial" w:hAnsi="Arial" w:cs="Arial"/>
              </w:rPr>
            </w:pPr>
          </w:p>
          <w:p w:rsidR="007A3D15" w:rsidRDefault="007A3D15">
            <w:pPr>
              <w:rPr>
                <w:rFonts w:ascii="Arial" w:hAnsi="Arial" w:cs="Arial"/>
              </w:rPr>
            </w:pPr>
          </w:p>
          <w:p w:rsidR="004D5FF3" w:rsidRDefault="004D5FF3">
            <w:pPr>
              <w:rPr>
                <w:rFonts w:ascii="Arial" w:hAnsi="Arial" w:cs="Arial"/>
              </w:rPr>
            </w:pPr>
          </w:p>
          <w:p w:rsidR="004D5FF3" w:rsidRDefault="004D5FF3">
            <w:pPr>
              <w:rPr>
                <w:rFonts w:ascii="Arial" w:hAnsi="Arial" w:cs="Arial"/>
              </w:rPr>
            </w:pPr>
            <w:r>
              <w:rPr>
                <w:rFonts w:ascii="Arial" w:hAnsi="Arial" w:cs="Arial"/>
              </w:rPr>
              <w:t>b</w:t>
            </w:r>
          </w:p>
          <w:p w:rsidR="004D5FF3" w:rsidRDefault="004D5FF3">
            <w:pPr>
              <w:rPr>
                <w:rFonts w:ascii="Arial" w:hAnsi="Arial" w:cs="Arial"/>
              </w:rPr>
            </w:pPr>
          </w:p>
          <w:p w:rsidR="004D5FF3" w:rsidRDefault="004D5FF3">
            <w:pPr>
              <w:rPr>
                <w:rFonts w:ascii="Arial" w:hAnsi="Arial" w:cs="Arial"/>
              </w:rPr>
            </w:pPr>
          </w:p>
          <w:p w:rsidR="00F21A5C" w:rsidRDefault="00F21A5C">
            <w:pPr>
              <w:rPr>
                <w:rFonts w:ascii="Arial" w:hAnsi="Arial" w:cs="Arial"/>
              </w:rPr>
            </w:pPr>
          </w:p>
          <w:p w:rsidR="007A3D15" w:rsidRDefault="007A3D15">
            <w:pPr>
              <w:rPr>
                <w:rFonts w:ascii="Arial" w:hAnsi="Arial" w:cs="Arial"/>
              </w:rPr>
            </w:pPr>
          </w:p>
          <w:p w:rsidR="00F21A5C" w:rsidRDefault="00F21A5C">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092E20" w:rsidRDefault="00092E20">
            <w:pPr>
              <w:rPr>
                <w:rFonts w:ascii="Arial" w:hAnsi="Arial" w:cs="Arial"/>
              </w:rPr>
            </w:pPr>
          </w:p>
          <w:p w:rsidR="00092E20" w:rsidRDefault="00092E20">
            <w:pPr>
              <w:rPr>
                <w:rFonts w:ascii="Arial" w:hAnsi="Arial" w:cs="Arial"/>
              </w:rPr>
            </w:pPr>
          </w:p>
          <w:p w:rsidR="002502A7" w:rsidRDefault="002502A7">
            <w:pPr>
              <w:rPr>
                <w:rFonts w:ascii="Arial" w:hAnsi="Arial" w:cs="Arial"/>
              </w:rPr>
            </w:pPr>
          </w:p>
          <w:p w:rsidR="00F769D1" w:rsidRDefault="00F769D1">
            <w:pPr>
              <w:rPr>
                <w:rFonts w:ascii="Arial" w:hAnsi="Arial" w:cs="Arial"/>
              </w:rPr>
            </w:pPr>
          </w:p>
          <w:p w:rsidR="00F769D1" w:rsidRDefault="00F769D1">
            <w:pPr>
              <w:rPr>
                <w:rFonts w:ascii="Arial" w:hAnsi="Arial" w:cs="Arial"/>
              </w:rPr>
            </w:pPr>
          </w:p>
          <w:p w:rsidR="00F769D1" w:rsidRDefault="00F769D1">
            <w:pPr>
              <w:rPr>
                <w:rFonts w:ascii="Arial" w:hAnsi="Arial" w:cs="Arial"/>
              </w:rPr>
            </w:pPr>
          </w:p>
          <w:p w:rsidR="00F769D1" w:rsidRDefault="00F769D1">
            <w:pPr>
              <w:rPr>
                <w:rFonts w:ascii="Arial" w:hAnsi="Arial" w:cs="Arial"/>
              </w:rPr>
            </w:pPr>
          </w:p>
          <w:p w:rsidR="00F769D1" w:rsidRDefault="00F769D1">
            <w:pPr>
              <w:rPr>
                <w:rFonts w:ascii="Arial" w:hAnsi="Arial" w:cs="Arial"/>
              </w:rPr>
            </w:pPr>
          </w:p>
          <w:p w:rsidR="00F769D1" w:rsidRDefault="00F769D1">
            <w:pPr>
              <w:rPr>
                <w:rFonts w:ascii="Arial" w:hAnsi="Arial" w:cs="Arial"/>
              </w:rPr>
            </w:pPr>
          </w:p>
          <w:p w:rsidR="00F21A5C" w:rsidRDefault="00F21A5C">
            <w:pPr>
              <w:rPr>
                <w:rFonts w:ascii="Arial" w:hAnsi="Arial" w:cs="Arial"/>
              </w:rPr>
            </w:pPr>
          </w:p>
          <w:p w:rsidR="004D5FF3" w:rsidRDefault="005120D6">
            <w:pPr>
              <w:rPr>
                <w:rFonts w:ascii="Arial" w:hAnsi="Arial" w:cs="Arial"/>
              </w:rPr>
            </w:pPr>
            <w:r>
              <w:rPr>
                <w:rFonts w:ascii="Arial" w:hAnsi="Arial" w:cs="Arial"/>
              </w:rPr>
              <w:t>c</w:t>
            </w:r>
          </w:p>
          <w:p w:rsidR="00963997" w:rsidRDefault="00963997">
            <w:pPr>
              <w:rPr>
                <w:rFonts w:ascii="Arial" w:hAnsi="Arial" w:cs="Arial"/>
              </w:rPr>
            </w:pPr>
          </w:p>
          <w:p w:rsidR="00260631" w:rsidRPr="004D5FF3" w:rsidRDefault="00260631">
            <w:pPr>
              <w:rPr>
                <w:rFonts w:ascii="Arial" w:hAnsi="Arial" w:cs="Arial"/>
              </w:rPr>
            </w:pPr>
          </w:p>
        </w:tc>
        <w:tc>
          <w:tcPr>
            <w:tcW w:w="6927" w:type="dxa"/>
          </w:tcPr>
          <w:p w:rsidR="004D5FF3" w:rsidRDefault="00785669" w:rsidP="006F4855">
            <w:pPr>
              <w:jc w:val="both"/>
              <w:rPr>
                <w:rFonts w:ascii="Arial" w:hAnsi="Arial" w:cs="Arial"/>
                <w:b/>
                <w:bCs/>
              </w:rPr>
            </w:pPr>
            <w:r>
              <w:rPr>
                <w:rFonts w:ascii="Arial" w:hAnsi="Arial" w:cs="Arial"/>
                <w:b/>
                <w:bCs/>
              </w:rPr>
              <w:lastRenderedPageBreak/>
              <w:t>Report from the Board of Directors</w:t>
            </w:r>
          </w:p>
          <w:p w:rsidR="004D5FF3" w:rsidRDefault="004D5FF3" w:rsidP="006F4855">
            <w:pPr>
              <w:jc w:val="both"/>
              <w:rPr>
                <w:rFonts w:ascii="Arial" w:hAnsi="Arial" w:cs="Arial"/>
                <w:b/>
                <w:bCs/>
              </w:rPr>
            </w:pPr>
          </w:p>
          <w:p w:rsidR="004D5FF3" w:rsidRDefault="004D5FF3" w:rsidP="006F4855">
            <w:pPr>
              <w:jc w:val="both"/>
              <w:rPr>
                <w:rFonts w:ascii="Arial" w:hAnsi="Arial" w:cs="Arial"/>
                <w:bCs/>
              </w:rPr>
            </w:pPr>
          </w:p>
          <w:p w:rsidR="00785669" w:rsidRDefault="00CF30E2" w:rsidP="00785669">
            <w:pPr>
              <w:jc w:val="both"/>
              <w:rPr>
                <w:rFonts w:ascii="Arial" w:hAnsi="Arial"/>
              </w:rPr>
            </w:pPr>
            <w:r>
              <w:rPr>
                <w:rFonts w:ascii="Arial" w:hAnsi="Arial"/>
              </w:rPr>
              <w:t>Roger Reed</w:t>
            </w:r>
            <w:r w:rsidR="00785669">
              <w:rPr>
                <w:rFonts w:ascii="Arial" w:hAnsi="Arial"/>
              </w:rPr>
              <w:t xml:space="preserve"> presented the report which set out the main issues discussed by the Board between </w:t>
            </w:r>
            <w:r w:rsidR="00ED0CC7">
              <w:rPr>
                <w:rFonts w:ascii="Arial" w:hAnsi="Arial"/>
              </w:rPr>
              <w:t>February</w:t>
            </w:r>
            <w:r w:rsidR="00785669">
              <w:rPr>
                <w:rFonts w:ascii="Arial" w:hAnsi="Arial"/>
              </w:rPr>
              <w:t xml:space="preserve"> and </w:t>
            </w:r>
            <w:r w:rsidR="00ED0CC7">
              <w:rPr>
                <w:rFonts w:ascii="Arial" w:hAnsi="Arial"/>
              </w:rPr>
              <w:t>April</w:t>
            </w:r>
            <w:r w:rsidR="008B3EDE">
              <w:rPr>
                <w:rFonts w:ascii="Arial" w:hAnsi="Arial"/>
              </w:rPr>
              <w:t xml:space="preserve"> 2012</w:t>
            </w:r>
            <w:r w:rsidR="00785669">
              <w:rPr>
                <w:rFonts w:ascii="Arial" w:hAnsi="Arial"/>
              </w:rPr>
              <w:t xml:space="preserve">.  </w:t>
            </w:r>
            <w:r w:rsidR="008B3EDE">
              <w:rPr>
                <w:rFonts w:ascii="Arial" w:hAnsi="Arial"/>
              </w:rPr>
              <w:t>In presenting the repor</w:t>
            </w:r>
            <w:r w:rsidR="00ED0CC7">
              <w:rPr>
                <w:rFonts w:ascii="Arial" w:hAnsi="Arial"/>
              </w:rPr>
              <w:t>t he highlighted the key decisions taken by the Board over this period.</w:t>
            </w:r>
          </w:p>
          <w:p w:rsidR="00ED0CC7" w:rsidRDefault="00ED0CC7" w:rsidP="00785669">
            <w:pPr>
              <w:jc w:val="both"/>
              <w:rPr>
                <w:rFonts w:ascii="Arial" w:hAnsi="Arial"/>
              </w:rPr>
            </w:pPr>
          </w:p>
          <w:p w:rsidR="00ED0CC7" w:rsidRPr="00ED0CC7" w:rsidRDefault="00ED0CC7" w:rsidP="00785669">
            <w:pPr>
              <w:jc w:val="both"/>
              <w:rPr>
                <w:rFonts w:ascii="Arial" w:hAnsi="Arial"/>
                <w:i/>
              </w:rPr>
            </w:pPr>
            <w:r>
              <w:rPr>
                <w:rFonts w:ascii="Arial" w:hAnsi="Arial"/>
                <w:i/>
              </w:rPr>
              <w:t>Fiona Mackay Perkins and Pam Norton joined the meeting at this point.</w:t>
            </w:r>
          </w:p>
          <w:p w:rsidR="004D5FF3" w:rsidRDefault="004D5FF3" w:rsidP="006F4855">
            <w:pPr>
              <w:jc w:val="both"/>
              <w:rPr>
                <w:rFonts w:ascii="Arial" w:hAnsi="Arial" w:cs="Arial"/>
                <w:bCs/>
              </w:rPr>
            </w:pPr>
          </w:p>
          <w:p w:rsidR="004D5FF3" w:rsidRDefault="00ED0CC7" w:rsidP="006F4855">
            <w:pPr>
              <w:jc w:val="both"/>
              <w:rPr>
                <w:rFonts w:ascii="Arial" w:hAnsi="Arial" w:cs="Arial"/>
                <w:bCs/>
              </w:rPr>
            </w:pPr>
            <w:r>
              <w:rPr>
                <w:rFonts w:ascii="Arial" w:hAnsi="Arial" w:cs="Arial"/>
                <w:bCs/>
              </w:rPr>
              <w:t xml:space="preserve">Lynda Atkins asked for an update on the position of Delayed Transfers of Care (DToC) in Oxfordshire.  The Chief Operating Officer explained that the number of DToCs in Oxfordshire continued to be higher than the number in Buckinghamshire.  He said that there had been a national increase in reported </w:t>
            </w:r>
            <w:r>
              <w:rPr>
                <w:rFonts w:ascii="Arial" w:hAnsi="Arial" w:cs="Arial"/>
                <w:bCs/>
              </w:rPr>
              <w:lastRenderedPageBreak/>
              <w:t xml:space="preserve">DToCs over the past few months although the Oxfordshire position had remained steady.  Whilst the Trust had seen the </w:t>
            </w:r>
            <w:r w:rsidR="00092E20">
              <w:rPr>
                <w:rFonts w:ascii="Arial" w:hAnsi="Arial" w:cs="Arial"/>
                <w:bCs/>
              </w:rPr>
              <w:t>numbers of DToCs relating to it decrease</w:t>
            </w:r>
            <w:r>
              <w:rPr>
                <w:rFonts w:ascii="Arial" w:hAnsi="Arial" w:cs="Arial"/>
                <w:bCs/>
              </w:rPr>
              <w:t xml:space="preserve"> the overall position, across all sectors, remained steady.</w:t>
            </w:r>
            <w:r w:rsidR="00092E20">
              <w:rPr>
                <w:rFonts w:ascii="Arial" w:hAnsi="Arial" w:cs="Arial"/>
                <w:bCs/>
              </w:rPr>
              <w:t xml:space="preserve">  Paul Cann asked if the re-enablement service could assist in reducing the numbers across the county.  The Chief Operating Officer said that this could help and the Trust was working on rolling out this service.  Frances Tammer asked if the number of DToCs had a cost implication and the Chief Operating Officer confirmed that delays had both a financial cost as well as increasing clinical risks.  Noting that the numbers in Buckinghamshire were lower, the Chief Operating Officer said that </w:t>
            </w:r>
            <w:r w:rsidR="00F769D1">
              <w:rPr>
                <w:rFonts w:ascii="Arial" w:hAnsi="Arial" w:cs="Arial"/>
                <w:bCs/>
              </w:rPr>
              <w:t xml:space="preserve">those working on DToC in Oxfordshire were trying to implement the lessons from Buckinghamshire.  The </w:t>
            </w:r>
            <w:r w:rsidR="00092E20">
              <w:rPr>
                <w:rFonts w:ascii="Arial" w:hAnsi="Arial" w:cs="Arial"/>
                <w:bCs/>
              </w:rPr>
              <w:t>Chair assured the Council that the Trust was working closely with partners in Oxfordshire to reduce the numbers and that the Board monitored the position at each meeting.</w:t>
            </w:r>
          </w:p>
          <w:p w:rsidR="00DD3480" w:rsidRDefault="00DD3480" w:rsidP="006F4855">
            <w:pPr>
              <w:jc w:val="both"/>
              <w:rPr>
                <w:rFonts w:ascii="Arial" w:hAnsi="Arial" w:cs="Arial"/>
                <w:bCs/>
              </w:rPr>
            </w:pPr>
          </w:p>
          <w:p w:rsidR="00F769D1" w:rsidRPr="00F769D1" w:rsidRDefault="00F769D1" w:rsidP="006F4855">
            <w:pPr>
              <w:jc w:val="both"/>
              <w:rPr>
                <w:rFonts w:ascii="Arial" w:hAnsi="Arial" w:cs="Arial"/>
                <w:bCs/>
                <w:i/>
              </w:rPr>
            </w:pPr>
            <w:r>
              <w:rPr>
                <w:rFonts w:ascii="Arial" w:hAnsi="Arial" w:cs="Arial"/>
                <w:bCs/>
                <w:i/>
              </w:rPr>
              <w:t>Peter Tankard joined the meeting at this point.</w:t>
            </w:r>
          </w:p>
          <w:p w:rsidR="00360215" w:rsidRDefault="00360215" w:rsidP="006F4855">
            <w:pPr>
              <w:jc w:val="both"/>
              <w:rPr>
                <w:rFonts w:ascii="Arial" w:hAnsi="Arial" w:cs="Arial"/>
                <w:bCs/>
              </w:rPr>
            </w:pPr>
          </w:p>
          <w:p w:rsidR="00360215" w:rsidRPr="00963997" w:rsidRDefault="00963997" w:rsidP="006F4855">
            <w:pPr>
              <w:jc w:val="both"/>
              <w:rPr>
                <w:rFonts w:ascii="Arial" w:hAnsi="Arial" w:cs="Arial"/>
                <w:b/>
                <w:bCs/>
              </w:rPr>
            </w:pPr>
            <w:r>
              <w:rPr>
                <w:rFonts w:ascii="Arial" w:hAnsi="Arial" w:cs="Arial"/>
                <w:b/>
                <w:bCs/>
              </w:rPr>
              <w:t>The Council noted the report.</w:t>
            </w:r>
          </w:p>
          <w:p w:rsidR="004D5FF3" w:rsidRDefault="004D5FF3" w:rsidP="00963997">
            <w:pPr>
              <w:jc w:val="both"/>
              <w:rPr>
                <w:rFonts w:ascii="Arial" w:hAnsi="Arial" w:cs="Arial"/>
                <w:b/>
                <w:bCs/>
              </w:rPr>
            </w:pPr>
          </w:p>
        </w:tc>
        <w:tc>
          <w:tcPr>
            <w:tcW w:w="1199" w:type="dxa"/>
          </w:tcPr>
          <w:p w:rsidR="004D5FF3" w:rsidRDefault="004D5FF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Pr="00DC7C73" w:rsidRDefault="00DC7C73">
            <w:pPr>
              <w:pStyle w:val="Header"/>
              <w:tabs>
                <w:tab w:val="clear" w:pos="4153"/>
                <w:tab w:val="clear" w:pos="8306"/>
              </w:tabs>
              <w:rPr>
                <w:rFonts w:cs="Arial"/>
                <w:b/>
                <w:lang w:val="en-GB" w:eastAsia="en-GB"/>
              </w:rPr>
            </w:pPr>
          </w:p>
        </w:tc>
      </w:tr>
      <w:tr w:rsidR="00AA05D8" w:rsidRPr="006A5F4B" w:rsidTr="00A75D30">
        <w:tc>
          <w:tcPr>
            <w:tcW w:w="1101" w:type="dxa"/>
          </w:tcPr>
          <w:p w:rsidR="00AA05D8" w:rsidRDefault="00AA05D8">
            <w:pPr>
              <w:rPr>
                <w:rFonts w:ascii="Arial" w:hAnsi="Arial" w:cs="Arial"/>
              </w:rPr>
            </w:pPr>
            <w:r>
              <w:rPr>
                <w:rFonts w:ascii="Arial" w:hAnsi="Arial" w:cs="Arial"/>
                <w:b/>
              </w:rPr>
              <w:lastRenderedPageBreak/>
              <w:t xml:space="preserve">MC </w:t>
            </w:r>
            <w:r w:rsidR="00E201EA">
              <w:rPr>
                <w:rFonts w:ascii="Arial" w:hAnsi="Arial" w:cs="Arial"/>
                <w:b/>
              </w:rPr>
              <w:t>23</w:t>
            </w:r>
            <w:r w:rsidR="008E2FFE">
              <w:rPr>
                <w:rFonts w:ascii="Arial" w:hAnsi="Arial" w:cs="Arial"/>
                <w:b/>
              </w:rPr>
              <w:t>/12</w:t>
            </w:r>
          </w:p>
          <w:p w:rsidR="00AA05D8" w:rsidRDefault="00AA05D8">
            <w:pPr>
              <w:rPr>
                <w:rFonts w:ascii="Arial" w:hAnsi="Arial" w:cs="Arial"/>
              </w:rPr>
            </w:pPr>
          </w:p>
          <w:p w:rsidR="00AA05D8" w:rsidRDefault="00C82FA5">
            <w:pPr>
              <w:rPr>
                <w:rFonts w:ascii="Arial" w:hAnsi="Arial" w:cs="Arial"/>
              </w:rPr>
            </w:pPr>
            <w:r>
              <w:rPr>
                <w:rFonts w:ascii="Arial" w:hAnsi="Arial" w:cs="Arial"/>
              </w:rPr>
              <w:t>a</w:t>
            </w:r>
          </w:p>
          <w:p w:rsidR="00C82FA5" w:rsidRDefault="00C82FA5">
            <w:pPr>
              <w:rPr>
                <w:rFonts w:ascii="Arial" w:hAnsi="Arial" w:cs="Arial"/>
              </w:rPr>
            </w:pPr>
          </w:p>
          <w:p w:rsidR="00C82FA5" w:rsidRDefault="00C82FA5">
            <w:pPr>
              <w:rPr>
                <w:rFonts w:ascii="Arial" w:hAnsi="Arial" w:cs="Arial"/>
              </w:rPr>
            </w:pPr>
          </w:p>
          <w:p w:rsidR="00E201EA" w:rsidRDefault="00E201EA">
            <w:pPr>
              <w:rPr>
                <w:rFonts w:ascii="Arial" w:hAnsi="Arial" w:cs="Arial"/>
              </w:rPr>
            </w:pPr>
          </w:p>
          <w:p w:rsidR="00E201EA" w:rsidRDefault="00E201EA">
            <w:pPr>
              <w:rPr>
                <w:rFonts w:ascii="Arial" w:hAnsi="Arial" w:cs="Arial"/>
              </w:rPr>
            </w:pPr>
          </w:p>
          <w:p w:rsidR="00E201EA" w:rsidRDefault="00E201EA">
            <w:pPr>
              <w:rPr>
                <w:rFonts w:ascii="Arial" w:hAnsi="Arial" w:cs="Arial"/>
              </w:rPr>
            </w:pPr>
          </w:p>
          <w:p w:rsidR="00E201EA" w:rsidRDefault="00E201EA">
            <w:pPr>
              <w:rPr>
                <w:rFonts w:ascii="Arial" w:hAnsi="Arial" w:cs="Arial"/>
              </w:rPr>
            </w:pPr>
          </w:p>
          <w:p w:rsidR="00E201EA" w:rsidRDefault="00E201EA">
            <w:pPr>
              <w:rPr>
                <w:rFonts w:ascii="Arial" w:hAnsi="Arial" w:cs="Arial"/>
              </w:rPr>
            </w:pPr>
          </w:p>
          <w:p w:rsidR="00E201EA" w:rsidRDefault="00E201EA">
            <w:pPr>
              <w:rPr>
                <w:rFonts w:ascii="Arial" w:hAnsi="Arial" w:cs="Arial"/>
              </w:rPr>
            </w:pPr>
          </w:p>
          <w:p w:rsidR="00E201EA" w:rsidRDefault="00E201EA">
            <w:pPr>
              <w:rPr>
                <w:rFonts w:ascii="Arial" w:hAnsi="Arial" w:cs="Arial"/>
              </w:rPr>
            </w:pPr>
          </w:p>
          <w:p w:rsidR="00E201EA" w:rsidRDefault="00E201EA">
            <w:pPr>
              <w:rPr>
                <w:rFonts w:ascii="Arial" w:hAnsi="Arial" w:cs="Arial"/>
              </w:rPr>
            </w:pPr>
          </w:p>
          <w:p w:rsidR="00E201EA" w:rsidRDefault="00E201EA">
            <w:pPr>
              <w:rPr>
                <w:rFonts w:ascii="Arial" w:hAnsi="Arial" w:cs="Arial"/>
              </w:rPr>
            </w:pPr>
          </w:p>
          <w:p w:rsidR="00E201EA" w:rsidRDefault="00E201EA">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r>
              <w:rPr>
                <w:rFonts w:ascii="Arial" w:hAnsi="Arial" w:cs="Arial"/>
              </w:rPr>
              <w:t>b</w:t>
            </w:r>
          </w:p>
          <w:p w:rsidR="00C82FA5" w:rsidRDefault="00C82FA5">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58088C">
            <w:pPr>
              <w:rPr>
                <w:rFonts w:ascii="Arial" w:hAnsi="Arial" w:cs="Arial"/>
              </w:rPr>
            </w:pPr>
            <w:r>
              <w:rPr>
                <w:rFonts w:ascii="Arial" w:hAnsi="Arial" w:cs="Arial"/>
              </w:rPr>
              <w:t>c</w:t>
            </w: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C830B5">
            <w:pPr>
              <w:rPr>
                <w:rFonts w:ascii="Arial" w:hAnsi="Arial" w:cs="Arial"/>
              </w:rPr>
            </w:pPr>
            <w:r>
              <w:rPr>
                <w:rFonts w:ascii="Arial" w:hAnsi="Arial" w:cs="Arial"/>
              </w:rPr>
              <w:t>d</w:t>
            </w:r>
          </w:p>
          <w:p w:rsidR="00C830B5" w:rsidRDefault="00C830B5">
            <w:pPr>
              <w:rPr>
                <w:rFonts w:ascii="Arial" w:hAnsi="Arial" w:cs="Arial"/>
              </w:rPr>
            </w:pPr>
          </w:p>
          <w:p w:rsidR="00C830B5" w:rsidRDefault="00C830B5">
            <w:pPr>
              <w:rPr>
                <w:rFonts w:ascii="Arial" w:hAnsi="Arial" w:cs="Arial"/>
              </w:rPr>
            </w:pPr>
          </w:p>
          <w:p w:rsidR="003148CB" w:rsidRDefault="003148CB">
            <w:pPr>
              <w:rPr>
                <w:rFonts w:ascii="Arial" w:hAnsi="Arial" w:cs="Arial"/>
              </w:rPr>
            </w:pPr>
          </w:p>
          <w:p w:rsidR="00C830B5" w:rsidRDefault="00C830B5">
            <w:pPr>
              <w:rPr>
                <w:rFonts w:ascii="Arial" w:hAnsi="Arial" w:cs="Arial"/>
              </w:rPr>
            </w:pPr>
            <w:r>
              <w:rPr>
                <w:rFonts w:ascii="Arial" w:hAnsi="Arial" w:cs="Arial"/>
              </w:rPr>
              <w:t>e</w:t>
            </w:r>
          </w:p>
          <w:p w:rsidR="002379D4" w:rsidRDefault="002379D4">
            <w:pPr>
              <w:rPr>
                <w:rFonts w:ascii="Arial" w:hAnsi="Arial" w:cs="Arial"/>
              </w:rPr>
            </w:pPr>
          </w:p>
          <w:p w:rsidR="002379D4" w:rsidRDefault="002379D4">
            <w:pPr>
              <w:rPr>
                <w:rFonts w:ascii="Arial" w:hAnsi="Arial" w:cs="Arial"/>
              </w:rPr>
            </w:pPr>
          </w:p>
          <w:p w:rsidR="003148CB" w:rsidRDefault="003148CB">
            <w:pPr>
              <w:rPr>
                <w:rFonts w:ascii="Arial" w:hAnsi="Arial" w:cs="Arial"/>
              </w:rPr>
            </w:pPr>
          </w:p>
          <w:p w:rsidR="002379D4" w:rsidRDefault="002379D4">
            <w:pPr>
              <w:rPr>
                <w:rFonts w:ascii="Arial" w:hAnsi="Arial" w:cs="Arial"/>
              </w:rPr>
            </w:pPr>
          </w:p>
          <w:p w:rsidR="002379D4" w:rsidRDefault="002379D4">
            <w:pPr>
              <w:rPr>
                <w:rFonts w:ascii="Arial" w:hAnsi="Arial" w:cs="Arial"/>
              </w:rPr>
            </w:pPr>
            <w:r>
              <w:rPr>
                <w:rFonts w:ascii="Arial" w:hAnsi="Arial" w:cs="Arial"/>
              </w:rPr>
              <w:t>f</w:t>
            </w: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r>
              <w:rPr>
                <w:rFonts w:ascii="Arial" w:hAnsi="Arial" w:cs="Arial"/>
              </w:rPr>
              <w:t>g</w:t>
            </w:r>
          </w:p>
          <w:p w:rsidR="002379D4" w:rsidRDefault="002379D4">
            <w:pPr>
              <w:rPr>
                <w:rFonts w:ascii="Arial" w:hAnsi="Arial" w:cs="Arial"/>
              </w:rPr>
            </w:pPr>
          </w:p>
          <w:p w:rsidR="00996865" w:rsidRDefault="00996865">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996865" w:rsidRDefault="00996865">
            <w:pPr>
              <w:rPr>
                <w:rFonts w:ascii="Arial" w:hAnsi="Arial" w:cs="Arial"/>
              </w:rPr>
            </w:pPr>
            <w:r>
              <w:rPr>
                <w:rFonts w:ascii="Arial" w:hAnsi="Arial" w:cs="Arial"/>
              </w:rPr>
              <w:t>h</w:t>
            </w:r>
          </w:p>
          <w:p w:rsidR="00996865" w:rsidRDefault="00996865">
            <w:pPr>
              <w:rPr>
                <w:rFonts w:ascii="Arial" w:hAnsi="Arial" w:cs="Arial"/>
              </w:rPr>
            </w:pPr>
          </w:p>
          <w:p w:rsidR="00F41C1E" w:rsidRDefault="00F41C1E">
            <w:pPr>
              <w:rPr>
                <w:rFonts w:ascii="Arial" w:hAnsi="Arial" w:cs="Arial"/>
              </w:rPr>
            </w:pPr>
          </w:p>
          <w:p w:rsidR="00F41C1E" w:rsidRDefault="00F41C1E">
            <w:pPr>
              <w:rPr>
                <w:rFonts w:ascii="Arial" w:hAnsi="Arial" w:cs="Arial"/>
              </w:rPr>
            </w:pPr>
          </w:p>
          <w:p w:rsidR="00223194" w:rsidRDefault="00223194">
            <w:pPr>
              <w:rPr>
                <w:rFonts w:ascii="Arial" w:hAnsi="Arial" w:cs="Arial"/>
              </w:rPr>
            </w:pPr>
          </w:p>
          <w:p w:rsidR="009C1C94" w:rsidRDefault="009C1C94">
            <w:pPr>
              <w:rPr>
                <w:rFonts w:ascii="Arial" w:hAnsi="Arial" w:cs="Arial"/>
              </w:rPr>
            </w:pPr>
          </w:p>
          <w:p w:rsidR="009C1C94" w:rsidRDefault="009C1C94">
            <w:pPr>
              <w:rPr>
                <w:rFonts w:ascii="Arial" w:hAnsi="Arial" w:cs="Arial"/>
              </w:rPr>
            </w:pPr>
          </w:p>
          <w:p w:rsidR="00135575" w:rsidRDefault="00135575">
            <w:pPr>
              <w:rPr>
                <w:rFonts w:ascii="Arial" w:hAnsi="Arial" w:cs="Arial"/>
              </w:rPr>
            </w:pPr>
          </w:p>
          <w:p w:rsidR="00135575" w:rsidRDefault="003A3560">
            <w:pPr>
              <w:rPr>
                <w:rFonts w:ascii="Arial" w:hAnsi="Arial" w:cs="Arial"/>
              </w:rPr>
            </w:pPr>
            <w:r>
              <w:rPr>
                <w:rFonts w:ascii="Arial" w:hAnsi="Arial" w:cs="Arial"/>
              </w:rPr>
              <w:t>i</w:t>
            </w: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r>
              <w:rPr>
                <w:rFonts w:ascii="Arial" w:hAnsi="Arial" w:cs="Arial"/>
              </w:rPr>
              <w:t>j</w:t>
            </w: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p>
          <w:p w:rsidR="003A3560" w:rsidRDefault="003A3560">
            <w:pPr>
              <w:rPr>
                <w:rFonts w:ascii="Arial" w:hAnsi="Arial" w:cs="Arial"/>
              </w:rPr>
            </w:pPr>
            <w:r>
              <w:rPr>
                <w:rFonts w:ascii="Arial" w:hAnsi="Arial" w:cs="Arial"/>
              </w:rPr>
              <w:t>k</w:t>
            </w:r>
          </w:p>
          <w:p w:rsidR="001C7FE0" w:rsidRDefault="001C7FE0">
            <w:pPr>
              <w:rPr>
                <w:rFonts w:ascii="Arial" w:hAnsi="Arial" w:cs="Arial"/>
              </w:rPr>
            </w:pPr>
          </w:p>
          <w:p w:rsidR="001C7FE0" w:rsidRDefault="001C7FE0">
            <w:pPr>
              <w:rPr>
                <w:rFonts w:ascii="Arial" w:hAnsi="Arial" w:cs="Arial"/>
              </w:rPr>
            </w:pPr>
          </w:p>
          <w:p w:rsidR="001C7FE0" w:rsidRDefault="001C7FE0">
            <w:pPr>
              <w:rPr>
                <w:rFonts w:ascii="Arial" w:hAnsi="Arial" w:cs="Arial"/>
              </w:rPr>
            </w:pPr>
          </w:p>
          <w:p w:rsidR="001C7FE0" w:rsidRDefault="001C7FE0">
            <w:pPr>
              <w:rPr>
                <w:rFonts w:ascii="Arial" w:hAnsi="Arial" w:cs="Arial"/>
              </w:rPr>
            </w:pPr>
          </w:p>
          <w:p w:rsidR="001C7FE0" w:rsidRDefault="001C7FE0">
            <w:pPr>
              <w:rPr>
                <w:rFonts w:ascii="Arial" w:hAnsi="Arial" w:cs="Arial"/>
              </w:rPr>
            </w:pPr>
          </w:p>
          <w:p w:rsidR="001C7FE0" w:rsidRDefault="001C7FE0">
            <w:pPr>
              <w:rPr>
                <w:rFonts w:ascii="Arial" w:hAnsi="Arial" w:cs="Arial"/>
              </w:rPr>
            </w:pPr>
          </w:p>
          <w:p w:rsidR="001C7FE0" w:rsidRDefault="001C7FE0">
            <w:pPr>
              <w:rPr>
                <w:rFonts w:ascii="Arial" w:hAnsi="Arial" w:cs="Arial"/>
              </w:rPr>
            </w:pPr>
          </w:p>
          <w:p w:rsidR="001C7FE0" w:rsidRDefault="001C7FE0">
            <w:pPr>
              <w:rPr>
                <w:rFonts w:ascii="Arial" w:hAnsi="Arial" w:cs="Arial"/>
              </w:rPr>
            </w:pPr>
          </w:p>
          <w:p w:rsidR="001C7FE0" w:rsidRDefault="001C7FE0">
            <w:pPr>
              <w:rPr>
                <w:rFonts w:ascii="Arial" w:hAnsi="Arial" w:cs="Arial"/>
              </w:rPr>
            </w:pPr>
          </w:p>
          <w:p w:rsidR="001C7FE0" w:rsidRDefault="001C7FE0">
            <w:pPr>
              <w:rPr>
                <w:rFonts w:ascii="Arial" w:hAnsi="Arial" w:cs="Arial"/>
              </w:rPr>
            </w:pPr>
          </w:p>
          <w:p w:rsidR="001C7FE0" w:rsidRDefault="001C7FE0">
            <w:pPr>
              <w:rPr>
                <w:rFonts w:ascii="Arial" w:hAnsi="Arial" w:cs="Arial"/>
              </w:rPr>
            </w:pPr>
          </w:p>
          <w:p w:rsidR="001C7FE0" w:rsidRDefault="001C7FE0">
            <w:pPr>
              <w:rPr>
                <w:rFonts w:ascii="Arial" w:hAnsi="Arial" w:cs="Arial"/>
              </w:rPr>
            </w:pPr>
            <w:r>
              <w:rPr>
                <w:rFonts w:ascii="Arial" w:hAnsi="Arial" w:cs="Arial"/>
              </w:rPr>
              <w:t>l</w:t>
            </w:r>
          </w:p>
          <w:p w:rsidR="001C7FE0" w:rsidRDefault="001C7FE0">
            <w:pPr>
              <w:rPr>
                <w:rFonts w:ascii="Arial" w:hAnsi="Arial" w:cs="Arial"/>
              </w:rPr>
            </w:pPr>
          </w:p>
          <w:p w:rsidR="00BB251C" w:rsidRDefault="00BB251C">
            <w:pPr>
              <w:rPr>
                <w:rFonts w:ascii="Arial" w:hAnsi="Arial" w:cs="Arial"/>
              </w:rPr>
            </w:pPr>
          </w:p>
          <w:p w:rsidR="00BB251C" w:rsidRDefault="00BB251C">
            <w:pPr>
              <w:rPr>
                <w:rFonts w:ascii="Arial" w:hAnsi="Arial" w:cs="Arial"/>
              </w:rPr>
            </w:pPr>
          </w:p>
          <w:p w:rsidR="00BB251C" w:rsidRDefault="00BB251C">
            <w:pPr>
              <w:rPr>
                <w:rFonts w:ascii="Arial" w:hAnsi="Arial" w:cs="Arial"/>
              </w:rPr>
            </w:pPr>
          </w:p>
          <w:p w:rsidR="00BB251C" w:rsidRDefault="00BB251C">
            <w:pPr>
              <w:rPr>
                <w:rFonts w:ascii="Arial" w:hAnsi="Arial" w:cs="Arial"/>
              </w:rPr>
            </w:pPr>
          </w:p>
          <w:p w:rsidR="00BB251C" w:rsidRDefault="00BB251C">
            <w:pPr>
              <w:rPr>
                <w:rFonts w:ascii="Arial" w:hAnsi="Arial" w:cs="Arial"/>
              </w:rPr>
            </w:pPr>
          </w:p>
          <w:p w:rsidR="00BB251C" w:rsidRDefault="007640F3">
            <w:pPr>
              <w:rPr>
                <w:rFonts w:ascii="Arial" w:hAnsi="Arial" w:cs="Arial"/>
              </w:rPr>
            </w:pPr>
            <w:r>
              <w:rPr>
                <w:rFonts w:ascii="Arial" w:hAnsi="Arial" w:cs="Arial"/>
              </w:rPr>
              <w:t>m</w:t>
            </w:r>
          </w:p>
          <w:p w:rsidR="00BB251C" w:rsidRDefault="00BB251C">
            <w:pPr>
              <w:rPr>
                <w:rFonts w:ascii="Arial" w:hAnsi="Arial" w:cs="Arial"/>
              </w:rPr>
            </w:pPr>
          </w:p>
          <w:p w:rsidR="00BB251C" w:rsidRDefault="00BB251C">
            <w:pPr>
              <w:rPr>
                <w:rFonts w:ascii="Arial" w:hAnsi="Arial" w:cs="Arial"/>
              </w:rPr>
            </w:pPr>
          </w:p>
          <w:p w:rsidR="00BB251C" w:rsidRDefault="00BB251C">
            <w:pPr>
              <w:rPr>
                <w:rFonts w:ascii="Arial" w:hAnsi="Arial" w:cs="Arial"/>
              </w:rPr>
            </w:pPr>
          </w:p>
          <w:p w:rsidR="00BB251C" w:rsidRDefault="00BB251C">
            <w:pPr>
              <w:rPr>
                <w:rFonts w:ascii="Arial" w:hAnsi="Arial" w:cs="Arial"/>
              </w:rPr>
            </w:pPr>
            <w:r>
              <w:rPr>
                <w:rFonts w:ascii="Arial" w:hAnsi="Arial" w:cs="Arial"/>
              </w:rPr>
              <w:t>n</w:t>
            </w: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r>
              <w:rPr>
                <w:rFonts w:ascii="Arial" w:hAnsi="Arial" w:cs="Arial"/>
              </w:rPr>
              <w:t>o</w:t>
            </w: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r>
              <w:rPr>
                <w:rFonts w:ascii="Arial" w:hAnsi="Arial" w:cs="Arial"/>
              </w:rPr>
              <w:t>p</w:t>
            </w: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p>
          <w:p w:rsidR="007640F3" w:rsidRDefault="007640F3">
            <w:pPr>
              <w:rPr>
                <w:rFonts w:ascii="Arial" w:hAnsi="Arial" w:cs="Arial"/>
              </w:rPr>
            </w:pPr>
            <w:r>
              <w:rPr>
                <w:rFonts w:ascii="Arial" w:hAnsi="Arial" w:cs="Arial"/>
              </w:rPr>
              <w:t>q</w:t>
            </w: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r>
              <w:rPr>
                <w:rFonts w:ascii="Arial" w:hAnsi="Arial" w:cs="Arial"/>
              </w:rPr>
              <w:t>r</w:t>
            </w: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r>
              <w:rPr>
                <w:rFonts w:ascii="Arial" w:hAnsi="Arial" w:cs="Arial"/>
              </w:rPr>
              <w:t>s</w:t>
            </w: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r>
              <w:rPr>
                <w:rFonts w:ascii="Arial" w:hAnsi="Arial" w:cs="Arial"/>
              </w:rPr>
              <w:t>t</w:t>
            </w:r>
          </w:p>
          <w:p w:rsidR="00FE3703" w:rsidRDefault="00FE3703">
            <w:pPr>
              <w:rPr>
                <w:rFonts w:ascii="Arial" w:hAnsi="Arial" w:cs="Arial"/>
              </w:rPr>
            </w:pPr>
          </w:p>
          <w:p w:rsidR="00FE3703" w:rsidRDefault="00FE3703">
            <w:pPr>
              <w:rPr>
                <w:rFonts w:ascii="Arial" w:hAnsi="Arial" w:cs="Arial"/>
              </w:rPr>
            </w:pPr>
          </w:p>
          <w:p w:rsidR="00FE3703" w:rsidRDefault="00FE3703">
            <w:pPr>
              <w:rPr>
                <w:rFonts w:ascii="Arial" w:hAnsi="Arial" w:cs="Arial"/>
              </w:rPr>
            </w:pPr>
          </w:p>
          <w:p w:rsidR="00FE3703" w:rsidRPr="00AA05D8" w:rsidRDefault="00FE3703">
            <w:pPr>
              <w:rPr>
                <w:rFonts w:ascii="Arial" w:hAnsi="Arial" w:cs="Arial"/>
              </w:rPr>
            </w:pPr>
            <w:r>
              <w:rPr>
                <w:rFonts w:ascii="Arial" w:hAnsi="Arial" w:cs="Arial"/>
              </w:rPr>
              <w:t>u</w:t>
            </w:r>
          </w:p>
        </w:tc>
        <w:tc>
          <w:tcPr>
            <w:tcW w:w="6927" w:type="dxa"/>
          </w:tcPr>
          <w:p w:rsidR="00AA05D8" w:rsidRDefault="008E2FFE" w:rsidP="006F4855">
            <w:pPr>
              <w:jc w:val="both"/>
              <w:rPr>
                <w:rFonts w:ascii="Arial" w:hAnsi="Arial" w:cs="Arial"/>
                <w:b/>
                <w:bCs/>
              </w:rPr>
            </w:pPr>
            <w:r>
              <w:rPr>
                <w:rFonts w:ascii="Arial" w:hAnsi="Arial" w:cs="Arial"/>
                <w:b/>
                <w:bCs/>
              </w:rPr>
              <w:lastRenderedPageBreak/>
              <w:t>Update Report from Council Sub-groups</w:t>
            </w:r>
          </w:p>
          <w:p w:rsidR="00AA05D8" w:rsidRDefault="00AA05D8" w:rsidP="006F4855">
            <w:pPr>
              <w:jc w:val="both"/>
              <w:rPr>
                <w:rFonts w:ascii="Arial" w:hAnsi="Arial" w:cs="Arial"/>
                <w:b/>
                <w:bCs/>
              </w:rPr>
            </w:pPr>
          </w:p>
          <w:p w:rsidR="00AA05D8" w:rsidRPr="0061376A" w:rsidRDefault="008E2FFE" w:rsidP="006F4855">
            <w:pPr>
              <w:jc w:val="both"/>
              <w:rPr>
                <w:rFonts w:ascii="Arial" w:hAnsi="Arial" w:cs="Arial"/>
                <w:b/>
                <w:bCs/>
                <w:i/>
              </w:rPr>
            </w:pPr>
            <w:r>
              <w:rPr>
                <w:rFonts w:ascii="Arial" w:hAnsi="Arial" w:cs="Arial"/>
                <w:b/>
                <w:bCs/>
                <w:i/>
              </w:rPr>
              <w:t>Audit</w:t>
            </w:r>
          </w:p>
          <w:p w:rsidR="00E201EA" w:rsidRDefault="00E201EA" w:rsidP="00AA05D8">
            <w:pPr>
              <w:jc w:val="both"/>
              <w:rPr>
                <w:rFonts w:ascii="Arial" w:hAnsi="Arial" w:cs="Arial"/>
                <w:bCs/>
              </w:rPr>
            </w:pPr>
            <w:r>
              <w:rPr>
                <w:rFonts w:ascii="Arial" w:hAnsi="Arial" w:cs="Arial"/>
                <w:bCs/>
              </w:rPr>
              <w:t>Liz Turvey</w:t>
            </w:r>
            <w:r w:rsidR="008E2FFE">
              <w:rPr>
                <w:rFonts w:ascii="Arial" w:hAnsi="Arial" w:cs="Arial"/>
                <w:bCs/>
              </w:rPr>
              <w:t xml:space="preserve"> presented the report and said </w:t>
            </w:r>
            <w:r>
              <w:rPr>
                <w:rFonts w:ascii="Arial" w:hAnsi="Arial" w:cs="Arial"/>
                <w:bCs/>
              </w:rPr>
              <w:t>that the sub-group had been working on the appointment of new auditors for the Trust.  She outlined the procurement process that had been worked through and thanked Peter Smith from the Trust’s procurement department for his help.  Following review of submitted tenders and then interview of shortlisted firms, the sub-group recommended that Deloitte &amp; Touche LLP be appointed as the Trust auditor.  In making this recommendation the sub-group had noted that Deloitte &amp; Touche had provided detail on how it would help meet the Council’s previously expressed desire for more positive assurance (particularly on Value for Money opinions).  In addition Deloitte &amp; Touche had set out lower fees than the current auditors.</w:t>
            </w:r>
          </w:p>
          <w:p w:rsidR="00E201EA" w:rsidRDefault="00E201EA" w:rsidP="00AA05D8">
            <w:pPr>
              <w:jc w:val="both"/>
              <w:rPr>
                <w:rFonts w:ascii="Arial" w:hAnsi="Arial" w:cs="Arial"/>
                <w:bCs/>
              </w:rPr>
            </w:pPr>
          </w:p>
          <w:p w:rsidR="00AA05D8" w:rsidRDefault="00E201EA" w:rsidP="00AA05D8">
            <w:pPr>
              <w:jc w:val="both"/>
              <w:rPr>
                <w:rFonts w:ascii="Arial" w:hAnsi="Arial" w:cs="Arial"/>
                <w:bCs/>
              </w:rPr>
            </w:pPr>
            <w:r>
              <w:rPr>
                <w:rFonts w:ascii="Arial" w:hAnsi="Arial" w:cs="Arial"/>
                <w:bCs/>
              </w:rPr>
              <w:t xml:space="preserve">Peter Tankard asked if the additional work on VFM proposed by Deloitte &amp; Touche was included within their overall fee structure and the Director of Finance confirmed that it was.   </w:t>
            </w:r>
          </w:p>
          <w:p w:rsidR="008E2FFE" w:rsidRPr="0040549A" w:rsidRDefault="008E2FFE" w:rsidP="00AA05D8">
            <w:pPr>
              <w:jc w:val="both"/>
              <w:rPr>
                <w:rFonts w:ascii="Arial" w:hAnsi="Arial" w:cs="Arial"/>
                <w:bCs/>
              </w:rPr>
            </w:pPr>
          </w:p>
          <w:p w:rsidR="009921A6" w:rsidRPr="0040549A" w:rsidRDefault="0040549A" w:rsidP="00AA05D8">
            <w:pPr>
              <w:jc w:val="both"/>
              <w:rPr>
                <w:rFonts w:ascii="Arial" w:hAnsi="Arial" w:cs="Arial"/>
                <w:b/>
                <w:bCs/>
              </w:rPr>
            </w:pPr>
            <w:r w:rsidRPr="0040549A">
              <w:rPr>
                <w:rFonts w:ascii="Arial" w:hAnsi="Arial" w:cs="Arial"/>
                <w:b/>
                <w:bCs/>
              </w:rPr>
              <w:t xml:space="preserve">The Council approved the appointment of Deloitte &amp; </w:t>
            </w:r>
            <w:r w:rsidRPr="0040549A">
              <w:rPr>
                <w:rFonts w:ascii="Arial" w:hAnsi="Arial" w:cs="Arial"/>
                <w:b/>
                <w:bCs/>
              </w:rPr>
              <w:lastRenderedPageBreak/>
              <w:t>Touche LLP as the Trust’s external auditors.</w:t>
            </w:r>
          </w:p>
          <w:p w:rsidR="00E201EA" w:rsidRDefault="00E201EA" w:rsidP="00AA05D8">
            <w:pPr>
              <w:jc w:val="both"/>
              <w:rPr>
                <w:rFonts w:ascii="Arial" w:hAnsi="Arial" w:cs="Arial"/>
                <w:bCs/>
              </w:rPr>
            </w:pPr>
          </w:p>
          <w:p w:rsidR="0040549A" w:rsidRDefault="0040549A" w:rsidP="00AA05D8">
            <w:pPr>
              <w:jc w:val="both"/>
              <w:rPr>
                <w:rFonts w:ascii="Arial" w:hAnsi="Arial" w:cs="Arial"/>
                <w:b/>
                <w:bCs/>
                <w:i/>
              </w:rPr>
            </w:pPr>
          </w:p>
          <w:p w:rsidR="0040549A" w:rsidRPr="008E2FFE" w:rsidRDefault="0040549A" w:rsidP="0040549A">
            <w:pPr>
              <w:jc w:val="both"/>
              <w:rPr>
                <w:rFonts w:ascii="Arial" w:hAnsi="Arial" w:cs="Arial"/>
                <w:bCs/>
              </w:rPr>
            </w:pPr>
            <w:r>
              <w:rPr>
                <w:rFonts w:ascii="Arial" w:hAnsi="Arial" w:cs="Arial"/>
                <w:b/>
                <w:bCs/>
                <w:i/>
              </w:rPr>
              <w:t>Nominations &amp; Remuneration Committee</w:t>
            </w:r>
          </w:p>
          <w:p w:rsidR="0040549A" w:rsidRDefault="003148CB" w:rsidP="0040549A">
            <w:pPr>
              <w:jc w:val="both"/>
              <w:rPr>
                <w:rFonts w:ascii="Arial" w:hAnsi="Arial" w:cs="Arial"/>
                <w:bCs/>
              </w:rPr>
            </w:pPr>
            <w:r>
              <w:rPr>
                <w:rFonts w:ascii="Arial" w:hAnsi="Arial" w:cs="Arial"/>
                <w:bCs/>
              </w:rPr>
              <w:t xml:space="preserve">The Chair presented the update and drew attention the work undertaken by the Human Resources department to plan for future Non-Executive Director appointments.  </w:t>
            </w:r>
          </w:p>
          <w:p w:rsidR="003148CB" w:rsidRDefault="003148CB" w:rsidP="0040549A">
            <w:pPr>
              <w:jc w:val="both"/>
              <w:rPr>
                <w:rFonts w:ascii="Arial" w:hAnsi="Arial" w:cs="Arial"/>
                <w:bCs/>
              </w:rPr>
            </w:pPr>
          </w:p>
          <w:p w:rsidR="003148CB" w:rsidRDefault="003148CB" w:rsidP="0040549A">
            <w:pPr>
              <w:jc w:val="both"/>
              <w:rPr>
                <w:rFonts w:ascii="Arial" w:hAnsi="Arial" w:cs="Arial"/>
                <w:bCs/>
              </w:rPr>
            </w:pPr>
            <w:r>
              <w:rPr>
                <w:rFonts w:ascii="Arial" w:hAnsi="Arial" w:cs="Arial"/>
                <w:bCs/>
              </w:rPr>
              <w:t>The Council noted that it would meet in a private session, immediately after the public meeting, to consider a recommendation on Chair and Non-Executive Director remuneration.</w:t>
            </w:r>
          </w:p>
          <w:p w:rsidR="003148CB" w:rsidRDefault="003148CB" w:rsidP="0040549A">
            <w:pPr>
              <w:jc w:val="both"/>
              <w:rPr>
                <w:rFonts w:ascii="Arial" w:hAnsi="Arial" w:cs="Arial"/>
                <w:bCs/>
              </w:rPr>
            </w:pPr>
          </w:p>
          <w:p w:rsidR="003148CB" w:rsidRDefault="003148CB" w:rsidP="0040549A">
            <w:pPr>
              <w:jc w:val="both"/>
              <w:rPr>
                <w:rFonts w:ascii="Arial" w:hAnsi="Arial" w:cs="Arial"/>
                <w:bCs/>
              </w:rPr>
            </w:pPr>
            <w:r>
              <w:rPr>
                <w:rFonts w:ascii="Arial" w:hAnsi="Arial" w:cs="Arial"/>
                <w:bCs/>
              </w:rPr>
              <w:t xml:space="preserve">The Chair said that as Julia Besooijen no longer sat on the </w:t>
            </w:r>
            <w:r w:rsidR="000E0D80">
              <w:rPr>
                <w:rFonts w:ascii="Arial" w:hAnsi="Arial" w:cs="Arial"/>
                <w:bCs/>
              </w:rPr>
              <w:t>Council</w:t>
            </w:r>
            <w:r>
              <w:rPr>
                <w:rFonts w:ascii="Arial" w:hAnsi="Arial" w:cs="Arial"/>
                <w:bCs/>
              </w:rPr>
              <w:t>, the Committee need a new Governor representing Service User / Patient member.  Martin Dominguez said he would like to sit on the Committee.</w:t>
            </w:r>
          </w:p>
          <w:p w:rsidR="003148CB" w:rsidRDefault="003148CB" w:rsidP="0040549A">
            <w:pPr>
              <w:jc w:val="both"/>
              <w:rPr>
                <w:rFonts w:ascii="Arial" w:hAnsi="Arial" w:cs="Arial"/>
                <w:bCs/>
              </w:rPr>
            </w:pPr>
          </w:p>
          <w:p w:rsidR="003148CB" w:rsidRPr="003148CB" w:rsidRDefault="003148CB" w:rsidP="0040549A">
            <w:pPr>
              <w:jc w:val="both"/>
              <w:rPr>
                <w:rFonts w:ascii="Arial" w:hAnsi="Arial" w:cs="Arial"/>
                <w:b/>
                <w:bCs/>
              </w:rPr>
            </w:pPr>
            <w:r>
              <w:rPr>
                <w:rFonts w:ascii="Arial" w:hAnsi="Arial" w:cs="Arial"/>
                <w:b/>
                <w:bCs/>
              </w:rPr>
              <w:t>The Council appointed Martin Dominguez to sit on the Nominations &amp; Remuneration Committee.</w:t>
            </w:r>
          </w:p>
          <w:p w:rsidR="0040549A" w:rsidRDefault="0040549A" w:rsidP="00AA05D8">
            <w:pPr>
              <w:jc w:val="both"/>
              <w:rPr>
                <w:rFonts w:ascii="Arial" w:hAnsi="Arial" w:cs="Arial"/>
                <w:b/>
                <w:bCs/>
                <w:i/>
              </w:rPr>
            </w:pPr>
          </w:p>
          <w:p w:rsidR="0040549A" w:rsidRPr="003148CB" w:rsidRDefault="003148CB" w:rsidP="00AA05D8">
            <w:pPr>
              <w:jc w:val="both"/>
              <w:rPr>
                <w:rFonts w:ascii="Arial" w:hAnsi="Arial" w:cs="Arial"/>
                <w:bCs/>
              </w:rPr>
            </w:pPr>
            <w:r>
              <w:rPr>
                <w:rFonts w:ascii="Arial" w:hAnsi="Arial" w:cs="Arial"/>
                <w:bCs/>
              </w:rPr>
              <w:t xml:space="preserve">The Chair provided an update on the CEO appointment process.  He explained that the position had been advertised and 25 applications had been received. Work was now taking place to short-list the applications.  He highlighted the two focus groups being planned which would allow a range of stakeholders to </w:t>
            </w:r>
            <w:r w:rsidR="009C1C94">
              <w:rPr>
                <w:rFonts w:ascii="Arial" w:hAnsi="Arial" w:cs="Arial"/>
                <w:bCs/>
              </w:rPr>
              <w:t>be involved in the appointment process.  Governors were most welcome to participate in the focus groups and the Director of Human Resources would</w:t>
            </w:r>
            <w:r w:rsidR="00CC0C67">
              <w:rPr>
                <w:rFonts w:ascii="Arial" w:hAnsi="Arial" w:cs="Arial"/>
                <w:bCs/>
              </w:rPr>
              <w:t xml:space="preserve"> send around details and </w:t>
            </w:r>
            <w:r w:rsidR="00CC0C67" w:rsidRPr="00F505A8">
              <w:rPr>
                <w:rFonts w:ascii="Arial" w:hAnsi="Arial" w:cs="Arial"/>
                <w:bCs/>
              </w:rPr>
              <w:t>invitations</w:t>
            </w:r>
            <w:r w:rsidR="009C1C94">
              <w:rPr>
                <w:rFonts w:ascii="Arial" w:hAnsi="Arial" w:cs="Arial"/>
                <w:bCs/>
              </w:rPr>
              <w:t xml:space="preserve"> over the coming weeks. </w:t>
            </w:r>
            <w:r>
              <w:rPr>
                <w:rFonts w:ascii="Arial" w:hAnsi="Arial" w:cs="Arial"/>
                <w:bCs/>
              </w:rPr>
              <w:t xml:space="preserve"> </w:t>
            </w:r>
          </w:p>
          <w:p w:rsidR="0040549A" w:rsidRDefault="0040549A" w:rsidP="00AA05D8">
            <w:pPr>
              <w:jc w:val="both"/>
              <w:rPr>
                <w:rFonts w:ascii="Arial" w:hAnsi="Arial" w:cs="Arial"/>
                <w:b/>
                <w:bCs/>
                <w:i/>
              </w:rPr>
            </w:pPr>
          </w:p>
          <w:p w:rsidR="0040549A" w:rsidRPr="009C1C94" w:rsidRDefault="009C1C94" w:rsidP="00AA05D8">
            <w:pPr>
              <w:jc w:val="both"/>
              <w:rPr>
                <w:rFonts w:ascii="Arial" w:hAnsi="Arial" w:cs="Arial"/>
                <w:bCs/>
                <w:i/>
              </w:rPr>
            </w:pPr>
            <w:r>
              <w:rPr>
                <w:rFonts w:ascii="Arial" w:hAnsi="Arial" w:cs="Arial"/>
                <w:bCs/>
                <w:i/>
              </w:rPr>
              <w:t>Juliet Dunmur joined the meeting at this point.</w:t>
            </w:r>
          </w:p>
          <w:p w:rsidR="0040549A" w:rsidRDefault="0040549A" w:rsidP="00AA05D8">
            <w:pPr>
              <w:jc w:val="both"/>
              <w:rPr>
                <w:rFonts w:ascii="Arial" w:hAnsi="Arial" w:cs="Arial"/>
                <w:bCs/>
              </w:rPr>
            </w:pPr>
          </w:p>
          <w:p w:rsidR="009C1C94" w:rsidRDefault="009C1C94" w:rsidP="00AA05D8">
            <w:pPr>
              <w:jc w:val="both"/>
              <w:rPr>
                <w:rFonts w:ascii="Arial" w:hAnsi="Arial" w:cs="Arial"/>
                <w:bCs/>
              </w:rPr>
            </w:pPr>
            <w:r>
              <w:rPr>
                <w:rFonts w:ascii="Arial" w:hAnsi="Arial" w:cs="Arial"/>
                <w:bCs/>
              </w:rPr>
              <w:t>In terms of the appointment panel, the Chair explained that the Non-Executive Directors had decided that it would be beneficial to include a Governor as a full member of the panel.  The Council’s Nominations &amp; Remuneration Committee was asked to nominate a Governor member for the panel and, subsequently, Lynda Atkins agreed to sit on the interview panel.</w:t>
            </w:r>
          </w:p>
          <w:p w:rsidR="009C1C94" w:rsidRDefault="009C1C94" w:rsidP="00AA05D8">
            <w:pPr>
              <w:jc w:val="both"/>
              <w:rPr>
                <w:rFonts w:ascii="Arial" w:hAnsi="Arial" w:cs="Arial"/>
                <w:bCs/>
              </w:rPr>
            </w:pPr>
          </w:p>
          <w:p w:rsidR="003A3560" w:rsidRDefault="009C1C94" w:rsidP="00AA05D8">
            <w:pPr>
              <w:jc w:val="both"/>
              <w:rPr>
                <w:rFonts w:ascii="Arial" w:hAnsi="Arial" w:cs="Arial"/>
                <w:bCs/>
              </w:rPr>
            </w:pPr>
            <w:r>
              <w:rPr>
                <w:rFonts w:ascii="Arial" w:hAnsi="Arial" w:cs="Arial"/>
                <w:bCs/>
              </w:rPr>
              <w:t>The Trust Secretary reminded the Council on its role in the CEO appointment process.  He explained that, under legalisation, the appointment of an NHS FT required the approval of the governors.</w:t>
            </w:r>
            <w:r w:rsidR="0046042A">
              <w:rPr>
                <w:rFonts w:ascii="Arial" w:hAnsi="Arial" w:cs="Arial"/>
                <w:bCs/>
              </w:rPr>
              <w:t xml:space="preserve">  This </w:t>
            </w:r>
            <w:r w:rsidR="003A3560">
              <w:rPr>
                <w:rFonts w:ascii="Arial" w:hAnsi="Arial" w:cs="Arial"/>
                <w:bCs/>
              </w:rPr>
              <w:t>does</w:t>
            </w:r>
            <w:r w:rsidR="0046042A">
              <w:rPr>
                <w:rFonts w:ascii="Arial" w:hAnsi="Arial" w:cs="Arial"/>
                <w:bCs/>
              </w:rPr>
              <w:t xml:space="preserve"> not amount to the Council </w:t>
            </w:r>
            <w:r w:rsidR="003A3560">
              <w:rPr>
                <w:rFonts w:ascii="Arial" w:hAnsi="Arial" w:cs="Arial"/>
                <w:bCs/>
              </w:rPr>
              <w:t xml:space="preserve">appointing the CEO as it is for the Non-Executive </w:t>
            </w:r>
            <w:r w:rsidR="003A3560">
              <w:rPr>
                <w:rFonts w:ascii="Arial" w:hAnsi="Arial" w:cs="Arial"/>
                <w:bCs/>
              </w:rPr>
              <w:lastRenderedPageBreak/>
              <w:t>Directors, including the Chair, to make this appointment (or removal).  However, within its duty to approve the appointment, the Council does have the option to veto any appointment.  The factors that the Council should take into account when coming to its decision included:-</w:t>
            </w:r>
          </w:p>
          <w:p w:rsidR="009C1C94" w:rsidRDefault="003A3560" w:rsidP="003A3560">
            <w:pPr>
              <w:numPr>
                <w:ilvl w:val="0"/>
                <w:numId w:val="5"/>
              </w:numPr>
              <w:jc w:val="both"/>
              <w:rPr>
                <w:rFonts w:ascii="Arial" w:hAnsi="Arial" w:cs="Arial"/>
                <w:bCs/>
              </w:rPr>
            </w:pPr>
            <w:r>
              <w:rPr>
                <w:rFonts w:ascii="Arial" w:hAnsi="Arial" w:cs="Arial"/>
                <w:bCs/>
              </w:rPr>
              <w:t>Satisfying themselves that the Non-Executive Directors have complied with the Trust’s Constitution and other guidance.</w:t>
            </w:r>
          </w:p>
          <w:p w:rsidR="003A3560" w:rsidRDefault="003A3560" w:rsidP="003A3560">
            <w:pPr>
              <w:numPr>
                <w:ilvl w:val="0"/>
                <w:numId w:val="5"/>
              </w:numPr>
              <w:jc w:val="both"/>
              <w:rPr>
                <w:rFonts w:ascii="Arial" w:hAnsi="Arial" w:cs="Arial"/>
                <w:bCs/>
              </w:rPr>
            </w:pPr>
            <w:r>
              <w:rPr>
                <w:rFonts w:ascii="Arial" w:hAnsi="Arial" w:cs="Arial"/>
                <w:bCs/>
              </w:rPr>
              <w:t>Satisfying themselves that an appointment process was developed and followed.</w:t>
            </w:r>
          </w:p>
          <w:p w:rsidR="003A3560" w:rsidRDefault="003A3560" w:rsidP="003A3560">
            <w:pPr>
              <w:numPr>
                <w:ilvl w:val="0"/>
                <w:numId w:val="5"/>
              </w:numPr>
              <w:jc w:val="both"/>
              <w:rPr>
                <w:rFonts w:ascii="Arial" w:hAnsi="Arial" w:cs="Arial"/>
                <w:bCs/>
              </w:rPr>
            </w:pPr>
            <w:r>
              <w:rPr>
                <w:rFonts w:ascii="Arial" w:hAnsi="Arial" w:cs="Arial"/>
                <w:bCs/>
              </w:rPr>
              <w:t>Being content that the process has identified a candidate with sufficient experience to fulfil all aspects of the job description.</w:t>
            </w:r>
          </w:p>
          <w:p w:rsidR="003A3560" w:rsidRDefault="003A3560" w:rsidP="003A3560">
            <w:pPr>
              <w:jc w:val="both"/>
              <w:rPr>
                <w:rFonts w:ascii="Arial" w:hAnsi="Arial" w:cs="Arial"/>
                <w:bCs/>
              </w:rPr>
            </w:pPr>
          </w:p>
          <w:p w:rsidR="003A3560" w:rsidRDefault="003A3560" w:rsidP="003A3560">
            <w:pPr>
              <w:jc w:val="both"/>
              <w:rPr>
                <w:rFonts w:ascii="Arial" w:hAnsi="Arial" w:cs="Arial"/>
                <w:bCs/>
              </w:rPr>
            </w:pPr>
            <w:r>
              <w:rPr>
                <w:rFonts w:ascii="Arial" w:hAnsi="Arial" w:cs="Arial"/>
                <w:bCs/>
              </w:rPr>
              <w:t xml:space="preserve">Further information on the role of Governors could be found in Monitor’s publications: </w:t>
            </w:r>
            <w:r>
              <w:rPr>
                <w:rFonts w:ascii="Arial" w:hAnsi="Arial" w:cs="Arial"/>
                <w:bCs/>
                <w:i/>
              </w:rPr>
              <w:t>Your statutory duties: A reference guide for NHS foundation trust governors</w:t>
            </w:r>
            <w:r>
              <w:rPr>
                <w:rFonts w:ascii="Arial" w:hAnsi="Arial" w:cs="Arial"/>
                <w:bCs/>
              </w:rPr>
              <w:t xml:space="preserve"> and </w:t>
            </w:r>
            <w:r>
              <w:rPr>
                <w:rFonts w:ascii="Arial" w:hAnsi="Arial" w:cs="Arial"/>
                <w:bCs/>
                <w:i/>
              </w:rPr>
              <w:t>Code of Governance</w:t>
            </w:r>
            <w:r>
              <w:rPr>
                <w:rFonts w:ascii="Arial" w:hAnsi="Arial" w:cs="Arial"/>
                <w:bCs/>
              </w:rPr>
              <w:t>.</w:t>
            </w:r>
          </w:p>
          <w:p w:rsidR="003A3560" w:rsidRDefault="003A3560" w:rsidP="003A3560">
            <w:pPr>
              <w:jc w:val="both"/>
              <w:rPr>
                <w:rFonts w:ascii="Arial" w:hAnsi="Arial" w:cs="Arial"/>
                <w:bCs/>
              </w:rPr>
            </w:pPr>
          </w:p>
          <w:p w:rsidR="003A3560" w:rsidRDefault="003A3560" w:rsidP="003A3560">
            <w:pPr>
              <w:jc w:val="both"/>
              <w:rPr>
                <w:rFonts w:ascii="Arial" w:hAnsi="Arial" w:cs="Arial"/>
                <w:bCs/>
              </w:rPr>
            </w:pPr>
            <w:r>
              <w:rPr>
                <w:rFonts w:ascii="Arial" w:hAnsi="Arial" w:cs="Arial"/>
                <w:bCs/>
              </w:rPr>
              <w:t xml:space="preserve">The Chair provided an update on the University of Oxford nominated Non-Executive Director.  He said that the University had </w:t>
            </w:r>
            <w:r w:rsidR="001C7FE0">
              <w:rPr>
                <w:rFonts w:ascii="Arial" w:hAnsi="Arial" w:cs="Arial"/>
                <w:bCs/>
              </w:rPr>
              <w:t xml:space="preserve">nominated Professor Sue Dopson.  The Chair had met Professor Dopson to explain the role and assure himself that she would complement the Board.  He said that he believed Professor Dopson would be an asset and, accordingly, details of her proposed appointment were provided to the Nominations &amp; Remuneration Committee.  The Committee members supported appointing Professor Dopson and, accordingly, the Chair noted that the details had been circulated, out-of-session to all Governors.  </w:t>
            </w:r>
          </w:p>
          <w:p w:rsidR="001C7FE0" w:rsidRDefault="001C7FE0" w:rsidP="003A3560">
            <w:pPr>
              <w:jc w:val="both"/>
              <w:rPr>
                <w:rFonts w:ascii="Arial" w:hAnsi="Arial" w:cs="Arial"/>
                <w:bCs/>
              </w:rPr>
            </w:pPr>
          </w:p>
          <w:p w:rsidR="001C7FE0" w:rsidRPr="001C7FE0" w:rsidRDefault="001C7FE0" w:rsidP="003A3560">
            <w:pPr>
              <w:jc w:val="both"/>
              <w:rPr>
                <w:rFonts w:ascii="Arial" w:hAnsi="Arial" w:cs="Arial"/>
                <w:b/>
                <w:bCs/>
              </w:rPr>
            </w:pPr>
            <w:r>
              <w:rPr>
                <w:rFonts w:ascii="Arial" w:hAnsi="Arial" w:cs="Arial"/>
                <w:b/>
                <w:bCs/>
              </w:rPr>
              <w:t>The Council approved the appointment (made under section 10.5.7 of the Constitution) of Professor Sue Dopson as a Non-Executive Director from 1 June 2012 for a three-year term.</w:t>
            </w:r>
          </w:p>
          <w:p w:rsidR="0040549A" w:rsidRDefault="0040549A" w:rsidP="00AA05D8">
            <w:pPr>
              <w:jc w:val="both"/>
              <w:rPr>
                <w:rFonts w:ascii="Arial" w:hAnsi="Arial" w:cs="Arial"/>
                <w:b/>
                <w:bCs/>
                <w:i/>
              </w:rPr>
            </w:pPr>
          </w:p>
          <w:p w:rsidR="001C7FE0" w:rsidRDefault="001C7FE0" w:rsidP="00AA05D8">
            <w:pPr>
              <w:jc w:val="both"/>
              <w:rPr>
                <w:rFonts w:ascii="Arial" w:hAnsi="Arial" w:cs="Arial"/>
                <w:b/>
                <w:bCs/>
                <w:i/>
              </w:rPr>
            </w:pPr>
          </w:p>
          <w:p w:rsidR="008E2FFE" w:rsidRPr="008E2FFE" w:rsidRDefault="008E2FFE" w:rsidP="00AA05D8">
            <w:pPr>
              <w:jc w:val="both"/>
              <w:rPr>
                <w:rFonts w:ascii="Arial" w:hAnsi="Arial" w:cs="Arial"/>
                <w:bCs/>
              </w:rPr>
            </w:pPr>
            <w:r>
              <w:rPr>
                <w:rFonts w:ascii="Arial" w:hAnsi="Arial" w:cs="Arial"/>
                <w:b/>
                <w:bCs/>
                <w:i/>
              </w:rPr>
              <w:t>Staff Survey</w:t>
            </w:r>
          </w:p>
          <w:p w:rsidR="009921A6" w:rsidRDefault="008E2FFE" w:rsidP="00AA05D8">
            <w:pPr>
              <w:jc w:val="both"/>
              <w:rPr>
                <w:rFonts w:ascii="Arial" w:hAnsi="Arial" w:cs="Arial"/>
                <w:bCs/>
              </w:rPr>
            </w:pPr>
            <w:r>
              <w:rPr>
                <w:rFonts w:ascii="Arial" w:hAnsi="Arial" w:cs="Arial"/>
                <w:bCs/>
              </w:rPr>
              <w:t xml:space="preserve">The Director of Human Resources presented the report and </w:t>
            </w:r>
            <w:r w:rsidR="00BB251C">
              <w:rPr>
                <w:rFonts w:ascii="Arial" w:hAnsi="Arial" w:cs="Arial"/>
                <w:bCs/>
              </w:rPr>
              <w:t>asked that the Council approve the Sub-group’s Terms of Reference.</w:t>
            </w:r>
          </w:p>
          <w:p w:rsidR="00BB251C" w:rsidRDefault="00BB251C" w:rsidP="00AA05D8">
            <w:pPr>
              <w:jc w:val="both"/>
              <w:rPr>
                <w:rFonts w:ascii="Arial" w:hAnsi="Arial" w:cs="Arial"/>
                <w:bCs/>
              </w:rPr>
            </w:pPr>
          </w:p>
          <w:p w:rsidR="00E7187C" w:rsidRDefault="00BB251C" w:rsidP="00AA05D8">
            <w:pPr>
              <w:jc w:val="both"/>
              <w:rPr>
                <w:rFonts w:ascii="Arial" w:hAnsi="Arial" w:cs="Arial"/>
                <w:bCs/>
              </w:rPr>
            </w:pPr>
            <w:r>
              <w:rPr>
                <w:rFonts w:ascii="Arial" w:hAnsi="Arial" w:cs="Arial"/>
                <w:bCs/>
              </w:rPr>
              <w:t xml:space="preserve">The Chief Executive noted that the ToR set out that Jayne Champion was a Governor on this Sub-group.  However, Jayne Champion had not attended any meetings of the Sub-group nor had she attended a Council meeting since </w:t>
            </w:r>
            <w:r w:rsidR="007640F3">
              <w:rPr>
                <w:rFonts w:ascii="Arial" w:hAnsi="Arial" w:cs="Arial"/>
                <w:bCs/>
              </w:rPr>
              <w:t xml:space="preserve">September 2011.  Given this, the Chief Executive said that the </w:t>
            </w:r>
            <w:r w:rsidR="007640F3">
              <w:rPr>
                <w:rFonts w:ascii="Arial" w:hAnsi="Arial" w:cs="Arial"/>
                <w:bCs/>
              </w:rPr>
              <w:lastRenderedPageBreak/>
              <w:t>Council may wish to consider, at some stage, nominating a replacement Governor.</w:t>
            </w:r>
          </w:p>
          <w:p w:rsidR="00E7187C" w:rsidRDefault="00E7187C" w:rsidP="00AA05D8">
            <w:pPr>
              <w:jc w:val="both"/>
              <w:rPr>
                <w:rFonts w:ascii="Arial" w:hAnsi="Arial" w:cs="Arial"/>
                <w:bCs/>
              </w:rPr>
            </w:pPr>
          </w:p>
          <w:p w:rsidR="00E7187C" w:rsidRDefault="007640F3" w:rsidP="00AA05D8">
            <w:pPr>
              <w:jc w:val="both"/>
              <w:rPr>
                <w:rFonts w:ascii="Arial" w:hAnsi="Arial" w:cs="Arial"/>
                <w:bCs/>
              </w:rPr>
            </w:pPr>
            <w:r>
              <w:rPr>
                <w:rFonts w:ascii="Arial" w:hAnsi="Arial" w:cs="Arial"/>
                <w:bCs/>
              </w:rPr>
              <w:t>Maureen Cundell sought assurances that all Trust Divisions were adequately represented at the Staff Wellbeing Group and the Director of Human Resources confirmed that they were.</w:t>
            </w:r>
          </w:p>
          <w:p w:rsidR="007640F3" w:rsidRDefault="007640F3" w:rsidP="00AA05D8">
            <w:pPr>
              <w:jc w:val="both"/>
              <w:rPr>
                <w:rFonts w:ascii="Arial" w:hAnsi="Arial" w:cs="Arial"/>
                <w:bCs/>
              </w:rPr>
            </w:pPr>
          </w:p>
          <w:p w:rsidR="007640F3" w:rsidRPr="007640F3" w:rsidRDefault="007640F3" w:rsidP="00AA05D8">
            <w:pPr>
              <w:jc w:val="both"/>
              <w:rPr>
                <w:rFonts w:ascii="Arial" w:hAnsi="Arial" w:cs="Arial"/>
                <w:b/>
                <w:bCs/>
              </w:rPr>
            </w:pPr>
            <w:r>
              <w:rPr>
                <w:rFonts w:ascii="Arial" w:hAnsi="Arial" w:cs="Arial"/>
                <w:b/>
                <w:bCs/>
              </w:rPr>
              <w:t>The Council approved the Sub-group’s Terms of Reference.</w:t>
            </w:r>
          </w:p>
          <w:p w:rsidR="005F6532" w:rsidRDefault="005F6532" w:rsidP="00AA05D8">
            <w:pPr>
              <w:jc w:val="both"/>
              <w:rPr>
                <w:rFonts w:ascii="Arial" w:hAnsi="Arial" w:cs="Arial"/>
                <w:bCs/>
              </w:rPr>
            </w:pPr>
          </w:p>
          <w:p w:rsidR="007640F3" w:rsidRDefault="007640F3" w:rsidP="00AA05D8">
            <w:pPr>
              <w:jc w:val="both"/>
              <w:rPr>
                <w:rFonts w:ascii="Arial" w:hAnsi="Arial" w:cs="Arial"/>
                <w:bCs/>
              </w:rPr>
            </w:pPr>
          </w:p>
          <w:p w:rsidR="008E2FFE" w:rsidRPr="008E2FFE" w:rsidRDefault="008E2FFE" w:rsidP="00AA05D8">
            <w:pPr>
              <w:jc w:val="both"/>
              <w:rPr>
                <w:rFonts w:ascii="Arial" w:hAnsi="Arial" w:cs="Arial"/>
                <w:b/>
                <w:bCs/>
                <w:i/>
              </w:rPr>
            </w:pPr>
            <w:r>
              <w:rPr>
                <w:rFonts w:ascii="Arial" w:hAnsi="Arial" w:cs="Arial"/>
                <w:b/>
                <w:bCs/>
                <w:i/>
              </w:rPr>
              <w:t>Quality</w:t>
            </w:r>
          </w:p>
          <w:p w:rsidR="002379D4" w:rsidRDefault="008E2FFE" w:rsidP="00AA05D8">
            <w:pPr>
              <w:jc w:val="both"/>
              <w:rPr>
                <w:rFonts w:ascii="Arial" w:hAnsi="Arial" w:cs="Arial"/>
                <w:bCs/>
              </w:rPr>
            </w:pPr>
            <w:r>
              <w:rPr>
                <w:rFonts w:ascii="Arial" w:hAnsi="Arial" w:cs="Arial"/>
                <w:bCs/>
              </w:rPr>
              <w:t xml:space="preserve">The Director of Nursing and Clinical Standards </w:t>
            </w:r>
            <w:r w:rsidR="00502D7C">
              <w:rPr>
                <w:rFonts w:ascii="Arial" w:hAnsi="Arial" w:cs="Arial"/>
                <w:bCs/>
              </w:rPr>
              <w:t>provided an oral update on the Sub-group’s work.  She explained that a meeting was convened in February 2012 which had focussed on confirming the membership and developing Terms of Reference.  A further meeting was planned for 23 May 2012 which would focus on reviewing the Quality Account.</w:t>
            </w:r>
          </w:p>
          <w:p w:rsidR="00502D7C" w:rsidRDefault="00502D7C" w:rsidP="00AA05D8">
            <w:pPr>
              <w:jc w:val="both"/>
              <w:rPr>
                <w:rFonts w:ascii="Arial" w:hAnsi="Arial" w:cs="Arial"/>
                <w:bCs/>
              </w:rPr>
            </w:pPr>
          </w:p>
          <w:p w:rsidR="00FE3703" w:rsidRPr="00FE3703" w:rsidRDefault="00FE3703" w:rsidP="00AA05D8">
            <w:pPr>
              <w:jc w:val="both"/>
              <w:rPr>
                <w:rFonts w:ascii="Arial" w:hAnsi="Arial" w:cs="Arial"/>
                <w:bCs/>
                <w:i/>
              </w:rPr>
            </w:pPr>
            <w:r>
              <w:rPr>
                <w:rFonts w:ascii="Arial" w:hAnsi="Arial" w:cs="Arial"/>
                <w:bCs/>
                <w:i/>
              </w:rPr>
              <w:t>Soo Yeo joined the meeting at this point.</w:t>
            </w:r>
          </w:p>
          <w:p w:rsidR="00FE3703" w:rsidRDefault="00FE3703" w:rsidP="00AA05D8">
            <w:pPr>
              <w:jc w:val="both"/>
              <w:rPr>
                <w:rFonts w:ascii="Arial" w:hAnsi="Arial" w:cs="Arial"/>
                <w:bCs/>
              </w:rPr>
            </w:pPr>
          </w:p>
          <w:p w:rsidR="00FE3703" w:rsidRDefault="00FE3703" w:rsidP="00FE3703">
            <w:pPr>
              <w:jc w:val="both"/>
              <w:rPr>
                <w:rFonts w:ascii="Arial" w:hAnsi="Arial" w:cs="Arial"/>
              </w:rPr>
            </w:pPr>
            <w:r>
              <w:rPr>
                <w:rFonts w:ascii="Arial" w:hAnsi="Arial" w:cs="Arial"/>
              </w:rPr>
              <w:t>Lynda Atkins said that the Sub-group’s work-plan was being developed and that she would welcome the views of Governors on what should be looked at.</w:t>
            </w:r>
          </w:p>
          <w:p w:rsidR="00FE3703" w:rsidRDefault="00FE3703" w:rsidP="00AA05D8">
            <w:pPr>
              <w:jc w:val="both"/>
              <w:rPr>
                <w:rFonts w:ascii="Arial" w:hAnsi="Arial" w:cs="Arial"/>
                <w:bCs/>
              </w:rPr>
            </w:pPr>
          </w:p>
          <w:p w:rsidR="00502D7C" w:rsidRDefault="00502D7C" w:rsidP="00AA05D8">
            <w:pPr>
              <w:jc w:val="both"/>
              <w:rPr>
                <w:rFonts w:ascii="Arial" w:hAnsi="Arial" w:cs="Arial"/>
                <w:bCs/>
              </w:rPr>
            </w:pPr>
            <w:r>
              <w:rPr>
                <w:rFonts w:ascii="Arial" w:hAnsi="Arial" w:cs="Arial"/>
                <w:bCs/>
              </w:rPr>
              <w:t>Paul Cann asked if the Sub-group could look at how the Trust was taking forward service user experience in care.</w:t>
            </w:r>
            <w:r w:rsidR="00FE3703">
              <w:rPr>
                <w:rFonts w:ascii="Arial" w:hAnsi="Arial" w:cs="Arial"/>
                <w:bCs/>
              </w:rPr>
              <w:t xml:space="preserve">  The Director of Nursing and Clinical Standards said that this could be included and she may enlist the help of Paul Cann in considering this.</w:t>
            </w:r>
          </w:p>
          <w:p w:rsidR="002379D4" w:rsidRDefault="002379D4" w:rsidP="00AA05D8">
            <w:pPr>
              <w:jc w:val="both"/>
              <w:rPr>
                <w:rFonts w:ascii="Arial" w:hAnsi="Arial" w:cs="Arial"/>
                <w:bCs/>
              </w:rPr>
            </w:pPr>
          </w:p>
          <w:p w:rsidR="00FE3703" w:rsidRDefault="00FE3703" w:rsidP="00AA05D8">
            <w:pPr>
              <w:jc w:val="both"/>
              <w:rPr>
                <w:rFonts w:ascii="Arial" w:hAnsi="Arial" w:cs="Arial"/>
              </w:rPr>
            </w:pPr>
          </w:p>
          <w:p w:rsidR="008E2FFE" w:rsidRPr="008E2FFE" w:rsidRDefault="008E2FFE" w:rsidP="00AA05D8">
            <w:pPr>
              <w:jc w:val="both"/>
              <w:rPr>
                <w:rFonts w:ascii="Arial" w:hAnsi="Arial" w:cs="Arial"/>
                <w:b/>
                <w:i/>
              </w:rPr>
            </w:pPr>
            <w:r>
              <w:rPr>
                <w:rFonts w:ascii="Arial" w:hAnsi="Arial" w:cs="Arial"/>
                <w:b/>
                <w:i/>
              </w:rPr>
              <w:t>Council Information Requirements</w:t>
            </w:r>
          </w:p>
          <w:p w:rsidR="005F6532" w:rsidRDefault="008E2FFE" w:rsidP="00AA05D8">
            <w:pPr>
              <w:jc w:val="both"/>
              <w:rPr>
                <w:rFonts w:ascii="Arial" w:hAnsi="Arial" w:cs="Arial"/>
              </w:rPr>
            </w:pPr>
            <w:r>
              <w:rPr>
                <w:rFonts w:ascii="Arial" w:hAnsi="Arial" w:cs="Arial"/>
              </w:rPr>
              <w:t xml:space="preserve">The Director of Finance </w:t>
            </w:r>
            <w:r w:rsidR="00FE3703">
              <w:rPr>
                <w:rFonts w:ascii="Arial" w:hAnsi="Arial" w:cs="Arial"/>
              </w:rPr>
              <w:t>and Trust Secretary said that the first meeting of this Sub-group was planned for the end of May 2012.</w:t>
            </w:r>
            <w:r w:rsidR="00135575">
              <w:rPr>
                <w:rFonts w:ascii="Arial" w:hAnsi="Arial" w:cs="Arial"/>
              </w:rPr>
              <w:t xml:space="preserve">  </w:t>
            </w:r>
          </w:p>
          <w:p w:rsidR="00F41C1E" w:rsidRDefault="00F41C1E" w:rsidP="00AA05D8">
            <w:pPr>
              <w:jc w:val="both"/>
              <w:rPr>
                <w:rFonts w:ascii="Arial" w:hAnsi="Arial" w:cs="Arial"/>
                <w:bCs/>
              </w:rPr>
            </w:pPr>
          </w:p>
          <w:p w:rsidR="00C830B5" w:rsidRPr="00C830B5" w:rsidRDefault="00C830B5" w:rsidP="00AA05D8">
            <w:pPr>
              <w:jc w:val="both"/>
              <w:rPr>
                <w:rFonts w:ascii="Arial" w:hAnsi="Arial" w:cs="Arial"/>
                <w:b/>
                <w:bCs/>
              </w:rPr>
            </w:pPr>
            <w:r w:rsidRPr="00C830B5">
              <w:rPr>
                <w:rFonts w:ascii="Arial" w:hAnsi="Arial" w:cs="Arial"/>
                <w:b/>
                <w:bCs/>
              </w:rPr>
              <w:t xml:space="preserve">The Council </w:t>
            </w:r>
            <w:r w:rsidR="00223194">
              <w:rPr>
                <w:rFonts w:ascii="Arial" w:hAnsi="Arial" w:cs="Arial"/>
                <w:b/>
                <w:bCs/>
              </w:rPr>
              <w:t>noted the report.</w:t>
            </w:r>
          </w:p>
          <w:p w:rsidR="00AA05D8" w:rsidRDefault="00AA05D8" w:rsidP="00AA05D8">
            <w:pPr>
              <w:jc w:val="both"/>
              <w:rPr>
                <w:rFonts w:ascii="Arial" w:hAnsi="Arial" w:cs="Arial"/>
                <w:b/>
                <w:bCs/>
              </w:rPr>
            </w:pPr>
          </w:p>
          <w:p w:rsidR="00AA05D8" w:rsidRDefault="00AA05D8" w:rsidP="00AA05D8">
            <w:pPr>
              <w:jc w:val="both"/>
              <w:rPr>
                <w:rFonts w:ascii="Arial" w:hAnsi="Arial" w:cs="Arial"/>
                <w:b/>
                <w:bCs/>
              </w:rPr>
            </w:pPr>
          </w:p>
        </w:tc>
        <w:tc>
          <w:tcPr>
            <w:tcW w:w="1199" w:type="dxa"/>
          </w:tcPr>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9C1C94" w:rsidRDefault="009C1C94">
            <w:pPr>
              <w:pStyle w:val="Header"/>
              <w:tabs>
                <w:tab w:val="clear" w:pos="4153"/>
                <w:tab w:val="clear" w:pos="8306"/>
              </w:tabs>
              <w:rPr>
                <w:rFonts w:cs="Arial"/>
                <w:b/>
                <w:lang w:val="en-GB" w:eastAsia="en-GB"/>
              </w:rPr>
            </w:pPr>
          </w:p>
          <w:p w:rsidR="009C1C94" w:rsidRDefault="009C1C94">
            <w:pPr>
              <w:pStyle w:val="Header"/>
              <w:tabs>
                <w:tab w:val="clear" w:pos="4153"/>
                <w:tab w:val="clear" w:pos="8306"/>
              </w:tabs>
              <w:rPr>
                <w:rFonts w:cs="Arial"/>
                <w:b/>
                <w:lang w:val="en-GB" w:eastAsia="en-GB"/>
              </w:rPr>
            </w:pPr>
          </w:p>
          <w:p w:rsidR="009C1C94" w:rsidRDefault="009C1C94">
            <w:pPr>
              <w:pStyle w:val="Header"/>
              <w:tabs>
                <w:tab w:val="clear" w:pos="4153"/>
                <w:tab w:val="clear" w:pos="8306"/>
              </w:tabs>
              <w:rPr>
                <w:rFonts w:cs="Arial"/>
                <w:b/>
                <w:lang w:val="en-GB" w:eastAsia="en-GB"/>
              </w:rPr>
            </w:pPr>
          </w:p>
          <w:p w:rsidR="009C1C94" w:rsidRDefault="009C1C94">
            <w:pPr>
              <w:pStyle w:val="Header"/>
              <w:tabs>
                <w:tab w:val="clear" w:pos="4153"/>
                <w:tab w:val="clear" w:pos="8306"/>
              </w:tabs>
              <w:rPr>
                <w:rFonts w:cs="Arial"/>
                <w:b/>
                <w:lang w:val="en-GB" w:eastAsia="en-GB"/>
              </w:rPr>
            </w:pPr>
          </w:p>
          <w:p w:rsidR="009C1C94" w:rsidRDefault="009C1C94">
            <w:pPr>
              <w:pStyle w:val="Header"/>
              <w:tabs>
                <w:tab w:val="clear" w:pos="4153"/>
                <w:tab w:val="clear" w:pos="8306"/>
              </w:tabs>
              <w:rPr>
                <w:rFonts w:cs="Arial"/>
                <w:b/>
                <w:lang w:val="en-GB" w:eastAsia="en-GB"/>
              </w:rPr>
            </w:pPr>
          </w:p>
          <w:p w:rsidR="009C1C94" w:rsidRDefault="009C1C94">
            <w:pPr>
              <w:pStyle w:val="Header"/>
              <w:tabs>
                <w:tab w:val="clear" w:pos="4153"/>
                <w:tab w:val="clear" w:pos="8306"/>
              </w:tabs>
              <w:rPr>
                <w:rFonts w:cs="Arial"/>
                <w:b/>
                <w:lang w:val="en-GB" w:eastAsia="en-GB"/>
              </w:rPr>
            </w:pPr>
          </w:p>
          <w:p w:rsidR="009C1C94" w:rsidRDefault="009C1C94">
            <w:pPr>
              <w:pStyle w:val="Header"/>
              <w:tabs>
                <w:tab w:val="clear" w:pos="4153"/>
                <w:tab w:val="clear" w:pos="8306"/>
              </w:tabs>
              <w:rPr>
                <w:rFonts w:cs="Arial"/>
                <w:b/>
                <w:lang w:val="en-GB" w:eastAsia="en-GB"/>
              </w:rPr>
            </w:pPr>
          </w:p>
          <w:p w:rsidR="009C1C94" w:rsidRDefault="009C1C94">
            <w:pPr>
              <w:pStyle w:val="Header"/>
              <w:tabs>
                <w:tab w:val="clear" w:pos="4153"/>
                <w:tab w:val="clear" w:pos="8306"/>
              </w:tabs>
              <w:rPr>
                <w:rFonts w:cs="Arial"/>
                <w:b/>
                <w:lang w:val="en-GB" w:eastAsia="en-GB"/>
              </w:rPr>
            </w:pPr>
          </w:p>
          <w:p w:rsidR="009C1C94" w:rsidRPr="0069312D" w:rsidRDefault="009C1C94">
            <w:pPr>
              <w:pStyle w:val="Header"/>
              <w:tabs>
                <w:tab w:val="clear" w:pos="4153"/>
                <w:tab w:val="clear" w:pos="8306"/>
              </w:tabs>
              <w:rPr>
                <w:rFonts w:cs="Arial"/>
                <w:b/>
                <w:lang w:val="en-GB" w:eastAsia="en-GB"/>
              </w:rPr>
            </w:pPr>
            <w:r>
              <w:rPr>
                <w:rFonts w:cs="Arial"/>
                <w:b/>
                <w:lang w:val="en-GB" w:eastAsia="en-GB"/>
              </w:rPr>
              <w:t>GA</w:t>
            </w:r>
          </w:p>
        </w:tc>
      </w:tr>
      <w:tr w:rsidR="00135575" w:rsidRPr="006A5F4B" w:rsidTr="00A75D30">
        <w:tc>
          <w:tcPr>
            <w:tcW w:w="1101" w:type="dxa"/>
          </w:tcPr>
          <w:p w:rsidR="00135575" w:rsidRDefault="00135575" w:rsidP="00135575">
            <w:pPr>
              <w:rPr>
                <w:rFonts w:ascii="Arial" w:hAnsi="Arial" w:cs="Arial"/>
              </w:rPr>
            </w:pPr>
            <w:r>
              <w:rPr>
                <w:rFonts w:ascii="Arial" w:hAnsi="Arial" w:cs="Arial"/>
                <w:b/>
              </w:rPr>
              <w:lastRenderedPageBreak/>
              <w:t xml:space="preserve">MC </w:t>
            </w:r>
            <w:r w:rsidR="00FE3703">
              <w:rPr>
                <w:rFonts w:ascii="Arial" w:hAnsi="Arial" w:cs="Arial"/>
                <w:b/>
              </w:rPr>
              <w:t>24</w:t>
            </w:r>
            <w:r>
              <w:rPr>
                <w:rFonts w:ascii="Arial" w:hAnsi="Arial" w:cs="Arial"/>
                <w:b/>
              </w:rPr>
              <w:t>/12</w:t>
            </w:r>
          </w:p>
          <w:p w:rsidR="00135575" w:rsidRDefault="00135575" w:rsidP="00135575">
            <w:pPr>
              <w:rPr>
                <w:rFonts w:ascii="Arial" w:hAnsi="Arial" w:cs="Arial"/>
              </w:rPr>
            </w:pPr>
          </w:p>
          <w:p w:rsidR="00135575" w:rsidRDefault="00135575" w:rsidP="00135575">
            <w:pPr>
              <w:rPr>
                <w:rFonts w:ascii="Arial" w:hAnsi="Arial" w:cs="Arial"/>
              </w:rPr>
            </w:pPr>
            <w:r>
              <w:rPr>
                <w:rFonts w:ascii="Arial" w:hAnsi="Arial" w:cs="Arial"/>
              </w:rPr>
              <w:t>a</w:t>
            </w: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r>
              <w:rPr>
                <w:rFonts w:ascii="Arial" w:hAnsi="Arial" w:cs="Arial"/>
              </w:rPr>
              <w:t>b</w:t>
            </w: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4D30E2" w:rsidRDefault="004D30E2" w:rsidP="00135575">
            <w:pPr>
              <w:rPr>
                <w:rFonts w:ascii="Arial" w:hAnsi="Arial" w:cs="Arial"/>
              </w:rPr>
            </w:pPr>
          </w:p>
          <w:p w:rsidR="004D30E2" w:rsidRDefault="004D30E2" w:rsidP="00135575">
            <w:pPr>
              <w:rPr>
                <w:rFonts w:ascii="Arial" w:hAnsi="Arial" w:cs="Arial"/>
              </w:rPr>
            </w:pPr>
          </w:p>
          <w:p w:rsidR="004D30E2" w:rsidRDefault="004D30E2" w:rsidP="00135575">
            <w:pPr>
              <w:rPr>
                <w:rFonts w:ascii="Arial" w:hAnsi="Arial" w:cs="Arial"/>
              </w:rPr>
            </w:pPr>
          </w:p>
          <w:p w:rsidR="004D30E2" w:rsidRDefault="004D30E2" w:rsidP="00135575">
            <w:pPr>
              <w:rPr>
                <w:rFonts w:ascii="Arial" w:hAnsi="Arial" w:cs="Arial"/>
              </w:rPr>
            </w:pPr>
          </w:p>
          <w:p w:rsidR="004D30E2" w:rsidRDefault="004D30E2"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r>
              <w:rPr>
                <w:rFonts w:ascii="Arial" w:hAnsi="Arial" w:cs="Arial"/>
              </w:rPr>
              <w:t>c</w:t>
            </w:r>
          </w:p>
          <w:p w:rsidR="00135575" w:rsidRDefault="00135575" w:rsidP="00135575">
            <w:pPr>
              <w:rPr>
                <w:rFonts w:ascii="Arial" w:hAnsi="Arial" w:cs="Arial"/>
              </w:rPr>
            </w:pPr>
          </w:p>
          <w:p w:rsidR="00135575" w:rsidRDefault="00135575"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r>
              <w:rPr>
                <w:rFonts w:ascii="Arial" w:hAnsi="Arial" w:cs="Arial"/>
              </w:rPr>
              <w:t>d</w:t>
            </w: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F01F54" w:rsidRDefault="00F01F54" w:rsidP="00135575">
            <w:pPr>
              <w:rPr>
                <w:rFonts w:ascii="Arial" w:hAnsi="Arial" w:cs="Arial"/>
              </w:rPr>
            </w:pPr>
          </w:p>
          <w:p w:rsidR="00F01F54" w:rsidRDefault="00F01F54" w:rsidP="00135575">
            <w:pPr>
              <w:rPr>
                <w:rFonts w:ascii="Arial" w:hAnsi="Arial" w:cs="Arial"/>
              </w:rPr>
            </w:pPr>
          </w:p>
          <w:p w:rsidR="00F01F54" w:rsidRDefault="00F01F54" w:rsidP="00135575">
            <w:pPr>
              <w:rPr>
                <w:rFonts w:ascii="Arial" w:hAnsi="Arial" w:cs="Arial"/>
              </w:rPr>
            </w:pPr>
          </w:p>
          <w:p w:rsidR="00F01F54" w:rsidRDefault="00F01F54" w:rsidP="00135575">
            <w:pPr>
              <w:rPr>
                <w:rFonts w:ascii="Arial" w:hAnsi="Arial" w:cs="Arial"/>
              </w:rPr>
            </w:pPr>
          </w:p>
          <w:p w:rsidR="00F01F54" w:rsidRDefault="00F01F54" w:rsidP="00135575">
            <w:pPr>
              <w:rPr>
                <w:rFonts w:ascii="Arial" w:hAnsi="Arial" w:cs="Arial"/>
              </w:rPr>
            </w:pPr>
          </w:p>
          <w:p w:rsidR="00F01F54" w:rsidRDefault="00F01F54" w:rsidP="00135575">
            <w:pPr>
              <w:rPr>
                <w:rFonts w:ascii="Arial" w:hAnsi="Arial" w:cs="Arial"/>
              </w:rPr>
            </w:pPr>
          </w:p>
          <w:p w:rsidR="00F01F54" w:rsidRDefault="00F01F54" w:rsidP="00135575">
            <w:pPr>
              <w:rPr>
                <w:rFonts w:ascii="Arial" w:hAnsi="Arial" w:cs="Arial"/>
              </w:rPr>
            </w:pPr>
          </w:p>
          <w:p w:rsidR="00AE76B4" w:rsidRDefault="00AE76B4" w:rsidP="00135575">
            <w:pPr>
              <w:rPr>
                <w:rFonts w:ascii="Arial" w:hAnsi="Arial" w:cs="Arial"/>
              </w:rPr>
            </w:pPr>
          </w:p>
          <w:p w:rsidR="00AE76B4" w:rsidRDefault="00AE76B4" w:rsidP="00135575">
            <w:pPr>
              <w:rPr>
                <w:rFonts w:ascii="Arial" w:hAnsi="Arial" w:cs="Arial"/>
              </w:rPr>
            </w:pPr>
          </w:p>
          <w:p w:rsidR="00AE76B4" w:rsidRDefault="00AE76B4" w:rsidP="00135575">
            <w:pPr>
              <w:rPr>
                <w:rFonts w:ascii="Arial" w:hAnsi="Arial" w:cs="Arial"/>
              </w:rPr>
            </w:pPr>
          </w:p>
          <w:p w:rsidR="00F01F54" w:rsidRDefault="00F01F54" w:rsidP="00135575">
            <w:pPr>
              <w:rPr>
                <w:rFonts w:ascii="Arial" w:hAnsi="Arial" w:cs="Arial"/>
              </w:rPr>
            </w:pPr>
          </w:p>
          <w:p w:rsidR="00F01F54" w:rsidRDefault="00F01F54"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r>
              <w:rPr>
                <w:rFonts w:ascii="Arial" w:hAnsi="Arial" w:cs="Arial"/>
              </w:rPr>
              <w:t>e</w:t>
            </w: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1E7A55" w:rsidRDefault="001E7A55" w:rsidP="00135575">
            <w:pPr>
              <w:rPr>
                <w:rFonts w:ascii="Arial" w:hAnsi="Arial" w:cs="Arial"/>
              </w:rPr>
            </w:pPr>
            <w:r>
              <w:rPr>
                <w:rFonts w:ascii="Arial" w:hAnsi="Arial" w:cs="Arial"/>
              </w:rPr>
              <w:lastRenderedPageBreak/>
              <w:t>f</w:t>
            </w:r>
          </w:p>
          <w:p w:rsidR="001E7A55" w:rsidRDefault="001E7A55" w:rsidP="00135575">
            <w:pPr>
              <w:rPr>
                <w:rFonts w:ascii="Arial" w:hAnsi="Arial" w:cs="Arial"/>
              </w:rPr>
            </w:pPr>
          </w:p>
          <w:p w:rsidR="001E7A55" w:rsidRDefault="001E7A55" w:rsidP="00135575">
            <w:pPr>
              <w:rPr>
                <w:rFonts w:ascii="Arial" w:hAnsi="Arial" w:cs="Arial"/>
              </w:rPr>
            </w:pPr>
          </w:p>
          <w:p w:rsidR="001E7A55" w:rsidRDefault="001E7A55" w:rsidP="00135575">
            <w:pPr>
              <w:rPr>
                <w:rFonts w:ascii="Arial" w:hAnsi="Arial" w:cs="Arial"/>
              </w:rPr>
            </w:pPr>
          </w:p>
          <w:p w:rsidR="005B62A0" w:rsidRDefault="005B62A0" w:rsidP="00135575">
            <w:pPr>
              <w:rPr>
                <w:rFonts w:ascii="Arial" w:hAnsi="Arial" w:cs="Arial"/>
              </w:rPr>
            </w:pPr>
          </w:p>
          <w:p w:rsidR="001E7A55" w:rsidRDefault="001E7A55" w:rsidP="00135575">
            <w:pPr>
              <w:rPr>
                <w:rFonts w:ascii="Arial" w:hAnsi="Arial" w:cs="Arial"/>
              </w:rPr>
            </w:pPr>
          </w:p>
          <w:p w:rsidR="001E7A55" w:rsidRDefault="001E7A55" w:rsidP="00135575">
            <w:pPr>
              <w:rPr>
                <w:rFonts w:ascii="Arial" w:hAnsi="Arial" w:cs="Arial"/>
              </w:rPr>
            </w:pPr>
            <w:r>
              <w:rPr>
                <w:rFonts w:ascii="Arial" w:hAnsi="Arial" w:cs="Arial"/>
              </w:rPr>
              <w:t>g</w:t>
            </w:r>
          </w:p>
          <w:p w:rsidR="00067C80" w:rsidRDefault="00067C80"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1E7A55" w:rsidP="00135575">
            <w:pPr>
              <w:rPr>
                <w:rFonts w:ascii="Arial" w:hAnsi="Arial" w:cs="Arial"/>
              </w:rPr>
            </w:pPr>
            <w:r>
              <w:rPr>
                <w:rFonts w:ascii="Arial" w:hAnsi="Arial" w:cs="Arial"/>
              </w:rPr>
              <w:t>h</w:t>
            </w:r>
          </w:p>
          <w:p w:rsidR="00A8672B" w:rsidRDefault="00A8672B" w:rsidP="00135575">
            <w:pPr>
              <w:rPr>
                <w:rFonts w:ascii="Arial" w:hAnsi="Arial" w:cs="Arial"/>
              </w:rPr>
            </w:pPr>
          </w:p>
          <w:p w:rsidR="001E7A55" w:rsidRPr="00155537" w:rsidRDefault="001E7A55" w:rsidP="00135575">
            <w:pPr>
              <w:rPr>
                <w:rFonts w:ascii="Arial" w:hAnsi="Arial" w:cs="Arial"/>
              </w:rPr>
            </w:pPr>
          </w:p>
        </w:tc>
        <w:tc>
          <w:tcPr>
            <w:tcW w:w="6927" w:type="dxa"/>
          </w:tcPr>
          <w:p w:rsidR="00135575" w:rsidRDefault="00FE3703" w:rsidP="00135575">
            <w:pPr>
              <w:jc w:val="both"/>
              <w:rPr>
                <w:rFonts w:ascii="Arial" w:hAnsi="Arial" w:cs="Arial"/>
                <w:bCs/>
              </w:rPr>
            </w:pPr>
            <w:r>
              <w:rPr>
                <w:rFonts w:ascii="Arial" w:hAnsi="Arial" w:cs="Arial"/>
                <w:b/>
                <w:bCs/>
              </w:rPr>
              <w:lastRenderedPageBreak/>
              <w:t>Trust Annual Plan 2012/13</w:t>
            </w:r>
          </w:p>
          <w:p w:rsidR="00135575" w:rsidRDefault="00135575" w:rsidP="00135575">
            <w:pPr>
              <w:jc w:val="both"/>
              <w:rPr>
                <w:rFonts w:ascii="Arial" w:hAnsi="Arial" w:cs="Arial"/>
                <w:bCs/>
              </w:rPr>
            </w:pPr>
          </w:p>
          <w:p w:rsidR="00135575" w:rsidRDefault="00135575" w:rsidP="00135575">
            <w:pPr>
              <w:jc w:val="both"/>
              <w:rPr>
                <w:rFonts w:ascii="Arial" w:hAnsi="Arial" w:cs="Arial"/>
                <w:bCs/>
              </w:rPr>
            </w:pPr>
          </w:p>
          <w:p w:rsidR="00135575" w:rsidRDefault="00135575" w:rsidP="00135575">
            <w:pPr>
              <w:jc w:val="both"/>
              <w:rPr>
                <w:rFonts w:ascii="Arial" w:hAnsi="Arial" w:cs="Arial"/>
                <w:bCs/>
              </w:rPr>
            </w:pPr>
            <w:r>
              <w:rPr>
                <w:rFonts w:ascii="Arial" w:hAnsi="Arial" w:cs="Arial"/>
                <w:bCs/>
              </w:rPr>
              <w:t xml:space="preserve">The Director of </w:t>
            </w:r>
            <w:r w:rsidR="00FE3703">
              <w:rPr>
                <w:rFonts w:ascii="Arial" w:hAnsi="Arial" w:cs="Arial"/>
                <w:bCs/>
              </w:rPr>
              <w:t xml:space="preserve">Finance provided an oral update on the development of the Trust’s Annual Plan for 2012/13 and said that the Trust was on track to submit this plan to Monitor by the </w:t>
            </w:r>
            <w:r w:rsidR="00FE3703">
              <w:rPr>
                <w:rFonts w:ascii="Arial" w:hAnsi="Arial" w:cs="Arial"/>
                <w:bCs/>
              </w:rPr>
              <w:lastRenderedPageBreak/>
              <w:t>1 June deadline.  He explained to Governors that the business</w:t>
            </w:r>
            <w:r w:rsidR="004D30E2">
              <w:rPr>
                <w:rFonts w:ascii="Arial" w:hAnsi="Arial" w:cs="Arial"/>
                <w:bCs/>
              </w:rPr>
              <w:t xml:space="preserve"> </w:t>
            </w:r>
            <w:r w:rsidR="00FE3703">
              <w:rPr>
                <w:rFonts w:ascii="Arial" w:hAnsi="Arial" w:cs="Arial"/>
                <w:bCs/>
              </w:rPr>
              <w:t xml:space="preserve"> planning process</w:t>
            </w:r>
            <w:r w:rsidR="004D30E2">
              <w:rPr>
                <w:rFonts w:ascii="Arial" w:hAnsi="Arial" w:cs="Arial"/>
                <w:bCs/>
              </w:rPr>
              <w:t xml:space="preserve"> which the Trust has started in 2011 had picked up the development of the Annual Plan.</w:t>
            </w:r>
          </w:p>
          <w:p w:rsidR="004D30E2" w:rsidRDefault="004D30E2" w:rsidP="00135575">
            <w:pPr>
              <w:jc w:val="both"/>
              <w:rPr>
                <w:rFonts w:ascii="Arial" w:hAnsi="Arial" w:cs="Arial"/>
                <w:bCs/>
              </w:rPr>
            </w:pPr>
          </w:p>
          <w:p w:rsidR="004D30E2" w:rsidRDefault="004D30E2" w:rsidP="00135575">
            <w:pPr>
              <w:jc w:val="both"/>
              <w:rPr>
                <w:rFonts w:ascii="Arial" w:hAnsi="Arial" w:cs="Arial"/>
                <w:bCs/>
              </w:rPr>
            </w:pPr>
            <w:r>
              <w:rPr>
                <w:rFonts w:ascii="Arial" w:hAnsi="Arial" w:cs="Arial"/>
                <w:bCs/>
              </w:rPr>
              <w:t>The Director of Finance reminded Governors that the February 2012 Council meeting considered the Trust’s developing strategic framework, including the Trust’s vision and objectives.  Two seminars for Governors had also been convened to provide time for Governors to work through the developing strategic framework in detail.  He said that he had welcomed the comments and challenges made by Governors at the April 2012 seminar because they were helping to ensure the Trust’s strategic framework would be better than the Monitor/CQC average.</w:t>
            </w:r>
          </w:p>
          <w:p w:rsidR="00135575" w:rsidRDefault="00135575" w:rsidP="00135575">
            <w:pPr>
              <w:jc w:val="both"/>
              <w:rPr>
                <w:rFonts w:ascii="Arial" w:hAnsi="Arial" w:cs="Arial"/>
                <w:bCs/>
              </w:rPr>
            </w:pPr>
          </w:p>
          <w:p w:rsidR="00135575" w:rsidRDefault="004D30E2" w:rsidP="00135575">
            <w:pPr>
              <w:jc w:val="both"/>
              <w:rPr>
                <w:rFonts w:ascii="Arial" w:hAnsi="Arial" w:cs="Arial"/>
                <w:bCs/>
              </w:rPr>
            </w:pPr>
            <w:r>
              <w:rPr>
                <w:rFonts w:ascii="Arial" w:hAnsi="Arial" w:cs="Arial"/>
                <w:bCs/>
              </w:rPr>
              <w:t>In terms of what was submitted to Monitor on 1 June 2012, the Director of Finance explained that the Trust was completing the Monitor generated templates and including the detail from the Trust’s strategic framework.  The Board would be asked to approve submission of the templates at its meeting on 30 May 2012.</w:t>
            </w:r>
          </w:p>
          <w:p w:rsidR="004D30E2" w:rsidRDefault="004D30E2" w:rsidP="00135575">
            <w:pPr>
              <w:jc w:val="both"/>
              <w:rPr>
                <w:rFonts w:ascii="Arial" w:hAnsi="Arial" w:cs="Arial"/>
                <w:bCs/>
              </w:rPr>
            </w:pPr>
          </w:p>
          <w:p w:rsidR="004D30E2" w:rsidRDefault="004D30E2" w:rsidP="00135575">
            <w:pPr>
              <w:jc w:val="both"/>
              <w:rPr>
                <w:rFonts w:ascii="Arial" w:hAnsi="Arial" w:cs="Arial"/>
                <w:bCs/>
              </w:rPr>
            </w:pPr>
            <w:r>
              <w:rPr>
                <w:rFonts w:ascii="Arial" w:hAnsi="Arial" w:cs="Arial"/>
                <w:bCs/>
              </w:rPr>
              <w:t xml:space="preserve">Neil Oldfield asked if the Trust had used any external / independent consultants </w:t>
            </w:r>
            <w:r w:rsidR="00F01F54">
              <w:rPr>
                <w:rFonts w:ascii="Arial" w:hAnsi="Arial" w:cs="Arial"/>
                <w:bCs/>
              </w:rPr>
              <w:t>in developing the Annual Plan and the Director of Finance said that all work had been conducted in-house.  Given that, Neil Oldfield asked how the Board assured itself that what was being proposed was benchmarked against other FTs and whether or not external consultants may be beneficial in bringing an outside perspective.  The Director of Finance and Chief Executive explained that benchmarking was included and  that information was received through relationships with other appropriate FTs as well as the Trust’s participation in the Mental Health Benchmarking Club (</w:t>
            </w:r>
            <w:r w:rsidR="00CC0C67" w:rsidRPr="00F505A8">
              <w:rPr>
                <w:rFonts w:ascii="Arial" w:hAnsi="Arial" w:cs="Arial"/>
                <w:bCs/>
              </w:rPr>
              <w:t>of</w:t>
            </w:r>
            <w:r w:rsidR="00CC0C67">
              <w:rPr>
                <w:rFonts w:ascii="Arial" w:hAnsi="Arial" w:cs="Arial"/>
                <w:bCs/>
              </w:rPr>
              <w:t xml:space="preserve"> </w:t>
            </w:r>
            <w:r w:rsidR="00F01F54">
              <w:rPr>
                <w:rFonts w:ascii="Arial" w:hAnsi="Arial" w:cs="Arial"/>
                <w:bCs/>
              </w:rPr>
              <w:t xml:space="preserve">which the Trust was </w:t>
            </w:r>
            <w:r w:rsidR="00CC0C67" w:rsidRPr="00F505A8">
              <w:rPr>
                <w:rFonts w:ascii="Arial" w:hAnsi="Arial" w:cs="Arial"/>
                <w:bCs/>
              </w:rPr>
              <w:t>a</w:t>
            </w:r>
            <w:r w:rsidR="00CC0C67">
              <w:rPr>
                <w:rFonts w:ascii="Arial" w:hAnsi="Arial" w:cs="Arial"/>
                <w:bCs/>
              </w:rPr>
              <w:t xml:space="preserve"> </w:t>
            </w:r>
            <w:r w:rsidR="00F01F54">
              <w:rPr>
                <w:rFonts w:ascii="Arial" w:hAnsi="Arial" w:cs="Arial"/>
                <w:bCs/>
              </w:rPr>
              <w:t>founding member).  The Director of Finance said he would consider the suggestion of using external consultants to test the rigour of the planning/assumptions/benchmarks in the future.</w:t>
            </w:r>
            <w:r w:rsidR="005B62A0">
              <w:rPr>
                <w:rFonts w:ascii="Arial" w:hAnsi="Arial" w:cs="Arial"/>
                <w:bCs/>
              </w:rPr>
              <w:t xml:space="preserve">  Cedric Scroggs reminded the Council that the Non-Executive Directors were appointed to provide some of the external / independent scrutiny </w:t>
            </w:r>
            <w:r w:rsidR="00AE76B4">
              <w:rPr>
                <w:rFonts w:ascii="Arial" w:hAnsi="Arial" w:cs="Arial"/>
                <w:bCs/>
              </w:rPr>
              <w:t>of the Executive’s plans and proposals.</w:t>
            </w:r>
          </w:p>
          <w:p w:rsidR="00135575" w:rsidRDefault="00135575" w:rsidP="00135575">
            <w:pPr>
              <w:jc w:val="both"/>
              <w:rPr>
                <w:rFonts w:ascii="Arial" w:hAnsi="Arial" w:cs="Arial"/>
                <w:bCs/>
              </w:rPr>
            </w:pPr>
          </w:p>
          <w:p w:rsidR="00135575" w:rsidRDefault="00F01F54" w:rsidP="00135575">
            <w:pPr>
              <w:jc w:val="both"/>
              <w:rPr>
                <w:rFonts w:ascii="Arial" w:hAnsi="Arial" w:cs="Arial"/>
                <w:bCs/>
              </w:rPr>
            </w:pPr>
            <w:r>
              <w:rPr>
                <w:rFonts w:ascii="Arial" w:hAnsi="Arial" w:cs="Arial"/>
                <w:bCs/>
              </w:rPr>
              <w:t>Lynda Atkins asked what the formal role was for Governors</w:t>
            </w:r>
            <w:r w:rsidR="005B62A0">
              <w:rPr>
                <w:rFonts w:ascii="Arial" w:hAnsi="Arial" w:cs="Arial"/>
                <w:bCs/>
              </w:rPr>
              <w:t xml:space="preserve"> in the annual planning process.  The Trust Secretary said that the Board must have regard to the views of the Council when preparing the forward planning documents.</w:t>
            </w:r>
          </w:p>
          <w:p w:rsidR="00A8672B" w:rsidRDefault="00A8672B" w:rsidP="00135575">
            <w:pPr>
              <w:jc w:val="both"/>
              <w:rPr>
                <w:rFonts w:ascii="Arial" w:hAnsi="Arial" w:cs="Arial"/>
                <w:bCs/>
              </w:rPr>
            </w:pPr>
          </w:p>
          <w:p w:rsidR="00A8672B" w:rsidRDefault="005B62A0" w:rsidP="00135575">
            <w:pPr>
              <w:jc w:val="both"/>
              <w:rPr>
                <w:rFonts w:ascii="Arial" w:hAnsi="Arial" w:cs="Arial"/>
                <w:bCs/>
              </w:rPr>
            </w:pPr>
            <w:r>
              <w:rPr>
                <w:rFonts w:ascii="Arial" w:hAnsi="Arial" w:cs="Arial"/>
                <w:bCs/>
              </w:rPr>
              <w:lastRenderedPageBreak/>
              <w:t>Pat Armstrong asked whether carers and their needs had been identified as a priority within the Annual Plan.  The Chief Operating Officer said that this was identified.  The Chief Executive asked that the role of carers be included as part of the Trust’s top-level strategic framework.</w:t>
            </w:r>
          </w:p>
          <w:p w:rsidR="00135575" w:rsidRDefault="00135575" w:rsidP="00135575">
            <w:pPr>
              <w:jc w:val="both"/>
              <w:rPr>
                <w:rFonts w:ascii="Arial" w:hAnsi="Arial" w:cs="Arial"/>
                <w:bCs/>
              </w:rPr>
            </w:pPr>
          </w:p>
          <w:p w:rsidR="00067C80" w:rsidRDefault="00AE76B4" w:rsidP="00135575">
            <w:pPr>
              <w:jc w:val="both"/>
              <w:rPr>
                <w:rFonts w:ascii="Arial" w:hAnsi="Arial" w:cs="Arial"/>
                <w:bCs/>
              </w:rPr>
            </w:pPr>
            <w:r>
              <w:rPr>
                <w:rFonts w:ascii="Arial" w:hAnsi="Arial" w:cs="Arial"/>
                <w:bCs/>
              </w:rPr>
              <w:t>The Chair noted that the consultation with Governors which had taken place during 2011/12 was more comprehensive than previous years and he welcomed this.</w:t>
            </w:r>
          </w:p>
          <w:p w:rsidR="00067C80" w:rsidRDefault="00067C80" w:rsidP="00135575">
            <w:pPr>
              <w:jc w:val="both"/>
              <w:rPr>
                <w:rFonts w:ascii="Arial" w:hAnsi="Arial" w:cs="Arial"/>
                <w:bCs/>
              </w:rPr>
            </w:pPr>
          </w:p>
          <w:p w:rsidR="00135575" w:rsidRPr="00016E9E" w:rsidRDefault="00135575" w:rsidP="00135575">
            <w:pPr>
              <w:jc w:val="both"/>
              <w:rPr>
                <w:rFonts w:ascii="Arial" w:hAnsi="Arial" w:cs="Arial"/>
                <w:b/>
                <w:bCs/>
              </w:rPr>
            </w:pPr>
            <w:r>
              <w:rPr>
                <w:rFonts w:ascii="Arial" w:hAnsi="Arial" w:cs="Arial"/>
                <w:b/>
                <w:bCs/>
              </w:rPr>
              <w:t xml:space="preserve">The Council </w:t>
            </w:r>
            <w:r w:rsidR="001E7A55">
              <w:rPr>
                <w:rFonts w:ascii="Arial" w:hAnsi="Arial" w:cs="Arial"/>
                <w:b/>
                <w:bCs/>
              </w:rPr>
              <w:t xml:space="preserve">noted the </w:t>
            </w:r>
            <w:r w:rsidR="00AE76B4">
              <w:rPr>
                <w:rFonts w:ascii="Arial" w:hAnsi="Arial" w:cs="Arial"/>
                <w:b/>
                <w:bCs/>
              </w:rPr>
              <w:t>update</w:t>
            </w:r>
            <w:r w:rsidR="001E7A55">
              <w:rPr>
                <w:rFonts w:ascii="Arial" w:hAnsi="Arial" w:cs="Arial"/>
                <w:b/>
                <w:bCs/>
              </w:rPr>
              <w:t>.</w:t>
            </w:r>
          </w:p>
          <w:p w:rsidR="00135575" w:rsidRDefault="00135575" w:rsidP="00135575">
            <w:pPr>
              <w:jc w:val="both"/>
              <w:rPr>
                <w:rFonts w:ascii="Arial" w:hAnsi="Arial" w:cs="Arial"/>
                <w:bCs/>
              </w:rPr>
            </w:pPr>
          </w:p>
          <w:p w:rsidR="00135575" w:rsidRPr="00155537" w:rsidRDefault="00135575" w:rsidP="00135575">
            <w:pPr>
              <w:jc w:val="both"/>
              <w:rPr>
                <w:rFonts w:ascii="Arial" w:hAnsi="Arial" w:cs="Arial"/>
                <w:bCs/>
              </w:rPr>
            </w:pPr>
          </w:p>
        </w:tc>
        <w:tc>
          <w:tcPr>
            <w:tcW w:w="1199" w:type="dxa"/>
          </w:tcPr>
          <w:p w:rsidR="00135575" w:rsidRDefault="00135575" w:rsidP="00135575">
            <w:pPr>
              <w:pStyle w:val="Header"/>
              <w:tabs>
                <w:tab w:val="clear" w:pos="4153"/>
                <w:tab w:val="clear" w:pos="8306"/>
              </w:tabs>
              <w:rPr>
                <w:rFonts w:cs="Arial"/>
                <w:b/>
                <w:lang w:val="en-GB" w:eastAsia="en-GB"/>
              </w:rPr>
            </w:pPr>
          </w:p>
          <w:p w:rsidR="00135575" w:rsidRPr="00687B32" w:rsidRDefault="00135575" w:rsidP="00135575">
            <w:pPr>
              <w:pStyle w:val="Header"/>
              <w:tabs>
                <w:tab w:val="clear" w:pos="4153"/>
                <w:tab w:val="clear" w:pos="8306"/>
              </w:tabs>
              <w:rPr>
                <w:rFonts w:cs="Arial"/>
                <w:b/>
                <w:lang w:val="en-GB" w:eastAsia="en-GB"/>
              </w:rPr>
            </w:pPr>
          </w:p>
        </w:tc>
      </w:tr>
      <w:tr w:rsidR="00503917" w:rsidRPr="006A5F4B" w:rsidTr="00A75D30">
        <w:tc>
          <w:tcPr>
            <w:tcW w:w="1101" w:type="dxa"/>
          </w:tcPr>
          <w:p w:rsidR="00503917" w:rsidRDefault="00503917" w:rsidP="00135575">
            <w:pPr>
              <w:rPr>
                <w:rFonts w:ascii="Arial" w:hAnsi="Arial" w:cs="Arial"/>
              </w:rPr>
            </w:pPr>
            <w:r>
              <w:rPr>
                <w:rFonts w:ascii="Arial" w:hAnsi="Arial" w:cs="Arial"/>
                <w:b/>
              </w:rPr>
              <w:lastRenderedPageBreak/>
              <w:t xml:space="preserve">MC </w:t>
            </w:r>
            <w:r w:rsidR="002555DF">
              <w:rPr>
                <w:rFonts w:ascii="Arial" w:hAnsi="Arial" w:cs="Arial"/>
                <w:b/>
              </w:rPr>
              <w:t>25</w:t>
            </w:r>
            <w:r>
              <w:rPr>
                <w:rFonts w:ascii="Arial" w:hAnsi="Arial" w:cs="Arial"/>
                <w:b/>
              </w:rPr>
              <w:t>/12</w:t>
            </w:r>
          </w:p>
          <w:p w:rsidR="00C41AAF" w:rsidRDefault="00C41AAF" w:rsidP="00135575">
            <w:pPr>
              <w:rPr>
                <w:rFonts w:ascii="Arial" w:hAnsi="Arial" w:cs="Arial"/>
              </w:rPr>
            </w:pPr>
          </w:p>
          <w:p w:rsidR="00C41AAF" w:rsidRDefault="00644128" w:rsidP="00135575">
            <w:pPr>
              <w:rPr>
                <w:rFonts w:ascii="Arial" w:hAnsi="Arial" w:cs="Arial"/>
              </w:rPr>
            </w:pPr>
            <w:r>
              <w:rPr>
                <w:rFonts w:ascii="Arial" w:hAnsi="Arial" w:cs="Arial"/>
              </w:rPr>
              <w:t>a</w:t>
            </w:r>
          </w:p>
          <w:p w:rsidR="00644128" w:rsidRDefault="00644128"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r>
              <w:rPr>
                <w:rFonts w:ascii="Arial" w:hAnsi="Arial" w:cs="Arial"/>
              </w:rPr>
              <w:t>b</w:t>
            </w: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p>
          <w:p w:rsidR="00002BC6" w:rsidRDefault="00002BC6" w:rsidP="00135575">
            <w:pPr>
              <w:rPr>
                <w:rFonts w:ascii="Arial" w:hAnsi="Arial" w:cs="Arial"/>
              </w:rPr>
            </w:pPr>
          </w:p>
          <w:p w:rsidR="00002BC6" w:rsidRDefault="00002BC6" w:rsidP="00135575">
            <w:pPr>
              <w:rPr>
                <w:rFonts w:ascii="Arial" w:hAnsi="Arial" w:cs="Arial"/>
              </w:rPr>
            </w:pPr>
          </w:p>
          <w:p w:rsidR="00002BC6" w:rsidRDefault="00002BC6" w:rsidP="00135575">
            <w:pPr>
              <w:rPr>
                <w:rFonts w:ascii="Arial" w:hAnsi="Arial" w:cs="Arial"/>
              </w:rPr>
            </w:pPr>
          </w:p>
          <w:p w:rsidR="00002BC6" w:rsidRDefault="00002BC6" w:rsidP="00135575">
            <w:pPr>
              <w:rPr>
                <w:rFonts w:ascii="Arial" w:hAnsi="Arial" w:cs="Arial"/>
              </w:rPr>
            </w:pPr>
          </w:p>
          <w:p w:rsidR="00002BC6" w:rsidRDefault="00002BC6" w:rsidP="00135575">
            <w:pPr>
              <w:rPr>
                <w:rFonts w:ascii="Arial" w:hAnsi="Arial" w:cs="Arial"/>
              </w:rPr>
            </w:pPr>
          </w:p>
          <w:p w:rsidR="00002BC6" w:rsidRDefault="00002BC6" w:rsidP="00135575">
            <w:pPr>
              <w:rPr>
                <w:rFonts w:ascii="Arial" w:hAnsi="Arial" w:cs="Arial"/>
              </w:rPr>
            </w:pPr>
          </w:p>
          <w:p w:rsidR="00002BC6" w:rsidRDefault="00002BC6" w:rsidP="00135575">
            <w:pPr>
              <w:rPr>
                <w:rFonts w:ascii="Arial" w:hAnsi="Arial" w:cs="Arial"/>
              </w:rPr>
            </w:pPr>
          </w:p>
          <w:p w:rsidR="007F2951" w:rsidRDefault="007F2951" w:rsidP="00135575">
            <w:pPr>
              <w:rPr>
                <w:rFonts w:ascii="Arial" w:hAnsi="Arial" w:cs="Arial"/>
              </w:rPr>
            </w:pPr>
            <w:r>
              <w:rPr>
                <w:rFonts w:ascii="Arial" w:hAnsi="Arial" w:cs="Arial"/>
              </w:rPr>
              <w:t>c</w:t>
            </w:r>
          </w:p>
          <w:p w:rsidR="007F2951" w:rsidRDefault="007F2951" w:rsidP="00135575">
            <w:pPr>
              <w:rPr>
                <w:rFonts w:ascii="Arial" w:hAnsi="Arial" w:cs="Arial"/>
              </w:rPr>
            </w:pPr>
          </w:p>
          <w:p w:rsidR="00836E6A" w:rsidRPr="00C41AAF" w:rsidRDefault="00836E6A" w:rsidP="00135575">
            <w:pPr>
              <w:rPr>
                <w:rFonts w:ascii="Arial" w:hAnsi="Arial" w:cs="Arial"/>
              </w:rPr>
            </w:pPr>
          </w:p>
        </w:tc>
        <w:tc>
          <w:tcPr>
            <w:tcW w:w="6927" w:type="dxa"/>
          </w:tcPr>
          <w:p w:rsidR="00503917" w:rsidRDefault="002555DF" w:rsidP="00135575">
            <w:pPr>
              <w:jc w:val="both"/>
              <w:rPr>
                <w:rFonts w:ascii="Arial" w:hAnsi="Arial" w:cs="Arial"/>
                <w:bCs/>
              </w:rPr>
            </w:pPr>
            <w:r>
              <w:rPr>
                <w:rFonts w:ascii="Arial" w:hAnsi="Arial" w:cs="Arial"/>
                <w:b/>
                <w:bCs/>
              </w:rPr>
              <w:t>Report on Health and Social Care Act 2012</w:t>
            </w:r>
          </w:p>
          <w:p w:rsidR="00C41AAF" w:rsidRDefault="00C41AAF" w:rsidP="00135575">
            <w:pPr>
              <w:jc w:val="both"/>
              <w:rPr>
                <w:rFonts w:ascii="Arial" w:hAnsi="Arial" w:cs="Arial"/>
                <w:bCs/>
              </w:rPr>
            </w:pPr>
          </w:p>
          <w:p w:rsidR="00FA453F" w:rsidRDefault="00FA453F" w:rsidP="00135575">
            <w:pPr>
              <w:jc w:val="both"/>
              <w:rPr>
                <w:rFonts w:ascii="Arial" w:hAnsi="Arial" w:cs="Arial"/>
                <w:bCs/>
              </w:rPr>
            </w:pPr>
          </w:p>
          <w:p w:rsidR="00C41AAF" w:rsidRDefault="00C41AAF" w:rsidP="00135575">
            <w:pPr>
              <w:jc w:val="both"/>
              <w:rPr>
                <w:rFonts w:ascii="Arial" w:hAnsi="Arial" w:cs="Arial"/>
                <w:bCs/>
              </w:rPr>
            </w:pPr>
            <w:r>
              <w:rPr>
                <w:rFonts w:ascii="Arial" w:hAnsi="Arial" w:cs="Arial"/>
                <w:bCs/>
              </w:rPr>
              <w:t xml:space="preserve">The </w:t>
            </w:r>
            <w:r w:rsidR="00FA453F">
              <w:rPr>
                <w:rFonts w:ascii="Arial" w:hAnsi="Arial" w:cs="Arial"/>
                <w:bCs/>
              </w:rPr>
              <w:t>Trust Secretary presented the report which set out the some of the key components of the Act and the implications for the Trust.</w:t>
            </w:r>
          </w:p>
          <w:p w:rsidR="007F2951" w:rsidRDefault="007F2951" w:rsidP="00135575">
            <w:pPr>
              <w:jc w:val="both"/>
              <w:rPr>
                <w:rFonts w:ascii="Arial" w:hAnsi="Arial" w:cs="Arial"/>
                <w:bCs/>
              </w:rPr>
            </w:pPr>
          </w:p>
          <w:p w:rsidR="007F2951" w:rsidRDefault="007F2951" w:rsidP="00135575">
            <w:pPr>
              <w:jc w:val="both"/>
              <w:rPr>
                <w:rFonts w:ascii="Arial" w:hAnsi="Arial" w:cs="Arial"/>
                <w:bCs/>
              </w:rPr>
            </w:pPr>
            <w:r>
              <w:rPr>
                <w:rFonts w:ascii="Arial" w:hAnsi="Arial" w:cs="Arial"/>
                <w:bCs/>
              </w:rPr>
              <w:t xml:space="preserve">The </w:t>
            </w:r>
            <w:r w:rsidR="00FA453F">
              <w:rPr>
                <w:rFonts w:ascii="Arial" w:hAnsi="Arial" w:cs="Arial"/>
                <w:bCs/>
              </w:rPr>
              <w:t xml:space="preserve">Council discussed the report and agreed that further consideration was warranted at the proposed meeting in June 2012 (which was being held for </w:t>
            </w:r>
            <w:r w:rsidR="00CC0C67" w:rsidRPr="00F505A8">
              <w:rPr>
                <w:rFonts w:ascii="Arial" w:hAnsi="Arial" w:cs="Arial"/>
                <w:bCs/>
              </w:rPr>
              <w:t>confirmation of</w:t>
            </w:r>
            <w:r w:rsidR="00CC0C67">
              <w:rPr>
                <w:rFonts w:ascii="Arial" w:hAnsi="Arial" w:cs="Arial"/>
                <w:bCs/>
              </w:rPr>
              <w:t xml:space="preserve"> </w:t>
            </w:r>
            <w:r w:rsidR="00FA453F">
              <w:rPr>
                <w:rFonts w:ascii="Arial" w:hAnsi="Arial" w:cs="Arial"/>
                <w:bCs/>
              </w:rPr>
              <w:t xml:space="preserve">the CEO appointment).  Matters that the Council should consider further would be </w:t>
            </w:r>
            <w:r w:rsidR="00002BC6">
              <w:rPr>
                <w:rFonts w:ascii="Arial" w:hAnsi="Arial" w:cs="Arial"/>
                <w:bCs/>
              </w:rPr>
              <w:t>the Membership Constituencies, relationship with the Board, role of and Council</w:t>
            </w:r>
            <w:r w:rsidR="00CC0C67" w:rsidRPr="00F505A8">
              <w:rPr>
                <w:rFonts w:ascii="Arial" w:hAnsi="Arial" w:cs="Arial"/>
                <w:bCs/>
              </w:rPr>
              <w:t>,</w:t>
            </w:r>
            <w:r w:rsidR="00002BC6">
              <w:rPr>
                <w:rFonts w:ascii="Arial" w:hAnsi="Arial" w:cs="Arial"/>
                <w:bCs/>
              </w:rPr>
              <w:t xml:space="preserve"> relationship with Clinical Commissioning Groups and Health &amp; Wellbeing Boards, and the new Governor powers.  It was also suggested that the CEO candidates should be asked to consider the Act’s implications as part of the testing/interview process.</w:t>
            </w:r>
          </w:p>
          <w:p w:rsidR="007F2951" w:rsidRDefault="007F2951" w:rsidP="00135575">
            <w:pPr>
              <w:jc w:val="both"/>
              <w:rPr>
                <w:rFonts w:ascii="Arial" w:hAnsi="Arial" w:cs="Arial"/>
                <w:bCs/>
              </w:rPr>
            </w:pPr>
          </w:p>
          <w:p w:rsidR="007F2951" w:rsidRPr="00002BC6" w:rsidRDefault="00002BC6" w:rsidP="00135575">
            <w:pPr>
              <w:jc w:val="both"/>
              <w:rPr>
                <w:rFonts w:ascii="Arial" w:hAnsi="Arial" w:cs="Arial"/>
                <w:b/>
                <w:bCs/>
              </w:rPr>
            </w:pPr>
            <w:r w:rsidRPr="00002BC6">
              <w:rPr>
                <w:rFonts w:ascii="Arial" w:hAnsi="Arial" w:cs="Arial"/>
                <w:b/>
                <w:bCs/>
              </w:rPr>
              <w:t>The Council noted the report.</w:t>
            </w:r>
          </w:p>
          <w:p w:rsidR="00F460C3" w:rsidRDefault="00F460C3" w:rsidP="00135575">
            <w:pPr>
              <w:jc w:val="both"/>
              <w:rPr>
                <w:rFonts w:ascii="Arial" w:hAnsi="Arial" w:cs="Arial"/>
                <w:bCs/>
              </w:rPr>
            </w:pPr>
          </w:p>
          <w:p w:rsidR="00836E6A" w:rsidRPr="00836E6A" w:rsidRDefault="00836E6A" w:rsidP="00002BC6">
            <w:pPr>
              <w:jc w:val="both"/>
              <w:rPr>
                <w:rFonts w:ascii="Arial" w:hAnsi="Arial" w:cs="Arial"/>
                <w:bCs/>
              </w:rPr>
            </w:pPr>
          </w:p>
        </w:tc>
        <w:tc>
          <w:tcPr>
            <w:tcW w:w="1199" w:type="dxa"/>
          </w:tcPr>
          <w:p w:rsidR="00503917" w:rsidRDefault="00503917"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002BC6">
            <w:pPr>
              <w:pStyle w:val="Header"/>
              <w:tabs>
                <w:tab w:val="clear" w:pos="4153"/>
                <w:tab w:val="clear" w:pos="8306"/>
              </w:tabs>
              <w:rPr>
                <w:rFonts w:cs="Arial"/>
                <w:b/>
                <w:lang w:val="en-GB" w:eastAsia="en-GB"/>
              </w:rPr>
            </w:pPr>
          </w:p>
        </w:tc>
      </w:tr>
      <w:tr w:rsidR="00002BC6" w:rsidRPr="006A5F4B" w:rsidTr="00A75D30">
        <w:tc>
          <w:tcPr>
            <w:tcW w:w="1101" w:type="dxa"/>
          </w:tcPr>
          <w:p w:rsidR="00002BC6" w:rsidRDefault="00002BC6" w:rsidP="00AB3735">
            <w:pPr>
              <w:rPr>
                <w:rFonts w:ascii="Arial" w:hAnsi="Arial" w:cs="Arial"/>
              </w:rPr>
            </w:pPr>
            <w:r>
              <w:rPr>
                <w:rFonts w:ascii="Arial" w:hAnsi="Arial" w:cs="Arial"/>
                <w:b/>
              </w:rPr>
              <w:t>MC 26/12</w:t>
            </w:r>
          </w:p>
          <w:p w:rsidR="00002BC6" w:rsidRDefault="00002BC6" w:rsidP="00AB3735">
            <w:pPr>
              <w:rPr>
                <w:rFonts w:ascii="Arial" w:hAnsi="Arial" w:cs="Arial"/>
              </w:rPr>
            </w:pPr>
          </w:p>
          <w:p w:rsidR="00002BC6" w:rsidRDefault="00002BC6" w:rsidP="00AB3735">
            <w:pPr>
              <w:rPr>
                <w:rFonts w:ascii="Arial" w:hAnsi="Arial" w:cs="Arial"/>
              </w:rPr>
            </w:pPr>
            <w:r>
              <w:rPr>
                <w:rFonts w:ascii="Arial" w:hAnsi="Arial" w:cs="Arial"/>
              </w:rPr>
              <w:t>a</w:t>
            </w:r>
          </w:p>
          <w:p w:rsidR="00002BC6" w:rsidRDefault="00002BC6" w:rsidP="00AB3735">
            <w:pPr>
              <w:rPr>
                <w:rFonts w:ascii="Arial" w:hAnsi="Arial" w:cs="Arial"/>
              </w:rPr>
            </w:pPr>
          </w:p>
          <w:p w:rsidR="00002BC6" w:rsidRDefault="00002BC6" w:rsidP="00AB3735">
            <w:pPr>
              <w:rPr>
                <w:rFonts w:ascii="Arial" w:hAnsi="Arial" w:cs="Arial"/>
              </w:rPr>
            </w:pPr>
          </w:p>
          <w:p w:rsidR="00002BC6" w:rsidRDefault="00002BC6" w:rsidP="00AB3735">
            <w:pPr>
              <w:rPr>
                <w:rFonts w:ascii="Arial" w:hAnsi="Arial" w:cs="Arial"/>
              </w:rPr>
            </w:pPr>
          </w:p>
          <w:p w:rsidR="00234711" w:rsidRDefault="00234711" w:rsidP="00AB3735">
            <w:pPr>
              <w:rPr>
                <w:rFonts w:ascii="Arial" w:hAnsi="Arial" w:cs="Arial"/>
              </w:rPr>
            </w:pPr>
          </w:p>
          <w:p w:rsidR="00002BC6" w:rsidRDefault="00002BC6" w:rsidP="00AB3735">
            <w:pPr>
              <w:rPr>
                <w:rFonts w:ascii="Arial" w:hAnsi="Arial" w:cs="Arial"/>
              </w:rPr>
            </w:pPr>
            <w:r>
              <w:rPr>
                <w:rFonts w:ascii="Arial" w:hAnsi="Arial" w:cs="Arial"/>
              </w:rPr>
              <w:t>b</w:t>
            </w:r>
          </w:p>
          <w:p w:rsidR="00002BC6" w:rsidRDefault="00002BC6" w:rsidP="00AB3735">
            <w:pPr>
              <w:rPr>
                <w:rFonts w:ascii="Arial" w:hAnsi="Arial" w:cs="Arial"/>
              </w:rPr>
            </w:pPr>
          </w:p>
          <w:p w:rsidR="00002BC6" w:rsidRDefault="00002BC6" w:rsidP="00AB3735">
            <w:pPr>
              <w:rPr>
                <w:rFonts w:ascii="Arial" w:hAnsi="Arial" w:cs="Arial"/>
              </w:rPr>
            </w:pPr>
          </w:p>
          <w:p w:rsidR="00234711" w:rsidRDefault="00234711" w:rsidP="00AB3735">
            <w:pPr>
              <w:rPr>
                <w:rFonts w:ascii="Arial" w:hAnsi="Arial" w:cs="Arial"/>
              </w:rPr>
            </w:pPr>
          </w:p>
          <w:p w:rsidR="00002BC6" w:rsidRDefault="00002BC6" w:rsidP="00AB3735">
            <w:pPr>
              <w:rPr>
                <w:rFonts w:ascii="Arial" w:hAnsi="Arial" w:cs="Arial"/>
              </w:rPr>
            </w:pPr>
            <w:r>
              <w:rPr>
                <w:rFonts w:ascii="Arial" w:hAnsi="Arial" w:cs="Arial"/>
              </w:rPr>
              <w:lastRenderedPageBreak/>
              <w:t>c</w:t>
            </w:r>
          </w:p>
          <w:p w:rsidR="00002BC6" w:rsidRDefault="00002BC6" w:rsidP="00AB3735">
            <w:pPr>
              <w:rPr>
                <w:rFonts w:ascii="Arial" w:hAnsi="Arial" w:cs="Arial"/>
              </w:rPr>
            </w:pPr>
          </w:p>
          <w:p w:rsidR="00002BC6" w:rsidRDefault="00002BC6"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r>
              <w:rPr>
                <w:rFonts w:ascii="Arial" w:hAnsi="Arial" w:cs="Arial"/>
              </w:rPr>
              <w:t>d</w:t>
            </w: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r>
              <w:rPr>
                <w:rFonts w:ascii="Arial" w:hAnsi="Arial" w:cs="Arial"/>
              </w:rPr>
              <w:t>e</w:t>
            </w: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r>
              <w:rPr>
                <w:rFonts w:ascii="Arial" w:hAnsi="Arial" w:cs="Arial"/>
              </w:rPr>
              <w:t>f</w:t>
            </w:r>
          </w:p>
          <w:p w:rsidR="00AB3735" w:rsidRDefault="00AB3735" w:rsidP="00AB3735">
            <w:pPr>
              <w:rPr>
                <w:rFonts w:ascii="Arial" w:hAnsi="Arial" w:cs="Arial"/>
              </w:rPr>
            </w:pPr>
          </w:p>
          <w:p w:rsidR="00AB3735" w:rsidRDefault="00AB3735" w:rsidP="00AB3735">
            <w:pPr>
              <w:rPr>
                <w:rFonts w:ascii="Arial" w:hAnsi="Arial" w:cs="Arial"/>
              </w:rPr>
            </w:pPr>
          </w:p>
          <w:p w:rsidR="00AB3735" w:rsidRDefault="00AB3735" w:rsidP="00AB3735">
            <w:pPr>
              <w:rPr>
                <w:rFonts w:ascii="Arial" w:hAnsi="Arial" w:cs="Arial"/>
              </w:rPr>
            </w:pPr>
          </w:p>
          <w:p w:rsidR="002F4E5D" w:rsidRDefault="002F4E5D" w:rsidP="00AB3735">
            <w:pPr>
              <w:rPr>
                <w:rFonts w:ascii="Arial" w:hAnsi="Arial" w:cs="Arial"/>
              </w:rPr>
            </w:pPr>
          </w:p>
          <w:p w:rsidR="002F4E5D" w:rsidRDefault="002F4E5D" w:rsidP="00AB3735">
            <w:pPr>
              <w:rPr>
                <w:rFonts w:ascii="Arial" w:hAnsi="Arial" w:cs="Arial"/>
              </w:rPr>
            </w:pPr>
          </w:p>
          <w:p w:rsidR="002F4E5D" w:rsidRDefault="002F4E5D" w:rsidP="00AB3735">
            <w:pPr>
              <w:rPr>
                <w:rFonts w:ascii="Arial" w:hAnsi="Arial" w:cs="Arial"/>
              </w:rPr>
            </w:pPr>
            <w:r>
              <w:rPr>
                <w:rFonts w:ascii="Arial" w:hAnsi="Arial" w:cs="Arial"/>
              </w:rPr>
              <w:t>g</w:t>
            </w:r>
          </w:p>
          <w:p w:rsidR="002F4E5D" w:rsidRDefault="002F4E5D" w:rsidP="00AB3735">
            <w:pPr>
              <w:rPr>
                <w:rFonts w:ascii="Arial" w:hAnsi="Arial" w:cs="Arial"/>
              </w:rPr>
            </w:pPr>
          </w:p>
          <w:p w:rsidR="002F4E5D" w:rsidRDefault="002F4E5D" w:rsidP="00AB3735">
            <w:pPr>
              <w:rPr>
                <w:rFonts w:ascii="Arial" w:hAnsi="Arial" w:cs="Arial"/>
              </w:rPr>
            </w:pPr>
          </w:p>
          <w:p w:rsidR="002F4E5D" w:rsidRDefault="002F4E5D" w:rsidP="00AB3735">
            <w:pPr>
              <w:rPr>
                <w:rFonts w:ascii="Arial" w:hAnsi="Arial" w:cs="Arial"/>
              </w:rPr>
            </w:pPr>
          </w:p>
          <w:p w:rsidR="002F4E5D" w:rsidRDefault="002F4E5D" w:rsidP="00AB3735">
            <w:pPr>
              <w:rPr>
                <w:rFonts w:ascii="Arial" w:hAnsi="Arial" w:cs="Arial"/>
              </w:rPr>
            </w:pPr>
            <w:r>
              <w:rPr>
                <w:rFonts w:ascii="Arial" w:hAnsi="Arial" w:cs="Arial"/>
              </w:rPr>
              <w:t>h</w:t>
            </w:r>
          </w:p>
          <w:p w:rsidR="002F4E5D" w:rsidRDefault="002F4E5D" w:rsidP="00AB3735">
            <w:pPr>
              <w:rPr>
                <w:rFonts w:ascii="Arial" w:hAnsi="Arial" w:cs="Arial"/>
              </w:rPr>
            </w:pPr>
          </w:p>
          <w:p w:rsidR="002F4E5D" w:rsidRPr="00C41AAF" w:rsidRDefault="002F4E5D" w:rsidP="00AB3735">
            <w:pPr>
              <w:rPr>
                <w:rFonts w:ascii="Arial" w:hAnsi="Arial" w:cs="Arial"/>
              </w:rPr>
            </w:pPr>
          </w:p>
        </w:tc>
        <w:tc>
          <w:tcPr>
            <w:tcW w:w="6927" w:type="dxa"/>
          </w:tcPr>
          <w:p w:rsidR="00002BC6" w:rsidRDefault="00002BC6" w:rsidP="00AB3735">
            <w:pPr>
              <w:jc w:val="both"/>
              <w:rPr>
                <w:rFonts w:ascii="Arial" w:hAnsi="Arial" w:cs="Arial"/>
                <w:bCs/>
              </w:rPr>
            </w:pPr>
            <w:r>
              <w:rPr>
                <w:rFonts w:ascii="Arial" w:hAnsi="Arial" w:cs="Arial"/>
                <w:b/>
                <w:bCs/>
              </w:rPr>
              <w:lastRenderedPageBreak/>
              <w:t>Trust Quality Account</w:t>
            </w:r>
          </w:p>
          <w:p w:rsidR="00002BC6" w:rsidRDefault="00002BC6" w:rsidP="00AB3735">
            <w:pPr>
              <w:jc w:val="both"/>
              <w:rPr>
                <w:rFonts w:ascii="Arial" w:hAnsi="Arial" w:cs="Arial"/>
                <w:bCs/>
              </w:rPr>
            </w:pPr>
          </w:p>
          <w:p w:rsidR="00002BC6" w:rsidRDefault="00002BC6" w:rsidP="00AB3735">
            <w:pPr>
              <w:jc w:val="both"/>
              <w:rPr>
                <w:rFonts w:ascii="Arial" w:hAnsi="Arial" w:cs="Arial"/>
                <w:bCs/>
              </w:rPr>
            </w:pPr>
          </w:p>
          <w:p w:rsidR="00002BC6" w:rsidRDefault="00002BC6" w:rsidP="00AB3735">
            <w:pPr>
              <w:jc w:val="both"/>
              <w:rPr>
                <w:rFonts w:ascii="Arial" w:hAnsi="Arial" w:cs="Arial"/>
                <w:bCs/>
              </w:rPr>
            </w:pPr>
            <w:r>
              <w:rPr>
                <w:rFonts w:ascii="Arial" w:hAnsi="Arial" w:cs="Arial"/>
                <w:bCs/>
              </w:rPr>
              <w:t xml:space="preserve">The </w:t>
            </w:r>
            <w:r w:rsidR="00234711">
              <w:rPr>
                <w:rFonts w:ascii="Arial" w:hAnsi="Arial" w:cs="Arial"/>
                <w:bCs/>
              </w:rPr>
              <w:t>Director of Nursing and Clinical Standards tabled the report and said that the Council’s Quality Sub-group would be reviewing the Trust’s draft Quality Account in detail.  Comments from any Governor were most welcome.</w:t>
            </w:r>
          </w:p>
          <w:p w:rsidR="00002BC6" w:rsidRDefault="00002BC6" w:rsidP="00AB3735">
            <w:pPr>
              <w:jc w:val="both"/>
              <w:rPr>
                <w:rFonts w:ascii="Arial" w:hAnsi="Arial" w:cs="Arial"/>
                <w:bCs/>
              </w:rPr>
            </w:pPr>
          </w:p>
          <w:p w:rsidR="00002BC6" w:rsidRDefault="00234711" w:rsidP="00AB3735">
            <w:pPr>
              <w:jc w:val="both"/>
              <w:rPr>
                <w:rFonts w:ascii="Arial" w:hAnsi="Arial" w:cs="Arial"/>
                <w:bCs/>
              </w:rPr>
            </w:pPr>
            <w:r>
              <w:rPr>
                <w:rFonts w:ascii="Arial" w:hAnsi="Arial" w:cs="Arial"/>
                <w:bCs/>
              </w:rPr>
              <w:t>Liz Turvey asked whether the structure of Part 2a (priorities for improvement) could be re-ordered to make the section flow better.</w:t>
            </w:r>
          </w:p>
          <w:p w:rsidR="00234711" w:rsidRDefault="00234711" w:rsidP="00AB3735">
            <w:pPr>
              <w:jc w:val="both"/>
              <w:rPr>
                <w:rFonts w:ascii="Arial" w:hAnsi="Arial" w:cs="Arial"/>
                <w:bCs/>
              </w:rPr>
            </w:pPr>
          </w:p>
          <w:p w:rsidR="00234711" w:rsidRDefault="00234711" w:rsidP="00AB3735">
            <w:pPr>
              <w:jc w:val="both"/>
              <w:rPr>
                <w:rFonts w:ascii="Arial" w:hAnsi="Arial" w:cs="Arial"/>
                <w:bCs/>
              </w:rPr>
            </w:pPr>
            <w:r>
              <w:rPr>
                <w:rFonts w:ascii="Arial" w:hAnsi="Arial" w:cs="Arial"/>
                <w:bCs/>
              </w:rPr>
              <w:lastRenderedPageBreak/>
              <w:t>On the Quality and Risk Profile, Liz Turvey said that the Quality Account should explicitly state that it is the view of the CQC that there is insufficient evidence for certain areas.  Given that it was not necessarily the view of the Trust it should be clear that it was the CQC’s position alone.  The Director of Nursing and Clinical Standard</w:t>
            </w:r>
            <w:r w:rsidR="00AB3735">
              <w:rPr>
                <w:rFonts w:ascii="Arial" w:hAnsi="Arial" w:cs="Arial"/>
                <w:bCs/>
              </w:rPr>
              <w:t>s said that the concerns expressed by Liz Turvey had also been expressed by the Board.  The Quality Account would be amended to make clear what the CQC’s view was.</w:t>
            </w:r>
          </w:p>
          <w:p w:rsidR="00AB3735" w:rsidRDefault="00AB3735" w:rsidP="00AB3735">
            <w:pPr>
              <w:jc w:val="both"/>
              <w:rPr>
                <w:rFonts w:ascii="Arial" w:hAnsi="Arial" w:cs="Arial"/>
                <w:bCs/>
              </w:rPr>
            </w:pPr>
          </w:p>
          <w:p w:rsidR="00AB3735" w:rsidRDefault="00AB3735" w:rsidP="00AB3735">
            <w:pPr>
              <w:jc w:val="both"/>
              <w:rPr>
                <w:rFonts w:ascii="Arial" w:hAnsi="Arial" w:cs="Arial"/>
                <w:bCs/>
              </w:rPr>
            </w:pPr>
            <w:r>
              <w:rPr>
                <w:rFonts w:ascii="Arial" w:hAnsi="Arial" w:cs="Arial"/>
                <w:bCs/>
              </w:rPr>
              <w:t>Neil Oldfield asked who the author of the report was given he was described as a Management Consultant.  The Director of Nursing and Clinical Standards said that there had been capacity issues within her directorate such that an external consultant had been contracted to provide time-limited support on this and other areas.</w:t>
            </w:r>
          </w:p>
          <w:p w:rsidR="00AB3735" w:rsidRDefault="00AB3735" w:rsidP="00AB3735">
            <w:pPr>
              <w:jc w:val="both"/>
              <w:rPr>
                <w:rFonts w:ascii="Arial" w:hAnsi="Arial" w:cs="Arial"/>
                <w:bCs/>
              </w:rPr>
            </w:pPr>
          </w:p>
          <w:p w:rsidR="00AB3735" w:rsidRDefault="00AB3735" w:rsidP="00AB3735">
            <w:pPr>
              <w:jc w:val="both"/>
              <w:rPr>
                <w:rFonts w:ascii="Arial" w:hAnsi="Arial" w:cs="Arial"/>
                <w:bCs/>
              </w:rPr>
            </w:pPr>
            <w:r>
              <w:rPr>
                <w:rFonts w:ascii="Arial" w:hAnsi="Arial" w:cs="Arial"/>
                <w:bCs/>
              </w:rPr>
              <w:t xml:space="preserve">Pam Norton asked why the target on Child Health early intervention had been included within the long-term conditions aim.  She said it did not seem a neat fit.  The Director of Nursing and Clinical Standards acknowledged the concerns and said it had been difficult to place a number of the targets within the most appropriate domain and aim.  Taking on board the concerns, she said that this target would be moved to Domain 1 (Preventing People from Dying Prematurely). </w:t>
            </w:r>
          </w:p>
          <w:p w:rsidR="00002BC6" w:rsidRDefault="00002BC6" w:rsidP="00AB3735">
            <w:pPr>
              <w:jc w:val="both"/>
              <w:rPr>
                <w:rFonts w:ascii="Arial" w:hAnsi="Arial" w:cs="Arial"/>
                <w:bCs/>
              </w:rPr>
            </w:pPr>
          </w:p>
          <w:p w:rsidR="00AB3735" w:rsidRDefault="00AB3735" w:rsidP="00AB3735">
            <w:pPr>
              <w:jc w:val="both"/>
              <w:rPr>
                <w:rFonts w:ascii="Arial" w:hAnsi="Arial" w:cs="Arial"/>
                <w:bCs/>
              </w:rPr>
            </w:pPr>
            <w:r>
              <w:rPr>
                <w:rFonts w:ascii="Arial" w:hAnsi="Arial" w:cs="Arial"/>
                <w:bCs/>
              </w:rPr>
              <w:t xml:space="preserve">Fiona Mackay Perkins asked whether all the stakeholder responses had now been received.  The Director of Nursing and Clinical Standards </w:t>
            </w:r>
            <w:r w:rsidR="002F4E5D">
              <w:rPr>
                <w:rFonts w:ascii="Arial" w:hAnsi="Arial" w:cs="Arial"/>
                <w:bCs/>
              </w:rPr>
              <w:t>said that PCTs, County Councils and LINks had all been invited to submit comments.  The deadline had not yet passed.</w:t>
            </w:r>
          </w:p>
          <w:p w:rsidR="002F4E5D" w:rsidRDefault="002F4E5D" w:rsidP="00AB3735">
            <w:pPr>
              <w:jc w:val="both"/>
              <w:rPr>
                <w:rFonts w:ascii="Arial" w:hAnsi="Arial" w:cs="Arial"/>
                <w:bCs/>
              </w:rPr>
            </w:pPr>
          </w:p>
          <w:p w:rsidR="002F4E5D" w:rsidRDefault="002F4E5D" w:rsidP="00AB3735">
            <w:pPr>
              <w:jc w:val="both"/>
              <w:rPr>
                <w:rFonts w:ascii="Arial" w:hAnsi="Arial" w:cs="Arial"/>
                <w:bCs/>
              </w:rPr>
            </w:pPr>
            <w:r>
              <w:rPr>
                <w:rFonts w:ascii="Arial" w:hAnsi="Arial" w:cs="Arial"/>
                <w:bCs/>
              </w:rPr>
              <w:t>Neil Oldfield noted that this report had only just been tabled and asked that, in future, reports should be sent to Governors well in advance of meetings.  The Council agreed.</w:t>
            </w:r>
          </w:p>
          <w:p w:rsidR="00AB3735" w:rsidRDefault="00AB3735" w:rsidP="00AB3735">
            <w:pPr>
              <w:jc w:val="both"/>
              <w:rPr>
                <w:rFonts w:ascii="Arial" w:hAnsi="Arial" w:cs="Arial"/>
                <w:bCs/>
              </w:rPr>
            </w:pPr>
          </w:p>
          <w:p w:rsidR="00002BC6" w:rsidRPr="00002BC6" w:rsidRDefault="00002BC6" w:rsidP="00AB3735">
            <w:pPr>
              <w:jc w:val="both"/>
              <w:rPr>
                <w:rFonts w:ascii="Arial" w:hAnsi="Arial" w:cs="Arial"/>
                <w:b/>
                <w:bCs/>
              </w:rPr>
            </w:pPr>
            <w:r w:rsidRPr="00002BC6">
              <w:rPr>
                <w:rFonts w:ascii="Arial" w:hAnsi="Arial" w:cs="Arial"/>
                <w:b/>
                <w:bCs/>
              </w:rPr>
              <w:t>The Council noted the report.</w:t>
            </w:r>
          </w:p>
          <w:p w:rsidR="00002BC6" w:rsidRDefault="00002BC6" w:rsidP="00AB3735">
            <w:pPr>
              <w:jc w:val="both"/>
              <w:rPr>
                <w:rFonts w:ascii="Arial" w:hAnsi="Arial" w:cs="Arial"/>
                <w:bCs/>
              </w:rPr>
            </w:pPr>
          </w:p>
          <w:p w:rsidR="00002BC6" w:rsidRPr="00836E6A" w:rsidRDefault="00002BC6" w:rsidP="00AB3735">
            <w:pPr>
              <w:jc w:val="both"/>
              <w:rPr>
                <w:rFonts w:ascii="Arial" w:hAnsi="Arial" w:cs="Arial"/>
                <w:bCs/>
              </w:rPr>
            </w:pPr>
          </w:p>
        </w:tc>
        <w:tc>
          <w:tcPr>
            <w:tcW w:w="1199" w:type="dxa"/>
          </w:tcPr>
          <w:p w:rsidR="00002BC6" w:rsidRDefault="00002BC6" w:rsidP="00AB3735">
            <w:pPr>
              <w:pStyle w:val="Header"/>
              <w:tabs>
                <w:tab w:val="clear" w:pos="4153"/>
                <w:tab w:val="clear" w:pos="8306"/>
              </w:tabs>
              <w:rPr>
                <w:rFonts w:cs="Arial"/>
                <w:b/>
                <w:lang w:val="en-GB" w:eastAsia="en-GB"/>
              </w:rPr>
            </w:pPr>
          </w:p>
          <w:p w:rsidR="00002BC6" w:rsidRDefault="00002BC6" w:rsidP="00AB3735">
            <w:pPr>
              <w:pStyle w:val="Header"/>
              <w:tabs>
                <w:tab w:val="clear" w:pos="4153"/>
                <w:tab w:val="clear" w:pos="8306"/>
              </w:tabs>
              <w:rPr>
                <w:rFonts w:cs="Arial"/>
                <w:b/>
                <w:lang w:val="en-GB" w:eastAsia="en-GB"/>
              </w:rPr>
            </w:pPr>
          </w:p>
          <w:p w:rsidR="00002BC6" w:rsidRDefault="00002BC6" w:rsidP="00AB3735">
            <w:pPr>
              <w:pStyle w:val="Header"/>
              <w:tabs>
                <w:tab w:val="clear" w:pos="4153"/>
                <w:tab w:val="clear" w:pos="8306"/>
              </w:tabs>
              <w:rPr>
                <w:rFonts w:cs="Arial"/>
                <w:b/>
                <w:lang w:val="en-GB" w:eastAsia="en-GB"/>
              </w:rPr>
            </w:pPr>
          </w:p>
          <w:p w:rsidR="00002BC6" w:rsidRDefault="00002BC6" w:rsidP="00AB3735">
            <w:pPr>
              <w:pStyle w:val="Header"/>
              <w:tabs>
                <w:tab w:val="clear" w:pos="4153"/>
                <w:tab w:val="clear" w:pos="8306"/>
              </w:tabs>
              <w:rPr>
                <w:rFonts w:cs="Arial"/>
                <w:b/>
                <w:lang w:val="en-GB" w:eastAsia="en-GB"/>
              </w:rPr>
            </w:pPr>
          </w:p>
          <w:p w:rsidR="00002BC6" w:rsidRDefault="00002BC6" w:rsidP="00AB3735">
            <w:pPr>
              <w:pStyle w:val="Header"/>
              <w:tabs>
                <w:tab w:val="clear" w:pos="4153"/>
                <w:tab w:val="clear" w:pos="8306"/>
              </w:tabs>
              <w:rPr>
                <w:rFonts w:cs="Arial"/>
                <w:b/>
                <w:lang w:val="en-GB" w:eastAsia="en-GB"/>
              </w:rPr>
            </w:pPr>
          </w:p>
          <w:p w:rsidR="00002BC6" w:rsidRDefault="00002BC6" w:rsidP="00AB3735">
            <w:pPr>
              <w:pStyle w:val="Header"/>
              <w:tabs>
                <w:tab w:val="clear" w:pos="4153"/>
                <w:tab w:val="clear" w:pos="8306"/>
              </w:tabs>
              <w:rPr>
                <w:rFonts w:cs="Arial"/>
                <w:b/>
                <w:lang w:val="en-GB" w:eastAsia="en-GB"/>
              </w:rPr>
            </w:pPr>
          </w:p>
          <w:p w:rsidR="00002BC6" w:rsidRDefault="00002BC6" w:rsidP="00AB3735">
            <w:pPr>
              <w:pStyle w:val="Header"/>
              <w:tabs>
                <w:tab w:val="clear" w:pos="4153"/>
                <w:tab w:val="clear" w:pos="8306"/>
              </w:tabs>
              <w:rPr>
                <w:rFonts w:cs="Arial"/>
                <w:b/>
                <w:lang w:val="en-GB" w:eastAsia="en-GB"/>
              </w:rPr>
            </w:pPr>
          </w:p>
          <w:p w:rsidR="00002BC6" w:rsidRDefault="00002BC6" w:rsidP="00AB3735">
            <w:pPr>
              <w:pStyle w:val="Header"/>
              <w:tabs>
                <w:tab w:val="clear" w:pos="4153"/>
                <w:tab w:val="clear" w:pos="8306"/>
              </w:tabs>
              <w:rPr>
                <w:rFonts w:cs="Arial"/>
                <w:b/>
                <w:lang w:val="en-GB" w:eastAsia="en-GB"/>
              </w:rPr>
            </w:pPr>
          </w:p>
          <w:p w:rsidR="00234711" w:rsidRDefault="00234711" w:rsidP="00AB3735">
            <w:pPr>
              <w:pStyle w:val="Header"/>
              <w:tabs>
                <w:tab w:val="clear" w:pos="4153"/>
                <w:tab w:val="clear" w:pos="8306"/>
              </w:tabs>
              <w:rPr>
                <w:rFonts w:cs="Arial"/>
                <w:b/>
                <w:lang w:val="en-GB" w:eastAsia="en-GB"/>
              </w:rPr>
            </w:pPr>
          </w:p>
          <w:p w:rsidR="00234711" w:rsidRDefault="00234711" w:rsidP="00AB3735">
            <w:pPr>
              <w:pStyle w:val="Header"/>
              <w:tabs>
                <w:tab w:val="clear" w:pos="4153"/>
                <w:tab w:val="clear" w:pos="8306"/>
              </w:tabs>
              <w:rPr>
                <w:rFonts w:cs="Arial"/>
                <w:b/>
                <w:lang w:val="en-GB" w:eastAsia="en-GB"/>
              </w:rPr>
            </w:pPr>
          </w:p>
          <w:p w:rsidR="00234711" w:rsidRDefault="00234711" w:rsidP="00AB3735">
            <w:pPr>
              <w:pStyle w:val="Header"/>
              <w:tabs>
                <w:tab w:val="clear" w:pos="4153"/>
                <w:tab w:val="clear" w:pos="8306"/>
              </w:tabs>
              <w:rPr>
                <w:rFonts w:cs="Arial"/>
                <w:b/>
                <w:lang w:val="en-GB" w:eastAsia="en-GB"/>
              </w:rPr>
            </w:pPr>
            <w:r>
              <w:rPr>
                <w:rFonts w:cs="Arial"/>
                <w:b/>
                <w:lang w:val="en-GB" w:eastAsia="en-GB"/>
              </w:rPr>
              <w:t>RA</w:t>
            </w:r>
          </w:p>
          <w:p w:rsidR="00002BC6" w:rsidRDefault="00002BC6" w:rsidP="00AB3735">
            <w:pPr>
              <w:pStyle w:val="Header"/>
              <w:tabs>
                <w:tab w:val="clear" w:pos="4153"/>
                <w:tab w:val="clear" w:pos="8306"/>
              </w:tabs>
              <w:rPr>
                <w:rFonts w:cs="Arial"/>
                <w:b/>
                <w:lang w:val="en-GB" w:eastAsia="en-GB"/>
              </w:rPr>
            </w:pPr>
          </w:p>
          <w:p w:rsidR="00002BC6" w:rsidRDefault="00002BC6" w:rsidP="00AB3735">
            <w:pPr>
              <w:pStyle w:val="Header"/>
              <w:tabs>
                <w:tab w:val="clear" w:pos="4153"/>
                <w:tab w:val="clear" w:pos="8306"/>
              </w:tabs>
              <w:rPr>
                <w:rFonts w:cs="Arial"/>
                <w:b/>
                <w:lang w:val="en-GB" w:eastAsia="en-GB"/>
              </w:rPr>
            </w:pPr>
          </w:p>
        </w:tc>
      </w:tr>
      <w:tr w:rsidR="00002BC6" w:rsidRPr="006A5F4B" w:rsidTr="00A75D30">
        <w:tc>
          <w:tcPr>
            <w:tcW w:w="1101" w:type="dxa"/>
          </w:tcPr>
          <w:p w:rsidR="00002BC6" w:rsidRDefault="009B5319" w:rsidP="00135575">
            <w:pPr>
              <w:rPr>
                <w:rFonts w:ascii="Arial" w:hAnsi="Arial" w:cs="Arial"/>
                <w:b/>
              </w:rPr>
            </w:pPr>
            <w:r>
              <w:rPr>
                <w:rFonts w:ascii="Arial" w:hAnsi="Arial" w:cs="Arial"/>
                <w:b/>
              </w:rPr>
              <w:lastRenderedPageBreak/>
              <w:t>MC 27/12</w:t>
            </w:r>
          </w:p>
          <w:p w:rsidR="009B5319" w:rsidRDefault="009B5319" w:rsidP="00135575">
            <w:pPr>
              <w:rPr>
                <w:rFonts w:ascii="Arial" w:hAnsi="Arial" w:cs="Arial"/>
                <w:b/>
              </w:rPr>
            </w:pPr>
          </w:p>
          <w:p w:rsidR="009B5319" w:rsidRDefault="009B5319" w:rsidP="00135575">
            <w:pPr>
              <w:rPr>
                <w:rFonts w:ascii="Arial" w:hAnsi="Arial" w:cs="Arial"/>
              </w:rPr>
            </w:pPr>
            <w:r>
              <w:rPr>
                <w:rFonts w:ascii="Arial" w:hAnsi="Arial" w:cs="Arial"/>
              </w:rPr>
              <w:t>a</w:t>
            </w:r>
          </w:p>
          <w:p w:rsidR="009B5319" w:rsidRDefault="009B5319" w:rsidP="00135575">
            <w:pPr>
              <w:rPr>
                <w:rFonts w:ascii="Arial" w:hAnsi="Arial" w:cs="Arial"/>
              </w:rPr>
            </w:pPr>
          </w:p>
          <w:p w:rsidR="009B5319" w:rsidRDefault="009B5319" w:rsidP="00135575">
            <w:pPr>
              <w:rPr>
                <w:rFonts w:ascii="Arial" w:hAnsi="Arial" w:cs="Arial"/>
              </w:rPr>
            </w:pPr>
          </w:p>
          <w:p w:rsidR="009B5319" w:rsidRDefault="009B5319" w:rsidP="00135575">
            <w:pPr>
              <w:rPr>
                <w:rFonts w:ascii="Arial" w:hAnsi="Arial" w:cs="Arial"/>
              </w:rPr>
            </w:pPr>
          </w:p>
          <w:p w:rsidR="009B5319" w:rsidRDefault="009B5319" w:rsidP="00135575">
            <w:pPr>
              <w:rPr>
                <w:rFonts w:ascii="Arial" w:hAnsi="Arial" w:cs="Arial"/>
              </w:rPr>
            </w:pPr>
          </w:p>
          <w:p w:rsidR="009B5319" w:rsidRDefault="009B5319" w:rsidP="00135575">
            <w:pPr>
              <w:rPr>
                <w:rFonts w:ascii="Arial" w:hAnsi="Arial" w:cs="Arial"/>
              </w:rPr>
            </w:pPr>
          </w:p>
          <w:p w:rsidR="009B5319" w:rsidRDefault="009B5319" w:rsidP="00135575">
            <w:pPr>
              <w:rPr>
                <w:rFonts w:ascii="Arial" w:hAnsi="Arial" w:cs="Arial"/>
              </w:rPr>
            </w:pPr>
          </w:p>
          <w:p w:rsidR="009B5319" w:rsidRDefault="009B5319" w:rsidP="00135575">
            <w:pPr>
              <w:rPr>
                <w:rFonts w:ascii="Arial" w:hAnsi="Arial" w:cs="Arial"/>
              </w:rPr>
            </w:pPr>
          </w:p>
          <w:p w:rsidR="009B5319" w:rsidRDefault="009B5319" w:rsidP="00135575">
            <w:pPr>
              <w:rPr>
                <w:rFonts w:ascii="Arial" w:hAnsi="Arial" w:cs="Arial"/>
              </w:rPr>
            </w:pPr>
          </w:p>
          <w:p w:rsidR="009B5319" w:rsidRDefault="009B5319" w:rsidP="00135575">
            <w:pPr>
              <w:rPr>
                <w:rFonts w:ascii="Arial" w:hAnsi="Arial" w:cs="Arial"/>
              </w:rPr>
            </w:pPr>
          </w:p>
          <w:p w:rsidR="009B5319" w:rsidRDefault="009B5319" w:rsidP="00135575">
            <w:pPr>
              <w:rPr>
                <w:rFonts w:ascii="Arial" w:hAnsi="Arial" w:cs="Arial"/>
              </w:rPr>
            </w:pPr>
            <w:r>
              <w:rPr>
                <w:rFonts w:ascii="Arial" w:hAnsi="Arial" w:cs="Arial"/>
              </w:rPr>
              <w:t>b</w:t>
            </w:r>
          </w:p>
          <w:p w:rsidR="009B5319" w:rsidRDefault="009B5319" w:rsidP="00135575">
            <w:pPr>
              <w:rPr>
                <w:rFonts w:ascii="Arial" w:hAnsi="Arial" w:cs="Arial"/>
              </w:rPr>
            </w:pPr>
          </w:p>
          <w:p w:rsidR="009B5319" w:rsidRDefault="009B5319" w:rsidP="00135575">
            <w:pPr>
              <w:rPr>
                <w:rFonts w:ascii="Arial" w:hAnsi="Arial" w:cs="Arial"/>
              </w:rPr>
            </w:pPr>
          </w:p>
          <w:p w:rsidR="009B5319" w:rsidRDefault="009B5319"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r>
              <w:rPr>
                <w:rFonts w:ascii="Arial" w:hAnsi="Arial" w:cs="Arial"/>
              </w:rPr>
              <w:t>c</w:t>
            </w: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r>
              <w:rPr>
                <w:rFonts w:ascii="Arial" w:hAnsi="Arial" w:cs="Arial"/>
              </w:rPr>
              <w:t>d</w:t>
            </w: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p>
          <w:p w:rsidR="00157C35" w:rsidRDefault="00157C35" w:rsidP="00135575">
            <w:pPr>
              <w:rPr>
                <w:rFonts w:ascii="Arial" w:hAnsi="Arial" w:cs="Arial"/>
              </w:rPr>
            </w:pPr>
            <w:r>
              <w:rPr>
                <w:rFonts w:ascii="Arial" w:hAnsi="Arial" w:cs="Arial"/>
              </w:rPr>
              <w:t>e</w:t>
            </w:r>
          </w:p>
          <w:p w:rsidR="00157C35" w:rsidRDefault="00157C35" w:rsidP="00135575">
            <w:pPr>
              <w:rPr>
                <w:rFonts w:ascii="Arial" w:hAnsi="Arial" w:cs="Arial"/>
              </w:rPr>
            </w:pPr>
          </w:p>
          <w:p w:rsidR="00157C35" w:rsidRDefault="00157C35"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r>
              <w:rPr>
                <w:rFonts w:ascii="Arial" w:hAnsi="Arial" w:cs="Arial"/>
              </w:rPr>
              <w:t>f</w:t>
            </w: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Default="009B23E7" w:rsidP="00135575">
            <w:pPr>
              <w:rPr>
                <w:rFonts w:ascii="Arial" w:hAnsi="Arial" w:cs="Arial"/>
              </w:rPr>
            </w:pPr>
          </w:p>
          <w:p w:rsidR="009B23E7" w:rsidRPr="009B5319" w:rsidRDefault="009B23E7" w:rsidP="00135575">
            <w:pPr>
              <w:rPr>
                <w:rFonts w:ascii="Arial" w:hAnsi="Arial" w:cs="Arial"/>
              </w:rPr>
            </w:pPr>
            <w:r>
              <w:rPr>
                <w:rFonts w:ascii="Arial" w:hAnsi="Arial" w:cs="Arial"/>
              </w:rPr>
              <w:t>g</w:t>
            </w:r>
          </w:p>
        </w:tc>
        <w:tc>
          <w:tcPr>
            <w:tcW w:w="6927" w:type="dxa"/>
          </w:tcPr>
          <w:p w:rsidR="00002BC6" w:rsidRDefault="009B5319" w:rsidP="00135575">
            <w:pPr>
              <w:jc w:val="both"/>
              <w:rPr>
                <w:rFonts w:ascii="Arial" w:hAnsi="Arial" w:cs="Arial"/>
                <w:bCs/>
              </w:rPr>
            </w:pPr>
            <w:r>
              <w:rPr>
                <w:rFonts w:ascii="Arial" w:hAnsi="Arial" w:cs="Arial"/>
                <w:b/>
                <w:bCs/>
              </w:rPr>
              <w:lastRenderedPageBreak/>
              <w:t>Staff Survey Results 2011</w:t>
            </w:r>
          </w:p>
          <w:p w:rsidR="009B5319" w:rsidRDefault="009B5319" w:rsidP="00135575">
            <w:pPr>
              <w:jc w:val="both"/>
              <w:rPr>
                <w:rFonts w:ascii="Arial" w:hAnsi="Arial" w:cs="Arial"/>
                <w:bCs/>
              </w:rPr>
            </w:pPr>
          </w:p>
          <w:p w:rsidR="009B5319" w:rsidRDefault="009B5319" w:rsidP="00135575">
            <w:pPr>
              <w:jc w:val="both"/>
              <w:rPr>
                <w:rFonts w:ascii="Arial" w:hAnsi="Arial" w:cs="Arial"/>
                <w:bCs/>
              </w:rPr>
            </w:pPr>
          </w:p>
          <w:p w:rsidR="009B5319" w:rsidRDefault="009B5319" w:rsidP="00135575">
            <w:pPr>
              <w:jc w:val="both"/>
              <w:rPr>
                <w:rFonts w:ascii="Arial" w:hAnsi="Arial" w:cs="Arial"/>
                <w:bCs/>
              </w:rPr>
            </w:pPr>
            <w:r>
              <w:rPr>
                <w:rFonts w:ascii="Arial" w:hAnsi="Arial" w:cs="Arial"/>
                <w:bCs/>
              </w:rPr>
              <w:t xml:space="preserve">The Director of Human Resources presented the report which set out the 2011 Staff Survey results.  He said that the results were better than anticipated and he provided a summary of the key findings.  There had been no deterioration in any area </w:t>
            </w:r>
            <w:r>
              <w:rPr>
                <w:rFonts w:ascii="Arial" w:hAnsi="Arial" w:cs="Arial"/>
                <w:bCs/>
              </w:rPr>
              <w:lastRenderedPageBreak/>
              <w:t>which had been the subject of focussed work during 2011/12.  He also outlined where the Trust needed to improve performance and said that the Wellbeing and Culture Group would continue to oversee the development and implementation of the action plan.</w:t>
            </w:r>
          </w:p>
          <w:p w:rsidR="009B5319" w:rsidRDefault="009B5319" w:rsidP="00135575">
            <w:pPr>
              <w:jc w:val="both"/>
              <w:rPr>
                <w:rFonts w:ascii="Arial" w:hAnsi="Arial" w:cs="Arial"/>
                <w:bCs/>
              </w:rPr>
            </w:pPr>
          </w:p>
          <w:p w:rsidR="009B5319" w:rsidRDefault="009B5319" w:rsidP="00135575">
            <w:pPr>
              <w:jc w:val="both"/>
              <w:rPr>
                <w:rFonts w:ascii="Arial" w:hAnsi="Arial" w:cs="Arial"/>
                <w:bCs/>
              </w:rPr>
            </w:pPr>
            <w:r>
              <w:rPr>
                <w:rFonts w:ascii="Arial" w:hAnsi="Arial" w:cs="Arial"/>
                <w:bCs/>
              </w:rPr>
              <w:t xml:space="preserve">Pam Norton </w:t>
            </w:r>
            <w:r w:rsidR="00157C35">
              <w:rPr>
                <w:rFonts w:ascii="Arial" w:hAnsi="Arial" w:cs="Arial"/>
                <w:bCs/>
              </w:rPr>
              <w:t>said that the Wellbeing and Culture Group meetings had been good and provided an opportunity to discuss some of the issue emerging through the survey results and how to address them.  She added that having local surveys during the year would help monitor progress being made.  The Director of Human Resources agreed and said that he was keen to raise the profile of the Group amongst Trust staff.</w:t>
            </w:r>
          </w:p>
          <w:p w:rsidR="00157C35" w:rsidRDefault="00157C35" w:rsidP="00135575">
            <w:pPr>
              <w:jc w:val="both"/>
              <w:rPr>
                <w:rFonts w:ascii="Arial" w:hAnsi="Arial" w:cs="Arial"/>
                <w:bCs/>
              </w:rPr>
            </w:pPr>
          </w:p>
          <w:p w:rsidR="00157C35" w:rsidRDefault="00157C35" w:rsidP="00135575">
            <w:pPr>
              <w:jc w:val="both"/>
              <w:rPr>
                <w:rFonts w:ascii="Arial" w:hAnsi="Arial" w:cs="Arial"/>
                <w:bCs/>
              </w:rPr>
            </w:pPr>
            <w:r>
              <w:rPr>
                <w:rFonts w:ascii="Arial" w:hAnsi="Arial" w:cs="Arial"/>
                <w:bCs/>
              </w:rPr>
              <w:t>Martin Dominguez sought clarification of the survey’s sample size.  The Director of Human Resources explained that the Trust provided the Department of Health with details of 3,000 staff members (representing a cross-section of the areas / disciplines of the Trust).  The Department then selected a sample from this.</w:t>
            </w:r>
          </w:p>
          <w:p w:rsidR="00157C35" w:rsidRDefault="00157C35" w:rsidP="00135575">
            <w:pPr>
              <w:jc w:val="both"/>
              <w:rPr>
                <w:rFonts w:ascii="Arial" w:hAnsi="Arial" w:cs="Arial"/>
                <w:bCs/>
              </w:rPr>
            </w:pPr>
          </w:p>
          <w:p w:rsidR="00157C35" w:rsidRDefault="00157C35" w:rsidP="00135575">
            <w:pPr>
              <w:jc w:val="both"/>
              <w:rPr>
                <w:rFonts w:ascii="Arial" w:hAnsi="Arial" w:cs="Arial"/>
                <w:bCs/>
              </w:rPr>
            </w:pPr>
            <w:r>
              <w:rPr>
                <w:rFonts w:ascii="Arial" w:hAnsi="Arial" w:cs="Arial"/>
                <w:bCs/>
              </w:rPr>
              <w:t xml:space="preserve">Frances Tammer noted the 94 per cent result for reporting of near misses / errors / incidents and asked for clarification on this result.  The Director of Human Resources said that the Trust was aiming for a 100 per cent result which would mean that all near misses / errors / incidents were always reported by staff.  The Trust was working to address the 6 per cent of staff who said that they did not routinely report on such.  The Council discussed the nature of the types of incidents that would be covered and clarified what was meant by near misses.  </w:t>
            </w:r>
          </w:p>
          <w:p w:rsidR="00157C35" w:rsidRDefault="00157C35" w:rsidP="00135575">
            <w:pPr>
              <w:jc w:val="both"/>
              <w:rPr>
                <w:rFonts w:ascii="Arial" w:hAnsi="Arial" w:cs="Arial"/>
                <w:bCs/>
              </w:rPr>
            </w:pPr>
          </w:p>
          <w:p w:rsidR="00157C35" w:rsidRPr="00F11175" w:rsidRDefault="00157C35" w:rsidP="00135575">
            <w:pPr>
              <w:jc w:val="both"/>
              <w:rPr>
                <w:rFonts w:ascii="Arial" w:hAnsi="Arial" w:cs="Arial"/>
                <w:bCs/>
                <w:strike/>
              </w:rPr>
            </w:pPr>
            <w:r>
              <w:rPr>
                <w:rFonts w:ascii="Arial" w:hAnsi="Arial" w:cs="Arial"/>
                <w:bCs/>
              </w:rPr>
              <w:t>Noting the discussion and queries raised by some Governors, the Chief Executive reminded the Council that the survey was national and the Trust had no say in how the questions were worded.  She acknowledged that some questions</w:t>
            </w:r>
            <w:r w:rsidR="00F11175">
              <w:rPr>
                <w:rFonts w:ascii="Arial" w:hAnsi="Arial" w:cs="Arial"/>
                <w:bCs/>
              </w:rPr>
              <w:t xml:space="preserve"> </w:t>
            </w:r>
            <w:r w:rsidR="00F11175" w:rsidRPr="00F505A8">
              <w:rPr>
                <w:rFonts w:ascii="Arial" w:hAnsi="Arial" w:cs="Arial"/>
                <w:bCs/>
              </w:rPr>
              <w:t>were susceptible to a variety of interpretations.</w:t>
            </w:r>
          </w:p>
          <w:p w:rsidR="00004EA2" w:rsidRDefault="00004EA2" w:rsidP="00135575">
            <w:pPr>
              <w:jc w:val="both"/>
              <w:rPr>
                <w:rFonts w:ascii="Arial" w:hAnsi="Arial" w:cs="Arial"/>
                <w:bCs/>
              </w:rPr>
            </w:pPr>
          </w:p>
          <w:p w:rsidR="00004EA2" w:rsidRDefault="00004EA2" w:rsidP="00135575">
            <w:pPr>
              <w:jc w:val="both"/>
              <w:rPr>
                <w:rFonts w:ascii="Arial" w:hAnsi="Arial" w:cs="Arial"/>
                <w:bCs/>
              </w:rPr>
            </w:pPr>
            <w:r>
              <w:rPr>
                <w:rFonts w:ascii="Arial" w:hAnsi="Arial" w:cs="Arial"/>
                <w:bCs/>
              </w:rPr>
              <w:t>Maureen Cundell drew attention to the fact that the results varied across the Trust’s Divisions and directorates.  Therefore it was important that all Divisions and directorates were routinely represented at th</w:t>
            </w:r>
            <w:r w:rsidR="009B23E7">
              <w:rPr>
                <w:rFonts w:ascii="Arial" w:hAnsi="Arial" w:cs="Arial"/>
                <w:bCs/>
              </w:rPr>
              <w:t>e</w:t>
            </w:r>
            <w:r>
              <w:rPr>
                <w:rFonts w:ascii="Arial" w:hAnsi="Arial" w:cs="Arial"/>
                <w:bCs/>
              </w:rPr>
              <w:t xml:space="preserve"> Wellbeing and Culture Group.  The Director of Human Resources agreed and said he would speak to relevant directors / managers where regular attendance was an issue.</w:t>
            </w:r>
            <w:r w:rsidR="009B23E7">
              <w:rPr>
                <w:rFonts w:ascii="Arial" w:hAnsi="Arial" w:cs="Arial"/>
                <w:bCs/>
              </w:rPr>
              <w:t xml:space="preserve">  The Chief Executive said that she was aware that </w:t>
            </w:r>
            <w:r w:rsidR="009B23E7">
              <w:rPr>
                <w:rFonts w:ascii="Arial" w:hAnsi="Arial" w:cs="Arial"/>
                <w:bCs/>
              </w:rPr>
              <w:lastRenderedPageBreak/>
              <w:t>some Divisions performed better than others in this survey and that areas of concern in certain Divisions would be followed-up through the Executive Board’s performance management regime.</w:t>
            </w:r>
          </w:p>
          <w:p w:rsidR="009B23E7" w:rsidRDefault="009B23E7" w:rsidP="00135575">
            <w:pPr>
              <w:jc w:val="both"/>
              <w:rPr>
                <w:rFonts w:ascii="Arial" w:hAnsi="Arial" w:cs="Arial"/>
                <w:bCs/>
              </w:rPr>
            </w:pPr>
          </w:p>
          <w:p w:rsidR="009B23E7" w:rsidRDefault="009B23E7" w:rsidP="00135575">
            <w:pPr>
              <w:jc w:val="both"/>
              <w:rPr>
                <w:rFonts w:ascii="Arial" w:hAnsi="Arial" w:cs="Arial"/>
                <w:b/>
                <w:bCs/>
              </w:rPr>
            </w:pPr>
            <w:r w:rsidRPr="009B23E7">
              <w:rPr>
                <w:rFonts w:ascii="Arial" w:hAnsi="Arial" w:cs="Arial"/>
                <w:b/>
                <w:bCs/>
              </w:rPr>
              <w:t>The Board noted the report.</w:t>
            </w:r>
          </w:p>
          <w:p w:rsidR="009B23E7" w:rsidRDefault="009B23E7" w:rsidP="00135575">
            <w:pPr>
              <w:jc w:val="both"/>
              <w:rPr>
                <w:rFonts w:ascii="Arial" w:hAnsi="Arial" w:cs="Arial"/>
                <w:b/>
                <w:bCs/>
              </w:rPr>
            </w:pPr>
          </w:p>
          <w:p w:rsidR="009B23E7" w:rsidRPr="009B23E7" w:rsidRDefault="009B23E7" w:rsidP="00135575">
            <w:pPr>
              <w:jc w:val="both"/>
              <w:rPr>
                <w:rFonts w:ascii="Arial" w:hAnsi="Arial" w:cs="Arial"/>
                <w:bCs/>
                <w:i/>
              </w:rPr>
            </w:pPr>
            <w:r>
              <w:rPr>
                <w:rFonts w:ascii="Arial" w:hAnsi="Arial" w:cs="Arial"/>
                <w:bCs/>
                <w:i/>
              </w:rPr>
              <w:t>Paul Rogerson joined the meeting at this point.</w:t>
            </w:r>
          </w:p>
          <w:p w:rsidR="009B23E7" w:rsidRPr="009B23E7" w:rsidRDefault="009B23E7" w:rsidP="00135575">
            <w:pPr>
              <w:jc w:val="both"/>
              <w:rPr>
                <w:rFonts w:ascii="Arial" w:hAnsi="Arial" w:cs="Arial"/>
                <w:b/>
                <w:bCs/>
              </w:rPr>
            </w:pPr>
          </w:p>
          <w:p w:rsidR="009B5319" w:rsidRPr="009B5319" w:rsidRDefault="009B5319" w:rsidP="00135575">
            <w:pPr>
              <w:jc w:val="both"/>
              <w:rPr>
                <w:rFonts w:ascii="Arial" w:hAnsi="Arial" w:cs="Arial"/>
                <w:bCs/>
              </w:rPr>
            </w:pPr>
          </w:p>
        </w:tc>
        <w:tc>
          <w:tcPr>
            <w:tcW w:w="1199" w:type="dxa"/>
          </w:tcPr>
          <w:p w:rsidR="00002BC6" w:rsidRDefault="00002BC6" w:rsidP="00135575">
            <w:pPr>
              <w:pStyle w:val="Header"/>
              <w:tabs>
                <w:tab w:val="clear" w:pos="4153"/>
                <w:tab w:val="clear" w:pos="8306"/>
              </w:tabs>
              <w:rPr>
                <w:rFonts w:cs="Arial"/>
                <w:b/>
                <w:lang w:val="en-GB" w:eastAsia="en-GB"/>
              </w:rPr>
            </w:pPr>
          </w:p>
        </w:tc>
      </w:tr>
      <w:tr w:rsidR="00002BC6" w:rsidRPr="006A5F4B" w:rsidTr="00A75D30">
        <w:tc>
          <w:tcPr>
            <w:tcW w:w="1101" w:type="dxa"/>
          </w:tcPr>
          <w:p w:rsidR="00002BC6" w:rsidRDefault="00002BC6" w:rsidP="00704BEB">
            <w:pPr>
              <w:rPr>
                <w:rFonts w:ascii="Arial" w:hAnsi="Arial" w:cs="Arial"/>
                <w:b/>
              </w:rPr>
            </w:pPr>
            <w:r>
              <w:rPr>
                <w:rFonts w:ascii="Arial" w:hAnsi="Arial" w:cs="Arial"/>
                <w:b/>
              </w:rPr>
              <w:lastRenderedPageBreak/>
              <w:t xml:space="preserve">MC </w:t>
            </w:r>
            <w:r w:rsidR="009B23E7">
              <w:rPr>
                <w:rFonts w:ascii="Arial" w:hAnsi="Arial" w:cs="Arial"/>
                <w:b/>
              </w:rPr>
              <w:t>28</w:t>
            </w:r>
            <w:r>
              <w:rPr>
                <w:rFonts w:ascii="Arial" w:hAnsi="Arial" w:cs="Arial"/>
                <w:b/>
              </w:rPr>
              <w:t>/12</w:t>
            </w:r>
          </w:p>
          <w:p w:rsidR="00002BC6" w:rsidRDefault="00002BC6" w:rsidP="00704BEB">
            <w:pPr>
              <w:rPr>
                <w:rFonts w:ascii="Arial" w:hAnsi="Arial" w:cs="Arial"/>
              </w:rPr>
            </w:pPr>
          </w:p>
          <w:p w:rsidR="00002BC6" w:rsidRDefault="00002BC6" w:rsidP="00704BEB">
            <w:pPr>
              <w:rPr>
                <w:rFonts w:ascii="Arial" w:hAnsi="Arial" w:cs="Arial"/>
              </w:rPr>
            </w:pPr>
            <w:r>
              <w:rPr>
                <w:rFonts w:ascii="Arial" w:hAnsi="Arial" w:cs="Arial"/>
              </w:rPr>
              <w:t>a</w:t>
            </w:r>
          </w:p>
          <w:p w:rsidR="00002BC6" w:rsidRDefault="00002BC6" w:rsidP="00704BEB">
            <w:pPr>
              <w:rPr>
                <w:rFonts w:ascii="Arial" w:hAnsi="Arial" w:cs="Arial"/>
              </w:rPr>
            </w:pPr>
          </w:p>
          <w:p w:rsidR="00002BC6" w:rsidRDefault="00002BC6" w:rsidP="00704BEB">
            <w:pPr>
              <w:rPr>
                <w:rFonts w:ascii="Arial" w:hAnsi="Arial" w:cs="Arial"/>
              </w:rPr>
            </w:pPr>
          </w:p>
          <w:p w:rsidR="00002BC6" w:rsidRDefault="00002BC6" w:rsidP="00704BEB">
            <w:pPr>
              <w:rPr>
                <w:rFonts w:ascii="Arial" w:hAnsi="Arial" w:cs="Arial"/>
              </w:rPr>
            </w:pPr>
          </w:p>
          <w:p w:rsidR="00002BC6" w:rsidRDefault="00002BC6" w:rsidP="00704BEB">
            <w:pPr>
              <w:rPr>
                <w:rFonts w:ascii="Arial" w:hAnsi="Arial" w:cs="Arial"/>
              </w:rPr>
            </w:pPr>
          </w:p>
          <w:p w:rsidR="00002BC6" w:rsidRDefault="009B23E7" w:rsidP="00704BEB">
            <w:pPr>
              <w:rPr>
                <w:rFonts w:ascii="Arial" w:hAnsi="Arial" w:cs="Arial"/>
              </w:rPr>
            </w:pPr>
            <w:r>
              <w:rPr>
                <w:rFonts w:ascii="Arial" w:hAnsi="Arial" w:cs="Arial"/>
              </w:rPr>
              <w:t>b</w:t>
            </w:r>
          </w:p>
          <w:p w:rsidR="009B23E7" w:rsidRDefault="009B23E7" w:rsidP="00704BEB">
            <w:pPr>
              <w:rPr>
                <w:rFonts w:ascii="Arial" w:hAnsi="Arial" w:cs="Arial"/>
              </w:rPr>
            </w:pPr>
          </w:p>
          <w:p w:rsidR="009B23E7" w:rsidRDefault="009B23E7" w:rsidP="00704BEB">
            <w:pPr>
              <w:rPr>
                <w:rFonts w:ascii="Arial" w:hAnsi="Arial" w:cs="Arial"/>
              </w:rPr>
            </w:pPr>
          </w:p>
          <w:p w:rsidR="009B23E7" w:rsidRDefault="009B23E7" w:rsidP="00704BEB">
            <w:pPr>
              <w:rPr>
                <w:rFonts w:ascii="Arial" w:hAnsi="Arial" w:cs="Arial"/>
              </w:rPr>
            </w:pPr>
          </w:p>
          <w:p w:rsidR="00002BC6" w:rsidRDefault="00002BC6" w:rsidP="00704BEB">
            <w:pPr>
              <w:rPr>
                <w:rFonts w:ascii="Arial" w:hAnsi="Arial" w:cs="Arial"/>
              </w:rPr>
            </w:pPr>
          </w:p>
          <w:p w:rsidR="00721999" w:rsidRDefault="00721999" w:rsidP="00704BEB">
            <w:pPr>
              <w:rPr>
                <w:rFonts w:ascii="Arial" w:hAnsi="Arial" w:cs="Arial"/>
              </w:rPr>
            </w:pPr>
            <w:r>
              <w:rPr>
                <w:rFonts w:ascii="Arial" w:hAnsi="Arial" w:cs="Arial"/>
              </w:rPr>
              <w:t>c</w:t>
            </w:r>
          </w:p>
          <w:p w:rsidR="00721999" w:rsidRDefault="00721999" w:rsidP="00704BEB">
            <w:pPr>
              <w:rPr>
                <w:rFonts w:ascii="Arial" w:hAnsi="Arial" w:cs="Arial"/>
              </w:rPr>
            </w:pPr>
          </w:p>
          <w:p w:rsidR="00721999" w:rsidRDefault="00721999" w:rsidP="00704BEB">
            <w:pPr>
              <w:rPr>
                <w:rFonts w:ascii="Arial" w:hAnsi="Arial" w:cs="Arial"/>
              </w:rPr>
            </w:pPr>
          </w:p>
          <w:p w:rsidR="00721999" w:rsidRDefault="00721999" w:rsidP="00704BEB">
            <w:pPr>
              <w:rPr>
                <w:rFonts w:ascii="Arial" w:hAnsi="Arial" w:cs="Arial"/>
              </w:rPr>
            </w:pPr>
          </w:p>
          <w:p w:rsidR="00721999" w:rsidRDefault="00721999" w:rsidP="00704BEB">
            <w:pPr>
              <w:rPr>
                <w:rFonts w:ascii="Arial" w:hAnsi="Arial" w:cs="Arial"/>
              </w:rPr>
            </w:pPr>
          </w:p>
          <w:p w:rsidR="00721999" w:rsidRDefault="00721999" w:rsidP="00704BEB">
            <w:pPr>
              <w:rPr>
                <w:rFonts w:ascii="Arial" w:hAnsi="Arial" w:cs="Arial"/>
              </w:rPr>
            </w:pPr>
          </w:p>
          <w:p w:rsidR="00721999" w:rsidRDefault="00721999" w:rsidP="00704BEB">
            <w:pPr>
              <w:rPr>
                <w:rFonts w:ascii="Arial" w:hAnsi="Arial" w:cs="Arial"/>
              </w:rPr>
            </w:pPr>
          </w:p>
          <w:p w:rsidR="00721999" w:rsidRPr="00FF2A0F" w:rsidRDefault="00721999" w:rsidP="00704BEB">
            <w:pPr>
              <w:rPr>
                <w:rFonts w:ascii="Arial" w:hAnsi="Arial" w:cs="Arial"/>
              </w:rPr>
            </w:pPr>
          </w:p>
        </w:tc>
        <w:tc>
          <w:tcPr>
            <w:tcW w:w="6927" w:type="dxa"/>
          </w:tcPr>
          <w:p w:rsidR="00002BC6" w:rsidRDefault="00002BC6" w:rsidP="00704BEB">
            <w:pPr>
              <w:jc w:val="both"/>
              <w:rPr>
                <w:rFonts w:ascii="Arial" w:hAnsi="Arial" w:cs="Arial"/>
                <w:bCs/>
              </w:rPr>
            </w:pPr>
            <w:r>
              <w:rPr>
                <w:rFonts w:ascii="Arial" w:hAnsi="Arial" w:cs="Arial"/>
                <w:b/>
                <w:bCs/>
              </w:rPr>
              <w:t>Update Reports</w:t>
            </w:r>
          </w:p>
          <w:p w:rsidR="00002BC6" w:rsidRDefault="00002BC6" w:rsidP="00704BEB">
            <w:pPr>
              <w:jc w:val="both"/>
              <w:rPr>
                <w:rFonts w:ascii="Arial" w:hAnsi="Arial" w:cs="Arial"/>
                <w:bCs/>
              </w:rPr>
            </w:pPr>
          </w:p>
          <w:p w:rsidR="00002BC6" w:rsidRDefault="00002BC6" w:rsidP="00704BEB">
            <w:pPr>
              <w:jc w:val="both"/>
              <w:rPr>
                <w:rFonts w:ascii="Arial" w:hAnsi="Arial" w:cs="Arial"/>
                <w:bCs/>
              </w:rPr>
            </w:pPr>
          </w:p>
          <w:p w:rsidR="00002BC6" w:rsidRPr="00960048" w:rsidRDefault="00002BC6" w:rsidP="00704BEB">
            <w:pPr>
              <w:jc w:val="both"/>
              <w:rPr>
                <w:rFonts w:ascii="Arial" w:hAnsi="Arial" w:cs="Arial"/>
                <w:b/>
                <w:bCs/>
              </w:rPr>
            </w:pPr>
            <w:r w:rsidRPr="00960048">
              <w:rPr>
                <w:rFonts w:ascii="Arial" w:hAnsi="Arial" w:cs="Arial"/>
                <w:b/>
                <w:bCs/>
              </w:rPr>
              <w:t>The Council received and noted the following update reports:-</w:t>
            </w:r>
          </w:p>
          <w:p w:rsidR="00002BC6" w:rsidRPr="00960048" w:rsidRDefault="00002BC6" w:rsidP="00484B09">
            <w:pPr>
              <w:numPr>
                <w:ilvl w:val="0"/>
                <w:numId w:val="1"/>
              </w:numPr>
              <w:jc w:val="both"/>
              <w:rPr>
                <w:rFonts w:ascii="Arial" w:hAnsi="Arial" w:cs="Arial"/>
                <w:b/>
                <w:bCs/>
              </w:rPr>
            </w:pPr>
            <w:r w:rsidRPr="00960048">
              <w:rPr>
                <w:rFonts w:ascii="Arial" w:hAnsi="Arial" w:cs="Arial"/>
                <w:b/>
                <w:bCs/>
              </w:rPr>
              <w:t>Finance</w:t>
            </w:r>
          </w:p>
          <w:p w:rsidR="00002BC6" w:rsidRPr="00960048" w:rsidRDefault="00002BC6" w:rsidP="00484B09">
            <w:pPr>
              <w:numPr>
                <w:ilvl w:val="0"/>
                <w:numId w:val="1"/>
              </w:numPr>
              <w:jc w:val="both"/>
              <w:rPr>
                <w:rFonts w:ascii="Arial" w:hAnsi="Arial" w:cs="Arial"/>
                <w:b/>
                <w:bCs/>
              </w:rPr>
            </w:pPr>
            <w:r w:rsidRPr="00960048">
              <w:rPr>
                <w:rFonts w:ascii="Arial" w:hAnsi="Arial" w:cs="Arial"/>
                <w:b/>
                <w:bCs/>
              </w:rPr>
              <w:t>Performance</w:t>
            </w:r>
          </w:p>
          <w:p w:rsidR="00002BC6" w:rsidRDefault="00002BC6" w:rsidP="00704BEB">
            <w:pPr>
              <w:jc w:val="both"/>
              <w:rPr>
                <w:rFonts w:ascii="Arial" w:hAnsi="Arial" w:cs="Arial"/>
                <w:bCs/>
              </w:rPr>
            </w:pPr>
          </w:p>
          <w:p w:rsidR="00002BC6" w:rsidRDefault="009B23E7" w:rsidP="00AA05D8">
            <w:pPr>
              <w:jc w:val="both"/>
              <w:rPr>
                <w:rFonts w:ascii="Arial" w:hAnsi="Arial" w:cs="Arial"/>
                <w:bCs/>
              </w:rPr>
            </w:pPr>
            <w:r>
              <w:rPr>
                <w:rFonts w:ascii="Arial" w:hAnsi="Arial" w:cs="Arial"/>
                <w:bCs/>
              </w:rPr>
              <w:t>The Council noted that the Quality and Safety Report had not be</w:t>
            </w:r>
            <w:r w:rsidR="00D14BA1">
              <w:rPr>
                <w:rFonts w:ascii="Arial" w:hAnsi="Arial" w:cs="Arial"/>
                <w:bCs/>
              </w:rPr>
              <w:t>en</w:t>
            </w:r>
            <w:r>
              <w:rPr>
                <w:rFonts w:ascii="Arial" w:hAnsi="Arial" w:cs="Arial"/>
                <w:bCs/>
              </w:rPr>
              <w:t xml:space="preserve"> sent to Governors.  The Director of Nursing and Clinical Standards apologised for this and said that she would </w:t>
            </w:r>
            <w:r w:rsidR="00702998">
              <w:rPr>
                <w:rFonts w:ascii="Arial" w:hAnsi="Arial" w:cs="Arial"/>
                <w:bCs/>
              </w:rPr>
              <w:t>ensure that a copy was sent to Governors out-of-session.</w:t>
            </w:r>
          </w:p>
          <w:p w:rsidR="00702998" w:rsidRDefault="00702998" w:rsidP="00AA05D8">
            <w:pPr>
              <w:jc w:val="both"/>
              <w:rPr>
                <w:rFonts w:ascii="Arial" w:hAnsi="Arial" w:cs="Arial"/>
                <w:bCs/>
              </w:rPr>
            </w:pPr>
          </w:p>
          <w:p w:rsidR="00702998" w:rsidRDefault="00702998" w:rsidP="00AA05D8">
            <w:pPr>
              <w:jc w:val="both"/>
              <w:rPr>
                <w:rFonts w:ascii="Arial" w:hAnsi="Arial" w:cs="Arial"/>
                <w:bCs/>
              </w:rPr>
            </w:pPr>
            <w:r>
              <w:rPr>
                <w:rFonts w:ascii="Arial" w:hAnsi="Arial" w:cs="Arial"/>
                <w:bCs/>
              </w:rPr>
              <w:t>The Council noted the short report prepared in response to the points raised by Frances Tammer (and circulated to all Governors).  Given the response, Paul Rogerson suggested that a Governor seminar on the new and emerging commissio</w:t>
            </w:r>
            <w:r w:rsidR="00721999">
              <w:rPr>
                <w:rFonts w:ascii="Arial" w:hAnsi="Arial" w:cs="Arial"/>
                <w:bCs/>
              </w:rPr>
              <w:t xml:space="preserve">ning arrangements might be useful.  The Council agreed and said a future seminar on this topic would be helpful.  Stewart George added that the new Clinical Commissioning Groups (CCGs) were holding their meetings in public which allowed people to put questions to the </w:t>
            </w:r>
            <w:r w:rsidR="00721999" w:rsidRPr="00F505A8">
              <w:rPr>
                <w:rFonts w:ascii="Arial" w:hAnsi="Arial" w:cs="Arial"/>
                <w:bCs/>
              </w:rPr>
              <w:t>commission</w:t>
            </w:r>
            <w:r w:rsidR="00F11175" w:rsidRPr="00F505A8">
              <w:rPr>
                <w:rFonts w:ascii="Arial" w:hAnsi="Arial" w:cs="Arial"/>
                <w:bCs/>
              </w:rPr>
              <w:t>er</w:t>
            </w:r>
            <w:r w:rsidR="00721999" w:rsidRPr="00F505A8">
              <w:rPr>
                <w:rFonts w:ascii="Arial" w:hAnsi="Arial" w:cs="Arial"/>
                <w:bCs/>
              </w:rPr>
              <w:t>s</w:t>
            </w:r>
            <w:r w:rsidR="00721999">
              <w:rPr>
                <w:rFonts w:ascii="Arial" w:hAnsi="Arial" w:cs="Arial"/>
                <w:bCs/>
              </w:rPr>
              <w:t xml:space="preserve"> and challenge the assumptions / decisions.  He encouraged interested Governors to attend their local CCG meetings.</w:t>
            </w:r>
          </w:p>
          <w:p w:rsidR="00721999" w:rsidRDefault="00721999" w:rsidP="00AA05D8">
            <w:pPr>
              <w:jc w:val="both"/>
              <w:rPr>
                <w:rFonts w:ascii="Arial" w:hAnsi="Arial" w:cs="Arial"/>
                <w:bCs/>
              </w:rPr>
            </w:pPr>
          </w:p>
          <w:p w:rsidR="00702998" w:rsidRPr="00B2037C" w:rsidRDefault="00702998" w:rsidP="00AA05D8">
            <w:pPr>
              <w:jc w:val="both"/>
              <w:rPr>
                <w:rFonts w:ascii="Arial" w:hAnsi="Arial" w:cs="Arial"/>
                <w:bCs/>
              </w:rPr>
            </w:pPr>
          </w:p>
        </w:tc>
        <w:tc>
          <w:tcPr>
            <w:tcW w:w="1199" w:type="dxa"/>
          </w:tcPr>
          <w:p w:rsidR="00002BC6" w:rsidRPr="00687B32" w:rsidRDefault="00002BC6" w:rsidP="00704BEB">
            <w:pPr>
              <w:pStyle w:val="Header"/>
              <w:tabs>
                <w:tab w:val="clear" w:pos="4153"/>
                <w:tab w:val="clear" w:pos="8306"/>
              </w:tabs>
              <w:rPr>
                <w:rFonts w:cs="Arial"/>
                <w:b/>
                <w:lang w:val="en-GB" w:eastAsia="en-GB"/>
              </w:rPr>
            </w:pPr>
          </w:p>
          <w:p w:rsidR="00002BC6" w:rsidRPr="00687B32" w:rsidRDefault="00002BC6" w:rsidP="00704BEB">
            <w:pPr>
              <w:pStyle w:val="Header"/>
              <w:tabs>
                <w:tab w:val="clear" w:pos="4153"/>
                <w:tab w:val="clear" w:pos="8306"/>
              </w:tabs>
              <w:rPr>
                <w:rFonts w:cs="Arial"/>
                <w:b/>
                <w:lang w:val="en-GB" w:eastAsia="en-GB"/>
              </w:rPr>
            </w:pPr>
          </w:p>
          <w:p w:rsidR="00002BC6" w:rsidRDefault="00002BC6" w:rsidP="00704BEB">
            <w:pPr>
              <w:pStyle w:val="Header"/>
              <w:tabs>
                <w:tab w:val="clear" w:pos="4153"/>
                <w:tab w:val="clear" w:pos="8306"/>
              </w:tabs>
              <w:rPr>
                <w:rFonts w:cs="Arial"/>
                <w:b/>
                <w:lang w:val="en-GB" w:eastAsia="en-GB"/>
              </w:rPr>
            </w:pPr>
          </w:p>
          <w:p w:rsidR="00002BC6" w:rsidRDefault="00002BC6" w:rsidP="00704BEB">
            <w:pPr>
              <w:pStyle w:val="Header"/>
              <w:tabs>
                <w:tab w:val="clear" w:pos="4153"/>
                <w:tab w:val="clear" w:pos="8306"/>
              </w:tabs>
              <w:rPr>
                <w:rFonts w:cs="Arial"/>
                <w:b/>
                <w:lang w:val="en-GB" w:eastAsia="en-GB"/>
              </w:rPr>
            </w:pPr>
          </w:p>
          <w:p w:rsidR="00002BC6" w:rsidRDefault="00002BC6" w:rsidP="00960048">
            <w:pPr>
              <w:pStyle w:val="Header"/>
              <w:tabs>
                <w:tab w:val="clear" w:pos="4153"/>
                <w:tab w:val="clear" w:pos="8306"/>
              </w:tabs>
              <w:rPr>
                <w:rFonts w:cs="Arial"/>
                <w:b/>
                <w:lang w:val="en-GB" w:eastAsia="en-GB"/>
              </w:rPr>
            </w:pPr>
          </w:p>
          <w:p w:rsidR="00702998" w:rsidRDefault="00702998" w:rsidP="00960048">
            <w:pPr>
              <w:pStyle w:val="Header"/>
              <w:tabs>
                <w:tab w:val="clear" w:pos="4153"/>
                <w:tab w:val="clear" w:pos="8306"/>
              </w:tabs>
              <w:rPr>
                <w:rFonts w:cs="Arial"/>
                <w:b/>
                <w:lang w:val="en-GB" w:eastAsia="en-GB"/>
              </w:rPr>
            </w:pPr>
          </w:p>
          <w:p w:rsidR="00702998" w:rsidRDefault="00702998" w:rsidP="00960048">
            <w:pPr>
              <w:pStyle w:val="Header"/>
              <w:tabs>
                <w:tab w:val="clear" w:pos="4153"/>
                <w:tab w:val="clear" w:pos="8306"/>
              </w:tabs>
              <w:rPr>
                <w:rFonts w:cs="Arial"/>
                <w:b/>
                <w:lang w:val="en-GB" w:eastAsia="en-GB"/>
              </w:rPr>
            </w:pPr>
          </w:p>
          <w:p w:rsidR="00702998" w:rsidRDefault="00702998" w:rsidP="00960048">
            <w:pPr>
              <w:pStyle w:val="Header"/>
              <w:tabs>
                <w:tab w:val="clear" w:pos="4153"/>
                <w:tab w:val="clear" w:pos="8306"/>
              </w:tabs>
              <w:rPr>
                <w:rFonts w:cs="Arial"/>
                <w:b/>
                <w:lang w:val="en-GB" w:eastAsia="en-GB"/>
              </w:rPr>
            </w:pPr>
          </w:p>
          <w:p w:rsidR="00702998" w:rsidRDefault="00702998" w:rsidP="00960048">
            <w:pPr>
              <w:pStyle w:val="Header"/>
              <w:tabs>
                <w:tab w:val="clear" w:pos="4153"/>
                <w:tab w:val="clear" w:pos="8306"/>
              </w:tabs>
              <w:rPr>
                <w:rFonts w:cs="Arial"/>
                <w:b/>
                <w:lang w:val="en-GB" w:eastAsia="en-GB"/>
              </w:rPr>
            </w:pPr>
          </w:p>
          <w:p w:rsidR="00702998" w:rsidRDefault="00702998" w:rsidP="00960048">
            <w:pPr>
              <w:pStyle w:val="Header"/>
              <w:tabs>
                <w:tab w:val="clear" w:pos="4153"/>
                <w:tab w:val="clear" w:pos="8306"/>
              </w:tabs>
              <w:rPr>
                <w:rFonts w:cs="Arial"/>
                <w:b/>
                <w:lang w:val="en-GB" w:eastAsia="en-GB"/>
              </w:rPr>
            </w:pPr>
          </w:p>
          <w:p w:rsidR="00702998" w:rsidRDefault="00702998" w:rsidP="00960048">
            <w:pPr>
              <w:pStyle w:val="Header"/>
              <w:tabs>
                <w:tab w:val="clear" w:pos="4153"/>
                <w:tab w:val="clear" w:pos="8306"/>
              </w:tabs>
              <w:rPr>
                <w:rFonts w:cs="Arial"/>
                <w:b/>
                <w:lang w:val="en-GB" w:eastAsia="en-GB"/>
              </w:rPr>
            </w:pPr>
          </w:p>
          <w:p w:rsidR="00702998" w:rsidRPr="00687B32" w:rsidRDefault="00702998" w:rsidP="00960048">
            <w:pPr>
              <w:pStyle w:val="Header"/>
              <w:tabs>
                <w:tab w:val="clear" w:pos="4153"/>
                <w:tab w:val="clear" w:pos="8306"/>
              </w:tabs>
              <w:rPr>
                <w:rFonts w:cs="Arial"/>
                <w:b/>
                <w:lang w:val="en-GB" w:eastAsia="en-GB"/>
              </w:rPr>
            </w:pPr>
            <w:r>
              <w:rPr>
                <w:rFonts w:cs="Arial"/>
                <w:b/>
                <w:lang w:val="en-GB" w:eastAsia="en-GB"/>
              </w:rPr>
              <w:t>RA</w:t>
            </w:r>
          </w:p>
        </w:tc>
      </w:tr>
      <w:tr w:rsidR="00002BC6" w:rsidRPr="006A5F4B" w:rsidTr="00A75D30">
        <w:tc>
          <w:tcPr>
            <w:tcW w:w="1101" w:type="dxa"/>
          </w:tcPr>
          <w:p w:rsidR="00002BC6" w:rsidRDefault="00002BC6" w:rsidP="00643C12">
            <w:pPr>
              <w:rPr>
                <w:rFonts w:ascii="Arial" w:hAnsi="Arial" w:cs="Arial"/>
                <w:b/>
              </w:rPr>
            </w:pPr>
            <w:r>
              <w:rPr>
                <w:rFonts w:ascii="Arial" w:hAnsi="Arial" w:cs="Arial"/>
                <w:b/>
              </w:rPr>
              <w:t xml:space="preserve">MC </w:t>
            </w:r>
            <w:r w:rsidR="00721999">
              <w:rPr>
                <w:rFonts w:ascii="Arial" w:hAnsi="Arial" w:cs="Arial"/>
                <w:b/>
              </w:rPr>
              <w:t>29</w:t>
            </w:r>
            <w:r>
              <w:rPr>
                <w:rFonts w:ascii="Arial" w:hAnsi="Arial" w:cs="Arial"/>
                <w:b/>
              </w:rPr>
              <w:t>/12</w:t>
            </w:r>
          </w:p>
          <w:p w:rsidR="00002BC6" w:rsidRDefault="00002BC6" w:rsidP="00643C12">
            <w:pPr>
              <w:rPr>
                <w:rFonts w:ascii="Arial" w:hAnsi="Arial" w:cs="Arial"/>
              </w:rPr>
            </w:pPr>
          </w:p>
          <w:p w:rsidR="00002BC6" w:rsidRPr="00A85FC6" w:rsidRDefault="00002BC6" w:rsidP="00643C12">
            <w:pPr>
              <w:rPr>
                <w:rFonts w:ascii="Arial" w:hAnsi="Arial" w:cs="Arial"/>
              </w:rPr>
            </w:pPr>
            <w:r>
              <w:rPr>
                <w:rFonts w:ascii="Arial" w:hAnsi="Arial" w:cs="Arial"/>
              </w:rPr>
              <w:t>a</w:t>
            </w:r>
          </w:p>
        </w:tc>
        <w:tc>
          <w:tcPr>
            <w:tcW w:w="6927" w:type="dxa"/>
          </w:tcPr>
          <w:p w:rsidR="00002BC6" w:rsidRDefault="00002BC6" w:rsidP="00643C12">
            <w:pPr>
              <w:jc w:val="both"/>
              <w:rPr>
                <w:rFonts w:ascii="Arial" w:hAnsi="Arial" w:cs="Arial"/>
                <w:b/>
                <w:bCs/>
              </w:rPr>
            </w:pPr>
            <w:r>
              <w:rPr>
                <w:rFonts w:ascii="Arial" w:hAnsi="Arial" w:cs="Arial"/>
                <w:b/>
                <w:bCs/>
              </w:rPr>
              <w:t>Questions from Public</w:t>
            </w:r>
          </w:p>
          <w:p w:rsidR="00002BC6" w:rsidRDefault="00002BC6" w:rsidP="00643C12">
            <w:pPr>
              <w:jc w:val="both"/>
              <w:rPr>
                <w:rFonts w:ascii="Arial" w:hAnsi="Arial" w:cs="Arial"/>
                <w:b/>
                <w:bCs/>
              </w:rPr>
            </w:pPr>
          </w:p>
          <w:p w:rsidR="00002BC6" w:rsidRDefault="00002BC6" w:rsidP="00643C12">
            <w:pPr>
              <w:jc w:val="both"/>
              <w:rPr>
                <w:rFonts w:ascii="Arial" w:hAnsi="Arial" w:cs="Arial"/>
                <w:b/>
                <w:bCs/>
              </w:rPr>
            </w:pPr>
          </w:p>
          <w:p w:rsidR="00002BC6" w:rsidRPr="009B74D8" w:rsidRDefault="00002BC6" w:rsidP="00643C12">
            <w:pPr>
              <w:jc w:val="both"/>
              <w:rPr>
                <w:rFonts w:ascii="Arial" w:hAnsi="Arial" w:cs="Arial"/>
                <w:bCs/>
              </w:rPr>
            </w:pPr>
            <w:r>
              <w:rPr>
                <w:rFonts w:ascii="Arial" w:hAnsi="Arial" w:cs="Arial"/>
                <w:bCs/>
              </w:rPr>
              <w:t>None.</w:t>
            </w:r>
          </w:p>
          <w:p w:rsidR="00002BC6" w:rsidRDefault="00002BC6" w:rsidP="00643C12">
            <w:pPr>
              <w:jc w:val="both"/>
              <w:rPr>
                <w:rFonts w:ascii="Arial" w:hAnsi="Arial" w:cs="Arial"/>
                <w:bCs/>
              </w:rPr>
            </w:pPr>
          </w:p>
          <w:p w:rsidR="00002BC6" w:rsidRPr="00A85FC6" w:rsidRDefault="00002BC6" w:rsidP="00643C12">
            <w:pPr>
              <w:jc w:val="both"/>
              <w:rPr>
                <w:rFonts w:ascii="Arial" w:hAnsi="Arial" w:cs="Arial"/>
                <w:bCs/>
              </w:rPr>
            </w:pPr>
          </w:p>
        </w:tc>
        <w:tc>
          <w:tcPr>
            <w:tcW w:w="1199" w:type="dxa"/>
          </w:tcPr>
          <w:p w:rsidR="00002BC6" w:rsidRPr="00687B32" w:rsidRDefault="00002BC6" w:rsidP="00643C12">
            <w:pPr>
              <w:pStyle w:val="Header"/>
              <w:tabs>
                <w:tab w:val="clear" w:pos="4153"/>
                <w:tab w:val="clear" w:pos="8306"/>
              </w:tabs>
              <w:rPr>
                <w:rFonts w:cs="Arial"/>
                <w:b/>
                <w:lang w:val="en-GB" w:eastAsia="en-GB"/>
              </w:rPr>
            </w:pPr>
          </w:p>
        </w:tc>
      </w:tr>
      <w:tr w:rsidR="00002BC6" w:rsidRPr="006A5F4B" w:rsidTr="00A75D30">
        <w:tc>
          <w:tcPr>
            <w:tcW w:w="1101" w:type="dxa"/>
          </w:tcPr>
          <w:p w:rsidR="00002BC6" w:rsidRDefault="00002BC6">
            <w:pPr>
              <w:rPr>
                <w:rFonts w:ascii="Arial" w:hAnsi="Arial" w:cs="Arial"/>
                <w:b/>
              </w:rPr>
            </w:pPr>
            <w:r>
              <w:rPr>
                <w:rFonts w:ascii="Arial" w:hAnsi="Arial" w:cs="Arial"/>
                <w:b/>
              </w:rPr>
              <w:t xml:space="preserve">MC </w:t>
            </w:r>
            <w:r w:rsidR="00721999">
              <w:rPr>
                <w:rFonts w:ascii="Arial" w:hAnsi="Arial" w:cs="Arial"/>
                <w:b/>
              </w:rPr>
              <w:t>30</w:t>
            </w:r>
            <w:r>
              <w:rPr>
                <w:rFonts w:ascii="Arial" w:hAnsi="Arial" w:cs="Arial"/>
                <w:b/>
              </w:rPr>
              <w:t>/12</w:t>
            </w:r>
          </w:p>
          <w:p w:rsidR="00002BC6" w:rsidRDefault="00002BC6" w:rsidP="00D251DB">
            <w:pPr>
              <w:rPr>
                <w:rFonts w:ascii="Arial" w:hAnsi="Arial" w:cs="Arial"/>
              </w:rPr>
            </w:pPr>
          </w:p>
          <w:p w:rsidR="00002BC6" w:rsidRDefault="00002BC6" w:rsidP="00D251DB">
            <w:pPr>
              <w:rPr>
                <w:rFonts w:ascii="Arial" w:hAnsi="Arial" w:cs="Arial"/>
              </w:rPr>
            </w:pPr>
            <w:r>
              <w:rPr>
                <w:rFonts w:ascii="Arial" w:hAnsi="Arial" w:cs="Arial"/>
              </w:rPr>
              <w:lastRenderedPageBreak/>
              <w:t>a</w:t>
            </w:r>
          </w:p>
          <w:p w:rsidR="00002BC6" w:rsidRDefault="00002BC6" w:rsidP="00D251DB">
            <w:pPr>
              <w:rPr>
                <w:rFonts w:ascii="Arial" w:hAnsi="Arial" w:cs="Arial"/>
              </w:rPr>
            </w:pPr>
          </w:p>
          <w:p w:rsidR="00002BC6" w:rsidRPr="000C78CC" w:rsidRDefault="00002BC6" w:rsidP="00D251DB">
            <w:pPr>
              <w:rPr>
                <w:rFonts w:ascii="Arial" w:hAnsi="Arial" w:cs="Arial"/>
              </w:rPr>
            </w:pPr>
          </w:p>
        </w:tc>
        <w:tc>
          <w:tcPr>
            <w:tcW w:w="6927" w:type="dxa"/>
          </w:tcPr>
          <w:p w:rsidR="00002BC6" w:rsidRDefault="00002BC6" w:rsidP="006F4855">
            <w:pPr>
              <w:jc w:val="both"/>
              <w:rPr>
                <w:rFonts w:ascii="Arial" w:hAnsi="Arial" w:cs="Arial"/>
                <w:bCs/>
              </w:rPr>
            </w:pPr>
            <w:r>
              <w:rPr>
                <w:rFonts w:ascii="Arial" w:hAnsi="Arial" w:cs="Arial"/>
                <w:b/>
                <w:bCs/>
              </w:rPr>
              <w:lastRenderedPageBreak/>
              <w:t>Any Other Business</w:t>
            </w:r>
          </w:p>
          <w:p w:rsidR="00002BC6" w:rsidRDefault="00002BC6" w:rsidP="009810C8">
            <w:pPr>
              <w:jc w:val="both"/>
              <w:rPr>
                <w:rFonts w:ascii="Arial" w:hAnsi="Arial" w:cs="Arial"/>
                <w:bCs/>
              </w:rPr>
            </w:pPr>
          </w:p>
          <w:p w:rsidR="00002BC6" w:rsidRDefault="00002BC6" w:rsidP="009810C8">
            <w:pPr>
              <w:jc w:val="both"/>
              <w:rPr>
                <w:rFonts w:ascii="Arial" w:hAnsi="Arial" w:cs="Arial"/>
                <w:bCs/>
              </w:rPr>
            </w:pPr>
          </w:p>
          <w:p w:rsidR="00002BC6" w:rsidRPr="0034788E" w:rsidRDefault="00002BC6" w:rsidP="00DA5E67">
            <w:pPr>
              <w:jc w:val="both"/>
              <w:rPr>
                <w:rFonts w:ascii="Arial" w:hAnsi="Arial" w:cs="Arial"/>
                <w:bCs/>
              </w:rPr>
            </w:pPr>
            <w:r>
              <w:rPr>
                <w:rFonts w:ascii="Arial" w:hAnsi="Arial" w:cs="Arial"/>
                <w:bCs/>
              </w:rPr>
              <w:lastRenderedPageBreak/>
              <w:t>None.</w:t>
            </w:r>
          </w:p>
        </w:tc>
        <w:tc>
          <w:tcPr>
            <w:tcW w:w="1199" w:type="dxa"/>
          </w:tcPr>
          <w:p w:rsidR="00002BC6" w:rsidRPr="00687B32" w:rsidRDefault="00002BC6">
            <w:pPr>
              <w:pStyle w:val="Header"/>
              <w:tabs>
                <w:tab w:val="clear" w:pos="4153"/>
                <w:tab w:val="clear" w:pos="8306"/>
              </w:tabs>
              <w:rPr>
                <w:rFonts w:cs="Arial"/>
                <w:b/>
                <w:lang w:val="en-GB" w:eastAsia="en-GB"/>
              </w:rPr>
            </w:pPr>
          </w:p>
        </w:tc>
      </w:tr>
      <w:tr w:rsidR="00002BC6" w:rsidRPr="006A5F4B" w:rsidTr="00A75D30">
        <w:tc>
          <w:tcPr>
            <w:tcW w:w="1101" w:type="dxa"/>
          </w:tcPr>
          <w:p w:rsidR="00002BC6" w:rsidRDefault="00002BC6">
            <w:pPr>
              <w:rPr>
                <w:rFonts w:ascii="Arial" w:hAnsi="Arial" w:cs="Arial"/>
              </w:rPr>
            </w:pPr>
          </w:p>
          <w:p w:rsidR="00002BC6" w:rsidRDefault="00002BC6">
            <w:pPr>
              <w:rPr>
                <w:rFonts w:ascii="Arial" w:hAnsi="Arial" w:cs="Arial"/>
              </w:rPr>
            </w:pPr>
          </w:p>
          <w:p w:rsidR="00002BC6" w:rsidRPr="004551D2" w:rsidRDefault="00002BC6">
            <w:pPr>
              <w:rPr>
                <w:rFonts w:ascii="Arial" w:hAnsi="Arial" w:cs="Arial"/>
              </w:rPr>
            </w:pPr>
          </w:p>
        </w:tc>
        <w:tc>
          <w:tcPr>
            <w:tcW w:w="6927" w:type="dxa"/>
          </w:tcPr>
          <w:p w:rsidR="00002BC6" w:rsidRPr="00E8326C" w:rsidRDefault="00002BC6">
            <w:pPr>
              <w:jc w:val="both"/>
              <w:rPr>
                <w:rFonts w:ascii="Arial" w:hAnsi="Arial" w:cs="Arial"/>
                <w:b/>
                <w:bCs/>
              </w:rPr>
            </w:pPr>
            <w:r w:rsidRPr="00E8326C">
              <w:rPr>
                <w:rFonts w:ascii="Arial" w:hAnsi="Arial" w:cs="Arial"/>
                <w:b/>
                <w:bCs/>
              </w:rPr>
              <w:t xml:space="preserve">The meeting was closed at </w:t>
            </w:r>
            <w:r>
              <w:rPr>
                <w:rFonts w:ascii="Arial" w:hAnsi="Arial" w:cs="Arial"/>
                <w:b/>
                <w:bCs/>
              </w:rPr>
              <w:t>8.</w:t>
            </w:r>
            <w:r w:rsidR="00721999">
              <w:rPr>
                <w:rFonts w:ascii="Arial" w:hAnsi="Arial" w:cs="Arial"/>
                <w:b/>
                <w:bCs/>
              </w:rPr>
              <w:t xml:space="preserve">01 </w:t>
            </w:r>
            <w:r w:rsidRPr="00E8326C">
              <w:rPr>
                <w:rFonts w:ascii="Arial" w:hAnsi="Arial" w:cs="Arial"/>
                <w:b/>
                <w:bCs/>
              </w:rPr>
              <w:t>p.m.</w:t>
            </w:r>
          </w:p>
          <w:p w:rsidR="00002BC6" w:rsidRDefault="00002BC6">
            <w:pPr>
              <w:jc w:val="both"/>
              <w:rPr>
                <w:rFonts w:ascii="Arial" w:hAnsi="Arial" w:cs="Arial"/>
                <w:bCs/>
              </w:rPr>
            </w:pPr>
          </w:p>
          <w:p w:rsidR="00002BC6" w:rsidRDefault="00002BC6">
            <w:pPr>
              <w:jc w:val="both"/>
              <w:rPr>
                <w:rFonts w:ascii="Arial" w:hAnsi="Arial" w:cs="Arial"/>
                <w:bCs/>
              </w:rPr>
            </w:pPr>
          </w:p>
          <w:p w:rsidR="00002BC6" w:rsidRPr="006A5F4B" w:rsidRDefault="00002BC6" w:rsidP="006F4855">
            <w:pPr>
              <w:jc w:val="both"/>
              <w:rPr>
                <w:rFonts w:ascii="Arial" w:hAnsi="Arial" w:cs="Arial"/>
              </w:rPr>
            </w:pPr>
          </w:p>
        </w:tc>
        <w:tc>
          <w:tcPr>
            <w:tcW w:w="1199" w:type="dxa"/>
          </w:tcPr>
          <w:p w:rsidR="00002BC6" w:rsidRPr="00687B32" w:rsidRDefault="00002BC6">
            <w:pPr>
              <w:rPr>
                <w:rFonts w:ascii="Arial" w:hAnsi="Arial" w:cs="Arial"/>
                <w:b/>
              </w:rPr>
            </w:pPr>
          </w:p>
        </w:tc>
      </w:tr>
    </w:tbl>
    <w:p w:rsidR="006F4855" w:rsidRDefault="006F4855">
      <w:pPr>
        <w:rPr>
          <w:rFonts w:ascii="Arial" w:hAnsi="Arial" w:cs="Arial"/>
        </w:rPr>
      </w:pPr>
    </w:p>
    <w:p w:rsidR="00863F1C" w:rsidRDefault="00863F1C">
      <w:pPr>
        <w:rPr>
          <w:rFonts w:ascii="Arial" w:hAnsi="Arial" w:cs="Arial"/>
        </w:rPr>
      </w:pPr>
    </w:p>
    <w:p w:rsidR="00863F1C" w:rsidRDefault="00863F1C">
      <w:pPr>
        <w:rPr>
          <w:rFonts w:ascii="Arial" w:hAnsi="Arial" w:cs="Arial"/>
        </w:rPr>
      </w:pPr>
    </w:p>
    <w:p w:rsidR="006F4855" w:rsidRDefault="006F4855" w:rsidP="006F4855">
      <w:pPr>
        <w:outlineLvl w:val="0"/>
        <w:rPr>
          <w:rFonts w:ascii="Arial" w:hAnsi="Arial" w:cs="Arial"/>
          <w:b/>
        </w:rPr>
      </w:pPr>
      <w:r>
        <w:rPr>
          <w:rFonts w:ascii="Arial" w:hAnsi="Arial" w:cs="Arial"/>
          <w:b/>
        </w:rPr>
        <w:t>Signed:</w:t>
      </w:r>
    </w:p>
    <w:p w:rsidR="006F4855" w:rsidRPr="00695AA3" w:rsidRDefault="006F4855" w:rsidP="006F4855">
      <w:pPr>
        <w:outlineLvl w:val="0"/>
        <w:rPr>
          <w:rFonts w:ascii="Arial" w:hAnsi="Arial" w:cs="Arial"/>
        </w:rPr>
      </w:pPr>
      <w:r>
        <w:rPr>
          <w:rFonts w:ascii="Arial" w:hAnsi="Arial" w:cs="Arial"/>
          <w:b/>
        </w:rPr>
        <w:tab/>
        <w:t xml:space="preserve">    </w:t>
      </w:r>
      <w:r w:rsidRPr="00695AA3">
        <w:rPr>
          <w:rFonts w:ascii="Arial" w:hAnsi="Arial" w:cs="Arial"/>
        </w:rPr>
        <w:t>Chair</w:t>
      </w:r>
    </w:p>
    <w:p w:rsidR="006F4855" w:rsidRPr="00695AA3" w:rsidRDefault="006F4855" w:rsidP="006F4855">
      <w:pPr>
        <w:outlineLvl w:val="0"/>
        <w:rPr>
          <w:rFonts w:ascii="Arial" w:hAnsi="Arial" w:cs="Arial"/>
          <w:b/>
        </w:rPr>
      </w:pPr>
      <w:r>
        <w:rPr>
          <w:rFonts w:ascii="Arial" w:hAnsi="Arial" w:cs="Arial"/>
          <w:b/>
        </w:rPr>
        <w:t>Date:</w:t>
      </w:r>
    </w:p>
    <w:sectPr w:rsidR="006F4855" w:rsidRPr="00695AA3" w:rsidSect="00514C5D">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1BE" w:rsidRDefault="007141BE">
      <w:r>
        <w:separator/>
      </w:r>
    </w:p>
  </w:endnote>
  <w:endnote w:type="continuationSeparator" w:id="0">
    <w:p w:rsidR="007141BE" w:rsidRDefault="00714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98" w:rsidRDefault="00793F11">
    <w:pPr>
      <w:pStyle w:val="Footer"/>
      <w:jc w:val="center"/>
      <w:rPr>
        <w:rFonts w:ascii="Arial" w:hAnsi="Arial" w:cs="Arial"/>
      </w:rPr>
    </w:pPr>
    <w:r>
      <w:rPr>
        <w:rStyle w:val="PageNumber"/>
        <w:rFonts w:ascii="Arial" w:hAnsi="Arial" w:cs="Arial"/>
      </w:rPr>
      <w:fldChar w:fldCharType="begin"/>
    </w:r>
    <w:r w:rsidR="00702998">
      <w:rPr>
        <w:rStyle w:val="PageNumber"/>
        <w:rFonts w:ascii="Arial" w:hAnsi="Arial" w:cs="Arial"/>
      </w:rPr>
      <w:instrText xml:space="preserve"> PAGE </w:instrText>
    </w:r>
    <w:r>
      <w:rPr>
        <w:rStyle w:val="PageNumber"/>
        <w:rFonts w:ascii="Arial" w:hAnsi="Arial" w:cs="Arial"/>
      </w:rPr>
      <w:fldChar w:fldCharType="separate"/>
    </w:r>
    <w:r w:rsidR="00A149D5">
      <w:rPr>
        <w:rStyle w:val="PageNumber"/>
        <w:rFonts w:ascii="Arial" w:hAnsi="Arial" w:cs="Arial"/>
        <w:noProof/>
      </w:rPr>
      <w:t>13</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1BE" w:rsidRDefault="007141BE">
      <w:r>
        <w:separator/>
      </w:r>
    </w:p>
  </w:footnote>
  <w:footnote w:type="continuationSeparator" w:id="0">
    <w:p w:rsidR="007141BE" w:rsidRDefault="00714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98" w:rsidRPr="00D52180" w:rsidRDefault="00702998"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Members’ Council</w:t>
    </w:r>
    <w:r w:rsidRPr="007F0E99">
      <w:rPr>
        <w:rFonts w:cs="Arial"/>
        <w:i/>
        <w:iCs/>
        <w:sz w:val="20"/>
        <w:lang w:val="en-GB"/>
      </w:rPr>
      <w:t xml:space="preserve">, </w:t>
    </w:r>
    <w:r>
      <w:rPr>
        <w:rFonts w:cs="Arial"/>
        <w:i/>
        <w:iCs/>
        <w:sz w:val="20"/>
        <w:lang w:val="en-GB"/>
      </w:rPr>
      <w:t>May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98" w:rsidRDefault="00702998" w:rsidP="009A27F0">
    <w:pPr>
      <w:pStyle w:val="Header"/>
      <w:jc w:val="right"/>
    </w:pPr>
    <w:r>
      <w:t xml:space="preserve">MC </w:t>
    </w:r>
    <w:r w:rsidR="00A149D5">
      <w:t>26</w:t>
    </w:r>
    <w:r>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0C99"/>
    <w:multiLevelType w:val="hybridMultilevel"/>
    <w:tmpl w:val="1746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DF05B8"/>
    <w:multiLevelType w:val="hybridMultilevel"/>
    <w:tmpl w:val="02B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2F3379"/>
    <w:multiLevelType w:val="hybridMultilevel"/>
    <w:tmpl w:val="D8D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0F15C2"/>
    <w:multiLevelType w:val="hybridMultilevel"/>
    <w:tmpl w:val="AB40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E046D4"/>
    <w:multiLevelType w:val="hybridMultilevel"/>
    <w:tmpl w:val="AD3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76802"/>
  </w:hdrShapeDefaults>
  <w:footnotePr>
    <w:footnote w:id="-1"/>
    <w:footnote w:id="0"/>
  </w:footnotePr>
  <w:endnotePr>
    <w:endnote w:id="-1"/>
    <w:endnote w:id="0"/>
  </w:endnotePr>
  <w:compat/>
  <w:rsids>
    <w:rsidRoot w:val="005951FA"/>
    <w:rsid w:val="00002BC6"/>
    <w:rsid w:val="00003587"/>
    <w:rsid w:val="00004EA2"/>
    <w:rsid w:val="00006BE6"/>
    <w:rsid w:val="000163BB"/>
    <w:rsid w:val="00016E9E"/>
    <w:rsid w:val="00017577"/>
    <w:rsid w:val="00017D4D"/>
    <w:rsid w:val="0002612C"/>
    <w:rsid w:val="00027C46"/>
    <w:rsid w:val="00031CE3"/>
    <w:rsid w:val="00035E57"/>
    <w:rsid w:val="000372C6"/>
    <w:rsid w:val="00040D32"/>
    <w:rsid w:val="000432B0"/>
    <w:rsid w:val="00043FCF"/>
    <w:rsid w:val="00044ECD"/>
    <w:rsid w:val="00053CF6"/>
    <w:rsid w:val="00053FDF"/>
    <w:rsid w:val="00054EE4"/>
    <w:rsid w:val="00056B3C"/>
    <w:rsid w:val="00060D49"/>
    <w:rsid w:val="000613C3"/>
    <w:rsid w:val="00065BE1"/>
    <w:rsid w:val="00067C80"/>
    <w:rsid w:val="00070CD1"/>
    <w:rsid w:val="00077202"/>
    <w:rsid w:val="000800FD"/>
    <w:rsid w:val="00084E0C"/>
    <w:rsid w:val="00092E20"/>
    <w:rsid w:val="0009314C"/>
    <w:rsid w:val="00096331"/>
    <w:rsid w:val="000A401B"/>
    <w:rsid w:val="000A6D9F"/>
    <w:rsid w:val="000B4CC0"/>
    <w:rsid w:val="000B55C2"/>
    <w:rsid w:val="000B5EAC"/>
    <w:rsid w:val="000C22D1"/>
    <w:rsid w:val="000C5AE8"/>
    <w:rsid w:val="000C5B18"/>
    <w:rsid w:val="000E0D80"/>
    <w:rsid w:val="000E1C5C"/>
    <w:rsid w:val="000E23DC"/>
    <w:rsid w:val="000E5702"/>
    <w:rsid w:val="000E7140"/>
    <w:rsid w:val="000F776F"/>
    <w:rsid w:val="00101022"/>
    <w:rsid w:val="00103C3D"/>
    <w:rsid w:val="001066EB"/>
    <w:rsid w:val="0011016F"/>
    <w:rsid w:val="00114A58"/>
    <w:rsid w:val="00114B69"/>
    <w:rsid w:val="00135575"/>
    <w:rsid w:val="0014052C"/>
    <w:rsid w:val="00141B1B"/>
    <w:rsid w:val="00144187"/>
    <w:rsid w:val="00151623"/>
    <w:rsid w:val="00152680"/>
    <w:rsid w:val="00155288"/>
    <w:rsid w:val="00155537"/>
    <w:rsid w:val="00155A2A"/>
    <w:rsid w:val="00155EBB"/>
    <w:rsid w:val="00157C35"/>
    <w:rsid w:val="00160EAB"/>
    <w:rsid w:val="00164DAB"/>
    <w:rsid w:val="0016537E"/>
    <w:rsid w:val="0016637B"/>
    <w:rsid w:val="00172049"/>
    <w:rsid w:val="0018088D"/>
    <w:rsid w:val="00182E63"/>
    <w:rsid w:val="00194C23"/>
    <w:rsid w:val="00194E90"/>
    <w:rsid w:val="00195CD9"/>
    <w:rsid w:val="001A1B70"/>
    <w:rsid w:val="001A3CF5"/>
    <w:rsid w:val="001A6EF2"/>
    <w:rsid w:val="001B2495"/>
    <w:rsid w:val="001B545E"/>
    <w:rsid w:val="001C1219"/>
    <w:rsid w:val="001C2D29"/>
    <w:rsid w:val="001C49C9"/>
    <w:rsid w:val="001C6897"/>
    <w:rsid w:val="001C7FE0"/>
    <w:rsid w:val="001D5031"/>
    <w:rsid w:val="001D728D"/>
    <w:rsid w:val="001E234B"/>
    <w:rsid w:val="001E2D3F"/>
    <w:rsid w:val="001E45C5"/>
    <w:rsid w:val="001E4B19"/>
    <w:rsid w:val="001E728D"/>
    <w:rsid w:val="001E7A55"/>
    <w:rsid w:val="001F122F"/>
    <w:rsid w:val="001F14A5"/>
    <w:rsid w:val="001F55A4"/>
    <w:rsid w:val="001F7D80"/>
    <w:rsid w:val="002016B1"/>
    <w:rsid w:val="00202F07"/>
    <w:rsid w:val="00210B9C"/>
    <w:rsid w:val="00216FA7"/>
    <w:rsid w:val="00223194"/>
    <w:rsid w:val="00223377"/>
    <w:rsid w:val="00224E39"/>
    <w:rsid w:val="00233F40"/>
    <w:rsid w:val="002343D2"/>
    <w:rsid w:val="00234711"/>
    <w:rsid w:val="002379D4"/>
    <w:rsid w:val="002408A1"/>
    <w:rsid w:val="00241892"/>
    <w:rsid w:val="00241CC4"/>
    <w:rsid w:val="00243048"/>
    <w:rsid w:val="00244414"/>
    <w:rsid w:val="00245447"/>
    <w:rsid w:val="002502A7"/>
    <w:rsid w:val="00254098"/>
    <w:rsid w:val="002555DF"/>
    <w:rsid w:val="00260631"/>
    <w:rsid w:val="00261E19"/>
    <w:rsid w:val="00266F7F"/>
    <w:rsid w:val="002752A9"/>
    <w:rsid w:val="0027579E"/>
    <w:rsid w:val="00276960"/>
    <w:rsid w:val="00282A7C"/>
    <w:rsid w:val="00291371"/>
    <w:rsid w:val="00291D51"/>
    <w:rsid w:val="00293CAB"/>
    <w:rsid w:val="002A2CAE"/>
    <w:rsid w:val="002A3767"/>
    <w:rsid w:val="002A461A"/>
    <w:rsid w:val="002B30ED"/>
    <w:rsid w:val="002B4578"/>
    <w:rsid w:val="002B5C97"/>
    <w:rsid w:val="002C0A3A"/>
    <w:rsid w:val="002C38F9"/>
    <w:rsid w:val="002C3EAD"/>
    <w:rsid w:val="002C6E9C"/>
    <w:rsid w:val="002D31D4"/>
    <w:rsid w:val="002D3774"/>
    <w:rsid w:val="002E30AB"/>
    <w:rsid w:val="002E4F80"/>
    <w:rsid w:val="002E6559"/>
    <w:rsid w:val="002E68C4"/>
    <w:rsid w:val="002F2D27"/>
    <w:rsid w:val="002F4E5D"/>
    <w:rsid w:val="002F665A"/>
    <w:rsid w:val="002F7B08"/>
    <w:rsid w:val="003051D3"/>
    <w:rsid w:val="00306223"/>
    <w:rsid w:val="0030713D"/>
    <w:rsid w:val="00310589"/>
    <w:rsid w:val="003148CB"/>
    <w:rsid w:val="00314D7A"/>
    <w:rsid w:val="0031660B"/>
    <w:rsid w:val="00323F57"/>
    <w:rsid w:val="003252DE"/>
    <w:rsid w:val="003258C5"/>
    <w:rsid w:val="003273C9"/>
    <w:rsid w:val="003413AE"/>
    <w:rsid w:val="00343361"/>
    <w:rsid w:val="00343A81"/>
    <w:rsid w:val="00345F08"/>
    <w:rsid w:val="0034630B"/>
    <w:rsid w:val="0034788E"/>
    <w:rsid w:val="00350318"/>
    <w:rsid w:val="00350443"/>
    <w:rsid w:val="00350F21"/>
    <w:rsid w:val="003511AD"/>
    <w:rsid w:val="00351B06"/>
    <w:rsid w:val="00353208"/>
    <w:rsid w:val="003563F3"/>
    <w:rsid w:val="00356EDE"/>
    <w:rsid w:val="003570F4"/>
    <w:rsid w:val="003577AA"/>
    <w:rsid w:val="00360215"/>
    <w:rsid w:val="00360A6B"/>
    <w:rsid w:val="003616D3"/>
    <w:rsid w:val="003619CF"/>
    <w:rsid w:val="00365634"/>
    <w:rsid w:val="00367259"/>
    <w:rsid w:val="0037042D"/>
    <w:rsid w:val="00382194"/>
    <w:rsid w:val="00384205"/>
    <w:rsid w:val="00386CD2"/>
    <w:rsid w:val="00391A37"/>
    <w:rsid w:val="00392659"/>
    <w:rsid w:val="003926AE"/>
    <w:rsid w:val="00394B44"/>
    <w:rsid w:val="003A3560"/>
    <w:rsid w:val="003A4FE7"/>
    <w:rsid w:val="003A5148"/>
    <w:rsid w:val="003B0275"/>
    <w:rsid w:val="003B5448"/>
    <w:rsid w:val="003C5648"/>
    <w:rsid w:val="003D2A05"/>
    <w:rsid w:val="003D53DD"/>
    <w:rsid w:val="003E070D"/>
    <w:rsid w:val="003F21F5"/>
    <w:rsid w:val="003F2FF0"/>
    <w:rsid w:val="003F7134"/>
    <w:rsid w:val="0040549A"/>
    <w:rsid w:val="0040554A"/>
    <w:rsid w:val="004115BF"/>
    <w:rsid w:val="0041162E"/>
    <w:rsid w:val="00416784"/>
    <w:rsid w:val="004216BE"/>
    <w:rsid w:val="00426A5E"/>
    <w:rsid w:val="00427703"/>
    <w:rsid w:val="00431258"/>
    <w:rsid w:val="00434B8B"/>
    <w:rsid w:val="00441944"/>
    <w:rsid w:val="00441F96"/>
    <w:rsid w:val="00444D64"/>
    <w:rsid w:val="004476C3"/>
    <w:rsid w:val="00452ED7"/>
    <w:rsid w:val="0046042A"/>
    <w:rsid w:val="00472118"/>
    <w:rsid w:val="00477D7E"/>
    <w:rsid w:val="00483CE3"/>
    <w:rsid w:val="00484B09"/>
    <w:rsid w:val="004874B6"/>
    <w:rsid w:val="0048794F"/>
    <w:rsid w:val="0049388A"/>
    <w:rsid w:val="00493E17"/>
    <w:rsid w:val="004940FE"/>
    <w:rsid w:val="0049446C"/>
    <w:rsid w:val="00496F5A"/>
    <w:rsid w:val="004B0FB4"/>
    <w:rsid w:val="004B15E7"/>
    <w:rsid w:val="004B4E34"/>
    <w:rsid w:val="004B6364"/>
    <w:rsid w:val="004C19A9"/>
    <w:rsid w:val="004C2962"/>
    <w:rsid w:val="004C2B9B"/>
    <w:rsid w:val="004C3B61"/>
    <w:rsid w:val="004D03B0"/>
    <w:rsid w:val="004D0C34"/>
    <w:rsid w:val="004D30E2"/>
    <w:rsid w:val="004D3530"/>
    <w:rsid w:val="004D5512"/>
    <w:rsid w:val="004D5FF3"/>
    <w:rsid w:val="004E7E32"/>
    <w:rsid w:val="004F36B3"/>
    <w:rsid w:val="00502D7C"/>
    <w:rsid w:val="00503917"/>
    <w:rsid w:val="00505334"/>
    <w:rsid w:val="005053BD"/>
    <w:rsid w:val="00505B65"/>
    <w:rsid w:val="005120D6"/>
    <w:rsid w:val="00514190"/>
    <w:rsid w:val="00514C5D"/>
    <w:rsid w:val="00514C96"/>
    <w:rsid w:val="005278C7"/>
    <w:rsid w:val="00530042"/>
    <w:rsid w:val="00534F40"/>
    <w:rsid w:val="005359B4"/>
    <w:rsid w:val="00544AB7"/>
    <w:rsid w:val="005460B2"/>
    <w:rsid w:val="00547502"/>
    <w:rsid w:val="005540D2"/>
    <w:rsid w:val="005649EE"/>
    <w:rsid w:val="00564CD6"/>
    <w:rsid w:val="00571198"/>
    <w:rsid w:val="00575C35"/>
    <w:rsid w:val="005766AA"/>
    <w:rsid w:val="00576C63"/>
    <w:rsid w:val="00576D6A"/>
    <w:rsid w:val="0058088C"/>
    <w:rsid w:val="005867C1"/>
    <w:rsid w:val="00586EAE"/>
    <w:rsid w:val="00586F5F"/>
    <w:rsid w:val="00587D71"/>
    <w:rsid w:val="005914BB"/>
    <w:rsid w:val="005951FA"/>
    <w:rsid w:val="00597938"/>
    <w:rsid w:val="005A2AB7"/>
    <w:rsid w:val="005A7BD0"/>
    <w:rsid w:val="005A7D20"/>
    <w:rsid w:val="005B23D1"/>
    <w:rsid w:val="005B244E"/>
    <w:rsid w:val="005B3E53"/>
    <w:rsid w:val="005B5D3B"/>
    <w:rsid w:val="005B62A0"/>
    <w:rsid w:val="005B7E5D"/>
    <w:rsid w:val="005C10EF"/>
    <w:rsid w:val="005C4FF4"/>
    <w:rsid w:val="005D20BE"/>
    <w:rsid w:val="005D26CF"/>
    <w:rsid w:val="005D4613"/>
    <w:rsid w:val="005D639B"/>
    <w:rsid w:val="005E2B65"/>
    <w:rsid w:val="005E316A"/>
    <w:rsid w:val="005E5E3F"/>
    <w:rsid w:val="005F2A1D"/>
    <w:rsid w:val="005F2D3A"/>
    <w:rsid w:val="005F2F8B"/>
    <w:rsid w:val="005F3E0A"/>
    <w:rsid w:val="005F5968"/>
    <w:rsid w:val="005F6532"/>
    <w:rsid w:val="005F7620"/>
    <w:rsid w:val="00602BB7"/>
    <w:rsid w:val="00603FA8"/>
    <w:rsid w:val="00604077"/>
    <w:rsid w:val="0061376A"/>
    <w:rsid w:val="0061419A"/>
    <w:rsid w:val="00627A51"/>
    <w:rsid w:val="00630026"/>
    <w:rsid w:val="0063056D"/>
    <w:rsid w:val="00632683"/>
    <w:rsid w:val="006346E2"/>
    <w:rsid w:val="006349B6"/>
    <w:rsid w:val="00635BB0"/>
    <w:rsid w:val="006412E6"/>
    <w:rsid w:val="00643C12"/>
    <w:rsid w:val="00644128"/>
    <w:rsid w:val="006470F9"/>
    <w:rsid w:val="006510F2"/>
    <w:rsid w:val="0065289A"/>
    <w:rsid w:val="00670514"/>
    <w:rsid w:val="00672957"/>
    <w:rsid w:val="00675621"/>
    <w:rsid w:val="0067562C"/>
    <w:rsid w:val="0068109F"/>
    <w:rsid w:val="0068193F"/>
    <w:rsid w:val="00681DC4"/>
    <w:rsid w:val="00687B32"/>
    <w:rsid w:val="0069312D"/>
    <w:rsid w:val="006A0430"/>
    <w:rsid w:val="006A210A"/>
    <w:rsid w:val="006A4A01"/>
    <w:rsid w:val="006B2D13"/>
    <w:rsid w:val="006B45E9"/>
    <w:rsid w:val="006B57E6"/>
    <w:rsid w:val="006C3310"/>
    <w:rsid w:val="006D18D7"/>
    <w:rsid w:val="006D5F12"/>
    <w:rsid w:val="006E02F9"/>
    <w:rsid w:val="006E1657"/>
    <w:rsid w:val="006E2F83"/>
    <w:rsid w:val="006E30D6"/>
    <w:rsid w:val="006E5F1A"/>
    <w:rsid w:val="006E7242"/>
    <w:rsid w:val="006F4855"/>
    <w:rsid w:val="006F6932"/>
    <w:rsid w:val="00702998"/>
    <w:rsid w:val="00704BEB"/>
    <w:rsid w:val="00706890"/>
    <w:rsid w:val="00707470"/>
    <w:rsid w:val="007141BE"/>
    <w:rsid w:val="007177F4"/>
    <w:rsid w:val="007200C3"/>
    <w:rsid w:val="00721434"/>
    <w:rsid w:val="0072147D"/>
    <w:rsid w:val="00721999"/>
    <w:rsid w:val="00725C3A"/>
    <w:rsid w:val="007324F5"/>
    <w:rsid w:val="00734939"/>
    <w:rsid w:val="00734A44"/>
    <w:rsid w:val="007365ED"/>
    <w:rsid w:val="007378B8"/>
    <w:rsid w:val="00737C55"/>
    <w:rsid w:val="0074326F"/>
    <w:rsid w:val="00744765"/>
    <w:rsid w:val="00757431"/>
    <w:rsid w:val="007614A9"/>
    <w:rsid w:val="00761A01"/>
    <w:rsid w:val="007640F3"/>
    <w:rsid w:val="00764FB4"/>
    <w:rsid w:val="00770F56"/>
    <w:rsid w:val="007729D8"/>
    <w:rsid w:val="0078390C"/>
    <w:rsid w:val="007839C0"/>
    <w:rsid w:val="007841E5"/>
    <w:rsid w:val="007843D7"/>
    <w:rsid w:val="00785669"/>
    <w:rsid w:val="00790121"/>
    <w:rsid w:val="00793F11"/>
    <w:rsid w:val="007A1C0E"/>
    <w:rsid w:val="007A3D15"/>
    <w:rsid w:val="007A5F03"/>
    <w:rsid w:val="007B070B"/>
    <w:rsid w:val="007B3CEE"/>
    <w:rsid w:val="007B4748"/>
    <w:rsid w:val="007C3658"/>
    <w:rsid w:val="007C4C8A"/>
    <w:rsid w:val="007D18E6"/>
    <w:rsid w:val="007D5999"/>
    <w:rsid w:val="007F183C"/>
    <w:rsid w:val="007F22D4"/>
    <w:rsid w:val="007F2951"/>
    <w:rsid w:val="008058A7"/>
    <w:rsid w:val="008058BC"/>
    <w:rsid w:val="00811895"/>
    <w:rsid w:val="00812BDA"/>
    <w:rsid w:val="00826CAB"/>
    <w:rsid w:val="00836E6A"/>
    <w:rsid w:val="00841CE0"/>
    <w:rsid w:val="008461D0"/>
    <w:rsid w:val="0085111F"/>
    <w:rsid w:val="008518AF"/>
    <w:rsid w:val="008539CE"/>
    <w:rsid w:val="008600D0"/>
    <w:rsid w:val="00862414"/>
    <w:rsid w:val="0086336F"/>
    <w:rsid w:val="00863F1C"/>
    <w:rsid w:val="00864468"/>
    <w:rsid w:val="00875231"/>
    <w:rsid w:val="00875E37"/>
    <w:rsid w:val="00877689"/>
    <w:rsid w:val="008A04CB"/>
    <w:rsid w:val="008A2C4B"/>
    <w:rsid w:val="008B3EDE"/>
    <w:rsid w:val="008B63AA"/>
    <w:rsid w:val="008B727A"/>
    <w:rsid w:val="008C24EC"/>
    <w:rsid w:val="008C5D0B"/>
    <w:rsid w:val="008D0E23"/>
    <w:rsid w:val="008D31D9"/>
    <w:rsid w:val="008D414D"/>
    <w:rsid w:val="008D5B06"/>
    <w:rsid w:val="008E2FFE"/>
    <w:rsid w:val="008E418C"/>
    <w:rsid w:val="008E418D"/>
    <w:rsid w:val="008F1EB1"/>
    <w:rsid w:val="008F4073"/>
    <w:rsid w:val="008F4282"/>
    <w:rsid w:val="008F46B5"/>
    <w:rsid w:val="008F4A06"/>
    <w:rsid w:val="008F4E5F"/>
    <w:rsid w:val="00900C89"/>
    <w:rsid w:val="00906813"/>
    <w:rsid w:val="00910EED"/>
    <w:rsid w:val="00913A0F"/>
    <w:rsid w:val="00922651"/>
    <w:rsid w:val="00922831"/>
    <w:rsid w:val="0093073D"/>
    <w:rsid w:val="00934B92"/>
    <w:rsid w:val="00943CFE"/>
    <w:rsid w:val="00960048"/>
    <w:rsid w:val="009600A6"/>
    <w:rsid w:val="00963997"/>
    <w:rsid w:val="00974863"/>
    <w:rsid w:val="00980F9B"/>
    <w:rsid w:val="009810C8"/>
    <w:rsid w:val="00981CAE"/>
    <w:rsid w:val="00991F2C"/>
    <w:rsid w:val="009921A6"/>
    <w:rsid w:val="00992813"/>
    <w:rsid w:val="00994645"/>
    <w:rsid w:val="0099503F"/>
    <w:rsid w:val="00996865"/>
    <w:rsid w:val="009A0910"/>
    <w:rsid w:val="009A1436"/>
    <w:rsid w:val="009A1ED5"/>
    <w:rsid w:val="009A27F0"/>
    <w:rsid w:val="009A4912"/>
    <w:rsid w:val="009A68CC"/>
    <w:rsid w:val="009B23E7"/>
    <w:rsid w:val="009B5319"/>
    <w:rsid w:val="009B74D8"/>
    <w:rsid w:val="009C1C94"/>
    <w:rsid w:val="009C2F5F"/>
    <w:rsid w:val="009C3052"/>
    <w:rsid w:val="009C35D0"/>
    <w:rsid w:val="009D1DA4"/>
    <w:rsid w:val="009D4450"/>
    <w:rsid w:val="009D7248"/>
    <w:rsid w:val="009D73D5"/>
    <w:rsid w:val="009D7D96"/>
    <w:rsid w:val="009E47CF"/>
    <w:rsid w:val="009F655F"/>
    <w:rsid w:val="009F75D6"/>
    <w:rsid w:val="00A0477A"/>
    <w:rsid w:val="00A149D5"/>
    <w:rsid w:val="00A16669"/>
    <w:rsid w:val="00A16E77"/>
    <w:rsid w:val="00A23BB5"/>
    <w:rsid w:val="00A375C4"/>
    <w:rsid w:val="00A37CDC"/>
    <w:rsid w:val="00A415B0"/>
    <w:rsid w:val="00A42B77"/>
    <w:rsid w:val="00A43211"/>
    <w:rsid w:val="00A47E1E"/>
    <w:rsid w:val="00A5152B"/>
    <w:rsid w:val="00A54E83"/>
    <w:rsid w:val="00A64730"/>
    <w:rsid w:val="00A75D30"/>
    <w:rsid w:val="00A7745D"/>
    <w:rsid w:val="00A81B77"/>
    <w:rsid w:val="00A85FC6"/>
    <w:rsid w:val="00A8672B"/>
    <w:rsid w:val="00A936E2"/>
    <w:rsid w:val="00AA05D8"/>
    <w:rsid w:val="00AA069F"/>
    <w:rsid w:val="00AA2EF1"/>
    <w:rsid w:val="00AA7D25"/>
    <w:rsid w:val="00AB3735"/>
    <w:rsid w:val="00AB3FA0"/>
    <w:rsid w:val="00AB57CA"/>
    <w:rsid w:val="00AC52EB"/>
    <w:rsid w:val="00AE030E"/>
    <w:rsid w:val="00AE6717"/>
    <w:rsid w:val="00AE76B4"/>
    <w:rsid w:val="00AF10D0"/>
    <w:rsid w:val="00AF28BA"/>
    <w:rsid w:val="00B02D47"/>
    <w:rsid w:val="00B045FC"/>
    <w:rsid w:val="00B1209C"/>
    <w:rsid w:val="00B12EEA"/>
    <w:rsid w:val="00B14631"/>
    <w:rsid w:val="00B14E56"/>
    <w:rsid w:val="00B2037C"/>
    <w:rsid w:val="00B2406E"/>
    <w:rsid w:val="00B24307"/>
    <w:rsid w:val="00B2480C"/>
    <w:rsid w:val="00B270FA"/>
    <w:rsid w:val="00B3031B"/>
    <w:rsid w:val="00B409A6"/>
    <w:rsid w:val="00B41F4B"/>
    <w:rsid w:val="00B4354D"/>
    <w:rsid w:val="00B45A1C"/>
    <w:rsid w:val="00B524A2"/>
    <w:rsid w:val="00B54D6A"/>
    <w:rsid w:val="00B726D1"/>
    <w:rsid w:val="00B73CCD"/>
    <w:rsid w:val="00B74644"/>
    <w:rsid w:val="00B753CD"/>
    <w:rsid w:val="00B812BA"/>
    <w:rsid w:val="00B8472F"/>
    <w:rsid w:val="00B86BFC"/>
    <w:rsid w:val="00BA64C0"/>
    <w:rsid w:val="00BA71F4"/>
    <w:rsid w:val="00BB08A5"/>
    <w:rsid w:val="00BB251C"/>
    <w:rsid w:val="00BB2573"/>
    <w:rsid w:val="00BB6212"/>
    <w:rsid w:val="00BB70A2"/>
    <w:rsid w:val="00BC0B13"/>
    <w:rsid w:val="00BC0ED1"/>
    <w:rsid w:val="00BC1920"/>
    <w:rsid w:val="00BC5E43"/>
    <w:rsid w:val="00BC6F86"/>
    <w:rsid w:val="00BD11D4"/>
    <w:rsid w:val="00BE1B2F"/>
    <w:rsid w:val="00BE20C4"/>
    <w:rsid w:val="00BE348A"/>
    <w:rsid w:val="00BE7320"/>
    <w:rsid w:val="00BF0E02"/>
    <w:rsid w:val="00BF2246"/>
    <w:rsid w:val="00BF2C38"/>
    <w:rsid w:val="00BF3C43"/>
    <w:rsid w:val="00BF3EDA"/>
    <w:rsid w:val="00C00F49"/>
    <w:rsid w:val="00C00F5A"/>
    <w:rsid w:val="00C0185B"/>
    <w:rsid w:val="00C03131"/>
    <w:rsid w:val="00C1195C"/>
    <w:rsid w:val="00C14366"/>
    <w:rsid w:val="00C1755C"/>
    <w:rsid w:val="00C201B6"/>
    <w:rsid w:val="00C21609"/>
    <w:rsid w:val="00C27116"/>
    <w:rsid w:val="00C27FAA"/>
    <w:rsid w:val="00C30A69"/>
    <w:rsid w:val="00C41AAF"/>
    <w:rsid w:val="00C528FA"/>
    <w:rsid w:val="00C5610A"/>
    <w:rsid w:val="00C62E18"/>
    <w:rsid w:val="00C6444E"/>
    <w:rsid w:val="00C67447"/>
    <w:rsid w:val="00C724B9"/>
    <w:rsid w:val="00C82FA5"/>
    <w:rsid w:val="00C830B5"/>
    <w:rsid w:val="00C86981"/>
    <w:rsid w:val="00C93D78"/>
    <w:rsid w:val="00C9443E"/>
    <w:rsid w:val="00C97BDB"/>
    <w:rsid w:val="00CA5DE3"/>
    <w:rsid w:val="00CB543A"/>
    <w:rsid w:val="00CC0BF3"/>
    <w:rsid w:val="00CC0C67"/>
    <w:rsid w:val="00CC320B"/>
    <w:rsid w:val="00CC55C9"/>
    <w:rsid w:val="00CD13D2"/>
    <w:rsid w:val="00CD347B"/>
    <w:rsid w:val="00CD6C98"/>
    <w:rsid w:val="00CE06F8"/>
    <w:rsid w:val="00CE1572"/>
    <w:rsid w:val="00CF06B5"/>
    <w:rsid w:val="00CF102F"/>
    <w:rsid w:val="00CF1BA7"/>
    <w:rsid w:val="00CF2921"/>
    <w:rsid w:val="00CF30E2"/>
    <w:rsid w:val="00CF6E3E"/>
    <w:rsid w:val="00D012D1"/>
    <w:rsid w:val="00D0307F"/>
    <w:rsid w:val="00D128AE"/>
    <w:rsid w:val="00D12988"/>
    <w:rsid w:val="00D14BA1"/>
    <w:rsid w:val="00D251DB"/>
    <w:rsid w:val="00D3145A"/>
    <w:rsid w:val="00D32A52"/>
    <w:rsid w:val="00D352EF"/>
    <w:rsid w:val="00D36747"/>
    <w:rsid w:val="00D37247"/>
    <w:rsid w:val="00D41A31"/>
    <w:rsid w:val="00D42C7A"/>
    <w:rsid w:val="00D44998"/>
    <w:rsid w:val="00D451E6"/>
    <w:rsid w:val="00D470C5"/>
    <w:rsid w:val="00D472E9"/>
    <w:rsid w:val="00D52180"/>
    <w:rsid w:val="00D5265F"/>
    <w:rsid w:val="00D52DF5"/>
    <w:rsid w:val="00D55253"/>
    <w:rsid w:val="00D5566D"/>
    <w:rsid w:val="00D62557"/>
    <w:rsid w:val="00D6774A"/>
    <w:rsid w:val="00D7226F"/>
    <w:rsid w:val="00D722CE"/>
    <w:rsid w:val="00D8082B"/>
    <w:rsid w:val="00D86881"/>
    <w:rsid w:val="00D86CFD"/>
    <w:rsid w:val="00D92842"/>
    <w:rsid w:val="00D92BCB"/>
    <w:rsid w:val="00D939BD"/>
    <w:rsid w:val="00D943DC"/>
    <w:rsid w:val="00D94F9B"/>
    <w:rsid w:val="00DA0980"/>
    <w:rsid w:val="00DA4429"/>
    <w:rsid w:val="00DA5E67"/>
    <w:rsid w:val="00DB0691"/>
    <w:rsid w:val="00DB0C43"/>
    <w:rsid w:val="00DB1FE0"/>
    <w:rsid w:val="00DB2440"/>
    <w:rsid w:val="00DC0578"/>
    <w:rsid w:val="00DC5A47"/>
    <w:rsid w:val="00DC7BAF"/>
    <w:rsid w:val="00DC7C73"/>
    <w:rsid w:val="00DD3480"/>
    <w:rsid w:val="00DE03CE"/>
    <w:rsid w:val="00DF232D"/>
    <w:rsid w:val="00E03923"/>
    <w:rsid w:val="00E03A13"/>
    <w:rsid w:val="00E123C0"/>
    <w:rsid w:val="00E125ED"/>
    <w:rsid w:val="00E1604E"/>
    <w:rsid w:val="00E16992"/>
    <w:rsid w:val="00E201EA"/>
    <w:rsid w:val="00E21790"/>
    <w:rsid w:val="00E238DE"/>
    <w:rsid w:val="00E2414C"/>
    <w:rsid w:val="00E243C8"/>
    <w:rsid w:val="00E27C12"/>
    <w:rsid w:val="00E30FCD"/>
    <w:rsid w:val="00E31258"/>
    <w:rsid w:val="00E414FD"/>
    <w:rsid w:val="00E4432F"/>
    <w:rsid w:val="00E47773"/>
    <w:rsid w:val="00E546C8"/>
    <w:rsid w:val="00E6095C"/>
    <w:rsid w:val="00E614C9"/>
    <w:rsid w:val="00E65E6C"/>
    <w:rsid w:val="00E70BCC"/>
    <w:rsid w:val="00E7187C"/>
    <w:rsid w:val="00E73376"/>
    <w:rsid w:val="00E7347F"/>
    <w:rsid w:val="00E74420"/>
    <w:rsid w:val="00E76D7E"/>
    <w:rsid w:val="00E80630"/>
    <w:rsid w:val="00E82C01"/>
    <w:rsid w:val="00E83D05"/>
    <w:rsid w:val="00E85A17"/>
    <w:rsid w:val="00E9422C"/>
    <w:rsid w:val="00EA03B2"/>
    <w:rsid w:val="00EA0D4C"/>
    <w:rsid w:val="00EA5282"/>
    <w:rsid w:val="00EB18B5"/>
    <w:rsid w:val="00EB3919"/>
    <w:rsid w:val="00EB7624"/>
    <w:rsid w:val="00EC206E"/>
    <w:rsid w:val="00EC7D62"/>
    <w:rsid w:val="00ED0CC7"/>
    <w:rsid w:val="00ED3527"/>
    <w:rsid w:val="00EE2E34"/>
    <w:rsid w:val="00EE3C70"/>
    <w:rsid w:val="00EE796D"/>
    <w:rsid w:val="00EF093C"/>
    <w:rsid w:val="00EF0E89"/>
    <w:rsid w:val="00EF368A"/>
    <w:rsid w:val="00EF372B"/>
    <w:rsid w:val="00EF6EED"/>
    <w:rsid w:val="00F01F54"/>
    <w:rsid w:val="00F0729A"/>
    <w:rsid w:val="00F11175"/>
    <w:rsid w:val="00F111FE"/>
    <w:rsid w:val="00F12B05"/>
    <w:rsid w:val="00F1649C"/>
    <w:rsid w:val="00F21A5C"/>
    <w:rsid w:val="00F21AA6"/>
    <w:rsid w:val="00F35F00"/>
    <w:rsid w:val="00F372E9"/>
    <w:rsid w:val="00F41C1E"/>
    <w:rsid w:val="00F460C3"/>
    <w:rsid w:val="00F505A8"/>
    <w:rsid w:val="00F574C2"/>
    <w:rsid w:val="00F613CF"/>
    <w:rsid w:val="00F679D4"/>
    <w:rsid w:val="00F706D6"/>
    <w:rsid w:val="00F74943"/>
    <w:rsid w:val="00F76140"/>
    <w:rsid w:val="00F769D1"/>
    <w:rsid w:val="00F827E3"/>
    <w:rsid w:val="00F859F3"/>
    <w:rsid w:val="00F90742"/>
    <w:rsid w:val="00F93E9C"/>
    <w:rsid w:val="00F977F8"/>
    <w:rsid w:val="00FA0892"/>
    <w:rsid w:val="00FA0EEC"/>
    <w:rsid w:val="00FA376E"/>
    <w:rsid w:val="00FA453F"/>
    <w:rsid w:val="00FB7FCD"/>
    <w:rsid w:val="00FC003F"/>
    <w:rsid w:val="00FC144D"/>
    <w:rsid w:val="00FC1672"/>
    <w:rsid w:val="00FD26D6"/>
    <w:rsid w:val="00FD490A"/>
    <w:rsid w:val="00FE0716"/>
    <w:rsid w:val="00FE22B3"/>
    <w:rsid w:val="00FE3703"/>
    <w:rsid w:val="00FF0A75"/>
    <w:rsid w:val="00FF1AB0"/>
    <w:rsid w:val="00FF1C6D"/>
    <w:rsid w:val="00FF2A0F"/>
    <w:rsid w:val="00FF2DB2"/>
    <w:rsid w:val="00FF31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7F"/>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1">
    <w:name w:val="EmailStyle25"/>
    <w:aliases w:val="EmailStyle25"/>
    <w:basedOn w:val="DefaultParagraphFont"/>
    <w:semiHidden/>
    <w:personal/>
    <w:personalCompose/>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8F7FB-5F21-4F19-943D-02D2EBB0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21994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WashiR</dc:creator>
  <cp:keywords/>
  <dc:description/>
  <cp:lastModifiedBy>justinian.habner</cp:lastModifiedBy>
  <cp:revision>2</cp:revision>
  <cp:lastPrinted>2011-11-10T08:00:00Z</cp:lastPrinted>
  <dcterms:created xsi:type="dcterms:W3CDTF">2012-08-23T09:05:00Z</dcterms:created>
  <dcterms:modified xsi:type="dcterms:W3CDTF">2012-08-23T09:05:00Z</dcterms:modified>
</cp:coreProperties>
</file>