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on </w:t>
      </w:r>
      <w:r w:rsidR="00E549F3">
        <w:t>08</w:t>
      </w:r>
      <w:r w:rsidR="00A160DB">
        <w:t xml:space="preserve"> </w:t>
      </w:r>
      <w:r w:rsidR="00E549F3">
        <w:t>June</w:t>
      </w:r>
      <w:r w:rsidR="00E76153">
        <w:t xml:space="preserve"> 2016</w:t>
      </w:r>
      <w:r w:rsidR="006F4855">
        <w:t xml:space="preserve"> </w:t>
      </w:r>
      <w:r w:rsidR="006F4855" w:rsidRPr="006A5F4B">
        <w:t xml:space="preserve">at </w:t>
      </w:r>
      <w:r w:rsidR="006F4855">
        <w:t xml:space="preserve"> </w:t>
      </w:r>
    </w:p>
    <w:p w:rsidR="006F4855" w:rsidRPr="006A5F4B" w:rsidRDefault="000E42F0" w:rsidP="00233F40">
      <w:pPr>
        <w:pStyle w:val="BodyText3"/>
      </w:pPr>
      <w:r>
        <w:t>18:00</w:t>
      </w:r>
      <w:r w:rsidR="006F4855">
        <w:t xml:space="preserve"> </w:t>
      </w:r>
      <w:r w:rsidR="006F4855" w:rsidRPr="006A5F4B">
        <w:t xml:space="preserve">at </w:t>
      </w:r>
      <w:proofErr w:type="gramStart"/>
      <w:r w:rsidR="005D20D8">
        <w:t>The</w:t>
      </w:r>
      <w:proofErr w:type="gramEnd"/>
      <w:r w:rsidR="005D20D8">
        <w:t xml:space="preserve"> Spread Eagle Hotel, </w:t>
      </w:r>
      <w:proofErr w:type="spellStart"/>
      <w:r w:rsidR="005D20D8">
        <w:t>Thame</w:t>
      </w:r>
      <w:proofErr w:type="spellEnd"/>
      <w:r w:rsidR="005D20D8">
        <w:t>, Oxfordshire</w:t>
      </w:r>
    </w:p>
    <w:p w:rsidR="006F4855" w:rsidRPr="006A5F4B" w:rsidRDefault="006F4855" w:rsidP="00266F7F">
      <w:pPr>
        <w:pStyle w:val="BodyText3"/>
        <w:jc w:val="left"/>
      </w:pPr>
    </w:p>
    <w:p w:rsidR="006F4855" w:rsidRPr="00CA26A2" w:rsidRDefault="006F4855">
      <w:pPr>
        <w:rPr>
          <w:rFonts w:ascii="Arial" w:hAnsi="Arial" w:cs="Arial"/>
        </w:rPr>
      </w:pPr>
      <w:r w:rsidRPr="00CA26A2">
        <w:rPr>
          <w:rFonts w:ascii="Arial" w:hAnsi="Arial" w:cs="Arial"/>
        </w:rPr>
        <w:t xml:space="preserve">In addition to the </w:t>
      </w:r>
      <w:r w:rsidR="00BF38D2" w:rsidRPr="00CA26A2">
        <w:rPr>
          <w:rFonts w:ascii="Arial" w:hAnsi="Arial" w:cs="Arial"/>
        </w:rPr>
        <w:t xml:space="preserve">Trust </w:t>
      </w:r>
      <w:r w:rsidR="00A94898" w:rsidRPr="00CA26A2">
        <w:rPr>
          <w:rFonts w:ascii="Arial" w:hAnsi="Arial" w:cs="Arial"/>
        </w:rPr>
        <w:t>C</w:t>
      </w:r>
      <w:r w:rsidRPr="00CA26A2">
        <w:rPr>
          <w:rFonts w:ascii="Arial" w:hAnsi="Arial" w:cs="Arial"/>
        </w:rPr>
        <w:t xml:space="preserve">hair, </w:t>
      </w:r>
      <w:r w:rsidR="00B047BA" w:rsidRPr="00CA26A2">
        <w:rPr>
          <w:rFonts w:ascii="Arial" w:hAnsi="Arial" w:cs="Arial"/>
        </w:rPr>
        <w:t xml:space="preserve">and Non-Executive Director, </w:t>
      </w:r>
      <w:r w:rsidR="00A94898" w:rsidRPr="00CA26A2">
        <w:rPr>
          <w:rFonts w:ascii="Arial" w:hAnsi="Arial" w:cs="Arial"/>
        </w:rPr>
        <w:t>Martin Howell</w:t>
      </w:r>
      <w:r w:rsidR="00BF38D2" w:rsidRPr="00CA26A2">
        <w:rPr>
          <w:rFonts w:ascii="Arial" w:hAnsi="Arial" w:cs="Arial"/>
        </w:rPr>
        <w:t xml:space="preserve">, </w:t>
      </w:r>
      <w:r w:rsidRPr="00CA26A2">
        <w:rPr>
          <w:rFonts w:ascii="Arial" w:hAnsi="Arial" w:cs="Arial"/>
        </w:rPr>
        <w:t>the following Governors were present:</w:t>
      </w:r>
    </w:p>
    <w:p w:rsidR="00AA069F" w:rsidRPr="00CA26A2" w:rsidRDefault="00AA069F">
      <w:pPr>
        <w:rPr>
          <w:rFonts w:ascii="Arial" w:hAnsi="Arial" w:cs="Arial"/>
        </w:rPr>
      </w:pPr>
    </w:p>
    <w:tbl>
      <w:tblPr>
        <w:tblW w:w="0" w:type="auto"/>
        <w:tblLook w:val="01E0" w:firstRow="1" w:lastRow="1" w:firstColumn="1" w:lastColumn="1" w:noHBand="0" w:noVBand="0"/>
      </w:tblPr>
      <w:tblGrid>
        <w:gridCol w:w="4361"/>
        <w:gridCol w:w="4501"/>
      </w:tblGrid>
      <w:tr w:rsidR="00CA26A2" w:rsidRPr="00CA26A2" w:rsidTr="004E3AE9">
        <w:tc>
          <w:tcPr>
            <w:tcW w:w="4361" w:type="dxa"/>
          </w:tcPr>
          <w:p w:rsidR="00247A9B" w:rsidRPr="00CA26A2" w:rsidRDefault="00045E38" w:rsidP="00293405">
            <w:pPr>
              <w:rPr>
                <w:rFonts w:ascii="Arial" w:hAnsi="Arial" w:cs="Arial"/>
              </w:rPr>
            </w:pPr>
            <w:r w:rsidRPr="00CA26A2">
              <w:rPr>
                <w:rFonts w:ascii="Arial" w:hAnsi="Arial" w:cs="Arial"/>
              </w:rPr>
              <w:t>Chris Roberts (Lead Governor)</w:t>
            </w:r>
          </w:p>
        </w:tc>
        <w:tc>
          <w:tcPr>
            <w:tcW w:w="4501" w:type="dxa"/>
          </w:tcPr>
          <w:p w:rsidR="00247A9B" w:rsidRPr="00CA26A2" w:rsidRDefault="00045E38" w:rsidP="00293405">
            <w:pPr>
              <w:rPr>
                <w:rFonts w:ascii="Arial" w:hAnsi="Arial" w:cs="Arial"/>
              </w:rPr>
            </w:pPr>
            <w:r w:rsidRPr="00CA26A2">
              <w:rPr>
                <w:rFonts w:ascii="Arial" w:hAnsi="Arial" w:cs="Arial"/>
              </w:rPr>
              <w:t>Karen Holmes</w:t>
            </w:r>
          </w:p>
        </w:tc>
      </w:tr>
      <w:tr w:rsidR="00CA26A2" w:rsidRPr="00CA26A2" w:rsidTr="004E3AE9">
        <w:tc>
          <w:tcPr>
            <w:tcW w:w="4361" w:type="dxa"/>
          </w:tcPr>
          <w:p w:rsidR="00540AC1" w:rsidRPr="00CA26A2" w:rsidRDefault="00045E38" w:rsidP="00293405">
            <w:pPr>
              <w:rPr>
                <w:rFonts w:ascii="Arial" w:hAnsi="Arial" w:cs="Arial"/>
              </w:rPr>
            </w:pPr>
            <w:r w:rsidRPr="00CA26A2">
              <w:rPr>
                <w:rFonts w:ascii="Arial" w:hAnsi="Arial" w:cs="Arial"/>
              </w:rPr>
              <w:t>Catriona Canning</w:t>
            </w:r>
          </w:p>
        </w:tc>
        <w:tc>
          <w:tcPr>
            <w:tcW w:w="4501" w:type="dxa"/>
          </w:tcPr>
          <w:p w:rsidR="00540AC1" w:rsidRPr="00CA26A2" w:rsidRDefault="00045E38" w:rsidP="00DD4F8A">
            <w:pPr>
              <w:rPr>
                <w:rFonts w:ascii="Arial" w:hAnsi="Arial" w:cs="Arial"/>
              </w:rPr>
            </w:pPr>
            <w:r w:rsidRPr="00CA26A2">
              <w:rPr>
                <w:rFonts w:ascii="Arial" w:hAnsi="Arial" w:cs="Arial"/>
              </w:rPr>
              <w:t>Hafiz Khan</w:t>
            </w:r>
          </w:p>
        </w:tc>
      </w:tr>
      <w:tr w:rsidR="00CA26A2" w:rsidRPr="00CA26A2" w:rsidTr="004E3AE9">
        <w:tc>
          <w:tcPr>
            <w:tcW w:w="4361" w:type="dxa"/>
          </w:tcPr>
          <w:p w:rsidR="00540AC1" w:rsidRPr="00CA26A2" w:rsidRDefault="00045E38" w:rsidP="00DD4F8A">
            <w:pPr>
              <w:rPr>
                <w:rFonts w:ascii="Arial" w:hAnsi="Arial" w:cs="Arial"/>
              </w:rPr>
            </w:pPr>
            <w:r w:rsidRPr="00CA26A2">
              <w:rPr>
                <w:rFonts w:ascii="Arial" w:hAnsi="Arial" w:cs="Arial"/>
              </w:rPr>
              <w:t>Judy Young</w:t>
            </w:r>
          </w:p>
        </w:tc>
        <w:tc>
          <w:tcPr>
            <w:tcW w:w="4501" w:type="dxa"/>
          </w:tcPr>
          <w:p w:rsidR="00540AC1" w:rsidRPr="00CA26A2" w:rsidRDefault="00045E38" w:rsidP="00DD4F8A">
            <w:pPr>
              <w:rPr>
                <w:rFonts w:ascii="Arial" w:hAnsi="Arial" w:cs="Arial"/>
              </w:rPr>
            </w:pPr>
            <w:r w:rsidRPr="00CA26A2">
              <w:rPr>
                <w:rFonts w:ascii="Arial" w:hAnsi="Arial" w:cs="Arial"/>
              </w:rPr>
              <w:t>Sula Wiltshire</w:t>
            </w:r>
          </w:p>
        </w:tc>
      </w:tr>
      <w:tr w:rsidR="00CA26A2" w:rsidRPr="00CA26A2" w:rsidTr="004E3AE9">
        <w:tc>
          <w:tcPr>
            <w:tcW w:w="4361" w:type="dxa"/>
          </w:tcPr>
          <w:p w:rsidR="00540AC1" w:rsidRPr="00CA26A2" w:rsidRDefault="00045E38" w:rsidP="00DD4F8A">
            <w:pPr>
              <w:rPr>
                <w:rFonts w:ascii="Arial" w:hAnsi="Arial" w:cs="Arial"/>
              </w:rPr>
            </w:pPr>
            <w:r w:rsidRPr="00CA26A2">
              <w:rPr>
                <w:rFonts w:ascii="Arial" w:hAnsi="Arial" w:cs="Arial"/>
              </w:rPr>
              <w:t>Mark Tattersall</w:t>
            </w:r>
          </w:p>
        </w:tc>
        <w:tc>
          <w:tcPr>
            <w:tcW w:w="4501" w:type="dxa"/>
          </w:tcPr>
          <w:p w:rsidR="00540AC1" w:rsidRPr="00CA26A2" w:rsidRDefault="00045E38" w:rsidP="00DD4F8A">
            <w:pPr>
              <w:rPr>
                <w:rFonts w:ascii="Arial" w:hAnsi="Arial" w:cs="Arial"/>
              </w:rPr>
            </w:pPr>
            <w:r w:rsidRPr="00CA26A2">
              <w:rPr>
                <w:rFonts w:ascii="Arial" w:hAnsi="Arial" w:cs="Arial"/>
              </w:rPr>
              <w:t xml:space="preserve">John </w:t>
            </w:r>
            <w:proofErr w:type="spellStart"/>
            <w:r w:rsidRPr="00CA26A2">
              <w:rPr>
                <w:rFonts w:ascii="Arial" w:hAnsi="Arial" w:cs="Arial"/>
              </w:rPr>
              <w:t>Bidston</w:t>
            </w:r>
            <w:proofErr w:type="spellEnd"/>
          </w:p>
        </w:tc>
      </w:tr>
      <w:tr w:rsidR="00CA26A2" w:rsidRPr="00CA26A2" w:rsidTr="004E3AE9">
        <w:tc>
          <w:tcPr>
            <w:tcW w:w="4361" w:type="dxa"/>
          </w:tcPr>
          <w:p w:rsidR="00901657" w:rsidRPr="00CA26A2" w:rsidRDefault="00045E38" w:rsidP="00DD4F8A">
            <w:pPr>
              <w:rPr>
                <w:rFonts w:ascii="Arial" w:hAnsi="Arial" w:cs="Arial"/>
              </w:rPr>
            </w:pPr>
            <w:r w:rsidRPr="00CA26A2">
              <w:rPr>
                <w:rFonts w:ascii="Arial" w:hAnsi="Arial" w:cs="Arial"/>
              </w:rPr>
              <w:t>Neil Oastler</w:t>
            </w:r>
          </w:p>
        </w:tc>
        <w:tc>
          <w:tcPr>
            <w:tcW w:w="4501" w:type="dxa"/>
          </w:tcPr>
          <w:p w:rsidR="00901657" w:rsidRPr="00CA26A2" w:rsidRDefault="00045E38" w:rsidP="00DD4F8A">
            <w:pPr>
              <w:rPr>
                <w:rFonts w:ascii="Arial" w:hAnsi="Arial" w:cs="Arial"/>
              </w:rPr>
            </w:pPr>
            <w:r w:rsidRPr="00CA26A2">
              <w:rPr>
                <w:rFonts w:ascii="Arial" w:hAnsi="Arial" w:cs="Arial"/>
              </w:rPr>
              <w:t>Adeel Arif</w:t>
            </w:r>
          </w:p>
        </w:tc>
      </w:tr>
      <w:tr w:rsidR="00CA26A2" w:rsidRPr="00CA26A2" w:rsidTr="004E3AE9">
        <w:tc>
          <w:tcPr>
            <w:tcW w:w="4361" w:type="dxa"/>
          </w:tcPr>
          <w:p w:rsidR="00540AC1" w:rsidRPr="00CA26A2" w:rsidRDefault="00A00158" w:rsidP="00DD4F8A">
            <w:pPr>
              <w:rPr>
                <w:rFonts w:ascii="Arial" w:hAnsi="Arial" w:cs="Arial"/>
              </w:rPr>
            </w:pPr>
            <w:r>
              <w:rPr>
                <w:rFonts w:ascii="Arial" w:hAnsi="Arial" w:cs="Arial"/>
              </w:rPr>
              <w:t xml:space="preserve">Chris </w:t>
            </w:r>
            <w:r w:rsidR="00045E38" w:rsidRPr="00CA26A2">
              <w:rPr>
                <w:rFonts w:ascii="Arial" w:hAnsi="Arial" w:cs="Arial"/>
              </w:rPr>
              <w:t>Mace</w:t>
            </w:r>
          </w:p>
        </w:tc>
        <w:tc>
          <w:tcPr>
            <w:tcW w:w="4501" w:type="dxa"/>
          </w:tcPr>
          <w:p w:rsidR="00540AC1" w:rsidRPr="00CA26A2" w:rsidRDefault="00045E38" w:rsidP="00DD4F8A">
            <w:pPr>
              <w:rPr>
                <w:rFonts w:ascii="Arial" w:hAnsi="Arial" w:cs="Arial"/>
              </w:rPr>
            </w:pPr>
            <w:r w:rsidRPr="00CA26A2">
              <w:rPr>
                <w:rFonts w:ascii="Arial" w:hAnsi="Arial" w:cs="Arial"/>
              </w:rPr>
              <w:t>Judith Heathcoat</w:t>
            </w:r>
          </w:p>
        </w:tc>
      </w:tr>
      <w:tr w:rsidR="00CA26A2" w:rsidRPr="00CA26A2" w:rsidTr="004E3AE9">
        <w:tc>
          <w:tcPr>
            <w:tcW w:w="4361" w:type="dxa"/>
          </w:tcPr>
          <w:p w:rsidR="00540AC1" w:rsidRPr="00CA26A2" w:rsidRDefault="00045E38" w:rsidP="00DD4F8A">
            <w:pPr>
              <w:rPr>
                <w:rFonts w:ascii="Arial" w:hAnsi="Arial" w:cs="Arial"/>
              </w:rPr>
            </w:pPr>
            <w:r w:rsidRPr="00CA26A2">
              <w:rPr>
                <w:rFonts w:ascii="Arial" w:hAnsi="Arial" w:cs="Arial"/>
              </w:rPr>
              <w:t>David Mant</w:t>
            </w:r>
          </w:p>
        </w:tc>
        <w:tc>
          <w:tcPr>
            <w:tcW w:w="4501" w:type="dxa"/>
          </w:tcPr>
          <w:p w:rsidR="00540AC1" w:rsidRPr="00CA26A2" w:rsidRDefault="00901657" w:rsidP="00DD4F8A">
            <w:pPr>
              <w:rPr>
                <w:rFonts w:ascii="Arial" w:hAnsi="Arial" w:cs="Arial"/>
              </w:rPr>
            </w:pPr>
            <w:r w:rsidRPr="00CA26A2">
              <w:rPr>
                <w:rFonts w:ascii="Arial" w:hAnsi="Arial" w:cs="Arial"/>
              </w:rPr>
              <w:t>Soo Yeo</w:t>
            </w:r>
          </w:p>
        </w:tc>
      </w:tr>
      <w:tr w:rsidR="00CA26A2" w:rsidRPr="00CA26A2" w:rsidTr="004E3AE9">
        <w:tc>
          <w:tcPr>
            <w:tcW w:w="4361" w:type="dxa"/>
          </w:tcPr>
          <w:p w:rsidR="00540AC1" w:rsidRPr="00CA26A2" w:rsidRDefault="00045E38" w:rsidP="00DD4F8A">
            <w:pPr>
              <w:rPr>
                <w:rFonts w:ascii="Arial" w:hAnsi="Arial" w:cs="Arial"/>
              </w:rPr>
            </w:pPr>
            <w:r w:rsidRPr="00CA26A2">
              <w:rPr>
                <w:rFonts w:ascii="Arial" w:hAnsi="Arial" w:cs="Arial"/>
              </w:rPr>
              <w:t>Alan Jones</w:t>
            </w:r>
          </w:p>
        </w:tc>
        <w:tc>
          <w:tcPr>
            <w:tcW w:w="4501" w:type="dxa"/>
          </w:tcPr>
          <w:p w:rsidR="00540AC1" w:rsidRPr="00CA26A2" w:rsidRDefault="00045E38" w:rsidP="00DD4F8A">
            <w:pPr>
              <w:rPr>
                <w:rFonts w:ascii="Arial" w:hAnsi="Arial" w:cs="Arial"/>
              </w:rPr>
            </w:pPr>
            <w:r w:rsidRPr="00CA26A2">
              <w:rPr>
                <w:rFonts w:ascii="Arial" w:hAnsi="Arial" w:cs="Arial"/>
              </w:rPr>
              <w:t>Martha Kingswood</w:t>
            </w:r>
          </w:p>
        </w:tc>
      </w:tr>
      <w:tr w:rsidR="00CA26A2" w:rsidRPr="00CA26A2" w:rsidTr="004E3AE9">
        <w:tc>
          <w:tcPr>
            <w:tcW w:w="4361" w:type="dxa"/>
          </w:tcPr>
          <w:p w:rsidR="00045E38" w:rsidRPr="00CA26A2" w:rsidRDefault="00045E38" w:rsidP="00DD4F8A">
            <w:pPr>
              <w:rPr>
                <w:rFonts w:ascii="Arial" w:hAnsi="Arial" w:cs="Arial"/>
              </w:rPr>
            </w:pPr>
            <w:r w:rsidRPr="00CA26A2">
              <w:rPr>
                <w:rFonts w:ascii="Arial" w:hAnsi="Arial" w:cs="Arial"/>
              </w:rPr>
              <w:t>Caroline Birch</w:t>
            </w:r>
          </w:p>
        </w:tc>
        <w:tc>
          <w:tcPr>
            <w:tcW w:w="4501" w:type="dxa"/>
          </w:tcPr>
          <w:p w:rsidR="00045E38" w:rsidRPr="00CA26A2" w:rsidRDefault="00045E38" w:rsidP="00DD4F8A">
            <w:pPr>
              <w:rPr>
                <w:rFonts w:ascii="Arial" w:hAnsi="Arial" w:cs="Arial"/>
              </w:rPr>
            </w:pPr>
            <w:r w:rsidRPr="00CA26A2">
              <w:rPr>
                <w:rFonts w:ascii="Arial" w:hAnsi="Arial" w:cs="Arial"/>
              </w:rPr>
              <w:t>Maureen Ghirelli</w:t>
            </w:r>
          </w:p>
        </w:tc>
      </w:tr>
      <w:tr w:rsidR="00CA26A2" w:rsidRPr="00CA26A2" w:rsidTr="004E3AE9">
        <w:tc>
          <w:tcPr>
            <w:tcW w:w="4361" w:type="dxa"/>
          </w:tcPr>
          <w:p w:rsidR="00045E38" w:rsidRPr="00CA26A2" w:rsidRDefault="00045E38" w:rsidP="00DD4F8A">
            <w:pPr>
              <w:rPr>
                <w:rFonts w:ascii="Arial" w:hAnsi="Arial" w:cs="Arial"/>
              </w:rPr>
            </w:pPr>
            <w:r w:rsidRPr="00CA26A2">
              <w:rPr>
                <w:rFonts w:ascii="Arial" w:hAnsi="Arial" w:cs="Arial"/>
              </w:rPr>
              <w:t>Gillian Randall</w:t>
            </w:r>
          </w:p>
        </w:tc>
        <w:tc>
          <w:tcPr>
            <w:tcW w:w="4501" w:type="dxa"/>
          </w:tcPr>
          <w:p w:rsidR="00045E38" w:rsidRPr="00CA26A2" w:rsidRDefault="00045E38" w:rsidP="00DD4F8A">
            <w:pPr>
              <w:rPr>
                <w:rFonts w:ascii="Arial" w:hAnsi="Arial" w:cs="Arial"/>
              </w:rPr>
            </w:pPr>
            <w:r w:rsidRPr="00CA26A2">
              <w:rPr>
                <w:rFonts w:ascii="Arial" w:hAnsi="Arial" w:cs="Arial"/>
              </w:rPr>
              <w:t>Louise Willden</w:t>
            </w:r>
          </w:p>
        </w:tc>
      </w:tr>
      <w:tr w:rsidR="00CA26A2" w:rsidRPr="00CA26A2" w:rsidTr="004E3AE9">
        <w:tc>
          <w:tcPr>
            <w:tcW w:w="4361" w:type="dxa"/>
          </w:tcPr>
          <w:p w:rsidR="00045E38" w:rsidRPr="00CA26A2" w:rsidRDefault="00045E38" w:rsidP="00DD4F8A">
            <w:pPr>
              <w:rPr>
                <w:rFonts w:ascii="Arial" w:hAnsi="Arial" w:cs="Arial"/>
              </w:rPr>
            </w:pPr>
            <w:r w:rsidRPr="00CA26A2">
              <w:rPr>
                <w:rFonts w:ascii="Arial" w:hAnsi="Arial" w:cs="Arial"/>
              </w:rPr>
              <w:t>Davina Logan</w:t>
            </w:r>
          </w:p>
        </w:tc>
        <w:tc>
          <w:tcPr>
            <w:tcW w:w="4501" w:type="dxa"/>
          </w:tcPr>
          <w:p w:rsidR="00045E38" w:rsidRPr="00CA26A2" w:rsidRDefault="00045E38" w:rsidP="00DD4F8A">
            <w:pPr>
              <w:rPr>
                <w:rFonts w:ascii="Arial" w:hAnsi="Arial" w:cs="Arial"/>
              </w:rPr>
            </w:pPr>
            <w:r w:rsidRPr="00CA26A2">
              <w:rPr>
                <w:rFonts w:ascii="Arial" w:hAnsi="Arial" w:cs="Arial"/>
              </w:rPr>
              <w:t>Geoffrey Forster</w:t>
            </w:r>
          </w:p>
        </w:tc>
      </w:tr>
      <w:tr w:rsidR="00CA26A2" w:rsidRPr="00CA26A2" w:rsidTr="004E3AE9">
        <w:tc>
          <w:tcPr>
            <w:tcW w:w="4361" w:type="dxa"/>
          </w:tcPr>
          <w:p w:rsidR="00045E38" w:rsidRPr="00CA26A2" w:rsidRDefault="00CA26A2" w:rsidP="00DD4F8A">
            <w:pPr>
              <w:rPr>
                <w:rFonts w:ascii="Arial" w:hAnsi="Arial" w:cs="Arial"/>
              </w:rPr>
            </w:pPr>
            <w:r w:rsidRPr="00CA26A2">
              <w:rPr>
                <w:rFonts w:ascii="Arial" w:hAnsi="Arial" w:cs="Arial"/>
              </w:rPr>
              <w:t>Mike Appleyard</w:t>
            </w:r>
          </w:p>
        </w:tc>
        <w:tc>
          <w:tcPr>
            <w:tcW w:w="4501" w:type="dxa"/>
          </w:tcPr>
          <w:p w:rsidR="00045E38" w:rsidRPr="00CA26A2" w:rsidRDefault="00CA26A2" w:rsidP="00DD4F8A">
            <w:pPr>
              <w:rPr>
                <w:rFonts w:ascii="Arial" w:hAnsi="Arial" w:cs="Arial"/>
              </w:rPr>
            </w:pPr>
            <w:r w:rsidRPr="00CA26A2">
              <w:rPr>
                <w:rFonts w:ascii="Arial" w:hAnsi="Arial" w:cs="Arial"/>
              </w:rPr>
              <w:t>Reinhard Kowalski</w:t>
            </w:r>
          </w:p>
        </w:tc>
      </w:tr>
      <w:tr w:rsidR="00123A7B" w:rsidRPr="00CA26A2" w:rsidTr="004E3AE9">
        <w:tc>
          <w:tcPr>
            <w:tcW w:w="4361" w:type="dxa"/>
          </w:tcPr>
          <w:p w:rsidR="00123A7B" w:rsidRPr="00CA26A2" w:rsidRDefault="00123A7B" w:rsidP="00DD4F8A">
            <w:pPr>
              <w:rPr>
                <w:rFonts w:ascii="Arial" w:hAnsi="Arial" w:cs="Arial"/>
              </w:rPr>
            </w:pPr>
            <w:r>
              <w:rPr>
                <w:rFonts w:ascii="Arial" w:hAnsi="Arial" w:cs="Arial"/>
              </w:rPr>
              <w:t>Andy Harman</w:t>
            </w:r>
          </w:p>
        </w:tc>
        <w:tc>
          <w:tcPr>
            <w:tcW w:w="4501" w:type="dxa"/>
          </w:tcPr>
          <w:p w:rsidR="00123A7B" w:rsidRPr="00CA26A2" w:rsidRDefault="00123A7B" w:rsidP="00DD4F8A">
            <w:pPr>
              <w:rPr>
                <w:rFonts w:ascii="Arial" w:hAnsi="Arial" w:cs="Arial"/>
              </w:rPr>
            </w:pPr>
          </w:p>
        </w:tc>
      </w:tr>
    </w:tbl>
    <w:p w:rsidR="00901657" w:rsidRPr="00CA26A2" w:rsidRDefault="00901657">
      <w:pPr>
        <w:rPr>
          <w:rFonts w:ascii="Arial" w:hAnsi="Arial" w:cs="Arial"/>
        </w:rPr>
      </w:pPr>
    </w:p>
    <w:p w:rsidR="006F4855" w:rsidRPr="00CA26A2" w:rsidRDefault="006F4855">
      <w:pPr>
        <w:rPr>
          <w:rFonts w:ascii="Arial" w:hAnsi="Arial" w:cs="Arial"/>
        </w:rPr>
      </w:pPr>
      <w:r w:rsidRPr="00CA26A2">
        <w:rPr>
          <w:rFonts w:ascii="Arial" w:hAnsi="Arial" w:cs="Arial"/>
        </w:rPr>
        <w:t>In attendance:</w:t>
      </w:r>
    </w:p>
    <w:tbl>
      <w:tblPr>
        <w:tblW w:w="0" w:type="auto"/>
        <w:tblLook w:val="01E0" w:firstRow="1" w:lastRow="1" w:firstColumn="1" w:lastColumn="1" w:noHBand="0" w:noVBand="0"/>
      </w:tblPr>
      <w:tblGrid>
        <w:gridCol w:w="4219"/>
        <w:gridCol w:w="4643"/>
      </w:tblGrid>
      <w:tr w:rsidR="00CA26A2" w:rsidRPr="00CA26A2" w:rsidTr="004E3AE9">
        <w:tc>
          <w:tcPr>
            <w:tcW w:w="4219" w:type="dxa"/>
          </w:tcPr>
          <w:p w:rsidR="00C6370B" w:rsidRPr="00CA26A2" w:rsidRDefault="00CA26A2" w:rsidP="006F4855">
            <w:pPr>
              <w:rPr>
                <w:rFonts w:ascii="Arial" w:hAnsi="Arial" w:cs="Arial"/>
              </w:rPr>
            </w:pPr>
            <w:r w:rsidRPr="00CA26A2">
              <w:rPr>
                <w:rFonts w:ascii="Arial" w:hAnsi="Arial" w:cs="Arial"/>
              </w:rPr>
              <w:t>Stuart Bell</w:t>
            </w:r>
          </w:p>
        </w:tc>
        <w:tc>
          <w:tcPr>
            <w:tcW w:w="4643" w:type="dxa"/>
          </w:tcPr>
          <w:p w:rsidR="00C6370B" w:rsidRPr="00CA26A2" w:rsidRDefault="00CA26A2" w:rsidP="006F4855">
            <w:pPr>
              <w:rPr>
                <w:rFonts w:ascii="Arial" w:hAnsi="Arial" w:cs="Arial"/>
              </w:rPr>
            </w:pPr>
            <w:r w:rsidRPr="00CA26A2">
              <w:rPr>
                <w:rFonts w:ascii="Arial" w:hAnsi="Arial" w:cs="Arial"/>
              </w:rPr>
              <w:t>Chief Executive</w:t>
            </w:r>
          </w:p>
        </w:tc>
      </w:tr>
      <w:tr w:rsidR="00CA26A2" w:rsidRPr="00CA26A2" w:rsidTr="004E3AE9">
        <w:tc>
          <w:tcPr>
            <w:tcW w:w="4219" w:type="dxa"/>
          </w:tcPr>
          <w:p w:rsidR="0009113D" w:rsidRPr="00CA26A2" w:rsidRDefault="00CA26A2" w:rsidP="00293405">
            <w:pPr>
              <w:rPr>
                <w:rFonts w:ascii="Arial" w:hAnsi="Arial" w:cs="Arial"/>
              </w:rPr>
            </w:pPr>
            <w:r w:rsidRPr="00CA26A2">
              <w:rPr>
                <w:rFonts w:ascii="Arial" w:hAnsi="Arial" w:cs="Arial"/>
              </w:rPr>
              <w:t>Mark Hancock</w:t>
            </w:r>
          </w:p>
        </w:tc>
        <w:tc>
          <w:tcPr>
            <w:tcW w:w="4643" w:type="dxa"/>
          </w:tcPr>
          <w:p w:rsidR="0009113D" w:rsidRPr="00CA26A2" w:rsidRDefault="00CA26A2" w:rsidP="00293405">
            <w:pPr>
              <w:rPr>
                <w:rFonts w:ascii="Arial" w:hAnsi="Arial" w:cs="Arial"/>
              </w:rPr>
            </w:pPr>
            <w:r w:rsidRPr="00CA26A2">
              <w:rPr>
                <w:rFonts w:ascii="Arial" w:hAnsi="Arial" w:cs="Arial"/>
              </w:rPr>
              <w:t>Medical Director</w:t>
            </w:r>
          </w:p>
        </w:tc>
      </w:tr>
      <w:tr w:rsidR="00CA26A2" w:rsidRPr="00CA26A2" w:rsidTr="004E3AE9">
        <w:tc>
          <w:tcPr>
            <w:tcW w:w="4219" w:type="dxa"/>
          </w:tcPr>
          <w:p w:rsidR="0009113D" w:rsidRPr="00CA26A2" w:rsidRDefault="00CA26A2" w:rsidP="00293405">
            <w:pPr>
              <w:rPr>
                <w:rFonts w:ascii="Arial" w:hAnsi="Arial" w:cs="Arial"/>
              </w:rPr>
            </w:pPr>
            <w:r w:rsidRPr="00CA26A2">
              <w:rPr>
                <w:rFonts w:ascii="Arial" w:hAnsi="Arial" w:cs="Arial"/>
              </w:rPr>
              <w:t>Mike McEnaney</w:t>
            </w:r>
          </w:p>
        </w:tc>
        <w:tc>
          <w:tcPr>
            <w:tcW w:w="4643" w:type="dxa"/>
          </w:tcPr>
          <w:p w:rsidR="0009113D" w:rsidRPr="00CA26A2" w:rsidRDefault="00CA26A2" w:rsidP="00293405">
            <w:pPr>
              <w:rPr>
                <w:rFonts w:ascii="Arial" w:hAnsi="Arial" w:cs="Arial"/>
              </w:rPr>
            </w:pPr>
            <w:r w:rsidRPr="00CA26A2">
              <w:rPr>
                <w:rFonts w:ascii="Arial" w:hAnsi="Arial" w:cs="Arial"/>
              </w:rPr>
              <w:t>Director of Finance</w:t>
            </w:r>
          </w:p>
        </w:tc>
      </w:tr>
      <w:tr w:rsidR="00CA26A2" w:rsidRPr="00CA26A2" w:rsidTr="004E3AE9">
        <w:tc>
          <w:tcPr>
            <w:tcW w:w="4219" w:type="dxa"/>
          </w:tcPr>
          <w:p w:rsidR="0009113D" w:rsidRPr="00CA26A2" w:rsidRDefault="00CA26A2" w:rsidP="00293405">
            <w:pPr>
              <w:rPr>
                <w:rFonts w:ascii="Arial" w:hAnsi="Arial" w:cs="Arial"/>
              </w:rPr>
            </w:pPr>
            <w:r w:rsidRPr="00CA26A2">
              <w:rPr>
                <w:rFonts w:ascii="Arial" w:hAnsi="Arial" w:cs="Arial"/>
              </w:rPr>
              <w:t>Dominic Hardisty</w:t>
            </w:r>
          </w:p>
        </w:tc>
        <w:tc>
          <w:tcPr>
            <w:tcW w:w="4643" w:type="dxa"/>
          </w:tcPr>
          <w:p w:rsidR="0009113D" w:rsidRPr="00CA26A2" w:rsidRDefault="00CA26A2" w:rsidP="00293405">
            <w:pPr>
              <w:rPr>
                <w:rFonts w:ascii="Arial" w:hAnsi="Arial" w:cs="Arial"/>
              </w:rPr>
            </w:pPr>
            <w:r w:rsidRPr="00CA26A2">
              <w:rPr>
                <w:rFonts w:ascii="Arial" w:hAnsi="Arial" w:cs="Arial"/>
              </w:rPr>
              <w:t>Chief Operating Officer</w:t>
            </w:r>
          </w:p>
        </w:tc>
      </w:tr>
      <w:tr w:rsidR="00CA26A2" w:rsidRPr="00CA26A2" w:rsidTr="004E3AE9">
        <w:tc>
          <w:tcPr>
            <w:tcW w:w="4219" w:type="dxa"/>
          </w:tcPr>
          <w:p w:rsidR="0009113D" w:rsidRPr="00CA26A2" w:rsidRDefault="00CA26A2" w:rsidP="006F4855">
            <w:pPr>
              <w:rPr>
                <w:rFonts w:ascii="Arial" w:hAnsi="Arial" w:cs="Arial"/>
              </w:rPr>
            </w:pPr>
            <w:r w:rsidRPr="00CA26A2">
              <w:rPr>
                <w:rFonts w:ascii="Arial" w:hAnsi="Arial" w:cs="Arial"/>
              </w:rPr>
              <w:t>Kerry Rogers</w:t>
            </w:r>
          </w:p>
        </w:tc>
        <w:tc>
          <w:tcPr>
            <w:tcW w:w="4643" w:type="dxa"/>
          </w:tcPr>
          <w:p w:rsidR="0009113D" w:rsidRPr="00CA26A2" w:rsidRDefault="00CA26A2" w:rsidP="006F4855">
            <w:pPr>
              <w:rPr>
                <w:rFonts w:ascii="Arial" w:hAnsi="Arial" w:cs="Arial"/>
              </w:rPr>
            </w:pPr>
            <w:r w:rsidRPr="00CA26A2">
              <w:rPr>
                <w:rFonts w:ascii="Arial" w:hAnsi="Arial" w:cs="Arial"/>
              </w:rPr>
              <w:t>Director of Corporate Affairs &amp; Company Secretary</w:t>
            </w:r>
          </w:p>
        </w:tc>
      </w:tr>
      <w:tr w:rsidR="00CA26A2" w:rsidRPr="00CA26A2" w:rsidTr="004E3AE9">
        <w:tc>
          <w:tcPr>
            <w:tcW w:w="4219" w:type="dxa"/>
          </w:tcPr>
          <w:p w:rsidR="009C007A" w:rsidRPr="00CA26A2" w:rsidRDefault="00CA26A2" w:rsidP="006F4855">
            <w:pPr>
              <w:rPr>
                <w:rFonts w:ascii="Arial" w:hAnsi="Arial" w:cs="Arial"/>
              </w:rPr>
            </w:pPr>
            <w:r w:rsidRPr="00CA26A2">
              <w:rPr>
                <w:rFonts w:ascii="Arial" w:hAnsi="Arial" w:cs="Arial"/>
              </w:rPr>
              <w:t>Ros Alstead</w:t>
            </w:r>
          </w:p>
        </w:tc>
        <w:tc>
          <w:tcPr>
            <w:tcW w:w="4643" w:type="dxa"/>
          </w:tcPr>
          <w:p w:rsidR="009C007A" w:rsidRPr="00CA26A2" w:rsidRDefault="001715BE" w:rsidP="006F4855">
            <w:pPr>
              <w:rPr>
                <w:rFonts w:ascii="Arial" w:hAnsi="Arial" w:cs="Arial"/>
              </w:rPr>
            </w:pPr>
            <w:r>
              <w:rPr>
                <w:rFonts w:ascii="Arial" w:hAnsi="Arial" w:cs="Arial"/>
              </w:rPr>
              <w:t xml:space="preserve">Director of </w:t>
            </w:r>
            <w:r w:rsidR="00CA26A2" w:rsidRPr="00CA26A2">
              <w:rPr>
                <w:rFonts w:ascii="Arial" w:hAnsi="Arial" w:cs="Arial"/>
              </w:rPr>
              <w:t>Nursing and Clinical Standards</w:t>
            </w:r>
          </w:p>
        </w:tc>
      </w:tr>
      <w:tr w:rsidR="00CA26A2" w:rsidRPr="00CA26A2" w:rsidTr="004E3AE9">
        <w:tc>
          <w:tcPr>
            <w:tcW w:w="4219" w:type="dxa"/>
          </w:tcPr>
          <w:p w:rsidR="0009113D" w:rsidRPr="00CA26A2" w:rsidRDefault="00CA26A2" w:rsidP="006F4855">
            <w:pPr>
              <w:rPr>
                <w:rFonts w:ascii="Arial" w:hAnsi="Arial" w:cs="Arial"/>
              </w:rPr>
            </w:pPr>
            <w:r w:rsidRPr="00CA26A2">
              <w:rPr>
                <w:rFonts w:ascii="Arial" w:hAnsi="Arial" w:cs="Arial"/>
              </w:rPr>
              <w:t>Alyson Coates</w:t>
            </w:r>
          </w:p>
        </w:tc>
        <w:tc>
          <w:tcPr>
            <w:tcW w:w="4643" w:type="dxa"/>
          </w:tcPr>
          <w:p w:rsidR="0009113D" w:rsidRPr="00CA26A2" w:rsidRDefault="006C1BC1" w:rsidP="006F4855">
            <w:pPr>
              <w:rPr>
                <w:rFonts w:ascii="Arial" w:hAnsi="Arial" w:cs="Arial"/>
              </w:rPr>
            </w:pPr>
            <w:r>
              <w:rPr>
                <w:rFonts w:ascii="Arial" w:hAnsi="Arial" w:cs="Arial"/>
              </w:rPr>
              <w:t>Non-</w:t>
            </w:r>
            <w:r w:rsidR="00CA26A2" w:rsidRPr="00CA26A2">
              <w:rPr>
                <w:rFonts w:ascii="Arial" w:hAnsi="Arial" w:cs="Arial"/>
              </w:rPr>
              <w:t>Executive Director</w:t>
            </w:r>
          </w:p>
        </w:tc>
      </w:tr>
      <w:tr w:rsidR="00CA26A2" w:rsidRPr="00CA26A2" w:rsidTr="004E3AE9">
        <w:tc>
          <w:tcPr>
            <w:tcW w:w="4219" w:type="dxa"/>
          </w:tcPr>
          <w:p w:rsidR="0009113D" w:rsidRPr="00CA26A2" w:rsidRDefault="00CA26A2" w:rsidP="006F4855">
            <w:pPr>
              <w:rPr>
                <w:rFonts w:ascii="Arial" w:hAnsi="Arial" w:cs="Arial"/>
              </w:rPr>
            </w:pPr>
            <w:r w:rsidRPr="00CA26A2">
              <w:rPr>
                <w:rFonts w:ascii="Arial" w:hAnsi="Arial" w:cs="Arial"/>
              </w:rPr>
              <w:t>Anne Grocock</w:t>
            </w:r>
          </w:p>
        </w:tc>
        <w:tc>
          <w:tcPr>
            <w:tcW w:w="4643" w:type="dxa"/>
          </w:tcPr>
          <w:p w:rsidR="0009113D" w:rsidRPr="00CA26A2" w:rsidRDefault="00CA26A2" w:rsidP="006F4855">
            <w:pPr>
              <w:rPr>
                <w:rFonts w:ascii="Arial" w:hAnsi="Arial" w:cs="Arial"/>
              </w:rPr>
            </w:pPr>
            <w:r w:rsidRPr="00CA26A2">
              <w:rPr>
                <w:rFonts w:ascii="Arial" w:hAnsi="Arial" w:cs="Arial"/>
              </w:rPr>
              <w:t>Non</w:t>
            </w:r>
            <w:r w:rsidR="006C1BC1">
              <w:rPr>
                <w:rFonts w:ascii="Arial" w:hAnsi="Arial" w:cs="Arial"/>
              </w:rPr>
              <w:t>-</w:t>
            </w:r>
            <w:r w:rsidRPr="00CA26A2">
              <w:rPr>
                <w:rFonts w:ascii="Arial" w:hAnsi="Arial" w:cs="Arial"/>
              </w:rPr>
              <w:t>Executive Director</w:t>
            </w:r>
          </w:p>
        </w:tc>
      </w:tr>
      <w:tr w:rsidR="00CA26A2" w:rsidRPr="00CA26A2" w:rsidTr="004E3AE9">
        <w:tc>
          <w:tcPr>
            <w:tcW w:w="4219" w:type="dxa"/>
          </w:tcPr>
          <w:p w:rsidR="0009113D" w:rsidRPr="00CA26A2" w:rsidRDefault="00CA26A2" w:rsidP="00293405">
            <w:pPr>
              <w:rPr>
                <w:rFonts w:ascii="Arial" w:hAnsi="Arial" w:cs="Arial"/>
              </w:rPr>
            </w:pPr>
            <w:r w:rsidRPr="00CA26A2">
              <w:rPr>
                <w:rFonts w:ascii="Arial" w:hAnsi="Arial" w:cs="Arial"/>
              </w:rPr>
              <w:t>John Allison</w:t>
            </w:r>
          </w:p>
        </w:tc>
        <w:tc>
          <w:tcPr>
            <w:tcW w:w="4643" w:type="dxa"/>
          </w:tcPr>
          <w:p w:rsidR="0009113D" w:rsidRPr="00CA26A2" w:rsidRDefault="006C1BC1" w:rsidP="00293405">
            <w:pPr>
              <w:rPr>
                <w:rFonts w:ascii="Arial" w:hAnsi="Arial" w:cs="Arial"/>
              </w:rPr>
            </w:pPr>
            <w:r>
              <w:rPr>
                <w:rFonts w:ascii="Arial" w:hAnsi="Arial" w:cs="Arial"/>
              </w:rPr>
              <w:t>Non-</w:t>
            </w:r>
            <w:r w:rsidR="00CA26A2" w:rsidRPr="00CA26A2">
              <w:rPr>
                <w:rFonts w:ascii="Arial" w:hAnsi="Arial" w:cs="Arial"/>
              </w:rPr>
              <w:t>Executive Director</w:t>
            </w:r>
          </w:p>
        </w:tc>
      </w:tr>
      <w:tr w:rsidR="00CA26A2" w:rsidRPr="00CA26A2" w:rsidTr="004E3AE9">
        <w:tc>
          <w:tcPr>
            <w:tcW w:w="4219" w:type="dxa"/>
          </w:tcPr>
          <w:p w:rsidR="0009113D" w:rsidRPr="00CA26A2" w:rsidRDefault="00CA26A2" w:rsidP="00293405">
            <w:pPr>
              <w:rPr>
                <w:rFonts w:ascii="Arial" w:hAnsi="Arial" w:cs="Arial"/>
              </w:rPr>
            </w:pPr>
            <w:r w:rsidRPr="00CA26A2">
              <w:rPr>
                <w:rFonts w:ascii="Arial" w:hAnsi="Arial" w:cs="Arial"/>
              </w:rPr>
              <w:t>Lyn Williams</w:t>
            </w:r>
          </w:p>
        </w:tc>
        <w:tc>
          <w:tcPr>
            <w:tcW w:w="4643" w:type="dxa"/>
          </w:tcPr>
          <w:p w:rsidR="0009113D" w:rsidRPr="00CA26A2" w:rsidRDefault="006C1BC1" w:rsidP="00293405">
            <w:pPr>
              <w:rPr>
                <w:rFonts w:ascii="Arial" w:hAnsi="Arial" w:cs="Arial"/>
              </w:rPr>
            </w:pPr>
            <w:r>
              <w:rPr>
                <w:rFonts w:ascii="Arial" w:hAnsi="Arial" w:cs="Arial"/>
              </w:rPr>
              <w:t>Non-</w:t>
            </w:r>
            <w:r w:rsidR="00CA26A2" w:rsidRPr="00CA26A2">
              <w:rPr>
                <w:rFonts w:ascii="Arial" w:hAnsi="Arial" w:cs="Arial"/>
              </w:rPr>
              <w:t>Executive Director</w:t>
            </w:r>
          </w:p>
        </w:tc>
      </w:tr>
      <w:tr w:rsidR="00CA26A2" w:rsidRPr="00CA26A2" w:rsidTr="004E3AE9">
        <w:tc>
          <w:tcPr>
            <w:tcW w:w="4219" w:type="dxa"/>
          </w:tcPr>
          <w:p w:rsidR="001715BE" w:rsidRPr="00CA26A2" w:rsidRDefault="00CA26A2" w:rsidP="006F4855">
            <w:pPr>
              <w:rPr>
                <w:rFonts w:ascii="Arial" w:hAnsi="Arial" w:cs="Arial"/>
              </w:rPr>
            </w:pPr>
            <w:r w:rsidRPr="00CA26A2">
              <w:rPr>
                <w:rFonts w:ascii="Arial" w:hAnsi="Arial" w:cs="Arial"/>
              </w:rPr>
              <w:t>Mike Bellamy</w:t>
            </w:r>
          </w:p>
        </w:tc>
        <w:tc>
          <w:tcPr>
            <w:tcW w:w="4643" w:type="dxa"/>
          </w:tcPr>
          <w:p w:rsidR="001715BE" w:rsidRPr="00CA26A2" w:rsidRDefault="006C1BC1" w:rsidP="00763734">
            <w:pPr>
              <w:rPr>
                <w:rFonts w:ascii="Arial" w:hAnsi="Arial" w:cs="Arial"/>
                <w:highlight w:val="yellow"/>
              </w:rPr>
            </w:pPr>
            <w:r>
              <w:rPr>
                <w:rFonts w:ascii="Arial" w:hAnsi="Arial" w:cs="Arial"/>
              </w:rPr>
              <w:t>Non-</w:t>
            </w:r>
            <w:r w:rsidR="00CA26A2" w:rsidRPr="00CA26A2">
              <w:rPr>
                <w:rFonts w:ascii="Arial" w:hAnsi="Arial" w:cs="Arial"/>
              </w:rPr>
              <w:t>Executive Directo</w:t>
            </w:r>
            <w:r w:rsidR="00565932">
              <w:rPr>
                <w:rFonts w:ascii="Arial" w:hAnsi="Arial" w:cs="Arial"/>
              </w:rPr>
              <w:t>r</w:t>
            </w:r>
          </w:p>
        </w:tc>
      </w:tr>
      <w:tr w:rsidR="00E549F3" w:rsidRPr="00E549F3" w:rsidTr="004E3AE9">
        <w:tc>
          <w:tcPr>
            <w:tcW w:w="4219" w:type="dxa"/>
          </w:tcPr>
          <w:p w:rsidR="0009113D" w:rsidRPr="00E549F3" w:rsidRDefault="00565932" w:rsidP="006F4855">
            <w:pPr>
              <w:rPr>
                <w:rFonts w:ascii="Arial" w:hAnsi="Arial" w:cs="Arial"/>
                <w:color w:val="FF0000"/>
              </w:rPr>
            </w:pPr>
            <w:r w:rsidRPr="00DD46A8">
              <w:rPr>
                <w:rFonts w:ascii="Arial" w:hAnsi="Arial" w:cs="Arial"/>
              </w:rPr>
              <w:t xml:space="preserve">Jonathan </w:t>
            </w:r>
            <w:proofErr w:type="spellStart"/>
            <w:r w:rsidRPr="00DD46A8">
              <w:rPr>
                <w:rFonts w:ascii="Arial" w:hAnsi="Arial" w:cs="Arial"/>
              </w:rPr>
              <w:t>Asbridge</w:t>
            </w:r>
            <w:proofErr w:type="spellEnd"/>
          </w:p>
        </w:tc>
        <w:tc>
          <w:tcPr>
            <w:tcW w:w="4643" w:type="dxa"/>
          </w:tcPr>
          <w:p w:rsidR="0009113D" w:rsidRPr="00E549F3" w:rsidRDefault="006C1BC1" w:rsidP="00763734">
            <w:pPr>
              <w:rPr>
                <w:rFonts w:ascii="Arial" w:hAnsi="Arial" w:cs="Arial"/>
                <w:color w:val="FF0000"/>
                <w:highlight w:val="yellow"/>
              </w:rPr>
            </w:pPr>
            <w:r>
              <w:rPr>
                <w:rFonts w:ascii="Arial" w:hAnsi="Arial" w:cs="Arial"/>
              </w:rPr>
              <w:t>Non-</w:t>
            </w:r>
            <w:r w:rsidR="00565932" w:rsidRPr="00CA26A2">
              <w:rPr>
                <w:rFonts w:ascii="Arial" w:hAnsi="Arial" w:cs="Arial"/>
              </w:rPr>
              <w:t>Executive Directo</w:t>
            </w:r>
            <w:r w:rsidR="00565932">
              <w:rPr>
                <w:rFonts w:ascii="Arial" w:hAnsi="Arial" w:cs="Arial"/>
              </w:rPr>
              <w:t>r</w:t>
            </w:r>
          </w:p>
        </w:tc>
      </w:tr>
      <w:tr w:rsidR="00E549F3" w:rsidRPr="00E549F3" w:rsidTr="004E3AE9">
        <w:tc>
          <w:tcPr>
            <w:tcW w:w="4219" w:type="dxa"/>
          </w:tcPr>
          <w:p w:rsidR="0009113D" w:rsidRPr="00E549F3" w:rsidRDefault="0009113D" w:rsidP="006F4855">
            <w:pPr>
              <w:rPr>
                <w:rFonts w:ascii="Arial" w:hAnsi="Arial" w:cs="Arial"/>
                <w:color w:val="FF0000"/>
              </w:rPr>
            </w:pPr>
          </w:p>
        </w:tc>
        <w:tc>
          <w:tcPr>
            <w:tcW w:w="4643" w:type="dxa"/>
          </w:tcPr>
          <w:p w:rsidR="00D710D6" w:rsidRPr="00E549F3" w:rsidRDefault="00D710D6" w:rsidP="00901657">
            <w:pPr>
              <w:rPr>
                <w:rFonts w:ascii="Arial" w:hAnsi="Arial" w:cs="Arial"/>
                <w:color w:val="FF0000"/>
                <w:highlight w:val="yellow"/>
              </w:rPr>
            </w:pPr>
          </w:p>
        </w:tc>
      </w:tr>
    </w:tbl>
    <w:p w:rsidR="007A5D36" w:rsidRDefault="007A5D36">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Pr="00BD3296" w:rsidRDefault="00E32B50" w:rsidP="005F6C40">
            <w:pPr>
              <w:rPr>
                <w:rFonts w:ascii="Arial" w:hAnsi="Arial" w:cs="Arial"/>
              </w:rPr>
            </w:pPr>
            <w:r w:rsidRPr="00BD3296">
              <w:rPr>
                <w:rFonts w:ascii="Arial" w:hAnsi="Arial" w:cs="Arial"/>
                <w:b/>
              </w:rPr>
              <w:lastRenderedPageBreak/>
              <w:t xml:space="preserve">COG </w:t>
            </w:r>
            <w:r w:rsidR="00CE4BE7">
              <w:rPr>
                <w:rFonts w:ascii="Arial" w:hAnsi="Arial" w:cs="Arial"/>
                <w:b/>
              </w:rPr>
              <w:t>20</w:t>
            </w:r>
            <w:r w:rsidR="00F57402" w:rsidRPr="00BD3296">
              <w:rPr>
                <w:rFonts w:ascii="Arial" w:hAnsi="Arial" w:cs="Arial"/>
                <w:b/>
              </w:rPr>
              <w:t>/</w:t>
            </w:r>
            <w:r w:rsidR="00E76153">
              <w:rPr>
                <w:rFonts w:ascii="Arial" w:hAnsi="Arial" w:cs="Arial"/>
                <w:b/>
              </w:rPr>
              <w:t>16</w:t>
            </w:r>
          </w:p>
          <w:p w:rsidR="00E32B50" w:rsidRPr="0021708B" w:rsidRDefault="00E32B50" w:rsidP="005F6C40">
            <w:pPr>
              <w:rPr>
                <w:rFonts w:ascii="Arial" w:hAnsi="Arial" w:cs="Arial"/>
                <w:highlight w:val="yellow"/>
              </w:rPr>
            </w:pPr>
            <w:r w:rsidRPr="00BD3296">
              <w:rPr>
                <w:rFonts w:ascii="Arial" w:hAnsi="Arial" w:cs="Arial"/>
              </w:rPr>
              <w:t>a</w:t>
            </w:r>
          </w:p>
          <w:p w:rsidR="007868AD" w:rsidRPr="0021708B" w:rsidRDefault="007868AD" w:rsidP="003358A5">
            <w:pPr>
              <w:rPr>
                <w:rFonts w:ascii="Arial" w:hAnsi="Arial" w:cs="Arial"/>
                <w:highlight w:val="yellow"/>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D710D6" w:rsidRDefault="00E32B50" w:rsidP="00143C41">
            <w:pPr>
              <w:jc w:val="both"/>
              <w:rPr>
                <w:rFonts w:ascii="Arial" w:hAnsi="Arial" w:cs="Arial"/>
              </w:rPr>
            </w:pPr>
            <w:r>
              <w:rPr>
                <w:rFonts w:ascii="Arial" w:hAnsi="Arial" w:cs="Arial"/>
              </w:rPr>
              <w:t xml:space="preserve">The Chair </w:t>
            </w:r>
            <w:r w:rsidR="00F66329">
              <w:rPr>
                <w:rFonts w:ascii="Arial" w:hAnsi="Arial" w:cs="Arial"/>
              </w:rPr>
              <w:t xml:space="preserve">brought the meeting to order and </w:t>
            </w:r>
            <w:r>
              <w:rPr>
                <w:rFonts w:ascii="Arial" w:hAnsi="Arial" w:cs="Arial"/>
              </w:rPr>
              <w:t xml:space="preserve">welcomed </w:t>
            </w:r>
            <w:r w:rsidR="00693946">
              <w:rPr>
                <w:rFonts w:ascii="Arial" w:hAnsi="Arial" w:cs="Arial"/>
              </w:rPr>
              <w:t>all those present</w:t>
            </w:r>
            <w:r w:rsidR="00143C41">
              <w:rPr>
                <w:rFonts w:ascii="Arial" w:hAnsi="Arial" w:cs="Arial"/>
              </w:rPr>
              <w:t>.</w:t>
            </w:r>
            <w:r w:rsidR="00507689">
              <w:rPr>
                <w:rFonts w:ascii="Arial" w:hAnsi="Arial" w:cs="Arial"/>
              </w:rPr>
              <w:t xml:space="preserve">  All new Governors were asked to identify themselves, and each </w:t>
            </w:r>
            <w:r w:rsidR="000452F8">
              <w:rPr>
                <w:rFonts w:ascii="Arial" w:hAnsi="Arial" w:cs="Arial"/>
              </w:rPr>
              <w:t>was</w:t>
            </w:r>
            <w:r w:rsidR="00507689">
              <w:rPr>
                <w:rFonts w:ascii="Arial" w:hAnsi="Arial" w:cs="Arial"/>
              </w:rPr>
              <w:t xml:space="preserve"> welcomed.</w:t>
            </w:r>
          </w:p>
          <w:p w:rsidR="00143C41" w:rsidRPr="004E0C6A" w:rsidRDefault="00143C41" w:rsidP="00143C41">
            <w:pPr>
              <w:jc w:val="both"/>
              <w:rPr>
                <w:rFonts w:ascii="Arial" w:hAnsi="Arial" w:cs="Arial"/>
              </w:rPr>
            </w:pPr>
          </w:p>
        </w:tc>
        <w:tc>
          <w:tcPr>
            <w:tcW w:w="1199" w:type="dxa"/>
          </w:tcPr>
          <w:p w:rsidR="00E32B50" w:rsidRDefault="00E32B50"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CE4BE7">
              <w:rPr>
                <w:rFonts w:ascii="Arial" w:hAnsi="Arial" w:cs="Arial"/>
                <w:b/>
              </w:rPr>
              <w:t>21</w:t>
            </w:r>
            <w:r w:rsidR="00143C41">
              <w:rPr>
                <w:rFonts w:ascii="Arial" w:hAnsi="Arial" w:cs="Arial"/>
                <w:b/>
              </w:rPr>
              <w:t>/16</w:t>
            </w: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1715BE" w:rsidRDefault="001715BE" w:rsidP="00A7216D">
            <w:pPr>
              <w:rPr>
                <w:rFonts w:ascii="Arial" w:hAnsi="Arial" w:cs="Arial"/>
              </w:rPr>
            </w:pPr>
          </w:p>
          <w:p w:rsidR="0021708B" w:rsidRDefault="0021708B" w:rsidP="00A7216D">
            <w:pPr>
              <w:rPr>
                <w:rFonts w:ascii="Arial" w:hAnsi="Arial" w:cs="Arial"/>
              </w:rPr>
            </w:pPr>
            <w:r>
              <w:rPr>
                <w:rFonts w:ascii="Arial" w:hAnsi="Arial" w:cs="Arial"/>
              </w:rPr>
              <w:t>b</w:t>
            </w:r>
          </w:p>
          <w:p w:rsidR="00F416C3" w:rsidRDefault="00F416C3" w:rsidP="00A7216D">
            <w:pPr>
              <w:rPr>
                <w:rFonts w:ascii="Arial" w:hAnsi="Arial" w:cs="Arial"/>
              </w:rPr>
            </w:pPr>
          </w:p>
          <w:p w:rsidR="001715BE" w:rsidRDefault="001715BE" w:rsidP="00A7216D">
            <w:pPr>
              <w:rPr>
                <w:rFonts w:ascii="Arial" w:hAnsi="Arial" w:cs="Arial"/>
              </w:rPr>
            </w:pPr>
          </w:p>
          <w:p w:rsidR="001715BE" w:rsidRDefault="001715BE" w:rsidP="00A7216D">
            <w:pPr>
              <w:rPr>
                <w:rFonts w:ascii="Arial" w:hAnsi="Arial" w:cs="Arial"/>
              </w:rPr>
            </w:pPr>
          </w:p>
          <w:p w:rsidR="00693946" w:rsidRDefault="00693946" w:rsidP="00A7216D">
            <w:pPr>
              <w:rPr>
                <w:rFonts w:ascii="Arial" w:hAnsi="Arial" w:cs="Arial"/>
              </w:rPr>
            </w:pPr>
            <w:r>
              <w:rPr>
                <w:rFonts w:ascii="Arial" w:hAnsi="Arial" w:cs="Arial"/>
              </w:rPr>
              <w:t>c</w:t>
            </w:r>
          </w:p>
          <w:p w:rsidR="00F66329" w:rsidRDefault="00F66329" w:rsidP="00A7216D">
            <w:pPr>
              <w:rPr>
                <w:rFonts w:ascii="Arial" w:hAnsi="Arial" w:cs="Arial"/>
              </w:rPr>
            </w:pPr>
          </w:p>
          <w:p w:rsidR="00FC4A8A" w:rsidRDefault="00FC4A8A" w:rsidP="00A7216D">
            <w:pPr>
              <w:rPr>
                <w:rFonts w:ascii="Arial" w:hAnsi="Arial" w:cs="Arial"/>
              </w:rPr>
            </w:pPr>
          </w:p>
          <w:p w:rsidR="00F66329" w:rsidRPr="00344402" w:rsidRDefault="00F66329" w:rsidP="00A7216D">
            <w:pPr>
              <w:rPr>
                <w:rFonts w:ascii="Arial" w:hAnsi="Arial" w:cs="Arial"/>
              </w:rPr>
            </w:pPr>
            <w:r>
              <w:rPr>
                <w:rFonts w:ascii="Arial" w:hAnsi="Arial" w:cs="Arial"/>
              </w:rPr>
              <w:t>d</w:t>
            </w: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F416C3" w:rsidRDefault="00E32B50" w:rsidP="008B30F6">
            <w:pPr>
              <w:jc w:val="both"/>
              <w:rPr>
                <w:rFonts w:ascii="Arial" w:hAnsi="Arial" w:cs="Arial"/>
              </w:rPr>
            </w:pPr>
            <w:r w:rsidRPr="00044C7B">
              <w:rPr>
                <w:rFonts w:ascii="Arial" w:hAnsi="Arial" w:cs="Arial"/>
              </w:rPr>
              <w:t xml:space="preserve">Apologies </w:t>
            </w:r>
            <w:r w:rsidR="00592F94">
              <w:rPr>
                <w:rFonts w:ascii="Arial" w:hAnsi="Arial" w:cs="Arial"/>
              </w:rPr>
              <w:t>were</w:t>
            </w:r>
            <w:r w:rsidRPr="00044C7B">
              <w:rPr>
                <w:rFonts w:ascii="Arial" w:hAnsi="Arial" w:cs="Arial"/>
              </w:rPr>
              <w:t xml:space="preserve"> received from:</w:t>
            </w:r>
            <w:r w:rsidR="0021708B">
              <w:rPr>
                <w:rFonts w:ascii="Arial" w:hAnsi="Arial" w:cs="Arial"/>
              </w:rPr>
              <w:t xml:space="preserve"> </w:t>
            </w:r>
            <w:r w:rsidR="007C3C34">
              <w:rPr>
                <w:rFonts w:ascii="Arial" w:hAnsi="Arial" w:cs="Arial"/>
              </w:rPr>
              <w:t xml:space="preserve">June </w:t>
            </w:r>
            <w:proofErr w:type="spellStart"/>
            <w:r w:rsidR="007C3C34">
              <w:rPr>
                <w:rFonts w:ascii="Arial" w:hAnsi="Arial" w:cs="Arial"/>
              </w:rPr>
              <w:t>Girvin</w:t>
            </w:r>
            <w:proofErr w:type="spellEnd"/>
            <w:r w:rsidR="007C3C34">
              <w:rPr>
                <w:rFonts w:ascii="Arial" w:hAnsi="Arial" w:cs="Arial"/>
              </w:rPr>
              <w:t>, Martin Dominguez</w:t>
            </w:r>
            <w:r w:rsidR="00565932">
              <w:rPr>
                <w:rFonts w:ascii="Arial" w:hAnsi="Arial" w:cs="Arial"/>
              </w:rPr>
              <w:t>,</w:t>
            </w:r>
            <w:r w:rsidR="007C3C34">
              <w:rPr>
                <w:rFonts w:ascii="Arial" w:hAnsi="Arial" w:cs="Arial"/>
              </w:rPr>
              <w:t xml:space="preserve"> </w:t>
            </w:r>
            <w:r w:rsidR="00565932">
              <w:rPr>
                <w:rFonts w:ascii="Arial" w:hAnsi="Arial" w:cs="Arial"/>
              </w:rPr>
              <w:t xml:space="preserve">Maddy </w:t>
            </w:r>
            <w:proofErr w:type="spellStart"/>
            <w:r w:rsidR="00565932">
              <w:rPr>
                <w:rFonts w:ascii="Arial" w:hAnsi="Arial" w:cs="Arial"/>
              </w:rPr>
              <w:t>Radburn</w:t>
            </w:r>
            <w:proofErr w:type="spellEnd"/>
            <w:r w:rsidR="00565932">
              <w:rPr>
                <w:rFonts w:ascii="Arial" w:hAnsi="Arial" w:cs="Arial"/>
              </w:rPr>
              <w:t xml:space="preserve">, </w:t>
            </w:r>
            <w:r w:rsidR="007C3C34">
              <w:rPr>
                <w:rFonts w:ascii="Arial" w:hAnsi="Arial" w:cs="Arial"/>
              </w:rPr>
              <w:t>and Judi Randall.</w:t>
            </w:r>
          </w:p>
          <w:p w:rsidR="0021708B" w:rsidRDefault="0021708B" w:rsidP="008B30F6">
            <w:pPr>
              <w:jc w:val="both"/>
              <w:rPr>
                <w:rFonts w:ascii="Arial" w:hAnsi="Arial" w:cs="Arial"/>
              </w:rPr>
            </w:pPr>
          </w:p>
          <w:p w:rsidR="0021708B" w:rsidRDefault="00693946" w:rsidP="008B30F6">
            <w:pPr>
              <w:jc w:val="both"/>
              <w:rPr>
                <w:rFonts w:ascii="Arial" w:hAnsi="Arial" w:cs="Arial"/>
              </w:rPr>
            </w:pPr>
            <w:r>
              <w:rPr>
                <w:rFonts w:ascii="Arial" w:hAnsi="Arial" w:cs="Arial"/>
              </w:rPr>
              <w:t xml:space="preserve">Absent without </w:t>
            </w:r>
            <w:r w:rsidR="000530ED">
              <w:rPr>
                <w:rFonts w:ascii="Arial" w:hAnsi="Arial" w:cs="Arial"/>
              </w:rPr>
              <w:t xml:space="preserve">formal </w:t>
            </w:r>
            <w:r>
              <w:rPr>
                <w:rFonts w:ascii="Arial" w:hAnsi="Arial" w:cs="Arial"/>
              </w:rPr>
              <w:t>apology</w:t>
            </w:r>
            <w:r w:rsidR="00BD3296">
              <w:rPr>
                <w:rFonts w:ascii="Arial" w:hAnsi="Arial" w:cs="Arial"/>
              </w:rPr>
              <w:t xml:space="preserve"> were</w:t>
            </w:r>
            <w:r w:rsidR="0021708B">
              <w:rPr>
                <w:rFonts w:ascii="Arial" w:hAnsi="Arial" w:cs="Arial"/>
              </w:rPr>
              <w:t xml:space="preserve">: </w:t>
            </w:r>
            <w:r w:rsidR="00242892">
              <w:rPr>
                <w:rFonts w:ascii="Arial" w:hAnsi="Arial" w:cs="Arial"/>
              </w:rPr>
              <w:t xml:space="preserve">Gillian Evans, </w:t>
            </w:r>
            <w:r w:rsidR="00F335DA">
              <w:rPr>
                <w:rFonts w:ascii="Arial" w:hAnsi="Arial" w:cs="Arial"/>
              </w:rPr>
              <w:t xml:space="preserve">Mark Aspinall, </w:t>
            </w:r>
            <w:proofErr w:type="spellStart"/>
            <w:r w:rsidR="00242892">
              <w:rPr>
                <w:rFonts w:ascii="Arial" w:hAnsi="Arial" w:cs="Arial"/>
              </w:rPr>
              <w:t>Taufiqul</w:t>
            </w:r>
            <w:proofErr w:type="spellEnd"/>
            <w:r w:rsidR="00242892">
              <w:rPr>
                <w:rFonts w:ascii="Arial" w:hAnsi="Arial" w:cs="Arial"/>
              </w:rPr>
              <w:t xml:space="preserve"> Islam, Gary Gibson, Samantha </w:t>
            </w:r>
            <w:proofErr w:type="spellStart"/>
            <w:r w:rsidR="00242892">
              <w:rPr>
                <w:rFonts w:ascii="Arial" w:hAnsi="Arial" w:cs="Arial"/>
              </w:rPr>
              <w:t>Mandrup</w:t>
            </w:r>
            <w:proofErr w:type="spellEnd"/>
            <w:r w:rsidR="00242892">
              <w:rPr>
                <w:rFonts w:ascii="Arial" w:hAnsi="Arial" w:cs="Arial"/>
              </w:rPr>
              <w:t xml:space="preserve">, Julia Grinsted, </w:t>
            </w:r>
            <w:r w:rsidR="001715BE">
              <w:rPr>
                <w:rFonts w:ascii="Arial" w:hAnsi="Arial" w:cs="Arial"/>
              </w:rPr>
              <w:t xml:space="preserve">and </w:t>
            </w:r>
            <w:r w:rsidR="00242892">
              <w:rPr>
                <w:rFonts w:ascii="Arial" w:hAnsi="Arial" w:cs="Arial"/>
              </w:rPr>
              <w:t>Dave Pugh.</w:t>
            </w:r>
          </w:p>
          <w:p w:rsidR="00693946" w:rsidRDefault="00693946" w:rsidP="008B30F6">
            <w:pPr>
              <w:jc w:val="both"/>
              <w:rPr>
                <w:rFonts w:ascii="Arial" w:hAnsi="Arial" w:cs="Arial"/>
              </w:rPr>
            </w:pPr>
          </w:p>
          <w:p w:rsidR="00693946" w:rsidRDefault="00693946" w:rsidP="008B30F6">
            <w:pPr>
              <w:jc w:val="both"/>
              <w:rPr>
                <w:rFonts w:ascii="Arial" w:hAnsi="Arial" w:cs="Arial"/>
              </w:rPr>
            </w:pPr>
            <w:r>
              <w:rPr>
                <w:rFonts w:ascii="Arial" w:hAnsi="Arial" w:cs="Arial"/>
              </w:rPr>
              <w:t xml:space="preserve">Apologies had been received from the following members of the Board of Directors: </w:t>
            </w:r>
            <w:r w:rsidR="00242892">
              <w:rPr>
                <w:rFonts w:ascii="Arial" w:hAnsi="Arial" w:cs="Arial"/>
              </w:rPr>
              <w:t>Sue Dopson.</w:t>
            </w:r>
          </w:p>
          <w:p w:rsidR="00F66329" w:rsidRDefault="00F66329" w:rsidP="008B30F6">
            <w:pPr>
              <w:jc w:val="both"/>
              <w:rPr>
                <w:rFonts w:ascii="Arial" w:hAnsi="Arial" w:cs="Arial"/>
              </w:rPr>
            </w:pPr>
          </w:p>
          <w:p w:rsidR="00F66329" w:rsidRDefault="00F66329" w:rsidP="008B30F6">
            <w:pPr>
              <w:jc w:val="both"/>
              <w:rPr>
                <w:rFonts w:ascii="Arial" w:hAnsi="Arial" w:cs="Arial"/>
              </w:rPr>
            </w:pPr>
            <w:r>
              <w:rPr>
                <w:rFonts w:ascii="Arial" w:hAnsi="Arial" w:cs="Arial"/>
              </w:rPr>
              <w:t>The meeting was confirmed to be quorate.</w:t>
            </w:r>
          </w:p>
          <w:p w:rsidR="007C3C34" w:rsidRPr="004E0C6A" w:rsidRDefault="007C3C34" w:rsidP="007C3C34">
            <w:pPr>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F416C3" w:rsidRPr="00687B32" w:rsidRDefault="00F416C3">
            <w:pPr>
              <w:pStyle w:val="Header"/>
              <w:tabs>
                <w:tab w:val="clear" w:pos="4153"/>
                <w:tab w:val="clear" w:pos="8306"/>
              </w:tabs>
              <w:rPr>
                <w:rFonts w:cs="Arial"/>
                <w:b/>
                <w:lang w:val="en-GB" w:eastAsia="en-GB"/>
              </w:rPr>
            </w:pPr>
          </w:p>
        </w:tc>
      </w:tr>
      <w:tr w:rsidR="00E32B50" w:rsidRPr="006A5F4B" w:rsidTr="00633878">
        <w:tc>
          <w:tcPr>
            <w:tcW w:w="1242" w:type="dxa"/>
          </w:tcPr>
          <w:p w:rsidR="00E32B50" w:rsidRPr="00704CED" w:rsidRDefault="00E32B50">
            <w:pPr>
              <w:rPr>
                <w:rFonts w:ascii="Arial" w:hAnsi="Arial" w:cs="Arial"/>
                <w:b/>
              </w:rPr>
            </w:pPr>
            <w:r w:rsidRPr="00704CED">
              <w:rPr>
                <w:rFonts w:ascii="Arial" w:hAnsi="Arial" w:cs="Arial"/>
                <w:b/>
              </w:rPr>
              <w:t xml:space="preserve">COG </w:t>
            </w:r>
            <w:r w:rsidR="00CE4BE7">
              <w:rPr>
                <w:rFonts w:ascii="Arial" w:hAnsi="Arial" w:cs="Arial"/>
                <w:b/>
              </w:rPr>
              <w:t>22</w:t>
            </w:r>
            <w:r w:rsidR="00143C41" w:rsidRPr="00704CED">
              <w:rPr>
                <w:rFonts w:ascii="Arial" w:hAnsi="Arial" w:cs="Arial"/>
                <w:b/>
              </w:rPr>
              <w:t>/16</w:t>
            </w:r>
          </w:p>
          <w:p w:rsidR="002209E9" w:rsidRPr="00704CED" w:rsidRDefault="002209E9">
            <w:pPr>
              <w:rPr>
                <w:rFonts w:ascii="Arial" w:hAnsi="Arial" w:cs="Arial"/>
                <w:b/>
              </w:rPr>
            </w:pPr>
          </w:p>
          <w:p w:rsidR="00E32B50" w:rsidRPr="00704CED" w:rsidRDefault="002209E9">
            <w:pPr>
              <w:rPr>
                <w:rFonts w:ascii="Arial" w:hAnsi="Arial" w:cs="Arial"/>
              </w:rPr>
            </w:pPr>
            <w:r w:rsidRPr="00704CED">
              <w:rPr>
                <w:rFonts w:ascii="Arial" w:hAnsi="Arial" w:cs="Arial"/>
              </w:rPr>
              <w:t>a</w:t>
            </w:r>
          </w:p>
          <w:p w:rsidR="002209E9" w:rsidRPr="00704CED" w:rsidRDefault="002209E9">
            <w:pPr>
              <w:rPr>
                <w:rFonts w:ascii="Arial" w:hAnsi="Arial" w:cs="Arial"/>
              </w:rPr>
            </w:pPr>
          </w:p>
          <w:p w:rsidR="002209E9" w:rsidRPr="00704CED" w:rsidRDefault="002209E9">
            <w:pPr>
              <w:rPr>
                <w:rFonts w:ascii="Arial" w:hAnsi="Arial" w:cs="Arial"/>
              </w:rPr>
            </w:pPr>
          </w:p>
          <w:p w:rsidR="00FC4A8A" w:rsidRPr="00704CED" w:rsidRDefault="00FC4A8A" w:rsidP="00E47773">
            <w:pPr>
              <w:rPr>
                <w:rFonts w:ascii="Arial" w:hAnsi="Arial" w:cs="Arial"/>
              </w:rPr>
            </w:pPr>
          </w:p>
        </w:tc>
        <w:tc>
          <w:tcPr>
            <w:tcW w:w="6786" w:type="dxa"/>
          </w:tcPr>
          <w:p w:rsidR="00E32B50" w:rsidRPr="00704CED" w:rsidRDefault="002209E9" w:rsidP="002209E9">
            <w:pPr>
              <w:rPr>
                <w:rFonts w:ascii="Arial" w:hAnsi="Arial" w:cs="Arial"/>
                <w:b/>
              </w:rPr>
            </w:pPr>
            <w:r w:rsidRPr="00704CED">
              <w:rPr>
                <w:rFonts w:ascii="Arial" w:hAnsi="Arial" w:cs="Arial"/>
                <w:b/>
              </w:rPr>
              <w:t>Patient</w:t>
            </w:r>
            <w:r w:rsidR="00651FE0" w:rsidRPr="00704CED">
              <w:rPr>
                <w:rFonts w:ascii="Arial" w:hAnsi="Arial" w:cs="Arial"/>
                <w:b/>
              </w:rPr>
              <w:t xml:space="preserve"> Experience Presentation</w:t>
            </w:r>
            <w:r w:rsidR="00E549F3" w:rsidRPr="00704CED">
              <w:rPr>
                <w:rFonts w:ascii="Arial" w:hAnsi="Arial" w:cs="Arial"/>
                <w:b/>
              </w:rPr>
              <w:t>: Family Nurse Partnership</w:t>
            </w:r>
          </w:p>
          <w:p w:rsidR="008A5E2C" w:rsidRPr="00704CED" w:rsidRDefault="008A5E2C" w:rsidP="00651FE0">
            <w:pPr>
              <w:jc w:val="both"/>
              <w:rPr>
                <w:rFonts w:ascii="Arial" w:hAnsi="Arial" w:cs="Arial"/>
                <w:b/>
              </w:rPr>
            </w:pPr>
          </w:p>
          <w:p w:rsidR="00651FE0" w:rsidRPr="00704CED" w:rsidRDefault="00704CED" w:rsidP="000A076F">
            <w:pPr>
              <w:jc w:val="both"/>
              <w:rPr>
                <w:rFonts w:ascii="Arial" w:hAnsi="Arial" w:cs="Arial"/>
              </w:rPr>
            </w:pPr>
            <w:r w:rsidRPr="00704CED">
              <w:rPr>
                <w:rFonts w:ascii="Arial" w:hAnsi="Arial" w:cs="Arial"/>
              </w:rPr>
              <w:t xml:space="preserve">Jane Kershaw attended to present a </w:t>
            </w:r>
            <w:r w:rsidR="008B30F6">
              <w:rPr>
                <w:rFonts w:ascii="Arial" w:hAnsi="Arial" w:cs="Arial"/>
              </w:rPr>
              <w:t xml:space="preserve">patient </w:t>
            </w:r>
            <w:r w:rsidRPr="00704CED">
              <w:rPr>
                <w:rFonts w:ascii="Arial" w:hAnsi="Arial" w:cs="Arial"/>
              </w:rPr>
              <w:t xml:space="preserve">story </w:t>
            </w:r>
            <w:r w:rsidR="008B30F6">
              <w:rPr>
                <w:rFonts w:ascii="Arial" w:hAnsi="Arial" w:cs="Arial"/>
              </w:rPr>
              <w:t>o</w:t>
            </w:r>
            <w:r w:rsidRPr="00704CED">
              <w:rPr>
                <w:rFonts w:ascii="Arial" w:hAnsi="Arial" w:cs="Arial"/>
              </w:rPr>
              <w:t>n the Family Nurse Partnership. Due to technical problems with the video</w:t>
            </w:r>
            <w:r w:rsidR="001715BE">
              <w:rPr>
                <w:rFonts w:ascii="Arial" w:hAnsi="Arial" w:cs="Arial"/>
              </w:rPr>
              <w:t xml:space="preserve"> audio</w:t>
            </w:r>
            <w:r w:rsidRPr="00704CED">
              <w:rPr>
                <w:rFonts w:ascii="Arial" w:hAnsi="Arial" w:cs="Arial"/>
              </w:rPr>
              <w:t xml:space="preserve"> it was agreed she would share the link</w:t>
            </w:r>
            <w:r w:rsidR="001715BE">
              <w:rPr>
                <w:rFonts w:ascii="Arial" w:hAnsi="Arial" w:cs="Arial"/>
              </w:rPr>
              <w:t xml:space="preserve"> with</w:t>
            </w:r>
            <w:r w:rsidRPr="00704CED">
              <w:rPr>
                <w:rFonts w:ascii="Arial" w:hAnsi="Arial" w:cs="Arial"/>
              </w:rPr>
              <w:t xml:space="preserve"> the Council of Governors by email. </w:t>
            </w:r>
            <w:r w:rsidR="0019767E" w:rsidRPr="00704CED">
              <w:rPr>
                <w:rFonts w:ascii="Arial" w:hAnsi="Arial" w:cs="Arial"/>
              </w:rPr>
              <w:t xml:space="preserve"> </w:t>
            </w:r>
          </w:p>
          <w:p w:rsidR="00242892" w:rsidRPr="00704CED" w:rsidRDefault="00242892" w:rsidP="00704CED">
            <w:pPr>
              <w:jc w:val="both"/>
              <w:rPr>
                <w:rFonts w:ascii="Arial" w:hAnsi="Arial" w:cs="Arial"/>
              </w:rPr>
            </w:pPr>
          </w:p>
        </w:tc>
        <w:tc>
          <w:tcPr>
            <w:tcW w:w="1199" w:type="dxa"/>
          </w:tcPr>
          <w:p w:rsidR="00805BA1" w:rsidRDefault="00805BA1">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Pr="00687B32" w:rsidRDefault="001715BE">
            <w:pPr>
              <w:pStyle w:val="Header"/>
              <w:tabs>
                <w:tab w:val="clear" w:pos="4153"/>
                <w:tab w:val="clear" w:pos="8306"/>
              </w:tabs>
              <w:rPr>
                <w:rFonts w:cs="Arial"/>
                <w:b/>
                <w:lang w:val="en-GB" w:eastAsia="en-GB"/>
              </w:rPr>
            </w:pPr>
            <w:r>
              <w:rPr>
                <w:rFonts w:cs="Arial"/>
                <w:b/>
                <w:lang w:val="en-GB" w:eastAsia="en-GB"/>
              </w:rPr>
              <w:t>JK/TT</w:t>
            </w:r>
          </w:p>
        </w:tc>
      </w:tr>
      <w:tr w:rsidR="00E32B50" w:rsidRPr="006A5F4B" w:rsidTr="00633878">
        <w:tc>
          <w:tcPr>
            <w:tcW w:w="1242" w:type="dxa"/>
          </w:tcPr>
          <w:p w:rsidR="00993500" w:rsidRPr="0082126B" w:rsidRDefault="00E32E5C">
            <w:pPr>
              <w:rPr>
                <w:rFonts w:ascii="Arial" w:hAnsi="Arial" w:cs="Arial"/>
                <w:b/>
              </w:rPr>
            </w:pPr>
            <w:r w:rsidRPr="0082126B">
              <w:rPr>
                <w:rFonts w:ascii="Arial" w:hAnsi="Arial" w:cs="Arial"/>
                <w:b/>
              </w:rPr>
              <w:t>COG</w:t>
            </w:r>
          </w:p>
          <w:p w:rsidR="00E32E5C" w:rsidRPr="0082126B" w:rsidRDefault="00CE4BE7">
            <w:pPr>
              <w:rPr>
                <w:rFonts w:ascii="Arial" w:hAnsi="Arial" w:cs="Arial"/>
                <w:b/>
              </w:rPr>
            </w:pPr>
            <w:r>
              <w:rPr>
                <w:rFonts w:ascii="Arial" w:hAnsi="Arial" w:cs="Arial"/>
                <w:b/>
              </w:rPr>
              <w:t>23</w:t>
            </w:r>
            <w:r w:rsidR="00651FE0" w:rsidRPr="0082126B">
              <w:rPr>
                <w:rFonts w:ascii="Arial" w:hAnsi="Arial" w:cs="Arial"/>
                <w:b/>
              </w:rPr>
              <w:t>/16</w:t>
            </w:r>
          </w:p>
          <w:p w:rsidR="001715BE" w:rsidRDefault="001715BE">
            <w:pPr>
              <w:rPr>
                <w:rFonts w:ascii="Arial" w:hAnsi="Arial" w:cs="Arial"/>
              </w:rPr>
            </w:pPr>
          </w:p>
          <w:p w:rsidR="0034799C" w:rsidRPr="0082126B" w:rsidRDefault="00E549F3">
            <w:pPr>
              <w:rPr>
                <w:rFonts w:ascii="Arial" w:hAnsi="Arial" w:cs="Arial"/>
              </w:rPr>
            </w:pPr>
            <w:r w:rsidRPr="0082126B">
              <w:rPr>
                <w:rFonts w:ascii="Arial" w:hAnsi="Arial" w:cs="Arial"/>
              </w:rPr>
              <w:t>a</w:t>
            </w:r>
          </w:p>
          <w:p w:rsidR="00E549F3" w:rsidRPr="0082126B" w:rsidRDefault="00E549F3">
            <w:pPr>
              <w:rPr>
                <w:rFonts w:ascii="Arial" w:hAnsi="Arial" w:cs="Arial"/>
              </w:rPr>
            </w:pPr>
          </w:p>
          <w:p w:rsidR="00E549F3" w:rsidRDefault="00E549F3">
            <w:pPr>
              <w:rPr>
                <w:rFonts w:ascii="Arial" w:hAnsi="Arial" w:cs="Arial"/>
              </w:rPr>
            </w:pPr>
          </w:p>
          <w:p w:rsidR="008B30F6" w:rsidRPr="0082126B" w:rsidRDefault="008B30F6">
            <w:pPr>
              <w:rPr>
                <w:rFonts w:ascii="Arial" w:hAnsi="Arial" w:cs="Arial"/>
              </w:rPr>
            </w:pPr>
          </w:p>
          <w:p w:rsidR="00E549F3" w:rsidRDefault="00E549F3">
            <w:pPr>
              <w:rPr>
                <w:rFonts w:ascii="Arial" w:hAnsi="Arial" w:cs="Arial"/>
              </w:rPr>
            </w:pPr>
            <w:r w:rsidRPr="0082126B">
              <w:rPr>
                <w:rFonts w:ascii="Arial" w:hAnsi="Arial" w:cs="Arial"/>
              </w:rPr>
              <w:t>b</w:t>
            </w: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1715BE" w:rsidRDefault="001715BE">
            <w:pPr>
              <w:rPr>
                <w:rFonts w:ascii="Arial" w:hAnsi="Arial" w:cs="Arial"/>
              </w:rPr>
            </w:pPr>
          </w:p>
          <w:p w:rsidR="008B30F6" w:rsidRDefault="008B30F6">
            <w:pPr>
              <w:rPr>
                <w:rFonts w:ascii="Arial" w:hAnsi="Arial" w:cs="Arial"/>
              </w:rPr>
            </w:pPr>
            <w:r>
              <w:rPr>
                <w:rFonts w:ascii="Arial" w:hAnsi="Arial" w:cs="Arial"/>
              </w:rPr>
              <w:lastRenderedPageBreak/>
              <w:t>c</w:t>
            </w: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565932" w:rsidRDefault="00565932">
            <w:pPr>
              <w:rPr>
                <w:rFonts w:ascii="Arial" w:hAnsi="Arial" w:cs="Arial"/>
              </w:rPr>
            </w:pPr>
          </w:p>
          <w:p w:rsidR="00565932" w:rsidRDefault="00565932">
            <w:pPr>
              <w:rPr>
                <w:rFonts w:ascii="Arial" w:hAnsi="Arial" w:cs="Arial"/>
              </w:rPr>
            </w:pPr>
          </w:p>
          <w:p w:rsidR="008B30F6" w:rsidRDefault="008B30F6">
            <w:pPr>
              <w:rPr>
                <w:rFonts w:ascii="Arial" w:hAnsi="Arial" w:cs="Arial"/>
              </w:rPr>
            </w:pPr>
          </w:p>
          <w:p w:rsidR="008B30F6" w:rsidRDefault="008B30F6">
            <w:pPr>
              <w:rPr>
                <w:rFonts w:ascii="Arial" w:hAnsi="Arial" w:cs="Arial"/>
              </w:rPr>
            </w:pPr>
            <w:r>
              <w:rPr>
                <w:rFonts w:ascii="Arial" w:hAnsi="Arial" w:cs="Arial"/>
              </w:rPr>
              <w:t>d</w:t>
            </w: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CA7468" w:rsidRDefault="00CA7468">
            <w:pPr>
              <w:rPr>
                <w:rFonts w:ascii="Arial" w:hAnsi="Arial" w:cs="Arial"/>
              </w:rPr>
            </w:pPr>
          </w:p>
          <w:p w:rsidR="008B30F6" w:rsidRDefault="008B30F6">
            <w:pPr>
              <w:rPr>
                <w:rFonts w:ascii="Arial" w:hAnsi="Arial" w:cs="Arial"/>
              </w:rPr>
            </w:pPr>
          </w:p>
          <w:p w:rsidR="008B30F6" w:rsidRDefault="008B30F6">
            <w:pPr>
              <w:rPr>
                <w:rFonts w:ascii="Arial" w:hAnsi="Arial" w:cs="Arial"/>
              </w:rPr>
            </w:pPr>
          </w:p>
          <w:p w:rsidR="00394735" w:rsidRDefault="00394735">
            <w:pPr>
              <w:rPr>
                <w:rFonts w:ascii="Arial" w:hAnsi="Arial" w:cs="Arial"/>
              </w:rPr>
            </w:pPr>
            <w:r>
              <w:rPr>
                <w:rFonts w:ascii="Arial" w:hAnsi="Arial" w:cs="Arial"/>
              </w:rPr>
              <w:t>e</w:t>
            </w:r>
          </w:p>
          <w:p w:rsidR="00394735" w:rsidRDefault="00394735">
            <w:pPr>
              <w:rPr>
                <w:rFonts w:ascii="Arial" w:hAnsi="Arial" w:cs="Arial"/>
              </w:rPr>
            </w:pPr>
          </w:p>
          <w:p w:rsidR="00394735" w:rsidRDefault="00394735">
            <w:pPr>
              <w:rPr>
                <w:rFonts w:ascii="Arial" w:hAnsi="Arial" w:cs="Arial"/>
              </w:rPr>
            </w:pPr>
          </w:p>
          <w:p w:rsidR="00C20E9F" w:rsidRDefault="00C20E9F">
            <w:pPr>
              <w:rPr>
                <w:rFonts w:ascii="Arial" w:hAnsi="Arial" w:cs="Arial"/>
              </w:rPr>
            </w:pPr>
          </w:p>
          <w:p w:rsidR="00C20E9F" w:rsidRDefault="00C20E9F">
            <w:pPr>
              <w:rPr>
                <w:rFonts w:ascii="Arial" w:hAnsi="Arial" w:cs="Arial"/>
              </w:rPr>
            </w:pPr>
          </w:p>
          <w:p w:rsidR="00C20E9F" w:rsidRDefault="00C20E9F">
            <w:pPr>
              <w:rPr>
                <w:rFonts w:ascii="Arial" w:hAnsi="Arial" w:cs="Arial"/>
              </w:rPr>
            </w:pPr>
          </w:p>
          <w:p w:rsidR="00394735" w:rsidRPr="0082126B" w:rsidRDefault="00394735">
            <w:pPr>
              <w:rPr>
                <w:rFonts w:ascii="Arial" w:hAnsi="Arial" w:cs="Arial"/>
              </w:rPr>
            </w:pPr>
          </w:p>
        </w:tc>
        <w:tc>
          <w:tcPr>
            <w:tcW w:w="6786" w:type="dxa"/>
          </w:tcPr>
          <w:p w:rsidR="00247A9B" w:rsidRPr="0082126B" w:rsidRDefault="00E549F3" w:rsidP="00E549F3">
            <w:pPr>
              <w:rPr>
                <w:rFonts w:ascii="Arial" w:hAnsi="Arial" w:cs="Arial"/>
                <w:b/>
              </w:rPr>
            </w:pPr>
            <w:r w:rsidRPr="0082126B">
              <w:rPr>
                <w:rFonts w:ascii="Arial" w:hAnsi="Arial" w:cs="Arial"/>
                <w:b/>
              </w:rPr>
              <w:lastRenderedPageBreak/>
              <w:t>Minutes of the Last Meeting and Matters Arising (CG 12/16)</w:t>
            </w:r>
          </w:p>
          <w:p w:rsidR="00E549F3" w:rsidRPr="0082126B" w:rsidRDefault="00E549F3" w:rsidP="00E549F3">
            <w:pPr>
              <w:rPr>
                <w:rFonts w:ascii="Arial" w:hAnsi="Arial" w:cs="Arial"/>
                <w:b/>
              </w:rPr>
            </w:pPr>
          </w:p>
          <w:p w:rsidR="00E549F3" w:rsidRPr="0082126B" w:rsidRDefault="00E549F3" w:rsidP="00E549F3">
            <w:pPr>
              <w:jc w:val="both"/>
              <w:rPr>
                <w:rFonts w:ascii="Arial" w:hAnsi="Arial" w:cs="Arial"/>
                <w:bCs/>
              </w:rPr>
            </w:pPr>
            <w:r w:rsidRPr="0082126B">
              <w:rPr>
                <w:rFonts w:ascii="Arial" w:hAnsi="Arial" w:cs="Arial"/>
                <w:bCs/>
              </w:rPr>
              <w:t xml:space="preserve">The Minutes of the meeting were approved as a true and accurate record of the meeting. </w:t>
            </w:r>
          </w:p>
          <w:p w:rsidR="0019767E" w:rsidRDefault="0019767E" w:rsidP="00E549F3">
            <w:pPr>
              <w:jc w:val="both"/>
              <w:rPr>
                <w:rFonts w:ascii="Arial" w:hAnsi="Arial" w:cs="Arial"/>
                <w:bCs/>
              </w:rPr>
            </w:pPr>
          </w:p>
          <w:p w:rsidR="00565932" w:rsidRPr="0082126B" w:rsidRDefault="00565932" w:rsidP="00E549F3">
            <w:pPr>
              <w:jc w:val="both"/>
              <w:rPr>
                <w:rFonts w:ascii="Arial" w:hAnsi="Arial" w:cs="Arial"/>
                <w:bCs/>
              </w:rPr>
            </w:pPr>
          </w:p>
          <w:p w:rsidR="0082126B" w:rsidRPr="0082126B" w:rsidRDefault="0082126B" w:rsidP="00E549F3">
            <w:pPr>
              <w:jc w:val="both"/>
              <w:rPr>
                <w:rFonts w:ascii="Arial" w:hAnsi="Arial" w:cs="Arial"/>
                <w:bCs/>
              </w:rPr>
            </w:pPr>
            <w:r w:rsidRPr="0082126B">
              <w:rPr>
                <w:rFonts w:ascii="Arial" w:hAnsi="Arial" w:cs="Arial"/>
                <w:b/>
                <w:bCs/>
              </w:rPr>
              <w:t>COG 15/16 (</w:t>
            </w:r>
            <w:proofErr w:type="spellStart"/>
            <w:r w:rsidRPr="0082126B">
              <w:rPr>
                <w:rFonts w:ascii="Arial" w:hAnsi="Arial" w:cs="Arial"/>
                <w:b/>
                <w:bCs/>
              </w:rPr>
              <w:t>i</w:t>
            </w:r>
            <w:proofErr w:type="spellEnd"/>
            <w:r w:rsidRPr="0082126B">
              <w:rPr>
                <w:rFonts w:ascii="Arial" w:hAnsi="Arial" w:cs="Arial"/>
                <w:b/>
                <w:bCs/>
              </w:rPr>
              <w:t>)</w:t>
            </w:r>
            <w:r w:rsidRPr="0082126B">
              <w:rPr>
                <w:rFonts w:ascii="Arial" w:hAnsi="Arial" w:cs="Arial"/>
                <w:bCs/>
              </w:rPr>
              <w:t xml:space="preserve"> </w:t>
            </w:r>
            <w:r w:rsidRPr="0082126B">
              <w:rPr>
                <w:rFonts w:ascii="Arial" w:hAnsi="Arial" w:cs="Arial"/>
                <w:b/>
                <w:bCs/>
              </w:rPr>
              <w:t>Delayed Transfers of Care (</w:t>
            </w:r>
            <w:proofErr w:type="spellStart"/>
            <w:r w:rsidRPr="0082126B">
              <w:rPr>
                <w:rFonts w:ascii="Arial" w:hAnsi="Arial" w:cs="Arial"/>
                <w:b/>
                <w:bCs/>
              </w:rPr>
              <w:t>DToC</w:t>
            </w:r>
            <w:proofErr w:type="spellEnd"/>
            <w:r w:rsidRPr="0082126B">
              <w:rPr>
                <w:rFonts w:ascii="Arial" w:hAnsi="Arial" w:cs="Arial"/>
                <w:b/>
                <w:bCs/>
              </w:rPr>
              <w:t>) Pilot</w:t>
            </w:r>
          </w:p>
          <w:p w:rsidR="0082126B" w:rsidRPr="0082126B" w:rsidRDefault="0082126B" w:rsidP="0082126B">
            <w:pPr>
              <w:jc w:val="both"/>
              <w:rPr>
                <w:rFonts w:ascii="Arial" w:hAnsi="Arial" w:cs="Arial"/>
                <w:bCs/>
              </w:rPr>
            </w:pPr>
          </w:p>
          <w:p w:rsidR="0082126B" w:rsidRPr="0082126B" w:rsidRDefault="0082126B" w:rsidP="00E549F3">
            <w:pPr>
              <w:jc w:val="both"/>
              <w:rPr>
                <w:rFonts w:ascii="Arial" w:hAnsi="Arial" w:cs="Arial"/>
                <w:bCs/>
              </w:rPr>
            </w:pPr>
            <w:r w:rsidRPr="0082126B">
              <w:rPr>
                <w:rFonts w:ascii="Arial" w:hAnsi="Arial" w:cs="Arial"/>
                <w:bCs/>
              </w:rPr>
              <w:t xml:space="preserve">Mike Appleyard noted that the </w:t>
            </w:r>
            <w:r w:rsidR="008B30F6">
              <w:rPr>
                <w:rFonts w:ascii="Arial" w:hAnsi="Arial" w:cs="Arial"/>
                <w:bCs/>
              </w:rPr>
              <w:t xml:space="preserve">previous </w:t>
            </w:r>
            <w:r w:rsidRPr="0082126B">
              <w:rPr>
                <w:rFonts w:ascii="Arial" w:hAnsi="Arial" w:cs="Arial"/>
                <w:bCs/>
              </w:rPr>
              <w:t>minutes state he ‘</w:t>
            </w:r>
            <w:r w:rsidRPr="008B30F6">
              <w:rPr>
                <w:rFonts w:ascii="Arial" w:hAnsi="Arial" w:cs="Arial"/>
                <w:bCs/>
                <w:i/>
              </w:rPr>
              <w:t>questioned how many patients annually were involved in delayed transfer, and what the cost to the Trust was</w:t>
            </w:r>
            <w:r w:rsidRPr="0082126B">
              <w:rPr>
                <w:rFonts w:ascii="Arial" w:hAnsi="Arial" w:cs="Arial"/>
                <w:bCs/>
              </w:rPr>
              <w:t xml:space="preserve">’, however </w:t>
            </w:r>
            <w:r w:rsidR="00565932">
              <w:rPr>
                <w:rFonts w:ascii="Arial" w:hAnsi="Arial" w:cs="Arial"/>
                <w:bCs/>
              </w:rPr>
              <w:t>the minutes did</w:t>
            </w:r>
            <w:r w:rsidRPr="0082126B">
              <w:rPr>
                <w:rFonts w:ascii="Arial" w:hAnsi="Arial" w:cs="Arial"/>
                <w:bCs/>
              </w:rPr>
              <w:t xml:space="preserve"> </w:t>
            </w:r>
            <w:r w:rsidR="008B30F6">
              <w:rPr>
                <w:rFonts w:ascii="Arial" w:hAnsi="Arial" w:cs="Arial"/>
                <w:bCs/>
              </w:rPr>
              <w:t xml:space="preserve">not </w:t>
            </w:r>
            <w:r w:rsidRPr="0082126B">
              <w:rPr>
                <w:rFonts w:ascii="Arial" w:hAnsi="Arial" w:cs="Arial"/>
                <w:bCs/>
              </w:rPr>
              <w:t xml:space="preserve">state whether he would get an answer from the committee. The Chief Operating Officer said that he would be able to </w:t>
            </w:r>
            <w:r w:rsidR="008B30F6">
              <w:rPr>
                <w:rFonts w:ascii="Arial" w:hAnsi="Arial" w:cs="Arial"/>
                <w:bCs/>
              </w:rPr>
              <w:t xml:space="preserve">pass on </w:t>
            </w:r>
            <w:r w:rsidRPr="0082126B">
              <w:rPr>
                <w:rFonts w:ascii="Arial" w:hAnsi="Arial" w:cs="Arial"/>
                <w:bCs/>
              </w:rPr>
              <w:t xml:space="preserve">this information. </w:t>
            </w:r>
          </w:p>
          <w:p w:rsidR="0082126B" w:rsidRPr="0082126B" w:rsidRDefault="0082126B" w:rsidP="00E549F3">
            <w:pPr>
              <w:jc w:val="both"/>
              <w:rPr>
                <w:rFonts w:ascii="Arial" w:hAnsi="Arial" w:cs="Arial"/>
                <w:bCs/>
              </w:rPr>
            </w:pPr>
          </w:p>
          <w:p w:rsidR="00E549F3" w:rsidRPr="0082126B" w:rsidRDefault="00E549F3" w:rsidP="00E549F3">
            <w:pPr>
              <w:jc w:val="both"/>
              <w:rPr>
                <w:rFonts w:ascii="Arial" w:hAnsi="Arial" w:cs="Arial"/>
                <w:b/>
                <w:bCs/>
              </w:rPr>
            </w:pPr>
            <w:r w:rsidRPr="0082126B">
              <w:rPr>
                <w:rFonts w:ascii="Arial" w:hAnsi="Arial" w:cs="Arial"/>
                <w:b/>
                <w:bCs/>
              </w:rPr>
              <w:t>Matters Arising</w:t>
            </w:r>
          </w:p>
          <w:p w:rsidR="00CD5524" w:rsidRPr="0082126B" w:rsidRDefault="00CD5524" w:rsidP="00CD5524">
            <w:pPr>
              <w:jc w:val="both"/>
              <w:rPr>
                <w:rFonts w:ascii="Arial" w:hAnsi="Arial" w:cs="Arial"/>
                <w:bCs/>
              </w:rPr>
            </w:pPr>
          </w:p>
          <w:p w:rsidR="00202969" w:rsidRPr="0082126B" w:rsidRDefault="00202969" w:rsidP="008B30F6">
            <w:pPr>
              <w:jc w:val="both"/>
              <w:rPr>
                <w:rFonts w:ascii="Arial" w:hAnsi="Arial" w:cs="Arial"/>
                <w:b/>
                <w:bCs/>
              </w:rPr>
            </w:pPr>
            <w:r w:rsidRPr="0082126B">
              <w:rPr>
                <w:rFonts w:ascii="Arial" w:hAnsi="Arial" w:cs="Arial"/>
                <w:b/>
                <w:bCs/>
              </w:rPr>
              <w:lastRenderedPageBreak/>
              <w:t>COG 13/16 (g) Workforce Performance Report</w:t>
            </w:r>
          </w:p>
          <w:p w:rsidR="00202969" w:rsidRPr="0082126B" w:rsidRDefault="00202969" w:rsidP="008B30F6">
            <w:pPr>
              <w:jc w:val="both"/>
              <w:rPr>
                <w:rFonts w:ascii="Arial" w:hAnsi="Arial" w:cs="Arial"/>
              </w:rPr>
            </w:pPr>
          </w:p>
          <w:p w:rsidR="00CD5524" w:rsidRPr="0082126B" w:rsidRDefault="00202969" w:rsidP="008B30F6">
            <w:pPr>
              <w:jc w:val="both"/>
              <w:rPr>
                <w:rFonts w:ascii="Arial" w:hAnsi="Arial" w:cs="Arial"/>
                <w:bCs/>
              </w:rPr>
            </w:pPr>
            <w:r w:rsidRPr="0082126B">
              <w:rPr>
                <w:rFonts w:ascii="Arial" w:hAnsi="Arial" w:cs="Arial"/>
              </w:rPr>
              <w:t>Reinhard Kowalski</w:t>
            </w:r>
            <w:r w:rsidRPr="0082126B">
              <w:rPr>
                <w:rFonts w:ascii="Arial" w:hAnsi="Arial" w:cs="Arial"/>
                <w:bCs/>
              </w:rPr>
              <w:t xml:space="preserve"> </w:t>
            </w:r>
            <w:r w:rsidR="00044ABF" w:rsidRPr="0082126B">
              <w:rPr>
                <w:rFonts w:ascii="Arial" w:hAnsi="Arial" w:cs="Arial"/>
                <w:bCs/>
              </w:rPr>
              <w:t>said that with stress and anxiety level</w:t>
            </w:r>
            <w:r w:rsidR="008B30F6">
              <w:rPr>
                <w:rFonts w:ascii="Arial" w:hAnsi="Arial" w:cs="Arial"/>
                <w:bCs/>
              </w:rPr>
              <w:t>s</w:t>
            </w:r>
            <w:r w:rsidR="00044ABF" w:rsidRPr="0082126B">
              <w:rPr>
                <w:rFonts w:ascii="Arial" w:hAnsi="Arial" w:cs="Arial"/>
                <w:bCs/>
              </w:rPr>
              <w:t xml:space="preserve"> increasing it would be good to start a trial of mindfulness. Sula Wiltshire added that the OUH midwives had a successful trial of mindfulness. </w:t>
            </w:r>
          </w:p>
          <w:p w:rsidR="00CD5524" w:rsidRPr="0082126B" w:rsidRDefault="00CD5524" w:rsidP="008B30F6">
            <w:pPr>
              <w:jc w:val="both"/>
              <w:rPr>
                <w:rFonts w:ascii="Arial" w:hAnsi="Arial" w:cs="Arial"/>
                <w:bCs/>
              </w:rPr>
            </w:pPr>
          </w:p>
          <w:p w:rsidR="00FB0D4F" w:rsidRPr="0082126B" w:rsidRDefault="00FB0D4F" w:rsidP="008B30F6">
            <w:pPr>
              <w:jc w:val="both"/>
              <w:rPr>
                <w:rFonts w:ascii="Arial" w:hAnsi="Arial" w:cs="Arial"/>
                <w:b/>
                <w:bCs/>
              </w:rPr>
            </w:pPr>
            <w:r w:rsidRPr="0082126B">
              <w:rPr>
                <w:rFonts w:ascii="Arial" w:hAnsi="Arial" w:cs="Arial"/>
                <w:b/>
                <w:bCs/>
              </w:rPr>
              <w:t>COG 15/16 (l) Delayed Transfers of Care (</w:t>
            </w:r>
            <w:proofErr w:type="spellStart"/>
            <w:r w:rsidRPr="0082126B">
              <w:rPr>
                <w:rFonts w:ascii="Arial" w:hAnsi="Arial" w:cs="Arial"/>
                <w:b/>
                <w:bCs/>
              </w:rPr>
              <w:t>DToC</w:t>
            </w:r>
            <w:proofErr w:type="spellEnd"/>
            <w:r w:rsidRPr="0082126B">
              <w:rPr>
                <w:rFonts w:ascii="Arial" w:hAnsi="Arial" w:cs="Arial"/>
                <w:b/>
                <w:bCs/>
              </w:rPr>
              <w:t>) Pilot</w:t>
            </w:r>
          </w:p>
          <w:p w:rsidR="00FB0D4F" w:rsidRPr="0082126B" w:rsidRDefault="00FB0D4F" w:rsidP="008B30F6">
            <w:pPr>
              <w:jc w:val="both"/>
              <w:rPr>
                <w:rFonts w:ascii="Arial" w:hAnsi="Arial" w:cs="Arial"/>
                <w:bCs/>
              </w:rPr>
            </w:pPr>
          </w:p>
          <w:p w:rsidR="00FB0D4F" w:rsidRPr="0082126B" w:rsidRDefault="00FB0D4F" w:rsidP="008B30F6">
            <w:pPr>
              <w:jc w:val="both"/>
              <w:rPr>
                <w:rFonts w:ascii="Arial" w:hAnsi="Arial" w:cs="Arial"/>
                <w:bCs/>
              </w:rPr>
            </w:pPr>
            <w:r w:rsidRPr="0082126B">
              <w:rPr>
                <w:rFonts w:ascii="Arial" w:hAnsi="Arial" w:cs="Arial"/>
                <w:bCs/>
              </w:rPr>
              <w:t xml:space="preserve">Judith Heathcoat explained that </w:t>
            </w:r>
            <w:proofErr w:type="spellStart"/>
            <w:r w:rsidRPr="0082126B">
              <w:rPr>
                <w:rFonts w:ascii="Arial" w:hAnsi="Arial" w:cs="Arial"/>
                <w:bCs/>
              </w:rPr>
              <w:t>DToC</w:t>
            </w:r>
            <w:proofErr w:type="spellEnd"/>
            <w:r w:rsidRPr="0082126B">
              <w:rPr>
                <w:rFonts w:ascii="Arial" w:hAnsi="Arial" w:cs="Arial"/>
                <w:bCs/>
              </w:rPr>
              <w:t xml:space="preserve"> ha</w:t>
            </w:r>
            <w:r w:rsidR="00565932">
              <w:rPr>
                <w:rFonts w:ascii="Arial" w:hAnsi="Arial" w:cs="Arial"/>
                <w:bCs/>
              </w:rPr>
              <w:t>d</w:t>
            </w:r>
            <w:r w:rsidRPr="0082126B">
              <w:rPr>
                <w:rFonts w:ascii="Arial" w:hAnsi="Arial" w:cs="Arial"/>
                <w:bCs/>
              </w:rPr>
              <w:t xml:space="preserve"> an impact on Oxfordshire County Council. The Chief Executive suggested that </w:t>
            </w:r>
            <w:proofErr w:type="spellStart"/>
            <w:r w:rsidRPr="0082126B">
              <w:rPr>
                <w:rFonts w:ascii="Arial" w:hAnsi="Arial" w:cs="Arial"/>
                <w:bCs/>
              </w:rPr>
              <w:t>DToC</w:t>
            </w:r>
            <w:proofErr w:type="spellEnd"/>
            <w:r w:rsidRPr="0082126B">
              <w:rPr>
                <w:rFonts w:ascii="Arial" w:hAnsi="Arial" w:cs="Arial"/>
                <w:bCs/>
              </w:rPr>
              <w:t xml:space="preserve"> </w:t>
            </w:r>
            <w:r w:rsidR="00111653">
              <w:rPr>
                <w:rFonts w:ascii="Arial" w:hAnsi="Arial" w:cs="Arial"/>
                <w:bCs/>
              </w:rPr>
              <w:t>should be discussed at a future</w:t>
            </w:r>
            <w:r w:rsidRPr="0082126B">
              <w:rPr>
                <w:rFonts w:ascii="Arial" w:hAnsi="Arial" w:cs="Arial"/>
                <w:bCs/>
              </w:rPr>
              <w:t xml:space="preserve"> Council of Governors</w:t>
            </w:r>
            <w:r w:rsidR="0082126B" w:rsidRPr="0082126B">
              <w:rPr>
                <w:rFonts w:ascii="Arial" w:hAnsi="Arial" w:cs="Arial"/>
                <w:bCs/>
              </w:rPr>
              <w:t xml:space="preserve"> with all parties involved</w:t>
            </w:r>
            <w:r w:rsidR="00A00158">
              <w:rPr>
                <w:rFonts w:ascii="Arial" w:hAnsi="Arial" w:cs="Arial"/>
                <w:bCs/>
              </w:rPr>
              <w:t xml:space="preserve"> invited to speak and present</w:t>
            </w:r>
            <w:r w:rsidR="0082126B" w:rsidRPr="0082126B">
              <w:rPr>
                <w:rFonts w:ascii="Arial" w:hAnsi="Arial" w:cs="Arial"/>
                <w:bCs/>
              </w:rPr>
              <w:t xml:space="preserve">. </w:t>
            </w:r>
          </w:p>
          <w:p w:rsidR="00FB0D4F" w:rsidRPr="0082126B" w:rsidRDefault="00FB0D4F" w:rsidP="008B30F6">
            <w:pPr>
              <w:jc w:val="both"/>
              <w:rPr>
                <w:rFonts w:ascii="Arial" w:hAnsi="Arial" w:cs="Arial"/>
                <w:bCs/>
              </w:rPr>
            </w:pPr>
          </w:p>
          <w:p w:rsidR="00044ABF" w:rsidRPr="0082126B" w:rsidRDefault="00044ABF" w:rsidP="008B30F6">
            <w:pPr>
              <w:jc w:val="both"/>
              <w:rPr>
                <w:rFonts w:ascii="Arial" w:hAnsi="Arial" w:cs="Arial"/>
                <w:b/>
                <w:bCs/>
              </w:rPr>
            </w:pPr>
            <w:r w:rsidRPr="0082126B">
              <w:rPr>
                <w:rFonts w:ascii="Arial" w:hAnsi="Arial" w:cs="Arial"/>
                <w:b/>
                <w:bCs/>
              </w:rPr>
              <w:t>COG 19/1</w:t>
            </w:r>
            <w:r w:rsidR="00FB0D4F" w:rsidRPr="0082126B">
              <w:rPr>
                <w:rFonts w:ascii="Arial" w:hAnsi="Arial" w:cs="Arial"/>
                <w:b/>
                <w:bCs/>
              </w:rPr>
              <w:t>6</w:t>
            </w:r>
            <w:r w:rsidRPr="0082126B">
              <w:rPr>
                <w:rFonts w:ascii="Arial" w:hAnsi="Arial" w:cs="Arial"/>
                <w:b/>
                <w:bCs/>
              </w:rPr>
              <w:t xml:space="preserve"> (b) </w:t>
            </w:r>
            <w:proofErr w:type="spellStart"/>
            <w:r w:rsidRPr="0082126B">
              <w:rPr>
                <w:rFonts w:ascii="Arial" w:hAnsi="Arial" w:cs="Arial"/>
                <w:b/>
                <w:bCs/>
              </w:rPr>
              <w:t>AoB</w:t>
            </w:r>
            <w:proofErr w:type="spellEnd"/>
            <w:r w:rsidRPr="0082126B">
              <w:rPr>
                <w:rFonts w:ascii="Arial" w:hAnsi="Arial" w:cs="Arial"/>
                <w:b/>
                <w:bCs/>
              </w:rPr>
              <w:t>: Reimbursement of Overnight Accommodation</w:t>
            </w:r>
          </w:p>
          <w:p w:rsidR="00044ABF" w:rsidRPr="0082126B" w:rsidRDefault="00044ABF" w:rsidP="008B30F6">
            <w:pPr>
              <w:jc w:val="both"/>
              <w:rPr>
                <w:rFonts w:ascii="Arial" w:hAnsi="Arial" w:cs="Arial"/>
                <w:bCs/>
              </w:rPr>
            </w:pPr>
          </w:p>
          <w:p w:rsidR="00FB0D4F" w:rsidRPr="0082126B" w:rsidRDefault="00044ABF" w:rsidP="008B30F6">
            <w:pPr>
              <w:jc w:val="both"/>
              <w:rPr>
                <w:rFonts w:ascii="Arial" w:hAnsi="Arial" w:cs="Arial"/>
                <w:bCs/>
              </w:rPr>
            </w:pPr>
            <w:r w:rsidRPr="0082126B">
              <w:rPr>
                <w:rFonts w:ascii="Arial" w:hAnsi="Arial" w:cs="Arial"/>
                <w:bCs/>
              </w:rPr>
              <w:t>The Director of Finance</w:t>
            </w:r>
            <w:r w:rsidR="00CD5524" w:rsidRPr="0082126B">
              <w:rPr>
                <w:rFonts w:ascii="Arial" w:hAnsi="Arial" w:cs="Arial"/>
                <w:bCs/>
              </w:rPr>
              <w:t xml:space="preserve"> </w:t>
            </w:r>
            <w:r w:rsidRPr="0082126B">
              <w:rPr>
                <w:rFonts w:ascii="Arial" w:hAnsi="Arial" w:cs="Arial"/>
                <w:bCs/>
              </w:rPr>
              <w:t xml:space="preserve">said that £55 </w:t>
            </w:r>
            <w:r w:rsidR="00C20E9F">
              <w:rPr>
                <w:rFonts w:ascii="Arial" w:hAnsi="Arial" w:cs="Arial"/>
                <w:bCs/>
              </w:rPr>
              <w:t>wa</w:t>
            </w:r>
            <w:r w:rsidRPr="0082126B">
              <w:rPr>
                <w:rFonts w:ascii="Arial" w:hAnsi="Arial" w:cs="Arial"/>
                <w:bCs/>
              </w:rPr>
              <w:t>s the standard maximum expense amount which</w:t>
            </w:r>
            <w:r w:rsidR="00CD5524" w:rsidRPr="0082126B">
              <w:rPr>
                <w:rFonts w:ascii="Arial" w:hAnsi="Arial" w:cs="Arial"/>
                <w:bCs/>
              </w:rPr>
              <w:t xml:space="preserve"> applie</w:t>
            </w:r>
            <w:r w:rsidR="00C20E9F">
              <w:rPr>
                <w:rFonts w:ascii="Arial" w:hAnsi="Arial" w:cs="Arial"/>
                <w:bCs/>
              </w:rPr>
              <w:t>d</w:t>
            </w:r>
            <w:r w:rsidR="00CD5524" w:rsidRPr="0082126B">
              <w:rPr>
                <w:rFonts w:ascii="Arial" w:hAnsi="Arial" w:cs="Arial"/>
                <w:bCs/>
              </w:rPr>
              <w:t xml:space="preserve"> to all </w:t>
            </w:r>
            <w:r w:rsidRPr="0082126B">
              <w:rPr>
                <w:rFonts w:ascii="Arial" w:hAnsi="Arial" w:cs="Arial"/>
                <w:bCs/>
              </w:rPr>
              <w:t xml:space="preserve">Trust </w:t>
            </w:r>
            <w:r w:rsidR="00CD5524" w:rsidRPr="0082126B">
              <w:rPr>
                <w:rFonts w:ascii="Arial" w:hAnsi="Arial" w:cs="Arial"/>
                <w:bCs/>
              </w:rPr>
              <w:t xml:space="preserve">staff. </w:t>
            </w:r>
          </w:p>
          <w:p w:rsidR="00FB0D4F" w:rsidRPr="0082126B" w:rsidRDefault="00FB0D4F" w:rsidP="008B30F6">
            <w:pPr>
              <w:jc w:val="both"/>
              <w:rPr>
                <w:rFonts w:ascii="Arial" w:hAnsi="Arial" w:cs="Arial"/>
                <w:bCs/>
              </w:rPr>
            </w:pPr>
          </w:p>
          <w:p w:rsidR="00CD5524" w:rsidRPr="0082126B" w:rsidRDefault="00044ABF" w:rsidP="008B30F6">
            <w:pPr>
              <w:jc w:val="both"/>
              <w:rPr>
                <w:rFonts w:ascii="Arial" w:hAnsi="Arial" w:cs="Arial"/>
                <w:bCs/>
              </w:rPr>
            </w:pPr>
            <w:r w:rsidRPr="0082126B">
              <w:rPr>
                <w:rFonts w:ascii="Arial" w:hAnsi="Arial" w:cs="Arial"/>
                <w:bCs/>
              </w:rPr>
              <w:t xml:space="preserve">Geoffrey Foster </w:t>
            </w:r>
            <w:r w:rsidR="00394735">
              <w:rPr>
                <w:rFonts w:ascii="Arial" w:hAnsi="Arial" w:cs="Arial"/>
                <w:bCs/>
              </w:rPr>
              <w:t>expressed his view that this was inadequate</w:t>
            </w:r>
            <w:r w:rsidRPr="0082126B">
              <w:rPr>
                <w:rFonts w:ascii="Arial" w:hAnsi="Arial" w:cs="Arial"/>
                <w:bCs/>
              </w:rPr>
              <w:t xml:space="preserve"> as </w:t>
            </w:r>
            <w:r w:rsidR="008B30F6">
              <w:rPr>
                <w:rFonts w:ascii="Arial" w:hAnsi="Arial" w:cs="Arial"/>
                <w:bCs/>
              </w:rPr>
              <w:t>governors</w:t>
            </w:r>
            <w:r w:rsidR="00CD5524" w:rsidRPr="0082126B">
              <w:rPr>
                <w:rFonts w:ascii="Arial" w:hAnsi="Arial" w:cs="Arial"/>
                <w:bCs/>
              </w:rPr>
              <w:t xml:space="preserve"> should not have to stay in accommodation</w:t>
            </w:r>
            <w:r w:rsidRPr="0082126B">
              <w:rPr>
                <w:rFonts w:ascii="Arial" w:hAnsi="Arial" w:cs="Arial"/>
                <w:bCs/>
              </w:rPr>
              <w:t xml:space="preserve"> of a</w:t>
            </w:r>
            <w:r w:rsidR="00CD5524" w:rsidRPr="0082126B">
              <w:rPr>
                <w:rFonts w:ascii="Arial" w:hAnsi="Arial" w:cs="Arial"/>
                <w:bCs/>
              </w:rPr>
              <w:t xml:space="preserve"> less</w:t>
            </w:r>
            <w:r w:rsidRPr="0082126B">
              <w:rPr>
                <w:rFonts w:ascii="Arial" w:hAnsi="Arial" w:cs="Arial"/>
                <w:bCs/>
              </w:rPr>
              <w:t>er standard than their</w:t>
            </w:r>
            <w:r w:rsidR="00394735">
              <w:rPr>
                <w:rFonts w:ascii="Arial" w:hAnsi="Arial" w:cs="Arial"/>
                <w:bCs/>
              </w:rPr>
              <w:t xml:space="preserve"> own</w:t>
            </w:r>
            <w:r w:rsidR="00CD5524" w:rsidRPr="0082126B">
              <w:rPr>
                <w:rFonts w:ascii="Arial" w:hAnsi="Arial" w:cs="Arial"/>
                <w:bCs/>
              </w:rPr>
              <w:t xml:space="preserve"> home</w:t>
            </w:r>
            <w:r w:rsidRPr="0082126B">
              <w:rPr>
                <w:rFonts w:ascii="Arial" w:hAnsi="Arial" w:cs="Arial"/>
                <w:bCs/>
              </w:rPr>
              <w:t>s</w:t>
            </w:r>
            <w:r w:rsidR="00CD5524" w:rsidRPr="0082126B">
              <w:rPr>
                <w:rFonts w:ascii="Arial" w:hAnsi="Arial" w:cs="Arial"/>
                <w:bCs/>
              </w:rPr>
              <w:t>.</w:t>
            </w:r>
          </w:p>
          <w:p w:rsidR="0034799C" w:rsidRPr="0082126B" w:rsidRDefault="0034799C" w:rsidP="00FB0D4F">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D64788" w:rsidRDefault="00D64788">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p>
          <w:p w:rsidR="001715BE" w:rsidRDefault="001715BE">
            <w:pPr>
              <w:pStyle w:val="Header"/>
              <w:tabs>
                <w:tab w:val="clear" w:pos="4153"/>
                <w:tab w:val="clear" w:pos="8306"/>
              </w:tabs>
              <w:rPr>
                <w:rFonts w:cs="Arial"/>
                <w:b/>
                <w:lang w:val="en-GB" w:eastAsia="en-GB"/>
              </w:rPr>
            </w:pPr>
            <w:r>
              <w:rPr>
                <w:rFonts w:cs="Arial"/>
                <w:b/>
                <w:lang w:val="en-GB" w:eastAsia="en-GB"/>
              </w:rPr>
              <w:t>DH</w:t>
            </w: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Default="00394735">
            <w:pPr>
              <w:pStyle w:val="Header"/>
              <w:tabs>
                <w:tab w:val="clear" w:pos="4153"/>
                <w:tab w:val="clear" w:pos="8306"/>
              </w:tabs>
              <w:rPr>
                <w:rFonts w:cs="Arial"/>
                <w:b/>
                <w:lang w:val="en-GB" w:eastAsia="en-GB"/>
              </w:rPr>
            </w:pPr>
          </w:p>
          <w:p w:rsidR="00394735" w:rsidRPr="00687B32" w:rsidRDefault="00394735">
            <w:pPr>
              <w:pStyle w:val="Header"/>
              <w:tabs>
                <w:tab w:val="clear" w:pos="4153"/>
                <w:tab w:val="clear" w:pos="8306"/>
              </w:tabs>
              <w:rPr>
                <w:rFonts w:cs="Arial"/>
                <w:b/>
                <w:lang w:val="en-GB" w:eastAsia="en-GB"/>
              </w:rPr>
            </w:pPr>
            <w:r>
              <w:rPr>
                <w:rFonts w:cs="Arial"/>
                <w:b/>
                <w:lang w:val="en-GB" w:eastAsia="en-GB"/>
              </w:rPr>
              <w:t>TT agenda</w:t>
            </w:r>
          </w:p>
        </w:tc>
      </w:tr>
      <w:tr w:rsidR="00EA7B41" w:rsidRPr="006A5F4B" w:rsidTr="00633878">
        <w:tc>
          <w:tcPr>
            <w:tcW w:w="1242" w:type="dxa"/>
          </w:tcPr>
          <w:p w:rsidR="00EA7B41" w:rsidRPr="00CD5524" w:rsidRDefault="00970CE8" w:rsidP="00293405">
            <w:pPr>
              <w:rPr>
                <w:rFonts w:ascii="Arial" w:hAnsi="Arial" w:cs="Arial"/>
              </w:rPr>
            </w:pPr>
            <w:r w:rsidRPr="00CD5524">
              <w:rPr>
                <w:rFonts w:ascii="Arial" w:hAnsi="Arial" w:cs="Arial"/>
                <w:b/>
              </w:rPr>
              <w:lastRenderedPageBreak/>
              <w:t xml:space="preserve">COG </w:t>
            </w:r>
            <w:r w:rsidR="00CE4BE7">
              <w:rPr>
                <w:rFonts w:ascii="Arial" w:hAnsi="Arial" w:cs="Arial"/>
                <w:b/>
              </w:rPr>
              <w:t>24</w:t>
            </w:r>
            <w:r w:rsidR="00EA7B41" w:rsidRPr="00CD5524">
              <w:rPr>
                <w:rFonts w:ascii="Arial" w:hAnsi="Arial" w:cs="Arial"/>
                <w:b/>
              </w:rPr>
              <w:t>/1</w:t>
            </w:r>
            <w:r w:rsidR="00651FE0" w:rsidRPr="00CD5524">
              <w:rPr>
                <w:rFonts w:ascii="Arial" w:hAnsi="Arial" w:cs="Arial"/>
                <w:b/>
              </w:rPr>
              <w:t>6</w:t>
            </w:r>
          </w:p>
          <w:p w:rsidR="007228CA" w:rsidRPr="00CD5524" w:rsidRDefault="007228CA" w:rsidP="00293405">
            <w:pPr>
              <w:rPr>
                <w:rFonts w:ascii="Arial" w:hAnsi="Arial" w:cs="Arial"/>
              </w:rPr>
            </w:pPr>
            <w:r w:rsidRPr="00CD5524">
              <w:rPr>
                <w:rFonts w:ascii="Arial" w:hAnsi="Arial" w:cs="Arial"/>
              </w:rPr>
              <w:t>a</w:t>
            </w:r>
          </w:p>
          <w:p w:rsidR="007228CA" w:rsidRPr="00CD5524" w:rsidRDefault="007228CA" w:rsidP="00293405">
            <w:pPr>
              <w:rPr>
                <w:rFonts w:ascii="Arial" w:hAnsi="Arial" w:cs="Arial"/>
              </w:rPr>
            </w:pPr>
          </w:p>
          <w:p w:rsidR="007228CA" w:rsidRPr="00CD5524" w:rsidRDefault="007228CA" w:rsidP="00293405">
            <w:pPr>
              <w:rPr>
                <w:rFonts w:ascii="Arial" w:hAnsi="Arial" w:cs="Arial"/>
              </w:rPr>
            </w:pPr>
          </w:p>
          <w:p w:rsidR="007228CA" w:rsidRPr="00CD5524" w:rsidRDefault="007228CA" w:rsidP="00293405">
            <w:pPr>
              <w:rPr>
                <w:rFonts w:ascii="Arial" w:hAnsi="Arial" w:cs="Arial"/>
              </w:rPr>
            </w:pPr>
            <w:r w:rsidRPr="00CD5524">
              <w:rPr>
                <w:rFonts w:ascii="Arial" w:hAnsi="Arial" w:cs="Arial"/>
              </w:rPr>
              <w:t>b</w:t>
            </w:r>
          </w:p>
          <w:p w:rsidR="00D502EE" w:rsidRPr="00CD5524" w:rsidRDefault="00D502EE" w:rsidP="00970CE8">
            <w:pPr>
              <w:rPr>
                <w:rFonts w:ascii="Arial" w:hAnsi="Arial" w:cs="Arial"/>
              </w:rPr>
            </w:pPr>
          </w:p>
        </w:tc>
        <w:tc>
          <w:tcPr>
            <w:tcW w:w="6786" w:type="dxa"/>
          </w:tcPr>
          <w:p w:rsidR="00B93AE9" w:rsidRPr="00CD5524" w:rsidRDefault="00651FE0" w:rsidP="008B30F6">
            <w:pPr>
              <w:jc w:val="both"/>
              <w:rPr>
                <w:rFonts w:ascii="Arial" w:hAnsi="Arial" w:cs="Arial"/>
                <w:b/>
                <w:bCs/>
              </w:rPr>
            </w:pPr>
            <w:r w:rsidRPr="00CD5524">
              <w:rPr>
                <w:rFonts w:ascii="Arial" w:hAnsi="Arial" w:cs="Arial"/>
                <w:b/>
              </w:rPr>
              <w:t>Declarations of Interest</w:t>
            </w:r>
          </w:p>
          <w:p w:rsidR="007E6116" w:rsidRPr="00CD5524" w:rsidRDefault="007E6116" w:rsidP="008B30F6">
            <w:pPr>
              <w:jc w:val="both"/>
              <w:rPr>
                <w:rFonts w:ascii="Arial" w:hAnsi="Arial" w:cs="Arial"/>
                <w:b/>
                <w:bCs/>
              </w:rPr>
            </w:pPr>
          </w:p>
          <w:p w:rsidR="007228CA" w:rsidRPr="00CD5524" w:rsidRDefault="007228CA" w:rsidP="008B30F6">
            <w:pPr>
              <w:jc w:val="both"/>
              <w:outlineLvl w:val="0"/>
              <w:rPr>
                <w:rFonts w:ascii="Arial" w:hAnsi="Arial" w:cs="Arial"/>
              </w:rPr>
            </w:pPr>
            <w:r w:rsidRPr="00CD5524">
              <w:rPr>
                <w:rFonts w:ascii="Arial" w:hAnsi="Arial" w:cs="Arial"/>
              </w:rPr>
              <w:t>The Council of Governors confirmed that interests listed in the current Register of Govern</w:t>
            </w:r>
            <w:r w:rsidR="008B30F6">
              <w:rPr>
                <w:rFonts w:ascii="Arial" w:hAnsi="Arial" w:cs="Arial"/>
              </w:rPr>
              <w:t>ors’ Interests remained correct.</w:t>
            </w:r>
          </w:p>
          <w:p w:rsidR="007228CA" w:rsidRPr="00CD5524" w:rsidRDefault="007228CA" w:rsidP="008B30F6">
            <w:pPr>
              <w:jc w:val="both"/>
              <w:rPr>
                <w:rFonts w:ascii="Arial" w:hAnsi="Arial" w:cs="Arial"/>
                <w:bCs/>
              </w:rPr>
            </w:pPr>
          </w:p>
          <w:p w:rsidR="007228CA" w:rsidRPr="00CD5524" w:rsidRDefault="007228CA" w:rsidP="008B30F6">
            <w:pPr>
              <w:jc w:val="both"/>
              <w:rPr>
                <w:rFonts w:ascii="Arial" w:hAnsi="Arial" w:cs="Arial"/>
                <w:b/>
                <w:bCs/>
              </w:rPr>
            </w:pPr>
            <w:r w:rsidRPr="00CD5524">
              <w:rPr>
                <w:rFonts w:ascii="Arial" w:hAnsi="Arial" w:cs="Arial"/>
                <w:bCs/>
              </w:rPr>
              <w:t>The Trust Chair asked that any changes in the declaration of interests be forwarded in writing to the Director of Corporate Affairs &amp; Company Secretary.</w:t>
            </w:r>
          </w:p>
          <w:p w:rsidR="000A076F" w:rsidRPr="00CD5524" w:rsidRDefault="000A076F" w:rsidP="0073387F">
            <w:pPr>
              <w:jc w:val="both"/>
              <w:rPr>
                <w:rFonts w:ascii="Arial" w:hAnsi="Arial" w:cs="Arial"/>
                <w:b/>
                <w:bCs/>
              </w:rPr>
            </w:pPr>
          </w:p>
        </w:tc>
        <w:tc>
          <w:tcPr>
            <w:tcW w:w="1199" w:type="dxa"/>
          </w:tcPr>
          <w:p w:rsidR="00EA7B41" w:rsidRDefault="00EA7B41" w:rsidP="00293405">
            <w:pPr>
              <w:pStyle w:val="Header"/>
              <w:tabs>
                <w:tab w:val="clear" w:pos="4153"/>
                <w:tab w:val="clear" w:pos="8306"/>
              </w:tabs>
              <w:rPr>
                <w:rFonts w:cs="Arial"/>
                <w:b/>
                <w:lang w:val="en-GB" w:eastAsia="en-GB"/>
              </w:rPr>
            </w:pPr>
          </w:p>
          <w:p w:rsidR="00EA7B41" w:rsidRPr="004D0C34" w:rsidRDefault="00EA7B41" w:rsidP="00293405">
            <w:pPr>
              <w:pStyle w:val="Header"/>
              <w:tabs>
                <w:tab w:val="clear" w:pos="4153"/>
                <w:tab w:val="clear" w:pos="8306"/>
              </w:tabs>
              <w:rPr>
                <w:rFonts w:cs="Arial"/>
                <w:b/>
                <w:lang w:val="en-GB" w:eastAsia="en-GB"/>
              </w:rPr>
            </w:pPr>
          </w:p>
        </w:tc>
      </w:tr>
      <w:tr w:rsidR="00562752" w:rsidRPr="006A5F4B" w:rsidTr="00633878">
        <w:tc>
          <w:tcPr>
            <w:tcW w:w="1242" w:type="dxa"/>
          </w:tcPr>
          <w:p w:rsidR="00562752" w:rsidRPr="004163A8" w:rsidRDefault="008261E9">
            <w:pPr>
              <w:rPr>
                <w:rFonts w:ascii="Arial" w:hAnsi="Arial" w:cs="Arial"/>
              </w:rPr>
            </w:pPr>
            <w:r w:rsidRPr="004163A8">
              <w:rPr>
                <w:rFonts w:ascii="Arial" w:hAnsi="Arial" w:cs="Arial"/>
                <w:b/>
              </w:rPr>
              <w:t xml:space="preserve">COG </w:t>
            </w:r>
            <w:r w:rsidR="00CE4BE7">
              <w:rPr>
                <w:rFonts w:ascii="Arial" w:hAnsi="Arial" w:cs="Arial"/>
                <w:b/>
              </w:rPr>
              <w:t>25</w:t>
            </w:r>
            <w:r w:rsidR="00FB6CC3" w:rsidRPr="004163A8">
              <w:rPr>
                <w:rFonts w:ascii="Arial" w:hAnsi="Arial" w:cs="Arial"/>
                <w:b/>
              </w:rPr>
              <w:t>/1</w:t>
            </w:r>
            <w:r w:rsidR="005B74CC" w:rsidRPr="004163A8">
              <w:rPr>
                <w:rFonts w:ascii="Arial" w:hAnsi="Arial" w:cs="Arial"/>
                <w:b/>
              </w:rPr>
              <w:t>6</w:t>
            </w:r>
          </w:p>
          <w:p w:rsidR="00371E6B" w:rsidRPr="004163A8" w:rsidRDefault="00371E6B" w:rsidP="00371E6B">
            <w:pPr>
              <w:rPr>
                <w:rFonts w:ascii="Arial" w:hAnsi="Arial" w:cs="Arial"/>
              </w:rPr>
            </w:pPr>
            <w:r w:rsidRPr="004163A8">
              <w:rPr>
                <w:rFonts w:ascii="Arial" w:hAnsi="Arial" w:cs="Arial"/>
              </w:rPr>
              <w:t>a</w:t>
            </w:r>
          </w:p>
          <w:p w:rsidR="00371E6B" w:rsidRPr="004163A8" w:rsidRDefault="00371E6B" w:rsidP="00371E6B">
            <w:pPr>
              <w:rPr>
                <w:rFonts w:ascii="Arial" w:hAnsi="Arial" w:cs="Arial"/>
              </w:rPr>
            </w:pPr>
          </w:p>
          <w:p w:rsidR="002758EF" w:rsidRPr="004163A8" w:rsidRDefault="002758EF" w:rsidP="00E549F3">
            <w:pPr>
              <w:rPr>
                <w:rFonts w:ascii="Arial" w:hAnsi="Arial" w:cs="Arial"/>
              </w:rPr>
            </w:pPr>
          </w:p>
          <w:p w:rsidR="007228CA" w:rsidRPr="004163A8" w:rsidRDefault="007228CA" w:rsidP="00E549F3">
            <w:pPr>
              <w:rPr>
                <w:rFonts w:ascii="Arial" w:hAnsi="Arial" w:cs="Arial"/>
              </w:rPr>
            </w:pPr>
          </w:p>
          <w:p w:rsidR="007228CA" w:rsidRPr="004163A8" w:rsidRDefault="007228CA" w:rsidP="00E549F3">
            <w:pPr>
              <w:rPr>
                <w:rFonts w:ascii="Arial" w:hAnsi="Arial" w:cs="Arial"/>
              </w:rPr>
            </w:pPr>
            <w:r w:rsidRPr="004163A8">
              <w:rPr>
                <w:rFonts w:ascii="Arial" w:hAnsi="Arial" w:cs="Arial"/>
              </w:rPr>
              <w:t>b</w:t>
            </w:r>
          </w:p>
          <w:p w:rsidR="007228CA" w:rsidRPr="004163A8" w:rsidRDefault="007228CA" w:rsidP="00E549F3">
            <w:pPr>
              <w:rPr>
                <w:rFonts w:ascii="Arial" w:hAnsi="Arial" w:cs="Arial"/>
              </w:rPr>
            </w:pPr>
          </w:p>
          <w:p w:rsidR="007228CA" w:rsidRPr="004163A8" w:rsidRDefault="007228CA" w:rsidP="00E549F3">
            <w:pPr>
              <w:rPr>
                <w:rFonts w:ascii="Arial" w:hAnsi="Arial" w:cs="Arial"/>
              </w:rPr>
            </w:pPr>
          </w:p>
          <w:p w:rsidR="00F468AD" w:rsidRPr="004163A8" w:rsidRDefault="00F468AD" w:rsidP="00E549F3">
            <w:pPr>
              <w:rPr>
                <w:rFonts w:ascii="Arial" w:hAnsi="Arial" w:cs="Arial"/>
              </w:rPr>
            </w:pPr>
          </w:p>
          <w:p w:rsidR="00F468AD" w:rsidRPr="004163A8" w:rsidRDefault="00F468AD" w:rsidP="00E549F3">
            <w:pPr>
              <w:rPr>
                <w:rFonts w:ascii="Arial" w:hAnsi="Arial" w:cs="Arial"/>
              </w:rPr>
            </w:pPr>
          </w:p>
          <w:p w:rsidR="00F468AD" w:rsidRPr="004163A8" w:rsidRDefault="00F468AD" w:rsidP="00E549F3">
            <w:pPr>
              <w:rPr>
                <w:rFonts w:ascii="Arial" w:hAnsi="Arial" w:cs="Arial"/>
              </w:rPr>
            </w:pPr>
          </w:p>
          <w:p w:rsidR="00F468AD" w:rsidRPr="004163A8" w:rsidRDefault="00F468AD" w:rsidP="00E549F3">
            <w:pPr>
              <w:rPr>
                <w:rFonts w:ascii="Arial" w:hAnsi="Arial" w:cs="Arial"/>
              </w:rPr>
            </w:pPr>
          </w:p>
          <w:p w:rsidR="00F468AD" w:rsidRPr="004163A8" w:rsidRDefault="00F468AD" w:rsidP="00E549F3">
            <w:pPr>
              <w:rPr>
                <w:rFonts w:ascii="Arial" w:hAnsi="Arial" w:cs="Arial"/>
              </w:rPr>
            </w:pPr>
          </w:p>
          <w:p w:rsidR="00F468AD" w:rsidRDefault="00F468AD"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7228CA" w:rsidRPr="004163A8" w:rsidRDefault="007228CA" w:rsidP="00E549F3">
            <w:pPr>
              <w:rPr>
                <w:rFonts w:ascii="Arial" w:hAnsi="Arial" w:cs="Arial"/>
              </w:rPr>
            </w:pPr>
            <w:r w:rsidRPr="004163A8">
              <w:rPr>
                <w:rFonts w:ascii="Arial" w:hAnsi="Arial" w:cs="Arial"/>
              </w:rPr>
              <w:t>c</w:t>
            </w:r>
          </w:p>
          <w:p w:rsidR="007228CA" w:rsidRPr="004163A8" w:rsidRDefault="007228CA" w:rsidP="00E549F3">
            <w:pPr>
              <w:rPr>
                <w:rFonts w:ascii="Arial" w:hAnsi="Arial" w:cs="Arial"/>
              </w:rPr>
            </w:pPr>
          </w:p>
          <w:p w:rsidR="00F468AD" w:rsidRPr="004163A8" w:rsidRDefault="00F468AD" w:rsidP="00E549F3">
            <w:pPr>
              <w:rPr>
                <w:rFonts w:ascii="Arial" w:hAnsi="Arial" w:cs="Arial"/>
              </w:rPr>
            </w:pPr>
          </w:p>
          <w:p w:rsidR="00F468AD" w:rsidRPr="004163A8" w:rsidRDefault="00F468AD" w:rsidP="00E549F3">
            <w:pPr>
              <w:rPr>
                <w:rFonts w:ascii="Arial" w:hAnsi="Arial" w:cs="Arial"/>
              </w:rPr>
            </w:pPr>
          </w:p>
          <w:p w:rsidR="00F468AD" w:rsidRDefault="00F468AD"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8B30F6" w:rsidRDefault="00C95097" w:rsidP="00E549F3">
            <w:pPr>
              <w:rPr>
                <w:rFonts w:ascii="Arial" w:hAnsi="Arial" w:cs="Arial"/>
              </w:rPr>
            </w:pPr>
            <w:r>
              <w:rPr>
                <w:rFonts w:ascii="Arial" w:hAnsi="Arial" w:cs="Arial"/>
              </w:rPr>
              <w:t>d</w:t>
            </w: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669E6" w:rsidRDefault="001669E6" w:rsidP="00E549F3">
            <w:pPr>
              <w:rPr>
                <w:rFonts w:ascii="Arial" w:hAnsi="Arial" w:cs="Arial"/>
              </w:rPr>
            </w:pPr>
          </w:p>
          <w:p w:rsidR="00184275" w:rsidRDefault="00184275"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7228CA" w:rsidRPr="004163A8" w:rsidRDefault="00CA7468" w:rsidP="00E549F3">
            <w:pPr>
              <w:rPr>
                <w:rFonts w:ascii="Arial" w:hAnsi="Arial" w:cs="Arial"/>
              </w:rPr>
            </w:pPr>
            <w:r>
              <w:rPr>
                <w:rFonts w:ascii="Arial" w:hAnsi="Arial" w:cs="Arial"/>
              </w:rPr>
              <w:t>e</w:t>
            </w:r>
          </w:p>
          <w:p w:rsidR="007228CA" w:rsidRPr="004163A8" w:rsidRDefault="007228CA" w:rsidP="00E549F3">
            <w:pPr>
              <w:rPr>
                <w:rFonts w:ascii="Arial" w:hAnsi="Arial" w:cs="Arial"/>
              </w:rPr>
            </w:pPr>
          </w:p>
          <w:p w:rsidR="007228CA" w:rsidRPr="004163A8" w:rsidRDefault="007228CA" w:rsidP="00E549F3">
            <w:pPr>
              <w:rPr>
                <w:rFonts w:ascii="Arial" w:hAnsi="Arial" w:cs="Arial"/>
              </w:rPr>
            </w:pPr>
          </w:p>
          <w:p w:rsidR="00EE0E10" w:rsidRDefault="00EE0E10"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8B30F6" w:rsidRDefault="008B30F6" w:rsidP="00E549F3">
            <w:pPr>
              <w:rPr>
                <w:rFonts w:ascii="Arial" w:hAnsi="Arial" w:cs="Arial"/>
              </w:rPr>
            </w:pPr>
          </w:p>
          <w:p w:rsidR="008B30F6" w:rsidRDefault="00C95097" w:rsidP="00E549F3">
            <w:pPr>
              <w:rPr>
                <w:rFonts w:ascii="Arial" w:hAnsi="Arial" w:cs="Arial"/>
              </w:rPr>
            </w:pPr>
            <w:r>
              <w:rPr>
                <w:rFonts w:ascii="Arial" w:hAnsi="Arial" w:cs="Arial"/>
              </w:rPr>
              <w:t>f</w:t>
            </w: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669E6" w:rsidRDefault="001669E6" w:rsidP="00E549F3">
            <w:pPr>
              <w:rPr>
                <w:rFonts w:ascii="Arial" w:hAnsi="Arial" w:cs="Arial"/>
              </w:rPr>
            </w:pPr>
          </w:p>
          <w:p w:rsidR="00184275" w:rsidRDefault="00184275"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8B30F6" w:rsidRDefault="00C95097" w:rsidP="00E549F3">
            <w:pPr>
              <w:rPr>
                <w:rFonts w:ascii="Arial" w:hAnsi="Arial" w:cs="Arial"/>
              </w:rPr>
            </w:pPr>
            <w:r>
              <w:rPr>
                <w:rFonts w:ascii="Arial" w:hAnsi="Arial" w:cs="Arial"/>
              </w:rPr>
              <w:t>g</w:t>
            </w: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669E6" w:rsidRDefault="001669E6" w:rsidP="00E549F3">
            <w:pPr>
              <w:rPr>
                <w:rFonts w:ascii="Arial" w:hAnsi="Arial" w:cs="Arial"/>
              </w:rPr>
            </w:pPr>
          </w:p>
          <w:p w:rsidR="008B30F6" w:rsidRDefault="008B30F6" w:rsidP="00E549F3">
            <w:pPr>
              <w:rPr>
                <w:rFonts w:ascii="Arial" w:hAnsi="Arial" w:cs="Arial"/>
              </w:rPr>
            </w:pPr>
          </w:p>
          <w:p w:rsidR="008B30F6" w:rsidRDefault="00C95097" w:rsidP="00E549F3">
            <w:pPr>
              <w:rPr>
                <w:rFonts w:ascii="Arial" w:hAnsi="Arial" w:cs="Arial"/>
              </w:rPr>
            </w:pPr>
            <w:r>
              <w:rPr>
                <w:rFonts w:ascii="Arial" w:hAnsi="Arial" w:cs="Arial"/>
              </w:rPr>
              <w:t>h</w:t>
            </w: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8B30F6" w:rsidRDefault="00C95097" w:rsidP="00E549F3">
            <w:pPr>
              <w:rPr>
                <w:rFonts w:ascii="Arial" w:hAnsi="Arial" w:cs="Arial"/>
              </w:rPr>
            </w:pPr>
            <w:proofErr w:type="spellStart"/>
            <w:r>
              <w:rPr>
                <w:rFonts w:ascii="Arial" w:hAnsi="Arial" w:cs="Arial"/>
              </w:rPr>
              <w:t>i</w:t>
            </w:r>
            <w:proofErr w:type="spellEnd"/>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C95097" w:rsidP="00E549F3">
            <w:pPr>
              <w:rPr>
                <w:rFonts w:ascii="Arial" w:hAnsi="Arial" w:cs="Arial"/>
              </w:rPr>
            </w:pPr>
            <w:r>
              <w:rPr>
                <w:rFonts w:ascii="Arial" w:hAnsi="Arial" w:cs="Arial"/>
              </w:rPr>
              <w:t>j</w:t>
            </w: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CA7468" w:rsidRDefault="00CA7468"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8B30F6" w:rsidRDefault="008B30F6" w:rsidP="00E549F3">
            <w:pPr>
              <w:rPr>
                <w:rFonts w:ascii="Arial" w:hAnsi="Arial" w:cs="Arial"/>
              </w:rPr>
            </w:pPr>
          </w:p>
          <w:p w:rsidR="008B30F6" w:rsidRDefault="00C95097" w:rsidP="00E549F3">
            <w:pPr>
              <w:rPr>
                <w:rFonts w:ascii="Arial" w:hAnsi="Arial" w:cs="Arial"/>
              </w:rPr>
            </w:pPr>
            <w:r>
              <w:rPr>
                <w:rFonts w:ascii="Arial" w:hAnsi="Arial" w:cs="Arial"/>
              </w:rPr>
              <w:t>k</w:t>
            </w:r>
          </w:p>
          <w:p w:rsidR="008B30F6" w:rsidRDefault="008B30F6" w:rsidP="00E549F3">
            <w:pPr>
              <w:rPr>
                <w:rFonts w:ascii="Arial" w:hAnsi="Arial" w:cs="Arial"/>
              </w:rPr>
            </w:pPr>
          </w:p>
          <w:p w:rsidR="008B30F6" w:rsidRDefault="008B30F6"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8B30F6" w:rsidRPr="004163A8" w:rsidRDefault="008B30F6" w:rsidP="00E549F3">
            <w:pPr>
              <w:rPr>
                <w:rFonts w:ascii="Arial" w:hAnsi="Arial" w:cs="Arial"/>
              </w:rPr>
            </w:pPr>
          </w:p>
          <w:p w:rsidR="007228CA" w:rsidRPr="004163A8" w:rsidRDefault="007228CA" w:rsidP="00E549F3">
            <w:pPr>
              <w:rPr>
                <w:rFonts w:ascii="Arial" w:hAnsi="Arial" w:cs="Arial"/>
              </w:rPr>
            </w:pPr>
          </w:p>
          <w:p w:rsidR="007228CA" w:rsidRPr="004163A8" w:rsidRDefault="007228CA" w:rsidP="00E549F3">
            <w:pPr>
              <w:rPr>
                <w:rFonts w:ascii="Arial" w:hAnsi="Arial" w:cs="Arial"/>
              </w:rPr>
            </w:pPr>
          </w:p>
          <w:p w:rsidR="00EE0E10" w:rsidRPr="004163A8" w:rsidRDefault="00EE0E10" w:rsidP="00E549F3">
            <w:pPr>
              <w:rPr>
                <w:rFonts w:ascii="Arial" w:hAnsi="Arial" w:cs="Arial"/>
              </w:rPr>
            </w:pPr>
          </w:p>
          <w:p w:rsidR="00EE0E10" w:rsidRPr="004163A8" w:rsidRDefault="00EE0E10" w:rsidP="00E549F3">
            <w:pPr>
              <w:rPr>
                <w:rFonts w:ascii="Arial" w:hAnsi="Arial" w:cs="Arial"/>
              </w:rPr>
            </w:pPr>
          </w:p>
          <w:p w:rsidR="00EE0E10" w:rsidRDefault="00EE0E10"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184275" w:rsidRDefault="00184275" w:rsidP="00E549F3">
            <w:pPr>
              <w:rPr>
                <w:rFonts w:ascii="Arial" w:hAnsi="Arial" w:cs="Arial"/>
              </w:rPr>
            </w:pPr>
          </w:p>
          <w:p w:rsidR="00501C76" w:rsidRDefault="00501C76" w:rsidP="00E549F3">
            <w:pPr>
              <w:rPr>
                <w:rFonts w:ascii="Arial" w:hAnsi="Arial" w:cs="Arial"/>
              </w:rPr>
            </w:pPr>
          </w:p>
          <w:p w:rsidR="00CA3ECE" w:rsidRDefault="00CA3ECE" w:rsidP="00E549F3">
            <w:pPr>
              <w:rPr>
                <w:rFonts w:ascii="Arial" w:hAnsi="Arial" w:cs="Arial"/>
              </w:rPr>
            </w:pPr>
          </w:p>
          <w:p w:rsidR="00CA3ECE" w:rsidRPr="008B30F6" w:rsidRDefault="00CA3ECE" w:rsidP="00E549F3">
            <w:pPr>
              <w:rPr>
                <w:rFonts w:ascii="Arial" w:hAnsi="Arial" w:cs="Arial"/>
              </w:rPr>
            </w:pPr>
          </w:p>
        </w:tc>
        <w:tc>
          <w:tcPr>
            <w:tcW w:w="6786" w:type="dxa"/>
          </w:tcPr>
          <w:p w:rsidR="00D23235" w:rsidRPr="00F468AD" w:rsidRDefault="005B74CC" w:rsidP="00CA3ECE">
            <w:pPr>
              <w:jc w:val="both"/>
              <w:rPr>
                <w:rFonts w:ascii="Arial" w:hAnsi="Arial" w:cs="Arial"/>
                <w:b/>
                <w:bCs/>
              </w:rPr>
            </w:pPr>
            <w:r w:rsidRPr="00F468AD">
              <w:rPr>
                <w:rFonts w:ascii="Arial" w:hAnsi="Arial" w:cs="Arial"/>
                <w:b/>
                <w:bCs/>
              </w:rPr>
              <w:t>Update Report on Key Issues from Chief Executive</w:t>
            </w:r>
            <w:r w:rsidR="00E549F3" w:rsidRPr="00F468AD">
              <w:rPr>
                <w:rFonts w:ascii="Arial" w:hAnsi="Arial" w:cs="Arial"/>
                <w:b/>
                <w:bCs/>
              </w:rPr>
              <w:t xml:space="preserve"> </w:t>
            </w:r>
          </w:p>
          <w:p w:rsidR="000468CC" w:rsidRPr="00F468AD" w:rsidRDefault="000468CC" w:rsidP="00CA3ECE">
            <w:pPr>
              <w:jc w:val="both"/>
              <w:rPr>
                <w:rFonts w:ascii="Arial" w:hAnsi="Arial" w:cs="Arial"/>
                <w:b/>
                <w:bCs/>
              </w:rPr>
            </w:pPr>
          </w:p>
          <w:p w:rsidR="00DB3C61" w:rsidRPr="00F468AD" w:rsidRDefault="000468CC" w:rsidP="00CA3ECE">
            <w:pPr>
              <w:jc w:val="both"/>
              <w:rPr>
                <w:rFonts w:ascii="Arial" w:hAnsi="Arial" w:cs="Arial"/>
                <w:bCs/>
              </w:rPr>
            </w:pPr>
            <w:r w:rsidRPr="00F468AD">
              <w:rPr>
                <w:rFonts w:ascii="Arial" w:hAnsi="Arial" w:cs="Arial"/>
                <w:bCs/>
              </w:rPr>
              <w:t>The Chief Executive presented his quarterly report</w:t>
            </w:r>
            <w:r w:rsidR="005573A5" w:rsidRPr="00F468AD">
              <w:rPr>
                <w:rFonts w:ascii="Arial" w:hAnsi="Arial" w:cs="Arial"/>
                <w:bCs/>
              </w:rPr>
              <w:t xml:space="preserve"> (CG 13/16)</w:t>
            </w:r>
            <w:r w:rsidRPr="00F468AD">
              <w:rPr>
                <w:rFonts w:ascii="Arial" w:hAnsi="Arial" w:cs="Arial"/>
                <w:bCs/>
              </w:rPr>
              <w:t xml:space="preserve"> which had previously been circulated with the agenda.</w:t>
            </w:r>
            <w:r w:rsidR="00C00F41" w:rsidRPr="00F468AD">
              <w:rPr>
                <w:rFonts w:ascii="Arial" w:hAnsi="Arial" w:cs="Arial"/>
                <w:bCs/>
              </w:rPr>
              <w:t xml:space="preserve"> </w:t>
            </w:r>
            <w:r w:rsidRPr="00F468AD">
              <w:rPr>
                <w:rFonts w:ascii="Arial" w:hAnsi="Arial" w:cs="Arial"/>
                <w:bCs/>
              </w:rPr>
              <w:t>He highlighted the following:</w:t>
            </w:r>
          </w:p>
          <w:p w:rsidR="00DB3C61" w:rsidRPr="00F468AD" w:rsidRDefault="00DB3C61" w:rsidP="00CA3ECE">
            <w:pPr>
              <w:jc w:val="both"/>
              <w:rPr>
                <w:rFonts w:ascii="Arial" w:hAnsi="Arial" w:cs="Arial"/>
                <w:bCs/>
              </w:rPr>
            </w:pPr>
          </w:p>
          <w:p w:rsidR="00C00F41" w:rsidRPr="00F468AD" w:rsidRDefault="003E2A7A" w:rsidP="00CA3ECE">
            <w:pPr>
              <w:jc w:val="both"/>
              <w:rPr>
                <w:rFonts w:ascii="Arial" w:hAnsi="Arial" w:cs="Arial"/>
                <w:bCs/>
              </w:rPr>
            </w:pPr>
            <w:r w:rsidRPr="00F468AD">
              <w:rPr>
                <w:rFonts w:ascii="Arial" w:hAnsi="Arial" w:cs="Arial"/>
                <w:b/>
                <w:bCs/>
              </w:rPr>
              <w:t>CQC Re-inspection</w:t>
            </w:r>
          </w:p>
          <w:p w:rsidR="005573A5" w:rsidRPr="00F468AD" w:rsidRDefault="005573A5" w:rsidP="00CA3ECE">
            <w:pPr>
              <w:jc w:val="both"/>
              <w:outlineLvl w:val="0"/>
              <w:rPr>
                <w:rFonts w:ascii="Arial" w:hAnsi="Arial" w:cs="Arial"/>
                <w:bCs/>
              </w:rPr>
            </w:pPr>
            <w:r w:rsidRPr="00F468AD">
              <w:rPr>
                <w:rFonts w:ascii="Arial" w:hAnsi="Arial" w:cs="Arial"/>
                <w:bCs/>
              </w:rPr>
              <w:t xml:space="preserve">The Chief Executive informed the Council of Governors that the </w:t>
            </w:r>
            <w:r w:rsidR="003E2A7A" w:rsidRPr="00F468AD">
              <w:rPr>
                <w:rFonts w:ascii="Arial" w:hAnsi="Arial" w:cs="Arial"/>
                <w:bCs/>
              </w:rPr>
              <w:t xml:space="preserve">CQC </w:t>
            </w:r>
            <w:r w:rsidRPr="00F468AD">
              <w:rPr>
                <w:rFonts w:ascii="Arial" w:hAnsi="Arial" w:cs="Arial"/>
                <w:bCs/>
              </w:rPr>
              <w:t>would be returning to the Trust on the week of 13 June 2016 to re-inspect</w:t>
            </w:r>
            <w:r w:rsidR="008B30F6">
              <w:rPr>
                <w:rFonts w:ascii="Arial" w:hAnsi="Arial" w:cs="Arial"/>
                <w:bCs/>
              </w:rPr>
              <w:t xml:space="preserve"> the</w:t>
            </w:r>
            <w:r w:rsidRPr="00F468AD">
              <w:rPr>
                <w:rFonts w:ascii="Arial" w:hAnsi="Arial" w:cs="Arial"/>
                <w:bCs/>
              </w:rPr>
              <w:t xml:space="preserve"> three services within mental health previously rated </w:t>
            </w:r>
            <w:r w:rsidR="008B30F6">
              <w:rPr>
                <w:rFonts w:ascii="Arial" w:hAnsi="Arial" w:cs="Arial"/>
                <w:bCs/>
              </w:rPr>
              <w:t>as ‘requires improvement’. The</w:t>
            </w:r>
            <w:r w:rsidRPr="00F468AD">
              <w:rPr>
                <w:rFonts w:ascii="Arial" w:hAnsi="Arial" w:cs="Arial"/>
                <w:bCs/>
              </w:rPr>
              <w:t xml:space="preserve"> areas are: Adult Mental Health Inpatients, Adult Rehabilitation in Bucks and the AMHTs. </w:t>
            </w:r>
            <w:r w:rsidR="003E2A7A" w:rsidRPr="00F468AD">
              <w:rPr>
                <w:rFonts w:ascii="Arial" w:hAnsi="Arial" w:cs="Arial"/>
                <w:bCs/>
              </w:rPr>
              <w:t>Luther Street ha</w:t>
            </w:r>
            <w:r w:rsidR="00C20E9F">
              <w:rPr>
                <w:rFonts w:ascii="Arial" w:hAnsi="Arial" w:cs="Arial"/>
                <w:bCs/>
              </w:rPr>
              <w:t>d</w:t>
            </w:r>
            <w:r w:rsidR="003E2A7A" w:rsidRPr="00F468AD">
              <w:rPr>
                <w:rFonts w:ascii="Arial" w:hAnsi="Arial" w:cs="Arial"/>
                <w:bCs/>
              </w:rPr>
              <w:t xml:space="preserve"> </w:t>
            </w:r>
            <w:r w:rsidRPr="00F468AD">
              <w:rPr>
                <w:rFonts w:ascii="Arial" w:hAnsi="Arial" w:cs="Arial"/>
                <w:bCs/>
              </w:rPr>
              <w:t xml:space="preserve">already been re-inspected and rated ‘outstanding’. </w:t>
            </w:r>
          </w:p>
          <w:p w:rsidR="005573A5" w:rsidRPr="00F468AD" w:rsidRDefault="005573A5" w:rsidP="00CA3ECE">
            <w:pPr>
              <w:jc w:val="both"/>
              <w:outlineLvl w:val="0"/>
              <w:rPr>
                <w:rFonts w:ascii="Arial" w:hAnsi="Arial" w:cs="Arial"/>
                <w:bCs/>
              </w:rPr>
            </w:pPr>
          </w:p>
          <w:p w:rsidR="000468CC" w:rsidRPr="00F468AD" w:rsidRDefault="005573A5" w:rsidP="00CA3ECE">
            <w:pPr>
              <w:jc w:val="both"/>
              <w:outlineLvl w:val="0"/>
              <w:rPr>
                <w:rFonts w:ascii="Arial" w:hAnsi="Arial" w:cs="Arial"/>
                <w:bCs/>
              </w:rPr>
            </w:pPr>
            <w:r w:rsidRPr="00F468AD">
              <w:rPr>
                <w:rFonts w:ascii="Arial" w:hAnsi="Arial" w:cs="Arial"/>
                <w:bCs/>
              </w:rPr>
              <w:t>The Trust now ha</w:t>
            </w:r>
            <w:r w:rsidR="00C20E9F">
              <w:rPr>
                <w:rFonts w:ascii="Arial" w:hAnsi="Arial" w:cs="Arial"/>
                <w:bCs/>
              </w:rPr>
              <w:t>d</w:t>
            </w:r>
            <w:r w:rsidR="00394735">
              <w:rPr>
                <w:rFonts w:ascii="Arial" w:hAnsi="Arial" w:cs="Arial"/>
                <w:bCs/>
              </w:rPr>
              <w:t xml:space="preserve"> services rated with</w:t>
            </w:r>
            <w:r w:rsidRPr="00F468AD">
              <w:rPr>
                <w:rFonts w:ascii="Arial" w:hAnsi="Arial" w:cs="Arial"/>
                <w:bCs/>
              </w:rPr>
              <w:t xml:space="preserve"> 2</w:t>
            </w:r>
            <w:r w:rsidR="00394735">
              <w:rPr>
                <w:rFonts w:ascii="Arial" w:hAnsi="Arial" w:cs="Arial"/>
                <w:bCs/>
              </w:rPr>
              <w:t xml:space="preserve"> achieving</w:t>
            </w:r>
            <w:r w:rsidRPr="00F468AD">
              <w:rPr>
                <w:rFonts w:ascii="Arial" w:hAnsi="Arial" w:cs="Arial"/>
                <w:bCs/>
              </w:rPr>
              <w:t xml:space="preserve"> ‘outstanding’, 9 ‘good’ and 4 ‘requires improvement’. </w:t>
            </w:r>
            <w:r w:rsidR="00F468AD" w:rsidRPr="00F468AD">
              <w:rPr>
                <w:rFonts w:ascii="Arial" w:hAnsi="Arial" w:cs="Arial"/>
                <w:bCs/>
              </w:rPr>
              <w:t>The CQC w</w:t>
            </w:r>
            <w:r w:rsidR="00C20E9F">
              <w:rPr>
                <w:rFonts w:ascii="Arial" w:hAnsi="Arial" w:cs="Arial"/>
                <w:bCs/>
              </w:rPr>
              <w:t>ould</w:t>
            </w:r>
            <w:r w:rsidR="00F468AD" w:rsidRPr="00F468AD">
              <w:rPr>
                <w:rFonts w:ascii="Arial" w:hAnsi="Arial" w:cs="Arial"/>
                <w:bCs/>
              </w:rPr>
              <w:t xml:space="preserve"> only be re-inspecting 3 of the 4 areas requiring improvement as they do not have capacity to visit the Community Hospitals. </w:t>
            </w:r>
          </w:p>
          <w:p w:rsidR="007228CA" w:rsidRPr="00242892" w:rsidRDefault="007228CA" w:rsidP="00CA3ECE">
            <w:pPr>
              <w:jc w:val="both"/>
              <w:outlineLvl w:val="0"/>
              <w:rPr>
                <w:rFonts w:ascii="Arial" w:hAnsi="Arial" w:cs="Arial"/>
                <w:bCs/>
                <w:color w:val="FF0000"/>
              </w:rPr>
            </w:pPr>
          </w:p>
          <w:p w:rsidR="007228CA" w:rsidRPr="00F468AD" w:rsidRDefault="00F468AD" w:rsidP="00CA3ECE">
            <w:pPr>
              <w:jc w:val="both"/>
              <w:rPr>
                <w:rFonts w:ascii="Arial" w:hAnsi="Arial" w:cs="Arial"/>
                <w:bCs/>
              </w:rPr>
            </w:pPr>
            <w:r w:rsidRPr="00F468AD">
              <w:rPr>
                <w:rFonts w:ascii="Arial" w:hAnsi="Arial" w:cs="Arial"/>
                <w:b/>
                <w:bCs/>
              </w:rPr>
              <w:t>Financial Position</w:t>
            </w:r>
          </w:p>
          <w:p w:rsidR="008B30F6" w:rsidRDefault="00F468AD" w:rsidP="00CA3ECE">
            <w:pPr>
              <w:jc w:val="both"/>
              <w:outlineLvl w:val="0"/>
              <w:rPr>
                <w:rFonts w:ascii="Arial" w:hAnsi="Arial" w:cs="Arial"/>
                <w:bCs/>
              </w:rPr>
            </w:pPr>
            <w:r w:rsidRPr="00F468AD">
              <w:rPr>
                <w:rFonts w:ascii="Arial" w:hAnsi="Arial" w:cs="Arial"/>
                <w:bCs/>
              </w:rPr>
              <w:t>The Chief Exec</w:t>
            </w:r>
            <w:r w:rsidR="008B30F6">
              <w:rPr>
                <w:rFonts w:ascii="Arial" w:hAnsi="Arial" w:cs="Arial"/>
                <w:bCs/>
              </w:rPr>
              <w:t>utive</w:t>
            </w:r>
            <w:r w:rsidRPr="00F468AD">
              <w:rPr>
                <w:rFonts w:ascii="Arial" w:hAnsi="Arial" w:cs="Arial"/>
                <w:bCs/>
              </w:rPr>
              <w:t xml:space="preserve"> said that the Trust finished FY16 with a </w:t>
            </w:r>
            <w:r w:rsidR="003E2A7A" w:rsidRPr="00F468AD">
              <w:rPr>
                <w:rFonts w:ascii="Arial" w:hAnsi="Arial" w:cs="Arial"/>
                <w:bCs/>
              </w:rPr>
              <w:t xml:space="preserve">deficit </w:t>
            </w:r>
            <w:r w:rsidRPr="00F468AD">
              <w:rPr>
                <w:rFonts w:ascii="Arial" w:hAnsi="Arial" w:cs="Arial"/>
                <w:bCs/>
              </w:rPr>
              <w:t xml:space="preserve">of £1.9m which </w:t>
            </w:r>
            <w:r w:rsidR="00C20E9F">
              <w:rPr>
                <w:rFonts w:ascii="Arial" w:hAnsi="Arial" w:cs="Arial"/>
                <w:bCs/>
              </w:rPr>
              <w:t>wa</w:t>
            </w:r>
            <w:r w:rsidRPr="00F468AD">
              <w:rPr>
                <w:rFonts w:ascii="Arial" w:hAnsi="Arial" w:cs="Arial"/>
                <w:bCs/>
              </w:rPr>
              <w:t xml:space="preserve">s </w:t>
            </w:r>
            <w:r w:rsidR="003E2A7A" w:rsidRPr="00F468AD">
              <w:rPr>
                <w:rFonts w:ascii="Arial" w:hAnsi="Arial" w:cs="Arial"/>
                <w:bCs/>
              </w:rPr>
              <w:t>better than the plan</w:t>
            </w:r>
            <w:r w:rsidRPr="00F468AD">
              <w:rPr>
                <w:rFonts w:ascii="Arial" w:hAnsi="Arial" w:cs="Arial"/>
                <w:bCs/>
              </w:rPr>
              <w:t xml:space="preserve"> of £</w:t>
            </w:r>
            <w:r w:rsidR="00CC582A">
              <w:rPr>
                <w:rFonts w:ascii="Arial" w:hAnsi="Arial" w:cs="Arial"/>
                <w:bCs/>
              </w:rPr>
              <w:t>5.4</w:t>
            </w:r>
            <w:r w:rsidRPr="00F468AD">
              <w:rPr>
                <w:rFonts w:ascii="Arial" w:hAnsi="Arial" w:cs="Arial"/>
                <w:bCs/>
              </w:rPr>
              <w:t>m</w:t>
            </w:r>
            <w:r w:rsidR="00CC582A">
              <w:rPr>
                <w:rFonts w:ascii="Arial" w:hAnsi="Arial" w:cs="Arial"/>
                <w:bCs/>
              </w:rPr>
              <w:t xml:space="preserve"> deficit</w:t>
            </w:r>
            <w:r w:rsidR="003E2A7A" w:rsidRPr="00F468AD">
              <w:rPr>
                <w:rFonts w:ascii="Arial" w:hAnsi="Arial" w:cs="Arial"/>
                <w:bCs/>
              </w:rPr>
              <w:t xml:space="preserve">. </w:t>
            </w:r>
            <w:r w:rsidRPr="00F468AD">
              <w:rPr>
                <w:rFonts w:ascii="Arial" w:hAnsi="Arial" w:cs="Arial"/>
                <w:bCs/>
              </w:rPr>
              <w:t>He reported that a significant part of this</w:t>
            </w:r>
            <w:r w:rsidR="00394735">
              <w:rPr>
                <w:rFonts w:ascii="Arial" w:hAnsi="Arial" w:cs="Arial"/>
                <w:bCs/>
              </w:rPr>
              <w:t xml:space="preserve"> improvement</w:t>
            </w:r>
            <w:r w:rsidRPr="00F468AD">
              <w:rPr>
                <w:rFonts w:ascii="Arial" w:hAnsi="Arial" w:cs="Arial"/>
                <w:bCs/>
              </w:rPr>
              <w:t xml:space="preserve"> was </w:t>
            </w:r>
            <w:r w:rsidR="00394735">
              <w:rPr>
                <w:rFonts w:ascii="Arial" w:hAnsi="Arial" w:cs="Arial"/>
                <w:bCs/>
              </w:rPr>
              <w:t>attributed to</w:t>
            </w:r>
            <w:r w:rsidR="00394735" w:rsidRPr="00F468AD">
              <w:rPr>
                <w:rFonts w:ascii="Arial" w:hAnsi="Arial" w:cs="Arial"/>
                <w:bCs/>
              </w:rPr>
              <w:t xml:space="preserve"> </w:t>
            </w:r>
            <w:r w:rsidRPr="00F468AD">
              <w:rPr>
                <w:rFonts w:ascii="Arial" w:hAnsi="Arial" w:cs="Arial"/>
                <w:bCs/>
              </w:rPr>
              <w:t>the sale of the</w:t>
            </w:r>
            <w:r w:rsidR="001D1ECF" w:rsidRPr="00F468AD">
              <w:rPr>
                <w:rFonts w:ascii="Arial" w:hAnsi="Arial" w:cs="Arial"/>
                <w:bCs/>
              </w:rPr>
              <w:t xml:space="preserve"> Manor and Tindal site</w:t>
            </w:r>
            <w:r w:rsidRPr="00F468AD">
              <w:rPr>
                <w:rFonts w:ascii="Arial" w:hAnsi="Arial" w:cs="Arial"/>
                <w:bCs/>
              </w:rPr>
              <w:t>s.</w:t>
            </w:r>
            <w:r>
              <w:rPr>
                <w:rFonts w:ascii="Arial" w:hAnsi="Arial" w:cs="Arial"/>
                <w:bCs/>
              </w:rPr>
              <w:t xml:space="preserve"> </w:t>
            </w:r>
          </w:p>
          <w:p w:rsidR="008B30F6" w:rsidRDefault="008B30F6" w:rsidP="00CA3ECE">
            <w:pPr>
              <w:jc w:val="both"/>
              <w:outlineLvl w:val="0"/>
              <w:rPr>
                <w:rFonts w:ascii="Arial" w:hAnsi="Arial" w:cs="Arial"/>
                <w:bCs/>
              </w:rPr>
            </w:pPr>
          </w:p>
          <w:p w:rsidR="001D1ECF" w:rsidRPr="00242892" w:rsidRDefault="00F468AD" w:rsidP="00CA3ECE">
            <w:pPr>
              <w:jc w:val="both"/>
              <w:outlineLvl w:val="0"/>
              <w:rPr>
                <w:rFonts w:ascii="Arial" w:hAnsi="Arial" w:cs="Arial"/>
                <w:bCs/>
                <w:color w:val="FF0000"/>
              </w:rPr>
            </w:pPr>
            <w:r>
              <w:rPr>
                <w:rFonts w:ascii="Arial" w:hAnsi="Arial" w:cs="Arial"/>
                <w:bCs/>
              </w:rPr>
              <w:t xml:space="preserve">FY17 </w:t>
            </w:r>
            <w:r w:rsidR="00F335DA">
              <w:rPr>
                <w:rFonts w:ascii="Arial" w:hAnsi="Arial" w:cs="Arial"/>
                <w:bCs/>
              </w:rPr>
              <w:t xml:space="preserve">plan </w:t>
            </w:r>
            <w:r w:rsidR="00C20E9F">
              <w:rPr>
                <w:rFonts w:ascii="Arial" w:hAnsi="Arial" w:cs="Arial"/>
                <w:bCs/>
              </w:rPr>
              <w:t xml:space="preserve">was a </w:t>
            </w:r>
            <w:r>
              <w:rPr>
                <w:rFonts w:ascii="Arial" w:hAnsi="Arial" w:cs="Arial"/>
                <w:bCs/>
              </w:rPr>
              <w:t>deficit of £2.4m.</w:t>
            </w:r>
            <w:r w:rsidRPr="00F468AD">
              <w:rPr>
                <w:rFonts w:ascii="Arial" w:hAnsi="Arial" w:cs="Arial"/>
                <w:bCs/>
              </w:rPr>
              <w:t xml:space="preserve"> </w:t>
            </w:r>
            <w:r>
              <w:rPr>
                <w:rFonts w:ascii="Arial" w:hAnsi="Arial" w:cs="Arial"/>
                <w:bCs/>
              </w:rPr>
              <w:t>The Chief Exec</w:t>
            </w:r>
            <w:r w:rsidR="00C20E9F">
              <w:rPr>
                <w:rFonts w:ascii="Arial" w:hAnsi="Arial" w:cs="Arial"/>
                <w:bCs/>
              </w:rPr>
              <w:t>utive</w:t>
            </w:r>
            <w:r>
              <w:rPr>
                <w:rFonts w:ascii="Arial" w:hAnsi="Arial" w:cs="Arial"/>
                <w:bCs/>
              </w:rPr>
              <w:t xml:space="preserve"> reported that </w:t>
            </w:r>
            <w:r w:rsidR="00394735">
              <w:rPr>
                <w:rFonts w:ascii="Arial" w:hAnsi="Arial" w:cs="Arial"/>
                <w:bCs/>
              </w:rPr>
              <w:t xml:space="preserve">in the previous </w:t>
            </w:r>
            <w:r>
              <w:rPr>
                <w:rFonts w:ascii="Arial" w:hAnsi="Arial" w:cs="Arial"/>
                <w:bCs/>
              </w:rPr>
              <w:t xml:space="preserve">week </w:t>
            </w:r>
            <w:r w:rsidR="008B30F6">
              <w:rPr>
                <w:rFonts w:ascii="Arial" w:hAnsi="Arial" w:cs="Arial"/>
                <w:bCs/>
              </w:rPr>
              <w:t xml:space="preserve">the Trust </w:t>
            </w:r>
            <w:r w:rsidR="00394735">
              <w:rPr>
                <w:rFonts w:ascii="Arial" w:hAnsi="Arial" w:cs="Arial"/>
                <w:bCs/>
              </w:rPr>
              <w:t xml:space="preserve">had </w:t>
            </w:r>
            <w:r w:rsidR="008B30F6">
              <w:rPr>
                <w:rFonts w:ascii="Arial" w:hAnsi="Arial" w:cs="Arial"/>
                <w:bCs/>
              </w:rPr>
              <w:t xml:space="preserve">received </w:t>
            </w:r>
            <w:proofErr w:type="gramStart"/>
            <w:r w:rsidR="008B30F6">
              <w:rPr>
                <w:rFonts w:ascii="Arial" w:hAnsi="Arial" w:cs="Arial"/>
                <w:bCs/>
              </w:rPr>
              <w:t>an extra</w:t>
            </w:r>
            <w:proofErr w:type="gramEnd"/>
            <w:r w:rsidR="008B30F6">
              <w:rPr>
                <w:rFonts w:ascii="Arial" w:hAnsi="Arial" w:cs="Arial"/>
                <w:bCs/>
              </w:rPr>
              <w:t xml:space="preserve"> £1.</w:t>
            </w:r>
            <w:r w:rsidR="00CC582A">
              <w:rPr>
                <w:rFonts w:ascii="Arial" w:hAnsi="Arial" w:cs="Arial"/>
                <w:bCs/>
              </w:rPr>
              <w:t>8</w:t>
            </w:r>
            <w:r w:rsidR="008B30F6">
              <w:rPr>
                <w:rFonts w:ascii="Arial" w:hAnsi="Arial" w:cs="Arial"/>
                <w:bCs/>
              </w:rPr>
              <w:t xml:space="preserve">m cash from </w:t>
            </w:r>
            <w:r>
              <w:rPr>
                <w:rFonts w:ascii="Arial" w:hAnsi="Arial" w:cs="Arial"/>
                <w:bCs/>
              </w:rPr>
              <w:t xml:space="preserve">NHS England and </w:t>
            </w:r>
            <w:r w:rsidR="00EE0E10">
              <w:rPr>
                <w:rFonts w:ascii="Arial" w:hAnsi="Arial" w:cs="Arial"/>
                <w:bCs/>
              </w:rPr>
              <w:t xml:space="preserve">the </w:t>
            </w:r>
            <w:r>
              <w:rPr>
                <w:rFonts w:ascii="Arial" w:hAnsi="Arial" w:cs="Arial"/>
                <w:bCs/>
              </w:rPr>
              <w:t>deficit plan ha</w:t>
            </w:r>
            <w:r w:rsidR="00394735">
              <w:rPr>
                <w:rFonts w:ascii="Arial" w:hAnsi="Arial" w:cs="Arial"/>
                <w:bCs/>
              </w:rPr>
              <w:t>d</w:t>
            </w:r>
            <w:r>
              <w:rPr>
                <w:rFonts w:ascii="Arial" w:hAnsi="Arial" w:cs="Arial"/>
                <w:bCs/>
              </w:rPr>
              <w:t xml:space="preserve"> been revised </w:t>
            </w:r>
            <w:r w:rsidR="00394735">
              <w:rPr>
                <w:rFonts w:ascii="Arial" w:hAnsi="Arial" w:cs="Arial"/>
                <w:bCs/>
              </w:rPr>
              <w:t>consequentially</w:t>
            </w:r>
            <w:r>
              <w:rPr>
                <w:rFonts w:ascii="Arial" w:hAnsi="Arial" w:cs="Arial"/>
                <w:bCs/>
              </w:rPr>
              <w:t xml:space="preserve"> to</w:t>
            </w:r>
            <w:r w:rsidR="00394735">
              <w:rPr>
                <w:rFonts w:ascii="Arial" w:hAnsi="Arial" w:cs="Arial"/>
                <w:bCs/>
              </w:rPr>
              <w:t xml:space="preserve"> a</w:t>
            </w:r>
            <w:r>
              <w:rPr>
                <w:rFonts w:ascii="Arial" w:hAnsi="Arial" w:cs="Arial"/>
                <w:bCs/>
              </w:rPr>
              <w:t xml:space="preserve"> £0.6m</w:t>
            </w:r>
            <w:r w:rsidR="00394735">
              <w:rPr>
                <w:rFonts w:ascii="Arial" w:hAnsi="Arial" w:cs="Arial"/>
                <w:bCs/>
              </w:rPr>
              <w:t xml:space="preserve"> deficit</w:t>
            </w:r>
            <w:r w:rsidR="00EE0E10">
              <w:rPr>
                <w:rFonts w:ascii="Arial" w:hAnsi="Arial" w:cs="Arial"/>
                <w:bCs/>
              </w:rPr>
              <w:t xml:space="preserve"> to reflect this</w:t>
            </w:r>
            <w:r>
              <w:rPr>
                <w:rFonts w:ascii="Arial" w:hAnsi="Arial" w:cs="Arial"/>
                <w:bCs/>
              </w:rPr>
              <w:t xml:space="preserve">. </w:t>
            </w:r>
          </w:p>
          <w:p w:rsidR="007228CA" w:rsidRPr="00242892" w:rsidRDefault="007228CA" w:rsidP="00CA3ECE">
            <w:pPr>
              <w:jc w:val="both"/>
              <w:outlineLvl w:val="0"/>
              <w:rPr>
                <w:rFonts w:ascii="Arial" w:hAnsi="Arial" w:cs="Arial"/>
                <w:bCs/>
                <w:color w:val="FF0000"/>
              </w:rPr>
            </w:pPr>
          </w:p>
          <w:p w:rsidR="007228CA" w:rsidRPr="00EE0E10" w:rsidRDefault="00247775" w:rsidP="00CA3ECE">
            <w:pPr>
              <w:jc w:val="both"/>
              <w:rPr>
                <w:rFonts w:ascii="Arial" w:hAnsi="Arial" w:cs="Arial"/>
                <w:bCs/>
              </w:rPr>
            </w:pPr>
            <w:r w:rsidRPr="00EE0E10">
              <w:rPr>
                <w:rFonts w:ascii="Arial" w:hAnsi="Arial" w:cs="Arial"/>
                <w:b/>
                <w:bCs/>
              </w:rPr>
              <w:t>Car Parking</w:t>
            </w:r>
          </w:p>
          <w:p w:rsidR="00EE0E10" w:rsidRPr="00EE0E10" w:rsidRDefault="00EE0E10" w:rsidP="00CA3ECE">
            <w:pPr>
              <w:jc w:val="both"/>
              <w:outlineLvl w:val="0"/>
              <w:rPr>
                <w:rFonts w:ascii="Arial" w:hAnsi="Arial" w:cs="Arial"/>
                <w:bCs/>
              </w:rPr>
            </w:pPr>
            <w:r w:rsidRPr="00EE0E10">
              <w:rPr>
                <w:rFonts w:ascii="Arial" w:hAnsi="Arial" w:cs="Arial"/>
                <w:bCs/>
              </w:rPr>
              <w:t xml:space="preserve">The Chief Executive </w:t>
            </w:r>
            <w:r w:rsidR="00010822">
              <w:rPr>
                <w:rFonts w:ascii="Arial" w:hAnsi="Arial" w:cs="Arial"/>
                <w:bCs/>
              </w:rPr>
              <w:t>recognised</w:t>
            </w:r>
            <w:r w:rsidRPr="00EE0E10">
              <w:rPr>
                <w:rFonts w:ascii="Arial" w:hAnsi="Arial" w:cs="Arial"/>
                <w:bCs/>
              </w:rPr>
              <w:t xml:space="preserve"> that parking </w:t>
            </w:r>
            <w:r w:rsidR="00C20E9F">
              <w:rPr>
                <w:rFonts w:ascii="Arial" w:hAnsi="Arial" w:cs="Arial"/>
                <w:bCs/>
              </w:rPr>
              <w:t>wa</w:t>
            </w:r>
            <w:r w:rsidRPr="00EE0E10">
              <w:rPr>
                <w:rFonts w:ascii="Arial" w:hAnsi="Arial" w:cs="Arial"/>
                <w:bCs/>
              </w:rPr>
              <w:t xml:space="preserve">s currently very difficult on some sites and that because </w:t>
            </w:r>
            <w:r w:rsidR="00C20E9F">
              <w:rPr>
                <w:rFonts w:ascii="Arial" w:hAnsi="Arial" w:cs="Arial"/>
                <w:bCs/>
              </w:rPr>
              <w:t>it was</w:t>
            </w:r>
            <w:r w:rsidRPr="00EE0E10">
              <w:rPr>
                <w:rFonts w:ascii="Arial" w:hAnsi="Arial" w:cs="Arial"/>
                <w:bCs/>
              </w:rPr>
              <w:t xml:space="preserve"> free and </w:t>
            </w:r>
            <w:r w:rsidR="00394735">
              <w:rPr>
                <w:rFonts w:ascii="Arial" w:hAnsi="Arial" w:cs="Arial"/>
                <w:bCs/>
              </w:rPr>
              <w:t xml:space="preserve">invariably </w:t>
            </w:r>
            <w:r w:rsidRPr="00EE0E10">
              <w:rPr>
                <w:rFonts w:ascii="Arial" w:hAnsi="Arial" w:cs="Arial"/>
                <w:bCs/>
              </w:rPr>
              <w:t>unregulated</w:t>
            </w:r>
            <w:r w:rsidR="00394735">
              <w:rPr>
                <w:rFonts w:ascii="Arial" w:hAnsi="Arial" w:cs="Arial"/>
                <w:bCs/>
              </w:rPr>
              <w:t>,</w:t>
            </w:r>
            <w:r w:rsidRPr="00EE0E10">
              <w:rPr>
                <w:rFonts w:ascii="Arial" w:hAnsi="Arial" w:cs="Arial"/>
                <w:bCs/>
              </w:rPr>
              <w:t xml:space="preserve"> people </w:t>
            </w:r>
            <w:r w:rsidR="00F335DA">
              <w:rPr>
                <w:rFonts w:ascii="Arial" w:hAnsi="Arial" w:cs="Arial"/>
                <w:bCs/>
              </w:rPr>
              <w:t>were</w:t>
            </w:r>
            <w:r w:rsidR="00C20E9F">
              <w:rPr>
                <w:rFonts w:ascii="Arial" w:hAnsi="Arial" w:cs="Arial"/>
                <w:bCs/>
              </w:rPr>
              <w:t xml:space="preserve"> using it</w:t>
            </w:r>
            <w:r w:rsidRPr="00EE0E10">
              <w:rPr>
                <w:rFonts w:ascii="Arial" w:hAnsi="Arial" w:cs="Arial"/>
                <w:bCs/>
              </w:rPr>
              <w:t xml:space="preserve"> inappropriately.  </w:t>
            </w:r>
          </w:p>
          <w:p w:rsidR="00EE0E10" w:rsidRPr="00EE0E10" w:rsidRDefault="00EE0E10" w:rsidP="00CA3ECE">
            <w:pPr>
              <w:jc w:val="both"/>
              <w:outlineLvl w:val="0"/>
              <w:rPr>
                <w:rFonts w:ascii="Arial" w:hAnsi="Arial" w:cs="Arial"/>
                <w:bCs/>
              </w:rPr>
            </w:pPr>
          </w:p>
          <w:p w:rsidR="00AD13A6" w:rsidRDefault="00010822" w:rsidP="00CA3ECE">
            <w:pPr>
              <w:jc w:val="both"/>
              <w:outlineLvl w:val="0"/>
              <w:rPr>
                <w:rFonts w:ascii="Arial" w:hAnsi="Arial" w:cs="Arial"/>
                <w:bCs/>
              </w:rPr>
            </w:pPr>
            <w:r>
              <w:rPr>
                <w:rFonts w:ascii="Arial" w:hAnsi="Arial" w:cs="Arial"/>
                <w:bCs/>
              </w:rPr>
              <w:t>He</w:t>
            </w:r>
            <w:r w:rsidR="00EE0E10" w:rsidRPr="00EE0E10">
              <w:rPr>
                <w:rFonts w:ascii="Arial" w:hAnsi="Arial" w:cs="Arial"/>
                <w:bCs/>
              </w:rPr>
              <w:t xml:space="preserve"> explained that following extensive consultation the Trust </w:t>
            </w:r>
            <w:r w:rsidR="00C20E9F">
              <w:rPr>
                <w:rFonts w:ascii="Arial" w:hAnsi="Arial" w:cs="Arial"/>
                <w:bCs/>
              </w:rPr>
              <w:t>wa</w:t>
            </w:r>
            <w:r w:rsidR="00EE0E10" w:rsidRPr="00EE0E10">
              <w:rPr>
                <w:rFonts w:ascii="Arial" w:hAnsi="Arial" w:cs="Arial"/>
                <w:bCs/>
              </w:rPr>
              <w:t xml:space="preserve">s implementing pay and display parking for visitors and parking permits for staff. </w:t>
            </w:r>
            <w:r w:rsidR="00AD13A6">
              <w:rPr>
                <w:rFonts w:ascii="Arial" w:hAnsi="Arial" w:cs="Arial"/>
                <w:bCs/>
              </w:rPr>
              <w:t>A car parking management company w</w:t>
            </w:r>
            <w:r w:rsidR="00C20E9F">
              <w:rPr>
                <w:rFonts w:ascii="Arial" w:hAnsi="Arial" w:cs="Arial"/>
                <w:bCs/>
              </w:rPr>
              <w:t>ould</w:t>
            </w:r>
            <w:r w:rsidR="00AD13A6">
              <w:rPr>
                <w:rFonts w:ascii="Arial" w:hAnsi="Arial" w:cs="Arial"/>
                <w:bCs/>
              </w:rPr>
              <w:t xml:space="preserve"> police the site, but overall responsibility and decision making </w:t>
            </w:r>
            <w:r w:rsidR="008B30F6">
              <w:rPr>
                <w:rFonts w:ascii="Arial" w:hAnsi="Arial" w:cs="Arial"/>
                <w:bCs/>
              </w:rPr>
              <w:t>remain</w:t>
            </w:r>
            <w:r w:rsidR="00C20E9F">
              <w:rPr>
                <w:rFonts w:ascii="Arial" w:hAnsi="Arial" w:cs="Arial"/>
                <w:bCs/>
              </w:rPr>
              <w:t>ed</w:t>
            </w:r>
            <w:r w:rsidR="00AD13A6">
              <w:rPr>
                <w:rFonts w:ascii="Arial" w:hAnsi="Arial" w:cs="Arial"/>
                <w:bCs/>
              </w:rPr>
              <w:t xml:space="preserve"> with the Trust. </w:t>
            </w:r>
          </w:p>
          <w:p w:rsidR="00AD13A6" w:rsidRDefault="00AD13A6" w:rsidP="00CA3ECE">
            <w:pPr>
              <w:jc w:val="both"/>
              <w:outlineLvl w:val="0"/>
              <w:rPr>
                <w:rFonts w:ascii="Arial" w:hAnsi="Arial" w:cs="Arial"/>
                <w:bCs/>
              </w:rPr>
            </w:pPr>
          </w:p>
          <w:p w:rsidR="00247775" w:rsidRPr="00AD13A6" w:rsidRDefault="00EE0E10" w:rsidP="00CA3ECE">
            <w:pPr>
              <w:jc w:val="both"/>
              <w:outlineLvl w:val="0"/>
              <w:rPr>
                <w:rFonts w:ascii="Arial" w:hAnsi="Arial" w:cs="Arial"/>
                <w:bCs/>
              </w:rPr>
            </w:pPr>
            <w:r>
              <w:rPr>
                <w:rFonts w:ascii="Arial" w:hAnsi="Arial" w:cs="Arial"/>
                <w:bCs/>
              </w:rPr>
              <w:t xml:space="preserve">He said that it </w:t>
            </w:r>
            <w:r w:rsidR="00C20E9F">
              <w:rPr>
                <w:rFonts w:ascii="Arial" w:hAnsi="Arial" w:cs="Arial"/>
                <w:bCs/>
              </w:rPr>
              <w:t>wa</w:t>
            </w:r>
            <w:r>
              <w:rPr>
                <w:rFonts w:ascii="Arial" w:hAnsi="Arial" w:cs="Arial"/>
                <w:bCs/>
              </w:rPr>
              <w:t xml:space="preserve">s not clear what impact </w:t>
            </w:r>
            <w:r w:rsidR="00AD13A6">
              <w:rPr>
                <w:rFonts w:ascii="Arial" w:hAnsi="Arial" w:cs="Arial"/>
                <w:bCs/>
              </w:rPr>
              <w:t>the new system w</w:t>
            </w:r>
            <w:r w:rsidR="00C20E9F">
              <w:rPr>
                <w:rFonts w:ascii="Arial" w:hAnsi="Arial" w:cs="Arial"/>
                <w:bCs/>
              </w:rPr>
              <w:t>ould</w:t>
            </w:r>
            <w:r w:rsidR="00AD13A6">
              <w:rPr>
                <w:rFonts w:ascii="Arial" w:hAnsi="Arial" w:cs="Arial"/>
                <w:bCs/>
              </w:rPr>
              <w:t xml:space="preserve"> have on the parking </w:t>
            </w:r>
            <w:proofErr w:type="gramStart"/>
            <w:r w:rsidR="00AD13A6">
              <w:rPr>
                <w:rFonts w:ascii="Arial" w:hAnsi="Arial" w:cs="Arial"/>
                <w:bCs/>
              </w:rPr>
              <w:t>difficulties,</w:t>
            </w:r>
            <w:proofErr w:type="gramEnd"/>
            <w:r w:rsidR="00AD13A6">
              <w:rPr>
                <w:rFonts w:ascii="Arial" w:hAnsi="Arial" w:cs="Arial"/>
                <w:bCs/>
              </w:rPr>
              <w:t xml:space="preserve"> however</w:t>
            </w:r>
            <w:r w:rsidR="00F335DA">
              <w:rPr>
                <w:rFonts w:ascii="Arial" w:hAnsi="Arial" w:cs="Arial"/>
                <w:bCs/>
              </w:rPr>
              <w:t>,</w:t>
            </w:r>
            <w:r w:rsidR="00AD13A6">
              <w:rPr>
                <w:rFonts w:ascii="Arial" w:hAnsi="Arial" w:cs="Arial"/>
                <w:bCs/>
              </w:rPr>
              <w:t xml:space="preserve"> </w:t>
            </w:r>
            <w:r w:rsidR="008B30F6">
              <w:rPr>
                <w:rFonts w:ascii="Arial" w:hAnsi="Arial" w:cs="Arial"/>
                <w:bCs/>
              </w:rPr>
              <w:t>the situation</w:t>
            </w:r>
            <w:r w:rsidR="00AD13A6">
              <w:rPr>
                <w:rFonts w:ascii="Arial" w:hAnsi="Arial" w:cs="Arial"/>
                <w:bCs/>
              </w:rPr>
              <w:t xml:space="preserve"> </w:t>
            </w:r>
            <w:r w:rsidR="00C20E9F">
              <w:rPr>
                <w:rFonts w:ascii="Arial" w:hAnsi="Arial" w:cs="Arial"/>
                <w:bCs/>
              </w:rPr>
              <w:t>wa</w:t>
            </w:r>
            <w:r w:rsidR="00AD13A6">
              <w:rPr>
                <w:rFonts w:ascii="Arial" w:hAnsi="Arial" w:cs="Arial"/>
                <w:bCs/>
              </w:rPr>
              <w:t xml:space="preserve">s expected </w:t>
            </w:r>
            <w:r w:rsidR="008B30F6">
              <w:rPr>
                <w:rFonts w:ascii="Arial" w:hAnsi="Arial" w:cs="Arial"/>
                <w:bCs/>
              </w:rPr>
              <w:t>to</w:t>
            </w:r>
            <w:r w:rsidR="00AD13A6">
              <w:rPr>
                <w:rFonts w:ascii="Arial" w:hAnsi="Arial" w:cs="Arial"/>
                <w:bCs/>
              </w:rPr>
              <w:t xml:space="preserve"> improve. The Trust w</w:t>
            </w:r>
            <w:r w:rsidR="00C20E9F">
              <w:rPr>
                <w:rFonts w:ascii="Arial" w:hAnsi="Arial" w:cs="Arial"/>
                <w:bCs/>
              </w:rPr>
              <w:t>ould</w:t>
            </w:r>
            <w:r w:rsidR="00AD13A6">
              <w:rPr>
                <w:rFonts w:ascii="Arial" w:hAnsi="Arial" w:cs="Arial"/>
                <w:bCs/>
              </w:rPr>
              <w:t xml:space="preserve"> be implementing the permits </w:t>
            </w:r>
            <w:r w:rsidR="00394735">
              <w:rPr>
                <w:rFonts w:ascii="Arial" w:hAnsi="Arial" w:cs="Arial"/>
                <w:bCs/>
              </w:rPr>
              <w:t xml:space="preserve">initially </w:t>
            </w:r>
            <w:r w:rsidR="00AD13A6">
              <w:rPr>
                <w:rFonts w:ascii="Arial" w:hAnsi="Arial" w:cs="Arial"/>
                <w:bCs/>
              </w:rPr>
              <w:t>on a trial basis</w:t>
            </w:r>
            <w:r w:rsidR="00394735">
              <w:rPr>
                <w:rFonts w:ascii="Arial" w:hAnsi="Arial" w:cs="Arial"/>
                <w:bCs/>
              </w:rPr>
              <w:t>, at no cost to staff,</w:t>
            </w:r>
            <w:r w:rsidR="00AD13A6">
              <w:rPr>
                <w:rFonts w:ascii="Arial" w:hAnsi="Arial" w:cs="Arial"/>
                <w:bCs/>
              </w:rPr>
              <w:t xml:space="preserve"> so that the situation c</w:t>
            </w:r>
            <w:r w:rsidR="00C20E9F">
              <w:rPr>
                <w:rFonts w:ascii="Arial" w:hAnsi="Arial" w:cs="Arial"/>
                <w:bCs/>
              </w:rPr>
              <w:t>ould</w:t>
            </w:r>
            <w:r w:rsidR="00AD13A6">
              <w:rPr>
                <w:rFonts w:ascii="Arial" w:hAnsi="Arial" w:cs="Arial"/>
                <w:bCs/>
              </w:rPr>
              <w:t xml:space="preserve"> be monitored</w:t>
            </w:r>
            <w:r w:rsidR="00394735">
              <w:rPr>
                <w:rFonts w:ascii="Arial" w:hAnsi="Arial" w:cs="Arial"/>
                <w:bCs/>
              </w:rPr>
              <w:t xml:space="preserve"> before charging for permits in October</w:t>
            </w:r>
            <w:r w:rsidR="00AD13A6">
              <w:rPr>
                <w:rFonts w:ascii="Arial" w:hAnsi="Arial" w:cs="Arial"/>
                <w:bCs/>
              </w:rPr>
              <w:t xml:space="preserve">. </w:t>
            </w:r>
          </w:p>
          <w:p w:rsidR="00247775" w:rsidRPr="00242892" w:rsidRDefault="00247775" w:rsidP="00CA3ECE">
            <w:pPr>
              <w:jc w:val="both"/>
              <w:outlineLvl w:val="0"/>
              <w:rPr>
                <w:rFonts w:ascii="Arial" w:hAnsi="Arial" w:cs="Arial"/>
                <w:bCs/>
                <w:color w:val="FF0000"/>
              </w:rPr>
            </w:pPr>
          </w:p>
          <w:p w:rsidR="00010822" w:rsidRPr="00010822" w:rsidRDefault="00010822" w:rsidP="00CA3ECE">
            <w:pPr>
              <w:jc w:val="both"/>
              <w:outlineLvl w:val="0"/>
              <w:rPr>
                <w:rFonts w:ascii="Arial" w:hAnsi="Arial" w:cs="Arial"/>
                <w:bCs/>
              </w:rPr>
            </w:pPr>
            <w:r w:rsidRPr="00010822">
              <w:rPr>
                <w:rFonts w:ascii="Arial" w:hAnsi="Arial" w:cs="Arial"/>
                <w:bCs/>
              </w:rPr>
              <w:t>Alan Jones expressed concern that the new system w</w:t>
            </w:r>
            <w:r w:rsidR="00C20E9F">
              <w:rPr>
                <w:rFonts w:ascii="Arial" w:hAnsi="Arial" w:cs="Arial"/>
                <w:bCs/>
              </w:rPr>
              <w:t>ould</w:t>
            </w:r>
            <w:r w:rsidRPr="00010822">
              <w:rPr>
                <w:rFonts w:ascii="Arial" w:hAnsi="Arial" w:cs="Arial"/>
                <w:bCs/>
              </w:rPr>
              <w:t xml:space="preserve"> make parking more difficult </w:t>
            </w:r>
            <w:r w:rsidR="008B30F6">
              <w:rPr>
                <w:rFonts w:ascii="Arial" w:hAnsi="Arial" w:cs="Arial"/>
                <w:bCs/>
              </w:rPr>
              <w:t>as</w:t>
            </w:r>
            <w:r w:rsidRPr="00010822">
              <w:rPr>
                <w:rFonts w:ascii="Arial" w:hAnsi="Arial" w:cs="Arial"/>
                <w:bCs/>
              </w:rPr>
              <w:t xml:space="preserve"> staff </w:t>
            </w:r>
            <w:r w:rsidR="00C20E9F">
              <w:rPr>
                <w:rFonts w:ascii="Arial" w:hAnsi="Arial" w:cs="Arial"/>
                <w:bCs/>
              </w:rPr>
              <w:t>would</w:t>
            </w:r>
            <w:r w:rsidRPr="00010822">
              <w:rPr>
                <w:rFonts w:ascii="Arial" w:hAnsi="Arial" w:cs="Arial"/>
                <w:bCs/>
              </w:rPr>
              <w:t xml:space="preserve"> not be able to park ‘ad ho</w:t>
            </w:r>
            <w:r w:rsidR="008B30F6">
              <w:rPr>
                <w:rFonts w:ascii="Arial" w:hAnsi="Arial" w:cs="Arial"/>
                <w:bCs/>
              </w:rPr>
              <w:t>c</w:t>
            </w:r>
            <w:r w:rsidRPr="00010822">
              <w:rPr>
                <w:rFonts w:ascii="Arial" w:hAnsi="Arial" w:cs="Arial"/>
                <w:bCs/>
              </w:rPr>
              <w:t>’. He felt that this m</w:t>
            </w:r>
            <w:r w:rsidR="00C20E9F">
              <w:rPr>
                <w:rFonts w:ascii="Arial" w:hAnsi="Arial" w:cs="Arial"/>
                <w:bCs/>
              </w:rPr>
              <w:t>ight</w:t>
            </w:r>
            <w:r w:rsidRPr="00010822">
              <w:rPr>
                <w:rFonts w:ascii="Arial" w:hAnsi="Arial" w:cs="Arial"/>
                <w:bCs/>
              </w:rPr>
              <w:t xml:space="preserve"> cause anxiety for mental health and learning disability patients who c</w:t>
            </w:r>
            <w:r w:rsidR="00C20E9F">
              <w:rPr>
                <w:rFonts w:ascii="Arial" w:hAnsi="Arial" w:cs="Arial"/>
                <w:bCs/>
              </w:rPr>
              <w:t xml:space="preserve">ould </w:t>
            </w:r>
            <w:r w:rsidRPr="00010822">
              <w:rPr>
                <w:rFonts w:ascii="Arial" w:hAnsi="Arial" w:cs="Arial"/>
                <w:bCs/>
              </w:rPr>
              <w:t xml:space="preserve">not find parking. Louise </w:t>
            </w:r>
            <w:proofErr w:type="spellStart"/>
            <w:r w:rsidRPr="00010822">
              <w:rPr>
                <w:rFonts w:ascii="Arial" w:hAnsi="Arial" w:cs="Arial"/>
                <w:bCs/>
              </w:rPr>
              <w:t>Wilden</w:t>
            </w:r>
            <w:proofErr w:type="spellEnd"/>
            <w:r w:rsidRPr="00010822">
              <w:rPr>
                <w:rFonts w:ascii="Arial" w:hAnsi="Arial" w:cs="Arial"/>
                <w:bCs/>
              </w:rPr>
              <w:t xml:space="preserve"> added that patients with physical disabilities would also be </w:t>
            </w:r>
            <w:r w:rsidR="00394735">
              <w:rPr>
                <w:rFonts w:ascii="Arial" w:hAnsi="Arial" w:cs="Arial"/>
                <w:bCs/>
              </w:rPr>
              <w:t xml:space="preserve">adversely </w:t>
            </w:r>
            <w:r w:rsidR="00394735" w:rsidRPr="00010822">
              <w:rPr>
                <w:rFonts w:ascii="Arial" w:hAnsi="Arial" w:cs="Arial"/>
                <w:bCs/>
              </w:rPr>
              <w:t>affected</w:t>
            </w:r>
            <w:r w:rsidRPr="00010822">
              <w:rPr>
                <w:rFonts w:ascii="Arial" w:hAnsi="Arial" w:cs="Arial"/>
                <w:bCs/>
              </w:rPr>
              <w:t xml:space="preserve">. </w:t>
            </w:r>
            <w:r>
              <w:rPr>
                <w:rFonts w:ascii="Arial" w:hAnsi="Arial" w:cs="Arial"/>
                <w:bCs/>
              </w:rPr>
              <w:t>The Chief Executive acknowledged that often patients f</w:t>
            </w:r>
            <w:r w:rsidR="00C20E9F">
              <w:rPr>
                <w:rFonts w:ascii="Arial" w:hAnsi="Arial" w:cs="Arial"/>
                <w:bCs/>
              </w:rPr>
              <w:t>ou</w:t>
            </w:r>
            <w:r>
              <w:rPr>
                <w:rFonts w:ascii="Arial" w:hAnsi="Arial" w:cs="Arial"/>
                <w:bCs/>
              </w:rPr>
              <w:t>nd it difficult to park and w</w:t>
            </w:r>
            <w:r w:rsidR="00C20E9F">
              <w:rPr>
                <w:rFonts w:ascii="Arial" w:hAnsi="Arial" w:cs="Arial"/>
                <w:bCs/>
              </w:rPr>
              <w:t>ould</w:t>
            </w:r>
            <w:r>
              <w:rPr>
                <w:rFonts w:ascii="Arial" w:hAnsi="Arial" w:cs="Arial"/>
                <w:bCs/>
              </w:rPr>
              <w:t xml:space="preserve"> sometime</w:t>
            </w:r>
            <w:r w:rsidR="008B30F6">
              <w:rPr>
                <w:rFonts w:ascii="Arial" w:hAnsi="Arial" w:cs="Arial"/>
                <w:bCs/>
              </w:rPr>
              <w:t>s return home if unable to park.</w:t>
            </w:r>
            <w:r>
              <w:rPr>
                <w:rFonts w:ascii="Arial" w:hAnsi="Arial" w:cs="Arial"/>
                <w:bCs/>
              </w:rPr>
              <w:t xml:space="preserve"> </w:t>
            </w:r>
            <w:r w:rsidR="008B30F6">
              <w:rPr>
                <w:rFonts w:ascii="Arial" w:hAnsi="Arial" w:cs="Arial"/>
                <w:bCs/>
              </w:rPr>
              <w:t>T</w:t>
            </w:r>
            <w:r>
              <w:rPr>
                <w:rFonts w:ascii="Arial" w:hAnsi="Arial" w:cs="Arial"/>
                <w:bCs/>
              </w:rPr>
              <w:t xml:space="preserve">his </w:t>
            </w:r>
            <w:r w:rsidR="00C20E9F">
              <w:rPr>
                <w:rFonts w:ascii="Arial" w:hAnsi="Arial" w:cs="Arial"/>
                <w:bCs/>
              </w:rPr>
              <w:t>wa</w:t>
            </w:r>
            <w:r w:rsidR="008B30F6">
              <w:rPr>
                <w:rFonts w:ascii="Arial" w:hAnsi="Arial" w:cs="Arial"/>
                <w:bCs/>
              </w:rPr>
              <w:t>s</w:t>
            </w:r>
            <w:r>
              <w:rPr>
                <w:rFonts w:ascii="Arial" w:hAnsi="Arial" w:cs="Arial"/>
                <w:bCs/>
              </w:rPr>
              <w:t xml:space="preserve"> one of the reasons </w:t>
            </w:r>
            <w:r w:rsidR="008B30F6">
              <w:rPr>
                <w:rFonts w:ascii="Arial" w:hAnsi="Arial" w:cs="Arial"/>
                <w:bCs/>
              </w:rPr>
              <w:t xml:space="preserve">changes </w:t>
            </w:r>
            <w:r w:rsidR="00C20E9F">
              <w:rPr>
                <w:rFonts w:ascii="Arial" w:hAnsi="Arial" w:cs="Arial"/>
                <w:bCs/>
              </w:rPr>
              <w:t>we</w:t>
            </w:r>
            <w:r w:rsidR="008B30F6">
              <w:rPr>
                <w:rFonts w:ascii="Arial" w:hAnsi="Arial" w:cs="Arial"/>
                <w:bCs/>
              </w:rPr>
              <w:t>re being implemented</w:t>
            </w:r>
            <w:r w:rsidR="004A3946">
              <w:rPr>
                <w:rFonts w:ascii="Arial" w:hAnsi="Arial" w:cs="Arial"/>
                <w:bCs/>
              </w:rPr>
              <w:t xml:space="preserve">. </w:t>
            </w:r>
          </w:p>
          <w:p w:rsidR="00010822" w:rsidRDefault="00010822" w:rsidP="00CA3ECE">
            <w:pPr>
              <w:jc w:val="both"/>
              <w:outlineLvl w:val="0"/>
              <w:rPr>
                <w:rFonts w:ascii="Arial" w:hAnsi="Arial" w:cs="Arial"/>
                <w:bCs/>
                <w:color w:val="FF0000"/>
              </w:rPr>
            </w:pPr>
          </w:p>
          <w:p w:rsidR="00247775" w:rsidRPr="00010822" w:rsidRDefault="00010822" w:rsidP="00CA3ECE">
            <w:pPr>
              <w:jc w:val="both"/>
              <w:outlineLvl w:val="0"/>
              <w:rPr>
                <w:rFonts w:ascii="Arial" w:hAnsi="Arial" w:cs="Arial"/>
                <w:bCs/>
              </w:rPr>
            </w:pPr>
            <w:r w:rsidRPr="00010822">
              <w:rPr>
                <w:rFonts w:ascii="Arial" w:hAnsi="Arial" w:cs="Arial"/>
                <w:bCs/>
              </w:rPr>
              <w:t xml:space="preserve">Louise </w:t>
            </w:r>
            <w:proofErr w:type="spellStart"/>
            <w:r w:rsidRPr="00010822">
              <w:rPr>
                <w:rFonts w:ascii="Arial" w:hAnsi="Arial" w:cs="Arial"/>
                <w:bCs/>
              </w:rPr>
              <w:t>Wilden</w:t>
            </w:r>
            <w:proofErr w:type="spellEnd"/>
            <w:r w:rsidRPr="00010822">
              <w:rPr>
                <w:rFonts w:ascii="Arial" w:hAnsi="Arial" w:cs="Arial"/>
                <w:bCs/>
              </w:rPr>
              <w:t xml:space="preserve"> shared concerns from staff that individuals with caring responsibilities </w:t>
            </w:r>
            <w:r w:rsidR="00C20E9F">
              <w:rPr>
                <w:rFonts w:ascii="Arial" w:hAnsi="Arial" w:cs="Arial"/>
                <w:bCs/>
              </w:rPr>
              <w:t>we</w:t>
            </w:r>
            <w:r w:rsidRPr="00010822">
              <w:rPr>
                <w:rFonts w:ascii="Arial" w:hAnsi="Arial" w:cs="Arial"/>
                <w:bCs/>
              </w:rPr>
              <w:t>re not eligible</w:t>
            </w:r>
            <w:r w:rsidR="004A3946">
              <w:rPr>
                <w:rFonts w:ascii="Arial" w:hAnsi="Arial" w:cs="Arial"/>
                <w:bCs/>
              </w:rPr>
              <w:t xml:space="preserve"> for a permit and the system automatically rejects </w:t>
            </w:r>
            <w:r w:rsidR="008B30F6">
              <w:rPr>
                <w:rFonts w:ascii="Arial" w:hAnsi="Arial" w:cs="Arial"/>
                <w:bCs/>
              </w:rPr>
              <w:t>the application</w:t>
            </w:r>
            <w:r w:rsidR="004A3946">
              <w:rPr>
                <w:rFonts w:ascii="Arial" w:hAnsi="Arial" w:cs="Arial"/>
                <w:bCs/>
              </w:rPr>
              <w:t>.</w:t>
            </w:r>
            <w:r w:rsidRPr="00010822">
              <w:rPr>
                <w:rFonts w:ascii="Arial" w:hAnsi="Arial" w:cs="Arial"/>
                <w:bCs/>
              </w:rPr>
              <w:t xml:space="preserve"> The Trust Chair </w:t>
            </w:r>
            <w:r w:rsidR="00C95097">
              <w:rPr>
                <w:rFonts w:ascii="Arial" w:hAnsi="Arial" w:cs="Arial"/>
                <w:bCs/>
              </w:rPr>
              <w:t>confirmed that all concerns could not be resolved at the meeting but that feedback mechanisms would enable all concerns to be considered accordingly.</w:t>
            </w:r>
          </w:p>
          <w:p w:rsidR="009B190A" w:rsidRPr="00242892" w:rsidRDefault="009B190A" w:rsidP="00CA3ECE">
            <w:pPr>
              <w:jc w:val="both"/>
              <w:outlineLvl w:val="0"/>
              <w:rPr>
                <w:rFonts w:ascii="Arial" w:hAnsi="Arial" w:cs="Arial"/>
                <w:bCs/>
                <w:color w:val="FF0000"/>
              </w:rPr>
            </w:pPr>
          </w:p>
          <w:p w:rsidR="00093642" w:rsidRDefault="008B30F6" w:rsidP="00CA3ECE">
            <w:pPr>
              <w:jc w:val="both"/>
              <w:outlineLvl w:val="0"/>
              <w:rPr>
                <w:rFonts w:ascii="Arial" w:hAnsi="Arial" w:cs="Arial"/>
                <w:bCs/>
              </w:rPr>
            </w:pPr>
            <w:r>
              <w:rPr>
                <w:rFonts w:ascii="Arial" w:hAnsi="Arial" w:cs="Arial"/>
                <w:bCs/>
              </w:rPr>
              <w:t>Mark Tattersal</w:t>
            </w:r>
            <w:r w:rsidR="004A3946" w:rsidRPr="00961195">
              <w:rPr>
                <w:rFonts w:ascii="Arial" w:hAnsi="Arial" w:cs="Arial"/>
                <w:bCs/>
              </w:rPr>
              <w:t xml:space="preserve">l said that the parking permits </w:t>
            </w:r>
            <w:r w:rsidR="00C20E9F">
              <w:rPr>
                <w:rFonts w:ascii="Arial" w:hAnsi="Arial" w:cs="Arial"/>
                <w:bCs/>
              </w:rPr>
              <w:t>we</w:t>
            </w:r>
            <w:r w:rsidR="004A3946" w:rsidRPr="00961195">
              <w:rPr>
                <w:rFonts w:ascii="Arial" w:hAnsi="Arial" w:cs="Arial"/>
                <w:bCs/>
              </w:rPr>
              <w:t xml:space="preserve">re likely to </w:t>
            </w:r>
            <w:r>
              <w:rPr>
                <w:rFonts w:ascii="Arial" w:hAnsi="Arial" w:cs="Arial"/>
                <w:bCs/>
              </w:rPr>
              <w:t xml:space="preserve">have an </w:t>
            </w:r>
            <w:r w:rsidR="00F335DA">
              <w:rPr>
                <w:rFonts w:ascii="Arial" w:hAnsi="Arial" w:cs="Arial"/>
                <w:bCs/>
              </w:rPr>
              <w:t>effect</w:t>
            </w:r>
            <w:r>
              <w:rPr>
                <w:rFonts w:ascii="Arial" w:hAnsi="Arial" w:cs="Arial"/>
                <w:bCs/>
              </w:rPr>
              <w:t xml:space="preserve"> on</w:t>
            </w:r>
            <w:r w:rsidR="004A3946" w:rsidRPr="00961195">
              <w:rPr>
                <w:rFonts w:ascii="Arial" w:hAnsi="Arial" w:cs="Arial"/>
                <w:bCs/>
              </w:rPr>
              <w:t xml:space="preserve"> staff retention as it sen</w:t>
            </w:r>
            <w:r w:rsidR="00C20E9F">
              <w:rPr>
                <w:rFonts w:ascii="Arial" w:hAnsi="Arial" w:cs="Arial"/>
                <w:bCs/>
              </w:rPr>
              <w:t>t</w:t>
            </w:r>
            <w:r w:rsidR="004A3946" w:rsidRPr="00961195">
              <w:rPr>
                <w:rFonts w:ascii="Arial" w:hAnsi="Arial" w:cs="Arial"/>
                <w:bCs/>
              </w:rPr>
              <w:t xml:space="preserve"> a message that the Trust d</w:t>
            </w:r>
            <w:r w:rsidR="00C20E9F">
              <w:rPr>
                <w:rFonts w:ascii="Arial" w:hAnsi="Arial" w:cs="Arial"/>
                <w:bCs/>
              </w:rPr>
              <w:t>id</w:t>
            </w:r>
            <w:r w:rsidR="004A3946" w:rsidRPr="00961195">
              <w:rPr>
                <w:rFonts w:ascii="Arial" w:hAnsi="Arial" w:cs="Arial"/>
                <w:bCs/>
              </w:rPr>
              <w:t xml:space="preserve"> not care about staff. He felt that the Trust should look at ways to stop people parking on site</w:t>
            </w:r>
            <w:r w:rsidR="00961195" w:rsidRPr="00961195">
              <w:rPr>
                <w:rFonts w:ascii="Arial" w:hAnsi="Arial" w:cs="Arial"/>
                <w:bCs/>
              </w:rPr>
              <w:t xml:space="preserve"> inappropriately, rather than implementing charges for staff and patients. </w:t>
            </w:r>
            <w:r w:rsidR="004A3946" w:rsidRPr="00961195">
              <w:rPr>
                <w:rFonts w:ascii="Arial" w:hAnsi="Arial" w:cs="Arial"/>
                <w:bCs/>
              </w:rPr>
              <w:t xml:space="preserve"> </w:t>
            </w:r>
          </w:p>
          <w:p w:rsidR="00961195" w:rsidRDefault="00961195" w:rsidP="00CA3ECE">
            <w:pPr>
              <w:jc w:val="both"/>
              <w:outlineLvl w:val="0"/>
              <w:rPr>
                <w:rFonts w:ascii="Arial" w:hAnsi="Arial" w:cs="Arial"/>
                <w:bCs/>
              </w:rPr>
            </w:pPr>
          </w:p>
          <w:p w:rsidR="00961195" w:rsidRPr="00961195" w:rsidRDefault="00961195" w:rsidP="00CA3ECE">
            <w:pPr>
              <w:jc w:val="both"/>
              <w:outlineLvl w:val="0"/>
              <w:rPr>
                <w:rFonts w:ascii="Arial" w:hAnsi="Arial" w:cs="Arial"/>
                <w:bCs/>
              </w:rPr>
            </w:pPr>
            <w:r w:rsidRPr="00961195">
              <w:rPr>
                <w:rFonts w:ascii="Arial" w:hAnsi="Arial" w:cs="Arial"/>
                <w:bCs/>
              </w:rPr>
              <w:t xml:space="preserve">Catriona Canning </w:t>
            </w:r>
            <w:r w:rsidR="00C95097">
              <w:rPr>
                <w:rFonts w:ascii="Arial" w:hAnsi="Arial" w:cs="Arial"/>
                <w:bCs/>
              </w:rPr>
              <w:t>was concerned that</w:t>
            </w:r>
            <w:r w:rsidRPr="00961195">
              <w:rPr>
                <w:rFonts w:ascii="Arial" w:hAnsi="Arial" w:cs="Arial"/>
                <w:bCs/>
              </w:rPr>
              <w:t xml:space="preserve"> EDPS staff would need a separate </w:t>
            </w:r>
            <w:r>
              <w:rPr>
                <w:rFonts w:ascii="Arial" w:hAnsi="Arial" w:cs="Arial"/>
                <w:bCs/>
              </w:rPr>
              <w:t>permit for Oxford Health sites</w:t>
            </w:r>
            <w:r w:rsidRPr="00961195">
              <w:rPr>
                <w:rFonts w:ascii="Arial" w:hAnsi="Arial" w:cs="Arial"/>
                <w:bCs/>
              </w:rPr>
              <w:t xml:space="preserve"> </w:t>
            </w:r>
            <w:r>
              <w:rPr>
                <w:rFonts w:ascii="Arial" w:hAnsi="Arial" w:cs="Arial"/>
                <w:bCs/>
              </w:rPr>
              <w:t>as well as</w:t>
            </w:r>
            <w:r w:rsidRPr="00961195">
              <w:rPr>
                <w:rFonts w:ascii="Arial" w:hAnsi="Arial" w:cs="Arial"/>
                <w:bCs/>
              </w:rPr>
              <w:t xml:space="preserve"> the</w:t>
            </w:r>
            <w:r>
              <w:rPr>
                <w:rFonts w:ascii="Arial" w:hAnsi="Arial" w:cs="Arial"/>
                <w:bCs/>
              </w:rPr>
              <w:t>ir</w:t>
            </w:r>
            <w:r w:rsidRPr="00961195">
              <w:rPr>
                <w:rFonts w:ascii="Arial" w:hAnsi="Arial" w:cs="Arial"/>
                <w:bCs/>
              </w:rPr>
              <w:t xml:space="preserve"> OUH permit. </w:t>
            </w:r>
          </w:p>
          <w:p w:rsidR="00093642" w:rsidRPr="00242892" w:rsidRDefault="00093642" w:rsidP="00CA3ECE">
            <w:pPr>
              <w:jc w:val="both"/>
              <w:outlineLvl w:val="0"/>
              <w:rPr>
                <w:rFonts w:ascii="Arial" w:hAnsi="Arial" w:cs="Arial"/>
                <w:bCs/>
                <w:color w:val="FF0000"/>
              </w:rPr>
            </w:pPr>
          </w:p>
          <w:p w:rsidR="00297550" w:rsidRPr="00CB6303" w:rsidRDefault="00961195" w:rsidP="00CA3ECE">
            <w:pPr>
              <w:jc w:val="both"/>
              <w:outlineLvl w:val="0"/>
              <w:rPr>
                <w:rFonts w:ascii="Arial" w:hAnsi="Arial" w:cs="Arial"/>
                <w:bCs/>
              </w:rPr>
            </w:pPr>
            <w:r w:rsidRPr="00CB6303">
              <w:rPr>
                <w:rFonts w:ascii="Arial" w:hAnsi="Arial" w:cs="Arial"/>
                <w:bCs/>
              </w:rPr>
              <w:t xml:space="preserve">The Trust </w:t>
            </w:r>
            <w:r w:rsidR="00093642" w:rsidRPr="00CB6303">
              <w:rPr>
                <w:rFonts w:ascii="Arial" w:hAnsi="Arial" w:cs="Arial"/>
                <w:bCs/>
              </w:rPr>
              <w:t xml:space="preserve">Chair </w:t>
            </w:r>
            <w:r w:rsidRPr="00CB6303">
              <w:rPr>
                <w:rFonts w:ascii="Arial" w:hAnsi="Arial" w:cs="Arial"/>
                <w:bCs/>
              </w:rPr>
              <w:t>concluded that the</w:t>
            </w:r>
            <w:r w:rsidR="00093642" w:rsidRPr="00CB6303">
              <w:rPr>
                <w:rFonts w:ascii="Arial" w:hAnsi="Arial" w:cs="Arial"/>
                <w:bCs/>
              </w:rPr>
              <w:t xml:space="preserve"> trial </w:t>
            </w:r>
            <w:r w:rsidRPr="00CB6303">
              <w:rPr>
                <w:rFonts w:ascii="Arial" w:hAnsi="Arial" w:cs="Arial"/>
                <w:bCs/>
              </w:rPr>
              <w:t>need</w:t>
            </w:r>
            <w:r w:rsidR="00C95097">
              <w:rPr>
                <w:rFonts w:ascii="Arial" w:hAnsi="Arial" w:cs="Arial"/>
                <w:bCs/>
              </w:rPr>
              <w:t>ed</w:t>
            </w:r>
            <w:r w:rsidRPr="00CB6303">
              <w:rPr>
                <w:rFonts w:ascii="Arial" w:hAnsi="Arial" w:cs="Arial"/>
                <w:bCs/>
              </w:rPr>
              <w:t xml:space="preserve"> to go ahead to see what impact </w:t>
            </w:r>
            <w:r w:rsidR="00C95097">
              <w:rPr>
                <w:rFonts w:ascii="Arial" w:hAnsi="Arial" w:cs="Arial"/>
                <w:bCs/>
              </w:rPr>
              <w:t>it</w:t>
            </w:r>
            <w:r w:rsidR="00C95097" w:rsidRPr="00CB6303">
              <w:rPr>
                <w:rFonts w:ascii="Arial" w:hAnsi="Arial" w:cs="Arial"/>
                <w:bCs/>
              </w:rPr>
              <w:t xml:space="preserve"> </w:t>
            </w:r>
            <w:r w:rsidRPr="00CB6303">
              <w:rPr>
                <w:rFonts w:ascii="Arial" w:hAnsi="Arial" w:cs="Arial"/>
                <w:bCs/>
              </w:rPr>
              <w:t>ha</w:t>
            </w:r>
            <w:r w:rsidR="00C20E9F">
              <w:rPr>
                <w:rFonts w:ascii="Arial" w:hAnsi="Arial" w:cs="Arial"/>
                <w:bCs/>
              </w:rPr>
              <w:t>d</w:t>
            </w:r>
            <w:r w:rsidR="00C95097">
              <w:rPr>
                <w:rFonts w:ascii="Arial" w:hAnsi="Arial" w:cs="Arial"/>
                <w:bCs/>
              </w:rPr>
              <w:t xml:space="preserve"> on parking availability</w:t>
            </w:r>
            <w:r w:rsidRPr="00CB6303">
              <w:rPr>
                <w:rFonts w:ascii="Arial" w:hAnsi="Arial" w:cs="Arial"/>
                <w:bCs/>
              </w:rPr>
              <w:t xml:space="preserve">. </w:t>
            </w:r>
            <w:r w:rsidR="00CB6303" w:rsidRPr="00CB6303">
              <w:rPr>
                <w:rFonts w:ascii="Arial" w:hAnsi="Arial" w:cs="Arial"/>
                <w:bCs/>
              </w:rPr>
              <w:t>Progress w</w:t>
            </w:r>
            <w:r w:rsidR="00C20E9F">
              <w:rPr>
                <w:rFonts w:ascii="Arial" w:hAnsi="Arial" w:cs="Arial"/>
                <w:bCs/>
              </w:rPr>
              <w:t>ould</w:t>
            </w:r>
            <w:r w:rsidR="00CB6303" w:rsidRPr="00CB6303">
              <w:rPr>
                <w:rFonts w:ascii="Arial" w:hAnsi="Arial" w:cs="Arial"/>
                <w:bCs/>
              </w:rPr>
              <w:t xml:space="preserve"> be reported at the next Council of Governors</w:t>
            </w:r>
            <w:r w:rsidR="00C95097">
              <w:rPr>
                <w:rFonts w:ascii="Arial" w:hAnsi="Arial" w:cs="Arial"/>
                <w:bCs/>
              </w:rPr>
              <w:t xml:space="preserve">, </w:t>
            </w:r>
            <w:r w:rsidR="00C20E9F">
              <w:rPr>
                <w:rFonts w:ascii="Arial" w:hAnsi="Arial" w:cs="Arial"/>
                <w:bCs/>
              </w:rPr>
              <w:t>and</w:t>
            </w:r>
            <w:r w:rsidR="00C95097">
              <w:rPr>
                <w:rFonts w:ascii="Arial" w:hAnsi="Arial" w:cs="Arial"/>
                <w:bCs/>
              </w:rPr>
              <w:t xml:space="preserve"> it was agreed that a separate report would be provided</w:t>
            </w:r>
            <w:r w:rsidR="00CB6303" w:rsidRPr="00CB6303">
              <w:rPr>
                <w:rFonts w:ascii="Arial" w:hAnsi="Arial" w:cs="Arial"/>
                <w:bCs/>
              </w:rPr>
              <w:t xml:space="preserve">. </w:t>
            </w:r>
          </w:p>
          <w:p w:rsidR="007228CA" w:rsidRPr="00242892" w:rsidRDefault="007228CA" w:rsidP="00CA3ECE">
            <w:pPr>
              <w:jc w:val="both"/>
              <w:outlineLvl w:val="0"/>
              <w:rPr>
                <w:rFonts w:ascii="Arial" w:hAnsi="Arial" w:cs="Arial"/>
                <w:bCs/>
                <w:color w:val="FF0000"/>
              </w:rPr>
            </w:pPr>
          </w:p>
          <w:p w:rsidR="007228CA" w:rsidRPr="004163A8" w:rsidRDefault="00297550" w:rsidP="00CA3ECE">
            <w:pPr>
              <w:jc w:val="both"/>
              <w:rPr>
                <w:rFonts w:ascii="Arial" w:hAnsi="Arial" w:cs="Arial"/>
                <w:bCs/>
              </w:rPr>
            </w:pPr>
            <w:proofErr w:type="spellStart"/>
            <w:r w:rsidRPr="004163A8">
              <w:rPr>
                <w:rFonts w:ascii="Arial" w:hAnsi="Arial" w:cs="Arial"/>
                <w:b/>
                <w:bCs/>
              </w:rPr>
              <w:t>Mazars</w:t>
            </w:r>
            <w:proofErr w:type="spellEnd"/>
            <w:r w:rsidRPr="004163A8">
              <w:rPr>
                <w:rFonts w:ascii="Arial" w:hAnsi="Arial" w:cs="Arial"/>
                <w:b/>
                <w:bCs/>
              </w:rPr>
              <w:t xml:space="preserve"> Report</w:t>
            </w:r>
          </w:p>
          <w:p w:rsidR="004163A8" w:rsidRDefault="004163A8" w:rsidP="00CA3ECE">
            <w:pPr>
              <w:jc w:val="both"/>
              <w:outlineLvl w:val="0"/>
              <w:rPr>
                <w:rFonts w:ascii="Arial" w:hAnsi="Arial" w:cs="Arial"/>
                <w:bCs/>
              </w:rPr>
            </w:pPr>
            <w:r w:rsidRPr="004163A8">
              <w:rPr>
                <w:rFonts w:ascii="Arial" w:hAnsi="Arial" w:cs="Arial"/>
                <w:bCs/>
              </w:rPr>
              <w:t xml:space="preserve">The Chief Executive explained that </w:t>
            </w:r>
            <w:proofErr w:type="spellStart"/>
            <w:r w:rsidRPr="004163A8">
              <w:rPr>
                <w:rFonts w:ascii="Arial" w:hAnsi="Arial" w:cs="Arial"/>
                <w:bCs/>
              </w:rPr>
              <w:t>Mazars</w:t>
            </w:r>
            <w:proofErr w:type="spellEnd"/>
            <w:r w:rsidRPr="004163A8">
              <w:rPr>
                <w:rFonts w:ascii="Arial" w:hAnsi="Arial" w:cs="Arial"/>
                <w:bCs/>
              </w:rPr>
              <w:t xml:space="preserve"> had carried out an i</w:t>
            </w:r>
            <w:r w:rsidR="00297550" w:rsidRPr="004163A8">
              <w:rPr>
                <w:rFonts w:ascii="Arial" w:hAnsi="Arial" w:cs="Arial"/>
                <w:bCs/>
              </w:rPr>
              <w:t>nvestigation of unexpected death</w:t>
            </w:r>
            <w:r w:rsidR="008B30F6">
              <w:rPr>
                <w:rFonts w:ascii="Arial" w:hAnsi="Arial" w:cs="Arial"/>
                <w:bCs/>
              </w:rPr>
              <w:t>s of people</w:t>
            </w:r>
            <w:r w:rsidRPr="004163A8">
              <w:rPr>
                <w:rFonts w:ascii="Arial" w:hAnsi="Arial" w:cs="Arial"/>
                <w:bCs/>
              </w:rPr>
              <w:t xml:space="preserve"> with mental health problems and learning disabilities at Southern Health NHS FT</w:t>
            </w:r>
            <w:r w:rsidR="00297550" w:rsidRPr="004163A8">
              <w:rPr>
                <w:rFonts w:ascii="Arial" w:hAnsi="Arial" w:cs="Arial"/>
                <w:bCs/>
              </w:rPr>
              <w:t xml:space="preserve">. </w:t>
            </w:r>
            <w:r w:rsidR="00092A98">
              <w:rPr>
                <w:rFonts w:ascii="Arial" w:hAnsi="Arial" w:cs="Arial"/>
                <w:bCs/>
              </w:rPr>
              <w:t xml:space="preserve">Out of this investigation, </w:t>
            </w:r>
            <w:r>
              <w:rPr>
                <w:rFonts w:ascii="Arial" w:hAnsi="Arial" w:cs="Arial"/>
                <w:bCs/>
              </w:rPr>
              <w:t>recommendations for monitoring expected and unexpected deaths</w:t>
            </w:r>
            <w:r w:rsidR="00092A98">
              <w:rPr>
                <w:rFonts w:ascii="Arial" w:hAnsi="Arial" w:cs="Arial"/>
                <w:bCs/>
              </w:rPr>
              <w:t xml:space="preserve"> had come</w:t>
            </w:r>
            <w:r>
              <w:rPr>
                <w:rFonts w:ascii="Arial" w:hAnsi="Arial" w:cs="Arial"/>
                <w:bCs/>
              </w:rPr>
              <w:t xml:space="preserve">. </w:t>
            </w:r>
          </w:p>
          <w:p w:rsidR="004163A8" w:rsidRDefault="004163A8" w:rsidP="00CA3ECE">
            <w:pPr>
              <w:jc w:val="both"/>
              <w:outlineLvl w:val="0"/>
              <w:rPr>
                <w:rFonts w:ascii="Arial" w:hAnsi="Arial" w:cs="Arial"/>
                <w:bCs/>
              </w:rPr>
            </w:pPr>
          </w:p>
          <w:p w:rsidR="004163A8" w:rsidRPr="004163A8" w:rsidRDefault="004163A8" w:rsidP="00CA3ECE">
            <w:pPr>
              <w:jc w:val="both"/>
              <w:outlineLvl w:val="0"/>
              <w:rPr>
                <w:rFonts w:ascii="Arial" w:hAnsi="Arial" w:cs="Arial"/>
                <w:bCs/>
              </w:rPr>
            </w:pPr>
            <w:r>
              <w:rPr>
                <w:rFonts w:ascii="Arial" w:hAnsi="Arial" w:cs="Arial"/>
                <w:bCs/>
              </w:rPr>
              <w:t>The Trust w</w:t>
            </w:r>
            <w:r w:rsidR="001669E6">
              <w:rPr>
                <w:rFonts w:ascii="Arial" w:hAnsi="Arial" w:cs="Arial"/>
                <w:bCs/>
              </w:rPr>
              <w:t>ould</w:t>
            </w:r>
            <w:r>
              <w:rPr>
                <w:rFonts w:ascii="Arial" w:hAnsi="Arial" w:cs="Arial"/>
                <w:bCs/>
              </w:rPr>
              <w:t xml:space="preserve"> be working closely with </w:t>
            </w:r>
            <w:proofErr w:type="spellStart"/>
            <w:r>
              <w:rPr>
                <w:rFonts w:ascii="Arial" w:hAnsi="Arial" w:cs="Arial"/>
                <w:bCs/>
              </w:rPr>
              <w:t>Mazars</w:t>
            </w:r>
            <w:proofErr w:type="spellEnd"/>
            <w:r>
              <w:rPr>
                <w:rFonts w:ascii="Arial" w:hAnsi="Arial" w:cs="Arial"/>
                <w:bCs/>
              </w:rPr>
              <w:t xml:space="preserve"> to analyse data on deaths and create a system for reviewing these. </w:t>
            </w:r>
          </w:p>
          <w:p w:rsidR="007228CA" w:rsidRPr="00242892" w:rsidRDefault="007228CA" w:rsidP="00CA3ECE">
            <w:pPr>
              <w:jc w:val="both"/>
              <w:outlineLvl w:val="0"/>
              <w:rPr>
                <w:rFonts w:ascii="Arial" w:hAnsi="Arial" w:cs="Arial"/>
                <w:bCs/>
                <w:color w:val="FF0000"/>
              </w:rPr>
            </w:pPr>
          </w:p>
          <w:p w:rsidR="007228CA" w:rsidRPr="00BB6852" w:rsidRDefault="00297550" w:rsidP="00CA3ECE">
            <w:pPr>
              <w:jc w:val="both"/>
              <w:rPr>
                <w:rFonts w:ascii="Arial" w:hAnsi="Arial" w:cs="Arial"/>
                <w:bCs/>
              </w:rPr>
            </w:pPr>
            <w:r w:rsidRPr="00BB6852">
              <w:rPr>
                <w:rFonts w:ascii="Arial" w:hAnsi="Arial" w:cs="Arial"/>
                <w:b/>
                <w:bCs/>
              </w:rPr>
              <w:t>D</w:t>
            </w:r>
            <w:r w:rsidR="00BB6852">
              <w:rPr>
                <w:rFonts w:ascii="Arial" w:hAnsi="Arial" w:cs="Arial"/>
                <w:b/>
                <w:bCs/>
              </w:rPr>
              <w:t xml:space="preserve">elayed </w:t>
            </w:r>
            <w:r w:rsidRPr="00BB6852">
              <w:rPr>
                <w:rFonts w:ascii="Arial" w:hAnsi="Arial" w:cs="Arial"/>
                <w:b/>
                <w:bCs/>
              </w:rPr>
              <w:t>T</w:t>
            </w:r>
            <w:r w:rsidR="00BB6852">
              <w:rPr>
                <w:rFonts w:ascii="Arial" w:hAnsi="Arial" w:cs="Arial"/>
                <w:b/>
                <w:bCs/>
              </w:rPr>
              <w:t xml:space="preserve">ransfers of </w:t>
            </w:r>
            <w:r w:rsidRPr="00BB6852">
              <w:rPr>
                <w:rFonts w:ascii="Arial" w:hAnsi="Arial" w:cs="Arial"/>
                <w:b/>
                <w:bCs/>
              </w:rPr>
              <w:t>C</w:t>
            </w:r>
            <w:r w:rsidR="00BB6852">
              <w:rPr>
                <w:rFonts w:ascii="Arial" w:hAnsi="Arial" w:cs="Arial"/>
                <w:b/>
                <w:bCs/>
              </w:rPr>
              <w:t>are (DTOC) - Oxfordshire</w:t>
            </w:r>
          </w:p>
          <w:p w:rsidR="007228CA" w:rsidRPr="00BB6852" w:rsidRDefault="004163A8" w:rsidP="00CA3ECE">
            <w:pPr>
              <w:jc w:val="both"/>
              <w:outlineLvl w:val="0"/>
              <w:rPr>
                <w:rFonts w:ascii="Arial" w:hAnsi="Arial" w:cs="Arial"/>
                <w:bCs/>
              </w:rPr>
            </w:pPr>
            <w:r w:rsidRPr="00BB6852">
              <w:rPr>
                <w:rFonts w:ascii="Arial" w:hAnsi="Arial" w:cs="Arial"/>
                <w:bCs/>
              </w:rPr>
              <w:t>The Chief Executive explained that</w:t>
            </w:r>
            <w:r w:rsidR="00092A98">
              <w:rPr>
                <w:rFonts w:ascii="Arial" w:hAnsi="Arial" w:cs="Arial"/>
                <w:bCs/>
              </w:rPr>
              <w:t>,</w:t>
            </w:r>
            <w:r w:rsidRPr="00BB6852">
              <w:rPr>
                <w:rFonts w:ascii="Arial" w:hAnsi="Arial" w:cs="Arial"/>
                <w:bCs/>
              </w:rPr>
              <w:t xml:space="preserve"> </w:t>
            </w:r>
            <w:r w:rsidR="00C95097">
              <w:rPr>
                <w:rFonts w:ascii="Arial" w:hAnsi="Arial" w:cs="Arial"/>
                <w:bCs/>
              </w:rPr>
              <w:t>as agreed earlier</w:t>
            </w:r>
            <w:r w:rsidR="00092A98">
              <w:rPr>
                <w:rFonts w:ascii="Arial" w:hAnsi="Arial" w:cs="Arial"/>
                <w:bCs/>
              </w:rPr>
              <w:t>,</w:t>
            </w:r>
            <w:r w:rsidR="00C95097">
              <w:rPr>
                <w:rFonts w:ascii="Arial" w:hAnsi="Arial" w:cs="Arial"/>
                <w:bCs/>
              </w:rPr>
              <w:t xml:space="preserve"> </w:t>
            </w:r>
            <w:r w:rsidRPr="00BB6852">
              <w:rPr>
                <w:rFonts w:ascii="Arial" w:hAnsi="Arial" w:cs="Arial"/>
                <w:bCs/>
              </w:rPr>
              <w:t>there would be a session on DTOC a</w:t>
            </w:r>
            <w:r w:rsidR="00BB6852">
              <w:rPr>
                <w:rFonts w:ascii="Arial" w:hAnsi="Arial" w:cs="Arial"/>
                <w:bCs/>
              </w:rPr>
              <w:t>t</w:t>
            </w:r>
            <w:r w:rsidRPr="00BB6852">
              <w:rPr>
                <w:rFonts w:ascii="Arial" w:hAnsi="Arial" w:cs="Arial"/>
                <w:bCs/>
              </w:rPr>
              <w:t xml:space="preserve"> a futu</w:t>
            </w:r>
            <w:r w:rsidR="00BB6852" w:rsidRPr="00BB6852">
              <w:rPr>
                <w:rFonts w:ascii="Arial" w:hAnsi="Arial" w:cs="Arial"/>
                <w:bCs/>
              </w:rPr>
              <w:t>re meeting</w:t>
            </w:r>
            <w:r w:rsidR="00BB6852">
              <w:rPr>
                <w:rFonts w:ascii="Arial" w:hAnsi="Arial" w:cs="Arial"/>
                <w:bCs/>
              </w:rPr>
              <w:t xml:space="preserve"> but h</w:t>
            </w:r>
            <w:r w:rsidR="00BB6852" w:rsidRPr="00BB6852">
              <w:rPr>
                <w:rFonts w:ascii="Arial" w:hAnsi="Arial" w:cs="Arial"/>
                <w:bCs/>
              </w:rPr>
              <w:t xml:space="preserve">e </w:t>
            </w:r>
            <w:r w:rsidR="00BB6852">
              <w:rPr>
                <w:rFonts w:ascii="Arial" w:hAnsi="Arial" w:cs="Arial"/>
                <w:bCs/>
              </w:rPr>
              <w:t>would provide a brief update today.</w:t>
            </w:r>
          </w:p>
          <w:p w:rsidR="00297550" w:rsidRPr="00242892" w:rsidRDefault="00297550" w:rsidP="00CA3ECE">
            <w:pPr>
              <w:jc w:val="both"/>
              <w:outlineLvl w:val="0"/>
              <w:rPr>
                <w:rFonts w:ascii="Arial" w:hAnsi="Arial" w:cs="Arial"/>
                <w:bCs/>
                <w:color w:val="FF0000"/>
              </w:rPr>
            </w:pPr>
          </w:p>
          <w:p w:rsidR="00297550" w:rsidRDefault="00BB6852" w:rsidP="00CA3ECE">
            <w:pPr>
              <w:jc w:val="both"/>
              <w:outlineLvl w:val="0"/>
              <w:rPr>
                <w:rFonts w:ascii="Arial" w:hAnsi="Arial" w:cs="Arial"/>
                <w:bCs/>
              </w:rPr>
            </w:pPr>
            <w:r>
              <w:rPr>
                <w:rFonts w:ascii="Arial" w:hAnsi="Arial" w:cs="Arial"/>
                <w:bCs/>
              </w:rPr>
              <w:t>He</w:t>
            </w:r>
            <w:r w:rsidRPr="00BB6852">
              <w:rPr>
                <w:rFonts w:ascii="Arial" w:hAnsi="Arial" w:cs="Arial"/>
                <w:bCs/>
              </w:rPr>
              <w:t xml:space="preserve"> </w:t>
            </w:r>
            <w:r>
              <w:rPr>
                <w:rFonts w:ascii="Arial" w:hAnsi="Arial" w:cs="Arial"/>
                <w:bCs/>
              </w:rPr>
              <w:t>reported</w:t>
            </w:r>
            <w:r w:rsidRPr="00BB6852">
              <w:rPr>
                <w:rFonts w:ascii="Arial" w:hAnsi="Arial" w:cs="Arial"/>
                <w:bCs/>
              </w:rPr>
              <w:t xml:space="preserve"> that w</w:t>
            </w:r>
            <w:r w:rsidR="00297550" w:rsidRPr="00BB6852">
              <w:rPr>
                <w:rFonts w:ascii="Arial" w:hAnsi="Arial" w:cs="Arial"/>
                <w:bCs/>
              </w:rPr>
              <w:t>ork</w:t>
            </w:r>
            <w:r w:rsidR="001669E6">
              <w:rPr>
                <w:rFonts w:ascii="Arial" w:hAnsi="Arial" w:cs="Arial"/>
                <w:bCs/>
              </w:rPr>
              <w:t xml:space="preserve"> had</w:t>
            </w:r>
            <w:r w:rsidR="00297550" w:rsidRPr="00BB6852">
              <w:rPr>
                <w:rFonts w:ascii="Arial" w:hAnsi="Arial" w:cs="Arial"/>
                <w:bCs/>
              </w:rPr>
              <w:t xml:space="preserve"> started </w:t>
            </w:r>
            <w:r w:rsidRPr="00BB6852">
              <w:rPr>
                <w:rFonts w:ascii="Arial" w:hAnsi="Arial" w:cs="Arial"/>
                <w:bCs/>
              </w:rPr>
              <w:t xml:space="preserve">in Oxfordshire towards the </w:t>
            </w:r>
            <w:r w:rsidR="00297550" w:rsidRPr="00BB6852">
              <w:rPr>
                <w:rFonts w:ascii="Arial" w:hAnsi="Arial" w:cs="Arial"/>
                <w:bCs/>
              </w:rPr>
              <w:t xml:space="preserve">end </w:t>
            </w:r>
            <w:r w:rsidRPr="00BB6852">
              <w:rPr>
                <w:rFonts w:ascii="Arial" w:hAnsi="Arial" w:cs="Arial"/>
                <w:bCs/>
              </w:rPr>
              <w:t xml:space="preserve">of 2015 </w:t>
            </w:r>
            <w:r>
              <w:rPr>
                <w:rFonts w:ascii="Arial" w:hAnsi="Arial" w:cs="Arial"/>
                <w:bCs/>
              </w:rPr>
              <w:t>to reduce DTO</w:t>
            </w:r>
            <w:r w:rsidRPr="00BB6852">
              <w:rPr>
                <w:rFonts w:ascii="Arial" w:hAnsi="Arial" w:cs="Arial"/>
                <w:bCs/>
              </w:rPr>
              <w:t xml:space="preserve">C. The number </w:t>
            </w:r>
            <w:r w:rsidR="00C95097">
              <w:rPr>
                <w:rFonts w:ascii="Arial" w:hAnsi="Arial" w:cs="Arial"/>
                <w:bCs/>
              </w:rPr>
              <w:t xml:space="preserve">of delays </w:t>
            </w:r>
            <w:r w:rsidRPr="00BB6852">
              <w:rPr>
                <w:rFonts w:ascii="Arial" w:hAnsi="Arial" w:cs="Arial"/>
                <w:bCs/>
              </w:rPr>
              <w:t>ha</w:t>
            </w:r>
            <w:r w:rsidR="001669E6">
              <w:rPr>
                <w:rFonts w:ascii="Arial" w:hAnsi="Arial" w:cs="Arial"/>
                <w:bCs/>
              </w:rPr>
              <w:t>d</w:t>
            </w:r>
            <w:r w:rsidRPr="00BB6852">
              <w:rPr>
                <w:rFonts w:ascii="Arial" w:hAnsi="Arial" w:cs="Arial"/>
                <w:bCs/>
              </w:rPr>
              <w:t xml:space="preserve"> substantially reduced, but not as much as expected. This work ha</w:t>
            </w:r>
            <w:r w:rsidR="001669E6">
              <w:rPr>
                <w:rFonts w:ascii="Arial" w:hAnsi="Arial" w:cs="Arial"/>
                <w:bCs/>
              </w:rPr>
              <w:t>d</w:t>
            </w:r>
            <w:r w:rsidRPr="00BB6852">
              <w:rPr>
                <w:rFonts w:ascii="Arial" w:hAnsi="Arial" w:cs="Arial"/>
                <w:bCs/>
              </w:rPr>
              <w:t xml:space="preserve"> s</w:t>
            </w:r>
            <w:r w:rsidR="00297550" w:rsidRPr="00BB6852">
              <w:rPr>
                <w:rFonts w:ascii="Arial" w:hAnsi="Arial" w:cs="Arial"/>
                <w:bCs/>
              </w:rPr>
              <w:t>hown</w:t>
            </w:r>
            <w:r w:rsidR="001669E6">
              <w:rPr>
                <w:rFonts w:ascii="Arial" w:hAnsi="Arial" w:cs="Arial"/>
                <w:bCs/>
              </w:rPr>
              <w:t>,</w:t>
            </w:r>
            <w:r w:rsidR="00C95097">
              <w:rPr>
                <w:rFonts w:ascii="Arial" w:hAnsi="Arial" w:cs="Arial"/>
                <w:bCs/>
              </w:rPr>
              <w:t xml:space="preserve"> however,</w:t>
            </w:r>
            <w:r w:rsidR="00297550" w:rsidRPr="00BB6852">
              <w:rPr>
                <w:rFonts w:ascii="Arial" w:hAnsi="Arial" w:cs="Arial"/>
                <w:bCs/>
              </w:rPr>
              <w:t xml:space="preserve"> that transferring </w:t>
            </w:r>
            <w:r w:rsidRPr="00BB6852">
              <w:rPr>
                <w:rFonts w:ascii="Arial" w:hAnsi="Arial" w:cs="Arial"/>
                <w:bCs/>
              </w:rPr>
              <w:t>funds</w:t>
            </w:r>
            <w:r w:rsidR="00C95097">
              <w:rPr>
                <w:rFonts w:ascii="Arial" w:hAnsi="Arial" w:cs="Arial"/>
                <w:bCs/>
              </w:rPr>
              <w:t xml:space="preserve"> and control</w:t>
            </w:r>
            <w:r w:rsidRPr="00BB6852">
              <w:rPr>
                <w:rFonts w:ascii="Arial" w:hAnsi="Arial" w:cs="Arial"/>
                <w:bCs/>
              </w:rPr>
              <w:t xml:space="preserve"> from </w:t>
            </w:r>
            <w:r w:rsidR="00297550" w:rsidRPr="00BB6852">
              <w:rPr>
                <w:rFonts w:ascii="Arial" w:hAnsi="Arial" w:cs="Arial"/>
                <w:bCs/>
              </w:rPr>
              <w:t>acute hospital</w:t>
            </w:r>
            <w:r>
              <w:rPr>
                <w:rFonts w:ascii="Arial" w:hAnsi="Arial" w:cs="Arial"/>
                <w:bCs/>
              </w:rPr>
              <w:t>s</w:t>
            </w:r>
            <w:r w:rsidR="00297550" w:rsidRPr="00BB6852">
              <w:rPr>
                <w:rFonts w:ascii="Arial" w:hAnsi="Arial" w:cs="Arial"/>
                <w:bCs/>
              </w:rPr>
              <w:t xml:space="preserve"> </w:t>
            </w:r>
            <w:r w:rsidRPr="00BB6852">
              <w:rPr>
                <w:rFonts w:ascii="Arial" w:hAnsi="Arial" w:cs="Arial"/>
                <w:bCs/>
              </w:rPr>
              <w:t xml:space="preserve">to community and council </w:t>
            </w:r>
            <w:r>
              <w:rPr>
                <w:rFonts w:ascii="Arial" w:hAnsi="Arial" w:cs="Arial"/>
                <w:bCs/>
              </w:rPr>
              <w:t>services d</w:t>
            </w:r>
            <w:r w:rsidR="001669E6">
              <w:rPr>
                <w:rFonts w:ascii="Arial" w:hAnsi="Arial" w:cs="Arial"/>
                <w:bCs/>
              </w:rPr>
              <w:t>id</w:t>
            </w:r>
            <w:r>
              <w:rPr>
                <w:rFonts w:ascii="Arial" w:hAnsi="Arial" w:cs="Arial"/>
                <w:bCs/>
              </w:rPr>
              <w:t xml:space="preserve"> improve transfers. He said that</w:t>
            </w:r>
            <w:r w:rsidR="00297550" w:rsidRPr="00242892">
              <w:rPr>
                <w:rFonts w:ascii="Arial" w:hAnsi="Arial" w:cs="Arial"/>
                <w:bCs/>
                <w:color w:val="FF0000"/>
              </w:rPr>
              <w:t xml:space="preserve"> </w:t>
            </w:r>
            <w:r w:rsidR="00067AF8" w:rsidRPr="00BB6852">
              <w:rPr>
                <w:rFonts w:ascii="Arial" w:hAnsi="Arial" w:cs="Arial"/>
                <w:bCs/>
              </w:rPr>
              <w:t xml:space="preserve">discussions </w:t>
            </w:r>
            <w:r w:rsidR="001669E6">
              <w:rPr>
                <w:rFonts w:ascii="Arial" w:hAnsi="Arial" w:cs="Arial"/>
                <w:bCs/>
              </w:rPr>
              <w:t>we</w:t>
            </w:r>
            <w:r w:rsidRPr="00BB6852">
              <w:rPr>
                <w:rFonts w:ascii="Arial" w:hAnsi="Arial" w:cs="Arial"/>
                <w:bCs/>
              </w:rPr>
              <w:t xml:space="preserve">re </w:t>
            </w:r>
            <w:r w:rsidR="00067AF8" w:rsidRPr="00BB6852">
              <w:rPr>
                <w:rFonts w:ascii="Arial" w:hAnsi="Arial" w:cs="Arial"/>
                <w:bCs/>
              </w:rPr>
              <w:t>underway re</w:t>
            </w:r>
            <w:r w:rsidRPr="00BB6852">
              <w:rPr>
                <w:rFonts w:ascii="Arial" w:hAnsi="Arial" w:cs="Arial"/>
                <w:bCs/>
              </w:rPr>
              <w:t xml:space="preserve">garding next steps. </w:t>
            </w:r>
          </w:p>
          <w:p w:rsidR="00BB6852" w:rsidRDefault="00BB6852" w:rsidP="00CA3ECE">
            <w:pPr>
              <w:jc w:val="both"/>
              <w:outlineLvl w:val="0"/>
              <w:rPr>
                <w:rFonts w:ascii="Arial" w:hAnsi="Arial" w:cs="Arial"/>
                <w:bCs/>
              </w:rPr>
            </w:pPr>
          </w:p>
          <w:p w:rsidR="00BB6852" w:rsidRPr="00242892" w:rsidRDefault="00BB6852" w:rsidP="00CA3ECE">
            <w:pPr>
              <w:jc w:val="both"/>
              <w:outlineLvl w:val="0"/>
              <w:rPr>
                <w:rFonts w:ascii="Arial" w:hAnsi="Arial" w:cs="Arial"/>
                <w:bCs/>
                <w:color w:val="FF0000"/>
              </w:rPr>
            </w:pPr>
            <w:r>
              <w:rPr>
                <w:rFonts w:ascii="Arial" w:hAnsi="Arial" w:cs="Arial"/>
                <w:bCs/>
              </w:rPr>
              <w:t xml:space="preserve">The Chief Executive confirmed that Bucks </w:t>
            </w:r>
            <w:r w:rsidR="001669E6">
              <w:rPr>
                <w:rFonts w:ascii="Arial" w:hAnsi="Arial" w:cs="Arial"/>
                <w:bCs/>
              </w:rPr>
              <w:t>wa</w:t>
            </w:r>
            <w:r>
              <w:rPr>
                <w:rFonts w:ascii="Arial" w:hAnsi="Arial" w:cs="Arial"/>
                <w:bCs/>
              </w:rPr>
              <w:t>s not included on the report as the Trust d</w:t>
            </w:r>
            <w:r w:rsidR="001669E6">
              <w:rPr>
                <w:rFonts w:ascii="Arial" w:hAnsi="Arial" w:cs="Arial"/>
                <w:bCs/>
              </w:rPr>
              <w:t>id</w:t>
            </w:r>
            <w:r>
              <w:rPr>
                <w:rFonts w:ascii="Arial" w:hAnsi="Arial" w:cs="Arial"/>
                <w:bCs/>
              </w:rPr>
              <w:t xml:space="preserve"> not provide community care in Bucks. He also noted that the number of DTOCs in Bucks </w:t>
            </w:r>
            <w:r w:rsidR="00092A98">
              <w:rPr>
                <w:rFonts w:ascii="Arial" w:hAnsi="Arial" w:cs="Arial"/>
                <w:bCs/>
              </w:rPr>
              <w:t>was</w:t>
            </w:r>
            <w:r>
              <w:rPr>
                <w:rFonts w:ascii="Arial" w:hAnsi="Arial" w:cs="Arial"/>
                <w:bCs/>
              </w:rPr>
              <w:t xml:space="preserve"> substantially low</w:t>
            </w:r>
            <w:r w:rsidR="008B30F6">
              <w:rPr>
                <w:rFonts w:ascii="Arial" w:hAnsi="Arial" w:cs="Arial"/>
                <w:bCs/>
              </w:rPr>
              <w:t>er</w:t>
            </w:r>
            <w:r>
              <w:rPr>
                <w:rFonts w:ascii="Arial" w:hAnsi="Arial" w:cs="Arial"/>
                <w:bCs/>
              </w:rPr>
              <w:t xml:space="preserve"> than Oxfordshire, </w:t>
            </w:r>
            <w:r w:rsidR="00676E3E">
              <w:rPr>
                <w:rFonts w:ascii="Arial" w:hAnsi="Arial" w:cs="Arial"/>
                <w:bCs/>
              </w:rPr>
              <w:t xml:space="preserve">although </w:t>
            </w:r>
            <w:r>
              <w:rPr>
                <w:rFonts w:ascii="Arial" w:hAnsi="Arial" w:cs="Arial"/>
                <w:bCs/>
              </w:rPr>
              <w:t xml:space="preserve">inpatient stays </w:t>
            </w:r>
            <w:r w:rsidR="001669E6">
              <w:rPr>
                <w:rFonts w:ascii="Arial" w:hAnsi="Arial" w:cs="Arial"/>
                <w:bCs/>
              </w:rPr>
              <w:t>we</w:t>
            </w:r>
            <w:r>
              <w:rPr>
                <w:rFonts w:ascii="Arial" w:hAnsi="Arial" w:cs="Arial"/>
                <w:bCs/>
              </w:rPr>
              <w:t>re longer</w:t>
            </w:r>
            <w:r w:rsidR="001669E6">
              <w:rPr>
                <w:rFonts w:ascii="Arial" w:hAnsi="Arial" w:cs="Arial"/>
                <w:bCs/>
              </w:rPr>
              <w:t>.</w:t>
            </w:r>
            <w:r>
              <w:rPr>
                <w:rFonts w:ascii="Arial" w:hAnsi="Arial" w:cs="Arial"/>
                <w:bCs/>
              </w:rPr>
              <w:t xml:space="preserve"> </w:t>
            </w:r>
          </w:p>
          <w:p w:rsidR="007228CA" w:rsidRPr="00242892" w:rsidRDefault="007228CA" w:rsidP="00CA3ECE">
            <w:pPr>
              <w:jc w:val="both"/>
              <w:outlineLvl w:val="0"/>
              <w:rPr>
                <w:rFonts w:ascii="Arial" w:hAnsi="Arial" w:cs="Arial"/>
                <w:bCs/>
                <w:color w:val="FF0000"/>
              </w:rPr>
            </w:pPr>
          </w:p>
          <w:p w:rsidR="007228CA" w:rsidRPr="00BB6852" w:rsidRDefault="00067AF8" w:rsidP="00CA3ECE">
            <w:pPr>
              <w:jc w:val="both"/>
              <w:rPr>
                <w:rFonts w:ascii="Arial" w:hAnsi="Arial" w:cs="Arial"/>
                <w:bCs/>
              </w:rPr>
            </w:pPr>
            <w:r w:rsidRPr="00BB6852">
              <w:rPr>
                <w:rFonts w:ascii="Arial" w:hAnsi="Arial" w:cs="Arial"/>
                <w:b/>
                <w:bCs/>
              </w:rPr>
              <w:t>Contract</w:t>
            </w:r>
            <w:r w:rsidR="00BB6852" w:rsidRPr="00BB6852">
              <w:rPr>
                <w:rFonts w:ascii="Arial" w:hAnsi="Arial" w:cs="Arial"/>
                <w:b/>
                <w:bCs/>
              </w:rPr>
              <w:t xml:space="preserve"> Position</w:t>
            </w:r>
          </w:p>
          <w:p w:rsidR="00921366" w:rsidRDefault="0056713B" w:rsidP="00CA3ECE">
            <w:pPr>
              <w:jc w:val="both"/>
              <w:rPr>
                <w:rFonts w:ascii="Arial" w:hAnsi="Arial" w:cs="Arial"/>
              </w:rPr>
            </w:pPr>
            <w:r w:rsidRPr="0056713B">
              <w:rPr>
                <w:rFonts w:ascii="Arial" w:hAnsi="Arial" w:cs="Arial"/>
              </w:rPr>
              <w:t>The Chief Executive reported that the contracting process for FY17 ha</w:t>
            </w:r>
            <w:r w:rsidR="001669E6">
              <w:rPr>
                <w:rFonts w:ascii="Arial" w:hAnsi="Arial" w:cs="Arial"/>
              </w:rPr>
              <w:t>d</w:t>
            </w:r>
            <w:r w:rsidRPr="0056713B">
              <w:rPr>
                <w:rFonts w:ascii="Arial" w:hAnsi="Arial" w:cs="Arial"/>
              </w:rPr>
              <w:t xml:space="preserve"> been difficult as a consequence of the pressures on the NHS across the country. Agreement</w:t>
            </w:r>
            <w:r w:rsidR="00092A98">
              <w:rPr>
                <w:rFonts w:ascii="Arial" w:hAnsi="Arial" w:cs="Arial"/>
              </w:rPr>
              <w:t xml:space="preserve"> had</w:t>
            </w:r>
            <w:r w:rsidRPr="0056713B">
              <w:rPr>
                <w:rFonts w:ascii="Arial" w:hAnsi="Arial" w:cs="Arial"/>
              </w:rPr>
              <w:t xml:space="preserve"> now been reached with Buckinghamshire CCGs and Specialised commissioners. </w:t>
            </w:r>
          </w:p>
          <w:p w:rsidR="00921366" w:rsidRDefault="00921366" w:rsidP="00CA3ECE">
            <w:pPr>
              <w:jc w:val="both"/>
              <w:rPr>
                <w:rFonts w:ascii="Arial" w:hAnsi="Arial" w:cs="Arial"/>
              </w:rPr>
            </w:pPr>
          </w:p>
          <w:p w:rsidR="0056713B" w:rsidRPr="0056713B" w:rsidRDefault="0056713B" w:rsidP="00CA3ECE">
            <w:pPr>
              <w:jc w:val="both"/>
              <w:rPr>
                <w:rFonts w:ascii="Arial" w:hAnsi="Arial" w:cs="Arial"/>
              </w:rPr>
            </w:pPr>
            <w:r w:rsidRPr="0056713B">
              <w:rPr>
                <w:rFonts w:ascii="Arial" w:hAnsi="Arial" w:cs="Arial"/>
              </w:rPr>
              <w:t xml:space="preserve">In Oxfordshire there </w:t>
            </w:r>
            <w:r w:rsidR="00A73BD1">
              <w:rPr>
                <w:rFonts w:ascii="Arial" w:hAnsi="Arial" w:cs="Arial"/>
              </w:rPr>
              <w:t>wa</w:t>
            </w:r>
            <w:r w:rsidRPr="0056713B">
              <w:rPr>
                <w:rFonts w:ascii="Arial" w:hAnsi="Arial" w:cs="Arial"/>
              </w:rPr>
              <w:t>s a s</w:t>
            </w:r>
            <w:r w:rsidR="00921366">
              <w:rPr>
                <w:rFonts w:ascii="Arial" w:hAnsi="Arial" w:cs="Arial"/>
              </w:rPr>
              <w:t xml:space="preserve">ignificant gap between what the </w:t>
            </w:r>
            <w:r w:rsidRPr="0056713B">
              <w:rPr>
                <w:rFonts w:ascii="Arial" w:hAnsi="Arial" w:cs="Arial"/>
              </w:rPr>
              <w:t>Trust need</w:t>
            </w:r>
            <w:r w:rsidR="00A73BD1">
              <w:rPr>
                <w:rFonts w:ascii="Arial" w:hAnsi="Arial" w:cs="Arial"/>
              </w:rPr>
              <w:t>ed</w:t>
            </w:r>
            <w:r w:rsidRPr="0056713B">
              <w:rPr>
                <w:rFonts w:ascii="Arial" w:hAnsi="Arial" w:cs="Arial"/>
              </w:rPr>
              <w:t xml:space="preserve"> to </w:t>
            </w:r>
            <w:r w:rsidR="00676E3E">
              <w:rPr>
                <w:rFonts w:ascii="Arial" w:hAnsi="Arial" w:cs="Arial"/>
              </w:rPr>
              <w:t xml:space="preserve">fund </w:t>
            </w:r>
            <w:r w:rsidRPr="0056713B">
              <w:rPr>
                <w:rFonts w:ascii="Arial" w:hAnsi="Arial" w:cs="Arial"/>
              </w:rPr>
              <w:t>deliver</w:t>
            </w:r>
            <w:r w:rsidR="00676E3E">
              <w:rPr>
                <w:rFonts w:ascii="Arial" w:hAnsi="Arial" w:cs="Arial"/>
              </w:rPr>
              <w:t>y of its</w:t>
            </w:r>
            <w:r w:rsidRPr="0056713B">
              <w:rPr>
                <w:rFonts w:ascii="Arial" w:hAnsi="Arial" w:cs="Arial"/>
              </w:rPr>
              <w:t xml:space="preserve"> services and what the commissioners </w:t>
            </w:r>
            <w:r w:rsidR="00676E3E">
              <w:rPr>
                <w:rFonts w:ascii="Arial" w:hAnsi="Arial" w:cs="Arial"/>
              </w:rPr>
              <w:t>ha</w:t>
            </w:r>
            <w:r w:rsidR="00A73BD1">
              <w:rPr>
                <w:rFonts w:ascii="Arial" w:hAnsi="Arial" w:cs="Arial"/>
              </w:rPr>
              <w:t>d</w:t>
            </w:r>
            <w:r w:rsidRPr="0056713B">
              <w:rPr>
                <w:rFonts w:ascii="Arial" w:hAnsi="Arial" w:cs="Arial"/>
              </w:rPr>
              <w:t xml:space="preserve"> available. An interim contract ha</w:t>
            </w:r>
            <w:r w:rsidR="00A73BD1">
              <w:rPr>
                <w:rFonts w:ascii="Arial" w:hAnsi="Arial" w:cs="Arial"/>
              </w:rPr>
              <w:t>d</w:t>
            </w:r>
            <w:r w:rsidRPr="0056713B">
              <w:rPr>
                <w:rFonts w:ascii="Arial" w:hAnsi="Arial" w:cs="Arial"/>
              </w:rPr>
              <w:t xml:space="preserve"> been signed with Oxfordshire CCG for 3 months to enable the CCG, OHFT and OUH to develop an integrated approach, particularly around </w:t>
            </w:r>
            <w:r w:rsidR="00676E3E">
              <w:rPr>
                <w:rFonts w:ascii="Arial" w:hAnsi="Arial" w:cs="Arial"/>
              </w:rPr>
              <w:t xml:space="preserve">the </w:t>
            </w:r>
            <w:r w:rsidRPr="0056713B">
              <w:rPr>
                <w:rFonts w:ascii="Arial" w:hAnsi="Arial" w:cs="Arial"/>
              </w:rPr>
              <w:t xml:space="preserve">urgent care pathway for older people. </w:t>
            </w:r>
          </w:p>
          <w:p w:rsidR="0056713B" w:rsidRDefault="0056713B" w:rsidP="00CA3ECE">
            <w:pPr>
              <w:jc w:val="both"/>
              <w:rPr>
                <w:rFonts w:ascii="Segoe UI" w:hAnsi="Segoe UI" w:cs="Segoe UI"/>
                <w:sz w:val="22"/>
                <w:szCs w:val="22"/>
              </w:rPr>
            </w:pPr>
          </w:p>
          <w:p w:rsidR="00921366" w:rsidRPr="00921366" w:rsidRDefault="00A00158" w:rsidP="00CA3ECE">
            <w:pPr>
              <w:jc w:val="both"/>
              <w:outlineLvl w:val="0"/>
              <w:rPr>
                <w:rFonts w:ascii="Arial" w:hAnsi="Arial" w:cs="Arial"/>
                <w:bCs/>
              </w:rPr>
            </w:pPr>
            <w:r>
              <w:rPr>
                <w:rFonts w:ascii="Arial" w:hAnsi="Arial" w:cs="Arial"/>
                <w:bCs/>
              </w:rPr>
              <w:t>Questioned by Judith Heathcoat, t</w:t>
            </w:r>
            <w:r w:rsidR="00921366" w:rsidRPr="00921366">
              <w:rPr>
                <w:rFonts w:ascii="Arial" w:hAnsi="Arial" w:cs="Arial"/>
                <w:bCs/>
              </w:rPr>
              <w:t xml:space="preserve">he Chief Executive added </w:t>
            </w:r>
            <w:r w:rsidR="008B30F6">
              <w:rPr>
                <w:rFonts w:ascii="Arial" w:hAnsi="Arial" w:cs="Arial"/>
                <w:bCs/>
              </w:rPr>
              <w:t xml:space="preserve">that </w:t>
            </w:r>
            <w:r w:rsidR="00921366" w:rsidRPr="00921366">
              <w:rPr>
                <w:rFonts w:ascii="Arial" w:hAnsi="Arial" w:cs="Arial"/>
                <w:bCs/>
              </w:rPr>
              <w:t xml:space="preserve">if there </w:t>
            </w:r>
            <w:r w:rsidR="00A73BD1">
              <w:rPr>
                <w:rFonts w:ascii="Arial" w:hAnsi="Arial" w:cs="Arial"/>
                <w:bCs/>
              </w:rPr>
              <w:t>wa</w:t>
            </w:r>
            <w:r w:rsidR="00921366" w:rsidRPr="00921366">
              <w:rPr>
                <w:rFonts w:ascii="Arial" w:hAnsi="Arial" w:cs="Arial"/>
                <w:bCs/>
              </w:rPr>
              <w:t xml:space="preserve">s no agreement between the CCG, OHFT and OUH </w:t>
            </w:r>
            <w:r w:rsidR="00A73BD1">
              <w:rPr>
                <w:rFonts w:ascii="Arial" w:hAnsi="Arial" w:cs="Arial"/>
                <w:bCs/>
              </w:rPr>
              <w:t>by</w:t>
            </w:r>
            <w:r w:rsidR="00921366" w:rsidRPr="00921366">
              <w:rPr>
                <w:rFonts w:ascii="Arial" w:hAnsi="Arial" w:cs="Arial"/>
                <w:bCs/>
              </w:rPr>
              <w:t xml:space="preserve"> the end of June this w</w:t>
            </w:r>
            <w:r w:rsidR="00A73BD1">
              <w:rPr>
                <w:rFonts w:ascii="Arial" w:hAnsi="Arial" w:cs="Arial"/>
                <w:bCs/>
              </w:rPr>
              <w:t>ould</w:t>
            </w:r>
            <w:r w:rsidR="00921366" w:rsidRPr="00921366">
              <w:rPr>
                <w:rFonts w:ascii="Arial" w:hAnsi="Arial" w:cs="Arial"/>
                <w:bCs/>
              </w:rPr>
              <w:t xml:space="preserve"> </w:t>
            </w:r>
            <w:r w:rsidR="00A73BD1">
              <w:rPr>
                <w:rFonts w:ascii="Arial" w:hAnsi="Arial" w:cs="Arial"/>
                <w:bCs/>
              </w:rPr>
              <w:t>a</w:t>
            </w:r>
            <w:r w:rsidR="00921366" w:rsidRPr="00921366">
              <w:rPr>
                <w:rFonts w:ascii="Arial" w:hAnsi="Arial" w:cs="Arial"/>
                <w:bCs/>
              </w:rPr>
              <w:t xml:space="preserve">ffect revenue. He reported that the CCG </w:t>
            </w:r>
            <w:r w:rsidR="00A73BD1">
              <w:rPr>
                <w:rFonts w:ascii="Arial" w:hAnsi="Arial" w:cs="Arial"/>
                <w:bCs/>
              </w:rPr>
              <w:t>would</w:t>
            </w:r>
            <w:r w:rsidR="00921366" w:rsidRPr="00921366">
              <w:rPr>
                <w:rFonts w:ascii="Arial" w:hAnsi="Arial" w:cs="Arial"/>
                <w:bCs/>
              </w:rPr>
              <w:t xml:space="preserve"> have </w:t>
            </w:r>
            <w:r w:rsidR="00A73BD1">
              <w:rPr>
                <w:rFonts w:ascii="Arial" w:hAnsi="Arial" w:cs="Arial"/>
                <w:bCs/>
              </w:rPr>
              <w:t xml:space="preserve">the </w:t>
            </w:r>
            <w:r w:rsidR="00921366" w:rsidRPr="00921366">
              <w:rPr>
                <w:rFonts w:ascii="Arial" w:hAnsi="Arial" w:cs="Arial"/>
                <w:bCs/>
              </w:rPr>
              <w:t xml:space="preserve">final say on contracts. </w:t>
            </w:r>
          </w:p>
          <w:p w:rsidR="00034BF5" w:rsidRPr="00242892" w:rsidRDefault="00034BF5" w:rsidP="00CA3ECE">
            <w:pPr>
              <w:jc w:val="both"/>
              <w:outlineLvl w:val="0"/>
              <w:rPr>
                <w:rFonts w:ascii="Arial" w:hAnsi="Arial" w:cs="Arial"/>
                <w:bCs/>
                <w:color w:val="FF0000"/>
              </w:rPr>
            </w:pPr>
          </w:p>
          <w:p w:rsidR="00034BF5" w:rsidRPr="006B4377" w:rsidRDefault="00034BF5" w:rsidP="00CA3ECE">
            <w:pPr>
              <w:jc w:val="both"/>
              <w:outlineLvl w:val="0"/>
              <w:rPr>
                <w:rFonts w:ascii="Arial" w:hAnsi="Arial" w:cs="Arial"/>
                <w:b/>
                <w:bCs/>
              </w:rPr>
            </w:pPr>
            <w:r w:rsidRPr="006B4377">
              <w:rPr>
                <w:rFonts w:ascii="Arial" w:hAnsi="Arial" w:cs="Arial"/>
                <w:b/>
                <w:bCs/>
              </w:rPr>
              <w:t>Junior Doctors</w:t>
            </w:r>
          </w:p>
          <w:p w:rsidR="00034BF5" w:rsidRPr="00242892" w:rsidRDefault="00BB6852" w:rsidP="00CA3ECE">
            <w:pPr>
              <w:jc w:val="both"/>
              <w:outlineLvl w:val="0"/>
              <w:rPr>
                <w:rFonts w:ascii="Arial" w:hAnsi="Arial" w:cs="Arial"/>
                <w:bCs/>
                <w:color w:val="FF0000"/>
              </w:rPr>
            </w:pPr>
            <w:r w:rsidRPr="006B4377">
              <w:rPr>
                <w:rFonts w:ascii="Arial" w:hAnsi="Arial" w:cs="Arial"/>
                <w:bCs/>
              </w:rPr>
              <w:t xml:space="preserve">The Chief Executive </w:t>
            </w:r>
            <w:r w:rsidR="006B4377" w:rsidRPr="006B4377">
              <w:rPr>
                <w:rFonts w:ascii="Arial" w:hAnsi="Arial" w:cs="Arial"/>
                <w:bCs/>
              </w:rPr>
              <w:t>reported that the BMA ha</w:t>
            </w:r>
            <w:r w:rsidR="00A73BD1">
              <w:rPr>
                <w:rFonts w:ascii="Arial" w:hAnsi="Arial" w:cs="Arial"/>
                <w:bCs/>
              </w:rPr>
              <w:t>d</w:t>
            </w:r>
            <w:r w:rsidR="006B4377" w:rsidRPr="006B4377">
              <w:rPr>
                <w:rFonts w:ascii="Arial" w:hAnsi="Arial" w:cs="Arial"/>
                <w:bCs/>
              </w:rPr>
              <w:t xml:space="preserve"> agreed to a new contract which w</w:t>
            </w:r>
            <w:r w:rsidR="00A73BD1">
              <w:rPr>
                <w:rFonts w:ascii="Arial" w:hAnsi="Arial" w:cs="Arial"/>
                <w:bCs/>
              </w:rPr>
              <w:t>ould</w:t>
            </w:r>
            <w:r w:rsidR="006B4377" w:rsidRPr="006B4377">
              <w:rPr>
                <w:rFonts w:ascii="Arial" w:hAnsi="Arial" w:cs="Arial"/>
                <w:bCs/>
              </w:rPr>
              <w:t xml:space="preserve"> be put to a vote by junior doctors. </w:t>
            </w:r>
            <w:r w:rsidR="00676E3E">
              <w:rPr>
                <w:rFonts w:ascii="Arial" w:hAnsi="Arial" w:cs="Arial"/>
                <w:bCs/>
              </w:rPr>
              <w:t xml:space="preserve"> </w:t>
            </w:r>
            <w:r w:rsidR="006B4377" w:rsidRPr="006B4377">
              <w:rPr>
                <w:rFonts w:ascii="Arial" w:hAnsi="Arial" w:cs="Arial"/>
                <w:bCs/>
              </w:rPr>
              <w:t xml:space="preserve">He added that the </w:t>
            </w:r>
            <w:r w:rsidR="00676E3E">
              <w:rPr>
                <w:rFonts w:ascii="Arial" w:hAnsi="Arial" w:cs="Arial"/>
                <w:bCs/>
              </w:rPr>
              <w:t xml:space="preserve">impact of the </w:t>
            </w:r>
            <w:r w:rsidR="006B4377" w:rsidRPr="006B4377">
              <w:rPr>
                <w:rFonts w:ascii="Arial" w:hAnsi="Arial" w:cs="Arial"/>
                <w:bCs/>
              </w:rPr>
              <w:t>i</w:t>
            </w:r>
            <w:r w:rsidR="00034BF5" w:rsidRPr="006B4377">
              <w:rPr>
                <w:rFonts w:ascii="Arial" w:hAnsi="Arial" w:cs="Arial"/>
                <w:bCs/>
              </w:rPr>
              <w:t xml:space="preserve">ndustrial action </w:t>
            </w:r>
            <w:r w:rsidR="00A73BD1">
              <w:rPr>
                <w:rFonts w:ascii="Arial" w:hAnsi="Arial" w:cs="Arial"/>
                <w:bCs/>
              </w:rPr>
              <w:t>had been</w:t>
            </w:r>
            <w:r w:rsidR="00676E3E">
              <w:rPr>
                <w:rFonts w:ascii="Arial" w:hAnsi="Arial" w:cs="Arial"/>
                <w:bCs/>
              </w:rPr>
              <w:t xml:space="preserve"> managed</w:t>
            </w:r>
            <w:r w:rsidR="00676E3E" w:rsidRPr="006B4377">
              <w:rPr>
                <w:rFonts w:ascii="Arial" w:hAnsi="Arial" w:cs="Arial"/>
                <w:bCs/>
              </w:rPr>
              <w:t xml:space="preserve"> </w:t>
            </w:r>
            <w:r w:rsidR="006B4377">
              <w:rPr>
                <w:rFonts w:ascii="Arial" w:hAnsi="Arial" w:cs="Arial"/>
                <w:bCs/>
              </w:rPr>
              <w:t xml:space="preserve">well and emergency cover </w:t>
            </w:r>
            <w:r w:rsidR="00A73BD1">
              <w:rPr>
                <w:rFonts w:ascii="Arial" w:hAnsi="Arial" w:cs="Arial"/>
                <w:bCs/>
              </w:rPr>
              <w:t>had been</w:t>
            </w:r>
            <w:r w:rsidR="006B4377">
              <w:rPr>
                <w:rFonts w:ascii="Arial" w:hAnsi="Arial" w:cs="Arial"/>
                <w:bCs/>
              </w:rPr>
              <w:t xml:space="preserve"> provided by consultants. </w:t>
            </w:r>
          </w:p>
          <w:p w:rsidR="00034BF5" w:rsidRPr="00242892" w:rsidRDefault="00034BF5" w:rsidP="00CA3ECE">
            <w:pPr>
              <w:jc w:val="both"/>
              <w:outlineLvl w:val="0"/>
              <w:rPr>
                <w:rFonts w:ascii="Arial" w:hAnsi="Arial" w:cs="Arial"/>
                <w:bCs/>
                <w:color w:val="FF0000"/>
              </w:rPr>
            </w:pPr>
          </w:p>
          <w:p w:rsidR="00034BF5" w:rsidRPr="002A4641" w:rsidRDefault="00034BF5" w:rsidP="00CA3ECE">
            <w:pPr>
              <w:jc w:val="both"/>
              <w:outlineLvl w:val="0"/>
              <w:rPr>
                <w:rFonts w:ascii="Arial" w:hAnsi="Arial" w:cs="Arial"/>
                <w:b/>
                <w:bCs/>
              </w:rPr>
            </w:pPr>
            <w:r w:rsidRPr="002A4641">
              <w:rPr>
                <w:rFonts w:ascii="Arial" w:hAnsi="Arial" w:cs="Arial"/>
                <w:b/>
                <w:bCs/>
              </w:rPr>
              <w:t xml:space="preserve">Southern Health </w:t>
            </w:r>
            <w:r w:rsidR="00D50E23" w:rsidRPr="002A4641">
              <w:rPr>
                <w:rFonts w:ascii="Arial" w:hAnsi="Arial" w:cs="Arial"/>
                <w:b/>
                <w:bCs/>
              </w:rPr>
              <w:t xml:space="preserve">NHS Foundation </w:t>
            </w:r>
            <w:r w:rsidR="0087434F" w:rsidRPr="002A4641">
              <w:rPr>
                <w:rFonts w:ascii="Arial" w:hAnsi="Arial" w:cs="Arial"/>
                <w:b/>
                <w:bCs/>
              </w:rPr>
              <w:t xml:space="preserve">Trust </w:t>
            </w:r>
            <w:r w:rsidR="00D50E23" w:rsidRPr="002A4641">
              <w:rPr>
                <w:rFonts w:ascii="Arial" w:hAnsi="Arial" w:cs="Arial"/>
                <w:b/>
                <w:bCs/>
              </w:rPr>
              <w:t xml:space="preserve">and </w:t>
            </w:r>
            <w:r w:rsidR="0087434F" w:rsidRPr="002A4641">
              <w:rPr>
                <w:rFonts w:ascii="Arial" w:hAnsi="Arial" w:cs="Arial"/>
                <w:b/>
                <w:bCs/>
              </w:rPr>
              <w:t xml:space="preserve">Learning Disabilities </w:t>
            </w:r>
          </w:p>
          <w:p w:rsidR="00D50E23" w:rsidRPr="002A4641" w:rsidRDefault="0087434F" w:rsidP="00CA3ECE">
            <w:pPr>
              <w:jc w:val="both"/>
              <w:outlineLvl w:val="0"/>
              <w:rPr>
                <w:rFonts w:ascii="Arial" w:hAnsi="Arial" w:cs="Arial"/>
                <w:bCs/>
              </w:rPr>
            </w:pPr>
            <w:r w:rsidRPr="002A4641">
              <w:rPr>
                <w:rFonts w:ascii="Arial" w:hAnsi="Arial" w:cs="Arial"/>
                <w:bCs/>
              </w:rPr>
              <w:t xml:space="preserve">The Chief Executive </w:t>
            </w:r>
            <w:r w:rsidR="002A4641" w:rsidRPr="002A4641">
              <w:rPr>
                <w:rFonts w:ascii="Arial" w:hAnsi="Arial" w:cs="Arial"/>
                <w:bCs/>
              </w:rPr>
              <w:t>explained</w:t>
            </w:r>
            <w:r w:rsidR="00D50E23" w:rsidRPr="002A4641">
              <w:rPr>
                <w:rFonts w:ascii="Arial" w:hAnsi="Arial" w:cs="Arial"/>
                <w:bCs/>
              </w:rPr>
              <w:t xml:space="preserve"> that </w:t>
            </w:r>
            <w:r w:rsidR="002A4641" w:rsidRPr="002A4641">
              <w:rPr>
                <w:rFonts w:ascii="Arial" w:hAnsi="Arial" w:cs="Arial"/>
                <w:bCs/>
              </w:rPr>
              <w:t xml:space="preserve">there </w:t>
            </w:r>
            <w:r w:rsidR="00676E3E">
              <w:rPr>
                <w:rFonts w:ascii="Arial" w:hAnsi="Arial" w:cs="Arial"/>
                <w:bCs/>
              </w:rPr>
              <w:t>was much</w:t>
            </w:r>
            <w:r w:rsidR="002A4641" w:rsidRPr="002A4641">
              <w:rPr>
                <w:rFonts w:ascii="Arial" w:hAnsi="Arial" w:cs="Arial"/>
                <w:bCs/>
              </w:rPr>
              <w:t xml:space="preserve"> speculation about the future of Southern Health and that </w:t>
            </w:r>
            <w:r w:rsidR="00D50E23" w:rsidRPr="002A4641">
              <w:rPr>
                <w:rFonts w:ascii="Arial" w:hAnsi="Arial" w:cs="Arial"/>
                <w:bCs/>
              </w:rPr>
              <w:t xml:space="preserve">Tim Smart has </w:t>
            </w:r>
            <w:r w:rsidR="002A4641" w:rsidRPr="002A4641">
              <w:rPr>
                <w:rFonts w:ascii="Arial" w:hAnsi="Arial" w:cs="Arial"/>
                <w:bCs/>
              </w:rPr>
              <w:t>been appointed as Interim Chair.</w:t>
            </w:r>
          </w:p>
          <w:p w:rsidR="002A4641" w:rsidRPr="002A4641" w:rsidRDefault="002A4641" w:rsidP="00CA3ECE">
            <w:pPr>
              <w:jc w:val="both"/>
              <w:outlineLvl w:val="0"/>
              <w:rPr>
                <w:rFonts w:ascii="Arial" w:hAnsi="Arial" w:cs="Arial"/>
                <w:bCs/>
              </w:rPr>
            </w:pPr>
          </w:p>
          <w:p w:rsidR="00E811B6" w:rsidRDefault="00E811B6" w:rsidP="00CA3ECE">
            <w:pPr>
              <w:jc w:val="both"/>
              <w:outlineLvl w:val="0"/>
              <w:rPr>
                <w:rFonts w:ascii="Arial" w:hAnsi="Arial" w:cs="Arial"/>
                <w:bCs/>
              </w:rPr>
            </w:pPr>
            <w:r>
              <w:rPr>
                <w:rFonts w:ascii="Arial" w:hAnsi="Arial" w:cs="Arial"/>
                <w:bCs/>
              </w:rPr>
              <w:t xml:space="preserve">Discussions </w:t>
            </w:r>
            <w:r w:rsidR="00A73BD1">
              <w:rPr>
                <w:rFonts w:ascii="Arial" w:hAnsi="Arial" w:cs="Arial"/>
                <w:bCs/>
              </w:rPr>
              <w:t>we</w:t>
            </w:r>
            <w:r>
              <w:rPr>
                <w:rFonts w:ascii="Arial" w:hAnsi="Arial" w:cs="Arial"/>
                <w:bCs/>
              </w:rPr>
              <w:t xml:space="preserve">re underway with OCCG, OCC, NHS England and Southern Health </w:t>
            </w:r>
            <w:r w:rsidR="002A4641" w:rsidRPr="002A4641">
              <w:rPr>
                <w:rFonts w:ascii="Arial" w:hAnsi="Arial" w:cs="Arial"/>
                <w:bCs/>
              </w:rPr>
              <w:t xml:space="preserve">with the intention </w:t>
            </w:r>
            <w:r>
              <w:rPr>
                <w:rFonts w:ascii="Arial" w:hAnsi="Arial" w:cs="Arial"/>
                <w:bCs/>
              </w:rPr>
              <w:t>that the Trust w</w:t>
            </w:r>
            <w:r w:rsidR="00A73BD1">
              <w:rPr>
                <w:rFonts w:ascii="Arial" w:hAnsi="Arial" w:cs="Arial"/>
                <w:bCs/>
              </w:rPr>
              <w:t>ould</w:t>
            </w:r>
            <w:r w:rsidR="002A4641" w:rsidRPr="002A4641">
              <w:rPr>
                <w:rFonts w:ascii="Arial" w:hAnsi="Arial" w:cs="Arial"/>
                <w:bCs/>
              </w:rPr>
              <w:t xml:space="preserve"> </w:t>
            </w:r>
            <w:r w:rsidR="00676E3E">
              <w:rPr>
                <w:rFonts w:ascii="Arial" w:hAnsi="Arial" w:cs="Arial"/>
                <w:bCs/>
              </w:rPr>
              <w:t xml:space="preserve">look to </w:t>
            </w:r>
            <w:r>
              <w:rPr>
                <w:rFonts w:ascii="Arial" w:hAnsi="Arial" w:cs="Arial"/>
                <w:bCs/>
              </w:rPr>
              <w:t>take</w:t>
            </w:r>
            <w:r w:rsidR="002A4641" w:rsidRPr="002A4641">
              <w:rPr>
                <w:rFonts w:ascii="Arial" w:hAnsi="Arial" w:cs="Arial"/>
                <w:bCs/>
              </w:rPr>
              <w:t xml:space="preserve"> over Oxfordshire Adult Learning Disability Services</w:t>
            </w:r>
            <w:r w:rsidR="00676E3E">
              <w:rPr>
                <w:rFonts w:ascii="Arial" w:hAnsi="Arial" w:cs="Arial"/>
                <w:bCs/>
              </w:rPr>
              <w:t xml:space="preserve"> subject to assurances regarding capability, safety and funding models</w:t>
            </w:r>
            <w:r w:rsidR="002A4641" w:rsidRPr="002A4641">
              <w:rPr>
                <w:rFonts w:ascii="Arial" w:hAnsi="Arial" w:cs="Arial"/>
                <w:bCs/>
              </w:rPr>
              <w:t xml:space="preserve">. </w:t>
            </w:r>
            <w:r w:rsidR="00676E3E">
              <w:rPr>
                <w:rFonts w:ascii="Arial" w:hAnsi="Arial" w:cs="Arial"/>
                <w:bCs/>
              </w:rPr>
              <w:t xml:space="preserve"> </w:t>
            </w:r>
            <w:r>
              <w:rPr>
                <w:rFonts w:ascii="Arial" w:hAnsi="Arial" w:cs="Arial"/>
                <w:bCs/>
              </w:rPr>
              <w:t>He added that it w</w:t>
            </w:r>
            <w:r w:rsidR="00A73BD1">
              <w:rPr>
                <w:rFonts w:ascii="Arial" w:hAnsi="Arial" w:cs="Arial"/>
                <w:bCs/>
              </w:rPr>
              <w:t>ould</w:t>
            </w:r>
            <w:r>
              <w:rPr>
                <w:rFonts w:ascii="Arial" w:hAnsi="Arial" w:cs="Arial"/>
                <w:bCs/>
              </w:rPr>
              <w:t xml:space="preserve"> take time to ensure that services c</w:t>
            </w:r>
            <w:r w:rsidR="00A73BD1">
              <w:rPr>
                <w:rFonts w:ascii="Arial" w:hAnsi="Arial" w:cs="Arial"/>
                <w:bCs/>
              </w:rPr>
              <w:t xml:space="preserve">ould </w:t>
            </w:r>
            <w:r>
              <w:rPr>
                <w:rFonts w:ascii="Arial" w:hAnsi="Arial" w:cs="Arial"/>
                <w:bCs/>
              </w:rPr>
              <w:t xml:space="preserve">be </w:t>
            </w:r>
            <w:r w:rsidRPr="00E811B6">
              <w:rPr>
                <w:rFonts w:ascii="Arial" w:hAnsi="Arial" w:cs="Arial"/>
                <w:bCs/>
              </w:rPr>
              <w:t xml:space="preserve">provided safely, </w:t>
            </w:r>
            <w:r w:rsidR="00676E3E">
              <w:rPr>
                <w:rFonts w:ascii="Arial" w:hAnsi="Arial" w:cs="Arial"/>
                <w:bCs/>
              </w:rPr>
              <w:t xml:space="preserve">that </w:t>
            </w:r>
            <w:r>
              <w:rPr>
                <w:rFonts w:ascii="Arial" w:hAnsi="Arial" w:cs="Arial"/>
                <w:bCs/>
              </w:rPr>
              <w:t xml:space="preserve">there </w:t>
            </w:r>
            <w:r w:rsidR="00A73BD1">
              <w:rPr>
                <w:rFonts w:ascii="Arial" w:hAnsi="Arial" w:cs="Arial"/>
                <w:bCs/>
              </w:rPr>
              <w:t>wa</w:t>
            </w:r>
            <w:r>
              <w:rPr>
                <w:rFonts w:ascii="Arial" w:hAnsi="Arial" w:cs="Arial"/>
                <w:bCs/>
              </w:rPr>
              <w:t>s</w:t>
            </w:r>
            <w:r w:rsidRPr="00E811B6">
              <w:rPr>
                <w:rFonts w:ascii="Arial" w:hAnsi="Arial" w:cs="Arial"/>
                <w:bCs/>
              </w:rPr>
              <w:t xml:space="preserve"> clinical and management capacity to manage the transition, and that the financial envelope provided </w:t>
            </w:r>
            <w:r w:rsidR="00A73BD1">
              <w:rPr>
                <w:rFonts w:ascii="Arial" w:hAnsi="Arial" w:cs="Arial"/>
                <w:bCs/>
              </w:rPr>
              <w:t>wa</w:t>
            </w:r>
            <w:r w:rsidRPr="00E811B6">
              <w:rPr>
                <w:rFonts w:ascii="Arial" w:hAnsi="Arial" w:cs="Arial"/>
                <w:bCs/>
              </w:rPr>
              <w:t>s adequate to sustain quality services.</w:t>
            </w:r>
          </w:p>
          <w:p w:rsidR="00E811B6" w:rsidRDefault="00E811B6" w:rsidP="00CA3ECE">
            <w:pPr>
              <w:jc w:val="both"/>
              <w:outlineLvl w:val="0"/>
              <w:rPr>
                <w:rFonts w:ascii="Arial" w:hAnsi="Arial" w:cs="Arial"/>
                <w:bCs/>
              </w:rPr>
            </w:pPr>
          </w:p>
          <w:p w:rsidR="00E811B6" w:rsidRPr="00E811B6" w:rsidRDefault="00E811B6" w:rsidP="00CA3ECE">
            <w:pPr>
              <w:jc w:val="both"/>
              <w:outlineLvl w:val="0"/>
              <w:rPr>
                <w:rFonts w:ascii="Arial" w:hAnsi="Arial" w:cs="Arial"/>
                <w:bCs/>
              </w:rPr>
            </w:pPr>
            <w:r>
              <w:rPr>
                <w:rFonts w:ascii="Arial" w:hAnsi="Arial" w:cs="Arial"/>
                <w:bCs/>
              </w:rPr>
              <w:t>Liz Williams ha</w:t>
            </w:r>
            <w:r w:rsidR="00A73BD1">
              <w:rPr>
                <w:rFonts w:ascii="Arial" w:hAnsi="Arial" w:cs="Arial"/>
                <w:bCs/>
              </w:rPr>
              <w:t>d</w:t>
            </w:r>
            <w:r>
              <w:rPr>
                <w:rFonts w:ascii="Arial" w:hAnsi="Arial" w:cs="Arial"/>
                <w:bCs/>
              </w:rPr>
              <w:t xml:space="preserve"> been appointed as Programme Director to lead this work and w</w:t>
            </w:r>
            <w:r w:rsidR="00A73BD1">
              <w:rPr>
                <w:rFonts w:ascii="Arial" w:hAnsi="Arial" w:cs="Arial"/>
                <w:bCs/>
              </w:rPr>
              <w:t xml:space="preserve">ould </w:t>
            </w:r>
            <w:r>
              <w:rPr>
                <w:rFonts w:ascii="Arial" w:hAnsi="Arial" w:cs="Arial"/>
                <w:bCs/>
              </w:rPr>
              <w:t xml:space="preserve">start on 1 July 2016. </w:t>
            </w:r>
          </w:p>
          <w:p w:rsidR="00B41497" w:rsidRPr="00242892" w:rsidRDefault="00B41497" w:rsidP="00CA3ECE">
            <w:pPr>
              <w:jc w:val="both"/>
              <w:outlineLvl w:val="0"/>
              <w:rPr>
                <w:rFonts w:ascii="Arial" w:hAnsi="Arial" w:cs="Arial"/>
                <w:bCs/>
                <w:color w:val="FF0000"/>
              </w:rPr>
            </w:pPr>
          </w:p>
          <w:p w:rsidR="00B41497" w:rsidRPr="00E811B6" w:rsidRDefault="00E811B6" w:rsidP="00CA3ECE">
            <w:pPr>
              <w:jc w:val="both"/>
              <w:outlineLvl w:val="0"/>
              <w:rPr>
                <w:rFonts w:ascii="Arial" w:hAnsi="Arial" w:cs="Arial"/>
                <w:b/>
                <w:bCs/>
              </w:rPr>
            </w:pPr>
            <w:r w:rsidRPr="00E811B6">
              <w:rPr>
                <w:rFonts w:ascii="Arial" w:hAnsi="Arial" w:cs="Arial"/>
                <w:b/>
                <w:bCs/>
              </w:rPr>
              <w:t xml:space="preserve">Proposed Temporary Closure of </w:t>
            </w:r>
            <w:proofErr w:type="spellStart"/>
            <w:r w:rsidR="00B41497" w:rsidRPr="00E811B6">
              <w:rPr>
                <w:rFonts w:ascii="Arial" w:hAnsi="Arial" w:cs="Arial"/>
                <w:b/>
                <w:bCs/>
              </w:rPr>
              <w:t>Wantage</w:t>
            </w:r>
            <w:proofErr w:type="spellEnd"/>
            <w:r w:rsidR="00B41497" w:rsidRPr="00E811B6">
              <w:rPr>
                <w:rFonts w:ascii="Arial" w:hAnsi="Arial" w:cs="Arial"/>
                <w:b/>
                <w:bCs/>
              </w:rPr>
              <w:t xml:space="preserve"> C</w:t>
            </w:r>
            <w:r w:rsidRPr="00E811B6">
              <w:rPr>
                <w:rFonts w:ascii="Arial" w:hAnsi="Arial" w:cs="Arial"/>
                <w:b/>
                <w:bCs/>
              </w:rPr>
              <w:t xml:space="preserve">ommunity </w:t>
            </w:r>
            <w:r w:rsidR="00B41497" w:rsidRPr="00E811B6">
              <w:rPr>
                <w:rFonts w:ascii="Arial" w:hAnsi="Arial" w:cs="Arial"/>
                <w:b/>
                <w:bCs/>
              </w:rPr>
              <w:t>H</w:t>
            </w:r>
            <w:r w:rsidRPr="00E811B6">
              <w:rPr>
                <w:rFonts w:ascii="Arial" w:hAnsi="Arial" w:cs="Arial"/>
                <w:b/>
                <w:bCs/>
              </w:rPr>
              <w:t>ospital for safety reasons</w:t>
            </w:r>
          </w:p>
          <w:p w:rsidR="00DD275D" w:rsidRDefault="005B2935" w:rsidP="00CA3ECE">
            <w:pPr>
              <w:jc w:val="both"/>
              <w:rPr>
                <w:rFonts w:ascii="Arial" w:hAnsi="Arial" w:cs="Arial"/>
              </w:rPr>
            </w:pPr>
            <w:r>
              <w:rPr>
                <w:rFonts w:ascii="Arial" w:hAnsi="Arial" w:cs="Arial"/>
              </w:rPr>
              <w:t>T</w:t>
            </w:r>
            <w:r w:rsidR="00E329EF" w:rsidRPr="00E329EF">
              <w:rPr>
                <w:rFonts w:ascii="Arial" w:hAnsi="Arial" w:cs="Arial"/>
              </w:rPr>
              <w:t xml:space="preserve">he Trust </w:t>
            </w:r>
            <w:r w:rsidR="00A73BD1">
              <w:rPr>
                <w:rFonts w:ascii="Arial" w:hAnsi="Arial" w:cs="Arial"/>
              </w:rPr>
              <w:t>wa</w:t>
            </w:r>
            <w:r w:rsidR="00E329EF" w:rsidRPr="00E329EF">
              <w:rPr>
                <w:rFonts w:ascii="Arial" w:hAnsi="Arial" w:cs="Arial"/>
              </w:rPr>
              <w:t xml:space="preserve">s proposing </w:t>
            </w:r>
            <w:r>
              <w:rPr>
                <w:rFonts w:ascii="Arial" w:hAnsi="Arial" w:cs="Arial"/>
              </w:rPr>
              <w:t>temporary closure of</w:t>
            </w:r>
            <w:r w:rsidR="00E329EF" w:rsidRPr="00E329EF">
              <w:rPr>
                <w:rFonts w:ascii="Arial" w:hAnsi="Arial" w:cs="Arial"/>
              </w:rPr>
              <w:t xml:space="preserve"> </w:t>
            </w:r>
            <w:proofErr w:type="spellStart"/>
            <w:r w:rsidR="00E329EF" w:rsidRPr="00E329EF">
              <w:rPr>
                <w:rFonts w:ascii="Arial" w:hAnsi="Arial" w:cs="Arial"/>
              </w:rPr>
              <w:t>Wantage</w:t>
            </w:r>
            <w:proofErr w:type="spellEnd"/>
            <w:r w:rsidR="00E329EF" w:rsidRPr="00E329EF">
              <w:rPr>
                <w:rFonts w:ascii="Arial" w:hAnsi="Arial" w:cs="Arial"/>
              </w:rPr>
              <w:t xml:space="preserve"> Commun</w:t>
            </w:r>
            <w:r>
              <w:rPr>
                <w:rFonts w:ascii="Arial" w:hAnsi="Arial" w:cs="Arial"/>
              </w:rPr>
              <w:t xml:space="preserve">ity Hospital due to raised legionella counts. </w:t>
            </w:r>
            <w:r w:rsidR="00E329EF" w:rsidRPr="00E329EF">
              <w:rPr>
                <w:rFonts w:ascii="Arial" w:hAnsi="Arial" w:cs="Arial"/>
              </w:rPr>
              <w:t xml:space="preserve">Substantial remedial works </w:t>
            </w:r>
            <w:r w:rsidR="00A73BD1">
              <w:rPr>
                <w:rFonts w:ascii="Arial" w:hAnsi="Arial" w:cs="Arial"/>
              </w:rPr>
              <w:t>had been</w:t>
            </w:r>
            <w:r w:rsidR="00E329EF" w:rsidRPr="00E329EF">
              <w:rPr>
                <w:rFonts w:ascii="Arial" w:hAnsi="Arial" w:cs="Arial"/>
              </w:rPr>
              <w:t xml:space="preserve"> undertaken</w:t>
            </w:r>
            <w:r>
              <w:rPr>
                <w:rFonts w:ascii="Arial" w:hAnsi="Arial" w:cs="Arial"/>
              </w:rPr>
              <w:t xml:space="preserve"> in 2015</w:t>
            </w:r>
            <w:r w:rsidR="00E329EF" w:rsidRPr="00E329EF">
              <w:rPr>
                <w:rFonts w:ascii="Arial" w:hAnsi="Arial" w:cs="Arial"/>
              </w:rPr>
              <w:t>, including shutting down the water system for 2 days and remov</w:t>
            </w:r>
            <w:r w:rsidR="00DD275D">
              <w:rPr>
                <w:rFonts w:ascii="Arial" w:hAnsi="Arial" w:cs="Arial"/>
              </w:rPr>
              <w:t>ing/replacing exposed pipework.</w:t>
            </w:r>
            <w:r w:rsidR="00E329EF" w:rsidRPr="00E329EF">
              <w:rPr>
                <w:rFonts w:ascii="Arial" w:hAnsi="Arial" w:cs="Arial"/>
              </w:rPr>
              <w:t xml:space="preserve"> </w:t>
            </w:r>
            <w:r>
              <w:rPr>
                <w:rFonts w:ascii="Arial" w:hAnsi="Arial" w:cs="Arial"/>
              </w:rPr>
              <w:t xml:space="preserve">Work </w:t>
            </w:r>
            <w:r w:rsidR="00A73BD1">
              <w:rPr>
                <w:rFonts w:ascii="Arial" w:hAnsi="Arial" w:cs="Arial"/>
              </w:rPr>
              <w:t>had been</w:t>
            </w:r>
            <w:r>
              <w:rPr>
                <w:rFonts w:ascii="Arial" w:hAnsi="Arial" w:cs="Arial"/>
              </w:rPr>
              <w:t xml:space="preserve"> carried out again in January 2016</w:t>
            </w:r>
            <w:r w:rsidR="00DD275D">
              <w:rPr>
                <w:rFonts w:ascii="Arial" w:hAnsi="Arial" w:cs="Arial"/>
              </w:rPr>
              <w:t xml:space="preserve"> and whilst legionella ha</w:t>
            </w:r>
            <w:r w:rsidR="00A73BD1">
              <w:rPr>
                <w:rFonts w:ascii="Arial" w:hAnsi="Arial" w:cs="Arial"/>
              </w:rPr>
              <w:t>d</w:t>
            </w:r>
            <w:r w:rsidR="00DD275D">
              <w:rPr>
                <w:rFonts w:ascii="Arial" w:hAnsi="Arial" w:cs="Arial"/>
              </w:rPr>
              <w:t xml:space="preserve"> not</w:t>
            </w:r>
            <w:r w:rsidR="00E329EF" w:rsidRPr="00E329EF">
              <w:rPr>
                <w:rFonts w:ascii="Arial" w:hAnsi="Arial" w:cs="Arial"/>
              </w:rPr>
              <w:t xml:space="preserve"> returned it </w:t>
            </w:r>
            <w:r w:rsidR="00A73BD1">
              <w:rPr>
                <w:rFonts w:ascii="Arial" w:hAnsi="Arial" w:cs="Arial"/>
              </w:rPr>
              <w:t>wa</w:t>
            </w:r>
            <w:r w:rsidR="00E329EF" w:rsidRPr="00E329EF">
              <w:rPr>
                <w:rFonts w:ascii="Arial" w:hAnsi="Arial" w:cs="Arial"/>
              </w:rPr>
              <w:t xml:space="preserve">s believed to be </w:t>
            </w:r>
            <w:r w:rsidR="00DD275D">
              <w:rPr>
                <w:rFonts w:ascii="Arial" w:hAnsi="Arial" w:cs="Arial"/>
              </w:rPr>
              <w:t>inevitable that it w</w:t>
            </w:r>
            <w:r w:rsidR="00A73BD1">
              <w:rPr>
                <w:rFonts w:ascii="Arial" w:hAnsi="Arial" w:cs="Arial"/>
              </w:rPr>
              <w:t>ould</w:t>
            </w:r>
            <w:r w:rsidR="00DD275D">
              <w:rPr>
                <w:rFonts w:ascii="Arial" w:hAnsi="Arial" w:cs="Arial"/>
              </w:rPr>
              <w:t xml:space="preserve"> do so.</w:t>
            </w:r>
            <w:r w:rsidR="00E329EF" w:rsidRPr="00E329EF">
              <w:rPr>
                <w:rFonts w:ascii="Arial" w:hAnsi="Arial" w:cs="Arial"/>
              </w:rPr>
              <w:t xml:space="preserve"> </w:t>
            </w:r>
          </w:p>
          <w:p w:rsidR="00DD275D" w:rsidRDefault="00DD275D" w:rsidP="005B2935">
            <w:pPr>
              <w:rPr>
                <w:rFonts w:ascii="Arial" w:hAnsi="Arial" w:cs="Arial"/>
              </w:rPr>
            </w:pPr>
          </w:p>
          <w:p w:rsidR="00DD275D" w:rsidRDefault="00DD275D" w:rsidP="005B2935">
            <w:pPr>
              <w:rPr>
                <w:rFonts w:ascii="Arial" w:hAnsi="Arial" w:cs="Arial"/>
              </w:rPr>
            </w:pPr>
            <w:r>
              <w:rPr>
                <w:rFonts w:ascii="Arial" w:hAnsi="Arial" w:cs="Arial"/>
              </w:rPr>
              <w:t xml:space="preserve">The Chief Executive explained that there </w:t>
            </w:r>
            <w:r w:rsidR="00A73BD1">
              <w:rPr>
                <w:rFonts w:ascii="Arial" w:hAnsi="Arial" w:cs="Arial"/>
              </w:rPr>
              <w:t>we</w:t>
            </w:r>
            <w:r>
              <w:rPr>
                <w:rFonts w:ascii="Arial" w:hAnsi="Arial" w:cs="Arial"/>
              </w:rPr>
              <w:t xml:space="preserve">re 3 options available to the Trust: </w:t>
            </w:r>
          </w:p>
          <w:p w:rsidR="00E329EF" w:rsidRDefault="00676E3E" w:rsidP="00DD275D">
            <w:pPr>
              <w:pStyle w:val="ListParagraph"/>
              <w:numPr>
                <w:ilvl w:val="0"/>
                <w:numId w:val="46"/>
              </w:numPr>
              <w:rPr>
                <w:rFonts w:ascii="Arial" w:hAnsi="Arial" w:cs="Arial"/>
              </w:rPr>
            </w:pPr>
            <w:r>
              <w:rPr>
                <w:rFonts w:ascii="Arial" w:hAnsi="Arial" w:cs="Arial"/>
              </w:rPr>
              <w:t>Proactively c</w:t>
            </w:r>
            <w:r w:rsidR="00E329EF" w:rsidRPr="00DD275D">
              <w:rPr>
                <w:rFonts w:ascii="Arial" w:hAnsi="Arial" w:cs="Arial"/>
              </w:rPr>
              <w:t>lose the Hospital</w:t>
            </w:r>
            <w:r w:rsidR="008B30F6">
              <w:rPr>
                <w:rFonts w:ascii="Arial" w:hAnsi="Arial" w:cs="Arial"/>
              </w:rPr>
              <w:t xml:space="preserve"> in a planned way </w:t>
            </w:r>
            <w:r w:rsidR="00E329EF" w:rsidRPr="00DD275D">
              <w:rPr>
                <w:rFonts w:ascii="Arial" w:hAnsi="Arial" w:cs="Arial"/>
              </w:rPr>
              <w:t>to avoid a safety incident.</w:t>
            </w:r>
          </w:p>
          <w:p w:rsidR="00DD275D" w:rsidRDefault="00DD275D" w:rsidP="00DD275D">
            <w:pPr>
              <w:pStyle w:val="ListParagraph"/>
              <w:numPr>
                <w:ilvl w:val="0"/>
                <w:numId w:val="46"/>
              </w:numPr>
              <w:rPr>
                <w:rFonts w:ascii="Arial" w:hAnsi="Arial" w:cs="Arial"/>
              </w:rPr>
            </w:pPr>
            <w:r>
              <w:rPr>
                <w:rFonts w:ascii="Arial" w:hAnsi="Arial" w:cs="Arial"/>
              </w:rPr>
              <w:t xml:space="preserve">Keep the Hospital open until there </w:t>
            </w:r>
            <w:r w:rsidR="00A73BD1">
              <w:rPr>
                <w:rFonts w:ascii="Arial" w:hAnsi="Arial" w:cs="Arial"/>
              </w:rPr>
              <w:t xml:space="preserve">was </w:t>
            </w:r>
            <w:r>
              <w:rPr>
                <w:rFonts w:ascii="Arial" w:hAnsi="Arial" w:cs="Arial"/>
              </w:rPr>
              <w:t xml:space="preserve">a further problem and then do an emergency closure. </w:t>
            </w:r>
          </w:p>
          <w:p w:rsidR="00DD275D" w:rsidRPr="00DD275D" w:rsidRDefault="00DD275D" w:rsidP="00DD275D">
            <w:pPr>
              <w:pStyle w:val="ListParagraph"/>
              <w:numPr>
                <w:ilvl w:val="0"/>
                <w:numId w:val="46"/>
              </w:numPr>
              <w:rPr>
                <w:rFonts w:ascii="Arial" w:hAnsi="Arial" w:cs="Arial"/>
              </w:rPr>
            </w:pPr>
            <w:r>
              <w:rPr>
                <w:rFonts w:ascii="Arial" w:hAnsi="Arial" w:cs="Arial"/>
              </w:rPr>
              <w:t>Begin to close the inpatient ward and transfer patients in a planned way. Leave the outpatient clinics running until the problem recur</w:t>
            </w:r>
            <w:r w:rsidR="00A73BD1">
              <w:rPr>
                <w:rFonts w:ascii="Arial" w:hAnsi="Arial" w:cs="Arial"/>
              </w:rPr>
              <w:t>red</w:t>
            </w:r>
            <w:r>
              <w:rPr>
                <w:rFonts w:ascii="Arial" w:hAnsi="Arial" w:cs="Arial"/>
              </w:rPr>
              <w:t xml:space="preserve">. </w:t>
            </w:r>
          </w:p>
          <w:p w:rsidR="00E329EF" w:rsidRPr="00E329EF" w:rsidRDefault="00E329EF" w:rsidP="00E329EF">
            <w:pPr>
              <w:jc w:val="both"/>
              <w:rPr>
                <w:rFonts w:ascii="Arial" w:hAnsi="Arial" w:cs="Arial"/>
              </w:rPr>
            </w:pPr>
          </w:p>
          <w:p w:rsidR="00DD275D" w:rsidRPr="00DD275D" w:rsidRDefault="00DD275D" w:rsidP="00DD275D">
            <w:pPr>
              <w:outlineLvl w:val="0"/>
              <w:rPr>
                <w:rFonts w:ascii="Arial" w:hAnsi="Arial" w:cs="Arial"/>
                <w:bCs/>
              </w:rPr>
            </w:pPr>
            <w:r w:rsidRPr="00DD275D">
              <w:rPr>
                <w:rFonts w:ascii="Arial" w:hAnsi="Arial" w:cs="Arial"/>
                <w:bCs/>
              </w:rPr>
              <w:t>The Chief Executive reported that there w</w:t>
            </w:r>
            <w:r w:rsidR="00A73BD1">
              <w:rPr>
                <w:rFonts w:ascii="Arial" w:hAnsi="Arial" w:cs="Arial"/>
                <w:bCs/>
              </w:rPr>
              <w:t>ould</w:t>
            </w:r>
            <w:r w:rsidRPr="00DD275D">
              <w:rPr>
                <w:rFonts w:ascii="Arial" w:hAnsi="Arial" w:cs="Arial"/>
                <w:bCs/>
              </w:rPr>
              <w:t xml:space="preserve"> be a consultation regarding community h</w:t>
            </w:r>
            <w:r w:rsidR="00CA3ECE">
              <w:rPr>
                <w:rFonts w:ascii="Arial" w:hAnsi="Arial" w:cs="Arial"/>
                <w:bCs/>
              </w:rPr>
              <w:t>ospitals in Oxfordshire in the A</w:t>
            </w:r>
            <w:r w:rsidRPr="00DD275D">
              <w:rPr>
                <w:rFonts w:ascii="Arial" w:hAnsi="Arial" w:cs="Arial"/>
                <w:bCs/>
              </w:rPr>
              <w:t xml:space="preserve">utumn, and the Trust would like to wait until after this to begin any work on the plumbing. </w:t>
            </w:r>
          </w:p>
          <w:p w:rsidR="00E329EF" w:rsidRPr="00E329EF" w:rsidRDefault="00E329EF" w:rsidP="00E329EF">
            <w:pPr>
              <w:jc w:val="both"/>
              <w:rPr>
                <w:rFonts w:ascii="Arial" w:hAnsi="Arial" w:cs="Arial"/>
              </w:rPr>
            </w:pPr>
          </w:p>
          <w:p w:rsidR="00E329EF" w:rsidRPr="00E329EF" w:rsidRDefault="00DD275D" w:rsidP="00E329EF">
            <w:pPr>
              <w:jc w:val="both"/>
              <w:rPr>
                <w:rFonts w:ascii="Arial" w:hAnsi="Arial" w:cs="Arial"/>
              </w:rPr>
            </w:pPr>
            <w:r>
              <w:rPr>
                <w:rFonts w:ascii="Arial" w:hAnsi="Arial" w:cs="Arial"/>
              </w:rPr>
              <w:t>He added that a</w:t>
            </w:r>
            <w:r w:rsidR="00E329EF" w:rsidRPr="00E329EF">
              <w:rPr>
                <w:rFonts w:ascii="Arial" w:hAnsi="Arial" w:cs="Arial"/>
              </w:rPr>
              <w:t xml:space="preserve"> number of </w:t>
            </w:r>
            <w:proofErr w:type="spellStart"/>
            <w:r w:rsidR="00E329EF" w:rsidRPr="00E329EF">
              <w:rPr>
                <w:rFonts w:ascii="Arial" w:hAnsi="Arial" w:cs="Arial"/>
              </w:rPr>
              <w:t>Wantage</w:t>
            </w:r>
            <w:proofErr w:type="spellEnd"/>
            <w:r w:rsidR="00E329EF" w:rsidRPr="00E329EF">
              <w:rPr>
                <w:rFonts w:ascii="Arial" w:hAnsi="Arial" w:cs="Arial"/>
              </w:rPr>
              <w:t xml:space="preserve"> residents ha</w:t>
            </w:r>
            <w:r w:rsidR="00A73BD1">
              <w:rPr>
                <w:rFonts w:ascii="Arial" w:hAnsi="Arial" w:cs="Arial"/>
              </w:rPr>
              <w:t>d</w:t>
            </w:r>
            <w:r w:rsidR="00E329EF" w:rsidRPr="00E329EF">
              <w:rPr>
                <w:rFonts w:ascii="Arial" w:hAnsi="Arial" w:cs="Arial"/>
              </w:rPr>
              <w:t xml:space="preserve"> raised concerns about the proposed temporary closure and deferment of works. </w:t>
            </w:r>
            <w:r>
              <w:rPr>
                <w:rFonts w:ascii="Arial" w:hAnsi="Arial" w:cs="Arial"/>
              </w:rPr>
              <w:t xml:space="preserve">The Trust </w:t>
            </w:r>
            <w:r w:rsidR="00A73BD1">
              <w:rPr>
                <w:rFonts w:ascii="Arial" w:hAnsi="Arial" w:cs="Arial"/>
              </w:rPr>
              <w:t>would</w:t>
            </w:r>
            <w:r>
              <w:rPr>
                <w:rFonts w:ascii="Arial" w:hAnsi="Arial" w:cs="Arial"/>
              </w:rPr>
              <w:t xml:space="preserve"> be seeking further advice </w:t>
            </w:r>
            <w:r w:rsidR="00676E3E">
              <w:rPr>
                <w:rFonts w:ascii="Arial" w:hAnsi="Arial" w:cs="Arial"/>
              </w:rPr>
              <w:t>before making a final decision</w:t>
            </w:r>
            <w:r w:rsidR="00E329EF" w:rsidRPr="00E329EF">
              <w:rPr>
                <w:rFonts w:ascii="Arial" w:hAnsi="Arial" w:cs="Arial"/>
              </w:rPr>
              <w:t>.</w:t>
            </w:r>
          </w:p>
          <w:p w:rsidR="00E329EF" w:rsidRPr="00242892" w:rsidRDefault="00E329EF" w:rsidP="007228CA">
            <w:pPr>
              <w:outlineLvl w:val="0"/>
              <w:rPr>
                <w:rFonts w:ascii="Arial" w:hAnsi="Arial" w:cs="Arial"/>
                <w:bCs/>
                <w:color w:val="FF0000"/>
              </w:rPr>
            </w:pPr>
          </w:p>
          <w:p w:rsidR="00B41497" w:rsidRPr="0040391C" w:rsidRDefault="00CB6303" w:rsidP="007228CA">
            <w:pPr>
              <w:outlineLvl w:val="0"/>
              <w:rPr>
                <w:rFonts w:ascii="Arial" w:hAnsi="Arial" w:cs="Arial"/>
                <w:b/>
                <w:bCs/>
              </w:rPr>
            </w:pPr>
            <w:r w:rsidRPr="0040391C">
              <w:rPr>
                <w:rFonts w:ascii="Arial" w:hAnsi="Arial" w:cs="Arial"/>
                <w:b/>
                <w:bCs/>
              </w:rPr>
              <w:t>Electronic Health Record</w:t>
            </w:r>
          </w:p>
          <w:p w:rsidR="00C81AE7" w:rsidRDefault="00C81AE7" w:rsidP="00C81AE7">
            <w:pPr>
              <w:jc w:val="both"/>
              <w:rPr>
                <w:rFonts w:ascii="Arial" w:hAnsi="Arial" w:cs="Arial"/>
              </w:rPr>
            </w:pPr>
            <w:r w:rsidRPr="00C81AE7">
              <w:rPr>
                <w:rFonts w:ascii="Arial" w:hAnsi="Arial" w:cs="Arial"/>
              </w:rPr>
              <w:t xml:space="preserve">The Chief Executive explained that in 2015 the Trust </w:t>
            </w:r>
            <w:r w:rsidR="00A73BD1">
              <w:rPr>
                <w:rFonts w:ascii="Arial" w:hAnsi="Arial" w:cs="Arial"/>
              </w:rPr>
              <w:t>had been</w:t>
            </w:r>
            <w:r w:rsidRPr="00C81AE7">
              <w:rPr>
                <w:rFonts w:ascii="Arial" w:hAnsi="Arial" w:cs="Arial"/>
              </w:rPr>
              <w:t xml:space="preserve"> given a deadline to replace </w:t>
            </w:r>
            <w:proofErr w:type="spellStart"/>
            <w:r w:rsidRPr="00C81AE7">
              <w:rPr>
                <w:rFonts w:ascii="Arial" w:hAnsi="Arial" w:cs="Arial"/>
              </w:rPr>
              <w:t>RiO</w:t>
            </w:r>
            <w:proofErr w:type="spellEnd"/>
            <w:r w:rsidRPr="00C81AE7">
              <w:rPr>
                <w:rFonts w:ascii="Arial" w:hAnsi="Arial" w:cs="Arial"/>
              </w:rPr>
              <w:t xml:space="preserve"> with an alternative electronic health record system</w:t>
            </w:r>
            <w:r>
              <w:rPr>
                <w:rFonts w:ascii="Arial" w:hAnsi="Arial" w:cs="Arial"/>
              </w:rPr>
              <w:t xml:space="preserve">. Following an extensive consultation Care Notes was identified as the best system to move to as it had potential to be more flexible than other systems. </w:t>
            </w:r>
          </w:p>
          <w:p w:rsidR="00C81AE7" w:rsidRDefault="00C81AE7" w:rsidP="00C81AE7">
            <w:pPr>
              <w:jc w:val="both"/>
              <w:rPr>
                <w:rFonts w:ascii="Arial" w:hAnsi="Arial" w:cs="Arial"/>
              </w:rPr>
            </w:pPr>
          </w:p>
          <w:p w:rsidR="00C81AE7" w:rsidRDefault="00C81AE7" w:rsidP="00C81AE7">
            <w:pPr>
              <w:jc w:val="both"/>
              <w:rPr>
                <w:rFonts w:ascii="Arial" w:hAnsi="Arial" w:cs="Arial"/>
              </w:rPr>
            </w:pPr>
            <w:r>
              <w:rPr>
                <w:rFonts w:ascii="Arial" w:hAnsi="Arial" w:cs="Arial"/>
              </w:rPr>
              <w:t xml:space="preserve">The Care Notes System was implemented in 3 stages over 2015. </w:t>
            </w:r>
            <w:r w:rsidR="0040391C">
              <w:rPr>
                <w:rFonts w:ascii="Arial" w:hAnsi="Arial" w:cs="Arial"/>
              </w:rPr>
              <w:t xml:space="preserve">The Chief Executive reported that the system </w:t>
            </w:r>
            <w:r w:rsidR="00A73BD1">
              <w:rPr>
                <w:rFonts w:ascii="Arial" w:hAnsi="Arial" w:cs="Arial"/>
              </w:rPr>
              <w:t>wa</w:t>
            </w:r>
            <w:r w:rsidR="0040391C">
              <w:rPr>
                <w:rFonts w:ascii="Arial" w:hAnsi="Arial" w:cs="Arial"/>
              </w:rPr>
              <w:t xml:space="preserve">s </w:t>
            </w:r>
            <w:r w:rsidR="00CA3ECE">
              <w:rPr>
                <w:rFonts w:ascii="Arial" w:hAnsi="Arial" w:cs="Arial"/>
              </w:rPr>
              <w:t xml:space="preserve">now </w:t>
            </w:r>
            <w:r w:rsidR="0040391C">
              <w:rPr>
                <w:rFonts w:ascii="Arial" w:hAnsi="Arial" w:cs="Arial"/>
              </w:rPr>
              <w:t xml:space="preserve">running, however a number of issues </w:t>
            </w:r>
            <w:r w:rsidR="00A73BD1">
              <w:rPr>
                <w:rFonts w:ascii="Arial" w:hAnsi="Arial" w:cs="Arial"/>
              </w:rPr>
              <w:t xml:space="preserve">had </w:t>
            </w:r>
            <w:r w:rsidR="0040391C">
              <w:rPr>
                <w:rFonts w:ascii="Arial" w:hAnsi="Arial" w:cs="Arial"/>
              </w:rPr>
              <w:t>emerged, particularly relating to the time take</w:t>
            </w:r>
            <w:r w:rsidR="00A73BD1">
              <w:rPr>
                <w:rFonts w:ascii="Arial" w:hAnsi="Arial" w:cs="Arial"/>
              </w:rPr>
              <w:t>n</w:t>
            </w:r>
            <w:r w:rsidR="0040391C">
              <w:rPr>
                <w:rFonts w:ascii="Arial" w:hAnsi="Arial" w:cs="Arial"/>
              </w:rPr>
              <w:t xml:space="preserve"> to use the system. There </w:t>
            </w:r>
            <w:r w:rsidR="00A73BD1">
              <w:rPr>
                <w:rFonts w:ascii="Arial" w:hAnsi="Arial" w:cs="Arial"/>
              </w:rPr>
              <w:t>wa</w:t>
            </w:r>
            <w:r w:rsidR="0040391C">
              <w:rPr>
                <w:rFonts w:ascii="Arial" w:hAnsi="Arial" w:cs="Arial"/>
              </w:rPr>
              <w:t xml:space="preserve">s work on-going to rectify these issues and get the system operating </w:t>
            </w:r>
            <w:r w:rsidR="00676E3E">
              <w:rPr>
                <w:rFonts w:ascii="Arial" w:hAnsi="Arial" w:cs="Arial"/>
              </w:rPr>
              <w:t>as intended</w:t>
            </w:r>
            <w:r w:rsidR="0040391C">
              <w:rPr>
                <w:rFonts w:ascii="Arial" w:hAnsi="Arial" w:cs="Arial"/>
              </w:rPr>
              <w:t xml:space="preserve">. </w:t>
            </w:r>
          </w:p>
          <w:p w:rsidR="00A00158" w:rsidRDefault="00A00158" w:rsidP="00C81AE7">
            <w:pPr>
              <w:jc w:val="both"/>
              <w:rPr>
                <w:rFonts w:ascii="Arial" w:hAnsi="Arial" w:cs="Arial"/>
              </w:rPr>
            </w:pPr>
          </w:p>
          <w:p w:rsidR="00A00158" w:rsidRDefault="00A00158" w:rsidP="00C81AE7">
            <w:pPr>
              <w:jc w:val="both"/>
              <w:rPr>
                <w:rFonts w:ascii="Arial" w:hAnsi="Arial" w:cs="Arial"/>
              </w:rPr>
            </w:pPr>
            <w:r>
              <w:rPr>
                <w:rFonts w:ascii="Arial" w:hAnsi="Arial" w:cs="Arial"/>
              </w:rPr>
              <w:t>Chris</w:t>
            </w:r>
            <w:r w:rsidRPr="00A00158">
              <w:rPr>
                <w:rFonts w:ascii="Arial" w:hAnsi="Arial" w:cs="Arial"/>
              </w:rPr>
              <w:t xml:space="preserve"> Mace asked whether the new system would enable ready access to electronic health records held by previous electronic systems. With advice the Chief Executive confirmed th</w:t>
            </w:r>
            <w:r>
              <w:rPr>
                <w:rFonts w:ascii="Arial" w:hAnsi="Arial" w:cs="Arial"/>
              </w:rPr>
              <w:t>is access would be available.</w:t>
            </w:r>
          </w:p>
          <w:p w:rsidR="00C81AE7" w:rsidRDefault="00C81AE7" w:rsidP="00CA3ECE">
            <w:pPr>
              <w:jc w:val="both"/>
              <w:rPr>
                <w:rFonts w:ascii="Arial" w:hAnsi="Arial" w:cs="Arial"/>
              </w:rPr>
            </w:pPr>
          </w:p>
          <w:p w:rsidR="0085600C" w:rsidRPr="0040391C" w:rsidRDefault="0040391C" w:rsidP="00CA3ECE">
            <w:pPr>
              <w:jc w:val="both"/>
              <w:outlineLvl w:val="0"/>
              <w:rPr>
                <w:rFonts w:ascii="Arial" w:hAnsi="Arial" w:cs="Arial"/>
                <w:bCs/>
              </w:rPr>
            </w:pPr>
            <w:r w:rsidRPr="0040391C">
              <w:rPr>
                <w:rFonts w:ascii="Arial" w:hAnsi="Arial" w:cs="Arial"/>
                <w:bCs/>
              </w:rPr>
              <w:t>The Chief Executive added that the system w</w:t>
            </w:r>
            <w:r w:rsidR="00A73BD1">
              <w:rPr>
                <w:rFonts w:ascii="Arial" w:hAnsi="Arial" w:cs="Arial"/>
                <w:bCs/>
              </w:rPr>
              <w:t>ould</w:t>
            </w:r>
            <w:r w:rsidR="0085600C" w:rsidRPr="0040391C">
              <w:rPr>
                <w:rFonts w:ascii="Arial" w:hAnsi="Arial" w:cs="Arial"/>
                <w:bCs/>
              </w:rPr>
              <w:t xml:space="preserve"> enable </w:t>
            </w:r>
            <w:r w:rsidR="00A73BD1">
              <w:rPr>
                <w:rFonts w:ascii="Arial" w:hAnsi="Arial" w:cs="Arial"/>
                <w:bCs/>
              </w:rPr>
              <w:t>the Trust</w:t>
            </w:r>
            <w:r w:rsidR="0085600C" w:rsidRPr="0040391C">
              <w:rPr>
                <w:rFonts w:ascii="Arial" w:hAnsi="Arial" w:cs="Arial"/>
                <w:bCs/>
              </w:rPr>
              <w:t xml:space="preserve"> to be interoperable with ot</w:t>
            </w:r>
            <w:r w:rsidRPr="0040391C">
              <w:rPr>
                <w:rFonts w:ascii="Arial" w:hAnsi="Arial" w:cs="Arial"/>
                <w:bCs/>
              </w:rPr>
              <w:t xml:space="preserve">her organisations in the future and allow </w:t>
            </w:r>
            <w:r w:rsidR="0085600C" w:rsidRPr="0040391C">
              <w:rPr>
                <w:rFonts w:ascii="Arial" w:hAnsi="Arial" w:cs="Arial"/>
                <w:bCs/>
              </w:rPr>
              <w:t xml:space="preserve">individual patients </w:t>
            </w:r>
            <w:r w:rsidRPr="0040391C">
              <w:rPr>
                <w:rFonts w:ascii="Arial" w:hAnsi="Arial" w:cs="Arial"/>
                <w:bCs/>
              </w:rPr>
              <w:t>t</w:t>
            </w:r>
            <w:r w:rsidR="0085600C" w:rsidRPr="0040391C">
              <w:rPr>
                <w:rFonts w:ascii="Arial" w:hAnsi="Arial" w:cs="Arial"/>
                <w:bCs/>
              </w:rPr>
              <w:t xml:space="preserve">o </w:t>
            </w:r>
            <w:r w:rsidRPr="0040391C">
              <w:rPr>
                <w:rFonts w:ascii="Arial" w:hAnsi="Arial" w:cs="Arial"/>
                <w:bCs/>
              </w:rPr>
              <w:t>access</w:t>
            </w:r>
            <w:r w:rsidR="0085600C" w:rsidRPr="0040391C">
              <w:rPr>
                <w:rFonts w:ascii="Arial" w:hAnsi="Arial" w:cs="Arial"/>
                <w:bCs/>
              </w:rPr>
              <w:t xml:space="preserve"> their own </w:t>
            </w:r>
            <w:r w:rsidRPr="0040391C">
              <w:rPr>
                <w:rFonts w:ascii="Arial" w:hAnsi="Arial" w:cs="Arial"/>
                <w:bCs/>
              </w:rPr>
              <w:t>record</w:t>
            </w:r>
            <w:r w:rsidR="00A73BD1">
              <w:rPr>
                <w:rFonts w:ascii="Arial" w:hAnsi="Arial" w:cs="Arial"/>
                <w:bCs/>
              </w:rPr>
              <w:t>s</w:t>
            </w:r>
            <w:r w:rsidR="0085600C" w:rsidRPr="0040391C">
              <w:rPr>
                <w:rFonts w:ascii="Arial" w:hAnsi="Arial" w:cs="Arial"/>
                <w:bCs/>
              </w:rPr>
              <w:t xml:space="preserve"> and add data. </w:t>
            </w:r>
            <w:r w:rsidRPr="0040391C">
              <w:rPr>
                <w:rFonts w:ascii="Arial" w:hAnsi="Arial" w:cs="Arial"/>
                <w:bCs/>
              </w:rPr>
              <w:t xml:space="preserve">This </w:t>
            </w:r>
            <w:r w:rsidR="00A73BD1">
              <w:rPr>
                <w:rFonts w:ascii="Arial" w:hAnsi="Arial" w:cs="Arial"/>
                <w:bCs/>
              </w:rPr>
              <w:t>wa</w:t>
            </w:r>
            <w:r w:rsidRPr="0040391C">
              <w:rPr>
                <w:rFonts w:ascii="Arial" w:hAnsi="Arial" w:cs="Arial"/>
                <w:bCs/>
              </w:rPr>
              <w:t>s likely to start from late 2017</w:t>
            </w:r>
            <w:r>
              <w:rPr>
                <w:rFonts w:ascii="Arial" w:hAnsi="Arial" w:cs="Arial"/>
                <w:bCs/>
              </w:rPr>
              <w:t xml:space="preserve"> </w:t>
            </w:r>
            <w:r w:rsidRPr="0040391C">
              <w:rPr>
                <w:rFonts w:ascii="Arial" w:hAnsi="Arial" w:cs="Arial"/>
                <w:bCs/>
              </w:rPr>
              <w:t>/ early 2018.</w:t>
            </w:r>
            <w:r>
              <w:rPr>
                <w:rFonts w:ascii="Arial" w:hAnsi="Arial" w:cs="Arial"/>
                <w:bCs/>
              </w:rPr>
              <w:t xml:space="preserve"> Patients </w:t>
            </w:r>
            <w:r w:rsidR="00A73BD1">
              <w:rPr>
                <w:rFonts w:ascii="Arial" w:hAnsi="Arial" w:cs="Arial"/>
                <w:bCs/>
              </w:rPr>
              <w:t>would</w:t>
            </w:r>
            <w:r>
              <w:rPr>
                <w:rFonts w:ascii="Arial" w:hAnsi="Arial" w:cs="Arial"/>
                <w:bCs/>
              </w:rPr>
              <w:t xml:space="preserve"> be required to give consent for other organisations (GPs, OUH etc.) to see</w:t>
            </w:r>
            <w:r w:rsidR="00501C76">
              <w:rPr>
                <w:rFonts w:ascii="Arial" w:hAnsi="Arial" w:cs="Arial"/>
                <w:bCs/>
              </w:rPr>
              <w:t xml:space="preserve"> any</w:t>
            </w:r>
            <w:r>
              <w:rPr>
                <w:rFonts w:ascii="Arial" w:hAnsi="Arial" w:cs="Arial"/>
                <w:bCs/>
              </w:rPr>
              <w:t xml:space="preserve"> records. </w:t>
            </w:r>
          </w:p>
          <w:p w:rsidR="0085600C" w:rsidRPr="00242892" w:rsidRDefault="0085600C" w:rsidP="00CA3ECE">
            <w:pPr>
              <w:jc w:val="both"/>
              <w:outlineLvl w:val="0"/>
              <w:rPr>
                <w:rFonts w:ascii="Arial" w:hAnsi="Arial" w:cs="Arial"/>
                <w:bCs/>
                <w:color w:val="FF0000"/>
              </w:rPr>
            </w:pPr>
          </w:p>
          <w:p w:rsidR="00501C76" w:rsidRDefault="00740854" w:rsidP="00CA3ECE">
            <w:pPr>
              <w:jc w:val="both"/>
              <w:outlineLvl w:val="0"/>
              <w:rPr>
                <w:rFonts w:ascii="Arial" w:hAnsi="Arial" w:cs="Arial"/>
                <w:bCs/>
              </w:rPr>
            </w:pPr>
            <w:r w:rsidRPr="00740854">
              <w:rPr>
                <w:rFonts w:ascii="Arial" w:hAnsi="Arial" w:cs="Arial"/>
                <w:bCs/>
              </w:rPr>
              <w:t xml:space="preserve">Chris Roberts reported that non-staff governors were not aware of </w:t>
            </w:r>
            <w:r w:rsidR="00501C76">
              <w:rPr>
                <w:rFonts w:ascii="Arial" w:hAnsi="Arial" w:cs="Arial"/>
                <w:bCs/>
              </w:rPr>
              <w:t xml:space="preserve">the </w:t>
            </w:r>
            <w:r w:rsidR="00184275">
              <w:rPr>
                <w:rFonts w:ascii="Arial" w:hAnsi="Arial" w:cs="Arial"/>
                <w:bCs/>
              </w:rPr>
              <w:t>plans regarding</w:t>
            </w:r>
            <w:r w:rsidRPr="00740854">
              <w:rPr>
                <w:rFonts w:ascii="Arial" w:hAnsi="Arial" w:cs="Arial"/>
                <w:bCs/>
              </w:rPr>
              <w:t xml:space="preserve"> car parking</w:t>
            </w:r>
            <w:r w:rsidR="00501C76">
              <w:rPr>
                <w:rFonts w:ascii="Arial" w:hAnsi="Arial" w:cs="Arial"/>
                <w:bCs/>
              </w:rPr>
              <w:t>,</w:t>
            </w:r>
            <w:r w:rsidR="00184275">
              <w:rPr>
                <w:rFonts w:ascii="Arial" w:hAnsi="Arial" w:cs="Arial"/>
                <w:bCs/>
              </w:rPr>
              <w:t xml:space="preserve"> or concerns regarding the EHR until they read </w:t>
            </w:r>
            <w:r w:rsidR="00501C76">
              <w:rPr>
                <w:rFonts w:ascii="Arial" w:hAnsi="Arial" w:cs="Arial"/>
                <w:bCs/>
              </w:rPr>
              <w:t>documents</w:t>
            </w:r>
            <w:r w:rsidR="00184275">
              <w:rPr>
                <w:rFonts w:ascii="Arial" w:hAnsi="Arial" w:cs="Arial"/>
                <w:bCs/>
              </w:rPr>
              <w:t xml:space="preserve"> </w:t>
            </w:r>
            <w:r w:rsidR="00092A98">
              <w:rPr>
                <w:rFonts w:ascii="Arial" w:hAnsi="Arial" w:cs="Arial"/>
                <w:bCs/>
              </w:rPr>
              <w:t xml:space="preserve">such </w:t>
            </w:r>
            <w:r w:rsidR="00184275">
              <w:rPr>
                <w:rFonts w:ascii="Arial" w:hAnsi="Arial" w:cs="Arial"/>
                <w:bCs/>
              </w:rPr>
              <w:t>as the Quality Report, n</w:t>
            </w:r>
            <w:r w:rsidR="00501C76">
              <w:rPr>
                <w:rFonts w:ascii="Arial" w:hAnsi="Arial" w:cs="Arial"/>
                <w:bCs/>
              </w:rPr>
              <w:t>or were they aware</w:t>
            </w:r>
            <w:r w:rsidR="00184275">
              <w:rPr>
                <w:rFonts w:ascii="Arial" w:hAnsi="Arial" w:cs="Arial"/>
                <w:bCs/>
              </w:rPr>
              <w:t xml:space="preserve"> of the proposed temporary closure of </w:t>
            </w:r>
            <w:proofErr w:type="spellStart"/>
            <w:r w:rsidR="00184275">
              <w:rPr>
                <w:rFonts w:ascii="Arial" w:hAnsi="Arial" w:cs="Arial"/>
                <w:bCs/>
              </w:rPr>
              <w:t>Wantage</w:t>
            </w:r>
            <w:proofErr w:type="spellEnd"/>
            <w:r w:rsidR="00501C76">
              <w:rPr>
                <w:rFonts w:ascii="Arial" w:hAnsi="Arial" w:cs="Arial"/>
                <w:bCs/>
              </w:rPr>
              <w:t xml:space="preserve"> Hospital </w:t>
            </w:r>
            <w:r w:rsidRPr="00740854">
              <w:rPr>
                <w:rFonts w:ascii="Arial" w:hAnsi="Arial" w:cs="Arial"/>
                <w:bCs/>
              </w:rPr>
              <w:t>until they saw this in the news.</w:t>
            </w:r>
          </w:p>
          <w:p w:rsidR="00501C76" w:rsidRDefault="00501C76" w:rsidP="00CA3ECE">
            <w:pPr>
              <w:jc w:val="both"/>
              <w:outlineLvl w:val="0"/>
              <w:rPr>
                <w:rFonts w:ascii="Arial" w:hAnsi="Arial" w:cs="Arial"/>
                <w:bCs/>
              </w:rPr>
            </w:pPr>
          </w:p>
          <w:p w:rsidR="00740854" w:rsidRPr="00740854" w:rsidRDefault="00740854" w:rsidP="00CA3ECE">
            <w:pPr>
              <w:jc w:val="both"/>
              <w:outlineLvl w:val="0"/>
              <w:rPr>
                <w:rFonts w:ascii="Arial" w:hAnsi="Arial" w:cs="Arial"/>
                <w:bCs/>
              </w:rPr>
            </w:pPr>
            <w:r w:rsidRPr="00740854">
              <w:rPr>
                <w:rFonts w:ascii="Arial" w:hAnsi="Arial" w:cs="Arial"/>
                <w:bCs/>
              </w:rPr>
              <w:t xml:space="preserve">The Trust Chair acknowledged the </w:t>
            </w:r>
            <w:r w:rsidR="00184275">
              <w:rPr>
                <w:rFonts w:ascii="Arial" w:hAnsi="Arial" w:cs="Arial"/>
                <w:bCs/>
              </w:rPr>
              <w:t>timing</w:t>
            </w:r>
            <w:r w:rsidR="00184275" w:rsidRPr="00740854">
              <w:rPr>
                <w:rFonts w:ascii="Arial" w:hAnsi="Arial" w:cs="Arial"/>
                <w:bCs/>
              </w:rPr>
              <w:t xml:space="preserve"> </w:t>
            </w:r>
            <w:r w:rsidRPr="00740854">
              <w:rPr>
                <w:rFonts w:ascii="Arial" w:hAnsi="Arial" w:cs="Arial"/>
                <w:bCs/>
              </w:rPr>
              <w:t xml:space="preserve">of </w:t>
            </w:r>
            <w:r w:rsidR="00184275">
              <w:rPr>
                <w:rFonts w:ascii="Arial" w:hAnsi="Arial" w:cs="Arial"/>
                <w:bCs/>
              </w:rPr>
              <w:t xml:space="preserve">engagement of governors in such decisions needed to be improved such that governors were better involved in the early stages of planning, and that steps had already been taken by the Director of Corporate Affairs to ensure improvement in the timing of </w:t>
            </w:r>
            <w:r w:rsidRPr="00740854">
              <w:rPr>
                <w:rFonts w:ascii="Arial" w:hAnsi="Arial" w:cs="Arial"/>
                <w:bCs/>
              </w:rPr>
              <w:t>communication</w:t>
            </w:r>
            <w:r w:rsidR="00184275">
              <w:rPr>
                <w:rFonts w:ascii="Arial" w:hAnsi="Arial" w:cs="Arial"/>
                <w:bCs/>
              </w:rPr>
              <w:t>s to governors about matters of interest due to be presented in the media.</w:t>
            </w:r>
            <w:r w:rsidRPr="00740854">
              <w:rPr>
                <w:rFonts w:ascii="Arial" w:hAnsi="Arial" w:cs="Arial"/>
                <w:bCs/>
              </w:rPr>
              <w:t xml:space="preserve"> </w:t>
            </w:r>
          </w:p>
          <w:p w:rsidR="0085600C" w:rsidRPr="00242892" w:rsidRDefault="0085600C" w:rsidP="00CA3ECE">
            <w:pPr>
              <w:jc w:val="both"/>
              <w:outlineLvl w:val="0"/>
              <w:rPr>
                <w:rFonts w:ascii="Arial" w:hAnsi="Arial" w:cs="Arial"/>
                <w:bCs/>
                <w:color w:val="FF0000"/>
              </w:rPr>
            </w:pPr>
          </w:p>
          <w:p w:rsidR="007228CA" w:rsidRPr="0040391C" w:rsidRDefault="007228CA" w:rsidP="00CA3ECE">
            <w:pPr>
              <w:jc w:val="both"/>
              <w:outlineLvl w:val="0"/>
              <w:rPr>
                <w:rFonts w:ascii="Arial" w:hAnsi="Arial" w:cs="Arial"/>
                <w:b/>
              </w:rPr>
            </w:pPr>
            <w:r w:rsidRPr="0040391C">
              <w:rPr>
                <w:rFonts w:ascii="Arial" w:hAnsi="Arial" w:cs="Arial"/>
                <w:b/>
              </w:rPr>
              <w:t>The Council of Governors noted the update and the intention where relevant to continue to keep the Council apprised of developments.</w:t>
            </w:r>
          </w:p>
          <w:p w:rsidR="00334BE9" w:rsidRPr="00242892" w:rsidRDefault="00334BE9" w:rsidP="00727D5C">
            <w:pPr>
              <w:outlineLvl w:val="0"/>
              <w:rPr>
                <w:rFonts w:ascii="Arial" w:hAnsi="Arial" w:cs="Arial"/>
                <w:b/>
                <w:color w:val="FF0000"/>
              </w:rPr>
            </w:pPr>
          </w:p>
        </w:tc>
        <w:tc>
          <w:tcPr>
            <w:tcW w:w="1199" w:type="dxa"/>
          </w:tcPr>
          <w:p w:rsidR="00562752" w:rsidRDefault="00562752">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FC5D03" w:rsidRDefault="00FC5D03"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
          <w:p w:rsidR="00C95097" w:rsidRDefault="00C95097" w:rsidP="00371E6B">
            <w:pPr>
              <w:pStyle w:val="Header"/>
              <w:tabs>
                <w:tab w:val="clear" w:pos="4153"/>
                <w:tab w:val="clear" w:pos="8306"/>
              </w:tabs>
              <w:rPr>
                <w:rFonts w:cs="Arial"/>
                <w:b/>
                <w:lang w:val="en-GB" w:eastAsia="en-GB"/>
              </w:rPr>
            </w:pPr>
            <w:proofErr w:type="spellStart"/>
            <w:r>
              <w:rPr>
                <w:rFonts w:cs="Arial"/>
                <w:b/>
                <w:lang w:val="en-GB" w:eastAsia="en-GB"/>
              </w:rPr>
              <w:t>MMc</w:t>
            </w:r>
            <w:proofErr w:type="spellEnd"/>
          </w:p>
        </w:tc>
      </w:tr>
      <w:tr w:rsidR="00D23235" w:rsidRPr="006A5F4B" w:rsidTr="00633878">
        <w:tc>
          <w:tcPr>
            <w:tcW w:w="1242" w:type="dxa"/>
          </w:tcPr>
          <w:p w:rsidR="00D23235" w:rsidRPr="00D73036" w:rsidRDefault="00D23235" w:rsidP="00D23235">
            <w:pPr>
              <w:rPr>
                <w:rFonts w:ascii="Arial" w:hAnsi="Arial" w:cs="Arial"/>
              </w:rPr>
            </w:pPr>
            <w:r w:rsidRPr="00D73036">
              <w:rPr>
                <w:rFonts w:ascii="Arial" w:hAnsi="Arial" w:cs="Arial"/>
                <w:b/>
              </w:rPr>
              <w:t xml:space="preserve">COG </w:t>
            </w:r>
            <w:r w:rsidR="00CE4BE7">
              <w:rPr>
                <w:rFonts w:ascii="Arial" w:hAnsi="Arial" w:cs="Arial"/>
                <w:b/>
              </w:rPr>
              <w:t>26</w:t>
            </w:r>
            <w:r w:rsidRPr="00D73036">
              <w:rPr>
                <w:rFonts w:ascii="Arial" w:hAnsi="Arial" w:cs="Arial"/>
                <w:b/>
              </w:rPr>
              <w:t>/1</w:t>
            </w:r>
            <w:r w:rsidR="004170DB" w:rsidRPr="00D73036">
              <w:rPr>
                <w:rFonts w:ascii="Arial" w:hAnsi="Arial" w:cs="Arial"/>
                <w:b/>
              </w:rPr>
              <w:t>6</w:t>
            </w:r>
          </w:p>
          <w:p w:rsidR="0098093F" w:rsidRPr="00D73036" w:rsidRDefault="00501C76" w:rsidP="00D23235">
            <w:pPr>
              <w:rPr>
                <w:rFonts w:ascii="Arial" w:hAnsi="Arial" w:cs="Arial"/>
              </w:rPr>
            </w:pPr>
            <w:r>
              <w:rPr>
                <w:rFonts w:ascii="Arial" w:hAnsi="Arial" w:cs="Arial"/>
              </w:rPr>
              <w:t>a</w:t>
            </w:r>
          </w:p>
        </w:tc>
        <w:tc>
          <w:tcPr>
            <w:tcW w:w="6786" w:type="dxa"/>
          </w:tcPr>
          <w:p w:rsidR="00D03CD0" w:rsidRPr="00D73036" w:rsidRDefault="005B74CC" w:rsidP="0098093F">
            <w:pPr>
              <w:jc w:val="both"/>
              <w:rPr>
                <w:rFonts w:ascii="Arial" w:hAnsi="Arial" w:cs="Arial"/>
                <w:b/>
                <w:bCs/>
              </w:rPr>
            </w:pPr>
            <w:r w:rsidRPr="00D73036">
              <w:rPr>
                <w:rFonts w:ascii="Arial" w:hAnsi="Arial" w:cs="Arial"/>
                <w:b/>
              </w:rPr>
              <w:t>Update Report from Chair</w:t>
            </w:r>
            <w:r w:rsidR="00D03CD0" w:rsidRPr="00D73036">
              <w:rPr>
                <w:rFonts w:ascii="Arial" w:hAnsi="Arial" w:cs="Arial"/>
                <w:b/>
                <w:bCs/>
              </w:rPr>
              <w:t xml:space="preserve">. </w:t>
            </w:r>
          </w:p>
          <w:p w:rsidR="00D03CD0" w:rsidRPr="00D73036" w:rsidRDefault="00D03CD0" w:rsidP="0098093F">
            <w:pPr>
              <w:jc w:val="both"/>
              <w:rPr>
                <w:rFonts w:ascii="Arial" w:hAnsi="Arial" w:cs="Arial"/>
                <w:bCs/>
              </w:rPr>
            </w:pPr>
          </w:p>
          <w:p w:rsidR="00D23235" w:rsidRPr="00D73036" w:rsidRDefault="007228CA" w:rsidP="00E549F3">
            <w:pPr>
              <w:rPr>
                <w:rFonts w:ascii="Arial" w:hAnsi="Arial" w:cs="Arial"/>
                <w:bCs/>
              </w:rPr>
            </w:pPr>
            <w:r w:rsidRPr="00D73036">
              <w:rPr>
                <w:rFonts w:ascii="Arial" w:hAnsi="Arial" w:cs="Arial"/>
                <w:bCs/>
              </w:rPr>
              <w:t xml:space="preserve">The Trust Chair </w:t>
            </w:r>
            <w:r w:rsidR="00D73036" w:rsidRPr="00D73036">
              <w:rPr>
                <w:rFonts w:ascii="Arial" w:hAnsi="Arial" w:cs="Arial"/>
                <w:bCs/>
              </w:rPr>
              <w:t>had no updates to report</w:t>
            </w:r>
            <w:r w:rsidR="00184275">
              <w:rPr>
                <w:rFonts w:ascii="Arial" w:hAnsi="Arial" w:cs="Arial"/>
                <w:bCs/>
              </w:rPr>
              <w:t xml:space="preserve"> given that improvements in engagement and the timeliness of communications had already been covered</w:t>
            </w:r>
            <w:r w:rsidR="00D73036" w:rsidRPr="00D73036">
              <w:rPr>
                <w:rFonts w:ascii="Arial" w:hAnsi="Arial" w:cs="Arial"/>
                <w:bCs/>
              </w:rPr>
              <w:t>.</w:t>
            </w:r>
            <w:r w:rsidR="00702D93" w:rsidRPr="00D73036">
              <w:rPr>
                <w:rFonts w:ascii="Arial" w:hAnsi="Arial" w:cs="Arial"/>
                <w:bCs/>
              </w:rPr>
              <w:t xml:space="preserve"> </w:t>
            </w:r>
          </w:p>
          <w:p w:rsidR="00E549F3" w:rsidRPr="00D73036" w:rsidRDefault="00E549F3" w:rsidP="00D73036">
            <w:pPr>
              <w:rPr>
                <w:rFonts w:ascii="Arial" w:hAnsi="Arial" w:cs="Arial"/>
                <w:bCs/>
              </w:rPr>
            </w:pPr>
          </w:p>
        </w:tc>
        <w:tc>
          <w:tcPr>
            <w:tcW w:w="1199" w:type="dxa"/>
          </w:tcPr>
          <w:p w:rsidR="00D23235" w:rsidRDefault="00D23235">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tc>
      </w:tr>
      <w:tr w:rsidR="00D23235" w:rsidRPr="00E549F3" w:rsidTr="00633878">
        <w:tc>
          <w:tcPr>
            <w:tcW w:w="1242" w:type="dxa"/>
          </w:tcPr>
          <w:p w:rsidR="00D23235" w:rsidRPr="00D73036" w:rsidRDefault="00D23235" w:rsidP="00D23235">
            <w:pPr>
              <w:rPr>
                <w:rFonts w:ascii="Arial" w:hAnsi="Arial" w:cs="Arial"/>
              </w:rPr>
            </w:pPr>
            <w:r w:rsidRPr="00D73036">
              <w:rPr>
                <w:rFonts w:ascii="Arial" w:hAnsi="Arial" w:cs="Arial"/>
                <w:b/>
              </w:rPr>
              <w:t xml:space="preserve">COG </w:t>
            </w:r>
            <w:r w:rsidR="00CE4BE7">
              <w:rPr>
                <w:rFonts w:ascii="Arial" w:hAnsi="Arial" w:cs="Arial"/>
                <w:b/>
              </w:rPr>
              <w:t>27</w:t>
            </w:r>
            <w:r w:rsidRPr="00D73036">
              <w:rPr>
                <w:rFonts w:ascii="Arial" w:hAnsi="Arial" w:cs="Arial"/>
                <w:b/>
              </w:rPr>
              <w:t>/1</w:t>
            </w:r>
            <w:r w:rsidR="005B74CC" w:rsidRPr="00D73036">
              <w:rPr>
                <w:rFonts w:ascii="Arial" w:hAnsi="Arial" w:cs="Arial"/>
                <w:b/>
              </w:rPr>
              <w:t>6</w:t>
            </w:r>
          </w:p>
          <w:p w:rsidR="00CA3ECE" w:rsidRDefault="00CA3ECE" w:rsidP="00D23235">
            <w:pPr>
              <w:rPr>
                <w:rFonts w:ascii="Arial" w:hAnsi="Arial" w:cs="Arial"/>
              </w:rPr>
            </w:pPr>
            <w:r>
              <w:rPr>
                <w:rFonts w:ascii="Arial" w:hAnsi="Arial" w:cs="Arial"/>
              </w:rPr>
              <w:t>a</w:t>
            </w: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r>
              <w:rPr>
                <w:rFonts w:ascii="Arial" w:hAnsi="Arial" w:cs="Arial"/>
              </w:rPr>
              <w:t>b</w:t>
            </w: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Pr="00D73036" w:rsidRDefault="00CA3ECE" w:rsidP="00D23235">
            <w:pPr>
              <w:rPr>
                <w:rFonts w:ascii="Arial" w:hAnsi="Arial" w:cs="Arial"/>
              </w:rPr>
            </w:pPr>
          </w:p>
          <w:p w:rsidR="00CA3ECE" w:rsidRPr="00CA3ECE" w:rsidRDefault="00CA3ECE" w:rsidP="00D23235">
            <w:pPr>
              <w:rPr>
                <w:rFonts w:ascii="Arial" w:hAnsi="Arial" w:cs="Arial"/>
              </w:rPr>
            </w:pPr>
            <w:r w:rsidRPr="00CA3ECE">
              <w:rPr>
                <w:rFonts w:ascii="Arial" w:hAnsi="Arial" w:cs="Arial"/>
              </w:rPr>
              <w:t>c</w:t>
            </w:r>
          </w:p>
          <w:p w:rsidR="00CA3ECE" w:rsidRPr="00CA3ECE" w:rsidRDefault="00CA3ECE" w:rsidP="00D23235">
            <w:pPr>
              <w:rPr>
                <w:rFonts w:ascii="Arial" w:hAnsi="Arial" w:cs="Arial"/>
              </w:rPr>
            </w:pPr>
          </w:p>
          <w:p w:rsidR="00CA3ECE" w:rsidRDefault="00CA3ECE" w:rsidP="00D23235">
            <w:pPr>
              <w:rPr>
                <w:rFonts w:ascii="Arial" w:hAnsi="Arial" w:cs="Arial"/>
              </w:rPr>
            </w:pPr>
          </w:p>
          <w:p w:rsidR="00A47092" w:rsidRDefault="00A47092" w:rsidP="00D23235">
            <w:pPr>
              <w:rPr>
                <w:rFonts w:ascii="Arial" w:hAnsi="Arial" w:cs="Arial"/>
              </w:rPr>
            </w:pPr>
          </w:p>
          <w:p w:rsidR="00A47092" w:rsidRPr="00CA3ECE" w:rsidRDefault="00A47092" w:rsidP="00D23235">
            <w:pPr>
              <w:rPr>
                <w:rFonts w:ascii="Arial" w:hAnsi="Arial" w:cs="Arial"/>
              </w:rPr>
            </w:pPr>
          </w:p>
          <w:p w:rsidR="00CA3ECE" w:rsidRDefault="00CA3ECE" w:rsidP="00D23235">
            <w:pPr>
              <w:rPr>
                <w:rFonts w:ascii="Arial" w:hAnsi="Arial" w:cs="Arial"/>
              </w:rPr>
            </w:pPr>
            <w:r w:rsidRPr="00CA3ECE">
              <w:rPr>
                <w:rFonts w:ascii="Arial" w:hAnsi="Arial" w:cs="Arial"/>
              </w:rPr>
              <w:t>d</w:t>
            </w: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CA7468" w:rsidRDefault="00CA7468" w:rsidP="00D23235">
            <w:pPr>
              <w:rPr>
                <w:rFonts w:ascii="Arial" w:hAnsi="Arial" w:cs="Arial"/>
              </w:rPr>
            </w:pPr>
          </w:p>
          <w:p w:rsidR="00CA7468" w:rsidRDefault="00CA7468" w:rsidP="00D23235">
            <w:pPr>
              <w:rPr>
                <w:rFonts w:ascii="Arial" w:hAnsi="Arial" w:cs="Arial"/>
              </w:rPr>
            </w:pPr>
          </w:p>
          <w:p w:rsidR="00CA7468" w:rsidRDefault="00CA7468" w:rsidP="00D23235">
            <w:pPr>
              <w:rPr>
                <w:rFonts w:ascii="Arial" w:hAnsi="Arial" w:cs="Arial"/>
              </w:rPr>
            </w:pPr>
          </w:p>
          <w:p w:rsidR="00CA7468" w:rsidRDefault="00CA7468"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r>
              <w:rPr>
                <w:rFonts w:ascii="Arial" w:hAnsi="Arial" w:cs="Arial"/>
              </w:rPr>
              <w:t>e</w:t>
            </w:r>
          </w:p>
          <w:p w:rsidR="00CA3ECE" w:rsidRDefault="00CA3ECE" w:rsidP="00D23235">
            <w:pPr>
              <w:rPr>
                <w:rFonts w:ascii="Arial" w:hAnsi="Arial" w:cs="Arial"/>
              </w:rPr>
            </w:pPr>
          </w:p>
          <w:p w:rsidR="00CA3ECE" w:rsidRDefault="00CA3ECE" w:rsidP="00D23235">
            <w:pPr>
              <w:rPr>
                <w:rFonts w:ascii="Arial" w:hAnsi="Arial" w:cs="Arial"/>
              </w:rPr>
            </w:pPr>
          </w:p>
          <w:p w:rsidR="00CA3ECE" w:rsidRDefault="00CA3ECE" w:rsidP="00D23235">
            <w:pPr>
              <w:rPr>
                <w:rFonts w:ascii="Arial" w:hAnsi="Arial" w:cs="Arial"/>
              </w:rPr>
            </w:pPr>
          </w:p>
          <w:p w:rsidR="00A47092" w:rsidRDefault="00A47092" w:rsidP="00D23235">
            <w:pPr>
              <w:rPr>
                <w:rFonts w:ascii="Arial" w:hAnsi="Arial" w:cs="Arial"/>
              </w:rPr>
            </w:pPr>
          </w:p>
          <w:p w:rsidR="00CA3ECE" w:rsidRPr="00CA3ECE" w:rsidRDefault="00CA3ECE" w:rsidP="00D23235">
            <w:pPr>
              <w:rPr>
                <w:rFonts w:ascii="Arial" w:hAnsi="Arial" w:cs="Arial"/>
              </w:rPr>
            </w:pPr>
          </w:p>
        </w:tc>
        <w:tc>
          <w:tcPr>
            <w:tcW w:w="6786" w:type="dxa"/>
          </w:tcPr>
          <w:p w:rsidR="00E549F3" w:rsidRPr="00DB1DCE" w:rsidRDefault="00E549F3" w:rsidP="00CA3ECE">
            <w:pPr>
              <w:jc w:val="both"/>
              <w:rPr>
                <w:rFonts w:ascii="Arial" w:hAnsi="Arial" w:cs="Arial"/>
                <w:b/>
              </w:rPr>
            </w:pPr>
            <w:r w:rsidRPr="00DB1DCE">
              <w:rPr>
                <w:rFonts w:ascii="Arial" w:hAnsi="Arial" w:cs="Arial"/>
                <w:b/>
              </w:rPr>
              <w:t xml:space="preserve">Update on Trust Financial Position / Finance Report </w:t>
            </w:r>
          </w:p>
          <w:p w:rsidR="00E549F3" w:rsidRPr="00DB1DCE" w:rsidRDefault="00E549F3" w:rsidP="00CA3ECE">
            <w:pPr>
              <w:jc w:val="both"/>
              <w:rPr>
                <w:rFonts w:ascii="Arial" w:hAnsi="Arial" w:cs="Arial"/>
                <w:b/>
                <w:bCs/>
              </w:rPr>
            </w:pPr>
          </w:p>
          <w:p w:rsidR="007228CA" w:rsidRPr="00DB1DCE" w:rsidRDefault="007228CA" w:rsidP="00CA3ECE">
            <w:pPr>
              <w:jc w:val="both"/>
              <w:rPr>
                <w:rFonts w:ascii="Arial" w:hAnsi="Arial" w:cs="Arial"/>
                <w:bCs/>
              </w:rPr>
            </w:pPr>
            <w:r w:rsidRPr="00DB1DCE">
              <w:rPr>
                <w:rFonts w:ascii="Arial" w:hAnsi="Arial" w:cs="Arial"/>
                <w:bCs/>
              </w:rPr>
              <w:t xml:space="preserve">The Director of Finance presented </w:t>
            </w:r>
            <w:r w:rsidR="009811DB" w:rsidRPr="00DB1DCE">
              <w:rPr>
                <w:rFonts w:ascii="Arial" w:hAnsi="Arial" w:cs="Arial"/>
                <w:bCs/>
              </w:rPr>
              <w:t>CG 14/15</w:t>
            </w:r>
            <w:r w:rsidRPr="00DB1DCE">
              <w:rPr>
                <w:rFonts w:ascii="Arial" w:hAnsi="Arial" w:cs="Arial"/>
                <w:bCs/>
              </w:rPr>
              <w:t xml:space="preserve"> which had previously be</w:t>
            </w:r>
            <w:r w:rsidR="00DB1DCE" w:rsidRPr="00DB1DCE">
              <w:rPr>
                <w:rFonts w:ascii="Arial" w:hAnsi="Arial" w:cs="Arial"/>
                <w:bCs/>
              </w:rPr>
              <w:t>en</w:t>
            </w:r>
            <w:r w:rsidRPr="00DB1DCE">
              <w:rPr>
                <w:rFonts w:ascii="Arial" w:hAnsi="Arial" w:cs="Arial"/>
                <w:bCs/>
              </w:rPr>
              <w:t xml:space="preserve"> circulated with the agenda. He highlighted: </w:t>
            </w:r>
          </w:p>
          <w:p w:rsidR="007228CA" w:rsidRDefault="007228CA" w:rsidP="00CA3ECE">
            <w:pPr>
              <w:jc w:val="both"/>
              <w:rPr>
                <w:rFonts w:ascii="Arial" w:hAnsi="Arial" w:cs="Arial"/>
                <w:bCs/>
                <w:color w:val="FF0000"/>
              </w:rPr>
            </w:pPr>
          </w:p>
          <w:p w:rsidR="00DB1DCE" w:rsidRPr="00DB1DCE" w:rsidRDefault="00DB1DCE" w:rsidP="00CA3ECE">
            <w:pPr>
              <w:jc w:val="both"/>
              <w:rPr>
                <w:rFonts w:ascii="Arial" w:hAnsi="Arial" w:cs="Arial"/>
                <w:bCs/>
              </w:rPr>
            </w:pPr>
            <w:r w:rsidRPr="00DB1DCE">
              <w:rPr>
                <w:rFonts w:ascii="Arial" w:hAnsi="Arial" w:cs="Arial"/>
                <w:bCs/>
              </w:rPr>
              <w:t>FY16:</w:t>
            </w:r>
          </w:p>
          <w:p w:rsidR="00702D93" w:rsidRPr="00DB1DCE" w:rsidRDefault="00DB1DCE" w:rsidP="00224B5C">
            <w:pPr>
              <w:pStyle w:val="ListParagraph"/>
              <w:numPr>
                <w:ilvl w:val="0"/>
                <w:numId w:val="43"/>
              </w:numPr>
              <w:jc w:val="both"/>
              <w:rPr>
                <w:rFonts w:ascii="Arial" w:hAnsi="Arial" w:cs="Arial"/>
                <w:bCs/>
              </w:rPr>
            </w:pPr>
            <w:r w:rsidRPr="00DB1DCE">
              <w:rPr>
                <w:rFonts w:ascii="Arial" w:hAnsi="Arial" w:cs="Arial"/>
                <w:bCs/>
              </w:rPr>
              <w:t>P</w:t>
            </w:r>
            <w:r w:rsidR="00702D93" w:rsidRPr="00DB1DCE">
              <w:rPr>
                <w:rFonts w:ascii="Arial" w:hAnsi="Arial" w:cs="Arial"/>
                <w:bCs/>
              </w:rPr>
              <w:t>lan</w:t>
            </w:r>
            <w:r w:rsidRPr="00DB1DCE">
              <w:rPr>
                <w:rFonts w:ascii="Arial" w:hAnsi="Arial" w:cs="Arial"/>
                <w:bCs/>
              </w:rPr>
              <w:t>ned</w:t>
            </w:r>
            <w:r w:rsidR="00702D93" w:rsidRPr="00DB1DCE">
              <w:rPr>
                <w:rFonts w:ascii="Arial" w:hAnsi="Arial" w:cs="Arial"/>
                <w:bCs/>
              </w:rPr>
              <w:t xml:space="preserve"> defi</w:t>
            </w:r>
            <w:r w:rsidRPr="00DB1DCE">
              <w:rPr>
                <w:rFonts w:ascii="Arial" w:hAnsi="Arial" w:cs="Arial"/>
                <w:bCs/>
              </w:rPr>
              <w:t>ci</w:t>
            </w:r>
            <w:r w:rsidR="00702D93" w:rsidRPr="00DB1DCE">
              <w:rPr>
                <w:rFonts w:ascii="Arial" w:hAnsi="Arial" w:cs="Arial"/>
                <w:bCs/>
              </w:rPr>
              <w:t>t</w:t>
            </w:r>
            <w:r w:rsidRPr="00DB1DCE">
              <w:rPr>
                <w:rFonts w:ascii="Arial" w:hAnsi="Arial" w:cs="Arial"/>
                <w:bCs/>
              </w:rPr>
              <w:t xml:space="preserve"> of £5.4m was revised mid-</w:t>
            </w:r>
            <w:r>
              <w:rPr>
                <w:rFonts w:ascii="Arial" w:hAnsi="Arial" w:cs="Arial"/>
                <w:bCs/>
              </w:rPr>
              <w:t>FY</w:t>
            </w:r>
            <w:r w:rsidRPr="00DB1DCE">
              <w:rPr>
                <w:rFonts w:ascii="Arial" w:hAnsi="Arial" w:cs="Arial"/>
                <w:bCs/>
              </w:rPr>
              <w:t>16</w:t>
            </w:r>
            <w:r w:rsidR="00702D93" w:rsidRPr="00DB1DCE">
              <w:rPr>
                <w:rFonts w:ascii="Arial" w:hAnsi="Arial" w:cs="Arial"/>
                <w:bCs/>
              </w:rPr>
              <w:t xml:space="preserve"> </w:t>
            </w:r>
            <w:r w:rsidRPr="00DB1DCE">
              <w:rPr>
                <w:rFonts w:ascii="Arial" w:hAnsi="Arial" w:cs="Arial"/>
                <w:bCs/>
              </w:rPr>
              <w:t>to £1.8m deficit</w:t>
            </w:r>
            <w:r w:rsidR="00702D93" w:rsidRPr="00DB1DCE">
              <w:rPr>
                <w:rFonts w:ascii="Arial" w:hAnsi="Arial" w:cs="Arial"/>
                <w:bCs/>
              </w:rPr>
              <w:t>. Final outturn</w:t>
            </w:r>
            <w:r w:rsidRPr="00DB1DCE">
              <w:rPr>
                <w:rFonts w:ascii="Arial" w:hAnsi="Arial" w:cs="Arial"/>
                <w:bCs/>
              </w:rPr>
              <w:t xml:space="preserve"> was</w:t>
            </w:r>
            <w:r w:rsidR="00702D93" w:rsidRPr="00DB1DCE">
              <w:rPr>
                <w:rFonts w:ascii="Arial" w:hAnsi="Arial" w:cs="Arial"/>
                <w:bCs/>
              </w:rPr>
              <w:t xml:space="preserve"> </w:t>
            </w:r>
            <w:r w:rsidRPr="00DB1DCE">
              <w:rPr>
                <w:rFonts w:ascii="Arial" w:hAnsi="Arial" w:cs="Arial"/>
                <w:bCs/>
              </w:rPr>
              <w:t>£</w:t>
            </w:r>
            <w:r w:rsidR="00702D93" w:rsidRPr="00DB1DCE">
              <w:rPr>
                <w:rFonts w:ascii="Arial" w:hAnsi="Arial" w:cs="Arial"/>
                <w:bCs/>
              </w:rPr>
              <w:t xml:space="preserve">1.9m deficit. </w:t>
            </w:r>
          </w:p>
          <w:p w:rsidR="00F263F7" w:rsidRPr="00DB1DCE" w:rsidRDefault="00EB63BF" w:rsidP="00224B5C">
            <w:pPr>
              <w:pStyle w:val="ListParagraph"/>
              <w:numPr>
                <w:ilvl w:val="0"/>
                <w:numId w:val="43"/>
              </w:numPr>
              <w:jc w:val="both"/>
              <w:rPr>
                <w:rFonts w:ascii="Arial" w:hAnsi="Arial" w:cs="Arial"/>
                <w:bCs/>
              </w:rPr>
            </w:pPr>
            <w:r w:rsidRPr="00DB1DCE">
              <w:rPr>
                <w:rFonts w:ascii="Arial" w:hAnsi="Arial" w:cs="Arial"/>
                <w:bCs/>
              </w:rPr>
              <w:t xml:space="preserve">Without </w:t>
            </w:r>
            <w:r w:rsidR="00000982">
              <w:rPr>
                <w:rFonts w:ascii="Arial" w:hAnsi="Arial" w:cs="Arial"/>
                <w:bCs/>
              </w:rPr>
              <w:t xml:space="preserve">accounting adjustments for </w:t>
            </w:r>
            <w:r w:rsidRPr="00DB1DCE">
              <w:rPr>
                <w:rFonts w:ascii="Arial" w:hAnsi="Arial" w:cs="Arial"/>
                <w:bCs/>
              </w:rPr>
              <w:t>asset</w:t>
            </w:r>
            <w:r w:rsidR="00000982">
              <w:rPr>
                <w:rFonts w:ascii="Arial" w:hAnsi="Arial" w:cs="Arial"/>
                <w:bCs/>
              </w:rPr>
              <w:t xml:space="preserve"> value</w:t>
            </w:r>
            <w:r w:rsidRPr="00DB1DCE">
              <w:rPr>
                <w:rFonts w:ascii="Arial" w:hAnsi="Arial" w:cs="Arial"/>
                <w:bCs/>
              </w:rPr>
              <w:t>s and proc</w:t>
            </w:r>
            <w:r w:rsidR="00DB1DCE" w:rsidRPr="00DB1DCE">
              <w:rPr>
                <w:rFonts w:ascii="Arial" w:hAnsi="Arial" w:cs="Arial"/>
                <w:bCs/>
              </w:rPr>
              <w:t>eeds of Manor and T</w:t>
            </w:r>
            <w:r w:rsidRPr="00DB1DCE">
              <w:rPr>
                <w:rFonts w:ascii="Arial" w:hAnsi="Arial" w:cs="Arial"/>
                <w:bCs/>
              </w:rPr>
              <w:t xml:space="preserve">indal sites, </w:t>
            </w:r>
            <w:r w:rsidR="00DB1DCE" w:rsidRPr="00DB1DCE">
              <w:rPr>
                <w:rFonts w:ascii="Arial" w:hAnsi="Arial" w:cs="Arial"/>
                <w:bCs/>
              </w:rPr>
              <w:t xml:space="preserve">this leaves an </w:t>
            </w:r>
            <w:r w:rsidRPr="00DB1DCE">
              <w:rPr>
                <w:rFonts w:ascii="Arial" w:hAnsi="Arial" w:cs="Arial"/>
                <w:bCs/>
              </w:rPr>
              <w:t xml:space="preserve">underlying deficit </w:t>
            </w:r>
            <w:r w:rsidR="00DB1DCE" w:rsidRPr="00DB1DCE">
              <w:rPr>
                <w:rFonts w:ascii="Arial" w:hAnsi="Arial" w:cs="Arial"/>
                <w:bCs/>
              </w:rPr>
              <w:t>of £</w:t>
            </w:r>
            <w:r w:rsidRPr="00DB1DCE">
              <w:rPr>
                <w:rFonts w:ascii="Arial" w:hAnsi="Arial" w:cs="Arial"/>
                <w:bCs/>
              </w:rPr>
              <w:t>3.2m</w:t>
            </w:r>
            <w:r w:rsidR="00DB1DCE" w:rsidRPr="00DB1DCE">
              <w:rPr>
                <w:rFonts w:ascii="Arial" w:hAnsi="Arial" w:cs="Arial"/>
                <w:bCs/>
              </w:rPr>
              <w:t>.</w:t>
            </w:r>
          </w:p>
          <w:p w:rsidR="00EB63BF" w:rsidRPr="00DB1DCE" w:rsidRDefault="00DB1DCE" w:rsidP="00224B5C">
            <w:pPr>
              <w:pStyle w:val="ListParagraph"/>
              <w:numPr>
                <w:ilvl w:val="0"/>
                <w:numId w:val="43"/>
              </w:numPr>
              <w:jc w:val="both"/>
              <w:rPr>
                <w:rFonts w:ascii="Arial" w:hAnsi="Arial" w:cs="Arial"/>
                <w:bCs/>
              </w:rPr>
            </w:pPr>
            <w:r w:rsidRPr="00DB1DCE">
              <w:rPr>
                <w:rFonts w:ascii="Arial" w:hAnsi="Arial" w:cs="Arial"/>
                <w:bCs/>
              </w:rPr>
              <w:t>Planned CIP</w:t>
            </w:r>
            <w:r w:rsidR="00F263F7" w:rsidRPr="00DB1DCE">
              <w:rPr>
                <w:rFonts w:ascii="Arial" w:hAnsi="Arial" w:cs="Arial"/>
                <w:bCs/>
              </w:rPr>
              <w:t xml:space="preserve"> </w:t>
            </w:r>
            <w:r w:rsidRPr="00DB1DCE">
              <w:rPr>
                <w:rFonts w:ascii="Arial" w:hAnsi="Arial" w:cs="Arial"/>
                <w:bCs/>
              </w:rPr>
              <w:t>of £5.1m was</w:t>
            </w:r>
            <w:r w:rsidR="00F263F7" w:rsidRPr="00DB1DCE">
              <w:rPr>
                <w:rFonts w:ascii="Arial" w:hAnsi="Arial" w:cs="Arial"/>
                <w:bCs/>
              </w:rPr>
              <w:t xml:space="preserve"> delivered in total but </w:t>
            </w:r>
            <w:r w:rsidRPr="00DB1DCE">
              <w:rPr>
                <w:rFonts w:ascii="Arial" w:hAnsi="Arial" w:cs="Arial"/>
                <w:bCs/>
              </w:rPr>
              <w:t>£</w:t>
            </w:r>
            <w:r w:rsidR="00F263F7" w:rsidRPr="00DB1DCE">
              <w:rPr>
                <w:rFonts w:ascii="Arial" w:hAnsi="Arial" w:cs="Arial"/>
                <w:bCs/>
              </w:rPr>
              <w:t xml:space="preserve">1m </w:t>
            </w:r>
            <w:r w:rsidRPr="00DB1DCE">
              <w:rPr>
                <w:rFonts w:ascii="Arial" w:hAnsi="Arial" w:cs="Arial"/>
                <w:bCs/>
              </w:rPr>
              <w:t>of this is non-recurrent.</w:t>
            </w:r>
          </w:p>
          <w:p w:rsidR="00DB1DCE" w:rsidRDefault="00DB1DCE" w:rsidP="00CA3ECE">
            <w:pPr>
              <w:jc w:val="both"/>
              <w:rPr>
                <w:rFonts w:ascii="Arial" w:hAnsi="Arial" w:cs="Arial"/>
                <w:bCs/>
                <w:color w:val="FF0000"/>
              </w:rPr>
            </w:pPr>
          </w:p>
          <w:p w:rsidR="00F263F7" w:rsidRPr="00DB1DCE" w:rsidRDefault="00DB1DCE" w:rsidP="00CA3ECE">
            <w:pPr>
              <w:jc w:val="both"/>
              <w:rPr>
                <w:rFonts w:ascii="Arial" w:hAnsi="Arial" w:cs="Arial"/>
                <w:bCs/>
              </w:rPr>
            </w:pPr>
            <w:r w:rsidRPr="00DB1DCE">
              <w:rPr>
                <w:rFonts w:ascii="Arial" w:hAnsi="Arial" w:cs="Arial"/>
                <w:bCs/>
              </w:rPr>
              <w:t xml:space="preserve">The Director of Finance </w:t>
            </w:r>
            <w:r w:rsidR="00501C76">
              <w:rPr>
                <w:rFonts w:ascii="Arial" w:hAnsi="Arial" w:cs="Arial"/>
                <w:bCs/>
              </w:rPr>
              <w:t xml:space="preserve">said that he </w:t>
            </w:r>
            <w:r w:rsidRPr="00DB1DCE">
              <w:rPr>
                <w:rFonts w:ascii="Arial" w:hAnsi="Arial" w:cs="Arial"/>
                <w:bCs/>
              </w:rPr>
              <w:t>w</w:t>
            </w:r>
            <w:r w:rsidR="00501C76">
              <w:rPr>
                <w:rFonts w:ascii="Arial" w:hAnsi="Arial" w:cs="Arial"/>
                <w:bCs/>
              </w:rPr>
              <w:t>ould</w:t>
            </w:r>
            <w:r w:rsidRPr="00DB1DCE">
              <w:rPr>
                <w:rFonts w:ascii="Arial" w:hAnsi="Arial" w:cs="Arial"/>
                <w:bCs/>
              </w:rPr>
              <w:t xml:space="preserve"> send FY16 a</w:t>
            </w:r>
            <w:r w:rsidR="00F263F7" w:rsidRPr="00DB1DCE">
              <w:rPr>
                <w:rFonts w:ascii="Arial" w:hAnsi="Arial" w:cs="Arial"/>
                <w:bCs/>
              </w:rPr>
              <w:t xml:space="preserve">ccounts to all governors </w:t>
            </w:r>
            <w:r w:rsidR="00A47092">
              <w:rPr>
                <w:rFonts w:ascii="Arial" w:hAnsi="Arial" w:cs="Arial"/>
                <w:bCs/>
              </w:rPr>
              <w:t>as soon as they have been laid before Parliament when they can be made public</w:t>
            </w:r>
            <w:r w:rsidR="00F263F7" w:rsidRPr="00DB1DCE">
              <w:rPr>
                <w:rFonts w:ascii="Arial" w:hAnsi="Arial" w:cs="Arial"/>
                <w:bCs/>
              </w:rPr>
              <w:t xml:space="preserve">. </w:t>
            </w:r>
          </w:p>
          <w:p w:rsidR="00F263F7" w:rsidRPr="00242892" w:rsidRDefault="00F263F7" w:rsidP="00CA3ECE">
            <w:pPr>
              <w:jc w:val="both"/>
              <w:rPr>
                <w:rFonts w:ascii="Arial" w:hAnsi="Arial" w:cs="Arial"/>
                <w:bCs/>
                <w:color w:val="FF0000"/>
              </w:rPr>
            </w:pPr>
          </w:p>
          <w:p w:rsidR="00F263F7" w:rsidRPr="00DB1DCE" w:rsidRDefault="00F263F7" w:rsidP="00CA3ECE">
            <w:pPr>
              <w:jc w:val="both"/>
              <w:rPr>
                <w:rFonts w:ascii="Arial" w:hAnsi="Arial" w:cs="Arial"/>
                <w:bCs/>
              </w:rPr>
            </w:pPr>
            <w:r w:rsidRPr="00DB1DCE">
              <w:rPr>
                <w:rFonts w:ascii="Arial" w:hAnsi="Arial" w:cs="Arial"/>
                <w:bCs/>
              </w:rPr>
              <w:t>FY17</w:t>
            </w:r>
            <w:r w:rsidR="00DB1DCE" w:rsidRPr="00DB1DCE">
              <w:rPr>
                <w:rFonts w:ascii="Arial" w:hAnsi="Arial" w:cs="Arial"/>
                <w:bCs/>
              </w:rPr>
              <w:t>:</w:t>
            </w:r>
          </w:p>
          <w:p w:rsidR="00224B5C" w:rsidRPr="00DB1DCE" w:rsidRDefault="00224B5C" w:rsidP="00224B5C">
            <w:pPr>
              <w:pStyle w:val="ListParagraph"/>
              <w:numPr>
                <w:ilvl w:val="0"/>
                <w:numId w:val="43"/>
              </w:numPr>
              <w:jc w:val="both"/>
              <w:rPr>
                <w:rFonts w:ascii="Arial" w:hAnsi="Arial" w:cs="Arial"/>
                <w:bCs/>
              </w:rPr>
            </w:pPr>
            <w:r w:rsidRPr="00DB1DCE">
              <w:rPr>
                <w:rFonts w:ascii="Arial" w:hAnsi="Arial" w:cs="Arial"/>
                <w:bCs/>
              </w:rPr>
              <w:t xml:space="preserve">Plan for this year </w:t>
            </w:r>
            <w:r>
              <w:rPr>
                <w:rFonts w:ascii="Arial" w:hAnsi="Arial" w:cs="Arial"/>
                <w:bCs/>
              </w:rPr>
              <w:t xml:space="preserve">is </w:t>
            </w:r>
            <w:r w:rsidRPr="00DB1DCE">
              <w:rPr>
                <w:rFonts w:ascii="Arial" w:hAnsi="Arial" w:cs="Arial"/>
                <w:bCs/>
              </w:rPr>
              <w:t xml:space="preserve">for </w:t>
            </w:r>
            <w:r>
              <w:rPr>
                <w:rFonts w:ascii="Arial" w:hAnsi="Arial" w:cs="Arial"/>
                <w:bCs/>
              </w:rPr>
              <w:t>an improvement in the underlying deficit to</w:t>
            </w:r>
            <w:r w:rsidRPr="00DB1DCE">
              <w:rPr>
                <w:rFonts w:ascii="Arial" w:hAnsi="Arial" w:cs="Arial"/>
                <w:bCs/>
              </w:rPr>
              <w:t xml:space="preserve"> £2.4m.</w:t>
            </w:r>
          </w:p>
          <w:p w:rsidR="00F263F7" w:rsidRPr="00DB1DCE" w:rsidRDefault="00DB1DCE" w:rsidP="00224B5C">
            <w:pPr>
              <w:pStyle w:val="ListParagraph"/>
              <w:numPr>
                <w:ilvl w:val="0"/>
                <w:numId w:val="43"/>
              </w:numPr>
              <w:jc w:val="both"/>
              <w:rPr>
                <w:rFonts w:ascii="Arial" w:hAnsi="Arial" w:cs="Arial"/>
                <w:bCs/>
              </w:rPr>
            </w:pPr>
            <w:r w:rsidRPr="00DB1DCE">
              <w:rPr>
                <w:rFonts w:ascii="Arial" w:hAnsi="Arial" w:cs="Arial"/>
                <w:bCs/>
              </w:rPr>
              <w:t xml:space="preserve">The Trust is 13% more efficient than the national average, </w:t>
            </w:r>
            <w:r w:rsidR="00224B5C">
              <w:rPr>
                <w:rFonts w:ascii="Arial" w:hAnsi="Arial" w:cs="Arial"/>
                <w:bCs/>
              </w:rPr>
              <w:t xml:space="preserve">hence, as well as the </w:t>
            </w:r>
            <w:proofErr w:type="spellStart"/>
            <w:r w:rsidR="00224B5C">
              <w:rPr>
                <w:rFonts w:ascii="Arial" w:hAnsi="Arial" w:cs="Arial"/>
                <w:bCs/>
              </w:rPr>
              <w:t>ongoing</w:t>
            </w:r>
            <w:proofErr w:type="spellEnd"/>
            <w:r w:rsidR="00224B5C">
              <w:rPr>
                <w:rFonts w:ascii="Arial" w:hAnsi="Arial" w:cs="Arial"/>
                <w:bCs/>
              </w:rPr>
              <w:t xml:space="preserve"> efficiency challenge</w:t>
            </w:r>
            <w:r w:rsidRPr="00DB1DCE">
              <w:rPr>
                <w:rFonts w:ascii="Arial" w:hAnsi="Arial" w:cs="Arial"/>
                <w:bCs/>
              </w:rPr>
              <w:t xml:space="preserve"> </w:t>
            </w:r>
            <w:r w:rsidR="00224B5C">
              <w:rPr>
                <w:rFonts w:ascii="Arial" w:hAnsi="Arial" w:cs="Arial"/>
                <w:bCs/>
              </w:rPr>
              <w:t xml:space="preserve">we have a particular </w:t>
            </w:r>
            <w:r w:rsidRPr="00DB1DCE">
              <w:rPr>
                <w:rFonts w:ascii="Arial" w:hAnsi="Arial" w:cs="Arial"/>
                <w:bCs/>
              </w:rPr>
              <w:t>c</w:t>
            </w:r>
            <w:r w:rsidR="00F263F7" w:rsidRPr="00DB1DCE">
              <w:rPr>
                <w:rFonts w:ascii="Arial" w:hAnsi="Arial" w:cs="Arial"/>
                <w:bCs/>
              </w:rPr>
              <w:t xml:space="preserve">hallenge </w:t>
            </w:r>
            <w:r w:rsidRPr="00DB1DCE">
              <w:rPr>
                <w:rFonts w:ascii="Arial" w:hAnsi="Arial" w:cs="Arial"/>
                <w:bCs/>
              </w:rPr>
              <w:t>with</w:t>
            </w:r>
            <w:r w:rsidR="00F263F7" w:rsidRPr="00DB1DCE">
              <w:rPr>
                <w:rFonts w:ascii="Arial" w:hAnsi="Arial" w:cs="Arial"/>
                <w:bCs/>
              </w:rPr>
              <w:t xml:space="preserve"> revenue.</w:t>
            </w:r>
            <w:r w:rsidRPr="00DB1DCE">
              <w:rPr>
                <w:rFonts w:ascii="Arial" w:hAnsi="Arial" w:cs="Arial"/>
                <w:bCs/>
              </w:rPr>
              <w:t xml:space="preserve"> </w:t>
            </w:r>
            <w:r w:rsidR="00F263F7" w:rsidRPr="00DB1DCE">
              <w:rPr>
                <w:rFonts w:ascii="Arial" w:hAnsi="Arial" w:cs="Arial"/>
                <w:bCs/>
              </w:rPr>
              <w:t xml:space="preserve"> </w:t>
            </w:r>
          </w:p>
          <w:p w:rsidR="00F263F7" w:rsidRPr="00921366" w:rsidRDefault="00921366" w:rsidP="00224B5C">
            <w:pPr>
              <w:pStyle w:val="ListParagraph"/>
              <w:numPr>
                <w:ilvl w:val="0"/>
                <w:numId w:val="43"/>
              </w:numPr>
              <w:jc w:val="both"/>
              <w:rPr>
                <w:rFonts w:ascii="Arial" w:hAnsi="Arial" w:cs="Arial"/>
                <w:bCs/>
              </w:rPr>
            </w:pPr>
            <w:r w:rsidRPr="00921366">
              <w:rPr>
                <w:rFonts w:ascii="Arial" w:hAnsi="Arial" w:cs="Arial"/>
                <w:bCs/>
              </w:rPr>
              <w:t>There has been i</w:t>
            </w:r>
            <w:r w:rsidR="00F263F7" w:rsidRPr="00921366">
              <w:rPr>
                <w:rFonts w:ascii="Arial" w:hAnsi="Arial" w:cs="Arial"/>
                <w:bCs/>
              </w:rPr>
              <w:t xml:space="preserve">ncreased </w:t>
            </w:r>
            <w:r w:rsidR="00224B5C">
              <w:rPr>
                <w:rFonts w:ascii="Arial" w:hAnsi="Arial" w:cs="Arial"/>
                <w:bCs/>
              </w:rPr>
              <w:t xml:space="preserve">revenue </w:t>
            </w:r>
            <w:r w:rsidR="00F263F7" w:rsidRPr="00921366">
              <w:rPr>
                <w:rFonts w:ascii="Arial" w:hAnsi="Arial" w:cs="Arial"/>
                <w:bCs/>
              </w:rPr>
              <w:t>growth allocation to CCGs this year</w:t>
            </w:r>
            <w:r w:rsidRPr="00921366">
              <w:rPr>
                <w:rFonts w:ascii="Arial" w:hAnsi="Arial" w:cs="Arial"/>
                <w:bCs/>
              </w:rPr>
              <w:t xml:space="preserve">. The Trust </w:t>
            </w:r>
            <w:r w:rsidR="008015BE" w:rsidRPr="00921366">
              <w:rPr>
                <w:rFonts w:ascii="Arial" w:hAnsi="Arial" w:cs="Arial"/>
                <w:bCs/>
              </w:rPr>
              <w:t>is</w:t>
            </w:r>
            <w:r w:rsidRPr="00921366">
              <w:rPr>
                <w:rFonts w:ascii="Arial" w:hAnsi="Arial" w:cs="Arial"/>
                <w:bCs/>
              </w:rPr>
              <w:t xml:space="preserve"> negotiating with the CCG</w:t>
            </w:r>
            <w:r w:rsidR="00224B5C">
              <w:rPr>
                <w:rFonts w:ascii="Arial" w:hAnsi="Arial" w:cs="Arial"/>
                <w:bCs/>
              </w:rPr>
              <w:t>s as part of the</w:t>
            </w:r>
            <w:r w:rsidRPr="00921366">
              <w:rPr>
                <w:rFonts w:ascii="Arial" w:hAnsi="Arial" w:cs="Arial"/>
                <w:bCs/>
              </w:rPr>
              <w:t xml:space="preserve"> contract</w:t>
            </w:r>
            <w:r w:rsidR="00224B5C">
              <w:rPr>
                <w:rFonts w:ascii="Arial" w:hAnsi="Arial" w:cs="Arial"/>
                <w:bCs/>
              </w:rPr>
              <w:t xml:space="preserve"> discussions</w:t>
            </w:r>
            <w:r w:rsidRPr="00921366">
              <w:rPr>
                <w:rFonts w:ascii="Arial" w:hAnsi="Arial" w:cs="Arial"/>
                <w:bCs/>
              </w:rPr>
              <w:t xml:space="preserve">. </w:t>
            </w:r>
            <w:r w:rsidR="00F263F7" w:rsidRPr="00921366">
              <w:rPr>
                <w:rFonts w:ascii="Arial" w:hAnsi="Arial" w:cs="Arial"/>
                <w:bCs/>
              </w:rPr>
              <w:t xml:space="preserve"> </w:t>
            </w:r>
          </w:p>
          <w:p w:rsidR="00F263F7" w:rsidRPr="00921366" w:rsidRDefault="00F263F7" w:rsidP="00224B5C">
            <w:pPr>
              <w:pStyle w:val="ListParagraph"/>
              <w:numPr>
                <w:ilvl w:val="0"/>
                <w:numId w:val="43"/>
              </w:numPr>
              <w:jc w:val="both"/>
              <w:rPr>
                <w:rFonts w:ascii="Arial" w:hAnsi="Arial" w:cs="Arial"/>
                <w:bCs/>
              </w:rPr>
            </w:pPr>
            <w:r w:rsidRPr="00921366">
              <w:rPr>
                <w:rFonts w:ascii="Arial" w:hAnsi="Arial" w:cs="Arial"/>
                <w:bCs/>
              </w:rPr>
              <w:t>T</w:t>
            </w:r>
            <w:r w:rsidR="00224B5C">
              <w:rPr>
                <w:rFonts w:ascii="Arial" w:hAnsi="Arial" w:cs="Arial"/>
                <w:bCs/>
              </w:rPr>
              <w:t>he t</w:t>
            </w:r>
            <w:r w:rsidRPr="00921366">
              <w:rPr>
                <w:rFonts w:ascii="Arial" w:hAnsi="Arial" w:cs="Arial"/>
                <w:bCs/>
              </w:rPr>
              <w:t xml:space="preserve">arget to improve revenue </w:t>
            </w:r>
            <w:r w:rsidR="00921366" w:rsidRPr="00921366">
              <w:rPr>
                <w:rFonts w:ascii="Arial" w:hAnsi="Arial" w:cs="Arial"/>
                <w:bCs/>
              </w:rPr>
              <w:t>by £2.5m.</w:t>
            </w:r>
          </w:p>
          <w:p w:rsidR="00F263F7" w:rsidRPr="008015BE" w:rsidRDefault="00921366" w:rsidP="00224B5C">
            <w:pPr>
              <w:pStyle w:val="ListParagraph"/>
              <w:numPr>
                <w:ilvl w:val="0"/>
                <w:numId w:val="43"/>
              </w:numPr>
              <w:jc w:val="both"/>
              <w:rPr>
                <w:rFonts w:ascii="Arial" w:hAnsi="Arial" w:cs="Arial"/>
                <w:bCs/>
              </w:rPr>
            </w:pPr>
            <w:r w:rsidRPr="00921366">
              <w:rPr>
                <w:rFonts w:ascii="Arial" w:hAnsi="Arial" w:cs="Arial"/>
                <w:bCs/>
              </w:rPr>
              <w:t>Delivery of £6.5m CIP target - £</w:t>
            </w:r>
            <w:r w:rsidR="00F263F7" w:rsidRPr="00921366">
              <w:rPr>
                <w:rFonts w:ascii="Arial" w:hAnsi="Arial" w:cs="Arial"/>
                <w:bCs/>
              </w:rPr>
              <w:t xml:space="preserve">4m </w:t>
            </w:r>
            <w:r w:rsidRPr="00921366">
              <w:rPr>
                <w:rFonts w:ascii="Arial" w:hAnsi="Arial" w:cs="Arial"/>
                <w:bCs/>
              </w:rPr>
              <w:t xml:space="preserve">is in </w:t>
            </w:r>
            <w:r w:rsidR="00224B5C">
              <w:rPr>
                <w:rFonts w:ascii="Arial" w:hAnsi="Arial" w:cs="Arial"/>
                <w:bCs/>
              </w:rPr>
              <w:t xml:space="preserve">the detailed </w:t>
            </w:r>
            <w:r w:rsidRPr="00921366">
              <w:rPr>
                <w:rFonts w:ascii="Arial" w:hAnsi="Arial" w:cs="Arial"/>
                <w:bCs/>
              </w:rPr>
              <w:t xml:space="preserve">planning stage </w:t>
            </w:r>
            <w:r w:rsidRPr="008015BE">
              <w:rPr>
                <w:rFonts w:ascii="Arial" w:hAnsi="Arial" w:cs="Arial"/>
                <w:bCs/>
              </w:rPr>
              <w:t xml:space="preserve">and £2 in development. </w:t>
            </w:r>
          </w:p>
          <w:p w:rsidR="00F263F7" w:rsidRDefault="00224B5C" w:rsidP="00224B5C">
            <w:pPr>
              <w:pStyle w:val="ListParagraph"/>
              <w:numPr>
                <w:ilvl w:val="0"/>
                <w:numId w:val="43"/>
              </w:numPr>
              <w:jc w:val="both"/>
              <w:rPr>
                <w:rFonts w:ascii="Arial" w:hAnsi="Arial" w:cs="Arial"/>
                <w:bCs/>
              </w:rPr>
            </w:pPr>
            <w:r>
              <w:rPr>
                <w:rFonts w:ascii="Arial" w:hAnsi="Arial" w:cs="Arial"/>
                <w:bCs/>
              </w:rPr>
              <w:t xml:space="preserve">The </w:t>
            </w:r>
            <w:r w:rsidR="008015BE" w:rsidRPr="008015BE">
              <w:rPr>
                <w:rFonts w:ascii="Arial" w:hAnsi="Arial" w:cs="Arial"/>
                <w:bCs/>
              </w:rPr>
              <w:t xml:space="preserve">£3.3m </w:t>
            </w:r>
            <w:r w:rsidR="008015BE">
              <w:rPr>
                <w:rFonts w:ascii="Arial" w:hAnsi="Arial" w:cs="Arial"/>
                <w:bCs/>
              </w:rPr>
              <w:t>c</w:t>
            </w:r>
            <w:r w:rsidR="00F263F7" w:rsidRPr="008015BE">
              <w:rPr>
                <w:rFonts w:ascii="Arial" w:hAnsi="Arial" w:cs="Arial"/>
                <w:bCs/>
              </w:rPr>
              <w:t xml:space="preserve">ontrol total </w:t>
            </w:r>
            <w:r w:rsidR="00A63E4B" w:rsidRPr="008015BE">
              <w:rPr>
                <w:rFonts w:ascii="Arial" w:hAnsi="Arial" w:cs="Arial"/>
                <w:bCs/>
              </w:rPr>
              <w:t xml:space="preserve">has been amended to £1.5m following £1.8m </w:t>
            </w:r>
            <w:r w:rsidR="008015BE" w:rsidRPr="008015BE">
              <w:rPr>
                <w:rFonts w:ascii="Arial" w:hAnsi="Arial" w:cs="Arial"/>
                <w:bCs/>
              </w:rPr>
              <w:t xml:space="preserve">one-off </w:t>
            </w:r>
            <w:r w:rsidR="00A63E4B" w:rsidRPr="008015BE">
              <w:rPr>
                <w:rFonts w:ascii="Arial" w:hAnsi="Arial" w:cs="Arial"/>
                <w:bCs/>
              </w:rPr>
              <w:t>cash</w:t>
            </w:r>
            <w:r w:rsidR="008015BE" w:rsidRPr="008015BE">
              <w:rPr>
                <w:rFonts w:ascii="Arial" w:hAnsi="Arial" w:cs="Arial"/>
                <w:bCs/>
              </w:rPr>
              <w:t xml:space="preserve"> payment</w:t>
            </w:r>
            <w:r w:rsidR="00A63E4B" w:rsidRPr="008015BE">
              <w:rPr>
                <w:rFonts w:ascii="Arial" w:hAnsi="Arial" w:cs="Arial"/>
                <w:bCs/>
              </w:rPr>
              <w:t xml:space="preserve"> from </w:t>
            </w:r>
            <w:r>
              <w:rPr>
                <w:rFonts w:ascii="Arial" w:hAnsi="Arial" w:cs="Arial"/>
                <w:bCs/>
              </w:rPr>
              <w:t xml:space="preserve">NHSE’s </w:t>
            </w:r>
            <w:r w:rsidR="00A63E4B" w:rsidRPr="008015BE">
              <w:rPr>
                <w:rFonts w:ascii="Arial" w:hAnsi="Arial" w:cs="Arial"/>
                <w:bCs/>
              </w:rPr>
              <w:t>S</w:t>
            </w:r>
            <w:r>
              <w:rPr>
                <w:rFonts w:ascii="Arial" w:hAnsi="Arial" w:cs="Arial"/>
                <w:bCs/>
              </w:rPr>
              <w:t>ystem Transformation Fund</w:t>
            </w:r>
            <w:r w:rsidR="00A63E4B" w:rsidRPr="008015BE">
              <w:rPr>
                <w:rFonts w:ascii="Arial" w:hAnsi="Arial" w:cs="Arial"/>
                <w:bCs/>
              </w:rPr>
              <w:t xml:space="preserve">. </w:t>
            </w:r>
          </w:p>
          <w:p w:rsidR="008015BE" w:rsidRDefault="008015BE" w:rsidP="00224B5C">
            <w:pPr>
              <w:pStyle w:val="ListParagraph"/>
              <w:numPr>
                <w:ilvl w:val="0"/>
                <w:numId w:val="43"/>
              </w:numPr>
              <w:jc w:val="both"/>
              <w:rPr>
                <w:rFonts w:ascii="Arial" w:hAnsi="Arial" w:cs="Arial"/>
                <w:bCs/>
              </w:rPr>
            </w:pPr>
            <w:r>
              <w:rPr>
                <w:rFonts w:ascii="Arial" w:hAnsi="Arial" w:cs="Arial"/>
                <w:bCs/>
              </w:rPr>
              <w:t xml:space="preserve">NHSI sustainability risk rating for April is 3 with </w:t>
            </w:r>
            <w:r w:rsidR="00901C9A">
              <w:rPr>
                <w:rFonts w:ascii="Arial" w:hAnsi="Arial" w:cs="Arial"/>
                <w:bCs/>
              </w:rPr>
              <w:t xml:space="preserve">an overall rating of 2 </w:t>
            </w:r>
            <w:r w:rsidR="00224B5C">
              <w:rPr>
                <w:rFonts w:ascii="Arial" w:hAnsi="Arial" w:cs="Arial"/>
                <w:bCs/>
              </w:rPr>
              <w:t xml:space="preserve">forecast </w:t>
            </w:r>
            <w:r w:rsidR="00901C9A">
              <w:rPr>
                <w:rFonts w:ascii="Arial" w:hAnsi="Arial" w:cs="Arial"/>
                <w:bCs/>
              </w:rPr>
              <w:t xml:space="preserve">for the FY17. </w:t>
            </w:r>
          </w:p>
          <w:p w:rsidR="00901C9A" w:rsidRPr="008015BE" w:rsidRDefault="00901C9A" w:rsidP="00224B5C">
            <w:pPr>
              <w:pStyle w:val="ListParagraph"/>
              <w:numPr>
                <w:ilvl w:val="0"/>
                <w:numId w:val="43"/>
              </w:numPr>
              <w:jc w:val="both"/>
              <w:rPr>
                <w:rFonts w:ascii="Arial" w:hAnsi="Arial" w:cs="Arial"/>
                <w:bCs/>
              </w:rPr>
            </w:pPr>
            <w:r>
              <w:rPr>
                <w:rFonts w:ascii="Arial" w:hAnsi="Arial" w:cs="Arial"/>
                <w:bCs/>
              </w:rPr>
              <w:t xml:space="preserve">April financial results are slightly behind the plan </w:t>
            </w:r>
            <w:proofErr w:type="gramStart"/>
            <w:r>
              <w:rPr>
                <w:rFonts w:ascii="Arial" w:hAnsi="Arial" w:cs="Arial"/>
                <w:bCs/>
              </w:rPr>
              <w:t>as</w:t>
            </w:r>
            <w:r w:rsidR="00A47092">
              <w:rPr>
                <w:rFonts w:ascii="Arial" w:hAnsi="Arial" w:cs="Arial"/>
                <w:bCs/>
              </w:rPr>
              <w:t>,</w:t>
            </w:r>
            <w:proofErr w:type="gramEnd"/>
            <w:r w:rsidR="00A47092">
              <w:rPr>
                <w:rFonts w:ascii="Arial" w:hAnsi="Arial" w:cs="Arial"/>
                <w:bCs/>
              </w:rPr>
              <w:t xml:space="preserve"> prudently</w:t>
            </w:r>
            <w:r>
              <w:rPr>
                <w:rFonts w:ascii="Arial" w:hAnsi="Arial" w:cs="Arial"/>
                <w:bCs/>
              </w:rPr>
              <w:t xml:space="preserve"> not all revenue has been accounted for. </w:t>
            </w:r>
          </w:p>
          <w:p w:rsidR="006F75B0" w:rsidRPr="00242892" w:rsidRDefault="006F75B0" w:rsidP="00CA3ECE">
            <w:pPr>
              <w:jc w:val="both"/>
              <w:rPr>
                <w:rFonts w:ascii="Arial" w:hAnsi="Arial" w:cs="Arial"/>
                <w:bCs/>
                <w:color w:val="FF0000"/>
              </w:rPr>
            </w:pPr>
          </w:p>
          <w:p w:rsidR="00C15112" w:rsidRPr="008015BE" w:rsidRDefault="00793EB8" w:rsidP="00CA3ECE">
            <w:pPr>
              <w:jc w:val="both"/>
              <w:rPr>
                <w:rFonts w:ascii="Arial" w:hAnsi="Arial" w:cs="Arial"/>
                <w:bCs/>
              </w:rPr>
            </w:pPr>
            <w:r>
              <w:rPr>
                <w:rFonts w:ascii="Arial" w:hAnsi="Arial" w:cs="Arial"/>
                <w:bCs/>
              </w:rPr>
              <w:t>The Director of Finance</w:t>
            </w:r>
            <w:r w:rsidR="008015BE" w:rsidRPr="008015BE">
              <w:rPr>
                <w:rFonts w:ascii="Arial" w:hAnsi="Arial" w:cs="Arial"/>
                <w:bCs/>
              </w:rPr>
              <w:t xml:space="preserve"> reported that because the Trust </w:t>
            </w:r>
            <w:r w:rsidR="00501C76">
              <w:rPr>
                <w:rFonts w:ascii="Arial" w:hAnsi="Arial" w:cs="Arial"/>
                <w:bCs/>
              </w:rPr>
              <w:t>wa</w:t>
            </w:r>
            <w:r w:rsidR="008015BE" w:rsidRPr="008015BE">
              <w:rPr>
                <w:rFonts w:ascii="Arial" w:hAnsi="Arial" w:cs="Arial"/>
                <w:bCs/>
              </w:rPr>
              <w:t xml:space="preserve">s ‘efficient’ </w:t>
            </w:r>
            <w:r w:rsidR="00224B5C">
              <w:rPr>
                <w:rFonts w:ascii="Arial" w:hAnsi="Arial" w:cs="Arial"/>
                <w:bCs/>
              </w:rPr>
              <w:t xml:space="preserve">and </w:t>
            </w:r>
            <w:r w:rsidR="008015BE" w:rsidRPr="008015BE">
              <w:rPr>
                <w:rFonts w:ascii="Arial" w:hAnsi="Arial" w:cs="Arial"/>
                <w:bCs/>
              </w:rPr>
              <w:t xml:space="preserve">the revenue per population </w:t>
            </w:r>
            <w:r w:rsidR="00501C76">
              <w:rPr>
                <w:rFonts w:ascii="Arial" w:hAnsi="Arial" w:cs="Arial"/>
                <w:bCs/>
              </w:rPr>
              <w:t>wa</w:t>
            </w:r>
            <w:r w:rsidR="008015BE" w:rsidRPr="008015BE">
              <w:rPr>
                <w:rFonts w:ascii="Arial" w:hAnsi="Arial" w:cs="Arial"/>
                <w:bCs/>
              </w:rPr>
              <w:t>s noticeably lower than the UK average</w:t>
            </w:r>
            <w:r w:rsidR="00224B5C">
              <w:rPr>
                <w:rFonts w:ascii="Arial" w:hAnsi="Arial" w:cs="Arial"/>
                <w:bCs/>
              </w:rPr>
              <w:t xml:space="preserve"> meant the Trust could not see the financial benefits from the efficiency</w:t>
            </w:r>
            <w:r w:rsidR="00A47092">
              <w:rPr>
                <w:rFonts w:ascii="Arial" w:hAnsi="Arial" w:cs="Arial"/>
                <w:bCs/>
              </w:rPr>
              <w:t xml:space="preserve"> and went on to present the risks to the financial plan as outlined in the circulated paper.</w:t>
            </w:r>
            <w:r w:rsidR="008015BE" w:rsidRPr="008015BE">
              <w:rPr>
                <w:rFonts w:ascii="Arial" w:hAnsi="Arial" w:cs="Arial"/>
                <w:bCs/>
              </w:rPr>
              <w:t xml:space="preserve">  </w:t>
            </w:r>
          </w:p>
          <w:p w:rsidR="007228CA" w:rsidRPr="008015BE" w:rsidRDefault="007228CA" w:rsidP="00CA3ECE">
            <w:pPr>
              <w:jc w:val="both"/>
              <w:rPr>
                <w:rFonts w:ascii="Arial" w:hAnsi="Arial" w:cs="Arial"/>
                <w:bCs/>
              </w:rPr>
            </w:pPr>
          </w:p>
          <w:p w:rsidR="007228CA" w:rsidRPr="008015BE" w:rsidRDefault="007228CA" w:rsidP="00CA3ECE">
            <w:pPr>
              <w:jc w:val="both"/>
              <w:rPr>
                <w:rFonts w:ascii="Arial" w:hAnsi="Arial" w:cs="Arial"/>
                <w:bCs/>
              </w:rPr>
            </w:pPr>
            <w:r w:rsidRPr="008015BE">
              <w:rPr>
                <w:rFonts w:ascii="Arial" w:hAnsi="Arial" w:cs="Arial"/>
                <w:b/>
              </w:rPr>
              <w:t xml:space="preserve">The Council of Governors noted the </w:t>
            </w:r>
            <w:r w:rsidR="00921366" w:rsidRPr="008015BE">
              <w:rPr>
                <w:rFonts w:ascii="Arial" w:hAnsi="Arial" w:cs="Arial"/>
                <w:b/>
              </w:rPr>
              <w:t>financial position of the Trust</w:t>
            </w:r>
          </w:p>
          <w:p w:rsidR="007228CA" w:rsidRPr="00242892" w:rsidRDefault="007228CA" w:rsidP="007228CA">
            <w:pPr>
              <w:jc w:val="both"/>
              <w:rPr>
                <w:rFonts w:ascii="Arial" w:hAnsi="Arial" w:cs="Arial"/>
                <w:bCs/>
                <w:color w:val="FF0000"/>
              </w:rPr>
            </w:pPr>
          </w:p>
        </w:tc>
        <w:tc>
          <w:tcPr>
            <w:tcW w:w="1199" w:type="dxa"/>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pPr>
              <w:pStyle w:val="Header"/>
              <w:tabs>
                <w:tab w:val="clear" w:pos="4153"/>
                <w:tab w:val="clear" w:pos="8306"/>
              </w:tabs>
              <w:rPr>
                <w:rFonts w:cs="Arial"/>
                <w:b/>
                <w:lang w:val="en-GB" w:eastAsia="en-GB"/>
              </w:rPr>
            </w:pPr>
          </w:p>
          <w:p w:rsidR="00DB1DCE" w:rsidRDefault="00DB1DCE" w:rsidP="00CA3ECE">
            <w:pPr>
              <w:pStyle w:val="Header"/>
              <w:tabs>
                <w:tab w:val="clear" w:pos="4153"/>
                <w:tab w:val="clear" w:pos="8306"/>
              </w:tabs>
              <w:spacing w:before="80"/>
              <w:rPr>
                <w:rFonts w:cs="Arial"/>
                <w:b/>
                <w:lang w:val="en-GB" w:eastAsia="en-GB"/>
              </w:rPr>
            </w:pPr>
            <w:proofErr w:type="spellStart"/>
            <w:r>
              <w:rPr>
                <w:rFonts w:cs="Arial"/>
                <w:b/>
                <w:lang w:val="en-GB" w:eastAsia="en-GB"/>
              </w:rPr>
              <w:t>DoF</w:t>
            </w:r>
            <w:proofErr w:type="spellEnd"/>
          </w:p>
        </w:tc>
      </w:tr>
      <w:tr w:rsidR="00E549F3" w:rsidRPr="00E549F3" w:rsidTr="00633878">
        <w:tc>
          <w:tcPr>
            <w:tcW w:w="1242" w:type="dxa"/>
          </w:tcPr>
          <w:p w:rsidR="00E549F3" w:rsidRPr="00C7705E" w:rsidRDefault="00E549F3" w:rsidP="006F75B0">
            <w:pPr>
              <w:rPr>
                <w:rFonts w:ascii="Arial" w:hAnsi="Arial" w:cs="Arial"/>
                <w:b/>
              </w:rPr>
            </w:pPr>
            <w:r w:rsidRPr="00C7705E">
              <w:rPr>
                <w:rFonts w:ascii="Arial" w:hAnsi="Arial" w:cs="Arial"/>
                <w:b/>
              </w:rPr>
              <w:t>COG</w:t>
            </w:r>
          </w:p>
          <w:p w:rsidR="00E549F3" w:rsidRPr="00C7705E" w:rsidRDefault="00CE4BE7" w:rsidP="006F75B0">
            <w:pPr>
              <w:rPr>
                <w:rFonts w:ascii="Arial" w:hAnsi="Arial" w:cs="Arial"/>
                <w:b/>
              </w:rPr>
            </w:pPr>
            <w:r>
              <w:rPr>
                <w:rFonts w:ascii="Arial" w:hAnsi="Arial" w:cs="Arial"/>
                <w:b/>
              </w:rPr>
              <w:t>28</w:t>
            </w:r>
            <w:r w:rsidR="00E549F3" w:rsidRPr="00C7705E">
              <w:rPr>
                <w:rFonts w:ascii="Arial" w:hAnsi="Arial" w:cs="Arial"/>
                <w:b/>
              </w:rPr>
              <w:t>/16</w:t>
            </w:r>
          </w:p>
          <w:p w:rsidR="00E549F3" w:rsidRPr="00CA3ECE" w:rsidRDefault="00E549F3" w:rsidP="006F75B0">
            <w:pPr>
              <w:rPr>
                <w:rFonts w:ascii="Arial" w:hAnsi="Arial" w:cs="Arial"/>
              </w:rPr>
            </w:pPr>
            <w:r w:rsidRPr="00CA3ECE">
              <w:rPr>
                <w:rFonts w:ascii="Arial" w:hAnsi="Arial" w:cs="Arial"/>
              </w:rPr>
              <w:t>a</w:t>
            </w:r>
          </w:p>
          <w:p w:rsidR="00E549F3" w:rsidRDefault="00E549F3" w:rsidP="006F75B0">
            <w:pPr>
              <w:rPr>
                <w:rFonts w:ascii="Arial" w:hAnsi="Arial" w:cs="Arial"/>
                <w:b/>
                <w:color w:val="FF0000"/>
              </w:rPr>
            </w:pPr>
          </w:p>
          <w:p w:rsidR="00CA3ECE" w:rsidRDefault="00CA3ECE" w:rsidP="006F75B0">
            <w:pPr>
              <w:rPr>
                <w:rFonts w:ascii="Arial" w:hAnsi="Arial" w:cs="Arial"/>
                <w:b/>
                <w:color w:val="FF0000"/>
              </w:rPr>
            </w:pPr>
          </w:p>
          <w:p w:rsidR="00CA3ECE" w:rsidRDefault="00CA3ECE" w:rsidP="006F75B0">
            <w:pPr>
              <w:rPr>
                <w:rFonts w:ascii="Arial" w:hAnsi="Arial" w:cs="Arial"/>
                <w:b/>
                <w:color w:val="FF0000"/>
              </w:rPr>
            </w:pPr>
          </w:p>
          <w:p w:rsidR="00CA3ECE" w:rsidRPr="00CA3ECE" w:rsidRDefault="00CA3ECE" w:rsidP="006F75B0">
            <w:pPr>
              <w:rPr>
                <w:rFonts w:ascii="Arial" w:hAnsi="Arial" w:cs="Arial"/>
              </w:rPr>
            </w:pPr>
            <w:r w:rsidRPr="00CA3ECE">
              <w:rPr>
                <w:rFonts w:ascii="Arial" w:hAnsi="Arial" w:cs="Arial"/>
              </w:rPr>
              <w:t>b</w:t>
            </w:r>
          </w:p>
          <w:p w:rsidR="00CA3ECE" w:rsidRPr="00CA3ECE" w:rsidRDefault="00CA3ECE" w:rsidP="006F75B0">
            <w:pPr>
              <w:rPr>
                <w:rFonts w:ascii="Arial" w:hAnsi="Arial" w:cs="Arial"/>
              </w:rPr>
            </w:pPr>
          </w:p>
          <w:p w:rsidR="00CA3ECE" w:rsidRPr="00CA3ECE" w:rsidRDefault="00CA3ECE" w:rsidP="006F75B0">
            <w:pPr>
              <w:rPr>
                <w:rFonts w:ascii="Arial" w:hAnsi="Arial" w:cs="Arial"/>
              </w:rPr>
            </w:pPr>
          </w:p>
          <w:p w:rsidR="00CA3ECE" w:rsidRPr="00CA3ECE" w:rsidRDefault="00CA3ECE" w:rsidP="006F75B0">
            <w:pPr>
              <w:rPr>
                <w:rFonts w:ascii="Arial" w:hAnsi="Arial" w:cs="Arial"/>
              </w:rPr>
            </w:pPr>
          </w:p>
          <w:p w:rsidR="00CA3ECE" w:rsidRPr="00CA3ECE" w:rsidRDefault="00CA3ECE" w:rsidP="006F75B0">
            <w:pPr>
              <w:rPr>
                <w:rFonts w:ascii="Arial" w:hAnsi="Arial" w:cs="Arial"/>
              </w:rPr>
            </w:pPr>
          </w:p>
          <w:p w:rsidR="00CA3ECE" w:rsidRPr="00CA3ECE" w:rsidRDefault="00CA3ECE" w:rsidP="006F75B0">
            <w:pPr>
              <w:rPr>
                <w:rFonts w:ascii="Arial" w:hAnsi="Arial" w:cs="Arial"/>
              </w:rPr>
            </w:pPr>
          </w:p>
          <w:p w:rsidR="00CA3ECE" w:rsidRP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Pr="00CA3ECE" w:rsidRDefault="00CA3ECE" w:rsidP="006F75B0">
            <w:pPr>
              <w:rPr>
                <w:rFonts w:ascii="Arial" w:hAnsi="Arial" w:cs="Arial"/>
              </w:rPr>
            </w:pPr>
            <w:r>
              <w:rPr>
                <w:rFonts w:ascii="Arial" w:hAnsi="Arial" w:cs="Arial"/>
              </w:rPr>
              <w:t>c</w:t>
            </w: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Default="00CA3ECE" w:rsidP="006F75B0">
            <w:pPr>
              <w:rPr>
                <w:rFonts w:ascii="Arial" w:hAnsi="Arial" w:cs="Arial"/>
              </w:rPr>
            </w:pPr>
          </w:p>
          <w:p w:rsidR="00CA3ECE" w:rsidRPr="00CA3ECE" w:rsidRDefault="00CA3ECE" w:rsidP="006F75B0">
            <w:pPr>
              <w:rPr>
                <w:rFonts w:ascii="Arial" w:hAnsi="Arial" w:cs="Arial"/>
              </w:rPr>
            </w:pPr>
            <w:r>
              <w:rPr>
                <w:rFonts w:ascii="Arial" w:hAnsi="Arial" w:cs="Arial"/>
              </w:rPr>
              <w:t>d</w:t>
            </w:r>
          </w:p>
          <w:p w:rsidR="00CA3ECE" w:rsidRDefault="00CA3ECE" w:rsidP="006F75B0">
            <w:pPr>
              <w:rPr>
                <w:rFonts w:ascii="Arial" w:hAnsi="Arial" w:cs="Arial"/>
                <w:b/>
                <w:color w:val="FF0000"/>
              </w:rPr>
            </w:pPr>
          </w:p>
          <w:p w:rsidR="00CA3ECE" w:rsidRPr="00242892" w:rsidRDefault="00CA3ECE" w:rsidP="006F75B0">
            <w:pPr>
              <w:rPr>
                <w:rFonts w:ascii="Arial" w:hAnsi="Arial" w:cs="Arial"/>
                <w:b/>
                <w:color w:val="FF0000"/>
              </w:rPr>
            </w:pPr>
          </w:p>
        </w:tc>
        <w:tc>
          <w:tcPr>
            <w:tcW w:w="6786" w:type="dxa"/>
          </w:tcPr>
          <w:p w:rsidR="00E549F3" w:rsidRPr="00E8398E" w:rsidRDefault="00E549F3" w:rsidP="006F75B0">
            <w:pPr>
              <w:jc w:val="both"/>
              <w:rPr>
                <w:rFonts w:ascii="Arial" w:hAnsi="Arial" w:cs="Arial"/>
                <w:b/>
              </w:rPr>
            </w:pPr>
            <w:r w:rsidRPr="00E8398E">
              <w:rPr>
                <w:rFonts w:ascii="Arial" w:hAnsi="Arial" w:cs="Arial"/>
                <w:b/>
              </w:rPr>
              <w:t xml:space="preserve">Workforce Performance Report </w:t>
            </w:r>
          </w:p>
          <w:p w:rsidR="00E549F3" w:rsidRPr="00E8398E" w:rsidRDefault="00E549F3" w:rsidP="006F75B0">
            <w:pPr>
              <w:jc w:val="both"/>
              <w:rPr>
                <w:rFonts w:ascii="Arial" w:hAnsi="Arial" w:cs="Arial"/>
              </w:rPr>
            </w:pPr>
          </w:p>
          <w:p w:rsidR="00793EB8" w:rsidRDefault="00793EB8" w:rsidP="00793EB8">
            <w:pPr>
              <w:jc w:val="both"/>
              <w:rPr>
                <w:rFonts w:ascii="Arial" w:hAnsi="Arial" w:cs="Arial"/>
              </w:rPr>
            </w:pPr>
            <w:r w:rsidRPr="00EF3811">
              <w:rPr>
                <w:rFonts w:ascii="Arial" w:hAnsi="Arial" w:cs="Arial"/>
              </w:rPr>
              <w:t xml:space="preserve">The Director of Finance explained that </w:t>
            </w:r>
            <w:r>
              <w:rPr>
                <w:rFonts w:ascii="Arial" w:hAnsi="Arial" w:cs="Arial"/>
              </w:rPr>
              <w:t xml:space="preserve">staffing </w:t>
            </w:r>
            <w:r w:rsidR="00501C76">
              <w:rPr>
                <w:rFonts w:ascii="Arial" w:hAnsi="Arial" w:cs="Arial"/>
              </w:rPr>
              <w:t>wa</w:t>
            </w:r>
            <w:r>
              <w:rPr>
                <w:rFonts w:ascii="Arial" w:hAnsi="Arial" w:cs="Arial"/>
              </w:rPr>
              <w:t xml:space="preserve">s difficult in many areas across the Trust due to high staff turnover and recruitment issues. </w:t>
            </w:r>
          </w:p>
          <w:p w:rsidR="00793EB8" w:rsidRPr="00EF3811" w:rsidRDefault="00793EB8" w:rsidP="00793EB8">
            <w:pPr>
              <w:jc w:val="both"/>
              <w:rPr>
                <w:rFonts w:ascii="Arial" w:hAnsi="Arial" w:cs="Arial"/>
              </w:rPr>
            </w:pPr>
          </w:p>
          <w:p w:rsidR="00793EB8" w:rsidRPr="00A47092" w:rsidRDefault="00793EB8" w:rsidP="00793EB8">
            <w:pPr>
              <w:jc w:val="both"/>
              <w:rPr>
                <w:rFonts w:ascii="Arial" w:hAnsi="Arial" w:cs="Arial"/>
                <w:b/>
                <w:u w:val="single"/>
              </w:rPr>
            </w:pPr>
            <w:r w:rsidRPr="00A47092">
              <w:rPr>
                <w:rFonts w:ascii="Arial" w:hAnsi="Arial" w:cs="Arial"/>
                <w:b/>
                <w:u w:val="single"/>
              </w:rPr>
              <w:t>Agency</w:t>
            </w:r>
          </w:p>
          <w:p w:rsidR="00793EB8" w:rsidRPr="00EF3811" w:rsidRDefault="00793EB8" w:rsidP="00793EB8">
            <w:pPr>
              <w:jc w:val="both"/>
              <w:rPr>
                <w:rFonts w:ascii="Arial" w:hAnsi="Arial" w:cs="Arial"/>
              </w:rPr>
            </w:pPr>
            <w:r w:rsidRPr="00EF3811">
              <w:rPr>
                <w:rFonts w:ascii="Arial" w:hAnsi="Arial" w:cs="Arial"/>
              </w:rPr>
              <w:t>NHSI ha</w:t>
            </w:r>
            <w:r w:rsidR="00501C76">
              <w:rPr>
                <w:rFonts w:ascii="Arial" w:hAnsi="Arial" w:cs="Arial"/>
              </w:rPr>
              <w:t>d</w:t>
            </w:r>
            <w:r w:rsidRPr="00EF3811">
              <w:rPr>
                <w:rFonts w:ascii="Arial" w:hAnsi="Arial" w:cs="Arial"/>
              </w:rPr>
              <w:t xml:space="preserve"> introduced a cap on agency sp</w:t>
            </w:r>
            <w:r w:rsidR="00CA3ECE">
              <w:rPr>
                <w:rFonts w:ascii="Arial" w:hAnsi="Arial" w:cs="Arial"/>
              </w:rPr>
              <w:t>end which ha</w:t>
            </w:r>
            <w:r w:rsidR="00501C76">
              <w:rPr>
                <w:rFonts w:ascii="Arial" w:hAnsi="Arial" w:cs="Arial"/>
              </w:rPr>
              <w:t>d</w:t>
            </w:r>
            <w:r w:rsidR="00CA3ECE">
              <w:rPr>
                <w:rFonts w:ascii="Arial" w:hAnsi="Arial" w:cs="Arial"/>
              </w:rPr>
              <w:t xml:space="preserve"> led to many agencies</w:t>
            </w:r>
            <w:r w:rsidRPr="00EF3811">
              <w:rPr>
                <w:rFonts w:ascii="Arial" w:hAnsi="Arial" w:cs="Arial"/>
              </w:rPr>
              <w:t xml:space="preserve"> reducing their costs. </w:t>
            </w:r>
          </w:p>
          <w:p w:rsidR="00793EB8" w:rsidRPr="00EF3811" w:rsidRDefault="00793EB8" w:rsidP="00793EB8">
            <w:pPr>
              <w:jc w:val="both"/>
              <w:rPr>
                <w:rFonts w:ascii="Arial" w:hAnsi="Arial" w:cs="Arial"/>
              </w:rPr>
            </w:pPr>
          </w:p>
          <w:p w:rsidR="00793EB8" w:rsidRPr="00EF3811" w:rsidRDefault="00793EB8" w:rsidP="00793EB8">
            <w:pPr>
              <w:jc w:val="both"/>
              <w:rPr>
                <w:rFonts w:ascii="Arial" w:hAnsi="Arial" w:cs="Arial"/>
              </w:rPr>
            </w:pPr>
            <w:r w:rsidRPr="00EF3811">
              <w:rPr>
                <w:rFonts w:ascii="Arial" w:hAnsi="Arial" w:cs="Arial"/>
              </w:rPr>
              <w:t xml:space="preserve">He reported that the cost of agency across the Trust (including medical staff) </w:t>
            </w:r>
            <w:r w:rsidR="00501C76">
              <w:rPr>
                <w:rFonts w:ascii="Arial" w:hAnsi="Arial" w:cs="Arial"/>
              </w:rPr>
              <w:t>wa</w:t>
            </w:r>
            <w:r w:rsidRPr="00EF3811">
              <w:rPr>
                <w:rFonts w:ascii="Arial" w:hAnsi="Arial" w:cs="Arial"/>
              </w:rPr>
              <w:t xml:space="preserve">s £14m. This </w:t>
            </w:r>
            <w:r w:rsidR="00501C76">
              <w:rPr>
                <w:rFonts w:ascii="Arial" w:hAnsi="Arial" w:cs="Arial"/>
              </w:rPr>
              <w:t>wa</w:t>
            </w:r>
            <w:r w:rsidRPr="00EF3811">
              <w:rPr>
                <w:rFonts w:ascii="Arial" w:hAnsi="Arial" w:cs="Arial"/>
              </w:rPr>
              <w:t xml:space="preserve">s approximately £3m more than it would cost if these were substantive staff. </w:t>
            </w:r>
          </w:p>
          <w:p w:rsidR="00793EB8" w:rsidRPr="00EF3811" w:rsidRDefault="00793EB8" w:rsidP="00793EB8">
            <w:pPr>
              <w:jc w:val="both"/>
              <w:rPr>
                <w:rFonts w:ascii="Arial" w:hAnsi="Arial" w:cs="Arial"/>
              </w:rPr>
            </w:pPr>
          </w:p>
          <w:p w:rsidR="00793EB8" w:rsidRPr="00EF3811" w:rsidRDefault="00793EB8" w:rsidP="00793EB8">
            <w:pPr>
              <w:jc w:val="both"/>
              <w:rPr>
                <w:rFonts w:ascii="Arial" w:hAnsi="Arial" w:cs="Arial"/>
              </w:rPr>
            </w:pPr>
            <w:r w:rsidRPr="00EF3811">
              <w:rPr>
                <w:rFonts w:ascii="Arial" w:hAnsi="Arial" w:cs="Arial"/>
              </w:rPr>
              <w:t>Various initiatives ha</w:t>
            </w:r>
            <w:r w:rsidR="00501C76">
              <w:rPr>
                <w:rFonts w:ascii="Arial" w:hAnsi="Arial" w:cs="Arial"/>
              </w:rPr>
              <w:t>d</w:t>
            </w:r>
            <w:r w:rsidRPr="00EF3811">
              <w:rPr>
                <w:rFonts w:ascii="Arial" w:hAnsi="Arial" w:cs="Arial"/>
              </w:rPr>
              <w:t xml:space="preserve"> been brought in to reduce agency spend including a new agency framework, e-rostering and bringing bank staff internally. These initiative</w:t>
            </w:r>
            <w:r w:rsidR="00CA3ECE">
              <w:rPr>
                <w:rFonts w:ascii="Arial" w:hAnsi="Arial" w:cs="Arial"/>
              </w:rPr>
              <w:t>s</w:t>
            </w:r>
            <w:r w:rsidRPr="00EF3811">
              <w:rPr>
                <w:rFonts w:ascii="Arial" w:hAnsi="Arial" w:cs="Arial"/>
              </w:rPr>
              <w:t xml:space="preserve"> ha</w:t>
            </w:r>
            <w:r w:rsidR="00501C76">
              <w:rPr>
                <w:rFonts w:ascii="Arial" w:hAnsi="Arial" w:cs="Arial"/>
              </w:rPr>
              <w:t>d</w:t>
            </w:r>
            <w:r w:rsidRPr="00EF3811">
              <w:rPr>
                <w:rFonts w:ascii="Arial" w:hAnsi="Arial" w:cs="Arial"/>
              </w:rPr>
              <w:t xml:space="preserve"> seen a 2.5% reduction in use of agency, however there </w:t>
            </w:r>
            <w:r w:rsidR="00501C76">
              <w:rPr>
                <w:rFonts w:ascii="Arial" w:hAnsi="Arial" w:cs="Arial"/>
              </w:rPr>
              <w:t>wa</w:t>
            </w:r>
            <w:r w:rsidRPr="00EF3811">
              <w:rPr>
                <w:rFonts w:ascii="Arial" w:hAnsi="Arial" w:cs="Arial"/>
              </w:rPr>
              <w:t xml:space="preserve">s still a lot of work to be done. </w:t>
            </w:r>
          </w:p>
          <w:p w:rsidR="00793EB8" w:rsidRPr="00A47092" w:rsidRDefault="00793EB8" w:rsidP="00793EB8">
            <w:pPr>
              <w:jc w:val="both"/>
              <w:rPr>
                <w:rFonts w:ascii="Arial" w:hAnsi="Arial" w:cs="Arial"/>
                <w:b/>
                <w:u w:val="single"/>
              </w:rPr>
            </w:pPr>
          </w:p>
          <w:p w:rsidR="00793EB8" w:rsidRPr="00A47092" w:rsidRDefault="00793EB8" w:rsidP="00793EB8">
            <w:pPr>
              <w:jc w:val="both"/>
              <w:rPr>
                <w:rFonts w:ascii="Arial" w:hAnsi="Arial" w:cs="Arial"/>
                <w:b/>
                <w:u w:val="single"/>
              </w:rPr>
            </w:pPr>
            <w:r w:rsidRPr="00A47092">
              <w:rPr>
                <w:rFonts w:ascii="Arial" w:hAnsi="Arial" w:cs="Arial"/>
                <w:b/>
                <w:u w:val="single"/>
              </w:rPr>
              <w:t>Recruitment</w:t>
            </w:r>
          </w:p>
          <w:p w:rsidR="00793EB8" w:rsidRDefault="00793EB8" w:rsidP="00793EB8">
            <w:pPr>
              <w:jc w:val="both"/>
              <w:rPr>
                <w:rFonts w:ascii="Arial" w:hAnsi="Arial" w:cs="Arial"/>
              </w:rPr>
            </w:pPr>
            <w:r>
              <w:rPr>
                <w:rFonts w:ascii="Arial" w:hAnsi="Arial" w:cs="Arial"/>
              </w:rPr>
              <w:t xml:space="preserve">The Director of Finance reported that there </w:t>
            </w:r>
            <w:proofErr w:type="gramStart"/>
            <w:r w:rsidR="00501C76">
              <w:rPr>
                <w:rFonts w:ascii="Arial" w:hAnsi="Arial" w:cs="Arial"/>
              </w:rPr>
              <w:t>w</w:t>
            </w:r>
            <w:r w:rsidR="00224B5C">
              <w:rPr>
                <w:rFonts w:ascii="Arial" w:hAnsi="Arial" w:cs="Arial"/>
              </w:rPr>
              <w:t>as</w:t>
            </w:r>
            <w:proofErr w:type="gramEnd"/>
            <w:r w:rsidR="00224B5C">
              <w:rPr>
                <w:rFonts w:ascii="Arial" w:hAnsi="Arial" w:cs="Arial"/>
              </w:rPr>
              <w:t xml:space="preserve"> a significant number of</w:t>
            </w:r>
            <w:r>
              <w:rPr>
                <w:rFonts w:ascii="Arial" w:hAnsi="Arial" w:cs="Arial"/>
              </w:rPr>
              <w:t xml:space="preserve"> vacancies across the Trust. </w:t>
            </w:r>
          </w:p>
          <w:p w:rsidR="00793EB8" w:rsidRDefault="00793EB8" w:rsidP="00793EB8">
            <w:pPr>
              <w:jc w:val="both"/>
              <w:rPr>
                <w:rFonts w:ascii="Arial" w:hAnsi="Arial" w:cs="Arial"/>
              </w:rPr>
            </w:pPr>
          </w:p>
          <w:p w:rsidR="00793EB8" w:rsidRDefault="00793EB8" w:rsidP="00793EB8">
            <w:pPr>
              <w:jc w:val="both"/>
              <w:rPr>
                <w:rFonts w:ascii="Arial" w:hAnsi="Arial" w:cs="Arial"/>
              </w:rPr>
            </w:pPr>
            <w:r>
              <w:rPr>
                <w:rFonts w:ascii="Arial" w:hAnsi="Arial" w:cs="Arial"/>
              </w:rPr>
              <w:t xml:space="preserve">He explained that the Trust </w:t>
            </w:r>
            <w:r w:rsidR="00501C76">
              <w:rPr>
                <w:rFonts w:ascii="Arial" w:hAnsi="Arial" w:cs="Arial"/>
              </w:rPr>
              <w:t>wa</w:t>
            </w:r>
            <w:r>
              <w:rPr>
                <w:rFonts w:ascii="Arial" w:hAnsi="Arial" w:cs="Arial"/>
              </w:rPr>
              <w:t xml:space="preserve">s attempting to tackle this in the long term by promoting careers within schools and </w:t>
            </w:r>
            <w:r w:rsidR="00A47092">
              <w:rPr>
                <w:rFonts w:ascii="Arial" w:hAnsi="Arial" w:cs="Arial"/>
              </w:rPr>
              <w:t>offering</w:t>
            </w:r>
            <w:r>
              <w:rPr>
                <w:rFonts w:ascii="Arial" w:hAnsi="Arial" w:cs="Arial"/>
              </w:rPr>
              <w:t xml:space="preserve"> work experience and apprenticeship opportunities. In the short term Directorates </w:t>
            </w:r>
            <w:r w:rsidR="00501C76">
              <w:rPr>
                <w:rFonts w:ascii="Arial" w:hAnsi="Arial" w:cs="Arial"/>
              </w:rPr>
              <w:t>we</w:t>
            </w:r>
            <w:r>
              <w:rPr>
                <w:rFonts w:ascii="Arial" w:hAnsi="Arial" w:cs="Arial"/>
              </w:rPr>
              <w:t xml:space="preserve">re working on initiatives to attract </w:t>
            </w:r>
            <w:r w:rsidR="00A47092">
              <w:rPr>
                <w:rFonts w:ascii="Arial" w:hAnsi="Arial" w:cs="Arial"/>
              </w:rPr>
              <w:t xml:space="preserve">and retain </w:t>
            </w:r>
            <w:r>
              <w:rPr>
                <w:rFonts w:ascii="Arial" w:hAnsi="Arial" w:cs="Arial"/>
              </w:rPr>
              <w:t xml:space="preserve">staff. </w:t>
            </w:r>
          </w:p>
          <w:p w:rsidR="00793EB8" w:rsidRDefault="00793EB8" w:rsidP="00793EB8">
            <w:pPr>
              <w:jc w:val="both"/>
              <w:rPr>
                <w:rFonts w:ascii="Arial" w:hAnsi="Arial" w:cs="Arial"/>
              </w:rPr>
            </w:pPr>
          </w:p>
          <w:p w:rsidR="00793EB8" w:rsidRPr="00EF3811" w:rsidRDefault="00793EB8" w:rsidP="00793EB8">
            <w:pPr>
              <w:jc w:val="both"/>
              <w:rPr>
                <w:rFonts w:ascii="Arial" w:hAnsi="Arial" w:cs="Arial"/>
              </w:rPr>
            </w:pPr>
            <w:r>
              <w:rPr>
                <w:rFonts w:ascii="Arial" w:hAnsi="Arial" w:cs="Arial"/>
              </w:rPr>
              <w:t>Sula Wiltshire congratulated the Trust on the apprenticeship schemes. She asked whether the Trust was looking at combin</w:t>
            </w:r>
            <w:r w:rsidR="00CA3ECE">
              <w:rPr>
                <w:rFonts w:ascii="Arial" w:hAnsi="Arial" w:cs="Arial"/>
              </w:rPr>
              <w:t>in</w:t>
            </w:r>
            <w:r>
              <w:rPr>
                <w:rFonts w:ascii="Arial" w:hAnsi="Arial" w:cs="Arial"/>
              </w:rPr>
              <w:t xml:space="preserve">g difficult to recruit posts with research or academia. The Director of Nursing reported that the Trust </w:t>
            </w:r>
            <w:r w:rsidR="00501C76">
              <w:rPr>
                <w:rFonts w:ascii="Arial" w:hAnsi="Arial" w:cs="Arial"/>
              </w:rPr>
              <w:t>wa</w:t>
            </w:r>
            <w:r w:rsidR="00CA3ECE">
              <w:rPr>
                <w:rFonts w:ascii="Arial" w:hAnsi="Arial" w:cs="Arial"/>
              </w:rPr>
              <w:t>s</w:t>
            </w:r>
            <w:r>
              <w:rPr>
                <w:rFonts w:ascii="Arial" w:hAnsi="Arial" w:cs="Arial"/>
              </w:rPr>
              <w:t xml:space="preserve"> creating more clinical academic posts across all grades, including a recently appointed Clinical Research Nurse. </w:t>
            </w:r>
          </w:p>
          <w:p w:rsidR="00793EB8" w:rsidRDefault="00793EB8" w:rsidP="00793EB8">
            <w:pPr>
              <w:jc w:val="both"/>
              <w:rPr>
                <w:rFonts w:ascii="Arial" w:hAnsi="Arial" w:cs="Arial"/>
                <w:u w:val="single"/>
              </w:rPr>
            </w:pPr>
          </w:p>
          <w:p w:rsidR="00793EB8" w:rsidRPr="00A47092" w:rsidRDefault="00793EB8" w:rsidP="00793EB8">
            <w:pPr>
              <w:jc w:val="both"/>
              <w:rPr>
                <w:rFonts w:ascii="Arial" w:hAnsi="Arial" w:cs="Arial"/>
                <w:b/>
                <w:u w:val="single"/>
              </w:rPr>
            </w:pPr>
            <w:r w:rsidRPr="00A47092">
              <w:rPr>
                <w:rFonts w:ascii="Arial" w:hAnsi="Arial" w:cs="Arial"/>
                <w:b/>
                <w:u w:val="single"/>
              </w:rPr>
              <w:t xml:space="preserve">Staff Turnover/Retention </w:t>
            </w:r>
          </w:p>
          <w:p w:rsidR="00793EB8" w:rsidRDefault="00793EB8" w:rsidP="00793EB8">
            <w:pPr>
              <w:jc w:val="both"/>
              <w:rPr>
                <w:rFonts w:ascii="Arial" w:hAnsi="Arial" w:cs="Arial"/>
              </w:rPr>
            </w:pPr>
            <w:r>
              <w:rPr>
                <w:rFonts w:ascii="Arial" w:hAnsi="Arial" w:cs="Arial"/>
              </w:rPr>
              <w:t>The Director of Finance</w:t>
            </w:r>
            <w:r w:rsidR="00CA3ECE">
              <w:rPr>
                <w:rFonts w:ascii="Arial" w:hAnsi="Arial" w:cs="Arial"/>
              </w:rPr>
              <w:t xml:space="preserve"> reported that the Trust leaver</w:t>
            </w:r>
            <w:r>
              <w:rPr>
                <w:rFonts w:ascii="Arial" w:hAnsi="Arial" w:cs="Arial"/>
              </w:rPr>
              <w:t xml:space="preserve"> rate ha</w:t>
            </w:r>
            <w:r w:rsidR="00501C76">
              <w:rPr>
                <w:rFonts w:ascii="Arial" w:hAnsi="Arial" w:cs="Arial"/>
              </w:rPr>
              <w:t>d</w:t>
            </w:r>
            <w:r>
              <w:rPr>
                <w:rFonts w:ascii="Arial" w:hAnsi="Arial" w:cs="Arial"/>
              </w:rPr>
              <w:t xml:space="preserve"> increased from 10% to 14%. </w:t>
            </w:r>
          </w:p>
          <w:p w:rsidR="00793EB8" w:rsidRDefault="00793EB8" w:rsidP="00793EB8">
            <w:pPr>
              <w:jc w:val="both"/>
              <w:rPr>
                <w:rFonts w:ascii="Arial" w:hAnsi="Arial" w:cs="Arial"/>
              </w:rPr>
            </w:pPr>
          </w:p>
          <w:p w:rsidR="00793EB8" w:rsidRDefault="00793EB8" w:rsidP="00793EB8">
            <w:pPr>
              <w:jc w:val="both"/>
              <w:rPr>
                <w:rFonts w:ascii="Arial" w:hAnsi="Arial" w:cs="Arial"/>
              </w:rPr>
            </w:pPr>
            <w:r>
              <w:rPr>
                <w:rFonts w:ascii="Arial" w:hAnsi="Arial" w:cs="Arial"/>
              </w:rPr>
              <w:t xml:space="preserve">Chris Roberts noted that staff appraisal rate was only 75% and queried if this is contributing to the difficulty retaining staff. The Director of Finance informed the Council of Governors that </w:t>
            </w:r>
            <w:r w:rsidR="00A47092">
              <w:rPr>
                <w:rFonts w:ascii="Arial" w:hAnsi="Arial" w:cs="Arial"/>
              </w:rPr>
              <w:t xml:space="preserve">reporting systems were not completely reliable but </w:t>
            </w:r>
            <w:r>
              <w:rPr>
                <w:rFonts w:ascii="Arial" w:hAnsi="Arial" w:cs="Arial"/>
              </w:rPr>
              <w:t>a new online appraisal system w</w:t>
            </w:r>
            <w:r w:rsidR="00501C76">
              <w:rPr>
                <w:rFonts w:ascii="Arial" w:hAnsi="Arial" w:cs="Arial"/>
              </w:rPr>
              <w:t>ould</w:t>
            </w:r>
            <w:r>
              <w:rPr>
                <w:rFonts w:ascii="Arial" w:hAnsi="Arial" w:cs="Arial"/>
              </w:rPr>
              <w:t xml:space="preserve"> be introduced in July which w</w:t>
            </w:r>
            <w:r w:rsidR="00501C76">
              <w:rPr>
                <w:rFonts w:ascii="Arial" w:hAnsi="Arial" w:cs="Arial"/>
              </w:rPr>
              <w:t>ould</w:t>
            </w:r>
            <w:r>
              <w:rPr>
                <w:rFonts w:ascii="Arial" w:hAnsi="Arial" w:cs="Arial"/>
              </w:rPr>
              <w:t xml:space="preserve"> capture both the date of appraisal and the content. This should result in an improvement in </w:t>
            </w:r>
            <w:proofErr w:type="gramStart"/>
            <w:r>
              <w:rPr>
                <w:rFonts w:ascii="Arial" w:hAnsi="Arial" w:cs="Arial"/>
              </w:rPr>
              <w:t>both the</w:t>
            </w:r>
            <w:proofErr w:type="gramEnd"/>
            <w:r>
              <w:rPr>
                <w:rFonts w:ascii="Arial" w:hAnsi="Arial" w:cs="Arial"/>
              </w:rPr>
              <w:t xml:space="preserve"> number of appraisals completed and the quality</w:t>
            </w:r>
            <w:r w:rsidR="00A47092">
              <w:rPr>
                <w:rFonts w:ascii="Arial" w:hAnsi="Arial" w:cs="Arial"/>
              </w:rPr>
              <w:t>, as well as improving the reliability of information about the completion of appraisals across teams</w:t>
            </w:r>
            <w:r>
              <w:rPr>
                <w:rFonts w:ascii="Arial" w:hAnsi="Arial" w:cs="Arial"/>
              </w:rPr>
              <w:t xml:space="preserve">.  </w:t>
            </w:r>
          </w:p>
          <w:p w:rsidR="00793EB8" w:rsidRDefault="00793EB8" w:rsidP="00793EB8">
            <w:pPr>
              <w:jc w:val="both"/>
              <w:rPr>
                <w:rFonts w:ascii="Arial" w:hAnsi="Arial" w:cs="Arial"/>
              </w:rPr>
            </w:pPr>
          </w:p>
          <w:p w:rsidR="00793EB8" w:rsidRDefault="00793EB8" w:rsidP="00793EB8">
            <w:pPr>
              <w:jc w:val="both"/>
              <w:rPr>
                <w:rFonts w:ascii="Arial" w:hAnsi="Arial" w:cs="Arial"/>
              </w:rPr>
            </w:pPr>
            <w:r w:rsidRPr="00CA26A2">
              <w:rPr>
                <w:rFonts w:ascii="Arial" w:hAnsi="Arial" w:cs="Arial"/>
              </w:rPr>
              <w:t>Reinhard Kowalski</w:t>
            </w:r>
            <w:r>
              <w:rPr>
                <w:rFonts w:ascii="Arial" w:hAnsi="Arial" w:cs="Arial"/>
              </w:rPr>
              <w:t xml:space="preserve"> felt that appraisal rates are often lower </w:t>
            </w:r>
            <w:r w:rsidR="00A47092">
              <w:rPr>
                <w:rFonts w:ascii="Arial" w:hAnsi="Arial" w:cs="Arial"/>
              </w:rPr>
              <w:t xml:space="preserve">where medical/clinical </w:t>
            </w:r>
            <w:r>
              <w:rPr>
                <w:rFonts w:ascii="Arial" w:hAnsi="Arial" w:cs="Arial"/>
              </w:rPr>
              <w:t xml:space="preserve">line management supervision is </w:t>
            </w:r>
            <w:r w:rsidR="00A47092">
              <w:rPr>
                <w:rFonts w:ascii="Arial" w:hAnsi="Arial" w:cs="Arial"/>
              </w:rPr>
              <w:t xml:space="preserve">already </w:t>
            </w:r>
            <w:r>
              <w:rPr>
                <w:rFonts w:ascii="Arial" w:hAnsi="Arial" w:cs="Arial"/>
              </w:rPr>
              <w:t xml:space="preserve">in place as they do not feel appraisal is needed because this is happening with the supervision system. </w:t>
            </w:r>
          </w:p>
          <w:p w:rsidR="00793EB8" w:rsidRDefault="00793EB8" w:rsidP="00793EB8">
            <w:pPr>
              <w:jc w:val="both"/>
              <w:rPr>
                <w:rFonts w:ascii="Arial" w:hAnsi="Arial" w:cs="Arial"/>
              </w:rPr>
            </w:pPr>
          </w:p>
          <w:p w:rsidR="00793EB8" w:rsidRPr="00642183" w:rsidRDefault="00A47092" w:rsidP="00793EB8">
            <w:pPr>
              <w:jc w:val="both"/>
              <w:rPr>
                <w:rFonts w:ascii="Arial" w:hAnsi="Arial" w:cs="Arial"/>
              </w:rPr>
            </w:pPr>
            <w:r>
              <w:rPr>
                <w:rFonts w:ascii="Arial" w:hAnsi="Arial" w:cs="Arial"/>
              </w:rPr>
              <w:t>Responding to questioning from Judith Heathcoat regarding the quality of exit interviews t</w:t>
            </w:r>
            <w:r w:rsidR="00793EB8">
              <w:rPr>
                <w:rFonts w:ascii="Arial" w:hAnsi="Arial" w:cs="Arial"/>
              </w:rPr>
              <w:t xml:space="preserve">he Director of Finance stated that there </w:t>
            </w:r>
            <w:r w:rsidR="00501C76">
              <w:rPr>
                <w:rFonts w:ascii="Arial" w:hAnsi="Arial" w:cs="Arial"/>
              </w:rPr>
              <w:t>wa</w:t>
            </w:r>
            <w:r w:rsidR="00793EB8">
              <w:rPr>
                <w:rFonts w:ascii="Arial" w:hAnsi="Arial" w:cs="Arial"/>
              </w:rPr>
              <w:t>s a process for leavers including exit interviews and an exit questionnaire, however staff often opt</w:t>
            </w:r>
            <w:r w:rsidR="00501C76">
              <w:rPr>
                <w:rFonts w:ascii="Arial" w:hAnsi="Arial" w:cs="Arial"/>
              </w:rPr>
              <w:t>ed</w:t>
            </w:r>
            <w:r w:rsidR="00793EB8">
              <w:rPr>
                <w:rFonts w:ascii="Arial" w:hAnsi="Arial" w:cs="Arial"/>
              </w:rPr>
              <w:t xml:space="preserve"> out of these. It was also noted that staff may be reluctant to divulge the reason for leaving to their line manager. </w:t>
            </w:r>
          </w:p>
          <w:p w:rsidR="00793EB8" w:rsidRDefault="00793EB8" w:rsidP="00793EB8">
            <w:pPr>
              <w:jc w:val="both"/>
              <w:rPr>
                <w:rFonts w:ascii="Arial" w:hAnsi="Arial" w:cs="Arial"/>
              </w:rPr>
            </w:pPr>
          </w:p>
          <w:p w:rsidR="00793EB8" w:rsidRDefault="00793EB8" w:rsidP="00793EB8">
            <w:pPr>
              <w:jc w:val="both"/>
              <w:rPr>
                <w:rFonts w:ascii="Arial" w:hAnsi="Arial" w:cs="Arial"/>
              </w:rPr>
            </w:pPr>
            <w:r>
              <w:rPr>
                <w:rFonts w:ascii="Arial" w:hAnsi="Arial" w:cs="Arial"/>
              </w:rPr>
              <w:t>The Director of Finance</w:t>
            </w:r>
            <w:r w:rsidRPr="009361F1">
              <w:rPr>
                <w:rFonts w:ascii="Arial" w:hAnsi="Arial" w:cs="Arial"/>
              </w:rPr>
              <w:t xml:space="preserve"> added that there would be a Board Seminar i</w:t>
            </w:r>
            <w:r>
              <w:rPr>
                <w:rFonts w:ascii="Arial" w:hAnsi="Arial" w:cs="Arial"/>
              </w:rPr>
              <w:t>n July</w:t>
            </w:r>
            <w:r w:rsidR="00224B5C">
              <w:rPr>
                <w:rFonts w:ascii="Arial" w:hAnsi="Arial" w:cs="Arial"/>
              </w:rPr>
              <w:t xml:space="preserve"> (subsequently rescheduled for September)</w:t>
            </w:r>
            <w:r>
              <w:rPr>
                <w:rFonts w:ascii="Arial" w:hAnsi="Arial" w:cs="Arial"/>
              </w:rPr>
              <w:t xml:space="preserve"> on recruitment and retent</w:t>
            </w:r>
            <w:r w:rsidRPr="009361F1">
              <w:rPr>
                <w:rFonts w:ascii="Arial" w:hAnsi="Arial" w:cs="Arial"/>
              </w:rPr>
              <w:t>ion, and following this he w</w:t>
            </w:r>
            <w:r w:rsidR="00501C76">
              <w:rPr>
                <w:rFonts w:ascii="Arial" w:hAnsi="Arial" w:cs="Arial"/>
              </w:rPr>
              <w:t>ould</w:t>
            </w:r>
            <w:r w:rsidRPr="009361F1">
              <w:rPr>
                <w:rFonts w:ascii="Arial" w:hAnsi="Arial" w:cs="Arial"/>
              </w:rPr>
              <w:t xml:space="preserve"> be able to report </w:t>
            </w:r>
            <w:r w:rsidR="00A47092">
              <w:rPr>
                <w:rFonts w:ascii="Arial" w:hAnsi="Arial" w:cs="Arial"/>
              </w:rPr>
              <w:t xml:space="preserve">in </w:t>
            </w:r>
            <w:r w:rsidRPr="009361F1">
              <w:rPr>
                <w:rFonts w:ascii="Arial" w:hAnsi="Arial" w:cs="Arial"/>
              </w:rPr>
              <w:t>more</w:t>
            </w:r>
            <w:r w:rsidR="00A47092">
              <w:rPr>
                <w:rFonts w:ascii="Arial" w:hAnsi="Arial" w:cs="Arial"/>
              </w:rPr>
              <w:t xml:space="preserve"> detail</w:t>
            </w:r>
            <w:r w:rsidRPr="009361F1">
              <w:rPr>
                <w:rFonts w:ascii="Arial" w:hAnsi="Arial" w:cs="Arial"/>
              </w:rPr>
              <w:t>.</w:t>
            </w:r>
          </w:p>
          <w:p w:rsidR="00793EB8" w:rsidRPr="00242892" w:rsidRDefault="00793EB8" w:rsidP="00793EB8">
            <w:pPr>
              <w:jc w:val="both"/>
              <w:rPr>
                <w:rFonts w:ascii="Arial" w:hAnsi="Arial" w:cs="Arial"/>
                <w:b/>
                <w:color w:val="FF0000"/>
              </w:rPr>
            </w:pPr>
          </w:p>
          <w:p w:rsidR="00793EB8" w:rsidRPr="00793EB8" w:rsidRDefault="00793EB8" w:rsidP="00793EB8">
            <w:pPr>
              <w:jc w:val="both"/>
              <w:rPr>
                <w:rFonts w:ascii="Arial" w:hAnsi="Arial" w:cs="Arial"/>
                <w:b/>
              </w:rPr>
            </w:pPr>
            <w:r w:rsidRPr="00642183">
              <w:rPr>
                <w:rFonts w:ascii="Arial" w:hAnsi="Arial" w:cs="Arial"/>
                <w:b/>
              </w:rPr>
              <w:t>The Council of Governors noted the report and current performance</w:t>
            </w:r>
          </w:p>
          <w:p w:rsidR="007228CA" w:rsidRPr="00242892" w:rsidRDefault="007228CA" w:rsidP="006F75B0">
            <w:pPr>
              <w:jc w:val="both"/>
              <w:rPr>
                <w:rFonts w:ascii="Arial" w:hAnsi="Arial" w:cs="Arial"/>
                <w:b/>
                <w:color w:val="FF0000"/>
              </w:rPr>
            </w:pPr>
          </w:p>
        </w:tc>
        <w:tc>
          <w:tcPr>
            <w:tcW w:w="1199" w:type="dxa"/>
          </w:tcPr>
          <w:p w:rsidR="00E549F3" w:rsidRDefault="00E549F3" w:rsidP="006F75B0">
            <w:pPr>
              <w:pStyle w:val="Header"/>
              <w:tabs>
                <w:tab w:val="clear" w:pos="4153"/>
                <w:tab w:val="clear" w:pos="8306"/>
              </w:tabs>
              <w:rPr>
                <w:rFonts w:cs="Arial"/>
                <w:b/>
                <w:lang w:val="en-GB" w:eastAsia="en-GB"/>
              </w:rPr>
            </w:pPr>
          </w:p>
        </w:tc>
      </w:tr>
      <w:tr w:rsidR="00E549F3" w:rsidRPr="00E549F3" w:rsidTr="00633878">
        <w:tc>
          <w:tcPr>
            <w:tcW w:w="1242" w:type="dxa"/>
          </w:tcPr>
          <w:p w:rsidR="00E549F3" w:rsidRPr="00DB1DCE" w:rsidRDefault="00E549F3" w:rsidP="006F75B0">
            <w:pPr>
              <w:rPr>
                <w:rFonts w:ascii="Arial" w:hAnsi="Arial" w:cs="Arial"/>
                <w:b/>
              </w:rPr>
            </w:pPr>
            <w:r w:rsidRPr="00DB1DCE">
              <w:rPr>
                <w:rFonts w:ascii="Arial" w:hAnsi="Arial" w:cs="Arial"/>
                <w:b/>
              </w:rPr>
              <w:t>COG</w:t>
            </w:r>
          </w:p>
          <w:p w:rsidR="00E549F3" w:rsidRPr="00DB1DCE" w:rsidRDefault="00CE4BE7" w:rsidP="006F75B0">
            <w:pPr>
              <w:rPr>
                <w:rFonts w:ascii="Arial" w:hAnsi="Arial" w:cs="Arial"/>
                <w:b/>
              </w:rPr>
            </w:pPr>
            <w:r>
              <w:rPr>
                <w:rFonts w:ascii="Arial" w:hAnsi="Arial" w:cs="Arial"/>
                <w:b/>
              </w:rPr>
              <w:t>29</w:t>
            </w:r>
            <w:r w:rsidR="00E549F3" w:rsidRPr="00DB1DCE">
              <w:rPr>
                <w:rFonts w:ascii="Arial" w:hAnsi="Arial" w:cs="Arial"/>
                <w:b/>
              </w:rPr>
              <w:t>/16</w:t>
            </w:r>
          </w:p>
          <w:p w:rsidR="00E549F3" w:rsidRPr="00DB09DC" w:rsidRDefault="00E549F3" w:rsidP="006F75B0">
            <w:pPr>
              <w:rPr>
                <w:rFonts w:ascii="Arial" w:hAnsi="Arial" w:cs="Arial"/>
              </w:rPr>
            </w:pPr>
            <w:r w:rsidRPr="00DB09DC">
              <w:rPr>
                <w:rFonts w:ascii="Arial" w:hAnsi="Arial" w:cs="Arial"/>
              </w:rPr>
              <w:t>a</w:t>
            </w:r>
          </w:p>
          <w:p w:rsidR="00E549F3" w:rsidRDefault="00E549F3" w:rsidP="006F75B0">
            <w:pPr>
              <w:rPr>
                <w:rFonts w:ascii="Arial" w:hAnsi="Arial" w:cs="Arial"/>
                <w:b/>
              </w:rPr>
            </w:pPr>
          </w:p>
          <w:p w:rsidR="008234B3" w:rsidRDefault="008234B3" w:rsidP="006F75B0">
            <w:pPr>
              <w:rPr>
                <w:rFonts w:ascii="Arial" w:hAnsi="Arial" w:cs="Arial"/>
                <w:b/>
              </w:rPr>
            </w:pPr>
          </w:p>
          <w:p w:rsidR="008234B3" w:rsidRPr="008234B3" w:rsidRDefault="008234B3" w:rsidP="006F75B0">
            <w:pPr>
              <w:rPr>
                <w:rFonts w:ascii="Arial" w:hAnsi="Arial" w:cs="Arial"/>
              </w:rPr>
            </w:pPr>
          </w:p>
        </w:tc>
        <w:tc>
          <w:tcPr>
            <w:tcW w:w="6786" w:type="dxa"/>
          </w:tcPr>
          <w:p w:rsidR="00E549F3" w:rsidRPr="00DB1DCE" w:rsidRDefault="00E549F3" w:rsidP="006F75B0">
            <w:pPr>
              <w:jc w:val="both"/>
              <w:rPr>
                <w:rFonts w:ascii="Arial" w:hAnsi="Arial" w:cs="Arial"/>
                <w:b/>
              </w:rPr>
            </w:pPr>
            <w:r w:rsidRPr="00DB1DCE">
              <w:rPr>
                <w:rFonts w:ascii="Arial" w:hAnsi="Arial" w:cs="Arial"/>
                <w:b/>
              </w:rPr>
              <w:t xml:space="preserve">Performance Report </w:t>
            </w:r>
          </w:p>
          <w:p w:rsidR="00E549F3" w:rsidRPr="00DB1DCE" w:rsidRDefault="00E549F3" w:rsidP="006F75B0">
            <w:pPr>
              <w:jc w:val="both"/>
              <w:rPr>
                <w:rFonts w:ascii="Arial" w:hAnsi="Arial" w:cs="Arial"/>
              </w:rPr>
            </w:pPr>
          </w:p>
          <w:p w:rsidR="008234B3" w:rsidRPr="008234B3" w:rsidRDefault="008234B3" w:rsidP="00DB1DCE">
            <w:pPr>
              <w:jc w:val="both"/>
              <w:rPr>
                <w:rFonts w:ascii="Arial" w:hAnsi="Arial" w:cs="Arial"/>
              </w:rPr>
            </w:pPr>
            <w:r>
              <w:rPr>
                <w:rFonts w:ascii="Arial" w:hAnsi="Arial" w:cs="Arial"/>
              </w:rPr>
              <w:t>The Performance Report was treated as read and no questions were posed by the Council.</w:t>
            </w:r>
          </w:p>
          <w:p w:rsidR="008234B3" w:rsidRDefault="008234B3" w:rsidP="00DB1DCE">
            <w:pPr>
              <w:jc w:val="both"/>
              <w:rPr>
                <w:rFonts w:ascii="Arial" w:hAnsi="Arial" w:cs="Arial"/>
                <w:b/>
              </w:rPr>
            </w:pPr>
          </w:p>
          <w:p w:rsidR="00DB1DCE" w:rsidRPr="00DB1DCE" w:rsidRDefault="00DB1DCE" w:rsidP="00DB1DCE">
            <w:pPr>
              <w:jc w:val="both"/>
              <w:rPr>
                <w:rFonts w:ascii="Arial" w:hAnsi="Arial" w:cs="Arial"/>
              </w:rPr>
            </w:pPr>
            <w:r w:rsidRPr="00DB1DCE">
              <w:rPr>
                <w:rFonts w:ascii="Arial" w:hAnsi="Arial" w:cs="Arial"/>
                <w:b/>
              </w:rPr>
              <w:t>The Council of Governors noted the report and current performance</w:t>
            </w:r>
          </w:p>
          <w:p w:rsidR="00E549F3" w:rsidRPr="00DB1DCE" w:rsidRDefault="00E549F3" w:rsidP="006F75B0">
            <w:pPr>
              <w:jc w:val="both"/>
              <w:rPr>
                <w:rFonts w:ascii="Arial" w:hAnsi="Arial" w:cs="Arial"/>
              </w:rPr>
            </w:pPr>
          </w:p>
        </w:tc>
        <w:tc>
          <w:tcPr>
            <w:tcW w:w="1199" w:type="dxa"/>
          </w:tcPr>
          <w:p w:rsidR="00E549F3" w:rsidRPr="00DB1DCE" w:rsidRDefault="00E549F3" w:rsidP="006F75B0">
            <w:pPr>
              <w:pStyle w:val="Header"/>
              <w:tabs>
                <w:tab w:val="clear" w:pos="4153"/>
                <w:tab w:val="clear" w:pos="8306"/>
              </w:tabs>
              <w:rPr>
                <w:rFonts w:cs="Arial"/>
                <w:b/>
                <w:lang w:val="en-GB" w:eastAsia="en-GB"/>
              </w:rPr>
            </w:pPr>
          </w:p>
        </w:tc>
      </w:tr>
      <w:tr w:rsidR="00E549F3" w:rsidRPr="00E549F3" w:rsidTr="00633878">
        <w:tc>
          <w:tcPr>
            <w:tcW w:w="1242" w:type="dxa"/>
          </w:tcPr>
          <w:p w:rsidR="00E549F3" w:rsidRPr="000E125C" w:rsidRDefault="00E549F3" w:rsidP="006F75B0">
            <w:pPr>
              <w:rPr>
                <w:rFonts w:ascii="Arial" w:hAnsi="Arial" w:cs="Arial"/>
                <w:b/>
              </w:rPr>
            </w:pPr>
            <w:r w:rsidRPr="000E125C">
              <w:rPr>
                <w:rFonts w:ascii="Arial" w:hAnsi="Arial" w:cs="Arial"/>
                <w:b/>
              </w:rPr>
              <w:t xml:space="preserve">COG </w:t>
            </w:r>
            <w:r w:rsidR="00CE4BE7">
              <w:rPr>
                <w:rFonts w:ascii="Arial" w:hAnsi="Arial" w:cs="Arial"/>
                <w:b/>
              </w:rPr>
              <w:t>30</w:t>
            </w:r>
            <w:r w:rsidRPr="000E125C">
              <w:rPr>
                <w:rFonts w:ascii="Arial" w:hAnsi="Arial" w:cs="Arial"/>
                <w:b/>
              </w:rPr>
              <w:t>/16</w:t>
            </w:r>
          </w:p>
          <w:p w:rsidR="00E549F3" w:rsidRPr="00DB09DC" w:rsidRDefault="00E549F3" w:rsidP="006F75B0">
            <w:pPr>
              <w:rPr>
                <w:rFonts w:ascii="Arial" w:hAnsi="Arial" w:cs="Arial"/>
              </w:rPr>
            </w:pPr>
            <w:r w:rsidRPr="00DB09DC">
              <w:rPr>
                <w:rFonts w:ascii="Arial" w:hAnsi="Arial" w:cs="Arial"/>
              </w:rPr>
              <w:t>a</w:t>
            </w:r>
          </w:p>
          <w:p w:rsidR="00E549F3" w:rsidRDefault="00E549F3" w:rsidP="006F75B0">
            <w:pPr>
              <w:rPr>
                <w:rFonts w:ascii="Arial" w:hAnsi="Arial" w:cs="Arial"/>
                <w:b/>
              </w:rPr>
            </w:pPr>
          </w:p>
          <w:p w:rsidR="00DB09DC" w:rsidRDefault="00DB09DC" w:rsidP="006F75B0">
            <w:pPr>
              <w:rPr>
                <w:rFonts w:ascii="Arial" w:hAnsi="Arial" w:cs="Arial"/>
                <w:b/>
              </w:rPr>
            </w:pPr>
          </w:p>
          <w:p w:rsidR="00DB09DC" w:rsidRDefault="00DB09DC" w:rsidP="006F75B0">
            <w:pPr>
              <w:rPr>
                <w:rFonts w:ascii="Arial" w:hAnsi="Arial" w:cs="Arial"/>
                <w:b/>
              </w:rPr>
            </w:pPr>
          </w:p>
          <w:p w:rsidR="008234B3" w:rsidRDefault="008234B3" w:rsidP="006F75B0">
            <w:pPr>
              <w:rPr>
                <w:rFonts w:ascii="Arial" w:hAnsi="Arial" w:cs="Arial"/>
                <w:b/>
              </w:rPr>
            </w:pPr>
          </w:p>
          <w:p w:rsidR="008234B3" w:rsidRDefault="008234B3" w:rsidP="006F75B0">
            <w:pPr>
              <w:rPr>
                <w:rFonts w:ascii="Arial" w:hAnsi="Arial" w:cs="Arial"/>
                <w:b/>
              </w:rPr>
            </w:pPr>
          </w:p>
          <w:p w:rsidR="00DB09DC" w:rsidRDefault="00DB09DC" w:rsidP="006F75B0">
            <w:pPr>
              <w:rPr>
                <w:rFonts w:ascii="Arial" w:hAnsi="Arial" w:cs="Arial"/>
                <w:b/>
              </w:rPr>
            </w:pPr>
          </w:p>
          <w:p w:rsidR="008234B3" w:rsidRDefault="008234B3" w:rsidP="006F75B0">
            <w:pPr>
              <w:rPr>
                <w:rFonts w:ascii="Arial" w:hAnsi="Arial" w:cs="Arial"/>
                <w:b/>
              </w:rPr>
            </w:pPr>
          </w:p>
          <w:p w:rsidR="00DB09DC" w:rsidRPr="00DB09DC" w:rsidRDefault="00DB09DC" w:rsidP="006F75B0">
            <w:pPr>
              <w:rPr>
                <w:rFonts w:ascii="Arial" w:hAnsi="Arial" w:cs="Arial"/>
              </w:rPr>
            </w:pPr>
            <w:r w:rsidRPr="00DB09DC">
              <w:rPr>
                <w:rFonts w:ascii="Arial" w:hAnsi="Arial" w:cs="Arial"/>
              </w:rPr>
              <w:t>b</w:t>
            </w:r>
          </w:p>
          <w:p w:rsidR="00DB09DC" w:rsidRDefault="00DB09DC" w:rsidP="006F75B0">
            <w:pPr>
              <w:rPr>
                <w:rFonts w:ascii="Arial" w:hAnsi="Arial" w:cs="Arial"/>
                <w:b/>
              </w:rPr>
            </w:pPr>
          </w:p>
          <w:p w:rsidR="00DB09DC" w:rsidRDefault="00DB09DC" w:rsidP="006F75B0">
            <w:pPr>
              <w:rPr>
                <w:rFonts w:ascii="Arial" w:hAnsi="Arial" w:cs="Arial"/>
                <w:b/>
              </w:rPr>
            </w:pPr>
          </w:p>
          <w:p w:rsidR="00DB09DC" w:rsidRDefault="00DB09DC" w:rsidP="006F75B0">
            <w:pPr>
              <w:rPr>
                <w:rFonts w:ascii="Arial" w:hAnsi="Arial" w:cs="Arial"/>
                <w:b/>
              </w:rPr>
            </w:pPr>
          </w:p>
          <w:p w:rsidR="00DB09DC" w:rsidRDefault="00DB09DC" w:rsidP="006F75B0">
            <w:pPr>
              <w:rPr>
                <w:rFonts w:ascii="Arial" w:hAnsi="Arial" w:cs="Arial"/>
                <w:b/>
              </w:rPr>
            </w:pPr>
          </w:p>
          <w:p w:rsidR="00A00158" w:rsidRDefault="00A00158" w:rsidP="006F75B0">
            <w:pPr>
              <w:rPr>
                <w:rFonts w:ascii="Arial" w:hAnsi="Arial" w:cs="Arial"/>
                <w:b/>
              </w:rPr>
            </w:pPr>
          </w:p>
          <w:p w:rsidR="00A00158" w:rsidRDefault="00A00158" w:rsidP="006F75B0">
            <w:pPr>
              <w:rPr>
                <w:rFonts w:ascii="Arial" w:hAnsi="Arial" w:cs="Arial"/>
                <w:b/>
              </w:rPr>
            </w:pPr>
          </w:p>
          <w:p w:rsidR="00DB09DC" w:rsidRDefault="00CA7468" w:rsidP="006F75B0">
            <w:pPr>
              <w:rPr>
                <w:rFonts w:ascii="Arial" w:hAnsi="Arial" w:cs="Arial"/>
              </w:rPr>
            </w:pPr>
            <w:r>
              <w:rPr>
                <w:rFonts w:ascii="Arial" w:hAnsi="Arial" w:cs="Arial"/>
              </w:rPr>
              <w:t>c</w:t>
            </w:r>
          </w:p>
          <w:p w:rsidR="00CA7468" w:rsidRDefault="00CA7468" w:rsidP="006F75B0">
            <w:pPr>
              <w:rPr>
                <w:rFonts w:ascii="Arial" w:hAnsi="Arial" w:cs="Arial"/>
              </w:rPr>
            </w:pPr>
          </w:p>
          <w:p w:rsidR="00CA7468" w:rsidRDefault="00CA7468" w:rsidP="006F75B0">
            <w:pPr>
              <w:rPr>
                <w:rFonts w:ascii="Arial" w:hAnsi="Arial" w:cs="Arial"/>
              </w:rPr>
            </w:pPr>
          </w:p>
          <w:p w:rsidR="00CA7468" w:rsidRDefault="00CA7468" w:rsidP="006F75B0">
            <w:pPr>
              <w:rPr>
                <w:rFonts w:ascii="Arial" w:hAnsi="Arial" w:cs="Arial"/>
              </w:rPr>
            </w:pPr>
          </w:p>
          <w:p w:rsidR="00CA7468" w:rsidRDefault="00CA7468" w:rsidP="006F75B0">
            <w:pPr>
              <w:rPr>
                <w:rFonts w:ascii="Arial" w:hAnsi="Arial" w:cs="Arial"/>
              </w:rPr>
            </w:pPr>
          </w:p>
          <w:p w:rsidR="00CA7468" w:rsidRDefault="00CA7468" w:rsidP="006F75B0">
            <w:pPr>
              <w:rPr>
                <w:rFonts w:ascii="Arial" w:hAnsi="Arial" w:cs="Arial"/>
              </w:rPr>
            </w:pPr>
          </w:p>
          <w:p w:rsidR="00CA7468" w:rsidRPr="008E11DB" w:rsidRDefault="00CA7468" w:rsidP="006F75B0">
            <w:pPr>
              <w:rPr>
                <w:rFonts w:ascii="Arial" w:hAnsi="Arial" w:cs="Arial"/>
              </w:rPr>
            </w:pPr>
            <w:r>
              <w:rPr>
                <w:rFonts w:ascii="Arial" w:hAnsi="Arial" w:cs="Arial"/>
              </w:rPr>
              <w:t>d</w:t>
            </w:r>
          </w:p>
        </w:tc>
        <w:tc>
          <w:tcPr>
            <w:tcW w:w="6786" w:type="dxa"/>
          </w:tcPr>
          <w:p w:rsidR="00E549F3" w:rsidRPr="000E125C" w:rsidRDefault="00E549F3" w:rsidP="000E125C">
            <w:pPr>
              <w:rPr>
                <w:rFonts w:ascii="Arial" w:hAnsi="Arial" w:cs="Arial"/>
                <w:b/>
              </w:rPr>
            </w:pPr>
            <w:r w:rsidRPr="000E125C">
              <w:rPr>
                <w:rFonts w:ascii="Arial" w:hAnsi="Arial" w:cs="Arial"/>
                <w:b/>
              </w:rPr>
              <w:t>Procurement of External Audit Services (CG 17/16)</w:t>
            </w:r>
          </w:p>
          <w:p w:rsidR="00E549F3" w:rsidRPr="000E125C" w:rsidRDefault="00E549F3" w:rsidP="000E125C">
            <w:pPr>
              <w:rPr>
                <w:rFonts w:ascii="Arial" w:hAnsi="Arial" w:cs="Arial"/>
              </w:rPr>
            </w:pPr>
          </w:p>
          <w:p w:rsidR="00501C76" w:rsidRDefault="000E125C" w:rsidP="000E125C">
            <w:pPr>
              <w:rPr>
                <w:rFonts w:ascii="Arial" w:hAnsi="Arial" w:cs="Arial"/>
              </w:rPr>
            </w:pPr>
            <w:r w:rsidRPr="000E125C">
              <w:rPr>
                <w:rFonts w:ascii="Arial" w:hAnsi="Arial" w:cs="Arial"/>
              </w:rPr>
              <w:t xml:space="preserve">Alyson Coates explained that the Council of Governors </w:t>
            </w:r>
            <w:r w:rsidR="00B47828" w:rsidRPr="000E125C">
              <w:rPr>
                <w:rFonts w:ascii="Arial" w:hAnsi="Arial" w:cs="Arial"/>
              </w:rPr>
              <w:t>w</w:t>
            </w:r>
            <w:r w:rsidR="00501C76">
              <w:rPr>
                <w:rFonts w:ascii="Arial" w:hAnsi="Arial" w:cs="Arial"/>
              </w:rPr>
              <w:t>ould</w:t>
            </w:r>
            <w:r w:rsidR="00B47828" w:rsidRPr="000E125C">
              <w:rPr>
                <w:rFonts w:ascii="Arial" w:hAnsi="Arial" w:cs="Arial"/>
              </w:rPr>
              <w:t xml:space="preserve"> soon n</w:t>
            </w:r>
            <w:r w:rsidRPr="000E125C">
              <w:rPr>
                <w:rFonts w:ascii="Arial" w:hAnsi="Arial" w:cs="Arial"/>
              </w:rPr>
              <w:t>eed to consider procurement of external audit services. The current contract with Deloitte ha</w:t>
            </w:r>
            <w:r w:rsidR="008234B3">
              <w:rPr>
                <w:rFonts w:ascii="Arial" w:hAnsi="Arial" w:cs="Arial"/>
              </w:rPr>
              <w:t>d previously</w:t>
            </w:r>
            <w:r w:rsidRPr="000E125C">
              <w:rPr>
                <w:rFonts w:ascii="Arial" w:hAnsi="Arial" w:cs="Arial"/>
              </w:rPr>
              <w:t xml:space="preserve"> been extended to October 2017</w:t>
            </w:r>
            <w:r w:rsidR="008234B3">
              <w:rPr>
                <w:rFonts w:ascii="Arial" w:hAnsi="Arial" w:cs="Arial"/>
              </w:rPr>
              <w:t xml:space="preserve"> but given the requirements of the procurement process and the statutory role of Governors in that process, it was important the Governors approved the plan that would result in the Governors’ appointment of the External Auditor.</w:t>
            </w:r>
          </w:p>
          <w:p w:rsidR="00B47828" w:rsidRPr="00A00158" w:rsidRDefault="00D477ED" w:rsidP="000E125C">
            <w:pPr>
              <w:rPr>
                <w:rFonts w:ascii="Arial" w:hAnsi="Arial" w:cs="Arial"/>
              </w:rPr>
            </w:pPr>
            <w:r>
              <w:rPr>
                <w:rFonts w:ascii="Arial" w:hAnsi="Arial" w:cs="Arial"/>
              </w:rPr>
              <w:t>Chris</w:t>
            </w:r>
            <w:r w:rsidR="00A00158" w:rsidRPr="00A00158">
              <w:rPr>
                <w:rFonts w:ascii="Arial" w:hAnsi="Arial" w:cs="Arial"/>
              </w:rPr>
              <w:t xml:space="preserve"> Mace asked about the timelines in the project schedule - and specifically whether there is margin should a new auditor not be appointed by the target completion</w:t>
            </w:r>
            <w:r w:rsidR="009F4209">
              <w:rPr>
                <w:rFonts w:ascii="Arial" w:hAnsi="Arial" w:cs="Arial"/>
              </w:rPr>
              <w:t xml:space="preserve"> date. Alyson understood there wa</w:t>
            </w:r>
            <w:r w:rsidR="00A00158" w:rsidRPr="00A00158">
              <w:rPr>
                <w:rFonts w:ascii="Arial" w:hAnsi="Arial" w:cs="Arial"/>
              </w:rPr>
              <w:t>s margin in the plan</w:t>
            </w:r>
            <w:r w:rsidR="009F4209">
              <w:rPr>
                <w:rFonts w:ascii="Arial" w:hAnsi="Arial" w:cs="Arial"/>
              </w:rPr>
              <w:t>ned</w:t>
            </w:r>
            <w:r w:rsidR="00A00158" w:rsidRPr="00A00158">
              <w:rPr>
                <w:rFonts w:ascii="Arial" w:hAnsi="Arial" w:cs="Arial"/>
              </w:rPr>
              <w:t xml:space="preserve"> sche</w:t>
            </w:r>
            <w:r w:rsidR="00A00158">
              <w:rPr>
                <w:rFonts w:ascii="Arial" w:hAnsi="Arial" w:cs="Arial"/>
              </w:rPr>
              <w:t>dule.</w:t>
            </w:r>
            <w:r w:rsidR="00A00158" w:rsidRPr="00A00158">
              <w:rPr>
                <w:rFonts w:ascii="Arial" w:hAnsi="Arial" w:cs="Arial"/>
              </w:rPr>
              <w:t xml:space="preserve"> Kerry Rogers confirmed that a contract of this value must be competed.</w:t>
            </w:r>
          </w:p>
          <w:p w:rsidR="00A00158" w:rsidRPr="00A00158" w:rsidRDefault="00A00158" w:rsidP="000E125C">
            <w:pPr>
              <w:rPr>
                <w:rFonts w:ascii="Arial" w:hAnsi="Arial" w:cs="Arial"/>
              </w:rPr>
            </w:pPr>
          </w:p>
          <w:p w:rsidR="00B47828" w:rsidRPr="000E125C" w:rsidRDefault="00092A98" w:rsidP="000E125C">
            <w:pPr>
              <w:rPr>
                <w:rFonts w:ascii="Arial" w:hAnsi="Arial" w:cs="Arial"/>
              </w:rPr>
            </w:pPr>
            <w:r>
              <w:rPr>
                <w:rFonts w:ascii="Arial" w:hAnsi="Arial" w:cs="Arial"/>
              </w:rPr>
              <w:t>The Council of Governors was</w:t>
            </w:r>
            <w:r w:rsidR="000E125C" w:rsidRPr="000E125C">
              <w:rPr>
                <w:rFonts w:ascii="Arial" w:hAnsi="Arial" w:cs="Arial"/>
              </w:rPr>
              <w:t xml:space="preserve"> asked to approve the process of procurement as outlined in CG17/1</w:t>
            </w:r>
            <w:r w:rsidR="008234B3">
              <w:rPr>
                <w:rFonts w:ascii="Arial" w:hAnsi="Arial" w:cs="Arial"/>
              </w:rPr>
              <w:t>6</w:t>
            </w:r>
            <w:r w:rsidR="000E125C" w:rsidRPr="000E125C">
              <w:rPr>
                <w:rFonts w:ascii="Arial" w:hAnsi="Arial" w:cs="Arial"/>
              </w:rPr>
              <w:t xml:space="preserve">, </w:t>
            </w:r>
            <w:r w:rsidR="008234B3">
              <w:rPr>
                <w:rFonts w:ascii="Arial" w:hAnsi="Arial" w:cs="Arial"/>
              </w:rPr>
              <w:t xml:space="preserve">previously circulated with the agenda </w:t>
            </w:r>
            <w:r w:rsidR="000E125C" w:rsidRPr="000E125C">
              <w:rPr>
                <w:rFonts w:ascii="Arial" w:hAnsi="Arial" w:cs="Arial"/>
              </w:rPr>
              <w:t>and to provide nominations for 2 Council of Governor</w:t>
            </w:r>
            <w:r w:rsidR="008234B3">
              <w:rPr>
                <w:rFonts w:ascii="Arial" w:hAnsi="Arial" w:cs="Arial"/>
              </w:rPr>
              <w:t xml:space="preserve"> member</w:t>
            </w:r>
            <w:r w:rsidR="000E125C" w:rsidRPr="000E125C">
              <w:rPr>
                <w:rFonts w:ascii="Arial" w:hAnsi="Arial" w:cs="Arial"/>
              </w:rPr>
              <w:t xml:space="preserve"> representatives to join the panel. </w:t>
            </w:r>
          </w:p>
          <w:p w:rsidR="00B47828" w:rsidRPr="000E125C" w:rsidRDefault="00B47828" w:rsidP="000E125C">
            <w:pPr>
              <w:rPr>
                <w:rFonts w:ascii="Arial" w:hAnsi="Arial" w:cs="Arial"/>
              </w:rPr>
            </w:pPr>
          </w:p>
          <w:p w:rsidR="00B47828" w:rsidRPr="000E125C" w:rsidRDefault="008C7A19" w:rsidP="000E125C">
            <w:pPr>
              <w:rPr>
                <w:rFonts w:ascii="Arial" w:hAnsi="Arial" w:cs="Arial"/>
              </w:rPr>
            </w:pPr>
            <w:r w:rsidRPr="000E125C">
              <w:rPr>
                <w:rFonts w:ascii="Arial" w:hAnsi="Arial" w:cs="Arial"/>
              </w:rPr>
              <w:t xml:space="preserve">Expressions of interest </w:t>
            </w:r>
            <w:r w:rsidR="00501C76">
              <w:rPr>
                <w:rFonts w:ascii="Arial" w:hAnsi="Arial" w:cs="Arial"/>
              </w:rPr>
              <w:t xml:space="preserve">were </w:t>
            </w:r>
            <w:r w:rsidRPr="000E125C">
              <w:rPr>
                <w:rFonts w:ascii="Arial" w:hAnsi="Arial" w:cs="Arial"/>
              </w:rPr>
              <w:t>to go to</w:t>
            </w:r>
            <w:r w:rsidR="008234B3">
              <w:rPr>
                <w:rFonts w:ascii="Arial" w:hAnsi="Arial" w:cs="Arial"/>
              </w:rPr>
              <w:t xml:space="preserve"> the</w:t>
            </w:r>
            <w:r w:rsidRPr="000E125C">
              <w:rPr>
                <w:rFonts w:ascii="Arial" w:hAnsi="Arial" w:cs="Arial"/>
              </w:rPr>
              <w:t xml:space="preserve"> </w:t>
            </w:r>
            <w:r w:rsidR="000E125C" w:rsidRPr="000E125C">
              <w:rPr>
                <w:rFonts w:ascii="Arial" w:hAnsi="Arial" w:cs="Arial"/>
              </w:rPr>
              <w:t>Director of Corporate Affairs &amp; Company Secretary</w:t>
            </w:r>
            <w:r w:rsidRPr="000E125C">
              <w:rPr>
                <w:rFonts w:ascii="Arial" w:hAnsi="Arial" w:cs="Arial"/>
              </w:rPr>
              <w:t>. If a number of</w:t>
            </w:r>
            <w:r w:rsidR="008234B3">
              <w:rPr>
                <w:rFonts w:ascii="Arial" w:hAnsi="Arial" w:cs="Arial"/>
              </w:rPr>
              <w:t xml:space="preserve"> governors express</w:t>
            </w:r>
            <w:r w:rsidR="009F4209">
              <w:rPr>
                <w:rFonts w:ascii="Arial" w:hAnsi="Arial" w:cs="Arial"/>
              </w:rPr>
              <w:t>ed</w:t>
            </w:r>
            <w:r w:rsidRPr="000E125C">
              <w:rPr>
                <w:rFonts w:ascii="Arial" w:hAnsi="Arial" w:cs="Arial"/>
              </w:rPr>
              <w:t xml:space="preserve"> </w:t>
            </w:r>
            <w:r w:rsidR="000E125C" w:rsidRPr="000E125C">
              <w:rPr>
                <w:rFonts w:ascii="Arial" w:hAnsi="Arial" w:cs="Arial"/>
              </w:rPr>
              <w:t>interest</w:t>
            </w:r>
            <w:r w:rsidR="008234B3">
              <w:rPr>
                <w:rFonts w:ascii="Arial" w:hAnsi="Arial" w:cs="Arial"/>
              </w:rPr>
              <w:t xml:space="preserve"> it was agreed by the Council the names would</w:t>
            </w:r>
            <w:r w:rsidRPr="000E125C">
              <w:rPr>
                <w:rFonts w:ascii="Arial" w:hAnsi="Arial" w:cs="Arial"/>
              </w:rPr>
              <w:t xml:space="preserve"> go to </w:t>
            </w:r>
            <w:r w:rsidR="008234B3">
              <w:rPr>
                <w:rFonts w:ascii="Arial" w:hAnsi="Arial" w:cs="Arial"/>
              </w:rPr>
              <w:t xml:space="preserve">the next </w:t>
            </w:r>
            <w:r w:rsidRPr="000E125C">
              <w:rPr>
                <w:rFonts w:ascii="Arial" w:hAnsi="Arial" w:cs="Arial"/>
              </w:rPr>
              <w:t>Governors Forum</w:t>
            </w:r>
            <w:r w:rsidR="000E125C" w:rsidRPr="000E125C">
              <w:rPr>
                <w:rFonts w:ascii="Arial" w:hAnsi="Arial" w:cs="Arial"/>
              </w:rPr>
              <w:t xml:space="preserve"> </w:t>
            </w:r>
            <w:r w:rsidR="008234B3">
              <w:rPr>
                <w:rFonts w:ascii="Arial" w:hAnsi="Arial" w:cs="Arial"/>
              </w:rPr>
              <w:t>for a</w:t>
            </w:r>
            <w:r w:rsidR="008234B3" w:rsidRPr="000E125C">
              <w:rPr>
                <w:rFonts w:ascii="Arial" w:hAnsi="Arial" w:cs="Arial"/>
              </w:rPr>
              <w:t xml:space="preserve"> </w:t>
            </w:r>
            <w:r w:rsidR="000E125C" w:rsidRPr="000E125C">
              <w:rPr>
                <w:rFonts w:ascii="Arial" w:hAnsi="Arial" w:cs="Arial"/>
              </w:rPr>
              <w:t>vote</w:t>
            </w:r>
            <w:r w:rsidRPr="000E125C">
              <w:rPr>
                <w:rFonts w:ascii="Arial" w:hAnsi="Arial" w:cs="Arial"/>
              </w:rPr>
              <w:t xml:space="preserve">. </w:t>
            </w:r>
          </w:p>
          <w:p w:rsidR="0034370B" w:rsidRPr="000E125C" w:rsidRDefault="0034370B" w:rsidP="000E125C">
            <w:pPr>
              <w:rPr>
                <w:rFonts w:ascii="Arial" w:hAnsi="Arial" w:cs="Arial"/>
              </w:rPr>
            </w:pPr>
          </w:p>
        </w:tc>
        <w:tc>
          <w:tcPr>
            <w:tcW w:w="1199" w:type="dxa"/>
          </w:tcPr>
          <w:p w:rsidR="00E549F3" w:rsidRDefault="00E549F3" w:rsidP="006F75B0">
            <w:pPr>
              <w:pStyle w:val="Header"/>
              <w:tabs>
                <w:tab w:val="clear" w:pos="4153"/>
                <w:tab w:val="clear" w:pos="8306"/>
              </w:tabs>
              <w:rPr>
                <w:rFonts w:cs="Arial"/>
                <w:b/>
                <w:lang w:val="en-GB" w:eastAsia="en-GB"/>
              </w:rPr>
            </w:pPr>
          </w:p>
        </w:tc>
      </w:tr>
      <w:tr w:rsidR="00E549F3" w:rsidRPr="00E549F3" w:rsidTr="00633878">
        <w:tc>
          <w:tcPr>
            <w:tcW w:w="1242" w:type="dxa"/>
          </w:tcPr>
          <w:p w:rsidR="00E549F3" w:rsidRPr="00F2792E" w:rsidRDefault="00E549F3" w:rsidP="006F75B0">
            <w:pPr>
              <w:rPr>
                <w:rFonts w:ascii="Arial" w:hAnsi="Arial" w:cs="Arial"/>
                <w:b/>
              </w:rPr>
            </w:pPr>
            <w:r w:rsidRPr="00F2792E">
              <w:rPr>
                <w:rFonts w:ascii="Arial" w:hAnsi="Arial" w:cs="Arial"/>
                <w:b/>
              </w:rPr>
              <w:t xml:space="preserve">COG </w:t>
            </w:r>
            <w:r w:rsidR="00CE4BE7">
              <w:rPr>
                <w:rFonts w:ascii="Arial" w:hAnsi="Arial" w:cs="Arial"/>
                <w:b/>
              </w:rPr>
              <w:t>31</w:t>
            </w:r>
            <w:r w:rsidRPr="00F2792E">
              <w:rPr>
                <w:rFonts w:ascii="Arial" w:hAnsi="Arial" w:cs="Arial"/>
                <w:b/>
              </w:rPr>
              <w:t>/16</w:t>
            </w:r>
          </w:p>
          <w:p w:rsidR="00E549F3" w:rsidRPr="00DB09DC" w:rsidRDefault="00E549F3" w:rsidP="00E549F3">
            <w:pPr>
              <w:rPr>
                <w:rFonts w:ascii="Arial" w:hAnsi="Arial" w:cs="Arial"/>
              </w:rPr>
            </w:pPr>
            <w:r w:rsidRPr="00DB09DC">
              <w:rPr>
                <w:rFonts w:ascii="Arial" w:hAnsi="Arial" w:cs="Arial"/>
              </w:rPr>
              <w:t>a</w:t>
            </w:r>
          </w:p>
          <w:p w:rsidR="00E549F3" w:rsidRDefault="00E549F3" w:rsidP="00E549F3">
            <w:pPr>
              <w:rPr>
                <w:rFonts w:ascii="Arial" w:hAnsi="Arial" w:cs="Arial"/>
                <w:b/>
                <w:color w:val="FF0000"/>
              </w:rPr>
            </w:pPr>
          </w:p>
          <w:p w:rsidR="00DB09DC" w:rsidRDefault="00DB09DC" w:rsidP="00E549F3">
            <w:pPr>
              <w:rPr>
                <w:rFonts w:ascii="Arial" w:hAnsi="Arial" w:cs="Arial"/>
                <w:b/>
                <w:color w:val="FF0000"/>
              </w:rPr>
            </w:pPr>
          </w:p>
          <w:p w:rsidR="00DB09DC" w:rsidRPr="00DB09DC" w:rsidRDefault="00DB09DC" w:rsidP="00E549F3">
            <w:pPr>
              <w:rPr>
                <w:rFonts w:ascii="Arial" w:hAnsi="Arial" w:cs="Arial"/>
              </w:rPr>
            </w:pPr>
            <w:r w:rsidRPr="00DB09DC">
              <w:rPr>
                <w:rFonts w:ascii="Arial" w:hAnsi="Arial" w:cs="Arial"/>
              </w:rPr>
              <w:t>b</w:t>
            </w: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Default="00DB09DC" w:rsidP="00E549F3">
            <w:pPr>
              <w:rPr>
                <w:rFonts w:ascii="Arial" w:hAnsi="Arial" w:cs="Arial"/>
              </w:rPr>
            </w:pPr>
          </w:p>
          <w:p w:rsidR="00501C76" w:rsidRPr="00DB09DC" w:rsidRDefault="00501C76"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r w:rsidRPr="00DB09DC">
              <w:rPr>
                <w:rFonts w:ascii="Arial" w:hAnsi="Arial" w:cs="Arial"/>
              </w:rPr>
              <w:t>c</w:t>
            </w: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Pr="00DB09DC" w:rsidRDefault="00DB09DC" w:rsidP="00E549F3">
            <w:pPr>
              <w:rPr>
                <w:rFonts w:ascii="Arial" w:hAnsi="Arial" w:cs="Arial"/>
              </w:rPr>
            </w:pPr>
          </w:p>
          <w:p w:rsidR="00DB09DC" w:rsidRDefault="00DB09DC" w:rsidP="00E549F3">
            <w:pPr>
              <w:rPr>
                <w:rFonts w:ascii="Arial" w:hAnsi="Arial" w:cs="Arial"/>
              </w:rPr>
            </w:pPr>
          </w:p>
          <w:p w:rsidR="00501C76" w:rsidRPr="00DB09DC" w:rsidRDefault="00501C76" w:rsidP="00E549F3">
            <w:pPr>
              <w:rPr>
                <w:rFonts w:ascii="Arial" w:hAnsi="Arial" w:cs="Arial"/>
              </w:rPr>
            </w:pPr>
          </w:p>
          <w:p w:rsidR="00DB09DC" w:rsidRDefault="00DB09DC" w:rsidP="00E549F3">
            <w:pPr>
              <w:rPr>
                <w:rFonts w:ascii="Arial" w:hAnsi="Arial" w:cs="Arial"/>
              </w:rPr>
            </w:pPr>
          </w:p>
          <w:p w:rsidR="00D477ED" w:rsidRPr="00DB09DC" w:rsidRDefault="00D477ED" w:rsidP="00E549F3">
            <w:pPr>
              <w:rPr>
                <w:rFonts w:ascii="Arial" w:hAnsi="Arial" w:cs="Arial"/>
              </w:rPr>
            </w:pPr>
          </w:p>
          <w:p w:rsidR="00DB09DC" w:rsidRDefault="00D477ED" w:rsidP="00E549F3">
            <w:pPr>
              <w:rPr>
                <w:rFonts w:ascii="Arial" w:hAnsi="Arial" w:cs="Arial"/>
              </w:rPr>
            </w:pPr>
            <w:r>
              <w:rPr>
                <w:rFonts w:ascii="Arial" w:hAnsi="Arial" w:cs="Arial"/>
              </w:rPr>
              <w:t>d</w:t>
            </w:r>
          </w:p>
          <w:p w:rsidR="00D477ED" w:rsidRDefault="00D477ED" w:rsidP="00E549F3">
            <w:pPr>
              <w:rPr>
                <w:rFonts w:ascii="Arial" w:hAnsi="Arial" w:cs="Arial"/>
              </w:rPr>
            </w:pPr>
          </w:p>
          <w:p w:rsidR="00D477ED" w:rsidRDefault="00D477ED" w:rsidP="00E549F3">
            <w:pPr>
              <w:rPr>
                <w:rFonts w:ascii="Arial" w:hAnsi="Arial" w:cs="Arial"/>
              </w:rPr>
            </w:pPr>
          </w:p>
          <w:p w:rsidR="00D477ED" w:rsidRDefault="00D477ED" w:rsidP="00E549F3">
            <w:pPr>
              <w:rPr>
                <w:rFonts w:ascii="Arial" w:hAnsi="Arial" w:cs="Arial"/>
              </w:rPr>
            </w:pPr>
          </w:p>
          <w:p w:rsidR="00D477ED" w:rsidRDefault="00D477ED" w:rsidP="00E549F3">
            <w:pPr>
              <w:rPr>
                <w:rFonts w:ascii="Arial" w:hAnsi="Arial" w:cs="Arial"/>
              </w:rPr>
            </w:pPr>
          </w:p>
          <w:p w:rsidR="00D477ED" w:rsidRPr="00242892" w:rsidRDefault="00D477ED" w:rsidP="00E549F3">
            <w:pPr>
              <w:rPr>
                <w:rFonts w:ascii="Arial" w:hAnsi="Arial" w:cs="Arial"/>
                <w:b/>
                <w:color w:val="FF0000"/>
              </w:rPr>
            </w:pPr>
            <w:r>
              <w:rPr>
                <w:rFonts w:ascii="Arial" w:hAnsi="Arial" w:cs="Arial"/>
              </w:rPr>
              <w:t>e</w:t>
            </w:r>
          </w:p>
        </w:tc>
        <w:tc>
          <w:tcPr>
            <w:tcW w:w="6786" w:type="dxa"/>
          </w:tcPr>
          <w:p w:rsidR="00E549F3" w:rsidRPr="00F2792E" w:rsidRDefault="00E549F3" w:rsidP="006F75B0">
            <w:pPr>
              <w:jc w:val="both"/>
              <w:rPr>
                <w:rFonts w:ascii="Arial" w:hAnsi="Arial" w:cs="Arial"/>
                <w:b/>
              </w:rPr>
            </w:pPr>
            <w:r w:rsidRPr="00F2792E">
              <w:rPr>
                <w:rFonts w:ascii="Arial" w:hAnsi="Arial" w:cs="Arial"/>
                <w:b/>
              </w:rPr>
              <w:t>Sustainability and Transformation Plan</w:t>
            </w:r>
          </w:p>
          <w:p w:rsidR="00E549F3" w:rsidRPr="00242892" w:rsidRDefault="00E549F3" w:rsidP="006F75B0">
            <w:pPr>
              <w:jc w:val="both"/>
              <w:rPr>
                <w:rFonts w:ascii="Arial" w:hAnsi="Arial" w:cs="Arial"/>
                <w:b/>
                <w:color w:val="FF0000"/>
              </w:rPr>
            </w:pPr>
          </w:p>
          <w:p w:rsidR="00105F38" w:rsidRPr="007D4CFF" w:rsidRDefault="00105F38" w:rsidP="00105F38">
            <w:pPr>
              <w:rPr>
                <w:rFonts w:ascii="Arial" w:hAnsi="Arial" w:cs="Arial"/>
              </w:rPr>
            </w:pPr>
            <w:r w:rsidRPr="007D4CFF">
              <w:rPr>
                <w:rFonts w:ascii="Arial" w:hAnsi="Arial" w:cs="Arial"/>
              </w:rPr>
              <w:t xml:space="preserve">The Chief Executive explained that there </w:t>
            </w:r>
            <w:r w:rsidR="00501C76">
              <w:rPr>
                <w:rFonts w:ascii="Arial" w:hAnsi="Arial" w:cs="Arial"/>
              </w:rPr>
              <w:t>we</w:t>
            </w:r>
            <w:r w:rsidRPr="007D4CFF">
              <w:rPr>
                <w:rFonts w:ascii="Arial" w:hAnsi="Arial" w:cs="Arial"/>
              </w:rPr>
              <w:t xml:space="preserve">re several streams of transformation work underway within </w:t>
            </w:r>
            <w:r w:rsidR="00501C76">
              <w:rPr>
                <w:rFonts w:ascii="Arial" w:hAnsi="Arial" w:cs="Arial"/>
              </w:rPr>
              <w:t>the</w:t>
            </w:r>
            <w:r w:rsidRPr="007D4CFF">
              <w:rPr>
                <w:rFonts w:ascii="Arial" w:hAnsi="Arial" w:cs="Arial"/>
              </w:rPr>
              <w:t xml:space="preserve"> area. </w:t>
            </w:r>
          </w:p>
          <w:p w:rsidR="00105F38" w:rsidRPr="007D4CFF" w:rsidRDefault="00105F38" w:rsidP="00105F38">
            <w:pPr>
              <w:rPr>
                <w:rFonts w:ascii="Arial" w:hAnsi="Arial" w:cs="Arial"/>
              </w:rPr>
            </w:pPr>
          </w:p>
          <w:p w:rsidR="00105F38" w:rsidRPr="007D4CFF" w:rsidRDefault="00105F38" w:rsidP="00105F38">
            <w:pPr>
              <w:rPr>
                <w:rFonts w:ascii="Arial" w:hAnsi="Arial" w:cs="Arial"/>
              </w:rPr>
            </w:pPr>
            <w:r w:rsidRPr="007D4CFF">
              <w:rPr>
                <w:rFonts w:ascii="Arial" w:hAnsi="Arial" w:cs="Arial"/>
              </w:rPr>
              <w:t>The Sustainability and Transformation Plan (STP)</w:t>
            </w:r>
            <w:r w:rsidR="00501C76">
              <w:rPr>
                <w:rFonts w:ascii="Arial" w:hAnsi="Arial" w:cs="Arial"/>
              </w:rPr>
              <w:t>,</w:t>
            </w:r>
            <w:r w:rsidRPr="007D4CFF">
              <w:rPr>
                <w:rFonts w:ascii="Arial" w:hAnsi="Arial" w:cs="Arial"/>
              </w:rPr>
              <w:t xml:space="preserve"> run by NHS England, consis</w:t>
            </w:r>
            <w:r w:rsidR="00501C76">
              <w:rPr>
                <w:rFonts w:ascii="Arial" w:hAnsi="Arial" w:cs="Arial"/>
              </w:rPr>
              <w:t>ted</w:t>
            </w:r>
            <w:r w:rsidRPr="007D4CFF">
              <w:rPr>
                <w:rFonts w:ascii="Arial" w:hAnsi="Arial" w:cs="Arial"/>
              </w:rPr>
              <w:t xml:space="preserve"> of 44 footprints. Work on the Buckinghamshire, Oxfordshire and West Berkshire footprint (‘BOB’) </w:t>
            </w:r>
            <w:r w:rsidR="00501C76">
              <w:rPr>
                <w:rFonts w:ascii="Arial" w:hAnsi="Arial" w:cs="Arial"/>
              </w:rPr>
              <w:t>wa</w:t>
            </w:r>
            <w:r w:rsidRPr="007D4CFF">
              <w:rPr>
                <w:rFonts w:ascii="Arial" w:hAnsi="Arial" w:cs="Arial"/>
              </w:rPr>
              <w:t>s underway, led by David Smith, Chief Executive of OCCG. The BOB footprint w</w:t>
            </w:r>
            <w:r w:rsidR="00501C76">
              <w:rPr>
                <w:rFonts w:ascii="Arial" w:hAnsi="Arial" w:cs="Arial"/>
              </w:rPr>
              <w:t>ould</w:t>
            </w:r>
            <w:r w:rsidRPr="007D4CFF">
              <w:rPr>
                <w:rFonts w:ascii="Arial" w:hAnsi="Arial" w:cs="Arial"/>
              </w:rPr>
              <w:t xml:space="preserve"> look at work already underway in each county to identify common themes and build on </w:t>
            </w:r>
            <w:r w:rsidR="008234B3">
              <w:rPr>
                <w:rFonts w:ascii="Arial" w:hAnsi="Arial" w:cs="Arial"/>
              </w:rPr>
              <w:t xml:space="preserve">much of what </w:t>
            </w:r>
            <w:r w:rsidR="00501C76">
              <w:rPr>
                <w:rFonts w:ascii="Arial" w:hAnsi="Arial" w:cs="Arial"/>
              </w:rPr>
              <w:t>wa</w:t>
            </w:r>
            <w:r w:rsidR="008234B3">
              <w:rPr>
                <w:rFonts w:ascii="Arial" w:hAnsi="Arial" w:cs="Arial"/>
              </w:rPr>
              <w:t>s already progressing</w:t>
            </w:r>
            <w:r w:rsidRPr="007D4CFF">
              <w:rPr>
                <w:rFonts w:ascii="Arial" w:hAnsi="Arial" w:cs="Arial"/>
              </w:rPr>
              <w:t>. This work w</w:t>
            </w:r>
            <w:r w:rsidR="00501C76">
              <w:rPr>
                <w:rFonts w:ascii="Arial" w:hAnsi="Arial" w:cs="Arial"/>
              </w:rPr>
              <w:t>ould</w:t>
            </w:r>
            <w:r w:rsidRPr="007D4CFF">
              <w:rPr>
                <w:rFonts w:ascii="Arial" w:hAnsi="Arial" w:cs="Arial"/>
              </w:rPr>
              <w:t xml:space="preserve"> come from the Oxfordshire Transformation Board, Bucks Health Leaders Group and a similar group in Berkshire (West). </w:t>
            </w:r>
          </w:p>
          <w:p w:rsidR="00105F38" w:rsidRPr="007D4CFF" w:rsidRDefault="00105F38" w:rsidP="00105F38">
            <w:pPr>
              <w:rPr>
                <w:rFonts w:ascii="Arial" w:hAnsi="Arial" w:cs="Arial"/>
              </w:rPr>
            </w:pPr>
          </w:p>
          <w:p w:rsidR="00105F38" w:rsidRPr="007D4CFF" w:rsidRDefault="00105F38" w:rsidP="00105F38">
            <w:pPr>
              <w:rPr>
                <w:rFonts w:ascii="Arial" w:hAnsi="Arial" w:cs="Arial"/>
              </w:rPr>
            </w:pPr>
            <w:r w:rsidRPr="007D4CFF">
              <w:rPr>
                <w:rFonts w:ascii="Arial" w:hAnsi="Arial" w:cs="Arial"/>
              </w:rPr>
              <w:t xml:space="preserve">The Chief Executive reported that the BOB footprint had its first public stakeholder event with representatives from patient groups, </w:t>
            </w:r>
            <w:proofErr w:type="spellStart"/>
            <w:r w:rsidR="008234B3">
              <w:rPr>
                <w:rFonts w:ascii="Arial" w:hAnsi="Arial" w:cs="Arial"/>
              </w:rPr>
              <w:t>H</w:t>
            </w:r>
            <w:r w:rsidRPr="007D4CFF">
              <w:rPr>
                <w:rFonts w:ascii="Arial" w:hAnsi="Arial" w:cs="Arial"/>
              </w:rPr>
              <w:t>ealthwatch</w:t>
            </w:r>
            <w:proofErr w:type="spellEnd"/>
            <w:r w:rsidRPr="007D4CFF">
              <w:rPr>
                <w:rFonts w:ascii="Arial" w:hAnsi="Arial" w:cs="Arial"/>
              </w:rPr>
              <w:t xml:space="preserve"> and third sector partners. He provided the Council of Governors with a </w:t>
            </w:r>
            <w:r w:rsidR="008234B3">
              <w:rPr>
                <w:rFonts w:ascii="Arial" w:hAnsi="Arial" w:cs="Arial"/>
              </w:rPr>
              <w:t xml:space="preserve">summary </w:t>
            </w:r>
            <w:r w:rsidRPr="007D4CFF">
              <w:rPr>
                <w:rFonts w:ascii="Arial" w:hAnsi="Arial" w:cs="Arial"/>
              </w:rPr>
              <w:t xml:space="preserve">copy of the slides presented at </w:t>
            </w:r>
            <w:r w:rsidR="008234B3">
              <w:rPr>
                <w:rFonts w:ascii="Arial" w:hAnsi="Arial" w:cs="Arial"/>
              </w:rPr>
              <w:t>the</w:t>
            </w:r>
            <w:r w:rsidRPr="007D4CFF">
              <w:rPr>
                <w:rFonts w:ascii="Arial" w:hAnsi="Arial" w:cs="Arial"/>
              </w:rPr>
              <w:t xml:space="preserve"> Stakeholder event on 6 June and highlighted the following: </w:t>
            </w:r>
          </w:p>
          <w:p w:rsidR="00105F38" w:rsidRPr="007D4CFF" w:rsidRDefault="00105F38" w:rsidP="00105F38">
            <w:pPr>
              <w:rPr>
                <w:rFonts w:ascii="Arial" w:hAnsi="Arial" w:cs="Arial"/>
              </w:rPr>
            </w:pP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Healthcare in Oxfordshire is efficient and effective compared to other areas in England.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Health needs in Oxfordshire are changing with increasing preventable disease, increasing chronic disease and an increasing population age.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The population in Oxfordshire is growing and changing.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Oxfordshire is struggling to deliver good access to primary care, social care, A&amp;E and care for long term conditions.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The majority of people admitted to hospital in Oxfordshire have a short stay. These admissions take up approximately 61 beds, compared to 273 for long term admissions. This highlights the need for NHS and social care to work together to get patients out of hospitals and into community care earlier. </w:t>
            </w:r>
          </w:p>
          <w:p w:rsidR="00105F38" w:rsidRPr="007D4CFF" w:rsidRDefault="00CA3ECE" w:rsidP="00105F38">
            <w:pPr>
              <w:pStyle w:val="ListParagraph"/>
              <w:numPr>
                <w:ilvl w:val="0"/>
                <w:numId w:val="47"/>
              </w:numPr>
              <w:rPr>
                <w:rFonts w:ascii="Arial" w:hAnsi="Arial" w:cs="Arial"/>
              </w:rPr>
            </w:pPr>
            <w:r>
              <w:rPr>
                <w:rFonts w:ascii="Arial" w:hAnsi="Arial" w:cs="Arial"/>
              </w:rPr>
              <w:t>Vision for Oxfordshire health</w:t>
            </w:r>
            <w:r w:rsidR="00105F38" w:rsidRPr="007D4CFF">
              <w:rPr>
                <w:rFonts w:ascii="Arial" w:hAnsi="Arial" w:cs="Arial"/>
              </w:rPr>
              <w:t xml:space="preserve">care is ‘the best bed is your own bed’.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Work is underway to deliver care closer to home. </w:t>
            </w:r>
          </w:p>
          <w:p w:rsidR="00105F38" w:rsidRPr="007D4CFF" w:rsidRDefault="00105F38" w:rsidP="00105F38">
            <w:pPr>
              <w:pStyle w:val="ListParagraph"/>
              <w:numPr>
                <w:ilvl w:val="0"/>
                <w:numId w:val="47"/>
              </w:numPr>
              <w:rPr>
                <w:rFonts w:ascii="Arial" w:hAnsi="Arial" w:cs="Arial"/>
              </w:rPr>
            </w:pPr>
            <w:r w:rsidRPr="007D4CFF">
              <w:rPr>
                <w:rFonts w:ascii="Arial" w:hAnsi="Arial" w:cs="Arial"/>
              </w:rPr>
              <w:t xml:space="preserve">If systems continue as they are now there will be a £200m gap. </w:t>
            </w:r>
          </w:p>
          <w:p w:rsidR="00105F38" w:rsidRDefault="00105F38" w:rsidP="00105F38">
            <w:pPr>
              <w:pStyle w:val="ListParagraph"/>
              <w:numPr>
                <w:ilvl w:val="0"/>
                <w:numId w:val="47"/>
              </w:numPr>
              <w:rPr>
                <w:rFonts w:ascii="Arial" w:hAnsi="Arial" w:cs="Arial"/>
              </w:rPr>
            </w:pPr>
            <w:r w:rsidRPr="007D4CFF">
              <w:rPr>
                <w:rFonts w:ascii="Arial" w:hAnsi="Arial" w:cs="Arial"/>
              </w:rPr>
              <w:t xml:space="preserve">Priorities emerging from STP are: prevention, mental health, joined-up care, workforce, primary care and reducing variation. </w:t>
            </w:r>
          </w:p>
          <w:p w:rsidR="00D477ED" w:rsidRDefault="00D477ED" w:rsidP="00D477ED">
            <w:pPr>
              <w:rPr>
                <w:rFonts w:ascii="Arial" w:hAnsi="Arial" w:cs="Arial"/>
              </w:rPr>
            </w:pPr>
          </w:p>
          <w:p w:rsidR="00D477ED" w:rsidRPr="00D477ED" w:rsidRDefault="00D477ED" w:rsidP="00D477ED">
            <w:pPr>
              <w:rPr>
                <w:rFonts w:ascii="Arial" w:hAnsi="Arial" w:cs="Arial"/>
              </w:rPr>
            </w:pPr>
            <w:r w:rsidRPr="00D477ED">
              <w:rPr>
                <w:rFonts w:ascii="Arial" w:hAnsi="Arial" w:cs="Arial"/>
              </w:rPr>
              <w:t>Alan Mace asked about resources to support the Chief Executive and the overall STP project. The Chief Executive explained the STP project was being led b</w:t>
            </w:r>
            <w:r w:rsidR="009F4209">
              <w:rPr>
                <w:rFonts w:ascii="Arial" w:hAnsi="Arial" w:cs="Arial"/>
              </w:rPr>
              <w:t>y David Smith with no support, a</w:t>
            </w:r>
            <w:r w:rsidRPr="00D477ED">
              <w:rPr>
                <w:rFonts w:ascii="Arial" w:hAnsi="Arial" w:cs="Arial"/>
              </w:rPr>
              <w:t>nd that there were no resources available within the Trust to support him</w:t>
            </w:r>
          </w:p>
          <w:p w:rsidR="00105F38" w:rsidRPr="007D4CFF" w:rsidRDefault="00105F38" w:rsidP="00105F38">
            <w:pPr>
              <w:rPr>
                <w:rFonts w:ascii="Arial" w:hAnsi="Arial" w:cs="Arial"/>
              </w:rPr>
            </w:pPr>
          </w:p>
          <w:p w:rsidR="008E0014" w:rsidRPr="00D477ED" w:rsidRDefault="00105F38" w:rsidP="00D477ED">
            <w:pPr>
              <w:rPr>
                <w:rFonts w:ascii="Arial" w:hAnsi="Arial" w:cs="Arial"/>
              </w:rPr>
            </w:pPr>
            <w:r w:rsidRPr="007D4CFF">
              <w:rPr>
                <w:rFonts w:ascii="Arial" w:hAnsi="Arial" w:cs="Arial"/>
              </w:rPr>
              <w:t xml:space="preserve">The Trust Chair asked for </w:t>
            </w:r>
            <w:r w:rsidR="00501C76">
              <w:rPr>
                <w:rFonts w:ascii="Arial" w:hAnsi="Arial" w:cs="Arial"/>
              </w:rPr>
              <w:t xml:space="preserve">the </w:t>
            </w:r>
            <w:r w:rsidRPr="007D4CFF">
              <w:rPr>
                <w:rFonts w:ascii="Arial" w:hAnsi="Arial" w:cs="Arial"/>
              </w:rPr>
              <w:t>Sustainability and Transformation Programme to be added as a standing item to the agenda</w:t>
            </w:r>
            <w:r w:rsidR="00C23639">
              <w:rPr>
                <w:rFonts w:ascii="Arial" w:hAnsi="Arial" w:cs="Arial"/>
              </w:rPr>
              <w:t xml:space="preserve"> / for inclusion in the Chief Executive update</w:t>
            </w:r>
            <w:r w:rsidRPr="007D4CFF">
              <w:rPr>
                <w:rFonts w:ascii="Arial" w:hAnsi="Arial" w:cs="Arial"/>
              </w:rPr>
              <w:t xml:space="preserve">. </w:t>
            </w:r>
          </w:p>
        </w:tc>
        <w:tc>
          <w:tcPr>
            <w:tcW w:w="1199" w:type="dxa"/>
          </w:tcPr>
          <w:p w:rsidR="00E549F3" w:rsidRDefault="00E549F3"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D477ED" w:rsidRDefault="00D477ED"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r>
              <w:rPr>
                <w:rFonts w:cs="Arial"/>
                <w:b/>
                <w:lang w:val="en-GB" w:eastAsia="en-GB"/>
              </w:rPr>
              <w:t>TT/KR</w:t>
            </w:r>
          </w:p>
          <w:p w:rsidR="00C23639" w:rsidRDefault="00C23639" w:rsidP="006F75B0">
            <w:pPr>
              <w:pStyle w:val="Header"/>
              <w:tabs>
                <w:tab w:val="clear" w:pos="4153"/>
                <w:tab w:val="clear" w:pos="8306"/>
              </w:tabs>
              <w:rPr>
                <w:rFonts w:cs="Arial"/>
                <w:b/>
                <w:lang w:val="en-GB" w:eastAsia="en-GB"/>
              </w:rPr>
            </w:pPr>
          </w:p>
          <w:p w:rsidR="00C23639" w:rsidRDefault="00C23639" w:rsidP="006F75B0">
            <w:pPr>
              <w:pStyle w:val="Header"/>
              <w:tabs>
                <w:tab w:val="clear" w:pos="4153"/>
                <w:tab w:val="clear" w:pos="8306"/>
              </w:tabs>
              <w:rPr>
                <w:rFonts w:cs="Arial"/>
                <w:b/>
                <w:lang w:val="en-GB" w:eastAsia="en-GB"/>
              </w:rPr>
            </w:pPr>
          </w:p>
        </w:tc>
      </w:tr>
      <w:tr w:rsidR="00E549F3" w:rsidRPr="006A5F4B" w:rsidTr="00633878">
        <w:tc>
          <w:tcPr>
            <w:tcW w:w="1242" w:type="dxa"/>
          </w:tcPr>
          <w:p w:rsidR="00E549F3" w:rsidRPr="00DD275D" w:rsidRDefault="00E549F3" w:rsidP="00D23235">
            <w:pPr>
              <w:rPr>
                <w:rFonts w:ascii="Arial" w:hAnsi="Arial" w:cs="Arial"/>
                <w:b/>
              </w:rPr>
            </w:pPr>
            <w:r w:rsidRPr="00DD275D">
              <w:rPr>
                <w:rFonts w:ascii="Arial" w:hAnsi="Arial" w:cs="Arial"/>
                <w:b/>
              </w:rPr>
              <w:t>COG</w:t>
            </w:r>
          </w:p>
          <w:p w:rsidR="00E549F3" w:rsidRPr="00DD275D" w:rsidRDefault="00CE4BE7" w:rsidP="00D23235">
            <w:pPr>
              <w:rPr>
                <w:rFonts w:ascii="Arial" w:hAnsi="Arial" w:cs="Arial"/>
                <w:b/>
              </w:rPr>
            </w:pPr>
            <w:r>
              <w:rPr>
                <w:rFonts w:ascii="Arial" w:hAnsi="Arial" w:cs="Arial"/>
                <w:b/>
              </w:rPr>
              <w:t>32</w:t>
            </w:r>
            <w:r w:rsidR="00E549F3" w:rsidRPr="00DD275D">
              <w:rPr>
                <w:rFonts w:ascii="Arial" w:hAnsi="Arial" w:cs="Arial"/>
                <w:b/>
              </w:rPr>
              <w:t>/16</w:t>
            </w:r>
          </w:p>
          <w:p w:rsidR="00E549F3" w:rsidRPr="00DD275D" w:rsidRDefault="00E549F3" w:rsidP="00D23235">
            <w:pPr>
              <w:rPr>
                <w:rFonts w:ascii="Arial" w:hAnsi="Arial" w:cs="Arial"/>
                <w:b/>
              </w:rPr>
            </w:pPr>
          </w:p>
          <w:p w:rsidR="00E549F3" w:rsidRPr="00DB09DC" w:rsidRDefault="00E549F3" w:rsidP="00D23235">
            <w:pPr>
              <w:rPr>
                <w:rFonts w:ascii="Arial" w:hAnsi="Arial" w:cs="Arial"/>
              </w:rPr>
            </w:pPr>
            <w:r w:rsidRPr="00DB09DC">
              <w:rPr>
                <w:rFonts w:ascii="Arial" w:hAnsi="Arial" w:cs="Arial"/>
              </w:rPr>
              <w:t>a</w:t>
            </w:r>
          </w:p>
          <w:p w:rsidR="00E549F3" w:rsidRPr="00DB09DC" w:rsidRDefault="00E549F3" w:rsidP="00D23235">
            <w:pPr>
              <w:rPr>
                <w:rFonts w:ascii="Arial" w:hAnsi="Arial" w:cs="Arial"/>
              </w:rPr>
            </w:pPr>
          </w:p>
          <w:p w:rsidR="00E549F3" w:rsidRPr="00DB09DC" w:rsidRDefault="00E549F3" w:rsidP="00D23235">
            <w:pPr>
              <w:rPr>
                <w:rFonts w:ascii="Arial" w:hAnsi="Arial" w:cs="Arial"/>
              </w:rPr>
            </w:pPr>
          </w:p>
          <w:p w:rsidR="000E125C" w:rsidRPr="00DB09DC" w:rsidRDefault="000E125C" w:rsidP="00D23235">
            <w:pPr>
              <w:rPr>
                <w:rFonts w:ascii="Arial" w:hAnsi="Arial" w:cs="Arial"/>
              </w:rPr>
            </w:pPr>
          </w:p>
          <w:p w:rsidR="00E549F3" w:rsidRPr="00DB09DC" w:rsidRDefault="00E549F3" w:rsidP="00D23235">
            <w:pPr>
              <w:rPr>
                <w:rFonts w:ascii="Arial" w:hAnsi="Arial" w:cs="Arial"/>
              </w:rPr>
            </w:pPr>
            <w:r w:rsidRPr="00DB09DC">
              <w:rPr>
                <w:rFonts w:ascii="Arial" w:hAnsi="Arial" w:cs="Arial"/>
              </w:rPr>
              <w:t>b</w:t>
            </w:r>
          </w:p>
          <w:p w:rsidR="00E549F3" w:rsidRDefault="00E549F3"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Pr="00DB09DC" w:rsidRDefault="00C23639" w:rsidP="00D23235">
            <w:pPr>
              <w:rPr>
                <w:rFonts w:ascii="Arial" w:hAnsi="Arial" w:cs="Arial"/>
              </w:rPr>
            </w:pPr>
          </w:p>
          <w:p w:rsidR="00E549F3" w:rsidRPr="00DB09DC" w:rsidRDefault="00E549F3" w:rsidP="00D23235">
            <w:pPr>
              <w:rPr>
                <w:rFonts w:ascii="Arial" w:hAnsi="Arial" w:cs="Arial"/>
              </w:rPr>
            </w:pPr>
          </w:p>
          <w:p w:rsidR="00E549F3" w:rsidRPr="00DB09DC" w:rsidRDefault="00E549F3" w:rsidP="00D23235">
            <w:pPr>
              <w:rPr>
                <w:rFonts w:ascii="Arial" w:hAnsi="Arial" w:cs="Arial"/>
              </w:rPr>
            </w:pPr>
            <w:r w:rsidRPr="00DB09DC">
              <w:rPr>
                <w:rFonts w:ascii="Arial" w:hAnsi="Arial" w:cs="Arial"/>
              </w:rPr>
              <w:t>c</w:t>
            </w:r>
          </w:p>
          <w:p w:rsidR="00E549F3" w:rsidRPr="00DB09DC" w:rsidRDefault="00E549F3" w:rsidP="00D23235">
            <w:pPr>
              <w:rPr>
                <w:rFonts w:ascii="Arial" w:hAnsi="Arial" w:cs="Arial"/>
              </w:rPr>
            </w:pPr>
          </w:p>
          <w:p w:rsidR="00C23639" w:rsidRDefault="00C23639" w:rsidP="00D23235">
            <w:pPr>
              <w:rPr>
                <w:rFonts w:ascii="Arial" w:hAnsi="Arial" w:cs="Arial"/>
              </w:rPr>
            </w:pPr>
          </w:p>
          <w:p w:rsidR="00E549F3" w:rsidRPr="00DB09DC" w:rsidRDefault="00DD275D" w:rsidP="00D23235">
            <w:pPr>
              <w:rPr>
                <w:rFonts w:ascii="Arial" w:hAnsi="Arial" w:cs="Arial"/>
              </w:rPr>
            </w:pPr>
            <w:r w:rsidRPr="00DB09DC">
              <w:rPr>
                <w:rFonts w:ascii="Arial" w:hAnsi="Arial" w:cs="Arial"/>
              </w:rPr>
              <w:t>d</w:t>
            </w:r>
          </w:p>
          <w:p w:rsidR="00DD275D" w:rsidRPr="00DB09DC" w:rsidRDefault="00DD275D" w:rsidP="00D23235">
            <w:pPr>
              <w:rPr>
                <w:rFonts w:ascii="Arial" w:hAnsi="Arial" w:cs="Arial"/>
              </w:rPr>
            </w:pPr>
          </w:p>
          <w:p w:rsidR="00DD275D" w:rsidRPr="00DB09DC" w:rsidRDefault="00DD275D" w:rsidP="00D23235">
            <w:pPr>
              <w:rPr>
                <w:rFonts w:ascii="Arial" w:hAnsi="Arial" w:cs="Arial"/>
              </w:rPr>
            </w:pPr>
          </w:p>
          <w:p w:rsidR="00DD275D" w:rsidRPr="00DB09DC" w:rsidRDefault="00DD275D" w:rsidP="00D23235">
            <w:pPr>
              <w:rPr>
                <w:rFonts w:ascii="Arial" w:hAnsi="Arial" w:cs="Arial"/>
              </w:rPr>
            </w:pPr>
          </w:p>
          <w:p w:rsidR="00DD275D" w:rsidRDefault="00DD275D"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Pr="00DB09DC" w:rsidRDefault="00C23639" w:rsidP="00D23235">
            <w:pPr>
              <w:rPr>
                <w:rFonts w:ascii="Arial" w:hAnsi="Arial" w:cs="Arial"/>
              </w:rPr>
            </w:pPr>
          </w:p>
          <w:p w:rsidR="00DD275D" w:rsidRPr="00DB09DC" w:rsidRDefault="00DD275D" w:rsidP="00D23235">
            <w:pPr>
              <w:rPr>
                <w:rFonts w:ascii="Arial" w:hAnsi="Arial" w:cs="Arial"/>
              </w:rPr>
            </w:pPr>
            <w:r w:rsidRPr="00DB09DC">
              <w:rPr>
                <w:rFonts w:ascii="Arial" w:hAnsi="Arial" w:cs="Arial"/>
              </w:rPr>
              <w:t>e</w:t>
            </w:r>
          </w:p>
          <w:p w:rsidR="00DD275D" w:rsidRPr="00DB09DC" w:rsidRDefault="00DD275D" w:rsidP="00D23235">
            <w:pPr>
              <w:rPr>
                <w:rFonts w:ascii="Arial" w:hAnsi="Arial" w:cs="Arial"/>
              </w:rPr>
            </w:pPr>
          </w:p>
          <w:p w:rsidR="00DD275D" w:rsidRDefault="00DD275D" w:rsidP="00D23235">
            <w:pPr>
              <w:rPr>
                <w:rFonts w:ascii="Arial" w:hAnsi="Arial" w:cs="Arial"/>
              </w:rPr>
            </w:pPr>
          </w:p>
          <w:p w:rsidR="00C23639" w:rsidRPr="00DB09DC" w:rsidRDefault="00C23639" w:rsidP="00D23235">
            <w:pPr>
              <w:rPr>
                <w:rFonts w:ascii="Arial" w:hAnsi="Arial" w:cs="Arial"/>
              </w:rPr>
            </w:pPr>
          </w:p>
          <w:p w:rsidR="00DD275D" w:rsidRPr="00DB09DC" w:rsidRDefault="00DD275D" w:rsidP="00D23235">
            <w:pPr>
              <w:rPr>
                <w:rFonts w:ascii="Arial" w:hAnsi="Arial" w:cs="Arial"/>
              </w:rPr>
            </w:pPr>
          </w:p>
          <w:p w:rsidR="00DD275D" w:rsidRDefault="00DD275D" w:rsidP="00D23235">
            <w:pPr>
              <w:rPr>
                <w:rFonts w:ascii="Arial" w:hAnsi="Arial" w:cs="Arial"/>
              </w:rPr>
            </w:pPr>
            <w:r w:rsidRPr="00DB09DC">
              <w:rPr>
                <w:rFonts w:ascii="Arial" w:hAnsi="Arial" w:cs="Arial"/>
              </w:rPr>
              <w:t>f</w:t>
            </w: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490633" w:rsidP="00D23235">
            <w:pPr>
              <w:rPr>
                <w:rFonts w:ascii="Arial" w:hAnsi="Arial" w:cs="Arial"/>
              </w:rPr>
            </w:pPr>
            <w:r>
              <w:rPr>
                <w:rFonts w:ascii="Arial" w:hAnsi="Arial" w:cs="Arial"/>
              </w:rPr>
              <w:t>g</w:t>
            </w: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Default="00C23639" w:rsidP="00D23235">
            <w:pPr>
              <w:rPr>
                <w:rFonts w:ascii="Arial" w:hAnsi="Arial" w:cs="Arial"/>
              </w:rPr>
            </w:pPr>
          </w:p>
          <w:p w:rsidR="00C23639" w:rsidRPr="00242892" w:rsidRDefault="00C23639" w:rsidP="00D23235">
            <w:pPr>
              <w:rPr>
                <w:rFonts w:ascii="Arial" w:hAnsi="Arial" w:cs="Arial"/>
                <w:b/>
                <w:color w:val="FF0000"/>
              </w:rPr>
            </w:pPr>
            <w:r>
              <w:rPr>
                <w:rFonts w:ascii="Arial" w:hAnsi="Arial" w:cs="Arial"/>
              </w:rPr>
              <w:t>h</w:t>
            </w:r>
          </w:p>
        </w:tc>
        <w:tc>
          <w:tcPr>
            <w:tcW w:w="6786" w:type="dxa"/>
          </w:tcPr>
          <w:p w:rsidR="00E549F3" w:rsidRPr="000E125C" w:rsidRDefault="00E549F3" w:rsidP="00866532">
            <w:pPr>
              <w:rPr>
                <w:rFonts w:ascii="Arial" w:hAnsi="Arial" w:cs="Arial"/>
                <w:b/>
              </w:rPr>
            </w:pPr>
            <w:r w:rsidRPr="000E125C">
              <w:rPr>
                <w:rFonts w:ascii="Arial" w:hAnsi="Arial" w:cs="Arial"/>
                <w:b/>
              </w:rPr>
              <w:t>Update Report from Council Sub-groups  and Governor Forum (CG 18/16):</w:t>
            </w:r>
          </w:p>
          <w:p w:rsidR="00E549F3" w:rsidRPr="000E125C" w:rsidRDefault="00E549F3" w:rsidP="00866532">
            <w:pPr>
              <w:rPr>
                <w:rFonts w:ascii="Arial" w:hAnsi="Arial" w:cs="Arial"/>
                <w:b/>
              </w:rPr>
            </w:pPr>
          </w:p>
          <w:p w:rsidR="00C23639" w:rsidRDefault="00C23639" w:rsidP="00866532">
            <w:pPr>
              <w:rPr>
                <w:rFonts w:ascii="Arial" w:hAnsi="Arial" w:cs="Arial"/>
                <w:b/>
              </w:rPr>
            </w:pPr>
            <w:r>
              <w:rPr>
                <w:rFonts w:ascii="Arial" w:hAnsi="Arial" w:cs="Arial"/>
              </w:rPr>
              <w:t>The paper CG18/16 previously circulated with minutes provided a useful summary of the recent work of the groups since the last meeting.  Additional comments followed:</w:t>
            </w:r>
          </w:p>
          <w:p w:rsidR="00C23639" w:rsidRDefault="00C23639" w:rsidP="00866532">
            <w:pPr>
              <w:rPr>
                <w:rFonts w:ascii="Arial" w:hAnsi="Arial" w:cs="Arial"/>
                <w:b/>
              </w:rPr>
            </w:pPr>
          </w:p>
          <w:p w:rsidR="00E549F3" w:rsidRPr="000E125C" w:rsidRDefault="00E549F3" w:rsidP="00866532">
            <w:pPr>
              <w:rPr>
                <w:rFonts w:ascii="Arial" w:hAnsi="Arial" w:cs="Arial"/>
                <w:b/>
              </w:rPr>
            </w:pPr>
            <w:r w:rsidRPr="000E125C">
              <w:rPr>
                <w:rFonts w:ascii="Arial" w:hAnsi="Arial" w:cs="Arial"/>
                <w:b/>
              </w:rPr>
              <w:t>•</w:t>
            </w:r>
            <w:r w:rsidRPr="000E125C">
              <w:rPr>
                <w:rFonts w:ascii="Arial" w:hAnsi="Arial" w:cs="Arial"/>
                <w:b/>
              </w:rPr>
              <w:tab/>
              <w:t>Nominations &amp; Remuneration</w:t>
            </w:r>
          </w:p>
          <w:p w:rsidR="00E549F3" w:rsidRPr="00242892" w:rsidRDefault="000E125C" w:rsidP="00866532">
            <w:pPr>
              <w:rPr>
                <w:rFonts w:ascii="Arial" w:hAnsi="Arial" w:cs="Arial"/>
                <w:color w:val="FF0000"/>
              </w:rPr>
            </w:pPr>
            <w:r w:rsidRPr="000E125C">
              <w:rPr>
                <w:rFonts w:ascii="Arial" w:hAnsi="Arial" w:cs="Arial"/>
              </w:rPr>
              <w:t xml:space="preserve">The Trust </w:t>
            </w:r>
            <w:r w:rsidR="008620A7" w:rsidRPr="000E125C">
              <w:rPr>
                <w:rFonts w:ascii="Arial" w:hAnsi="Arial" w:cs="Arial"/>
              </w:rPr>
              <w:t>Chair</w:t>
            </w:r>
            <w:r w:rsidR="007228CA" w:rsidRPr="000E125C">
              <w:rPr>
                <w:rFonts w:ascii="Arial" w:hAnsi="Arial" w:cs="Arial"/>
              </w:rPr>
              <w:t xml:space="preserve"> explained that</w:t>
            </w:r>
            <w:r w:rsidR="008620A7" w:rsidRPr="000E125C">
              <w:rPr>
                <w:rFonts w:ascii="Arial" w:hAnsi="Arial" w:cs="Arial"/>
              </w:rPr>
              <w:t xml:space="preserve"> this meeting has </w:t>
            </w:r>
            <w:r w:rsidR="00CA3ECE">
              <w:rPr>
                <w:rFonts w:ascii="Arial" w:hAnsi="Arial" w:cs="Arial"/>
              </w:rPr>
              <w:t xml:space="preserve">not </w:t>
            </w:r>
            <w:r>
              <w:rPr>
                <w:rFonts w:ascii="Arial" w:hAnsi="Arial" w:cs="Arial"/>
              </w:rPr>
              <w:t>had reason to meet since 25 August 2015</w:t>
            </w:r>
            <w:r w:rsidR="008620A7" w:rsidRPr="000E125C">
              <w:rPr>
                <w:rFonts w:ascii="Arial" w:hAnsi="Arial" w:cs="Arial"/>
              </w:rPr>
              <w:t xml:space="preserve">. </w:t>
            </w:r>
            <w:r>
              <w:rPr>
                <w:rFonts w:ascii="Arial" w:hAnsi="Arial" w:cs="Arial"/>
              </w:rPr>
              <w:t>A meeting will be scheduled in the near future to look at NED remuneration and recruitment</w:t>
            </w:r>
            <w:r w:rsidR="00C23639">
              <w:rPr>
                <w:rFonts w:ascii="Arial" w:hAnsi="Arial" w:cs="Arial"/>
              </w:rPr>
              <w:t xml:space="preserve"> in order to succession plan</w:t>
            </w:r>
            <w:r>
              <w:rPr>
                <w:rFonts w:ascii="Arial" w:hAnsi="Arial" w:cs="Arial"/>
              </w:rPr>
              <w:t xml:space="preserve">. </w:t>
            </w:r>
          </w:p>
          <w:p w:rsidR="00E549F3" w:rsidRPr="00242892" w:rsidRDefault="00E549F3" w:rsidP="00866532">
            <w:pPr>
              <w:rPr>
                <w:rFonts w:ascii="Arial" w:hAnsi="Arial" w:cs="Arial"/>
                <w:b/>
                <w:color w:val="FF0000"/>
              </w:rPr>
            </w:pPr>
          </w:p>
          <w:p w:rsidR="00E549F3" w:rsidRPr="00957A46" w:rsidRDefault="00E549F3" w:rsidP="00866532">
            <w:pPr>
              <w:rPr>
                <w:rFonts w:ascii="Arial" w:hAnsi="Arial" w:cs="Arial"/>
                <w:b/>
              </w:rPr>
            </w:pPr>
            <w:r w:rsidRPr="00957A46">
              <w:rPr>
                <w:rFonts w:ascii="Arial" w:hAnsi="Arial" w:cs="Arial"/>
                <w:b/>
              </w:rPr>
              <w:t>•</w:t>
            </w:r>
            <w:r w:rsidRPr="00957A46">
              <w:rPr>
                <w:rFonts w:ascii="Arial" w:hAnsi="Arial" w:cs="Arial"/>
                <w:b/>
              </w:rPr>
              <w:tab/>
              <w:t>Finance</w:t>
            </w:r>
          </w:p>
          <w:p w:rsidR="00E549F3" w:rsidRPr="00242892" w:rsidRDefault="00866532" w:rsidP="00866532">
            <w:pPr>
              <w:rPr>
                <w:rFonts w:ascii="Arial" w:hAnsi="Arial" w:cs="Arial"/>
                <w:color w:val="FF0000"/>
              </w:rPr>
            </w:pPr>
            <w:r>
              <w:rPr>
                <w:rFonts w:ascii="Arial" w:hAnsi="Arial" w:cs="Arial"/>
              </w:rPr>
              <w:t xml:space="preserve">Nothing to report. </w:t>
            </w:r>
          </w:p>
          <w:p w:rsidR="00E549F3" w:rsidRPr="00242892" w:rsidRDefault="00E549F3" w:rsidP="00866532">
            <w:pPr>
              <w:rPr>
                <w:rFonts w:ascii="Arial" w:hAnsi="Arial" w:cs="Arial"/>
                <w:color w:val="FF0000"/>
              </w:rPr>
            </w:pPr>
          </w:p>
          <w:p w:rsidR="00E549F3" w:rsidRPr="00957A46" w:rsidRDefault="00E549F3" w:rsidP="00866532">
            <w:pPr>
              <w:rPr>
                <w:rFonts w:ascii="Arial" w:hAnsi="Arial" w:cs="Arial"/>
                <w:b/>
              </w:rPr>
            </w:pPr>
            <w:r w:rsidRPr="00957A46">
              <w:rPr>
                <w:rFonts w:ascii="Arial" w:hAnsi="Arial" w:cs="Arial"/>
                <w:b/>
              </w:rPr>
              <w:t>•</w:t>
            </w:r>
            <w:r w:rsidRPr="00957A46">
              <w:rPr>
                <w:rFonts w:ascii="Arial" w:hAnsi="Arial" w:cs="Arial"/>
                <w:b/>
              </w:rPr>
              <w:tab/>
              <w:t xml:space="preserve">Quality &amp; Safety </w:t>
            </w:r>
          </w:p>
          <w:p w:rsidR="00957A46" w:rsidRDefault="00866532" w:rsidP="00866532">
            <w:pPr>
              <w:rPr>
                <w:rFonts w:ascii="Arial" w:hAnsi="Arial" w:cs="Arial"/>
              </w:rPr>
            </w:pPr>
            <w:r w:rsidRPr="00866532">
              <w:rPr>
                <w:rFonts w:ascii="Arial" w:hAnsi="Arial" w:cs="Arial"/>
              </w:rPr>
              <w:t>The Director of Nursing</w:t>
            </w:r>
            <w:r w:rsidR="007228CA" w:rsidRPr="00866532">
              <w:rPr>
                <w:rFonts w:ascii="Arial" w:hAnsi="Arial" w:cs="Arial"/>
              </w:rPr>
              <w:t xml:space="preserve"> </w:t>
            </w:r>
            <w:r w:rsidRPr="00866532">
              <w:rPr>
                <w:rFonts w:ascii="Arial" w:hAnsi="Arial" w:cs="Arial"/>
              </w:rPr>
              <w:t>informed the Governors that Ly</w:t>
            </w:r>
            <w:r w:rsidR="008620A7" w:rsidRPr="00866532">
              <w:rPr>
                <w:rFonts w:ascii="Arial" w:hAnsi="Arial" w:cs="Arial"/>
              </w:rPr>
              <w:t xml:space="preserve">nda Lawrence </w:t>
            </w:r>
            <w:r w:rsidR="00957A46">
              <w:rPr>
                <w:rFonts w:ascii="Arial" w:hAnsi="Arial" w:cs="Arial"/>
              </w:rPr>
              <w:t>had</w:t>
            </w:r>
            <w:r w:rsidRPr="00866532">
              <w:rPr>
                <w:rFonts w:ascii="Arial" w:hAnsi="Arial" w:cs="Arial"/>
              </w:rPr>
              <w:t xml:space="preserve"> </w:t>
            </w:r>
            <w:r w:rsidR="00957A46">
              <w:rPr>
                <w:rFonts w:ascii="Arial" w:hAnsi="Arial" w:cs="Arial"/>
              </w:rPr>
              <w:t>stood down as Chair</w:t>
            </w:r>
            <w:r w:rsidR="00C23639">
              <w:rPr>
                <w:rFonts w:ascii="Arial" w:hAnsi="Arial" w:cs="Arial"/>
              </w:rPr>
              <w:t xml:space="preserve"> as she was no longer a Governor,</w:t>
            </w:r>
            <w:r w:rsidR="00957A46">
              <w:rPr>
                <w:rFonts w:ascii="Arial" w:hAnsi="Arial" w:cs="Arial"/>
              </w:rPr>
              <w:t xml:space="preserve"> and s</w:t>
            </w:r>
            <w:r w:rsidRPr="00866532">
              <w:rPr>
                <w:rFonts w:ascii="Arial" w:hAnsi="Arial" w:cs="Arial"/>
              </w:rPr>
              <w:t>he</w:t>
            </w:r>
            <w:r w:rsidR="00957A46">
              <w:rPr>
                <w:rFonts w:ascii="Arial" w:hAnsi="Arial" w:cs="Arial"/>
              </w:rPr>
              <w:t xml:space="preserve"> thanked Lynda for her time as C</w:t>
            </w:r>
            <w:r w:rsidRPr="00866532">
              <w:rPr>
                <w:rFonts w:ascii="Arial" w:hAnsi="Arial" w:cs="Arial"/>
              </w:rPr>
              <w:t>hair, and noted her valuable input into the Quality Account.</w:t>
            </w:r>
            <w:r w:rsidRPr="00957A46">
              <w:rPr>
                <w:rFonts w:ascii="Arial" w:hAnsi="Arial" w:cs="Arial"/>
              </w:rPr>
              <w:t xml:space="preserve"> </w:t>
            </w:r>
            <w:r w:rsidR="00957A46" w:rsidRPr="00957A46">
              <w:rPr>
                <w:rFonts w:ascii="Arial" w:hAnsi="Arial" w:cs="Arial"/>
              </w:rPr>
              <w:t>She said that she would be in touch with existing sub-group members for interest in the role of Chair.</w:t>
            </w:r>
          </w:p>
          <w:p w:rsidR="00957A46" w:rsidRDefault="00957A46" w:rsidP="00866532">
            <w:pPr>
              <w:rPr>
                <w:rFonts w:ascii="Arial" w:hAnsi="Arial" w:cs="Arial"/>
              </w:rPr>
            </w:pPr>
          </w:p>
          <w:p w:rsidR="00957A46" w:rsidRPr="00957A46" w:rsidRDefault="00957A46" w:rsidP="00957A46">
            <w:pPr>
              <w:rPr>
                <w:rFonts w:ascii="Arial" w:hAnsi="Arial" w:cs="Arial"/>
              </w:rPr>
            </w:pPr>
            <w:r w:rsidRPr="00957A46">
              <w:rPr>
                <w:rFonts w:ascii="Arial" w:hAnsi="Arial" w:cs="Arial"/>
              </w:rPr>
              <w:t>The Council of Govern</w:t>
            </w:r>
            <w:r w:rsidR="00CA3ECE">
              <w:rPr>
                <w:rFonts w:ascii="Arial" w:hAnsi="Arial" w:cs="Arial"/>
              </w:rPr>
              <w:t>ors expressed their thanks to Ly</w:t>
            </w:r>
            <w:r w:rsidRPr="00957A46">
              <w:rPr>
                <w:rFonts w:ascii="Arial" w:hAnsi="Arial" w:cs="Arial"/>
              </w:rPr>
              <w:t>nda for her work as a governor</w:t>
            </w:r>
            <w:r w:rsidR="00C23639">
              <w:rPr>
                <w:rFonts w:ascii="Arial" w:hAnsi="Arial" w:cs="Arial"/>
              </w:rPr>
              <w:t xml:space="preserve"> and it was agreed a letter of thanks would be sent on behalf of the Council</w:t>
            </w:r>
            <w:r w:rsidRPr="00957A46">
              <w:rPr>
                <w:rFonts w:ascii="Arial" w:hAnsi="Arial" w:cs="Arial"/>
              </w:rPr>
              <w:t xml:space="preserve">. </w:t>
            </w:r>
          </w:p>
          <w:p w:rsidR="00E549F3" w:rsidRPr="00242892" w:rsidRDefault="00E549F3" w:rsidP="00866532">
            <w:pPr>
              <w:rPr>
                <w:rFonts w:ascii="Arial" w:hAnsi="Arial" w:cs="Arial"/>
                <w:b/>
                <w:color w:val="FF0000"/>
              </w:rPr>
            </w:pPr>
          </w:p>
          <w:p w:rsidR="00E549F3" w:rsidRPr="00866532" w:rsidRDefault="00E549F3" w:rsidP="00866532">
            <w:pPr>
              <w:pStyle w:val="ListParagraph"/>
              <w:numPr>
                <w:ilvl w:val="0"/>
                <w:numId w:val="41"/>
              </w:numPr>
              <w:ind w:hanging="720"/>
              <w:rPr>
                <w:rFonts w:ascii="Arial" w:hAnsi="Arial" w:cs="Arial"/>
                <w:b/>
              </w:rPr>
            </w:pPr>
            <w:r w:rsidRPr="00866532">
              <w:rPr>
                <w:rFonts w:ascii="Arial" w:hAnsi="Arial" w:cs="Arial"/>
                <w:b/>
              </w:rPr>
              <w:t>Patient Experience</w:t>
            </w:r>
          </w:p>
          <w:p w:rsidR="00E549F3" w:rsidRPr="00242892" w:rsidRDefault="00866532" w:rsidP="00866532">
            <w:pPr>
              <w:rPr>
                <w:rFonts w:ascii="Arial" w:hAnsi="Arial" w:cs="Arial"/>
                <w:color w:val="FF0000"/>
              </w:rPr>
            </w:pPr>
            <w:r w:rsidRPr="00866532">
              <w:rPr>
                <w:rFonts w:ascii="Arial" w:hAnsi="Arial" w:cs="Arial"/>
              </w:rPr>
              <w:t>The Medical Director</w:t>
            </w:r>
            <w:r w:rsidR="007228CA" w:rsidRPr="00866532">
              <w:rPr>
                <w:rFonts w:ascii="Arial" w:hAnsi="Arial" w:cs="Arial"/>
              </w:rPr>
              <w:t xml:space="preserve"> explained that</w:t>
            </w:r>
            <w:r w:rsidR="00832E99" w:rsidRPr="00866532">
              <w:rPr>
                <w:rFonts w:ascii="Arial" w:hAnsi="Arial" w:cs="Arial"/>
              </w:rPr>
              <w:t xml:space="preserve"> </w:t>
            </w:r>
            <w:r w:rsidRPr="00866532">
              <w:rPr>
                <w:rFonts w:ascii="Arial" w:hAnsi="Arial" w:cs="Arial"/>
              </w:rPr>
              <w:t>only one governor attended the la</w:t>
            </w:r>
            <w:r w:rsidR="00832E99" w:rsidRPr="00866532">
              <w:rPr>
                <w:rFonts w:ascii="Arial" w:hAnsi="Arial" w:cs="Arial"/>
              </w:rPr>
              <w:t>st meeting</w:t>
            </w:r>
            <w:r w:rsidRPr="00866532">
              <w:rPr>
                <w:rFonts w:ascii="Arial" w:hAnsi="Arial" w:cs="Arial"/>
              </w:rPr>
              <w:t xml:space="preserve">. He asked governors to contact him if they </w:t>
            </w:r>
            <w:r w:rsidR="00501C76">
              <w:rPr>
                <w:rFonts w:ascii="Arial" w:hAnsi="Arial" w:cs="Arial"/>
              </w:rPr>
              <w:t>we</w:t>
            </w:r>
            <w:r w:rsidRPr="00866532">
              <w:rPr>
                <w:rFonts w:ascii="Arial" w:hAnsi="Arial" w:cs="Arial"/>
              </w:rPr>
              <w:t xml:space="preserve">re interested in joining the group. </w:t>
            </w:r>
          </w:p>
          <w:p w:rsidR="00E549F3" w:rsidRPr="00242892" w:rsidRDefault="00E549F3" w:rsidP="00866532">
            <w:pPr>
              <w:rPr>
                <w:rFonts w:ascii="Arial" w:hAnsi="Arial" w:cs="Arial"/>
                <w:b/>
                <w:color w:val="FF0000"/>
              </w:rPr>
            </w:pPr>
          </w:p>
          <w:p w:rsidR="00E549F3" w:rsidRPr="00866532" w:rsidRDefault="00E549F3" w:rsidP="00866532">
            <w:pPr>
              <w:rPr>
                <w:rFonts w:ascii="Arial" w:hAnsi="Arial" w:cs="Arial"/>
                <w:b/>
              </w:rPr>
            </w:pPr>
            <w:r w:rsidRPr="00866532">
              <w:rPr>
                <w:rFonts w:ascii="Arial" w:hAnsi="Arial" w:cs="Arial"/>
                <w:b/>
              </w:rPr>
              <w:t>•</w:t>
            </w:r>
            <w:r w:rsidRPr="00866532">
              <w:rPr>
                <w:rFonts w:ascii="Arial" w:hAnsi="Arial" w:cs="Arial"/>
                <w:b/>
              </w:rPr>
              <w:tab/>
              <w:t>Working Together Group</w:t>
            </w:r>
          </w:p>
          <w:p w:rsidR="00E549F3" w:rsidRPr="00242892" w:rsidRDefault="00866532" w:rsidP="00866532">
            <w:pPr>
              <w:rPr>
                <w:rFonts w:ascii="Arial" w:hAnsi="Arial" w:cs="Arial"/>
                <w:color w:val="FF0000"/>
              </w:rPr>
            </w:pPr>
            <w:r w:rsidRPr="00866532">
              <w:rPr>
                <w:rFonts w:ascii="Arial" w:hAnsi="Arial" w:cs="Arial"/>
              </w:rPr>
              <w:t>Chris Roberts</w:t>
            </w:r>
            <w:r w:rsidR="007228CA" w:rsidRPr="00866532">
              <w:rPr>
                <w:rFonts w:ascii="Arial" w:hAnsi="Arial" w:cs="Arial"/>
              </w:rPr>
              <w:t xml:space="preserve"> explained that</w:t>
            </w:r>
            <w:r w:rsidR="00832E99" w:rsidRPr="00866532">
              <w:rPr>
                <w:rFonts w:ascii="Arial" w:hAnsi="Arial" w:cs="Arial"/>
              </w:rPr>
              <w:t xml:space="preserve"> </w:t>
            </w:r>
            <w:r w:rsidRPr="00866532">
              <w:rPr>
                <w:rFonts w:ascii="Arial" w:hAnsi="Arial" w:cs="Arial"/>
              </w:rPr>
              <w:t xml:space="preserve">he </w:t>
            </w:r>
            <w:r w:rsidR="00501C76">
              <w:rPr>
                <w:rFonts w:ascii="Arial" w:hAnsi="Arial" w:cs="Arial"/>
              </w:rPr>
              <w:t xml:space="preserve">had </w:t>
            </w:r>
            <w:r w:rsidRPr="00866532">
              <w:rPr>
                <w:rFonts w:ascii="Arial" w:hAnsi="Arial" w:cs="Arial"/>
              </w:rPr>
              <w:t xml:space="preserve">recently </w:t>
            </w:r>
            <w:r w:rsidR="00501C76">
              <w:rPr>
                <w:rFonts w:ascii="Arial" w:hAnsi="Arial" w:cs="Arial"/>
              </w:rPr>
              <w:t xml:space="preserve">met </w:t>
            </w:r>
            <w:r w:rsidRPr="00866532">
              <w:rPr>
                <w:rFonts w:ascii="Arial" w:hAnsi="Arial" w:cs="Arial"/>
              </w:rPr>
              <w:t xml:space="preserve">with </w:t>
            </w:r>
            <w:r w:rsidR="00832E99" w:rsidRPr="00866532">
              <w:rPr>
                <w:rFonts w:ascii="Arial" w:hAnsi="Arial" w:cs="Arial"/>
              </w:rPr>
              <w:t xml:space="preserve">a group of lead governors </w:t>
            </w:r>
            <w:r w:rsidR="00CA3ECE">
              <w:rPr>
                <w:rFonts w:ascii="Arial" w:hAnsi="Arial" w:cs="Arial"/>
              </w:rPr>
              <w:t>to</w:t>
            </w:r>
            <w:r w:rsidR="00832E99" w:rsidRPr="00866532">
              <w:rPr>
                <w:rFonts w:ascii="Arial" w:hAnsi="Arial" w:cs="Arial"/>
              </w:rPr>
              <w:t xml:space="preserve"> </w:t>
            </w:r>
            <w:r w:rsidR="00CA3ECE">
              <w:rPr>
                <w:rFonts w:ascii="Arial" w:hAnsi="Arial" w:cs="Arial"/>
              </w:rPr>
              <w:t>compare</w:t>
            </w:r>
            <w:r w:rsidR="00EB5854">
              <w:rPr>
                <w:rFonts w:ascii="Arial" w:hAnsi="Arial" w:cs="Arial"/>
              </w:rPr>
              <w:t xml:space="preserve"> how</w:t>
            </w:r>
            <w:r w:rsidR="00C23639">
              <w:rPr>
                <w:rFonts w:ascii="Arial" w:hAnsi="Arial" w:cs="Arial"/>
              </w:rPr>
              <w:t xml:space="preserve"> each Trust works with its Governors</w:t>
            </w:r>
            <w:r w:rsidR="00832E99" w:rsidRPr="00866532">
              <w:rPr>
                <w:rFonts w:ascii="Arial" w:hAnsi="Arial" w:cs="Arial"/>
              </w:rPr>
              <w:t xml:space="preserve">. </w:t>
            </w:r>
            <w:r w:rsidR="00010822">
              <w:rPr>
                <w:rFonts w:ascii="Arial" w:hAnsi="Arial" w:cs="Arial"/>
              </w:rPr>
              <w:t xml:space="preserve">Following this </w:t>
            </w:r>
            <w:r w:rsidR="00C23639">
              <w:rPr>
                <w:rFonts w:ascii="Arial" w:hAnsi="Arial" w:cs="Arial"/>
              </w:rPr>
              <w:t>he w</w:t>
            </w:r>
            <w:r w:rsidR="00490633">
              <w:rPr>
                <w:rFonts w:ascii="Arial" w:hAnsi="Arial" w:cs="Arial"/>
              </w:rPr>
              <w:t>ould</w:t>
            </w:r>
            <w:r w:rsidR="00C23639">
              <w:rPr>
                <w:rFonts w:ascii="Arial" w:hAnsi="Arial" w:cs="Arial"/>
              </w:rPr>
              <w:t xml:space="preserve"> take a proposal to the next Group meeting in order to </w:t>
            </w:r>
            <w:r w:rsidR="00010822">
              <w:rPr>
                <w:rFonts w:ascii="Arial" w:hAnsi="Arial" w:cs="Arial"/>
              </w:rPr>
              <w:t xml:space="preserve">focus on a guidebook </w:t>
            </w:r>
            <w:r w:rsidR="00C23639">
              <w:rPr>
                <w:rFonts w:ascii="Arial" w:hAnsi="Arial" w:cs="Arial"/>
              </w:rPr>
              <w:t>for Governors</w:t>
            </w:r>
            <w:r w:rsidR="00010822">
              <w:rPr>
                <w:rFonts w:ascii="Arial" w:hAnsi="Arial" w:cs="Arial"/>
              </w:rPr>
              <w:t xml:space="preserve">. </w:t>
            </w:r>
          </w:p>
          <w:p w:rsidR="00E549F3" w:rsidRPr="00242892" w:rsidRDefault="00E549F3" w:rsidP="00866532">
            <w:pPr>
              <w:rPr>
                <w:rFonts w:ascii="Arial" w:hAnsi="Arial" w:cs="Arial"/>
                <w:color w:val="FF0000"/>
              </w:rPr>
            </w:pPr>
          </w:p>
          <w:p w:rsidR="00E549F3" w:rsidRPr="009742AD" w:rsidRDefault="00E549F3" w:rsidP="00866532">
            <w:pPr>
              <w:pStyle w:val="ListParagraph"/>
              <w:numPr>
                <w:ilvl w:val="0"/>
                <w:numId w:val="41"/>
              </w:numPr>
              <w:ind w:hanging="720"/>
              <w:rPr>
                <w:rFonts w:ascii="Arial" w:hAnsi="Arial" w:cs="Arial"/>
                <w:b/>
              </w:rPr>
            </w:pPr>
            <w:r w:rsidRPr="009742AD">
              <w:rPr>
                <w:rFonts w:ascii="Arial" w:hAnsi="Arial" w:cs="Arial"/>
                <w:b/>
              </w:rPr>
              <w:t>Governor Forum</w:t>
            </w:r>
          </w:p>
          <w:p w:rsidR="00C23639" w:rsidRDefault="009742AD" w:rsidP="00866532">
            <w:pPr>
              <w:rPr>
                <w:rFonts w:ascii="Arial" w:hAnsi="Arial" w:cs="Arial"/>
              </w:rPr>
            </w:pPr>
            <w:r w:rsidRPr="009742AD">
              <w:rPr>
                <w:rFonts w:ascii="Arial" w:hAnsi="Arial" w:cs="Arial"/>
              </w:rPr>
              <w:t xml:space="preserve">Chris Roberts </w:t>
            </w:r>
            <w:r w:rsidR="007228CA" w:rsidRPr="009742AD">
              <w:rPr>
                <w:rFonts w:ascii="Arial" w:hAnsi="Arial" w:cs="Arial"/>
              </w:rPr>
              <w:t xml:space="preserve">explained </w:t>
            </w:r>
            <w:r w:rsidRPr="009742AD">
              <w:rPr>
                <w:rFonts w:ascii="Arial" w:hAnsi="Arial" w:cs="Arial"/>
              </w:rPr>
              <w:t>to new Governors that a</w:t>
            </w:r>
            <w:r w:rsidR="00832E99" w:rsidRPr="009742AD">
              <w:rPr>
                <w:rFonts w:ascii="Arial" w:hAnsi="Arial" w:cs="Arial"/>
              </w:rPr>
              <w:t xml:space="preserve"> </w:t>
            </w:r>
            <w:r w:rsidRPr="009742AD">
              <w:rPr>
                <w:rFonts w:ascii="Arial" w:hAnsi="Arial" w:cs="Arial"/>
              </w:rPr>
              <w:t>Governors</w:t>
            </w:r>
            <w:r w:rsidR="00490633">
              <w:rPr>
                <w:rFonts w:ascii="Arial" w:hAnsi="Arial" w:cs="Arial"/>
              </w:rPr>
              <w:t>’</w:t>
            </w:r>
            <w:r w:rsidRPr="009742AD">
              <w:rPr>
                <w:rFonts w:ascii="Arial" w:hAnsi="Arial" w:cs="Arial"/>
              </w:rPr>
              <w:t xml:space="preserve"> F</w:t>
            </w:r>
            <w:r w:rsidR="00832E99" w:rsidRPr="009742AD">
              <w:rPr>
                <w:rFonts w:ascii="Arial" w:hAnsi="Arial" w:cs="Arial"/>
              </w:rPr>
              <w:t xml:space="preserve">orum </w:t>
            </w:r>
            <w:r w:rsidR="00490633">
              <w:rPr>
                <w:rFonts w:ascii="Arial" w:hAnsi="Arial" w:cs="Arial"/>
              </w:rPr>
              <w:t>wa</w:t>
            </w:r>
            <w:r w:rsidRPr="009742AD">
              <w:rPr>
                <w:rFonts w:ascii="Arial" w:hAnsi="Arial" w:cs="Arial"/>
              </w:rPr>
              <w:t xml:space="preserve">s held </w:t>
            </w:r>
            <w:r w:rsidR="00490633">
              <w:rPr>
                <w:rFonts w:ascii="Arial" w:hAnsi="Arial" w:cs="Arial"/>
              </w:rPr>
              <w:t>one</w:t>
            </w:r>
            <w:r w:rsidRPr="009742AD">
              <w:rPr>
                <w:rFonts w:ascii="Arial" w:hAnsi="Arial" w:cs="Arial"/>
              </w:rPr>
              <w:t xml:space="preserve"> </w:t>
            </w:r>
            <w:r w:rsidR="00832E99" w:rsidRPr="009742AD">
              <w:rPr>
                <w:rFonts w:ascii="Arial" w:hAnsi="Arial" w:cs="Arial"/>
              </w:rPr>
              <w:t>month befo</w:t>
            </w:r>
            <w:r w:rsidRPr="009742AD">
              <w:rPr>
                <w:rFonts w:ascii="Arial" w:hAnsi="Arial" w:cs="Arial"/>
              </w:rPr>
              <w:t>r</w:t>
            </w:r>
            <w:r w:rsidR="00832E99" w:rsidRPr="009742AD">
              <w:rPr>
                <w:rFonts w:ascii="Arial" w:hAnsi="Arial" w:cs="Arial"/>
              </w:rPr>
              <w:t xml:space="preserve">e </w:t>
            </w:r>
            <w:r w:rsidR="00490633">
              <w:rPr>
                <w:rFonts w:ascii="Arial" w:hAnsi="Arial" w:cs="Arial"/>
              </w:rPr>
              <w:t xml:space="preserve">the meeting of the </w:t>
            </w:r>
            <w:r w:rsidR="00832E99" w:rsidRPr="009742AD">
              <w:rPr>
                <w:rFonts w:ascii="Arial" w:hAnsi="Arial" w:cs="Arial"/>
              </w:rPr>
              <w:t>C</w:t>
            </w:r>
            <w:r w:rsidRPr="009742AD">
              <w:rPr>
                <w:rFonts w:ascii="Arial" w:hAnsi="Arial" w:cs="Arial"/>
              </w:rPr>
              <w:t xml:space="preserve">ouncil </w:t>
            </w:r>
            <w:r w:rsidR="00832E99" w:rsidRPr="009742AD">
              <w:rPr>
                <w:rFonts w:ascii="Arial" w:hAnsi="Arial" w:cs="Arial"/>
              </w:rPr>
              <w:t>o</w:t>
            </w:r>
            <w:r w:rsidRPr="009742AD">
              <w:rPr>
                <w:rFonts w:ascii="Arial" w:hAnsi="Arial" w:cs="Arial"/>
              </w:rPr>
              <w:t xml:space="preserve">f </w:t>
            </w:r>
            <w:r w:rsidR="00832E99" w:rsidRPr="009742AD">
              <w:rPr>
                <w:rFonts w:ascii="Arial" w:hAnsi="Arial" w:cs="Arial"/>
              </w:rPr>
              <w:t>G</w:t>
            </w:r>
            <w:r w:rsidRPr="009742AD">
              <w:rPr>
                <w:rFonts w:ascii="Arial" w:hAnsi="Arial" w:cs="Arial"/>
              </w:rPr>
              <w:t>overnors</w:t>
            </w:r>
            <w:r w:rsidR="00832E99" w:rsidRPr="009742AD">
              <w:rPr>
                <w:rFonts w:ascii="Arial" w:hAnsi="Arial" w:cs="Arial"/>
              </w:rPr>
              <w:t xml:space="preserve"> to discuss any issues </w:t>
            </w:r>
            <w:r w:rsidRPr="009742AD">
              <w:rPr>
                <w:rFonts w:ascii="Arial" w:hAnsi="Arial" w:cs="Arial"/>
              </w:rPr>
              <w:t>they would like to raise</w:t>
            </w:r>
            <w:r w:rsidR="00832E99" w:rsidRPr="009742AD">
              <w:rPr>
                <w:rFonts w:ascii="Arial" w:hAnsi="Arial" w:cs="Arial"/>
              </w:rPr>
              <w:t>.</w:t>
            </w:r>
          </w:p>
          <w:p w:rsidR="00C23639" w:rsidRDefault="00C23639" w:rsidP="00866532">
            <w:pPr>
              <w:rPr>
                <w:rFonts w:ascii="Arial" w:hAnsi="Arial" w:cs="Arial"/>
              </w:rPr>
            </w:pPr>
          </w:p>
          <w:p w:rsidR="00E549F3" w:rsidRPr="00242892" w:rsidRDefault="00C23639" w:rsidP="00DD46A8">
            <w:pPr>
              <w:rPr>
                <w:rFonts w:ascii="Arial" w:hAnsi="Arial" w:cs="Arial"/>
                <w:color w:val="FF0000"/>
              </w:rPr>
            </w:pPr>
            <w:r w:rsidRPr="00C23639">
              <w:rPr>
                <w:rFonts w:ascii="Arial" w:hAnsi="Arial" w:cs="Arial"/>
              </w:rPr>
              <w:t xml:space="preserve">The Trust Chair acknowledged that there had been significant </w:t>
            </w:r>
            <w:r>
              <w:rPr>
                <w:rFonts w:ascii="Arial" w:hAnsi="Arial" w:cs="Arial"/>
              </w:rPr>
              <w:t>improvements</w:t>
            </w:r>
            <w:r w:rsidRPr="00C23639">
              <w:rPr>
                <w:rFonts w:ascii="Arial" w:hAnsi="Arial" w:cs="Arial"/>
              </w:rPr>
              <w:t xml:space="preserve"> since the </w:t>
            </w:r>
            <w:r w:rsidR="00490633">
              <w:rPr>
                <w:rFonts w:ascii="Arial" w:hAnsi="Arial" w:cs="Arial"/>
              </w:rPr>
              <w:t>W</w:t>
            </w:r>
            <w:r>
              <w:rPr>
                <w:rFonts w:ascii="Arial" w:hAnsi="Arial" w:cs="Arial"/>
              </w:rPr>
              <w:t xml:space="preserve">orking </w:t>
            </w:r>
            <w:r w:rsidR="00490633">
              <w:rPr>
                <w:rFonts w:ascii="Arial" w:hAnsi="Arial" w:cs="Arial"/>
              </w:rPr>
              <w:t>Together G</w:t>
            </w:r>
            <w:r w:rsidRPr="00C23639">
              <w:rPr>
                <w:rFonts w:ascii="Arial" w:hAnsi="Arial" w:cs="Arial"/>
              </w:rPr>
              <w:t>roup</w:t>
            </w:r>
            <w:r>
              <w:rPr>
                <w:rFonts w:ascii="Arial" w:hAnsi="Arial" w:cs="Arial"/>
              </w:rPr>
              <w:t xml:space="preserve"> and the Forum had</w:t>
            </w:r>
            <w:r w:rsidRPr="00C23639">
              <w:rPr>
                <w:rFonts w:ascii="Arial" w:hAnsi="Arial" w:cs="Arial"/>
              </w:rPr>
              <w:t xml:space="preserve"> started. </w:t>
            </w:r>
          </w:p>
        </w:tc>
        <w:tc>
          <w:tcPr>
            <w:tcW w:w="1199" w:type="dxa"/>
          </w:tcPr>
          <w:p w:rsidR="00E549F3" w:rsidRDefault="00E549F3">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p>
          <w:p w:rsidR="005D3C2F" w:rsidRDefault="005D3C2F">
            <w:pPr>
              <w:pStyle w:val="Header"/>
              <w:tabs>
                <w:tab w:val="clear" w:pos="4153"/>
                <w:tab w:val="clear" w:pos="8306"/>
              </w:tabs>
              <w:rPr>
                <w:rFonts w:cs="Arial"/>
                <w:b/>
                <w:lang w:val="en-GB" w:eastAsia="en-GB"/>
              </w:rPr>
            </w:pPr>
          </w:p>
          <w:p w:rsidR="005D3C2F" w:rsidRDefault="005D3C2F">
            <w:pPr>
              <w:pStyle w:val="Header"/>
              <w:tabs>
                <w:tab w:val="clear" w:pos="4153"/>
                <w:tab w:val="clear" w:pos="8306"/>
              </w:tabs>
              <w:rPr>
                <w:rFonts w:cs="Arial"/>
                <w:b/>
                <w:lang w:val="en-GB" w:eastAsia="en-GB"/>
              </w:rPr>
            </w:pPr>
          </w:p>
          <w:p w:rsidR="005D3C2F" w:rsidRDefault="005D3C2F">
            <w:pPr>
              <w:pStyle w:val="Header"/>
              <w:tabs>
                <w:tab w:val="clear" w:pos="4153"/>
                <w:tab w:val="clear" w:pos="8306"/>
              </w:tabs>
              <w:rPr>
                <w:rFonts w:cs="Arial"/>
                <w:b/>
                <w:lang w:val="en-GB" w:eastAsia="en-GB"/>
              </w:rPr>
            </w:pPr>
          </w:p>
          <w:p w:rsidR="005D3C2F" w:rsidRDefault="005D3C2F">
            <w:pPr>
              <w:pStyle w:val="Header"/>
              <w:tabs>
                <w:tab w:val="clear" w:pos="4153"/>
                <w:tab w:val="clear" w:pos="8306"/>
              </w:tabs>
              <w:rPr>
                <w:rFonts w:cs="Arial"/>
                <w:b/>
                <w:lang w:val="en-GB" w:eastAsia="en-GB"/>
              </w:rPr>
            </w:pPr>
          </w:p>
          <w:p w:rsidR="00C23639" w:rsidRDefault="00C23639">
            <w:pPr>
              <w:pStyle w:val="Header"/>
              <w:tabs>
                <w:tab w:val="clear" w:pos="4153"/>
                <w:tab w:val="clear" w:pos="8306"/>
              </w:tabs>
              <w:rPr>
                <w:rFonts w:cs="Arial"/>
                <w:b/>
                <w:lang w:val="en-GB" w:eastAsia="en-GB"/>
              </w:rPr>
            </w:pPr>
            <w:r>
              <w:rPr>
                <w:rFonts w:cs="Arial"/>
                <w:b/>
                <w:lang w:val="en-GB" w:eastAsia="en-GB"/>
              </w:rPr>
              <w:t>TT/KR</w:t>
            </w:r>
          </w:p>
        </w:tc>
      </w:tr>
      <w:tr w:rsidR="00E549F3" w:rsidRPr="006A5F4B" w:rsidTr="00633878">
        <w:tc>
          <w:tcPr>
            <w:tcW w:w="1242" w:type="dxa"/>
          </w:tcPr>
          <w:p w:rsidR="00E549F3" w:rsidRPr="009E7ED9" w:rsidRDefault="00E549F3">
            <w:pPr>
              <w:rPr>
                <w:rFonts w:ascii="Arial" w:hAnsi="Arial" w:cs="Arial"/>
              </w:rPr>
            </w:pPr>
            <w:r w:rsidRPr="009E7ED9">
              <w:rPr>
                <w:rFonts w:ascii="Arial" w:hAnsi="Arial" w:cs="Arial"/>
                <w:b/>
              </w:rPr>
              <w:t xml:space="preserve">COG </w:t>
            </w:r>
            <w:r w:rsidR="00CE4BE7">
              <w:rPr>
                <w:rFonts w:ascii="Arial" w:hAnsi="Arial" w:cs="Arial"/>
                <w:b/>
              </w:rPr>
              <w:t>33</w:t>
            </w:r>
            <w:r w:rsidRPr="009E7ED9">
              <w:rPr>
                <w:rFonts w:ascii="Arial" w:hAnsi="Arial" w:cs="Arial"/>
                <w:b/>
              </w:rPr>
              <w:t>/1</w:t>
            </w:r>
            <w:r w:rsidR="004A0FC1">
              <w:rPr>
                <w:rFonts w:ascii="Arial" w:hAnsi="Arial" w:cs="Arial"/>
                <w:b/>
              </w:rPr>
              <w:t>6</w:t>
            </w:r>
          </w:p>
          <w:p w:rsidR="00E549F3" w:rsidRPr="009E7ED9" w:rsidRDefault="008E11DB">
            <w:pPr>
              <w:rPr>
                <w:rFonts w:ascii="Arial" w:hAnsi="Arial" w:cs="Arial"/>
              </w:rPr>
            </w:pPr>
            <w:r>
              <w:rPr>
                <w:rFonts w:ascii="Arial" w:hAnsi="Arial" w:cs="Arial"/>
              </w:rPr>
              <w:t>a</w:t>
            </w:r>
          </w:p>
        </w:tc>
        <w:tc>
          <w:tcPr>
            <w:tcW w:w="6786" w:type="dxa"/>
          </w:tcPr>
          <w:p w:rsidR="00E549F3" w:rsidRPr="009E7ED9" w:rsidRDefault="00E549F3" w:rsidP="006F4855">
            <w:pPr>
              <w:jc w:val="both"/>
              <w:rPr>
                <w:rFonts w:ascii="Arial" w:hAnsi="Arial" w:cs="Arial"/>
                <w:bCs/>
              </w:rPr>
            </w:pPr>
            <w:r w:rsidRPr="009E7ED9">
              <w:rPr>
                <w:rFonts w:ascii="Arial" w:hAnsi="Arial" w:cs="Arial"/>
                <w:b/>
                <w:bCs/>
              </w:rPr>
              <w:t>Questions from the Public</w:t>
            </w:r>
          </w:p>
          <w:p w:rsidR="00E549F3" w:rsidRPr="009E7ED9" w:rsidRDefault="00E549F3" w:rsidP="006F4855">
            <w:pPr>
              <w:jc w:val="both"/>
              <w:rPr>
                <w:rFonts w:ascii="Arial" w:hAnsi="Arial" w:cs="Arial"/>
                <w:bCs/>
              </w:rPr>
            </w:pPr>
          </w:p>
          <w:p w:rsidR="00E549F3" w:rsidRPr="009E7ED9" w:rsidRDefault="00E549F3" w:rsidP="00FD1A32">
            <w:pPr>
              <w:jc w:val="both"/>
              <w:rPr>
                <w:rFonts w:ascii="Arial" w:hAnsi="Arial" w:cs="Arial"/>
                <w:bCs/>
              </w:rPr>
            </w:pPr>
            <w:r w:rsidRPr="009E7ED9">
              <w:rPr>
                <w:rFonts w:ascii="Arial" w:hAnsi="Arial" w:cs="Arial"/>
                <w:bCs/>
              </w:rPr>
              <w:t>No members of the public were present during the meeting.</w:t>
            </w:r>
          </w:p>
          <w:p w:rsidR="00E549F3" w:rsidRPr="009E7ED9" w:rsidRDefault="00E549F3" w:rsidP="00FD1A32">
            <w:pPr>
              <w:jc w:val="both"/>
              <w:rPr>
                <w:rFonts w:ascii="Arial" w:hAnsi="Arial" w:cs="Arial"/>
                <w:bCs/>
              </w:rPr>
            </w:pPr>
          </w:p>
        </w:tc>
        <w:tc>
          <w:tcPr>
            <w:tcW w:w="1199" w:type="dxa"/>
          </w:tcPr>
          <w:p w:rsidR="00E549F3" w:rsidRPr="009E7ED9" w:rsidRDefault="00E549F3">
            <w:pPr>
              <w:pStyle w:val="Header"/>
              <w:tabs>
                <w:tab w:val="clear" w:pos="4153"/>
                <w:tab w:val="clear" w:pos="8306"/>
              </w:tabs>
              <w:rPr>
                <w:rFonts w:cs="Arial"/>
                <w:b/>
                <w:lang w:val="en-GB" w:eastAsia="en-GB"/>
              </w:rPr>
            </w:pPr>
          </w:p>
        </w:tc>
      </w:tr>
      <w:tr w:rsidR="00E549F3" w:rsidRPr="006A5F4B" w:rsidTr="00633878">
        <w:tc>
          <w:tcPr>
            <w:tcW w:w="1242" w:type="dxa"/>
          </w:tcPr>
          <w:p w:rsidR="00E549F3" w:rsidRPr="00D50E23" w:rsidRDefault="00E549F3" w:rsidP="002F7F11">
            <w:pPr>
              <w:rPr>
                <w:rFonts w:ascii="Arial" w:hAnsi="Arial" w:cs="Arial"/>
                <w:b/>
              </w:rPr>
            </w:pPr>
            <w:r w:rsidRPr="00D50E23">
              <w:rPr>
                <w:rFonts w:ascii="Arial" w:hAnsi="Arial" w:cs="Arial"/>
                <w:b/>
              </w:rPr>
              <w:t xml:space="preserve">COG </w:t>
            </w:r>
            <w:r w:rsidR="00CE4BE7">
              <w:rPr>
                <w:rFonts w:ascii="Arial" w:hAnsi="Arial" w:cs="Arial"/>
                <w:b/>
              </w:rPr>
              <w:t>34</w:t>
            </w:r>
            <w:r w:rsidR="004A0FC1">
              <w:rPr>
                <w:rFonts w:ascii="Arial" w:hAnsi="Arial" w:cs="Arial"/>
                <w:b/>
              </w:rPr>
              <w:t>/1</w:t>
            </w:r>
            <w:bookmarkStart w:id="0" w:name="_GoBack"/>
            <w:bookmarkEnd w:id="0"/>
            <w:r w:rsidR="004A0FC1">
              <w:rPr>
                <w:rFonts w:ascii="Arial" w:hAnsi="Arial" w:cs="Arial"/>
                <w:b/>
              </w:rPr>
              <w:t>6</w:t>
            </w:r>
          </w:p>
          <w:p w:rsidR="00DB09DC" w:rsidRDefault="00DB09DC" w:rsidP="00A8321B">
            <w:pPr>
              <w:rPr>
                <w:rFonts w:ascii="Arial" w:hAnsi="Arial" w:cs="Arial"/>
              </w:rPr>
            </w:pPr>
            <w:r>
              <w:rPr>
                <w:rFonts w:ascii="Arial" w:hAnsi="Arial" w:cs="Arial"/>
              </w:rPr>
              <w:t>a</w:t>
            </w:r>
          </w:p>
          <w:p w:rsidR="00DB09DC" w:rsidRDefault="00DB09DC" w:rsidP="00A8321B">
            <w:pPr>
              <w:rPr>
                <w:rFonts w:ascii="Arial" w:hAnsi="Arial" w:cs="Arial"/>
              </w:rPr>
            </w:pPr>
          </w:p>
          <w:p w:rsidR="00DB09DC" w:rsidRDefault="00DB09DC" w:rsidP="00A8321B">
            <w:pPr>
              <w:rPr>
                <w:rFonts w:ascii="Arial" w:hAnsi="Arial" w:cs="Arial"/>
              </w:rPr>
            </w:pPr>
          </w:p>
          <w:p w:rsidR="00DB09DC" w:rsidRDefault="00DB09DC" w:rsidP="00A8321B">
            <w:pPr>
              <w:rPr>
                <w:rFonts w:ascii="Arial" w:hAnsi="Arial" w:cs="Arial"/>
              </w:rPr>
            </w:pPr>
          </w:p>
          <w:p w:rsidR="00DB09DC" w:rsidRDefault="00DB09DC" w:rsidP="00A8321B">
            <w:pPr>
              <w:rPr>
                <w:rFonts w:ascii="Arial" w:hAnsi="Arial" w:cs="Arial"/>
              </w:rPr>
            </w:pPr>
          </w:p>
          <w:p w:rsidR="00490633" w:rsidRDefault="00490633" w:rsidP="00A8321B">
            <w:pPr>
              <w:rPr>
                <w:rFonts w:ascii="Arial" w:hAnsi="Arial" w:cs="Arial"/>
              </w:rPr>
            </w:pPr>
          </w:p>
          <w:p w:rsidR="00DB09DC" w:rsidRPr="00D50E23" w:rsidRDefault="00DB09DC" w:rsidP="00A8321B">
            <w:pPr>
              <w:rPr>
                <w:rFonts w:ascii="Arial" w:hAnsi="Arial" w:cs="Arial"/>
              </w:rPr>
            </w:pPr>
            <w:r>
              <w:rPr>
                <w:rFonts w:ascii="Arial" w:hAnsi="Arial" w:cs="Arial"/>
              </w:rPr>
              <w:t>b</w:t>
            </w:r>
          </w:p>
          <w:p w:rsidR="00E549F3" w:rsidRPr="00242892" w:rsidRDefault="00E549F3" w:rsidP="00A8321B">
            <w:pPr>
              <w:rPr>
                <w:rFonts w:ascii="Arial" w:hAnsi="Arial" w:cs="Arial"/>
                <w:color w:val="FF0000"/>
              </w:rPr>
            </w:pPr>
          </w:p>
        </w:tc>
        <w:tc>
          <w:tcPr>
            <w:tcW w:w="6786" w:type="dxa"/>
          </w:tcPr>
          <w:p w:rsidR="00E549F3" w:rsidRPr="00D50E23" w:rsidRDefault="00E549F3" w:rsidP="002F7F11">
            <w:pPr>
              <w:jc w:val="both"/>
              <w:rPr>
                <w:rFonts w:ascii="Arial" w:hAnsi="Arial" w:cs="Arial"/>
                <w:bCs/>
              </w:rPr>
            </w:pPr>
            <w:r w:rsidRPr="00D50E23">
              <w:rPr>
                <w:rFonts w:ascii="Arial" w:hAnsi="Arial" w:cs="Arial"/>
                <w:b/>
                <w:bCs/>
              </w:rPr>
              <w:t>Any Other Business</w:t>
            </w:r>
          </w:p>
          <w:p w:rsidR="00E549F3" w:rsidRPr="00D50E23" w:rsidRDefault="00E549F3" w:rsidP="00A8321B">
            <w:pPr>
              <w:rPr>
                <w:rFonts w:ascii="Arial" w:hAnsi="Arial" w:cs="Arial"/>
              </w:rPr>
            </w:pPr>
          </w:p>
          <w:p w:rsidR="00D50E23" w:rsidRPr="00D50E23" w:rsidRDefault="00D50E23" w:rsidP="00A8321B">
            <w:pPr>
              <w:rPr>
                <w:rFonts w:ascii="Arial" w:hAnsi="Arial" w:cs="Arial"/>
                <w:b/>
              </w:rPr>
            </w:pPr>
            <w:r w:rsidRPr="00D50E23">
              <w:rPr>
                <w:rFonts w:ascii="Arial" w:hAnsi="Arial" w:cs="Arial"/>
                <w:b/>
              </w:rPr>
              <w:t>Deputy Lead Governor</w:t>
            </w:r>
          </w:p>
          <w:p w:rsidR="00D50E23" w:rsidRPr="00D50E23" w:rsidRDefault="006C422F" w:rsidP="00A8321B">
            <w:pPr>
              <w:rPr>
                <w:rFonts w:ascii="Arial" w:hAnsi="Arial" w:cs="Arial"/>
              </w:rPr>
            </w:pPr>
            <w:r>
              <w:rPr>
                <w:rFonts w:ascii="Arial" w:hAnsi="Arial" w:cs="Arial"/>
              </w:rPr>
              <w:t xml:space="preserve">It was announced that due to the demands of her job, </w:t>
            </w:r>
            <w:r w:rsidR="009E7ED9" w:rsidRPr="00D50E23">
              <w:rPr>
                <w:rFonts w:ascii="Arial" w:hAnsi="Arial" w:cs="Arial"/>
              </w:rPr>
              <w:t>So</w:t>
            </w:r>
            <w:r w:rsidR="00832E99" w:rsidRPr="00D50E23">
              <w:rPr>
                <w:rFonts w:ascii="Arial" w:hAnsi="Arial" w:cs="Arial"/>
              </w:rPr>
              <w:t>o</w:t>
            </w:r>
            <w:r w:rsidR="009E7ED9" w:rsidRPr="00D50E23">
              <w:rPr>
                <w:rFonts w:ascii="Arial" w:hAnsi="Arial" w:cs="Arial"/>
              </w:rPr>
              <w:t xml:space="preserve"> Yeo</w:t>
            </w:r>
            <w:r w:rsidR="00832E99" w:rsidRPr="00D50E23">
              <w:rPr>
                <w:rFonts w:ascii="Arial" w:hAnsi="Arial" w:cs="Arial"/>
              </w:rPr>
              <w:t xml:space="preserve"> </w:t>
            </w:r>
            <w:r>
              <w:rPr>
                <w:rFonts w:ascii="Arial" w:hAnsi="Arial" w:cs="Arial"/>
              </w:rPr>
              <w:t>was</w:t>
            </w:r>
            <w:r w:rsidR="00D50E23" w:rsidRPr="00D50E23">
              <w:rPr>
                <w:rFonts w:ascii="Arial" w:hAnsi="Arial" w:cs="Arial"/>
              </w:rPr>
              <w:t xml:space="preserve"> standing down as Deputy Lead Governor. The Trust Chair</w:t>
            </w:r>
            <w:r w:rsidR="00832E99" w:rsidRPr="00D50E23">
              <w:rPr>
                <w:rFonts w:ascii="Arial" w:hAnsi="Arial" w:cs="Arial"/>
              </w:rPr>
              <w:t xml:space="preserve"> thanked</w:t>
            </w:r>
            <w:r w:rsidR="00D50E23" w:rsidRPr="00D50E23">
              <w:rPr>
                <w:rFonts w:ascii="Arial" w:hAnsi="Arial" w:cs="Arial"/>
              </w:rPr>
              <w:t xml:space="preserve"> Soo for her input during her time as Deputy Lead Governor</w:t>
            </w:r>
            <w:r w:rsidR="00832E99" w:rsidRPr="00D50E23">
              <w:rPr>
                <w:rFonts w:ascii="Arial" w:hAnsi="Arial" w:cs="Arial"/>
              </w:rPr>
              <w:t xml:space="preserve">. </w:t>
            </w:r>
          </w:p>
          <w:p w:rsidR="00D50E23" w:rsidRPr="00D50E23" w:rsidRDefault="00D50E23" w:rsidP="00A8321B">
            <w:pPr>
              <w:rPr>
                <w:rFonts w:ascii="Arial" w:hAnsi="Arial" w:cs="Arial"/>
              </w:rPr>
            </w:pPr>
          </w:p>
          <w:p w:rsidR="00E549F3" w:rsidRPr="00242892" w:rsidRDefault="00DD275D" w:rsidP="00A8321B">
            <w:pPr>
              <w:rPr>
                <w:rFonts w:ascii="Arial" w:hAnsi="Arial" w:cs="Arial"/>
                <w:color w:val="FF0000"/>
              </w:rPr>
            </w:pPr>
            <w:r>
              <w:rPr>
                <w:rFonts w:ascii="Arial" w:hAnsi="Arial" w:cs="Arial"/>
              </w:rPr>
              <w:t xml:space="preserve">The </w:t>
            </w:r>
            <w:r w:rsidR="00D50E23" w:rsidRPr="00D50E23">
              <w:rPr>
                <w:rFonts w:ascii="Arial" w:hAnsi="Arial" w:cs="Arial"/>
              </w:rPr>
              <w:t xml:space="preserve">Director of Corporate Affairs &amp; Trust Secretary </w:t>
            </w:r>
            <w:r w:rsidR="006C422F">
              <w:rPr>
                <w:rFonts w:ascii="Arial" w:hAnsi="Arial" w:cs="Arial"/>
              </w:rPr>
              <w:t>confirmed she would</w:t>
            </w:r>
            <w:r w:rsidR="006C422F" w:rsidRPr="00D50E23">
              <w:rPr>
                <w:rFonts w:ascii="Arial" w:hAnsi="Arial" w:cs="Arial"/>
              </w:rPr>
              <w:t xml:space="preserve"> </w:t>
            </w:r>
            <w:r w:rsidR="00D50E23" w:rsidRPr="00D50E23">
              <w:rPr>
                <w:rFonts w:ascii="Arial" w:hAnsi="Arial" w:cs="Arial"/>
              </w:rPr>
              <w:t xml:space="preserve">email out for expressions of interest in the Deputy Lead Governor role. </w:t>
            </w:r>
            <w:r w:rsidR="00D50E23" w:rsidRPr="000E125C">
              <w:rPr>
                <w:rFonts w:ascii="Arial" w:hAnsi="Arial" w:cs="Arial"/>
              </w:rPr>
              <w:t xml:space="preserve">If there </w:t>
            </w:r>
            <w:r w:rsidR="006C422F">
              <w:rPr>
                <w:rFonts w:ascii="Arial" w:hAnsi="Arial" w:cs="Arial"/>
              </w:rPr>
              <w:t>were</w:t>
            </w:r>
            <w:r w:rsidR="006C422F" w:rsidRPr="000E125C">
              <w:rPr>
                <w:rFonts w:ascii="Arial" w:hAnsi="Arial" w:cs="Arial"/>
              </w:rPr>
              <w:t xml:space="preserve"> </w:t>
            </w:r>
            <w:r w:rsidR="00D50E23" w:rsidRPr="000E125C">
              <w:rPr>
                <w:rFonts w:ascii="Arial" w:hAnsi="Arial" w:cs="Arial"/>
              </w:rPr>
              <w:t xml:space="preserve">a number of people interested this </w:t>
            </w:r>
            <w:r w:rsidR="006C422F" w:rsidRPr="000E125C">
              <w:rPr>
                <w:rFonts w:ascii="Arial" w:hAnsi="Arial" w:cs="Arial"/>
              </w:rPr>
              <w:t>w</w:t>
            </w:r>
            <w:r w:rsidR="006C422F">
              <w:rPr>
                <w:rFonts w:ascii="Arial" w:hAnsi="Arial" w:cs="Arial"/>
              </w:rPr>
              <w:t>ould</w:t>
            </w:r>
            <w:r w:rsidR="006C422F" w:rsidRPr="000E125C">
              <w:rPr>
                <w:rFonts w:ascii="Arial" w:hAnsi="Arial" w:cs="Arial"/>
              </w:rPr>
              <w:t xml:space="preserve"> </w:t>
            </w:r>
            <w:r w:rsidR="00D50E23" w:rsidRPr="000E125C">
              <w:rPr>
                <w:rFonts w:ascii="Arial" w:hAnsi="Arial" w:cs="Arial"/>
              </w:rPr>
              <w:t xml:space="preserve">go to </w:t>
            </w:r>
            <w:r w:rsidR="00D50E23">
              <w:rPr>
                <w:rFonts w:ascii="Arial" w:hAnsi="Arial" w:cs="Arial"/>
              </w:rPr>
              <w:t>a vote.</w:t>
            </w:r>
          </w:p>
          <w:p w:rsidR="008F7312" w:rsidRPr="00242892" w:rsidRDefault="008F7312" w:rsidP="00D50E23">
            <w:pPr>
              <w:rPr>
                <w:rFonts w:ascii="Arial" w:hAnsi="Arial" w:cs="Arial"/>
                <w:color w:val="FF0000"/>
              </w:rPr>
            </w:pPr>
          </w:p>
        </w:tc>
        <w:tc>
          <w:tcPr>
            <w:tcW w:w="1199" w:type="dxa"/>
          </w:tcPr>
          <w:p w:rsidR="00E549F3" w:rsidRDefault="00E549F3" w:rsidP="002F7F11">
            <w:pPr>
              <w:pStyle w:val="Header"/>
              <w:tabs>
                <w:tab w:val="clear" w:pos="4153"/>
                <w:tab w:val="clear" w:pos="8306"/>
              </w:tabs>
              <w:rPr>
                <w:rFonts w:cs="Arial"/>
                <w:b/>
                <w:lang w:val="en-GB" w:eastAsia="en-GB"/>
              </w:rPr>
            </w:pPr>
          </w:p>
          <w:p w:rsidR="00E549F3" w:rsidRDefault="00E549F3" w:rsidP="002F7F11">
            <w:pPr>
              <w:pStyle w:val="Header"/>
              <w:tabs>
                <w:tab w:val="clear" w:pos="4153"/>
                <w:tab w:val="clear" w:pos="8306"/>
              </w:tabs>
              <w:rPr>
                <w:rFonts w:cs="Arial"/>
                <w:b/>
                <w:lang w:val="en-GB" w:eastAsia="en-GB"/>
              </w:rPr>
            </w:pPr>
          </w:p>
          <w:p w:rsidR="00C23639" w:rsidRDefault="00C23639" w:rsidP="002F7F11">
            <w:pPr>
              <w:pStyle w:val="Header"/>
              <w:tabs>
                <w:tab w:val="clear" w:pos="4153"/>
                <w:tab w:val="clear" w:pos="8306"/>
              </w:tabs>
              <w:rPr>
                <w:rFonts w:cs="Arial"/>
                <w:b/>
                <w:lang w:val="en-GB" w:eastAsia="en-GB"/>
              </w:rPr>
            </w:pPr>
          </w:p>
          <w:p w:rsidR="00C23639" w:rsidRDefault="00C23639" w:rsidP="002F7F11">
            <w:pPr>
              <w:pStyle w:val="Header"/>
              <w:tabs>
                <w:tab w:val="clear" w:pos="4153"/>
                <w:tab w:val="clear" w:pos="8306"/>
              </w:tabs>
              <w:rPr>
                <w:rFonts w:cs="Arial"/>
                <w:b/>
                <w:lang w:val="en-GB" w:eastAsia="en-GB"/>
              </w:rPr>
            </w:pPr>
          </w:p>
          <w:p w:rsidR="00C23639" w:rsidRDefault="00C23639" w:rsidP="002F7F11">
            <w:pPr>
              <w:pStyle w:val="Header"/>
              <w:tabs>
                <w:tab w:val="clear" w:pos="4153"/>
                <w:tab w:val="clear" w:pos="8306"/>
              </w:tabs>
              <w:rPr>
                <w:rFonts w:cs="Arial"/>
                <w:b/>
                <w:lang w:val="en-GB" w:eastAsia="en-GB"/>
              </w:rPr>
            </w:pPr>
          </w:p>
          <w:p w:rsidR="00C23639" w:rsidRDefault="00C23639" w:rsidP="002F7F11">
            <w:pPr>
              <w:pStyle w:val="Header"/>
              <w:tabs>
                <w:tab w:val="clear" w:pos="4153"/>
                <w:tab w:val="clear" w:pos="8306"/>
              </w:tabs>
              <w:rPr>
                <w:rFonts w:cs="Arial"/>
                <w:b/>
                <w:lang w:val="en-GB" w:eastAsia="en-GB"/>
              </w:rPr>
            </w:pPr>
          </w:p>
          <w:p w:rsidR="006C422F" w:rsidRDefault="006C422F" w:rsidP="002F7F11">
            <w:pPr>
              <w:pStyle w:val="Header"/>
              <w:tabs>
                <w:tab w:val="clear" w:pos="4153"/>
                <w:tab w:val="clear" w:pos="8306"/>
              </w:tabs>
              <w:rPr>
                <w:rFonts w:cs="Arial"/>
                <w:b/>
                <w:lang w:val="en-GB" w:eastAsia="en-GB"/>
              </w:rPr>
            </w:pPr>
          </w:p>
          <w:p w:rsidR="00C23639" w:rsidRDefault="00C23639" w:rsidP="002F7F11">
            <w:pPr>
              <w:pStyle w:val="Header"/>
              <w:tabs>
                <w:tab w:val="clear" w:pos="4153"/>
                <w:tab w:val="clear" w:pos="8306"/>
              </w:tabs>
              <w:rPr>
                <w:rFonts w:cs="Arial"/>
                <w:b/>
                <w:lang w:val="en-GB" w:eastAsia="en-GB"/>
              </w:rPr>
            </w:pPr>
          </w:p>
          <w:p w:rsidR="00C23639" w:rsidRPr="00687B32" w:rsidRDefault="00C23639" w:rsidP="002F7F11">
            <w:pPr>
              <w:pStyle w:val="Header"/>
              <w:tabs>
                <w:tab w:val="clear" w:pos="4153"/>
                <w:tab w:val="clear" w:pos="8306"/>
              </w:tabs>
              <w:rPr>
                <w:rFonts w:cs="Arial"/>
                <w:b/>
                <w:lang w:val="en-GB" w:eastAsia="en-GB"/>
              </w:rPr>
            </w:pPr>
            <w:r>
              <w:rPr>
                <w:rFonts w:cs="Arial"/>
                <w:b/>
                <w:lang w:val="en-GB" w:eastAsia="en-GB"/>
              </w:rPr>
              <w:t>KR/TT</w:t>
            </w:r>
          </w:p>
        </w:tc>
      </w:tr>
      <w:tr w:rsidR="00E549F3" w:rsidRPr="006A5F4B" w:rsidTr="00633878">
        <w:tc>
          <w:tcPr>
            <w:tcW w:w="1242" w:type="dxa"/>
          </w:tcPr>
          <w:p w:rsidR="00E549F3" w:rsidRPr="00DD275D" w:rsidRDefault="00E549F3">
            <w:pPr>
              <w:rPr>
                <w:rFonts w:ascii="Arial" w:hAnsi="Arial" w:cs="Arial"/>
              </w:rPr>
            </w:pPr>
          </w:p>
          <w:p w:rsidR="00E549F3" w:rsidRPr="00DD275D" w:rsidRDefault="006C422F">
            <w:pPr>
              <w:rPr>
                <w:rFonts w:ascii="Arial" w:hAnsi="Arial" w:cs="Arial"/>
              </w:rPr>
            </w:pPr>
            <w:r>
              <w:rPr>
                <w:rFonts w:ascii="Arial" w:hAnsi="Arial" w:cs="Arial"/>
              </w:rPr>
              <w:t>a</w:t>
            </w:r>
          </w:p>
        </w:tc>
        <w:tc>
          <w:tcPr>
            <w:tcW w:w="6786" w:type="dxa"/>
          </w:tcPr>
          <w:p w:rsidR="00E549F3" w:rsidRPr="00DD275D" w:rsidRDefault="00E549F3">
            <w:pPr>
              <w:jc w:val="both"/>
              <w:rPr>
                <w:rFonts w:ascii="Arial" w:hAnsi="Arial" w:cs="Arial"/>
                <w:b/>
                <w:bCs/>
              </w:rPr>
            </w:pPr>
          </w:p>
          <w:p w:rsidR="00E549F3" w:rsidRPr="00DD275D" w:rsidRDefault="00E549F3" w:rsidP="00DE1435">
            <w:pPr>
              <w:jc w:val="both"/>
              <w:rPr>
                <w:rFonts w:ascii="Arial" w:hAnsi="Arial" w:cs="Arial"/>
                <w:b/>
                <w:bCs/>
              </w:rPr>
            </w:pPr>
            <w:r w:rsidRPr="00DD275D">
              <w:rPr>
                <w:rFonts w:ascii="Arial" w:hAnsi="Arial" w:cs="Arial"/>
                <w:b/>
                <w:bCs/>
              </w:rPr>
              <w:t xml:space="preserve">There being no further business the Chair declared the meeting closed at </w:t>
            </w:r>
            <w:r w:rsidR="008F7312" w:rsidRPr="00DD275D">
              <w:rPr>
                <w:rFonts w:ascii="Arial" w:hAnsi="Arial" w:cs="Arial"/>
                <w:b/>
                <w:bCs/>
              </w:rPr>
              <w:t>20:30</w:t>
            </w:r>
            <w:r w:rsidRPr="00DD275D">
              <w:rPr>
                <w:rFonts w:ascii="Arial" w:hAnsi="Arial" w:cs="Arial"/>
                <w:b/>
                <w:bCs/>
              </w:rPr>
              <w:t>hrs.</w:t>
            </w:r>
          </w:p>
          <w:p w:rsidR="00E549F3" w:rsidRPr="00DD275D" w:rsidRDefault="00E549F3" w:rsidP="00DE1435">
            <w:pPr>
              <w:jc w:val="both"/>
              <w:rPr>
                <w:rFonts w:ascii="Arial" w:hAnsi="Arial" w:cs="Arial"/>
                <w:b/>
                <w:bCs/>
              </w:rPr>
            </w:pPr>
          </w:p>
        </w:tc>
        <w:tc>
          <w:tcPr>
            <w:tcW w:w="1199" w:type="dxa"/>
          </w:tcPr>
          <w:p w:rsidR="00E549F3" w:rsidRPr="00DD275D" w:rsidRDefault="00E549F3">
            <w:pPr>
              <w:rPr>
                <w:rFonts w:ascii="Arial" w:hAnsi="Arial" w:cs="Arial"/>
                <w:b/>
              </w:rPr>
            </w:pPr>
          </w:p>
        </w:tc>
      </w:tr>
    </w:tbl>
    <w:p w:rsidR="006F4855" w:rsidRDefault="006F4855">
      <w:pPr>
        <w:rPr>
          <w:rFonts w:ascii="Arial" w:hAnsi="Arial" w:cs="Arial"/>
        </w:rPr>
      </w:pPr>
    </w:p>
    <w:p w:rsidR="00651FE0" w:rsidRDefault="00651FE0" w:rsidP="006F4855">
      <w:pPr>
        <w:outlineLvl w:val="0"/>
        <w:rPr>
          <w:rFonts w:ascii="Arial" w:hAnsi="Arial" w:cs="Arial"/>
          <w:b/>
        </w:rPr>
      </w:pPr>
    </w:p>
    <w:sectPr w:rsidR="00651FE0" w:rsidSect="00514C5D">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68" w:rsidRDefault="00CA7468">
      <w:r>
        <w:separator/>
      </w:r>
    </w:p>
  </w:endnote>
  <w:endnote w:type="continuationSeparator" w:id="0">
    <w:p w:rsidR="00CA7468" w:rsidRDefault="00CA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68" w:rsidRDefault="00CA7468">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4A0FC1">
      <w:rPr>
        <w:rStyle w:val="PageNumber"/>
        <w:rFonts w:ascii="Arial" w:hAnsi="Arial" w:cs="Arial"/>
        <w:noProof/>
      </w:rPr>
      <w:t>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68" w:rsidRDefault="00CA7468">
      <w:r>
        <w:separator/>
      </w:r>
    </w:p>
  </w:footnote>
  <w:footnote w:type="continuationSeparator" w:id="0">
    <w:p w:rsidR="00CA7468" w:rsidRDefault="00CA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68" w:rsidRPr="00D52180" w:rsidRDefault="00CA7468"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08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468" w:rsidRDefault="00CA7468" w:rsidP="009A27F0">
    <w:pPr>
      <w:pStyle w:val="Header"/>
      <w:jc w:val="right"/>
    </w:pPr>
    <w:r>
      <w:t>C</w:t>
    </w:r>
    <w:r w:rsidR="00625AB1">
      <w:t>G 19</w:t>
    </w:r>
    <w:r w:rsidRPr="00A46FC9">
      <w:t>/</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320DD"/>
    <w:multiLevelType w:val="hybridMultilevel"/>
    <w:tmpl w:val="E588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E0887"/>
    <w:multiLevelType w:val="hybridMultilevel"/>
    <w:tmpl w:val="CBAA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A4382"/>
    <w:multiLevelType w:val="hybridMultilevel"/>
    <w:tmpl w:val="49E8BA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A577D"/>
    <w:multiLevelType w:val="hybridMultilevel"/>
    <w:tmpl w:val="565C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3321E3"/>
    <w:multiLevelType w:val="hybridMultilevel"/>
    <w:tmpl w:val="6F9AC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8223A7"/>
    <w:multiLevelType w:val="hybridMultilevel"/>
    <w:tmpl w:val="5DA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A65FD"/>
    <w:multiLevelType w:val="hybridMultilevel"/>
    <w:tmpl w:val="AEE88E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F2054E"/>
    <w:multiLevelType w:val="hybridMultilevel"/>
    <w:tmpl w:val="6F70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D0739A"/>
    <w:multiLevelType w:val="hybridMultilevel"/>
    <w:tmpl w:val="9610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594D6A"/>
    <w:multiLevelType w:val="hybridMultilevel"/>
    <w:tmpl w:val="4EF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ED2E96"/>
    <w:multiLevelType w:val="hybridMultilevel"/>
    <w:tmpl w:val="FC9A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1108A9"/>
    <w:multiLevelType w:val="hybridMultilevel"/>
    <w:tmpl w:val="B7527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DC5C10"/>
    <w:multiLevelType w:val="hybridMultilevel"/>
    <w:tmpl w:val="20C81AC2"/>
    <w:lvl w:ilvl="0" w:tplc="F11C83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6">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3A55C4"/>
    <w:multiLevelType w:val="hybridMultilevel"/>
    <w:tmpl w:val="F67C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A35D5E"/>
    <w:multiLevelType w:val="hybridMultilevel"/>
    <w:tmpl w:val="78C821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F3241D"/>
    <w:multiLevelType w:val="hybridMultilevel"/>
    <w:tmpl w:val="505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B55E07"/>
    <w:multiLevelType w:val="hybridMultilevel"/>
    <w:tmpl w:val="45E6E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A247CD"/>
    <w:multiLevelType w:val="hybridMultilevel"/>
    <w:tmpl w:val="8AB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005702"/>
    <w:multiLevelType w:val="hybridMultilevel"/>
    <w:tmpl w:val="A20E6740"/>
    <w:lvl w:ilvl="0" w:tplc="D67C03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6657567B"/>
    <w:multiLevelType w:val="hybridMultilevel"/>
    <w:tmpl w:val="FF7274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D66758"/>
    <w:multiLevelType w:val="hybridMultilevel"/>
    <w:tmpl w:val="D8166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8460B5"/>
    <w:multiLevelType w:val="hybridMultilevel"/>
    <w:tmpl w:val="DB689D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nsid w:val="73AF49FA"/>
    <w:multiLevelType w:val="hybridMultilevel"/>
    <w:tmpl w:val="9E9423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2E2BFA"/>
    <w:multiLevelType w:val="hybridMultilevel"/>
    <w:tmpl w:val="B8F4D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9"/>
  </w:num>
  <w:num w:numId="3">
    <w:abstractNumId w:val="41"/>
  </w:num>
  <w:num w:numId="4">
    <w:abstractNumId w:val="3"/>
  </w:num>
  <w:num w:numId="5">
    <w:abstractNumId w:val="42"/>
  </w:num>
  <w:num w:numId="6">
    <w:abstractNumId w:val="0"/>
  </w:num>
  <w:num w:numId="7">
    <w:abstractNumId w:val="28"/>
  </w:num>
  <w:num w:numId="8">
    <w:abstractNumId w:val="1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0"/>
  </w:num>
  <w:num w:numId="12">
    <w:abstractNumId w:val="12"/>
  </w:num>
  <w:num w:numId="13">
    <w:abstractNumId w:val="30"/>
  </w:num>
  <w:num w:numId="14">
    <w:abstractNumId w:val="1"/>
  </w:num>
  <w:num w:numId="15">
    <w:abstractNumId w:val="17"/>
  </w:num>
  <w:num w:numId="16">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5"/>
  </w:num>
  <w:num w:numId="21">
    <w:abstractNumId w:val="45"/>
  </w:num>
  <w:num w:numId="22">
    <w:abstractNumId w:val="33"/>
  </w:num>
  <w:num w:numId="23">
    <w:abstractNumId w:val="22"/>
  </w:num>
  <w:num w:numId="24">
    <w:abstractNumId w:val="36"/>
  </w:num>
  <w:num w:numId="25">
    <w:abstractNumId w:val="24"/>
  </w:num>
  <w:num w:numId="26">
    <w:abstractNumId w:val="39"/>
  </w:num>
  <w:num w:numId="27">
    <w:abstractNumId w:val="13"/>
  </w:num>
  <w:num w:numId="28">
    <w:abstractNumId w:val="44"/>
  </w:num>
  <w:num w:numId="29">
    <w:abstractNumId w:val="46"/>
  </w:num>
  <w:num w:numId="30">
    <w:abstractNumId w:val="35"/>
  </w:num>
  <w:num w:numId="31">
    <w:abstractNumId w:val="8"/>
  </w:num>
  <w:num w:numId="32">
    <w:abstractNumId w:val="18"/>
  </w:num>
  <w:num w:numId="33">
    <w:abstractNumId w:val="2"/>
  </w:num>
  <w:num w:numId="34">
    <w:abstractNumId w:val="38"/>
  </w:num>
  <w:num w:numId="35">
    <w:abstractNumId w:val="43"/>
  </w:num>
  <w:num w:numId="36">
    <w:abstractNumId w:val="32"/>
  </w:num>
  <w:num w:numId="37">
    <w:abstractNumId w:val="31"/>
  </w:num>
  <w:num w:numId="38">
    <w:abstractNumId w:val="29"/>
  </w:num>
  <w:num w:numId="39">
    <w:abstractNumId w:val="21"/>
  </w:num>
  <w:num w:numId="40">
    <w:abstractNumId w:val="25"/>
  </w:num>
  <w:num w:numId="41">
    <w:abstractNumId w:val="14"/>
  </w:num>
  <w:num w:numId="42">
    <w:abstractNumId w:val="20"/>
  </w:num>
  <w:num w:numId="43">
    <w:abstractNumId w:val="19"/>
  </w:num>
  <w:num w:numId="44">
    <w:abstractNumId w:val="11"/>
  </w:num>
  <w:num w:numId="45">
    <w:abstractNumId w:val="23"/>
  </w:num>
  <w:num w:numId="46">
    <w:abstractNumId w:val="34"/>
  </w:num>
  <w:num w:numId="4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0982"/>
    <w:rsid w:val="00000CB2"/>
    <w:rsid w:val="00002BC6"/>
    <w:rsid w:val="00003587"/>
    <w:rsid w:val="00004EA2"/>
    <w:rsid w:val="00005BFE"/>
    <w:rsid w:val="00006BE6"/>
    <w:rsid w:val="00010822"/>
    <w:rsid w:val="00010E69"/>
    <w:rsid w:val="00013380"/>
    <w:rsid w:val="000163BB"/>
    <w:rsid w:val="00016E9E"/>
    <w:rsid w:val="00017577"/>
    <w:rsid w:val="00017D4D"/>
    <w:rsid w:val="00017F53"/>
    <w:rsid w:val="00020335"/>
    <w:rsid w:val="0002251C"/>
    <w:rsid w:val="00023244"/>
    <w:rsid w:val="0002612C"/>
    <w:rsid w:val="000278CD"/>
    <w:rsid w:val="00027C46"/>
    <w:rsid w:val="00031CE3"/>
    <w:rsid w:val="00034BF5"/>
    <w:rsid w:val="00035B74"/>
    <w:rsid w:val="00035C49"/>
    <w:rsid w:val="00035E57"/>
    <w:rsid w:val="000372C6"/>
    <w:rsid w:val="00040D32"/>
    <w:rsid w:val="00040F64"/>
    <w:rsid w:val="00042EBD"/>
    <w:rsid w:val="000432B0"/>
    <w:rsid w:val="00043FCF"/>
    <w:rsid w:val="00044ABF"/>
    <w:rsid w:val="00044ECD"/>
    <w:rsid w:val="000452F8"/>
    <w:rsid w:val="00045E38"/>
    <w:rsid w:val="00046370"/>
    <w:rsid w:val="000468CC"/>
    <w:rsid w:val="000475E4"/>
    <w:rsid w:val="00050D6D"/>
    <w:rsid w:val="000530ED"/>
    <w:rsid w:val="00053CF6"/>
    <w:rsid w:val="00053FDF"/>
    <w:rsid w:val="00054EE4"/>
    <w:rsid w:val="00056B3C"/>
    <w:rsid w:val="00057C6D"/>
    <w:rsid w:val="00060D49"/>
    <w:rsid w:val="000613A2"/>
    <w:rsid w:val="000613C3"/>
    <w:rsid w:val="00064FD0"/>
    <w:rsid w:val="000650DC"/>
    <w:rsid w:val="00065BE1"/>
    <w:rsid w:val="00065CF6"/>
    <w:rsid w:val="00067AF8"/>
    <w:rsid w:val="00067C80"/>
    <w:rsid w:val="00070CD1"/>
    <w:rsid w:val="00072758"/>
    <w:rsid w:val="00074F25"/>
    <w:rsid w:val="00077202"/>
    <w:rsid w:val="000800FD"/>
    <w:rsid w:val="00082489"/>
    <w:rsid w:val="00084E0C"/>
    <w:rsid w:val="00086B95"/>
    <w:rsid w:val="00086E4B"/>
    <w:rsid w:val="00086EF3"/>
    <w:rsid w:val="00090069"/>
    <w:rsid w:val="00090836"/>
    <w:rsid w:val="0009113D"/>
    <w:rsid w:val="000925E5"/>
    <w:rsid w:val="00092A98"/>
    <w:rsid w:val="00092E20"/>
    <w:rsid w:val="0009314C"/>
    <w:rsid w:val="00093642"/>
    <w:rsid w:val="00094403"/>
    <w:rsid w:val="000945C0"/>
    <w:rsid w:val="00096331"/>
    <w:rsid w:val="000964DC"/>
    <w:rsid w:val="0009738E"/>
    <w:rsid w:val="000A0433"/>
    <w:rsid w:val="000A076F"/>
    <w:rsid w:val="000A401B"/>
    <w:rsid w:val="000A6D9F"/>
    <w:rsid w:val="000B4809"/>
    <w:rsid w:val="000B48B4"/>
    <w:rsid w:val="000B4CC0"/>
    <w:rsid w:val="000B55C2"/>
    <w:rsid w:val="000B5EAC"/>
    <w:rsid w:val="000B6342"/>
    <w:rsid w:val="000C04C9"/>
    <w:rsid w:val="000C1F99"/>
    <w:rsid w:val="000C22D1"/>
    <w:rsid w:val="000C56E3"/>
    <w:rsid w:val="000C5AE8"/>
    <w:rsid w:val="000C5B18"/>
    <w:rsid w:val="000C6372"/>
    <w:rsid w:val="000C746F"/>
    <w:rsid w:val="000E0D80"/>
    <w:rsid w:val="000E125C"/>
    <w:rsid w:val="000E1C5C"/>
    <w:rsid w:val="000E23DC"/>
    <w:rsid w:val="000E42F0"/>
    <w:rsid w:val="000E5702"/>
    <w:rsid w:val="000E7140"/>
    <w:rsid w:val="000E731B"/>
    <w:rsid w:val="000E7BBE"/>
    <w:rsid w:val="000F271F"/>
    <w:rsid w:val="000F3439"/>
    <w:rsid w:val="000F776F"/>
    <w:rsid w:val="00101022"/>
    <w:rsid w:val="00101371"/>
    <w:rsid w:val="00101A4C"/>
    <w:rsid w:val="00103C3D"/>
    <w:rsid w:val="00103C93"/>
    <w:rsid w:val="001045D1"/>
    <w:rsid w:val="0010516D"/>
    <w:rsid w:val="00105F38"/>
    <w:rsid w:val="001066EB"/>
    <w:rsid w:val="0010722C"/>
    <w:rsid w:val="0011016F"/>
    <w:rsid w:val="00111653"/>
    <w:rsid w:val="00111E1A"/>
    <w:rsid w:val="00112F5E"/>
    <w:rsid w:val="00113D5A"/>
    <w:rsid w:val="00114A58"/>
    <w:rsid w:val="00114B69"/>
    <w:rsid w:val="001161FE"/>
    <w:rsid w:val="00120339"/>
    <w:rsid w:val="0012275D"/>
    <w:rsid w:val="00123A7B"/>
    <w:rsid w:val="00126E41"/>
    <w:rsid w:val="00135575"/>
    <w:rsid w:val="0014052C"/>
    <w:rsid w:val="0014123C"/>
    <w:rsid w:val="00141B1B"/>
    <w:rsid w:val="00142DFE"/>
    <w:rsid w:val="00143C41"/>
    <w:rsid w:val="00144187"/>
    <w:rsid w:val="00147241"/>
    <w:rsid w:val="00151623"/>
    <w:rsid w:val="00152680"/>
    <w:rsid w:val="0015294F"/>
    <w:rsid w:val="0015508A"/>
    <w:rsid w:val="00155288"/>
    <w:rsid w:val="00155537"/>
    <w:rsid w:val="00155A2A"/>
    <w:rsid w:val="00155EBB"/>
    <w:rsid w:val="00157C35"/>
    <w:rsid w:val="00160C69"/>
    <w:rsid w:val="00160EAB"/>
    <w:rsid w:val="00161E73"/>
    <w:rsid w:val="001641D5"/>
    <w:rsid w:val="001649B6"/>
    <w:rsid w:val="00164DAB"/>
    <w:rsid w:val="0016537E"/>
    <w:rsid w:val="0016637B"/>
    <w:rsid w:val="001669E6"/>
    <w:rsid w:val="00167772"/>
    <w:rsid w:val="001715BE"/>
    <w:rsid w:val="00172049"/>
    <w:rsid w:val="001747AD"/>
    <w:rsid w:val="00177C67"/>
    <w:rsid w:val="001805F4"/>
    <w:rsid w:val="0018088D"/>
    <w:rsid w:val="00181CE0"/>
    <w:rsid w:val="00182E63"/>
    <w:rsid w:val="001841BF"/>
    <w:rsid w:val="00184275"/>
    <w:rsid w:val="001904FB"/>
    <w:rsid w:val="00194C23"/>
    <w:rsid w:val="00194E90"/>
    <w:rsid w:val="00195CD9"/>
    <w:rsid w:val="0019767E"/>
    <w:rsid w:val="001A1B70"/>
    <w:rsid w:val="001A1D14"/>
    <w:rsid w:val="001A3777"/>
    <w:rsid w:val="001A3CF5"/>
    <w:rsid w:val="001A60E4"/>
    <w:rsid w:val="001A6EF2"/>
    <w:rsid w:val="001A72DC"/>
    <w:rsid w:val="001B2495"/>
    <w:rsid w:val="001B375D"/>
    <w:rsid w:val="001B545E"/>
    <w:rsid w:val="001B749F"/>
    <w:rsid w:val="001C1219"/>
    <w:rsid w:val="001C1864"/>
    <w:rsid w:val="001C2D29"/>
    <w:rsid w:val="001C49C9"/>
    <w:rsid w:val="001C5341"/>
    <w:rsid w:val="001C6897"/>
    <w:rsid w:val="001C6F81"/>
    <w:rsid w:val="001C79B9"/>
    <w:rsid w:val="001C7FE0"/>
    <w:rsid w:val="001D1ECF"/>
    <w:rsid w:val="001D2989"/>
    <w:rsid w:val="001D5031"/>
    <w:rsid w:val="001D728D"/>
    <w:rsid w:val="001E0310"/>
    <w:rsid w:val="001E1FE5"/>
    <w:rsid w:val="001E234B"/>
    <w:rsid w:val="001E2D3F"/>
    <w:rsid w:val="001E3D37"/>
    <w:rsid w:val="001E45C5"/>
    <w:rsid w:val="001E4B19"/>
    <w:rsid w:val="001E52FE"/>
    <w:rsid w:val="001E64D2"/>
    <w:rsid w:val="001E728D"/>
    <w:rsid w:val="001E7A55"/>
    <w:rsid w:val="001F0267"/>
    <w:rsid w:val="001F122F"/>
    <w:rsid w:val="001F14A5"/>
    <w:rsid w:val="001F384B"/>
    <w:rsid w:val="001F4220"/>
    <w:rsid w:val="001F4516"/>
    <w:rsid w:val="001F55A4"/>
    <w:rsid w:val="001F6854"/>
    <w:rsid w:val="001F7D80"/>
    <w:rsid w:val="002016B1"/>
    <w:rsid w:val="0020247D"/>
    <w:rsid w:val="00202969"/>
    <w:rsid w:val="00202F07"/>
    <w:rsid w:val="00206C85"/>
    <w:rsid w:val="0020782E"/>
    <w:rsid w:val="00210B9C"/>
    <w:rsid w:val="00211A5A"/>
    <w:rsid w:val="00216FA7"/>
    <w:rsid w:val="0021708B"/>
    <w:rsid w:val="002172BE"/>
    <w:rsid w:val="002177BF"/>
    <w:rsid w:val="002209E9"/>
    <w:rsid w:val="0022242F"/>
    <w:rsid w:val="00223194"/>
    <w:rsid w:val="00223377"/>
    <w:rsid w:val="00223FAA"/>
    <w:rsid w:val="00224B5C"/>
    <w:rsid w:val="00224E39"/>
    <w:rsid w:val="00225F7A"/>
    <w:rsid w:val="0022707B"/>
    <w:rsid w:val="00230AD2"/>
    <w:rsid w:val="002311C5"/>
    <w:rsid w:val="00233F40"/>
    <w:rsid w:val="002343D2"/>
    <w:rsid w:val="00234711"/>
    <w:rsid w:val="0023785F"/>
    <w:rsid w:val="002379D4"/>
    <w:rsid w:val="002408A1"/>
    <w:rsid w:val="0024098B"/>
    <w:rsid w:val="00241892"/>
    <w:rsid w:val="00241CC4"/>
    <w:rsid w:val="00242892"/>
    <w:rsid w:val="00243048"/>
    <w:rsid w:val="00244414"/>
    <w:rsid w:val="00245447"/>
    <w:rsid w:val="00246DD9"/>
    <w:rsid w:val="00247775"/>
    <w:rsid w:val="00247A9B"/>
    <w:rsid w:val="002502A7"/>
    <w:rsid w:val="00254098"/>
    <w:rsid w:val="0025486F"/>
    <w:rsid w:val="002555DF"/>
    <w:rsid w:val="0025678B"/>
    <w:rsid w:val="00260631"/>
    <w:rsid w:val="00261E19"/>
    <w:rsid w:val="002625FB"/>
    <w:rsid w:val="00263697"/>
    <w:rsid w:val="002657F0"/>
    <w:rsid w:val="00266F7F"/>
    <w:rsid w:val="00267E39"/>
    <w:rsid w:val="00270229"/>
    <w:rsid w:val="002736EA"/>
    <w:rsid w:val="002752A9"/>
    <w:rsid w:val="002755EF"/>
    <w:rsid w:val="0027579E"/>
    <w:rsid w:val="002758EF"/>
    <w:rsid w:val="002766DB"/>
    <w:rsid w:val="00276960"/>
    <w:rsid w:val="00282389"/>
    <w:rsid w:val="00282A7C"/>
    <w:rsid w:val="00285DE1"/>
    <w:rsid w:val="00291371"/>
    <w:rsid w:val="00291D51"/>
    <w:rsid w:val="00293405"/>
    <w:rsid w:val="00293CAB"/>
    <w:rsid w:val="00295857"/>
    <w:rsid w:val="00295AAD"/>
    <w:rsid w:val="002969BD"/>
    <w:rsid w:val="00297550"/>
    <w:rsid w:val="002A2CAE"/>
    <w:rsid w:val="002A3767"/>
    <w:rsid w:val="002A461A"/>
    <w:rsid w:val="002A4641"/>
    <w:rsid w:val="002B30ED"/>
    <w:rsid w:val="002B4578"/>
    <w:rsid w:val="002B473A"/>
    <w:rsid w:val="002B5C97"/>
    <w:rsid w:val="002C0A3A"/>
    <w:rsid w:val="002C2FC5"/>
    <w:rsid w:val="002C309B"/>
    <w:rsid w:val="002C38F9"/>
    <w:rsid w:val="002C3EAD"/>
    <w:rsid w:val="002C6467"/>
    <w:rsid w:val="002C6E9C"/>
    <w:rsid w:val="002D1B8E"/>
    <w:rsid w:val="002D31D4"/>
    <w:rsid w:val="002D3774"/>
    <w:rsid w:val="002D7940"/>
    <w:rsid w:val="002D7FAF"/>
    <w:rsid w:val="002E04B2"/>
    <w:rsid w:val="002E30AB"/>
    <w:rsid w:val="002E4F80"/>
    <w:rsid w:val="002E6559"/>
    <w:rsid w:val="002E68C4"/>
    <w:rsid w:val="002E7BB8"/>
    <w:rsid w:val="002F08D7"/>
    <w:rsid w:val="002F1654"/>
    <w:rsid w:val="002F2D27"/>
    <w:rsid w:val="002F4E5D"/>
    <w:rsid w:val="002F5A9C"/>
    <w:rsid w:val="002F665A"/>
    <w:rsid w:val="002F7B08"/>
    <w:rsid w:val="002F7F11"/>
    <w:rsid w:val="003051D3"/>
    <w:rsid w:val="00305663"/>
    <w:rsid w:val="00306223"/>
    <w:rsid w:val="0030713D"/>
    <w:rsid w:val="00310589"/>
    <w:rsid w:val="00311B1E"/>
    <w:rsid w:val="003148CB"/>
    <w:rsid w:val="00314D7A"/>
    <w:rsid w:val="0031660B"/>
    <w:rsid w:val="0031705F"/>
    <w:rsid w:val="00321916"/>
    <w:rsid w:val="0032259F"/>
    <w:rsid w:val="00323F57"/>
    <w:rsid w:val="003252DE"/>
    <w:rsid w:val="003258C5"/>
    <w:rsid w:val="00326960"/>
    <w:rsid w:val="003273C9"/>
    <w:rsid w:val="00332C06"/>
    <w:rsid w:val="00334BE9"/>
    <w:rsid w:val="00334BF4"/>
    <w:rsid w:val="003358A5"/>
    <w:rsid w:val="003370F5"/>
    <w:rsid w:val="003413AE"/>
    <w:rsid w:val="00343361"/>
    <w:rsid w:val="0034370B"/>
    <w:rsid w:val="00343A81"/>
    <w:rsid w:val="00345F08"/>
    <w:rsid w:val="0034630B"/>
    <w:rsid w:val="00346651"/>
    <w:rsid w:val="0034788E"/>
    <w:rsid w:val="0034799C"/>
    <w:rsid w:val="00350318"/>
    <w:rsid w:val="00350443"/>
    <w:rsid w:val="00350F21"/>
    <w:rsid w:val="003510D3"/>
    <w:rsid w:val="003511AD"/>
    <w:rsid w:val="00351B06"/>
    <w:rsid w:val="00353208"/>
    <w:rsid w:val="00353544"/>
    <w:rsid w:val="00353F91"/>
    <w:rsid w:val="00354304"/>
    <w:rsid w:val="003563F3"/>
    <w:rsid w:val="00356EDE"/>
    <w:rsid w:val="003570F4"/>
    <w:rsid w:val="003577AA"/>
    <w:rsid w:val="00360215"/>
    <w:rsid w:val="00360A6B"/>
    <w:rsid w:val="003616D3"/>
    <w:rsid w:val="003619CF"/>
    <w:rsid w:val="0036436E"/>
    <w:rsid w:val="00365634"/>
    <w:rsid w:val="00367259"/>
    <w:rsid w:val="0037042D"/>
    <w:rsid w:val="00371E6B"/>
    <w:rsid w:val="0037204F"/>
    <w:rsid w:val="0037758D"/>
    <w:rsid w:val="00382194"/>
    <w:rsid w:val="00384205"/>
    <w:rsid w:val="0038632D"/>
    <w:rsid w:val="00386CD2"/>
    <w:rsid w:val="00391A37"/>
    <w:rsid w:val="00392659"/>
    <w:rsid w:val="003926AE"/>
    <w:rsid w:val="003929A8"/>
    <w:rsid w:val="00394735"/>
    <w:rsid w:val="00394B44"/>
    <w:rsid w:val="00395421"/>
    <w:rsid w:val="00396B2D"/>
    <w:rsid w:val="003A1834"/>
    <w:rsid w:val="003A240A"/>
    <w:rsid w:val="003A3560"/>
    <w:rsid w:val="003A4F05"/>
    <w:rsid w:val="003A4FE7"/>
    <w:rsid w:val="003A5148"/>
    <w:rsid w:val="003A553B"/>
    <w:rsid w:val="003A734D"/>
    <w:rsid w:val="003B0275"/>
    <w:rsid w:val="003B5448"/>
    <w:rsid w:val="003B567C"/>
    <w:rsid w:val="003C2B41"/>
    <w:rsid w:val="003C5648"/>
    <w:rsid w:val="003C65BE"/>
    <w:rsid w:val="003D0C58"/>
    <w:rsid w:val="003D1651"/>
    <w:rsid w:val="003D2A05"/>
    <w:rsid w:val="003D53DD"/>
    <w:rsid w:val="003D53F3"/>
    <w:rsid w:val="003E070D"/>
    <w:rsid w:val="003E0710"/>
    <w:rsid w:val="003E2A7A"/>
    <w:rsid w:val="003E5FDA"/>
    <w:rsid w:val="003F1294"/>
    <w:rsid w:val="003F21F5"/>
    <w:rsid w:val="003F227B"/>
    <w:rsid w:val="003F2FF0"/>
    <w:rsid w:val="003F4072"/>
    <w:rsid w:val="003F4CC8"/>
    <w:rsid w:val="003F64CE"/>
    <w:rsid w:val="003F7134"/>
    <w:rsid w:val="0040391C"/>
    <w:rsid w:val="004040A5"/>
    <w:rsid w:val="00405285"/>
    <w:rsid w:val="0040549A"/>
    <w:rsid w:val="0040554A"/>
    <w:rsid w:val="004078CD"/>
    <w:rsid w:val="00410A4A"/>
    <w:rsid w:val="004115BF"/>
    <w:rsid w:val="0041162E"/>
    <w:rsid w:val="00412FDC"/>
    <w:rsid w:val="004163A8"/>
    <w:rsid w:val="00416784"/>
    <w:rsid w:val="00416CD8"/>
    <w:rsid w:val="004170DB"/>
    <w:rsid w:val="004216BE"/>
    <w:rsid w:val="00424314"/>
    <w:rsid w:val="00426A5E"/>
    <w:rsid w:val="00427703"/>
    <w:rsid w:val="00427861"/>
    <w:rsid w:val="00427C49"/>
    <w:rsid w:val="00431258"/>
    <w:rsid w:val="00434B8B"/>
    <w:rsid w:val="00441944"/>
    <w:rsid w:val="00441F96"/>
    <w:rsid w:val="00444D64"/>
    <w:rsid w:val="00446575"/>
    <w:rsid w:val="004476C3"/>
    <w:rsid w:val="004528A2"/>
    <w:rsid w:val="00452ED7"/>
    <w:rsid w:val="00453B8E"/>
    <w:rsid w:val="00457F19"/>
    <w:rsid w:val="0046042A"/>
    <w:rsid w:val="004617AF"/>
    <w:rsid w:val="004625F1"/>
    <w:rsid w:val="00467AF7"/>
    <w:rsid w:val="0047077F"/>
    <w:rsid w:val="00472118"/>
    <w:rsid w:val="00477D7E"/>
    <w:rsid w:val="00480347"/>
    <w:rsid w:val="004828D7"/>
    <w:rsid w:val="00482E24"/>
    <w:rsid w:val="00483101"/>
    <w:rsid w:val="00483CE3"/>
    <w:rsid w:val="00484B09"/>
    <w:rsid w:val="00485777"/>
    <w:rsid w:val="004874B6"/>
    <w:rsid w:val="0048794F"/>
    <w:rsid w:val="00490633"/>
    <w:rsid w:val="00490C51"/>
    <w:rsid w:val="00491713"/>
    <w:rsid w:val="0049388A"/>
    <w:rsid w:val="00493E17"/>
    <w:rsid w:val="004940FE"/>
    <w:rsid w:val="0049446C"/>
    <w:rsid w:val="00495F2E"/>
    <w:rsid w:val="00496F5A"/>
    <w:rsid w:val="00497689"/>
    <w:rsid w:val="00497DD8"/>
    <w:rsid w:val="00497F86"/>
    <w:rsid w:val="004A0FC1"/>
    <w:rsid w:val="004A158F"/>
    <w:rsid w:val="004A167C"/>
    <w:rsid w:val="004A3946"/>
    <w:rsid w:val="004B06C9"/>
    <w:rsid w:val="004B0FB4"/>
    <w:rsid w:val="004B15E7"/>
    <w:rsid w:val="004B4C93"/>
    <w:rsid w:val="004B4E34"/>
    <w:rsid w:val="004B6364"/>
    <w:rsid w:val="004C00BE"/>
    <w:rsid w:val="004C19A9"/>
    <w:rsid w:val="004C2962"/>
    <w:rsid w:val="004C2B9B"/>
    <w:rsid w:val="004C2BB4"/>
    <w:rsid w:val="004C3B61"/>
    <w:rsid w:val="004C3D5F"/>
    <w:rsid w:val="004C53C1"/>
    <w:rsid w:val="004C5F6C"/>
    <w:rsid w:val="004D03B0"/>
    <w:rsid w:val="004D0C34"/>
    <w:rsid w:val="004D0E74"/>
    <w:rsid w:val="004D30E2"/>
    <w:rsid w:val="004D3195"/>
    <w:rsid w:val="004D3530"/>
    <w:rsid w:val="004D5512"/>
    <w:rsid w:val="004D5FF3"/>
    <w:rsid w:val="004E02C9"/>
    <w:rsid w:val="004E08DE"/>
    <w:rsid w:val="004E3AE9"/>
    <w:rsid w:val="004E653A"/>
    <w:rsid w:val="004E7E32"/>
    <w:rsid w:val="004F36B3"/>
    <w:rsid w:val="004F4685"/>
    <w:rsid w:val="004F638A"/>
    <w:rsid w:val="004F664D"/>
    <w:rsid w:val="00501104"/>
    <w:rsid w:val="00501C5C"/>
    <w:rsid w:val="00501C76"/>
    <w:rsid w:val="005022C5"/>
    <w:rsid w:val="00502A81"/>
    <w:rsid w:val="00502D7C"/>
    <w:rsid w:val="00503917"/>
    <w:rsid w:val="00504CCB"/>
    <w:rsid w:val="00505334"/>
    <w:rsid w:val="005053BD"/>
    <w:rsid w:val="005053C7"/>
    <w:rsid w:val="00505B65"/>
    <w:rsid w:val="00506F42"/>
    <w:rsid w:val="00507689"/>
    <w:rsid w:val="005120D6"/>
    <w:rsid w:val="00512288"/>
    <w:rsid w:val="00514190"/>
    <w:rsid w:val="00514C5D"/>
    <w:rsid w:val="00514C96"/>
    <w:rsid w:val="0052156F"/>
    <w:rsid w:val="00521D98"/>
    <w:rsid w:val="005278C7"/>
    <w:rsid w:val="00530042"/>
    <w:rsid w:val="00530C29"/>
    <w:rsid w:val="005310BF"/>
    <w:rsid w:val="00532C34"/>
    <w:rsid w:val="00534F40"/>
    <w:rsid w:val="005359B4"/>
    <w:rsid w:val="00540A48"/>
    <w:rsid w:val="00540AC1"/>
    <w:rsid w:val="005442BF"/>
    <w:rsid w:val="00544AB7"/>
    <w:rsid w:val="005460B2"/>
    <w:rsid w:val="00547502"/>
    <w:rsid w:val="00550743"/>
    <w:rsid w:val="0055146D"/>
    <w:rsid w:val="00553502"/>
    <w:rsid w:val="005540D2"/>
    <w:rsid w:val="0055541A"/>
    <w:rsid w:val="005573A5"/>
    <w:rsid w:val="005575F9"/>
    <w:rsid w:val="0055798D"/>
    <w:rsid w:val="00561547"/>
    <w:rsid w:val="00562656"/>
    <w:rsid w:val="00562752"/>
    <w:rsid w:val="005649EE"/>
    <w:rsid w:val="00564CD6"/>
    <w:rsid w:val="00565932"/>
    <w:rsid w:val="0056713B"/>
    <w:rsid w:val="00571198"/>
    <w:rsid w:val="00575C35"/>
    <w:rsid w:val="005766AA"/>
    <w:rsid w:val="00576C63"/>
    <w:rsid w:val="00576D6A"/>
    <w:rsid w:val="0057723C"/>
    <w:rsid w:val="005803B9"/>
    <w:rsid w:val="0058088C"/>
    <w:rsid w:val="00581200"/>
    <w:rsid w:val="00585480"/>
    <w:rsid w:val="00585E84"/>
    <w:rsid w:val="005861C0"/>
    <w:rsid w:val="005867C1"/>
    <w:rsid w:val="00586EAE"/>
    <w:rsid w:val="00586F5F"/>
    <w:rsid w:val="00587D71"/>
    <w:rsid w:val="005903FE"/>
    <w:rsid w:val="005914BB"/>
    <w:rsid w:val="00592F94"/>
    <w:rsid w:val="0059470C"/>
    <w:rsid w:val="005951FA"/>
    <w:rsid w:val="00597938"/>
    <w:rsid w:val="005A2AB7"/>
    <w:rsid w:val="005A47E6"/>
    <w:rsid w:val="005A7BD0"/>
    <w:rsid w:val="005A7D20"/>
    <w:rsid w:val="005B23D1"/>
    <w:rsid w:val="005B244E"/>
    <w:rsid w:val="005B2935"/>
    <w:rsid w:val="005B3E53"/>
    <w:rsid w:val="005B5D3B"/>
    <w:rsid w:val="005B62A0"/>
    <w:rsid w:val="005B74CC"/>
    <w:rsid w:val="005B7E5D"/>
    <w:rsid w:val="005C10EF"/>
    <w:rsid w:val="005C459E"/>
    <w:rsid w:val="005C4C85"/>
    <w:rsid w:val="005C4FF4"/>
    <w:rsid w:val="005C5134"/>
    <w:rsid w:val="005D20BE"/>
    <w:rsid w:val="005D20D8"/>
    <w:rsid w:val="005D26CF"/>
    <w:rsid w:val="005D3C2F"/>
    <w:rsid w:val="005D43FB"/>
    <w:rsid w:val="005D4500"/>
    <w:rsid w:val="005D4613"/>
    <w:rsid w:val="005D639B"/>
    <w:rsid w:val="005E00D6"/>
    <w:rsid w:val="005E166A"/>
    <w:rsid w:val="005E1780"/>
    <w:rsid w:val="005E2B65"/>
    <w:rsid w:val="005E316A"/>
    <w:rsid w:val="005E48BB"/>
    <w:rsid w:val="005E5E3F"/>
    <w:rsid w:val="005E6454"/>
    <w:rsid w:val="005E7A99"/>
    <w:rsid w:val="005F2132"/>
    <w:rsid w:val="005F2216"/>
    <w:rsid w:val="005F2A1D"/>
    <w:rsid w:val="005F2D3A"/>
    <w:rsid w:val="005F2F8B"/>
    <w:rsid w:val="005F3E0A"/>
    <w:rsid w:val="005F5968"/>
    <w:rsid w:val="005F6532"/>
    <w:rsid w:val="005F6C40"/>
    <w:rsid w:val="005F7620"/>
    <w:rsid w:val="006018EB"/>
    <w:rsid w:val="00602BB7"/>
    <w:rsid w:val="00603FA8"/>
    <w:rsid w:val="00604077"/>
    <w:rsid w:val="0060469E"/>
    <w:rsid w:val="006076A9"/>
    <w:rsid w:val="006118DF"/>
    <w:rsid w:val="0061376A"/>
    <w:rsid w:val="0061419A"/>
    <w:rsid w:val="00615281"/>
    <w:rsid w:val="00621349"/>
    <w:rsid w:val="00622847"/>
    <w:rsid w:val="006259B3"/>
    <w:rsid w:val="00625AB1"/>
    <w:rsid w:val="00627A51"/>
    <w:rsid w:val="00630026"/>
    <w:rsid w:val="0063056D"/>
    <w:rsid w:val="00632683"/>
    <w:rsid w:val="00633878"/>
    <w:rsid w:val="006346E2"/>
    <w:rsid w:val="006349B6"/>
    <w:rsid w:val="0063562D"/>
    <w:rsid w:val="00635BB0"/>
    <w:rsid w:val="0064087B"/>
    <w:rsid w:val="00640A45"/>
    <w:rsid w:val="006412E6"/>
    <w:rsid w:val="00641A61"/>
    <w:rsid w:val="00643C12"/>
    <w:rsid w:val="00644128"/>
    <w:rsid w:val="006470F9"/>
    <w:rsid w:val="00650012"/>
    <w:rsid w:val="006510F2"/>
    <w:rsid w:val="00651FE0"/>
    <w:rsid w:val="0065289A"/>
    <w:rsid w:val="00656B6C"/>
    <w:rsid w:val="00660B8E"/>
    <w:rsid w:val="00661695"/>
    <w:rsid w:val="00662257"/>
    <w:rsid w:val="006651CB"/>
    <w:rsid w:val="006678EA"/>
    <w:rsid w:val="00667DEC"/>
    <w:rsid w:val="00670514"/>
    <w:rsid w:val="00671CBE"/>
    <w:rsid w:val="00672957"/>
    <w:rsid w:val="0067390C"/>
    <w:rsid w:val="00675621"/>
    <w:rsid w:val="0067562C"/>
    <w:rsid w:val="00676C34"/>
    <w:rsid w:val="00676E3E"/>
    <w:rsid w:val="00677607"/>
    <w:rsid w:val="00677973"/>
    <w:rsid w:val="0068018E"/>
    <w:rsid w:val="00680225"/>
    <w:rsid w:val="0068109F"/>
    <w:rsid w:val="00681619"/>
    <w:rsid w:val="0068193F"/>
    <w:rsid w:val="00681DC4"/>
    <w:rsid w:val="00682D66"/>
    <w:rsid w:val="006848CB"/>
    <w:rsid w:val="00685025"/>
    <w:rsid w:val="00687B32"/>
    <w:rsid w:val="0069312D"/>
    <w:rsid w:val="00693946"/>
    <w:rsid w:val="00694686"/>
    <w:rsid w:val="006948B6"/>
    <w:rsid w:val="006A0430"/>
    <w:rsid w:val="006A1B6D"/>
    <w:rsid w:val="006A210A"/>
    <w:rsid w:val="006A4A01"/>
    <w:rsid w:val="006A6216"/>
    <w:rsid w:val="006A6388"/>
    <w:rsid w:val="006B19F5"/>
    <w:rsid w:val="006B21B3"/>
    <w:rsid w:val="006B2D13"/>
    <w:rsid w:val="006B4377"/>
    <w:rsid w:val="006B45E9"/>
    <w:rsid w:val="006B57E6"/>
    <w:rsid w:val="006B7B67"/>
    <w:rsid w:val="006C1BC1"/>
    <w:rsid w:val="006C3310"/>
    <w:rsid w:val="006C3D0C"/>
    <w:rsid w:val="006C422F"/>
    <w:rsid w:val="006C53AC"/>
    <w:rsid w:val="006C55F1"/>
    <w:rsid w:val="006C6B6A"/>
    <w:rsid w:val="006C6B81"/>
    <w:rsid w:val="006C7287"/>
    <w:rsid w:val="006D0083"/>
    <w:rsid w:val="006D18D7"/>
    <w:rsid w:val="006D38E7"/>
    <w:rsid w:val="006D5F12"/>
    <w:rsid w:val="006D6F81"/>
    <w:rsid w:val="006E02F9"/>
    <w:rsid w:val="006E1657"/>
    <w:rsid w:val="006E2F83"/>
    <w:rsid w:val="006E30D6"/>
    <w:rsid w:val="006E4847"/>
    <w:rsid w:val="006E5F1A"/>
    <w:rsid w:val="006E7242"/>
    <w:rsid w:val="006F4855"/>
    <w:rsid w:val="006F6932"/>
    <w:rsid w:val="006F75B0"/>
    <w:rsid w:val="007004E3"/>
    <w:rsid w:val="00702998"/>
    <w:rsid w:val="00702D93"/>
    <w:rsid w:val="00704BEB"/>
    <w:rsid w:val="00704CED"/>
    <w:rsid w:val="00706890"/>
    <w:rsid w:val="00707470"/>
    <w:rsid w:val="00710F3B"/>
    <w:rsid w:val="0071415E"/>
    <w:rsid w:val="007141BE"/>
    <w:rsid w:val="00715207"/>
    <w:rsid w:val="007165B0"/>
    <w:rsid w:val="007177F4"/>
    <w:rsid w:val="007200C3"/>
    <w:rsid w:val="00721434"/>
    <w:rsid w:val="0072147D"/>
    <w:rsid w:val="00721999"/>
    <w:rsid w:val="007228CA"/>
    <w:rsid w:val="00722F13"/>
    <w:rsid w:val="007257C1"/>
    <w:rsid w:val="00725C3A"/>
    <w:rsid w:val="00725CF7"/>
    <w:rsid w:val="0072652F"/>
    <w:rsid w:val="007269E6"/>
    <w:rsid w:val="00727D5C"/>
    <w:rsid w:val="007324F5"/>
    <w:rsid w:val="0073387F"/>
    <w:rsid w:val="00734939"/>
    <w:rsid w:val="00734A44"/>
    <w:rsid w:val="00735AF6"/>
    <w:rsid w:val="007365ED"/>
    <w:rsid w:val="007378B8"/>
    <w:rsid w:val="00737C55"/>
    <w:rsid w:val="00740854"/>
    <w:rsid w:val="0074326F"/>
    <w:rsid w:val="00744765"/>
    <w:rsid w:val="00747BE0"/>
    <w:rsid w:val="00752304"/>
    <w:rsid w:val="0075651C"/>
    <w:rsid w:val="00757431"/>
    <w:rsid w:val="007577F4"/>
    <w:rsid w:val="007614A9"/>
    <w:rsid w:val="00761A01"/>
    <w:rsid w:val="00762980"/>
    <w:rsid w:val="00762BCC"/>
    <w:rsid w:val="00763734"/>
    <w:rsid w:val="00763D1E"/>
    <w:rsid w:val="007640F3"/>
    <w:rsid w:val="00764FB4"/>
    <w:rsid w:val="00770F56"/>
    <w:rsid w:val="007710F3"/>
    <w:rsid w:val="007729D8"/>
    <w:rsid w:val="00774A50"/>
    <w:rsid w:val="00776386"/>
    <w:rsid w:val="00777C26"/>
    <w:rsid w:val="0078037F"/>
    <w:rsid w:val="00780C49"/>
    <w:rsid w:val="0078172A"/>
    <w:rsid w:val="0078390C"/>
    <w:rsid w:val="007839C0"/>
    <w:rsid w:val="007841E5"/>
    <w:rsid w:val="007843D7"/>
    <w:rsid w:val="00785669"/>
    <w:rsid w:val="007868AD"/>
    <w:rsid w:val="00790121"/>
    <w:rsid w:val="00793EB8"/>
    <w:rsid w:val="00793F11"/>
    <w:rsid w:val="00794C8E"/>
    <w:rsid w:val="00795DB4"/>
    <w:rsid w:val="007A1C0E"/>
    <w:rsid w:val="007A2490"/>
    <w:rsid w:val="007A3D15"/>
    <w:rsid w:val="007A3F9E"/>
    <w:rsid w:val="007A4E43"/>
    <w:rsid w:val="007A5D36"/>
    <w:rsid w:val="007A5F03"/>
    <w:rsid w:val="007B070B"/>
    <w:rsid w:val="007B3CEE"/>
    <w:rsid w:val="007B4748"/>
    <w:rsid w:val="007B58B2"/>
    <w:rsid w:val="007C0E64"/>
    <w:rsid w:val="007C3658"/>
    <w:rsid w:val="007C3C34"/>
    <w:rsid w:val="007C4C8A"/>
    <w:rsid w:val="007C5887"/>
    <w:rsid w:val="007C5D64"/>
    <w:rsid w:val="007D18E6"/>
    <w:rsid w:val="007D5999"/>
    <w:rsid w:val="007E027F"/>
    <w:rsid w:val="007E31F9"/>
    <w:rsid w:val="007E557B"/>
    <w:rsid w:val="007E6116"/>
    <w:rsid w:val="007F183C"/>
    <w:rsid w:val="007F22D4"/>
    <w:rsid w:val="007F2951"/>
    <w:rsid w:val="007F2C11"/>
    <w:rsid w:val="007F562A"/>
    <w:rsid w:val="00800281"/>
    <w:rsid w:val="008015BE"/>
    <w:rsid w:val="00801F5D"/>
    <w:rsid w:val="00803874"/>
    <w:rsid w:val="008058A7"/>
    <w:rsid w:val="008058BC"/>
    <w:rsid w:val="00805BA1"/>
    <w:rsid w:val="008073F9"/>
    <w:rsid w:val="00810FB0"/>
    <w:rsid w:val="00811895"/>
    <w:rsid w:val="00812BDA"/>
    <w:rsid w:val="008154E2"/>
    <w:rsid w:val="0082126B"/>
    <w:rsid w:val="00822887"/>
    <w:rsid w:val="00822E74"/>
    <w:rsid w:val="008234B3"/>
    <w:rsid w:val="0082449F"/>
    <w:rsid w:val="008249B6"/>
    <w:rsid w:val="008261E9"/>
    <w:rsid w:val="00826CAB"/>
    <w:rsid w:val="00827E2D"/>
    <w:rsid w:val="008307E8"/>
    <w:rsid w:val="00832E99"/>
    <w:rsid w:val="00835004"/>
    <w:rsid w:val="008357CE"/>
    <w:rsid w:val="00835F3D"/>
    <w:rsid w:val="00836E6A"/>
    <w:rsid w:val="00841CE0"/>
    <w:rsid w:val="008461D0"/>
    <w:rsid w:val="00847589"/>
    <w:rsid w:val="0085111F"/>
    <w:rsid w:val="00851351"/>
    <w:rsid w:val="008518AF"/>
    <w:rsid w:val="00852B95"/>
    <w:rsid w:val="008539CE"/>
    <w:rsid w:val="00855C19"/>
    <w:rsid w:val="0085600C"/>
    <w:rsid w:val="008600D0"/>
    <w:rsid w:val="00861571"/>
    <w:rsid w:val="008620A7"/>
    <w:rsid w:val="00862414"/>
    <w:rsid w:val="0086336F"/>
    <w:rsid w:val="00863F1C"/>
    <w:rsid w:val="00864468"/>
    <w:rsid w:val="00866532"/>
    <w:rsid w:val="00871A9B"/>
    <w:rsid w:val="0087208B"/>
    <w:rsid w:val="0087434F"/>
    <w:rsid w:val="00875231"/>
    <w:rsid w:val="00875E37"/>
    <w:rsid w:val="00877382"/>
    <w:rsid w:val="00877689"/>
    <w:rsid w:val="0087791A"/>
    <w:rsid w:val="008813F7"/>
    <w:rsid w:val="0088596F"/>
    <w:rsid w:val="00885A15"/>
    <w:rsid w:val="0088767E"/>
    <w:rsid w:val="0089051F"/>
    <w:rsid w:val="0089249F"/>
    <w:rsid w:val="0089283B"/>
    <w:rsid w:val="0089753A"/>
    <w:rsid w:val="008A04CB"/>
    <w:rsid w:val="008A0653"/>
    <w:rsid w:val="008A1AC9"/>
    <w:rsid w:val="008A2C4B"/>
    <w:rsid w:val="008A3FB9"/>
    <w:rsid w:val="008A5A80"/>
    <w:rsid w:val="008A5E2C"/>
    <w:rsid w:val="008B21F7"/>
    <w:rsid w:val="008B30F6"/>
    <w:rsid w:val="008B3EDE"/>
    <w:rsid w:val="008B4A18"/>
    <w:rsid w:val="008B4EEF"/>
    <w:rsid w:val="008B63AA"/>
    <w:rsid w:val="008B648C"/>
    <w:rsid w:val="008B727A"/>
    <w:rsid w:val="008C24EC"/>
    <w:rsid w:val="008C2DE9"/>
    <w:rsid w:val="008C4A19"/>
    <w:rsid w:val="008C5D0B"/>
    <w:rsid w:val="008C7A19"/>
    <w:rsid w:val="008D0E23"/>
    <w:rsid w:val="008D31D9"/>
    <w:rsid w:val="008D414D"/>
    <w:rsid w:val="008D5B06"/>
    <w:rsid w:val="008E0014"/>
    <w:rsid w:val="008E11DB"/>
    <w:rsid w:val="008E1D06"/>
    <w:rsid w:val="008E2FFE"/>
    <w:rsid w:val="008E418C"/>
    <w:rsid w:val="008E418D"/>
    <w:rsid w:val="008E4A46"/>
    <w:rsid w:val="008E6344"/>
    <w:rsid w:val="008E655D"/>
    <w:rsid w:val="008F1EB1"/>
    <w:rsid w:val="008F4073"/>
    <w:rsid w:val="008F4282"/>
    <w:rsid w:val="008F46B5"/>
    <w:rsid w:val="008F4A06"/>
    <w:rsid w:val="008F4E5F"/>
    <w:rsid w:val="008F6E6B"/>
    <w:rsid w:val="008F7312"/>
    <w:rsid w:val="00900061"/>
    <w:rsid w:val="00900C89"/>
    <w:rsid w:val="00901657"/>
    <w:rsid w:val="00901917"/>
    <w:rsid w:val="009019B9"/>
    <w:rsid w:val="00901C9A"/>
    <w:rsid w:val="00902285"/>
    <w:rsid w:val="009037F2"/>
    <w:rsid w:val="00906813"/>
    <w:rsid w:val="0090744B"/>
    <w:rsid w:val="00907C89"/>
    <w:rsid w:val="00910EED"/>
    <w:rsid w:val="00913A0F"/>
    <w:rsid w:val="00914ACE"/>
    <w:rsid w:val="00916222"/>
    <w:rsid w:val="0091792A"/>
    <w:rsid w:val="00920D7B"/>
    <w:rsid w:val="0092118A"/>
    <w:rsid w:val="00921366"/>
    <w:rsid w:val="00922651"/>
    <w:rsid w:val="00922831"/>
    <w:rsid w:val="009229D6"/>
    <w:rsid w:val="00923F4E"/>
    <w:rsid w:val="0093073D"/>
    <w:rsid w:val="00931EE8"/>
    <w:rsid w:val="00934B92"/>
    <w:rsid w:val="00934F1B"/>
    <w:rsid w:val="0093649E"/>
    <w:rsid w:val="00943CFE"/>
    <w:rsid w:val="0094525D"/>
    <w:rsid w:val="009547EA"/>
    <w:rsid w:val="00957A46"/>
    <w:rsid w:val="00960048"/>
    <w:rsid w:val="009600A6"/>
    <w:rsid w:val="00961195"/>
    <w:rsid w:val="00963997"/>
    <w:rsid w:val="009656F2"/>
    <w:rsid w:val="009656FC"/>
    <w:rsid w:val="009657A5"/>
    <w:rsid w:val="00970CE8"/>
    <w:rsid w:val="00973F2F"/>
    <w:rsid w:val="009742AD"/>
    <w:rsid w:val="0097450A"/>
    <w:rsid w:val="00974863"/>
    <w:rsid w:val="009778C7"/>
    <w:rsid w:val="0098093F"/>
    <w:rsid w:val="00980F9B"/>
    <w:rsid w:val="009810C8"/>
    <w:rsid w:val="009811DB"/>
    <w:rsid w:val="00981CAE"/>
    <w:rsid w:val="00982024"/>
    <w:rsid w:val="00983152"/>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39A3"/>
    <w:rsid w:val="009A4912"/>
    <w:rsid w:val="009A6124"/>
    <w:rsid w:val="009A68CC"/>
    <w:rsid w:val="009B190A"/>
    <w:rsid w:val="009B23E7"/>
    <w:rsid w:val="009B5319"/>
    <w:rsid w:val="009B5672"/>
    <w:rsid w:val="009B74D8"/>
    <w:rsid w:val="009C007A"/>
    <w:rsid w:val="009C1C94"/>
    <w:rsid w:val="009C2F5F"/>
    <w:rsid w:val="009C3052"/>
    <w:rsid w:val="009C35D0"/>
    <w:rsid w:val="009C78EE"/>
    <w:rsid w:val="009D0109"/>
    <w:rsid w:val="009D1DA4"/>
    <w:rsid w:val="009D26EB"/>
    <w:rsid w:val="009D2827"/>
    <w:rsid w:val="009D3388"/>
    <w:rsid w:val="009D4450"/>
    <w:rsid w:val="009D48C1"/>
    <w:rsid w:val="009D6F62"/>
    <w:rsid w:val="009D7248"/>
    <w:rsid w:val="009D73D5"/>
    <w:rsid w:val="009D7D96"/>
    <w:rsid w:val="009E22B6"/>
    <w:rsid w:val="009E2E10"/>
    <w:rsid w:val="009E47CF"/>
    <w:rsid w:val="009E7ED9"/>
    <w:rsid w:val="009F4209"/>
    <w:rsid w:val="009F655F"/>
    <w:rsid w:val="009F75D6"/>
    <w:rsid w:val="00A00158"/>
    <w:rsid w:val="00A0477A"/>
    <w:rsid w:val="00A149D5"/>
    <w:rsid w:val="00A15458"/>
    <w:rsid w:val="00A160DB"/>
    <w:rsid w:val="00A16669"/>
    <w:rsid w:val="00A16E77"/>
    <w:rsid w:val="00A21F26"/>
    <w:rsid w:val="00A23BB5"/>
    <w:rsid w:val="00A25337"/>
    <w:rsid w:val="00A2647F"/>
    <w:rsid w:val="00A273A1"/>
    <w:rsid w:val="00A32607"/>
    <w:rsid w:val="00A375C4"/>
    <w:rsid w:val="00A37CDC"/>
    <w:rsid w:val="00A4010A"/>
    <w:rsid w:val="00A415B0"/>
    <w:rsid w:val="00A424D9"/>
    <w:rsid w:val="00A42B77"/>
    <w:rsid w:val="00A43211"/>
    <w:rsid w:val="00A45FAC"/>
    <w:rsid w:val="00A46FC9"/>
    <w:rsid w:val="00A47092"/>
    <w:rsid w:val="00A47E1E"/>
    <w:rsid w:val="00A5152B"/>
    <w:rsid w:val="00A52E90"/>
    <w:rsid w:val="00A53307"/>
    <w:rsid w:val="00A54E83"/>
    <w:rsid w:val="00A5591A"/>
    <w:rsid w:val="00A567FF"/>
    <w:rsid w:val="00A606E9"/>
    <w:rsid w:val="00A63E4B"/>
    <w:rsid w:val="00A64730"/>
    <w:rsid w:val="00A66712"/>
    <w:rsid w:val="00A672FD"/>
    <w:rsid w:val="00A7216D"/>
    <w:rsid w:val="00A72307"/>
    <w:rsid w:val="00A72C09"/>
    <w:rsid w:val="00A73BD1"/>
    <w:rsid w:val="00A754E6"/>
    <w:rsid w:val="00A75D30"/>
    <w:rsid w:val="00A75EC6"/>
    <w:rsid w:val="00A76543"/>
    <w:rsid w:val="00A7745D"/>
    <w:rsid w:val="00A7749D"/>
    <w:rsid w:val="00A80B2A"/>
    <w:rsid w:val="00A81B77"/>
    <w:rsid w:val="00A8263B"/>
    <w:rsid w:val="00A828A2"/>
    <w:rsid w:val="00A8321B"/>
    <w:rsid w:val="00A85343"/>
    <w:rsid w:val="00A85FC6"/>
    <w:rsid w:val="00A8672B"/>
    <w:rsid w:val="00A92390"/>
    <w:rsid w:val="00A936E2"/>
    <w:rsid w:val="00A94898"/>
    <w:rsid w:val="00AA05D8"/>
    <w:rsid w:val="00AA069F"/>
    <w:rsid w:val="00AA2EF1"/>
    <w:rsid w:val="00AA2FCD"/>
    <w:rsid w:val="00AA4B02"/>
    <w:rsid w:val="00AA7D25"/>
    <w:rsid w:val="00AB1EEA"/>
    <w:rsid w:val="00AB2659"/>
    <w:rsid w:val="00AB3735"/>
    <w:rsid w:val="00AB3745"/>
    <w:rsid w:val="00AB3FA0"/>
    <w:rsid w:val="00AB480B"/>
    <w:rsid w:val="00AB57CA"/>
    <w:rsid w:val="00AB5AAA"/>
    <w:rsid w:val="00AC057A"/>
    <w:rsid w:val="00AC1A8D"/>
    <w:rsid w:val="00AC52EB"/>
    <w:rsid w:val="00AD13A6"/>
    <w:rsid w:val="00AE030E"/>
    <w:rsid w:val="00AE5ED8"/>
    <w:rsid w:val="00AE6717"/>
    <w:rsid w:val="00AE76B4"/>
    <w:rsid w:val="00AE780D"/>
    <w:rsid w:val="00AF109D"/>
    <w:rsid w:val="00AF10D0"/>
    <w:rsid w:val="00AF28BA"/>
    <w:rsid w:val="00AF3713"/>
    <w:rsid w:val="00AF3D29"/>
    <w:rsid w:val="00AF4C77"/>
    <w:rsid w:val="00AF6505"/>
    <w:rsid w:val="00B00A0C"/>
    <w:rsid w:val="00B01802"/>
    <w:rsid w:val="00B02D47"/>
    <w:rsid w:val="00B045FC"/>
    <w:rsid w:val="00B047BA"/>
    <w:rsid w:val="00B057F3"/>
    <w:rsid w:val="00B071C5"/>
    <w:rsid w:val="00B1209C"/>
    <w:rsid w:val="00B12EEA"/>
    <w:rsid w:val="00B14631"/>
    <w:rsid w:val="00B14E56"/>
    <w:rsid w:val="00B16042"/>
    <w:rsid w:val="00B2037C"/>
    <w:rsid w:val="00B2406E"/>
    <w:rsid w:val="00B24307"/>
    <w:rsid w:val="00B2480C"/>
    <w:rsid w:val="00B2636D"/>
    <w:rsid w:val="00B270FA"/>
    <w:rsid w:val="00B3031B"/>
    <w:rsid w:val="00B31337"/>
    <w:rsid w:val="00B31961"/>
    <w:rsid w:val="00B325C6"/>
    <w:rsid w:val="00B33AB2"/>
    <w:rsid w:val="00B3582A"/>
    <w:rsid w:val="00B368CA"/>
    <w:rsid w:val="00B3711A"/>
    <w:rsid w:val="00B37B79"/>
    <w:rsid w:val="00B37DD8"/>
    <w:rsid w:val="00B4080A"/>
    <w:rsid w:val="00B409A6"/>
    <w:rsid w:val="00B41497"/>
    <w:rsid w:val="00B41F4B"/>
    <w:rsid w:val="00B422D5"/>
    <w:rsid w:val="00B43252"/>
    <w:rsid w:val="00B4354D"/>
    <w:rsid w:val="00B45A1C"/>
    <w:rsid w:val="00B46860"/>
    <w:rsid w:val="00B47828"/>
    <w:rsid w:val="00B508C2"/>
    <w:rsid w:val="00B524A2"/>
    <w:rsid w:val="00B54D6A"/>
    <w:rsid w:val="00B61A5C"/>
    <w:rsid w:val="00B62C79"/>
    <w:rsid w:val="00B65EFF"/>
    <w:rsid w:val="00B726D1"/>
    <w:rsid w:val="00B7320A"/>
    <w:rsid w:val="00B73CCD"/>
    <w:rsid w:val="00B74644"/>
    <w:rsid w:val="00B753CD"/>
    <w:rsid w:val="00B8006D"/>
    <w:rsid w:val="00B812BA"/>
    <w:rsid w:val="00B83632"/>
    <w:rsid w:val="00B8472F"/>
    <w:rsid w:val="00B84DC0"/>
    <w:rsid w:val="00B8612D"/>
    <w:rsid w:val="00B86BFC"/>
    <w:rsid w:val="00B9292F"/>
    <w:rsid w:val="00B93AE9"/>
    <w:rsid w:val="00B93BEC"/>
    <w:rsid w:val="00B95DEC"/>
    <w:rsid w:val="00BA0A1C"/>
    <w:rsid w:val="00BA3BD4"/>
    <w:rsid w:val="00BA4211"/>
    <w:rsid w:val="00BA5B3C"/>
    <w:rsid w:val="00BA5FF1"/>
    <w:rsid w:val="00BA64C0"/>
    <w:rsid w:val="00BA71F4"/>
    <w:rsid w:val="00BB08A5"/>
    <w:rsid w:val="00BB0EEA"/>
    <w:rsid w:val="00BB17EC"/>
    <w:rsid w:val="00BB251C"/>
    <w:rsid w:val="00BB2573"/>
    <w:rsid w:val="00BB37BE"/>
    <w:rsid w:val="00BB3AA9"/>
    <w:rsid w:val="00BB6212"/>
    <w:rsid w:val="00BB6852"/>
    <w:rsid w:val="00BB70A2"/>
    <w:rsid w:val="00BC0B13"/>
    <w:rsid w:val="00BC0D4F"/>
    <w:rsid w:val="00BC0ED1"/>
    <w:rsid w:val="00BC1920"/>
    <w:rsid w:val="00BC5E43"/>
    <w:rsid w:val="00BC6F86"/>
    <w:rsid w:val="00BC74BE"/>
    <w:rsid w:val="00BC7570"/>
    <w:rsid w:val="00BD004E"/>
    <w:rsid w:val="00BD0931"/>
    <w:rsid w:val="00BD11D4"/>
    <w:rsid w:val="00BD1DFA"/>
    <w:rsid w:val="00BD2B75"/>
    <w:rsid w:val="00BD3296"/>
    <w:rsid w:val="00BD4B6E"/>
    <w:rsid w:val="00BD516F"/>
    <w:rsid w:val="00BD6284"/>
    <w:rsid w:val="00BD6D8B"/>
    <w:rsid w:val="00BD733E"/>
    <w:rsid w:val="00BE082B"/>
    <w:rsid w:val="00BE1B2F"/>
    <w:rsid w:val="00BE20C4"/>
    <w:rsid w:val="00BE348A"/>
    <w:rsid w:val="00BE5FBA"/>
    <w:rsid w:val="00BE6833"/>
    <w:rsid w:val="00BE7320"/>
    <w:rsid w:val="00BF0E02"/>
    <w:rsid w:val="00BF2246"/>
    <w:rsid w:val="00BF2C38"/>
    <w:rsid w:val="00BF38D2"/>
    <w:rsid w:val="00BF3C43"/>
    <w:rsid w:val="00BF3EDA"/>
    <w:rsid w:val="00BF7811"/>
    <w:rsid w:val="00BF7DF2"/>
    <w:rsid w:val="00C00F41"/>
    <w:rsid w:val="00C00F49"/>
    <w:rsid w:val="00C00F5A"/>
    <w:rsid w:val="00C0185B"/>
    <w:rsid w:val="00C03131"/>
    <w:rsid w:val="00C074B3"/>
    <w:rsid w:val="00C10CF7"/>
    <w:rsid w:val="00C1195C"/>
    <w:rsid w:val="00C12096"/>
    <w:rsid w:val="00C12812"/>
    <w:rsid w:val="00C14366"/>
    <w:rsid w:val="00C1503C"/>
    <w:rsid w:val="00C15112"/>
    <w:rsid w:val="00C1755C"/>
    <w:rsid w:val="00C17AB8"/>
    <w:rsid w:val="00C17DFD"/>
    <w:rsid w:val="00C201B6"/>
    <w:rsid w:val="00C20E9F"/>
    <w:rsid w:val="00C21609"/>
    <w:rsid w:val="00C22671"/>
    <w:rsid w:val="00C23382"/>
    <w:rsid w:val="00C23639"/>
    <w:rsid w:val="00C23CE1"/>
    <w:rsid w:val="00C25D30"/>
    <w:rsid w:val="00C26665"/>
    <w:rsid w:val="00C27116"/>
    <w:rsid w:val="00C27FAA"/>
    <w:rsid w:val="00C30707"/>
    <w:rsid w:val="00C30A69"/>
    <w:rsid w:val="00C34091"/>
    <w:rsid w:val="00C373CA"/>
    <w:rsid w:val="00C40479"/>
    <w:rsid w:val="00C41AAF"/>
    <w:rsid w:val="00C41EE8"/>
    <w:rsid w:val="00C52101"/>
    <w:rsid w:val="00C528FA"/>
    <w:rsid w:val="00C531B7"/>
    <w:rsid w:val="00C5610A"/>
    <w:rsid w:val="00C62E18"/>
    <w:rsid w:val="00C6370B"/>
    <w:rsid w:val="00C6444E"/>
    <w:rsid w:val="00C65DAF"/>
    <w:rsid w:val="00C67447"/>
    <w:rsid w:val="00C7138E"/>
    <w:rsid w:val="00C724B9"/>
    <w:rsid w:val="00C726DF"/>
    <w:rsid w:val="00C7500C"/>
    <w:rsid w:val="00C75B41"/>
    <w:rsid w:val="00C76558"/>
    <w:rsid w:val="00C7705E"/>
    <w:rsid w:val="00C77A0C"/>
    <w:rsid w:val="00C81AE7"/>
    <w:rsid w:val="00C82FA5"/>
    <w:rsid w:val="00C830B5"/>
    <w:rsid w:val="00C83267"/>
    <w:rsid w:val="00C83A4D"/>
    <w:rsid w:val="00C86981"/>
    <w:rsid w:val="00C92BA4"/>
    <w:rsid w:val="00C93685"/>
    <w:rsid w:val="00C93D78"/>
    <w:rsid w:val="00C93F42"/>
    <w:rsid w:val="00C9443E"/>
    <w:rsid w:val="00C95097"/>
    <w:rsid w:val="00C97BDB"/>
    <w:rsid w:val="00CA26A2"/>
    <w:rsid w:val="00CA3ECE"/>
    <w:rsid w:val="00CA5DE3"/>
    <w:rsid w:val="00CA7468"/>
    <w:rsid w:val="00CB1CEE"/>
    <w:rsid w:val="00CB2829"/>
    <w:rsid w:val="00CB543A"/>
    <w:rsid w:val="00CB5785"/>
    <w:rsid w:val="00CB6303"/>
    <w:rsid w:val="00CC0BF3"/>
    <w:rsid w:val="00CC0C67"/>
    <w:rsid w:val="00CC0FBF"/>
    <w:rsid w:val="00CC320B"/>
    <w:rsid w:val="00CC40F9"/>
    <w:rsid w:val="00CC55C9"/>
    <w:rsid w:val="00CC582A"/>
    <w:rsid w:val="00CC5BC6"/>
    <w:rsid w:val="00CD13D2"/>
    <w:rsid w:val="00CD347B"/>
    <w:rsid w:val="00CD5524"/>
    <w:rsid w:val="00CD6C98"/>
    <w:rsid w:val="00CD719B"/>
    <w:rsid w:val="00CE000F"/>
    <w:rsid w:val="00CE06F8"/>
    <w:rsid w:val="00CE1572"/>
    <w:rsid w:val="00CE2B33"/>
    <w:rsid w:val="00CE4BE7"/>
    <w:rsid w:val="00CE7B57"/>
    <w:rsid w:val="00CF06B5"/>
    <w:rsid w:val="00CF102F"/>
    <w:rsid w:val="00CF121C"/>
    <w:rsid w:val="00CF1BA7"/>
    <w:rsid w:val="00CF20C9"/>
    <w:rsid w:val="00CF2921"/>
    <w:rsid w:val="00CF30E2"/>
    <w:rsid w:val="00CF6E3E"/>
    <w:rsid w:val="00CF71D3"/>
    <w:rsid w:val="00CF74AF"/>
    <w:rsid w:val="00CF7B50"/>
    <w:rsid w:val="00D012D1"/>
    <w:rsid w:val="00D0307F"/>
    <w:rsid w:val="00D03CD0"/>
    <w:rsid w:val="00D06A55"/>
    <w:rsid w:val="00D10391"/>
    <w:rsid w:val="00D128AE"/>
    <w:rsid w:val="00D12988"/>
    <w:rsid w:val="00D14BA1"/>
    <w:rsid w:val="00D23235"/>
    <w:rsid w:val="00D24460"/>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477ED"/>
    <w:rsid w:val="00D47E6B"/>
    <w:rsid w:val="00D502EE"/>
    <w:rsid w:val="00D50553"/>
    <w:rsid w:val="00D50E23"/>
    <w:rsid w:val="00D51A1E"/>
    <w:rsid w:val="00D52180"/>
    <w:rsid w:val="00D5265F"/>
    <w:rsid w:val="00D52DF5"/>
    <w:rsid w:val="00D55253"/>
    <w:rsid w:val="00D5566D"/>
    <w:rsid w:val="00D56CFA"/>
    <w:rsid w:val="00D62557"/>
    <w:rsid w:val="00D64788"/>
    <w:rsid w:val="00D6774A"/>
    <w:rsid w:val="00D70477"/>
    <w:rsid w:val="00D710D6"/>
    <w:rsid w:val="00D7226F"/>
    <w:rsid w:val="00D722CE"/>
    <w:rsid w:val="00D73036"/>
    <w:rsid w:val="00D8082B"/>
    <w:rsid w:val="00D812DE"/>
    <w:rsid w:val="00D824C5"/>
    <w:rsid w:val="00D84D4D"/>
    <w:rsid w:val="00D85252"/>
    <w:rsid w:val="00D86881"/>
    <w:rsid w:val="00D86CFD"/>
    <w:rsid w:val="00D90764"/>
    <w:rsid w:val="00D92842"/>
    <w:rsid w:val="00D92BCB"/>
    <w:rsid w:val="00D939BD"/>
    <w:rsid w:val="00D943DC"/>
    <w:rsid w:val="00D94F9B"/>
    <w:rsid w:val="00D974C7"/>
    <w:rsid w:val="00D97CCB"/>
    <w:rsid w:val="00DA0980"/>
    <w:rsid w:val="00DA1958"/>
    <w:rsid w:val="00DA287F"/>
    <w:rsid w:val="00DA2B15"/>
    <w:rsid w:val="00DA4429"/>
    <w:rsid w:val="00DA5E67"/>
    <w:rsid w:val="00DB02F5"/>
    <w:rsid w:val="00DB0691"/>
    <w:rsid w:val="00DB0798"/>
    <w:rsid w:val="00DB09DC"/>
    <w:rsid w:val="00DB0C43"/>
    <w:rsid w:val="00DB1DCE"/>
    <w:rsid w:val="00DB1FE0"/>
    <w:rsid w:val="00DB2440"/>
    <w:rsid w:val="00DB3C61"/>
    <w:rsid w:val="00DB4C74"/>
    <w:rsid w:val="00DB56CA"/>
    <w:rsid w:val="00DC0578"/>
    <w:rsid w:val="00DC5A47"/>
    <w:rsid w:val="00DC7BAF"/>
    <w:rsid w:val="00DC7C73"/>
    <w:rsid w:val="00DD208A"/>
    <w:rsid w:val="00DD275D"/>
    <w:rsid w:val="00DD2F4B"/>
    <w:rsid w:val="00DD3471"/>
    <w:rsid w:val="00DD3480"/>
    <w:rsid w:val="00DD46A8"/>
    <w:rsid w:val="00DD4F8A"/>
    <w:rsid w:val="00DD53B3"/>
    <w:rsid w:val="00DD7A45"/>
    <w:rsid w:val="00DE03CE"/>
    <w:rsid w:val="00DE1435"/>
    <w:rsid w:val="00DE1B6B"/>
    <w:rsid w:val="00DF0FB2"/>
    <w:rsid w:val="00DF232D"/>
    <w:rsid w:val="00DF3EC4"/>
    <w:rsid w:val="00DF4F4A"/>
    <w:rsid w:val="00DF523F"/>
    <w:rsid w:val="00DF73A9"/>
    <w:rsid w:val="00E03923"/>
    <w:rsid w:val="00E03A13"/>
    <w:rsid w:val="00E05CF6"/>
    <w:rsid w:val="00E06D45"/>
    <w:rsid w:val="00E071F7"/>
    <w:rsid w:val="00E11ECA"/>
    <w:rsid w:val="00E123C0"/>
    <w:rsid w:val="00E125ED"/>
    <w:rsid w:val="00E13A94"/>
    <w:rsid w:val="00E1604E"/>
    <w:rsid w:val="00E16855"/>
    <w:rsid w:val="00E16992"/>
    <w:rsid w:val="00E201EA"/>
    <w:rsid w:val="00E21790"/>
    <w:rsid w:val="00E22807"/>
    <w:rsid w:val="00E228BA"/>
    <w:rsid w:val="00E23817"/>
    <w:rsid w:val="00E238DE"/>
    <w:rsid w:val="00E23FA8"/>
    <w:rsid w:val="00E2414C"/>
    <w:rsid w:val="00E243C8"/>
    <w:rsid w:val="00E24B02"/>
    <w:rsid w:val="00E27BEA"/>
    <w:rsid w:val="00E27C12"/>
    <w:rsid w:val="00E30FCD"/>
    <w:rsid w:val="00E31258"/>
    <w:rsid w:val="00E329EF"/>
    <w:rsid w:val="00E32B50"/>
    <w:rsid w:val="00E32E5C"/>
    <w:rsid w:val="00E37F28"/>
    <w:rsid w:val="00E414FD"/>
    <w:rsid w:val="00E41B12"/>
    <w:rsid w:val="00E41E2A"/>
    <w:rsid w:val="00E4432F"/>
    <w:rsid w:val="00E47773"/>
    <w:rsid w:val="00E546C8"/>
    <w:rsid w:val="00E549F3"/>
    <w:rsid w:val="00E5793A"/>
    <w:rsid w:val="00E6095C"/>
    <w:rsid w:val="00E614C9"/>
    <w:rsid w:val="00E6523B"/>
    <w:rsid w:val="00E65BF0"/>
    <w:rsid w:val="00E65E6C"/>
    <w:rsid w:val="00E70BCC"/>
    <w:rsid w:val="00E7187C"/>
    <w:rsid w:val="00E71BF8"/>
    <w:rsid w:val="00E72847"/>
    <w:rsid w:val="00E73376"/>
    <w:rsid w:val="00E7347F"/>
    <w:rsid w:val="00E74420"/>
    <w:rsid w:val="00E76153"/>
    <w:rsid w:val="00E7632B"/>
    <w:rsid w:val="00E76D7E"/>
    <w:rsid w:val="00E80630"/>
    <w:rsid w:val="00E811B6"/>
    <w:rsid w:val="00E81562"/>
    <w:rsid w:val="00E828FC"/>
    <w:rsid w:val="00E82C01"/>
    <w:rsid w:val="00E82E5C"/>
    <w:rsid w:val="00E8398E"/>
    <w:rsid w:val="00E83D05"/>
    <w:rsid w:val="00E85A17"/>
    <w:rsid w:val="00E86D35"/>
    <w:rsid w:val="00E9422C"/>
    <w:rsid w:val="00E958DA"/>
    <w:rsid w:val="00EA03B2"/>
    <w:rsid w:val="00EA0D4C"/>
    <w:rsid w:val="00EA5282"/>
    <w:rsid w:val="00EA6A75"/>
    <w:rsid w:val="00EA733B"/>
    <w:rsid w:val="00EA7B41"/>
    <w:rsid w:val="00EB18B5"/>
    <w:rsid w:val="00EB33AD"/>
    <w:rsid w:val="00EB3919"/>
    <w:rsid w:val="00EB486F"/>
    <w:rsid w:val="00EB5419"/>
    <w:rsid w:val="00EB5854"/>
    <w:rsid w:val="00EB63BF"/>
    <w:rsid w:val="00EB7624"/>
    <w:rsid w:val="00EC206E"/>
    <w:rsid w:val="00EC36C7"/>
    <w:rsid w:val="00EC64FC"/>
    <w:rsid w:val="00EC7C66"/>
    <w:rsid w:val="00EC7D62"/>
    <w:rsid w:val="00ED0CC7"/>
    <w:rsid w:val="00ED3527"/>
    <w:rsid w:val="00ED504B"/>
    <w:rsid w:val="00EE08CD"/>
    <w:rsid w:val="00EE0E10"/>
    <w:rsid w:val="00EE2E34"/>
    <w:rsid w:val="00EE3C70"/>
    <w:rsid w:val="00EE48A4"/>
    <w:rsid w:val="00EE68B7"/>
    <w:rsid w:val="00EE796D"/>
    <w:rsid w:val="00EF093C"/>
    <w:rsid w:val="00EF0E89"/>
    <w:rsid w:val="00EF368A"/>
    <w:rsid w:val="00EF372B"/>
    <w:rsid w:val="00EF6EED"/>
    <w:rsid w:val="00F01F54"/>
    <w:rsid w:val="00F065B5"/>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3F7"/>
    <w:rsid w:val="00F267B1"/>
    <w:rsid w:val="00F26B57"/>
    <w:rsid w:val="00F275CD"/>
    <w:rsid w:val="00F2792E"/>
    <w:rsid w:val="00F30D83"/>
    <w:rsid w:val="00F335DA"/>
    <w:rsid w:val="00F35F00"/>
    <w:rsid w:val="00F36854"/>
    <w:rsid w:val="00F372E9"/>
    <w:rsid w:val="00F37C1C"/>
    <w:rsid w:val="00F416C3"/>
    <w:rsid w:val="00F41C1E"/>
    <w:rsid w:val="00F45C4C"/>
    <w:rsid w:val="00F460C3"/>
    <w:rsid w:val="00F468AD"/>
    <w:rsid w:val="00F505A4"/>
    <w:rsid w:val="00F505A8"/>
    <w:rsid w:val="00F57402"/>
    <w:rsid w:val="00F574C2"/>
    <w:rsid w:val="00F613CF"/>
    <w:rsid w:val="00F61D30"/>
    <w:rsid w:val="00F64E6E"/>
    <w:rsid w:val="00F66141"/>
    <w:rsid w:val="00F66329"/>
    <w:rsid w:val="00F679D4"/>
    <w:rsid w:val="00F706D6"/>
    <w:rsid w:val="00F72104"/>
    <w:rsid w:val="00F74943"/>
    <w:rsid w:val="00F74AB0"/>
    <w:rsid w:val="00F75316"/>
    <w:rsid w:val="00F7550D"/>
    <w:rsid w:val="00F76140"/>
    <w:rsid w:val="00F769D1"/>
    <w:rsid w:val="00F807FB"/>
    <w:rsid w:val="00F827E3"/>
    <w:rsid w:val="00F859F3"/>
    <w:rsid w:val="00F875A5"/>
    <w:rsid w:val="00F90742"/>
    <w:rsid w:val="00F920AA"/>
    <w:rsid w:val="00F92700"/>
    <w:rsid w:val="00F93E9C"/>
    <w:rsid w:val="00F9416E"/>
    <w:rsid w:val="00F948A0"/>
    <w:rsid w:val="00F977F8"/>
    <w:rsid w:val="00F97E84"/>
    <w:rsid w:val="00FA0892"/>
    <w:rsid w:val="00FA0EEC"/>
    <w:rsid w:val="00FA1305"/>
    <w:rsid w:val="00FA376E"/>
    <w:rsid w:val="00FA453F"/>
    <w:rsid w:val="00FB0D4F"/>
    <w:rsid w:val="00FB49D6"/>
    <w:rsid w:val="00FB4CF0"/>
    <w:rsid w:val="00FB6CC3"/>
    <w:rsid w:val="00FB7FCD"/>
    <w:rsid w:val="00FC003F"/>
    <w:rsid w:val="00FC144D"/>
    <w:rsid w:val="00FC1672"/>
    <w:rsid w:val="00FC4A8A"/>
    <w:rsid w:val="00FC55A6"/>
    <w:rsid w:val="00FC5D03"/>
    <w:rsid w:val="00FC6C22"/>
    <w:rsid w:val="00FD1A32"/>
    <w:rsid w:val="00FD1F9B"/>
    <w:rsid w:val="00FD26D6"/>
    <w:rsid w:val="00FD490A"/>
    <w:rsid w:val="00FD75F9"/>
    <w:rsid w:val="00FE0716"/>
    <w:rsid w:val="00FE08E6"/>
    <w:rsid w:val="00FE22B3"/>
    <w:rsid w:val="00FE3703"/>
    <w:rsid w:val="00FE6713"/>
    <w:rsid w:val="00FE6A7C"/>
    <w:rsid w:val="00FE746E"/>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715BE"/>
    <w:rPr>
      <w:sz w:val="16"/>
      <w:szCs w:val="16"/>
    </w:rPr>
  </w:style>
  <w:style w:type="paragraph" w:styleId="CommentText">
    <w:name w:val="annotation text"/>
    <w:basedOn w:val="Normal"/>
    <w:link w:val="CommentTextChar"/>
    <w:uiPriority w:val="99"/>
    <w:semiHidden/>
    <w:unhideWhenUsed/>
    <w:rsid w:val="001715BE"/>
    <w:rPr>
      <w:sz w:val="20"/>
      <w:szCs w:val="20"/>
    </w:rPr>
  </w:style>
  <w:style w:type="character" w:customStyle="1" w:styleId="CommentTextChar">
    <w:name w:val="Comment Text Char"/>
    <w:basedOn w:val="DefaultParagraphFont"/>
    <w:link w:val="CommentText"/>
    <w:uiPriority w:val="99"/>
    <w:semiHidden/>
    <w:rsid w:val="001715BE"/>
  </w:style>
  <w:style w:type="paragraph" w:styleId="CommentSubject">
    <w:name w:val="annotation subject"/>
    <w:basedOn w:val="CommentText"/>
    <w:next w:val="CommentText"/>
    <w:link w:val="CommentSubjectChar"/>
    <w:uiPriority w:val="99"/>
    <w:semiHidden/>
    <w:unhideWhenUsed/>
    <w:rsid w:val="001715BE"/>
    <w:rPr>
      <w:b/>
      <w:bCs/>
    </w:rPr>
  </w:style>
  <w:style w:type="character" w:customStyle="1" w:styleId="CommentSubjectChar">
    <w:name w:val="Comment Subject Char"/>
    <w:basedOn w:val="CommentTextChar"/>
    <w:link w:val="CommentSubject"/>
    <w:uiPriority w:val="99"/>
    <w:semiHidden/>
    <w:rsid w:val="00171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917398041">
      <w:bodyDiv w:val="1"/>
      <w:marLeft w:val="0"/>
      <w:marRight w:val="0"/>
      <w:marTop w:val="0"/>
      <w:marBottom w:val="0"/>
      <w:divBdr>
        <w:top w:val="none" w:sz="0" w:space="0" w:color="auto"/>
        <w:left w:val="none" w:sz="0" w:space="0" w:color="auto"/>
        <w:bottom w:val="none" w:sz="0" w:space="0" w:color="auto"/>
        <w:right w:val="none" w:sz="0" w:space="0" w:color="auto"/>
      </w:divBdr>
    </w:div>
    <w:div w:id="1153451114">
      <w:bodyDiv w:val="1"/>
      <w:marLeft w:val="0"/>
      <w:marRight w:val="0"/>
      <w:marTop w:val="0"/>
      <w:marBottom w:val="0"/>
      <w:divBdr>
        <w:top w:val="none" w:sz="0" w:space="0" w:color="auto"/>
        <w:left w:val="none" w:sz="0" w:space="0" w:color="auto"/>
        <w:bottom w:val="none" w:sz="0" w:space="0" w:color="auto"/>
        <w:right w:val="none" w:sz="0" w:space="0" w:color="auto"/>
      </w:divBdr>
    </w:div>
    <w:div w:id="1368918165">
      <w:bodyDiv w:val="1"/>
      <w:marLeft w:val="0"/>
      <w:marRight w:val="0"/>
      <w:marTop w:val="0"/>
      <w:marBottom w:val="0"/>
      <w:divBdr>
        <w:top w:val="none" w:sz="0" w:space="0" w:color="auto"/>
        <w:left w:val="none" w:sz="0" w:space="0" w:color="auto"/>
        <w:bottom w:val="none" w:sz="0" w:space="0" w:color="auto"/>
        <w:right w:val="none" w:sz="0" w:space="0" w:color="auto"/>
      </w:divBdr>
    </w:div>
    <w:div w:id="1370882787">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AAC3-8995-45D1-83BC-2B82B943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4098</Words>
  <Characters>22097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Twomey Teresa (RNU) Oxford Health</cp:lastModifiedBy>
  <cp:revision>7</cp:revision>
  <cp:lastPrinted>2016-09-07T11:50:00Z</cp:lastPrinted>
  <dcterms:created xsi:type="dcterms:W3CDTF">2016-09-06T12:37:00Z</dcterms:created>
  <dcterms:modified xsi:type="dcterms:W3CDTF">2016-09-08T13:46:00Z</dcterms:modified>
</cp:coreProperties>
</file>