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C9" w:rsidRDefault="002B6E39" w:rsidP="009B1476">
      <w:pPr>
        <w:jc w:val="right"/>
      </w:pPr>
      <w:r>
        <w:rPr>
          <w:noProof/>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C2EC9" w:rsidRPr="005C2EC9" w:rsidRDefault="005C2EC9" w:rsidP="005C2EC9"/>
    <w:p w:rsidR="005C2EC9" w:rsidRPr="005C2EC9" w:rsidRDefault="005C2EC9" w:rsidP="005C2EC9"/>
    <w:p w:rsidR="00537591" w:rsidRPr="002107B9" w:rsidRDefault="00537591" w:rsidP="00537591">
      <w:pPr>
        <w:spacing w:line="276" w:lineRule="auto"/>
        <w:rPr>
          <w:rFonts w:ascii="Trebuchet MS" w:hAnsi="Trebuchet MS"/>
          <w:sz w:val="22"/>
          <w:szCs w:val="22"/>
        </w:rPr>
      </w:pPr>
      <w:r w:rsidRPr="002107B9">
        <w:rPr>
          <w:rFonts w:ascii="Trebuchet MS" w:hAnsi="Trebuchet MS"/>
          <w:noProof/>
          <w:sz w:val="22"/>
          <w:szCs w:val="22"/>
        </w:rPr>
        <w:drawing>
          <wp:inline distT="0" distB="0" distL="0" distR="0">
            <wp:extent cx="2552700" cy="504825"/>
            <wp:effectExtent l="1905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37591" w:rsidRPr="002107B9" w:rsidRDefault="00537591" w:rsidP="00537591">
      <w:pPr>
        <w:spacing w:line="276" w:lineRule="auto"/>
        <w:rPr>
          <w:rFonts w:ascii="Trebuchet MS" w:hAnsi="Trebuchet MS"/>
          <w:sz w:val="22"/>
          <w:szCs w:val="22"/>
        </w:rPr>
      </w:pPr>
    </w:p>
    <w:p w:rsidR="00537591" w:rsidRPr="002107B9" w:rsidRDefault="00FD6477" w:rsidP="00537591">
      <w:pPr>
        <w:spacing w:line="276" w:lineRule="auto"/>
        <w:rPr>
          <w:rFonts w:ascii="Trebuchet MS" w:hAnsi="Trebuchet MS"/>
          <w:sz w:val="22"/>
          <w:szCs w:val="22"/>
        </w:rPr>
      </w:pPr>
      <w:r>
        <w:rPr>
          <w:rFonts w:ascii="Trebuchet MS" w:hAnsi="Trebuchet MS"/>
          <w:noProof/>
          <w:sz w:val="22"/>
          <w:szCs w:val="22"/>
        </w:rPr>
        <w:pict>
          <v:rect id="_x0000_s1027" style="position:absolute;margin-left:324pt;margin-top:4.05pt;width:108pt;height:45pt;z-index:251662336">
            <v:textbox style="mso-next-textbox:#_x0000_s1027" inset="0,0,0,0">
              <w:txbxContent>
                <w:p w:rsidR="00537591" w:rsidRPr="001A3077" w:rsidRDefault="00537591" w:rsidP="001A3077">
                  <w:pPr>
                    <w:pStyle w:val="Heading1"/>
                    <w:jc w:val="center"/>
                    <w:rPr>
                      <w:color w:val="000000" w:themeColor="text1"/>
                    </w:rPr>
                  </w:pPr>
                  <w:r w:rsidRPr="001A3077">
                    <w:rPr>
                      <w:color w:val="000000" w:themeColor="text1"/>
                    </w:rPr>
                    <w:t>PAPER</w:t>
                  </w:r>
                </w:p>
                <w:p w:rsidR="00537591" w:rsidRPr="001A3077" w:rsidRDefault="001A3077" w:rsidP="001A3077">
                  <w:pPr>
                    <w:pStyle w:val="BodyText"/>
                    <w:rPr>
                      <w:color w:val="000000" w:themeColor="text1"/>
                    </w:rPr>
                  </w:pPr>
                  <w:r>
                    <w:rPr>
                      <w:color w:val="000000" w:themeColor="text1"/>
                    </w:rPr>
                    <w:t>Tabled at Meeting</w:t>
                  </w:r>
                </w:p>
                <w:p w:rsidR="00537591" w:rsidRDefault="00537591" w:rsidP="00537591"/>
              </w:txbxContent>
            </v:textbox>
          </v:rect>
        </w:pict>
      </w:r>
    </w:p>
    <w:p w:rsidR="00537591" w:rsidRPr="002107B9" w:rsidRDefault="00537591" w:rsidP="00537591">
      <w:pPr>
        <w:pStyle w:val="Heading1"/>
        <w:spacing w:line="276" w:lineRule="auto"/>
        <w:rPr>
          <w:rFonts w:ascii="Trebuchet MS" w:hAnsi="Trebuchet MS"/>
          <w:sz w:val="22"/>
          <w:szCs w:val="22"/>
        </w:rPr>
      </w:pPr>
    </w:p>
    <w:p w:rsidR="00537591" w:rsidRPr="002107B9" w:rsidRDefault="00537591" w:rsidP="00537591">
      <w:pPr>
        <w:pStyle w:val="Heading1"/>
        <w:spacing w:line="276" w:lineRule="auto"/>
        <w:rPr>
          <w:rFonts w:ascii="Trebuchet MS" w:hAnsi="Trebuchet MS"/>
          <w:sz w:val="22"/>
          <w:szCs w:val="22"/>
        </w:rPr>
      </w:pPr>
    </w:p>
    <w:p w:rsidR="00537591" w:rsidRPr="002107B9" w:rsidRDefault="00537591" w:rsidP="00537591">
      <w:pPr>
        <w:pStyle w:val="Heading1"/>
        <w:spacing w:line="276" w:lineRule="auto"/>
        <w:rPr>
          <w:rFonts w:ascii="Trebuchet MS" w:hAnsi="Trebuchet MS"/>
          <w:sz w:val="22"/>
          <w:szCs w:val="22"/>
        </w:rPr>
      </w:pPr>
    </w:p>
    <w:p w:rsidR="00537591" w:rsidRPr="00996094" w:rsidRDefault="00537591" w:rsidP="00537591">
      <w:pPr>
        <w:pStyle w:val="Heading1"/>
        <w:spacing w:line="276" w:lineRule="auto"/>
        <w:rPr>
          <w:rFonts w:ascii="Trebuchet MS" w:hAnsi="Trebuchet MS"/>
          <w:color w:val="auto"/>
          <w:sz w:val="22"/>
          <w:szCs w:val="22"/>
        </w:rPr>
      </w:pPr>
    </w:p>
    <w:p w:rsidR="00537591" w:rsidRPr="00996094" w:rsidRDefault="00537591" w:rsidP="00537591">
      <w:pPr>
        <w:pStyle w:val="Heading1"/>
        <w:spacing w:line="276" w:lineRule="auto"/>
        <w:jc w:val="center"/>
        <w:rPr>
          <w:rFonts w:ascii="Trebuchet MS" w:hAnsi="Trebuchet MS"/>
          <w:color w:val="auto"/>
          <w:sz w:val="22"/>
          <w:szCs w:val="22"/>
        </w:rPr>
      </w:pPr>
      <w:r w:rsidRPr="00996094">
        <w:rPr>
          <w:rFonts w:ascii="Trebuchet MS" w:hAnsi="Trebuchet MS"/>
          <w:color w:val="auto"/>
          <w:sz w:val="22"/>
          <w:szCs w:val="22"/>
        </w:rPr>
        <w:t>Report to the Meeting of the Oxford Health NHS Foundation Trust</w:t>
      </w:r>
    </w:p>
    <w:p w:rsidR="00537591" w:rsidRPr="00996094" w:rsidRDefault="00537591" w:rsidP="00537591">
      <w:pPr>
        <w:pStyle w:val="Heading1"/>
        <w:spacing w:line="276" w:lineRule="auto"/>
        <w:jc w:val="center"/>
        <w:rPr>
          <w:rFonts w:ascii="Trebuchet MS" w:hAnsi="Trebuchet MS"/>
          <w:color w:val="auto"/>
          <w:sz w:val="22"/>
          <w:szCs w:val="22"/>
        </w:rPr>
      </w:pPr>
      <w:r w:rsidRPr="00996094">
        <w:rPr>
          <w:rFonts w:ascii="Trebuchet MS" w:hAnsi="Trebuchet MS"/>
          <w:color w:val="auto"/>
          <w:sz w:val="22"/>
          <w:szCs w:val="22"/>
        </w:rPr>
        <w:t>Board of Directors</w:t>
      </w:r>
    </w:p>
    <w:p w:rsidR="00537591" w:rsidRPr="00996094" w:rsidRDefault="00537591" w:rsidP="00537591">
      <w:pPr>
        <w:spacing w:line="276" w:lineRule="auto"/>
        <w:rPr>
          <w:rFonts w:ascii="Trebuchet MS" w:hAnsi="Trebuchet MS"/>
          <w:sz w:val="22"/>
          <w:szCs w:val="22"/>
        </w:rPr>
      </w:pPr>
    </w:p>
    <w:p w:rsidR="00537591" w:rsidRPr="00996094" w:rsidRDefault="00537591" w:rsidP="00537591">
      <w:pPr>
        <w:spacing w:line="276" w:lineRule="auto"/>
        <w:jc w:val="center"/>
        <w:rPr>
          <w:rFonts w:ascii="Trebuchet MS" w:hAnsi="Trebuchet MS"/>
          <w:sz w:val="22"/>
          <w:szCs w:val="22"/>
        </w:rPr>
      </w:pPr>
      <w:r>
        <w:rPr>
          <w:rFonts w:ascii="Trebuchet MS" w:hAnsi="Trebuchet MS"/>
          <w:sz w:val="22"/>
          <w:szCs w:val="22"/>
        </w:rPr>
        <w:t xml:space="preserve">April </w:t>
      </w:r>
      <w:r w:rsidRPr="00996094">
        <w:rPr>
          <w:rFonts w:ascii="Trebuchet MS" w:hAnsi="Trebuchet MS"/>
          <w:sz w:val="22"/>
          <w:szCs w:val="22"/>
        </w:rPr>
        <w:t>2012</w:t>
      </w:r>
    </w:p>
    <w:p w:rsidR="00537591" w:rsidRPr="00996094" w:rsidRDefault="00537591" w:rsidP="00537591">
      <w:pPr>
        <w:spacing w:line="276" w:lineRule="auto"/>
        <w:jc w:val="center"/>
        <w:rPr>
          <w:rFonts w:ascii="Trebuchet MS" w:hAnsi="Trebuchet MS"/>
          <w:sz w:val="22"/>
          <w:szCs w:val="22"/>
        </w:rPr>
      </w:pPr>
      <w:r>
        <w:rPr>
          <w:rFonts w:ascii="Trebuchet MS" w:hAnsi="Trebuchet MS"/>
          <w:sz w:val="22"/>
          <w:szCs w:val="22"/>
        </w:rPr>
        <w:t>For Approval</w:t>
      </w:r>
    </w:p>
    <w:p w:rsidR="00537591" w:rsidRPr="00996094" w:rsidRDefault="00537591" w:rsidP="00537591">
      <w:pPr>
        <w:spacing w:line="276" w:lineRule="auto"/>
        <w:rPr>
          <w:rFonts w:ascii="Trebuchet MS" w:hAnsi="Trebuchet MS"/>
          <w:sz w:val="22"/>
          <w:szCs w:val="22"/>
        </w:rPr>
      </w:pPr>
    </w:p>
    <w:p w:rsidR="00537591" w:rsidRPr="00996094" w:rsidRDefault="00537591" w:rsidP="00537591">
      <w:pPr>
        <w:spacing w:line="276" w:lineRule="auto"/>
        <w:rPr>
          <w:rFonts w:ascii="Trebuchet MS" w:hAnsi="Trebuchet MS"/>
          <w:b/>
          <w:sz w:val="22"/>
          <w:szCs w:val="22"/>
        </w:rPr>
      </w:pPr>
      <w:r w:rsidRPr="00996094">
        <w:rPr>
          <w:rFonts w:ascii="Trebuchet MS" w:hAnsi="Trebuchet MS"/>
          <w:b/>
          <w:sz w:val="22"/>
          <w:szCs w:val="22"/>
        </w:rPr>
        <w:t>Report</w:t>
      </w:r>
    </w:p>
    <w:p w:rsidR="00537591" w:rsidRPr="00996094" w:rsidRDefault="00537591" w:rsidP="00537591">
      <w:pPr>
        <w:rPr>
          <w:rFonts w:ascii="Trebuchet MS" w:hAnsi="Trebuchet MS"/>
          <w:b/>
          <w:sz w:val="22"/>
          <w:szCs w:val="22"/>
        </w:rPr>
      </w:pPr>
      <w:r w:rsidRPr="00562071">
        <w:rPr>
          <w:rFonts w:ascii="Trebuchet MS" w:hAnsi="Trebuchet MS" w:cs="Arial"/>
          <w:sz w:val="22"/>
          <w:szCs w:val="22"/>
        </w:rPr>
        <w:t xml:space="preserve">All Trusts are required to annually publically declare their compliance position with the Eliminating Mixed sex Accommodation standards. </w:t>
      </w:r>
      <w:r>
        <w:rPr>
          <w:rFonts w:ascii="Trebuchet MS" w:hAnsi="Trebuchet MS" w:cs="Arial"/>
          <w:sz w:val="22"/>
          <w:szCs w:val="22"/>
        </w:rPr>
        <w:t xml:space="preserve">Last year </w:t>
      </w:r>
      <w:r w:rsidRPr="00562071">
        <w:rPr>
          <w:rFonts w:ascii="Trebuchet MS" w:hAnsi="Trebuchet MS" w:cs="Arial"/>
          <w:sz w:val="22"/>
          <w:szCs w:val="22"/>
        </w:rPr>
        <w:t xml:space="preserve">Oxford </w:t>
      </w:r>
      <w:r>
        <w:rPr>
          <w:rFonts w:ascii="Trebuchet MS" w:hAnsi="Trebuchet MS" w:cs="Arial"/>
          <w:sz w:val="22"/>
          <w:szCs w:val="22"/>
        </w:rPr>
        <w:t>Health (</w:t>
      </w:r>
      <w:r w:rsidRPr="00562071">
        <w:rPr>
          <w:rFonts w:ascii="Trebuchet MS" w:hAnsi="Trebuchet MS" w:cs="Arial"/>
          <w:sz w:val="22"/>
          <w:szCs w:val="22"/>
        </w:rPr>
        <w:t>2011/12</w:t>
      </w:r>
      <w:r>
        <w:rPr>
          <w:rFonts w:ascii="Trebuchet MS" w:hAnsi="Trebuchet MS" w:cs="Arial"/>
          <w:sz w:val="22"/>
          <w:szCs w:val="22"/>
        </w:rPr>
        <w:t xml:space="preserve">) </w:t>
      </w:r>
      <w:r w:rsidRPr="00562071">
        <w:rPr>
          <w:rFonts w:ascii="Trebuchet MS" w:hAnsi="Trebuchet MS" w:cs="Arial"/>
          <w:sz w:val="22"/>
          <w:szCs w:val="22"/>
        </w:rPr>
        <w:t>declaration stated that the Trust was compliant</w:t>
      </w:r>
      <w:r w:rsidR="008F59CC">
        <w:rPr>
          <w:rFonts w:ascii="Trebuchet MS" w:hAnsi="Trebuchet MS" w:cs="Arial"/>
          <w:sz w:val="22"/>
          <w:szCs w:val="22"/>
        </w:rPr>
        <w:t xml:space="preserve"> most </w:t>
      </w:r>
      <w:proofErr w:type="gramStart"/>
      <w:r w:rsidR="008F59CC">
        <w:rPr>
          <w:rFonts w:ascii="Trebuchet MS" w:hAnsi="Trebuchet MS" w:cs="Arial"/>
          <w:sz w:val="22"/>
          <w:szCs w:val="22"/>
        </w:rPr>
        <w:t xml:space="preserve">areas </w:t>
      </w:r>
      <w:r w:rsidRPr="00562071">
        <w:rPr>
          <w:rFonts w:ascii="Trebuchet MS" w:hAnsi="Trebuchet MS" w:cs="Arial"/>
          <w:sz w:val="22"/>
          <w:szCs w:val="22"/>
        </w:rPr>
        <w:t xml:space="preserve"> </w:t>
      </w:r>
      <w:r>
        <w:rPr>
          <w:rFonts w:ascii="Trebuchet MS" w:hAnsi="Trebuchet MS" w:cs="Arial"/>
          <w:sz w:val="22"/>
          <w:szCs w:val="22"/>
        </w:rPr>
        <w:t>and</w:t>
      </w:r>
      <w:proofErr w:type="gramEnd"/>
      <w:r>
        <w:rPr>
          <w:rFonts w:ascii="Trebuchet MS" w:hAnsi="Trebuchet MS" w:cs="Arial"/>
          <w:sz w:val="22"/>
          <w:szCs w:val="22"/>
        </w:rPr>
        <w:t xml:space="preserve"> would be compliant following completion of some building work on three wards. This work has been completed and the Trust is due to make its annual declaration.</w:t>
      </w:r>
    </w:p>
    <w:p w:rsidR="00537591" w:rsidRPr="00996094" w:rsidRDefault="00537591" w:rsidP="00537591">
      <w:pPr>
        <w:spacing w:line="276" w:lineRule="auto"/>
        <w:rPr>
          <w:rFonts w:ascii="Trebuchet MS" w:hAnsi="Trebuchet MS"/>
          <w:sz w:val="22"/>
          <w:szCs w:val="22"/>
        </w:rPr>
      </w:pPr>
    </w:p>
    <w:p w:rsidR="00537591" w:rsidRPr="00996094" w:rsidRDefault="00537591" w:rsidP="00537591">
      <w:pPr>
        <w:spacing w:line="276" w:lineRule="auto"/>
        <w:rPr>
          <w:rFonts w:ascii="Trebuchet MS" w:hAnsi="Trebuchet MS"/>
          <w:sz w:val="22"/>
          <w:szCs w:val="22"/>
        </w:rPr>
      </w:pPr>
    </w:p>
    <w:p w:rsidR="00537591" w:rsidRDefault="00537591" w:rsidP="00537591">
      <w:pPr>
        <w:spacing w:line="276" w:lineRule="auto"/>
        <w:rPr>
          <w:rFonts w:ascii="Trebuchet MS" w:hAnsi="Trebuchet MS"/>
          <w:b/>
          <w:sz w:val="22"/>
          <w:szCs w:val="22"/>
        </w:rPr>
      </w:pPr>
      <w:r w:rsidRPr="00996094">
        <w:rPr>
          <w:rFonts w:ascii="Trebuchet MS" w:hAnsi="Trebuchet MS"/>
          <w:b/>
          <w:sz w:val="22"/>
          <w:szCs w:val="22"/>
        </w:rPr>
        <w:t>Recommendation</w:t>
      </w:r>
    </w:p>
    <w:p w:rsidR="00537591" w:rsidRDefault="00537591" w:rsidP="00537591">
      <w:pPr>
        <w:spacing w:line="276" w:lineRule="auto"/>
        <w:rPr>
          <w:rFonts w:ascii="Trebuchet MS" w:hAnsi="Trebuchet MS"/>
          <w:b/>
          <w:sz w:val="22"/>
          <w:szCs w:val="22"/>
        </w:rPr>
      </w:pPr>
      <w:r w:rsidRPr="00216264">
        <w:rPr>
          <w:rFonts w:ascii="Trebuchet MS" w:hAnsi="Trebuchet MS" w:cs="Arial"/>
          <w:sz w:val="22"/>
          <w:szCs w:val="22"/>
        </w:rPr>
        <w:t>The Board of Directors are requested to approve the publication of full compliance with EMSA standards using the Department of Health’ standard statement</w:t>
      </w:r>
    </w:p>
    <w:p w:rsidR="00537591" w:rsidRPr="00996094" w:rsidRDefault="00537591" w:rsidP="00537591">
      <w:pPr>
        <w:spacing w:line="276" w:lineRule="auto"/>
        <w:rPr>
          <w:rFonts w:ascii="Trebuchet MS" w:hAnsi="Trebuchet MS"/>
          <w:b/>
          <w:sz w:val="22"/>
          <w:szCs w:val="22"/>
        </w:rPr>
      </w:pPr>
    </w:p>
    <w:p w:rsidR="00537591" w:rsidRPr="00996094" w:rsidRDefault="00537591" w:rsidP="00537591">
      <w:pPr>
        <w:spacing w:line="276" w:lineRule="auto"/>
        <w:rPr>
          <w:rFonts w:ascii="Trebuchet MS" w:hAnsi="Trebuchet MS"/>
          <w:sz w:val="22"/>
          <w:szCs w:val="22"/>
        </w:rPr>
      </w:pPr>
    </w:p>
    <w:p w:rsidR="00537591" w:rsidRPr="00996094" w:rsidRDefault="00537591" w:rsidP="00537591">
      <w:pPr>
        <w:spacing w:line="276" w:lineRule="auto"/>
        <w:rPr>
          <w:rFonts w:ascii="Trebuchet MS" w:hAnsi="Trebuchet MS"/>
          <w:sz w:val="22"/>
          <w:szCs w:val="22"/>
        </w:rPr>
      </w:pPr>
      <w:r w:rsidRPr="00996094">
        <w:rPr>
          <w:rFonts w:ascii="Trebuchet MS" w:hAnsi="Trebuchet MS"/>
          <w:b/>
          <w:sz w:val="22"/>
          <w:szCs w:val="22"/>
        </w:rPr>
        <w:t>Author and Title:</w:t>
      </w:r>
      <w:r w:rsidRPr="00996094">
        <w:rPr>
          <w:rFonts w:ascii="Trebuchet MS" w:hAnsi="Trebuchet MS"/>
          <w:sz w:val="22"/>
          <w:szCs w:val="22"/>
        </w:rPr>
        <w:t xml:space="preserve"> </w:t>
      </w:r>
      <w:r w:rsidRPr="00996094">
        <w:rPr>
          <w:rFonts w:ascii="Trebuchet MS" w:hAnsi="Trebuchet MS"/>
          <w:sz w:val="22"/>
          <w:szCs w:val="22"/>
        </w:rPr>
        <w:tab/>
        <w:t>Caroline Birch, Deputy Director of Nursing</w:t>
      </w:r>
    </w:p>
    <w:p w:rsidR="00537591" w:rsidRPr="00996094" w:rsidRDefault="00537591" w:rsidP="00537591">
      <w:pPr>
        <w:spacing w:line="276" w:lineRule="auto"/>
        <w:rPr>
          <w:rFonts w:ascii="Trebuchet MS" w:hAnsi="Trebuchet MS"/>
          <w:sz w:val="22"/>
          <w:szCs w:val="22"/>
        </w:rPr>
      </w:pPr>
      <w:r w:rsidRPr="00996094">
        <w:rPr>
          <w:rFonts w:ascii="Trebuchet MS" w:hAnsi="Trebuchet MS"/>
          <w:b/>
          <w:sz w:val="22"/>
          <w:szCs w:val="22"/>
        </w:rPr>
        <w:t>Lead Executive Director:</w:t>
      </w:r>
      <w:r w:rsidRPr="00996094">
        <w:rPr>
          <w:rFonts w:ascii="Trebuchet MS" w:hAnsi="Trebuchet MS"/>
          <w:b/>
          <w:sz w:val="22"/>
          <w:szCs w:val="22"/>
        </w:rPr>
        <w:tab/>
      </w:r>
      <w:r w:rsidRPr="00996094">
        <w:rPr>
          <w:rFonts w:ascii="Trebuchet MS" w:hAnsi="Trebuchet MS"/>
          <w:sz w:val="22"/>
          <w:szCs w:val="22"/>
        </w:rPr>
        <w:t xml:space="preserve">Ros Alstead, Director of Nursing and Clinical Standards </w:t>
      </w:r>
    </w:p>
    <w:p w:rsidR="00537591" w:rsidRPr="00996094" w:rsidRDefault="00537591" w:rsidP="00537591">
      <w:pPr>
        <w:spacing w:line="276" w:lineRule="auto"/>
        <w:rPr>
          <w:rFonts w:ascii="Trebuchet MS" w:hAnsi="Trebuchet MS"/>
          <w:sz w:val="22"/>
          <w:szCs w:val="22"/>
        </w:rPr>
      </w:pPr>
    </w:p>
    <w:p w:rsidR="00537591" w:rsidRPr="00996094" w:rsidRDefault="00537591" w:rsidP="00537591">
      <w:pPr>
        <w:spacing w:line="276" w:lineRule="auto"/>
        <w:rPr>
          <w:rFonts w:ascii="Trebuchet MS" w:hAnsi="Trebuchet MS"/>
          <w:sz w:val="22"/>
          <w:szCs w:val="22"/>
        </w:rPr>
      </w:pPr>
      <w:r w:rsidRPr="00996094">
        <w:rPr>
          <w:rFonts w:ascii="Trebuchet MS" w:hAnsi="Trebuchet MS"/>
          <w:sz w:val="22"/>
          <w:szCs w:val="22"/>
        </w:rPr>
        <w:t>A risk assessment has been undertaken around the legal issues that this paper presents and there are no issues that need to be referred to the Trust Solicitors.</w:t>
      </w:r>
    </w:p>
    <w:p w:rsidR="00537591" w:rsidRPr="00996094" w:rsidRDefault="00537591" w:rsidP="00537591">
      <w:pPr>
        <w:spacing w:line="276" w:lineRule="auto"/>
        <w:rPr>
          <w:rFonts w:ascii="Trebuchet MS" w:hAnsi="Trebuchet MS"/>
          <w:sz w:val="22"/>
          <w:szCs w:val="22"/>
        </w:rPr>
      </w:pPr>
      <w:r w:rsidRPr="00996094">
        <w:rPr>
          <w:rFonts w:ascii="Trebuchet MS" w:hAnsi="Trebuchet MS"/>
          <w:sz w:val="22"/>
          <w:szCs w:val="22"/>
        </w:rPr>
        <w:t xml:space="preserve">This paper provides assurance and evidence against the Care Quality Commission Outcomes: 1 </w:t>
      </w:r>
      <w:proofErr w:type="gramStart"/>
      <w:r w:rsidRPr="00996094">
        <w:rPr>
          <w:rFonts w:ascii="Trebuchet MS" w:hAnsi="Trebuchet MS"/>
          <w:sz w:val="22"/>
          <w:szCs w:val="22"/>
        </w:rPr>
        <w:t>Respecting</w:t>
      </w:r>
      <w:proofErr w:type="gramEnd"/>
      <w:r w:rsidRPr="00996094">
        <w:rPr>
          <w:rFonts w:ascii="Trebuchet MS" w:hAnsi="Trebuchet MS"/>
          <w:sz w:val="22"/>
          <w:szCs w:val="22"/>
        </w:rPr>
        <w:t xml:space="preserve"> and involving people who use services and 16 Assessing and monitoring the quality of service provision</w:t>
      </w:r>
    </w:p>
    <w:p w:rsidR="00537591" w:rsidRDefault="00537591" w:rsidP="00562071">
      <w:pPr>
        <w:rPr>
          <w:rFonts w:ascii="Arial" w:hAnsi="Arial" w:cs="Arial"/>
          <w:sz w:val="28"/>
          <w:szCs w:val="28"/>
          <w:u w:val="single"/>
        </w:rPr>
      </w:pPr>
    </w:p>
    <w:p w:rsidR="00537591" w:rsidRDefault="00537591">
      <w:pPr>
        <w:rPr>
          <w:rFonts w:ascii="Arial" w:hAnsi="Arial" w:cs="Arial"/>
          <w:sz w:val="28"/>
          <w:szCs w:val="28"/>
          <w:u w:val="single"/>
        </w:rPr>
      </w:pPr>
      <w:r>
        <w:rPr>
          <w:rFonts w:ascii="Arial" w:hAnsi="Arial" w:cs="Arial"/>
          <w:sz w:val="28"/>
          <w:szCs w:val="28"/>
          <w:u w:val="single"/>
        </w:rPr>
        <w:br w:type="page"/>
      </w:r>
    </w:p>
    <w:p w:rsidR="005C2EC9" w:rsidRPr="00562071" w:rsidRDefault="00D03E62" w:rsidP="00562071">
      <w:pPr>
        <w:rPr>
          <w:rFonts w:ascii="Arial" w:hAnsi="Arial" w:cs="Arial"/>
          <w:sz w:val="28"/>
          <w:szCs w:val="28"/>
          <w:u w:val="single"/>
        </w:rPr>
      </w:pPr>
      <w:r w:rsidRPr="00562071">
        <w:rPr>
          <w:rFonts w:ascii="Arial" w:hAnsi="Arial" w:cs="Arial"/>
          <w:sz w:val="28"/>
          <w:szCs w:val="28"/>
          <w:u w:val="single"/>
        </w:rPr>
        <w:lastRenderedPageBreak/>
        <w:t xml:space="preserve">Declaration on Eliminating Mixed Sex </w:t>
      </w:r>
      <w:r w:rsidR="00470355" w:rsidRPr="00562071">
        <w:rPr>
          <w:rFonts w:ascii="Arial" w:hAnsi="Arial" w:cs="Arial"/>
          <w:sz w:val="28"/>
          <w:szCs w:val="28"/>
          <w:u w:val="single"/>
        </w:rPr>
        <w:t>Accommodation</w:t>
      </w:r>
      <w:r w:rsidR="00562071">
        <w:rPr>
          <w:rFonts w:ascii="Arial" w:hAnsi="Arial" w:cs="Arial"/>
          <w:sz w:val="28"/>
          <w:szCs w:val="28"/>
          <w:u w:val="single"/>
        </w:rPr>
        <w:t xml:space="preserve"> (EMSA)</w:t>
      </w:r>
    </w:p>
    <w:p w:rsidR="00D03E62" w:rsidRDefault="00D03E62" w:rsidP="00D03E62">
      <w:pPr>
        <w:jc w:val="both"/>
        <w:rPr>
          <w:rFonts w:ascii="Arial" w:hAnsi="Arial" w:cs="Arial"/>
          <w:sz w:val="22"/>
          <w:szCs w:val="22"/>
          <w:u w:val="single"/>
        </w:rPr>
      </w:pPr>
    </w:p>
    <w:p w:rsidR="00F328D2" w:rsidRPr="00562071" w:rsidRDefault="00562071" w:rsidP="00470355">
      <w:pPr>
        <w:jc w:val="both"/>
        <w:rPr>
          <w:rFonts w:ascii="Trebuchet MS" w:hAnsi="Trebuchet MS" w:cs="Arial"/>
          <w:b/>
          <w:i/>
          <w:sz w:val="22"/>
          <w:szCs w:val="22"/>
        </w:rPr>
      </w:pPr>
      <w:r w:rsidRPr="00562071">
        <w:rPr>
          <w:rFonts w:ascii="Trebuchet MS" w:hAnsi="Trebuchet MS" w:cs="Arial"/>
          <w:b/>
          <w:sz w:val="22"/>
          <w:szCs w:val="22"/>
        </w:rPr>
        <w:t>Introduction</w:t>
      </w:r>
    </w:p>
    <w:p w:rsidR="00F328D2" w:rsidRPr="00562071" w:rsidRDefault="00F328D2" w:rsidP="00F328D2">
      <w:pPr>
        <w:rPr>
          <w:rFonts w:ascii="Trebuchet MS" w:hAnsi="Trebuchet MS" w:cs="Arial"/>
          <w:sz w:val="22"/>
          <w:szCs w:val="22"/>
        </w:rPr>
      </w:pPr>
      <w:r w:rsidRPr="00562071">
        <w:rPr>
          <w:rFonts w:ascii="Trebuchet MS" w:hAnsi="Trebuchet MS" w:cs="Arial"/>
          <w:sz w:val="22"/>
          <w:szCs w:val="22"/>
        </w:rPr>
        <w:t>All Trusts are required to annually publically declare their compliance position with the Eliminating Mixed sex Accommo</w:t>
      </w:r>
      <w:r w:rsidR="005F33A5" w:rsidRPr="00562071">
        <w:rPr>
          <w:rFonts w:ascii="Trebuchet MS" w:hAnsi="Trebuchet MS" w:cs="Arial"/>
          <w:sz w:val="22"/>
          <w:szCs w:val="22"/>
        </w:rPr>
        <w:t xml:space="preserve">dation standards. Oxford </w:t>
      </w:r>
      <w:r w:rsidR="00470355" w:rsidRPr="00562071">
        <w:rPr>
          <w:rFonts w:ascii="Trebuchet MS" w:hAnsi="Trebuchet MS" w:cs="Arial"/>
          <w:sz w:val="22"/>
          <w:szCs w:val="22"/>
        </w:rPr>
        <w:t>Health’</w:t>
      </w:r>
      <w:r w:rsidR="005F33A5" w:rsidRPr="00562071">
        <w:rPr>
          <w:rFonts w:ascii="Trebuchet MS" w:hAnsi="Trebuchet MS" w:cs="Arial"/>
          <w:sz w:val="22"/>
          <w:szCs w:val="22"/>
        </w:rPr>
        <w:t>'</w:t>
      </w:r>
      <w:r w:rsidRPr="00562071">
        <w:rPr>
          <w:rFonts w:ascii="Trebuchet MS" w:hAnsi="Trebuchet MS" w:cs="Arial"/>
          <w:sz w:val="22"/>
          <w:szCs w:val="22"/>
        </w:rPr>
        <w:t xml:space="preserve"> 2011/12 declaration stated that the Trust was</w:t>
      </w:r>
      <w:r w:rsidR="00CB6A79">
        <w:rPr>
          <w:rFonts w:ascii="Trebuchet MS" w:hAnsi="Trebuchet MS" w:cs="Arial"/>
          <w:sz w:val="22"/>
          <w:szCs w:val="22"/>
        </w:rPr>
        <w:t xml:space="preserve"> mostly</w:t>
      </w:r>
      <w:r w:rsidRPr="00562071">
        <w:rPr>
          <w:rFonts w:ascii="Trebuchet MS" w:hAnsi="Trebuchet MS" w:cs="Arial"/>
          <w:sz w:val="22"/>
          <w:szCs w:val="22"/>
        </w:rPr>
        <w:t xml:space="preserve"> compliant but had the following work to be completed before full compliance could be confirmed;</w:t>
      </w:r>
    </w:p>
    <w:p w:rsidR="00F328D2" w:rsidRPr="00562071" w:rsidRDefault="00F328D2" w:rsidP="00F328D2">
      <w:pPr>
        <w:pStyle w:val="ListParagraph"/>
        <w:numPr>
          <w:ilvl w:val="0"/>
          <w:numId w:val="2"/>
        </w:numPr>
        <w:autoSpaceDE w:val="0"/>
        <w:autoSpaceDN w:val="0"/>
        <w:adjustRightInd w:val="0"/>
        <w:rPr>
          <w:rFonts w:ascii="Trebuchet MS" w:hAnsi="Trebuchet MS" w:cs="Arial"/>
          <w:sz w:val="22"/>
          <w:szCs w:val="22"/>
        </w:rPr>
      </w:pPr>
      <w:r w:rsidRPr="00562071">
        <w:rPr>
          <w:rFonts w:ascii="Trebuchet MS" w:hAnsi="Trebuchet MS" w:cs="Arial"/>
          <w:color w:val="000000"/>
          <w:sz w:val="22"/>
          <w:szCs w:val="22"/>
        </w:rPr>
        <w:t>Zoning of bedrooms into single gender areas and clearer signage in the John Hampden Unit, Stoke Mandeville. This was due for completion by June 2011.</w:t>
      </w:r>
    </w:p>
    <w:p w:rsidR="00F328D2" w:rsidRPr="00562071" w:rsidRDefault="00F328D2" w:rsidP="00F328D2">
      <w:pPr>
        <w:numPr>
          <w:ilvl w:val="0"/>
          <w:numId w:val="2"/>
        </w:numPr>
        <w:jc w:val="both"/>
        <w:rPr>
          <w:rFonts w:ascii="Trebuchet MS" w:hAnsi="Trebuchet MS" w:cs="Arial"/>
          <w:color w:val="000000"/>
          <w:sz w:val="22"/>
          <w:szCs w:val="22"/>
        </w:rPr>
      </w:pPr>
      <w:r w:rsidRPr="00562071">
        <w:rPr>
          <w:rFonts w:ascii="Trebuchet MS" w:hAnsi="Trebuchet MS" w:cs="Arial"/>
          <w:color w:val="000000"/>
          <w:sz w:val="22"/>
          <w:szCs w:val="22"/>
        </w:rPr>
        <w:t xml:space="preserve">In </w:t>
      </w:r>
      <w:proofErr w:type="spellStart"/>
      <w:r w:rsidRPr="00562071">
        <w:rPr>
          <w:rFonts w:ascii="Trebuchet MS" w:hAnsi="Trebuchet MS" w:cs="Arial"/>
          <w:color w:val="000000"/>
          <w:sz w:val="22"/>
          <w:szCs w:val="22"/>
        </w:rPr>
        <w:t>Wenrisc</w:t>
      </w:r>
      <w:proofErr w:type="spellEnd"/>
      <w:r w:rsidRPr="00562071">
        <w:rPr>
          <w:rFonts w:ascii="Trebuchet MS" w:hAnsi="Trebuchet MS" w:cs="Arial"/>
          <w:color w:val="000000"/>
          <w:sz w:val="22"/>
          <w:szCs w:val="22"/>
        </w:rPr>
        <w:t xml:space="preserve"> Ward, Witney zoning of male and female areas was being completed at the time of declaration. Improvements in access to bathing facilities were planned.</w:t>
      </w:r>
    </w:p>
    <w:p w:rsidR="00F328D2" w:rsidRPr="00562071" w:rsidRDefault="00F328D2" w:rsidP="00F328D2">
      <w:pPr>
        <w:numPr>
          <w:ilvl w:val="0"/>
          <w:numId w:val="2"/>
        </w:numPr>
        <w:jc w:val="both"/>
        <w:rPr>
          <w:rFonts w:ascii="Trebuchet MS" w:hAnsi="Trebuchet MS" w:cs="Arial"/>
          <w:b/>
          <w:i/>
          <w:sz w:val="22"/>
          <w:szCs w:val="22"/>
        </w:rPr>
      </w:pPr>
      <w:r w:rsidRPr="00562071">
        <w:rPr>
          <w:rFonts w:ascii="Trebuchet MS" w:hAnsi="Trebuchet MS" w:cs="Arial"/>
          <w:color w:val="000000"/>
          <w:sz w:val="22"/>
          <w:szCs w:val="22"/>
        </w:rPr>
        <w:t xml:space="preserve">Provision of additional bathing facilities for females on </w:t>
      </w:r>
      <w:proofErr w:type="spellStart"/>
      <w:r w:rsidRPr="00562071">
        <w:rPr>
          <w:rFonts w:ascii="Trebuchet MS" w:hAnsi="Trebuchet MS" w:cs="Arial"/>
          <w:color w:val="000000"/>
          <w:sz w:val="22"/>
          <w:szCs w:val="22"/>
        </w:rPr>
        <w:t>Peppard</w:t>
      </w:r>
      <w:proofErr w:type="spellEnd"/>
      <w:r w:rsidRPr="00562071">
        <w:rPr>
          <w:rFonts w:ascii="Trebuchet MS" w:hAnsi="Trebuchet MS" w:cs="Arial"/>
          <w:color w:val="000000"/>
          <w:sz w:val="22"/>
          <w:szCs w:val="22"/>
        </w:rPr>
        <w:t xml:space="preserve"> Ward, </w:t>
      </w:r>
      <w:proofErr w:type="spellStart"/>
      <w:r w:rsidRPr="00562071">
        <w:rPr>
          <w:rFonts w:ascii="Trebuchet MS" w:hAnsi="Trebuchet MS" w:cs="Arial"/>
          <w:color w:val="000000"/>
          <w:sz w:val="22"/>
          <w:szCs w:val="22"/>
        </w:rPr>
        <w:t>Townslands</w:t>
      </w:r>
      <w:proofErr w:type="spellEnd"/>
      <w:r w:rsidRPr="00562071">
        <w:rPr>
          <w:rFonts w:ascii="Trebuchet MS" w:hAnsi="Trebuchet MS" w:cs="Arial"/>
          <w:color w:val="000000"/>
          <w:sz w:val="22"/>
          <w:szCs w:val="22"/>
        </w:rPr>
        <w:t xml:space="preserve">, </w:t>
      </w:r>
      <w:proofErr w:type="gramStart"/>
      <w:r w:rsidRPr="00562071">
        <w:rPr>
          <w:rFonts w:ascii="Trebuchet MS" w:hAnsi="Trebuchet MS" w:cs="Arial"/>
          <w:color w:val="000000"/>
          <w:sz w:val="22"/>
          <w:szCs w:val="22"/>
        </w:rPr>
        <w:t>Henley</w:t>
      </w:r>
      <w:proofErr w:type="gramEnd"/>
      <w:r w:rsidRPr="00562071">
        <w:rPr>
          <w:rFonts w:ascii="Trebuchet MS" w:hAnsi="Trebuchet MS" w:cs="Arial"/>
          <w:color w:val="000000"/>
          <w:sz w:val="22"/>
          <w:szCs w:val="22"/>
        </w:rPr>
        <w:t xml:space="preserve"> on Thames was being pursued with the estate owner, Oxfordshire PCT.</w:t>
      </w:r>
      <w:r w:rsidRPr="00562071">
        <w:rPr>
          <w:rFonts w:ascii="Trebuchet MS" w:hAnsi="Trebuchet MS" w:cs="Arial"/>
          <w:b/>
          <w:i/>
          <w:sz w:val="22"/>
          <w:szCs w:val="22"/>
        </w:rPr>
        <w:t xml:space="preserve"> </w:t>
      </w:r>
    </w:p>
    <w:p w:rsidR="00562071" w:rsidRPr="00562071" w:rsidRDefault="00562071" w:rsidP="00562071">
      <w:pPr>
        <w:ind w:left="360"/>
        <w:jc w:val="both"/>
        <w:rPr>
          <w:rFonts w:ascii="Trebuchet MS" w:hAnsi="Trebuchet MS" w:cs="Arial"/>
          <w:b/>
          <w:i/>
          <w:sz w:val="22"/>
          <w:szCs w:val="22"/>
        </w:rPr>
      </w:pPr>
    </w:p>
    <w:p w:rsidR="00F328D2" w:rsidRDefault="00562071" w:rsidP="00F328D2">
      <w:pPr>
        <w:jc w:val="both"/>
        <w:rPr>
          <w:rFonts w:ascii="Trebuchet MS" w:hAnsi="Trebuchet MS" w:cs="Arial"/>
          <w:sz w:val="22"/>
          <w:szCs w:val="22"/>
        </w:rPr>
      </w:pPr>
      <w:r w:rsidRPr="00562071">
        <w:rPr>
          <w:rFonts w:ascii="Trebuchet MS" w:hAnsi="Trebuchet MS" w:cs="Arial"/>
          <w:sz w:val="22"/>
          <w:szCs w:val="22"/>
        </w:rPr>
        <w:t>The work detailed above was completed in year.</w:t>
      </w:r>
      <w:r w:rsidR="00470355">
        <w:rPr>
          <w:rFonts w:ascii="Trebuchet MS" w:hAnsi="Trebuchet MS" w:cs="Arial"/>
          <w:sz w:val="22"/>
          <w:szCs w:val="22"/>
        </w:rPr>
        <w:t xml:space="preserve"> </w:t>
      </w:r>
    </w:p>
    <w:p w:rsidR="00470355" w:rsidRDefault="00470355" w:rsidP="00F328D2">
      <w:pPr>
        <w:jc w:val="both"/>
        <w:rPr>
          <w:rFonts w:ascii="Trebuchet MS" w:hAnsi="Trebuchet MS" w:cs="Arial"/>
          <w:sz w:val="22"/>
          <w:szCs w:val="22"/>
        </w:rPr>
      </w:pPr>
    </w:p>
    <w:p w:rsidR="00470355" w:rsidRDefault="00470355" w:rsidP="00F328D2">
      <w:pPr>
        <w:jc w:val="both"/>
        <w:rPr>
          <w:rFonts w:ascii="Trebuchet MS" w:hAnsi="Trebuchet MS" w:cs="Arial"/>
          <w:sz w:val="22"/>
          <w:szCs w:val="22"/>
        </w:rPr>
      </w:pPr>
      <w:r>
        <w:rPr>
          <w:rFonts w:ascii="Trebuchet MS" w:hAnsi="Trebuchet MS" w:cs="Arial"/>
          <w:sz w:val="22"/>
          <w:szCs w:val="22"/>
        </w:rPr>
        <w:t xml:space="preserve">In addition to the work required above and </w:t>
      </w:r>
      <w:proofErr w:type="spellStart"/>
      <w:r>
        <w:rPr>
          <w:rFonts w:ascii="Trebuchet MS" w:hAnsi="Trebuchet MS" w:cs="Arial"/>
          <w:sz w:val="22"/>
          <w:szCs w:val="22"/>
        </w:rPr>
        <w:t>ensuite</w:t>
      </w:r>
      <w:proofErr w:type="spellEnd"/>
      <w:r>
        <w:rPr>
          <w:rFonts w:ascii="Trebuchet MS" w:hAnsi="Trebuchet MS" w:cs="Arial"/>
          <w:sz w:val="22"/>
          <w:szCs w:val="22"/>
        </w:rPr>
        <w:t xml:space="preserve"> facility has been created in Cotswold House (Oxford) to enable the ward to take one male patient, previously male patients would have routinely been transferred to Cotswold House (Marlborough). Improvements have also been made to </w:t>
      </w:r>
      <w:proofErr w:type="spellStart"/>
      <w:r>
        <w:rPr>
          <w:rFonts w:ascii="Trebuchet MS" w:hAnsi="Trebuchet MS" w:cs="Arial"/>
          <w:sz w:val="22"/>
          <w:szCs w:val="22"/>
        </w:rPr>
        <w:t>Ashurst</w:t>
      </w:r>
      <w:proofErr w:type="spellEnd"/>
      <w:r>
        <w:rPr>
          <w:rFonts w:ascii="Trebuchet MS" w:hAnsi="Trebuchet MS" w:cs="Arial"/>
          <w:sz w:val="22"/>
          <w:szCs w:val="22"/>
        </w:rPr>
        <w:t xml:space="preserve"> ward to enhance the safety, privacy and dignity of female patients admitted.</w:t>
      </w:r>
    </w:p>
    <w:p w:rsidR="00470355" w:rsidRDefault="00470355" w:rsidP="00F328D2">
      <w:pPr>
        <w:jc w:val="both"/>
        <w:rPr>
          <w:rFonts w:ascii="Trebuchet MS" w:hAnsi="Trebuchet MS" w:cs="Arial"/>
          <w:sz w:val="22"/>
          <w:szCs w:val="22"/>
        </w:rPr>
      </w:pPr>
    </w:p>
    <w:p w:rsidR="00E76475" w:rsidRPr="00562071" w:rsidRDefault="00E76475" w:rsidP="00E76475">
      <w:pPr>
        <w:rPr>
          <w:rFonts w:ascii="Trebuchet MS" w:hAnsi="Trebuchet MS"/>
          <w:b/>
          <w:sz w:val="22"/>
          <w:szCs w:val="22"/>
        </w:rPr>
      </w:pPr>
      <w:r w:rsidRPr="00562071">
        <w:rPr>
          <w:rFonts w:ascii="Trebuchet MS" w:hAnsi="Trebuchet MS"/>
          <w:b/>
          <w:sz w:val="22"/>
          <w:szCs w:val="22"/>
        </w:rPr>
        <w:t>NHS Institute for Innovation and Improvement 2011/2012 Self Assessment</w:t>
      </w:r>
    </w:p>
    <w:p w:rsidR="00E76475" w:rsidRPr="00562071" w:rsidRDefault="00E76475" w:rsidP="00E76475">
      <w:pPr>
        <w:rPr>
          <w:rFonts w:ascii="Trebuchet MS" w:hAnsi="Trebuchet MS" w:cs="Arial"/>
          <w:color w:val="FF0000"/>
          <w:sz w:val="22"/>
          <w:szCs w:val="22"/>
        </w:rPr>
      </w:pPr>
      <w:r w:rsidRPr="00562071">
        <w:rPr>
          <w:rFonts w:ascii="Trebuchet MS" w:hAnsi="Trebuchet MS"/>
          <w:sz w:val="22"/>
          <w:szCs w:val="22"/>
        </w:rPr>
        <w:t xml:space="preserve">The NHS Institute for Innovation and Improvement provides a number of resources and tools that acute and mental health organisations </w:t>
      </w:r>
      <w:r w:rsidRPr="00562071">
        <w:rPr>
          <w:rFonts w:ascii="Trebuchet MS" w:hAnsi="Trebuchet MS" w:cs="Arial"/>
          <w:sz w:val="22"/>
          <w:szCs w:val="22"/>
        </w:rPr>
        <w:t xml:space="preserve">can use to help in the delivery of same-sex accommodation.  The NHS Institute Privacy and Dignity (P&amp;D) tool is a self-assessment questionnaire outlining key principles of privacy and dignity. It addresses same-sex accommodation as a subset of the wider privacy and dignity agenda. The tool provides guidance and a self-assessment checklist to help Trusts identify mixed-sex accommodation ‘hotspots’. </w:t>
      </w:r>
    </w:p>
    <w:p w:rsidR="00E76475" w:rsidRPr="00562071" w:rsidRDefault="00E76475" w:rsidP="00E76475">
      <w:pPr>
        <w:rPr>
          <w:rFonts w:ascii="Trebuchet MS" w:hAnsi="Trebuchet MS" w:cs="Arial"/>
          <w:sz w:val="22"/>
          <w:szCs w:val="22"/>
        </w:rPr>
      </w:pPr>
    </w:p>
    <w:p w:rsidR="00E76475" w:rsidRPr="00562071" w:rsidRDefault="00E76475" w:rsidP="00E76475">
      <w:pPr>
        <w:rPr>
          <w:rFonts w:ascii="Trebuchet MS" w:hAnsi="Trebuchet MS" w:cs="Arial"/>
          <w:sz w:val="22"/>
          <w:szCs w:val="22"/>
        </w:rPr>
      </w:pPr>
      <w:r w:rsidRPr="00562071">
        <w:rPr>
          <w:rFonts w:ascii="Trebuchet MS" w:hAnsi="Trebuchet MS" w:cs="Arial"/>
          <w:sz w:val="22"/>
          <w:szCs w:val="22"/>
        </w:rPr>
        <w:t xml:space="preserve">Oxford Health adapted the tools provided by the NHS Institute for Innovation and Improvement and produced 2 slightly different self assessment checklists; one for completion by mental health inpatient wards, Forensic units, Eating Disorders &amp; CAMHS wards/units and the second for completion by Oxon Community Hospitals.  </w:t>
      </w:r>
    </w:p>
    <w:p w:rsidR="00E76475" w:rsidRPr="00216264" w:rsidRDefault="00E76475" w:rsidP="00E76475">
      <w:pPr>
        <w:rPr>
          <w:rFonts w:ascii="Trebuchet MS" w:hAnsi="Trebuchet MS" w:cs="Arial"/>
          <w:sz w:val="22"/>
          <w:szCs w:val="22"/>
        </w:rPr>
      </w:pPr>
      <w:r w:rsidRPr="00562071">
        <w:rPr>
          <w:rFonts w:ascii="Trebuchet MS" w:hAnsi="Trebuchet MS" w:cs="Arial"/>
          <w:sz w:val="22"/>
          <w:szCs w:val="22"/>
        </w:rPr>
        <w:t xml:space="preserve">The self assessment checklists were completed by ward managers in February 2012.  </w:t>
      </w:r>
      <w:r w:rsidR="00216264">
        <w:rPr>
          <w:rFonts w:ascii="Trebuchet MS" w:hAnsi="Trebuchet MS" w:cs="Arial"/>
          <w:sz w:val="22"/>
          <w:szCs w:val="22"/>
        </w:rPr>
        <w:t>This self assessment is still in draft and subject to usual committee approvals but does not indicate any significant concerns within the Trust. T</w:t>
      </w:r>
      <w:r w:rsidRPr="00216264">
        <w:rPr>
          <w:rFonts w:ascii="Trebuchet MS" w:hAnsi="Trebuchet MS" w:cs="Arial"/>
          <w:sz w:val="22"/>
          <w:szCs w:val="22"/>
        </w:rPr>
        <w:t xml:space="preserve">here </w:t>
      </w:r>
      <w:r w:rsidR="00470355" w:rsidRPr="00216264">
        <w:rPr>
          <w:rFonts w:ascii="Trebuchet MS" w:hAnsi="Trebuchet MS" w:cs="Arial"/>
          <w:sz w:val="22"/>
          <w:szCs w:val="22"/>
        </w:rPr>
        <w:t>was</w:t>
      </w:r>
      <w:r w:rsidRPr="00216264">
        <w:rPr>
          <w:rFonts w:ascii="Trebuchet MS" w:hAnsi="Trebuchet MS" w:cs="Arial"/>
          <w:sz w:val="22"/>
          <w:szCs w:val="22"/>
        </w:rPr>
        <w:t xml:space="preserve"> </w:t>
      </w:r>
      <w:r w:rsidR="00216264">
        <w:rPr>
          <w:rFonts w:ascii="Trebuchet MS" w:hAnsi="Trebuchet MS" w:cs="Arial"/>
          <w:sz w:val="22"/>
          <w:szCs w:val="22"/>
        </w:rPr>
        <w:t xml:space="preserve">however </w:t>
      </w:r>
      <w:r w:rsidRPr="00216264">
        <w:rPr>
          <w:rFonts w:ascii="Trebuchet MS" w:hAnsi="Trebuchet MS" w:cs="Arial"/>
          <w:sz w:val="22"/>
          <w:szCs w:val="22"/>
        </w:rPr>
        <w:t xml:space="preserve">a number of breaches which were </w:t>
      </w:r>
      <w:r w:rsidR="00470355" w:rsidRPr="00216264">
        <w:rPr>
          <w:rFonts w:ascii="Trebuchet MS" w:hAnsi="Trebuchet MS" w:cs="Arial"/>
          <w:sz w:val="22"/>
          <w:szCs w:val="22"/>
        </w:rPr>
        <w:t>reported</w:t>
      </w:r>
      <w:r w:rsidR="00470355">
        <w:rPr>
          <w:rFonts w:ascii="Trebuchet MS" w:hAnsi="Trebuchet MS" w:cs="Arial"/>
          <w:sz w:val="22"/>
          <w:szCs w:val="22"/>
        </w:rPr>
        <w:t xml:space="preserve"> last</w:t>
      </w:r>
      <w:r w:rsidR="00216264">
        <w:rPr>
          <w:rFonts w:ascii="Trebuchet MS" w:hAnsi="Trebuchet MS" w:cs="Arial"/>
          <w:sz w:val="22"/>
          <w:szCs w:val="22"/>
        </w:rPr>
        <w:t xml:space="preserve"> year</w:t>
      </w:r>
      <w:r w:rsidRPr="00216264">
        <w:rPr>
          <w:rFonts w:ascii="Trebuchet MS" w:hAnsi="Trebuchet MS" w:cs="Arial"/>
          <w:sz w:val="22"/>
          <w:szCs w:val="22"/>
        </w:rPr>
        <w:t xml:space="preserve">, particularly earlier in the year before all work </w:t>
      </w:r>
      <w:proofErr w:type="gramStart"/>
      <w:r w:rsidRPr="00216264">
        <w:rPr>
          <w:rFonts w:ascii="Trebuchet MS" w:hAnsi="Trebuchet MS" w:cs="Arial"/>
          <w:sz w:val="22"/>
          <w:szCs w:val="22"/>
        </w:rPr>
        <w:t>was</w:t>
      </w:r>
      <w:proofErr w:type="gramEnd"/>
      <w:r w:rsidRPr="00216264">
        <w:rPr>
          <w:rFonts w:ascii="Trebuchet MS" w:hAnsi="Trebuchet MS" w:cs="Arial"/>
          <w:sz w:val="22"/>
          <w:szCs w:val="22"/>
        </w:rPr>
        <w:t xml:space="preserve"> completed.</w:t>
      </w:r>
    </w:p>
    <w:p w:rsidR="00E76475" w:rsidRDefault="00E76475" w:rsidP="00F328D2">
      <w:pPr>
        <w:jc w:val="both"/>
        <w:rPr>
          <w:rFonts w:ascii="Trebuchet MS" w:hAnsi="Trebuchet MS" w:cs="Arial"/>
          <w:sz w:val="22"/>
          <w:szCs w:val="22"/>
        </w:rPr>
      </w:pPr>
    </w:p>
    <w:p w:rsidR="00470355" w:rsidRDefault="00562071" w:rsidP="00470355">
      <w:pPr>
        <w:jc w:val="both"/>
        <w:rPr>
          <w:rFonts w:ascii="Trebuchet MS" w:hAnsi="Trebuchet MS" w:cs="Arial"/>
          <w:b/>
          <w:sz w:val="22"/>
          <w:szCs w:val="22"/>
        </w:rPr>
      </w:pPr>
      <w:r w:rsidRPr="00562071">
        <w:rPr>
          <w:rFonts w:ascii="Trebuchet MS" w:hAnsi="Trebuchet MS" w:cs="Arial"/>
          <w:b/>
          <w:sz w:val="22"/>
          <w:szCs w:val="22"/>
        </w:rPr>
        <w:t>Reported Breaches of EMSA standards</w:t>
      </w:r>
      <w:r w:rsidR="00470355">
        <w:rPr>
          <w:rFonts w:ascii="Trebuchet MS" w:hAnsi="Trebuchet MS" w:cs="Arial"/>
          <w:b/>
          <w:sz w:val="22"/>
          <w:szCs w:val="22"/>
        </w:rPr>
        <w:t xml:space="preserve"> </w:t>
      </w:r>
      <w:r w:rsidR="00470355" w:rsidRPr="00562071">
        <w:rPr>
          <w:rFonts w:ascii="Trebuchet MS" w:hAnsi="Trebuchet MS" w:cs="Verdana-Bold"/>
          <w:b/>
          <w:bCs/>
          <w:sz w:val="22"/>
          <w:szCs w:val="22"/>
        </w:rPr>
        <w:t>2011/2012</w:t>
      </w:r>
    </w:p>
    <w:p w:rsidR="004E16A5" w:rsidRPr="00562071" w:rsidRDefault="004E16A5" w:rsidP="00470355">
      <w:pPr>
        <w:jc w:val="both"/>
        <w:rPr>
          <w:rFonts w:ascii="Trebuchet MS" w:hAnsi="Trebuchet MS"/>
          <w:sz w:val="22"/>
          <w:szCs w:val="22"/>
        </w:rPr>
      </w:pPr>
      <w:r w:rsidRPr="00562071">
        <w:rPr>
          <w:rFonts w:ascii="Trebuchet MS" w:hAnsi="Trebuchet MS"/>
          <w:sz w:val="22"/>
          <w:szCs w:val="22"/>
        </w:rPr>
        <w:t xml:space="preserve"> “A ‘breach’ is when a provider does not meet the general obligations for same sex accommodation set out in their Delivering Same Sex Accommodation (DSSA) plan. A breach occurs each time there is a mixed-sex occurrence, that is,  when a patient shares sleeping accommodation, toilets or bathrooms with a patient of the opposite sex, or when a patient has to pass through opposite sex accommodation to reach their own toilets and bathrooms. All breaches have to be reported to Commissioners however where this is agreed to be clinically </w:t>
      </w:r>
      <w:r w:rsidR="00470355" w:rsidRPr="00562071">
        <w:rPr>
          <w:rFonts w:ascii="Trebuchet MS" w:hAnsi="Trebuchet MS"/>
          <w:sz w:val="22"/>
          <w:szCs w:val="22"/>
        </w:rPr>
        <w:t>justifiable</w:t>
      </w:r>
      <w:r w:rsidRPr="00562071">
        <w:rPr>
          <w:rFonts w:ascii="Trebuchet MS" w:hAnsi="Trebuchet MS"/>
          <w:sz w:val="22"/>
          <w:szCs w:val="22"/>
        </w:rPr>
        <w:t xml:space="preserve"> within the guidelines the Commissioner can waive the penalty.</w:t>
      </w:r>
    </w:p>
    <w:p w:rsidR="00BF14E4" w:rsidRPr="00562071" w:rsidRDefault="00BF14E4" w:rsidP="00BF14E4">
      <w:pPr>
        <w:tabs>
          <w:tab w:val="left" w:pos="3135"/>
        </w:tabs>
        <w:rPr>
          <w:rFonts w:ascii="Trebuchet MS" w:hAnsi="Trebuchet MS" w:cs="Verdana-Bold"/>
          <w:b/>
          <w:bCs/>
          <w:sz w:val="22"/>
          <w:szCs w:val="22"/>
        </w:rPr>
      </w:pPr>
      <w:r w:rsidRPr="00562071">
        <w:rPr>
          <w:rFonts w:ascii="Trebuchet MS" w:hAnsi="Trebuchet MS" w:cs="Verdana-Bold"/>
          <w:b/>
          <w:bCs/>
          <w:sz w:val="22"/>
          <w:szCs w:val="22"/>
        </w:rPr>
        <w:tab/>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lastRenderedPageBreak/>
        <w:t xml:space="preserve">There were a total of 20 reported breaches to the Health &amp; Safety Team from the Mental Health Division and </w:t>
      </w:r>
      <w:r w:rsidR="00470355">
        <w:rPr>
          <w:rFonts w:ascii="Trebuchet MS" w:hAnsi="Trebuchet MS" w:cs="Verdana-Bold"/>
          <w:bCs/>
          <w:sz w:val="22"/>
          <w:szCs w:val="22"/>
        </w:rPr>
        <w:t>nil</w:t>
      </w:r>
      <w:r w:rsidRPr="00562071">
        <w:rPr>
          <w:rFonts w:ascii="Trebuchet MS" w:hAnsi="Trebuchet MS" w:cs="Verdana-Bold"/>
          <w:bCs/>
          <w:sz w:val="22"/>
          <w:szCs w:val="22"/>
        </w:rPr>
        <w:t xml:space="preserve"> breaches from Community Services Division</w:t>
      </w:r>
    </w:p>
    <w:p w:rsidR="00BF14E4" w:rsidRPr="00562071" w:rsidRDefault="00BF14E4" w:rsidP="00BF14E4">
      <w:pPr>
        <w:rPr>
          <w:rFonts w:ascii="Trebuchet MS" w:hAnsi="Trebuchet MS" w:cs="Verdana-Bold"/>
          <w:bCs/>
          <w:sz w:val="22"/>
          <w:szCs w:val="22"/>
        </w:rPr>
      </w:pPr>
    </w:p>
    <w:tbl>
      <w:tblPr>
        <w:tblStyle w:val="TableGrid"/>
        <w:tblW w:w="0" w:type="auto"/>
        <w:tblLook w:val="04A0"/>
      </w:tblPr>
      <w:tblGrid>
        <w:gridCol w:w="2130"/>
        <w:gridCol w:w="2130"/>
        <w:gridCol w:w="2131"/>
        <w:gridCol w:w="2131"/>
      </w:tblGrid>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Month</w:t>
            </w:r>
          </w:p>
        </w:tc>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 xml:space="preserve">Ward </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Number of Breaches</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Total Breaches</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April 2011</w:t>
            </w:r>
          </w:p>
        </w:tc>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 xml:space="preserve">Cromwell </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Harding</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2</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4</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6</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May 2011</w:t>
            </w:r>
          </w:p>
        </w:tc>
        <w:tc>
          <w:tcPr>
            <w:tcW w:w="2130" w:type="dxa"/>
          </w:tcPr>
          <w:p w:rsidR="00BF14E4" w:rsidRPr="00562071" w:rsidRDefault="00BF14E4" w:rsidP="00BF14E4">
            <w:pPr>
              <w:rPr>
                <w:rFonts w:ascii="Trebuchet MS" w:hAnsi="Trebuchet MS" w:cs="Arial"/>
                <w:bCs/>
                <w:sz w:val="22"/>
                <w:szCs w:val="22"/>
              </w:rPr>
            </w:pPr>
            <w:r w:rsidRPr="00562071">
              <w:rPr>
                <w:rFonts w:ascii="Trebuchet MS" w:hAnsi="Trebuchet MS" w:cs="Arial"/>
                <w:bCs/>
                <w:sz w:val="22"/>
                <w:szCs w:val="22"/>
              </w:rPr>
              <w:t xml:space="preserve">Cotswold </w:t>
            </w:r>
            <w:proofErr w:type="spellStart"/>
            <w:r w:rsidRPr="00562071">
              <w:rPr>
                <w:rFonts w:ascii="Trebuchet MS" w:hAnsi="Trebuchet MS" w:cs="Arial"/>
                <w:bCs/>
                <w:sz w:val="22"/>
                <w:szCs w:val="22"/>
              </w:rPr>
              <w:t>Hse</w:t>
            </w:r>
            <w:proofErr w:type="spellEnd"/>
            <w:r w:rsidRPr="00562071">
              <w:rPr>
                <w:rFonts w:ascii="Trebuchet MS" w:hAnsi="Trebuchet MS" w:cs="Arial"/>
                <w:bCs/>
                <w:sz w:val="22"/>
                <w:szCs w:val="22"/>
              </w:rPr>
              <w:t xml:space="preserve"> Oxford</w:t>
            </w:r>
          </w:p>
          <w:p w:rsidR="00BF14E4" w:rsidRPr="00562071" w:rsidRDefault="00BF14E4" w:rsidP="00BF14E4">
            <w:pPr>
              <w:rPr>
                <w:rFonts w:ascii="Trebuchet MS" w:hAnsi="Trebuchet MS" w:cs="Verdana-Bold"/>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Wilts</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2</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June 2011</w:t>
            </w:r>
          </w:p>
        </w:tc>
        <w:tc>
          <w:tcPr>
            <w:tcW w:w="2130" w:type="dxa"/>
          </w:tcPr>
          <w:p w:rsidR="00BF14E4" w:rsidRPr="00562071" w:rsidRDefault="00BF14E4" w:rsidP="00BF14E4">
            <w:pPr>
              <w:rPr>
                <w:rFonts w:ascii="Trebuchet MS" w:hAnsi="Trebuchet MS" w:cs="Arial"/>
                <w:bCs/>
                <w:sz w:val="22"/>
                <w:szCs w:val="22"/>
              </w:rPr>
            </w:pPr>
            <w:r w:rsidRPr="00562071">
              <w:rPr>
                <w:rFonts w:ascii="Trebuchet MS" w:hAnsi="Trebuchet MS" w:cs="Arial"/>
                <w:bCs/>
                <w:sz w:val="22"/>
                <w:szCs w:val="22"/>
              </w:rPr>
              <w:t>Harding</w:t>
            </w:r>
          </w:p>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bCs/>
                <w:sz w:val="22"/>
                <w:szCs w:val="22"/>
              </w:rPr>
              <w:t>Kimmeridge</w:t>
            </w:r>
            <w:proofErr w:type="spellEnd"/>
          </w:p>
          <w:p w:rsidR="00BF14E4" w:rsidRPr="00562071" w:rsidRDefault="00BF14E4" w:rsidP="00BF14E4">
            <w:pPr>
              <w:rPr>
                <w:rFonts w:ascii="Trebuchet MS" w:hAnsi="Trebuchet MS" w:cs="Arial"/>
                <w:bCs/>
                <w:sz w:val="22"/>
                <w:szCs w:val="22"/>
              </w:rPr>
            </w:pPr>
            <w:r w:rsidRPr="00562071">
              <w:rPr>
                <w:rFonts w:ascii="Trebuchet MS" w:hAnsi="Trebuchet MS" w:cs="Arial"/>
                <w:bCs/>
                <w:sz w:val="22"/>
                <w:szCs w:val="22"/>
              </w:rPr>
              <w:t xml:space="preserve">Cotswold </w:t>
            </w:r>
            <w:proofErr w:type="spellStart"/>
            <w:r w:rsidRPr="00562071">
              <w:rPr>
                <w:rFonts w:ascii="Trebuchet MS" w:hAnsi="Trebuchet MS" w:cs="Arial"/>
                <w:bCs/>
                <w:sz w:val="22"/>
                <w:szCs w:val="22"/>
              </w:rPr>
              <w:t>Hse</w:t>
            </w:r>
            <w:proofErr w:type="spellEnd"/>
            <w:r w:rsidRPr="00562071">
              <w:rPr>
                <w:rFonts w:ascii="Trebuchet MS" w:hAnsi="Trebuchet MS" w:cs="Arial"/>
                <w:bCs/>
                <w:sz w:val="22"/>
                <w:szCs w:val="22"/>
              </w:rPr>
              <w:t xml:space="preserve"> Oxford</w:t>
            </w:r>
          </w:p>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Wilts</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4</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July 2011</w:t>
            </w:r>
          </w:p>
        </w:tc>
        <w:tc>
          <w:tcPr>
            <w:tcW w:w="2130" w:type="dxa"/>
          </w:tcPr>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sz w:val="22"/>
                <w:szCs w:val="22"/>
              </w:rPr>
              <w:t>Highfield</w:t>
            </w:r>
            <w:proofErr w:type="spellEnd"/>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August 2011</w:t>
            </w:r>
          </w:p>
        </w:tc>
        <w:tc>
          <w:tcPr>
            <w:tcW w:w="2130" w:type="dxa"/>
          </w:tcPr>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Oxon</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September 2011</w:t>
            </w:r>
          </w:p>
        </w:tc>
        <w:tc>
          <w:tcPr>
            <w:tcW w:w="2130" w:type="dxa"/>
          </w:tcPr>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Oxon</w:t>
            </w:r>
          </w:p>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Oxon</w:t>
            </w:r>
          </w:p>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Oxon</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3</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October 2011</w:t>
            </w:r>
          </w:p>
        </w:tc>
        <w:tc>
          <w:tcPr>
            <w:tcW w:w="2130" w:type="dxa"/>
          </w:tcPr>
          <w:p w:rsidR="00BF14E4" w:rsidRPr="00562071" w:rsidRDefault="00BF14E4" w:rsidP="00BF14E4">
            <w:pPr>
              <w:rPr>
                <w:rFonts w:ascii="Trebuchet MS" w:hAnsi="Trebuchet MS" w:cs="Arial"/>
                <w:bCs/>
                <w:sz w:val="22"/>
                <w:szCs w:val="22"/>
              </w:rPr>
            </w:pPr>
            <w:r w:rsidRPr="00562071">
              <w:rPr>
                <w:rFonts w:ascii="Trebuchet MS" w:hAnsi="Trebuchet MS" w:cs="Arial"/>
                <w:bCs/>
                <w:sz w:val="22"/>
                <w:szCs w:val="22"/>
              </w:rPr>
              <w:t>Fiennes</w:t>
            </w:r>
          </w:p>
          <w:p w:rsidR="00BF14E4" w:rsidRPr="00562071" w:rsidRDefault="00BF14E4" w:rsidP="00BF14E4">
            <w:pPr>
              <w:rPr>
                <w:rFonts w:ascii="Trebuchet MS" w:hAnsi="Trebuchet MS" w:cs="Arial"/>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Oxon</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2</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November 2011</w:t>
            </w:r>
          </w:p>
        </w:tc>
        <w:tc>
          <w:tcPr>
            <w:tcW w:w="2130"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December 2011</w:t>
            </w:r>
          </w:p>
        </w:tc>
        <w:tc>
          <w:tcPr>
            <w:tcW w:w="2130" w:type="dxa"/>
          </w:tcPr>
          <w:p w:rsidR="00BF14E4" w:rsidRPr="00562071" w:rsidRDefault="00BF14E4" w:rsidP="00BF14E4">
            <w:pPr>
              <w:rPr>
                <w:rFonts w:ascii="Trebuchet MS" w:hAnsi="Trebuchet MS" w:cs="Verdana-Bold"/>
                <w:bCs/>
                <w:sz w:val="22"/>
                <w:szCs w:val="22"/>
              </w:rPr>
            </w:pPr>
            <w:proofErr w:type="spellStart"/>
            <w:r w:rsidRPr="00562071">
              <w:rPr>
                <w:rFonts w:ascii="Trebuchet MS" w:hAnsi="Trebuchet MS" w:cs="Arial"/>
                <w:bCs/>
                <w:sz w:val="22"/>
                <w:szCs w:val="22"/>
              </w:rPr>
              <w:t>Highfield</w:t>
            </w:r>
            <w:proofErr w:type="spellEnd"/>
            <w:r w:rsidRPr="00562071">
              <w:rPr>
                <w:rFonts w:ascii="Trebuchet MS" w:hAnsi="Trebuchet MS" w:cs="Arial"/>
                <w:bCs/>
                <w:sz w:val="22"/>
                <w:szCs w:val="22"/>
              </w:rPr>
              <w:t xml:space="preserve"> Wilts</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1</w:t>
            </w: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January 2012</w:t>
            </w:r>
          </w:p>
        </w:tc>
        <w:tc>
          <w:tcPr>
            <w:tcW w:w="2130"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proofErr w:type="spellStart"/>
            <w:r w:rsidRPr="00562071">
              <w:rPr>
                <w:rFonts w:ascii="Trebuchet MS" w:hAnsi="Trebuchet MS" w:cs="Verdana-Bold"/>
                <w:bCs/>
                <w:sz w:val="22"/>
                <w:szCs w:val="22"/>
              </w:rPr>
              <w:t>Febraury</w:t>
            </w:r>
            <w:proofErr w:type="spellEnd"/>
            <w:r w:rsidRPr="00562071">
              <w:rPr>
                <w:rFonts w:ascii="Trebuchet MS" w:hAnsi="Trebuchet MS" w:cs="Verdana-Bold"/>
                <w:bCs/>
                <w:sz w:val="22"/>
                <w:szCs w:val="22"/>
              </w:rPr>
              <w:t xml:space="preserve"> 2012</w:t>
            </w:r>
          </w:p>
        </w:tc>
        <w:tc>
          <w:tcPr>
            <w:tcW w:w="2130"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March 2012</w:t>
            </w:r>
          </w:p>
        </w:tc>
        <w:tc>
          <w:tcPr>
            <w:tcW w:w="2130"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r>
      <w:tr w:rsidR="00BF14E4" w:rsidRPr="00562071" w:rsidTr="00BF14E4">
        <w:tc>
          <w:tcPr>
            <w:tcW w:w="2130"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 xml:space="preserve">Total </w:t>
            </w:r>
          </w:p>
        </w:tc>
        <w:tc>
          <w:tcPr>
            <w:tcW w:w="2130"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p>
        </w:tc>
        <w:tc>
          <w:tcPr>
            <w:tcW w:w="2131" w:type="dxa"/>
          </w:tcPr>
          <w:p w:rsidR="00BF14E4" w:rsidRPr="00562071" w:rsidRDefault="00BF14E4" w:rsidP="00BF14E4">
            <w:pPr>
              <w:rPr>
                <w:rFonts w:ascii="Trebuchet MS" w:hAnsi="Trebuchet MS" w:cs="Verdana-Bold"/>
                <w:bCs/>
                <w:sz w:val="22"/>
                <w:szCs w:val="22"/>
              </w:rPr>
            </w:pPr>
            <w:r w:rsidRPr="00562071">
              <w:rPr>
                <w:rFonts w:ascii="Trebuchet MS" w:hAnsi="Trebuchet MS" w:cs="Verdana-Bold"/>
                <w:bCs/>
                <w:sz w:val="22"/>
                <w:szCs w:val="22"/>
              </w:rPr>
              <w:t>20</w:t>
            </w:r>
          </w:p>
        </w:tc>
      </w:tr>
    </w:tbl>
    <w:p w:rsidR="00BF14E4" w:rsidRPr="00562071" w:rsidRDefault="00BF14E4" w:rsidP="00BF14E4">
      <w:pPr>
        <w:rPr>
          <w:rFonts w:ascii="Trebuchet MS" w:hAnsi="Trebuchet MS" w:cs="Verdana-Bold"/>
          <w:bCs/>
          <w:sz w:val="22"/>
          <w:szCs w:val="22"/>
        </w:rPr>
      </w:pPr>
    </w:p>
    <w:p w:rsidR="00470355" w:rsidRPr="00216264" w:rsidRDefault="00470355" w:rsidP="00BF14E4">
      <w:pPr>
        <w:rPr>
          <w:rFonts w:ascii="Trebuchet MS" w:hAnsi="Trebuchet MS" w:cs="Arial"/>
          <w:sz w:val="22"/>
          <w:szCs w:val="22"/>
        </w:rPr>
      </w:pPr>
    </w:p>
    <w:p w:rsidR="00216264" w:rsidRPr="00216264" w:rsidRDefault="00216264" w:rsidP="00BF14E4">
      <w:pPr>
        <w:rPr>
          <w:rFonts w:ascii="Trebuchet MS" w:hAnsi="Trebuchet MS" w:cs="Arial"/>
          <w:b/>
          <w:sz w:val="22"/>
          <w:szCs w:val="22"/>
        </w:rPr>
      </w:pPr>
      <w:r w:rsidRPr="00216264">
        <w:rPr>
          <w:rFonts w:ascii="Trebuchet MS" w:hAnsi="Trebuchet MS" w:cs="Arial"/>
          <w:b/>
          <w:sz w:val="22"/>
          <w:szCs w:val="22"/>
        </w:rPr>
        <w:t>Recommendation</w:t>
      </w:r>
    </w:p>
    <w:p w:rsidR="00E76475" w:rsidRPr="00216264" w:rsidRDefault="00216264" w:rsidP="00BF14E4">
      <w:pPr>
        <w:rPr>
          <w:rFonts w:ascii="Trebuchet MS" w:hAnsi="Trebuchet MS" w:cs="Arial"/>
          <w:sz w:val="22"/>
          <w:szCs w:val="22"/>
        </w:rPr>
      </w:pPr>
      <w:r w:rsidRPr="00216264">
        <w:rPr>
          <w:rFonts w:ascii="Trebuchet MS" w:hAnsi="Trebuchet MS" w:cs="Arial"/>
          <w:sz w:val="22"/>
          <w:szCs w:val="22"/>
        </w:rPr>
        <w:t xml:space="preserve">In light of completion of the environmental work required to deliver care within the EMSA standards as indicated in the Trust declaration last year, and the favourable self assessment returns from wards The Board of Directors are requested to approve the publication of full compliance with EMSA standards using the Department of </w:t>
      </w:r>
      <w:r w:rsidR="00470355" w:rsidRPr="00216264">
        <w:rPr>
          <w:rFonts w:ascii="Trebuchet MS" w:hAnsi="Trebuchet MS" w:cs="Arial"/>
          <w:sz w:val="22"/>
          <w:szCs w:val="22"/>
        </w:rPr>
        <w:t>Health’</w:t>
      </w:r>
      <w:r w:rsidRPr="00216264">
        <w:rPr>
          <w:rFonts w:ascii="Trebuchet MS" w:hAnsi="Trebuchet MS" w:cs="Arial"/>
          <w:sz w:val="22"/>
          <w:szCs w:val="22"/>
        </w:rPr>
        <w:t xml:space="preserve"> standard statement as indicated below.</w:t>
      </w:r>
    </w:p>
    <w:p w:rsidR="004E16A5" w:rsidRDefault="00FD6477" w:rsidP="00F328D2">
      <w:pPr>
        <w:jc w:val="both"/>
        <w:rPr>
          <w:rFonts w:ascii="Arial" w:hAnsi="Arial" w:cs="Arial"/>
          <w:b/>
          <w:i/>
          <w:sz w:val="22"/>
          <w:szCs w:val="22"/>
        </w:rPr>
      </w:pPr>
      <w:r w:rsidRPr="00FD6477">
        <w:rPr>
          <w:rFonts w:ascii="Arial" w:hAnsi="Arial" w:cs="Arial"/>
          <w:b/>
          <w:i/>
          <w:noProof/>
          <w:sz w:val="22"/>
          <w:szCs w:val="22"/>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4.15pt;margin-top:4.25pt;width:387.1pt;height:210.8pt;z-index:251660288;mso-width-relative:margin;mso-height-relative:margin">
            <v:textbox>
              <w:txbxContent>
                <w:p w:rsidR="00470355" w:rsidRPr="00F328D2" w:rsidRDefault="00470355" w:rsidP="00E76475">
                  <w:pPr>
                    <w:jc w:val="both"/>
                    <w:rPr>
                      <w:rFonts w:ascii="Arial" w:hAnsi="Arial" w:cs="Arial"/>
                      <w:sz w:val="22"/>
                      <w:szCs w:val="22"/>
                    </w:rPr>
                  </w:pPr>
                  <w:r>
                    <w:t>Declaration of Compliance 2011/2012</w:t>
                  </w:r>
                </w:p>
                <w:p w:rsidR="00470355" w:rsidRDefault="00470355" w:rsidP="00E76475">
                  <w:pPr>
                    <w:pStyle w:val="NormalWeb"/>
                  </w:pPr>
                  <w:r>
                    <w:t xml:space="preserve">Oxford Health NHS Foundation Trust </w:t>
                  </w:r>
                  <w:proofErr w:type="gramStart"/>
                  <w:r>
                    <w:t>are</w:t>
                  </w:r>
                  <w:proofErr w:type="gramEnd"/>
                  <w:r>
                    <w:t xml:space="preserve"> pleased to confirm that we are compliant with the Government's requirement to eliminate mixed-sex accommodation, except when it reflects personal choice. </w:t>
                  </w:r>
                </w:p>
                <w:p w:rsidR="00470355" w:rsidRDefault="00470355" w:rsidP="00E76475">
                  <w:pPr>
                    <w:pStyle w:val="NormalWeb"/>
                  </w:pPr>
                  <w:r>
                    <w:t xml:space="preserve">We have the necessary facilities, resources and culture to ensure that patients who are admitted to our community in-patient units will be in single rooms which have en-suite facilities or will be close to designated same-sex toilets and bathrooms. </w:t>
                  </w:r>
                </w:p>
                <w:p w:rsidR="00470355" w:rsidRDefault="00470355" w:rsidP="00E76475">
                  <w:pPr>
                    <w:pStyle w:val="NormalWeb"/>
                  </w:pPr>
                  <w:r>
                    <w:t xml:space="preserve">If our care should fall short of the required standard, we will report it. We will also set up an audit mechanism to make sure that we do not misclassify any of our reports. </w:t>
                  </w:r>
                </w:p>
                <w:p w:rsidR="00470355" w:rsidRDefault="00470355"/>
              </w:txbxContent>
            </v:textbox>
          </v:shape>
        </w:pict>
      </w:r>
    </w:p>
    <w:p w:rsidR="004E16A5" w:rsidRDefault="004E16A5" w:rsidP="00F328D2">
      <w:pPr>
        <w:jc w:val="both"/>
        <w:rPr>
          <w:rFonts w:ascii="Arial" w:hAnsi="Arial" w:cs="Arial"/>
          <w:b/>
          <w:i/>
          <w:sz w:val="22"/>
          <w:szCs w:val="22"/>
        </w:rPr>
      </w:pPr>
    </w:p>
    <w:p w:rsidR="00F328D2" w:rsidRDefault="00F328D2" w:rsidP="00F328D2">
      <w:pPr>
        <w:jc w:val="both"/>
        <w:rPr>
          <w:rFonts w:ascii="Arial" w:hAnsi="Arial" w:cs="Arial"/>
          <w:b/>
          <w:i/>
          <w:sz w:val="22"/>
          <w:szCs w:val="22"/>
        </w:rPr>
      </w:pPr>
    </w:p>
    <w:p w:rsidR="00E76475" w:rsidRDefault="00E76475" w:rsidP="00F328D2">
      <w:pPr>
        <w:jc w:val="both"/>
      </w:pPr>
    </w:p>
    <w:p w:rsidR="00E76475" w:rsidRDefault="00E76475" w:rsidP="00F328D2">
      <w:pPr>
        <w:jc w:val="both"/>
      </w:pPr>
    </w:p>
    <w:p w:rsidR="00E76475" w:rsidRDefault="00E76475" w:rsidP="00F328D2">
      <w:pPr>
        <w:jc w:val="both"/>
      </w:pPr>
    </w:p>
    <w:p w:rsidR="00E76475" w:rsidRDefault="00E76475" w:rsidP="00F328D2">
      <w:pPr>
        <w:jc w:val="both"/>
      </w:pPr>
    </w:p>
    <w:p w:rsidR="00E76475" w:rsidRDefault="00E76475" w:rsidP="00F328D2">
      <w:pPr>
        <w:jc w:val="both"/>
      </w:pPr>
    </w:p>
    <w:p w:rsidR="00E76475" w:rsidRDefault="00E76475" w:rsidP="00F328D2">
      <w:pPr>
        <w:jc w:val="both"/>
      </w:pPr>
    </w:p>
    <w:p w:rsidR="00E76475" w:rsidRDefault="00E76475" w:rsidP="00F328D2">
      <w:pPr>
        <w:jc w:val="both"/>
      </w:pPr>
    </w:p>
    <w:p w:rsidR="00E76475" w:rsidRDefault="00E76475" w:rsidP="00F328D2">
      <w:pPr>
        <w:jc w:val="both"/>
      </w:pPr>
    </w:p>
    <w:p w:rsidR="00E76475" w:rsidRDefault="00E76475" w:rsidP="00F328D2">
      <w:pPr>
        <w:jc w:val="both"/>
      </w:pPr>
    </w:p>
    <w:p w:rsidR="00E76475" w:rsidRDefault="00E76475" w:rsidP="00F328D2">
      <w:pPr>
        <w:jc w:val="both"/>
      </w:pPr>
    </w:p>
    <w:p w:rsidR="00F328D2" w:rsidRPr="00FF4771" w:rsidRDefault="00F328D2" w:rsidP="00FF4771">
      <w:pPr>
        <w:rPr>
          <w:rFonts w:ascii="Arial" w:hAnsi="Arial" w:cs="Arial"/>
          <w:sz w:val="22"/>
          <w:szCs w:val="22"/>
        </w:rPr>
      </w:pPr>
    </w:p>
    <w:p w:rsidR="00F328D2" w:rsidRDefault="00F328D2" w:rsidP="00D03E62">
      <w:pPr>
        <w:jc w:val="center"/>
        <w:rPr>
          <w:rFonts w:ascii="Arial" w:hAnsi="Arial" w:cs="Arial"/>
          <w:b/>
          <w:i/>
          <w:sz w:val="22"/>
          <w:szCs w:val="22"/>
        </w:rPr>
      </w:pPr>
    </w:p>
    <w:p w:rsidR="00F328D2" w:rsidRDefault="00F328D2" w:rsidP="00D03E62">
      <w:pPr>
        <w:jc w:val="center"/>
        <w:rPr>
          <w:rFonts w:ascii="Arial" w:hAnsi="Arial" w:cs="Arial"/>
          <w:b/>
          <w:i/>
          <w:sz w:val="22"/>
          <w:szCs w:val="22"/>
        </w:rPr>
      </w:pPr>
    </w:p>
    <w:p w:rsidR="00F328D2" w:rsidRDefault="00F328D2" w:rsidP="00D03E62">
      <w:pPr>
        <w:jc w:val="center"/>
        <w:rPr>
          <w:rFonts w:ascii="Arial" w:hAnsi="Arial" w:cs="Arial"/>
          <w:b/>
          <w:i/>
          <w:sz w:val="22"/>
          <w:szCs w:val="22"/>
        </w:rPr>
      </w:pPr>
    </w:p>
    <w:p w:rsidR="00F328D2" w:rsidRDefault="00F328D2" w:rsidP="00D03E62">
      <w:pPr>
        <w:jc w:val="center"/>
        <w:rPr>
          <w:rFonts w:ascii="Arial" w:hAnsi="Arial" w:cs="Arial"/>
          <w:b/>
          <w:i/>
          <w:sz w:val="22"/>
          <w:szCs w:val="22"/>
        </w:rPr>
      </w:pPr>
    </w:p>
    <w:sectPr w:rsidR="00F328D2" w:rsidSect="005F1CF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DB" w:rsidRPr="00E864ED" w:rsidRDefault="001177DB" w:rsidP="00933B6D">
      <w:pPr>
        <w:rPr>
          <w:szCs w:val="20"/>
        </w:rPr>
      </w:pPr>
      <w:r>
        <w:separator/>
      </w:r>
    </w:p>
  </w:endnote>
  <w:endnote w:type="continuationSeparator" w:id="0">
    <w:p w:rsidR="001177DB" w:rsidRPr="00E864ED" w:rsidRDefault="001177DB" w:rsidP="00933B6D">
      <w:pPr>
        <w:rPr>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DB" w:rsidRPr="00E864ED" w:rsidRDefault="001177DB" w:rsidP="00933B6D">
      <w:pPr>
        <w:rPr>
          <w:szCs w:val="20"/>
        </w:rPr>
      </w:pPr>
      <w:r>
        <w:separator/>
      </w:r>
    </w:p>
  </w:footnote>
  <w:footnote w:type="continuationSeparator" w:id="0">
    <w:p w:rsidR="001177DB" w:rsidRPr="00E864ED" w:rsidRDefault="001177DB" w:rsidP="00933B6D">
      <w:pPr>
        <w:rPr>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1E1"/>
    <w:multiLevelType w:val="hybridMultilevel"/>
    <w:tmpl w:val="4ADA0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52635A4"/>
    <w:multiLevelType w:val="multilevel"/>
    <w:tmpl w:val="4370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E33AA"/>
    <w:multiLevelType w:val="hybridMultilevel"/>
    <w:tmpl w:val="9336F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2D358C"/>
    <w:multiLevelType w:val="hybridMultilevel"/>
    <w:tmpl w:val="1474066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38070BD"/>
    <w:multiLevelType w:val="hybridMultilevel"/>
    <w:tmpl w:val="9AE6D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60AE"/>
    <w:rsid w:val="000009EE"/>
    <w:rsid w:val="000028B1"/>
    <w:rsid w:val="00003AEC"/>
    <w:rsid w:val="00005B5F"/>
    <w:rsid w:val="000071AA"/>
    <w:rsid w:val="00011A3E"/>
    <w:rsid w:val="00012A6E"/>
    <w:rsid w:val="00013CE2"/>
    <w:rsid w:val="000162F7"/>
    <w:rsid w:val="00020F21"/>
    <w:rsid w:val="00022F98"/>
    <w:rsid w:val="000232F0"/>
    <w:rsid w:val="00024702"/>
    <w:rsid w:val="0002559E"/>
    <w:rsid w:val="00025BA7"/>
    <w:rsid w:val="00026FA4"/>
    <w:rsid w:val="0002714F"/>
    <w:rsid w:val="0003080D"/>
    <w:rsid w:val="000312C3"/>
    <w:rsid w:val="00031357"/>
    <w:rsid w:val="000313DC"/>
    <w:rsid w:val="00033493"/>
    <w:rsid w:val="00034355"/>
    <w:rsid w:val="00034E6F"/>
    <w:rsid w:val="00035B7F"/>
    <w:rsid w:val="00035D81"/>
    <w:rsid w:val="000365C1"/>
    <w:rsid w:val="0004081C"/>
    <w:rsid w:val="0004099A"/>
    <w:rsid w:val="00040F5D"/>
    <w:rsid w:val="00041FBB"/>
    <w:rsid w:val="00043356"/>
    <w:rsid w:val="000434EC"/>
    <w:rsid w:val="000452CB"/>
    <w:rsid w:val="000459D1"/>
    <w:rsid w:val="00046B8B"/>
    <w:rsid w:val="000470B3"/>
    <w:rsid w:val="00047733"/>
    <w:rsid w:val="00047FF1"/>
    <w:rsid w:val="0005153F"/>
    <w:rsid w:val="00051E7D"/>
    <w:rsid w:val="000526E7"/>
    <w:rsid w:val="0005314A"/>
    <w:rsid w:val="00055A74"/>
    <w:rsid w:val="00057EC9"/>
    <w:rsid w:val="00061BB1"/>
    <w:rsid w:val="00061D71"/>
    <w:rsid w:val="00061E4B"/>
    <w:rsid w:val="00062D53"/>
    <w:rsid w:val="00064AF3"/>
    <w:rsid w:val="00064E2B"/>
    <w:rsid w:val="00066833"/>
    <w:rsid w:val="00067327"/>
    <w:rsid w:val="000679D6"/>
    <w:rsid w:val="000704EF"/>
    <w:rsid w:val="00070DC2"/>
    <w:rsid w:val="000772AF"/>
    <w:rsid w:val="000776D8"/>
    <w:rsid w:val="000825F0"/>
    <w:rsid w:val="00083D18"/>
    <w:rsid w:val="00085A20"/>
    <w:rsid w:val="00086EC6"/>
    <w:rsid w:val="00087862"/>
    <w:rsid w:val="00090727"/>
    <w:rsid w:val="00090739"/>
    <w:rsid w:val="00091811"/>
    <w:rsid w:val="0009266B"/>
    <w:rsid w:val="000929B6"/>
    <w:rsid w:val="00092CF7"/>
    <w:rsid w:val="000934C0"/>
    <w:rsid w:val="00094D7D"/>
    <w:rsid w:val="000954D2"/>
    <w:rsid w:val="00095FD4"/>
    <w:rsid w:val="000A20CD"/>
    <w:rsid w:val="000A2399"/>
    <w:rsid w:val="000A352D"/>
    <w:rsid w:val="000A3D6A"/>
    <w:rsid w:val="000A452B"/>
    <w:rsid w:val="000A4884"/>
    <w:rsid w:val="000A6311"/>
    <w:rsid w:val="000A6AE3"/>
    <w:rsid w:val="000A6EF7"/>
    <w:rsid w:val="000A798A"/>
    <w:rsid w:val="000A7FBC"/>
    <w:rsid w:val="000B042F"/>
    <w:rsid w:val="000B0488"/>
    <w:rsid w:val="000B0D0E"/>
    <w:rsid w:val="000B1894"/>
    <w:rsid w:val="000B3A47"/>
    <w:rsid w:val="000B3D5D"/>
    <w:rsid w:val="000B3EA9"/>
    <w:rsid w:val="000B464B"/>
    <w:rsid w:val="000B607C"/>
    <w:rsid w:val="000B6781"/>
    <w:rsid w:val="000B7BAD"/>
    <w:rsid w:val="000C141A"/>
    <w:rsid w:val="000C2788"/>
    <w:rsid w:val="000C2849"/>
    <w:rsid w:val="000C3E87"/>
    <w:rsid w:val="000C59BD"/>
    <w:rsid w:val="000C73A2"/>
    <w:rsid w:val="000D003E"/>
    <w:rsid w:val="000D070E"/>
    <w:rsid w:val="000D2913"/>
    <w:rsid w:val="000D3FCF"/>
    <w:rsid w:val="000D4895"/>
    <w:rsid w:val="000D5402"/>
    <w:rsid w:val="000D6845"/>
    <w:rsid w:val="000E03B2"/>
    <w:rsid w:val="000E0493"/>
    <w:rsid w:val="000E0E80"/>
    <w:rsid w:val="000E1351"/>
    <w:rsid w:val="000E23AD"/>
    <w:rsid w:val="000E3440"/>
    <w:rsid w:val="000E3696"/>
    <w:rsid w:val="000E6642"/>
    <w:rsid w:val="000E768D"/>
    <w:rsid w:val="000E7838"/>
    <w:rsid w:val="000F00AB"/>
    <w:rsid w:val="000F207A"/>
    <w:rsid w:val="000F2BBB"/>
    <w:rsid w:val="000F35EA"/>
    <w:rsid w:val="000F38A0"/>
    <w:rsid w:val="000F4CAD"/>
    <w:rsid w:val="000F73F2"/>
    <w:rsid w:val="001004A9"/>
    <w:rsid w:val="0010428B"/>
    <w:rsid w:val="0010575C"/>
    <w:rsid w:val="00107D84"/>
    <w:rsid w:val="00110CEE"/>
    <w:rsid w:val="00110E0E"/>
    <w:rsid w:val="00113785"/>
    <w:rsid w:val="00115DEE"/>
    <w:rsid w:val="001161F3"/>
    <w:rsid w:val="00117336"/>
    <w:rsid w:val="001173A1"/>
    <w:rsid w:val="001177DB"/>
    <w:rsid w:val="001207E2"/>
    <w:rsid w:val="0012203F"/>
    <w:rsid w:val="00122941"/>
    <w:rsid w:val="00122BC3"/>
    <w:rsid w:val="00123E86"/>
    <w:rsid w:val="00130C26"/>
    <w:rsid w:val="00135C94"/>
    <w:rsid w:val="00141127"/>
    <w:rsid w:val="00141CBC"/>
    <w:rsid w:val="00143F7D"/>
    <w:rsid w:val="00144955"/>
    <w:rsid w:val="00145902"/>
    <w:rsid w:val="00145A02"/>
    <w:rsid w:val="00145A45"/>
    <w:rsid w:val="00151951"/>
    <w:rsid w:val="00160643"/>
    <w:rsid w:val="00162AF0"/>
    <w:rsid w:val="0016305B"/>
    <w:rsid w:val="001637DB"/>
    <w:rsid w:val="00163D7A"/>
    <w:rsid w:val="00167527"/>
    <w:rsid w:val="00167888"/>
    <w:rsid w:val="001707C6"/>
    <w:rsid w:val="00170843"/>
    <w:rsid w:val="00170B58"/>
    <w:rsid w:val="001715CA"/>
    <w:rsid w:val="00172600"/>
    <w:rsid w:val="00173443"/>
    <w:rsid w:val="00175525"/>
    <w:rsid w:val="00176604"/>
    <w:rsid w:val="00176E36"/>
    <w:rsid w:val="00182321"/>
    <w:rsid w:val="00182D9E"/>
    <w:rsid w:val="0018304A"/>
    <w:rsid w:val="0018343C"/>
    <w:rsid w:val="00184A81"/>
    <w:rsid w:val="0018577B"/>
    <w:rsid w:val="001859AE"/>
    <w:rsid w:val="00190E38"/>
    <w:rsid w:val="00194DBF"/>
    <w:rsid w:val="001956AB"/>
    <w:rsid w:val="00195963"/>
    <w:rsid w:val="0019688A"/>
    <w:rsid w:val="001A11E2"/>
    <w:rsid w:val="001A1A82"/>
    <w:rsid w:val="001A25D5"/>
    <w:rsid w:val="001A28C5"/>
    <w:rsid w:val="001A3077"/>
    <w:rsid w:val="001A36F7"/>
    <w:rsid w:val="001A3932"/>
    <w:rsid w:val="001A5F09"/>
    <w:rsid w:val="001A5F8D"/>
    <w:rsid w:val="001A74EB"/>
    <w:rsid w:val="001A7E59"/>
    <w:rsid w:val="001B16B5"/>
    <w:rsid w:val="001B2D90"/>
    <w:rsid w:val="001B4941"/>
    <w:rsid w:val="001B5206"/>
    <w:rsid w:val="001B5CF1"/>
    <w:rsid w:val="001B628F"/>
    <w:rsid w:val="001C0BF3"/>
    <w:rsid w:val="001C2CE5"/>
    <w:rsid w:val="001C538F"/>
    <w:rsid w:val="001C5B07"/>
    <w:rsid w:val="001C5D53"/>
    <w:rsid w:val="001C5FBB"/>
    <w:rsid w:val="001C644C"/>
    <w:rsid w:val="001D48E0"/>
    <w:rsid w:val="001D4D32"/>
    <w:rsid w:val="001D5325"/>
    <w:rsid w:val="001D719D"/>
    <w:rsid w:val="001D7DE8"/>
    <w:rsid w:val="001E42DB"/>
    <w:rsid w:val="001E4D92"/>
    <w:rsid w:val="001E5045"/>
    <w:rsid w:val="001E5FEC"/>
    <w:rsid w:val="001E6D99"/>
    <w:rsid w:val="001E7A58"/>
    <w:rsid w:val="001F3BB7"/>
    <w:rsid w:val="001F632B"/>
    <w:rsid w:val="001F6DFA"/>
    <w:rsid w:val="001F7BCF"/>
    <w:rsid w:val="001F7DE7"/>
    <w:rsid w:val="0020117D"/>
    <w:rsid w:val="00202BFF"/>
    <w:rsid w:val="002031AD"/>
    <w:rsid w:val="0020400C"/>
    <w:rsid w:val="00204BE2"/>
    <w:rsid w:val="00204D53"/>
    <w:rsid w:val="00205819"/>
    <w:rsid w:val="002128B3"/>
    <w:rsid w:val="00213A28"/>
    <w:rsid w:val="00215557"/>
    <w:rsid w:val="00216264"/>
    <w:rsid w:val="00216EA3"/>
    <w:rsid w:val="002172C9"/>
    <w:rsid w:val="00217EA4"/>
    <w:rsid w:val="0022011F"/>
    <w:rsid w:val="00220504"/>
    <w:rsid w:val="00222FEF"/>
    <w:rsid w:val="00223CE4"/>
    <w:rsid w:val="00224118"/>
    <w:rsid w:val="002253D0"/>
    <w:rsid w:val="00226E8B"/>
    <w:rsid w:val="0023253A"/>
    <w:rsid w:val="00233A8A"/>
    <w:rsid w:val="00234996"/>
    <w:rsid w:val="00235227"/>
    <w:rsid w:val="0023593B"/>
    <w:rsid w:val="0023611F"/>
    <w:rsid w:val="0024277E"/>
    <w:rsid w:val="002430F0"/>
    <w:rsid w:val="00243E2A"/>
    <w:rsid w:val="00245648"/>
    <w:rsid w:val="0025127D"/>
    <w:rsid w:val="002515C2"/>
    <w:rsid w:val="00251C5D"/>
    <w:rsid w:val="00252408"/>
    <w:rsid w:val="00253580"/>
    <w:rsid w:val="00256916"/>
    <w:rsid w:val="002602B5"/>
    <w:rsid w:val="0026200C"/>
    <w:rsid w:val="00265305"/>
    <w:rsid w:val="00265DEB"/>
    <w:rsid w:val="00266C41"/>
    <w:rsid w:val="00267A31"/>
    <w:rsid w:val="00267D96"/>
    <w:rsid w:val="00271BEA"/>
    <w:rsid w:val="00273731"/>
    <w:rsid w:val="002744C8"/>
    <w:rsid w:val="002749DF"/>
    <w:rsid w:val="002769E3"/>
    <w:rsid w:val="00277B58"/>
    <w:rsid w:val="00280363"/>
    <w:rsid w:val="00280625"/>
    <w:rsid w:val="00281745"/>
    <w:rsid w:val="00284BC8"/>
    <w:rsid w:val="00285286"/>
    <w:rsid w:val="00286C95"/>
    <w:rsid w:val="00287157"/>
    <w:rsid w:val="002909FA"/>
    <w:rsid w:val="00294AE3"/>
    <w:rsid w:val="00294C17"/>
    <w:rsid w:val="00295537"/>
    <w:rsid w:val="00296F1D"/>
    <w:rsid w:val="00297342"/>
    <w:rsid w:val="002A2975"/>
    <w:rsid w:val="002A448C"/>
    <w:rsid w:val="002A4A7B"/>
    <w:rsid w:val="002A60AE"/>
    <w:rsid w:val="002A6812"/>
    <w:rsid w:val="002A6DD4"/>
    <w:rsid w:val="002A7935"/>
    <w:rsid w:val="002B1B09"/>
    <w:rsid w:val="002B2392"/>
    <w:rsid w:val="002B2B58"/>
    <w:rsid w:val="002B2E0C"/>
    <w:rsid w:val="002B3463"/>
    <w:rsid w:val="002B3E49"/>
    <w:rsid w:val="002B451F"/>
    <w:rsid w:val="002B4CF1"/>
    <w:rsid w:val="002B68E9"/>
    <w:rsid w:val="002B6E39"/>
    <w:rsid w:val="002C5436"/>
    <w:rsid w:val="002C66D7"/>
    <w:rsid w:val="002D049C"/>
    <w:rsid w:val="002D3016"/>
    <w:rsid w:val="002D33BA"/>
    <w:rsid w:val="002D4F58"/>
    <w:rsid w:val="002D5185"/>
    <w:rsid w:val="002D5428"/>
    <w:rsid w:val="002D57F3"/>
    <w:rsid w:val="002D6847"/>
    <w:rsid w:val="002D6D57"/>
    <w:rsid w:val="002D7F50"/>
    <w:rsid w:val="002E17BD"/>
    <w:rsid w:val="002E2A98"/>
    <w:rsid w:val="002E2E9D"/>
    <w:rsid w:val="002E35D2"/>
    <w:rsid w:val="002E3BA7"/>
    <w:rsid w:val="002E446E"/>
    <w:rsid w:val="002E4DAE"/>
    <w:rsid w:val="002E6CD7"/>
    <w:rsid w:val="002E6EA4"/>
    <w:rsid w:val="002E7D5E"/>
    <w:rsid w:val="002F0386"/>
    <w:rsid w:val="002F05A3"/>
    <w:rsid w:val="002F05DA"/>
    <w:rsid w:val="002F3BB0"/>
    <w:rsid w:val="002F63DA"/>
    <w:rsid w:val="002F663E"/>
    <w:rsid w:val="002F787E"/>
    <w:rsid w:val="002F7EF6"/>
    <w:rsid w:val="00301665"/>
    <w:rsid w:val="003016C1"/>
    <w:rsid w:val="00301737"/>
    <w:rsid w:val="003071BD"/>
    <w:rsid w:val="00307266"/>
    <w:rsid w:val="0030789A"/>
    <w:rsid w:val="00310C93"/>
    <w:rsid w:val="00311A4C"/>
    <w:rsid w:val="00312520"/>
    <w:rsid w:val="00313E86"/>
    <w:rsid w:val="00313FF9"/>
    <w:rsid w:val="00315E55"/>
    <w:rsid w:val="003169F1"/>
    <w:rsid w:val="00316E8E"/>
    <w:rsid w:val="003176E8"/>
    <w:rsid w:val="00317C1C"/>
    <w:rsid w:val="003210A9"/>
    <w:rsid w:val="0032242D"/>
    <w:rsid w:val="00323DBE"/>
    <w:rsid w:val="00324DDC"/>
    <w:rsid w:val="00325668"/>
    <w:rsid w:val="0032590A"/>
    <w:rsid w:val="00327B11"/>
    <w:rsid w:val="00330BD9"/>
    <w:rsid w:val="00331A77"/>
    <w:rsid w:val="00332312"/>
    <w:rsid w:val="00333F59"/>
    <w:rsid w:val="003345FA"/>
    <w:rsid w:val="00335158"/>
    <w:rsid w:val="003358E7"/>
    <w:rsid w:val="00335D3C"/>
    <w:rsid w:val="003366B1"/>
    <w:rsid w:val="0033682C"/>
    <w:rsid w:val="00337CFC"/>
    <w:rsid w:val="003411A8"/>
    <w:rsid w:val="00341245"/>
    <w:rsid w:val="003420B5"/>
    <w:rsid w:val="0034568F"/>
    <w:rsid w:val="003464CD"/>
    <w:rsid w:val="00346F75"/>
    <w:rsid w:val="003502E0"/>
    <w:rsid w:val="003529CD"/>
    <w:rsid w:val="00355CB2"/>
    <w:rsid w:val="00355EEE"/>
    <w:rsid w:val="0035662F"/>
    <w:rsid w:val="00356ABA"/>
    <w:rsid w:val="0035776A"/>
    <w:rsid w:val="003608F3"/>
    <w:rsid w:val="00362DB8"/>
    <w:rsid w:val="00364A80"/>
    <w:rsid w:val="003658B9"/>
    <w:rsid w:val="00371898"/>
    <w:rsid w:val="00371DEE"/>
    <w:rsid w:val="00372996"/>
    <w:rsid w:val="003730B2"/>
    <w:rsid w:val="0037399F"/>
    <w:rsid w:val="003745B1"/>
    <w:rsid w:val="00374F4C"/>
    <w:rsid w:val="0037526B"/>
    <w:rsid w:val="00376025"/>
    <w:rsid w:val="00376B82"/>
    <w:rsid w:val="0037714F"/>
    <w:rsid w:val="00377ACE"/>
    <w:rsid w:val="003851C2"/>
    <w:rsid w:val="003851FE"/>
    <w:rsid w:val="00386307"/>
    <w:rsid w:val="00390D1B"/>
    <w:rsid w:val="00391D3C"/>
    <w:rsid w:val="00393733"/>
    <w:rsid w:val="00393D83"/>
    <w:rsid w:val="00394F4B"/>
    <w:rsid w:val="00395ABF"/>
    <w:rsid w:val="00396DEF"/>
    <w:rsid w:val="00397BBF"/>
    <w:rsid w:val="00397C23"/>
    <w:rsid w:val="003A048F"/>
    <w:rsid w:val="003A0FCD"/>
    <w:rsid w:val="003A150B"/>
    <w:rsid w:val="003A1785"/>
    <w:rsid w:val="003A1B5F"/>
    <w:rsid w:val="003A345A"/>
    <w:rsid w:val="003A551A"/>
    <w:rsid w:val="003A7D5E"/>
    <w:rsid w:val="003B01FA"/>
    <w:rsid w:val="003B0BBB"/>
    <w:rsid w:val="003B0C1A"/>
    <w:rsid w:val="003B1E85"/>
    <w:rsid w:val="003B53D0"/>
    <w:rsid w:val="003B5F64"/>
    <w:rsid w:val="003B7A30"/>
    <w:rsid w:val="003B7C77"/>
    <w:rsid w:val="003C117E"/>
    <w:rsid w:val="003C1AB4"/>
    <w:rsid w:val="003C21D3"/>
    <w:rsid w:val="003C2E04"/>
    <w:rsid w:val="003C4333"/>
    <w:rsid w:val="003C44EB"/>
    <w:rsid w:val="003C490C"/>
    <w:rsid w:val="003D05D1"/>
    <w:rsid w:val="003D295A"/>
    <w:rsid w:val="003D2B05"/>
    <w:rsid w:val="003D7514"/>
    <w:rsid w:val="003E0007"/>
    <w:rsid w:val="003E2EA5"/>
    <w:rsid w:val="003E43A2"/>
    <w:rsid w:val="003E5CD7"/>
    <w:rsid w:val="003E67A6"/>
    <w:rsid w:val="003E79A0"/>
    <w:rsid w:val="003F0CD5"/>
    <w:rsid w:val="003F2D55"/>
    <w:rsid w:val="003F4008"/>
    <w:rsid w:val="003F437C"/>
    <w:rsid w:val="003F6396"/>
    <w:rsid w:val="003F7764"/>
    <w:rsid w:val="003F7B90"/>
    <w:rsid w:val="003F7D91"/>
    <w:rsid w:val="0040109C"/>
    <w:rsid w:val="00401169"/>
    <w:rsid w:val="00403DAA"/>
    <w:rsid w:val="0040574D"/>
    <w:rsid w:val="004065F3"/>
    <w:rsid w:val="004069A6"/>
    <w:rsid w:val="004134BA"/>
    <w:rsid w:val="00414EBF"/>
    <w:rsid w:val="004155E0"/>
    <w:rsid w:val="00417538"/>
    <w:rsid w:val="00417779"/>
    <w:rsid w:val="00420741"/>
    <w:rsid w:val="00421A34"/>
    <w:rsid w:val="00424798"/>
    <w:rsid w:val="004249AF"/>
    <w:rsid w:val="004252E0"/>
    <w:rsid w:val="0043109D"/>
    <w:rsid w:val="00431DB2"/>
    <w:rsid w:val="004321AE"/>
    <w:rsid w:val="00432BCD"/>
    <w:rsid w:val="00432D0D"/>
    <w:rsid w:val="004339C8"/>
    <w:rsid w:val="00433F07"/>
    <w:rsid w:val="00434576"/>
    <w:rsid w:val="00434E6E"/>
    <w:rsid w:val="004352D6"/>
    <w:rsid w:val="00436514"/>
    <w:rsid w:val="00436A5B"/>
    <w:rsid w:val="00436E6B"/>
    <w:rsid w:val="00436F2E"/>
    <w:rsid w:val="00440FB2"/>
    <w:rsid w:val="0044104C"/>
    <w:rsid w:val="00442580"/>
    <w:rsid w:val="00446462"/>
    <w:rsid w:val="00446571"/>
    <w:rsid w:val="00446CC8"/>
    <w:rsid w:val="004472BC"/>
    <w:rsid w:val="0044753F"/>
    <w:rsid w:val="00453185"/>
    <w:rsid w:val="00454334"/>
    <w:rsid w:val="0045559B"/>
    <w:rsid w:val="00456CD2"/>
    <w:rsid w:val="00456E18"/>
    <w:rsid w:val="004570A8"/>
    <w:rsid w:val="0046324E"/>
    <w:rsid w:val="00464AAB"/>
    <w:rsid w:val="00465800"/>
    <w:rsid w:val="00470355"/>
    <w:rsid w:val="00470645"/>
    <w:rsid w:val="00470A50"/>
    <w:rsid w:val="00470F49"/>
    <w:rsid w:val="00471174"/>
    <w:rsid w:val="00471EAE"/>
    <w:rsid w:val="00472EFC"/>
    <w:rsid w:val="00473C3C"/>
    <w:rsid w:val="004745D0"/>
    <w:rsid w:val="00474B03"/>
    <w:rsid w:val="004752ED"/>
    <w:rsid w:val="00481F21"/>
    <w:rsid w:val="00483923"/>
    <w:rsid w:val="00484054"/>
    <w:rsid w:val="00485086"/>
    <w:rsid w:val="00485B44"/>
    <w:rsid w:val="00486F0B"/>
    <w:rsid w:val="00490BB8"/>
    <w:rsid w:val="0049269C"/>
    <w:rsid w:val="004928B2"/>
    <w:rsid w:val="00492BE8"/>
    <w:rsid w:val="00493899"/>
    <w:rsid w:val="0049396D"/>
    <w:rsid w:val="00493DEC"/>
    <w:rsid w:val="0049423C"/>
    <w:rsid w:val="00494BD8"/>
    <w:rsid w:val="0049661E"/>
    <w:rsid w:val="004A180D"/>
    <w:rsid w:val="004A1864"/>
    <w:rsid w:val="004A194F"/>
    <w:rsid w:val="004A4E81"/>
    <w:rsid w:val="004A5B69"/>
    <w:rsid w:val="004A67B0"/>
    <w:rsid w:val="004B25DC"/>
    <w:rsid w:val="004B4927"/>
    <w:rsid w:val="004B53B6"/>
    <w:rsid w:val="004B6BBE"/>
    <w:rsid w:val="004B7080"/>
    <w:rsid w:val="004B719A"/>
    <w:rsid w:val="004C1E0C"/>
    <w:rsid w:val="004C21BA"/>
    <w:rsid w:val="004C251D"/>
    <w:rsid w:val="004C4275"/>
    <w:rsid w:val="004C453D"/>
    <w:rsid w:val="004C5774"/>
    <w:rsid w:val="004C5B5B"/>
    <w:rsid w:val="004C6CF8"/>
    <w:rsid w:val="004D3C77"/>
    <w:rsid w:val="004D471E"/>
    <w:rsid w:val="004D4905"/>
    <w:rsid w:val="004D679A"/>
    <w:rsid w:val="004D692B"/>
    <w:rsid w:val="004D6E4E"/>
    <w:rsid w:val="004E079A"/>
    <w:rsid w:val="004E0DC2"/>
    <w:rsid w:val="004E1103"/>
    <w:rsid w:val="004E1682"/>
    <w:rsid w:val="004E16A5"/>
    <w:rsid w:val="004E1787"/>
    <w:rsid w:val="004E1CB4"/>
    <w:rsid w:val="004E2375"/>
    <w:rsid w:val="004E5A20"/>
    <w:rsid w:val="004E5E47"/>
    <w:rsid w:val="004F10B4"/>
    <w:rsid w:val="004F2425"/>
    <w:rsid w:val="004F5A93"/>
    <w:rsid w:val="004F6A23"/>
    <w:rsid w:val="00500AB8"/>
    <w:rsid w:val="005015F1"/>
    <w:rsid w:val="005025E3"/>
    <w:rsid w:val="005030A7"/>
    <w:rsid w:val="005040E9"/>
    <w:rsid w:val="005041CA"/>
    <w:rsid w:val="0050494F"/>
    <w:rsid w:val="00510149"/>
    <w:rsid w:val="005103F2"/>
    <w:rsid w:val="0051098B"/>
    <w:rsid w:val="00511182"/>
    <w:rsid w:val="00513EB0"/>
    <w:rsid w:val="00514781"/>
    <w:rsid w:val="005149EA"/>
    <w:rsid w:val="00514F55"/>
    <w:rsid w:val="00515A37"/>
    <w:rsid w:val="00517768"/>
    <w:rsid w:val="00521410"/>
    <w:rsid w:val="00523C12"/>
    <w:rsid w:val="00523F42"/>
    <w:rsid w:val="005245DC"/>
    <w:rsid w:val="00525ACC"/>
    <w:rsid w:val="00525FA6"/>
    <w:rsid w:val="0052641D"/>
    <w:rsid w:val="005267A5"/>
    <w:rsid w:val="00527B9F"/>
    <w:rsid w:val="00530277"/>
    <w:rsid w:val="005302C8"/>
    <w:rsid w:val="0053237E"/>
    <w:rsid w:val="00533420"/>
    <w:rsid w:val="00534BA1"/>
    <w:rsid w:val="00535605"/>
    <w:rsid w:val="0053678F"/>
    <w:rsid w:val="00536BC1"/>
    <w:rsid w:val="00536F5B"/>
    <w:rsid w:val="00537591"/>
    <w:rsid w:val="00537810"/>
    <w:rsid w:val="00540E75"/>
    <w:rsid w:val="00543342"/>
    <w:rsid w:val="00543885"/>
    <w:rsid w:val="00543963"/>
    <w:rsid w:val="00543F03"/>
    <w:rsid w:val="005443BB"/>
    <w:rsid w:val="00546296"/>
    <w:rsid w:val="0054644A"/>
    <w:rsid w:val="00546A10"/>
    <w:rsid w:val="0054753A"/>
    <w:rsid w:val="00550DF9"/>
    <w:rsid w:val="0055366C"/>
    <w:rsid w:val="00553F0C"/>
    <w:rsid w:val="005577F9"/>
    <w:rsid w:val="00557B95"/>
    <w:rsid w:val="00557DB9"/>
    <w:rsid w:val="00561679"/>
    <w:rsid w:val="00561CFA"/>
    <w:rsid w:val="00562071"/>
    <w:rsid w:val="00562CF6"/>
    <w:rsid w:val="00562E77"/>
    <w:rsid w:val="00562F94"/>
    <w:rsid w:val="0056365D"/>
    <w:rsid w:val="005645A3"/>
    <w:rsid w:val="00565E0C"/>
    <w:rsid w:val="00567BC1"/>
    <w:rsid w:val="00567E1D"/>
    <w:rsid w:val="005703C3"/>
    <w:rsid w:val="005714F2"/>
    <w:rsid w:val="00571B93"/>
    <w:rsid w:val="00576103"/>
    <w:rsid w:val="0057738A"/>
    <w:rsid w:val="00577AA4"/>
    <w:rsid w:val="00580748"/>
    <w:rsid w:val="00581D5A"/>
    <w:rsid w:val="00581EF0"/>
    <w:rsid w:val="005822F7"/>
    <w:rsid w:val="00582B76"/>
    <w:rsid w:val="0058588A"/>
    <w:rsid w:val="00585A15"/>
    <w:rsid w:val="0058757A"/>
    <w:rsid w:val="005904CC"/>
    <w:rsid w:val="00590B8C"/>
    <w:rsid w:val="00591963"/>
    <w:rsid w:val="00592489"/>
    <w:rsid w:val="00594CAF"/>
    <w:rsid w:val="00595E30"/>
    <w:rsid w:val="00597D3F"/>
    <w:rsid w:val="005A13C7"/>
    <w:rsid w:val="005A2178"/>
    <w:rsid w:val="005A4423"/>
    <w:rsid w:val="005A5B16"/>
    <w:rsid w:val="005A6E36"/>
    <w:rsid w:val="005A75C7"/>
    <w:rsid w:val="005A7702"/>
    <w:rsid w:val="005B15C5"/>
    <w:rsid w:val="005B352A"/>
    <w:rsid w:val="005B3BAC"/>
    <w:rsid w:val="005B3E8F"/>
    <w:rsid w:val="005B4D78"/>
    <w:rsid w:val="005B66DD"/>
    <w:rsid w:val="005B6DE3"/>
    <w:rsid w:val="005B7985"/>
    <w:rsid w:val="005C08F5"/>
    <w:rsid w:val="005C2173"/>
    <w:rsid w:val="005C2EC9"/>
    <w:rsid w:val="005C3676"/>
    <w:rsid w:val="005C3F13"/>
    <w:rsid w:val="005C3F82"/>
    <w:rsid w:val="005C3FE7"/>
    <w:rsid w:val="005C54A8"/>
    <w:rsid w:val="005C5813"/>
    <w:rsid w:val="005C5EEA"/>
    <w:rsid w:val="005D0A09"/>
    <w:rsid w:val="005D0B02"/>
    <w:rsid w:val="005D0C3D"/>
    <w:rsid w:val="005D1310"/>
    <w:rsid w:val="005D1660"/>
    <w:rsid w:val="005D2638"/>
    <w:rsid w:val="005D4D93"/>
    <w:rsid w:val="005D5C68"/>
    <w:rsid w:val="005E0D48"/>
    <w:rsid w:val="005E1074"/>
    <w:rsid w:val="005E2BDB"/>
    <w:rsid w:val="005E4C5E"/>
    <w:rsid w:val="005E5D01"/>
    <w:rsid w:val="005E7D39"/>
    <w:rsid w:val="005E7F16"/>
    <w:rsid w:val="005F1CF6"/>
    <w:rsid w:val="005F33A5"/>
    <w:rsid w:val="005F65A5"/>
    <w:rsid w:val="005F6882"/>
    <w:rsid w:val="00603B02"/>
    <w:rsid w:val="00603FF4"/>
    <w:rsid w:val="0060428F"/>
    <w:rsid w:val="00605166"/>
    <w:rsid w:val="00605871"/>
    <w:rsid w:val="00605883"/>
    <w:rsid w:val="00606AB4"/>
    <w:rsid w:val="006072A7"/>
    <w:rsid w:val="00610224"/>
    <w:rsid w:val="006107C5"/>
    <w:rsid w:val="00610D88"/>
    <w:rsid w:val="00611038"/>
    <w:rsid w:val="0061289B"/>
    <w:rsid w:val="00613808"/>
    <w:rsid w:val="00613D8B"/>
    <w:rsid w:val="0061414E"/>
    <w:rsid w:val="00616373"/>
    <w:rsid w:val="00622551"/>
    <w:rsid w:val="006229F1"/>
    <w:rsid w:val="00623539"/>
    <w:rsid w:val="00623E72"/>
    <w:rsid w:val="00627BE2"/>
    <w:rsid w:val="00630E31"/>
    <w:rsid w:val="00631775"/>
    <w:rsid w:val="00634D38"/>
    <w:rsid w:val="00636D1D"/>
    <w:rsid w:val="0064065C"/>
    <w:rsid w:val="006414F3"/>
    <w:rsid w:val="00642828"/>
    <w:rsid w:val="006454FF"/>
    <w:rsid w:val="00646260"/>
    <w:rsid w:val="00646731"/>
    <w:rsid w:val="0064732A"/>
    <w:rsid w:val="00657059"/>
    <w:rsid w:val="00660349"/>
    <w:rsid w:val="00660D73"/>
    <w:rsid w:val="0066182C"/>
    <w:rsid w:val="00662185"/>
    <w:rsid w:val="0066420E"/>
    <w:rsid w:val="006643AC"/>
    <w:rsid w:val="00665BAE"/>
    <w:rsid w:val="00666522"/>
    <w:rsid w:val="00666B88"/>
    <w:rsid w:val="00670AF7"/>
    <w:rsid w:val="00670F58"/>
    <w:rsid w:val="00671082"/>
    <w:rsid w:val="006716C7"/>
    <w:rsid w:val="006742D4"/>
    <w:rsid w:val="006755BB"/>
    <w:rsid w:val="006759A1"/>
    <w:rsid w:val="00676D7A"/>
    <w:rsid w:val="00677231"/>
    <w:rsid w:val="00677DB2"/>
    <w:rsid w:val="00681D06"/>
    <w:rsid w:val="00682104"/>
    <w:rsid w:val="00682DC8"/>
    <w:rsid w:val="006846A0"/>
    <w:rsid w:val="00685156"/>
    <w:rsid w:val="00685F6A"/>
    <w:rsid w:val="0068631C"/>
    <w:rsid w:val="00686A66"/>
    <w:rsid w:val="00687758"/>
    <w:rsid w:val="00691138"/>
    <w:rsid w:val="00691C80"/>
    <w:rsid w:val="00694578"/>
    <w:rsid w:val="0069466C"/>
    <w:rsid w:val="00694E70"/>
    <w:rsid w:val="00696744"/>
    <w:rsid w:val="006A00E5"/>
    <w:rsid w:val="006A11CE"/>
    <w:rsid w:val="006A3DFA"/>
    <w:rsid w:val="006A639F"/>
    <w:rsid w:val="006A7902"/>
    <w:rsid w:val="006B5DA1"/>
    <w:rsid w:val="006B6D67"/>
    <w:rsid w:val="006C0489"/>
    <w:rsid w:val="006C0F33"/>
    <w:rsid w:val="006C1409"/>
    <w:rsid w:val="006C2A43"/>
    <w:rsid w:val="006C3037"/>
    <w:rsid w:val="006C464D"/>
    <w:rsid w:val="006C50D5"/>
    <w:rsid w:val="006C7745"/>
    <w:rsid w:val="006C7812"/>
    <w:rsid w:val="006D0663"/>
    <w:rsid w:val="006D1482"/>
    <w:rsid w:val="006D3A05"/>
    <w:rsid w:val="006D41A1"/>
    <w:rsid w:val="006D483F"/>
    <w:rsid w:val="006D4EA1"/>
    <w:rsid w:val="006D5302"/>
    <w:rsid w:val="006D5893"/>
    <w:rsid w:val="006D646B"/>
    <w:rsid w:val="006E14F3"/>
    <w:rsid w:val="006E232C"/>
    <w:rsid w:val="006E4BD2"/>
    <w:rsid w:val="006E56BF"/>
    <w:rsid w:val="006E68EF"/>
    <w:rsid w:val="006E7670"/>
    <w:rsid w:val="006F0217"/>
    <w:rsid w:val="006F044E"/>
    <w:rsid w:val="006F1AA1"/>
    <w:rsid w:val="006F28EE"/>
    <w:rsid w:val="006F2DAA"/>
    <w:rsid w:val="006F4058"/>
    <w:rsid w:val="006F4B60"/>
    <w:rsid w:val="006F4ECF"/>
    <w:rsid w:val="006F5231"/>
    <w:rsid w:val="006F5AC8"/>
    <w:rsid w:val="006F6A8E"/>
    <w:rsid w:val="006F7DB5"/>
    <w:rsid w:val="006F7E67"/>
    <w:rsid w:val="007014D3"/>
    <w:rsid w:val="00702759"/>
    <w:rsid w:val="00702CA9"/>
    <w:rsid w:val="00706667"/>
    <w:rsid w:val="00706C9F"/>
    <w:rsid w:val="00707743"/>
    <w:rsid w:val="007077AF"/>
    <w:rsid w:val="00711E91"/>
    <w:rsid w:val="0071363F"/>
    <w:rsid w:val="00713F45"/>
    <w:rsid w:val="0071453A"/>
    <w:rsid w:val="00714797"/>
    <w:rsid w:val="0071613E"/>
    <w:rsid w:val="00716552"/>
    <w:rsid w:val="007201D7"/>
    <w:rsid w:val="0072035C"/>
    <w:rsid w:val="007204DA"/>
    <w:rsid w:val="00720ED5"/>
    <w:rsid w:val="007212FD"/>
    <w:rsid w:val="007224A4"/>
    <w:rsid w:val="00722E56"/>
    <w:rsid w:val="00722E9E"/>
    <w:rsid w:val="00724632"/>
    <w:rsid w:val="0072542E"/>
    <w:rsid w:val="00725BB2"/>
    <w:rsid w:val="007268D3"/>
    <w:rsid w:val="00726CF6"/>
    <w:rsid w:val="00727649"/>
    <w:rsid w:val="0073104A"/>
    <w:rsid w:val="0073293F"/>
    <w:rsid w:val="0073476F"/>
    <w:rsid w:val="00734F21"/>
    <w:rsid w:val="007358F7"/>
    <w:rsid w:val="00740285"/>
    <w:rsid w:val="007404F5"/>
    <w:rsid w:val="00743075"/>
    <w:rsid w:val="0074310E"/>
    <w:rsid w:val="00743806"/>
    <w:rsid w:val="00743A1F"/>
    <w:rsid w:val="00743BD4"/>
    <w:rsid w:val="007448F1"/>
    <w:rsid w:val="007454E4"/>
    <w:rsid w:val="00745FCD"/>
    <w:rsid w:val="007465CC"/>
    <w:rsid w:val="00746D86"/>
    <w:rsid w:val="00751632"/>
    <w:rsid w:val="00751C41"/>
    <w:rsid w:val="007529D7"/>
    <w:rsid w:val="00754A99"/>
    <w:rsid w:val="00756289"/>
    <w:rsid w:val="0076065B"/>
    <w:rsid w:val="00760E6D"/>
    <w:rsid w:val="007616FC"/>
    <w:rsid w:val="00762969"/>
    <w:rsid w:val="00763227"/>
    <w:rsid w:val="007635C0"/>
    <w:rsid w:val="00764155"/>
    <w:rsid w:val="00764258"/>
    <w:rsid w:val="0076610F"/>
    <w:rsid w:val="00766B85"/>
    <w:rsid w:val="007671D7"/>
    <w:rsid w:val="00767B6E"/>
    <w:rsid w:val="007708B2"/>
    <w:rsid w:val="007729B1"/>
    <w:rsid w:val="00772D5E"/>
    <w:rsid w:val="00773377"/>
    <w:rsid w:val="007738E2"/>
    <w:rsid w:val="00774A37"/>
    <w:rsid w:val="00777465"/>
    <w:rsid w:val="007804F0"/>
    <w:rsid w:val="00780E41"/>
    <w:rsid w:val="00781336"/>
    <w:rsid w:val="0078146F"/>
    <w:rsid w:val="00781811"/>
    <w:rsid w:val="00782CC0"/>
    <w:rsid w:val="00784025"/>
    <w:rsid w:val="00784322"/>
    <w:rsid w:val="00784847"/>
    <w:rsid w:val="00790955"/>
    <w:rsid w:val="00790E76"/>
    <w:rsid w:val="0079244C"/>
    <w:rsid w:val="00795721"/>
    <w:rsid w:val="0079772B"/>
    <w:rsid w:val="00797B2E"/>
    <w:rsid w:val="007A0AE4"/>
    <w:rsid w:val="007A1F68"/>
    <w:rsid w:val="007A2A77"/>
    <w:rsid w:val="007A4AF3"/>
    <w:rsid w:val="007B2736"/>
    <w:rsid w:val="007B43C3"/>
    <w:rsid w:val="007B4695"/>
    <w:rsid w:val="007B5558"/>
    <w:rsid w:val="007B606E"/>
    <w:rsid w:val="007B69DE"/>
    <w:rsid w:val="007B7670"/>
    <w:rsid w:val="007C05BC"/>
    <w:rsid w:val="007C05F5"/>
    <w:rsid w:val="007C19F8"/>
    <w:rsid w:val="007C29B8"/>
    <w:rsid w:val="007C2AF3"/>
    <w:rsid w:val="007C3566"/>
    <w:rsid w:val="007C3E21"/>
    <w:rsid w:val="007C4D8A"/>
    <w:rsid w:val="007D28F9"/>
    <w:rsid w:val="007D38A9"/>
    <w:rsid w:val="007D4D2C"/>
    <w:rsid w:val="007D68F7"/>
    <w:rsid w:val="007E05E9"/>
    <w:rsid w:val="007E099C"/>
    <w:rsid w:val="007E145D"/>
    <w:rsid w:val="007E1E07"/>
    <w:rsid w:val="007E1E99"/>
    <w:rsid w:val="007E2E14"/>
    <w:rsid w:val="007E3E8C"/>
    <w:rsid w:val="007E76F9"/>
    <w:rsid w:val="007F0083"/>
    <w:rsid w:val="007F00A5"/>
    <w:rsid w:val="007F0A7F"/>
    <w:rsid w:val="007F46E4"/>
    <w:rsid w:val="007F5E70"/>
    <w:rsid w:val="007F6495"/>
    <w:rsid w:val="007F7247"/>
    <w:rsid w:val="007F729D"/>
    <w:rsid w:val="007F7B53"/>
    <w:rsid w:val="007F7DBA"/>
    <w:rsid w:val="00800C1E"/>
    <w:rsid w:val="008017FB"/>
    <w:rsid w:val="00801FFE"/>
    <w:rsid w:val="00803A1F"/>
    <w:rsid w:val="00804BED"/>
    <w:rsid w:val="00806D8A"/>
    <w:rsid w:val="008105A1"/>
    <w:rsid w:val="00812091"/>
    <w:rsid w:val="008166F9"/>
    <w:rsid w:val="008202B0"/>
    <w:rsid w:val="008210EE"/>
    <w:rsid w:val="008213FB"/>
    <w:rsid w:val="00821D1A"/>
    <w:rsid w:val="0082583D"/>
    <w:rsid w:val="00825F60"/>
    <w:rsid w:val="00826928"/>
    <w:rsid w:val="008275D2"/>
    <w:rsid w:val="00827B3A"/>
    <w:rsid w:val="0083097E"/>
    <w:rsid w:val="00830AC7"/>
    <w:rsid w:val="00830F05"/>
    <w:rsid w:val="00831E92"/>
    <w:rsid w:val="008336F6"/>
    <w:rsid w:val="00833FE3"/>
    <w:rsid w:val="008345F1"/>
    <w:rsid w:val="00835791"/>
    <w:rsid w:val="008365F9"/>
    <w:rsid w:val="00837853"/>
    <w:rsid w:val="00837C7F"/>
    <w:rsid w:val="00841CD3"/>
    <w:rsid w:val="00842245"/>
    <w:rsid w:val="00842810"/>
    <w:rsid w:val="00843E23"/>
    <w:rsid w:val="008442AA"/>
    <w:rsid w:val="00844428"/>
    <w:rsid w:val="008447A0"/>
    <w:rsid w:val="00844B32"/>
    <w:rsid w:val="00845ACC"/>
    <w:rsid w:val="008468D9"/>
    <w:rsid w:val="00847260"/>
    <w:rsid w:val="00847509"/>
    <w:rsid w:val="00851474"/>
    <w:rsid w:val="00854F71"/>
    <w:rsid w:val="008556C1"/>
    <w:rsid w:val="00855EE2"/>
    <w:rsid w:val="0085717E"/>
    <w:rsid w:val="00857342"/>
    <w:rsid w:val="0086162B"/>
    <w:rsid w:val="0086220F"/>
    <w:rsid w:val="0086345B"/>
    <w:rsid w:val="0086759E"/>
    <w:rsid w:val="00867D54"/>
    <w:rsid w:val="0087080A"/>
    <w:rsid w:val="00871AA2"/>
    <w:rsid w:val="00873695"/>
    <w:rsid w:val="008738A7"/>
    <w:rsid w:val="00873A44"/>
    <w:rsid w:val="008743BF"/>
    <w:rsid w:val="00876204"/>
    <w:rsid w:val="008766F8"/>
    <w:rsid w:val="00877228"/>
    <w:rsid w:val="00877614"/>
    <w:rsid w:val="00880D20"/>
    <w:rsid w:val="00880E7C"/>
    <w:rsid w:val="008811BC"/>
    <w:rsid w:val="00881FFF"/>
    <w:rsid w:val="00884E99"/>
    <w:rsid w:val="00886E8D"/>
    <w:rsid w:val="00890F1D"/>
    <w:rsid w:val="00895651"/>
    <w:rsid w:val="0089727B"/>
    <w:rsid w:val="00897504"/>
    <w:rsid w:val="008A2A52"/>
    <w:rsid w:val="008A34C3"/>
    <w:rsid w:val="008A4096"/>
    <w:rsid w:val="008A46DE"/>
    <w:rsid w:val="008A57EB"/>
    <w:rsid w:val="008A7A95"/>
    <w:rsid w:val="008B2C8E"/>
    <w:rsid w:val="008B48BD"/>
    <w:rsid w:val="008B4B4B"/>
    <w:rsid w:val="008B5203"/>
    <w:rsid w:val="008C2183"/>
    <w:rsid w:val="008C2F5F"/>
    <w:rsid w:val="008C349E"/>
    <w:rsid w:val="008C452D"/>
    <w:rsid w:val="008C5FD0"/>
    <w:rsid w:val="008C6E46"/>
    <w:rsid w:val="008D048E"/>
    <w:rsid w:val="008D1210"/>
    <w:rsid w:val="008D3224"/>
    <w:rsid w:val="008D5041"/>
    <w:rsid w:val="008D5D36"/>
    <w:rsid w:val="008D6988"/>
    <w:rsid w:val="008E04B4"/>
    <w:rsid w:val="008E04ED"/>
    <w:rsid w:val="008E0891"/>
    <w:rsid w:val="008E1867"/>
    <w:rsid w:val="008E2B93"/>
    <w:rsid w:val="008E3136"/>
    <w:rsid w:val="008E3BEA"/>
    <w:rsid w:val="008E5252"/>
    <w:rsid w:val="008F01B3"/>
    <w:rsid w:val="008F100A"/>
    <w:rsid w:val="008F1A77"/>
    <w:rsid w:val="008F1F10"/>
    <w:rsid w:val="008F51FE"/>
    <w:rsid w:val="008F59CC"/>
    <w:rsid w:val="008F6BEA"/>
    <w:rsid w:val="008F737B"/>
    <w:rsid w:val="00901A8B"/>
    <w:rsid w:val="0090210E"/>
    <w:rsid w:val="00904970"/>
    <w:rsid w:val="00905AE5"/>
    <w:rsid w:val="00905C66"/>
    <w:rsid w:val="00906814"/>
    <w:rsid w:val="0090749D"/>
    <w:rsid w:val="009106EB"/>
    <w:rsid w:val="00910AED"/>
    <w:rsid w:val="009123C7"/>
    <w:rsid w:val="00913259"/>
    <w:rsid w:val="009137D8"/>
    <w:rsid w:val="00913E39"/>
    <w:rsid w:val="0091477F"/>
    <w:rsid w:val="009153F8"/>
    <w:rsid w:val="00915C69"/>
    <w:rsid w:val="00920B9E"/>
    <w:rsid w:val="00922D3E"/>
    <w:rsid w:val="009239D5"/>
    <w:rsid w:val="00923AB1"/>
    <w:rsid w:val="00925508"/>
    <w:rsid w:val="009270FD"/>
    <w:rsid w:val="0092761B"/>
    <w:rsid w:val="009308C0"/>
    <w:rsid w:val="00933B6D"/>
    <w:rsid w:val="00934C58"/>
    <w:rsid w:val="0093601E"/>
    <w:rsid w:val="009369F7"/>
    <w:rsid w:val="00936B37"/>
    <w:rsid w:val="0094239D"/>
    <w:rsid w:val="00942EF3"/>
    <w:rsid w:val="00943E73"/>
    <w:rsid w:val="00946C70"/>
    <w:rsid w:val="00946F61"/>
    <w:rsid w:val="0094748F"/>
    <w:rsid w:val="00947C75"/>
    <w:rsid w:val="00950D53"/>
    <w:rsid w:val="009517F6"/>
    <w:rsid w:val="009520E1"/>
    <w:rsid w:val="009536CF"/>
    <w:rsid w:val="0095612D"/>
    <w:rsid w:val="009578CD"/>
    <w:rsid w:val="00960E28"/>
    <w:rsid w:val="0096179C"/>
    <w:rsid w:val="00964421"/>
    <w:rsid w:val="009649DC"/>
    <w:rsid w:val="009657F0"/>
    <w:rsid w:val="009675EE"/>
    <w:rsid w:val="00971252"/>
    <w:rsid w:val="00972BF1"/>
    <w:rsid w:val="00974CE6"/>
    <w:rsid w:val="00974DDE"/>
    <w:rsid w:val="009752EC"/>
    <w:rsid w:val="009762E7"/>
    <w:rsid w:val="0097736A"/>
    <w:rsid w:val="0097798F"/>
    <w:rsid w:val="00977A3F"/>
    <w:rsid w:val="009814A1"/>
    <w:rsid w:val="00983566"/>
    <w:rsid w:val="00983F2D"/>
    <w:rsid w:val="0098490D"/>
    <w:rsid w:val="00986D63"/>
    <w:rsid w:val="00987192"/>
    <w:rsid w:val="00990688"/>
    <w:rsid w:val="009916C3"/>
    <w:rsid w:val="009921B1"/>
    <w:rsid w:val="00992896"/>
    <w:rsid w:val="00993951"/>
    <w:rsid w:val="00993AD7"/>
    <w:rsid w:val="009944FB"/>
    <w:rsid w:val="00994A41"/>
    <w:rsid w:val="00995995"/>
    <w:rsid w:val="0099743A"/>
    <w:rsid w:val="0099772A"/>
    <w:rsid w:val="009A0888"/>
    <w:rsid w:val="009A26C0"/>
    <w:rsid w:val="009A4367"/>
    <w:rsid w:val="009A57B9"/>
    <w:rsid w:val="009A738E"/>
    <w:rsid w:val="009A7A61"/>
    <w:rsid w:val="009B0739"/>
    <w:rsid w:val="009B0C83"/>
    <w:rsid w:val="009B1476"/>
    <w:rsid w:val="009B2B08"/>
    <w:rsid w:val="009B2D0A"/>
    <w:rsid w:val="009B3171"/>
    <w:rsid w:val="009B40CF"/>
    <w:rsid w:val="009B5FA1"/>
    <w:rsid w:val="009B632D"/>
    <w:rsid w:val="009B7DE7"/>
    <w:rsid w:val="009C1E61"/>
    <w:rsid w:val="009C3F60"/>
    <w:rsid w:val="009C42B3"/>
    <w:rsid w:val="009C49A2"/>
    <w:rsid w:val="009C4F0A"/>
    <w:rsid w:val="009C6EDB"/>
    <w:rsid w:val="009C7F23"/>
    <w:rsid w:val="009D05A7"/>
    <w:rsid w:val="009D5134"/>
    <w:rsid w:val="009D52D3"/>
    <w:rsid w:val="009D77AC"/>
    <w:rsid w:val="009D7A8A"/>
    <w:rsid w:val="009E5AF2"/>
    <w:rsid w:val="009E6243"/>
    <w:rsid w:val="009E625C"/>
    <w:rsid w:val="009F0112"/>
    <w:rsid w:val="009F0492"/>
    <w:rsid w:val="009F14E0"/>
    <w:rsid w:val="00A016D3"/>
    <w:rsid w:val="00A019FF"/>
    <w:rsid w:val="00A01BFF"/>
    <w:rsid w:val="00A01D58"/>
    <w:rsid w:val="00A01EFB"/>
    <w:rsid w:val="00A024A7"/>
    <w:rsid w:val="00A024B1"/>
    <w:rsid w:val="00A05785"/>
    <w:rsid w:val="00A075DD"/>
    <w:rsid w:val="00A123CE"/>
    <w:rsid w:val="00A12CF9"/>
    <w:rsid w:val="00A17AD5"/>
    <w:rsid w:val="00A2057A"/>
    <w:rsid w:val="00A21FCC"/>
    <w:rsid w:val="00A22435"/>
    <w:rsid w:val="00A22BEE"/>
    <w:rsid w:val="00A23EBE"/>
    <w:rsid w:val="00A24DC6"/>
    <w:rsid w:val="00A3055C"/>
    <w:rsid w:val="00A31AFA"/>
    <w:rsid w:val="00A32691"/>
    <w:rsid w:val="00A33FEE"/>
    <w:rsid w:val="00A375D7"/>
    <w:rsid w:val="00A37A7E"/>
    <w:rsid w:val="00A37C5F"/>
    <w:rsid w:val="00A407E8"/>
    <w:rsid w:val="00A43B86"/>
    <w:rsid w:val="00A47103"/>
    <w:rsid w:val="00A53203"/>
    <w:rsid w:val="00A5359E"/>
    <w:rsid w:val="00A53C7C"/>
    <w:rsid w:val="00A55A07"/>
    <w:rsid w:val="00A56367"/>
    <w:rsid w:val="00A569AA"/>
    <w:rsid w:val="00A573ED"/>
    <w:rsid w:val="00A61E99"/>
    <w:rsid w:val="00A621CC"/>
    <w:rsid w:val="00A63C3F"/>
    <w:rsid w:val="00A64377"/>
    <w:rsid w:val="00A6441D"/>
    <w:rsid w:val="00A64673"/>
    <w:rsid w:val="00A6490F"/>
    <w:rsid w:val="00A65AEF"/>
    <w:rsid w:val="00A66E75"/>
    <w:rsid w:val="00A67583"/>
    <w:rsid w:val="00A67739"/>
    <w:rsid w:val="00A728BF"/>
    <w:rsid w:val="00A728C3"/>
    <w:rsid w:val="00A7357A"/>
    <w:rsid w:val="00A80E08"/>
    <w:rsid w:val="00A8662E"/>
    <w:rsid w:val="00A86F1F"/>
    <w:rsid w:val="00A86F46"/>
    <w:rsid w:val="00A91157"/>
    <w:rsid w:val="00A9140D"/>
    <w:rsid w:val="00A91EBA"/>
    <w:rsid w:val="00A93198"/>
    <w:rsid w:val="00A94908"/>
    <w:rsid w:val="00A96007"/>
    <w:rsid w:val="00AA0FE3"/>
    <w:rsid w:val="00AA229C"/>
    <w:rsid w:val="00AA2C27"/>
    <w:rsid w:val="00AA3FDB"/>
    <w:rsid w:val="00AA54BD"/>
    <w:rsid w:val="00AA64A2"/>
    <w:rsid w:val="00AB02C7"/>
    <w:rsid w:val="00AB1BC7"/>
    <w:rsid w:val="00AB1F88"/>
    <w:rsid w:val="00AB2E3B"/>
    <w:rsid w:val="00AB6778"/>
    <w:rsid w:val="00AB701D"/>
    <w:rsid w:val="00AC470F"/>
    <w:rsid w:val="00AC55C6"/>
    <w:rsid w:val="00AC65D8"/>
    <w:rsid w:val="00AC7E75"/>
    <w:rsid w:val="00AD205D"/>
    <w:rsid w:val="00AD2589"/>
    <w:rsid w:val="00AD44D1"/>
    <w:rsid w:val="00AD4942"/>
    <w:rsid w:val="00AD4CF5"/>
    <w:rsid w:val="00AD5058"/>
    <w:rsid w:val="00AD572C"/>
    <w:rsid w:val="00AD7EEB"/>
    <w:rsid w:val="00AE107B"/>
    <w:rsid w:val="00AE154F"/>
    <w:rsid w:val="00AE21E5"/>
    <w:rsid w:val="00AE2A79"/>
    <w:rsid w:val="00AE2C96"/>
    <w:rsid w:val="00AE49BF"/>
    <w:rsid w:val="00AE6E5A"/>
    <w:rsid w:val="00AE716A"/>
    <w:rsid w:val="00AF1369"/>
    <w:rsid w:val="00AF179A"/>
    <w:rsid w:val="00AF1F78"/>
    <w:rsid w:val="00AF3596"/>
    <w:rsid w:val="00AF3E7D"/>
    <w:rsid w:val="00AF4E1B"/>
    <w:rsid w:val="00AF5B08"/>
    <w:rsid w:val="00AF628A"/>
    <w:rsid w:val="00B007AC"/>
    <w:rsid w:val="00B01D48"/>
    <w:rsid w:val="00B02F99"/>
    <w:rsid w:val="00B04AC2"/>
    <w:rsid w:val="00B059C2"/>
    <w:rsid w:val="00B061E2"/>
    <w:rsid w:val="00B11277"/>
    <w:rsid w:val="00B117BB"/>
    <w:rsid w:val="00B13FE5"/>
    <w:rsid w:val="00B14888"/>
    <w:rsid w:val="00B14DAD"/>
    <w:rsid w:val="00B15E24"/>
    <w:rsid w:val="00B24E62"/>
    <w:rsid w:val="00B27FA0"/>
    <w:rsid w:val="00B33242"/>
    <w:rsid w:val="00B34012"/>
    <w:rsid w:val="00B34FD5"/>
    <w:rsid w:val="00B368F3"/>
    <w:rsid w:val="00B36A6C"/>
    <w:rsid w:val="00B37B05"/>
    <w:rsid w:val="00B41140"/>
    <w:rsid w:val="00B41C46"/>
    <w:rsid w:val="00B43154"/>
    <w:rsid w:val="00B43859"/>
    <w:rsid w:val="00B4758E"/>
    <w:rsid w:val="00B50D64"/>
    <w:rsid w:val="00B5104A"/>
    <w:rsid w:val="00B51FF2"/>
    <w:rsid w:val="00B52B3C"/>
    <w:rsid w:val="00B61A3A"/>
    <w:rsid w:val="00B61DA9"/>
    <w:rsid w:val="00B62184"/>
    <w:rsid w:val="00B63330"/>
    <w:rsid w:val="00B65158"/>
    <w:rsid w:val="00B701D4"/>
    <w:rsid w:val="00B7125B"/>
    <w:rsid w:val="00B713CD"/>
    <w:rsid w:val="00B71E61"/>
    <w:rsid w:val="00B72948"/>
    <w:rsid w:val="00B7407F"/>
    <w:rsid w:val="00B75BE0"/>
    <w:rsid w:val="00B76669"/>
    <w:rsid w:val="00B7685D"/>
    <w:rsid w:val="00B800A6"/>
    <w:rsid w:val="00B816D7"/>
    <w:rsid w:val="00B8380C"/>
    <w:rsid w:val="00B84C0B"/>
    <w:rsid w:val="00B854F2"/>
    <w:rsid w:val="00B86657"/>
    <w:rsid w:val="00B86FDD"/>
    <w:rsid w:val="00B8716C"/>
    <w:rsid w:val="00B87E25"/>
    <w:rsid w:val="00B908B8"/>
    <w:rsid w:val="00B91B3F"/>
    <w:rsid w:val="00B92259"/>
    <w:rsid w:val="00B9230C"/>
    <w:rsid w:val="00B93798"/>
    <w:rsid w:val="00B9411F"/>
    <w:rsid w:val="00B972F6"/>
    <w:rsid w:val="00B97B14"/>
    <w:rsid w:val="00BA1ED3"/>
    <w:rsid w:val="00BA38CE"/>
    <w:rsid w:val="00BA4110"/>
    <w:rsid w:val="00BA4495"/>
    <w:rsid w:val="00BA4EF0"/>
    <w:rsid w:val="00BA5F16"/>
    <w:rsid w:val="00BA608A"/>
    <w:rsid w:val="00BB0A2D"/>
    <w:rsid w:val="00BB2C84"/>
    <w:rsid w:val="00BB2E8E"/>
    <w:rsid w:val="00BB4193"/>
    <w:rsid w:val="00BB4BD9"/>
    <w:rsid w:val="00BB5E82"/>
    <w:rsid w:val="00BC1BF6"/>
    <w:rsid w:val="00BC1CFB"/>
    <w:rsid w:val="00BC5513"/>
    <w:rsid w:val="00BC5789"/>
    <w:rsid w:val="00BC5EE3"/>
    <w:rsid w:val="00BC6899"/>
    <w:rsid w:val="00BC6B8D"/>
    <w:rsid w:val="00BC7BC2"/>
    <w:rsid w:val="00BD02FD"/>
    <w:rsid w:val="00BE1893"/>
    <w:rsid w:val="00BE1947"/>
    <w:rsid w:val="00BE237B"/>
    <w:rsid w:val="00BE2C3E"/>
    <w:rsid w:val="00BE366B"/>
    <w:rsid w:val="00BE515F"/>
    <w:rsid w:val="00BE58F4"/>
    <w:rsid w:val="00BE77B3"/>
    <w:rsid w:val="00BF14E4"/>
    <w:rsid w:val="00BF14F7"/>
    <w:rsid w:val="00BF353D"/>
    <w:rsid w:val="00BF3D53"/>
    <w:rsid w:val="00BF41A2"/>
    <w:rsid w:val="00BF54BB"/>
    <w:rsid w:val="00BF54CA"/>
    <w:rsid w:val="00BF575F"/>
    <w:rsid w:val="00BF65B9"/>
    <w:rsid w:val="00BF6CA0"/>
    <w:rsid w:val="00BF798D"/>
    <w:rsid w:val="00C01488"/>
    <w:rsid w:val="00C01D5D"/>
    <w:rsid w:val="00C0205B"/>
    <w:rsid w:val="00C036D3"/>
    <w:rsid w:val="00C04DE8"/>
    <w:rsid w:val="00C11F2C"/>
    <w:rsid w:val="00C1365A"/>
    <w:rsid w:val="00C14359"/>
    <w:rsid w:val="00C14A64"/>
    <w:rsid w:val="00C14AC9"/>
    <w:rsid w:val="00C14F58"/>
    <w:rsid w:val="00C16225"/>
    <w:rsid w:val="00C175C4"/>
    <w:rsid w:val="00C20CF2"/>
    <w:rsid w:val="00C20E87"/>
    <w:rsid w:val="00C21284"/>
    <w:rsid w:val="00C217B9"/>
    <w:rsid w:val="00C24D2F"/>
    <w:rsid w:val="00C25F39"/>
    <w:rsid w:val="00C26BE2"/>
    <w:rsid w:val="00C26CD2"/>
    <w:rsid w:val="00C309CA"/>
    <w:rsid w:val="00C31026"/>
    <w:rsid w:val="00C318B7"/>
    <w:rsid w:val="00C325F7"/>
    <w:rsid w:val="00C3369A"/>
    <w:rsid w:val="00C34E93"/>
    <w:rsid w:val="00C35AFC"/>
    <w:rsid w:val="00C403C7"/>
    <w:rsid w:val="00C41B58"/>
    <w:rsid w:val="00C41F28"/>
    <w:rsid w:val="00C4354D"/>
    <w:rsid w:val="00C46081"/>
    <w:rsid w:val="00C505DD"/>
    <w:rsid w:val="00C530F0"/>
    <w:rsid w:val="00C537AC"/>
    <w:rsid w:val="00C53D1C"/>
    <w:rsid w:val="00C54679"/>
    <w:rsid w:val="00C54853"/>
    <w:rsid w:val="00C57BF4"/>
    <w:rsid w:val="00C61132"/>
    <w:rsid w:val="00C637C4"/>
    <w:rsid w:val="00C6436F"/>
    <w:rsid w:val="00C644A8"/>
    <w:rsid w:val="00C65A7A"/>
    <w:rsid w:val="00C664D3"/>
    <w:rsid w:val="00C66E35"/>
    <w:rsid w:val="00C70E98"/>
    <w:rsid w:val="00C76228"/>
    <w:rsid w:val="00C7795E"/>
    <w:rsid w:val="00C8018D"/>
    <w:rsid w:val="00C822F9"/>
    <w:rsid w:val="00C8319A"/>
    <w:rsid w:val="00C83A63"/>
    <w:rsid w:val="00C854A1"/>
    <w:rsid w:val="00C872F2"/>
    <w:rsid w:val="00C87DFF"/>
    <w:rsid w:val="00C945A4"/>
    <w:rsid w:val="00C969C5"/>
    <w:rsid w:val="00C96DA2"/>
    <w:rsid w:val="00C97800"/>
    <w:rsid w:val="00CB213B"/>
    <w:rsid w:val="00CB325A"/>
    <w:rsid w:val="00CB33F5"/>
    <w:rsid w:val="00CB398B"/>
    <w:rsid w:val="00CB43C7"/>
    <w:rsid w:val="00CB5239"/>
    <w:rsid w:val="00CB6738"/>
    <w:rsid w:val="00CB6A79"/>
    <w:rsid w:val="00CB784D"/>
    <w:rsid w:val="00CC1E68"/>
    <w:rsid w:val="00CC43C8"/>
    <w:rsid w:val="00CC4908"/>
    <w:rsid w:val="00CC574E"/>
    <w:rsid w:val="00CC7DF1"/>
    <w:rsid w:val="00CD1772"/>
    <w:rsid w:val="00CD2CE8"/>
    <w:rsid w:val="00CD3933"/>
    <w:rsid w:val="00CD4DC0"/>
    <w:rsid w:val="00CD63FF"/>
    <w:rsid w:val="00CD75DC"/>
    <w:rsid w:val="00CD7958"/>
    <w:rsid w:val="00CE0EC7"/>
    <w:rsid w:val="00CE27A8"/>
    <w:rsid w:val="00CE2896"/>
    <w:rsid w:val="00CE4CC4"/>
    <w:rsid w:val="00CE5C2D"/>
    <w:rsid w:val="00CE5CC9"/>
    <w:rsid w:val="00CE5F36"/>
    <w:rsid w:val="00CE6258"/>
    <w:rsid w:val="00CE64D3"/>
    <w:rsid w:val="00CE693E"/>
    <w:rsid w:val="00CE6A51"/>
    <w:rsid w:val="00CF0748"/>
    <w:rsid w:val="00CF250D"/>
    <w:rsid w:val="00CF2A24"/>
    <w:rsid w:val="00CF74E2"/>
    <w:rsid w:val="00D0169C"/>
    <w:rsid w:val="00D03E62"/>
    <w:rsid w:val="00D05569"/>
    <w:rsid w:val="00D05FFC"/>
    <w:rsid w:val="00D06648"/>
    <w:rsid w:val="00D11DDE"/>
    <w:rsid w:val="00D11E95"/>
    <w:rsid w:val="00D13F32"/>
    <w:rsid w:val="00D143B3"/>
    <w:rsid w:val="00D15C63"/>
    <w:rsid w:val="00D16ADE"/>
    <w:rsid w:val="00D16E96"/>
    <w:rsid w:val="00D21428"/>
    <w:rsid w:val="00D21D57"/>
    <w:rsid w:val="00D22FF3"/>
    <w:rsid w:val="00D23B77"/>
    <w:rsid w:val="00D24960"/>
    <w:rsid w:val="00D24FC4"/>
    <w:rsid w:val="00D2573D"/>
    <w:rsid w:val="00D26662"/>
    <w:rsid w:val="00D26B6E"/>
    <w:rsid w:val="00D26E5E"/>
    <w:rsid w:val="00D3079A"/>
    <w:rsid w:val="00D3108B"/>
    <w:rsid w:val="00D316BD"/>
    <w:rsid w:val="00D32C3D"/>
    <w:rsid w:val="00D331D7"/>
    <w:rsid w:val="00D34664"/>
    <w:rsid w:val="00D36338"/>
    <w:rsid w:val="00D37FA0"/>
    <w:rsid w:val="00D4127A"/>
    <w:rsid w:val="00D41630"/>
    <w:rsid w:val="00D418F4"/>
    <w:rsid w:val="00D4246D"/>
    <w:rsid w:val="00D43EA3"/>
    <w:rsid w:val="00D43FAA"/>
    <w:rsid w:val="00D45725"/>
    <w:rsid w:val="00D45848"/>
    <w:rsid w:val="00D45D3B"/>
    <w:rsid w:val="00D45D65"/>
    <w:rsid w:val="00D45D90"/>
    <w:rsid w:val="00D46054"/>
    <w:rsid w:val="00D4710E"/>
    <w:rsid w:val="00D502AB"/>
    <w:rsid w:val="00D564BE"/>
    <w:rsid w:val="00D568A3"/>
    <w:rsid w:val="00D5693E"/>
    <w:rsid w:val="00D56C6F"/>
    <w:rsid w:val="00D57613"/>
    <w:rsid w:val="00D63A72"/>
    <w:rsid w:val="00D63EC5"/>
    <w:rsid w:val="00D65D36"/>
    <w:rsid w:val="00D7050D"/>
    <w:rsid w:val="00D72965"/>
    <w:rsid w:val="00D74D6E"/>
    <w:rsid w:val="00D75A33"/>
    <w:rsid w:val="00D764F2"/>
    <w:rsid w:val="00D76EAC"/>
    <w:rsid w:val="00D80EA6"/>
    <w:rsid w:val="00D8375A"/>
    <w:rsid w:val="00D83A99"/>
    <w:rsid w:val="00D85687"/>
    <w:rsid w:val="00D86145"/>
    <w:rsid w:val="00D86C21"/>
    <w:rsid w:val="00D87EB6"/>
    <w:rsid w:val="00D90912"/>
    <w:rsid w:val="00D91E40"/>
    <w:rsid w:val="00D94EF4"/>
    <w:rsid w:val="00D96285"/>
    <w:rsid w:val="00DA086B"/>
    <w:rsid w:val="00DA0F27"/>
    <w:rsid w:val="00DA1A35"/>
    <w:rsid w:val="00DA6117"/>
    <w:rsid w:val="00DB017D"/>
    <w:rsid w:val="00DB4333"/>
    <w:rsid w:val="00DB45D6"/>
    <w:rsid w:val="00DB4A9F"/>
    <w:rsid w:val="00DB51F5"/>
    <w:rsid w:val="00DB55B0"/>
    <w:rsid w:val="00DB64A7"/>
    <w:rsid w:val="00DB6FC8"/>
    <w:rsid w:val="00DC1461"/>
    <w:rsid w:val="00DC4796"/>
    <w:rsid w:val="00DC55CC"/>
    <w:rsid w:val="00DD0079"/>
    <w:rsid w:val="00DD4AEE"/>
    <w:rsid w:val="00DD5CDE"/>
    <w:rsid w:val="00DD7D77"/>
    <w:rsid w:val="00DE0D05"/>
    <w:rsid w:val="00DE1A73"/>
    <w:rsid w:val="00DE2537"/>
    <w:rsid w:val="00DE3372"/>
    <w:rsid w:val="00DE36C4"/>
    <w:rsid w:val="00DE4AFC"/>
    <w:rsid w:val="00DE7BF9"/>
    <w:rsid w:val="00DF02CA"/>
    <w:rsid w:val="00DF0CA8"/>
    <w:rsid w:val="00DF1ACC"/>
    <w:rsid w:val="00DF1DFF"/>
    <w:rsid w:val="00DF2D62"/>
    <w:rsid w:val="00DF2F47"/>
    <w:rsid w:val="00DF4DCF"/>
    <w:rsid w:val="00DF54F2"/>
    <w:rsid w:val="00DF7992"/>
    <w:rsid w:val="00E00C63"/>
    <w:rsid w:val="00E01D68"/>
    <w:rsid w:val="00E01E8E"/>
    <w:rsid w:val="00E02A36"/>
    <w:rsid w:val="00E03165"/>
    <w:rsid w:val="00E04E25"/>
    <w:rsid w:val="00E054F6"/>
    <w:rsid w:val="00E0572B"/>
    <w:rsid w:val="00E05A34"/>
    <w:rsid w:val="00E1240A"/>
    <w:rsid w:val="00E13365"/>
    <w:rsid w:val="00E151DB"/>
    <w:rsid w:val="00E166CF"/>
    <w:rsid w:val="00E1679A"/>
    <w:rsid w:val="00E16B73"/>
    <w:rsid w:val="00E16C87"/>
    <w:rsid w:val="00E17013"/>
    <w:rsid w:val="00E21067"/>
    <w:rsid w:val="00E241C0"/>
    <w:rsid w:val="00E24D4C"/>
    <w:rsid w:val="00E24E9F"/>
    <w:rsid w:val="00E25358"/>
    <w:rsid w:val="00E2626B"/>
    <w:rsid w:val="00E27B07"/>
    <w:rsid w:val="00E32283"/>
    <w:rsid w:val="00E3246E"/>
    <w:rsid w:val="00E32D21"/>
    <w:rsid w:val="00E32E16"/>
    <w:rsid w:val="00E352B7"/>
    <w:rsid w:val="00E35981"/>
    <w:rsid w:val="00E403B6"/>
    <w:rsid w:val="00E40D2E"/>
    <w:rsid w:val="00E42550"/>
    <w:rsid w:val="00E430BC"/>
    <w:rsid w:val="00E430FE"/>
    <w:rsid w:val="00E445B4"/>
    <w:rsid w:val="00E453AD"/>
    <w:rsid w:val="00E47854"/>
    <w:rsid w:val="00E51844"/>
    <w:rsid w:val="00E52B76"/>
    <w:rsid w:val="00E535F2"/>
    <w:rsid w:val="00E53606"/>
    <w:rsid w:val="00E54236"/>
    <w:rsid w:val="00E54FC1"/>
    <w:rsid w:val="00E550E5"/>
    <w:rsid w:val="00E57258"/>
    <w:rsid w:val="00E635F6"/>
    <w:rsid w:val="00E63B8C"/>
    <w:rsid w:val="00E6513E"/>
    <w:rsid w:val="00E67357"/>
    <w:rsid w:val="00E706CA"/>
    <w:rsid w:val="00E7092C"/>
    <w:rsid w:val="00E716CE"/>
    <w:rsid w:val="00E724F0"/>
    <w:rsid w:val="00E76475"/>
    <w:rsid w:val="00E80188"/>
    <w:rsid w:val="00E80DCA"/>
    <w:rsid w:val="00E81DEA"/>
    <w:rsid w:val="00E83538"/>
    <w:rsid w:val="00E84530"/>
    <w:rsid w:val="00E84BF4"/>
    <w:rsid w:val="00E85493"/>
    <w:rsid w:val="00E8659A"/>
    <w:rsid w:val="00E90A2B"/>
    <w:rsid w:val="00E92CC5"/>
    <w:rsid w:val="00E9304F"/>
    <w:rsid w:val="00E93BDD"/>
    <w:rsid w:val="00E93BEF"/>
    <w:rsid w:val="00E93EB9"/>
    <w:rsid w:val="00E94EEC"/>
    <w:rsid w:val="00EA1111"/>
    <w:rsid w:val="00EA156B"/>
    <w:rsid w:val="00EA1700"/>
    <w:rsid w:val="00EA2EDB"/>
    <w:rsid w:val="00EA5A48"/>
    <w:rsid w:val="00EB32FA"/>
    <w:rsid w:val="00EB39A8"/>
    <w:rsid w:val="00EB3A53"/>
    <w:rsid w:val="00EB3D34"/>
    <w:rsid w:val="00EB5C85"/>
    <w:rsid w:val="00EB6984"/>
    <w:rsid w:val="00EB727B"/>
    <w:rsid w:val="00EC4B4F"/>
    <w:rsid w:val="00EC5304"/>
    <w:rsid w:val="00EC6B0F"/>
    <w:rsid w:val="00EC6B7A"/>
    <w:rsid w:val="00EC7498"/>
    <w:rsid w:val="00ED33D7"/>
    <w:rsid w:val="00ED4AF6"/>
    <w:rsid w:val="00ED5919"/>
    <w:rsid w:val="00ED648E"/>
    <w:rsid w:val="00EE265C"/>
    <w:rsid w:val="00EE3AE1"/>
    <w:rsid w:val="00EE5ABC"/>
    <w:rsid w:val="00EE67FB"/>
    <w:rsid w:val="00EE6825"/>
    <w:rsid w:val="00EE73E4"/>
    <w:rsid w:val="00EF0FAF"/>
    <w:rsid w:val="00EF4559"/>
    <w:rsid w:val="00EF486F"/>
    <w:rsid w:val="00EF4D50"/>
    <w:rsid w:val="00EF563F"/>
    <w:rsid w:val="00EF6986"/>
    <w:rsid w:val="00EF7B36"/>
    <w:rsid w:val="00F00032"/>
    <w:rsid w:val="00F00548"/>
    <w:rsid w:val="00F00D37"/>
    <w:rsid w:val="00F00FB9"/>
    <w:rsid w:val="00F037CE"/>
    <w:rsid w:val="00F05AA3"/>
    <w:rsid w:val="00F07320"/>
    <w:rsid w:val="00F11EFD"/>
    <w:rsid w:val="00F12B53"/>
    <w:rsid w:val="00F13B5A"/>
    <w:rsid w:val="00F13B94"/>
    <w:rsid w:val="00F15C77"/>
    <w:rsid w:val="00F175C7"/>
    <w:rsid w:val="00F20509"/>
    <w:rsid w:val="00F2248F"/>
    <w:rsid w:val="00F23500"/>
    <w:rsid w:val="00F23E74"/>
    <w:rsid w:val="00F24DA4"/>
    <w:rsid w:val="00F267D7"/>
    <w:rsid w:val="00F26F99"/>
    <w:rsid w:val="00F27D77"/>
    <w:rsid w:val="00F30FA7"/>
    <w:rsid w:val="00F312CF"/>
    <w:rsid w:val="00F31FEF"/>
    <w:rsid w:val="00F32048"/>
    <w:rsid w:val="00F328D2"/>
    <w:rsid w:val="00F3380E"/>
    <w:rsid w:val="00F34DF1"/>
    <w:rsid w:val="00F372EE"/>
    <w:rsid w:val="00F4063B"/>
    <w:rsid w:val="00F408EC"/>
    <w:rsid w:val="00F41021"/>
    <w:rsid w:val="00F419C6"/>
    <w:rsid w:val="00F46D59"/>
    <w:rsid w:val="00F47424"/>
    <w:rsid w:val="00F475C7"/>
    <w:rsid w:val="00F53362"/>
    <w:rsid w:val="00F5463D"/>
    <w:rsid w:val="00F54967"/>
    <w:rsid w:val="00F551F2"/>
    <w:rsid w:val="00F56132"/>
    <w:rsid w:val="00F570D4"/>
    <w:rsid w:val="00F65450"/>
    <w:rsid w:val="00F670CF"/>
    <w:rsid w:val="00F677B9"/>
    <w:rsid w:val="00F67B1D"/>
    <w:rsid w:val="00F70D9E"/>
    <w:rsid w:val="00F7145C"/>
    <w:rsid w:val="00F718A7"/>
    <w:rsid w:val="00F718CD"/>
    <w:rsid w:val="00F7255A"/>
    <w:rsid w:val="00F72BF0"/>
    <w:rsid w:val="00F732D8"/>
    <w:rsid w:val="00F73B5A"/>
    <w:rsid w:val="00F75D0A"/>
    <w:rsid w:val="00F7605F"/>
    <w:rsid w:val="00F7720C"/>
    <w:rsid w:val="00F83D7A"/>
    <w:rsid w:val="00F8405E"/>
    <w:rsid w:val="00F90A33"/>
    <w:rsid w:val="00F90D94"/>
    <w:rsid w:val="00F9382C"/>
    <w:rsid w:val="00F958A6"/>
    <w:rsid w:val="00F95BDA"/>
    <w:rsid w:val="00F95CB2"/>
    <w:rsid w:val="00F96B0D"/>
    <w:rsid w:val="00F97100"/>
    <w:rsid w:val="00FA11D1"/>
    <w:rsid w:val="00FA362C"/>
    <w:rsid w:val="00FA3E3F"/>
    <w:rsid w:val="00FA498D"/>
    <w:rsid w:val="00FB03BE"/>
    <w:rsid w:val="00FB21D3"/>
    <w:rsid w:val="00FB25A5"/>
    <w:rsid w:val="00FB68D9"/>
    <w:rsid w:val="00FB78DF"/>
    <w:rsid w:val="00FB7D06"/>
    <w:rsid w:val="00FC1E81"/>
    <w:rsid w:val="00FC21DC"/>
    <w:rsid w:val="00FC4381"/>
    <w:rsid w:val="00FC4BE2"/>
    <w:rsid w:val="00FC5915"/>
    <w:rsid w:val="00FC5A13"/>
    <w:rsid w:val="00FD2ECB"/>
    <w:rsid w:val="00FD3F12"/>
    <w:rsid w:val="00FD44C8"/>
    <w:rsid w:val="00FD4CF7"/>
    <w:rsid w:val="00FD4D52"/>
    <w:rsid w:val="00FD6420"/>
    <w:rsid w:val="00FD6477"/>
    <w:rsid w:val="00FD67B5"/>
    <w:rsid w:val="00FD7B56"/>
    <w:rsid w:val="00FE05F4"/>
    <w:rsid w:val="00FE2205"/>
    <w:rsid w:val="00FE2450"/>
    <w:rsid w:val="00FE2DC8"/>
    <w:rsid w:val="00FE42A9"/>
    <w:rsid w:val="00FE558E"/>
    <w:rsid w:val="00FE67B3"/>
    <w:rsid w:val="00FE7566"/>
    <w:rsid w:val="00FE7D3E"/>
    <w:rsid w:val="00FF0043"/>
    <w:rsid w:val="00FF0C5A"/>
    <w:rsid w:val="00FF0D2C"/>
    <w:rsid w:val="00FF196A"/>
    <w:rsid w:val="00FF4771"/>
    <w:rsid w:val="00FF6E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8D2"/>
    <w:rPr>
      <w:sz w:val="24"/>
      <w:szCs w:val="24"/>
    </w:rPr>
  </w:style>
  <w:style w:type="paragraph" w:styleId="Heading1">
    <w:name w:val="heading 1"/>
    <w:basedOn w:val="Normal"/>
    <w:next w:val="Normal"/>
    <w:link w:val="Heading1Char"/>
    <w:uiPriority w:val="99"/>
    <w:qFormat/>
    <w:rsid w:val="00537591"/>
    <w:pPr>
      <w:keepNext/>
      <w:overflowPunct w:val="0"/>
      <w:autoSpaceDE w:val="0"/>
      <w:autoSpaceDN w:val="0"/>
      <w:adjustRightInd w:val="0"/>
      <w:jc w:val="both"/>
      <w:textAlignment w:val="baseline"/>
      <w:outlineLvl w:val="0"/>
    </w:pPr>
    <w:rPr>
      <w:rFonts w:ascii="Arial" w:hAnsi="Arial" w:cs="Arial"/>
      <w:b/>
      <w:color w:val="FF0000"/>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3B6D"/>
    <w:rPr>
      <w:rFonts w:ascii="Tahoma" w:hAnsi="Tahoma" w:cs="Tahoma"/>
      <w:sz w:val="16"/>
      <w:szCs w:val="16"/>
    </w:rPr>
  </w:style>
  <w:style w:type="character" w:customStyle="1" w:styleId="BalloonTextChar">
    <w:name w:val="Balloon Text Char"/>
    <w:basedOn w:val="DefaultParagraphFont"/>
    <w:link w:val="BalloonText"/>
    <w:rsid w:val="00933B6D"/>
    <w:rPr>
      <w:rFonts w:ascii="Tahoma" w:hAnsi="Tahoma" w:cs="Tahoma"/>
      <w:sz w:val="16"/>
      <w:szCs w:val="16"/>
    </w:rPr>
  </w:style>
  <w:style w:type="paragraph" w:styleId="Header">
    <w:name w:val="header"/>
    <w:basedOn w:val="Normal"/>
    <w:link w:val="HeaderChar"/>
    <w:rsid w:val="00933B6D"/>
    <w:pPr>
      <w:tabs>
        <w:tab w:val="center" w:pos="4513"/>
        <w:tab w:val="right" w:pos="9026"/>
      </w:tabs>
    </w:pPr>
  </w:style>
  <w:style w:type="character" w:customStyle="1" w:styleId="HeaderChar">
    <w:name w:val="Header Char"/>
    <w:basedOn w:val="DefaultParagraphFont"/>
    <w:link w:val="Header"/>
    <w:rsid w:val="00933B6D"/>
    <w:rPr>
      <w:sz w:val="24"/>
      <w:szCs w:val="24"/>
    </w:rPr>
  </w:style>
  <w:style w:type="paragraph" w:styleId="Footer">
    <w:name w:val="footer"/>
    <w:basedOn w:val="Normal"/>
    <w:link w:val="FooterChar"/>
    <w:rsid w:val="00933B6D"/>
    <w:pPr>
      <w:tabs>
        <w:tab w:val="center" w:pos="4513"/>
        <w:tab w:val="right" w:pos="9026"/>
      </w:tabs>
    </w:pPr>
  </w:style>
  <w:style w:type="character" w:customStyle="1" w:styleId="FooterChar">
    <w:name w:val="Footer Char"/>
    <w:basedOn w:val="DefaultParagraphFont"/>
    <w:link w:val="Footer"/>
    <w:rsid w:val="00933B6D"/>
    <w:rPr>
      <w:sz w:val="24"/>
      <w:szCs w:val="24"/>
    </w:rPr>
  </w:style>
  <w:style w:type="paragraph" w:styleId="ListParagraph">
    <w:name w:val="List Paragraph"/>
    <w:basedOn w:val="Normal"/>
    <w:uiPriority w:val="34"/>
    <w:qFormat/>
    <w:rsid w:val="00F328D2"/>
    <w:pPr>
      <w:ind w:left="720"/>
      <w:contextualSpacing/>
    </w:pPr>
  </w:style>
  <w:style w:type="paragraph" w:styleId="NormalWeb">
    <w:name w:val="Normal (Web)"/>
    <w:basedOn w:val="Normal"/>
    <w:uiPriority w:val="99"/>
    <w:unhideWhenUsed/>
    <w:rsid w:val="00160643"/>
    <w:pPr>
      <w:spacing w:before="100" w:beforeAutospacing="1" w:after="100" w:afterAutospacing="1"/>
    </w:pPr>
  </w:style>
  <w:style w:type="table" w:styleId="TableGrid">
    <w:name w:val="Table Grid"/>
    <w:basedOn w:val="TableNormal"/>
    <w:rsid w:val="00BF14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537591"/>
    <w:rPr>
      <w:rFonts w:ascii="Arial" w:hAnsi="Arial" w:cs="Arial"/>
      <w:b/>
      <w:color w:val="FF0000"/>
      <w:u w:val="single"/>
      <w:lang w:eastAsia="en-US"/>
    </w:rPr>
  </w:style>
  <w:style w:type="paragraph" w:styleId="BodyText">
    <w:name w:val="Body Text"/>
    <w:basedOn w:val="Normal"/>
    <w:link w:val="BodyTextChar"/>
    <w:uiPriority w:val="99"/>
    <w:rsid w:val="00537591"/>
    <w:pPr>
      <w:jc w:val="center"/>
    </w:pPr>
    <w:rPr>
      <w:rFonts w:ascii="Arial" w:hAnsi="Arial" w:cs="Arial"/>
      <w:b/>
      <w:color w:val="FF0000"/>
      <w:lang w:val="en-US" w:eastAsia="en-US"/>
    </w:rPr>
  </w:style>
  <w:style w:type="character" w:customStyle="1" w:styleId="BodyTextChar">
    <w:name w:val="Body Text Char"/>
    <w:basedOn w:val="DefaultParagraphFont"/>
    <w:link w:val="BodyText"/>
    <w:uiPriority w:val="99"/>
    <w:rsid w:val="00537591"/>
    <w:rPr>
      <w:rFonts w:ascii="Arial" w:hAnsi="Arial" w:cs="Arial"/>
      <w:b/>
      <w:color w:val="FF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698745">
      <w:bodyDiv w:val="1"/>
      <w:marLeft w:val="0"/>
      <w:marRight w:val="0"/>
      <w:marTop w:val="0"/>
      <w:marBottom w:val="0"/>
      <w:divBdr>
        <w:top w:val="none" w:sz="0" w:space="0" w:color="auto"/>
        <w:left w:val="none" w:sz="0" w:space="0" w:color="auto"/>
        <w:bottom w:val="none" w:sz="0" w:space="0" w:color="auto"/>
        <w:right w:val="none" w:sz="0" w:space="0" w:color="auto"/>
      </w:divBdr>
      <w:divsChild>
        <w:div w:id="793865190">
          <w:marLeft w:val="0"/>
          <w:marRight w:val="0"/>
          <w:marTop w:val="75"/>
          <w:marBottom w:val="75"/>
          <w:divBdr>
            <w:top w:val="none" w:sz="0" w:space="0" w:color="auto"/>
            <w:left w:val="none" w:sz="0" w:space="0" w:color="auto"/>
            <w:bottom w:val="none" w:sz="0" w:space="0" w:color="auto"/>
            <w:right w:val="none" w:sz="0" w:space="0" w:color="auto"/>
          </w:divBdr>
          <w:divsChild>
            <w:div w:id="1169641746">
              <w:marLeft w:val="300"/>
              <w:marRight w:val="0"/>
              <w:marTop w:val="0"/>
              <w:marBottom w:val="0"/>
              <w:divBdr>
                <w:top w:val="none" w:sz="0" w:space="0" w:color="auto"/>
                <w:left w:val="none" w:sz="0" w:space="0" w:color="auto"/>
                <w:bottom w:val="none" w:sz="0" w:space="0" w:color="auto"/>
                <w:right w:val="none" w:sz="0" w:space="0" w:color="auto"/>
              </w:divBdr>
              <w:divsChild>
                <w:div w:id="2009477849">
                  <w:marLeft w:val="0"/>
                  <w:marRight w:val="0"/>
                  <w:marTop w:val="0"/>
                  <w:marBottom w:val="75"/>
                  <w:divBdr>
                    <w:top w:val="single" w:sz="12" w:space="8" w:color="4001A8"/>
                    <w:left w:val="single" w:sz="12" w:space="8" w:color="4001A8"/>
                    <w:bottom w:val="single" w:sz="12" w:space="8" w:color="4001A8"/>
                    <w:right w:val="single" w:sz="12" w:space="8" w:color="4001A8"/>
                  </w:divBdr>
                </w:div>
              </w:divsChild>
            </w:div>
          </w:divsChild>
        </w:div>
      </w:divsChild>
    </w:div>
    <w:div w:id="198594528">
      <w:bodyDiv w:val="1"/>
      <w:marLeft w:val="0"/>
      <w:marRight w:val="0"/>
      <w:marTop w:val="0"/>
      <w:marBottom w:val="0"/>
      <w:divBdr>
        <w:top w:val="none" w:sz="0" w:space="0" w:color="auto"/>
        <w:left w:val="none" w:sz="0" w:space="0" w:color="auto"/>
        <w:bottom w:val="none" w:sz="0" w:space="0" w:color="auto"/>
        <w:right w:val="none" w:sz="0" w:space="0" w:color="auto"/>
      </w:divBdr>
      <w:divsChild>
        <w:div w:id="133374935">
          <w:marLeft w:val="0"/>
          <w:marRight w:val="0"/>
          <w:marTop w:val="0"/>
          <w:marBottom w:val="0"/>
          <w:divBdr>
            <w:top w:val="none" w:sz="0" w:space="0" w:color="auto"/>
            <w:left w:val="none" w:sz="0" w:space="0" w:color="auto"/>
            <w:bottom w:val="none" w:sz="0" w:space="0" w:color="auto"/>
            <w:right w:val="none" w:sz="0" w:space="0" w:color="auto"/>
          </w:divBdr>
          <w:divsChild>
            <w:div w:id="1284966657">
              <w:marLeft w:val="0"/>
              <w:marRight w:val="0"/>
              <w:marTop w:val="0"/>
              <w:marBottom w:val="0"/>
              <w:divBdr>
                <w:top w:val="none" w:sz="0" w:space="0" w:color="auto"/>
                <w:left w:val="none" w:sz="0" w:space="0" w:color="auto"/>
                <w:bottom w:val="none" w:sz="0" w:space="0" w:color="auto"/>
                <w:right w:val="none" w:sz="0" w:space="0" w:color="auto"/>
              </w:divBdr>
              <w:divsChild>
                <w:div w:id="1659730221">
                  <w:marLeft w:val="0"/>
                  <w:marRight w:val="0"/>
                  <w:marTop w:val="0"/>
                  <w:marBottom w:val="0"/>
                  <w:divBdr>
                    <w:top w:val="none" w:sz="0" w:space="0" w:color="auto"/>
                    <w:left w:val="none" w:sz="0" w:space="0" w:color="auto"/>
                    <w:bottom w:val="none" w:sz="0" w:space="0" w:color="auto"/>
                    <w:right w:val="none" w:sz="0" w:space="0" w:color="auto"/>
                  </w:divBdr>
                  <w:divsChild>
                    <w:div w:id="1035888493">
                      <w:marLeft w:val="0"/>
                      <w:marRight w:val="0"/>
                      <w:marTop w:val="0"/>
                      <w:marBottom w:val="0"/>
                      <w:divBdr>
                        <w:top w:val="none" w:sz="0" w:space="0" w:color="auto"/>
                        <w:left w:val="none" w:sz="0" w:space="0" w:color="auto"/>
                        <w:bottom w:val="none" w:sz="0" w:space="0" w:color="auto"/>
                        <w:right w:val="none" w:sz="0" w:space="0" w:color="auto"/>
                      </w:divBdr>
                      <w:divsChild>
                        <w:div w:id="2018575705">
                          <w:marLeft w:val="0"/>
                          <w:marRight w:val="0"/>
                          <w:marTop w:val="0"/>
                          <w:marBottom w:val="0"/>
                          <w:divBdr>
                            <w:top w:val="none" w:sz="0" w:space="0" w:color="auto"/>
                            <w:left w:val="none" w:sz="0" w:space="0" w:color="auto"/>
                            <w:bottom w:val="none" w:sz="0" w:space="0" w:color="auto"/>
                            <w:right w:val="none" w:sz="0" w:space="0" w:color="auto"/>
                          </w:divBdr>
                          <w:divsChild>
                            <w:div w:id="1553733496">
                              <w:marLeft w:val="0"/>
                              <w:marRight w:val="0"/>
                              <w:marTop w:val="0"/>
                              <w:marBottom w:val="0"/>
                              <w:divBdr>
                                <w:top w:val="none" w:sz="0" w:space="0" w:color="auto"/>
                                <w:left w:val="none" w:sz="0" w:space="0" w:color="auto"/>
                                <w:bottom w:val="none" w:sz="0" w:space="0" w:color="auto"/>
                                <w:right w:val="none" w:sz="0" w:space="0" w:color="auto"/>
                              </w:divBdr>
                              <w:divsChild>
                                <w:div w:id="2489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53806">
      <w:bodyDiv w:val="1"/>
      <w:marLeft w:val="0"/>
      <w:marRight w:val="0"/>
      <w:marTop w:val="0"/>
      <w:marBottom w:val="0"/>
      <w:divBdr>
        <w:top w:val="none" w:sz="0" w:space="0" w:color="auto"/>
        <w:left w:val="none" w:sz="0" w:space="0" w:color="auto"/>
        <w:bottom w:val="none" w:sz="0" w:space="0" w:color="auto"/>
        <w:right w:val="none" w:sz="0" w:space="0" w:color="auto"/>
      </w:divBdr>
      <w:divsChild>
        <w:div w:id="1398934641">
          <w:marLeft w:val="0"/>
          <w:marRight w:val="0"/>
          <w:marTop w:val="0"/>
          <w:marBottom w:val="0"/>
          <w:divBdr>
            <w:top w:val="none" w:sz="0" w:space="0" w:color="auto"/>
            <w:left w:val="none" w:sz="0" w:space="0" w:color="auto"/>
            <w:bottom w:val="none" w:sz="0" w:space="0" w:color="auto"/>
            <w:right w:val="none" w:sz="0" w:space="0" w:color="auto"/>
          </w:divBdr>
          <w:divsChild>
            <w:div w:id="2145149150">
              <w:marLeft w:val="0"/>
              <w:marRight w:val="0"/>
              <w:marTop w:val="0"/>
              <w:marBottom w:val="0"/>
              <w:divBdr>
                <w:top w:val="none" w:sz="0" w:space="0" w:color="auto"/>
                <w:left w:val="none" w:sz="0" w:space="0" w:color="auto"/>
                <w:bottom w:val="none" w:sz="0" w:space="0" w:color="auto"/>
                <w:right w:val="none" w:sz="0" w:space="0" w:color="auto"/>
              </w:divBdr>
              <w:divsChild>
                <w:div w:id="1939216472">
                  <w:marLeft w:val="0"/>
                  <w:marRight w:val="0"/>
                  <w:marTop w:val="0"/>
                  <w:marBottom w:val="0"/>
                  <w:divBdr>
                    <w:top w:val="none" w:sz="0" w:space="0" w:color="auto"/>
                    <w:left w:val="none" w:sz="0" w:space="0" w:color="auto"/>
                    <w:bottom w:val="none" w:sz="0" w:space="0" w:color="auto"/>
                    <w:right w:val="none" w:sz="0" w:space="0" w:color="auto"/>
                  </w:divBdr>
                  <w:divsChild>
                    <w:div w:id="1090077277">
                      <w:marLeft w:val="0"/>
                      <w:marRight w:val="0"/>
                      <w:marTop w:val="0"/>
                      <w:marBottom w:val="0"/>
                      <w:divBdr>
                        <w:top w:val="none" w:sz="0" w:space="0" w:color="auto"/>
                        <w:left w:val="none" w:sz="0" w:space="0" w:color="auto"/>
                        <w:bottom w:val="none" w:sz="0" w:space="0" w:color="auto"/>
                        <w:right w:val="none" w:sz="0" w:space="0" w:color="auto"/>
                      </w:divBdr>
                      <w:divsChild>
                        <w:div w:id="26613540">
                          <w:marLeft w:val="0"/>
                          <w:marRight w:val="0"/>
                          <w:marTop w:val="0"/>
                          <w:marBottom w:val="0"/>
                          <w:divBdr>
                            <w:top w:val="none" w:sz="0" w:space="0" w:color="auto"/>
                            <w:left w:val="none" w:sz="0" w:space="0" w:color="auto"/>
                            <w:bottom w:val="none" w:sz="0" w:space="0" w:color="auto"/>
                            <w:right w:val="none" w:sz="0" w:space="0" w:color="auto"/>
                          </w:divBdr>
                          <w:divsChild>
                            <w:div w:id="23794522">
                              <w:marLeft w:val="0"/>
                              <w:marRight w:val="0"/>
                              <w:marTop w:val="0"/>
                              <w:marBottom w:val="0"/>
                              <w:divBdr>
                                <w:top w:val="none" w:sz="0" w:space="0" w:color="auto"/>
                                <w:left w:val="none" w:sz="0" w:space="0" w:color="auto"/>
                                <w:bottom w:val="none" w:sz="0" w:space="0" w:color="auto"/>
                                <w:right w:val="none" w:sz="0" w:space="0" w:color="auto"/>
                              </w:divBdr>
                              <w:divsChild>
                                <w:div w:id="1868104160">
                                  <w:marLeft w:val="0"/>
                                  <w:marRight w:val="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sChild>
                                        <w:div w:id="421725915">
                                          <w:marLeft w:val="0"/>
                                          <w:marRight w:val="0"/>
                                          <w:marTop w:val="0"/>
                                          <w:marBottom w:val="0"/>
                                          <w:divBdr>
                                            <w:top w:val="none" w:sz="0" w:space="0" w:color="auto"/>
                                            <w:left w:val="none" w:sz="0" w:space="0" w:color="auto"/>
                                            <w:bottom w:val="none" w:sz="0" w:space="0" w:color="auto"/>
                                            <w:right w:val="none" w:sz="0" w:space="0" w:color="auto"/>
                                          </w:divBdr>
                                          <w:divsChild>
                                            <w:div w:id="1051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244B4C1E23F4A8EC87A1AD0069247" ma:contentTypeVersion="2" ma:contentTypeDescription="Create a new document." ma:contentTypeScope="" ma:versionID="8e0ed55ff4c5e79b0c1eb2be8a59f596">
  <xsd:schema xmlns:xsd="http://www.w3.org/2001/XMLSchema" xmlns:p="http://schemas.microsoft.com/office/2006/metadata/properties" xmlns:ns1="http://schemas.microsoft.com/sharepoint/v3" xmlns:ns2="efd7b382-a6d5-4c9d-8989-4542b17490b6" targetNamespace="http://schemas.microsoft.com/office/2006/metadata/properties" ma:root="true" ma:fieldsID="75000e16665277dd7bfd124a4904795f" ns1:_="" ns2:_="">
    <xsd:import namespace="http://schemas.microsoft.com/sharepoint/v3"/>
    <xsd:import namespace="efd7b382-a6d5-4c9d-8989-4542b17490b6"/>
    <xsd:element name="properties">
      <xsd:complexType>
        <xsd:sequence>
          <xsd:element name="documentManagement">
            <xsd:complexType>
              <xsd:all>
                <xsd:element ref="ns1:PublishingStartDate" minOccurs="0"/>
                <xsd:element ref="ns1:PublishingExpirationDate" minOccurs="0"/>
                <xsd:element ref="ns2:Archiv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fd7b382-a6d5-4c9d-8989-4542b17490b6" elementFormDefault="qualified">
    <xsd:import namespace="http://schemas.microsoft.com/office/2006/documentManagement/types"/>
    <xsd:element name="Archive" ma:index="10" nillable="true" ma:displayName="Archive" ma:default="0" ma:description="Click to hide from view"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Archive xmlns="efd7b382-a6d5-4c9d-8989-4542b17490b6">false</Archiv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6C5D-A26E-4E6A-B9CE-62634F61EE84}">
  <ds:schemaRefs>
    <ds:schemaRef ds:uri="http://schemas.microsoft.com/sharepoint/v3/contenttype/forms"/>
  </ds:schemaRefs>
</ds:datastoreItem>
</file>

<file path=customXml/itemProps2.xml><?xml version="1.0" encoding="utf-8"?>
<ds:datastoreItem xmlns:ds="http://schemas.openxmlformats.org/officeDocument/2006/customXml" ds:itemID="{B3709B60-7ADB-46C6-96F2-4F3D149F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7b382-a6d5-4c9d-8989-4542b17490b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7C3E7EA-8AA6-45FA-A703-A2CEB91F0338}">
  <ds:schemaRefs>
    <ds:schemaRef ds:uri="http://schemas.microsoft.com/office/2006/metadata/longProperties"/>
  </ds:schemaRefs>
</ds:datastoreItem>
</file>

<file path=customXml/itemProps4.xml><?xml version="1.0" encoding="utf-8"?>
<ds:datastoreItem xmlns:ds="http://schemas.openxmlformats.org/officeDocument/2006/customXml" ds:itemID="{6E9DD6CD-E9DD-4B7D-AEBF-361CB5AFA8E6}">
  <ds:schemaRefs>
    <ds:schemaRef ds:uri="http://schemas.microsoft.com/office/2006/metadata/properties"/>
    <ds:schemaRef ds:uri="efd7b382-a6d5-4c9d-8989-4542b17490b6"/>
    <ds:schemaRef ds:uri="http://schemas.microsoft.com/sharepoint/v3"/>
  </ds:schemaRefs>
</ds:datastoreItem>
</file>

<file path=customXml/itemProps5.xml><?xml version="1.0" encoding="utf-8"?>
<ds:datastoreItem xmlns:ds="http://schemas.openxmlformats.org/officeDocument/2006/customXml" ds:itemID="{5EA1B4A7-89B1-4A9A-A485-26572605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839</Words>
  <Characters>4648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Trust Logo</vt:lpstr>
    </vt:vector>
  </TitlesOfParts>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Logo</dc:title>
  <dc:subject/>
  <dc:creator>david.eveling</dc:creator>
  <cp:keywords/>
  <cp:lastModifiedBy>Habner Justinian (RNU) OBMH</cp:lastModifiedBy>
  <cp:revision>2</cp:revision>
  <cp:lastPrinted>2011-03-29T16:29:00Z</cp:lastPrinted>
  <dcterms:created xsi:type="dcterms:W3CDTF">2012-04-26T11:21:00Z</dcterms:created>
  <dcterms:modified xsi:type="dcterms:W3CDTF">2012-04-26T11:21:00Z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Version">
    <vt:lpwstr>3.0</vt:lpwstr>
  </property>
  <property fmtid="{D5CDD505-2E9C-101B-9397-08002B2CF9AE}" pid="3" name="DocumentStatus">
    <vt:lpwstr>Published</vt:lpwstr>
  </property>
  <property fmtid="{D5CDD505-2E9C-101B-9397-08002B2CF9AE}" pid="4" name="DocAuthor">
    <vt:lpwstr>Sarah Hills</vt:lpwstr>
  </property>
  <property fmtid="{D5CDD505-2E9C-101B-9397-08002B2CF9AE}" pid="5" name="DocReviewDate">
    <vt:lpwstr/>
  </property>
  <property fmtid="{D5CDD505-2E9C-101B-9397-08002B2CF9AE}" pid="6" name="ReasonForModification">
    <vt:lpwstr>new logo (change to FT)</vt:lpwstr>
  </property>
  <property fmtid="{D5CDD505-2E9C-101B-9397-08002B2CF9AE}" pid="7" name="DocAuthorEmail">
    <vt:lpwstr/>
  </property>
  <property fmtid="{D5CDD505-2E9C-101B-9397-08002B2CF9AE}" pid="8" name="ShowInSummaryView">
    <vt:lpwstr>Yes</vt:lpwstr>
  </property>
  <property fmtid="{D5CDD505-2E9C-101B-9397-08002B2CF9AE}" pid="9" name="ContentType">
    <vt:lpwstr>Document</vt:lpwstr>
  </property>
</Properties>
</file>