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Pr="004A2E7B" w:rsidRDefault="005D3499" w:rsidP="00B91CAE">
      <w:pPr>
        <w:ind w:right="-900"/>
        <w:rPr>
          <w:rFonts w:ascii="Segoe UI" w:hAnsi="Segoe UI" w:cs="Segoe UI"/>
        </w:rPr>
      </w:pPr>
    </w:p>
    <w:p w:rsidR="005D3499" w:rsidRPr="004A2E7B" w:rsidRDefault="00E42690" w:rsidP="00B91CAE">
      <w:pPr>
        <w:jc w:val="right"/>
        <w:rPr>
          <w:rFonts w:ascii="Segoe UI" w:hAnsi="Segoe UI" w:cs="Segoe UI"/>
        </w:rPr>
      </w:pPr>
      <w:r>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4A2E7B" w:rsidRDefault="005D3499">
      <w:pPr>
        <w:jc w:val="center"/>
        <w:rPr>
          <w:rFonts w:ascii="Segoe UI" w:hAnsi="Segoe UI" w:cs="Segoe UI"/>
        </w:rPr>
      </w:pPr>
    </w:p>
    <w:p w:rsidR="005D3499" w:rsidRPr="004A2E7B" w:rsidRDefault="005D3499">
      <w:pPr>
        <w:pStyle w:val="Heading1"/>
        <w:rPr>
          <w:rFonts w:ascii="Segoe UI" w:hAnsi="Segoe UI" w:cs="Segoe UI"/>
          <w:sz w:val="24"/>
        </w:rPr>
      </w:pPr>
    </w:p>
    <w:p w:rsidR="005D3499" w:rsidRPr="004A2E7B" w:rsidRDefault="002076F9">
      <w:pPr>
        <w:pStyle w:val="Heading1"/>
        <w:rPr>
          <w:rFonts w:ascii="Segoe UI" w:hAnsi="Segoe UI" w:cs="Segoe UI"/>
          <w:sz w:val="24"/>
        </w:rPr>
      </w:pPr>
      <w:r>
        <w:rPr>
          <w:rFonts w:ascii="Segoe UI" w:hAnsi="Segoe UI" w:cs="Segoe UI"/>
          <w:noProof/>
          <w:sz w:val="24"/>
          <w:lang w:eastAsia="en-GB"/>
        </w:rPr>
        <w:pict>
          <v:rect id="_x0000_s1028" style="position:absolute;margin-left:342pt;margin-top:-16.5pt;width:99pt;height:37.5pt;z-index:251657728">
            <v:textbox inset="0,0,0,0">
              <w:txbxContent>
                <w:p w:rsidR="001C5C34" w:rsidRDefault="001C5C34" w:rsidP="00C72F64">
                  <w:pPr>
                    <w:pStyle w:val="BodyText"/>
                  </w:pPr>
                  <w:r w:rsidRPr="000504EC">
                    <w:t>BOD</w:t>
                  </w:r>
                  <w:r>
                    <w:t xml:space="preserve"> 83/2012</w:t>
                  </w:r>
                </w:p>
                <w:p w:rsidR="001C5C34" w:rsidRPr="00B34D25" w:rsidRDefault="001C5C34" w:rsidP="00C72F64">
                  <w:pPr>
                    <w:pStyle w:val="BodyText"/>
                    <w:rPr>
                      <w:b w:val="0"/>
                      <w:sz w:val="22"/>
                      <w:szCs w:val="22"/>
                    </w:rPr>
                  </w:pPr>
                  <w:r>
                    <w:rPr>
                      <w:b w:val="0"/>
                      <w:sz w:val="22"/>
                      <w:szCs w:val="22"/>
                    </w:rPr>
                    <w:t>(Agenda Item: 5</w:t>
                  </w:r>
                  <w:r w:rsidRPr="00B34D25">
                    <w:rPr>
                      <w:b w:val="0"/>
                      <w:sz w:val="22"/>
                      <w:szCs w:val="22"/>
                    </w:rPr>
                    <w:t xml:space="preserve">) </w:t>
                  </w:r>
                </w:p>
              </w:txbxContent>
            </v:textbox>
          </v:rect>
        </w:pict>
      </w:r>
    </w:p>
    <w:p w:rsidR="005D3499" w:rsidRPr="004A2E7B" w:rsidRDefault="005D3499">
      <w:pPr>
        <w:pStyle w:val="Heading1"/>
        <w:rPr>
          <w:rFonts w:ascii="Segoe UI" w:hAnsi="Segoe UI" w:cs="Segoe UI"/>
          <w:sz w:val="24"/>
        </w:rPr>
      </w:pPr>
    </w:p>
    <w:p w:rsidR="005D3499" w:rsidRPr="004A2E7B" w:rsidRDefault="005D3499">
      <w:pPr>
        <w:pStyle w:val="Heading1"/>
        <w:jc w:val="center"/>
        <w:rPr>
          <w:rFonts w:ascii="Segoe UI" w:hAnsi="Segoe UI" w:cs="Segoe UI"/>
          <w:sz w:val="28"/>
          <w:u w:val="none"/>
        </w:rPr>
      </w:pPr>
    </w:p>
    <w:p w:rsidR="00E61F0D" w:rsidRPr="004A2E7B" w:rsidRDefault="005D3499" w:rsidP="00E61F0D">
      <w:pPr>
        <w:pStyle w:val="Heading1"/>
        <w:jc w:val="center"/>
        <w:rPr>
          <w:rFonts w:ascii="Segoe UI" w:hAnsi="Segoe UI" w:cs="Segoe UI"/>
          <w:sz w:val="28"/>
          <w:u w:val="none"/>
        </w:rPr>
      </w:pPr>
      <w:r w:rsidRPr="004A2E7B">
        <w:rPr>
          <w:rFonts w:ascii="Segoe UI" w:hAnsi="Segoe UI" w:cs="Segoe UI"/>
          <w:sz w:val="28"/>
          <w:u w:val="none"/>
        </w:rPr>
        <w:t xml:space="preserve">Report to the Meeting </w:t>
      </w:r>
      <w:r w:rsidR="00E61F0D" w:rsidRPr="004A2E7B">
        <w:rPr>
          <w:rFonts w:ascii="Segoe UI" w:hAnsi="Segoe UI" w:cs="Segoe UI"/>
          <w:sz w:val="28"/>
          <w:u w:val="none"/>
        </w:rPr>
        <w:t xml:space="preserve">of the </w:t>
      </w:r>
    </w:p>
    <w:p w:rsidR="00E61F0D" w:rsidRPr="004A2E7B" w:rsidRDefault="00E61F0D" w:rsidP="00E61F0D">
      <w:pPr>
        <w:pStyle w:val="Heading1"/>
        <w:jc w:val="center"/>
        <w:rPr>
          <w:rFonts w:ascii="Segoe UI" w:hAnsi="Segoe UI" w:cs="Segoe UI"/>
          <w:sz w:val="28"/>
          <w:u w:val="none"/>
        </w:rPr>
      </w:pPr>
      <w:r w:rsidRPr="004A2E7B">
        <w:rPr>
          <w:rFonts w:ascii="Segoe UI" w:hAnsi="Segoe UI" w:cs="Segoe UI"/>
          <w:sz w:val="28"/>
          <w:u w:val="none"/>
        </w:rPr>
        <w:t>Oxford Health NHS Foundation Trust</w:t>
      </w:r>
    </w:p>
    <w:p w:rsidR="005D3499" w:rsidRPr="004A2E7B" w:rsidRDefault="005D3499">
      <w:pPr>
        <w:pStyle w:val="Heading1"/>
        <w:jc w:val="center"/>
        <w:rPr>
          <w:rFonts w:ascii="Segoe UI" w:hAnsi="Segoe UI" w:cs="Segoe UI"/>
          <w:sz w:val="28"/>
          <w:u w:val="none"/>
        </w:rPr>
      </w:pPr>
      <w:r w:rsidRPr="004A2E7B">
        <w:rPr>
          <w:rFonts w:ascii="Segoe UI" w:hAnsi="Segoe UI" w:cs="Segoe UI"/>
          <w:sz w:val="28"/>
          <w:u w:val="none"/>
        </w:rPr>
        <w:t>Board</w:t>
      </w:r>
      <w:r w:rsidR="00B91CAE" w:rsidRPr="004A2E7B">
        <w:rPr>
          <w:rFonts w:ascii="Segoe UI" w:hAnsi="Segoe UI" w:cs="Segoe UI"/>
          <w:sz w:val="28"/>
          <w:u w:val="none"/>
        </w:rPr>
        <w:t xml:space="preserve"> of Directors </w:t>
      </w:r>
    </w:p>
    <w:p w:rsidR="005D3499" w:rsidRPr="004A2E7B" w:rsidRDefault="005D3499" w:rsidP="00AA0841">
      <w:pPr>
        <w:rPr>
          <w:rFonts w:ascii="Segoe UI" w:hAnsi="Segoe UI" w:cs="Segoe UI"/>
          <w:b/>
        </w:rPr>
      </w:pPr>
    </w:p>
    <w:p w:rsidR="005D3499" w:rsidRPr="004A2E7B" w:rsidRDefault="001C5C34">
      <w:pPr>
        <w:jc w:val="center"/>
        <w:rPr>
          <w:rFonts w:ascii="Segoe UI" w:hAnsi="Segoe UI" w:cs="Segoe UI"/>
          <w:b/>
        </w:rPr>
      </w:pPr>
      <w:r>
        <w:rPr>
          <w:rFonts w:ascii="Segoe UI" w:hAnsi="Segoe UI" w:cs="Segoe UI"/>
          <w:b/>
        </w:rPr>
        <w:t>27 June</w:t>
      </w:r>
      <w:r w:rsidR="001B5DE5" w:rsidRPr="004A2E7B">
        <w:rPr>
          <w:rFonts w:ascii="Segoe UI" w:hAnsi="Segoe UI" w:cs="Segoe UI"/>
          <w:b/>
        </w:rPr>
        <w:t xml:space="preserve"> 201</w:t>
      </w:r>
      <w:r w:rsidR="00730BA8" w:rsidRPr="004A2E7B">
        <w:rPr>
          <w:rFonts w:ascii="Segoe UI" w:hAnsi="Segoe UI" w:cs="Segoe UI"/>
          <w:b/>
        </w:rPr>
        <w:t>2</w:t>
      </w:r>
    </w:p>
    <w:p w:rsidR="005D3499" w:rsidRPr="004A2E7B" w:rsidRDefault="005D3499">
      <w:pPr>
        <w:jc w:val="center"/>
        <w:rPr>
          <w:rFonts w:ascii="Segoe UI" w:hAnsi="Segoe UI" w:cs="Segoe UI"/>
          <w:b/>
        </w:rPr>
      </w:pPr>
    </w:p>
    <w:p w:rsidR="00374B9A" w:rsidRPr="004A2E7B" w:rsidRDefault="00662454" w:rsidP="002216FC">
      <w:pPr>
        <w:jc w:val="center"/>
        <w:rPr>
          <w:rFonts w:ascii="Segoe UI" w:hAnsi="Segoe UI" w:cs="Segoe UI"/>
          <w:b/>
        </w:rPr>
      </w:pPr>
      <w:r w:rsidRPr="004A2E7B">
        <w:rPr>
          <w:rFonts w:ascii="Segoe UI" w:hAnsi="Segoe UI" w:cs="Segoe UI"/>
          <w:b/>
        </w:rPr>
        <w:t xml:space="preserve">Chief Executive’s Report </w:t>
      </w:r>
    </w:p>
    <w:p w:rsidR="005668EC" w:rsidRPr="004A2E7B" w:rsidRDefault="005668EC" w:rsidP="00E64BF0">
      <w:pPr>
        <w:jc w:val="both"/>
        <w:rPr>
          <w:rFonts w:ascii="Segoe UI" w:hAnsi="Segoe UI" w:cs="Segoe UI"/>
          <w:bCs/>
          <w:color w:val="000000"/>
        </w:rPr>
      </w:pPr>
    </w:p>
    <w:p w:rsidR="00AA0841" w:rsidRPr="004A2E7B" w:rsidRDefault="00517E27" w:rsidP="00AA0841">
      <w:pPr>
        <w:rPr>
          <w:rFonts w:ascii="Segoe UI" w:hAnsi="Segoe UI" w:cs="Segoe UI"/>
          <w:b/>
        </w:rPr>
      </w:pPr>
      <w:r w:rsidRPr="004A2E7B">
        <w:rPr>
          <w:rFonts w:ascii="Segoe UI" w:hAnsi="Segoe UI" w:cs="Segoe UI"/>
          <w:b/>
        </w:rPr>
        <w:t xml:space="preserve">For: </w:t>
      </w:r>
      <w:r w:rsidR="00406F60" w:rsidRPr="004A2E7B">
        <w:rPr>
          <w:rFonts w:ascii="Segoe UI" w:hAnsi="Segoe UI" w:cs="Segoe UI"/>
          <w:b/>
        </w:rPr>
        <w:t>Information</w:t>
      </w:r>
    </w:p>
    <w:p w:rsidR="00517E27" w:rsidRPr="004A2E7B" w:rsidRDefault="00517E27" w:rsidP="000D6FE6">
      <w:pPr>
        <w:jc w:val="both"/>
        <w:rPr>
          <w:rFonts w:ascii="Segoe UI" w:hAnsi="Segoe UI" w:cs="Segoe UI"/>
          <w:b/>
          <w:bCs/>
        </w:rPr>
      </w:pPr>
    </w:p>
    <w:p w:rsidR="004A2E7B" w:rsidRPr="004A2E7B" w:rsidRDefault="00A32E14" w:rsidP="004A2E7B">
      <w:pPr>
        <w:autoSpaceDE w:val="0"/>
        <w:autoSpaceDN w:val="0"/>
        <w:jc w:val="both"/>
        <w:rPr>
          <w:rFonts w:ascii="Segoe UI" w:hAnsi="Segoe UI" w:cs="Segoe UI"/>
          <w:bCs/>
        </w:rPr>
      </w:pPr>
      <w:r w:rsidRPr="004A2E7B">
        <w:rPr>
          <w:rFonts w:ascii="Segoe UI" w:hAnsi="Segoe UI" w:cs="Segoe UI"/>
          <w:b/>
          <w:bCs/>
        </w:rPr>
        <w:t>1</w:t>
      </w:r>
      <w:r w:rsidR="008B1CFF" w:rsidRPr="004A2E7B">
        <w:rPr>
          <w:rFonts w:ascii="Segoe UI" w:hAnsi="Segoe UI" w:cs="Segoe UI"/>
          <w:b/>
          <w:bCs/>
        </w:rPr>
        <w:t xml:space="preserve">. </w:t>
      </w:r>
      <w:r w:rsidR="001C5C34">
        <w:rPr>
          <w:rFonts w:ascii="Segoe UI" w:hAnsi="Segoe UI" w:cs="Segoe UI"/>
          <w:b/>
        </w:rPr>
        <w:t xml:space="preserve">Health and Social Care Act Implementation </w:t>
      </w:r>
    </w:p>
    <w:p w:rsidR="004A2E7B" w:rsidRPr="004A2E7B" w:rsidRDefault="004A2E7B" w:rsidP="004A2E7B">
      <w:pPr>
        <w:jc w:val="both"/>
        <w:rPr>
          <w:rFonts w:ascii="Segoe UI" w:hAnsi="Segoe UI" w:cs="Segoe UI"/>
          <w:b/>
        </w:rPr>
      </w:pPr>
    </w:p>
    <w:p w:rsidR="004A2E7B" w:rsidRPr="004A2E7B" w:rsidRDefault="001C5C34" w:rsidP="004A2E7B">
      <w:pPr>
        <w:jc w:val="both"/>
        <w:rPr>
          <w:rFonts w:ascii="Segoe UI" w:hAnsi="Segoe UI" w:cs="Segoe UI"/>
        </w:rPr>
      </w:pPr>
      <w:r>
        <w:rPr>
          <w:rFonts w:ascii="Segoe UI" w:hAnsi="Segoe UI" w:cs="Segoe UI"/>
        </w:rPr>
        <w:t xml:space="preserve">The FTN has advised that it appears most of the Act’s proposals impacting on NHS FTs will now commence from April 2013 (and not June/July 2012 as previously thought).  This will mean there is additional time to prepare for the governance and constitutional changes to meet the Act’s requirements and the Trust Secretary continues to lead on this work.  The Members’ Council </w:t>
      </w:r>
      <w:r w:rsidR="00D14A85">
        <w:rPr>
          <w:rFonts w:ascii="Segoe UI" w:hAnsi="Segoe UI" w:cs="Segoe UI"/>
        </w:rPr>
        <w:t>was</w:t>
      </w:r>
      <w:r>
        <w:rPr>
          <w:rFonts w:ascii="Segoe UI" w:hAnsi="Segoe UI" w:cs="Segoe UI"/>
        </w:rPr>
        <w:t xml:space="preserve"> updated on the timescales at the meeting on 19 May 2012.</w:t>
      </w:r>
    </w:p>
    <w:p w:rsidR="004A2E7B" w:rsidRPr="004A2E7B" w:rsidRDefault="004A2E7B" w:rsidP="004A2E7B">
      <w:pPr>
        <w:jc w:val="both"/>
        <w:rPr>
          <w:rFonts w:ascii="Segoe UI" w:hAnsi="Segoe UI" w:cs="Segoe UI"/>
        </w:rPr>
      </w:pPr>
    </w:p>
    <w:p w:rsidR="004A2E7B" w:rsidRPr="004A2E7B" w:rsidRDefault="001C5C34" w:rsidP="004A2E7B">
      <w:pPr>
        <w:jc w:val="both"/>
        <w:rPr>
          <w:rFonts w:ascii="Segoe UI" w:hAnsi="Segoe UI" w:cs="Segoe UI"/>
        </w:rPr>
      </w:pPr>
      <w:r>
        <w:rPr>
          <w:rFonts w:ascii="Segoe UI" w:hAnsi="Segoe UI" w:cs="Segoe UI"/>
        </w:rPr>
        <w:t>The FTN has made a case to the Department of Health for early implementation of the lifting of the private patient income cap</w:t>
      </w:r>
      <w:r w:rsidR="00D14A85">
        <w:rPr>
          <w:rFonts w:ascii="Segoe UI" w:hAnsi="Segoe UI" w:cs="Segoe UI"/>
        </w:rPr>
        <w:t>,</w:t>
      </w:r>
      <w:r>
        <w:rPr>
          <w:rFonts w:ascii="Segoe UI" w:hAnsi="Segoe UI" w:cs="Segoe UI"/>
        </w:rPr>
        <w:t xml:space="preserve"> given that many NHS FTs would have included this within financial planning for 2012/13.  The Secretary of State’s ruling on this is expected at the end of June 2012.</w:t>
      </w:r>
    </w:p>
    <w:p w:rsidR="001C5C34" w:rsidRPr="004A2E7B" w:rsidRDefault="001C5C34" w:rsidP="007E058E">
      <w:pPr>
        <w:jc w:val="both"/>
        <w:rPr>
          <w:rFonts w:ascii="Segoe UI" w:hAnsi="Segoe UI" w:cs="Segoe UI"/>
        </w:rPr>
      </w:pPr>
    </w:p>
    <w:p w:rsidR="007E058E" w:rsidRPr="004A2E7B" w:rsidRDefault="00A32E14" w:rsidP="007E058E">
      <w:pPr>
        <w:autoSpaceDE w:val="0"/>
        <w:autoSpaceDN w:val="0"/>
        <w:jc w:val="both"/>
        <w:rPr>
          <w:rFonts w:ascii="Segoe UI" w:hAnsi="Segoe UI" w:cs="Segoe UI"/>
        </w:rPr>
      </w:pPr>
      <w:r w:rsidRPr="004A2E7B">
        <w:rPr>
          <w:rFonts w:ascii="Segoe UI" w:hAnsi="Segoe UI" w:cs="Segoe UI"/>
          <w:b/>
          <w:bCs/>
        </w:rPr>
        <w:t>2</w:t>
      </w:r>
      <w:r w:rsidR="007E058E" w:rsidRPr="004A2E7B">
        <w:rPr>
          <w:rFonts w:ascii="Segoe UI" w:hAnsi="Segoe UI" w:cs="Segoe UI"/>
          <w:b/>
          <w:bCs/>
        </w:rPr>
        <w:t xml:space="preserve">. </w:t>
      </w:r>
      <w:r w:rsidR="001C5C34">
        <w:rPr>
          <w:rFonts w:ascii="Segoe UI" w:hAnsi="Segoe UI" w:cs="Segoe UI"/>
          <w:b/>
          <w:bCs/>
        </w:rPr>
        <w:t xml:space="preserve">New Mental Health Facility for Buckinghamshire (former Manor House site) – Update </w:t>
      </w:r>
    </w:p>
    <w:p w:rsidR="001C5C34" w:rsidRPr="001C5C34" w:rsidRDefault="001C5C34" w:rsidP="001C5C34">
      <w:pPr>
        <w:rPr>
          <w:rFonts w:ascii="Segoe UI" w:hAnsi="Segoe UI" w:cs="Segoe UI"/>
        </w:rPr>
      </w:pPr>
    </w:p>
    <w:p w:rsidR="001C5C34" w:rsidRPr="001C5C34" w:rsidRDefault="001C5C34" w:rsidP="001C5C34">
      <w:pPr>
        <w:pStyle w:val="Default"/>
        <w:jc w:val="both"/>
        <w:rPr>
          <w:rFonts w:ascii="Segoe UI" w:hAnsi="Segoe UI" w:cs="Segoe UI"/>
          <w:b/>
          <w:bCs/>
          <w:i/>
          <w:color w:val="auto"/>
        </w:rPr>
      </w:pPr>
      <w:r w:rsidRPr="001C5C34">
        <w:rPr>
          <w:rFonts w:ascii="Segoe UI" w:hAnsi="Segoe UI" w:cs="Segoe UI"/>
          <w:b/>
          <w:bCs/>
          <w:i/>
          <w:color w:val="auto"/>
        </w:rPr>
        <w:t>Project Description</w:t>
      </w:r>
    </w:p>
    <w:p w:rsidR="001C5C34" w:rsidRDefault="001C5C34" w:rsidP="001C5C34">
      <w:pPr>
        <w:pStyle w:val="CM62"/>
        <w:spacing w:after="0"/>
        <w:jc w:val="both"/>
        <w:rPr>
          <w:rFonts w:ascii="Segoe UI" w:hAnsi="Segoe UI" w:cs="Segoe UI"/>
        </w:rPr>
      </w:pPr>
      <w:r w:rsidRPr="001C5C34">
        <w:rPr>
          <w:rFonts w:ascii="Segoe UI" w:eastAsia="Arial Unicode MS" w:hAnsi="Segoe UI" w:cs="Segoe UI"/>
        </w:rPr>
        <w:t xml:space="preserve">The new Buckinghamshire Mental Health Project presents a comprehensive proposal for </w:t>
      </w:r>
      <w:proofErr w:type="spellStart"/>
      <w:r w:rsidRPr="001C5C34">
        <w:rPr>
          <w:rFonts w:ascii="Segoe UI" w:eastAsia="Arial Unicode MS" w:hAnsi="Segoe UI" w:cs="Segoe UI"/>
        </w:rPr>
        <w:t>reprovision</w:t>
      </w:r>
      <w:proofErr w:type="spellEnd"/>
      <w:r w:rsidRPr="001C5C34">
        <w:rPr>
          <w:rFonts w:ascii="Segoe UI" w:eastAsia="Arial Unicode MS" w:hAnsi="Segoe UI" w:cs="Segoe UI"/>
        </w:rPr>
        <w:t xml:space="preserve"> of Adult, Older Adult and Specialist mental health services currently based at the Tindal Centre and Cambridge House in Aylesbury, </w:t>
      </w:r>
      <w:r w:rsidRPr="001C5C34">
        <w:rPr>
          <w:rFonts w:ascii="Segoe UI" w:eastAsia="Arial Unicode MS" w:hAnsi="Segoe UI" w:cs="Segoe UI"/>
        </w:rPr>
        <w:lastRenderedPageBreak/>
        <w:t xml:space="preserve">and the John Hampden Unit in Stoke Mandeville. </w:t>
      </w:r>
      <w:r>
        <w:rPr>
          <w:rFonts w:ascii="Segoe UI" w:eastAsia="Arial Unicode MS" w:hAnsi="Segoe UI" w:cs="Segoe UI"/>
        </w:rPr>
        <w:t xml:space="preserve"> </w:t>
      </w:r>
      <w:r w:rsidRPr="001C5C34">
        <w:rPr>
          <w:rFonts w:ascii="Segoe UI" w:eastAsia="Arial Unicode MS" w:hAnsi="Segoe UI" w:cs="Segoe UI"/>
        </w:rPr>
        <w:t>The Project also covers the relocation of other mental health services which are currently located on t</w:t>
      </w:r>
      <w:r w:rsidR="00D14A85">
        <w:rPr>
          <w:rFonts w:ascii="Segoe UI" w:eastAsia="Arial Unicode MS" w:hAnsi="Segoe UI" w:cs="Segoe UI"/>
        </w:rPr>
        <w:t>he Manor House and Tindal sites</w:t>
      </w:r>
      <w:r w:rsidRPr="001C5C34">
        <w:rPr>
          <w:rFonts w:ascii="Segoe UI" w:eastAsia="Arial Unicode MS" w:hAnsi="Segoe UI" w:cs="Segoe UI"/>
        </w:rPr>
        <w:t xml:space="preserve"> but would be better </w:t>
      </w:r>
      <w:r w:rsidR="00D14A85">
        <w:rPr>
          <w:rFonts w:ascii="Segoe UI" w:eastAsia="Arial Unicode MS" w:hAnsi="Segoe UI" w:cs="Segoe UI"/>
        </w:rPr>
        <w:t>located</w:t>
      </w:r>
      <w:r w:rsidRPr="001C5C34">
        <w:rPr>
          <w:rFonts w:ascii="Segoe UI" w:eastAsia="Arial Unicode MS" w:hAnsi="Segoe UI" w:cs="Segoe UI"/>
        </w:rPr>
        <w:t xml:space="preserve"> off site. This includes the decommissioning of the associated properties for subsequent disposal by sale or lease termination. </w:t>
      </w:r>
      <w:r>
        <w:rPr>
          <w:rFonts w:ascii="Segoe UI" w:eastAsia="Arial Unicode MS" w:hAnsi="Segoe UI" w:cs="Segoe UI"/>
        </w:rPr>
        <w:t xml:space="preserve"> </w:t>
      </w:r>
    </w:p>
    <w:p w:rsidR="001C5C34" w:rsidRPr="001C5C34" w:rsidRDefault="001C5C34" w:rsidP="001C5C34">
      <w:pPr>
        <w:pStyle w:val="CM62"/>
        <w:spacing w:after="0"/>
        <w:jc w:val="both"/>
        <w:rPr>
          <w:rFonts w:ascii="Segoe UI" w:eastAsia="Arial Unicode MS" w:hAnsi="Segoe UI" w:cs="Segoe UI"/>
        </w:rPr>
      </w:pPr>
    </w:p>
    <w:p w:rsidR="001C5C34" w:rsidRPr="001C5C34" w:rsidRDefault="001C5C34" w:rsidP="001C5C34">
      <w:pPr>
        <w:jc w:val="both"/>
        <w:rPr>
          <w:rFonts w:ascii="Segoe UI" w:hAnsi="Segoe UI" w:cs="Segoe UI"/>
          <w:b/>
          <w:i/>
        </w:rPr>
      </w:pPr>
      <w:r w:rsidRPr="001C5C34">
        <w:rPr>
          <w:rFonts w:ascii="Segoe UI" w:hAnsi="Segoe UI" w:cs="Segoe UI"/>
          <w:b/>
          <w:i/>
        </w:rPr>
        <w:t>Site Progress</w:t>
      </w:r>
    </w:p>
    <w:p w:rsidR="001C5C34" w:rsidRDefault="001C5C34" w:rsidP="001C5C34">
      <w:pPr>
        <w:jc w:val="both"/>
        <w:rPr>
          <w:rFonts w:ascii="Segoe UI" w:hAnsi="Segoe UI" w:cs="Segoe UI"/>
        </w:rPr>
      </w:pPr>
      <w:r w:rsidRPr="001C5C34">
        <w:rPr>
          <w:rFonts w:ascii="Segoe UI" w:hAnsi="Segoe UI" w:cs="Segoe UI"/>
        </w:rPr>
        <w:t xml:space="preserve">The Manor House project achieved Contract Sign Off on </w:t>
      </w:r>
      <w:r>
        <w:rPr>
          <w:rFonts w:ascii="Segoe UI" w:hAnsi="Segoe UI" w:cs="Segoe UI"/>
        </w:rPr>
        <w:t>28</w:t>
      </w:r>
      <w:r w:rsidRPr="001C5C34">
        <w:rPr>
          <w:rFonts w:ascii="Segoe UI" w:hAnsi="Segoe UI" w:cs="Segoe UI"/>
        </w:rPr>
        <w:t xml:space="preserve"> March </w:t>
      </w:r>
      <w:r>
        <w:rPr>
          <w:rFonts w:ascii="Segoe UI" w:hAnsi="Segoe UI" w:cs="Segoe UI"/>
        </w:rPr>
        <w:t xml:space="preserve">2012 </w:t>
      </w:r>
      <w:r w:rsidRPr="001C5C34">
        <w:rPr>
          <w:rFonts w:ascii="Segoe UI" w:hAnsi="Segoe UI" w:cs="Segoe UI"/>
        </w:rPr>
        <w:t xml:space="preserve">following </w:t>
      </w:r>
      <w:r>
        <w:rPr>
          <w:rFonts w:ascii="Segoe UI" w:hAnsi="Segoe UI" w:cs="Segoe UI"/>
        </w:rPr>
        <w:t>approval from the Board of Directors</w:t>
      </w:r>
      <w:r w:rsidRPr="001C5C34">
        <w:rPr>
          <w:rFonts w:ascii="Segoe UI" w:hAnsi="Segoe UI" w:cs="Segoe UI"/>
        </w:rPr>
        <w:t xml:space="preserve">. This was achieved through having clear governance and reporting arrangements in place as well as a project team that </w:t>
      </w:r>
      <w:r w:rsidR="00D14A85">
        <w:rPr>
          <w:rFonts w:ascii="Segoe UI" w:hAnsi="Segoe UI" w:cs="Segoe UI"/>
        </w:rPr>
        <w:t>is</w:t>
      </w:r>
      <w:r w:rsidRPr="001C5C34">
        <w:rPr>
          <w:rFonts w:ascii="Segoe UI" w:hAnsi="Segoe UI" w:cs="Segoe UI"/>
        </w:rPr>
        <w:t xml:space="preserve"> fully focused </w:t>
      </w:r>
      <w:r>
        <w:rPr>
          <w:rFonts w:ascii="Segoe UI" w:hAnsi="Segoe UI" w:cs="Segoe UI"/>
        </w:rPr>
        <w:t>on</w:t>
      </w:r>
      <w:r w:rsidRPr="001C5C34">
        <w:rPr>
          <w:rFonts w:ascii="Segoe UI" w:hAnsi="Segoe UI" w:cs="Segoe UI"/>
        </w:rPr>
        <w:t xml:space="preserve"> seeing the delivery of this scheme through to its conclusion. </w:t>
      </w:r>
    </w:p>
    <w:p w:rsidR="00E42690" w:rsidRPr="001C5C34" w:rsidRDefault="00E42690" w:rsidP="001C5C34">
      <w:pPr>
        <w:jc w:val="both"/>
        <w:rPr>
          <w:rFonts w:ascii="Segoe UI" w:hAnsi="Segoe UI" w:cs="Segoe UI"/>
        </w:rPr>
      </w:pPr>
    </w:p>
    <w:p w:rsidR="001C5C34" w:rsidRPr="001C5C34" w:rsidRDefault="001C5C34" w:rsidP="001C5C34">
      <w:pPr>
        <w:jc w:val="both"/>
        <w:rPr>
          <w:rFonts w:ascii="Segoe UI" w:hAnsi="Segoe UI" w:cs="Segoe UI"/>
        </w:rPr>
      </w:pPr>
      <w:r>
        <w:rPr>
          <w:rFonts w:ascii="Segoe UI" w:hAnsi="Segoe UI" w:cs="Segoe UI"/>
        </w:rPr>
        <w:t>Following</w:t>
      </w:r>
      <w:r w:rsidRPr="001C5C34">
        <w:rPr>
          <w:rFonts w:ascii="Segoe UI" w:hAnsi="Segoe UI" w:cs="Segoe UI"/>
        </w:rPr>
        <w:t xml:space="preserve"> </w:t>
      </w:r>
      <w:r w:rsidR="00E42690">
        <w:rPr>
          <w:rFonts w:ascii="Segoe UI" w:hAnsi="Segoe UI" w:cs="Segoe UI"/>
        </w:rPr>
        <w:t xml:space="preserve">a </w:t>
      </w:r>
      <w:r w:rsidRPr="001C5C34">
        <w:rPr>
          <w:rFonts w:ascii="Segoe UI" w:hAnsi="Segoe UI" w:cs="Segoe UI"/>
        </w:rPr>
        <w:t>recent ‘sod turning’ ceremony,</w:t>
      </w:r>
      <w:r w:rsidR="00E42690">
        <w:rPr>
          <w:rFonts w:ascii="Segoe UI" w:hAnsi="Segoe UI" w:cs="Segoe UI"/>
        </w:rPr>
        <w:t xml:space="preserve"> w</w:t>
      </w:r>
      <w:r w:rsidRPr="001C5C34">
        <w:rPr>
          <w:rFonts w:ascii="Segoe UI" w:hAnsi="Segoe UI" w:cs="Segoe UI"/>
        </w:rPr>
        <w:t xml:space="preserve">orks have now commenced on site and the earthworks element of the operation is progressing well and nearing completion. Although the recent inclement weather has not affected progress too much, there have been issues with the uncovering of unsuitable materials (soil) in the ground </w:t>
      </w:r>
      <w:r w:rsidR="00E42690">
        <w:rPr>
          <w:rFonts w:ascii="Segoe UI" w:hAnsi="Segoe UI" w:cs="Segoe UI"/>
        </w:rPr>
        <w:t>which</w:t>
      </w:r>
      <w:r w:rsidR="00D14A85">
        <w:rPr>
          <w:rFonts w:ascii="Segoe UI" w:hAnsi="Segoe UI" w:cs="Segoe UI"/>
        </w:rPr>
        <w:t xml:space="preserve"> have</w:t>
      </w:r>
      <w:r w:rsidRPr="001C5C34">
        <w:rPr>
          <w:rFonts w:ascii="Segoe UI" w:hAnsi="Segoe UI" w:cs="Segoe UI"/>
        </w:rPr>
        <w:t xml:space="preserve"> </w:t>
      </w:r>
      <w:r w:rsidR="00E42690">
        <w:rPr>
          <w:rFonts w:ascii="Segoe UI" w:hAnsi="Segoe UI" w:cs="Segoe UI"/>
        </w:rPr>
        <w:t>needed</w:t>
      </w:r>
      <w:r w:rsidRPr="001C5C34">
        <w:rPr>
          <w:rFonts w:ascii="Segoe UI" w:hAnsi="Segoe UI" w:cs="Segoe UI"/>
        </w:rPr>
        <w:t xml:space="preserve"> to be removed to landfill and replaced with suitable material </w:t>
      </w:r>
      <w:r w:rsidR="00E42690">
        <w:rPr>
          <w:rFonts w:ascii="Segoe UI" w:hAnsi="Segoe UI" w:cs="Segoe UI"/>
        </w:rPr>
        <w:t>to be re-</w:t>
      </w:r>
      <w:r w:rsidRPr="001C5C34">
        <w:rPr>
          <w:rFonts w:ascii="Segoe UI" w:hAnsi="Segoe UI" w:cs="Segoe UI"/>
        </w:rPr>
        <w:t>engineered to provide a suitable base for the piling procedure. This has added additional cost to the project which has been managed through the robust governance arrangements in place between the Project Board and F</w:t>
      </w:r>
      <w:r w:rsidR="00E42690">
        <w:rPr>
          <w:rFonts w:ascii="Segoe UI" w:hAnsi="Segoe UI" w:cs="Segoe UI"/>
        </w:rPr>
        <w:t>inance and Investment Committee</w:t>
      </w:r>
      <w:r w:rsidRPr="001C5C34">
        <w:rPr>
          <w:rFonts w:ascii="Segoe UI" w:hAnsi="Segoe UI" w:cs="Segoe UI"/>
        </w:rPr>
        <w:t xml:space="preserve">, and resulting cost pressures mitigated by closing out elements of the Construction Risk Register and drawing from the Project Contingency. </w:t>
      </w:r>
      <w:r w:rsidR="00E42690">
        <w:rPr>
          <w:rFonts w:ascii="Segoe UI" w:hAnsi="Segoe UI" w:cs="Segoe UI"/>
        </w:rPr>
        <w:t xml:space="preserve"> The re-</w:t>
      </w:r>
      <w:r w:rsidRPr="001C5C34">
        <w:rPr>
          <w:rFonts w:ascii="Segoe UI" w:hAnsi="Segoe UI" w:cs="Segoe UI"/>
        </w:rPr>
        <w:t>engineered material has now been stabilised and piling operations commenced</w:t>
      </w:r>
      <w:r w:rsidR="00E42690">
        <w:rPr>
          <w:rFonts w:ascii="Segoe UI" w:hAnsi="Segoe UI" w:cs="Segoe UI"/>
        </w:rPr>
        <w:t>.</w:t>
      </w:r>
      <w:r w:rsidRPr="001C5C34">
        <w:rPr>
          <w:rFonts w:ascii="Segoe UI" w:hAnsi="Segoe UI" w:cs="Segoe UI"/>
        </w:rPr>
        <w:t xml:space="preserve"> </w:t>
      </w:r>
    </w:p>
    <w:p w:rsidR="001C5C34" w:rsidRPr="001C5C34" w:rsidRDefault="001C5C34" w:rsidP="001C5C34">
      <w:pPr>
        <w:jc w:val="both"/>
        <w:rPr>
          <w:rFonts w:ascii="Segoe UI" w:hAnsi="Segoe UI" w:cs="Segoe UI"/>
        </w:rPr>
      </w:pPr>
    </w:p>
    <w:p w:rsidR="001C5C34" w:rsidRPr="001C5C34" w:rsidRDefault="001C5C34" w:rsidP="001C5C34">
      <w:pPr>
        <w:jc w:val="both"/>
        <w:rPr>
          <w:rFonts w:ascii="Segoe UI" w:hAnsi="Segoe UI" w:cs="Segoe UI"/>
        </w:rPr>
      </w:pPr>
      <w:r w:rsidRPr="001C5C34">
        <w:rPr>
          <w:rFonts w:ascii="Segoe UI" w:hAnsi="Segoe UI" w:cs="Segoe UI"/>
        </w:rPr>
        <w:t xml:space="preserve">The next stages of the construction phase will see piling operations commence for the Resource Centre, further </w:t>
      </w:r>
      <w:r w:rsidR="00D14A85">
        <w:rPr>
          <w:rFonts w:ascii="Segoe UI" w:hAnsi="Segoe UI" w:cs="Segoe UI"/>
        </w:rPr>
        <w:t>work to the ground source heat pump in the area of the car p</w:t>
      </w:r>
      <w:r w:rsidRPr="001C5C34">
        <w:rPr>
          <w:rFonts w:ascii="Segoe UI" w:hAnsi="Segoe UI" w:cs="Segoe UI"/>
        </w:rPr>
        <w:t xml:space="preserve">ark, and service trench works across the site. </w:t>
      </w:r>
    </w:p>
    <w:p w:rsidR="001C5C34" w:rsidRPr="001C5C34" w:rsidRDefault="001C5C34" w:rsidP="001C5C34">
      <w:pPr>
        <w:jc w:val="both"/>
        <w:rPr>
          <w:rFonts w:ascii="Segoe UI" w:hAnsi="Segoe UI" w:cs="Segoe UI"/>
        </w:rPr>
      </w:pPr>
    </w:p>
    <w:p w:rsidR="001C5C34" w:rsidRPr="00E42690" w:rsidRDefault="001C5C34" w:rsidP="001C5C34">
      <w:pPr>
        <w:jc w:val="both"/>
        <w:rPr>
          <w:rFonts w:ascii="Segoe UI" w:hAnsi="Segoe UI" w:cs="Segoe UI"/>
          <w:b/>
          <w:i/>
        </w:rPr>
      </w:pPr>
      <w:r w:rsidRPr="00E42690">
        <w:rPr>
          <w:rFonts w:ascii="Segoe UI" w:hAnsi="Segoe UI" w:cs="Segoe UI"/>
          <w:b/>
          <w:i/>
        </w:rPr>
        <w:t>Programme</w:t>
      </w:r>
    </w:p>
    <w:p w:rsidR="001C5C34" w:rsidRPr="001C5C34" w:rsidRDefault="001C5C34" w:rsidP="001C5C34">
      <w:pPr>
        <w:jc w:val="both"/>
        <w:rPr>
          <w:rFonts w:ascii="Segoe UI" w:hAnsi="Segoe UI" w:cs="Segoe UI"/>
        </w:rPr>
      </w:pPr>
      <w:r w:rsidRPr="001C5C34">
        <w:rPr>
          <w:rFonts w:ascii="Segoe UI" w:hAnsi="Segoe UI" w:cs="Segoe UI"/>
        </w:rPr>
        <w:t>Inclement weather experienced recently has incurred a de</w:t>
      </w:r>
      <w:r w:rsidR="00D14A85">
        <w:rPr>
          <w:rFonts w:ascii="Segoe UI" w:hAnsi="Segoe UI" w:cs="Segoe UI"/>
        </w:rPr>
        <w:t>lay to the construction phase of</w:t>
      </w:r>
      <w:r w:rsidRPr="001C5C34">
        <w:rPr>
          <w:rFonts w:ascii="Segoe UI" w:hAnsi="Segoe UI" w:cs="Segoe UI"/>
        </w:rPr>
        <w:t xml:space="preserve"> 3 days, and hand over is currently projected for</w:t>
      </w:r>
      <w:r w:rsidR="00E42690">
        <w:rPr>
          <w:rFonts w:ascii="Segoe UI" w:hAnsi="Segoe UI" w:cs="Segoe UI"/>
        </w:rPr>
        <w:t xml:space="preserve"> 28</w:t>
      </w:r>
      <w:r w:rsidRPr="001C5C34">
        <w:rPr>
          <w:rFonts w:ascii="Segoe UI" w:hAnsi="Segoe UI" w:cs="Segoe UI"/>
        </w:rPr>
        <w:t xml:space="preserve"> October 2013. However, this is being mitigated by the project team working extended hours</w:t>
      </w:r>
      <w:r w:rsidR="00E42690">
        <w:rPr>
          <w:rFonts w:ascii="Segoe UI" w:hAnsi="Segoe UI" w:cs="Segoe UI"/>
        </w:rPr>
        <w:t xml:space="preserve"> to make</w:t>
      </w:r>
      <w:r w:rsidR="00D14A85">
        <w:rPr>
          <w:rFonts w:ascii="Segoe UI" w:hAnsi="Segoe UI" w:cs="Segoe UI"/>
        </w:rPr>
        <w:t xml:space="preserve"> up time lost</w:t>
      </w:r>
      <w:r w:rsidR="00E42690">
        <w:rPr>
          <w:rFonts w:ascii="Segoe UI" w:hAnsi="Segoe UI" w:cs="Segoe UI"/>
        </w:rPr>
        <w:t>.</w:t>
      </w:r>
      <w:r w:rsidRPr="001C5C34">
        <w:rPr>
          <w:rFonts w:ascii="Segoe UI" w:hAnsi="Segoe UI" w:cs="Segoe UI"/>
        </w:rPr>
        <w:t xml:space="preserve"> </w:t>
      </w:r>
    </w:p>
    <w:p w:rsidR="001C5C34" w:rsidRPr="001C5C34" w:rsidRDefault="001C5C34" w:rsidP="001C5C34">
      <w:pPr>
        <w:jc w:val="both"/>
        <w:rPr>
          <w:rFonts w:ascii="Segoe UI" w:hAnsi="Segoe UI" w:cs="Segoe UI"/>
        </w:rPr>
      </w:pPr>
    </w:p>
    <w:p w:rsidR="001C5C34" w:rsidRPr="00E42690" w:rsidRDefault="001C5C34" w:rsidP="001C5C34">
      <w:pPr>
        <w:jc w:val="both"/>
        <w:rPr>
          <w:rFonts w:ascii="Segoe UI" w:hAnsi="Segoe UI" w:cs="Segoe UI"/>
          <w:b/>
          <w:i/>
        </w:rPr>
      </w:pPr>
      <w:r w:rsidRPr="00E42690">
        <w:rPr>
          <w:rFonts w:ascii="Segoe UI" w:hAnsi="Segoe UI" w:cs="Segoe UI"/>
          <w:b/>
          <w:i/>
        </w:rPr>
        <w:t>Financial Review</w:t>
      </w:r>
    </w:p>
    <w:p w:rsidR="001C5C34" w:rsidRPr="001C5C34" w:rsidRDefault="001C5C34" w:rsidP="001C5C34">
      <w:pPr>
        <w:jc w:val="both"/>
        <w:rPr>
          <w:rFonts w:ascii="Segoe UI" w:hAnsi="Segoe UI" w:cs="Segoe UI"/>
        </w:rPr>
      </w:pPr>
      <w:r w:rsidRPr="001C5C34">
        <w:rPr>
          <w:rFonts w:ascii="Segoe UI" w:hAnsi="Segoe UI" w:cs="Segoe UI"/>
        </w:rPr>
        <w:t>To date and as reported to the last Project Board (May 2012), the overall project summary position on finances is within delegated limits and the overall project</w:t>
      </w:r>
      <w:r w:rsidR="00E42690">
        <w:rPr>
          <w:rFonts w:ascii="Segoe UI" w:hAnsi="Segoe UI" w:cs="Segoe UI"/>
        </w:rPr>
        <w:t xml:space="preserve"> cost envelope remain</w:t>
      </w:r>
      <w:r w:rsidR="00D14A85">
        <w:rPr>
          <w:rFonts w:ascii="Segoe UI" w:hAnsi="Segoe UI" w:cs="Segoe UI"/>
        </w:rPr>
        <w:t>s</w:t>
      </w:r>
      <w:r w:rsidR="00E42690">
        <w:rPr>
          <w:rFonts w:ascii="Segoe UI" w:hAnsi="Segoe UI" w:cs="Segoe UI"/>
        </w:rPr>
        <w:t xml:space="preserve"> unchanged</w:t>
      </w:r>
      <w:r w:rsidRPr="001C5C34">
        <w:rPr>
          <w:rFonts w:ascii="Segoe UI" w:hAnsi="Segoe UI" w:cs="Segoe UI"/>
        </w:rPr>
        <w:t xml:space="preserve"> and on plan.</w:t>
      </w:r>
      <w:r w:rsidR="00E42690">
        <w:rPr>
          <w:rFonts w:ascii="Segoe UI" w:hAnsi="Segoe UI" w:cs="Segoe UI"/>
        </w:rPr>
        <w:t xml:space="preserve"> T</w:t>
      </w:r>
      <w:r w:rsidRPr="001C5C34">
        <w:rPr>
          <w:rFonts w:ascii="Segoe UI" w:hAnsi="Segoe UI" w:cs="Segoe UI"/>
        </w:rPr>
        <w:t xml:space="preserve">he Project Board and Project </w:t>
      </w:r>
      <w:r w:rsidRPr="001C5C34">
        <w:rPr>
          <w:rFonts w:ascii="Segoe UI" w:hAnsi="Segoe UI" w:cs="Segoe UI"/>
        </w:rPr>
        <w:lastRenderedPageBreak/>
        <w:t>Director remain content that overall budgets and associated expenditure against profile are acceptable for this stage of the project.</w:t>
      </w:r>
    </w:p>
    <w:p w:rsidR="001C5C34" w:rsidRPr="001C5C34" w:rsidRDefault="001C5C34" w:rsidP="001C5C34">
      <w:pPr>
        <w:jc w:val="both"/>
        <w:rPr>
          <w:rFonts w:ascii="Segoe UI" w:hAnsi="Segoe UI" w:cs="Segoe UI"/>
        </w:rPr>
      </w:pPr>
    </w:p>
    <w:p w:rsidR="001C5C34" w:rsidRPr="00E42690" w:rsidRDefault="001C5C34" w:rsidP="001C5C34">
      <w:pPr>
        <w:jc w:val="both"/>
        <w:rPr>
          <w:rFonts w:ascii="Segoe UI" w:hAnsi="Segoe UI" w:cs="Segoe UI"/>
          <w:b/>
          <w:i/>
        </w:rPr>
      </w:pPr>
      <w:r w:rsidRPr="00E42690">
        <w:rPr>
          <w:rFonts w:ascii="Segoe UI" w:hAnsi="Segoe UI" w:cs="Segoe UI"/>
          <w:b/>
          <w:i/>
        </w:rPr>
        <w:t>Decommissioning</w:t>
      </w:r>
    </w:p>
    <w:p w:rsidR="001C5C34" w:rsidRPr="001C5C34" w:rsidRDefault="001C5C34" w:rsidP="001C5C34">
      <w:pPr>
        <w:jc w:val="both"/>
        <w:rPr>
          <w:rFonts w:ascii="Segoe UI" w:hAnsi="Segoe UI" w:cs="Segoe UI"/>
        </w:rPr>
      </w:pPr>
      <w:r w:rsidRPr="001C5C34">
        <w:rPr>
          <w:rFonts w:ascii="Segoe UI" w:hAnsi="Segoe UI" w:cs="Segoe UI"/>
        </w:rPr>
        <w:t>As part of the decommissioning of the old Manor House site, a number of staf</w:t>
      </w:r>
      <w:r w:rsidR="00D14A85">
        <w:rPr>
          <w:rFonts w:ascii="Segoe UI" w:hAnsi="Segoe UI" w:cs="Segoe UI"/>
        </w:rPr>
        <w:t xml:space="preserve">f </w:t>
      </w:r>
      <w:proofErr w:type="gramStart"/>
      <w:r w:rsidR="00D14A85">
        <w:rPr>
          <w:rFonts w:ascii="Segoe UI" w:hAnsi="Segoe UI" w:cs="Segoe UI"/>
        </w:rPr>
        <w:t>were</w:t>
      </w:r>
      <w:proofErr w:type="gramEnd"/>
      <w:r w:rsidR="00D14A85">
        <w:rPr>
          <w:rFonts w:ascii="Segoe UI" w:hAnsi="Segoe UI" w:cs="Segoe UI"/>
        </w:rPr>
        <w:t xml:space="preserve"> relocated to the Tindal b</w:t>
      </w:r>
      <w:r w:rsidRPr="001C5C34">
        <w:rPr>
          <w:rFonts w:ascii="Segoe UI" w:hAnsi="Segoe UI" w:cs="Segoe UI"/>
        </w:rPr>
        <w:t>uilding, including SCAS i</w:t>
      </w:r>
      <w:r w:rsidR="00D14A85">
        <w:rPr>
          <w:rFonts w:ascii="Segoe UI" w:hAnsi="Segoe UI" w:cs="Segoe UI"/>
        </w:rPr>
        <w:t>nto the b</w:t>
      </w:r>
      <w:r w:rsidRPr="001C5C34">
        <w:rPr>
          <w:rFonts w:ascii="Segoe UI" w:hAnsi="Segoe UI" w:cs="Segoe UI"/>
        </w:rPr>
        <w:t xml:space="preserve">ungalow. </w:t>
      </w:r>
      <w:r w:rsidR="00D14A85">
        <w:rPr>
          <w:rFonts w:ascii="Segoe UI" w:hAnsi="Segoe UI" w:cs="Segoe UI"/>
        </w:rPr>
        <w:t>The Complex Needs team was relocated to the main Tindal building, and the CMHT and senior m</w:t>
      </w:r>
      <w:r w:rsidRPr="001C5C34">
        <w:rPr>
          <w:rFonts w:ascii="Segoe UI" w:hAnsi="Segoe UI" w:cs="Segoe UI"/>
        </w:rPr>
        <w:t>anagement teams were relocated to Cambridge House with a view to returning to the new Manor development in 2014.</w:t>
      </w:r>
    </w:p>
    <w:p w:rsidR="00E42690" w:rsidRDefault="00E42690" w:rsidP="001C5C34">
      <w:pPr>
        <w:jc w:val="both"/>
        <w:rPr>
          <w:rFonts w:ascii="Segoe UI" w:hAnsi="Segoe UI" w:cs="Segoe UI"/>
        </w:rPr>
      </w:pPr>
    </w:p>
    <w:p w:rsidR="001C5C34" w:rsidRPr="001C5C34" w:rsidRDefault="001C5C34" w:rsidP="001C5C34">
      <w:pPr>
        <w:jc w:val="both"/>
        <w:rPr>
          <w:rFonts w:ascii="Segoe UI" w:hAnsi="Segoe UI" w:cs="Segoe UI"/>
        </w:rPr>
      </w:pPr>
      <w:r w:rsidRPr="001C5C34">
        <w:rPr>
          <w:rFonts w:ascii="Segoe UI" w:hAnsi="Segoe UI" w:cs="Segoe UI"/>
        </w:rPr>
        <w:t xml:space="preserve">The Trust Property Manager and Estates Teams are currently working with all services to understand alternative accommodation suitable to the services concerned. An options appraisal report </w:t>
      </w:r>
      <w:r w:rsidR="00D14A85">
        <w:rPr>
          <w:rFonts w:ascii="Segoe UI" w:hAnsi="Segoe UI" w:cs="Segoe UI"/>
        </w:rPr>
        <w:t xml:space="preserve">on alternative locations </w:t>
      </w:r>
      <w:r w:rsidRPr="001C5C34">
        <w:rPr>
          <w:rFonts w:ascii="Segoe UI" w:hAnsi="Segoe UI" w:cs="Segoe UI"/>
        </w:rPr>
        <w:t xml:space="preserve">is due for consideration </w:t>
      </w:r>
      <w:r w:rsidR="00D14A85">
        <w:rPr>
          <w:rFonts w:ascii="Segoe UI" w:hAnsi="Segoe UI" w:cs="Segoe UI"/>
        </w:rPr>
        <w:t>by the Project Board this month.</w:t>
      </w:r>
    </w:p>
    <w:p w:rsidR="00CC7666" w:rsidRPr="004A2E7B" w:rsidRDefault="00CC7666" w:rsidP="00DA4541">
      <w:pPr>
        <w:rPr>
          <w:rFonts w:ascii="Segoe UI" w:hAnsi="Segoe UI" w:cs="Segoe UI"/>
        </w:rPr>
      </w:pPr>
    </w:p>
    <w:p w:rsidR="005159E4" w:rsidRPr="004A2E7B" w:rsidRDefault="0011061E" w:rsidP="005159E4">
      <w:pPr>
        <w:autoSpaceDE w:val="0"/>
        <w:autoSpaceDN w:val="0"/>
        <w:jc w:val="both"/>
        <w:rPr>
          <w:rFonts w:ascii="Segoe UI" w:hAnsi="Segoe UI" w:cs="Segoe UI"/>
        </w:rPr>
      </w:pPr>
      <w:r w:rsidRPr="004A2E7B">
        <w:rPr>
          <w:rFonts w:ascii="Segoe UI" w:hAnsi="Segoe UI" w:cs="Segoe UI"/>
          <w:b/>
          <w:bCs/>
        </w:rPr>
        <w:t xml:space="preserve">3. </w:t>
      </w:r>
      <w:r w:rsidR="001C5C34">
        <w:rPr>
          <w:rFonts w:ascii="Segoe UI" w:hAnsi="Segoe UI" w:cs="Segoe UI"/>
          <w:b/>
          <w:bCs/>
        </w:rPr>
        <w:t>Academic Health Science Network (AHSN)</w:t>
      </w:r>
    </w:p>
    <w:p w:rsidR="005159E4" w:rsidRPr="004A2E7B" w:rsidRDefault="005159E4" w:rsidP="005159E4">
      <w:pPr>
        <w:rPr>
          <w:rFonts w:ascii="Segoe UI" w:hAnsi="Segoe UI" w:cs="Segoe UI"/>
        </w:rPr>
      </w:pPr>
    </w:p>
    <w:p w:rsidR="004C5069" w:rsidRPr="004A2E7B" w:rsidRDefault="001C5C34" w:rsidP="005159E4">
      <w:pPr>
        <w:jc w:val="both"/>
        <w:rPr>
          <w:rFonts w:ascii="Segoe UI" w:hAnsi="Segoe UI" w:cs="Segoe UI"/>
        </w:rPr>
      </w:pPr>
      <w:r>
        <w:rPr>
          <w:rFonts w:ascii="Segoe UI" w:hAnsi="Segoe UI" w:cs="Segoe UI"/>
        </w:rPr>
        <w:t xml:space="preserve">A preparatory meeting of partners to consider establishing an AHSN based in Thames Valley </w:t>
      </w:r>
      <w:r w:rsidR="00E42690">
        <w:rPr>
          <w:rFonts w:ascii="Segoe UI" w:hAnsi="Segoe UI" w:cs="Segoe UI"/>
        </w:rPr>
        <w:t>was held on 19 June 2012.  The Trust participated in this meeting and an oral update will be provided at the Board meeting.</w:t>
      </w:r>
    </w:p>
    <w:p w:rsidR="005159E4" w:rsidRPr="004A2E7B" w:rsidRDefault="005159E4" w:rsidP="00714BEA">
      <w:pPr>
        <w:pStyle w:val="Default"/>
        <w:jc w:val="both"/>
        <w:rPr>
          <w:rFonts w:ascii="Segoe UI" w:hAnsi="Segoe UI" w:cs="Segoe UI"/>
          <w:bCs/>
        </w:rPr>
      </w:pPr>
    </w:p>
    <w:p w:rsidR="009E42AA" w:rsidRPr="004A2E7B" w:rsidRDefault="009E42AA" w:rsidP="00DA4541">
      <w:pPr>
        <w:rPr>
          <w:rFonts w:ascii="Segoe UI" w:hAnsi="Segoe UI" w:cs="Segoe UI"/>
        </w:rPr>
      </w:pPr>
    </w:p>
    <w:p w:rsidR="0062270D" w:rsidRPr="004A2E7B" w:rsidRDefault="0073522A" w:rsidP="0062270D">
      <w:pPr>
        <w:jc w:val="both"/>
        <w:rPr>
          <w:rFonts w:ascii="Segoe UI" w:hAnsi="Segoe UI" w:cs="Segoe UI"/>
        </w:rPr>
      </w:pPr>
      <w:r w:rsidRPr="004A2E7B">
        <w:rPr>
          <w:rFonts w:ascii="Segoe UI" w:hAnsi="Segoe UI" w:cs="Segoe UI"/>
          <w:b/>
        </w:rPr>
        <w:t>Recommendation</w:t>
      </w:r>
    </w:p>
    <w:p w:rsidR="0062270D" w:rsidRPr="004A2E7B" w:rsidRDefault="0062270D" w:rsidP="00ED11F5">
      <w:pPr>
        <w:jc w:val="both"/>
        <w:rPr>
          <w:rFonts w:ascii="Segoe UI" w:hAnsi="Segoe UI" w:cs="Segoe UI"/>
        </w:rPr>
      </w:pPr>
      <w:r w:rsidRPr="004A2E7B">
        <w:rPr>
          <w:rFonts w:ascii="Segoe UI" w:hAnsi="Segoe UI" w:cs="Segoe UI"/>
        </w:rPr>
        <w:t xml:space="preserve">The Board is asked to note the </w:t>
      </w:r>
      <w:r w:rsidR="005159E4" w:rsidRPr="004A2E7B">
        <w:rPr>
          <w:rFonts w:ascii="Segoe UI" w:hAnsi="Segoe UI" w:cs="Segoe UI"/>
        </w:rPr>
        <w:t>report</w:t>
      </w:r>
      <w:r w:rsidR="00517E27" w:rsidRPr="004A2E7B">
        <w:rPr>
          <w:rFonts w:ascii="Segoe UI" w:hAnsi="Segoe UI" w:cs="Segoe UI"/>
        </w:rPr>
        <w:t>.</w:t>
      </w:r>
    </w:p>
    <w:p w:rsidR="009C1051" w:rsidRPr="004A2E7B" w:rsidRDefault="009C1051" w:rsidP="0073522A">
      <w:pPr>
        <w:jc w:val="both"/>
        <w:rPr>
          <w:rFonts w:ascii="Segoe UI" w:hAnsi="Segoe UI" w:cs="Segoe UI"/>
        </w:rPr>
      </w:pPr>
    </w:p>
    <w:p w:rsidR="00D74C03" w:rsidRPr="004A2E7B" w:rsidRDefault="00D74C03" w:rsidP="0073522A">
      <w:pPr>
        <w:jc w:val="both"/>
        <w:rPr>
          <w:rFonts w:ascii="Segoe UI" w:hAnsi="Segoe UI" w:cs="Segoe UI"/>
          <w:b/>
        </w:rPr>
      </w:pPr>
    </w:p>
    <w:p w:rsidR="005D3499" w:rsidRPr="004A2E7B" w:rsidRDefault="005D3499">
      <w:pPr>
        <w:jc w:val="both"/>
        <w:rPr>
          <w:rFonts w:ascii="Segoe UI" w:hAnsi="Segoe UI" w:cs="Segoe UI"/>
          <w:b/>
        </w:rPr>
      </w:pPr>
    </w:p>
    <w:p w:rsidR="00AF0562" w:rsidRPr="00BB4E60" w:rsidRDefault="0073522A" w:rsidP="00B91CAE">
      <w:pPr>
        <w:jc w:val="both"/>
        <w:rPr>
          <w:rFonts w:ascii="Arial" w:hAnsi="Arial" w:cs="Arial"/>
        </w:rPr>
      </w:pPr>
      <w:r w:rsidRPr="004A2E7B">
        <w:rPr>
          <w:rFonts w:ascii="Segoe UI" w:hAnsi="Segoe UI" w:cs="Segoe UI"/>
          <w:b/>
        </w:rPr>
        <w:t>Lead Executive Director:</w:t>
      </w:r>
      <w:r w:rsidRPr="004A2E7B">
        <w:rPr>
          <w:rFonts w:ascii="Segoe UI" w:hAnsi="Segoe UI" w:cs="Segoe UI"/>
          <w:b/>
        </w:rPr>
        <w:tab/>
      </w:r>
      <w:r w:rsidR="009C1051" w:rsidRPr="004A2E7B">
        <w:rPr>
          <w:rFonts w:ascii="Segoe UI" w:hAnsi="Segoe UI" w:cs="Segoe UI"/>
        </w:rPr>
        <w:t>Julie Waldron, Chief</w:t>
      </w:r>
      <w:r w:rsidR="009C1051" w:rsidRPr="00BB4E60">
        <w:rPr>
          <w:rFonts w:ascii="Arial" w:hAnsi="Arial" w:cs="Arial"/>
        </w:rPr>
        <w:t xml:space="preserve"> </w:t>
      </w:r>
      <w:r w:rsidR="00840FE0" w:rsidRPr="00BB4E60">
        <w:rPr>
          <w:rFonts w:ascii="Arial" w:hAnsi="Arial" w:cs="Arial"/>
        </w:rPr>
        <w:t>Executive</w:t>
      </w:r>
    </w:p>
    <w:sectPr w:rsidR="00AF0562" w:rsidRPr="00BB4E60" w:rsidSect="00E84A84">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5A2" w:rsidRDefault="00B925A2" w:rsidP="00A55309">
      <w:r>
        <w:separator/>
      </w:r>
    </w:p>
  </w:endnote>
  <w:endnote w:type="continuationSeparator" w:id="0">
    <w:p w:rsidR="00B925A2" w:rsidRDefault="00B925A2" w:rsidP="00A5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yriad Pr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altName w:val="Times New Roman"/>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5A2" w:rsidRDefault="00B925A2" w:rsidP="00A55309">
      <w:r>
        <w:separator/>
      </w:r>
    </w:p>
  </w:footnote>
  <w:footnote w:type="continuationSeparator" w:id="0">
    <w:p w:rsidR="00B925A2" w:rsidRDefault="00B925A2" w:rsidP="00A55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C34" w:rsidRPr="005B3E3C" w:rsidRDefault="001C5C34" w:rsidP="00A55309">
    <w:pPr>
      <w:pStyle w:val="Header"/>
      <w:jc w:val="center"/>
      <w:rPr>
        <w:rFonts w:ascii="Arial" w:hAnsi="Arial" w:cs="Arial"/>
      </w:rPr>
    </w:pPr>
    <w:r>
      <w:rPr>
        <w:rFonts w:ascii="Arial" w:hAnsi="Arial" w:cs="Arial"/>
        <w:b/>
        <w:i/>
      </w:rPr>
      <w:t>PUBLIC</w:t>
    </w:r>
    <w:r>
      <w:rPr>
        <w:rFonts w:ascii="Arial" w:hAnsi="Arial" w:cs="Arial"/>
        <w:b/>
      </w:rPr>
      <w:t xml:space="preserve"> </w:t>
    </w:r>
  </w:p>
  <w:p w:rsidR="001C5C34" w:rsidRDefault="001C5C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clip_image001"/>
      </v:shape>
    </w:pict>
  </w:numPicBullet>
  <w:abstractNum w:abstractNumId="0">
    <w:nsid w:val="06D417D4"/>
    <w:multiLevelType w:val="hybridMultilevel"/>
    <w:tmpl w:val="B690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C3D94"/>
    <w:multiLevelType w:val="hybridMultilevel"/>
    <w:tmpl w:val="3316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C21BE3"/>
    <w:multiLevelType w:val="hybridMultilevel"/>
    <w:tmpl w:val="2AA0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482253"/>
    <w:multiLevelType w:val="hybridMultilevel"/>
    <w:tmpl w:val="DFF0A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F7B62A8"/>
    <w:multiLevelType w:val="hybridMultilevel"/>
    <w:tmpl w:val="4878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C84E86"/>
    <w:multiLevelType w:val="hybridMultilevel"/>
    <w:tmpl w:val="6418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6254DA"/>
    <w:multiLevelType w:val="hybridMultilevel"/>
    <w:tmpl w:val="D6D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B013D7"/>
    <w:multiLevelType w:val="hybridMultilevel"/>
    <w:tmpl w:val="B2C0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541B80"/>
    <w:multiLevelType w:val="hybridMultilevel"/>
    <w:tmpl w:val="78D4DDB4"/>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0">
    <w:nsid w:val="627567AE"/>
    <w:multiLevelType w:val="hybridMultilevel"/>
    <w:tmpl w:val="9E58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C566B4"/>
    <w:multiLevelType w:val="hybridMultilevel"/>
    <w:tmpl w:val="8946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4F6483"/>
    <w:multiLevelType w:val="hybridMultilevel"/>
    <w:tmpl w:val="66F2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862CC4"/>
    <w:multiLevelType w:val="hybridMultilevel"/>
    <w:tmpl w:val="494E8584"/>
    <w:lvl w:ilvl="0" w:tplc="BABE9CA4">
      <w:start w:val="1"/>
      <w:numFmt w:val="bullet"/>
      <w:lvlText w:val=""/>
      <w:lvlPicBulletId w:val="0"/>
      <w:lvlJc w:val="left"/>
      <w:pPr>
        <w:tabs>
          <w:tab w:val="num" w:pos="720"/>
        </w:tabs>
        <w:ind w:left="720" w:hanging="360"/>
      </w:pPr>
      <w:rPr>
        <w:rFonts w:ascii="Symbol" w:hAnsi="Symbol" w:hint="default"/>
      </w:rPr>
    </w:lvl>
    <w:lvl w:ilvl="1" w:tplc="BD62CD46">
      <w:start w:val="1"/>
      <w:numFmt w:val="bullet"/>
      <w:lvlText w:val=""/>
      <w:lvlJc w:val="left"/>
      <w:pPr>
        <w:tabs>
          <w:tab w:val="num" w:pos="1440"/>
        </w:tabs>
        <w:ind w:left="1440" w:hanging="360"/>
      </w:pPr>
      <w:rPr>
        <w:rFonts w:ascii="Symbol" w:hAnsi="Symbol" w:hint="default"/>
      </w:rPr>
    </w:lvl>
    <w:lvl w:ilvl="2" w:tplc="8DFA233C">
      <w:start w:val="1"/>
      <w:numFmt w:val="decimal"/>
      <w:lvlText w:val="%3."/>
      <w:lvlJc w:val="left"/>
      <w:pPr>
        <w:tabs>
          <w:tab w:val="num" w:pos="2160"/>
        </w:tabs>
        <w:ind w:left="2160" w:hanging="360"/>
      </w:pPr>
    </w:lvl>
    <w:lvl w:ilvl="3" w:tplc="2F7AE490">
      <w:start w:val="1"/>
      <w:numFmt w:val="decimal"/>
      <w:lvlText w:val="%4."/>
      <w:lvlJc w:val="left"/>
      <w:pPr>
        <w:tabs>
          <w:tab w:val="num" w:pos="2880"/>
        </w:tabs>
        <w:ind w:left="2880" w:hanging="360"/>
      </w:pPr>
    </w:lvl>
    <w:lvl w:ilvl="4" w:tplc="214263F8">
      <w:start w:val="1"/>
      <w:numFmt w:val="decimal"/>
      <w:lvlText w:val="%5."/>
      <w:lvlJc w:val="left"/>
      <w:pPr>
        <w:tabs>
          <w:tab w:val="num" w:pos="3600"/>
        </w:tabs>
        <w:ind w:left="3600" w:hanging="360"/>
      </w:pPr>
    </w:lvl>
    <w:lvl w:ilvl="5" w:tplc="76F28A16">
      <w:start w:val="1"/>
      <w:numFmt w:val="decimal"/>
      <w:lvlText w:val="%6."/>
      <w:lvlJc w:val="left"/>
      <w:pPr>
        <w:tabs>
          <w:tab w:val="num" w:pos="4320"/>
        </w:tabs>
        <w:ind w:left="4320" w:hanging="360"/>
      </w:pPr>
    </w:lvl>
    <w:lvl w:ilvl="6" w:tplc="D73819D8">
      <w:start w:val="1"/>
      <w:numFmt w:val="decimal"/>
      <w:lvlText w:val="%7."/>
      <w:lvlJc w:val="left"/>
      <w:pPr>
        <w:tabs>
          <w:tab w:val="num" w:pos="5040"/>
        </w:tabs>
        <w:ind w:left="5040" w:hanging="360"/>
      </w:pPr>
    </w:lvl>
    <w:lvl w:ilvl="7" w:tplc="E82A116A">
      <w:start w:val="1"/>
      <w:numFmt w:val="decimal"/>
      <w:lvlText w:val="%8."/>
      <w:lvlJc w:val="left"/>
      <w:pPr>
        <w:tabs>
          <w:tab w:val="num" w:pos="5760"/>
        </w:tabs>
        <w:ind w:left="5760" w:hanging="360"/>
      </w:pPr>
    </w:lvl>
    <w:lvl w:ilvl="8" w:tplc="5DF61C96">
      <w:start w:val="1"/>
      <w:numFmt w:val="decimal"/>
      <w:lvlText w:val="%9."/>
      <w:lvlJc w:val="left"/>
      <w:pPr>
        <w:tabs>
          <w:tab w:val="num" w:pos="6480"/>
        </w:tabs>
        <w:ind w:left="6480" w:hanging="360"/>
      </w:pPr>
    </w:lvl>
  </w:abstractNum>
  <w:abstractNum w:abstractNumId="15">
    <w:nsid w:val="704A1A25"/>
    <w:multiLevelType w:val="hybridMultilevel"/>
    <w:tmpl w:val="65803AC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4A3567F"/>
    <w:multiLevelType w:val="hybridMultilevel"/>
    <w:tmpl w:val="15C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1"/>
  </w:num>
  <w:num w:numId="12">
    <w:abstractNumId w:val="10"/>
  </w:num>
  <w:num w:numId="13">
    <w:abstractNumId w:val="11"/>
  </w:num>
  <w:num w:numId="14">
    <w:abstractNumId w:val="7"/>
  </w:num>
  <w:num w:numId="15">
    <w:abstractNumId w:val="3"/>
  </w:num>
  <w:num w:numId="16">
    <w:abstractNumId w:val="2"/>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A73E8"/>
    <w:rsid w:val="000041EA"/>
    <w:rsid w:val="000063E5"/>
    <w:rsid w:val="00006E41"/>
    <w:rsid w:val="00007F05"/>
    <w:rsid w:val="00016BB8"/>
    <w:rsid w:val="0002105C"/>
    <w:rsid w:val="00023C15"/>
    <w:rsid w:val="00037819"/>
    <w:rsid w:val="00040FFA"/>
    <w:rsid w:val="000504EC"/>
    <w:rsid w:val="0005393C"/>
    <w:rsid w:val="000542AF"/>
    <w:rsid w:val="0005451F"/>
    <w:rsid w:val="00054B3B"/>
    <w:rsid w:val="00064715"/>
    <w:rsid w:val="00070AF0"/>
    <w:rsid w:val="00073BDB"/>
    <w:rsid w:val="000758F7"/>
    <w:rsid w:val="00077CAF"/>
    <w:rsid w:val="000929E8"/>
    <w:rsid w:val="00095079"/>
    <w:rsid w:val="00097314"/>
    <w:rsid w:val="000A7E31"/>
    <w:rsid w:val="000B312B"/>
    <w:rsid w:val="000B4ADE"/>
    <w:rsid w:val="000B71B5"/>
    <w:rsid w:val="000D1E63"/>
    <w:rsid w:val="000D5903"/>
    <w:rsid w:val="000D6FE6"/>
    <w:rsid w:val="000E0F76"/>
    <w:rsid w:val="000E5B0E"/>
    <w:rsid w:val="000F17CB"/>
    <w:rsid w:val="00100FCD"/>
    <w:rsid w:val="001014BE"/>
    <w:rsid w:val="00101D83"/>
    <w:rsid w:val="0011061E"/>
    <w:rsid w:val="0012172F"/>
    <w:rsid w:val="0012659C"/>
    <w:rsid w:val="00135EFD"/>
    <w:rsid w:val="00152AC7"/>
    <w:rsid w:val="00154400"/>
    <w:rsid w:val="00160FC3"/>
    <w:rsid w:val="0016271F"/>
    <w:rsid w:val="00165D2F"/>
    <w:rsid w:val="00166E61"/>
    <w:rsid w:val="00195C8B"/>
    <w:rsid w:val="001A0308"/>
    <w:rsid w:val="001A0F57"/>
    <w:rsid w:val="001B00BF"/>
    <w:rsid w:val="001B1BCD"/>
    <w:rsid w:val="001B36E3"/>
    <w:rsid w:val="001B5DE5"/>
    <w:rsid w:val="001C071D"/>
    <w:rsid w:val="001C5C34"/>
    <w:rsid w:val="001C7AC9"/>
    <w:rsid w:val="001D08DA"/>
    <w:rsid w:val="001E6901"/>
    <w:rsid w:val="001F2D3E"/>
    <w:rsid w:val="001F551C"/>
    <w:rsid w:val="001F76ED"/>
    <w:rsid w:val="0020669F"/>
    <w:rsid w:val="002076F9"/>
    <w:rsid w:val="00213FDD"/>
    <w:rsid w:val="002216FC"/>
    <w:rsid w:val="002224F5"/>
    <w:rsid w:val="00222934"/>
    <w:rsid w:val="0022680A"/>
    <w:rsid w:val="0023675D"/>
    <w:rsid w:val="00236DC2"/>
    <w:rsid w:val="00241025"/>
    <w:rsid w:val="00243FA6"/>
    <w:rsid w:val="00260D47"/>
    <w:rsid w:val="002619EF"/>
    <w:rsid w:val="00262C9E"/>
    <w:rsid w:val="00271046"/>
    <w:rsid w:val="00281C43"/>
    <w:rsid w:val="00282028"/>
    <w:rsid w:val="0028695A"/>
    <w:rsid w:val="002922C5"/>
    <w:rsid w:val="00294190"/>
    <w:rsid w:val="002970A5"/>
    <w:rsid w:val="002A73E8"/>
    <w:rsid w:val="002B3B9C"/>
    <w:rsid w:val="002C2D18"/>
    <w:rsid w:val="002D45AA"/>
    <w:rsid w:val="002D4EBA"/>
    <w:rsid w:val="002D52FA"/>
    <w:rsid w:val="002D6C2B"/>
    <w:rsid w:val="002E7294"/>
    <w:rsid w:val="002F0369"/>
    <w:rsid w:val="00313B60"/>
    <w:rsid w:val="00320ABD"/>
    <w:rsid w:val="00320BC7"/>
    <w:rsid w:val="003239F9"/>
    <w:rsid w:val="00335289"/>
    <w:rsid w:val="003369F8"/>
    <w:rsid w:val="003428CB"/>
    <w:rsid w:val="00345670"/>
    <w:rsid w:val="00351E5B"/>
    <w:rsid w:val="00355FF2"/>
    <w:rsid w:val="00374B9A"/>
    <w:rsid w:val="00390C37"/>
    <w:rsid w:val="00392B78"/>
    <w:rsid w:val="00394F65"/>
    <w:rsid w:val="003971F6"/>
    <w:rsid w:val="003A2014"/>
    <w:rsid w:val="003B6576"/>
    <w:rsid w:val="003D1204"/>
    <w:rsid w:val="003D7103"/>
    <w:rsid w:val="003E293D"/>
    <w:rsid w:val="00406F60"/>
    <w:rsid w:val="00410C29"/>
    <w:rsid w:val="004167F7"/>
    <w:rsid w:val="004225D9"/>
    <w:rsid w:val="00434086"/>
    <w:rsid w:val="004350B8"/>
    <w:rsid w:val="004354D2"/>
    <w:rsid w:val="00441E43"/>
    <w:rsid w:val="00445F1A"/>
    <w:rsid w:val="0045148C"/>
    <w:rsid w:val="00451731"/>
    <w:rsid w:val="004564DB"/>
    <w:rsid w:val="00457970"/>
    <w:rsid w:val="004637DC"/>
    <w:rsid w:val="00474ED8"/>
    <w:rsid w:val="004757F0"/>
    <w:rsid w:val="00476D92"/>
    <w:rsid w:val="004828DD"/>
    <w:rsid w:val="00485538"/>
    <w:rsid w:val="0049175D"/>
    <w:rsid w:val="004949FA"/>
    <w:rsid w:val="004A2E7B"/>
    <w:rsid w:val="004A6C48"/>
    <w:rsid w:val="004A71D8"/>
    <w:rsid w:val="004B2D7E"/>
    <w:rsid w:val="004B73F8"/>
    <w:rsid w:val="004C26FF"/>
    <w:rsid w:val="004C5069"/>
    <w:rsid w:val="004C6F8A"/>
    <w:rsid w:val="004D2456"/>
    <w:rsid w:val="004E12C9"/>
    <w:rsid w:val="004E5E4F"/>
    <w:rsid w:val="004E6BD3"/>
    <w:rsid w:val="004E74D0"/>
    <w:rsid w:val="004F2CAD"/>
    <w:rsid w:val="004F4BBA"/>
    <w:rsid w:val="004F4C73"/>
    <w:rsid w:val="00501A83"/>
    <w:rsid w:val="00501AA1"/>
    <w:rsid w:val="00510F4B"/>
    <w:rsid w:val="0051376D"/>
    <w:rsid w:val="005159E4"/>
    <w:rsid w:val="00515A10"/>
    <w:rsid w:val="00517E27"/>
    <w:rsid w:val="005214AE"/>
    <w:rsid w:val="005233AA"/>
    <w:rsid w:val="00524C14"/>
    <w:rsid w:val="00532BF9"/>
    <w:rsid w:val="00537EA6"/>
    <w:rsid w:val="005400C0"/>
    <w:rsid w:val="005419F4"/>
    <w:rsid w:val="00551B0F"/>
    <w:rsid w:val="0055356D"/>
    <w:rsid w:val="005578D6"/>
    <w:rsid w:val="005648DF"/>
    <w:rsid w:val="005668EC"/>
    <w:rsid w:val="005740B9"/>
    <w:rsid w:val="005865D8"/>
    <w:rsid w:val="00593160"/>
    <w:rsid w:val="005A72BA"/>
    <w:rsid w:val="005B0A0B"/>
    <w:rsid w:val="005B7A5C"/>
    <w:rsid w:val="005C02E9"/>
    <w:rsid w:val="005C3FC1"/>
    <w:rsid w:val="005D2367"/>
    <w:rsid w:val="005D3499"/>
    <w:rsid w:val="005D4317"/>
    <w:rsid w:val="005E1126"/>
    <w:rsid w:val="005E1B0B"/>
    <w:rsid w:val="005E4C5F"/>
    <w:rsid w:val="005F0C12"/>
    <w:rsid w:val="005F27C1"/>
    <w:rsid w:val="006018D4"/>
    <w:rsid w:val="006034CB"/>
    <w:rsid w:val="00603EC4"/>
    <w:rsid w:val="006126AD"/>
    <w:rsid w:val="00615A6F"/>
    <w:rsid w:val="0062270D"/>
    <w:rsid w:val="00637069"/>
    <w:rsid w:val="006434BB"/>
    <w:rsid w:val="006445BF"/>
    <w:rsid w:val="00647E6C"/>
    <w:rsid w:val="006526A2"/>
    <w:rsid w:val="00653472"/>
    <w:rsid w:val="0065566C"/>
    <w:rsid w:val="00662454"/>
    <w:rsid w:val="0067389A"/>
    <w:rsid w:val="0067695B"/>
    <w:rsid w:val="0069052E"/>
    <w:rsid w:val="006979AF"/>
    <w:rsid w:val="006A5BF4"/>
    <w:rsid w:val="006A6156"/>
    <w:rsid w:val="006C57EE"/>
    <w:rsid w:val="006D0351"/>
    <w:rsid w:val="006E46F1"/>
    <w:rsid w:val="006F675A"/>
    <w:rsid w:val="00714BEA"/>
    <w:rsid w:val="00714C94"/>
    <w:rsid w:val="00716278"/>
    <w:rsid w:val="00720C13"/>
    <w:rsid w:val="00730BA8"/>
    <w:rsid w:val="0073522A"/>
    <w:rsid w:val="007353F9"/>
    <w:rsid w:val="007405B0"/>
    <w:rsid w:val="00745A50"/>
    <w:rsid w:val="007475B8"/>
    <w:rsid w:val="0075066D"/>
    <w:rsid w:val="007509C4"/>
    <w:rsid w:val="007577DD"/>
    <w:rsid w:val="0076340F"/>
    <w:rsid w:val="0077561B"/>
    <w:rsid w:val="00783DA1"/>
    <w:rsid w:val="007C0EB8"/>
    <w:rsid w:val="007C1F2B"/>
    <w:rsid w:val="007D1283"/>
    <w:rsid w:val="007D616C"/>
    <w:rsid w:val="007E058E"/>
    <w:rsid w:val="007E17F5"/>
    <w:rsid w:val="007E6C41"/>
    <w:rsid w:val="007E7F2B"/>
    <w:rsid w:val="0080178E"/>
    <w:rsid w:val="00807495"/>
    <w:rsid w:val="0082121E"/>
    <w:rsid w:val="00821D01"/>
    <w:rsid w:val="00823523"/>
    <w:rsid w:val="008250C5"/>
    <w:rsid w:val="0082528C"/>
    <w:rsid w:val="008327C0"/>
    <w:rsid w:val="0083565E"/>
    <w:rsid w:val="00840FE0"/>
    <w:rsid w:val="00843A2E"/>
    <w:rsid w:val="00844C77"/>
    <w:rsid w:val="008471D3"/>
    <w:rsid w:val="008633B9"/>
    <w:rsid w:val="0086436B"/>
    <w:rsid w:val="008654F4"/>
    <w:rsid w:val="008658DC"/>
    <w:rsid w:val="008773DC"/>
    <w:rsid w:val="00882BF3"/>
    <w:rsid w:val="0088488E"/>
    <w:rsid w:val="008860BB"/>
    <w:rsid w:val="008929CE"/>
    <w:rsid w:val="008B1952"/>
    <w:rsid w:val="008B1CFF"/>
    <w:rsid w:val="008B367C"/>
    <w:rsid w:val="008D1FCB"/>
    <w:rsid w:val="008D4EA9"/>
    <w:rsid w:val="008F04BB"/>
    <w:rsid w:val="008F7523"/>
    <w:rsid w:val="00902E3F"/>
    <w:rsid w:val="009128C2"/>
    <w:rsid w:val="00917616"/>
    <w:rsid w:val="00922422"/>
    <w:rsid w:val="00924225"/>
    <w:rsid w:val="009364AB"/>
    <w:rsid w:val="00957B80"/>
    <w:rsid w:val="00965E50"/>
    <w:rsid w:val="009709EB"/>
    <w:rsid w:val="00970D9E"/>
    <w:rsid w:val="00974D2C"/>
    <w:rsid w:val="009753E3"/>
    <w:rsid w:val="00983122"/>
    <w:rsid w:val="0098733A"/>
    <w:rsid w:val="009927C0"/>
    <w:rsid w:val="009A14A3"/>
    <w:rsid w:val="009A2682"/>
    <w:rsid w:val="009A3575"/>
    <w:rsid w:val="009A3887"/>
    <w:rsid w:val="009B56BB"/>
    <w:rsid w:val="009C1051"/>
    <w:rsid w:val="009C46E8"/>
    <w:rsid w:val="009E21A5"/>
    <w:rsid w:val="009E356F"/>
    <w:rsid w:val="009E42AA"/>
    <w:rsid w:val="009F61A8"/>
    <w:rsid w:val="009F7E8E"/>
    <w:rsid w:val="00A00ADE"/>
    <w:rsid w:val="00A03D65"/>
    <w:rsid w:val="00A06EA7"/>
    <w:rsid w:val="00A10D6D"/>
    <w:rsid w:val="00A2647E"/>
    <w:rsid w:val="00A32E14"/>
    <w:rsid w:val="00A33818"/>
    <w:rsid w:val="00A43096"/>
    <w:rsid w:val="00A55309"/>
    <w:rsid w:val="00A56994"/>
    <w:rsid w:val="00A623DF"/>
    <w:rsid w:val="00A65B5E"/>
    <w:rsid w:val="00A858E9"/>
    <w:rsid w:val="00A96E23"/>
    <w:rsid w:val="00AA0841"/>
    <w:rsid w:val="00AA0F77"/>
    <w:rsid w:val="00AB0214"/>
    <w:rsid w:val="00AC2842"/>
    <w:rsid w:val="00AC3814"/>
    <w:rsid w:val="00AC5D11"/>
    <w:rsid w:val="00AC6694"/>
    <w:rsid w:val="00AD2E8F"/>
    <w:rsid w:val="00AE2EB6"/>
    <w:rsid w:val="00AE6E1A"/>
    <w:rsid w:val="00AF0562"/>
    <w:rsid w:val="00AF34E5"/>
    <w:rsid w:val="00AF4AEE"/>
    <w:rsid w:val="00AF7B56"/>
    <w:rsid w:val="00B00FC7"/>
    <w:rsid w:val="00B120E4"/>
    <w:rsid w:val="00B16752"/>
    <w:rsid w:val="00B1748E"/>
    <w:rsid w:val="00B23677"/>
    <w:rsid w:val="00B238F5"/>
    <w:rsid w:val="00B239E4"/>
    <w:rsid w:val="00B26E1A"/>
    <w:rsid w:val="00B317BA"/>
    <w:rsid w:val="00B34D25"/>
    <w:rsid w:val="00B43FCE"/>
    <w:rsid w:val="00B44177"/>
    <w:rsid w:val="00B472DD"/>
    <w:rsid w:val="00B50D5E"/>
    <w:rsid w:val="00B51F1A"/>
    <w:rsid w:val="00B51F74"/>
    <w:rsid w:val="00B708DC"/>
    <w:rsid w:val="00B709FE"/>
    <w:rsid w:val="00B7542E"/>
    <w:rsid w:val="00B77A87"/>
    <w:rsid w:val="00B77FDC"/>
    <w:rsid w:val="00B802E3"/>
    <w:rsid w:val="00B91CAE"/>
    <w:rsid w:val="00B925A2"/>
    <w:rsid w:val="00B95916"/>
    <w:rsid w:val="00BA217C"/>
    <w:rsid w:val="00BB24A4"/>
    <w:rsid w:val="00BB3575"/>
    <w:rsid w:val="00BB40F9"/>
    <w:rsid w:val="00BB4E60"/>
    <w:rsid w:val="00BB6CF0"/>
    <w:rsid w:val="00BD7AB7"/>
    <w:rsid w:val="00BF5367"/>
    <w:rsid w:val="00C01C5D"/>
    <w:rsid w:val="00C0524E"/>
    <w:rsid w:val="00C2242A"/>
    <w:rsid w:val="00C23820"/>
    <w:rsid w:val="00C26B36"/>
    <w:rsid w:val="00C36069"/>
    <w:rsid w:val="00C65048"/>
    <w:rsid w:val="00C6768F"/>
    <w:rsid w:val="00C72F64"/>
    <w:rsid w:val="00C84F0B"/>
    <w:rsid w:val="00C8735B"/>
    <w:rsid w:val="00CA1156"/>
    <w:rsid w:val="00CA2123"/>
    <w:rsid w:val="00CA76F1"/>
    <w:rsid w:val="00CB38BE"/>
    <w:rsid w:val="00CB4E82"/>
    <w:rsid w:val="00CC03C6"/>
    <w:rsid w:val="00CC1E2C"/>
    <w:rsid w:val="00CC7666"/>
    <w:rsid w:val="00CD41C7"/>
    <w:rsid w:val="00CD41E5"/>
    <w:rsid w:val="00CD6B58"/>
    <w:rsid w:val="00CD6EE3"/>
    <w:rsid w:val="00CD71AD"/>
    <w:rsid w:val="00CE7C71"/>
    <w:rsid w:val="00CF27D0"/>
    <w:rsid w:val="00CF381A"/>
    <w:rsid w:val="00CF6795"/>
    <w:rsid w:val="00D027EE"/>
    <w:rsid w:val="00D02FFB"/>
    <w:rsid w:val="00D13E07"/>
    <w:rsid w:val="00D14A85"/>
    <w:rsid w:val="00D27858"/>
    <w:rsid w:val="00D36CBD"/>
    <w:rsid w:val="00D46666"/>
    <w:rsid w:val="00D50BE7"/>
    <w:rsid w:val="00D50C03"/>
    <w:rsid w:val="00D537C1"/>
    <w:rsid w:val="00D55ADD"/>
    <w:rsid w:val="00D56886"/>
    <w:rsid w:val="00D74025"/>
    <w:rsid w:val="00D74C03"/>
    <w:rsid w:val="00D76471"/>
    <w:rsid w:val="00D77F74"/>
    <w:rsid w:val="00D81709"/>
    <w:rsid w:val="00D82899"/>
    <w:rsid w:val="00D86434"/>
    <w:rsid w:val="00DA0C47"/>
    <w:rsid w:val="00DA0FA6"/>
    <w:rsid w:val="00DA4541"/>
    <w:rsid w:val="00DB3B49"/>
    <w:rsid w:val="00DD7949"/>
    <w:rsid w:val="00DE0461"/>
    <w:rsid w:val="00DE1293"/>
    <w:rsid w:val="00DE6B41"/>
    <w:rsid w:val="00E01ED0"/>
    <w:rsid w:val="00E04E25"/>
    <w:rsid w:val="00E05D8E"/>
    <w:rsid w:val="00E07B90"/>
    <w:rsid w:val="00E12082"/>
    <w:rsid w:val="00E12D6E"/>
    <w:rsid w:val="00E224A9"/>
    <w:rsid w:val="00E23DA4"/>
    <w:rsid w:val="00E25D31"/>
    <w:rsid w:val="00E37B9F"/>
    <w:rsid w:val="00E42690"/>
    <w:rsid w:val="00E513EB"/>
    <w:rsid w:val="00E5209F"/>
    <w:rsid w:val="00E53DB7"/>
    <w:rsid w:val="00E60D9F"/>
    <w:rsid w:val="00E61F0D"/>
    <w:rsid w:val="00E62C51"/>
    <w:rsid w:val="00E64BF0"/>
    <w:rsid w:val="00E71204"/>
    <w:rsid w:val="00E75A80"/>
    <w:rsid w:val="00E83C02"/>
    <w:rsid w:val="00E84A84"/>
    <w:rsid w:val="00E8776F"/>
    <w:rsid w:val="00EA42A5"/>
    <w:rsid w:val="00EA5BE5"/>
    <w:rsid w:val="00EB4109"/>
    <w:rsid w:val="00EB49AF"/>
    <w:rsid w:val="00EB6E88"/>
    <w:rsid w:val="00EC4752"/>
    <w:rsid w:val="00EC5204"/>
    <w:rsid w:val="00EC623C"/>
    <w:rsid w:val="00ED11F5"/>
    <w:rsid w:val="00ED1431"/>
    <w:rsid w:val="00ED463F"/>
    <w:rsid w:val="00ED65BF"/>
    <w:rsid w:val="00EE0FB6"/>
    <w:rsid w:val="00EE20A6"/>
    <w:rsid w:val="00EE69B4"/>
    <w:rsid w:val="00EF3196"/>
    <w:rsid w:val="00F03A4F"/>
    <w:rsid w:val="00F13129"/>
    <w:rsid w:val="00F13EFB"/>
    <w:rsid w:val="00F21D50"/>
    <w:rsid w:val="00F345E0"/>
    <w:rsid w:val="00F4181E"/>
    <w:rsid w:val="00F4577D"/>
    <w:rsid w:val="00F51E25"/>
    <w:rsid w:val="00F5266B"/>
    <w:rsid w:val="00F527C2"/>
    <w:rsid w:val="00F57D09"/>
    <w:rsid w:val="00F6424D"/>
    <w:rsid w:val="00F65F74"/>
    <w:rsid w:val="00F72BAF"/>
    <w:rsid w:val="00F72E06"/>
    <w:rsid w:val="00F73329"/>
    <w:rsid w:val="00F765EF"/>
    <w:rsid w:val="00F8538B"/>
    <w:rsid w:val="00F90DFF"/>
    <w:rsid w:val="00F9623B"/>
    <w:rsid w:val="00FA1634"/>
    <w:rsid w:val="00FA544F"/>
    <w:rsid w:val="00FB761A"/>
    <w:rsid w:val="00FC1C11"/>
    <w:rsid w:val="00FC1F1F"/>
    <w:rsid w:val="00FC693D"/>
    <w:rsid w:val="00FD62C1"/>
    <w:rsid w:val="00FE5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84"/>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uiPriority w:val="99"/>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s>
</file>

<file path=word/webSettings.xml><?xml version="1.0" encoding="utf-8"?>
<w:webSettings xmlns:r="http://schemas.openxmlformats.org/officeDocument/2006/relationships" xmlns:w="http://schemas.openxmlformats.org/wordprocessingml/2006/main">
  <w:divs>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2011-12-05T09:52:00Z</cp:lastPrinted>
  <dcterms:created xsi:type="dcterms:W3CDTF">2012-07-31T10:08:00Z</dcterms:created>
  <dcterms:modified xsi:type="dcterms:W3CDTF">2012-07-31T10:08:00Z</dcterms:modified>
</cp:coreProperties>
</file>