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855" w:rsidRDefault="006F4855" w:rsidP="007D18E6">
      <w:pPr>
        <w:rPr>
          <w:rFonts w:cs="Arial"/>
          <w:sz w:val="20"/>
        </w:rPr>
      </w:pPr>
    </w:p>
    <w:p w:rsidR="006F4855" w:rsidRDefault="00A149D5">
      <w:pPr>
        <w:jc w:val="right"/>
        <w:rPr>
          <w:rFonts w:cs="Arial"/>
          <w:sz w:val="20"/>
        </w:rPr>
      </w:pPr>
      <w:r>
        <w:rPr>
          <w:noProof/>
        </w:rPr>
        <w:drawing>
          <wp:inline distT="0" distB="0" distL="0" distR="0">
            <wp:extent cx="2552700" cy="51435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14350"/>
                    </a:xfrm>
                    <a:prstGeom prst="rect">
                      <a:avLst/>
                    </a:prstGeom>
                    <a:noFill/>
                    <a:ln w="9525">
                      <a:noFill/>
                      <a:miter lim="800000"/>
                      <a:headEnd/>
                      <a:tailEnd/>
                    </a:ln>
                  </pic:spPr>
                </pic:pic>
              </a:graphicData>
            </a:graphic>
          </wp:inline>
        </w:drawing>
      </w:r>
    </w:p>
    <w:p w:rsidR="006F4855" w:rsidRPr="006A5F4B" w:rsidRDefault="006F4855">
      <w:pPr>
        <w:jc w:val="right"/>
      </w:pPr>
    </w:p>
    <w:p w:rsidR="006F4855" w:rsidRPr="006A5F4B" w:rsidRDefault="006F4855">
      <w:pPr>
        <w:rPr>
          <w:lang w:eastAsia="en-US"/>
        </w:rPr>
      </w:pPr>
    </w:p>
    <w:p w:rsidR="006F4855" w:rsidRPr="006A5F4B" w:rsidRDefault="00CE1572">
      <w:pPr>
        <w:ind w:right="17"/>
        <w:jc w:val="center"/>
        <w:rPr>
          <w:rFonts w:ascii="Arial" w:hAnsi="Arial" w:cs="Arial"/>
          <w:b/>
          <w:bCs/>
          <w:sz w:val="28"/>
          <w:szCs w:val="28"/>
        </w:rPr>
      </w:pPr>
      <w:r>
        <w:rPr>
          <w:rFonts w:ascii="Arial" w:hAnsi="Arial" w:cs="Arial"/>
          <w:b/>
          <w:bCs/>
          <w:noProof/>
          <w:sz w:val="28"/>
          <w:szCs w:val="28"/>
          <w:lang w:val="en-US" w:eastAsia="zh-TW"/>
        </w:rPr>
        <w:t>Oxford Health</w:t>
      </w:r>
      <w:r w:rsidR="006F4855" w:rsidRPr="006A5F4B">
        <w:rPr>
          <w:rFonts w:ascii="Arial" w:hAnsi="Arial" w:cs="Arial"/>
          <w:b/>
          <w:sz w:val="28"/>
          <w:szCs w:val="28"/>
        </w:rPr>
        <w:t xml:space="preserve"> NHS </w:t>
      </w:r>
      <w:r w:rsidR="006F4855">
        <w:rPr>
          <w:rFonts w:ascii="Arial" w:hAnsi="Arial" w:cs="Arial"/>
          <w:b/>
          <w:sz w:val="28"/>
          <w:szCs w:val="28"/>
        </w:rPr>
        <w:t xml:space="preserve">Foundation </w:t>
      </w:r>
      <w:r w:rsidR="006F4855" w:rsidRPr="006A5F4B">
        <w:rPr>
          <w:rFonts w:ascii="Arial" w:hAnsi="Arial" w:cs="Arial"/>
          <w:b/>
          <w:sz w:val="28"/>
          <w:szCs w:val="28"/>
        </w:rPr>
        <w:t>Trust</w:t>
      </w:r>
    </w:p>
    <w:p w:rsidR="006F4855" w:rsidRPr="006A5F4B" w:rsidRDefault="006F4855">
      <w:pPr>
        <w:ind w:right="17"/>
        <w:jc w:val="center"/>
        <w:rPr>
          <w:rFonts w:ascii="Arial" w:hAnsi="Arial" w:cs="Arial"/>
          <w:b/>
          <w:bCs/>
          <w:sz w:val="28"/>
          <w:szCs w:val="28"/>
        </w:rPr>
      </w:pPr>
    </w:p>
    <w:p w:rsidR="006F4855" w:rsidRDefault="00E6523B" w:rsidP="006F4855">
      <w:pPr>
        <w:ind w:right="17"/>
        <w:jc w:val="center"/>
        <w:outlineLvl w:val="0"/>
        <w:rPr>
          <w:rFonts w:ascii="Arial" w:hAnsi="Arial" w:cs="Arial"/>
          <w:b/>
          <w:bCs/>
          <w:sz w:val="28"/>
          <w:szCs w:val="28"/>
          <w:u w:val="single"/>
        </w:rPr>
      </w:pPr>
      <w:r>
        <w:rPr>
          <w:rFonts w:ascii="Arial" w:hAnsi="Arial" w:cs="Arial"/>
          <w:b/>
          <w:bCs/>
          <w:sz w:val="28"/>
          <w:szCs w:val="28"/>
          <w:u w:val="single"/>
        </w:rPr>
        <w:t>Council of Governors</w:t>
      </w:r>
      <w:r w:rsidR="007F2C11">
        <w:rPr>
          <w:rFonts w:ascii="Arial" w:hAnsi="Arial" w:cs="Arial"/>
          <w:b/>
          <w:bCs/>
          <w:sz w:val="28"/>
          <w:szCs w:val="28"/>
          <w:u w:val="single"/>
        </w:rPr>
        <w:t xml:space="preserve"> </w:t>
      </w:r>
    </w:p>
    <w:p w:rsidR="00627A51" w:rsidRPr="006A5F4B" w:rsidRDefault="00627A51">
      <w:pPr>
        <w:jc w:val="center"/>
        <w:rPr>
          <w:rFonts w:cs="Arial"/>
          <w:b/>
          <w:bCs/>
          <w:sz w:val="28"/>
        </w:rPr>
      </w:pPr>
    </w:p>
    <w:p w:rsidR="006F4855" w:rsidRDefault="00E85A17" w:rsidP="006F4855">
      <w:pPr>
        <w:pStyle w:val="BodyText3"/>
        <w:outlineLvl w:val="0"/>
      </w:pPr>
      <w:bookmarkStart w:id="0" w:name="_GoBack"/>
      <w:bookmarkEnd w:id="0"/>
      <w:r>
        <w:t>Minutes</w:t>
      </w:r>
      <w:r w:rsidR="006F4855" w:rsidRPr="006A5F4B">
        <w:t xml:space="preserve"> of </w:t>
      </w:r>
      <w:r w:rsidR="00627A51">
        <w:t xml:space="preserve">the </w:t>
      </w:r>
      <w:r w:rsidR="00314D7A">
        <w:t>Meeting</w:t>
      </w:r>
      <w:r>
        <w:t xml:space="preserve"> </w:t>
      </w:r>
      <w:r w:rsidR="006F4855" w:rsidRPr="006A5F4B">
        <w:t xml:space="preserve">on </w:t>
      </w:r>
      <w:r w:rsidR="00F57402">
        <w:t>4 March 2015</w:t>
      </w:r>
      <w:r w:rsidR="006F4855">
        <w:t xml:space="preserve"> </w:t>
      </w:r>
      <w:r w:rsidR="006F4855" w:rsidRPr="006A5F4B">
        <w:t xml:space="preserve">at </w:t>
      </w:r>
      <w:r w:rsidR="006F4855">
        <w:t xml:space="preserve"> </w:t>
      </w:r>
    </w:p>
    <w:p w:rsidR="006F4855" w:rsidRPr="006A5F4B" w:rsidRDefault="007A2490" w:rsidP="00233F40">
      <w:pPr>
        <w:pStyle w:val="BodyText3"/>
      </w:pPr>
      <w:r>
        <w:t>6</w:t>
      </w:r>
      <w:r w:rsidR="006F4855">
        <w:t>.</w:t>
      </w:r>
      <w:r w:rsidR="00172049">
        <w:t>00</w:t>
      </w:r>
      <w:r w:rsidR="006F4855">
        <w:t xml:space="preserve"> p.m. </w:t>
      </w:r>
      <w:r w:rsidR="006F4855" w:rsidRPr="006A5F4B">
        <w:t xml:space="preserve">at </w:t>
      </w:r>
      <w:proofErr w:type="gramStart"/>
      <w:r w:rsidR="005D20D8">
        <w:t>The</w:t>
      </w:r>
      <w:proofErr w:type="gramEnd"/>
      <w:r w:rsidR="005D20D8">
        <w:t xml:space="preserve"> Spread Eagle Hotel, Thame, Oxfordshire</w:t>
      </w:r>
    </w:p>
    <w:p w:rsidR="006F4855" w:rsidRPr="006A5F4B" w:rsidRDefault="006F4855" w:rsidP="00266F7F">
      <w:pPr>
        <w:pStyle w:val="BodyText3"/>
        <w:jc w:val="left"/>
      </w:pPr>
    </w:p>
    <w:p w:rsidR="006F4855" w:rsidRDefault="006F4855">
      <w:pPr>
        <w:rPr>
          <w:rFonts w:ascii="Arial" w:hAnsi="Arial" w:cs="Arial"/>
        </w:rPr>
      </w:pPr>
      <w:r>
        <w:rPr>
          <w:rFonts w:ascii="Arial" w:hAnsi="Arial" w:cs="Arial"/>
        </w:rPr>
        <w:t xml:space="preserve">In addition to the </w:t>
      </w:r>
      <w:r w:rsidR="00A94898">
        <w:rPr>
          <w:rFonts w:ascii="Arial" w:hAnsi="Arial" w:cs="Arial"/>
        </w:rPr>
        <w:t>C</w:t>
      </w:r>
      <w:r>
        <w:rPr>
          <w:rFonts w:ascii="Arial" w:hAnsi="Arial" w:cs="Arial"/>
        </w:rPr>
        <w:t xml:space="preserve">hair, </w:t>
      </w:r>
      <w:r w:rsidR="00A94898">
        <w:rPr>
          <w:rFonts w:ascii="Arial" w:hAnsi="Arial" w:cs="Arial"/>
        </w:rPr>
        <w:t>Martin Howell</w:t>
      </w:r>
      <w:r>
        <w:rPr>
          <w:rFonts w:ascii="Arial" w:hAnsi="Arial" w:cs="Arial"/>
        </w:rPr>
        <w:t>, t</w:t>
      </w:r>
      <w:r w:rsidRPr="00226FA2">
        <w:rPr>
          <w:rFonts w:ascii="Arial" w:hAnsi="Arial" w:cs="Arial"/>
        </w:rPr>
        <w:t>he following Governors were present:</w:t>
      </w:r>
    </w:p>
    <w:p w:rsidR="00AA069F" w:rsidRPr="00226FA2" w:rsidRDefault="00AA069F">
      <w:pPr>
        <w:rPr>
          <w:rFonts w:ascii="Arial" w:hAnsi="Arial" w:cs="Arial"/>
        </w:rPr>
      </w:pPr>
    </w:p>
    <w:tbl>
      <w:tblPr>
        <w:tblW w:w="0" w:type="auto"/>
        <w:tblLook w:val="01E0" w:firstRow="1" w:lastRow="1" w:firstColumn="1" w:lastColumn="1" w:noHBand="0" w:noVBand="0"/>
      </w:tblPr>
      <w:tblGrid>
        <w:gridCol w:w="4431"/>
        <w:gridCol w:w="4431"/>
      </w:tblGrid>
      <w:tr w:rsidR="00F57402" w:rsidRPr="00AA069F">
        <w:tc>
          <w:tcPr>
            <w:tcW w:w="4431" w:type="dxa"/>
          </w:tcPr>
          <w:p w:rsidR="00F57402" w:rsidRDefault="00F57402" w:rsidP="00D263A9">
            <w:pPr>
              <w:rPr>
                <w:rFonts w:ascii="Arial" w:hAnsi="Arial" w:cs="Arial"/>
              </w:rPr>
            </w:pPr>
            <w:r>
              <w:rPr>
                <w:rFonts w:ascii="Arial" w:hAnsi="Arial" w:cs="Arial"/>
              </w:rPr>
              <w:t>Lynda Atkins</w:t>
            </w:r>
          </w:p>
        </w:tc>
        <w:tc>
          <w:tcPr>
            <w:tcW w:w="4431" w:type="dxa"/>
          </w:tcPr>
          <w:p w:rsidR="00F57402" w:rsidRPr="00AE780D" w:rsidRDefault="0091792A" w:rsidP="002736EA">
            <w:pPr>
              <w:rPr>
                <w:rFonts w:ascii="Arial" w:hAnsi="Arial" w:cs="Arial"/>
              </w:rPr>
            </w:pPr>
            <w:r w:rsidRPr="00AE780D">
              <w:rPr>
                <w:rFonts w:ascii="Arial" w:hAnsi="Arial" w:cs="Arial"/>
              </w:rPr>
              <w:t>Lynda Lawrence</w:t>
            </w:r>
          </w:p>
        </w:tc>
      </w:tr>
      <w:tr w:rsidR="00FF570F" w:rsidRPr="00AA069F">
        <w:tc>
          <w:tcPr>
            <w:tcW w:w="4431" w:type="dxa"/>
          </w:tcPr>
          <w:p w:rsidR="00FF570F" w:rsidRDefault="00FF570F" w:rsidP="00D263A9">
            <w:pPr>
              <w:rPr>
                <w:rFonts w:ascii="Arial" w:hAnsi="Arial" w:cs="Arial"/>
              </w:rPr>
            </w:pPr>
            <w:r>
              <w:rPr>
                <w:rFonts w:ascii="Arial" w:hAnsi="Arial" w:cs="Arial"/>
              </w:rPr>
              <w:t>John Bidston</w:t>
            </w:r>
          </w:p>
        </w:tc>
        <w:tc>
          <w:tcPr>
            <w:tcW w:w="4431" w:type="dxa"/>
          </w:tcPr>
          <w:p w:rsidR="00FF570F" w:rsidRDefault="0091792A" w:rsidP="002736EA">
            <w:pPr>
              <w:rPr>
                <w:rFonts w:ascii="Arial" w:hAnsi="Arial" w:cs="Arial"/>
              </w:rPr>
            </w:pPr>
            <w:r>
              <w:rPr>
                <w:rFonts w:ascii="Arial" w:hAnsi="Arial" w:cs="Arial"/>
              </w:rPr>
              <w:t>Samantha Mandrup</w:t>
            </w:r>
          </w:p>
        </w:tc>
      </w:tr>
      <w:tr w:rsidR="0091792A" w:rsidRPr="00AA069F">
        <w:tc>
          <w:tcPr>
            <w:tcW w:w="4431" w:type="dxa"/>
          </w:tcPr>
          <w:p w:rsidR="0091792A" w:rsidRDefault="0091792A" w:rsidP="00D263A9">
            <w:pPr>
              <w:rPr>
                <w:rFonts w:ascii="Arial" w:hAnsi="Arial" w:cs="Arial"/>
              </w:rPr>
            </w:pPr>
            <w:r>
              <w:rPr>
                <w:rFonts w:ascii="Arial" w:hAnsi="Arial" w:cs="Arial"/>
              </w:rPr>
              <w:t>Tricia Birchley</w:t>
            </w:r>
          </w:p>
        </w:tc>
        <w:tc>
          <w:tcPr>
            <w:tcW w:w="4431" w:type="dxa"/>
          </w:tcPr>
          <w:p w:rsidR="0091792A" w:rsidRPr="00AE780D" w:rsidRDefault="0091792A" w:rsidP="002736EA">
            <w:pPr>
              <w:rPr>
                <w:rFonts w:ascii="Arial" w:hAnsi="Arial" w:cs="Arial"/>
              </w:rPr>
            </w:pPr>
            <w:r>
              <w:rPr>
                <w:rFonts w:ascii="Arial" w:hAnsi="Arial" w:cs="Arial"/>
              </w:rPr>
              <w:t>David Mant</w:t>
            </w:r>
          </w:p>
        </w:tc>
      </w:tr>
      <w:tr w:rsidR="00AE780D" w:rsidRPr="00AA069F">
        <w:tc>
          <w:tcPr>
            <w:tcW w:w="4431" w:type="dxa"/>
          </w:tcPr>
          <w:p w:rsidR="00AE780D" w:rsidRPr="00FF570F" w:rsidRDefault="00AE780D" w:rsidP="00F57402">
            <w:pPr>
              <w:rPr>
                <w:rFonts w:ascii="Arial" w:hAnsi="Arial" w:cs="Arial"/>
                <w:i/>
              </w:rPr>
            </w:pPr>
            <w:r>
              <w:rPr>
                <w:rFonts w:ascii="Arial" w:hAnsi="Arial" w:cs="Arial"/>
              </w:rPr>
              <w:t xml:space="preserve">Mandy Carey </w:t>
            </w:r>
          </w:p>
        </w:tc>
        <w:tc>
          <w:tcPr>
            <w:tcW w:w="4431" w:type="dxa"/>
          </w:tcPr>
          <w:p w:rsidR="00AE780D" w:rsidRDefault="00AE780D" w:rsidP="002736EA">
            <w:pPr>
              <w:rPr>
                <w:rFonts w:ascii="Arial" w:hAnsi="Arial" w:cs="Arial"/>
              </w:rPr>
            </w:pPr>
            <w:r>
              <w:rPr>
                <w:rFonts w:ascii="Arial" w:hAnsi="Arial" w:cs="Arial"/>
              </w:rPr>
              <w:t>Jude Randall</w:t>
            </w:r>
          </w:p>
        </w:tc>
      </w:tr>
      <w:tr w:rsidR="00AE780D" w:rsidRPr="00AA069F">
        <w:tc>
          <w:tcPr>
            <w:tcW w:w="4431" w:type="dxa"/>
          </w:tcPr>
          <w:p w:rsidR="00AE780D" w:rsidRDefault="00AE780D" w:rsidP="00D263A9">
            <w:pPr>
              <w:rPr>
                <w:rFonts w:ascii="Arial" w:hAnsi="Arial" w:cs="Arial"/>
              </w:rPr>
            </w:pPr>
            <w:r>
              <w:rPr>
                <w:rFonts w:ascii="Arial" w:hAnsi="Arial" w:cs="Arial"/>
              </w:rPr>
              <w:t>Maureen Cundell</w:t>
            </w:r>
          </w:p>
        </w:tc>
        <w:tc>
          <w:tcPr>
            <w:tcW w:w="4431" w:type="dxa"/>
          </w:tcPr>
          <w:p w:rsidR="00AE780D" w:rsidRPr="00575C35" w:rsidRDefault="00AE780D" w:rsidP="002736EA">
            <w:pPr>
              <w:rPr>
                <w:rFonts w:ascii="Arial" w:hAnsi="Arial" w:cs="Arial"/>
              </w:rPr>
            </w:pPr>
            <w:r>
              <w:rPr>
                <w:rFonts w:ascii="Arial" w:hAnsi="Arial" w:cs="Arial"/>
              </w:rPr>
              <w:t>Chris Roberts</w:t>
            </w:r>
          </w:p>
        </w:tc>
      </w:tr>
      <w:tr w:rsidR="00AE780D" w:rsidRPr="00AA069F">
        <w:tc>
          <w:tcPr>
            <w:tcW w:w="4431" w:type="dxa"/>
          </w:tcPr>
          <w:p w:rsidR="00AE780D" w:rsidRDefault="0091792A" w:rsidP="002736EA">
            <w:pPr>
              <w:rPr>
                <w:rFonts w:ascii="Arial" w:hAnsi="Arial" w:cs="Arial"/>
              </w:rPr>
            </w:pPr>
            <w:r>
              <w:rPr>
                <w:rFonts w:ascii="Arial" w:hAnsi="Arial" w:cs="Arial"/>
              </w:rPr>
              <w:t>Martin Dominguez</w:t>
            </w:r>
          </w:p>
        </w:tc>
        <w:tc>
          <w:tcPr>
            <w:tcW w:w="4431" w:type="dxa"/>
          </w:tcPr>
          <w:p w:rsidR="00AE780D" w:rsidRDefault="00AE780D" w:rsidP="002736EA">
            <w:pPr>
              <w:rPr>
                <w:rFonts w:ascii="Arial" w:hAnsi="Arial" w:cs="Arial"/>
              </w:rPr>
            </w:pPr>
            <w:r>
              <w:rPr>
                <w:rFonts w:ascii="Arial" w:hAnsi="Arial" w:cs="Arial"/>
              </w:rPr>
              <w:t>Diana Roberts</w:t>
            </w:r>
          </w:p>
        </w:tc>
      </w:tr>
      <w:tr w:rsidR="00AE780D" w:rsidRPr="00AA069F">
        <w:tc>
          <w:tcPr>
            <w:tcW w:w="4431" w:type="dxa"/>
          </w:tcPr>
          <w:p w:rsidR="00AE780D" w:rsidRPr="00FF570F" w:rsidRDefault="00AE780D" w:rsidP="00F57402">
            <w:pPr>
              <w:rPr>
                <w:rFonts w:ascii="Arial" w:hAnsi="Arial" w:cs="Arial"/>
                <w:i/>
              </w:rPr>
            </w:pPr>
            <w:r>
              <w:rPr>
                <w:rFonts w:ascii="Arial" w:hAnsi="Arial" w:cs="Arial"/>
              </w:rPr>
              <w:t xml:space="preserve">Geoffrey Forster </w:t>
            </w:r>
          </w:p>
        </w:tc>
        <w:tc>
          <w:tcPr>
            <w:tcW w:w="4431" w:type="dxa"/>
          </w:tcPr>
          <w:p w:rsidR="00AE780D" w:rsidRDefault="00AE780D" w:rsidP="002736EA">
            <w:pPr>
              <w:rPr>
                <w:rFonts w:ascii="Arial" w:hAnsi="Arial" w:cs="Arial"/>
              </w:rPr>
            </w:pPr>
            <w:r>
              <w:rPr>
                <w:rFonts w:ascii="Arial" w:hAnsi="Arial" w:cs="Arial"/>
              </w:rPr>
              <w:t>Pat Ross</w:t>
            </w:r>
          </w:p>
        </w:tc>
      </w:tr>
      <w:tr w:rsidR="00AE780D" w:rsidRPr="00AA069F">
        <w:tc>
          <w:tcPr>
            <w:tcW w:w="4431" w:type="dxa"/>
          </w:tcPr>
          <w:p w:rsidR="00AE780D" w:rsidRDefault="0091792A" w:rsidP="002736EA">
            <w:pPr>
              <w:rPr>
                <w:rFonts w:ascii="Arial" w:hAnsi="Arial" w:cs="Arial"/>
              </w:rPr>
            </w:pPr>
            <w:r>
              <w:rPr>
                <w:rFonts w:ascii="Arial" w:hAnsi="Arial" w:cs="Arial"/>
              </w:rPr>
              <w:t>Gary Gibson</w:t>
            </w:r>
          </w:p>
        </w:tc>
        <w:tc>
          <w:tcPr>
            <w:tcW w:w="4431" w:type="dxa"/>
          </w:tcPr>
          <w:p w:rsidR="00AE780D" w:rsidRDefault="00AE780D" w:rsidP="002736EA">
            <w:pPr>
              <w:rPr>
                <w:rFonts w:ascii="Arial" w:hAnsi="Arial" w:cs="Arial"/>
              </w:rPr>
            </w:pPr>
            <w:r>
              <w:rPr>
                <w:rFonts w:ascii="Arial" w:hAnsi="Arial" w:cs="Arial"/>
              </w:rPr>
              <w:t>Anwar Soopun</w:t>
            </w:r>
          </w:p>
        </w:tc>
      </w:tr>
      <w:tr w:rsidR="00AE780D" w:rsidRPr="00AA069F">
        <w:tc>
          <w:tcPr>
            <w:tcW w:w="4431" w:type="dxa"/>
          </w:tcPr>
          <w:p w:rsidR="00AE780D" w:rsidRDefault="0091792A" w:rsidP="002736EA">
            <w:pPr>
              <w:rPr>
                <w:rFonts w:ascii="Arial" w:hAnsi="Arial" w:cs="Arial"/>
              </w:rPr>
            </w:pPr>
            <w:r>
              <w:rPr>
                <w:rFonts w:ascii="Arial" w:hAnsi="Arial" w:cs="Arial"/>
              </w:rPr>
              <w:t>Judith Heathcoat</w:t>
            </w:r>
          </w:p>
        </w:tc>
        <w:tc>
          <w:tcPr>
            <w:tcW w:w="4431" w:type="dxa"/>
          </w:tcPr>
          <w:p w:rsidR="00AE780D" w:rsidRDefault="00AE780D" w:rsidP="002736EA">
            <w:pPr>
              <w:rPr>
                <w:rFonts w:ascii="Arial" w:hAnsi="Arial" w:cs="Arial"/>
              </w:rPr>
            </w:pPr>
            <w:r>
              <w:rPr>
                <w:rFonts w:ascii="Arial" w:hAnsi="Arial" w:cs="Arial"/>
              </w:rPr>
              <w:t>Mark Tattersall</w:t>
            </w:r>
          </w:p>
        </w:tc>
      </w:tr>
      <w:tr w:rsidR="00AE780D" w:rsidRPr="00AA069F">
        <w:tc>
          <w:tcPr>
            <w:tcW w:w="4431" w:type="dxa"/>
          </w:tcPr>
          <w:p w:rsidR="00AE780D" w:rsidRDefault="0091792A" w:rsidP="002736EA">
            <w:pPr>
              <w:rPr>
                <w:rFonts w:ascii="Arial" w:hAnsi="Arial" w:cs="Arial"/>
              </w:rPr>
            </w:pPr>
            <w:r w:rsidRPr="00FF570F">
              <w:rPr>
                <w:rFonts w:ascii="Arial" w:hAnsi="Arial" w:cs="Arial"/>
              </w:rPr>
              <w:t>Martha Kingswood</w:t>
            </w:r>
          </w:p>
        </w:tc>
        <w:tc>
          <w:tcPr>
            <w:tcW w:w="4431" w:type="dxa"/>
          </w:tcPr>
          <w:p w:rsidR="00AE780D" w:rsidRDefault="0091792A" w:rsidP="002736EA">
            <w:pPr>
              <w:rPr>
                <w:rFonts w:ascii="Arial" w:hAnsi="Arial" w:cs="Arial"/>
              </w:rPr>
            </w:pPr>
            <w:r>
              <w:rPr>
                <w:rFonts w:ascii="Arial" w:hAnsi="Arial" w:cs="Arial"/>
              </w:rPr>
              <w:t>Sula Wiltshire</w:t>
            </w:r>
          </w:p>
        </w:tc>
      </w:tr>
      <w:tr w:rsidR="00AE780D" w:rsidRPr="00AA069F">
        <w:tc>
          <w:tcPr>
            <w:tcW w:w="4431" w:type="dxa"/>
          </w:tcPr>
          <w:p w:rsidR="00AE780D" w:rsidRDefault="0091792A" w:rsidP="0055798D">
            <w:pPr>
              <w:rPr>
                <w:rFonts w:ascii="Arial" w:hAnsi="Arial" w:cs="Arial"/>
              </w:rPr>
            </w:pPr>
            <w:r>
              <w:rPr>
                <w:rFonts w:ascii="Arial" w:hAnsi="Arial" w:cs="Arial"/>
              </w:rPr>
              <w:t>Reinhard Kowalski</w:t>
            </w:r>
          </w:p>
        </w:tc>
        <w:tc>
          <w:tcPr>
            <w:tcW w:w="4431" w:type="dxa"/>
          </w:tcPr>
          <w:p w:rsidR="00AE780D" w:rsidRDefault="00AE780D" w:rsidP="002736EA">
            <w:pPr>
              <w:rPr>
                <w:rFonts w:ascii="Arial" w:hAnsi="Arial" w:cs="Arial"/>
              </w:rPr>
            </w:pPr>
          </w:p>
        </w:tc>
      </w:tr>
    </w:tbl>
    <w:p w:rsidR="00FF570F" w:rsidRDefault="00FF570F">
      <w:pPr>
        <w:rPr>
          <w:rFonts w:ascii="Arial" w:hAnsi="Arial" w:cs="Arial"/>
        </w:rPr>
      </w:pPr>
    </w:p>
    <w:p w:rsidR="00F57402" w:rsidRDefault="00F57402">
      <w:pPr>
        <w:rPr>
          <w:rFonts w:ascii="Arial" w:hAnsi="Arial" w:cs="Arial"/>
        </w:rPr>
      </w:pPr>
    </w:p>
    <w:p w:rsidR="006F4855" w:rsidRDefault="006F4855">
      <w:pPr>
        <w:rPr>
          <w:rFonts w:ascii="Arial" w:hAnsi="Arial" w:cs="Arial"/>
        </w:rPr>
      </w:pPr>
      <w:r>
        <w:rPr>
          <w:rFonts w:ascii="Arial" w:hAnsi="Arial" w:cs="Arial"/>
        </w:rPr>
        <w:t>In attendance:</w:t>
      </w:r>
    </w:p>
    <w:tbl>
      <w:tblPr>
        <w:tblW w:w="0" w:type="auto"/>
        <w:tblLook w:val="01E0" w:firstRow="1" w:lastRow="1" w:firstColumn="1" w:lastColumn="1" w:noHBand="0" w:noVBand="0"/>
      </w:tblPr>
      <w:tblGrid>
        <w:gridCol w:w="3168"/>
        <w:gridCol w:w="5694"/>
      </w:tblGrid>
      <w:tr w:rsidR="00FF570F" w:rsidTr="002736EA">
        <w:tc>
          <w:tcPr>
            <w:tcW w:w="3168" w:type="dxa"/>
          </w:tcPr>
          <w:p w:rsidR="00FF570F" w:rsidRDefault="00FF570F" w:rsidP="002736EA">
            <w:pPr>
              <w:rPr>
                <w:rFonts w:ascii="Arial" w:hAnsi="Arial" w:cs="Arial"/>
              </w:rPr>
            </w:pPr>
            <w:r>
              <w:rPr>
                <w:rFonts w:ascii="Arial" w:hAnsi="Arial" w:cs="Arial"/>
              </w:rPr>
              <w:t>John Allison</w:t>
            </w:r>
          </w:p>
        </w:tc>
        <w:tc>
          <w:tcPr>
            <w:tcW w:w="5694" w:type="dxa"/>
          </w:tcPr>
          <w:p w:rsidR="00FF570F" w:rsidRDefault="00FF570F" w:rsidP="002736EA">
            <w:pPr>
              <w:rPr>
                <w:rFonts w:ascii="Arial" w:hAnsi="Arial" w:cs="Arial"/>
              </w:rPr>
            </w:pPr>
            <w:r>
              <w:rPr>
                <w:rFonts w:ascii="Arial" w:hAnsi="Arial" w:cs="Arial"/>
              </w:rPr>
              <w:t>Assoc. Non-Executive Director</w:t>
            </w:r>
          </w:p>
        </w:tc>
      </w:tr>
      <w:tr w:rsidR="00FF570F" w:rsidRPr="00920BD4">
        <w:tc>
          <w:tcPr>
            <w:tcW w:w="3168" w:type="dxa"/>
          </w:tcPr>
          <w:p w:rsidR="00FF570F" w:rsidRDefault="00FF570F" w:rsidP="006F4855">
            <w:pPr>
              <w:rPr>
                <w:rFonts w:ascii="Arial" w:hAnsi="Arial" w:cs="Arial"/>
              </w:rPr>
            </w:pPr>
            <w:r>
              <w:rPr>
                <w:rFonts w:ascii="Arial" w:hAnsi="Arial" w:cs="Arial"/>
              </w:rPr>
              <w:t>Ros Alstead</w:t>
            </w:r>
          </w:p>
        </w:tc>
        <w:tc>
          <w:tcPr>
            <w:tcW w:w="5694" w:type="dxa"/>
          </w:tcPr>
          <w:p w:rsidR="00FF570F" w:rsidRDefault="00FF570F" w:rsidP="006F4855">
            <w:pPr>
              <w:rPr>
                <w:rFonts w:ascii="Arial" w:hAnsi="Arial" w:cs="Arial"/>
              </w:rPr>
            </w:pPr>
            <w:r>
              <w:rPr>
                <w:rFonts w:ascii="Arial" w:hAnsi="Arial" w:cs="Arial"/>
              </w:rPr>
              <w:t>Director of Nursing and Clinical Standards</w:t>
            </w:r>
          </w:p>
        </w:tc>
      </w:tr>
      <w:tr w:rsidR="009A2B03" w:rsidRPr="00920BD4">
        <w:tc>
          <w:tcPr>
            <w:tcW w:w="3168" w:type="dxa"/>
          </w:tcPr>
          <w:p w:rsidR="009A2B03" w:rsidRPr="001C2D29" w:rsidRDefault="009A2B03" w:rsidP="006F4855">
            <w:pPr>
              <w:rPr>
                <w:rFonts w:ascii="Arial" w:hAnsi="Arial" w:cs="Arial"/>
              </w:rPr>
            </w:pPr>
            <w:r>
              <w:rPr>
                <w:rFonts w:ascii="Arial" w:hAnsi="Arial" w:cs="Arial"/>
              </w:rPr>
              <w:t>Stuart Bell</w:t>
            </w:r>
          </w:p>
        </w:tc>
        <w:tc>
          <w:tcPr>
            <w:tcW w:w="5694" w:type="dxa"/>
          </w:tcPr>
          <w:p w:rsidR="009A2B03" w:rsidRPr="00920BD4" w:rsidRDefault="009A2B03" w:rsidP="006F4855">
            <w:pPr>
              <w:rPr>
                <w:rFonts w:ascii="Arial" w:hAnsi="Arial" w:cs="Arial"/>
              </w:rPr>
            </w:pPr>
            <w:r>
              <w:rPr>
                <w:rFonts w:ascii="Arial" w:hAnsi="Arial" w:cs="Arial"/>
              </w:rPr>
              <w:t>Chief Executive</w:t>
            </w:r>
          </w:p>
        </w:tc>
      </w:tr>
      <w:tr w:rsidR="00F16E81" w:rsidRPr="00920BD4">
        <w:tc>
          <w:tcPr>
            <w:tcW w:w="3168" w:type="dxa"/>
          </w:tcPr>
          <w:p w:rsidR="00F16E81" w:rsidRDefault="00F16E81" w:rsidP="006F4855">
            <w:pPr>
              <w:rPr>
                <w:rFonts w:ascii="Arial" w:hAnsi="Arial" w:cs="Arial"/>
              </w:rPr>
            </w:pPr>
            <w:r>
              <w:rPr>
                <w:rFonts w:ascii="Arial" w:hAnsi="Arial" w:cs="Arial"/>
              </w:rPr>
              <w:t>Alyson Coates</w:t>
            </w:r>
          </w:p>
        </w:tc>
        <w:tc>
          <w:tcPr>
            <w:tcW w:w="5694" w:type="dxa"/>
          </w:tcPr>
          <w:p w:rsidR="00F16E81" w:rsidRDefault="00F16E81" w:rsidP="006F4855">
            <w:pPr>
              <w:rPr>
                <w:rFonts w:ascii="Arial" w:hAnsi="Arial" w:cs="Arial"/>
              </w:rPr>
            </w:pPr>
            <w:r>
              <w:rPr>
                <w:rFonts w:ascii="Arial" w:hAnsi="Arial" w:cs="Arial"/>
              </w:rPr>
              <w:t>Non-Executive Director</w:t>
            </w:r>
          </w:p>
        </w:tc>
      </w:tr>
      <w:tr w:rsidR="00D263A9" w:rsidRPr="00920BD4">
        <w:tc>
          <w:tcPr>
            <w:tcW w:w="3168" w:type="dxa"/>
          </w:tcPr>
          <w:p w:rsidR="00D263A9" w:rsidRDefault="00D263A9" w:rsidP="006F4855">
            <w:pPr>
              <w:rPr>
                <w:rFonts w:ascii="Arial" w:hAnsi="Arial" w:cs="Arial"/>
              </w:rPr>
            </w:pPr>
            <w:r>
              <w:rPr>
                <w:rFonts w:ascii="Arial" w:hAnsi="Arial" w:cs="Arial"/>
              </w:rPr>
              <w:t>Anne Grocock</w:t>
            </w:r>
          </w:p>
        </w:tc>
        <w:tc>
          <w:tcPr>
            <w:tcW w:w="5694" w:type="dxa"/>
          </w:tcPr>
          <w:p w:rsidR="00D263A9" w:rsidRDefault="00D263A9" w:rsidP="006F4855">
            <w:pPr>
              <w:rPr>
                <w:rFonts w:ascii="Arial" w:hAnsi="Arial" w:cs="Arial"/>
              </w:rPr>
            </w:pPr>
            <w:r>
              <w:rPr>
                <w:rFonts w:ascii="Arial" w:hAnsi="Arial" w:cs="Arial"/>
              </w:rPr>
              <w:t>Non-Executive Director</w:t>
            </w:r>
          </w:p>
        </w:tc>
      </w:tr>
      <w:tr w:rsidR="00575C35" w:rsidRPr="00920BD4">
        <w:tc>
          <w:tcPr>
            <w:tcW w:w="3168" w:type="dxa"/>
          </w:tcPr>
          <w:p w:rsidR="00575C35" w:rsidRPr="001C2D29" w:rsidRDefault="00575C35" w:rsidP="006F4855">
            <w:pPr>
              <w:rPr>
                <w:rFonts w:ascii="Arial" w:hAnsi="Arial" w:cs="Arial"/>
              </w:rPr>
            </w:pPr>
            <w:r w:rsidRPr="001C2D29">
              <w:rPr>
                <w:rFonts w:ascii="Arial" w:hAnsi="Arial" w:cs="Arial"/>
              </w:rPr>
              <w:t>Justinian Habner</w:t>
            </w:r>
          </w:p>
        </w:tc>
        <w:tc>
          <w:tcPr>
            <w:tcW w:w="5694" w:type="dxa"/>
          </w:tcPr>
          <w:p w:rsidR="00575C35" w:rsidRPr="00920BD4" w:rsidRDefault="00575C35" w:rsidP="006F4855">
            <w:pPr>
              <w:rPr>
                <w:rFonts w:ascii="Arial" w:hAnsi="Arial" w:cs="Arial"/>
              </w:rPr>
            </w:pPr>
            <w:r w:rsidRPr="00920BD4">
              <w:rPr>
                <w:rFonts w:ascii="Arial" w:hAnsi="Arial" w:cs="Arial"/>
              </w:rPr>
              <w:t xml:space="preserve">Trust Secretary </w:t>
            </w:r>
            <w:r w:rsidRPr="00236428">
              <w:rPr>
                <w:rFonts w:ascii="Arial" w:hAnsi="Arial" w:cs="Arial"/>
                <w:i/>
              </w:rPr>
              <w:t>(Minutes)</w:t>
            </w:r>
          </w:p>
        </w:tc>
      </w:tr>
      <w:tr w:rsidR="00FF570F" w:rsidRPr="00920BD4">
        <w:tc>
          <w:tcPr>
            <w:tcW w:w="3168" w:type="dxa"/>
          </w:tcPr>
          <w:p w:rsidR="00FF570F" w:rsidRPr="001C2D29" w:rsidRDefault="00FF570F" w:rsidP="006F4855">
            <w:pPr>
              <w:rPr>
                <w:rFonts w:ascii="Arial" w:hAnsi="Arial" w:cs="Arial"/>
              </w:rPr>
            </w:pPr>
            <w:r>
              <w:rPr>
                <w:rFonts w:ascii="Arial" w:hAnsi="Arial" w:cs="Arial"/>
              </w:rPr>
              <w:t>Dan Leveson</w:t>
            </w:r>
          </w:p>
        </w:tc>
        <w:tc>
          <w:tcPr>
            <w:tcW w:w="5694" w:type="dxa"/>
          </w:tcPr>
          <w:p w:rsidR="00FF570F" w:rsidRPr="00920BD4" w:rsidRDefault="00FF570F" w:rsidP="008357CE">
            <w:pPr>
              <w:rPr>
                <w:rFonts w:ascii="Arial" w:hAnsi="Arial" w:cs="Arial"/>
              </w:rPr>
            </w:pPr>
            <w:r>
              <w:rPr>
                <w:rFonts w:ascii="Arial" w:hAnsi="Arial" w:cs="Arial"/>
              </w:rPr>
              <w:t>Head of Programmes</w:t>
            </w:r>
            <w:r w:rsidR="008357CE">
              <w:rPr>
                <w:rFonts w:ascii="Arial" w:hAnsi="Arial" w:cs="Arial"/>
              </w:rPr>
              <w:t xml:space="preserve"> and Strategy</w:t>
            </w:r>
          </w:p>
        </w:tc>
      </w:tr>
      <w:tr w:rsidR="009A2B03" w:rsidRPr="00920BD4">
        <w:tc>
          <w:tcPr>
            <w:tcW w:w="3168" w:type="dxa"/>
          </w:tcPr>
          <w:p w:rsidR="009A2B03" w:rsidRPr="001C2D29" w:rsidRDefault="00D263A9" w:rsidP="006F4855">
            <w:pPr>
              <w:rPr>
                <w:rFonts w:ascii="Arial" w:hAnsi="Arial" w:cs="Arial"/>
              </w:rPr>
            </w:pPr>
            <w:r>
              <w:rPr>
                <w:rFonts w:ascii="Arial" w:hAnsi="Arial" w:cs="Arial"/>
              </w:rPr>
              <w:t>Mike McEnaney</w:t>
            </w:r>
          </w:p>
        </w:tc>
        <w:tc>
          <w:tcPr>
            <w:tcW w:w="5694" w:type="dxa"/>
          </w:tcPr>
          <w:p w:rsidR="009A2B03" w:rsidRPr="00920BD4" w:rsidRDefault="00D263A9" w:rsidP="006F4855">
            <w:pPr>
              <w:rPr>
                <w:rFonts w:ascii="Arial" w:hAnsi="Arial" w:cs="Arial"/>
              </w:rPr>
            </w:pPr>
            <w:r>
              <w:rPr>
                <w:rFonts w:ascii="Arial" w:hAnsi="Arial" w:cs="Arial"/>
              </w:rPr>
              <w:t>Director of Finance</w:t>
            </w:r>
          </w:p>
        </w:tc>
      </w:tr>
      <w:tr w:rsidR="00FF570F" w:rsidRPr="00920BD4">
        <w:tc>
          <w:tcPr>
            <w:tcW w:w="3168" w:type="dxa"/>
          </w:tcPr>
          <w:p w:rsidR="00FF570F" w:rsidRDefault="00FF570F" w:rsidP="006F4855">
            <w:pPr>
              <w:rPr>
                <w:rFonts w:ascii="Arial" w:hAnsi="Arial" w:cs="Arial"/>
              </w:rPr>
            </w:pPr>
            <w:r>
              <w:rPr>
                <w:rFonts w:ascii="Arial" w:hAnsi="Arial" w:cs="Arial"/>
              </w:rPr>
              <w:t>Clive Meux</w:t>
            </w:r>
          </w:p>
        </w:tc>
        <w:tc>
          <w:tcPr>
            <w:tcW w:w="5694" w:type="dxa"/>
          </w:tcPr>
          <w:p w:rsidR="00FF570F" w:rsidRDefault="00FF570F" w:rsidP="006F4855">
            <w:pPr>
              <w:rPr>
                <w:rFonts w:ascii="Arial" w:hAnsi="Arial" w:cs="Arial"/>
              </w:rPr>
            </w:pPr>
            <w:r>
              <w:rPr>
                <w:rFonts w:ascii="Arial" w:hAnsi="Arial" w:cs="Arial"/>
              </w:rPr>
              <w:t>Medical Director</w:t>
            </w:r>
          </w:p>
        </w:tc>
      </w:tr>
      <w:tr w:rsidR="0088596F" w:rsidRPr="00920BD4">
        <w:tc>
          <w:tcPr>
            <w:tcW w:w="3168" w:type="dxa"/>
          </w:tcPr>
          <w:p w:rsidR="0088596F" w:rsidRDefault="0088596F" w:rsidP="006F4855">
            <w:pPr>
              <w:rPr>
                <w:rFonts w:ascii="Arial" w:hAnsi="Arial" w:cs="Arial"/>
              </w:rPr>
            </w:pPr>
            <w:r>
              <w:rPr>
                <w:rFonts w:ascii="Arial" w:hAnsi="Arial" w:cs="Arial"/>
              </w:rPr>
              <w:t>Yvonne Taylor</w:t>
            </w:r>
          </w:p>
        </w:tc>
        <w:tc>
          <w:tcPr>
            <w:tcW w:w="5694" w:type="dxa"/>
          </w:tcPr>
          <w:p w:rsidR="0088596F" w:rsidRPr="0088596F" w:rsidRDefault="0088596F" w:rsidP="00763734">
            <w:pPr>
              <w:rPr>
                <w:rFonts w:ascii="Arial" w:hAnsi="Arial" w:cs="Arial"/>
                <w:i/>
              </w:rPr>
            </w:pPr>
            <w:r>
              <w:rPr>
                <w:rFonts w:ascii="Arial" w:hAnsi="Arial" w:cs="Arial"/>
              </w:rPr>
              <w:t xml:space="preserve">Chief Operating Officer </w:t>
            </w:r>
          </w:p>
        </w:tc>
      </w:tr>
      <w:tr w:rsidR="00763734" w:rsidRPr="00920BD4">
        <w:tc>
          <w:tcPr>
            <w:tcW w:w="3168" w:type="dxa"/>
          </w:tcPr>
          <w:p w:rsidR="00763734" w:rsidRDefault="00763734" w:rsidP="006F4855">
            <w:pPr>
              <w:rPr>
                <w:rFonts w:ascii="Arial" w:hAnsi="Arial" w:cs="Arial"/>
              </w:rPr>
            </w:pPr>
            <w:r>
              <w:rPr>
                <w:rFonts w:ascii="Arial" w:hAnsi="Arial" w:cs="Arial"/>
              </w:rPr>
              <w:t>Lyn Williams</w:t>
            </w:r>
          </w:p>
        </w:tc>
        <w:tc>
          <w:tcPr>
            <w:tcW w:w="5694" w:type="dxa"/>
          </w:tcPr>
          <w:p w:rsidR="00763734" w:rsidRDefault="00763734" w:rsidP="00763734">
            <w:pPr>
              <w:rPr>
                <w:rFonts w:ascii="Arial" w:hAnsi="Arial" w:cs="Arial"/>
              </w:rPr>
            </w:pPr>
            <w:r>
              <w:rPr>
                <w:rFonts w:ascii="Arial" w:hAnsi="Arial" w:cs="Arial"/>
              </w:rPr>
              <w:t>Non-Executive Director</w:t>
            </w:r>
          </w:p>
        </w:tc>
      </w:tr>
    </w:tbl>
    <w:p w:rsidR="00F93E9C" w:rsidRDefault="00F93E9C">
      <w:pPr>
        <w:pStyle w:val="Header"/>
        <w:tabs>
          <w:tab w:val="clear" w:pos="4153"/>
          <w:tab w:val="clear" w:pos="8306"/>
          <w:tab w:val="left" w:pos="2472"/>
        </w:tabs>
        <w:rPr>
          <w:rFonts w:cs="Arial"/>
        </w:rPr>
      </w:pPr>
    </w:p>
    <w:p w:rsidR="005E48BB" w:rsidRDefault="005E48BB">
      <w:pPr>
        <w:pStyle w:val="Header"/>
        <w:tabs>
          <w:tab w:val="clear" w:pos="4153"/>
          <w:tab w:val="clear" w:pos="8306"/>
          <w:tab w:val="left" w:pos="2472"/>
        </w:tabs>
        <w:rPr>
          <w:rFonts w:cs="Arial"/>
        </w:rPr>
      </w:pPr>
    </w:p>
    <w:p w:rsidR="005E48BB" w:rsidRDefault="005E48BB">
      <w:pPr>
        <w:pStyle w:val="Header"/>
        <w:tabs>
          <w:tab w:val="clear" w:pos="4153"/>
          <w:tab w:val="clear" w:pos="8306"/>
          <w:tab w:val="left" w:pos="2472"/>
        </w:tabs>
        <w:rPr>
          <w:rFonts w:cs="Arial"/>
        </w:rPr>
      </w:pPr>
    </w:p>
    <w:p w:rsidR="005E48BB" w:rsidRDefault="005E48BB">
      <w:pPr>
        <w:pStyle w:val="Header"/>
        <w:tabs>
          <w:tab w:val="clear" w:pos="4153"/>
          <w:tab w:val="clear" w:pos="8306"/>
          <w:tab w:val="left" w:pos="2472"/>
        </w:tabs>
        <w:rPr>
          <w:rFonts w:cs="Arial"/>
        </w:rPr>
      </w:pPr>
    </w:p>
    <w:p w:rsidR="00DF0FB2" w:rsidRDefault="00DF0FB2">
      <w:pPr>
        <w:pStyle w:val="Header"/>
        <w:tabs>
          <w:tab w:val="clear" w:pos="4153"/>
          <w:tab w:val="clear" w:pos="8306"/>
          <w:tab w:val="left" w:pos="2472"/>
        </w:tabs>
        <w:rPr>
          <w:rFonts w:cs="Arial"/>
        </w:rPr>
      </w:pPr>
    </w:p>
    <w:p w:rsidR="00DF0FB2" w:rsidRDefault="00DF0FB2">
      <w:pPr>
        <w:pStyle w:val="Header"/>
        <w:tabs>
          <w:tab w:val="clear" w:pos="4153"/>
          <w:tab w:val="clear" w:pos="8306"/>
          <w:tab w:val="left" w:pos="2472"/>
        </w:tabs>
        <w:rPr>
          <w:rFonts w:cs="Arial"/>
        </w:rPr>
      </w:pPr>
    </w:p>
    <w:p w:rsidR="007F2C11" w:rsidRDefault="007F2C11">
      <w:pPr>
        <w:pStyle w:val="Header"/>
        <w:tabs>
          <w:tab w:val="clear" w:pos="4153"/>
          <w:tab w:val="clear" w:pos="8306"/>
          <w:tab w:val="left" w:pos="2472"/>
        </w:tabs>
        <w:rPr>
          <w:rFonts w:cs="Arial"/>
        </w:rPr>
      </w:pPr>
    </w:p>
    <w:p w:rsidR="00991F2C" w:rsidRDefault="00991F2C">
      <w:pPr>
        <w:pStyle w:val="Header"/>
        <w:tabs>
          <w:tab w:val="clear" w:pos="4153"/>
          <w:tab w:val="clear" w:pos="8306"/>
          <w:tab w:val="left" w:pos="2472"/>
        </w:tabs>
        <w:rPr>
          <w:rFonts w:cs="Arial"/>
          <w:lang w:val="en-GB" w:eastAsia="en-GB"/>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786"/>
        <w:gridCol w:w="1199"/>
      </w:tblGrid>
      <w:tr w:rsidR="00E32B50" w:rsidRPr="006A5F4B" w:rsidTr="00633878">
        <w:tc>
          <w:tcPr>
            <w:tcW w:w="1242" w:type="dxa"/>
          </w:tcPr>
          <w:p w:rsidR="00E32B50" w:rsidRDefault="00E32B50" w:rsidP="005F6C40">
            <w:pPr>
              <w:rPr>
                <w:rFonts w:ascii="Arial" w:hAnsi="Arial" w:cs="Arial"/>
                <w:b/>
              </w:rPr>
            </w:pPr>
            <w:r>
              <w:rPr>
                <w:rFonts w:ascii="Arial" w:hAnsi="Arial" w:cs="Arial"/>
                <w:b/>
              </w:rPr>
              <w:t xml:space="preserve">COG </w:t>
            </w:r>
            <w:r w:rsidR="00F57402">
              <w:rPr>
                <w:rFonts w:ascii="Arial" w:hAnsi="Arial" w:cs="Arial"/>
                <w:b/>
              </w:rPr>
              <w:t>01/15</w:t>
            </w:r>
          </w:p>
          <w:p w:rsidR="00E32B50" w:rsidRDefault="00E32B50" w:rsidP="005F6C40">
            <w:pPr>
              <w:rPr>
                <w:rFonts w:ascii="Arial" w:hAnsi="Arial" w:cs="Arial"/>
              </w:rPr>
            </w:pPr>
          </w:p>
          <w:p w:rsidR="00E32B50" w:rsidRDefault="00E32B50" w:rsidP="005F6C40">
            <w:pPr>
              <w:rPr>
                <w:rFonts w:ascii="Arial" w:hAnsi="Arial" w:cs="Arial"/>
              </w:rPr>
            </w:pPr>
            <w:r>
              <w:rPr>
                <w:rFonts w:ascii="Arial" w:hAnsi="Arial" w:cs="Arial"/>
              </w:rPr>
              <w:t>a</w:t>
            </w:r>
          </w:p>
          <w:p w:rsidR="00E32B50" w:rsidRDefault="00E32B50" w:rsidP="005F6C40">
            <w:pPr>
              <w:rPr>
                <w:rFonts w:ascii="Arial" w:hAnsi="Arial" w:cs="Arial"/>
              </w:rPr>
            </w:pPr>
          </w:p>
          <w:p w:rsidR="00C83A4D" w:rsidRDefault="00C83A4D" w:rsidP="005F6C40">
            <w:pPr>
              <w:rPr>
                <w:rFonts w:ascii="Arial" w:hAnsi="Arial" w:cs="Arial"/>
              </w:rPr>
            </w:pPr>
          </w:p>
          <w:p w:rsidR="00F16E81" w:rsidRDefault="00F16E81" w:rsidP="005F6C40">
            <w:pPr>
              <w:rPr>
                <w:rFonts w:ascii="Arial" w:hAnsi="Arial" w:cs="Arial"/>
              </w:rPr>
            </w:pPr>
          </w:p>
          <w:p w:rsidR="00F16E81" w:rsidRDefault="00F16E81" w:rsidP="005F6C40">
            <w:pPr>
              <w:rPr>
                <w:rFonts w:ascii="Arial" w:hAnsi="Arial" w:cs="Arial"/>
              </w:rPr>
            </w:pPr>
          </w:p>
          <w:p w:rsidR="00F16E81" w:rsidRDefault="00F16E81" w:rsidP="005F6C40">
            <w:pPr>
              <w:rPr>
                <w:rFonts w:ascii="Arial" w:hAnsi="Arial" w:cs="Arial"/>
              </w:rPr>
            </w:pPr>
          </w:p>
          <w:p w:rsidR="00F16E81" w:rsidRDefault="00F16E81" w:rsidP="005F6C40">
            <w:pPr>
              <w:rPr>
                <w:rFonts w:ascii="Arial" w:hAnsi="Arial" w:cs="Arial"/>
              </w:rPr>
            </w:pPr>
          </w:p>
          <w:p w:rsidR="002C2FC5" w:rsidRDefault="002C2FC5" w:rsidP="005F6C40">
            <w:pPr>
              <w:rPr>
                <w:rFonts w:ascii="Arial" w:hAnsi="Arial" w:cs="Arial"/>
              </w:rPr>
            </w:pPr>
          </w:p>
          <w:p w:rsidR="00F16E81" w:rsidRDefault="00F16E81" w:rsidP="005F6C40">
            <w:pPr>
              <w:rPr>
                <w:rFonts w:ascii="Arial" w:hAnsi="Arial" w:cs="Arial"/>
              </w:rPr>
            </w:pPr>
            <w:r>
              <w:rPr>
                <w:rFonts w:ascii="Arial" w:hAnsi="Arial" w:cs="Arial"/>
              </w:rPr>
              <w:t>b</w:t>
            </w:r>
          </w:p>
          <w:p w:rsidR="00F16E81" w:rsidRDefault="00F16E81" w:rsidP="005F6C40">
            <w:pPr>
              <w:rPr>
                <w:rFonts w:ascii="Arial" w:hAnsi="Arial" w:cs="Arial"/>
              </w:rPr>
            </w:pPr>
          </w:p>
          <w:p w:rsidR="00F16E81" w:rsidRDefault="00F16E81" w:rsidP="005F6C40">
            <w:pPr>
              <w:rPr>
                <w:rFonts w:ascii="Arial" w:hAnsi="Arial" w:cs="Arial"/>
              </w:rPr>
            </w:pPr>
          </w:p>
          <w:p w:rsidR="00F16E81" w:rsidRDefault="00F16E81" w:rsidP="005F6C40">
            <w:pPr>
              <w:rPr>
                <w:rFonts w:ascii="Arial" w:hAnsi="Arial" w:cs="Arial"/>
              </w:rPr>
            </w:pPr>
            <w:r>
              <w:rPr>
                <w:rFonts w:ascii="Arial" w:hAnsi="Arial" w:cs="Arial"/>
              </w:rPr>
              <w:t>c</w:t>
            </w:r>
          </w:p>
          <w:p w:rsidR="00F16E81" w:rsidRDefault="00F16E81" w:rsidP="005F6C40">
            <w:pPr>
              <w:rPr>
                <w:rFonts w:ascii="Arial" w:hAnsi="Arial" w:cs="Arial"/>
              </w:rPr>
            </w:pPr>
          </w:p>
          <w:p w:rsidR="00F16E81" w:rsidRDefault="00F16E81" w:rsidP="005F6C40">
            <w:pPr>
              <w:rPr>
                <w:rFonts w:ascii="Arial" w:hAnsi="Arial" w:cs="Arial"/>
              </w:rPr>
            </w:pPr>
          </w:p>
          <w:p w:rsidR="00F16E81" w:rsidRDefault="00F16E81" w:rsidP="005F6C40">
            <w:pPr>
              <w:rPr>
                <w:rFonts w:ascii="Arial" w:hAnsi="Arial" w:cs="Arial"/>
              </w:rPr>
            </w:pPr>
          </w:p>
          <w:p w:rsidR="00F16E81" w:rsidRDefault="00F16E81" w:rsidP="005F6C40">
            <w:pPr>
              <w:rPr>
                <w:rFonts w:ascii="Arial" w:hAnsi="Arial" w:cs="Arial"/>
              </w:rPr>
            </w:pPr>
          </w:p>
          <w:p w:rsidR="00F16E81" w:rsidRDefault="00F16E81" w:rsidP="005F6C40">
            <w:pPr>
              <w:rPr>
                <w:rFonts w:ascii="Arial" w:hAnsi="Arial" w:cs="Arial"/>
              </w:rPr>
            </w:pPr>
          </w:p>
          <w:p w:rsidR="00F16E81" w:rsidRDefault="007868AD" w:rsidP="005F6C40">
            <w:pPr>
              <w:rPr>
                <w:rFonts w:ascii="Arial" w:hAnsi="Arial" w:cs="Arial"/>
              </w:rPr>
            </w:pPr>
            <w:r>
              <w:rPr>
                <w:rFonts w:ascii="Arial" w:hAnsi="Arial" w:cs="Arial"/>
              </w:rPr>
              <w:t>d</w:t>
            </w:r>
          </w:p>
          <w:p w:rsidR="007868AD" w:rsidRDefault="007868AD" w:rsidP="005F6C40">
            <w:pPr>
              <w:rPr>
                <w:rFonts w:ascii="Arial" w:hAnsi="Arial" w:cs="Arial"/>
              </w:rPr>
            </w:pPr>
          </w:p>
          <w:p w:rsidR="007868AD" w:rsidRDefault="007868AD" w:rsidP="005F6C40">
            <w:pPr>
              <w:rPr>
                <w:rFonts w:ascii="Arial" w:hAnsi="Arial" w:cs="Arial"/>
              </w:rPr>
            </w:pPr>
          </w:p>
          <w:p w:rsidR="007868AD" w:rsidRDefault="007868AD" w:rsidP="005F6C40">
            <w:pPr>
              <w:rPr>
                <w:rFonts w:ascii="Arial" w:hAnsi="Arial" w:cs="Arial"/>
              </w:rPr>
            </w:pPr>
            <w:r>
              <w:rPr>
                <w:rFonts w:ascii="Arial" w:hAnsi="Arial" w:cs="Arial"/>
              </w:rPr>
              <w:t>e</w:t>
            </w:r>
          </w:p>
          <w:p w:rsidR="007868AD" w:rsidRPr="00344402" w:rsidRDefault="007868AD" w:rsidP="005F6C40">
            <w:pPr>
              <w:rPr>
                <w:rFonts w:ascii="Arial" w:hAnsi="Arial" w:cs="Arial"/>
              </w:rPr>
            </w:pPr>
          </w:p>
        </w:tc>
        <w:tc>
          <w:tcPr>
            <w:tcW w:w="6786" w:type="dxa"/>
          </w:tcPr>
          <w:p w:rsidR="00E32B50" w:rsidRPr="006A5F4B" w:rsidRDefault="00E32B50" w:rsidP="005F6C40">
            <w:pPr>
              <w:jc w:val="both"/>
              <w:rPr>
                <w:rFonts w:ascii="Arial" w:hAnsi="Arial" w:cs="Arial"/>
                <w:b/>
              </w:rPr>
            </w:pPr>
            <w:r>
              <w:rPr>
                <w:rFonts w:ascii="Arial" w:hAnsi="Arial" w:cs="Arial"/>
                <w:b/>
              </w:rPr>
              <w:t>Introduction and Welcome</w:t>
            </w:r>
          </w:p>
          <w:p w:rsidR="00E32B50" w:rsidRDefault="00E32B50" w:rsidP="005F6C40">
            <w:pPr>
              <w:jc w:val="both"/>
              <w:rPr>
                <w:rFonts w:ascii="Arial" w:hAnsi="Arial" w:cs="Arial"/>
              </w:rPr>
            </w:pPr>
          </w:p>
          <w:p w:rsidR="00E32B50" w:rsidRDefault="00E32B50" w:rsidP="005F6C40">
            <w:pPr>
              <w:jc w:val="both"/>
              <w:rPr>
                <w:rFonts w:ascii="Arial" w:hAnsi="Arial" w:cs="Arial"/>
              </w:rPr>
            </w:pPr>
          </w:p>
          <w:p w:rsidR="00E32B50" w:rsidRDefault="00E32B50" w:rsidP="0091792A">
            <w:pPr>
              <w:jc w:val="both"/>
              <w:rPr>
                <w:rFonts w:ascii="Arial" w:hAnsi="Arial" w:cs="Arial"/>
              </w:rPr>
            </w:pPr>
            <w:r>
              <w:rPr>
                <w:rFonts w:ascii="Arial" w:hAnsi="Arial" w:cs="Arial"/>
              </w:rPr>
              <w:t>The Chair welcomed everyone to the meeting.</w:t>
            </w:r>
            <w:r w:rsidR="00D263A9">
              <w:rPr>
                <w:rFonts w:ascii="Arial" w:hAnsi="Arial" w:cs="Arial"/>
              </w:rPr>
              <w:t xml:space="preserve">  In particular he welcomed </w:t>
            </w:r>
            <w:r w:rsidR="0091792A">
              <w:rPr>
                <w:rFonts w:ascii="Arial" w:hAnsi="Arial" w:cs="Arial"/>
              </w:rPr>
              <w:t>David Mant</w:t>
            </w:r>
            <w:r w:rsidR="00FF570F">
              <w:rPr>
                <w:rFonts w:ascii="Arial" w:hAnsi="Arial" w:cs="Arial"/>
              </w:rPr>
              <w:t xml:space="preserve"> to</w:t>
            </w:r>
            <w:r w:rsidR="0091792A">
              <w:rPr>
                <w:rFonts w:ascii="Arial" w:hAnsi="Arial" w:cs="Arial"/>
              </w:rPr>
              <w:t xml:space="preserve"> his</w:t>
            </w:r>
            <w:r w:rsidR="00FF570F">
              <w:rPr>
                <w:rFonts w:ascii="Arial" w:hAnsi="Arial" w:cs="Arial"/>
              </w:rPr>
              <w:t xml:space="preserve"> fi</w:t>
            </w:r>
            <w:r w:rsidR="004F638A">
              <w:rPr>
                <w:rFonts w:ascii="Arial" w:hAnsi="Arial" w:cs="Arial"/>
              </w:rPr>
              <w:t>r</w:t>
            </w:r>
            <w:r w:rsidR="00FF570F">
              <w:rPr>
                <w:rFonts w:ascii="Arial" w:hAnsi="Arial" w:cs="Arial"/>
              </w:rPr>
              <w:t xml:space="preserve">st meeting of the Council; </w:t>
            </w:r>
            <w:r w:rsidR="0091792A">
              <w:rPr>
                <w:rFonts w:ascii="Arial" w:hAnsi="Arial" w:cs="Arial"/>
              </w:rPr>
              <w:t xml:space="preserve">he </w:t>
            </w:r>
            <w:r w:rsidR="00FF570F">
              <w:rPr>
                <w:rFonts w:ascii="Arial" w:hAnsi="Arial" w:cs="Arial"/>
              </w:rPr>
              <w:t xml:space="preserve">was nominated to represent </w:t>
            </w:r>
            <w:r w:rsidR="0091792A">
              <w:rPr>
                <w:rFonts w:ascii="Arial" w:hAnsi="Arial" w:cs="Arial"/>
              </w:rPr>
              <w:t>Oxford University Hospitals NHS Trust</w:t>
            </w:r>
            <w:r w:rsidR="002C2FC5">
              <w:rPr>
                <w:rFonts w:ascii="Arial" w:hAnsi="Arial" w:cs="Arial"/>
              </w:rPr>
              <w:t xml:space="preserve"> and Sula Wiltshire who had been appointed to represent Oxfordshire CCG</w:t>
            </w:r>
            <w:r w:rsidR="00FF570F">
              <w:rPr>
                <w:rFonts w:ascii="Arial" w:hAnsi="Arial" w:cs="Arial"/>
              </w:rPr>
              <w:t>.</w:t>
            </w:r>
            <w:r w:rsidR="00AA2FCD">
              <w:rPr>
                <w:rFonts w:ascii="Arial" w:hAnsi="Arial" w:cs="Arial"/>
              </w:rPr>
              <w:t xml:space="preserve">  He also noted that </w:t>
            </w:r>
            <w:r w:rsidR="0091792A">
              <w:rPr>
                <w:rFonts w:ascii="Arial" w:hAnsi="Arial" w:cs="Arial"/>
              </w:rPr>
              <w:t>Tricia Birchley</w:t>
            </w:r>
            <w:r w:rsidR="00AA2FCD">
              <w:rPr>
                <w:rFonts w:ascii="Arial" w:hAnsi="Arial" w:cs="Arial"/>
              </w:rPr>
              <w:t xml:space="preserve"> was the new Buckinghamshire </w:t>
            </w:r>
            <w:r w:rsidR="0091792A">
              <w:rPr>
                <w:rFonts w:ascii="Arial" w:hAnsi="Arial" w:cs="Arial"/>
              </w:rPr>
              <w:t xml:space="preserve">County Council representative, replacing Carl Etholen.  </w:t>
            </w:r>
          </w:p>
          <w:p w:rsidR="0091792A" w:rsidRDefault="0091792A" w:rsidP="0091792A">
            <w:pPr>
              <w:jc w:val="both"/>
              <w:rPr>
                <w:rFonts w:ascii="Arial" w:hAnsi="Arial" w:cs="Arial"/>
              </w:rPr>
            </w:pPr>
          </w:p>
          <w:p w:rsidR="0091792A" w:rsidRDefault="0091792A" w:rsidP="0091792A">
            <w:pPr>
              <w:jc w:val="both"/>
              <w:rPr>
                <w:rFonts w:ascii="Arial" w:hAnsi="Arial" w:cs="Arial"/>
              </w:rPr>
            </w:pPr>
            <w:r>
              <w:rPr>
                <w:rFonts w:ascii="Arial" w:hAnsi="Arial" w:cs="Arial"/>
              </w:rPr>
              <w:t>The Chair also noted that June Girvin had been appointed by Oxford Brookes University.</w:t>
            </w:r>
          </w:p>
          <w:p w:rsidR="0091792A" w:rsidRDefault="0091792A" w:rsidP="0091792A">
            <w:pPr>
              <w:jc w:val="both"/>
              <w:rPr>
                <w:rFonts w:ascii="Arial" w:hAnsi="Arial" w:cs="Arial"/>
              </w:rPr>
            </w:pPr>
          </w:p>
          <w:p w:rsidR="0091792A" w:rsidRDefault="0091792A" w:rsidP="0091792A">
            <w:pPr>
              <w:jc w:val="both"/>
              <w:rPr>
                <w:rFonts w:ascii="Arial" w:hAnsi="Arial" w:cs="Arial"/>
              </w:rPr>
            </w:pPr>
            <w:r>
              <w:rPr>
                <w:rFonts w:ascii="Arial" w:hAnsi="Arial" w:cs="Arial"/>
              </w:rPr>
              <w:t>The Trust continued to wait for nominations from Buckinghamshire Healthcare NHS Trust and Chiltern CCG.  Both had previously been invited to nominate representatives and the Chair and Trust Secretary would follow up with both organisations in due course.</w:t>
            </w:r>
          </w:p>
          <w:p w:rsidR="00F16E81" w:rsidRDefault="00F16E81" w:rsidP="0091792A">
            <w:pPr>
              <w:jc w:val="both"/>
              <w:rPr>
                <w:rFonts w:ascii="Arial" w:hAnsi="Arial" w:cs="Arial"/>
              </w:rPr>
            </w:pPr>
          </w:p>
          <w:p w:rsidR="00F16E81" w:rsidRDefault="00F16E81" w:rsidP="0091792A">
            <w:pPr>
              <w:jc w:val="both"/>
              <w:rPr>
                <w:rFonts w:ascii="Arial" w:hAnsi="Arial" w:cs="Arial"/>
              </w:rPr>
            </w:pPr>
            <w:r>
              <w:rPr>
                <w:rFonts w:ascii="Arial" w:hAnsi="Arial" w:cs="Arial"/>
              </w:rPr>
              <w:t xml:space="preserve">The Chair noted the recent passing of Cedric Scroggs, Vice-chair, </w:t>
            </w:r>
            <w:r w:rsidR="00805BA1">
              <w:rPr>
                <w:rFonts w:ascii="Arial" w:hAnsi="Arial" w:cs="Arial"/>
              </w:rPr>
              <w:t>and the Council recorded its condolences.</w:t>
            </w:r>
          </w:p>
          <w:p w:rsidR="007868AD" w:rsidRDefault="007868AD" w:rsidP="0091792A">
            <w:pPr>
              <w:jc w:val="both"/>
              <w:rPr>
                <w:rFonts w:ascii="Arial" w:hAnsi="Arial" w:cs="Arial"/>
              </w:rPr>
            </w:pPr>
          </w:p>
          <w:p w:rsidR="007868AD" w:rsidRDefault="007868AD" w:rsidP="0091792A">
            <w:pPr>
              <w:jc w:val="both"/>
              <w:rPr>
                <w:rFonts w:ascii="Arial" w:hAnsi="Arial" w:cs="Arial"/>
              </w:rPr>
            </w:pPr>
            <w:r>
              <w:rPr>
                <w:rFonts w:ascii="Arial" w:hAnsi="Arial" w:cs="Arial"/>
              </w:rPr>
              <w:t>The Chair also noted that the Trust Secretary would be leaving the Trust in May and he thanked him for his support since the Council establishment in 2008.</w:t>
            </w:r>
          </w:p>
          <w:p w:rsidR="00C83A4D" w:rsidRDefault="00C83A4D" w:rsidP="005F6C40">
            <w:pPr>
              <w:rPr>
                <w:rFonts w:ascii="Arial" w:hAnsi="Arial" w:cs="Arial"/>
              </w:rPr>
            </w:pPr>
          </w:p>
          <w:p w:rsidR="00E32B50" w:rsidRPr="004E0C6A" w:rsidRDefault="00E32B50" w:rsidP="005F6C40">
            <w:pPr>
              <w:jc w:val="both"/>
              <w:rPr>
                <w:rFonts w:ascii="Arial" w:hAnsi="Arial" w:cs="Arial"/>
              </w:rPr>
            </w:pPr>
          </w:p>
        </w:tc>
        <w:tc>
          <w:tcPr>
            <w:tcW w:w="1199" w:type="dxa"/>
          </w:tcPr>
          <w:p w:rsidR="00E32B50" w:rsidRDefault="00E32B50" w:rsidP="005F6C40">
            <w:pPr>
              <w:pStyle w:val="Header"/>
              <w:tabs>
                <w:tab w:val="clear" w:pos="4153"/>
                <w:tab w:val="clear" w:pos="8306"/>
              </w:tabs>
              <w:rPr>
                <w:rFonts w:cs="Arial"/>
                <w:b/>
                <w:lang w:val="en-GB" w:eastAsia="en-GB"/>
              </w:rPr>
            </w:pPr>
          </w:p>
          <w:p w:rsidR="0091792A" w:rsidRDefault="0091792A" w:rsidP="005F6C40">
            <w:pPr>
              <w:pStyle w:val="Header"/>
              <w:tabs>
                <w:tab w:val="clear" w:pos="4153"/>
                <w:tab w:val="clear" w:pos="8306"/>
              </w:tabs>
              <w:rPr>
                <w:rFonts w:cs="Arial"/>
                <w:b/>
                <w:lang w:val="en-GB" w:eastAsia="en-GB"/>
              </w:rPr>
            </w:pPr>
          </w:p>
          <w:p w:rsidR="0091792A" w:rsidRDefault="0091792A" w:rsidP="005F6C40">
            <w:pPr>
              <w:pStyle w:val="Header"/>
              <w:tabs>
                <w:tab w:val="clear" w:pos="4153"/>
                <w:tab w:val="clear" w:pos="8306"/>
              </w:tabs>
              <w:rPr>
                <w:rFonts w:cs="Arial"/>
                <w:b/>
                <w:lang w:val="en-GB" w:eastAsia="en-GB"/>
              </w:rPr>
            </w:pPr>
          </w:p>
          <w:p w:rsidR="0091792A" w:rsidRDefault="0091792A" w:rsidP="005F6C40">
            <w:pPr>
              <w:pStyle w:val="Header"/>
              <w:tabs>
                <w:tab w:val="clear" w:pos="4153"/>
                <w:tab w:val="clear" w:pos="8306"/>
              </w:tabs>
              <w:rPr>
                <w:rFonts w:cs="Arial"/>
                <w:b/>
                <w:lang w:val="en-GB" w:eastAsia="en-GB"/>
              </w:rPr>
            </w:pPr>
          </w:p>
          <w:p w:rsidR="0091792A" w:rsidRDefault="0091792A" w:rsidP="005F6C40">
            <w:pPr>
              <w:pStyle w:val="Header"/>
              <w:tabs>
                <w:tab w:val="clear" w:pos="4153"/>
                <w:tab w:val="clear" w:pos="8306"/>
              </w:tabs>
              <w:rPr>
                <w:rFonts w:cs="Arial"/>
                <w:b/>
                <w:lang w:val="en-GB" w:eastAsia="en-GB"/>
              </w:rPr>
            </w:pPr>
          </w:p>
          <w:p w:rsidR="0091792A" w:rsidRDefault="0091792A" w:rsidP="005F6C40">
            <w:pPr>
              <w:pStyle w:val="Header"/>
              <w:tabs>
                <w:tab w:val="clear" w:pos="4153"/>
                <w:tab w:val="clear" w:pos="8306"/>
              </w:tabs>
              <w:rPr>
                <w:rFonts w:cs="Arial"/>
                <w:b/>
                <w:lang w:val="en-GB" w:eastAsia="en-GB"/>
              </w:rPr>
            </w:pPr>
          </w:p>
          <w:p w:rsidR="0091792A" w:rsidRDefault="0091792A" w:rsidP="005F6C40">
            <w:pPr>
              <w:pStyle w:val="Header"/>
              <w:tabs>
                <w:tab w:val="clear" w:pos="4153"/>
                <w:tab w:val="clear" w:pos="8306"/>
              </w:tabs>
              <w:rPr>
                <w:rFonts w:cs="Arial"/>
                <w:b/>
                <w:lang w:val="en-GB" w:eastAsia="en-GB"/>
              </w:rPr>
            </w:pPr>
          </w:p>
          <w:p w:rsidR="0091792A" w:rsidRDefault="0091792A" w:rsidP="005F6C40">
            <w:pPr>
              <w:pStyle w:val="Header"/>
              <w:tabs>
                <w:tab w:val="clear" w:pos="4153"/>
                <w:tab w:val="clear" w:pos="8306"/>
              </w:tabs>
              <w:rPr>
                <w:rFonts w:cs="Arial"/>
                <w:b/>
                <w:lang w:val="en-GB" w:eastAsia="en-GB"/>
              </w:rPr>
            </w:pPr>
          </w:p>
          <w:p w:rsidR="0091792A" w:rsidRDefault="0091792A" w:rsidP="005F6C40">
            <w:pPr>
              <w:pStyle w:val="Header"/>
              <w:tabs>
                <w:tab w:val="clear" w:pos="4153"/>
                <w:tab w:val="clear" w:pos="8306"/>
              </w:tabs>
              <w:rPr>
                <w:rFonts w:cs="Arial"/>
                <w:b/>
                <w:lang w:val="en-GB" w:eastAsia="en-GB"/>
              </w:rPr>
            </w:pPr>
          </w:p>
          <w:p w:rsidR="0091792A" w:rsidRDefault="0091792A" w:rsidP="005F6C40">
            <w:pPr>
              <w:pStyle w:val="Header"/>
              <w:tabs>
                <w:tab w:val="clear" w:pos="4153"/>
                <w:tab w:val="clear" w:pos="8306"/>
              </w:tabs>
              <w:rPr>
                <w:rFonts w:cs="Arial"/>
                <w:b/>
                <w:lang w:val="en-GB" w:eastAsia="en-GB"/>
              </w:rPr>
            </w:pPr>
          </w:p>
          <w:p w:rsidR="0091792A" w:rsidRDefault="0091792A" w:rsidP="005F6C40">
            <w:pPr>
              <w:pStyle w:val="Header"/>
              <w:tabs>
                <w:tab w:val="clear" w:pos="4153"/>
                <w:tab w:val="clear" w:pos="8306"/>
              </w:tabs>
              <w:rPr>
                <w:rFonts w:cs="Arial"/>
                <w:b/>
                <w:lang w:val="en-GB" w:eastAsia="en-GB"/>
              </w:rPr>
            </w:pPr>
          </w:p>
          <w:p w:rsidR="0091792A" w:rsidRDefault="0091792A" w:rsidP="005F6C40">
            <w:pPr>
              <w:pStyle w:val="Header"/>
              <w:tabs>
                <w:tab w:val="clear" w:pos="4153"/>
                <w:tab w:val="clear" w:pos="8306"/>
              </w:tabs>
              <w:rPr>
                <w:rFonts w:cs="Arial"/>
                <w:b/>
                <w:lang w:val="en-GB" w:eastAsia="en-GB"/>
              </w:rPr>
            </w:pPr>
          </w:p>
          <w:p w:rsidR="0091792A" w:rsidRDefault="0091792A" w:rsidP="005F6C40">
            <w:pPr>
              <w:pStyle w:val="Header"/>
              <w:tabs>
                <w:tab w:val="clear" w:pos="4153"/>
                <w:tab w:val="clear" w:pos="8306"/>
              </w:tabs>
              <w:rPr>
                <w:rFonts w:cs="Arial"/>
                <w:b/>
                <w:lang w:val="en-GB" w:eastAsia="en-GB"/>
              </w:rPr>
            </w:pPr>
          </w:p>
          <w:p w:rsidR="0091792A" w:rsidRDefault="0091792A" w:rsidP="005F6C40">
            <w:pPr>
              <w:pStyle w:val="Header"/>
              <w:tabs>
                <w:tab w:val="clear" w:pos="4153"/>
                <w:tab w:val="clear" w:pos="8306"/>
              </w:tabs>
              <w:rPr>
                <w:rFonts w:cs="Arial"/>
                <w:b/>
                <w:lang w:val="en-GB" w:eastAsia="en-GB"/>
              </w:rPr>
            </w:pPr>
          </w:p>
          <w:p w:rsidR="0091792A" w:rsidRDefault="0091792A" w:rsidP="005F6C40">
            <w:pPr>
              <w:pStyle w:val="Header"/>
              <w:tabs>
                <w:tab w:val="clear" w:pos="4153"/>
                <w:tab w:val="clear" w:pos="8306"/>
              </w:tabs>
              <w:rPr>
                <w:rFonts w:cs="Arial"/>
                <w:b/>
                <w:lang w:val="en-GB" w:eastAsia="en-GB"/>
              </w:rPr>
            </w:pPr>
          </w:p>
          <w:p w:rsidR="0091792A" w:rsidRDefault="0091792A" w:rsidP="005F6C40">
            <w:pPr>
              <w:pStyle w:val="Header"/>
              <w:tabs>
                <w:tab w:val="clear" w:pos="4153"/>
                <w:tab w:val="clear" w:pos="8306"/>
              </w:tabs>
              <w:rPr>
                <w:rFonts w:cs="Arial"/>
                <w:b/>
                <w:lang w:val="en-GB" w:eastAsia="en-GB"/>
              </w:rPr>
            </w:pPr>
          </w:p>
          <w:p w:rsidR="0091792A" w:rsidRPr="00687B32" w:rsidRDefault="0091792A" w:rsidP="005F6C40">
            <w:pPr>
              <w:pStyle w:val="Header"/>
              <w:tabs>
                <w:tab w:val="clear" w:pos="4153"/>
                <w:tab w:val="clear" w:pos="8306"/>
              </w:tabs>
              <w:rPr>
                <w:rFonts w:cs="Arial"/>
                <w:b/>
                <w:lang w:val="en-GB" w:eastAsia="en-GB"/>
              </w:rPr>
            </w:pPr>
            <w:r>
              <w:rPr>
                <w:rFonts w:cs="Arial"/>
                <w:b/>
                <w:lang w:val="en-GB" w:eastAsia="en-GB"/>
              </w:rPr>
              <w:t>MGH / JCH</w:t>
            </w:r>
          </w:p>
        </w:tc>
      </w:tr>
      <w:tr w:rsidR="00E32B50" w:rsidRPr="006A5F4B" w:rsidTr="00633878">
        <w:tc>
          <w:tcPr>
            <w:tcW w:w="1242" w:type="dxa"/>
          </w:tcPr>
          <w:p w:rsidR="00E32B50" w:rsidRDefault="00E32B50">
            <w:pPr>
              <w:rPr>
                <w:rFonts w:ascii="Arial" w:hAnsi="Arial" w:cs="Arial"/>
                <w:b/>
              </w:rPr>
            </w:pPr>
            <w:r>
              <w:rPr>
                <w:rFonts w:ascii="Arial" w:hAnsi="Arial" w:cs="Arial"/>
                <w:b/>
              </w:rPr>
              <w:t xml:space="preserve">COG </w:t>
            </w:r>
            <w:r w:rsidR="0091792A">
              <w:rPr>
                <w:rFonts w:ascii="Arial" w:hAnsi="Arial" w:cs="Arial"/>
                <w:b/>
              </w:rPr>
              <w:t>02/15</w:t>
            </w:r>
          </w:p>
          <w:p w:rsidR="00E32B50" w:rsidRDefault="00E32B50">
            <w:pPr>
              <w:rPr>
                <w:rFonts w:ascii="Arial" w:hAnsi="Arial" w:cs="Arial"/>
              </w:rPr>
            </w:pPr>
          </w:p>
          <w:p w:rsidR="00E32B50" w:rsidRDefault="00E32B50">
            <w:pPr>
              <w:rPr>
                <w:rFonts w:ascii="Arial" w:hAnsi="Arial" w:cs="Arial"/>
              </w:rPr>
            </w:pPr>
            <w:r>
              <w:rPr>
                <w:rFonts w:ascii="Arial" w:hAnsi="Arial" w:cs="Arial"/>
              </w:rPr>
              <w:t>a</w:t>
            </w:r>
          </w:p>
          <w:p w:rsidR="00E32B50" w:rsidRDefault="00E32B50" w:rsidP="00A7216D">
            <w:pPr>
              <w:rPr>
                <w:rFonts w:ascii="Arial" w:hAnsi="Arial" w:cs="Arial"/>
              </w:rPr>
            </w:pPr>
          </w:p>
          <w:p w:rsidR="00E32B50" w:rsidRPr="00344402" w:rsidRDefault="00E32B50" w:rsidP="00A7216D">
            <w:pPr>
              <w:rPr>
                <w:rFonts w:ascii="Arial" w:hAnsi="Arial" w:cs="Arial"/>
              </w:rPr>
            </w:pPr>
          </w:p>
        </w:tc>
        <w:tc>
          <w:tcPr>
            <w:tcW w:w="6786" w:type="dxa"/>
          </w:tcPr>
          <w:p w:rsidR="00E32B50" w:rsidRPr="006A5F4B" w:rsidRDefault="00E32B50" w:rsidP="007F2C11">
            <w:pPr>
              <w:jc w:val="both"/>
              <w:rPr>
                <w:rFonts w:ascii="Arial" w:hAnsi="Arial" w:cs="Arial"/>
                <w:b/>
              </w:rPr>
            </w:pPr>
            <w:r>
              <w:rPr>
                <w:rFonts w:ascii="Arial" w:hAnsi="Arial" w:cs="Arial"/>
                <w:b/>
              </w:rPr>
              <w:t>Apologies for Absence</w:t>
            </w:r>
          </w:p>
          <w:p w:rsidR="00E32B50" w:rsidRDefault="00E32B50" w:rsidP="007F2C11">
            <w:pPr>
              <w:jc w:val="both"/>
              <w:rPr>
                <w:rFonts w:ascii="Arial" w:hAnsi="Arial" w:cs="Arial"/>
              </w:rPr>
            </w:pPr>
          </w:p>
          <w:p w:rsidR="00E32B50" w:rsidRDefault="00E32B50" w:rsidP="007F2C11">
            <w:pPr>
              <w:jc w:val="both"/>
              <w:rPr>
                <w:rFonts w:ascii="Arial" w:hAnsi="Arial" w:cs="Arial"/>
              </w:rPr>
            </w:pPr>
          </w:p>
          <w:p w:rsidR="0091792A" w:rsidRDefault="00E32B50" w:rsidP="0091792A">
            <w:pPr>
              <w:rPr>
                <w:rFonts w:ascii="Arial" w:hAnsi="Arial" w:cs="Arial"/>
              </w:rPr>
            </w:pPr>
            <w:r w:rsidRPr="00044C7B">
              <w:rPr>
                <w:rFonts w:ascii="Arial" w:hAnsi="Arial" w:cs="Arial"/>
              </w:rPr>
              <w:t>Apologies had been received from:</w:t>
            </w:r>
            <w:r>
              <w:rPr>
                <w:rFonts w:ascii="Arial" w:hAnsi="Arial" w:cs="Arial"/>
              </w:rPr>
              <w:t xml:space="preserve"> </w:t>
            </w:r>
            <w:r w:rsidR="0091792A">
              <w:rPr>
                <w:rFonts w:ascii="Arial" w:hAnsi="Arial" w:cs="Arial"/>
              </w:rPr>
              <w:t>Carol Penny, Taufiq Islam, Maureen Ghirelli, Julia Grinsted, Hafiz Khan, Liz Turvey, June Girvin, David Thurston</w:t>
            </w:r>
          </w:p>
          <w:p w:rsidR="002F7F11" w:rsidRDefault="002F7F11" w:rsidP="007F2C11">
            <w:pPr>
              <w:rPr>
                <w:rFonts w:ascii="Arial" w:hAnsi="Arial" w:cs="Arial"/>
              </w:rPr>
            </w:pPr>
          </w:p>
          <w:p w:rsidR="00E32B50" w:rsidRPr="004E0C6A" w:rsidRDefault="00E32B50" w:rsidP="00534F40">
            <w:pPr>
              <w:jc w:val="both"/>
              <w:rPr>
                <w:rFonts w:ascii="Arial" w:hAnsi="Arial" w:cs="Arial"/>
              </w:rPr>
            </w:pPr>
          </w:p>
        </w:tc>
        <w:tc>
          <w:tcPr>
            <w:tcW w:w="1199" w:type="dxa"/>
          </w:tcPr>
          <w:p w:rsidR="00E32B50" w:rsidRPr="00687B32" w:rsidRDefault="00E32B50">
            <w:pPr>
              <w:pStyle w:val="Header"/>
              <w:tabs>
                <w:tab w:val="clear" w:pos="4153"/>
                <w:tab w:val="clear" w:pos="8306"/>
              </w:tabs>
              <w:rPr>
                <w:rFonts w:cs="Arial"/>
                <w:b/>
                <w:lang w:val="en-GB" w:eastAsia="en-GB"/>
              </w:rPr>
            </w:pPr>
          </w:p>
        </w:tc>
      </w:tr>
      <w:tr w:rsidR="00E32B50" w:rsidRPr="006A5F4B" w:rsidTr="00633878">
        <w:tc>
          <w:tcPr>
            <w:tcW w:w="1242" w:type="dxa"/>
          </w:tcPr>
          <w:p w:rsidR="00E32B50" w:rsidRDefault="00E32B50">
            <w:pPr>
              <w:rPr>
                <w:rFonts w:ascii="Arial" w:hAnsi="Arial" w:cs="Arial"/>
                <w:b/>
              </w:rPr>
            </w:pPr>
            <w:r>
              <w:rPr>
                <w:rFonts w:ascii="Arial" w:hAnsi="Arial" w:cs="Arial"/>
                <w:b/>
              </w:rPr>
              <w:t xml:space="preserve">COG </w:t>
            </w:r>
            <w:r w:rsidR="00805BA1">
              <w:rPr>
                <w:rFonts w:ascii="Arial" w:hAnsi="Arial" w:cs="Arial"/>
                <w:b/>
              </w:rPr>
              <w:t>03/15</w:t>
            </w:r>
          </w:p>
          <w:p w:rsidR="00E32B50" w:rsidRDefault="00E32B50">
            <w:pPr>
              <w:rPr>
                <w:rFonts w:ascii="Arial" w:hAnsi="Arial" w:cs="Arial"/>
              </w:rPr>
            </w:pPr>
          </w:p>
          <w:p w:rsidR="00E32B50" w:rsidRDefault="00E32B50">
            <w:pPr>
              <w:rPr>
                <w:rFonts w:ascii="Arial" w:hAnsi="Arial" w:cs="Arial"/>
              </w:rPr>
            </w:pPr>
            <w:r>
              <w:rPr>
                <w:rFonts w:ascii="Arial" w:hAnsi="Arial" w:cs="Arial"/>
              </w:rPr>
              <w:t>a</w:t>
            </w:r>
          </w:p>
          <w:p w:rsidR="00E32B50" w:rsidRDefault="00E32B50">
            <w:pPr>
              <w:rPr>
                <w:rFonts w:ascii="Arial" w:hAnsi="Arial" w:cs="Arial"/>
              </w:rPr>
            </w:pPr>
          </w:p>
          <w:p w:rsidR="00E32B50" w:rsidRDefault="00E32B50" w:rsidP="00E47773">
            <w:pPr>
              <w:rPr>
                <w:rFonts w:ascii="Arial" w:hAnsi="Arial" w:cs="Arial"/>
              </w:rPr>
            </w:pPr>
          </w:p>
          <w:p w:rsidR="00FC5D03" w:rsidRDefault="00FC5D03" w:rsidP="00E47773">
            <w:pPr>
              <w:rPr>
                <w:rFonts w:ascii="Arial" w:hAnsi="Arial" w:cs="Arial"/>
              </w:rPr>
            </w:pPr>
          </w:p>
          <w:p w:rsidR="00FC5D03" w:rsidRPr="00F1649C" w:rsidRDefault="00FC5D03" w:rsidP="00E47773">
            <w:pPr>
              <w:rPr>
                <w:rFonts w:ascii="Arial" w:hAnsi="Arial" w:cs="Arial"/>
              </w:rPr>
            </w:pPr>
            <w:r>
              <w:rPr>
                <w:rFonts w:ascii="Arial" w:hAnsi="Arial" w:cs="Arial"/>
              </w:rPr>
              <w:t>b</w:t>
            </w:r>
          </w:p>
        </w:tc>
        <w:tc>
          <w:tcPr>
            <w:tcW w:w="6786" w:type="dxa"/>
          </w:tcPr>
          <w:p w:rsidR="00E32B50" w:rsidRDefault="00E32B50" w:rsidP="006F4855">
            <w:pPr>
              <w:jc w:val="both"/>
              <w:rPr>
                <w:rFonts w:ascii="Arial" w:hAnsi="Arial" w:cs="Arial"/>
              </w:rPr>
            </w:pPr>
            <w:r>
              <w:rPr>
                <w:rFonts w:ascii="Arial" w:hAnsi="Arial" w:cs="Arial"/>
                <w:b/>
              </w:rPr>
              <w:t>Declarations of Interest</w:t>
            </w:r>
          </w:p>
          <w:p w:rsidR="00E32B50" w:rsidRDefault="00E32B50" w:rsidP="006F4855">
            <w:pPr>
              <w:jc w:val="both"/>
              <w:rPr>
                <w:rFonts w:ascii="Arial" w:hAnsi="Arial" w:cs="Arial"/>
              </w:rPr>
            </w:pPr>
          </w:p>
          <w:p w:rsidR="00E32B50" w:rsidRDefault="00E32B50" w:rsidP="006F4855">
            <w:pPr>
              <w:jc w:val="both"/>
              <w:rPr>
                <w:rFonts w:ascii="Arial" w:hAnsi="Arial" w:cs="Arial"/>
              </w:rPr>
            </w:pPr>
          </w:p>
          <w:p w:rsidR="00E32B50" w:rsidRDefault="00E32B50" w:rsidP="00AB57CA">
            <w:pPr>
              <w:jc w:val="both"/>
              <w:rPr>
                <w:rFonts w:ascii="Arial" w:hAnsi="Arial" w:cs="Arial"/>
                <w:bCs/>
              </w:rPr>
            </w:pPr>
            <w:r w:rsidRPr="00666D1B">
              <w:rPr>
                <w:rFonts w:ascii="Arial" w:hAnsi="Arial" w:cs="Arial"/>
                <w:bCs/>
              </w:rPr>
              <w:t xml:space="preserve">The </w:t>
            </w:r>
            <w:r>
              <w:rPr>
                <w:rFonts w:ascii="Arial" w:hAnsi="Arial" w:cs="Arial"/>
                <w:bCs/>
              </w:rPr>
              <w:t xml:space="preserve">Council </w:t>
            </w:r>
            <w:r w:rsidR="00AE780D">
              <w:rPr>
                <w:rFonts w:ascii="Arial" w:hAnsi="Arial" w:cs="Arial"/>
                <w:bCs/>
              </w:rPr>
              <w:t>received the written report and c</w:t>
            </w:r>
            <w:r w:rsidRPr="00666D1B">
              <w:rPr>
                <w:rFonts w:ascii="Arial" w:hAnsi="Arial" w:cs="Arial"/>
                <w:bCs/>
              </w:rPr>
              <w:t xml:space="preserve">onfirmed that interests listed in the Register of </w:t>
            </w:r>
            <w:r w:rsidR="00AE780D">
              <w:rPr>
                <w:rFonts w:ascii="Arial" w:hAnsi="Arial" w:cs="Arial"/>
                <w:bCs/>
              </w:rPr>
              <w:t>Governors</w:t>
            </w:r>
            <w:r w:rsidR="00735AF6">
              <w:rPr>
                <w:rFonts w:ascii="Arial" w:hAnsi="Arial" w:cs="Arial"/>
                <w:bCs/>
              </w:rPr>
              <w:t>’ Interests remained correct</w:t>
            </w:r>
            <w:r w:rsidR="00AE780D">
              <w:rPr>
                <w:rFonts w:ascii="Arial" w:hAnsi="Arial" w:cs="Arial"/>
                <w:bCs/>
              </w:rPr>
              <w:t>.</w:t>
            </w:r>
          </w:p>
          <w:p w:rsidR="00FC5D03" w:rsidRDefault="00FC5D03" w:rsidP="00AB57CA">
            <w:pPr>
              <w:jc w:val="both"/>
              <w:rPr>
                <w:rFonts w:ascii="Arial" w:hAnsi="Arial" w:cs="Arial"/>
                <w:bCs/>
              </w:rPr>
            </w:pPr>
          </w:p>
          <w:p w:rsidR="00FC5D03" w:rsidRDefault="00FC5D03" w:rsidP="00AB57CA">
            <w:pPr>
              <w:jc w:val="both"/>
              <w:rPr>
                <w:rFonts w:ascii="Arial" w:hAnsi="Arial" w:cs="Arial"/>
                <w:bCs/>
              </w:rPr>
            </w:pPr>
            <w:r>
              <w:rPr>
                <w:rFonts w:ascii="Arial" w:hAnsi="Arial" w:cs="Arial"/>
                <w:bCs/>
              </w:rPr>
              <w:t xml:space="preserve">The </w:t>
            </w:r>
            <w:r w:rsidR="00805BA1">
              <w:rPr>
                <w:rFonts w:ascii="Arial" w:hAnsi="Arial" w:cs="Arial"/>
                <w:bCs/>
              </w:rPr>
              <w:t xml:space="preserve">Council noted that some Governors still needed to </w:t>
            </w:r>
            <w:r w:rsidR="00805BA1">
              <w:rPr>
                <w:rFonts w:ascii="Arial" w:hAnsi="Arial" w:cs="Arial"/>
                <w:bCs/>
              </w:rPr>
              <w:lastRenderedPageBreak/>
              <w:t>submit updated declarations and agreed that these should be submitted, in writing, to the Trust Secretary before the next meeting.</w:t>
            </w:r>
          </w:p>
          <w:p w:rsidR="00E32B50" w:rsidRDefault="00E32B50" w:rsidP="00AB57CA">
            <w:pPr>
              <w:jc w:val="both"/>
              <w:rPr>
                <w:rFonts w:ascii="Arial" w:hAnsi="Arial" w:cs="Arial"/>
              </w:rPr>
            </w:pPr>
          </w:p>
          <w:p w:rsidR="00E32B50" w:rsidRPr="00F1649C" w:rsidRDefault="00E32B50" w:rsidP="00AB57CA">
            <w:pPr>
              <w:jc w:val="both"/>
              <w:rPr>
                <w:rFonts w:ascii="Arial" w:hAnsi="Arial" w:cs="Arial"/>
              </w:rPr>
            </w:pPr>
          </w:p>
        </w:tc>
        <w:tc>
          <w:tcPr>
            <w:tcW w:w="1199" w:type="dxa"/>
          </w:tcPr>
          <w:p w:rsidR="00E32B50" w:rsidRDefault="00E32B50">
            <w:pPr>
              <w:pStyle w:val="Header"/>
              <w:tabs>
                <w:tab w:val="clear" w:pos="4153"/>
                <w:tab w:val="clear" w:pos="8306"/>
              </w:tabs>
              <w:rPr>
                <w:rFonts w:cs="Arial"/>
                <w:b/>
                <w:lang w:val="en-GB" w:eastAsia="en-GB"/>
              </w:rPr>
            </w:pPr>
          </w:p>
          <w:p w:rsidR="00805BA1" w:rsidRDefault="00805BA1">
            <w:pPr>
              <w:pStyle w:val="Header"/>
              <w:tabs>
                <w:tab w:val="clear" w:pos="4153"/>
                <w:tab w:val="clear" w:pos="8306"/>
              </w:tabs>
              <w:rPr>
                <w:rFonts w:cs="Arial"/>
                <w:b/>
                <w:lang w:val="en-GB" w:eastAsia="en-GB"/>
              </w:rPr>
            </w:pPr>
          </w:p>
          <w:p w:rsidR="00805BA1" w:rsidRDefault="00805BA1">
            <w:pPr>
              <w:pStyle w:val="Header"/>
              <w:tabs>
                <w:tab w:val="clear" w:pos="4153"/>
                <w:tab w:val="clear" w:pos="8306"/>
              </w:tabs>
              <w:rPr>
                <w:rFonts w:cs="Arial"/>
                <w:b/>
                <w:lang w:val="en-GB" w:eastAsia="en-GB"/>
              </w:rPr>
            </w:pPr>
          </w:p>
          <w:p w:rsidR="00805BA1" w:rsidRDefault="00805BA1">
            <w:pPr>
              <w:pStyle w:val="Header"/>
              <w:tabs>
                <w:tab w:val="clear" w:pos="4153"/>
                <w:tab w:val="clear" w:pos="8306"/>
              </w:tabs>
              <w:rPr>
                <w:rFonts w:cs="Arial"/>
                <w:b/>
                <w:lang w:val="en-GB" w:eastAsia="en-GB"/>
              </w:rPr>
            </w:pPr>
          </w:p>
          <w:p w:rsidR="00805BA1" w:rsidRDefault="00805BA1">
            <w:pPr>
              <w:pStyle w:val="Header"/>
              <w:tabs>
                <w:tab w:val="clear" w:pos="4153"/>
                <w:tab w:val="clear" w:pos="8306"/>
              </w:tabs>
              <w:rPr>
                <w:rFonts w:cs="Arial"/>
                <w:b/>
                <w:lang w:val="en-GB" w:eastAsia="en-GB"/>
              </w:rPr>
            </w:pPr>
          </w:p>
          <w:p w:rsidR="00805BA1" w:rsidRDefault="00805BA1">
            <w:pPr>
              <w:pStyle w:val="Header"/>
              <w:tabs>
                <w:tab w:val="clear" w:pos="4153"/>
                <w:tab w:val="clear" w:pos="8306"/>
              </w:tabs>
              <w:rPr>
                <w:rFonts w:cs="Arial"/>
                <w:b/>
                <w:lang w:val="en-GB" w:eastAsia="en-GB"/>
              </w:rPr>
            </w:pPr>
          </w:p>
          <w:p w:rsidR="00805BA1" w:rsidRDefault="00805BA1">
            <w:pPr>
              <w:pStyle w:val="Header"/>
              <w:tabs>
                <w:tab w:val="clear" w:pos="4153"/>
                <w:tab w:val="clear" w:pos="8306"/>
              </w:tabs>
              <w:rPr>
                <w:rFonts w:cs="Arial"/>
                <w:b/>
                <w:lang w:val="en-GB" w:eastAsia="en-GB"/>
              </w:rPr>
            </w:pPr>
          </w:p>
          <w:p w:rsidR="00805BA1" w:rsidRDefault="00805BA1">
            <w:pPr>
              <w:pStyle w:val="Header"/>
              <w:tabs>
                <w:tab w:val="clear" w:pos="4153"/>
                <w:tab w:val="clear" w:pos="8306"/>
              </w:tabs>
              <w:rPr>
                <w:rFonts w:cs="Arial"/>
                <w:b/>
                <w:lang w:val="en-GB" w:eastAsia="en-GB"/>
              </w:rPr>
            </w:pPr>
          </w:p>
          <w:p w:rsidR="00805BA1" w:rsidRDefault="00805BA1">
            <w:pPr>
              <w:pStyle w:val="Header"/>
              <w:tabs>
                <w:tab w:val="clear" w:pos="4153"/>
                <w:tab w:val="clear" w:pos="8306"/>
              </w:tabs>
              <w:rPr>
                <w:rFonts w:cs="Arial"/>
                <w:b/>
                <w:lang w:val="en-GB" w:eastAsia="en-GB"/>
              </w:rPr>
            </w:pPr>
          </w:p>
          <w:p w:rsidR="00805BA1" w:rsidRPr="00687B32" w:rsidRDefault="00805BA1">
            <w:pPr>
              <w:pStyle w:val="Header"/>
              <w:tabs>
                <w:tab w:val="clear" w:pos="4153"/>
                <w:tab w:val="clear" w:pos="8306"/>
              </w:tabs>
              <w:rPr>
                <w:rFonts w:cs="Arial"/>
                <w:b/>
                <w:lang w:val="en-GB" w:eastAsia="en-GB"/>
              </w:rPr>
            </w:pPr>
            <w:r>
              <w:rPr>
                <w:rFonts w:cs="Arial"/>
                <w:b/>
                <w:lang w:val="en-GB" w:eastAsia="en-GB"/>
              </w:rPr>
              <w:t>All</w:t>
            </w:r>
          </w:p>
        </w:tc>
      </w:tr>
      <w:tr w:rsidR="00E32B50" w:rsidRPr="006A5F4B" w:rsidTr="00633878">
        <w:tc>
          <w:tcPr>
            <w:tcW w:w="1242" w:type="dxa"/>
          </w:tcPr>
          <w:p w:rsidR="00E32B50" w:rsidRDefault="002172BE">
            <w:pPr>
              <w:rPr>
                <w:rFonts w:ascii="Arial" w:hAnsi="Arial" w:cs="Arial"/>
              </w:rPr>
            </w:pPr>
            <w:r>
              <w:rPr>
                <w:rFonts w:ascii="Arial" w:hAnsi="Arial" w:cs="Arial"/>
                <w:b/>
              </w:rPr>
              <w:lastRenderedPageBreak/>
              <w:t xml:space="preserve">COG </w:t>
            </w:r>
            <w:r w:rsidR="00805BA1">
              <w:rPr>
                <w:rFonts w:ascii="Arial" w:hAnsi="Arial" w:cs="Arial"/>
                <w:b/>
              </w:rPr>
              <w:t>04/15</w:t>
            </w:r>
          </w:p>
          <w:p w:rsidR="005F6C40" w:rsidRDefault="005F6C40">
            <w:pPr>
              <w:rPr>
                <w:rFonts w:ascii="Arial" w:hAnsi="Arial" w:cs="Arial"/>
              </w:rPr>
            </w:pPr>
          </w:p>
          <w:p w:rsidR="005F6C40" w:rsidRDefault="00E828FC">
            <w:pPr>
              <w:rPr>
                <w:rFonts w:ascii="Arial" w:hAnsi="Arial" w:cs="Arial"/>
              </w:rPr>
            </w:pPr>
            <w:r>
              <w:rPr>
                <w:rFonts w:ascii="Arial" w:hAnsi="Arial" w:cs="Arial"/>
              </w:rPr>
              <w:t>a</w:t>
            </w:r>
          </w:p>
          <w:p w:rsidR="00E828FC" w:rsidRDefault="00E828FC">
            <w:pPr>
              <w:rPr>
                <w:rFonts w:ascii="Arial" w:hAnsi="Arial" w:cs="Arial"/>
              </w:rPr>
            </w:pPr>
          </w:p>
          <w:p w:rsidR="00E828FC" w:rsidRDefault="00E828FC">
            <w:pPr>
              <w:rPr>
                <w:rFonts w:ascii="Arial" w:hAnsi="Arial" w:cs="Arial"/>
              </w:rPr>
            </w:pPr>
          </w:p>
          <w:p w:rsidR="00E828FC" w:rsidRDefault="00E828FC">
            <w:pPr>
              <w:rPr>
                <w:rFonts w:ascii="Arial" w:hAnsi="Arial" w:cs="Arial"/>
              </w:rPr>
            </w:pPr>
          </w:p>
          <w:p w:rsidR="00AE780D" w:rsidRDefault="00AE780D">
            <w:pPr>
              <w:rPr>
                <w:rFonts w:ascii="Arial" w:hAnsi="Arial" w:cs="Arial"/>
              </w:rPr>
            </w:pPr>
          </w:p>
          <w:p w:rsidR="00AE780D" w:rsidRDefault="00AE780D">
            <w:pPr>
              <w:rPr>
                <w:rFonts w:ascii="Arial" w:hAnsi="Arial" w:cs="Arial"/>
              </w:rPr>
            </w:pPr>
          </w:p>
          <w:p w:rsidR="00AE780D" w:rsidRDefault="00AE780D">
            <w:pPr>
              <w:rPr>
                <w:rFonts w:ascii="Arial" w:hAnsi="Arial" w:cs="Arial"/>
              </w:rPr>
            </w:pPr>
          </w:p>
          <w:p w:rsidR="00AE780D" w:rsidRPr="005F6C40" w:rsidRDefault="00AE780D">
            <w:pPr>
              <w:rPr>
                <w:rFonts w:ascii="Arial" w:hAnsi="Arial" w:cs="Arial"/>
              </w:rPr>
            </w:pPr>
            <w:r>
              <w:rPr>
                <w:rFonts w:ascii="Arial" w:hAnsi="Arial" w:cs="Arial"/>
              </w:rPr>
              <w:t>b</w:t>
            </w:r>
          </w:p>
        </w:tc>
        <w:tc>
          <w:tcPr>
            <w:tcW w:w="6786" w:type="dxa"/>
          </w:tcPr>
          <w:p w:rsidR="00E32B50" w:rsidRDefault="002172BE" w:rsidP="006F4855">
            <w:pPr>
              <w:jc w:val="both"/>
              <w:rPr>
                <w:rFonts w:ascii="Arial" w:hAnsi="Arial" w:cs="Arial"/>
              </w:rPr>
            </w:pPr>
            <w:r>
              <w:rPr>
                <w:rFonts w:ascii="Arial" w:hAnsi="Arial" w:cs="Arial"/>
                <w:b/>
              </w:rPr>
              <w:t>Minutes of Last Meeting</w:t>
            </w:r>
            <w:r w:rsidR="00AE780D">
              <w:rPr>
                <w:rFonts w:ascii="Arial" w:hAnsi="Arial" w:cs="Arial"/>
                <w:b/>
              </w:rPr>
              <w:t xml:space="preserve"> &amp; Matters Arising</w:t>
            </w:r>
          </w:p>
          <w:p w:rsidR="005F6C40" w:rsidRDefault="005F6C40" w:rsidP="006F4855">
            <w:pPr>
              <w:jc w:val="both"/>
              <w:rPr>
                <w:rFonts w:ascii="Arial" w:hAnsi="Arial" w:cs="Arial"/>
              </w:rPr>
            </w:pPr>
          </w:p>
          <w:p w:rsidR="005F6C40" w:rsidRDefault="005F6C40" w:rsidP="006F4855">
            <w:pPr>
              <w:jc w:val="both"/>
              <w:rPr>
                <w:rFonts w:ascii="Arial" w:hAnsi="Arial" w:cs="Arial"/>
              </w:rPr>
            </w:pPr>
          </w:p>
          <w:p w:rsidR="00D263A9" w:rsidRDefault="005F6C40" w:rsidP="00735AF6">
            <w:pPr>
              <w:jc w:val="both"/>
              <w:rPr>
                <w:rFonts w:ascii="Arial" w:hAnsi="Arial" w:cs="Arial"/>
              </w:rPr>
            </w:pPr>
            <w:r>
              <w:rPr>
                <w:rFonts w:ascii="Arial" w:hAnsi="Arial" w:cs="Arial"/>
              </w:rPr>
              <w:t>The Minutes of the meeting were approved as a true and</w:t>
            </w:r>
            <w:r w:rsidR="00D263A9">
              <w:rPr>
                <w:rFonts w:ascii="Arial" w:hAnsi="Arial" w:cs="Arial"/>
              </w:rPr>
              <w:t xml:space="preserve"> accurate record of the meeting</w:t>
            </w:r>
            <w:r w:rsidR="00AE780D">
              <w:rPr>
                <w:rFonts w:ascii="Arial" w:hAnsi="Arial" w:cs="Arial"/>
              </w:rPr>
              <w:t>, subject to the following:-</w:t>
            </w:r>
          </w:p>
          <w:p w:rsidR="00AE780D" w:rsidRDefault="00AE780D" w:rsidP="00AE780D">
            <w:pPr>
              <w:pStyle w:val="ListParagraph"/>
              <w:numPr>
                <w:ilvl w:val="0"/>
                <w:numId w:val="20"/>
              </w:numPr>
              <w:jc w:val="both"/>
              <w:rPr>
                <w:rFonts w:ascii="Arial" w:hAnsi="Arial" w:cs="Arial"/>
              </w:rPr>
            </w:pPr>
            <w:r>
              <w:rPr>
                <w:rFonts w:ascii="Arial" w:hAnsi="Arial" w:cs="Arial"/>
              </w:rPr>
              <w:t xml:space="preserve">On COG </w:t>
            </w:r>
            <w:r w:rsidR="00805BA1">
              <w:rPr>
                <w:rFonts w:ascii="Arial" w:hAnsi="Arial" w:cs="Arial"/>
              </w:rPr>
              <w:t>42/14</w:t>
            </w:r>
            <w:r>
              <w:rPr>
                <w:rFonts w:ascii="Arial" w:hAnsi="Arial" w:cs="Arial"/>
              </w:rPr>
              <w:t xml:space="preserve"> replace ‘c</w:t>
            </w:r>
            <w:r w:rsidR="00805BA1">
              <w:rPr>
                <w:rFonts w:ascii="Arial" w:hAnsi="Arial" w:cs="Arial"/>
              </w:rPr>
              <w:t>ommissioning’ with ‘contracting</w:t>
            </w:r>
            <w:r>
              <w:rPr>
                <w:rFonts w:ascii="Arial" w:hAnsi="Arial" w:cs="Arial"/>
              </w:rPr>
              <w:t>’.</w:t>
            </w:r>
          </w:p>
          <w:p w:rsidR="00AE780D" w:rsidRDefault="00AE780D" w:rsidP="00AE780D">
            <w:pPr>
              <w:jc w:val="both"/>
              <w:rPr>
                <w:rFonts w:ascii="Arial" w:hAnsi="Arial" w:cs="Arial"/>
              </w:rPr>
            </w:pPr>
          </w:p>
          <w:p w:rsidR="00AE780D" w:rsidRDefault="00AE780D" w:rsidP="00AE780D">
            <w:pPr>
              <w:jc w:val="both"/>
              <w:rPr>
                <w:rFonts w:ascii="Arial" w:hAnsi="Arial" w:cs="Arial"/>
              </w:rPr>
            </w:pPr>
            <w:r>
              <w:rPr>
                <w:rFonts w:ascii="Arial" w:hAnsi="Arial" w:cs="Arial"/>
                <w:b/>
                <w:i/>
              </w:rPr>
              <w:t>Matters Arising</w:t>
            </w:r>
          </w:p>
          <w:p w:rsidR="00AE780D" w:rsidRDefault="00AE780D" w:rsidP="00AE780D">
            <w:pPr>
              <w:jc w:val="both"/>
              <w:rPr>
                <w:rFonts w:ascii="Arial" w:hAnsi="Arial" w:cs="Arial"/>
              </w:rPr>
            </w:pPr>
          </w:p>
          <w:p w:rsidR="00AE780D" w:rsidRPr="00AE780D" w:rsidRDefault="00AE780D" w:rsidP="00AE780D">
            <w:pPr>
              <w:jc w:val="both"/>
              <w:rPr>
                <w:rFonts w:ascii="Arial" w:hAnsi="Arial" w:cs="Arial"/>
              </w:rPr>
            </w:pPr>
            <w:r>
              <w:rPr>
                <w:rFonts w:ascii="Arial" w:hAnsi="Arial" w:cs="Arial"/>
                <w:b/>
              </w:rPr>
              <w:t xml:space="preserve">COG </w:t>
            </w:r>
            <w:r w:rsidR="00914ACE">
              <w:rPr>
                <w:rFonts w:ascii="Arial" w:hAnsi="Arial" w:cs="Arial"/>
                <w:b/>
              </w:rPr>
              <w:t>46/15 d</w:t>
            </w:r>
            <w:r>
              <w:rPr>
                <w:rFonts w:ascii="Arial" w:hAnsi="Arial" w:cs="Arial"/>
                <w:b/>
              </w:rPr>
              <w:t xml:space="preserve"> – </w:t>
            </w:r>
            <w:r w:rsidR="00914ACE">
              <w:rPr>
                <w:rFonts w:ascii="Arial" w:hAnsi="Arial" w:cs="Arial"/>
                <w:b/>
              </w:rPr>
              <w:t>Constitution</w:t>
            </w:r>
            <w:r>
              <w:rPr>
                <w:rFonts w:ascii="Arial" w:hAnsi="Arial" w:cs="Arial"/>
              </w:rPr>
              <w:t xml:space="preserve"> – the </w:t>
            </w:r>
            <w:r w:rsidR="00914ACE">
              <w:rPr>
                <w:rFonts w:ascii="Arial" w:hAnsi="Arial" w:cs="Arial"/>
              </w:rPr>
              <w:t>Trust Secretary confirmed that the Board approved the amendments to the Constitution as proposed by the Council.</w:t>
            </w:r>
          </w:p>
          <w:p w:rsidR="00AA2FCD" w:rsidRDefault="00AA2FCD" w:rsidP="00735AF6">
            <w:pPr>
              <w:jc w:val="both"/>
              <w:rPr>
                <w:rFonts w:ascii="Arial" w:hAnsi="Arial" w:cs="Arial"/>
                <w:i/>
              </w:rPr>
            </w:pPr>
          </w:p>
          <w:p w:rsidR="00AA2FCD" w:rsidRPr="00AA2FCD" w:rsidRDefault="00AA2FCD" w:rsidP="00735AF6">
            <w:pPr>
              <w:jc w:val="both"/>
              <w:rPr>
                <w:rFonts w:ascii="Arial" w:hAnsi="Arial" w:cs="Arial"/>
              </w:rPr>
            </w:pPr>
          </w:p>
        </w:tc>
        <w:tc>
          <w:tcPr>
            <w:tcW w:w="1199" w:type="dxa"/>
          </w:tcPr>
          <w:p w:rsidR="00E32B50" w:rsidRDefault="00E32B50">
            <w:pPr>
              <w:pStyle w:val="Header"/>
              <w:tabs>
                <w:tab w:val="clear" w:pos="4153"/>
                <w:tab w:val="clear" w:pos="8306"/>
              </w:tabs>
              <w:rPr>
                <w:rFonts w:cs="Arial"/>
                <w:b/>
                <w:lang w:val="en-GB" w:eastAsia="en-GB"/>
              </w:rPr>
            </w:pPr>
          </w:p>
          <w:p w:rsidR="00E828FC" w:rsidRDefault="00E828FC">
            <w:pPr>
              <w:pStyle w:val="Header"/>
              <w:tabs>
                <w:tab w:val="clear" w:pos="4153"/>
                <w:tab w:val="clear" w:pos="8306"/>
              </w:tabs>
              <w:rPr>
                <w:rFonts w:cs="Arial"/>
                <w:b/>
                <w:lang w:val="en-GB" w:eastAsia="en-GB"/>
              </w:rPr>
            </w:pPr>
          </w:p>
          <w:p w:rsidR="00E828FC" w:rsidRDefault="00E828FC">
            <w:pPr>
              <w:pStyle w:val="Header"/>
              <w:tabs>
                <w:tab w:val="clear" w:pos="4153"/>
                <w:tab w:val="clear" w:pos="8306"/>
              </w:tabs>
              <w:rPr>
                <w:rFonts w:cs="Arial"/>
                <w:b/>
                <w:lang w:val="en-GB" w:eastAsia="en-GB"/>
              </w:rPr>
            </w:pPr>
          </w:p>
          <w:p w:rsidR="00E828FC" w:rsidRDefault="00E828FC">
            <w:pPr>
              <w:pStyle w:val="Header"/>
              <w:tabs>
                <w:tab w:val="clear" w:pos="4153"/>
                <w:tab w:val="clear" w:pos="8306"/>
              </w:tabs>
              <w:rPr>
                <w:rFonts w:cs="Arial"/>
                <w:b/>
                <w:lang w:val="en-GB" w:eastAsia="en-GB"/>
              </w:rPr>
            </w:pPr>
          </w:p>
          <w:p w:rsidR="00E828FC" w:rsidRPr="00687B32" w:rsidRDefault="00E828FC">
            <w:pPr>
              <w:pStyle w:val="Header"/>
              <w:tabs>
                <w:tab w:val="clear" w:pos="4153"/>
                <w:tab w:val="clear" w:pos="8306"/>
              </w:tabs>
              <w:rPr>
                <w:rFonts w:cs="Arial"/>
                <w:b/>
                <w:lang w:val="en-GB" w:eastAsia="en-GB"/>
              </w:rPr>
            </w:pPr>
          </w:p>
        </w:tc>
      </w:tr>
      <w:tr w:rsidR="00E32B50" w:rsidRPr="006A5F4B" w:rsidTr="00633878">
        <w:tc>
          <w:tcPr>
            <w:tcW w:w="1242" w:type="dxa"/>
          </w:tcPr>
          <w:p w:rsidR="00E32B50" w:rsidRDefault="00E828FC">
            <w:pPr>
              <w:rPr>
                <w:rFonts w:ascii="Arial" w:hAnsi="Arial" w:cs="Arial"/>
              </w:rPr>
            </w:pPr>
            <w:r>
              <w:rPr>
                <w:rFonts w:ascii="Arial" w:hAnsi="Arial" w:cs="Arial"/>
                <w:b/>
              </w:rPr>
              <w:t>COG</w:t>
            </w:r>
            <w:r w:rsidR="00E32B50">
              <w:rPr>
                <w:rFonts w:ascii="Arial" w:hAnsi="Arial" w:cs="Arial"/>
                <w:b/>
              </w:rPr>
              <w:t xml:space="preserve"> </w:t>
            </w:r>
            <w:r w:rsidR="00914ACE">
              <w:rPr>
                <w:rFonts w:ascii="Arial" w:hAnsi="Arial" w:cs="Arial"/>
                <w:b/>
              </w:rPr>
              <w:t>05/15</w:t>
            </w:r>
          </w:p>
          <w:p w:rsidR="007269E6" w:rsidRDefault="007269E6">
            <w:pPr>
              <w:rPr>
                <w:rFonts w:ascii="Arial" w:hAnsi="Arial" w:cs="Arial"/>
              </w:rPr>
            </w:pPr>
          </w:p>
          <w:p w:rsidR="00E32B50" w:rsidRDefault="00E32B50">
            <w:pPr>
              <w:rPr>
                <w:rFonts w:ascii="Arial" w:hAnsi="Arial" w:cs="Arial"/>
              </w:rPr>
            </w:pPr>
            <w:r>
              <w:rPr>
                <w:rFonts w:ascii="Arial" w:hAnsi="Arial" w:cs="Arial"/>
              </w:rPr>
              <w:t>a</w:t>
            </w:r>
          </w:p>
          <w:p w:rsidR="00E32B50" w:rsidRDefault="00E32B50">
            <w:pPr>
              <w:rPr>
                <w:rFonts w:ascii="Arial" w:hAnsi="Arial" w:cs="Arial"/>
              </w:rPr>
            </w:pPr>
          </w:p>
          <w:p w:rsidR="00E32B50" w:rsidRDefault="00E32B50">
            <w:pPr>
              <w:rPr>
                <w:rFonts w:ascii="Arial" w:hAnsi="Arial" w:cs="Arial"/>
              </w:rPr>
            </w:pPr>
          </w:p>
          <w:p w:rsidR="00E32B50" w:rsidRDefault="00E32B50">
            <w:pPr>
              <w:rPr>
                <w:rFonts w:ascii="Arial" w:hAnsi="Arial" w:cs="Arial"/>
              </w:rPr>
            </w:pPr>
          </w:p>
          <w:p w:rsidR="00E32B50" w:rsidRDefault="00E32B50">
            <w:pPr>
              <w:rPr>
                <w:rFonts w:ascii="Arial" w:hAnsi="Arial" w:cs="Arial"/>
              </w:rPr>
            </w:pPr>
            <w:r>
              <w:rPr>
                <w:rFonts w:ascii="Arial" w:hAnsi="Arial" w:cs="Arial"/>
              </w:rPr>
              <w:t>b</w:t>
            </w:r>
          </w:p>
          <w:p w:rsidR="00E32B50" w:rsidRDefault="00E32B50">
            <w:pPr>
              <w:rPr>
                <w:rFonts w:ascii="Arial" w:hAnsi="Arial" w:cs="Arial"/>
              </w:rPr>
            </w:pPr>
          </w:p>
          <w:p w:rsidR="00E32B50" w:rsidRDefault="00E32B50">
            <w:pPr>
              <w:rPr>
                <w:rFonts w:ascii="Arial" w:hAnsi="Arial" w:cs="Arial"/>
              </w:rPr>
            </w:pPr>
          </w:p>
          <w:p w:rsidR="00E32B50" w:rsidRDefault="00E32B50">
            <w:pPr>
              <w:rPr>
                <w:rFonts w:ascii="Arial" w:hAnsi="Arial" w:cs="Arial"/>
              </w:rPr>
            </w:pPr>
          </w:p>
          <w:p w:rsidR="00E32B50" w:rsidRDefault="00E32B50">
            <w:pPr>
              <w:rPr>
                <w:rFonts w:ascii="Arial" w:hAnsi="Arial" w:cs="Arial"/>
              </w:rPr>
            </w:pPr>
          </w:p>
          <w:p w:rsidR="00E32B50" w:rsidRDefault="00E32B50">
            <w:pPr>
              <w:rPr>
                <w:rFonts w:ascii="Arial" w:hAnsi="Arial" w:cs="Arial"/>
              </w:rPr>
            </w:pPr>
          </w:p>
          <w:p w:rsidR="00040F64" w:rsidRDefault="00040F64">
            <w:pPr>
              <w:rPr>
                <w:rFonts w:ascii="Arial" w:hAnsi="Arial" w:cs="Arial"/>
              </w:rPr>
            </w:pPr>
          </w:p>
          <w:p w:rsidR="00040F64" w:rsidRDefault="00040F64">
            <w:pPr>
              <w:rPr>
                <w:rFonts w:ascii="Arial" w:hAnsi="Arial" w:cs="Arial"/>
              </w:rPr>
            </w:pPr>
          </w:p>
          <w:p w:rsidR="00040F64" w:rsidRDefault="00040F64">
            <w:pPr>
              <w:rPr>
                <w:rFonts w:ascii="Arial" w:hAnsi="Arial" w:cs="Arial"/>
              </w:rPr>
            </w:pPr>
          </w:p>
          <w:p w:rsidR="00040F64" w:rsidRDefault="00040F64">
            <w:pPr>
              <w:rPr>
                <w:rFonts w:ascii="Arial" w:hAnsi="Arial" w:cs="Arial"/>
              </w:rPr>
            </w:pPr>
          </w:p>
          <w:p w:rsidR="00040F64" w:rsidRDefault="00040F64">
            <w:pPr>
              <w:rPr>
                <w:rFonts w:ascii="Arial" w:hAnsi="Arial" w:cs="Arial"/>
              </w:rPr>
            </w:pPr>
          </w:p>
          <w:p w:rsidR="00E32B50" w:rsidRDefault="00E32B50">
            <w:pPr>
              <w:rPr>
                <w:rFonts w:ascii="Arial" w:hAnsi="Arial" w:cs="Arial"/>
              </w:rPr>
            </w:pPr>
          </w:p>
          <w:p w:rsidR="00E32B50" w:rsidRDefault="00E32B50">
            <w:pPr>
              <w:rPr>
                <w:rFonts w:ascii="Arial" w:hAnsi="Arial" w:cs="Arial"/>
              </w:rPr>
            </w:pPr>
            <w:r>
              <w:rPr>
                <w:rFonts w:ascii="Arial" w:hAnsi="Arial" w:cs="Arial"/>
              </w:rPr>
              <w:t>c</w:t>
            </w:r>
          </w:p>
          <w:p w:rsidR="00E32B50" w:rsidRDefault="00E32B50">
            <w:pPr>
              <w:rPr>
                <w:rFonts w:ascii="Arial" w:hAnsi="Arial" w:cs="Arial"/>
              </w:rPr>
            </w:pPr>
          </w:p>
          <w:p w:rsidR="00E32B50" w:rsidRDefault="00E32B50">
            <w:pPr>
              <w:rPr>
                <w:rFonts w:ascii="Arial" w:hAnsi="Arial" w:cs="Arial"/>
              </w:rPr>
            </w:pPr>
          </w:p>
          <w:p w:rsidR="00973F2F" w:rsidRDefault="00973F2F">
            <w:pPr>
              <w:rPr>
                <w:rFonts w:ascii="Arial" w:hAnsi="Arial" w:cs="Arial"/>
              </w:rPr>
            </w:pPr>
          </w:p>
          <w:p w:rsidR="00040F64" w:rsidRDefault="00040F64">
            <w:pPr>
              <w:rPr>
                <w:rFonts w:ascii="Arial" w:hAnsi="Arial" w:cs="Arial"/>
              </w:rPr>
            </w:pPr>
          </w:p>
          <w:p w:rsidR="00040F64" w:rsidRDefault="00040F64">
            <w:pPr>
              <w:rPr>
                <w:rFonts w:ascii="Arial" w:hAnsi="Arial" w:cs="Arial"/>
              </w:rPr>
            </w:pPr>
          </w:p>
          <w:p w:rsidR="00040F64" w:rsidRDefault="00040F64">
            <w:pPr>
              <w:rPr>
                <w:rFonts w:ascii="Arial" w:hAnsi="Arial" w:cs="Arial"/>
              </w:rPr>
            </w:pPr>
          </w:p>
          <w:p w:rsidR="00040F64" w:rsidRDefault="00040F64">
            <w:pPr>
              <w:rPr>
                <w:rFonts w:ascii="Arial" w:hAnsi="Arial" w:cs="Arial"/>
              </w:rPr>
            </w:pPr>
          </w:p>
          <w:p w:rsidR="00040F64" w:rsidRDefault="00040F64">
            <w:pPr>
              <w:rPr>
                <w:rFonts w:ascii="Arial" w:hAnsi="Arial" w:cs="Arial"/>
              </w:rPr>
            </w:pPr>
          </w:p>
          <w:p w:rsidR="00040F64" w:rsidRDefault="00040F64">
            <w:pPr>
              <w:rPr>
                <w:rFonts w:ascii="Arial" w:hAnsi="Arial" w:cs="Arial"/>
              </w:rPr>
            </w:pPr>
          </w:p>
          <w:p w:rsidR="00E32B50" w:rsidRDefault="00E32B50">
            <w:pPr>
              <w:rPr>
                <w:rFonts w:ascii="Arial" w:hAnsi="Arial" w:cs="Arial"/>
              </w:rPr>
            </w:pPr>
          </w:p>
          <w:p w:rsidR="00E32B50" w:rsidRDefault="00E32B50">
            <w:pPr>
              <w:rPr>
                <w:rFonts w:ascii="Arial" w:hAnsi="Arial" w:cs="Arial"/>
              </w:rPr>
            </w:pPr>
            <w:r>
              <w:rPr>
                <w:rFonts w:ascii="Arial" w:hAnsi="Arial" w:cs="Arial"/>
              </w:rPr>
              <w:t>d</w:t>
            </w:r>
          </w:p>
          <w:p w:rsidR="00E32B50" w:rsidRDefault="00E32B50">
            <w:pPr>
              <w:rPr>
                <w:rFonts w:ascii="Arial" w:hAnsi="Arial" w:cs="Arial"/>
              </w:rPr>
            </w:pPr>
          </w:p>
          <w:p w:rsidR="00973F2F" w:rsidRDefault="00973F2F">
            <w:pPr>
              <w:rPr>
                <w:rFonts w:ascii="Arial" w:hAnsi="Arial" w:cs="Arial"/>
              </w:rPr>
            </w:pPr>
          </w:p>
          <w:p w:rsidR="002C2FC5" w:rsidRDefault="002C2FC5">
            <w:pPr>
              <w:rPr>
                <w:rFonts w:ascii="Arial" w:hAnsi="Arial" w:cs="Arial"/>
              </w:rPr>
            </w:pPr>
          </w:p>
          <w:p w:rsidR="002C2FC5" w:rsidRDefault="002C2FC5">
            <w:pPr>
              <w:rPr>
                <w:rFonts w:ascii="Arial" w:hAnsi="Arial" w:cs="Arial"/>
              </w:rPr>
            </w:pPr>
          </w:p>
          <w:p w:rsidR="002C2FC5" w:rsidRDefault="002C2FC5">
            <w:pPr>
              <w:rPr>
                <w:rFonts w:ascii="Arial" w:hAnsi="Arial" w:cs="Arial"/>
              </w:rPr>
            </w:pPr>
          </w:p>
          <w:p w:rsidR="00973F2F" w:rsidRDefault="00973F2F">
            <w:pPr>
              <w:rPr>
                <w:rFonts w:ascii="Arial" w:hAnsi="Arial" w:cs="Arial"/>
              </w:rPr>
            </w:pPr>
          </w:p>
          <w:p w:rsidR="00094403" w:rsidRDefault="00094403">
            <w:pPr>
              <w:rPr>
                <w:rFonts w:ascii="Arial" w:hAnsi="Arial" w:cs="Arial"/>
              </w:rPr>
            </w:pPr>
          </w:p>
          <w:p w:rsidR="00094403" w:rsidRDefault="00094403">
            <w:pPr>
              <w:rPr>
                <w:rFonts w:ascii="Arial" w:hAnsi="Arial" w:cs="Arial"/>
              </w:rPr>
            </w:pPr>
          </w:p>
          <w:p w:rsidR="00E32B50" w:rsidRDefault="00E32B50">
            <w:pPr>
              <w:rPr>
                <w:rFonts w:ascii="Arial" w:hAnsi="Arial" w:cs="Arial"/>
              </w:rPr>
            </w:pPr>
          </w:p>
          <w:p w:rsidR="00E32B50" w:rsidRDefault="00E32B50">
            <w:pPr>
              <w:rPr>
                <w:rFonts w:ascii="Arial" w:hAnsi="Arial" w:cs="Arial"/>
              </w:rPr>
            </w:pPr>
            <w:r>
              <w:rPr>
                <w:rFonts w:ascii="Arial" w:hAnsi="Arial" w:cs="Arial"/>
              </w:rPr>
              <w:t>e</w:t>
            </w:r>
          </w:p>
          <w:p w:rsidR="00E32B50" w:rsidRDefault="00E32B50">
            <w:pPr>
              <w:rPr>
                <w:rFonts w:ascii="Arial" w:hAnsi="Arial" w:cs="Arial"/>
              </w:rPr>
            </w:pPr>
          </w:p>
          <w:p w:rsidR="00E32B50" w:rsidRDefault="00E32B50">
            <w:pPr>
              <w:rPr>
                <w:rFonts w:ascii="Arial" w:hAnsi="Arial" w:cs="Arial"/>
              </w:rPr>
            </w:pPr>
          </w:p>
          <w:p w:rsidR="00E32B50" w:rsidRDefault="00E32B50">
            <w:pPr>
              <w:rPr>
                <w:rFonts w:ascii="Arial" w:hAnsi="Arial" w:cs="Arial"/>
              </w:rPr>
            </w:pPr>
          </w:p>
          <w:p w:rsidR="00E32B50" w:rsidRDefault="00E32B50">
            <w:pPr>
              <w:rPr>
                <w:rFonts w:ascii="Arial" w:hAnsi="Arial" w:cs="Arial"/>
              </w:rPr>
            </w:pPr>
          </w:p>
          <w:p w:rsidR="00E32B50" w:rsidRDefault="00E32B50">
            <w:pPr>
              <w:rPr>
                <w:rFonts w:ascii="Arial" w:hAnsi="Arial" w:cs="Arial"/>
              </w:rPr>
            </w:pPr>
          </w:p>
          <w:p w:rsidR="00E32B50" w:rsidRDefault="00E32B50">
            <w:pPr>
              <w:rPr>
                <w:rFonts w:ascii="Arial" w:hAnsi="Arial" w:cs="Arial"/>
              </w:rPr>
            </w:pPr>
          </w:p>
          <w:p w:rsidR="00094403" w:rsidRDefault="00094403">
            <w:pPr>
              <w:rPr>
                <w:rFonts w:ascii="Arial" w:hAnsi="Arial" w:cs="Arial"/>
              </w:rPr>
            </w:pPr>
          </w:p>
          <w:p w:rsidR="00EE68B7" w:rsidRDefault="00EE68B7">
            <w:pPr>
              <w:rPr>
                <w:rFonts w:ascii="Arial" w:hAnsi="Arial" w:cs="Arial"/>
              </w:rPr>
            </w:pPr>
          </w:p>
          <w:p w:rsidR="00E32B50" w:rsidRDefault="00E32B50">
            <w:pPr>
              <w:rPr>
                <w:rFonts w:ascii="Arial" w:hAnsi="Arial" w:cs="Arial"/>
              </w:rPr>
            </w:pPr>
          </w:p>
          <w:p w:rsidR="00E32B50" w:rsidRDefault="00E32B50">
            <w:pPr>
              <w:rPr>
                <w:rFonts w:ascii="Arial" w:hAnsi="Arial" w:cs="Arial"/>
              </w:rPr>
            </w:pPr>
            <w:r>
              <w:rPr>
                <w:rFonts w:ascii="Arial" w:hAnsi="Arial" w:cs="Arial"/>
              </w:rPr>
              <w:t>f</w:t>
            </w:r>
          </w:p>
          <w:p w:rsidR="00E32B50" w:rsidRDefault="00E32B50">
            <w:pPr>
              <w:rPr>
                <w:rFonts w:ascii="Arial" w:hAnsi="Arial" w:cs="Arial"/>
              </w:rPr>
            </w:pPr>
          </w:p>
          <w:p w:rsidR="00E32B50" w:rsidRDefault="00E32B50">
            <w:pPr>
              <w:rPr>
                <w:rFonts w:ascii="Arial" w:hAnsi="Arial" w:cs="Arial"/>
              </w:rPr>
            </w:pPr>
          </w:p>
          <w:p w:rsidR="00D51A1E" w:rsidRDefault="00D51A1E">
            <w:pPr>
              <w:rPr>
                <w:rFonts w:ascii="Arial" w:hAnsi="Arial" w:cs="Arial"/>
              </w:rPr>
            </w:pPr>
          </w:p>
          <w:p w:rsidR="00D51A1E" w:rsidRDefault="00D51A1E">
            <w:pPr>
              <w:rPr>
                <w:rFonts w:ascii="Arial" w:hAnsi="Arial" w:cs="Arial"/>
              </w:rPr>
            </w:pPr>
          </w:p>
          <w:p w:rsidR="00E32B50" w:rsidRDefault="00E32B50">
            <w:pPr>
              <w:rPr>
                <w:rFonts w:ascii="Arial" w:hAnsi="Arial" w:cs="Arial"/>
              </w:rPr>
            </w:pPr>
            <w:r>
              <w:rPr>
                <w:rFonts w:ascii="Arial" w:hAnsi="Arial" w:cs="Arial"/>
              </w:rPr>
              <w:t>g</w:t>
            </w:r>
          </w:p>
          <w:p w:rsidR="00E32B50" w:rsidRDefault="00E32B50">
            <w:pPr>
              <w:rPr>
                <w:rFonts w:ascii="Arial" w:hAnsi="Arial" w:cs="Arial"/>
              </w:rPr>
            </w:pPr>
          </w:p>
          <w:p w:rsidR="00295857" w:rsidRDefault="00295857" w:rsidP="00F26B57">
            <w:pPr>
              <w:rPr>
                <w:rFonts w:ascii="Arial" w:hAnsi="Arial" w:cs="Arial"/>
              </w:rPr>
            </w:pPr>
          </w:p>
          <w:p w:rsidR="005575F9" w:rsidRDefault="005575F9" w:rsidP="00F26B57">
            <w:pPr>
              <w:rPr>
                <w:rFonts w:ascii="Arial" w:hAnsi="Arial" w:cs="Arial"/>
              </w:rPr>
            </w:pPr>
          </w:p>
          <w:p w:rsidR="005575F9" w:rsidRDefault="005575F9" w:rsidP="00F26B57">
            <w:pPr>
              <w:rPr>
                <w:rFonts w:ascii="Arial" w:hAnsi="Arial" w:cs="Arial"/>
              </w:rPr>
            </w:pPr>
          </w:p>
          <w:p w:rsidR="005575F9" w:rsidRDefault="005575F9" w:rsidP="00F26B57">
            <w:pPr>
              <w:rPr>
                <w:rFonts w:ascii="Arial" w:hAnsi="Arial" w:cs="Arial"/>
              </w:rPr>
            </w:pPr>
          </w:p>
          <w:p w:rsidR="005575F9" w:rsidRDefault="005575F9" w:rsidP="00F26B57">
            <w:pPr>
              <w:rPr>
                <w:rFonts w:ascii="Arial" w:hAnsi="Arial" w:cs="Arial"/>
              </w:rPr>
            </w:pPr>
          </w:p>
          <w:p w:rsidR="005575F9" w:rsidRDefault="005575F9" w:rsidP="00F26B57">
            <w:pPr>
              <w:rPr>
                <w:rFonts w:ascii="Arial" w:hAnsi="Arial" w:cs="Arial"/>
              </w:rPr>
            </w:pPr>
            <w:r>
              <w:rPr>
                <w:rFonts w:ascii="Arial" w:hAnsi="Arial" w:cs="Arial"/>
              </w:rPr>
              <w:t>h</w:t>
            </w:r>
          </w:p>
          <w:p w:rsidR="005575F9" w:rsidRDefault="005575F9" w:rsidP="00F26B57">
            <w:pPr>
              <w:rPr>
                <w:rFonts w:ascii="Arial" w:hAnsi="Arial" w:cs="Arial"/>
              </w:rPr>
            </w:pPr>
          </w:p>
          <w:p w:rsidR="005575F9" w:rsidRDefault="005575F9" w:rsidP="00F26B57">
            <w:pPr>
              <w:rPr>
                <w:rFonts w:ascii="Arial" w:hAnsi="Arial" w:cs="Arial"/>
              </w:rPr>
            </w:pPr>
          </w:p>
          <w:p w:rsidR="005575F9" w:rsidRDefault="005575F9" w:rsidP="00F26B57">
            <w:pPr>
              <w:rPr>
                <w:rFonts w:ascii="Arial" w:hAnsi="Arial" w:cs="Arial"/>
              </w:rPr>
            </w:pPr>
          </w:p>
          <w:p w:rsidR="005575F9" w:rsidRDefault="005575F9" w:rsidP="00F26B57">
            <w:pPr>
              <w:rPr>
                <w:rFonts w:ascii="Arial" w:hAnsi="Arial" w:cs="Arial"/>
              </w:rPr>
            </w:pPr>
          </w:p>
          <w:p w:rsidR="005575F9" w:rsidRDefault="005575F9" w:rsidP="00F26B57">
            <w:pPr>
              <w:rPr>
                <w:rFonts w:ascii="Arial" w:hAnsi="Arial" w:cs="Arial"/>
              </w:rPr>
            </w:pPr>
          </w:p>
          <w:p w:rsidR="005575F9" w:rsidRDefault="005575F9" w:rsidP="00F26B57">
            <w:pPr>
              <w:rPr>
                <w:rFonts w:ascii="Arial" w:hAnsi="Arial" w:cs="Arial"/>
              </w:rPr>
            </w:pPr>
          </w:p>
          <w:p w:rsidR="005575F9" w:rsidRDefault="005575F9" w:rsidP="00F26B57">
            <w:pPr>
              <w:rPr>
                <w:rFonts w:ascii="Arial" w:hAnsi="Arial" w:cs="Arial"/>
              </w:rPr>
            </w:pPr>
          </w:p>
          <w:p w:rsidR="005575F9" w:rsidRDefault="005575F9" w:rsidP="00F26B57">
            <w:pPr>
              <w:rPr>
                <w:rFonts w:ascii="Arial" w:hAnsi="Arial" w:cs="Arial"/>
              </w:rPr>
            </w:pPr>
          </w:p>
          <w:p w:rsidR="005575F9" w:rsidRDefault="005575F9" w:rsidP="00F26B57">
            <w:pPr>
              <w:rPr>
                <w:rFonts w:ascii="Arial" w:hAnsi="Arial" w:cs="Arial"/>
              </w:rPr>
            </w:pPr>
          </w:p>
          <w:p w:rsidR="005575F9" w:rsidRDefault="00794C8E" w:rsidP="00F26B57">
            <w:pPr>
              <w:rPr>
                <w:rFonts w:ascii="Arial" w:hAnsi="Arial" w:cs="Arial"/>
              </w:rPr>
            </w:pPr>
            <w:r>
              <w:rPr>
                <w:rFonts w:ascii="Arial" w:hAnsi="Arial" w:cs="Arial"/>
              </w:rPr>
              <w:lastRenderedPageBreak/>
              <w:t>i</w:t>
            </w:r>
          </w:p>
          <w:p w:rsidR="00794C8E" w:rsidRDefault="00794C8E" w:rsidP="00F26B57">
            <w:pPr>
              <w:rPr>
                <w:rFonts w:ascii="Arial" w:hAnsi="Arial" w:cs="Arial"/>
              </w:rPr>
            </w:pPr>
          </w:p>
          <w:p w:rsidR="00794C8E" w:rsidRDefault="00794C8E" w:rsidP="00F26B57">
            <w:pPr>
              <w:rPr>
                <w:rFonts w:ascii="Arial" w:hAnsi="Arial" w:cs="Arial"/>
              </w:rPr>
            </w:pPr>
          </w:p>
          <w:p w:rsidR="00794C8E" w:rsidRDefault="00794C8E" w:rsidP="00F26B57">
            <w:pPr>
              <w:rPr>
                <w:rFonts w:ascii="Arial" w:hAnsi="Arial" w:cs="Arial"/>
              </w:rPr>
            </w:pPr>
          </w:p>
          <w:p w:rsidR="00794C8E" w:rsidRDefault="00794C8E" w:rsidP="00F26B57">
            <w:pPr>
              <w:rPr>
                <w:rFonts w:ascii="Arial" w:hAnsi="Arial" w:cs="Arial"/>
              </w:rPr>
            </w:pPr>
          </w:p>
          <w:p w:rsidR="00794C8E" w:rsidRDefault="00794C8E" w:rsidP="00F26B57">
            <w:pPr>
              <w:rPr>
                <w:rFonts w:ascii="Arial" w:hAnsi="Arial" w:cs="Arial"/>
              </w:rPr>
            </w:pPr>
          </w:p>
          <w:p w:rsidR="00794C8E" w:rsidRDefault="00794C8E" w:rsidP="00F26B57">
            <w:pPr>
              <w:rPr>
                <w:rFonts w:ascii="Arial" w:hAnsi="Arial" w:cs="Arial"/>
              </w:rPr>
            </w:pPr>
          </w:p>
          <w:p w:rsidR="00794C8E" w:rsidRDefault="00794C8E" w:rsidP="00F26B57">
            <w:pPr>
              <w:rPr>
                <w:rFonts w:ascii="Arial" w:hAnsi="Arial" w:cs="Arial"/>
              </w:rPr>
            </w:pPr>
          </w:p>
          <w:p w:rsidR="00794C8E" w:rsidRDefault="00794C8E" w:rsidP="00F26B57">
            <w:pPr>
              <w:rPr>
                <w:rFonts w:ascii="Arial" w:hAnsi="Arial" w:cs="Arial"/>
              </w:rPr>
            </w:pPr>
          </w:p>
          <w:p w:rsidR="00794C8E" w:rsidRDefault="00794C8E" w:rsidP="00F26B57">
            <w:pPr>
              <w:rPr>
                <w:rFonts w:ascii="Arial" w:hAnsi="Arial" w:cs="Arial"/>
              </w:rPr>
            </w:pPr>
          </w:p>
          <w:p w:rsidR="00794C8E" w:rsidRDefault="00794C8E" w:rsidP="00F26B57">
            <w:pPr>
              <w:rPr>
                <w:rFonts w:ascii="Arial" w:hAnsi="Arial" w:cs="Arial"/>
              </w:rPr>
            </w:pPr>
          </w:p>
          <w:p w:rsidR="00794C8E" w:rsidRDefault="00794C8E" w:rsidP="00F26B57">
            <w:pPr>
              <w:rPr>
                <w:rFonts w:ascii="Arial" w:hAnsi="Arial" w:cs="Arial"/>
              </w:rPr>
            </w:pPr>
          </w:p>
          <w:p w:rsidR="00794C8E" w:rsidRPr="00A81B77" w:rsidRDefault="00794C8E" w:rsidP="00F26B57">
            <w:pPr>
              <w:rPr>
                <w:rFonts w:ascii="Arial" w:hAnsi="Arial" w:cs="Arial"/>
              </w:rPr>
            </w:pPr>
            <w:r>
              <w:rPr>
                <w:rFonts w:ascii="Arial" w:hAnsi="Arial" w:cs="Arial"/>
              </w:rPr>
              <w:t>j</w:t>
            </w:r>
          </w:p>
        </w:tc>
        <w:tc>
          <w:tcPr>
            <w:tcW w:w="6786" w:type="dxa"/>
          </w:tcPr>
          <w:p w:rsidR="00E32B50" w:rsidRDefault="00E828FC" w:rsidP="006F4855">
            <w:pPr>
              <w:jc w:val="both"/>
              <w:rPr>
                <w:rFonts w:ascii="Arial" w:hAnsi="Arial" w:cs="Arial"/>
                <w:b/>
                <w:bCs/>
              </w:rPr>
            </w:pPr>
            <w:r>
              <w:rPr>
                <w:rFonts w:ascii="Arial" w:hAnsi="Arial" w:cs="Arial"/>
                <w:b/>
                <w:bCs/>
              </w:rPr>
              <w:lastRenderedPageBreak/>
              <w:t>Update Report on Key Issues from the Chief Executive</w:t>
            </w:r>
            <w:r w:rsidR="007269E6">
              <w:rPr>
                <w:rFonts w:ascii="Arial" w:hAnsi="Arial" w:cs="Arial"/>
                <w:b/>
                <w:bCs/>
              </w:rPr>
              <w:t xml:space="preserve"> </w:t>
            </w:r>
          </w:p>
          <w:p w:rsidR="0097450A" w:rsidRDefault="0097450A" w:rsidP="006F4855">
            <w:pPr>
              <w:jc w:val="both"/>
              <w:rPr>
                <w:rFonts w:ascii="Arial" w:hAnsi="Arial" w:cs="Arial"/>
                <w:b/>
                <w:bCs/>
              </w:rPr>
            </w:pPr>
          </w:p>
          <w:p w:rsidR="0097450A" w:rsidRDefault="0097450A" w:rsidP="006F4855">
            <w:pPr>
              <w:jc w:val="both"/>
              <w:rPr>
                <w:rFonts w:ascii="Arial" w:hAnsi="Arial" w:cs="Arial"/>
                <w:bCs/>
              </w:rPr>
            </w:pPr>
          </w:p>
          <w:p w:rsidR="00E32B50" w:rsidRDefault="00E32B50" w:rsidP="006F4855">
            <w:pPr>
              <w:jc w:val="both"/>
              <w:rPr>
                <w:rFonts w:ascii="Arial" w:hAnsi="Arial" w:cs="Arial"/>
                <w:bCs/>
              </w:rPr>
            </w:pPr>
            <w:r>
              <w:rPr>
                <w:rFonts w:ascii="Arial" w:hAnsi="Arial" w:cs="Arial"/>
                <w:bCs/>
              </w:rPr>
              <w:t xml:space="preserve">The </w:t>
            </w:r>
            <w:r w:rsidR="00E828FC">
              <w:rPr>
                <w:rFonts w:ascii="Arial" w:hAnsi="Arial" w:cs="Arial"/>
                <w:bCs/>
              </w:rPr>
              <w:t xml:space="preserve">Chief Executive provided an oral update on the major items </w:t>
            </w:r>
            <w:r w:rsidR="00780C49">
              <w:rPr>
                <w:rFonts w:ascii="Arial" w:hAnsi="Arial" w:cs="Arial"/>
                <w:bCs/>
              </w:rPr>
              <w:t xml:space="preserve">that the Board had been focussing </w:t>
            </w:r>
            <w:r w:rsidR="00914ACE">
              <w:rPr>
                <w:rFonts w:ascii="Arial" w:hAnsi="Arial" w:cs="Arial"/>
                <w:bCs/>
              </w:rPr>
              <w:t>on since the Council had last m</w:t>
            </w:r>
            <w:r w:rsidR="00780C49">
              <w:rPr>
                <w:rFonts w:ascii="Arial" w:hAnsi="Arial" w:cs="Arial"/>
                <w:bCs/>
              </w:rPr>
              <w:t xml:space="preserve">et.  </w:t>
            </w:r>
          </w:p>
          <w:p w:rsidR="00780C49" w:rsidRDefault="00780C49" w:rsidP="006F4855">
            <w:pPr>
              <w:jc w:val="both"/>
              <w:rPr>
                <w:rFonts w:ascii="Arial" w:hAnsi="Arial" w:cs="Arial"/>
                <w:bCs/>
              </w:rPr>
            </w:pPr>
          </w:p>
          <w:p w:rsidR="00040F64" w:rsidRDefault="00346651" w:rsidP="006F4855">
            <w:pPr>
              <w:jc w:val="both"/>
              <w:rPr>
                <w:rFonts w:ascii="Arial" w:hAnsi="Arial" w:cs="Arial"/>
                <w:bCs/>
              </w:rPr>
            </w:pPr>
            <w:r>
              <w:rPr>
                <w:rFonts w:ascii="Arial" w:hAnsi="Arial" w:cs="Arial"/>
                <w:bCs/>
              </w:rPr>
              <w:t xml:space="preserve">He provided an overview of recent community hospital developments noting that the new Bicester Community Hospital had opened in December 2014.  Unfortunately, there were problems </w:t>
            </w:r>
            <w:r w:rsidR="00040F64">
              <w:rPr>
                <w:rFonts w:ascii="Arial" w:hAnsi="Arial" w:cs="Arial"/>
                <w:bCs/>
              </w:rPr>
              <w:t xml:space="preserve">with the new-build over the Christmas period.  The problems and the approach to resolving them had demonstrated that NHS Property Services (NHS PS) could not manage the maintenance of the building; as a consequence, the Trust had been forced to close beds to patient admission whilst the Trust’s own Estates and Facilities department worked to resolve the issues with the new building.   </w:t>
            </w:r>
          </w:p>
          <w:p w:rsidR="00040F64" w:rsidRDefault="00040F64" w:rsidP="006F4855">
            <w:pPr>
              <w:jc w:val="both"/>
              <w:rPr>
                <w:rFonts w:ascii="Arial" w:hAnsi="Arial" w:cs="Arial"/>
                <w:bCs/>
              </w:rPr>
            </w:pPr>
          </w:p>
          <w:p w:rsidR="00780C49" w:rsidRDefault="00040F64" w:rsidP="006F4855">
            <w:pPr>
              <w:jc w:val="both"/>
              <w:rPr>
                <w:rFonts w:ascii="Arial" w:hAnsi="Arial" w:cs="Arial"/>
                <w:bCs/>
              </w:rPr>
            </w:pPr>
            <w:r>
              <w:rPr>
                <w:rFonts w:ascii="Arial" w:hAnsi="Arial" w:cs="Arial"/>
                <w:bCs/>
              </w:rPr>
              <w:t xml:space="preserve">The Chief Executive also provided an overview of the Townlands Community Hospital development and the risks to existing services that were emerging as a result of the building work taking place.  He reminded the Council that the Trust did not own either building (or controlled the re-development).  The experience of the Bicester development alongside that of the Townlands Hospital development meant </w:t>
            </w:r>
            <w:r>
              <w:rPr>
                <w:rFonts w:ascii="Arial" w:hAnsi="Arial" w:cs="Arial"/>
                <w:bCs/>
              </w:rPr>
              <w:lastRenderedPageBreak/>
              <w:t>that the increasingly unsatisfactory positon the Trust was finding itself in with regards NHS PS had been raised with both NHS Providers and Oxfordshire CCG.</w:t>
            </w:r>
          </w:p>
          <w:p w:rsidR="00E32B50" w:rsidRDefault="00E32B50" w:rsidP="0052156F">
            <w:pPr>
              <w:jc w:val="both"/>
              <w:rPr>
                <w:rFonts w:ascii="Arial" w:hAnsi="Arial" w:cs="Arial"/>
                <w:bCs/>
              </w:rPr>
            </w:pPr>
          </w:p>
          <w:p w:rsidR="00E32B50" w:rsidRPr="0052156F" w:rsidRDefault="0071415E" w:rsidP="0052156F">
            <w:pPr>
              <w:jc w:val="both"/>
              <w:rPr>
                <w:rFonts w:ascii="Arial" w:hAnsi="Arial" w:cs="Arial"/>
                <w:bCs/>
              </w:rPr>
            </w:pPr>
            <w:r>
              <w:rPr>
                <w:rFonts w:ascii="Arial" w:hAnsi="Arial" w:cs="Arial"/>
                <w:bCs/>
              </w:rPr>
              <w:t xml:space="preserve">The Chief Executive </w:t>
            </w:r>
            <w:r w:rsidR="00040F64">
              <w:rPr>
                <w:rFonts w:ascii="Arial" w:hAnsi="Arial" w:cs="Arial"/>
                <w:bCs/>
              </w:rPr>
              <w:t>provided an update on the contract negotiations underway with the CCGs and specialist service commissioners.</w:t>
            </w:r>
            <w:r w:rsidR="002C2FC5">
              <w:rPr>
                <w:rFonts w:ascii="Arial" w:hAnsi="Arial" w:cs="Arial"/>
                <w:bCs/>
              </w:rPr>
              <w:t xml:space="preserve">  He also provided an account of the wider system in which the Trust’s contracts were being negotiated; the wider financial incentives to treat people out of hospitals were not in place and this resulted in limited funding for community services.  Accordingly, the Trust needed to make clear through the negotiations what it could and could not provide for the level of resource being made available.</w:t>
            </w:r>
          </w:p>
          <w:p w:rsidR="00E32B50" w:rsidRDefault="00E32B50" w:rsidP="006F4855">
            <w:pPr>
              <w:jc w:val="both"/>
              <w:rPr>
                <w:rFonts w:ascii="Arial" w:hAnsi="Arial" w:cs="Arial"/>
                <w:bCs/>
              </w:rPr>
            </w:pPr>
          </w:p>
          <w:p w:rsidR="00E32B50" w:rsidRDefault="002C2FC5" w:rsidP="006F4855">
            <w:pPr>
              <w:jc w:val="both"/>
              <w:rPr>
                <w:rFonts w:ascii="Arial" w:hAnsi="Arial" w:cs="Arial"/>
                <w:bCs/>
              </w:rPr>
            </w:pPr>
            <w:r>
              <w:rPr>
                <w:rFonts w:ascii="Arial" w:hAnsi="Arial" w:cs="Arial"/>
                <w:bCs/>
              </w:rPr>
              <w:t xml:space="preserve">In terms of service developments, the Chief Executive noted that the Trust had submitted a bid for the Buckinghamshire CAMHS (which it currently provided); the service model proposed was different from the current model and would see the Trust work in close partnership with </w:t>
            </w:r>
            <w:proofErr w:type="spellStart"/>
            <w:r>
              <w:rPr>
                <w:rFonts w:ascii="Arial" w:hAnsi="Arial" w:cs="Arial"/>
                <w:bCs/>
              </w:rPr>
              <w:t>Barnados</w:t>
            </w:r>
            <w:proofErr w:type="spellEnd"/>
            <w:r>
              <w:rPr>
                <w:rFonts w:ascii="Arial" w:hAnsi="Arial" w:cs="Arial"/>
                <w:bCs/>
              </w:rPr>
              <w:t>.  The Trust hoped to learn the outcome of the tender process soon.  The Wiltshire Children’s Community Services was also being put out to tender and the Trust was looking at this given the proposal was to integrated mental and physical healthcare.</w:t>
            </w:r>
          </w:p>
          <w:p w:rsidR="006D6F81" w:rsidRDefault="006D6F81" w:rsidP="006F4855">
            <w:pPr>
              <w:jc w:val="both"/>
              <w:rPr>
                <w:rFonts w:ascii="Arial" w:hAnsi="Arial" w:cs="Arial"/>
                <w:bCs/>
              </w:rPr>
            </w:pPr>
          </w:p>
          <w:p w:rsidR="005575F9" w:rsidRDefault="005575F9" w:rsidP="006F4855">
            <w:pPr>
              <w:jc w:val="both"/>
              <w:rPr>
                <w:rFonts w:ascii="Arial" w:hAnsi="Arial" w:cs="Arial"/>
                <w:bCs/>
              </w:rPr>
            </w:pPr>
            <w:r>
              <w:rPr>
                <w:rFonts w:ascii="Arial" w:hAnsi="Arial" w:cs="Arial"/>
                <w:bCs/>
              </w:rPr>
              <w:t xml:space="preserve">The Chief </w:t>
            </w:r>
            <w:r w:rsidR="00CE7B57">
              <w:rPr>
                <w:rFonts w:ascii="Arial" w:hAnsi="Arial" w:cs="Arial"/>
                <w:bCs/>
              </w:rPr>
              <w:t>Executive</w:t>
            </w:r>
            <w:r>
              <w:rPr>
                <w:rFonts w:ascii="Arial" w:hAnsi="Arial" w:cs="Arial"/>
                <w:bCs/>
              </w:rPr>
              <w:t xml:space="preserve"> provided an overview of the delayed transfers of care position in Oxfordshire, which was one of the worst in the country, and the working being done by all health and social care partners to address this.</w:t>
            </w:r>
          </w:p>
          <w:p w:rsidR="005575F9" w:rsidRDefault="005575F9" w:rsidP="006F4855">
            <w:pPr>
              <w:jc w:val="both"/>
              <w:rPr>
                <w:rFonts w:ascii="Arial" w:hAnsi="Arial" w:cs="Arial"/>
                <w:bCs/>
              </w:rPr>
            </w:pPr>
          </w:p>
          <w:p w:rsidR="006D6F81" w:rsidRDefault="005575F9" w:rsidP="006F4855">
            <w:pPr>
              <w:jc w:val="both"/>
              <w:rPr>
                <w:rFonts w:ascii="Arial" w:hAnsi="Arial" w:cs="Arial"/>
                <w:bCs/>
              </w:rPr>
            </w:pPr>
            <w:r>
              <w:rPr>
                <w:rFonts w:ascii="Arial" w:hAnsi="Arial" w:cs="Arial"/>
                <w:bCs/>
              </w:rPr>
              <w:t>Finally, the Chief Executive noted the publication on 3 March 2015 of the Oxfordshire Safeguarding Children’s Board</w:t>
            </w:r>
            <w:r w:rsidRPr="005575F9">
              <w:rPr>
                <w:rFonts w:ascii="Arial" w:hAnsi="Arial" w:cs="Arial"/>
                <w:bCs/>
              </w:rPr>
              <w:t xml:space="preserve"> review into the services provided to a number of child victims involved in the Operation Bullfinch case</w:t>
            </w:r>
            <w:r>
              <w:rPr>
                <w:rFonts w:ascii="Arial" w:hAnsi="Arial" w:cs="Arial"/>
                <w:bCs/>
              </w:rPr>
              <w:t>.  The report showed</w:t>
            </w:r>
            <w:r w:rsidRPr="005575F9">
              <w:rPr>
                <w:rFonts w:ascii="Arial" w:hAnsi="Arial" w:cs="Arial"/>
                <w:bCs/>
              </w:rPr>
              <w:t xml:space="preserve"> what a truly shocking and distressing case this was, with learning for all agencies involved. </w:t>
            </w:r>
          </w:p>
          <w:p w:rsidR="00EE68B7" w:rsidRDefault="00EE68B7" w:rsidP="006F4855">
            <w:pPr>
              <w:jc w:val="both"/>
              <w:rPr>
                <w:rFonts w:ascii="Arial" w:hAnsi="Arial" w:cs="Arial"/>
                <w:bCs/>
              </w:rPr>
            </w:pPr>
          </w:p>
          <w:p w:rsidR="00BA4211" w:rsidRDefault="005575F9" w:rsidP="006F4855">
            <w:pPr>
              <w:jc w:val="both"/>
              <w:rPr>
                <w:rFonts w:ascii="Arial" w:hAnsi="Arial" w:cs="Arial"/>
                <w:bCs/>
              </w:rPr>
            </w:pPr>
            <w:r>
              <w:rPr>
                <w:rFonts w:ascii="Arial" w:hAnsi="Arial" w:cs="Arial"/>
                <w:bCs/>
              </w:rPr>
              <w:t>Tricia Birchley provided an overview of the delayed transfers of care position in Buckinghamshire; the overall figure was satisfactory however there were issues associated with the availability of nursing home beds and she wondered if there were similar issues in Oxfordshire.  The Chief Executive said that domiciliary care appeared to be a major cause of the numbers in Oxfordshire; Judith Heathcoat agreed with the Chief Executive’s point that the numbers due to social care had decreased.</w:t>
            </w:r>
          </w:p>
          <w:p w:rsidR="005575F9" w:rsidRDefault="005575F9" w:rsidP="006F4855">
            <w:pPr>
              <w:jc w:val="both"/>
              <w:rPr>
                <w:rFonts w:ascii="Arial" w:hAnsi="Arial" w:cs="Arial"/>
                <w:bCs/>
              </w:rPr>
            </w:pPr>
          </w:p>
          <w:p w:rsidR="005575F9" w:rsidRDefault="00794C8E" w:rsidP="006F4855">
            <w:pPr>
              <w:jc w:val="both"/>
              <w:rPr>
                <w:rFonts w:ascii="Arial" w:hAnsi="Arial" w:cs="Arial"/>
                <w:bCs/>
              </w:rPr>
            </w:pPr>
            <w:r>
              <w:rPr>
                <w:rFonts w:ascii="Arial" w:hAnsi="Arial" w:cs="Arial"/>
                <w:bCs/>
              </w:rPr>
              <w:lastRenderedPageBreak/>
              <w:t>Martha Kingswood noted the Buckinghamshire CAMHS tender and said it was disappointing that this process did not follow what had taken place in Oxfordshire where there was a negotiation between the commissioner and the Trust; developing tender bids took up a lot of staff time.  The Chief Executive agreed that frequent tendering was very disruptive and it was questionable if it delivered the anticipated results; however, he noted that commissioners often felt an obligation to tender.  He added that contracts with longer terms were really required to allow providers to implement the changes they set out in bids.</w:t>
            </w:r>
          </w:p>
          <w:p w:rsidR="00A72307" w:rsidRDefault="00A72307" w:rsidP="006F4855">
            <w:pPr>
              <w:jc w:val="both"/>
              <w:rPr>
                <w:rFonts w:ascii="Arial" w:hAnsi="Arial" w:cs="Arial"/>
                <w:bCs/>
              </w:rPr>
            </w:pPr>
          </w:p>
          <w:p w:rsidR="00E32B50" w:rsidRDefault="00E32B50" w:rsidP="006F4855">
            <w:pPr>
              <w:jc w:val="both"/>
              <w:rPr>
                <w:rFonts w:ascii="Arial" w:hAnsi="Arial" w:cs="Arial"/>
                <w:b/>
                <w:bCs/>
              </w:rPr>
            </w:pPr>
            <w:r>
              <w:rPr>
                <w:rFonts w:ascii="Arial" w:hAnsi="Arial" w:cs="Arial"/>
                <w:b/>
                <w:bCs/>
              </w:rPr>
              <w:t xml:space="preserve">The Council noted the </w:t>
            </w:r>
            <w:r w:rsidR="00D51A1E">
              <w:rPr>
                <w:rFonts w:ascii="Arial" w:hAnsi="Arial" w:cs="Arial"/>
                <w:b/>
                <w:bCs/>
              </w:rPr>
              <w:t>update.</w:t>
            </w:r>
          </w:p>
          <w:p w:rsidR="00F26B57" w:rsidRDefault="00F26B57" w:rsidP="00484B09">
            <w:pPr>
              <w:jc w:val="both"/>
              <w:rPr>
                <w:rFonts w:ascii="Arial" w:hAnsi="Arial" w:cs="Arial"/>
                <w:bCs/>
                <w:i/>
              </w:rPr>
            </w:pPr>
          </w:p>
          <w:p w:rsidR="00295857" w:rsidRPr="005E316A" w:rsidRDefault="00295857" w:rsidP="00484B09">
            <w:pPr>
              <w:jc w:val="both"/>
              <w:rPr>
                <w:rFonts w:ascii="Arial" w:hAnsi="Arial" w:cs="Arial"/>
                <w:bCs/>
                <w:i/>
              </w:rPr>
            </w:pPr>
          </w:p>
        </w:tc>
        <w:tc>
          <w:tcPr>
            <w:tcW w:w="1199" w:type="dxa"/>
          </w:tcPr>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2D1B8E" w:rsidRDefault="002D1B8E">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E68B7" w:rsidRDefault="00EE68B7">
            <w:pPr>
              <w:pStyle w:val="Header"/>
              <w:tabs>
                <w:tab w:val="clear" w:pos="4153"/>
                <w:tab w:val="clear" w:pos="8306"/>
              </w:tabs>
              <w:rPr>
                <w:rFonts w:cs="Arial"/>
                <w:b/>
                <w:lang w:val="en-GB" w:eastAsia="en-GB"/>
              </w:rPr>
            </w:pPr>
          </w:p>
          <w:p w:rsidR="00EE68B7" w:rsidRDefault="00EE68B7">
            <w:pPr>
              <w:pStyle w:val="Header"/>
              <w:tabs>
                <w:tab w:val="clear" w:pos="4153"/>
                <w:tab w:val="clear" w:pos="8306"/>
              </w:tabs>
              <w:rPr>
                <w:rFonts w:cs="Arial"/>
                <w:b/>
                <w:lang w:val="en-GB" w:eastAsia="en-GB"/>
              </w:rPr>
            </w:pPr>
          </w:p>
          <w:p w:rsidR="00E32B50" w:rsidRDefault="00E32B50">
            <w:pPr>
              <w:pStyle w:val="Header"/>
              <w:tabs>
                <w:tab w:val="clear" w:pos="4153"/>
                <w:tab w:val="clear" w:pos="8306"/>
              </w:tabs>
              <w:rPr>
                <w:rFonts w:cs="Arial"/>
                <w:b/>
                <w:lang w:val="en-GB" w:eastAsia="en-GB"/>
              </w:rPr>
            </w:pPr>
          </w:p>
          <w:p w:rsidR="00E32B50" w:rsidRPr="004D0C34" w:rsidRDefault="00E32B50" w:rsidP="002625FB">
            <w:pPr>
              <w:pStyle w:val="Header"/>
              <w:tabs>
                <w:tab w:val="clear" w:pos="4153"/>
                <w:tab w:val="clear" w:pos="8306"/>
              </w:tabs>
              <w:rPr>
                <w:rFonts w:cs="Arial"/>
                <w:b/>
                <w:lang w:val="en-GB" w:eastAsia="en-GB"/>
              </w:rPr>
            </w:pPr>
          </w:p>
        </w:tc>
      </w:tr>
      <w:tr w:rsidR="00F45C4C" w:rsidRPr="006A5F4B" w:rsidTr="00633878">
        <w:tc>
          <w:tcPr>
            <w:tcW w:w="1242" w:type="dxa"/>
          </w:tcPr>
          <w:p w:rsidR="00F45C4C" w:rsidRDefault="005D43FB">
            <w:pPr>
              <w:rPr>
                <w:rFonts w:ascii="Arial" w:hAnsi="Arial" w:cs="Arial"/>
              </w:rPr>
            </w:pPr>
            <w:r>
              <w:rPr>
                <w:rFonts w:ascii="Arial" w:hAnsi="Arial" w:cs="Arial"/>
                <w:b/>
              </w:rPr>
              <w:lastRenderedPageBreak/>
              <w:t xml:space="preserve">COG </w:t>
            </w:r>
            <w:r w:rsidR="00CE7B57">
              <w:rPr>
                <w:rFonts w:ascii="Arial" w:hAnsi="Arial" w:cs="Arial"/>
                <w:b/>
              </w:rPr>
              <w:t>06/15</w:t>
            </w:r>
          </w:p>
          <w:p w:rsidR="00497DD8" w:rsidRDefault="00497DD8">
            <w:pPr>
              <w:rPr>
                <w:rFonts w:ascii="Arial" w:hAnsi="Arial" w:cs="Arial"/>
              </w:rPr>
            </w:pPr>
          </w:p>
          <w:p w:rsidR="00497DD8" w:rsidRDefault="00497DD8">
            <w:pPr>
              <w:rPr>
                <w:rFonts w:ascii="Arial" w:hAnsi="Arial" w:cs="Arial"/>
              </w:rPr>
            </w:pPr>
            <w:r>
              <w:rPr>
                <w:rFonts w:ascii="Arial" w:hAnsi="Arial" w:cs="Arial"/>
              </w:rPr>
              <w:t>a</w:t>
            </w:r>
          </w:p>
          <w:p w:rsidR="00497DD8" w:rsidRDefault="00497DD8">
            <w:pPr>
              <w:rPr>
                <w:rFonts w:ascii="Arial" w:hAnsi="Arial" w:cs="Arial"/>
              </w:rPr>
            </w:pPr>
          </w:p>
          <w:p w:rsidR="00497DD8" w:rsidRDefault="00497DD8">
            <w:pPr>
              <w:rPr>
                <w:rFonts w:ascii="Arial" w:hAnsi="Arial" w:cs="Arial"/>
              </w:rPr>
            </w:pPr>
          </w:p>
          <w:p w:rsidR="00497DD8" w:rsidRDefault="00497DD8">
            <w:pPr>
              <w:rPr>
                <w:rFonts w:ascii="Arial" w:hAnsi="Arial" w:cs="Arial"/>
              </w:rPr>
            </w:pPr>
          </w:p>
          <w:p w:rsidR="00D40EF2" w:rsidRDefault="00D40EF2">
            <w:pPr>
              <w:rPr>
                <w:rFonts w:ascii="Arial" w:hAnsi="Arial" w:cs="Arial"/>
              </w:rPr>
            </w:pPr>
          </w:p>
          <w:p w:rsidR="00D40EF2" w:rsidRDefault="00D40EF2">
            <w:pPr>
              <w:rPr>
                <w:rFonts w:ascii="Arial" w:hAnsi="Arial" w:cs="Arial"/>
              </w:rPr>
            </w:pPr>
          </w:p>
          <w:p w:rsidR="00D40EF2" w:rsidRDefault="00D40EF2">
            <w:pPr>
              <w:rPr>
                <w:rFonts w:ascii="Arial" w:hAnsi="Arial" w:cs="Arial"/>
              </w:rPr>
            </w:pPr>
          </w:p>
          <w:p w:rsidR="00D40EF2" w:rsidRDefault="00D40EF2">
            <w:pPr>
              <w:rPr>
                <w:rFonts w:ascii="Arial" w:hAnsi="Arial" w:cs="Arial"/>
              </w:rPr>
            </w:pPr>
          </w:p>
          <w:p w:rsidR="00D40EF2" w:rsidRDefault="00D40EF2">
            <w:pPr>
              <w:rPr>
                <w:rFonts w:ascii="Arial" w:hAnsi="Arial" w:cs="Arial"/>
              </w:rPr>
            </w:pPr>
          </w:p>
          <w:p w:rsidR="00D40EF2" w:rsidRDefault="00D40EF2">
            <w:pPr>
              <w:rPr>
                <w:rFonts w:ascii="Arial" w:hAnsi="Arial" w:cs="Arial"/>
              </w:rPr>
            </w:pPr>
          </w:p>
          <w:p w:rsidR="00D40EF2" w:rsidRDefault="00D40EF2">
            <w:pPr>
              <w:rPr>
                <w:rFonts w:ascii="Arial" w:hAnsi="Arial" w:cs="Arial"/>
              </w:rPr>
            </w:pPr>
          </w:p>
          <w:p w:rsidR="00497DD8" w:rsidRDefault="00497DD8">
            <w:pPr>
              <w:rPr>
                <w:rFonts w:ascii="Arial" w:hAnsi="Arial" w:cs="Arial"/>
              </w:rPr>
            </w:pPr>
            <w:r>
              <w:rPr>
                <w:rFonts w:ascii="Arial" w:hAnsi="Arial" w:cs="Arial"/>
              </w:rPr>
              <w:t>b</w:t>
            </w:r>
          </w:p>
          <w:p w:rsidR="00497DD8" w:rsidRDefault="00497DD8">
            <w:pPr>
              <w:rPr>
                <w:rFonts w:ascii="Arial" w:hAnsi="Arial" w:cs="Arial"/>
              </w:rPr>
            </w:pPr>
          </w:p>
          <w:p w:rsidR="00DE1B6B" w:rsidRDefault="00DE1B6B">
            <w:pPr>
              <w:rPr>
                <w:rFonts w:ascii="Arial" w:hAnsi="Arial" w:cs="Arial"/>
              </w:rPr>
            </w:pPr>
          </w:p>
          <w:p w:rsidR="00C17AB8" w:rsidRDefault="00C17AB8">
            <w:pPr>
              <w:rPr>
                <w:rFonts w:ascii="Arial" w:hAnsi="Arial" w:cs="Arial"/>
              </w:rPr>
            </w:pPr>
          </w:p>
          <w:p w:rsidR="00DE1B6B" w:rsidRDefault="00DE1B6B">
            <w:pPr>
              <w:rPr>
                <w:rFonts w:ascii="Arial" w:hAnsi="Arial" w:cs="Arial"/>
              </w:rPr>
            </w:pPr>
          </w:p>
          <w:p w:rsidR="00CE7B57" w:rsidRDefault="00CE7B57">
            <w:pPr>
              <w:rPr>
                <w:rFonts w:ascii="Arial" w:hAnsi="Arial" w:cs="Arial"/>
              </w:rPr>
            </w:pPr>
          </w:p>
          <w:p w:rsidR="00CE7B57" w:rsidRDefault="00CE7B57">
            <w:pPr>
              <w:rPr>
                <w:rFonts w:ascii="Arial" w:hAnsi="Arial" w:cs="Arial"/>
              </w:rPr>
            </w:pPr>
          </w:p>
          <w:p w:rsidR="00CE7B57" w:rsidRDefault="00CE7B57">
            <w:pPr>
              <w:rPr>
                <w:rFonts w:ascii="Arial" w:hAnsi="Arial" w:cs="Arial"/>
              </w:rPr>
            </w:pPr>
          </w:p>
          <w:p w:rsidR="00497DD8" w:rsidRDefault="00497DD8">
            <w:pPr>
              <w:rPr>
                <w:rFonts w:ascii="Arial" w:hAnsi="Arial" w:cs="Arial"/>
              </w:rPr>
            </w:pPr>
            <w:r>
              <w:rPr>
                <w:rFonts w:ascii="Arial" w:hAnsi="Arial" w:cs="Arial"/>
              </w:rPr>
              <w:t>c</w:t>
            </w:r>
          </w:p>
          <w:p w:rsidR="00497DD8" w:rsidRDefault="00497DD8">
            <w:pPr>
              <w:rPr>
                <w:rFonts w:ascii="Arial" w:hAnsi="Arial" w:cs="Arial"/>
              </w:rPr>
            </w:pPr>
          </w:p>
          <w:p w:rsidR="00497DD8" w:rsidRDefault="00497DD8">
            <w:pPr>
              <w:rPr>
                <w:rFonts w:ascii="Arial" w:hAnsi="Arial" w:cs="Arial"/>
              </w:rPr>
            </w:pPr>
          </w:p>
          <w:p w:rsidR="00497DD8" w:rsidRDefault="00497DD8">
            <w:pPr>
              <w:rPr>
                <w:rFonts w:ascii="Arial" w:hAnsi="Arial" w:cs="Arial"/>
              </w:rPr>
            </w:pPr>
          </w:p>
          <w:p w:rsidR="00B33AB2" w:rsidRDefault="00B33AB2">
            <w:pPr>
              <w:rPr>
                <w:rFonts w:ascii="Arial" w:hAnsi="Arial" w:cs="Arial"/>
              </w:rPr>
            </w:pPr>
          </w:p>
          <w:p w:rsidR="00206C85" w:rsidRDefault="00206C85">
            <w:pPr>
              <w:rPr>
                <w:rFonts w:ascii="Arial" w:hAnsi="Arial" w:cs="Arial"/>
              </w:rPr>
            </w:pPr>
          </w:p>
          <w:p w:rsidR="00206C85" w:rsidRDefault="00206C85">
            <w:pPr>
              <w:rPr>
                <w:rFonts w:ascii="Arial" w:hAnsi="Arial" w:cs="Arial"/>
              </w:rPr>
            </w:pPr>
          </w:p>
          <w:p w:rsidR="00206C85" w:rsidRDefault="00206C85">
            <w:pPr>
              <w:rPr>
                <w:rFonts w:ascii="Arial" w:hAnsi="Arial" w:cs="Arial"/>
              </w:rPr>
            </w:pPr>
          </w:p>
          <w:p w:rsidR="00206C85" w:rsidRDefault="00206C85">
            <w:pPr>
              <w:rPr>
                <w:rFonts w:ascii="Arial" w:hAnsi="Arial" w:cs="Arial"/>
              </w:rPr>
            </w:pPr>
          </w:p>
          <w:p w:rsidR="00206C85" w:rsidRDefault="00206C85">
            <w:pPr>
              <w:rPr>
                <w:rFonts w:ascii="Arial" w:hAnsi="Arial" w:cs="Arial"/>
              </w:rPr>
            </w:pPr>
          </w:p>
          <w:p w:rsidR="00206C85" w:rsidRDefault="00206C85">
            <w:pPr>
              <w:rPr>
                <w:rFonts w:ascii="Arial" w:hAnsi="Arial" w:cs="Arial"/>
              </w:rPr>
            </w:pPr>
          </w:p>
          <w:p w:rsidR="00206C85" w:rsidRDefault="00206C85">
            <w:pPr>
              <w:rPr>
                <w:rFonts w:ascii="Arial" w:hAnsi="Arial" w:cs="Arial"/>
              </w:rPr>
            </w:pPr>
          </w:p>
          <w:p w:rsidR="00497DD8" w:rsidRDefault="00497DD8">
            <w:pPr>
              <w:rPr>
                <w:rFonts w:ascii="Arial" w:hAnsi="Arial" w:cs="Arial"/>
              </w:rPr>
            </w:pPr>
          </w:p>
          <w:p w:rsidR="00497DD8" w:rsidRDefault="00497DD8">
            <w:pPr>
              <w:rPr>
                <w:rFonts w:ascii="Arial" w:hAnsi="Arial" w:cs="Arial"/>
              </w:rPr>
            </w:pPr>
            <w:r>
              <w:rPr>
                <w:rFonts w:ascii="Arial" w:hAnsi="Arial" w:cs="Arial"/>
              </w:rPr>
              <w:t>d</w:t>
            </w:r>
          </w:p>
          <w:p w:rsidR="00497DD8" w:rsidRDefault="00497DD8">
            <w:pPr>
              <w:rPr>
                <w:rFonts w:ascii="Arial" w:hAnsi="Arial" w:cs="Arial"/>
              </w:rPr>
            </w:pPr>
          </w:p>
          <w:p w:rsidR="00BD6D8B" w:rsidRDefault="00BD6D8B">
            <w:pPr>
              <w:rPr>
                <w:rFonts w:ascii="Arial" w:hAnsi="Arial" w:cs="Arial"/>
              </w:rPr>
            </w:pPr>
          </w:p>
          <w:p w:rsidR="009778C7" w:rsidRDefault="009778C7">
            <w:pPr>
              <w:rPr>
                <w:rFonts w:ascii="Arial" w:hAnsi="Arial" w:cs="Arial"/>
              </w:rPr>
            </w:pPr>
          </w:p>
          <w:p w:rsidR="009778C7" w:rsidRDefault="009778C7">
            <w:pPr>
              <w:rPr>
                <w:rFonts w:ascii="Arial" w:hAnsi="Arial" w:cs="Arial"/>
              </w:rPr>
            </w:pPr>
            <w:r>
              <w:rPr>
                <w:rFonts w:ascii="Arial" w:hAnsi="Arial" w:cs="Arial"/>
              </w:rPr>
              <w:t>e</w:t>
            </w:r>
          </w:p>
          <w:p w:rsidR="009778C7" w:rsidRDefault="009778C7">
            <w:pPr>
              <w:rPr>
                <w:rFonts w:ascii="Arial" w:hAnsi="Arial" w:cs="Arial"/>
              </w:rPr>
            </w:pPr>
          </w:p>
          <w:p w:rsidR="009778C7" w:rsidRDefault="009778C7">
            <w:pPr>
              <w:rPr>
                <w:rFonts w:ascii="Arial" w:hAnsi="Arial" w:cs="Arial"/>
              </w:rPr>
            </w:pPr>
          </w:p>
          <w:p w:rsidR="009778C7" w:rsidRDefault="009778C7">
            <w:pPr>
              <w:rPr>
                <w:rFonts w:ascii="Arial" w:hAnsi="Arial" w:cs="Arial"/>
              </w:rPr>
            </w:pPr>
          </w:p>
          <w:p w:rsidR="009B5672" w:rsidRDefault="009B5672">
            <w:pPr>
              <w:rPr>
                <w:rFonts w:ascii="Arial" w:hAnsi="Arial" w:cs="Arial"/>
              </w:rPr>
            </w:pPr>
          </w:p>
          <w:p w:rsidR="009B5672" w:rsidRDefault="009B5672">
            <w:pPr>
              <w:rPr>
                <w:rFonts w:ascii="Arial" w:hAnsi="Arial" w:cs="Arial"/>
              </w:rPr>
            </w:pPr>
          </w:p>
          <w:p w:rsidR="009B5672" w:rsidRDefault="009B5672">
            <w:pPr>
              <w:rPr>
                <w:rFonts w:ascii="Arial" w:hAnsi="Arial" w:cs="Arial"/>
              </w:rPr>
            </w:pPr>
          </w:p>
          <w:p w:rsidR="009B5672" w:rsidRDefault="009B5672">
            <w:pPr>
              <w:rPr>
                <w:rFonts w:ascii="Arial" w:hAnsi="Arial" w:cs="Arial"/>
              </w:rPr>
            </w:pPr>
          </w:p>
          <w:p w:rsidR="009B5672" w:rsidRDefault="009B5672">
            <w:pPr>
              <w:rPr>
                <w:rFonts w:ascii="Arial" w:hAnsi="Arial" w:cs="Arial"/>
              </w:rPr>
            </w:pPr>
          </w:p>
          <w:p w:rsidR="009778C7" w:rsidRDefault="009778C7">
            <w:pPr>
              <w:rPr>
                <w:rFonts w:ascii="Arial" w:hAnsi="Arial" w:cs="Arial"/>
              </w:rPr>
            </w:pPr>
          </w:p>
          <w:p w:rsidR="009778C7" w:rsidRDefault="009778C7">
            <w:pPr>
              <w:rPr>
                <w:rFonts w:ascii="Arial" w:hAnsi="Arial" w:cs="Arial"/>
              </w:rPr>
            </w:pPr>
            <w:r>
              <w:rPr>
                <w:rFonts w:ascii="Arial" w:hAnsi="Arial" w:cs="Arial"/>
              </w:rPr>
              <w:t>f</w:t>
            </w:r>
          </w:p>
          <w:p w:rsidR="009778C7" w:rsidRDefault="009778C7">
            <w:pPr>
              <w:rPr>
                <w:rFonts w:ascii="Arial" w:hAnsi="Arial" w:cs="Arial"/>
              </w:rPr>
            </w:pPr>
          </w:p>
          <w:p w:rsidR="009778C7" w:rsidRDefault="009778C7">
            <w:pPr>
              <w:rPr>
                <w:rFonts w:ascii="Arial" w:hAnsi="Arial" w:cs="Arial"/>
              </w:rPr>
            </w:pPr>
          </w:p>
          <w:p w:rsidR="009778C7" w:rsidRDefault="009778C7">
            <w:pPr>
              <w:rPr>
                <w:rFonts w:ascii="Arial" w:hAnsi="Arial" w:cs="Arial"/>
              </w:rPr>
            </w:pPr>
          </w:p>
          <w:p w:rsidR="009778C7" w:rsidRDefault="009778C7">
            <w:pPr>
              <w:rPr>
                <w:rFonts w:ascii="Arial" w:hAnsi="Arial" w:cs="Arial"/>
              </w:rPr>
            </w:pPr>
          </w:p>
          <w:p w:rsidR="009778C7" w:rsidRDefault="009778C7">
            <w:pPr>
              <w:rPr>
                <w:rFonts w:ascii="Arial" w:hAnsi="Arial" w:cs="Arial"/>
              </w:rPr>
            </w:pPr>
          </w:p>
          <w:p w:rsidR="009778C7" w:rsidRDefault="009778C7">
            <w:pPr>
              <w:rPr>
                <w:rFonts w:ascii="Arial" w:hAnsi="Arial" w:cs="Arial"/>
              </w:rPr>
            </w:pPr>
            <w:r>
              <w:rPr>
                <w:rFonts w:ascii="Arial" w:hAnsi="Arial" w:cs="Arial"/>
              </w:rPr>
              <w:t>g</w:t>
            </w:r>
          </w:p>
          <w:p w:rsidR="009778C7" w:rsidRDefault="009778C7">
            <w:pPr>
              <w:rPr>
                <w:rFonts w:ascii="Arial" w:hAnsi="Arial" w:cs="Arial"/>
              </w:rPr>
            </w:pPr>
          </w:p>
          <w:p w:rsidR="009778C7" w:rsidRDefault="009778C7">
            <w:pPr>
              <w:rPr>
                <w:rFonts w:ascii="Arial" w:hAnsi="Arial" w:cs="Arial"/>
              </w:rPr>
            </w:pPr>
          </w:p>
          <w:p w:rsidR="009778C7" w:rsidRDefault="009778C7">
            <w:pPr>
              <w:rPr>
                <w:rFonts w:ascii="Arial" w:hAnsi="Arial" w:cs="Arial"/>
              </w:rPr>
            </w:pPr>
          </w:p>
          <w:p w:rsidR="00C23CE1" w:rsidRDefault="00C23CE1">
            <w:pPr>
              <w:rPr>
                <w:rFonts w:ascii="Arial" w:hAnsi="Arial" w:cs="Arial"/>
              </w:rPr>
            </w:pPr>
          </w:p>
          <w:p w:rsidR="00C23CE1" w:rsidRDefault="00C23CE1">
            <w:pPr>
              <w:rPr>
                <w:rFonts w:ascii="Arial" w:hAnsi="Arial" w:cs="Arial"/>
              </w:rPr>
            </w:pPr>
          </w:p>
          <w:p w:rsidR="00C23CE1" w:rsidRDefault="00C23CE1">
            <w:pPr>
              <w:rPr>
                <w:rFonts w:ascii="Arial" w:hAnsi="Arial" w:cs="Arial"/>
              </w:rPr>
            </w:pPr>
            <w:r>
              <w:rPr>
                <w:rFonts w:ascii="Arial" w:hAnsi="Arial" w:cs="Arial"/>
              </w:rPr>
              <w:t>h</w:t>
            </w:r>
          </w:p>
          <w:p w:rsidR="009778C7" w:rsidRDefault="009778C7">
            <w:pPr>
              <w:rPr>
                <w:rFonts w:ascii="Arial" w:hAnsi="Arial" w:cs="Arial"/>
              </w:rPr>
            </w:pPr>
          </w:p>
          <w:p w:rsidR="009778C7" w:rsidRPr="00497DD8" w:rsidRDefault="009778C7">
            <w:pPr>
              <w:rPr>
                <w:rFonts w:ascii="Arial" w:hAnsi="Arial" w:cs="Arial"/>
              </w:rPr>
            </w:pPr>
          </w:p>
        </w:tc>
        <w:tc>
          <w:tcPr>
            <w:tcW w:w="6786" w:type="dxa"/>
          </w:tcPr>
          <w:p w:rsidR="00F45C4C" w:rsidRDefault="006C53AC" w:rsidP="006F4855">
            <w:pPr>
              <w:jc w:val="both"/>
              <w:rPr>
                <w:rFonts w:ascii="Arial" w:hAnsi="Arial" w:cs="Arial"/>
                <w:bCs/>
              </w:rPr>
            </w:pPr>
            <w:r>
              <w:rPr>
                <w:rFonts w:ascii="Arial" w:hAnsi="Arial" w:cs="Arial"/>
                <w:b/>
                <w:bCs/>
              </w:rPr>
              <w:lastRenderedPageBreak/>
              <w:t>Update on Trust Financial Position / Finance Report</w:t>
            </w:r>
          </w:p>
          <w:p w:rsidR="00677607" w:rsidRDefault="00677607" w:rsidP="006F4855">
            <w:pPr>
              <w:jc w:val="both"/>
              <w:rPr>
                <w:rFonts w:ascii="Arial" w:hAnsi="Arial" w:cs="Arial"/>
                <w:bCs/>
              </w:rPr>
            </w:pPr>
          </w:p>
          <w:p w:rsidR="00677607" w:rsidRDefault="00677607" w:rsidP="006F4855">
            <w:pPr>
              <w:jc w:val="both"/>
              <w:rPr>
                <w:rFonts w:ascii="Arial" w:hAnsi="Arial" w:cs="Arial"/>
                <w:bCs/>
              </w:rPr>
            </w:pPr>
          </w:p>
          <w:p w:rsidR="00677607" w:rsidRDefault="00DE1B6B" w:rsidP="006F4855">
            <w:pPr>
              <w:jc w:val="both"/>
              <w:rPr>
                <w:rFonts w:ascii="Arial" w:hAnsi="Arial" w:cs="Arial"/>
                <w:bCs/>
              </w:rPr>
            </w:pPr>
            <w:r>
              <w:rPr>
                <w:rFonts w:ascii="Arial" w:hAnsi="Arial" w:cs="Arial"/>
                <w:bCs/>
              </w:rPr>
              <w:t xml:space="preserve">The </w:t>
            </w:r>
            <w:r w:rsidR="006C53AC">
              <w:rPr>
                <w:rFonts w:ascii="Arial" w:hAnsi="Arial" w:cs="Arial"/>
                <w:bCs/>
              </w:rPr>
              <w:t xml:space="preserve">Director of Finance presented the finance report and provided </w:t>
            </w:r>
            <w:r w:rsidR="00CE7B57">
              <w:rPr>
                <w:rFonts w:ascii="Arial" w:hAnsi="Arial" w:cs="Arial"/>
                <w:bCs/>
              </w:rPr>
              <w:t>an overview</w:t>
            </w:r>
            <w:r w:rsidR="006C53AC">
              <w:rPr>
                <w:rFonts w:ascii="Arial" w:hAnsi="Arial" w:cs="Arial"/>
                <w:bCs/>
              </w:rPr>
              <w:t xml:space="preserve"> on the Trust’s financial position.</w:t>
            </w:r>
            <w:r w:rsidR="00DB02F5">
              <w:rPr>
                <w:rFonts w:ascii="Arial" w:hAnsi="Arial" w:cs="Arial"/>
                <w:bCs/>
              </w:rPr>
              <w:t xml:space="preserve">  </w:t>
            </w:r>
            <w:r w:rsidR="00CE7B57">
              <w:rPr>
                <w:rFonts w:ascii="Arial" w:hAnsi="Arial" w:cs="Arial"/>
                <w:bCs/>
              </w:rPr>
              <w:t xml:space="preserve">As reported at the last meeting, the Trust continued to be behind plan and this continued to be </w:t>
            </w:r>
            <w:r w:rsidR="00DB02F5">
              <w:rPr>
                <w:rFonts w:ascii="Arial" w:hAnsi="Arial" w:cs="Arial"/>
                <w:bCs/>
              </w:rPr>
              <w:t>driven by:</w:t>
            </w:r>
          </w:p>
          <w:p w:rsidR="00DB02F5" w:rsidRDefault="00DB02F5" w:rsidP="00DB02F5">
            <w:pPr>
              <w:pStyle w:val="ListParagraph"/>
              <w:numPr>
                <w:ilvl w:val="0"/>
                <w:numId w:val="21"/>
              </w:numPr>
              <w:jc w:val="both"/>
              <w:rPr>
                <w:rFonts w:ascii="Arial" w:hAnsi="Arial" w:cs="Arial"/>
                <w:bCs/>
              </w:rPr>
            </w:pPr>
            <w:r>
              <w:rPr>
                <w:rFonts w:ascii="Arial" w:hAnsi="Arial" w:cs="Arial"/>
                <w:bCs/>
              </w:rPr>
              <w:t>shortfall in delivery against cost improvement plans;</w:t>
            </w:r>
          </w:p>
          <w:p w:rsidR="00DB02F5" w:rsidRDefault="00DB02F5" w:rsidP="00DB02F5">
            <w:pPr>
              <w:pStyle w:val="ListParagraph"/>
              <w:numPr>
                <w:ilvl w:val="0"/>
                <w:numId w:val="21"/>
              </w:numPr>
              <w:jc w:val="both"/>
              <w:rPr>
                <w:rFonts w:ascii="Arial" w:hAnsi="Arial" w:cs="Arial"/>
                <w:bCs/>
              </w:rPr>
            </w:pPr>
            <w:r>
              <w:rPr>
                <w:rFonts w:ascii="Arial" w:hAnsi="Arial" w:cs="Arial"/>
                <w:bCs/>
              </w:rPr>
              <w:t>cost pressures from spend on medication and higher than planned Out of Area Treatments</w:t>
            </w:r>
            <w:r w:rsidR="00CE7B57">
              <w:rPr>
                <w:rFonts w:ascii="Arial" w:hAnsi="Arial" w:cs="Arial"/>
                <w:bCs/>
              </w:rPr>
              <w:t xml:space="preserve"> (OATs)</w:t>
            </w:r>
            <w:r>
              <w:rPr>
                <w:rFonts w:ascii="Arial" w:hAnsi="Arial" w:cs="Arial"/>
                <w:bCs/>
              </w:rPr>
              <w:t>;</w:t>
            </w:r>
          </w:p>
          <w:p w:rsidR="00DB02F5" w:rsidRDefault="00DB02F5" w:rsidP="00DB02F5">
            <w:pPr>
              <w:pStyle w:val="ListParagraph"/>
              <w:numPr>
                <w:ilvl w:val="0"/>
                <w:numId w:val="21"/>
              </w:numPr>
              <w:jc w:val="both"/>
              <w:rPr>
                <w:rFonts w:ascii="Arial" w:hAnsi="Arial" w:cs="Arial"/>
                <w:bCs/>
              </w:rPr>
            </w:pPr>
            <w:r>
              <w:rPr>
                <w:rFonts w:ascii="Arial" w:hAnsi="Arial" w:cs="Arial"/>
                <w:bCs/>
              </w:rPr>
              <w:t>higher staffing costs due to higher activity and use of agency staff; and</w:t>
            </w:r>
          </w:p>
          <w:p w:rsidR="00DB02F5" w:rsidRDefault="00DB02F5" w:rsidP="00DB02F5">
            <w:pPr>
              <w:pStyle w:val="ListParagraph"/>
              <w:numPr>
                <w:ilvl w:val="0"/>
                <w:numId w:val="21"/>
              </w:numPr>
              <w:jc w:val="both"/>
              <w:rPr>
                <w:rFonts w:ascii="Arial" w:hAnsi="Arial" w:cs="Arial"/>
                <w:bCs/>
              </w:rPr>
            </w:pPr>
            <w:proofErr w:type="gramStart"/>
            <w:r>
              <w:rPr>
                <w:rFonts w:ascii="Arial" w:hAnsi="Arial" w:cs="Arial"/>
                <w:bCs/>
              </w:rPr>
              <w:t>lower</w:t>
            </w:r>
            <w:proofErr w:type="gramEnd"/>
            <w:r>
              <w:rPr>
                <w:rFonts w:ascii="Arial" w:hAnsi="Arial" w:cs="Arial"/>
                <w:bCs/>
              </w:rPr>
              <w:t xml:space="preserve"> than expected clinical income.</w:t>
            </w:r>
          </w:p>
          <w:p w:rsidR="00D40EF2" w:rsidRDefault="00D40EF2" w:rsidP="006F4855">
            <w:pPr>
              <w:jc w:val="both"/>
              <w:rPr>
                <w:rFonts w:ascii="Arial" w:hAnsi="Arial" w:cs="Arial"/>
                <w:bCs/>
              </w:rPr>
            </w:pPr>
          </w:p>
          <w:p w:rsidR="00D40EF2" w:rsidRDefault="00CE7B57" w:rsidP="006F4855">
            <w:pPr>
              <w:jc w:val="both"/>
              <w:rPr>
                <w:rFonts w:ascii="Arial" w:hAnsi="Arial" w:cs="Arial"/>
                <w:bCs/>
              </w:rPr>
            </w:pPr>
            <w:r>
              <w:rPr>
                <w:rFonts w:ascii="Arial" w:hAnsi="Arial" w:cs="Arial"/>
                <w:bCs/>
              </w:rPr>
              <w:t xml:space="preserve">Chris Roberts said, given what was reported, the number of OATs must be high.  The Director of Finance said they were not too high but the costs associated with each placement was high and often for a long period; usually OATs were for very difficult and specialist individual cases.  OATs were inevitable and there was a budget for them but, in the current year, the Trust was £600k over budget for these placements. </w:t>
            </w:r>
          </w:p>
          <w:p w:rsidR="00DB02F5" w:rsidRDefault="00DB02F5" w:rsidP="006F4855">
            <w:pPr>
              <w:jc w:val="both"/>
              <w:rPr>
                <w:rFonts w:ascii="Arial" w:hAnsi="Arial" w:cs="Arial"/>
                <w:bCs/>
              </w:rPr>
            </w:pPr>
          </w:p>
          <w:p w:rsidR="00DE1B6B" w:rsidRDefault="00CE7B57" w:rsidP="00DE1B6B">
            <w:pPr>
              <w:jc w:val="both"/>
              <w:rPr>
                <w:rFonts w:ascii="Arial" w:hAnsi="Arial" w:cs="Arial"/>
                <w:bCs/>
              </w:rPr>
            </w:pPr>
            <w:r>
              <w:rPr>
                <w:rFonts w:ascii="Arial" w:hAnsi="Arial" w:cs="Arial"/>
                <w:bCs/>
              </w:rPr>
              <w:t>The Director of Finance then went on to provide an overview of the proposed budget and financial plan for the forthcoming financial year.</w:t>
            </w:r>
            <w:r w:rsidR="00AA4B02">
              <w:rPr>
                <w:rFonts w:ascii="Arial" w:hAnsi="Arial" w:cs="Arial"/>
                <w:bCs/>
              </w:rPr>
              <w:t xml:space="preserve">  In particular, he explained how the Trust was seeking to negotiate with CCGs to re-set the Trust’s ba</w:t>
            </w:r>
            <w:r w:rsidR="00CA46BF">
              <w:rPr>
                <w:rFonts w:ascii="Arial" w:hAnsi="Arial" w:cs="Arial"/>
                <w:bCs/>
              </w:rPr>
              <w:t>seline such that income would mat</w:t>
            </w:r>
            <w:r w:rsidR="00AA4B02">
              <w:rPr>
                <w:rFonts w:ascii="Arial" w:hAnsi="Arial" w:cs="Arial"/>
                <w:bCs/>
              </w:rPr>
              <w:t xml:space="preserve">ch the activity expected.  Alongside that, he outlined the approach being taken to the Cost Improvement Programme (CIP) for the forthcoming financial year and noted that Deloitte had been asked to look at the Trust’s approach to CIPs.  He said the overall financial </w:t>
            </w:r>
            <w:r w:rsidR="00AA4B02">
              <w:rPr>
                <w:rFonts w:ascii="Arial" w:hAnsi="Arial" w:cs="Arial"/>
                <w:bCs/>
              </w:rPr>
              <w:lastRenderedPageBreak/>
              <w:t>plan was likely to be a deficit plan with a Monitor ‘Continuity of Services Rating’ of 2; the Trust’s liquidity position would continue to be adequate.</w:t>
            </w:r>
          </w:p>
          <w:p w:rsidR="00AA4B02" w:rsidRDefault="00AA4B02" w:rsidP="00DE1B6B">
            <w:pPr>
              <w:jc w:val="both"/>
              <w:rPr>
                <w:rFonts w:ascii="Arial" w:hAnsi="Arial" w:cs="Arial"/>
                <w:bCs/>
              </w:rPr>
            </w:pPr>
          </w:p>
          <w:p w:rsidR="00AA4B02" w:rsidRDefault="00AA4B02" w:rsidP="00DE1B6B">
            <w:pPr>
              <w:jc w:val="both"/>
              <w:rPr>
                <w:rFonts w:ascii="Arial" w:hAnsi="Arial" w:cs="Arial"/>
                <w:bCs/>
              </w:rPr>
            </w:pPr>
            <w:r>
              <w:rPr>
                <w:rFonts w:ascii="Arial" w:hAnsi="Arial" w:cs="Arial"/>
                <w:bCs/>
              </w:rPr>
              <w:t>The Chair added that the proposed plan was realistic and that he was aware many other NHS foundation trusts were in similar positions and were preparing similar plans.</w:t>
            </w:r>
          </w:p>
          <w:p w:rsidR="00467AF7" w:rsidRPr="00DE1B6B" w:rsidRDefault="00467AF7" w:rsidP="00DE1B6B">
            <w:pPr>
              <w:jc w:val="both"/>
              <w:rPr>
                <w:rFonts w:ascii="Arial" w:hAnsi="Arial" w:cs="Arial"/>
                <w:bCs/>
              </w:rPr>
            </w:pPr>
          </w:p>
          <w:p w:rsidR="00677607" w:rsidRDefault="00AA4B02" w:rsidP="006F4855">
            <w:pPr>
              <w:jc w:val="both"/>
              <w:rPr>
                <w:rFonts w:ascii="Arial" w:hAnsi="Arial" w:cs="Arial"/>
                <w:bCs/>
              </w:rPr>
            </w:pPr>
            <w:r>
              <w:rPr>
                <w:rFonts w:ascii="Arial" w:hAnsi="Arial" w:cs="Arial"/>
                <w:bCs/>
              </w:rPr>
              <w:t>Chris Roberts asked whether the proposed CIP target for the forthcoming year had been developed with the benefit of the Deloitte work.  The Director of Finance said that it was not as the Deloitte work was only just completed and being reviewed so there was a possibility that this target could be increased.</w:t>
            </w:r>
            <w:r w:rsidR="007E332F">
              <w:rPr>
                <w:rFonts w:ascii="Arial" w:hAnsi="Arial" w:cs="Arial"/>
                <w:bCs/>
              </w:rPr>
              <w:t xml:space="preserve">  Chris Roberts asked w</w:t>
            </w:r>
            <w:r w:rsidR="009B5672">
              <w:rPr>
                <w:rFonts w:ascii="Arial" w:hAnsi="Arial" w:cs="Arial"/>
                <w:bCs/>
              </w:rPr>
              <w:t>h</w:t>
            </w:r>
            <w:r w:rsidR="007E332F">
              <w:rPr>
                <w:rFonts w:ascii="Arial" w:hAnsi="Arial" w:cs="Arial"/>
                <w:bCs/>
              </w:rPr>
              <w:t>ether</w:t>
            </w:r>
            <w:r w:rsidR="009B5672">
              <w:rPr>
                <w:rFonts w:ascii="Arial" w:hAnsi="Arial" w:cs="Arial"/>
                <w:bCs/>
              </w:rPr>
              <w:t xml:space="preserve"> the target was realistic given the Trust’s experience in the current year and the Director of Finance confirmed that he thought the £5m target was reasonable.  </w:t>
            </w:r>
          </w:p>
          <w:p w:rsidR="00677607" w:rsidRDefault="00677607" w:rsidP="006F4855">
            <w:pPr>
              <w:jc w:val="both"/>
              <w:rPr>
                <w:rFonts w:ascii="Arial" w:hAnsi="Arial" w:cs="Arial"/>
                <w:bCs/>
              </w:rPr>
            </w:pPr>
          </w:p>
          <w:p w:rsidR="00677607" w:rsidRDefault="009B5672" w:rsidP="006F4855">
            <w:pPr>
              <w:jc w:val="both"/>
              <w:rPr>
                <w:rFonts w:ascii="Arial" w:hAnsi="Arial" w:cs="Arial"/>
                <w:bCs/>
              </w:rPr>
            </w:pPr>
            <w:r>
              <w:rPr>
                <w:rFonts w:ascii="Arial" w:hAnsi="Arial" w:cs="Arial"/>
                <w:bCs/>
              </w:rPr>
              <w:t>Tricia Birchley asked whether the Trust would be trying to obtain greater benefit from its suppliers through contract negotiations and tendering.  The Director of Finance confirmed that this was the case and the Trust was always trying to reduce costs through tendering.</w:t>
            </w:r>
          </w:p>
          <w:p w:rsidR="00395421" w:rsidRDefault="00395421" w:rsidP="006F4855">
            <w:pPr>
              <w:jc w:val="both"/>
              <w:rPr>
                <w:rFonts w:ascii="Arial" w:hAnsi="Arial" w:cs="Arial"/>
                <w:bCs/>
              </w:rPr>
            </w:pPr>
          </w:p>
          <w:p w:rsidR="00677607" w:rsidRDefault="009B5672" w:rsidP="006F4855">
            <w:pPr>
              <w:jc w:val="both"/>
              <w:rPr>
                <w:rFonts w:ascii="Arial" w:hAnsi="Arial" w:cs="Arial"/>
                <w:bCs/>
              </w:rPr>
            </w:pPr>
            <w:r>
              <w:rPr>
                <w:rFonts w:ascii="Arial" w:hAnsi="Arial" w:cs="Arial"/>
                <w:bCs/>
              </w:rPr>
              <w:t>Geoffrey Forster said that CIPs could be counter-productive and asked whether the Trust was now close to that position.  The Director of Finance said that CIPs were always validated against criteria to ensure that they would not impact on the quality and safety of services.</w:t>
            </w:r>
          </w:p>
          <w:p w:rsidR="00C23CE1" w:rsidRDefault="00C23CE1" w:rsidP="009778C7">
            <w:pPr>
              <w:jc w:val="both"/>
              <w:rPr>
                <w:rFonts w:ascii="Arial" w:hAnsi="Arial" w:cs="Arial"/>
                <w:bCs/>
              </w:rPr>
            </w:pPr>
          </w:p>
          <w:p w:rsidR="00C23CE1" w:rsidRPr="00C23CE1" w:rsidRDefault="00C23CE1" w:rsidP="009778C7">
            <w:pPr>
              <w:jc w:val="both"/>
              <w:rPr>
                <w:rFonts w:ascii="Arial" w:hAnsi="Arial" w:cs="Arial"/>
                <w:b/>
                <w:bCs/>
              </w:rPr>
            </w:pPr>
            <w:r w:rsidRPr="00C23CE1">
              <w:rPr>
                <w:rFonts w:ascii="Arial" w:hAnsi="Arial" w:cs="Arial"/>
                <w:b/>
                <w:bCs/>
              </w:rPr>
              <w:t>The Council noted the report.</w:t>
            </w:r>
          </w:p>
          <w:p w:rsidR="00C23CE1" w:rsidRDefault="00C23CE1" w:rsidP="009778C7">
            <w:pPr>
              <w:jc w:val="both"/>
              <w:rPr>
                <w:rFonts w:ascii="Arial" w:hAnsi="Arial" w:cs="Arial"/>
                <w:bCs/>
              </w:rPr>
            </w:pPr>
          </w:p>
          <w:p w:rsidR="00C23CE1" w:rsidRPr="00677607" w:rsidRDefault="00C23CE1" w:rsidP="009778C7">
            <w:pPr>
              <w:jc w:val="both"/>
              <w:rPr>
                <w:rFonts w:ascii="Arial" w:hAnsi="Arial" w:cs="Arial"/>
                <w:bCs/>
              </w:rPr>
            </w:pPr>
          </w:p>
        </w:tc>
        <w:tc>
          <w:tcPr>
            <w:tcW w:w="1199" w:type="dxa"/>
          </w:tcPr>
          <w:p w:rsidR="00F45C4C" w:rsidRDefault="00F45C4C">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40EF2" w:rsidRDefault="00D40EF2">
            <w:pPr>
              <w:pStyle w:val="Header"/>
              <w:tabs>
                <w:tab w:val="clear" w:pos="4153"/>
                <w:tab w:val="clear" w:pos="8306"/>
              </w:tabs>
              <w:rPr>
                <w:rFonts w:cs="Arial"/>
                <w:b/>
                <w:lang w:val="en-GB" w:eastAsia="en-GB"/>
              </w:rPr>
            </w:pPr>
          </w:p>
          <w:p w:rsidR="00D40EF2" w:rsidRDefault="00D40EF2">
            <w:pPr>
              <w:pStyle w:val="Header"/>
              <w:tabs>
                <w:tab w:val="clear" w:pos="4153"/>
                <w:tab w:val="clear" w:pos="8306"/>
              </w:tabs>
              <w:rPr>
                <w:rFonts w:cs="Arial"/>
                <w:b/>
                <w:lang w:val="en-GB" w:eastAsia="en-GB"/>
              </w:rPr>
            </w:pPr>
          </w:p>
          <w:p w:rsidR="00D40EF2" w:rsidRDefault="00D40EF2">
            <w:pPr>
              <w:pStyle w:val="Header"/>
              <w:tabs>
                <w:tab w:val="clear" w:pos="4153"/>
                <w:tab w:val="clear" w:pos="8306"/>
              </w:tabs>
              <w:rPr>
                <w:rFonts w:cs="Arial"/>
                <w:b/>
                <w:lang w:val="en-GB" w:eastAsia="en-GB"/>
              </w:rPr>
            </w:pPr>
          </w:p>
          <w:p w:rsidR="00D40EF2" w:rsidRDefault="00D40EF2">
            <w:pPr>
              <w:pStyle w:val="Header"/>
              <w:tabs>
                <w:tab w:val="clear" w:pos="4153"/>
                <w:tab w:val="clear" w:pos="8306"/>
              </w:tabs>
              <w:rPr>
                <w:rFonts w:cs="Arial"/>
                <w:b/>
                <w:lang w:val="en-GB" w:eastAsia="en-GB"/>
              </w:rPr>
            </w:pPr>
          </w:p>
          <w:p w:rsidR="00D40EF2" w:rsidRDefault="00D40EF2">
            <w:pPr>
              <w:pStyle w:val="Header"/>
              <w:tabs>
                <w:tab w:val="clear" w:pos="4153"/>
                <w:tab w:val="clear" w:pos="8306"/>
              </w:tabs>
              <w:rPr>
                <w:rFonts w:cs="Arial"/>
                <w:b/>
                <w:lang w:val="en-GB" w:eastAsia="en-GB"/>
              </w:rPr>
            </w:pPr>
          </w:p>
          <w:p w:rsidR="00D40EF2" w:rsidRDefault="00D40EF2">
            <w:pPr>
              <w:pStyle w:val="Header"/>
              <w:tabs>
                <w:tab w:val="clear" w:pos="4153"/>
                <w:tab w:val="clear" w:pos="8306"/>
              </w:tabs>
              <w:rPr>
                <w:rFonts w:cs="Arial"/>
                <w:b/>
                <w:lang w:val="en-GB" w:eastAsia="en-GB"/>
              </w:rPr>
            </w:pPr>
          </w:p>
          <w:p w:rsidR="00D40EF2" w:rsidRDefault="00DB02F5">
            <w:pPr>
              <w:pStyle w:val="Header"/>
              <w:tabs>
                <w:tab w:val="clear" w:pos="4153"/>
                <w:tab w:val="clear" w:pos="8306"/>
              </w:tabs>
              <w:rPr>
                <w:rFonts w:cs="Arial"/>
                <w:b/>
                <w:lang w:val="en-GB" w:eastAsia="en-GB"/>
              </w:rPr>
            </w:pPr>
            <w:r>
              <w:rPr>
                <w:rFonts w:cs="Arial"/>
                <w:b/>
                <w:lang w:val="en-GB" w:eastAsia="en-GB"/>
              </w:rPr>
              <w:t>MMcE</w:t>
            </w: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BD6D8B" w:rsidRDefault="00BD6D8B">
            <w:pPr>
              <w:pStyle w:val="Header"/>
              <w:tabs>
                <w:tab w:val="clear" w:pos="4153"/>
                <w:tab w:val="clear" w:pos="8306"/>
              </w:tabs>
              <w:rPr>
                <w:rFonts w:cs="Arial"/>
                <w:b/>
                <w:lang w:val="en-GB" w:eastAsia="en-GB"/>
              </w:rPr>
            </w:pPr>
          </w:p>
          <w:p w:rsidR="00D974C7" w:rsidRDefault="00D974C7">
            <w:pPr>
              <w:pStyle w:val="Header"/>
              <w:tabs>
                <w:tab w:val="clear" w:pos="4153"/>
                <w:tab w:val="clear" w:pos="8306"/>
              </w:tabs>
              <w:rPr>
                <w:rFonts w:cs="Arial"/>
                <w:b/>
                <w:lang w:val="en-GB" w:eastAsia="en-GB"/>
              </w:rPr>
            </w:pPr>
          </w:p>
          <w:p w:rsidR="00BD6D8B" w:rsidRDefault="00BD6D8B">
            <w:pPr>
              <w:pStyle w:val="Header"/>
              <w:tabs>
                <w:tab w:val="clear" w:pos="4153"/>
                <w:tab w:val="clear" w:pos="8306"/>
              </w:tabs>
              <w:rPr>
                <w:rFonts w:cs="Arial"/>
                <w:b/>
                <w:lang w:val="en-GB" w:eastAsia="en-GB"/>
              </w:rPr>
            </w:pPr>
          </w:p>
          <w:p w:rsidR="00BD6D8B" w:rsidRDefault="00BD6D8B">
            <w:pPr>
              <w:pStyle w:val="Header"/>
              <w:tabs>
                <w:tab w:val="clear" w:pos="4153"/>
                <w:tab w:val="clear" w:pos="8306"/>
              </w:tabs>
              <w:rPr>
                <w:rFonts w:cs="Arial"/>
                <w:b/>
                <w:lang w:val="en-GB" w:eastAsia="en-GB"/>
              </w:rPr>
            </w:pPr>
          </w:p>
          <w:p w:rsidR="00BD6D8B" w:rsidRDefault="00BD6D8B">
            <w:pPr>
              <w:pStyle w:val="Header"/>
              <w:tabs>
                <w:tab w:val="clear" w:pos="4153"/>
                <w:tab w:val="clear" w:pos="8306"/>
              </w:tabs>
              <w:rPr>
                <w:rFonts w:cs="Arial"/>
                <w:b/>
                <w:lang w:val="en-GB" w:eastAsia="en-GB"/>
              </w:rPr>
            </w:pPr>
          </w:p>
          <w:p w:rsidR="00BD6D8B" w:rsidRDefault="00BD6D8B">
            <w:pPr>
              <w:pStyle w:val="Header"/>
              <w:tabs>
                <w:tab w:val="clear" w:pos="4153"/>
                <w:tab w:val="clear" w:pos="8306"/>
              </w:tabs>
              <w:rPr>
                <w:rFonts w:cs="Arial"/>
                <w:b/>
                <w:lang w:val="en-GB" w:eastAsia="en-GB"/>
              </w:rPr>
            </w:pPr>
          </w:p>
          <w:p w:rsidR="00BD6D8B" w:rsidRDefault="00BD6D8B">
            <w:pPr>
              <w:pStyle w:val="Header"/>
              <w:tabs>
                <w:tab w:val="clear" w:pos="4153"/>
                <w:tab w:val="clear" w:pos="8306"/>
              </w:tabs>
              <w:rPr>
                <w:rFonts w:cs="Arial"/>
                <w:b/>
                <w:lang w:val="en-GB" w:eastAsia="en-GB"/>
              </w:rPr>
            </w:pPr>
          </w:p>
          <w:p w:rsidR="00BD6D8B" w:rsidRDefault="00BD6D8B">
            <w:pPr>
              <w:pStyle w:val="Header"/>
              <w:tabs>
                <w:tab w:val="clear" w:pos="4153"/>
                <w:tab w:val="clear" w:pos="8306"/>
              </w:tabs>
              <w:rPr>
                <w:rFonts w:cs="Arial"/>
                <w:b/>
                <w:lang w:val="en-GB" w:eastAsia="en-GB"/>
              </w:rPr>
            </w:pPr>
          </w:p>
          <w:p w:rsidR="00BD6D8B" w:rsidRDefault="00BD6D8B">
            <w:pPr>
              <w:pStyle w:val="Header"/>
              <w:tabs>
                <w:tab w:val="clear" w:pos="4153"/>
                <w:tab w:val="clear" w:pos="8306"/>
              </w:tabs>
              <w:rPr>
                <w:rFonts w:cs="Arial"/>
                <w:b/>
                <w:lang w:val="en-GB" w:eastAsia="en-GB"/>
              </w:rPr>
            </w:pPr>
          </w:p>
          <w:p w:rsidR="00D974C7" w:rsidRDefault="00D974C7" w:rsidP="00B33AB2">
            <w:pPr>
              <w:pStyle w:val="Header"/>
              <w:tabs>
                <w:tab w:val="clear" w:pos="4153"/>
                <w:tab w:val="clear" w:pos="8306"/>
              </w:tabs>
              <w:rPr>
                <w:rFonts w:cs="Arial"/>
                <w:b/>
                <w:lang w:val="en-GB" w:eastAsia="en-GB"/>
              </w:rPr>
            </w:pPr>
          </w:p>
        </w:tc>
      </w:tr>
      <w:tr w:rsidR="00562752" w:rsidRPr="006A5F4B" w:rsidTr="00633878">
        <w:tc>
          <w:tcPr>
            <w:tcW w:w="1242" w:type="dxa"/>
          </w:tcPr>
          <w:p w:rsidR="00562752" w:rsidRDefault="00562752">
            <w:pPr>
              <w:rPr>
                <w:rFonts w:ascii="Arial" w:hAnsi="Arial" w:cs="Arial"/>
              </w:rPr>
            </w:pPr>
            <w:r>
              <w:rPr>
                <w:rFonts w:ascii="Arial" w:hAnsi="Arial" w:cs="Arial"/>
                <w:b/>
              </w:rPr>
              <w:lastRenderedPageBreak/>
              <w:t xml:space="preserve">COG </w:t>
            </w:r>
            <w:r w:rsidR="00640A45">
              <w:rPr>
                <w:rFonts w:ascii="Arial" w:hAnsi="Arial" w:cs="Arial"/>
                <w:b/>
              </w:rPr>
              <w:t>07/15</w:t>
            </w:r>
          </w:p>
          <w:p w:rsidR="00046370" w:rsidRDefault="00046370">
            <w:pPr>
              <w:rPr>
                <w:rFonts w:ascii="Arial" w:hAnsi="Arial" w:cs="Arial"/>
              </w:rPr>
            </w:pPr>
          </w:p>
          <w:p w:rsidR="00046370" w:rsidRDefault="00046370">
            <w:pPr>
              <w:rPr>
                <w:rFonts w:ascii="Arial" w:hAnsi="Arial" w:cs="Arial"/>
              </w:rPr>
            </w:pPr>
            <w:r>
              <w:rPr>
                <w:rFonts w:ascii="Arial" w:hAnsi="Arial" w:cs="Arial"/>
              </w:rPr>
              <w:t>a</w:t>
            </w:r>
          </w:p>
          <w:p w:rsidR="00046370" w:rsidRDefault="00046370">
            <w:pPr>
              <w:rPr>
                <w:rFonts w:ascii="Arial" w:hAnsi="Arial" w:cs="Arial"/>
              </w:rPr>
            </w:pPr>
          </w:p>
          <w:p w:rsidR="00046370" w:rsidRDefault="00046370">
            <w:pPr>
              <w:rPr>
                <w:rFonts w:ascii="Arial" w:hAnsi="Arial" w:cs="Arial"/>
              </w:rPr>
            </w:pPr>
          </w:p>
          <w:p w:rsidR="00046370" w:rsidRDefault="00046370">
            <w:pPr>
              <w:rPr>
                <w:rFonts w:ascii="Arial" w:hAnsi="Arial" w:cs="Arial"/>
              </w:rPr>
            </w:pPr>
          </w:p>
          <w:p w:rsidR="00640A45" w:rsidRDefault="00640A45">
            <w:pPr>
              <w:rPr>
                <w:rFonts w:ascii="Arial" w:hAnsi="Arial" w:cs="Arial"/>
              </w:rPr>
            </w:pPr>
          </w:p>
          <w:p w:rsidR="00640A45" w:rsidRDefault="00640A45">
            <w:pPr>
              <w:rPr>
                <w:rFonts w:ascii="Arial" w:hAnsi="Arial" w:cs="Arial"/>
              </w:rPr>
            </w:pPr>
          </w:p>
          <w:p w:rsidR="00046370" w:rsidRDefault="00046370">
            <w:pPr>
              <w:rPr>
                <w:rFonts w:ascii="Arial" w:hAnsi="Arial" w:cs="Arial"/>
              </w:rPr>
            </w:pPr>
          </w:p>
          <w:p w:rsidR="00046370" w:rsidRDefault="00046370">
            <w:pPr>
              <w:rPr>
                <w:rFonts w:ascii="Arial" w:hAnsi="Arial" w:cs="Arial"/>
              </w:rPr>
            </w:pPr>
            <w:r>
              <w:rPr>
                <w:rFonts w:ascii="Arial" w:hAnsi="Arial" w:cs="Arial"/>
              </w:rPr>
              <w:t>b</w:t>
            </w:r>
          </w:p>
          <w:p w:rsidR="00046370" w:rsidRDefault="00046370">
            <w:pPr>
              <w:rPr>
                <w:rFonts w:ascii="Arial" w:hAnsi="Arial" w:cs="Arial"/>
              </w:rPr>
            </w:pPr>
          </w:p>
          <w:p w:rsidR="00046370" w:rsidRDefault="00046370">
            <w:pPr>
              <w:rPr>
                <w:rFonts w:ascii="Arial" w:hAnsi="Arial" w:cs="Arial"/>
              </w:rPr>
            </w:pPr>
          </w:p>
          <w:p w:rsidR="008C4A19" w:rsidRDefault="008C4A19">
            <w:pPr>
              <w:rPr>
                <w:rFonts w:ascii="Arial" w:hAnsi="Arial" w:cs="Arial"/>
              </w:rPr>
            </w:pPr>
          </w:p>
          <w:p w:rsidR="008C4A19" w:rsidRDefault="008C4A19">
            <w:pPr>
              <w:rPr>
                <w:rFonts w:ascii="Arial" w:hAnsi="Arial" w:cs="Arial"/>
              </w:rPr>
            </w:pPr>
          </w:p>
          <w:p w:rsidR="008C4A19" w:rsidRDefault="008C4A19">
            <w:pPr>
              <w:rPr>
                <w:rFonts w:ascii="Arial" w:hAnsi="Arial" w:cs="Arial"/>
              </w:rPr>
            </w:pPr>
          </w:p>
          <w:p w:rsidR="008C4A19" w:rsidRDefault="008C4A19">
            <w:pPr>
              <w:rPr>
                <w:rFonts w:ascii="Arial" w:hAnsi="Arial" w:cs="Arial"/>
              </w:rPr>
            </w:pPr>
            <w:r>
              <w:rPr>
                <w:rFonts w:ascii="Arial" w:hAnsi="Arial" w:cs="Arial"/>
              </w:rPr>
              <w:t>c</w:t>
            </w:r>
          </w:p>
          <w:p w:rsidR="00046370" w:rsidRDefault="00046370">
            <w:pPr>
              <w:rPr>
                <w:rFonts w:ascii="Arial" w:hAnsi="Arial" w:cs="Arial"/>
              </w:rPr>
            </w:pPr>
          </w:p>
          <w:p w:rsidR="00046370" w:rsidRDefault="00046370">
            <w:pPr>
              <w:rPr>
                <w:rFonts w:ascii="Arial" w:hAnsi="Arial" w:cs="Arial"/>
              </w:rPr>
            </w:pPr>
          </w:p>
          <w:p w:rsidR="00046370" w:rsidRDefault="00046370">
            <w:pPr>
              <w:rPr>
                <w:rFonts w:ascii="Arial" w:hAnsi="Arial" w:cs="Arial"/>
              </w:rPr>
            </w:pPr>
          </w:p>
          <w:p w:rsidR="00046370" w:rsidRDefault="00046370">
            <w:pPr>
              <w:rPr>
                <w:rFonts w:ascii="Arial" w:hAnsi="Arial" w:cs="Arial"/>
              </w:rPr>
            </w:pPr>
          </w:p>
          <w:p w:rsidR="00046370" w:rsidRDefault="00046370">
            <w:pPr>
              <w:rPr>
                <w:rFonts w:ascii="Arial" w:hAnsi="Arial" w:cs="Arial"/>
              </w:rPr>
            </w:pPr>
          </w:p>
          <w:p w:rsidR="008357CE" w:rsidRDefault="008357CE">
            <w:pPr>
              <w:rPr>
                <w:rFonts w:ascii="Arial" w:hAnsi="Arial" w:cs="Arial"/>
              </w:rPr>
            </w:pPr>
          </w:p>
          <w:p w:rsidR="008357CE" w:rsidRDefault="008357CE">
            <w:pPr>
              <w:rPr>
                <w:rFonts w:ascii="Arial" w:hAnsi="Arial" w:cs="Arial"/>
              </w:rPr>
            </w:pPr>
            <w:r>
              <w:rPr>
                <w:rFonts w:ascii="Arial" w:hAnsi="Arial" w:cs="Arial"/>
              </w:rPr>
              <w:t>d</w:t>
            </w:r>
          </w:p>
          <w:p w:rsidR="008357CE" w:rsidRDefault="008357CE">
            <w:pPr>
              <w:rPr>
                <w:rFonts w:ascii="Arial" w:hAnsi="Arial" w:cs="Arial"/>
              </w:rPr>
            </w:pPr>
          </w:p>
          <w:p w:rsidR="008357CE" w:rsidRDefault="008357CE">
            <w:pPr>
              <w:rPr>
                <w:rFonts w:ascii="Arial" w:hAnsi="Arial" w:cs="Arial"/>
              </w:rPr>
            </w:pPr>
          </w:p>
          <w:p w:rsidR="008357CE" w:rsidRDefault="008357CE">
            <w:pPr>
              <w:rPr>
                <w:rFonts w:ascii="Arial" w:hAnsi="Arial" w:cs="Arial"/>
              </w:rPr>
            </w:pPr>
          </w:p>
          <w:p w:rsidR="008357CE" w:rsidRDefault="008357CE">
            <w:pPr>
              <w:rPr>
                <w:rFonts w:ascii="Arial" w:hAnsi="Arial" w:cs="Arial"/>
              </w:rPr>
            </w:pPr>
          </w:p>
          <w:p w:rsidR="008357CE" w:rsidRDefault="008357CE">
            <w:pPr>
              <w:rPr>
                <w:rFonts w:ascii="Arial" w:hAnsi="Arial" w:cs="Arial"/>
              </w:rPr>
            </w:pPr>
          </w:p>
          <w:p w:rsidR="008357CE" w:rsidRDefault="008357CE">
            <w:pPr>
              <w:rPr>
                <w:rFonts w:ascii="Arial" w:hAnsi="Arial" w:cs="Arial"/>
              </w:rPr>
            </w:pPr>
          </w:p>
          <w:p w:rsidR="008357CE" w:rsidRDefault="008357CE">
            <w:pPr>
              <w:rPr>
                <w:rFonts w:ascii="Arial" w:hAnsi="Arial" w:cs="Arial"/>
              </w:rPr>
            </w:pPr>
            <w:r>
              <w:rPr>
                <w:rFonts w:ascii="Arial" w:hAnsi="Arial" w:cs="Arial"/>
              </w:rPr>
              <w:t>e</w:t>
            </w:r>
          </w:p>
          <w:p w:rsidR="008357CE" w:rsidRDefault="008357CE">
            <w:pPr>
              <w:rPr>
                <w:rFonts w:ascii="Arial" w:hAnsi="Arial" w:cs="Arial"/>
              </w:rPr>
            </w:pPr>
          </w:p>
          <w:p w:rsidR="008357CE" w:rsidRDefault="008357CE">
            <w:pPr>
              <w:rPr>
                <w:rFonts w:ascii="Arial" w:hAnsi="Arial" w:cs="Arial"/>
              </w:rPr>
            </w:pPr>
          </w:p>
          <w:p w:rsidR="00FC5D03" w:rsidRDefault="00FC5D03">
            <w:pPr>
              <w:rPr>
                <w:rFonts w:ascii="Arial" w:hAnsi="Arial" w:cs="Arial"/>
              </w:rPr>
            </w:pPr>
          </w:p>
          <w:p w:rsidR="00FC5D03" w:rsidRPr="00046370" w:rsidRDefault="00FC5D03">
            <w:pPr>
              <w:rPr>
                <w:rFonts w:ascii="Arial" w:hAnsi="Arial" w:cs="Arial"/>
              </w:rPr>
            </w:pPr>
          </w:p>
        </w:tc>
        <w:tc>
          <w:tcPr>
            <w:tcW w:w="6786" w:type="dxa"/>
          </w:tcPr>
          <w:p w:rsidR="00562752" w:rsidRDefault="00640A45" w:rsidP="00046370">
            <w:pPr>
              <w:jc w:val="both"/>
              <w:rPr>
                <w:rFonts w:ascii="Arial" w:hAnsi="Arial" w:cs="Arial"/>
                <w:bCs/>
              </w:rPr>
            </w:pPr>
            <w:r>
              <w:rPr>
                <w:rFonts w:ascii="Arial" w:hAnsi="Arial" w:cs="Arial"/>
                <w:b/>
                <w:bCs/>
              </w:rPr>
              <w:lastRenderedPageBreak/>
              <w:t>Oxford Health NHS FT – Operational Plan</w:t>
            </w:r>
          </w:p>
          <w:p w:rsidR="00046370" w:rsidRDefault="00046370" w:rsidP="00046370">
            <w:pPr>
              <w:jc w:val="both"/>
              <w:rPr>
                <w:rFonts w:ascii="Arial" w:hAnsi="Arial" w:cs="Arial"/>
                <w:bCs/>
              </w:rPr>
            </w:pPr>
          </w:p>
          <w:p w:rsidR="00046370" w:rsidRDefault="00046370" w:rsidP="00046370">
            <w:pPr>
              <w:jc w:val="both"/>
              <w:rPr>
                <w:rFonts w:ascii="Arial" w:hAnsi="Arial" w:cs="Arial"/>
                <w:bCs/>
              </w:rPr>
            </w:pPr>
            <w:r>
              <w:rPr>
                <w:rFonts w:ascii="Arial" w:hAnsi="Arial" w:cs="Arial"/>
                <w:bCs/>
              </w:rPr>
              <w:t xml:space="preserve">The </w:t>
            </w:r>
            <w:r w:rsidR="00640A45">
              <w:rPr>
                <w:rFonts w:ascii="Arial" w:hAnsi="Arial" w:cs="Arial"/>
                <w:bCs/>
              </w:rPr>
              <w:t>Head of Programmes and Strategy presented the report which set out the current draft of the Operational Plan for 2015/16.  He noted the Governors Seminar on 3 February 2015 at which the plan and the strategic framework were presented and he thanked Governors for their comments.  The Council was now provided a further opportunity to comment on the updated draft.</w:t>
            </w:r>
          </w:p>
          <w:p w:rsidR="00046370" w:rsidRDefault="00046370" w:rsidP="00046370">
            <w:pPr>
              <w:jc w:val="both"/>
              <w:rPr>
                <w:rFonts w:ascii="Arial" w:hAnsi="Arial" w:cs="Arial"/>
                <w:bCs/>
              </w:rPr>
            </w:pPr>
          </w:p>
          <w:p w:rsidR="00046370" w:rsidRDefault="00640A45" w:rsidP="00046370">
            <w:pPr>
              <w:jc w:val="both"/>
              <w:rPr>
                <w:rFonts w:ascii="Arial" w:hAnsi="Arial" w:cs="Arial"/>
                <w:bCs/>
              </w:rPr>
            </w:pPr>
            <w:r>
              <w:rPr>
                <w:rFonts w:ascii="Arial" w:hAnsi="Arial" w:cs="Arial"/>
                <w:bCs/>
              </w:rPr>
              <w:t xml:space="preserve">Tricia Birchley noted the Buckinghamshire CAMHS tender and said that the provider, when appointed, would need to work to reduce waiting times.  The Chief Executive agreed </w:t>
            </w:r>
            <w:r>
              <w:rPr>
                <w:rFonts w:ascii="Arial" w:hAnsi="Arial" w:cs="Arial"/>
                <w:bCs/>
              </w:rPr>
              <w:lastRenderedPageBreak/>
              <w:t>and said that the Trust’s proposed model would try and reduce waiting times.</w:t>
            </w:r>
          </w:p>
          <w:p w:rsidR="00046370" w:rsidRDefault="00046370" w:rsidP="00046370">
            <w:pPr>
              <w:jc w:val="both"/>
              <w:rPr>
                <w:rFonts w:ascii="Arial" w:hAnsi="Arial" w:cs="Arial"/>
                <w:bCs/>
              </w:rPr>
            </w:pPr>
          </w:p>
          <w:p w:rsidR="00046370" w:rsidRDefault="00640A45" w:rsidP="00046370">
            <w:pPr>
              <w:jc w:val="both"/>
              <w:rPr>
                <w:rFonts w:ascii="Arial" w:hAnsi="Arial" w:cs="Arial"/>
                <w:bCs/>
              </w:rPr>
            </w:pPr>
            <w:r>
              <w:rPr>
                <w:rFonts w:ascii="Arial" w:hAnsi="Arial" w:cs="Arial"/>
                <w:bCs/>
              </w:rPr>
              <w:t>Judith Heathcoat noted the graph relating to the Friends and Family Test which seemed to suggest the results fluctuated a lot across each month.  The Chief Executive said that the results were broadly steady but the graph was not well presented (as it did not include the full range).  He asked that the graph be amended.</w:t>
            </w:r>
          </w:p>
          <w:p w:rsidR="008357CE" w:rsidRDefault="008357CE" w:rsidP="00046370">
            <w:pPr>
              <w:jc w:val="both"/>
              <w:rPr>
                <w:rFonts w:ascii="Arial" w:hAnsi="Arial" w:cs="Arial"/>
                <w:bCs/>
              </w:rPr>
            </w:pPr>
          </w:p>
          <w:p w:rsidR="008357CE" w:rsidRDefault="00C074B3" w:rsidP="00046370">
            <w:pPr>
              <w:jc w:val="both"/>
              <w:rPr>
                <w:rFonts w:ascii="Arial" w:hAnsi="Arial" w:cs="Arial"/>
                <w:bCs/>
              </w:rPr>
            </w:pPr>
            <w:r>
              <w:rPr>
                <w:rFonts w:ascii="Arial" w:hAnsi="Arial" w:cs="Arial"/>
                <w:bCs/>
              </w:rPr>
              <w:t>The Head of Strategy and Programmes noted the section of the report which set out the Trust’s non-NHS services</w:t>
            </w:r>
            <w:r w:rsidR="00C93685">
              <w:rPr>
                <w:rFonts w:ascii="Arial" w:hAnsi="Arial" w:cs="Arial"/>
                <w:bCs/>
              </w:rPr>
              <w:t xml:space="preserve"> and provided an overview of the planned approach for these commercial services in 2015/16.  The Chair assured that Council that the commercial services plan remained very small when compared to the Trust’s </w:t>
            </w:r>
          </w:p>
          <w:p w:rsidR="008357CE" w:rsidRDefault="008357CE" w:rsidP="00046370">
            <w:pPr>
              <w:jc w:val="both"/>
              <w:rPr>
                <w:rFonts w:ascii="Arial" w:hAnsi="Arial" w:cs="Arial"/>
                <w:bCs/>
              </w:rPr>
            </w:pPr>
          </w:p>
          <w:p w:rsidR="008357CE" w:rsidRDefault="008357CE" w:rsidP="00046370">
            <w:pPr>
              <w:jc w:val="both"/>
              <w:rPr>
                <w:rFonts w:ascii="Arial" w:hAnsi="Arial" w:cs="Arial"/>
                <w:b/>
                <w:bCs/>
              </w:rPr>
            </w:pPr>
            <w:r>
              <w:rPr>
                <w:rFonts w:ascii="Arial" w:hAnsi="Arial" w:cs="Arial"/>
                <w:b/>
                <w:bCs/>
              </w:rPr>
              <w:t xml:space="preserve">The Council noted </w:t>
            </w:r>
            <w:r w:rsidR="00C93685">
              <w:rPr>
                <w:rFonts w:ascii="Arial" w:hAnsi="Arial" w:cs="Arial"/>
                <w:b/>
                <w:bCs/>
              </w:rPr>
              <w:t>the Operational Plan and confirmed that it was satisfied that the implementation of the Commercial Services Development programme would not significantly interfere with the Trust’s fulfilment of its principle purpose or performance of its functions.</w:t>
            </w:r>
          </w:p>
          <w:p w:rsidR="00C93685" w:rsidRDefault="00C93685" w:rsidP="00046370">
            <w:pPr>
              <w:jc w:val="both"/>
              <w:rPr>
                <w:rFonts w:ascii="Arial" w:hAnsi="Arial" w:cs="Arial"/>
                <w:b/>
                <w:bCs/>
              </w:rPr>
            </w:pPr>
          </w:p>
          <w:p w:rsidR="00C93685" w:rsidRPr="008357CE" w:rsidRDefault="00C93685" w:rsidP="00046370">
            <w:pPr>
              <w:jc w:val="both"/>
              <w:rPr>
                <w:rFonts w:ascii="Arial" w:hAnsi="Arial" w:cs="Arial"/>
                <w:b/>
                <w:bCs/>
              </w:rPr>
            </w:pPr>
          </w:p>
        </w:tc>
        <w:tc>
          <w:tcPr>
            <w:tcW w:w="1199" w:type="dxa"/>
          </w:tcPr>
          <w:p w:rsidR="00562752" w:rsidRDefault="00562752">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r>
              <w:rPr>
                <w:rFonts w:cs="Arial"/>
                <w:b/>
                <w:lang w:val="en-GB" w:eastAsia="en-GB"/>
              </w:rPr>
              <w:t>DL</w:t>
            </w:r>
          </w:p>
        </w:tc>
      </w:tr>
      <w:tr w:rsidR="00562752" w:rsidRPr="006A5F4B" w:rsidTr="00633878">
        <w:tc>
          <w:tcPr>
            <w:tcW w:w="1242" w:type="dxa"/>
          </w:tcPr>
          <w:p w:rsidR="00562752" w:rsidRDefault="008357CE">
            <w:pPr>
              <w:rPr>
                <w:rFonts w:ascii="Arial" w:hAnsi="Arial" w:cs="Arial"/>
              </w:rPr>
            </w:pPr>
            <w:r>
              <w:rPr>
                <w:rFonts w:ascii="Arial" w:hAnsi="Arial" w:cs="Arial"/>
                <w:b/>
              </w:rPr>
              <w:lastRenderedPageBreak/>
              <w:t xml:space="preserve">COG </w:t>
            </w:r>
            <w:r w:rsidR="001F4516">
              <w:rPr>
                <w:rFonts w:ascii="Arial" w:hAnsi="Arial" w:cs="Arial"/>
                <w:b/>
              </w:rPr>
              <w:t>08/15</w:t>
            </w:r>
          </w:p>
          <w:p w:rsidR="008357CE" w:rsidRDefault="008357CE">
            <w:pPr>
              <w:rPr>
                <w:rFonts w:ascii="Arial" w:hAnsi="Arial" w:cs="Arial"/>
              </w:rPr>
            </w:pPr>
          </w:p>
          <w:p w:rsidR="008357CE" w:rsidRDefault="008357CE">
            <w:pPr>
              <w:rPr>
                <w:rFonts w:ascii="Arial" w:hAnsi="Arial" w:cs="Arial"/>
              </w:rPr>
            </w:pPr>
            <w:r>
              <w:rPr>
                <w:rFonts w:ascii="Arial" w:hAnsi="Arial" w:cs="Arial"/>
              </w:rPr>
              <w:t>a</w:t>
            </w:r>
          </w:p>
          <w:p w:rsidR="008357CE" w:rsidRDefault="008357CE">
            <w:pPr>
              <w:rPr>
                <w:rFonts w:ascii="Arial" w:hAnsi="Arial" w:cs="Arial"/>
              </w:rPr>
            </w:pPr>
          </w:p>
          <w:p w:rsidR="008357CE" w:rsidRDefault="008357CE">
            <w:pPr>
              <w:rPr>
                <w:rFonts w:ascii="Arial" w:hAnsi="Arial" w:cs="Arial"/>
              </w:rPr>
            </w:pPr>
          </w:p>
          <w:p w:rsidR="008357CE" w:rsidRDefault="008357CE">
            <w:pPr>
              <w:rPr>
                <w:rFonts w:ascii="Arial" w:hAnsi="Arial" w:cs="Arial"/>
              </w:rPr>
            </w:pPr>
          </w:p>
          <w:p w:rsidR="008357CE" w:rsidRDefault="008357CE">
            <w:pPr>
              <w:rPr>
                <w:rFonts w:ascii="Arial" w:hAnsi="Arial" w:cs="Arial"/>
              </w:rPr>
            </w:pPr>
          </w:p>
          <w:p w:rsidR="008357CE" w:rsidRDefault="008357CE">
            <w:pPr>
              <w:rPr>
                <w:rFonts w:ascii="Arial" w:hAnsi="Arial" w:cs="Arial"/>
              </w:rPr>
            </w:pPr>
          </w:p>
          <w:p w:rsidR="008357CE" w:rsidRDefault="008357CE">
            <w:pPr>
              <w:rPr>
                <w:rFonts w:ascii="Arial" w:hAnsi="Arial" w:cs="Arial"/>
              </w:rPr>
            </w:pPr>
          </w:p>
          <w:p w:rsidR="008357CE" w:rsidRDefault="008357CE">
            <w:pPr>
              <w:rPr>
                <w:rFonts w:ascii="Arial" w:hAnsi="Arial" w:cs="Arial"/>
              </w:rPr>
            </w:pPr>
            <w:r>
              <w:rPr>
                <w:rFonts w:ascii="Arial" w:hAnsi="Arial" w:cs="Arial"/>
              </w:rPr>
              <w:t>b</w:t>
            </w:r>
          </w:p>
          <w:p w:rsidR="008357CE" w:rsidRDefault="008357CE">
            <w:pPr>
              <w:rPr>
                <w:rFonts w:ascii="Arial" w:hAnsi="Arial" w:cs="Arial"/>
              </w:rPr>
            </w:pPr>
          </w:p>
          <w:p w:rsidR="008357CE" w:rsidRPr="008357CE" w:rsidRDefault="008357CE" w:rsidP="003C2B41">
            <w:pPr>
              <w:rPr>
                <w:rFonts w:ascii="Arial" w:hAnsi="Arial" w:cs="Arial"/>
              </w:rPr>
            </w:pPr>
          </w:p>
        </w:tc>
        <w:tc>
          <w:tcPr>
            <w:tcW w:w="6786" w:type="dxa"/>
          </w:tcPr>
          <w:p w:rsidR="00562752" w:rsidRDefault="001F4516" w:rsidP="006F4855">
            <w:pPr>
              <w:jc w:val="both"/>
              <w:rPr>
                <w:rFonts w:ascii="Arial" w:hAnsi="Arial" w:cs="Arial"/>
                <w:bCs/>
              </w:rPr>
            </w:pPr>
            <w:r>
              <w:rPr>
                <w:rFonts w:ascii="Arial" w:hAnsi="Arial" w:cs="Arial"/>
                <w:b/>
                <w:bCs/>
              </w:rPr>
              <w:t>Appointment of Trust Auditors</w:t>
            </w:r>
          </w:p>
          <w:p w:rsidR="008357CE" w:rsidRDefault="008357CE" w:rsidP="006F4855">
            <w:pPr>
              <w:jc w:val="both"/>
              <w:rPr>
                <w:rFonts w:ascii="Arial" w:hAnsi="Arial" w:cs="Arial"/>
                <w:bCs/>
              </w:rPr>
            </w:pPr>
          </w:p>
          <w:p w:rsidR="008357CE" w:rsidRDefault="008357CE" w:rsidP="006F4855">
            <w:pPr>
              <w:jc w:val="both"/>
              <w:rPr>
                <w:rFonts w:ascii="Arial" w:hAnsi="Arial" w:cs="Arial"/>
                <w:bCs/>
              </w:rPr>
            </w:pPr>
          </w:p>
          <w:p w:rsidR="008357CE" w:rsidRDefault="003C2B41" w:rsidP="006F4855">
            <w:pPr>
              <w:jc w:val="both"/>
              <w:rPr>
                <w:rFonts w:ascii="Arial" w:hAnsi="Arial" w:cs="Arial"/>
                <w:bCs/>
              </w:rPr>
            </w:pPr>
            <w:r>
              <w:rPr>
                <w:rFonts w:ascii="Arial" w:hAnsi="Arial" w:cs="Arial"/>
                <w:bCs/>
              </w:rPr>
              <w:t>As chair of the Audit Committee, Alyson Coates presented the report which proposed extending the existing contract for the provision of external audit services by Deloitte for a further two years (until 25 October 2017).  She explained the rationale for the proposal and confirmed that the Audit Committee endorsed the proposal.</w:t>
            </w:r>
          </w:p>
          <w:p w:rsidR="008357CE" w:rsidRDefault="008357CE" w:rsidP="006F4855">
            <w:pPr>
              <w:jc w:val="both"/>
              <w:rPr>
                <w:rFonts w:ascii="Arial" w:hAnsi="Arial" w:cs="Arial"/>
                <w:bCs/>
              </w:rPr>
            </w:pPr>
          </w:p>
          <w:p w:rsidR="008357CE" w:rsidRDefault="008357CE" w:rsidP="006F4855">
            <w:pPr>
              <w:jc w:val="both"/>
              <w:rPr>
                <w:rFonts w:ascii="Arial" w:hAnsi="Arial" w:cs="Arial"/>
                <w:b/>
                <w:bCs/>
              </w:rPr>
            </w:pPr>
            <w:r w:rsidRPr="008357CE">
              <w:rPr>
                <w:rFonts w:ascii="Arial" w:hAnsi="Arial" w:cs="Arial"/>
                <w:b/>
                <w:bCs/>
              </w:rPr>
              <w:t xml:space="preserve">The Council </w:t>
            </w:r>
            <w:r w:rsidR="003C2B41">
              <w:rPr>
                <w:rFonts w:ascii="Arial" w:hAnsi="Arial" w:cs="Arial"/>
                <w:b/>
                <w:bCs/>
              </w:rPr>
              <w:t>approved the report and the two year extension of the external audit contract.</w:t>
            </w:r>
          </w:p>
          <w:p w:rsidR="00FC5D03" w:rsidRDefault="00FC5D03" w:rsidP="006F4855">
            <w:pPr>
              <w:jc w:val="both"/>
              <w:rPr>
                <w:rFonts w:ascii="Arial" w:hAnsi="Arial" w:cs="Arial"/>
                <w:b/>
                <w:bCs/>
              </w:rPr>
            </w:pPr>
          </w:p>
          <w:p w:rsidR="00FC5D03" w:rsidRPr="008357CE" w:rsidRDefault="00FC5D03" w:rsidP="006F4855">
            <w:pPr>
              <w:jc w:val="both"/>
              <w:rPr>
                <w:rFonts w:ascii="Arial" w:hAnsi="Arial" w:cs="Arial"/>
                <w:b/>
                <w:bCs/>
              </w:rPr>
            </w:pPr>
          </w:p>
        </w:tc>
        <w:tc>
          <w:tcPr>
            <w:tcW w:w="1199" w:type="dxa"/>
          </w:tcPr>
          <w:p w:rsidR="00562752" w:rsidRDefault="00562752">
            <w:pPr>
              <w:pStyle w:val="Header"/>
              <w:tabs>
                <w:tab w:val="clear" w:pos="4153"/>
                <w:tab w:val="clear" w:pos="8306"/>
              </w:tabs>
              <w:rPr>
                <w:rFonts w:cs="Arial"/>
                <w:b/>
                <w:lang w:val="en-GB" w:eastAsia="en-GB"/>
              </w:rPr>
            </w:pPr>
          </w:p>
          <w:p w:rsidR="008357CE" w:rsidRDefault="008357CE">
            <w:pPr>
              <w:pStyle w:val="Header"/>
              <w:tabs>
                <w:tab w:val="clear" w:pos="4153"/>
                <w:tab w:val="clear" w:pos="8306"/>
              </w:tabs>
              <w:rPr>
                <w:rFonts w:cs="Arial"/>
                <w:b/>
                <w:lang w:val="en-GB" w:eastAsia="en-GB"/>
              </w:rPr>
            </w:pPr>
          </w:p>
          <w:p w:rsidR="008357CE" w:rsidRDefault="008357CE">
            <w:pPr>
              <w:pStyle w:val="Header"/>
              <w:tabs>
                <w:tab w:val="clear" w:pos="4153"/>
                <w:tab w:val="clear" w:pos="8306"/>
              </w:tabs>
              <w:rPr>
                <w:rFonts w:cs="Arial"/>
                <w:b/>
                <w:lang w:val="en-GB" w:eastAsia="en-GB"/>
              </w:rPr>
            </w:pPr>
          </w:p>
          <w:p w:rsidR="008357CE" w:rsidRDefault="008357CE">
            <w:pPr>
              <w:pStyle w:val="Header"/>
              <w:tabs>
                <w:tab w:val="clear" w:pos="4153"/>
                <w:tab w:val="clear" w:pos="8306"/>
              </w:tabs>
              <w:rPr>
                <w:rFonts w:cs="Arial"/>
                <w:b/>
                <w:lang w:val="en-GB" w:eastAsia="en-GB"/>
              </w:rPr>
            </w:pPr>
          </w:p>
          <w:p w:rsidR="008357CE" w:rsidRDefault="008357CE">
            <w:pPr>
              <w:pStyle w:val="Header"/>
              <w:tabs>
                <w:tab w:val="clear" w:pos="4153"/>
                <w:tab w:val="clear" w:pos="8306"/>
              </w:tabs>
              <w:rPr>
                <w:rFonts w:cs="Arial"/>
                <w:b/>
                <w:lang w:val="en-GB" w:eastAsia="en-GB"/>
              </w:rPr>
            </w:pPr>
          </w:p>
        </w:tc>
      </w:tr>
      <w:tr w:rsidR="00562752" w:rsidRPr="006A5F4B" w:rsidTr="00633878">
        <w:tc>
          <w:tcPr>
            <w:tcW w:w="1242" w:type="dxa"/>
          </w:tcPr>
          <w:p w:rsidR="00562752" w:rsidRDefault="008357CE">
            <w:pPr>
              <w:rPr>
                <w:rFonts w:ascii="Arial" w:hAnsi="Arial" w:cs="Arial"/>
              </w:rPr>
            </w:pPr>
            <w:r>
              <w:rPr>
                <w:rFonts w:ascii="Arial" w:hAnsi="Arial" w:cs="Arial"/>
                <w:b/>
              </w:rPr>
              <w:t xml:space="preserve">COG </w:t>
            </w:r>
            <w:r w:rsidR="0025486F">
              <w:rPr>
                <w:rFonts w:ascii="Arial" w:hAnsi="Arial" w:cs="Arial"/>
                <w:b/>
              </w:rPr>
              <w:t>09/15</w:t>
            </w:r>
          </w:p>
          <w:p w:rsidR="008357CE" w:rsidRDefault="008357CE">
            <w:pPr>
              <w:rPr>
                <w:rFonts w:ascii="Arial" w:hAnsi="Arial" w:cs="Arial"/>
              </w:rPr>
            </w:pPr>
          </w:p>
          <w:p w:rsidR="008357CE" w:rsidRDefault="00A72C09">
            <w:pPr>
              <w:rPr>
                <w:rFonts w:ascii="Arial" w:hAnsi="Arial" w:cs="Arial"/>
              </w:rPr>
            </w:pPr>
            <w:r>
              <w:rPr>
                <w:rFonts w:ascii="Arial" w:hAnsi="Arial" w:cs="Arial"/>
              </w:rPr>
              <w:t>a</w:t>
            </w:r>
          </w:p>
          <w:p w:rsidR="00A72C09" w:rsidRDefault="00A72C09">
            <w:pPr>
              <w:rPr>
                <w:rFonts w:ascii="Arial" w:hAnsi="Arial" w:cs="Arial"/>
              </w:rPr>
            </w:pPr>
          </w:p>
          <w:p w:rsidR="00A72C09" w:rsidRDefault="00A72C09">
            <w:pPr>
              <w:rPr>
                <w:rFonts w:ascii="Arial" w:hAnsi="Arial" w:cs="Arial"/>
              </w:rPr>
            </w:pPr>
          </w:p>
          <w:p w:rsidR="00A72C09" w:rsidRDefault="00A72C09">
            <w:pPr>
              <w:rPr>
                <w:rFonts w:ascii="Arial" w:hAnsi="Arial" w:cs="Arial"/>
              </w:rPr>
            </w:pPr>
          </w:p>
          <w:p w:rsidR="00A72C09" w:rsidRDefault="00A72C09">
            <w:pPr>
              <w:rPr>
                <w:rFonts w:ascii="Arial" w:hAnsi="Arial" w:cs="Arial"/>
              </w:rPr>
            </w:pPr>
          </w:p>
          <w:p w:rsidR="00A672FD" w:rsidRDefault="00A672FD">
            <w:pPr>
              <w:rPr>
                <w:rFonts w:ascii="Arial" w:hAnsi="Arial" w:cs="Arial"/>
              </w:rPr>
            </w:pPr>
          </w:p>
          <w:p w:rsidR="00A672FD" w:rsidRDefault="00A672FD">
            <w:pPr>
              <w:rPr>
                <w:rFonts w:ascii="Arial" w:hAnsi="Arial" w:cs="Arial"/>
              </w:rPr>
            </w:pPr>
          </w:p>
          <w:p w:rsidR="00A672FD" w:rsidRDefault="00A672FD">
            <w:pPr>
              <w:rPr>
                <w:rFonts w:ascii="Arial" w:hAnsi="Arial" w:cs="Arial"/>
              </w:rPr>
            </w:pPr>
          </w:p>
          <w:p w:rsidR="00A72C09" w:rsidRDefault="00A72C09">
            <w:pPr>
              <w:rPr>
                <w:rFonts w:ascii="Arial" w:hAnsi="Arial" w:cs="Arial"/>
              </w:rPr>
            </w:pPr>
            <w:r>
              <w:rPr>
                <w:rFonts w:ascii="Arial" w:hAnsi="Arial" w:cs="Arial"/>
              </w:rPr>
              <w:t>b</w:t>
            </w:r>
          </w:p>
          <w:p w:rsidR="00A72C09" w:rsidRDefault="00A72C09">
            <w:pPr>
              <w:rPr>
                <w:rFonts w:ascii="Arial" w:hAnsi="Arial" w:cs="Arial"/>
              </w:rPr>
            </w:pPr>
          </w:p>
          <w:p w:rsidR="00A72C09" w:rsidRDefault="00A72C09">
            <w:pPr>
              <w:rPr>
                <w:rFonts w:ascii="Arial" w:hAnsi="Arial" w:cs="Arial"/>
              </w:rPr>
            </w:pPr>
          </w:p>
          <w:p w:rsidR="00FC5D03" w:rsidRDefault="00FC5D03">
            <w:pPr>
              <w:rPr>
                <w:rFonts w:ascii="Arial" w:hAnsi="Arial" w:cs="Arial"/>
              </w:rPr>
            </w:pPr>
          </w:p>
          <w:p w:rsidR="00FC5D03" w:rsidRDefault="00FC5D03">
            <w:pPr>
              <w:rPr>
                <w:rFonts w:ascii="Arial" w:hAnsi="Arial" w:cs="Arial"/>
              </w:rPr>
            </w:pPr>
          </w:p>
          <w:p w:rsidR="008261E9" w:rsidRPr="008357CE" w:rsidRDefault="008261E9">
            <w:pPr>
              <w:rPr>
                <w:rFonts w:ascii="Arial" w:hAnsi="Arial" w:cs="Arial"/>
              </w:rPr>
            </w:pPr>
          </w:p>
        </w:tc>
        <w:tc>
          <w:tcPr>
            <w:tcW w:w="6786" w:type="dxa"/>
          </w:tcPr>
          <w:p w:rsidR="00562752" w:rsidRDefault="0025486F" w:rsidP="006F4855">
            <w:pPr>
              <w:jc w:val="both"/>
              <w:rPr>
                <w:rFonts w:ascii="Arial" w:hAnsi="Arial" w:cs="Arial"/>
                <w:bCs/>
              </w:rPr>
            </w:pPr>
            <w:r>
              <w:rPr>
                <w:rFonts w:ascii="Arial" w:hAnsi="Arial" w:cs="Arial"/>
                <w:b/>
                <w:bCs/>
              </w:rPr>
              <w:lastRenderedPageBreak/>
              <w:t>Agreement of Governors Quality Indicator for Quality Account 2015/16</w:t>
            </w:r>
          </w:p>
          <w:p w:rsidR="008357CE" w:rsidRDefault="008357CE" w:rsidP="006F4855">
            <w:pPr>
              <w:jc w:val="both"/>
              <w:rPr>
                <w:rFonts w:ascii="Arial" w:hAnsi="Arial" w:cs="Arial"/>
                <w:bCs/>
              </w:rPr>
            </w:pPr>
          </w:p>
          <w:p w:rsidR="008357CE" w:rsidRDefault="008357CE" w:rsidP="006F4855">
            <w:pPr>
              <w:jc w:val="both"/>
              <w:rPr>
                <w:rFonts w:ascii="Arial" w:hAnsi="Arial" w:cs="Arial"/>
                <w:bCs/>
              </w:rPr>
            </w:pPr>
            <w:r>
              <w:rPr>
                <w:rFonts w:ascii="Arial" w:hAnsi="Arial" w:cs="Arial"/>
                <w:bCs/>
              </w:rPr>
              <w:t xml:space="preserve">The Director of Nursing and Clinical Standards </w:t>
            </w:r>
            <w:r w:rsidR="0025486F">
              <w:rPr>
                <w:rFonts w:ascii="Arial" w:hAnsi="Arial" w:cs="Arial"/>
                <w:bCs/>
              </w:rPr>
              <w:t xml:space="preserve">presented the report which proposed that the Governors select the same two mandatory and the same local indicators to be audited this year as in the previous audit.  She explained that the proposal had been discussed by the Governors seminar on 3 </w:t>
            </w:r>
            <w:r w:rsidR="0025486F">
              <w:rPr>
                <w:rFonts w:ascii="Arial" w:hAnsi="Arial" w:cs="Arial"/>
                <w:bCs/>
              </w:rPr>
              <w:lastRenderedPageBreak/>
              <w:t>February 2015 and at the most recent Council Quality and Safety sub-group meeting.</w:t>
            </w:r>
          </w:p>
          <w:p w:rsidR="008261E9" w:rsidRDefault="008261E9" w:rsidP="006F4855">
            <w:pPr>
              <w:jc w:val="both"/>
              <w:rPr>
                <w:rFonts w:ascii="Arial" w:hAnsi="Arial" w:cs="Arial"/>
                <w:bCs/>
              </w:rPr>
            </w:pPr>
          </w:p>
          <w:p w:rsidR="008261E9" w:rsidRDefault="008261E9" w:rsidP="006F4855">
            <w:pPr>
              <w:jc w:val="both"/>
              <w:rPr>
                <w:rFonts w:ascii="Arial" w:hAnsi="Arial" w:cs="Arial"/>
                <w:b/>
                <w:bCs/>
              </w:rPr>
            </w:pPr>
            <w:r w:rsidRPr="008261E9">
              <w:rPr>
                <w:rFonts w:ascii="Arial" w:hAnsi="Arial" w:cs="Arial"/>
                <w:b/>
                <w:bCs/>
              </w:rPr>
              <w:t>The Board noted the report</w:t>
            </w:r>
            <w:r w:rsidR="00A672FD">
              <w:rPr>
                <w:rFonts w:ascii="Arial" w:hAnsi="Arial" w:cs="Arial"/>
                <w:b/>
                <w:bCs/>
              </w:rPr>
              <w:t xml:space="preserve"> and the testing of the following indicators:-</w:t>
            </w:r>
          </w:p>
          <w:p w:rsidR="00A672FD" w:rsidRDefault="00A672FD" w:rsidP="00A672FD">
            <w:pPr>
              <w:pStyle w:val="ListParagraph"/>
              <w:numPr>
                <w:ilvl w:val="0"/>
                <w:numId w:val="23"/>
              </w:numPr>
              <w:jc w:val="both"/>
              <w:rPr>
                <w:rFonts w:ascii="Arial" w:hAnsi="Arial" w:cs="Arial"/>
                <w:b/>
                <w:bCs/>
              </w:rPr>
            </w:pPr>
            <w:r>
              <w:rPr>
                <w:rFonts w:ascii="Arial" w:hAnsi="Arial" w:cs="Arial"/>
                <w:b/>
                <w:bCs/>
              </w:rPr>
              <w:t>100% enhance CPA pa</w:t>
            </w:r>
            <w:r w:rsidR="00F10321">
              <w:rPr>
                <w:rFonts w:ascii="Arial" w:hAnsi="Arial" w:cs="Arial"/>
                <w:b/>
                <w:bCs/>
              </w:rPr>
              <w:t>tients receiving follow-up cont</w:t>
            </w:r>
            <w:r>
              <w:rPr>
                <w:rFonts w:ascii="Arial" w:hAnsi="Arial" w:cs="Arial"/>
                <w:b/>
                <w:bCs/>
              </w:rPr>
              <w:t>act within seven days of discharge from hospital.</w:t>
            </w:r>
          </w:p>
          <w:p w:rsidR="00A672FD" w:rsidRDefault="00A672FD" w:rsidP="00A672FD">
            <w:pPr>
              <w:pStyle w:val="ListParagraph"/>
              <w:numPr>
                <w:ilvl w:val="0"/>
                <w:numId w:val="23"/>
              </w:numPr>
              <w:jc w:val="both"/>
              <w:rPr>
                <w:rFonts w:ascii="Arial" w:hAnsi="Arial" w:cs="Arial"/>
                <w:b/>
                <w:bCs/>
              </w:rPr>
            </w:pPr>
            <w:r>
              <w:rPr>
                <w:rFonts w:ascii="Arial" w:hAnsi="Arial" w:cs="Arial"/>
                <w:b/>
                <w:bCs/>
              </w:rPr>
              <w:t>Minimising delayed transfers of care in mental health services.</w:t>
            </w:r>
          </w:p>
          <w:p w:rsidR="00A672FD" w:rsidRDefault="00A672FD" w:rsidP="00A672FD">
            <w:pPr>
              <w:pStyle w:val="ListParagraph"/>
              <w:numPr>
                <w:ilvl w:val="0"/>
                <w:numId w:val="23"/>
              </w:numPr>
              <w:jc w:val="both"/>
              <w:rPr>
                <w:rFonts w:ascii="Arial" w:hAnsi="Arial" w:cs="Arial"/>
                <w:b/>
                <w:bCs/>
              </w:rPr>
            </w:pPr>
            <w:r>
              <w:rPr>
                <w:rFonts w:ascii="Arial" w:hAnsi="Arial" w:cs="Arial"/>
                <w:b/>
                <w:bCs/>
              </w:rPr>
              <w:t>Friends and Family Test.</w:t>
            </w:r>
          </w:p>
          <w:p w:rsidR="00A672FD" w:rsidRDefault="00A672FD" w:rsidP="00A672FD">
            <w:pPr>
              <w:jc w:val="both"/>
              <w:rPr>
                <w:rFonts w:ascii="Arial" w:hAnsi="Arial" w:cs="Arial"/>
                <w:b/>
                <w:bCs/>
              </w:rPr>
            </w:pPr>
          </w:p>
          <w:p w:rsidR="00A672FD" w:rsidRPr="00A672FD" w:rsidRDefault="00A672FD" w:rsidP="00A672FD">
            <w:pPr>
              <w:jc w:val="both"/>
              <w:rPr>
                <w:rFonts w:ascii="Arial" w:hAnsi="Arial" w:cs="Arial"/>
                <w:b/>
                <w:bCs/>
              </w:rPr>
            </w:pPr>
          </w:p>
        </w:tc>
        <w:tc>
          <w:tcPr>
            <w:tcW w:w="1199" w:type="dxa"/>
          </w:tcPr>
          <w:p w:rsidR="00562752" w:rsidRDefault="00562752">
            <w:pPr>
              <w:pStyle w:val="Header"/>
              <w:tabs>
                <w:tab w:val="clear" w:pos="4153"/>
                <w:tab w:val="clear" w:pos="8306"/>
              </w:tabs>
              <w:rPr>
                <w:rFonts w:cs="Arial"/>
                <w:b/>
                <w:lang w:val="en-GB" w:eastAsia="en-GB"/>
              </w:rPr>
            </w:pPr>
          </w:p>
        </w:tc>
      </w:tr>
      <w:tr w:rsidR="00562752" w:rsidRPr="006A5F4B" w:rsidTr="00633878">
        <w:tc>
          <w:tcPr>
            <w:tcW w:w="1242" w:type="dxa"/>
          </w:tcPr>
          <w:p w:rsidR="00562752" w:rsidRDefault="008261E9">
            <w:pPr>
              <w:rPr>
                <w:rFonts w:ascii="Arial" w:hAnsi="Arial" w:cs="Arial"/>
              </w:rPr>
            </w:pPr>
            <w:r>
              <w:rPr>
                <w:rFonts w:ascii="Arial" w:hAnsi="Arial" w:cs="Arial"/>
                <w:b/>
              </w:rPr>
              <w:lastRenderedPageBreak/>
              <w:t xml:space="preserve">COG </w:t>
            </w:r>
            <w:r w:rsidR="00FB6CC3">
              <w:rPr>
                <w:rFonts w:ascii="Arial" w:hAnsi="Arial" w:cs="Arial"/>
                <w:b/>
              </w:rPr>
              <w:t>10/15</w:t>
            </w:r>
          </w:p>
          <w:p w:rsidR="00FC5D03" w:rsidRDefault="00FC5D03">
            <w:pPr>
              <w:rPr>
                <w:rFonts w:ascii="Arial" w:hAnsi="Arial" w:cs="Arial"/>
              </w:rPr>
            </w:pPr>
          </w:p>
          <w:p w:rsidR="00FC5D03" w:rsidRDefault="00FC5D03">
            <w:pPr>
              <w:rPr>
                <w:rFonts w:ascii="Arial" w:hAnsi="Arial" w:cs="Arial"/>
              </w:rPr>
            </w:pPr>
            <w:r>
              <w:rPr>
                <w:rFonts w:ascii="Arial" w:hAnsi="Arial" w:cs="Arial"/>
              </w:rPr>
              <w:t>a</w:t>
            </w:r>
          </w:p>
          <w:p w:rsidR="00FC5D03" w:rsidRDefault="00FC5D03">
            <w:pPr>
              <w:rPr>
                <w:rFonts w:ascii="Arial" w:hAnsi="Arial" w:cs="Arial"/>
              </w:rPr>
            </w:pPr>
          </w:p>
          <w:p w:rsidR="00FC5D03" w:rsidRDefault="00FC5D03">
            <w:pPr>
              <w:rPr>
                <w:rFonts w:ascii="Arial" w:hAnsi="Arial" w:cs="Arial"/>
              </w:rPr>
            </w:pPr>
          </w:p>
          <w:p w:rsidR="00FC5D03" w:rsidRDefault="00FC5D03">
            <w:pPr>
              <w:rPr>
                <w:rFonts w:ascii="Arial" w:hAnsi="Arial" w:cs="Arial"/>
              </w:rPr>
            </w:pPr>
          </w:p>
          <w:p w:rsidR="00FC5D03" w:rsidRDefault="00FC5D03">
            <w:pPr>
              <w:rPr>
                <w:rFonts w:ascii="Arial" w:hAnsi="Arial" w:cs="Arial"/>
              </w:rPr>
            </w:pPr>
          </w:p>
          <w:p w:rsidR="00FC5D03" w:rsidRDefault="00FC5D03">
            <w:pPr>
              <w:rPr>
                <w:rFonts w:ascii="Arial" w:hAnsi="Arial" w:cs="Arial"/>
              </w:rPr>
            </w:pPr>
            <w:r>
              <w:rPr>
                <w:rFonts w:ascii="Arial" w:hAnsi="Arial" w:cs="Arial"/>
              </w:rPr>
              <w:t>b</w:t>
            </w:r>
          </w:p>
          <w:p w:rsidR="00FC5D03" w:rsidRDefault="00FC5D03">
            <w:pPr>
              <w:rPr>
                <w:rFonts w:ascii="Arial" w:hAnsi="Arial" w:cs="Arial"/>
              </w:rPr>
            </w:pPr>
          </w:p>
          <w:p w:rsidR="00FC5D03" w:rsidRDefault="00FC5D03">
            <w:pPr>
              <w:rPr>
                <w:rFonts w:ascii="Arial" w:hAnsi="Arial" w:cs="Arial"/>
              </w:rPr>
            </w:pPr>
          </w:p>
          <w:p w:rsidR="000F3439" w:rsidRDefault="000F3439">
            <w:pPr>
              <w:rPr>
                <w:rFonts w:ascii="Arial" w:hAnsi="Arial" w:cs="Arial"/>
              </w:rPr>
            </w:pPr>
          </w:p>
          <w:p w:rsidR="000F3439" w:rsidRDefault="000F3439">
            <w:pPr>
              <w:rPr>
                <w:rFonts w:ascii="Arial" w:hAnsi="Arial" w:cs="Arial"/>
              </w:rPr>
            </w:pPr>
          </w:p>
          <w:p w:rsidR="00FC5D03" w:rsidRDefault="00FC5D03">
            <w:pPr>
              <w:rPr>
                <w:rFonts w:ascii="Arial" w:hAnsi="Arial" w:cs="Arial"/>
              </w:rPr>
            </w:pPr>
            <w:r>
              <w:rPr>
                <w:rFonts w:ascii="Arial" w:hAnsi="Arial" w:cs="Arial"/>
              </w:rPr>
              <w:t>c</w:t>
            </w:r>
          </w:p>
          <w:p w:rsidR="00FC5D03" w:rsidRDefault="00FC5D03">
            <w:pPr>
              <w:rPr>
                <w:rFonts w:ascii="Arial" w:hAnsi="Arial" w:cs="Arial"/>
              </w:rPr>
            </w:pPr>
          </w:p>
          <w:p w:rsidR="00FC5D03" w:rsidRDefault="00FC5D03">
            <w:pPr>
              <w:rPr>
                <w:rFonts w:ascii="Arial" w:hAnsi="Arial" w:cs="Arial"/>
              </w:rPr>
            </w:pPr>
          </w:p>
          <w:p w:rsidR="000F3439" w:rsidRDefault="000F3439">
            <w:pPr>
              <w:rPr>
                <w:rFonts w:ascii="Arial" w:hAnsi="Arial" w:cs="Arial"/>
              </w:rPr>
            </w:pPr>
          </w:p>
          <w:p w:rsidR="000F3439" w:rsidRDefault="000F3439">
            <w:pPr>
              <w:rPr>
                <w:rFonts w:ascii="Arial" w:hAnsi="Arial" w:cs="Arial"/>
              </w:rPr>
            </w:pPr>
          </w:p>
          <w:p w:rsidR="000F3439" w:rsidRDefault="000F3439">
            <w:pPr>
              <w:rPr>
                <w:rFonts w:ascii="Arial" w:hAnsi="Arial" w:cs="Arial"/>
              </w:rPr>
            </w:pPr>
          </w:p>
          <w:p w:rsidR="000F3439" w:rsidRDefault="000F3439">
            <w:pPr>
              <w:rPr>
                <w:rFonts w:ascii="Arial" w:hAnsi="Arial" w:cs="Arial"/>
              </w:rPr>
            </w:pPr>
          </w:p>
          <w:p w:rsidR="000F3439" w:rsidRDefault="000F3439">
            <w:pPr>
              <w:rPr>
                <w:rFonts w:ascii="Arial" w:hAnsi="Arial" w:cs="Arial"/>
              </w:rPr>
            </w:pPr>
          </w:p>
          <w:p w:rsidR="000F3439" w:rsidRDefault="000F3439">
            <w:pPr>
              <w:rPr>
                <w:rFonts w:ascii="Arial" w:hAnsi="Arial" w:cs="Arial"/>
              </w:rPr>
            </w:pPr>
          </w:p>
          <w:p w:rsidR="000F3439" w:rsidRDefault="000F3439">
            <w:pPr>
              <w:rPr>
                <w:rFonts w:ascii="Arial" w:hAnsi="Arial" w:cs="Arial"/>
              </w:rPr>
            </w:pPr>
          </w:p>
          <w:p w:rsidR="000F3439" w:rsidRDefault="000F3439">
            <w:pPr>
              <w:rPr>
                <w:rFonts w:ascii="Arial" w:hAnsi="Arial" w:cs="Arial"/>
              </w:rPr>
            </w:pPr>
          </w:p>
          <w:p w:rsidR="000F3439" w:rsidRDefault="000F3439">
            <w:pPr>
              <w:rPr>
                <w:rFonts w:ascii="Arial" w:hAnsi="Arial" w:cs="Arial"/>
              </w:rPr>
            </w:pPr>
          </w:p>
          <w:p w:rsidR="000F3439" w:rsidRDefault="000F3439">
            <w:pPr>
              <w:rPr>
                <w:rFonts w:ascii="Arial" w:hAnsi="Arial" w:cs="Arial"/>
              </w:rPr>
            </w:pPr>
          </w:p>
          <w:p w:rsidR="000F3439" w:rsidRPr="00FC5D03" w:rsidRDefault="000F3439">
            <w:pPr>
              <w:rPr>
                <w:rFonts w:ascii="Arial" w:hAnsi="Arial" w:cs="Arial"/>
              </w:rPr>
            </w:pPr>
            <w:r>
              <w:rPr>
                <w:rFonts w:ascii="Arial" w:hAnsi="Arial" w:cs="Arial"/>
              </w:rPr>
              <w:t>d</w:t>
            </w:r>
          </w:p>
        </w:tc>
        <w:tc>
          <w:tcPr>
            <w:tcW w:w="6786" w:type="dxa"/>
          </w:tcPr>
          <w:p w:rsidR="00562752" w:rsidRDefault="00FC5D03" w:rsidP="006F4855">
            <w:pPr>
              <w:jc w:val="both"/>
              <w:rPr>
                <w:rFonts w:ascii="Arial" w:hAnsi="Arial" w:cs="Arial"/>
                <w:b/>
                <w:bCs/>
              </w:rPr>
            </w:pPr>
            <w:r>
              <w:rPr>
                <w:rFonts w:ascii="Arial" w:hAnsi="Arial" w:cs="Arial"/>
                <w:b/>
                <w:bCs/>
              </w:rPr>
              <w:t>Update Report from Council Sub-groups</w:t>
            </w:r>
          </w:p>
          <w:p w:rsidR="00FC5D03" w:rsidRPr="00FC5D03" w:rsidRDefault="00FC5D03" w:rsidP="006F4855">
            <w:pPr>
              <w:jc w:val="both"/>
              <w:rPr>
                <w:rFonts w:ascii="Arial" w:hAnsi="Arial" w:cs="Arial"/>
                <w:bCs/>
              </w:rPr>
            </w:pPr>
          </w:p>
          <w:p w:rsidR="00FC5D03" w:rsidRPr="00FC5D03" w:rsidRDefault="00FC5D03" w:rsidP="006F4855">
            <w:pPr>
              <w:jc w:val="both"/>
              <w:rPr>
                <w:rFonts w:ascii="Arial" w:hAnsi="Arial" w:cs="Arial"/>
                <w:bCs/>
              </w:rPr>
            </w:pPr>
          </w:p>
          <w:p w:rsidR="00FC5D03" w:rsidRDefault="00FC5D03" w:rsidP="006F4855">
            <w:pPr>
              <w:jc w:val="both"/>
              <w:rPr>
                <w:rFonts w:ascii="Arial" w:hAnsi="Arial" w:cs="Arial"/>
                <w:bCs/>
              </w:rPr>
            </w:pPr>
            <w:r w:rsidRPr="00FC5D03">
              <w:rPr>
                <w:rFonts w:ascii="Arial" w:hAnsi="Arial" w:cs="Arial"/>
                <w:bCs/>
              </w:rPr>
              <w:t>The Chair presented the composite report which provided an update on work undertaken by the Council sub-groups.  The following were discussed:-</w:t>
            </w:r>
          </w:p>
          <w:p w:rsidR="00FC5D03" w:rsidRDefault="00FC5D03" w:rsidP="006F4855">
            <w:pPr>
              <w:jc w:val="both"/>
              <w:rPr>
                <w:rFonts w:ascii="Arial" w:hAnsi="Arial" w:cs="Arial"/>
                <w:bCs/>
              </w:rPr>
            </w:pPr>
          </w:p>
          <w:p w:rsidR="00FC5D03" w:rsidRDefault="00FB6CC3" w:rsidP="006F4855">
            <w:pPr>
              <w:jc w:val="both"/>
              <w:rPr>
                <w:rFonts w:ascii="Arial" w:hAnsi="Arial" w:cs="Arial"/>
                <w:bCs/>
              </w:rPr>
            </w:pPr>
            <w:r>
              <w:rPr>
                <w:rFonts w:ascii="Arial" w:hAnsi="Arial" w:cs="Arial"/>
                <w:b/>
                <w:bCs/>
                <w:i/>
              </w:rPr>
              <w:t>Patient Experience</w:t>
            </w:r>
            <w:r w:rsidR="00FC5D03">
              <w:rPr>
                <w:rFonts w:ascii="Arial" w:hAnsi="Arial" w:cs="Arial"/>
                <w:b/>
                <w:bCs/>
                <w:i/>
              </w:rPr>
              <w:t xml:space="preserve"> Sub-group</w:t>
            </w:r>
          </w:p>
          <w:p w:rsidR="00FC5D03" w:rsidRDefault="00FB6CC3" w:rsidP="006F4855">
            <w:pPr>
              <w:jc w:val="both"/>
              <w:rPr>
                <w:rFonts w:ascii="Arial" w:hAnsi="Arial" w:cs="Arial"/>
                <w:bCs/>
              </w:rPr>
            </w:pPr>
            <w:r>
              <w:rPr>
                <w:rFonts w:ascii="Arial" w:hAnsi="Arial" w:cs="Arial"/>
                <w:bCs/>
              </w:rPr>
              <w:t>The Medical Director said that the group had agreed it would be good to have additional patient representation at the meeting particularly form physical health care services.  Samantha Mandrup agreed to join the Sub-group.</w:t>
            </w:r>
          </w:p>
          <w:p w:rsidR="00FB6CC3" w:rsidRDefault="00FB6CC3" w:rsidP="006F4855">
            <w:pPr>
              <w:jc w:val="both"/>
              <w:rPr>
                <w:rFonts w:ascii="Arial" w:hAnsi="Arial" w:cs="Arial"/>
                <w:bCs/>
              </w:rPr>
            </w:pPr>
          </w:p>
          <w:p w:rsidR="00FB6CC3" w:rsidRDefault="00FB6CC3" w:rsidP="006F4855">
            <w:pPr>
              <w:jc w:val="both"/>
              <w:rPr>
                <w:rFonts w:ascii="Arial" w:hAnsi="Arial" w:cs="Arial"/>
                <w:bCs/>
              </w:rPr>
            </w:pPr>
            <w:r>
              <w:rPr>
                <w:rFonts w:ascii="Arial" w:hAnsi="Arial" w:cs="Arial"/>
                <w:bCs/>
              </w:rPr>
              <w:t>The Medical Director said that the group had also discussed how to have the patient voice heard at the Council; he noted that the Board had recently started to have a 15 minute patient story heard at the start of every Board meeting and the group wondered if a similar approach should be adopted for the Council.  The Council discussed the suggested and broadly agreed with it but noted that sufficient time and space must be afforded to allow this to happen and this had to be balanced against an already very full agenda.  The Council agreed that the Patient Experience Sub-group should develop a proposal on ho</w:t>
            </w:r>
            <w:r w:rsidR="000F3439">
              <w:rPr>
                <w:rFonts w:ascii="Arial" w:hAnsi="Arial" w:cs="Arial"/>
                <w:bCs/>
              </w:rPr>
              <w:t>w the suggestion could work and present it to the next Council meeting for decision.</w:t>
            </w:r>
          </w:p>
          <w:p w:rsidR="00FC5D03" w:rsidRDefault="00FC5D03" w:rsidP="006F4855">
            <w:pPr>
              <w:jc w:val="both"/>
              <w:rPr>
                <w:rFonts w:ascii="Arial" w:hAnsi="Arial" w:cs="Arial"/>
                <w:bCs/>
              </w:rPr>
            </w:pPr>
          </w:p>
          <w:p w:rsidR="00FC5D03" w:rsidRDefault="00FC5D03" w:rsidP="006F4855">
            <w:pPr>
              <w:jc w:val="both"/>
              <w:rPr>
                <w:rFonts w:ascii="Arial" w:hAnsi="Arial" w:cs="Arial"/>
                <w:b/>
                <w:bCs/>
              </w:rPr>
            </w:pPr>
            <w:r w:rsidRPr="00FC5D03">
              <w:rPr>
                <w:rFonts w:ascii="Arial" w:hAnsi="Arial" w:cs="Arial"/>
                <w:b/>
                <w:bCs/>
              </w:rPr>
              <w:t>The Council noted the report.</w:t>
            </w:r>
          </w:p>
          <w:p w:rsidR="000F3439" w:rsidRDefault="000F3439" w:rsidP="006F4855">
            <w:pPr>
              <w:jc w:val="both"/>
              <w:rPr>
                <w:rFonts w:ascii="Arial" w:hAnsi="Arial" w:cs="Arial"/>
                <w:b/>
                <w:bCs/>
              </w:rPr>
            </w:pPr>
          </w:p>
          <w:p w:rsidR="000F3439" w:rsidRPr="00FC5D03" w:rsidRDefault="000F3439" w:rsidP="006F4855">
            <w:pPr>
              <w:jc w:val="both"/>
              <w:rPr>
                <w:rFonts w:ascii="Arial" w:hAnsi="Arial" w:cs="Arial"/>
                <w:b/>
                <w:bCs/>
              </w:rPr>
            </w:pPr>
          </w:p>
        </w:tc>
        <w:tc>
          <w:tcPr>
            <w:tcW w:w="1199" w:type="dxa"/>
          </w:tcPr>
          <w:p w:rsidR="00562752" w:rsidRDefault="00562752">
            <w:pPr>
              <w:pStyle w:val="Header"/>
              <w:tabs>
                <w:tab w:val="clear" w:pos="4153"/>
                <w:tab w:val="clear" w:pos="8306"/>
              </w:tabs>
              <w:rPr>
                <w:rFonts w:cs="Arial"/>
                <w:b/>
                <w:lang w:val="en-GB" w:eastAsia="en-GB"/>
              </w:rPr>
            </w:pPr>
          </w:p>
          <w:p w:rsidR="00FC5D03" w:rsidRDefault="00FC5D03">
            <w:pPr>
              <w:pStyle w:val="Header"/>
              <w:tabs>
                <w:tab w:val="clear" w:pos="4153"/>
                <w:tab w:val="clear" w:pos="8306"/>
              </w:tabs>
              <w:rPr>
                <w:rFonts w:cs="Arial"/>
                <w:b/>
                <w:lang w:val="en-GB" w:eastAsia="en-GB"/>
              </w:rPr>
            </w:pPr>
          </w:p>
          <w:p w:rsidR="00FC5D03" w:rsidRDefault="00FC5D03">
            <w:pPr>
              <w:pStyle w:val="Header"/>
              <w:tabs>
                <w:tab w:val="clear" w:pos="4153"/>
                <w:tab w:val="clear" w:pos="8306"/>
              </w:tabs>
              <w:rPr>
                <w:rFonts w:cs="Arial"/>
                <w:b/>
                <w:lang w:val="en-GB" w:eastAsia="en-GB"/>
              </w:rPr>
            </w:pPr>
          </w:p>
          <w:p w:rsidR="00FC5D03" w:rsidRDefault="00FC5D03">
            <w:pPr>
              <w:pStyle w:val="Header"/>
              <w:tabs>
                <w:tab w:val="clear" w:pos="4153"/>
                <w:tab w:val="clear" w:pos="8306"/>
              </w:tabs>
              <w:rPr>
                <w:rFonts w:cs="Arial"/>
                <w:b/>
                <w:lang w:val="en-GB" w:eastAsia="en-GB"/>
              </w:rPr>
            </w:pPr>
          </w:p>
          <w:p w:rsidR="00FC5D03" w:rsidRDefault="00FC5D03">
            <w:pPr>
              <w:pStyle w:val="Header"/>
              <w:tabs>
                <w:tab w:val="clear" w:pos="4153"/>
                <w:tab w:val="clear" w:pos="8306"/>
              </w:tabs>
              <w:rPr>
                <w:rFonts w:cs="Arial"/>
                <w:b/>
                <w:lang w:val="en-GB" w:eastAsia="en-GB"/>
              </w:rPr>
            </w:pPr>
          </w:p>
          <w:p w:rsidR="00FC5D03" w:rsidRDefault="00FC5D03">
            <w:pPr>
              <w:pStyle w:val="Header"/>
              <w:tabs>
                <w:tab w:val="clear" w:pos="4153"/>
                <w:tab w:val="clear" w:pos="8306"/>
              </w:tabs>
              <w:rPr>
                <w:rFonts w:cs="Arial"/>
                <w:b/>
                <w:lang w:val="en-GB" w:eastAsia="en-GB"/>
              </w:rPr>
            </w:pPr>
          </w:p>
          <w:p w:rsidR="000F3439" w:rsidRDefault="000F3439">
            <w:pPr>
              <w:pStyle w:val="Header"/>
              <w:tabs>
                <w:tab w:val="clear" w:pos="4153"/>
                <w:tab w:val="clear" w:pos="8306"/>
              </w:tabs>
              <w:rPr>
                <w:rFonts w:cs="Arial"/>
                <w:b/>
                <w:lang w:val="en-GB" w:eastAsia="en-GB"/>
              </w:rPr>
            </w:pPr>
          </w:p>
          <w:p w:rsidR="000F3439" w:rsidRDefault="000F3439">
            <w:pPr>
              <w:pStyle w:val="Header"/>
              <w:tabs>
                <w:tab w:val="clear" w:pos="4153"/>
                <w:tab w:val="clear" w:pos="8306"/>
              </w:tabs>
              <w:rPr>
                <w:rFonts w:cs="Arial"/>
                <w:b/>
                <w:lang w:val="en-GB" w:eastAsia="en-GB"/>
              </w:rPr>
            </w:pPr>
          </w:p>
          <w:p w:rsidR="000F3439" w:rsidRDefault="000F3439">
            <w:pPr>
              <w:pStyle w:val="Header"/>
              <w:tabs>
                <w:tab w:val="clear" w:pos="4153"/>
                <w:tab w:val="clear" w:pos="8306"/>
              </w:tabs>
              <w:rPr>
                <w:rFonts w:cs="Arial"/>
                <w:b/>
                <w:lang w:val="en-GB" w:eastAsia="en-GB"/>
              </w:rPr>
            </w:pPr>
          </w:p>
          <w:p w:rsidR="000F3439" w:rsidRDefault="000F3439">
            <w:pPr>
              <w:pStyle w:val="Header"/>
              <w:tabs>
                <w:tab w:val="clear" w:pos="4153"/>
                <w:tab w:val="clear" w:pos="8306"/>
              </w:tabs>
              <w:rPr>
                <w:rFonts w:cs="Arial"/>
                <w:b/>
                <w:lang w:val="en-GB" w:eastAsia="en-GB"/>
              </w:rPr>
            </w:pPr>
          </w:p>
          <w:p w:rsidR="000F3439" w:rsidRDefault="000F3439">
            <w:pPr>
              <w:pStyle w:val="Header"/>
              <w:tabs>
                <w:tab w:val="clear" w:pos="4153"/>
                <w:tab w:val="clear" w:pos="8306"/>
              </w:tabs>
              <w:rPr>
                <w:rFonts w:cs="Arial"/>
                <w:b/>
                <w:lang w:val="en-GB" w:eastAsia="en-GB"/>
              </w:rPr>
            </w:pPr>
          </w:p>
          <w:p w:rsidR="000F3439" w:rsidRDefault="000F3439">
            <w:pPr>
              <w:pStyle w:val="Header"/>
              <w:tabs>
                <w:tab w:val="clear" w:pos="4153"/>
                <w:tab w:val="clear" w:pos="8306"/>
              </w:tabs>
              <w:rPr>
                <w:rFonts w:cs="Arial"/>
                <w:b/>
                <w:lang w:val="en-GB" w:eastAsia="en-GB"/>
              </w:rPr>
            </w:pPr>
          </w:p>
          <w:p w:rsidR="000F3439" w:rsidRDefault="000F3439">
            <w:pPr>
              <w:pStyle w:val="Header"/>
              <w:tabs>
                <w:tab w:val="clear" w:pos="4153"/>
                <w:tab w:val="clear" w:pos="8306"/>
              </w:tabs>
              <w:rPr>
                <w:rFonts w:cs="Arial"/>
                <w:b/>
                <w:lang w:val="en-GB" w:eastAsia="en-GB"/>
              </w:rPr>
            </w:pPr>
          </w:p>
          <w:p w:rsidR="000F3439" w:rsidRDefault="000F3439">
            <w:pPr>
              <w:pStyle w:val="Header"/>
              <w:tabs>
                <w:tab w:val="clear" w:pos="4153"/>
                <w:tab w:val="clear" w:pos="8306"/>
              </w:tabs>
              <w:rPr>
                <w:rFonts w:cs="Arial"/>
                <w:b/>
                <w:lang w:val="en-GB" w:eastAsia="en-GB"/>
              </w:rPr>
            </w:pPr>
          </w:p>
          <w:p w:rsidR="000F3439" w:rsidRDefault="000F3439">
            <w:pPr>
              <w:pStyle w:val="Header"/>
              <w:tabs>
                <w:tab w:val="clear" w:pos="4153"/>
                <w:tab w:val="clear" w:pos="8306"/>
              </w:tabs>
              <w:rPr>
                <w:rFonts w:cs="Arial"/>
                <w:b/>
                <w:lang w:val="en-GB" w:eastAsia="en-GB"/>
              </w:rPr>
            </w:pPr>
          </w:p>
          <w:p w:rsidR="000F3439" w:rsidRDefault="000F3439">
            <w:pPr>
              <w:pStyle w:val="Header"/>
              <w:tabs>
                <w:tab w:val="clear" w:pos="4153"/>
                <w:tab w:val="clear" w:pos="8306"/>
              </w:tabs>
              <w:rPr>
                <w:rFonts w:cs="Arial"/>
                <w:b/>
                <w:lang w:val="en-GB" w:eastAsia="en-GB"/>
              </w:rPr>
            </w:pPr>
          </w:p>
          <w:p w:rsidR="000F3439" w:rsidRDefault="000F3439">
            <w:pPr>
              <w:pStyle w:val="Header"/>
              <w:tabs>
                <w:tab w:val="clear" w:pos="4153"/>
                <w:tab w:val="clear" w:pos="8306"/>
              </w:tabs>
              <w:rPr>
                <w:rFonts w:cs="Arial"/>
                <w:b/>
                <w:lang w:val="en-GB" w:eastAsia="en-GB"/>
              </w:rPr>
            </w:pPr>
          </w:p>
          <w:p w:rsidR="000F3439" w:rsidRDefault="000F3439">
            <w:pPr>
              <w:pStyle w:val="Header"/>
              <w:tabs>
                <w:tab w:val="clear" w:pos="4153"/>
                <w:tab w:val="clear" w:pos="8306"/>
              </w:tabs>
              <w:rPr>
                <w:rFonts w:cs="Arial"/>
                <w:b/>
                <w:lang w:val="en-GB" w:eastAsia="en-GB"/>
              </w:rPr>
            </w:pPr>
          </w:p>
          <w:p w:rsidR="000F3439" w:rsidRDefault="000F3439">
            <w:pPr>
              <w:pStyle w:val="Header"/>
              <w:tabs>
                <w:tab w:val="clear" w:pos="4153"/>
                <w:tab w:val="clear" w:pos="8306"/>
              </w:tabs>
              <w:rPr>
                <w:rFonts w:cs="Arial"/>
                <w:b/>
                <w:lang w:val="en-GB" w:eastAsia="en-GB"/>
              </w:rPr>
            </w:pPr>
          </w:p>
          <w:p w:rsidR="000F3439" w:rsidRDefault="000F3439">
            <w:pPr>
              <w:pStyle w:val="Header"/>
              <w:tabs>
                <w:tab w:val="clear" w:pos="4153"/>
                <w:tab w:val="clear" w:pos="8306"/>
              </w:tabs>
              <w:rPr>
                <w:rFonts w:cs="Arial"/>
                <w:b/>
                <w:lang w:val="en-GB" w:eastAsia="en-GB"/>
              </w:rPr>
            </w:pPr>
          </w:p>
          <w:p w:rsidR="000F3439" w:rsidRDefault="000F3439">
            <w:pPr>
              <w:pStyle w:val="Header"/>
              <w:tabs>
                <w:tab w:val="clear" w:pos="4153"/>
                <w:tab w:val="clear" w:pos="8306"/>
              </w:tabs>
              <w:rPr>
                <w:rFonts w:cs="Arial"/>
                <w:b/>
                <w:lang w:val="en-GB" w:eastAsia="en-GB"/>
              </w:rPr>
            </w:pPr>
          </w:p>
          <w:p w:rsidR="000F3439" w:rsidRDefault="000F3439">
            <w:pPr>
              <w:pStyle w:val="Header"/>
              <w:tabs>
                <w:tab w:val="clear" w:pos="4153"/>
                <w:tab w:val="clear" w:pos="8306"/>
              </w:tabs>
              <w:rPr>
                <w:rFonts w:cs="Arial"/>
                <w:b/>
                <w:lang w:val="en-GB" w:eastAsia="en-GB"/>
              </w:rPr>
            </w:pPr>
          </w:p>
          <w:p w:rsidR="000F3439" w:rsidRDefault="000F3439">
            <w:pPr>
              <w:pStyle w:val="Header"/>
              <w:tabs>
                <w:tab w:val="clear" w:pos="4153"/>
                <w:tab w:val="clear" w:pos="8306"/>
              </w:tabs>
              <w:rPr>
                <w:rFonts w:cs="Arial"/>
                <w:b/>
                <w:lang w:val="en-GB" w:eastAsia="en-GB"/>
              </w:rPr>
            </w:pPr>
          </w:p>
          <w:p w:rsidR="000F3439" w:rsidRDefault="000F3439">
            <w:pPr>
              <w:pStyle w:val="Header"/>
              <w:tabs>
                <w:tab w:val="clear" w:pos="4153"/>
                <w:tab w:val="clear" w:pos="8306"/>
              </w:tabs>
              <w:rPr>
                <w:rFonts w:cs="Arial"/>
                <w:b/>
                <w:lang w:val="en-GB" w:eastAsia="en-GB"/>
              </w:rPr>
            </w:pPr>
          </w:p>
          <w:p w:rsidR="000F3439" w:rsidRDefault="000F3439">
            <w:pPr>
              <w:pStyle w:val="Header"/>
              <w:tabs>
                <w:tab w:val="clear" w:pos="4153"/>
                <w:tab w:val="clear" w:pos="8306"/>
              </w:tabs>
              <w:rPr>
                <w:rFonts w:cs="Arial"/>
                <w:b/>
                <w:lang w:val="en-GB" w:eastAsia="en-GB"/>
              </w:rPr>
            </w:pPr>
            <w:r>
              <w:rPr>
                <w:rFonts w:cs="Arial"/>
                <w:b/>
                <w:lang w:val="en-GB" w:eastAsia="en-GB"/>
              </w:rPr>
              <w:t>CM</w:t>
            </w:r>
          </w:p>
          <w:p w:rsidR="00FC5D03" w:rsidRDefault="00FC5D03">
            <w:pPr>
              <w:pStyle w:val="Header"/>
              <w:tabs>
                <w:tab w:val="clear" w:pos="4153"/>
                <w:tab w:val="clear" w:pos="8306"/>
              </w:tabs>
              <w:rPr>
                <w:rFonts w:cs="Arial"/>
                <w:b/>
                <w:lang w:val="en-GB" w:eastAsia="en-GB"/>
              </w:rPr>
            </w:pPr>
          </w:p>
          <w:p w:rsidR="00FC5D03" w:rsidRDefault="00FC5D03">
            <w:pPr>
              <w:pStyle w:val="Header"/>
              <w:tabs>
                <w:tab w:val="clear" w:pos="4153"/>
                <w:tab w:val="clear" w:pos="8306"/>
              </w:tabs>
              <w:rPr>
                <w:rFonts w:cs="Arial"/>
                <w:b/>
                <w:lang w:val="en-GB" w:eastAsia="en-GB"/>
              </w:rPr>
            </w:pPr>
          </w:p>
          <w:p w:rsidR="00FC5D03" w:rsidRDefault="00FC5D03">
            <w:pPr>
              <w:pStyle w:val="Header"/>
              <w:tabs>
                <w:tab w:val="clear" w:pos="4153"/>
                <w:tab w:val="clear" w:pos="8306"/>
              </w:tabs>
              <w:rPr>
                <w:rFonts w:cs="Arial"/>
                <w:b/>
                <w:lang w:val="en-GB" w:eastAsia="en-GB"/>
              </w:rPr>
            </w:pPr>
          </w:p>
        </w:tc>
      </w:tr>
      <w:tr w:rsidR="00562752" w:rsidRPr="006A5F4B" w:rsidTr="00633878">
        <w:tc>
          <w:tcPr>
            <w:tcW w:w="1242" w:type="dxa"/>
          </w:tcPr>
          <w:p w:rsidR="00562752" w:rsidRDefault="00FC5D03">
            <w:pPr>
              <w:rPr>
                <w:rFonts w:ascii="Arial" w:hAnsi="Arial" w:cs="Arial"/>
              </w:rPr>
            </w:pPr>
            <w:r>
              <w:rPr>
                <w:rFonts w:ascii="Arial" w:hAnsi="Arial" w:cs="Arial"/>
                <w:b/>
              </w:rPr>
              <w:t xml:space="preserve">COG </w:t>
            </w:r>
            <w:r w:rsidR="000A0433">
              <w:rPr>
                <w:rFonts w:ascii="Arial" w:hAnsi="Arial" w:cs="Arial"/>
                <w:b/>
              </w:rPr>
              <w:t>11/15</w:t>
            </w:r>
          </w:p>
          <w:p w:rsidR="00FC5D03" w:rsidRDefault="00FC5D03">
            <w:pPr>
              <w:rPr>
                <w:rFonts w:ascii="Arial" w:hAnsi="Arial" w:cs="Arial"/>
              </w:rPr>
            </w:pPr>
          </w:p>
          <w:p w:rsidR="00FC5D03" w:rsidRDefault="00FC5D03">
            <w:pPr>
              <w:rPr>
                <w:rFonts w:ascii="Arial" w:hAnsi="Arial" w:cs="Arial"/>
              </w:rPr>
            </w:pPr>
            <w:r>
              <w:rPr>
                <w:rFonts w:ascii="Arial" w:hAnsi="Arial" w:cs="Arial"/>
              </w:rPr>
              <w:t>a</w:t>
            </w:r>
          </w:p>
          <w:p w:rsidR="00FC5D03" w:rsidRDefault="00FC5D03">
            <w:pPr>
              <w:rPr>
                <w:rFonts w:ascii="Arial" w:hAnsi="Arial" w:cs="Arial"/>
              </w:rPr>
            </w:pPr>
          </w:p>
          <w:p w:rsidR="00FC5D03" w:rsidRDefault="00FC5D03">
            <w:pPr>
              <w:rPr>
                <w:rFonts w:ascii="Arial" w:hAnsi="Arial" w:cs="Arial"/>
              </w:rPr>
            </w:pPr>
          </w:p>
          <w:p w:rsidR="002736EA" w:rsidRDefault="00FC5D03">
            <w:pPr>
              <w:rPr>
                <w:rFonts w:ascii="Arial" w:hAnsi="Arial" w:cs="Arial"/>
              </w:rPr>
            </w:pPr>
            <w:r>
              <w:rPr>
                <w:rFonts w:ascii="Arial" w:hAnsi="Arial" w:cs="Arial"/>
              </w:rPr>
              <w:t>b</w:t>
            </w:r>
          </w:p>
          <w:p w:rsidR="0089753A" w:rsidRDefault="0089753A">
            <w:pPr>
              <w:rPr>
                <w:rFonts w:ascii="Arial" w:hAnsi="Arial" w:cs="Arial"/>
              </w:rPr>
            </w:pPr>
          </w:p>
          <w:p w:rsidR="002736EA" w:rsidRDefault="002736EA">
            <w:pPr>
              <w:rPr>
                <w:rFonts w:ascii="Arial" w:hAnsi="Arial" w:cs="Arial"/>
              </w:rPr>
            </w:pPr>
          </w:p>
          <w:p w:rsidR="002736EA" w:rsidRDefault="002736EA">
            <w:pPr>
              <w:rPr>
                <w:rFonts w:ascii="Arial" w:hAnsi="Arial" w:cs="Arial"/>
              </w:rPr>
            </w:pPr>
            <w:r>
              <w:rPr>
                <w:rFonts w:ascii="Arial" w:hAnsi="Arial" w:cs="Arial"/>
              </w:rPr>
              <w:t>c</w:t>
            </w:r>
          </w:p>
          <w:p w:rsidR="002736EA" w:rsidRDefault="002736EA">
            <w:pPr>
              <w:rPr>
                <w:rFonts w:ascii="Arial" w:hAnsi="Arial" w:cs="Arial"/>
              </w:rPr>
            </w:pPr>
          </w:p>
          <w:p w:rsidR="002736EA" w:rsidRDefault="002736EA">
            <w:pPr>
              <w:rPr>
                <w:rFonts w:ascii="Arial" w:hAnsi="Arial" w:cs="Arial"/>
              </w:rPr>
            </w:pPr>
          </w:p>
          <w:p w:rsidR="002736EA" w:rsidRDefault="002736EA">
            <w:pPr>
              <w:rPr>
                <w:rFonts w:ascii="Arial" w:hAnsi="Arial" w:cs="Arial"/>
              </w:rPr>
            </w:pPr>
          </w:p>
          <w:p w:rsidR="002736EA" w:rsidRDefault="002736EA">
            <w:pPr>
              <w:rPr>
                <w:rFonts w:ascii="Arial" w:hAnsi="Arial" w:cs="Arial"/>
              </w:rPr>
            </w:pPr>
          </w:p>
          <w:p w:rsidR="002736EA" w:rsidRDefault="002736EA">
            <w:pPr>
              <w:rPr>
                <w:rFonts w:ascii="Arial" w:hAnsi="Arial" w:cs="Arial"/>
              </w:rPr>
            </w:pPr>
          </w:p>
          <w:p w:rsidR="002736EA" w:rsidRDefault="002736EA">
            <w:pPr>
              <w:rPr>
                <w:rFonts w:ascii="Arial" w:hAnsi="Arial" w:cs="Arial"/>
              </w:rPr>
            </w:pPr>
          </w:p>
          <w:p w:rsidR="002736EA" w:rsidRDefault="002736EA">
            <w:pPr>
              <w:rPr>
                <w:rFonts w:ascii="Arial" w:hAnsi="Arial" w:cs="Arial"/>
              </w:rPr>
            </w:pPr>
          </w:p>
          <w:p w:rsidR="002736EA" w:rsidRDefault="002736EA">
            <w:pPr>
              <w:rPr>
                <w:rFonts w:ascii="Arial" w:hAnsi="Arial" w:cs="Arial"/>
              </w:rPr>
            </w:pPr>
            <w:r>
              <w:rPr>
                <w:rFonts w:ascii="Arial" w:hAnsi="Arial" w:cs="Arial"/>
              </w:rPr>
              <w:t>d</w:t>
            </w:r>
          </w:p>
          <w:p w:rsidR="002736EA" w:rsidRDefault="002736EA">
            <w:pPr>
              <w:rPr>
                <w:rFonts w:ascii="Arial" w:hAnsi="Arial" w:cs="Arial"/>
              </w:rPr>
            </w:pPr>
          </w:p>
          <w:p w:rsidR="002736EA" w:rsidRPr="00FC5D03" w:rsidRDefault="002736EA" w:rsidP="0089753A">
            <w:pPr>
              <w:rPr>
                <w:rFonts w:ascii="Arial" w:hAnsi="Arial" w:cs="Arial"/>
              </w:rPr>
            </w:pPr>
          </w:p>
        </w:tc>
        <w:tc>
          <w:tcPr>
            <w:tcW w:w="6786" w:type="dxa"/>
          </w:tcPr>
          <w:p w:rsidR="00562752" w:rsidRDefault="000A0433" w:rsidP="006F4855">
            <w:pPr>
              <w:jc w:val="both"/>
              <w:rPr>
                <w:rFonts w:ascii="Arial" w:hAnsi="Arial" w:cs="Arial"/>
                <w:bCs/>
              </w:rPr>
            </w:pPr>
            <w:r>
              <w:rPr>
                <w:rFonts w:ascii="Arial" w:hAnsi="Arial" w:cs="Arial"/>
                <w:b/>
                <w:bCs/>
              </w:rPr>
              <w:lastRenderedPageBreak/>
              <w:t>Quality Account 2014/15 Q3 Update</w:t>
            </w:r>
          </w:p>
          <w:p w:rsidR="00FC5D03" w:rsidRDefault="00FC5D03" w:rsidP="006F4855">
            <w:pPr>
              <w:jc w:val="both"/>
              <w:rPr>
                <w:rFonts w:ascii="Arial" w:hAnsi="Arial" w:cs="Arial"/>
                <w:bCs/>
              </w:rPr>
            </w:pPr>
          </w:p>
          <w:p w:rsidR="00FC5D03" w:rsidRDefault="00FC5D03" w:rsidP="006F4855">
            <w:pPr>
              <w:jc w:val="both"/>
              <w:rPr>
                <w:rFonts w:ascii="Arial" w:hAnsi="Arial" w:cs="Arial"/>
                <w:bCs/>
              </w:rPr>
            </w:pPr>
          </w:p>
          <w:p w:rsidR="00FC5D03" w:rsidRDefault="00FC5D03" w:rsidP="006F4855">
            <w:pPr>
              <w:jc w:val="both"/>
              <w:rPr>
                <w:rFonts w:ascii="Arial" w:hAnsi="Arial" w:cs="Arial"/>
                <w:bCs/>
              </w:rPr>
            </w:pPr>
            <w:r>
              <w:rPr>
                <w:rFonts w:ascii="Arial" w:hAnsi="Arial" w:cs="Arial"/>
                <w:bCs/>
              </w:rPr>
              <w:t xml:space="preserve">The </w:t>
            </w:r>
            <w:r w:rsidR="000A0433">
              <w:rPr>
                <w:rFonts w:ascii="Arial" w:hAnsi="Arial" w:cs="Arial"/>
                <w:bCs/>
              </w:rPr>
              <w:t xml:space="preserve">Director of Nursing and Clinical Standards presented the </w:t>
            </w:r>
            <w:r w:rsidR="000A0433">
              <w:rPr>
                <w:rFonts w:ascii="Arial" w:hAnsi="Arial" w:cs="Arial"/>
                <w:bCs/>
              </w:rPr>
              <w:lastRenderedPageBreak/>
              <w:t>report which provided an update against the Quality Account.</w:t>
            </w:r>
          </w:p>
          <w:p w:rsidR="00FC5D03" w:rsidRDefault="00FC5D03" w:rsidP="006F4855">
            <w:pPr>
              <w:jc w:val="both"/>
              <w:rPr>
                <w:rFonts w:ascii="Arial" w:hAnsi="Arial" w:cs="Arial"/>
                <w:bCs/>
              </w:rPr>
            </w:pPr>
          </w:p>
          <w:p w:rsidR="00FC5D03" w:rsidRDefault="0089753A" w:rsidP="006F4855">
            <w:pPr>
              <w:jc w:val="both"/>
              <w:rPr>
                <w:rFonts w:ascii="Arial" w:hAnsi="Arial" w:cs="Arial"/>
                <w:bCs/>
              </w:rPr>
            </w:pPr>
            <w:r>
              <w:rPr>
                <w:rFonts w:ascii="Arial" w:hAnsi="Arial" w:cs="Arial"/>
                <w:bCs/>
              </w:rPr>
              <w:t>Lynda Atkins said that the report included too many acronyms and asked that these be spelt out in future reports.</w:t>
            </w:r>
          </w:p>
          <w:p w:rsidR="002736EA" w:rsidRDefault="002736EA" w:rsidP="006F4855">
            <w:pPr>
              <w:jc w:val="both"/>
              <w:rPr>
                <w:rFonts w:ascii="Arial" w:hAnsi="Arial" w:cs="Arial"/>
                <w:bCs/>
              </w:rPr>
            </w:pPr>
          </w:p>
          <w:p w:rsidR="002736EA" w:rsidRDefault="0089753A" w:rsidP="002736EA">
            <w:pPr>
              <w:jc w:val="both"/>
              <w:rPr>
                <w:rFonts w:ascii="Arial" w:hAnsi="Arial" w:cs="Arial"/>
                <w:bCs/>
              </w:rPr>
            </w:pPr>
            <w:r>
              <w:rPr>
                <w:rFonts w:ascii="Arial" w:hAnsi="Arial" w:cs="Arial"/>
                <w:bCs/>
              </w:rPr>
              <w:t>Chris Roberts asked whether the data on the expected nursing staffing levels on inpatient wards could show the best and worst shifts across the Trust.  The Director of Nursing and Clinical Standards said that this was not possible in this report as the national reporting requirements were being followed; however that information was made available in the report that was presented to Board on safer staffing levels.</w:t>
            </w:r>
          </w:p>
          <w:p w:rsidR="002736EA" w:rsidRDefault="002736EA" w:rsidP="002736EA">
            <w:pPr>
              <w:jc w:val="both"/>
              <w:rPr>
                <w:rFonts w:ascii="Arial" w:hAnsi="Arial" w:cs="Arial"/>
                <w:bCs/>
              </w:rPr>
            </w:pPr>
          </w:p>
          <w:p w:rsidR="002736EA" w:rsidRDefault="002736EA" w:rsidP="002736EA">
            <w:pPr>
              <w:jc w:val="both"/>
              <w:rPr>
                <w:rFonts w:ascii="Arial" w:hAnsi="Arial" w:cs="Arial"/>
                <w:b/>
                <w:bCs/>
              </w:rPr>
            </w:pPr>
            <w:r w:rsidRPr="002736EA">
              <w:rPr>
                <w:rFonts w:ascii="Arial" w:hAnsi="Arial" w:cs="Arial"/>
                <w:b/>
                <w:bCs/>
              </w:rPr>
              <w:t xml:space="preserve">The Council </w:t>
            </w:r>
            <w:r w:rsidR="0089753A">
              <w:rPr>
                <w:rFonts w:ascii="Arial" w:hAnsi="Arial" w:cs="Arial"/>
                <w:b/>
                <w:bCs/>
              </w:rPr>
              <w:t>noted the report.</w:t>
            </w:r>
          </w:p>
          <w:p w:rsidR="002736EA" w:rsidRDefault="002736EA" w:rsidP="002736EA">
            <w:pPr>
              <w:jc w:val="both"/>
              <w:rPr>
                <w:rFonts w:ascii="Arial" w:hAnsi="Arial" w:cs="Arial"/>
                <w:b/>
                <w:bCs/>
              </w:rPr>
            </w:pPr>
          </w:p>
          <w:p w:rsidR="002736EA" w:rsidRPr="002736EA" w:rsidRDefault="002736EA" w:rsidP="002736EA">
            <w:pPr>
              <w:jc w:val="both"/>
              <w:rPr>
                <w:rFonts w:ascii="Arial" w:hAnsi="Arial" w:cs="Arial"/>
                <w:b/>
                <w:bCs/>
              </w:rPr>
            </w:pPr>
          </w:p>
        </w:tc>
        <w:tc>
          <w:tcPr>
            <w:tcW w:w="1199" w:type="dxa"/>
          </w:tcPr>
          <w:p w:rsidR="00562752" w:rsidRDefault="00562752">
            <w:pPr>
              <w:pStyle w:val="Header"/>
              <w:tabs>
                <w:tab w:val="clear" w:pos="4153"/>
                <w:tab w:val="clear" w:pos="8306"/>
              </w:tabs>
              <w:rPr>
                <w:rFonts w:cs="Arial"/>
                <w:b/>
                <w:lang w:val="en-GB" w:eastAsia="en-GB"/>
              </w:rPr>
            </w:pPr>
          </w:p>
          <w:p w:rsidR="002736EA" w:rsidRDefault="002736EA">
            <w:pPr>
              <w:pStyle w:val="Header"/>
              <w:tabs>
                <w:tab w:val="clear" w:pos="4153"/>
                <w:tab w:val="clear" w:pos="8306"/>
              </w:tabs>
              <w:rPr>
                <w:rFonts w:cs="Arial"/>
                <w:b/>
                <w:lang w:val="en-GB" w:eastAsia="en-GB"/>
              </w:rPr>
            </w:pPr>
          </w:p>
          <w:p w:rsidR="002736EA" w:rsidRDefault="002736EA">
            <w:pPr>
              <w:pStyle w:val="Header"/>
              <w:tabs>
                <w:tab w:val="clear" w:pos="4153"/>
                <w:tab w:val="clear" w:pos="8306"/>
              </w:tabs>
              <w:rPr>
                <w:rFonts w:cs="Arial"/>
                <w:b/>
                <w:lang w:val="en-GB" w:eastAsia="en-GB"/>
              </w:rPr>
            </w:pPr>
          </w:p>
          <w:p w:rsidR="0089753A" w:rsidRDefault="0089753A">
            <w:pPr>
              <w:pStyle w:val="Header"/>
              <w:tabs>
                <w:tab w:val="clear" w:pos="4153"/>
                <w:tab w:val="clear" w:pos="8306"/>
              </w:tabs>
              <w:rPr>
                <w:rFonts w:cs="Arial"/>
                <w:b/>
                <w:lang w:val="en-GB" w:eastAsia="en-GB"/>
              </w:rPr>
            </w:pPr>
          </w:p>
          <w:p w:rsidR="0089753A" w:rsidRDefault="0089753A">
            <w:pPr>
              <w:pStyle w:val="Header"/>
              <w:tabs>
                <w:tab w:val="clear" w:pos="4153"/>
                <w:tab w:val="clear" w:pos="8306"/>
              </w:tabs>
              <w:rPr>
                <w:rFonts w:cs="Arial"/>
                <w:b/>
                <w:lang w:val="en-GB" w:eastAsia="en-GB"/>
              </w:rPr>
            </w:pPr>
          </w:p>
          <w:p w:rsidR="0089753A" w:rsidRDefault="0089753A">
            <w:pPr>
              <w:pStyle w:val="Header"/>
              <w:tabs>
                <w:tab w:val="clear" w:pos="4153"/>
                <w:tab w:val="clear" w:pos="8306"/>
              </w:tabs>
              <w:rPr>
                <w:rFonts w:cs="Arial"/>
                <w:b/>
                <w:lang w:val="en-GB" w:eastAsia="en-GB"/>
              </w:rPr>
            </w:pPr>
          </w:p>
          <w:p w:rsidR="0089753A" w:rsidRDefault="0089753A">
            <w:pPr>
              <w:pStyle w:val="Header"/>
              <w:tabs>
                <w:tab w:val="clear" w:pos="4153"/>
                <w:tab w:val="clear" w:pos="8306"/>
              </w:tabs>
              <w:rPr>
                <w:rFonts w:cs="Arial"/>
                <w:b/>
                <w:lang w:val="en-GB" w:eastAsia="en-GB"/>
              </w:rPr>
            </w:pPr>
            <w:r>
              <w:rPr>
                <w:rFonts w:cs="Arial"/>
                <w:b/>
                <w:lang w:val="en-GB" w:eastAsia="en-GB"/>
              </w:rPr>
              <w:t>RA</w:t>
            </w:r>
          </w:p>
          <w:p w:rsidR="002736EA" w:rsidRDefault="002736EA">
            <w:pPr>
              <w:pStyle w:val="Header"/>
              <w:tabs>
                <w:tab w:val="clear" w:pos="4153"/>
                <w:tab w:val="clear" w:pos="8306"/>
              </w:tabs>
              <w:rPr>
                <w:rFonts w:cs="Arial"/>
                <w:b/>
                <w:lang w:val="en-GB" w:eastAsia="en-GB"/>
              </w:rPr>
            </w:pPr>
          </w:p>
          <w:p w:rsidR="002736EA" w:rsidRDefault="002736EA">
            <w:pPr>
              <w:pStyle w:val="Header"/>
              <w:tabs>
                <w:tab w:val="clear" w:pos="4153"/>
                <w:tab w:val="clear" w:pos="8306"/>
              </w:tabs>
              <w:rPr>
                <w:rFonts w:cs="Arial"/>
                <w:b/>
                <w:lang w:val="en-GB" w:eastAsia="en-GB"/>
              </w:rPr>
            </w:pPr>
          </w:p>
          <w:p w:rsidR="002736EA" w:rsidRDefault="002736EA">
            <w:pPr>
              <w:pStyle w:val="Header"/>
              <w:tabs>
                <w:tab w:val="clear" w:pos="4153"/>
                <w:tab w:val="clear" w:pos="8306"/>
              </w:tabs>
              <w:rPr>
                <w:rFonts w:cs="Arial"/>
                <w:b/>
                <w:lang w:val="en-GB" w:eastAsia="en-GB"/>
              </w:rPr>
            </w:pPr>
          </w:p>
          <w:p w:rsidR="002736EA" w:rsidRDefault="002736EA">
            <w:pPr>
              <w:pStyle w:val="Header"/>
              <w:tabs>
                <w:tab w:val="clear" w:pos="4153"/>
                <w:tab w:val="clear" w:pos="8306"/>
              </w:tabs>
              <w:rPr>
                <w:rFonts w:cs="Arial"/>
                <w:b/>
                <w:lang w:val="en-GB" w:eastAsia="en-GB"/>
              </w:rPr>
            </w:pPr>
          </w:p>
          <w:p w:rsidR="002736EA" w:rsidRDefault="002736EA">
            <w:pPr>
              <w:pStyle w:val="Header"/>
              <w:tabs>
                <w:tab w:val="clear" w:pos="4153"/>
                <w:tab w:val="clear" w:pos="8306"/>
              </w:tabs>
              <w:rPr>
                <w:rFonts w:cs="Arial"/>
                <w:b/>
                <w:lang w:val="en-GB" w:eastAsia="en-GB"/>
              </w:rPr>
            </w:pPr>
          </w:p>
          <w:p w:rsidR="002736EA" w:rsidRDefault="002736EA">
            <w:pPr>
              <w:pStyle w:val="Header"/>
              <w:tabs>
                <w:tab w:val="clear" w:pos="4153"/>
                <w:tab w:val="clear" w:pos="8306"/>
              </w:tabs>
              <w:rPr>
                <w:rFonts w:cs="Arial"/>
                <w:b/>
                <w:lang w:val="en-GB" w:eastAsia="en-GB"/>
              </w:rPr>
            </w:pPr>
          </w:p>
          <w:p w:rsidR="002736EA" w:rsidRDefault="002736EA">
            <w:pPr>
              <w:pStyle w:val="Header"/>
              <w:tabs>
                <w:tab w:val="clear" w:pos="4153"/>
                <w:tab w:val="clear" w:pos="8306"/>
              </w:tabs>
              <w:rPr>
                <w:rFonts w:cs="Arial"/>
                <w:b/>
                <w:lang w:val="en-GB" w:eastAsia="en-GB"/>
              </w:rPr>
            </w:pPr>
          </w:p>
          <w:p w:rsidR="002736EA" w:rsidRDefault="002736EA">
            <w:pPr>
              <w:pStyle w:val="Header"/>
              <w:tabs>
                <w:tab w:val="clear" w:pos="4153"/>
                <w:tab w:val="clear" w:pos="8306"/>
              </w:tabs>
              <w:rPr>
                <w:rFonts w:cs="Arial"/>
                <w:b/>
                <w:lang w:val="en-GB" w:eastAsia="en-GB"/>
              </w:rPr>
            </w:pPr>
          </w:p>
        </w:tc>
      </w:tr>
      <w:tr w:rsidR="00562752" w:rsidRPr="006A5F4B" w:rsidTr="00633878">
        <w:tc>
          <w:tcPr>
            <w:tcW w:w="1242" w:type="dxa"/>
          </w:tcPr>
          <w:p w:rsidR="00562752" w:rsidRDefault="009D0109">
            <w:pPr>
              <w:rPr>
                <w:rFonts w:ascii="Arial" w:hAnsi="Arial" w:cs="Arial"/>
              </w:rPr>
            </w:pPr>
            <w:r>
              <w:rPr>
                <w:rFonts w:ascii="Arial" w:hAnsi="Arial" w:cs="Arial"/>
                <w:b/>
              </w:rPr>
              <w:lastRenderedPageBreak/>
              <w:t xml:space="preserve">COG </w:t>
            </w:r>
            <w:r w:rsidR="0089753A">
              <w:rPr>
                <w:rFonts w:ascii="Arial" w:hAnsi="Arial" w:cs="Arial"/>
                <w:b/>
              </w:rPr>
              <w:t>12/15</w:t>
            </w:r>
          </w:p>
          <w:p w:rsidR="009D0109" w:rsidRDefault="009D0109">
            <w:pPr>
              <w:rPr>
                <w:rFonts w:ascii="Arial" w:hAnsi="Arial" w:cs="Arial"/>
              </w:rPr>
            </w:pPr>
          </w:p>
          <w:p w:rsidR="009D0109" w:rsidRDefault="009D0109">
            <w:pPr>
              <w:rPr>
                <w:rFonts w:ascii="Arial" w:hAnsi="Arial" w:cs="Arial"/>
              </w:rPr>
            </w:pPr>
            <w:r>
              <w:rPr>
                <w:rFonts w:ascii="Arial" w:hAnsi="Arial" w:cs="Arial"/>
              </w:rPr>
              <w:t>a</w:t>
            </w:r>
          </w:p>
          <w:p w:rsidR="009D0109" w:rsidRDefault="009D0109">
            <w:pPr>
              <w:rPr>
                <w:rFonts w:ascii="Arial" w:hAnsi="Arial" w:cs="Arial"/>
              </w:rPr>
            </w:pPr>
          </w:p>
          <w:p w:rsidR="009D0109" w:rsidRDefault="009D0109">
            <w:pPr>
              <w:rPr>
                <w:rFonts w:ascii="Arial" w:hAnsi="Arial" w:cs="Arial"/>
              </w:rPr>
            </w:pPr>
          </w:p>
          <w:p w:rsidR="009D0109" w:rsidRPr="009D0109" w:rsidRDefault="009D0109">
            <w:pPr>
              <w:rPr>
                <w:rFonts w:ascii="Arial" w:hAnsi="Arial" w:cs="Arial"/>
              </w:rPr>
            </w:pPr>
          </w:p>
        </w:tc>
        <w:tc>
          <w:tcPr>
            <w:tcW w:w="6786" w:type="dxa"/>
          </w:tcPr>
          <w:p w:rsidR="00562752" w:rsidRDefault="0089753A" w:rsidP="006F4855">
            <w:pPr>
              <w:jc w:val="both"/>
              <w:rPr>
                <w:rFonts w:ascii="Arial" w:hAnsi="Arial" w:cs="Arial"/>
                <w:bCs/>
              </w:rPr>
            </w:pPr>
            <w:r>
              <w:rPr>
                <w:rFonts w:ascii="Arial" w:hAnsi="Arial" w:cs="Arial"/>
                <w:b/>
                <w:bCs/>
              </w:rPr>
              <w:t>2015 Governor Elections</w:t>
            </w:r>
          </w:p>
          <w:p w:rsidR="009D0109" w:rsidRDefault="009D0109" w:rsidP="006F4855">
            <w:pPr>
              <w:jc w:val="both"/>
              <w:rPr>
                <w:rFonts w:ascii="Arial" w:hAnsi="Arial" w:cs="Arial"/>
                <w:bCs/>
              </w:rPr>
            </w:pPr>
          </w:p>
          <w:p w:rsidR="009D0109" w:rsidRDefault="009D0109" w:rsidP="006F4855">
            <w:pPr>
              <w:jc w:val="both"/>
              <w:rPr>
                <w:rFonts w:ascii="Arial" w:hAnsi="Arial" w:cs="Arial"/>
                <w:bCs/>
              </w:rPr>
            </w:pPr>
          </w:p>
          <w:p w:rsidR="009D0109" w:rsidRDefault="009D0109" w:rsidP="006F4855">
            <w:pPr>
              <w:jc w:val="both"/>
              <w:rPr>
                <w:rFonts w:ascii="Arial" w:hAnsi="Arial" w:cs="Arial"/>
                <w:b/>
                <w:bCs/>
              </w:rPr>
            </w:pPr>
            <w:r>
              <w:rPr>
                <w:rFonts w:ascii="Arial" w:hAnsi="Arial" w:cs="Arial"/>
                <w:b/>
                <w:bCs/>
              </w:rPr>
              <w:t xml:space="preserve">The Council noted the report and supported the </w:t>
            </w:r>
            <w:r w:rsidR="0089753A">
              <w:rPr>
                <w:rFonts w:ascii="Arial" w:hAnsi="Arial" w:cs="Arial"/>
                <w:b/>
                <w:bCs/>
              </w:rPr>
              <w:t>decision adopt a digital strategy for the 2015 election.</w:t>
            </w:r>
          </w:p>
          <w:p w:rsidR="009D0109" w:rsidRDefault="009D0109" w:rsidP="006F4855">
            <w:pPr>
              <w:jc w:val="both"/>
              <w:rPr>
                <w:rFonts w:ascii="Arial" w:hAnsi="Arial" w:cs="Arial"/>
                <w:b/>
                <w:bCs/>
              </w:rPr>
            </w:pPr>
          </w:p>
          <w:p w:rsidR="009D0109" w:rsidRPr="009D0109" w:rsidRDefault="009D0109" w:rsidP="006F4855">
            <w:pPr>
              <w:jc w:val="both"/>
              <w:rPr>
                <w:rFonts w:ascii="Arial" w:hAnsi="Arial" w:cs="Arial"/>
                <w:b/>
                <w:bCs/>
              </w:rPr>
            </w:pPr>
          </w:p>
        </w:tc>
        <w:tc>
          <w:tcPr>
            <w:tcW w:w="1199" w:type="dxa"/>
          </w:tcPr>
          <w:p w:rsidR="00562752" w:rsidRDefault="00562752">
            <w:pPr>
              <w:pStyle w:val="Header"/>
              <w:tabs>
                <w:tab w:val="clear" w:pos="4153"/>
                <w:tab w:val="clear" w:pos="8306"/>
              </w:tabs>
              <w:rPr>
                <w:rFonts w:cs="Arial"/>
                <w:b/>
                <w:lang w:val="en-GB" w:eastAsia="en-GB"/>
              </w:rPr>
            </w:pPr>
          </w:p>
        </w:tc>
      </w:tr>
      <w:tr w:rsidR="009D0109" w:rsidRPr="006A5F4B" w:rsidTr="00633878">
        <w:tc>
          <w:tcPr>
            <w:tcW w:w="1242" w:type="dxa"/>
          </w:tcPr>
          <w:p w:rsidR="009D0109" w:rsidRDefault="009D0109">
            <w:pPr>
              <w:rPr>
                <w:rFonts w:ascii="Arial" w:hAnsi="Arial" w:cs="Arial"/>
              </w:rPr>
            </w:pPr>
            <w:r>
              <w:rPr>
                <w:rFonts w:ascii="Arial" w:hAnsi="Arial" w:cs="Arial"/>
                <w:b/>
              </w:rPr>
              <w:t xml:space="preserve">COG </w:t>
            </w:r>
            <w:r w:rsidR="00BC7570">
              <w:rPr>
                <w:rFonts w:ascii="Arial" w:hAnsi="Arial" w:cs="Arial"/>
                <w:b/>
              </w:rPr>
              <w:t>13/15</w:t>
            </w:r>
          </w:p>
          <w:p w:rsidR="009D0109" w:rsidRDefault="009D0109">
            <w:pPr>
              <w:rPr>
                <w:rFonts w:ascii="Arial" w:hAnsi="Arial" w:cs="Arial"/>
              </w:rPr>
            </w:pPr>
          </w:p>
          <w:p w:rsidR="009D0109" w:rsidRPr="009D0109" w:rsidRDefault="009D0109">
            <w:pPr>
              <w:rPr>
                <w:rFonts w:ascii="Arial" w:hAnsi="Arial" w:cs="Arial"/>
              </w:rPr>
            </w:pPr>
            <w:r>
              <w:rPr>
                <w:rFonts w:ascii="Arial" w:hAnsi="Arial" w:cs="Arial"/>
              </w:rPr>
              <w:t>a</w:t>
            </w:r>
          </w:p>
        </w:tc>
        <w:tc>
          <w:tcPr>
            <w:tcW w:w="6786" w:type="dxa"/>
          </w:tcPr>
          <w:p w:rsidR="009D0109" w:rsidRDefault="009D0109" w:rsidP="006F4855">
            <w:pPr>
              <w:jc w:val="both"/>
              <w:rPr>
                <w:rFonts w:ascii="Arial" w:hAnsi="Arial" w:cs="Arial"/>
                <w:bCs/>
              </w:rPr>
            </w:pPr>
            <w:r>
              <w:rPr>
                <w:rFonts w:ascii="Arial" w:hAnsi="Arial" w:cs="Arial"/>
                <w:b/>
                <w:bCs/>
              </w:rPr>
              <w:t>Questions from the Public</w:t>
            </w:r>
          </w:p>
          <w:p w:rsidR="009D0109" w:rsidRDefault="009D0109" w:rsidP="006F4855">
            <w:pPr>
              <w:jc w:val="both"/>
              <w:rPr>
                <w:rFonts w:ascii="Arial" w:hAnsi="Arial" w:cs="Arial"/>
                <w:bCs/>
              </w:rPr>
            </w:pPr>
          </w:p>
          <w:p w:rsidR="009D0109" w:rsidRDefault="009D0109" w:rsidP="006F4855">
            <w:pPr>
              <w:jc w:val="both"/>
              <w:rPr>
                <w:rFonts w:ascii="Arial" w:hAnsi="Arial" w:cs="Arial"/>
                <w:bCs/>
              </w:rPr>
            </w:pPr>
          </w:p>
          <w:p w:rsidR="009D0109" w:rsidRDefault="009D0109" w:rsidP="006F4855">
            <w:pPr>
              <w:jc w:val="both"/>
              <w:rPr>
                <w:rFonts w:ascii="Arial" w:hAnsi="Arial" w:cs="Arial"/>
                <w:bCs/>
              </w:rPr>
            </w:pPr>
            <w:r>
              <w:rPr>
                <w:rFonts w:ascii="Arial" w:hAnsi="Arial" w:cs="Arial"/>
                <w:bCs/>
              </w:rPr>
              <w:t>None.</w:t>
            </w:r>
          </w:p>
          <w:p w:rsidR="001F6854" w:rsidRDefault="001F6854" w:rsidP="006F4855">
            <w:pPr>
              <w:jc w:val="both"/>
              <w:rPr>
                <w:rFonts w:ascii="Arial" w:hAnsi="Arial" w:cs="Arial"/>
                <w:bCs/>
              </w:rPr>
            </w:pPr>
          </w:p>
          <w:p w:rsidR="001F6854" w:rsidRPr="009D0109" w:rsidRDefault="001F6854" w:rsidP="006F4855">
            <w:pPr>
              <w:jc w:val="both"/>
              <w:rPr>
                <w:rFonts w:ascii="Arial" w:hAnsi="Arial" w:cs="Arial"/>
                <w:bCs/>
              </w:rPr>
            </w:pPr>
          </w:p>
        </w:tc>
        <w:tc>
          <w:tcPr>
            <w:tcW w:w="1199" w:type="dxa"/>
          </w:tcPr>
          <w:p w:rsidR="009D0109" w:rsidRDefault="009D0109">
            <w:pPr>
              <w:pStyle w:val="Header"/>
              <w:tabs>
                <w:tab w:val="clear" w:pos="4153"/>
                <w:tab w:val="clear" w:pos="8306"/>
              </w:tabs>
              <w:rPr>
                <w:rFonts w:cs="Arial"/>
                <w:b/>
                <w:lang w:val="en-GB" w:eastAsia="en-GB"/>
              </w:rPr>
            </w:pPr>
          </w:p>
        </w:tc>
      </w:tr>
      <w:tr w:rsidR="00270229" w:rsidRPr="006A5F4B" w:rsidTr="00633878">
        <w:tc>
          <w:tcPr>
            <w:tcW w:w="1242" w:type="dxa"/>
          </w:tcPr>
          <w:p w:rsidR="00270229" w:rsidRDefault="00270229" w:rsidP="002F7F11">
            <w:pPr>
              <w:rPr>
                <w:rFonts w:ascii="Arial" w:hAnsi="Arial" w:cs="Arial"/>
                <w:b/>
              </w:rPr>
            </w:pPr>
            <w:r>
              <w:rPr>
                <w:rFonts w:ascii="Arial" w:hAnsi="Arial" w:cs="Arial"/>
                <w:b/>
              </w:rPr>
              <w:t xml:space="preserve">COG </w:t>
            </w:r>
            <w:r w:rsidR="00BC7570">
              <w:rPr>
                <w:rFonts w:ascii="Arial" w:hAnsi="Arial" w:cs="Arial"/>
                <w:b/>
              </w:rPr>
              <w:t>14/15</w:t>
            </w:r>
          </w:p>
          <w:p w:rsidR="00270229" w:rsidRDefault="00270229" w:rsidP="002F7F11">
            <w:pPr>
              <w:rPr>
                <w:rFonts w:ascii="Arial" w:hAnsi="Arial" w:cs="Arial"/>
              </w:rPr>
            </w:pPr>
          </w:p>
          <w:p w:rsidR="00270229" w:rsidRDefault="00270229" w:rsidP="002F7F11">
            <w:pPr>
              <w:rPr>
                <w:rFonts w:ascii="Arial" w:hAnsi="Arial" w:cs="Arial"/>
              </w:rPr>
            </w:pPr>
            <w:r>
              <w:rPr>
                <w:rFonts w:ascii="Arial" w:hAnsi="Arial" w:cs="Arial"/>
              </w:rPr>
              <w:t>a</w:t>
            </w:r>
          </w:p>
          <w:p w:rsidR="00270229" w:rsidRDefault="00270229" w:rsidP="002F7F11">
            <w:pPr>
              <w:rPr>
                <w:rFonts w:ascii="Arial" w:hAnsi="Arial" w:cs="Arial"/>
              </w:rPr>
            </w:pPr>
          </w:p>
          <w:p w:rsidR="00270229" w:rsidRDefault="00270229" w:rsidP="002F7F11">
            <w:pPr>
              <w:rPr>
                <w:rFonts w:ascii="Arial" w:hAnsi="Arial" w:cs="Arial"/>
              </w:rPr>
            </w:pPr>
          </w:p>
          <w:p w:rsidR="00270229" w:rsidRPr="000C78CC" w:rsidRDefault="00270229" w:rsidP="002F7F11">
            <w:pPr>
              <w:rPr>
                <w:rFonts w:ascii="Arial" w:hAnsi="Arial" w:cs="Arial"/>
              </w:rPr>
            </w:pPr>
          </w:p>
        </w:tc>
        <w:tc>
          <w:tcPr>
            <w:tcW w:w="6786" w:type="dxa"/>
          </w:tcPr>
          <w:p w:rsidR="00270229" w:rsidRDefault="00270229" w:rsidP="002F7F11">
            <w:pPr>
              <w:jc w:val="both"/>
              <w:rPr>
                <w:rFonts w:ascii="Arial" w:hAnsi="Arial" w:cs="Arial"/>
                <w:bCs/>
              </w:rPr>
            </w:pPr>
            <w:r>
              <w:rPr>
                <w:rFonts w:ascii="Arial" w:hAnsi="Arial" w:cs="Arial"/>
                <w:b/>
                <w:bCs/>
              </w:rPr>
              <w:t>Any Other Business</w:t>
            </w:r>
          </w:p>
          <w:p w:rsidR="00270229" w:rsidRDefault="00270229" w:rsidP="002F7F11">
            <w:pPr>
              <w:rPr>
                <w:rFonts w:ascii="Arial" w:hAnsi="Arial" w:cs="Arial"/>
                <w:bCs/>
              </w:rPr>
            </w:pPr>
          </w:p>
          <w:p w:rsidR="00B33AB2" w:rsidRDefault="00B33AB2" w:rsidP="002F7F11">
            <w:pPr>
              <w:rPr>
                <w:rFonts w:ascii="Arial" w:hAnsi="Arial" w:cs="Arial"/>
                <w:b/>
                <w:i/>
              </w:rPr>
            </w:pPr>
          </w:p>
          <w:p w:rsidR="00270229" w:rsidRDefault="00BC7570" w:rsidP="002F7F11">
            <w:pPr>
              <w:rPr>
                <w:rFonts w:ascii="Arial" w:hAnsi="Arial" w:cs="Arial"/>
              </w:rPr>
            </w:pPr>
            <w:r>
              <w:rPr>
                <w:rFonts w:ascii="Arial" w:hAnsi="Arial" w:cs="Arial"/>
                <w:b/>
                <w:i/>
              </w:rPr>
              <w:t>Smoke-free environment</w:t>
            </w:r>
          </w:p>
          <w:p w:rsidR="001F6854" w:rsidRDefault="00BC7570" w:rsidP="001F6854">
            <w:pPr>
              <w:jc w:val="both"/>
              <w:rPr>
                <w:rFonts w:ascii="Arial" w:hAnsi="Arial" w:cs="Arial"/>
              </w:rPr>
            </w:pPr>
            <w:r>
              <w:rPr>
                <w:rFonts w:ascii="Arial" w:hAnsi="Arial" w:cs="Arial"/>
              </w:rPr>
              <w:t>The Director of Nursing and Clinical Standards</w:t>
            </w:r>
            <w:r w:rsidR="00246DD9">
              <w:rPr>
                <w:rFonts w:ascii="Arial" w:hAnsi="Arial" w:cs="Arial"/>
              </w:rPr>
              <w:t xml:space="preserve"> reported that the Trust’s smoke-free policy commenced on 2 March 2015.  The Council welcomed this news.</w:t>
            </w:r>
          </w:p>
          <w:p w:rsidR="00C77A0C" w:rsidRDefault="00C77A0C" w:rsidP="001F6854">
            <w:pPr>
              <w:jc w:val="both"/>
              <w:rPr>
                <w:rFonts w:ascii="Arial" w:hAnsi="Arial" w:cs="Arial"/>
              </w:rPr>
            </w:pPr>
          </w:p>
          <w:p w:rsidR="00270229" w:rsidRPr="003A1834" w:rsidRDefault="00270229" w:rsidP="002F7F11">
            <w:pPr>
              <w:rPr>
                <w:rFonts w:ascii="Arial" w:hAnsi="Arial" w:cs="Arial"/>
                <w:bCs/>
              </w:rPr>
            </w:pPr>
          </w:p>
        </w:tc>
        <w:tc>
          <w:tcPr>
            <w:tcW w:w="1199" w:type="dxa"/>
          </w:tcPr>
          <w:p w:rsidR="00270229" w:rsidRDefault="00270229" w:rsidP="002F7F11">
            <w:pPr>
              <w:pStyle w:val="Header"/>
              <w:tabs>
                <w:tab w:val="clear" w:pos="4153"/>
                <w:tab w:val="clear" w:pos="8306"/>
              </w:tabs>
              <w:rPr>
                <w:rFonts w:cs="Arial"/>
                <w:b/>
                <w:lang w:val="en-GB" w:eastAsia="en-GB"/>
              </w:rPr>
            </w:pPr>
          </w:p>
          <w:p w:rsidR="00270229" w:rsidRDefault="00270229" w:rsidP="002F7F11">
            <w:pPr>
              <w:pStyle w:val="Header"/>
              <w:tabs>
                <w:tab w:val="clear" w:pos="4153"/>
                <w:tab w:val="clear" w:pos="8306"/>
              </w:tabs>
              <w:rPr>
                <w:rFonts w:cs="Arial"/>
                <w:b/>
                <w:lang w:val="en-GB" w:eastAsia="en-GB"/>
              </w:rPr>
            </w:pPr>
          </w:p>
          <w:p w:rsidR="009656F2" w:rsidRDefault="009656F2" w:rsidP="002F7F11">
            <w:pPr>
              <w:pStyle w:val="Header"/>
              <w:tabs>
                <w:tab w:val="clear" w:pos="4153"/>
                <w:tab w:val="clear" w:pos="8306"/>
              </w:tabs>
              <w:rPr>
                <w:rFonts w:cs="Arial"/>
                <w:b/>
                <w:lang w:val="en-GB" w:eastAsia="en-GB"/>
              </w:rPr>
            </w:pPr>
          </w:p>
          <w:p w:rsidR="009656F2" w:rsidRDefault="009656F2" w:rsidP="002F7F11">
            <w:pPr>
              <w:pStyle w:val="Header"/>
              <w:tabs>
                <w:tab w:val="clear" w:pos="4153"/>
                <w:tab w:val="clear" w:pos="8306"/>
              </w:tabs>
              <w:rPr>
                <w:rFonts w:cs="Arial"/>
                <w:b/>
                <w:lang w:val="en-GB" w:eastAsia="en-GB"/>
              </w:rPr>
            </w:pPr>
          </w:p>
          <w:p w:rsidR="009656F2" w:rsidRDefault="009656F2" w:rsidP="002F7F11">
            <w:pPr>
              <w:pStyle w:val="Header"/>
              <w:tabs>
                <w:tab w:val="clear" w:pos="4153"/>
                <w:tab w:val="clear" w:pos="8306"/>
              </w:tabs>
              <w:rPr>
                <w:rFonts w:cs="Arial"/>
                <w:b/>
                <w:lang w:val="en-GB" w:eastAsia="en-GB"/>
              </w:rPr>
            </w:pPr>
          </w:p>
          <w:p w:rsidR="00270229" w:rsidRPr="00687B32" w:rsidRDefault="00270229" w:rsidP="002F7F11">
            <w:pPr>
              <w:pStyle w:val="Header"/>
              <w:tabs>
                <w:tab w:val="clear" w:pos="4153"/>
                <w:tab w:val="clear" w:pos="8306"/>
              </w:tabs>
              <w:rPr>
                <w:rFonts w:cs="Arial"/>
                <w:b/>
                <w:lang w:val="en-GB" w:eastAsia="en-GB"/>
              </w:rPr>
            </w:pPr>
          </w:p>
        </w:tc>
      </w:tr>
      <w:tr w:rsidR="00E32B50" w:rsidRPr="006A5F4B" w:rsidTr="00633878">
        <w:tc>
          <w:tcPr>
            <w:tcW w:w="1242" w:type="dxa"/>
          </w:tcPr>
          <w:p w:rsidR="00E32B50" w:rsidRDefault="00E32B50">
            <w:pPr>
              <w:rPr>
                <w:rFonts w:ascii="Arial" w:hAnsi="Arial" w:cs="Arial"/>
              </w:rPr>
            </w:pPr>
          </w:p>
          <w:p w:rsidR="00E32B50" w:rsidRDefault="00E32B50">
            <w:pPr>
              <w:rPr>
                <w:rFonts w:ascii="Arial" w:hAnsi="Arial" w:cs="Arial"/>
              </w:rPr>
            </w:pPr>
          </w:p>
          <w:p w:rsidR="00E32B50" w:rsidRPr="004551D2" w:rsidRDefault="00E32B50">
            <w:pPr>
              <w:rPr>
                <w:rFonts w:ascii="Arial" w:hAnsi="Arial" w:cs="Arial"/>
              </w:rPr>
            </w:pPr>
          </w:p>
        </w:tc>
        <w:tc>
          <w:tcPr>
            <w:tcW w:w="6786" w:type="dxa"/>
          </w:tcPr>
          <w:p w:rsidR="00E32B50" w:rsidRDefault="00E32B50">
            <w:pPr>
              <w:jc w:val="both"/>
              <w:rPr>
                <w:rFonts w:ascii="Arial" w:hAnsi="Arial" w:cs="Arial"/>
                <w:b/>
                <w:bCs/>
              </w:rPr>
            </w:pPr>
          </w:p>
          <w:p w:rsidR="00E32B50" w:rsidRPr="00E8326C" w:rsidRDefault="00E32B50">
            <w:pPr>
              <w:jc w:val="both"/>
              <w:rPr>
                <w:rFonts w:ascii="Arial" w:hAnsi="Arial" w:cs="Arial"/>
                <w:b/>
                <w:bCs/>
              </w:rPr>
            </w:pPr>
            <w:r w:rsidRPr="00E8326C">
              <w:rPr>
                <w:rFonts w:ascii="Arial" w:hAnsi="Arial" w:cs="Arial"/>
                <w:b/>
                <w:bCs/>
              </w:rPr>
              <w:t xml:space="preserve">The meeting was closed at </w:t>
            </w:r>
            <w:r w:rsidR="001F6854">
              <w:rPr>
                <w:rFonts w:ascii="Arial" w:hAnsi="Arial" w:cs="Arial"/>
                <w:b/>
                <w:bCs/>
              </w:rPr>
              <w:t>7.</w:t>
            </w:r>
            <w:r w:rsidR="00BC7570">
              <w:rPr>
                <w:rFonts w:ascii="Arial" w:hAnsi="Arial" w:cs="Arial"/>
                <w:b/>
                <w:bCs/>
              </w:rPr>
              <w:t>31</w:t>
            </w:r>
            <w:r w:rsidR="00B33AB2">
              <w:rPr>
                <w:rFonts w:ascii="Arial" w:hAnsi="Arial" w:cs="Arial"/>
                <w:b/>
                <w:bCs/>
              </w:rPr>
              <w:t xml:space="preserve"> </w:t>
            </w:r>
            <w:r w:rsidRPr="00E8326C">
              <w:rPr>
                <w:rFonts w:ascii="Arial" w:hAnsi="Arial" w:cs="Arial"/>
                <w:b/>
                <w:bCs/>
              </w:rPr>
              <w:t>p.m.</w:t>
            </w:r>
          </w:p>
          <w:p w:rsidR="00E32B50" w:rsidRDefault="00E32B50" w:rsidP="006F4855">
            <w:pPr>
              <w:jc w:val="both"/>
              <w:rPr>
                <w:rFonts w:ascii="Arial" w:hAnsi="Arial" w:cs="Arial"/>
                <w:bCs/>
              </w:rPr>
            </w:pPr>
          </w:p>
          <w:p w:rsidR="00E32B50" w:rsidRPr="006A5F4B" w:rsidRDefault="00E32B50" w:rsidP="006F4855">
            <w:pPr>
              <w:jc w:val="both"/>
              <w:rPr>
                <w:rFonts w:ascii="Arial" w:hAnsi="Arial" w:cs="Arial"/>
              </w:rPr>
            </w:pPr>
          </w:p>
        </w:tc>
        <w:tc>
          <w:tcPr>
            <w:tcW w:w="1199" w:type="dxa"/>
          </w:tcPr>
          <w:p w:rsidR="00E32B50" w:rsidRPr="00687B32" w:rsidRDefault="00E32B50">
            <w:pPr>
              <w:rPr>
                <w:rFonts w:ascii="Arial" w:hAnsi="Arial" w:cs="Arial"/>
                <w:b/>
              </w:rPr>
            </w:pPr>
          </w:p>
        </w:tc>
      </w:tr>
    </w:tbl>
    <w:p w:rsidR="006F4855" w:rsidRDefault="006F4855">
      <w:pPr>
        <w:rPr>
          <w:rFonts w:ascii="Arial" w:hAnsi="Arial" w:cs="Arial"/>
        </w:rPr>
      </w:pPr>
    </w:p>
    <w:p w:rsidR="00863F1C" w:rsidRDefault="00863F1C">
      <w:pPr>
        <w:rPr>
          <w:rFonts w:ascii="Arial" w:hAnsi="Arial" w:cs="Arial"/>
        </w:rPr>
      </w:pPr>
    </w:p>
    <w:p w:rsidR="00863F1C" w:rsidRDefault="00863F1C">
      <w:pPr>
        <w:rPr>
          <w:rFonts w:ascii="Arial" w:hAnsi="Arial" w:cs="Arial"/>
        </w:rPr>
      </w:pPr>
    </w:p>
    <w:p w:rsidR="006F4855" w:rsidRPr="00695AA3" w:rsidRDefault="006F4855" w:rsidP="006F4855">
      <w:pPr>
        <w:outlineLvl w:val="0"/>
        <w:rPr>
          <w:rFonts w:ascii="Arial" w:hAnsi="Arial" w:cs="Arial"/>
          <w:b/>
        </w:rPr>
      </w:pPr>
    </w:p>
    <w:sectPr w:rsidR="006F4855" w:rsidRPr="00695AA3" w:rsidSect="00514C5D">
      <w:headerReference w:type="even" r:id="rId10"/>
      <w:headerReference w:type="default" r:id="rId11"/>
      <w:footerReference w:type="even" r:id="rId12"/>
      <w:footerReference w:type="default" r:id="rId13"/>
      <w:headerReference w:type="first" r:id="rId14"/>
      <w:footerReference w:type="first" r:id="rId15"/>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516" w:rsidRDefault="001F4516">
      <w:r>
        <w:separator/>
      </w:r>
    </w:p>
  </w:endnote>
  <w:endnote w:type="continuationSeparator" w:id="0">
    <w:p w:rsidR="001F4516" w:rsidRDefault="001F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F3" w:rsidRDefault="00B057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16" w:rsidRDefault="001F4516">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230F5E">
      <w:rPr>
        <w:rStyle w:val="PageNumber"/>
        <w:rFonts w:ascii="Arial" w:hAnsi="Arial" w:cs="Arial"/>
        <w:noProof/>
      </w:rPr>
      <w:t>9</w:t>
    </w:r>
    <w:r>
      <w:rPr>
        <w:rStyle w:val="PageNumbe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F3" w:rsidRDefault="00B05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516" w:rsidRDefault="001F4516">
      <w:r>
        <w:separator/>
      </w:r>
    </w:p>
  </w:footnote>
  <w:footnote w:type="continuationSeparator" w:id="0">
    <w:p w:rsidR="001F4516" w:rsidRDefault="001F4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F3" w:rsidRDefault="00B057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16" w:rsidRPr="00D52180" w:rsidRDefault="001F4516" w:rsidP="00D52180">
    <w:pPr>
      <w:pStyle w:val="Header"/>
      <w:jc w:val="center"/>
      <w:rPr>
        <w:rFonts w:cs="Arial"/>
        <w:i/>
        <w:iCs/>
        <w:sz w:val="20"/>
        <w:lang w:val="en-GB"/>
      </w:rPr>
    </w:pPr>
    <w:r w:rsidRPr="007F0E99">
      <w:rPr>
        <w:rFonts w:cs="Arial"/>
        <w:i/>
        <w:iCs/>
        <w:sz w:val="20"/>
        <w:lang w:val="en-GB"/>
      </w:rPr>
      <w:t xml:space="preserve">Minutes of the </w:t>
    </w:r>
    <w:r>
      <w:rPr>
        <w:rFonts w:cs="Arial"/>
        <w:i/>
        <w:iCs/>
        <w:sz w:val="20"/>
        <w:lang w:val="en-GB"/>
      </w:rPr>
      <w:t>Council of Governors</w:t>
    </w:r>
    <w:r w:rsidRPr="007F0E99">
      <w:rPr>
        <w:rFonts w:cs="Arial"/>
        <w:i/>
        <w:iCs/>
        <w:sz w:val="20"/>
        <w:lang w:val="en-GB"/>
      </w:rPr>
      <w:t xml:space="preserve">, </w:t>
    </w:r>
    <w:r>
      <w:rPr>
        <w:rFonts w:cs="Arial"/>
        <w:i/>
        <w:iCs/>
        <w:sz w:val="20"/>
        <w:lang w:val="en-GB"/>
      </w:rPr>
      <w:t>March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16" w:rsidRDefault="001F4516" w:rsidP="009A27F0">
    <w:pPr>
      <w:pStyle w:val="Header"/>
      <w:jc w:val="right"/>
    </w:pPr>
    <w:r>
      <w:t xml:space="preserve">CG </w:t>
    </w:r>
    <w:r w:rsidR="00B057F3">
      <w:t>10</w:t>
    </w:r>
    <w: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3447"/>
    <w:multiLevelType w:val="hybridMultilevel"/>
    <w:tmpl w:val="9F12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91481F"/>
    <w:multiLevelType w:val="hybridMultilevel"/>
    <w:tmpl w:val="0D22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FC0C99"/>
    <w:multiLevelType w:val="hybridMultilevel"/>
    <w:tmpl w:val="1746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F0786E"/>
    <w:multiLevelType w:val="hybridMultilevel"/>
    <w:tmpl w:val="D398E6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1881346D"/>
    <w:multiLevelType w:val="hybridMultilevel"/>
    <w:tmpl w:val="D4E4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1634BB"/>
    <w:multiLevelType w:val="hybridMultilevel"/>
    <w:tmpl w:val="4F50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DF05B8"/>
    <w:multiLevelType w:val="hybridMultilevel"/>
    <w:tmpl w:val="02BA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1A754A"/>
    <w:multiLevelType w:val="hybridMultilevel"/>
    <w:tmpl w:val="CE065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464234"/>
    <w:multiLevelType w:val="hybridMultilevel"/>
    <w:tmpl w:val="EB80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2419E3"/>
    <w:multiLevelType w:val="hybridMultilevel"/>
    <w:tmpl w:val="8892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BD4597"/>
    <w:multiLevelType w:val="hybridMultilevel"/>
    <w:tmpl w:val="D780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16290C"/>
    <w:multiLevelType w:val="hybridMultilevel"/>
    <w:tmpl w:val="E052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607C4B"/>
    <w:multiLevelType w:val="hybridMultilevel"/>
    <w:tmpl w:val="254C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E252D5"/>
    <w:multiLevelType w:val="hybridMultilevel"/>
    <w:tmpl w:val="ECC001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62F3379"/>
    <w:multiLevelType w:val="hybridMultilevel"/>
    <w:tmpl w:val="D8D4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660046"/>
    <w:multiLevelType w:val="hybridMultilevel"/>
    <w:tmpl w:val="4518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153AA8"/>
    <w:multiLevelType w:val="hybridMultilevel"/>
    <w:tmpl w:val="FE9A0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81160F"/>
    <w:multiLevelType w:val="hybridMultilevel"/>
    <w:tmpl w:val="43F8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BE75CE"/>
    <w:multiLevelType w:val="hybridMultilevel"/>
    <w:tmpl w:val="7E28346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686A76F1"/>
    <w:multiLevelType w:val="hybridMultilevel"/>
    <w:tmpl w:val="85AE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0F15C2"/>
    <w:multiLevelType w:val="hybridMultilevel"/>
    <w:tmpl w:val="AB40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E046D4"/>
    <w:multiLevelType w:val="hybridMultilevel"/>
    <w:tmpl w:val="AD34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F22A5A"/>
    <w:multiLevelType w:val="hybridMultilevel"/>
    <w:tmpl w:val="DEE6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0"/>
  </w:num>
  <w:num w:numId="4">
    <w:abstractNumId w:val="2"/>
  </w:num>
  <w:num w:numId="5">
    <w:abstractNumId w:val="21"/>
  </w:num>
  <w:num w:numId="6">
    <w:abstractNumId w:val="0"/>
  </w:num>
  <w:num w:numId="7">
    <w:abstractNumId w:val="15"/>
  </w:num>
  <w:num w:numId="8">
    <w:abstractNumId w:val="1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9"/>
  </w:num>
  <w:num w:numId="12">
    <w:abstractNumId w:val="8"/>
  </w:num>
  <w:num w:numId="13">
    <w:abstractNumId w:val="16"/>
  </w:num>
  <w:num w:numId="14">
    <w:abstractNumId w:val="1"/>
  </w:num>
  <w:num w:numId="15">
    <w:abstractNumId w:val="11"/>
  </w:num>
  <w:num w:numId="16">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num>
  <w:num w:numId="20">
    <w:abstractNumId w:val="4"/>
  </w:num>
  <w:num w:numId="21">
    <w:abstractNumId w:val="22"/>
  </w:num>
  <w:num w:numId="22">
    <w:abstractNumId w:val="17"/>
  </w:num>
  <w:num w:numId="2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2BC6"/>
    <w:rsid w:val="00003587"/>
    <w:rsid w:val="00004EA2"/>
    <w:rsid w:val="00006BE6"/>
    <w:rsid w:val="000163BB"/>
    <w:rsid w:val="00016E9E"/>
    <w:rsid w:val="00017577"/>
    <w:rsid w:val="00017D4D"/>
    <w:rsid w:val="0002251C"/>
    <w:rsid w:val="0002612C"/>
    <w:rsid w:val="00027C46"/>
    <w:rsid w:val="00031CE3"/>
    <w:rsid w:val="00035E57"/>
    <w:rsid w:val="000372C6"/>
    <w:rsid w:val="00040D32"/>
    <w:rsid w:val="00040F64"/>
    <w:rsid w:val="00042EBD"/>
    <w:rsid w:val="000432B0"/>
    <w:rsid w:val="00043FCF"/>
    <w:rsid w:val="00044ECD"/>
    <w:rsid w:val="00046370"/>
    <w:rsid w:val="00053CF6"/>
    <w:rsid w:val="00053FDF"/>
    <w:rsid w:val="00054EE4"/>
    <w:rsid w:val="00056B3C"/>
    <w:rsid w:val="00057C6D"/>
    <w:rsid w:val="00060D49"/>
    <w:rsid w:val="000613A2"/>
    <w:rsid w:val="000613C3"/>
    <w:rsid w:val="00065BE1"/>
    <w:rsid w:val="00067C80"/>
    <w:rsid w:val="00070CD1"/>
    <w:rsid w:val="00074F25"/>
    <w:rsid w:val="00077202"/>
    <w:rsid w:val="000800FD"/>
    <w:rsid w:val="00082489"/>
    <w:rsid w:val="00084E0C"/>
    <w:rsid w:val="00086E4B"/>
    <w:rsid w:val="00090836"/>
    <w:rsid w:val="000925E5"/>
    <w:rsid w:val="00092E20"/>
    <w:rsid w:val="0009314C"/>
    <w:rsid w:val="00094403"/>
    <w:rsid w:val="00096331"/>
    <w:rsid w:val="000964DC"/>
    <w:rsid w:val="0009738E"/>
    <w:rsid w:val="000A0433"/>
    <w:rsid w:val="000A401B"/>
    <w:rsid w:val="000A6D9F"/>
    <w:rsid w:val="000B4CC0"/>
    <w:rsid w:val="000B55C2"/>
    <w:rsid w:val="000B5EAC"/>
    <w:rsid w:val="000B6342"/>
    <w:rsid w:val="000C04C9"/>
    <w:rsid w:val="000C1F99"/>
    <w:rsid w:val="000C22D1"/>
    <w:rsid w:val="000C56E3"/>
    <w:rsid w:val="000C5AE8"/>
    <w:rsid w:val="000C5B18"/>
    <w:rsid w:val="000E0D80"/>
    <w:rsid w:val="000E1C5C"/>
    <w:rsid w:val="000E23DC"/>
    <w:rsid w:val="000E5702"/>
    <w:rsid w:val="000E7140"/>
    <w:rsid w:val="000F271F"/>
    <w:rsid w:val="000F3439"/>
    <w:rsid w:val="000F776F"/>
    <w:rsid w:val="00101022"/>
    <w:rsid w:val="00101371"/>
    <w:rsid w:val="00101A4C"/>
    <w:rsid w:val="00103C3D"/>
    <w:rsid w:val="00103C93"/>
    <w:rsid w:val="0010516D"/>
    <w:rsid w:val="001066EB"/>
    <w:rsid w:val="0011016F"/>
    <w:rsid w:val="00114A58"/>
    <w:rsid w:val="00114B69"/>
    <w:rsid w:val="0012275D"/>
    <w:rsid w:val="00135575"/>
    <w:rsid w:val="0014052C"/>
    <w:rsid w:val="00141B1B"/>
    <w:rsid w:val="00142DFE"/>
    <w:rsid w:val="00144187"/>
    <w:rsid w:val="00151623"/>
    <w:rsid w:val="00152680"/>
    <w:rsid w:val="0015508A"/>
    <w:rsid w:val="00155288"/>
    <w:rsid w:val="00155537"/>
    <w:rsid w:val="00155A2A"/>
    <w:rsid w:val="00155EBB"/>
    <w:rsid w:val="00157C35"/>
    <w:rsid w:val="00160C69"/>
    <w:rsid w:val="00160EAB"/>
    <w:rsid w:val="001641D5"/>
    <w:rsid w:val="00164DAB"/>
    <w:rsid w:val="0016537E"/>
    <w:rsid w:val="0016637B"/>
    <w:rsid w:val="00167772"/>
    <w:rsid w:val="00172049"/>
    <w:rsid w:val="00177C67"/>
    <w:rsid w:val="001805F4"/>
    <w:rsid w:val="0018088D"/>
    <w:rsid w:val="00181CE0"/>
    <w:rsid w:val="00182E63"/>
    <w:rsid w:val="001841BF"/>
    <w:rsid w:val="001904FB"/>
    <w:rsid w:val="00194C23"/>
    <w:rsid w:val="00194E90"/>
    <w:rsid w:val="00195CD9"/>
    <w:rsid w:val="001A1B70"/>
    <w:rsid w:val="001A3CF5"/>
    <w:rsid w:val="001A6EF2"/>
    <w:rsid w:val="001B2495"/>
    <w:rsid w:val="001B545E"/>
    <w:rsid w:val="001C1219"/>
    <w:rsid w:val="001C1864"/>
    <w:rsid w:val="001C2D29"/>
    <w:rsid w:val="001C49C9"/>
    <w:rsid w:val="001C6897"/>
    <w:rsid w:val="001C7FE0"/>
    <w:rsid w:val="001D5031"/>
    <w:rsid w:val="001D728D"/>
    <w:rsid w:val="001E0310"/>
    <w:rsid w:val="001E234B"/>
    <w:rsid w:val="001E2D3F"/>
    <w:rsid w:val="001E45C5"/>
    <w:rsid w:val="001E4B19"/>
    <w:rsid w:val="001E728D"/>
    <w:rsid w:val="001E7A55"/>
    <w:rsid w:val="001F122F"/>
    <w:rsid w:val="001F14A5"/>
    <w:rsid w:val="001F384B"/>
    <w:rsid w:val="001F4516"/>
    <w:rsid w:val="001F55A4"/>
    <w:rsid w:val="001F6854"/>
    <w:rsid w:val="001F7D80"/>
    <w:rsid w:val="002016B1"/>
    <w:rsid w:val="00202F07"/>
    <w:rsid w:val="00206C85"/>
    <w:rsid w:val="00210B9C"/>
    <w:rsid w:val="00216FA7"/>
    <w:rsid w:val="002172BE"/>
    <w:rsid w:val="0022242F"/>
    <w:rsid w:val="00223194"/>
    <w:rsid w:val="00223377"/>
    <w:rsid w:val="00224E39"/>
    <w:rsid w:val="00230AD2"/>
    <w:rsid w:val="00230F5E"/>
    <w:rsid w:val="00233F40"/>
    <w:rsid w:val="002343D2"/>
    <w:rsid w:val="00234711"/>
    <w:rsid w:val="002379D4"/>
    <w:rsid w:val="002408A1"/>
    <w:rsid w:val="00241892"/>
    <w:rsid w:val="00241CC4"/>
    <w:rsid w:val="00243048"/>
    <w:rsid w:val="00244414"/>
    <w:rsid w:val="00245447"/>
    <w:rsid w:val="00246DD9"/>
    <w:rsid w:val="002502A7"/>
    <w:rsid w:val="00254098"/>
    <w:rsid w:val="0025486F"/>
    <w:rsid w:val="002555DF"/>
    <w:rsid w:val="00260631"/>
    <w:rsid w:val="00261E19"/>
    <w:rsid w:val="002625FB"/>
    <w:rsid w:val="002657F0"/>
    <w:rsid w:val="00266F7F"/>
    <w:rsid w:val="00270229"/>
    <w:rsid w:val="002736EA"/>
    <w:rsid w:val="002752A9"/>
    <w:rsid w:val="0027579E"/>
    <w:rsid w:val="00276960"/>
    <w:rsid w:val="00282389"/>
    <w:rsid w:val="00282A7C"/>
    <w:rsid w:val="00291371"/>
    <w:rsid w:val="00291D51"/>
    <w:rsid w:val="00293CAB"/>
    <w:rsid w:val="00295857"/>
    <w:rsid w:val="00295AAD"/>
    <w:rsid w:val="002A2CAE"/>
    <w:rsid w:val="002A3767"/>
    <w:rsid w:val="002A461A"/>
    <w:rsid w:val="002B30ED"/>
    <w:rsid w:val="002B4578"/>
    <w:rsid w:val="002B5C97"/>
    <w:rsid w:val="002C0A3A"/>
    <w:rsid w:val="002C2FC5"/>
    <w:rsid w:val="002C38F9"/>
    <w:rsid w:val="002C3EAD"/>
    <w:rsid w:val="002C6E9C"/>
    <w:rsid w:val="002D1B8E"/>
    <w:rsid w:val="002D3067"/>
    <w:rsid w:val="002D31D4"/>
    <w:rsid w:val="002D3774"/>
    <w:rsid w:val="002D7FAF"/>
    <w:rsid w:val="002E04B2"/>
    <w:rsid w:val="002E30AB"/>
    <w:rsid w:val="002E4F80"/>
    <w:rsid w:val="002E6559"/>
    <w:rsid w:val="002E68C4"/>
    <w:rsid w:val="002E7BB8"/>
    <w:rsid w:val="002F08D7"/>
    <w:rsid w:val="002F2D27"/>
    <w:rsid w:val="002F4E5D"/>
    <w:rsid w:val="002F5A9C"/>
    <w:rsid w:val="002F665A"/>
    <w:rsid w:val="002F7B08"/>
    <w:rsid w:val="002F7F11"/>
    <w:rsid w:val="003051D3"/>
    <w:rsid w:val="00306223"/>
    <w:rsid w:val="0030713D"/>
    <w:rsid w:val="00310589"/>
    <w:rsid w:val="003148CB"/>
    <w:rsid w:val="00314D7A"/>
    <w:rsid w:val="0031660B"/>
    <w:rsid w:val="0031705F"/>
    <w:rsid w:val="00321916"/>
    <w:rsid w:val="0032259F"/>
    <w:rsid w:val="00323F57"/>
    <w:rsid w:val="003252DE"/>
    <w:rsid w:val="003258C5"/>
    <w:rsid w:val="003273C9"/>
    <w:rsid w:val="00332C06"/>
    <w:rsid w:val="003370F5"/>
    <w:rsid w:val="003413AE"/>
    <w:rsid w:val="00343361"/>
    <w:rsid w:val="00343A81"/>
    <w:rsid w:val="00345F08"/>
    <w:rsid w:val="0034630B"/>
    <w:rsid w:val="00346651"/>
    <w:rsid w:val="0034788E"/>
    <w:rsid w:val="00350318"/>
    <w:rsid w:val="00350443"/>
    <w:rsid w:val="00350F21"/>
    <w:rsid w:val="003511AD"/>
    <w:rsid w:val="00351B06"/>
    <w:rsid w:val="00353208"/>
    <w:rsid w:val="003563F3"/>
    <w:rsid w:val="00356EDE"/>
    <w:rsid w:val="003570F4"/>
    <w:rsid w:val="003577AA"/>
    <w:rsid w:val="00360215"/>
    <w:rsid w:val="00360A6B"/>
    <w:rsid w:val="003616D3"/>
    <w:rsid w:val="003619CF"/>
    <w:rsid w:val="00365634"/>
    <w:rsid w:val="00367259"/>
    <w:rsid w:val="0037042D"/>
    <w:rsid w:val="0037204F"/>
    <w:rsid w:val="00382194"/>
    <w:rsid w:val="00384205"/>
    <w:rsid w:val="00386CD2"/>
    <w:rsid w:val="00391A37"/>
    <w:rsid w:val="00392659"/>
    <w:rsid w:val="003926AE"/>
    <w:rsid w:val="00394B44"/>
    <w:rsid w:val="00395421"/>
    <w:rsid w:val="00396B2D"/>
    <w:rsid w:val="003A1834"/>
    <w:rsid w:val="003A3560"/>
    <w:rsid w:val="003A4F05"/>
    <w:rsid w:val="003A4FE7"/>
    <w:rsid w:val="003A5148"/>
    <w:rsid w:val="003B0275"/>
    <w:rsid w:val="003B5448"/>
    <w:rsid w:val="003B567C"/>
    <w:rsid w:val="003C2B41"/>
    <w:rsid w:val="003C5648"/>
    <w:rsid w:val="003D0C58"/>
    <w:rsid w:val="003D1651"/>
    <w:rsid w:val="003D2A05"/>
    <w:rsid w:val="003D53DD"/>
    <w:rsid w:val="003E070D"/>
    <w:rsid w:val="003F21F5"/>
    <w:rsid w:val="003F227B"/>
    <w:rsid w:val="003F2FF0"/>
    <w:rsid w:val="003F4CC8"/>
    <w:rsid w:val="003F7134"/>
    <w:rsid w:val="00405285"/>
    <w:rsid w:val="0040549A"/>
    <w:rsid w:val="0040554A"/>
    <w:rsid w:val="004078CD"/>
    <w:rsid w:val="004115BF"/>
    <w:rsid w:val="0041162E"/>
    <w:rsid w:val="00416784"/>
    <w:rsid w:val="004216BE"/>
    <w:rsid w:val="00426A5E"/>
    <w:rsid w:val="00427703"/>
    <w:rsid w:val="00427861"/>
    <w:rsid w:val="00431258"/>
    <w:rsid w:val="00434B8B"/>
    <w:rsid w:val="00441944"/>
    <w:rsid w:val="00441F96"/>
    <w:rsid w:val="00444D64"/>
    <w:rsid w:val="004476C3"/>
    <w:rsid w:val="00452ED7"/>
    <w:rsid w:val="0046042A"/>
    <w:rsid w:val="00467AF7"/>
    <w:rsid w:val="0047077F"/>
    <w:rsid w:val="00472118"/>
    <w:rsid w:val="00477D7E"/>
    <w:rsid w:val="00480347"/>
    <w:rsid w:val="004828D7"/>
    <w:rsid w:val="00482E24"/>
    <w:rsid w:val="00483CE3"/>
    <w:rsid w:val="00484B09"/>
    <w:rsid w:val="004874B6"/>
    <w:rsid w:val="0048794F"/>
    <w:rsid w:val="0049388A"/>
    <w:rsid w:val="00493E17"/>
    <w:rsid w:val="004940FE"/>
    <w:rsid w:val="0049446C"/>
    <w:rsid w:val="00495F2E"/>
    <w:rsid w:val="00496F5A"/>
    <w:rsid w:val="00497689"/>
    <w:rsid w:val="00497DD8"/>
    <w:rsid w:val="004A158F"/>
    <w:rsid w:val="004A167C"/>
    <w:rsid w:val="004B06C9"/>
    <w:rsid w:val="004B0FB4"/>
    <w:rsid w:val="004B15E7"/>
    <w:rsid w:val="004B4C93"/>
    <w:rsid w:val="004B4E34"/>
    <w:rsid w:val="004B6364"/>
    <w:rsid w:val="004C00BE"/>
    <w:rsid w:val="004C19A9"/>
    <w:rsid w:val="004C2962"/>
    <w:rsid w:val="004C2B9B"/>
    <w:rsid w:val="004C3B61"/>
    <w:rsid w:val="004C3D5F"/>
    <w:rsid w:val="004C53C1"/>
    <w:rsid w:val="004C5F6C"/>
    <w:rsid w:val="004D03B0"/>
    <w:rsid w:val="004D0C34"/>
    <w:rsid w:val="004D30E2"/>
    <w:rsid w:val="004D3530"/>
    <w:rsid w:val="004D5512"/>
    <w:rsid w:val="004D5FF3"/>
    <w:rsid w:val="004E02C9"/>
    <w:rsid w:val="004E653A"/>
    <w:rsid w:val="004E7E32"/>
    <w:rsid w:val="004F36B3"/>
    <w:rsid w:val="004F638A"/>
    <w:rsid w:val="00502D7C"/>
    <w:rsid w:val="00503917"/>
    <w:rsid w:val="00505334"/>
    <w:rsid w:val="005053BD"/>
    <w:rsid w:val="00505B65"/>
    <w:rsid w:val="00506F42"/>
    <w:rsid w:val="005120D6"/>
    <w:rsid w:val="00514190"/>
    <w:rsid w:val="00514C5D"/>
    <w:rsid w:val="00514C96"/>
    <w:rsid w:val="0052156F"/>
    <w:rsid w:val="00521D98"/>
    <w:rsid w:val="005278C7"/>
    <w:rsid w:val="00530042"/>
    <w:rsid w:val="00532C34"/>
    <w:rsid w:val="00534F40"/>
    <w:rsid w:val="005359B4"/>
    <w:rsid w:val="00544AB7"/>
    <w:rsid w:val="005460B2"/>
    <w:rsid w:val="00547502"/>
    <w:rsid w:val="0055146D"/>
    <w:rsid w:val="005540D2"/>
    <w:rsid w:val="005575F9"/>
    <w:rsid w:val="0055798D"/>
    <w:rsid w:val="00562656"/>
    <w:rsid w:val="00562752"/>
    <w:rsid w:val="005649EE"/>
    <w:rsid w:val="00564CD6"/>
    <w:rsid w:val="00571198"/>
    <w:rsid w:val="00575C35"/>
    <w:rsid w:val="005766AA"/>
    <w:rsid w:val="00576C63"/>
    <w:rsid w:val="00576D6A"/>
    <w:rsid w:val="0057723C"/>
    <w:rsid w:val="0058088C"/>
    <w:rsid w:val="00581200"/>
    <w:rsid w:val="005861C0"/>
    <w:rsid w:val="005867C1"/>
    <w:rsid w:val="00586EAE"/>
    <w:rsid w:val="00586F5F"/>
    <w:rsid w:val="00587D71"/>
    <w:rsid w:val="005903FE"/>
    <w:rsid w:val="005914BB"/>
    <w:rsid w:val="005951FA"/>
    <w:rsid w:val="00597938"/>
    <w:rsid w:val="005A2AB7"/>
    <w:rsid w:val="005A47E6"/>
    <w:rsid w:val="005A7BD0"/>
    <w:rsid w:val="005A7D20"/>
    <w:rsid w:val="005B23D1"/>
    <w:rsid w:val="005B244E"/>
    <w:rsid w:val="005B3E53"/>
    <w:rsid w:val="005B5D3B"/>
    <w:rsid w:val="005B62A0"/>
    <w:rsid w:val="005B7E5D"/>
    <w:rsid w:val="005C10EF"/>
    <w:rsid w:val="005C4FF4"/>
    <w:rsid w:val="005D20BE"/>
    <w:rsid w:val="005D20D8"/>
    <w:rsid w:val="005D26CF"/>
    <w:rsid w:val="005D43FB"/>
    <w:rsid w:val="005D4613"/>
    <w:rsid w:val="005D639B"/>
    <w:rsid w:val="005E00D6"/>
    <w:rsid w:val="005E2B65"/>
    <w:rsid w:val="005E316A"/>
    <w:rsid w:val="005E48BB"/>
    <w:rsid w:val="005E5E3F"/>
    <w:rsid w:val="005E7A99"/>
    <w:rsid w:val="005F2216"/>
    <w:rsid w:val="005F2A1D"/>
    <w:rsid w:val="005F2D3A"/>
    <w:rsid w:val="005F2F8B"/>
    <w:rsid w:val="005F3E0A"/>
    <w:rsid w:val="005F5968"/>
    <w:rsid w:val="005F6532"/>
    <w:rsid w:val="005F6C40"/>
    <w:rsid w:val="005F7620"/>
    <w:rsid w:val="00602BB7"/>
    <w:rsid w:val="00603FA8"/>
    <w:rsid w:val="00604077"/>
    <w:rsid w:val="0060469E"/>
    <w:rsid w:val="0061376A"/>
    <w:rsid w:val="0061419A"/>
    <w:rsid w:val="00621349"/>
    <w:rsid w:val="00622847"/>
    <w:rsid w:val="006259B3"/>
    <w:rsid w:val="00627A51"/>
    <w:rsid w:val="00630026"/>
    <w:rsid w:val="0063056D"/>
    <w:rsid w:val="00632683"/>
    <w:rsid w:val="00633878"/>
    <w:rsid w:val="006346E2"/>
    <w:rsid w:val="006349B6"/>
    <w:rsid w:val="00635BB0"/>
    <w:rsid w:val="0064087B"/>
    <w:rsid w:val="00640A45"/>
    <w:rsid w:val="006412E6"/>
    <w:rsid w:val="00641A61"/>
    <w:rsid w:val="00643C12"/>
    <w:rsid w:val="00644128"/>
    <w:rsid w:val="006470F9"/>
    <w:rsid w:val="006510F2"/>
    <w:rsid w:val="0065289A"/>
    <w:rsid w:val="00656B6C"/>
    <w:rsid w:val="00661695"/>
    <w:rsid w:val="00662257"/>
    <w:rsid w:val="006651CB"/>
    <w:rsid w:val="00670514"/>
    <w:rsid w:val="00672957"/>
    <w:rsid w:val="00675621"/>
    <w:rsid w:val="0067562C"/>
    <w:rsid w:val="00677607"/>
    <w:rsid w:val="00677973"/>
    <w:rsid w:val="0068109F"/>
    <w:rsid w:val="00681619"/>
    <w:rsid w:val="0068193F"/>
    <w:rsid w:val="00681DC4"/>
    <w:rsid w:val="00682D66"/>
    <w:rsid w:val="00685025"/>
    <w:rsid w:val="00687B32"/>
    <w:rsid w:val="0069312D"/>
    <w:rsid w:val="00694686"/>
    <w:rsid w:val="006A0430"/>
    <w:rsid w:val="006A210A"/>
    <w:rsid w:val="006A4A01"/>
    <w:rsid w:val="006B2D13"/>
    <w:rsid w:val="006B45E9"/>
    <w:rsid w:val="006B57E6"/>
    <w:rsid w:val="006C3310"/>
    <w:rsid w:val="006C53AC"/>
    <w:rsid w:val="006D18D7"/>
    <w:rsid w:val="006D38E7"/>
    <w:rsid w:val="006D5F12"/>
    <w:rsid w:val="006D6F81"/>
    <w:rsid w:val="006E02F9"/>
    <w:rsid w:val="006E1657"/>
    <w:rsid w:val="006E2F83"/>
    <w:rsid w:val="006E30D6"/>
    <w:rsid w:val="006E5F1A"/>
    <w:rsid w:val="006E7242"/>
    <w:rsid w:val="006F4855"/>
    <w:rsid w:val="006F6932"/>
    <w:rsid w:val="00702998"/>
    <w:rsid w:val="00704BEB"/>
    <w:rsid w:val="00706890"/>
    <w:rsid w:val="00707470"/>
    <w:rsid w:val="00710F3B"/>
    <w:rsid w:val="0071415E"/>
    <w:rsid w:val="007141BE"/>
    <w:rsid w:val="007177F4"/>
    <w:rsid w:val="007200C3"/>
    <w:rsid w:val="00721434"/>
    <w:rsid w:val="0072147D"/>
    <w:rsid w:val="00721999"/>
    <w:rsid w:val="00722F13"/>
    <w:rsid w:val="00725C3A"/>
    <w:rsid w:val="007269E6"/>
    <w:rsid w:val="007324F5"/>
    <w:rsid w:val="00734939"/>
    <w:rsid w:val="00734A44"/>
    <w:rsid w:val="00735AF6"/>
    <w:rsid w:val="007365ED"/>
    <w:rsid w:val="007378B8"/>
    <w:rsid w:val="00737C55"/>
    <w:rsid w:val="0074326F"/>
    <w:rsid w:val="00744765"/>
    <w:rsid w:val="00752304"/>
    <w:rsid w:val="0075651C"/>
    <w:rsid w:val="00757431"/>
    <w:rsid w:val="007577F4"/>
    <w:rsid w:val="007614A9"/>
    <w:rsid w:val="00761A01"/>
    <w:rsid w:val="00762980"/>
    <w:rsid w:val="00762BCC"/>
    <w:rsid w:val="00763734"/>
    <w:rsid w:val="007640F3"/>
    <w:rsid w:val="00764FB4"/>
    <w:rsid w:val="00770F56"/>
    <w:rsid w:val="007729D8"/>
    <w:rsid w:val="0078037F"/>
    <w:rsid w:val="00780C49"/>
    <w:rsid w:val="0078390C"/>
    <w:rsid w:val="007839C0"/>
    <w:rsid w:val="007841E5"/>
    <w:rsid w:val="007843D7"/>
    <w:rsid w:val="00785669"/>
    <w:rsid w:val="007868AD"/>
    <w:rsid w:val="00790121"/>
    <w:rsid w:val="00793F11"/>
    <w:rsid w:val="00794C8E"/>
    <w:rsid w:val="00795DB4"/>
    <w:rsid w:val="007A1C0E"/>
    <w:rsid w:val="007A2490"/>
    <w:rsid w:val="007A3D15"/>
    <w:rsid w:val="007A4E43"/>
    <w:rsid w:val="007A5F03"/>
    <w:rsid w:val="007B070B"/>
    <w:rsid w:val="007B3CEE"/>
    <w:rsid w:val="007B4748"/>
    <w:rsid w:val="007B58B2"/>
    <w:rsid w:val="007C3658"/>
    <w:rsid w:val="007C4C8A"/>
    <w:rsid w:val="007D18E6"/>
    <w:rsid w:val="007D5999"/>
    <w:rsid w:val="007E332F"/>
    <w:rsid w:val="007F183C"/>
    <w:rsid w:val="007F22D4"/>
    <w:rsid w:val="007F2951"/>
    <w:rsid w:val="007F2C11"/>
    <w:rsid w:val="008058A7"/>
    <w:rsid w:val="008058BC"/>
    <w:rsid w:val="00805BA1"/>
    <w:rsid w:val="00811895"/>
    <w:rsid w:val="00812BDA"/>
    <w:rsid w:val="008154E2"/>
    <w:rsid w:val="008261E9"/>
    <w:rsid w:val="00826CAB"/>
    <w:rsid w:val="00827E2D"/>
    <w:rsid w:val="008357CE"/>
    <w:rsid w:val="00836E6A"/>
    <w:rsid w:val="00841CE0"/>
    <w:rsid w:val="008461D0"/>
    <w:rsid w:val="00847589"/>
    <w:rsid w:val="0085111F"/>
    <w:rsid w:val="00851351"/>
    <w:rsid w:val="008518AF"/>
    <w:rsid w:val="00852B95"/>
    <w:rsid w:val="008539CE"/>
    <w:rsid w:val="008600D0"/>
    <w:rsid w:val="00861571"/>
    <w:rsid w:val="00862414"/>
    <w:rsid w:val="0086336F"/>
    <w:rsid w:val="00863F1C"/>
    <w:rsid w:val="00864468"/>
    <w:rsid w:val="00871A9B"/>
    <w:rsid w:val="0087208B"/>
    <w:rsid w:val="00875231"/>
    <w:rsid w:val="00875E37"/>
    <w:rsid w:val="00877689"/>
    <w:rsid w:val="0088596F"/>
    <w:rsid w:val="0089051F"/>
    <w:rsid w:val="0089249F"/>
    <w:rsid w:val="0089753A"/>
    <w:rsid w:val="008A04CB"/>
    <w:rsid w:val="008A1AC9"/>
    <w:rsid w:val="008A2C4B"/>
    <w:rsid w:val="008B3EDE"/>
    <w:rsid w:val="008B4A18"/>
    <w:rsid w:val="008B4EEF"/>
    <w:rsid w:val="008B63AA"/>
    <w:rsid w:val="008B727A"/>
    <w:rsid w:val="008C24EC"/>
    <w:rsid w:val="008C2DE9"/>
    <w:rsid w:val="008C4A19"/>
    <w:rsid w:val="008C5D0B"/>
    <w:rsid w:val="008D0E23"/>
    <w:rsid w:val="008D31D9"/>
    <w:rsid w:val="008D414D"/>
    <w:rsid w:val="008D5B06"/>
    <w:rsid w:val="008E2FFE"/>
    <w:rsid w:val="008E418C"/>
    <w:rsid w:val="008E418D"/>
    <w:rsid w:val="008E4A46"/>
    <w:rsid w:val="008F1EB1"/>
    <w:rsid w:val="008F4073"/>
    <w:rsid w:val="008F4282"/>
    <w:rsid w:val="008F46B5"/>
    <w:rsid w:val="008F4A06"/>
    <w:rsid w:val="008F4E5F"/>
    <w:rsid w:val="00900C89"/>
    <w:rsid w:val="009019B9"/>
    <w:rsid w:val="00906813"/>
    <w:rsid w:val="0090744B"/>
    <w:rsid w:val="00907C89"/>
    <w:rsid w:val="00910EED"/>
    <w:rsid w:val="00913A0F"/>
    <w:rsid w:val="00914ACE"/>
    <w:rsid w:val="0091792A"/>
    <w:rsid w:val="00922651"/>
    <w:rsid w:val="00922831"/>
    <w:rsid w:val="00923F4E"/>
    <w:rsid w:val="0093073D"/>
    <w:rsid w:val="00931EE8"/>
    <w:rsid w:val="00934B92"/>
    <w:rsid w:val="00934F1B"/>
    <w:rsid w:val="0093649E"/>
    <w:rsid w:val="00943CFE"/>
    <w:rsid w:val="009547EA"/>
    <w:rsid w:val="00960048"/>
    <w:rsid w:val="009600A6"/>
    <w:rsid w:val="00963997"/>
    <w:rsid w:val="009656F2"/>
    <w:rsid w:val="009657A5"/>
    <w:rsid w:val="00973F2F"/>
    <w:rsid w:val="0097450A"/>
    <w:rsid w:val="00974863"/>
    <w:rsid w:val="009778C7"/>
    <w:rsid w:val="00980F9B"/>
    <w:rsid w:val="009810C8"/>
    <w:rsid w:val="00981CAE"/>
    <w:rsid w:val="00991F2C"/>
    <w:rsid w:val="009921A6"/>
    <w:rsid w:val="00992813"/>
    <w:rsid w:val="00994645"/>
    <w:rsid w:val="0099503F"/>
    <w:rsid w:val="009954B8"/>
    <w:rsid w:val="00996865"/>
    <w:rsid w:val="00997B56"/>
    <w:rsid w:val="009A0910"/>
    <w:rsid w:val="009A1436"/>
    <w:rsid w:val="009A1657"/>
    <w:rsid w:val="009A1ED5"/>
    <w:rsid w:val="009A27F0"/>
    <w:rsid w:val="009A2B03"/>
    <w:rsid w:val="009A4912"/>
    <w:rsid w:val="009A68CC"/>
    <w:rsid w:val="009B23E7"/>
    <w:rsid w:val="009B5319"/>
    <w:rsid w:val="009B5672"/>
    <w:rsid w:val="009B74D8"/>
    <w:rsid w:val="009C1C94"/>
    <w:rsid w:val="009C2F5F"/>
    <w:rsid w:val="009C3052"/>
    <w:rsid w:val="009C35D0"/>
    <w:rsid w:val="009D0109"/>
    <w:rsid w:val="009D1DA4"/>
    <w:rsid w:val="009D3388"/>
    <w:rsid w:val="009D4450"/>
    <w:rsid w:val="009D7248"/>
    <w:rsid w:val="009D73D5"/>
    <w:rsid w:val="009D7D96"/>
    <w:rsid w:val="009E47CF"/>
    <w:rsid w:val="009F655F"/>
    <w:rsid w:val="009F75D6"/>
    <w:rsid w:val="00A0477A"/>
    <w:rsid w:val="00A149D5"/>
    <w:rsid w:val="00A15458"/>
    <w:rsid w:val="00A16669"/>
    <w:rsid w:val="00A16E77"/>
    <w:rsid w:val="00A21F26"/>
    <w:rsid w:val="00A23BB5"/>
    <w:rsid w:val="00A32607"/>
    <w:rsid w:val="00A375C4"/>
    <w:rsid w:val="00A37CDC"/>
    <w:rsid w:val="00A415B0"/>
    <w:rsid w:val="00A424D9"/>
    <w:rsid w:val="00A42B77"/>
    <w:rsid w:val="00A43211"/>
    <w:rsid w:val="00A47E1E"/>
    <w:rsid w:val="00A5152B"/>
    <w:rsid w:val="00A52E90"/>
    <w:rsid w:val="00A53307"/>
    <w:rsid w:val="00A54E83"/>
    <w:rsid w:val="00A64730"/>
    <w:rsid w:val="00A672FD"/>
    <w:rsid w:val="00A7216D"/>
    <w:rsid w:val="00A72307"/>
    <w:rsid w:val="00A72C09"/>
    <w:rsid w:val="00A75D30"/>
    <w:rsid w:val="00A7745D"/>
    <w:rsid w:val="00A81B77"/>
    <w:rsid w:val="00A8263B"/>
    <w:rsid w:val="00A828A2"/>
    <w:rsid w:val="00A85343"/>
    <w:rsid w:val="00A85FC6"/>
    <w:rsid w:val="00A8672B"/>
    <w:rsid w:val="00A936E2"/>
    <w:rsid w:val="00A94898"/>
    <w:rsid w:val="00AA05D8"/>
    <w:rsid w:val="00AA069F"/>
    <w:rsid w:val="00AA2EF1"/>
    <w:rsid w:val="00AA2FCD"/>
    <w:rsid w:val="00AA4B02"/>
    <w:rsid w:val="00AA7D25"/>
    <w:rsid w:val="00AB2659"/>
    <w:rsid w:val="00AB3735"/>
    <w:rsid w:val="00AB3745"/>
    <w:rsid w:val="00AB3FA0"/>
    <w:rsid w:val="00AB480B"/>
    <w:rsid w:val="00AB57CA"/>
    <w:rsid w:val="00AC52EB"/>
    <w:rsid w:val="00AE030E"/>
    <w:rsid w:val="00AE5ED8"/>
    <w:rsid w:val="00AE6717"/>
    <w:rsid w:val="00AE76B4"/>
    <w:rsid w:val="00AE780D"/>
    <w:rsid w:val="00AF10D0"/>
    <w:rsid w:val="00AF28BA"/>
    <w:rsid w:val="00AF3713"/>
    <w:rsid w:val="00AF3D29"/>
    <w:rsid w:val="00AF4C77"/>
    <w:rsid w:val="00B02D47"/>
    <w:rsid w:val="00B045FC"/>
    <w:rsid w:val="00B057F3"/>
    <w:rsid w:val="00B1209C"/>
    <w:rsid w:val="00B12EEA"/>
    <w:rsid w:val="00B14631"/>
    <w:rsid w:val="00B14E56"/>
    <w:rsid w:val="00B16042"/>
    <w:rsid w:val="00B2037C"/>
    <w:rsid w:val="00B2406E"/>
    <w:rsid w:val="00B24307"/>
    <w:rsid w:val="00B2480C"/>
    <w:rsid w:val="00B2636D"/>
    <w:rsid w:val="00B270FA"/>
    <w:rsid w:val="00B3031B"/>
    <w:rsid w:val="00B31337"/>
    <w:rsid w:val="00B33AB2"/>
    <w:rsid w:val="00B3582A"/>
    <w:rsid w:val="00B368CA"/>
    <w:rsid w:val="00B4080A"/>
    <w:rsid w:val="00B409A6"/>
    <w:rsid w:val="00B41F4B"/>
    <w:rsid w:val="00B422D5"/>
    <w:rsid w:val="00B4354D"/>
    <w:rsid w:val="00B45A1C"/>
    <w:rsid w:val="00B46860"/>
    <w:rsid w:val="00B508C2"/>
    <w:rsid w:val="00B524A2"/>
    <w:rsid w:val="00B54D6A"/>
    <w:rsid w:val="00B726D1"/>
    <w:rsid w:val="00B73CCD"/>
    <w:rsid w:val="00B74644"/>
    <w:rsid w:val="00B753CD"/>
    <w:rsid w:val="00B812BA"/>
    <w:rsid w:val="00B8472F"/>
    <w:rsid w:val="00B84DC0"/>
    <w:rsid w:val="00B86BFC"/>
    <w:rsid w:val="00BA0A1C"/>
    <w:rsid w:val="00BA4211"/>
    <w:rsid w:val="00BA5FF1"/>
    <w:rsid w:val="00BA64C0"/>
    <w:rsid w:val="00BA71F4"/>
    <w:rsid w:val="00BB08A5"/>
    <w:rsid w:val="00BB251C"/>
    <w:rsid w:val="00BB2573"/>
    <w:rsid w:val="00BB6212"/>
    <w:rsid w:val="00BB70A2"/>
    <w:rsid w:val="00BC0B13"/>
    <w:rsid w:val="00BC0D4F"/>
    <w:rsid w:val="00BC0ED1"/>
    <w:rsid w:val="00BC1920"/>
    <w:rsid w:val="00BC5E43"/>
    <w:rsid w:val="00BC6F86"/>
    <w:rsid w:val="00BC74BE"/>
    <w:rsid w:val="00BC7570"/>
    <w:rsid w:val="00BD11D4"/>
    <w:rsid w:val="00BD1DFA"/>
    <w:rsid w:val="00BD6D8B"/>
    <w:rsid w:val="00BD733E"/>
    <w:rsid w:val="00BE082B"/>
    <w:rsid w:val="00BE1B2F"/>
    <w:rsid w:val="00BE20C4"/>
    <w:rsid w:val="00BE348A"/>
    <w:rsid w:val="00BE6833"/>
    <w:rsid w:val="00BE7320"/>
    <w:rsid w:val="00BF0E02"/>
    <w:rsid w:val="00BF2246"/>
    <w:rsid w:val="00BF2C38"/>
    <w:rsid w:val="00BF3C43"/>
    <w:rsid w:val="00BF3EDA"/>
    <w:rsid w:val="00BF7811"/>
    <w:rsid w:val="00C00F49"/>
    <w:rsid w:val="00C00F5A"/>
    <w:rsid w:val="00C0185B"/>
    <w:rsid w:val="00C03131"/>
    <w:rsid w:val="00C074B3"/>
    <w:rsid w:val="00C10CF7"/>
    <w:rsid w:val="00C1195C"/>
    <w:rsid w:val="00C14366"/>
    <w:rsid w:val="00C1755C"/>
    <w:rsid w:val="00C17AB8"/>
    <w:rsid w:val="00C201B6"/>
    <w:rsid w:val="00C21609"/>
    <w:rsid w:val="00C23382"/>
    <w:rsid w:val="00C23CE1"/>
    <w:rsid w:val="00C25D30"/>
    <w:rsid w:val="00C27116"/>
    <w:rsid w:val="00C27FAA"/>
    <w:rsid w:val="00C30707"/>
    <w:rsid w:val="00C30A69"/>
    <w:rsid w:val="00C34091"/>
    <w:rsid w:val="00C41AAF"/>
    <w:rsid w:val="00C41EE8"/>
    <w:rsid w:val="00C52101"/>
    <w:rsid w:val="00C528FA"/>
    <w:rsid w:val="00C5610A"/>
    <w:rsid w:val="00C62E18"/>
    <w:rsid w:val="00C6444E"/>
    <w:rsid w:val="00C65DAF"/>
    <w:rsid w:val="00C67447"/>
    <w:rsid w:val="00C7138E"/>
    <w:rsid w:val="00C724B9"/>
    <w:rsid w:val="00C726DF"/>
    <w:rsid w:val="00C7500C"/>
    <w:rsid w:val="00C77A0C"/>
    <w:rsid w:val="00C82FA5"/>
    <w:rsid w:val="00C830B5"/>
    <w:rsid w:val="00C83A4D"/>
    <w:rsid w:val="00C86981"/>
    <w:rsid w:val="00C93685"/>
    <w:rsid w:val="00C93D78"/>
    <w:rsid w:val="00C9443E"/>
    <w:rsid w:val="00C97BDB"/>
    <w:rsid w:val="00CA46BF"/>
    <w:rsid w:val="00CA5DE3"/>
    <w:rsid w:val="00CB2829"/>
    <w:rsid w:val="00CB543A"/>
    <w:rsid w:val="00CB5785"/>
    <w:rsid w:val="00CC0BF3"/>
    <w:rsid w:val="00CC0C67"/>
    <w:rsid w:val="00CC0FBF"/>
    <w:rsid w:val="00CC320B"/>
    <w:rsid w:val="00CC55C9"/>
    <w:rsid w:val="00CD13D2"/>
    <w:rsid w:val="00CD347B"/>
    <w:rsid w:val="00CD6C98"/>
    <w:rsid w:val="00CE000F"/>
    <w:rsid w:val="00CE06F8"/>
    <w:rsid w:val="00CE1572"/>
    <w:rsid w:val="00CE7B57"/>
    <w:rsid w:val="00CF06B5"/>
    <w:rsid w:val="00CF102F"/>
    <w:rsid w:val="00CF121C"/>
    <w:rsid w:val="00CF1BA7"/>
    <w:rsid w:val="00CF2921"/>
    <w:rsid w:val="00CF30E2"/>
    <w:rsid w:val="00CF6E3E"/>
    <w:rsid w:val="00CF71D3"/>
    <w:rsid w:val="00D012D1"/>
    <w:rsid w:val="00D0307F"/>
    <w:rsid w:val="00D128AE"/>
    <w:rsid w:val="00D12988"/>
    <w:rsid w:val="00D14BA1"/>
    <w:rsid w:val="00D251DB"/>
    <w:rsid w:val="00D263A9"/>
    <w:rsid w:val="00D3145A"/>
    <w:rsid w:val="00D32A52"/>
    <w:rsid w:val="00D352EF"/>
    <w:rsid w:val="00D36747"/>
    <w:rsid w:val="00D37247"/>
    <w:rsid w:val="00D40EF2"/>
    <w:rsid w:val="00D41A31"/>
    <w:rsid w:val="00D42C7A"/>
    <w:rsid w:val="00D44998"/>
    <w:rsid w:val="00D451E6"/>
    <w:rsid w:val="00D470C5"/>
    <w:rsid w:val="00D472E9"/>
    <w:rsid w:val="00D51A1E"/>
    <w:rsid w:val="00D52180"/>
    <w:rsid w:val="00D5265F"/>
    <w:rsid w:val="00D52DF5"/>
    <w:rsid w:val="00D55253"/>
    <w:rsid w:val="00D5566D"/>
    <w:rsid w:val="00D62557"/>
    <w:rsid w:val="00D6774A"/>
    <w:rsid w:val="00D7226F"/>
    <w:rsid w:val="00D722CE"/>
    <w:rsid w:val="00D8082B"/>
    <w:rsid w:val="00D812DE"/>
    <w:rsid w:val="00D824C5"/>
    <w:rsid w:val="00D84D4D"/>
    <w:rsid w:val="00D85252"/>
    <w:rsid w:val="00D86881"/>
    <w:rsid w:val="00D86CFD"/>
    <w:rsid w:val="00D92842"/>
    <w:rsid w:val="00D92BCB"/>
    <w:rsid w:val="00D939BD"/>
    <w:rsid w:val="00D943DC"/>
    <w:rsid w:val="00D94F9B"/>
    <w:rsid w:val="00D974C7"/>
    <w:rsid w:val="00DA0980"/>
    <w:rsid w:val="00DA1958"/>
    <w:rsid w:val="00DA4429"/>
    <w:rsid w:val="00DA5E67"/>
    <w:rsid w:val="00DB02F5"/>
    <w:rsid w:val="00DB0691"/>
    <w:rsid w:val="00DB0798"/>
    <w:rsid w:val="00DB0C43"/>
    <w:rsid w:val="00DB1FE0"/>
    <w:rsid w:val="00DB2440"/>
    <w:rsid w:val="00DB4C74"/>
    <w:rsid w:val="00DC0578"/>
    <w:rsid w:val="00DC5A47"/>
    <w:rsid w:val="00DC7BAF"/>
    <w:rsid w:val="00DC7C73"/>
    <w:rsid w:val="00DD208A"/>
    <w:rsid w:val="00DD2F4B"/>
    <w:rsid w:val="00DD3471"/>
    <w:rsid w:val="00DD3480"/>
    <w:rsid w:val="00DD53B3"/>
    <w:rsid w:val="00DD7A45"/>
    <w:rsid w:val="00DE03CE"/>
    <w:rsid w:val="00DE1B6B"/>
    <w:rsid w:val="00DF0FB2"/>
    <w:rsid w:val="00DF232D"/>
    <w:rsid w:val="00DF4F4A"/>
    <w:rsid w:val="00E03923"/>
    <w:rsid w:val="00E03A13"/>
    <w:rsid w:val="00E05CF6"/>
    <w:rsid w:val="00E06D45"/>
    <w:rsid w:val="00E071F7"/>
    <w:rsid w:val="00E123C0"/>
    <w:rsid w:val="00E125ED"/>
    <w:rsid w:val="00E13A94"/>
    <w:rsid w:val="00E1604E"/>
    <w:rsid w:val="00E16855"/>
    <w:rsid w:val="00E16992"/>
    <w:rsid w:val="00E201EA"/>
    <w:rsid w:val="00E21790"/>
    <w:rsid w:val="00E228BA"/>
    <w:rsid w:val="00E238DE"/>
    <w:rsid w:val="00E2414C"/>
    <w:rsid w:val="00E243C8"/>
    <w:rsid w:val="00E27C12"/>
    <w:rsid w:val="00E30FCD"/>
    <w:rsid w:val="00E31258"/>
    <w:rsid w:val="00E32B50"/>
    <w:rsid w:val="00E414FD"/>
    <w:rsid w:val="00E41B12"/>
    <w:rsid w:val="00E4432F"/>
    <w:rsid w:val="00E47773"/>
    <w:rsid w:val="00E546C8"/>
    <w:rsid w:val="00E6095C"/>
    <w:rsid w:val="00E614C9"/>
    <w:rsid w:val="00E6523B"/>
    <w:rsid w:val="00E65BF0"/>
    <w:rsid w:val="00E65E6C"/>
    <w:rsid w:val="00E70BCC"/>
    <w:rsid w:val="00E7187C"/>
    <w:rsid w:val="00E73376"/>
    <w:rsid w:val="00E7347F"/>
    <w:rsid w:val="00E74420"/>
    <w:rsid w:val="00E76D7E"/>
    <w:rsid w:val="00E80630"/>
    <w:rsid w:val="00E81562"/>
    <w:rsid w:val="00E828FC"/>
    <w:rsid w:val="00E82C01"/>
    <w:rsid w:val="00E82E5C"/>
    <w:rsid w:val="00E83D05"/>
    <w:rsid w:val="00E85A17"/>
    <w:rsid w:val="00E9422C"/>
    <w:rsid w:val="00E958DA"/>
    <w:rsid w:val="00EA03B2"/>
    <w:rsid w:val="00EA0D4C"/>
    <w:rsid w:val="00EA5282"/>
    <w:rsid w:val="00EA733B"/>
    <w:rsid w:val="00EB18B5"/>
    <w:rsid w:val="00EB3919"/>
    <w:rsid w:val="00EB486F"/>
    <w:rsid w:val="00EB5419"/>
    <w:rsid w:val="00EB7624"/>
    <w:rsid w:val="00EC206E"/>
    <w:rsid w:val="00EC64FC"/>
    <w:rsid w:val="00EC7C66"/>
    <w:rsid w:val="00EC7D62"/>
    <w:rsid w:val="00ED0CC7"/>
    <w:rsid w:val="00ED3527"/>
    <w:rsid w:val="00EE2E34"/>
    <w:rsid w:val="00EE3C70"/>
    <w:rsid w:val="00EE68B7"/>
    <w:rsid w:val="00EE796D"/>
    <w:rsid w:val="00EF093C"/>
    <w:rsid w:val="00EF0E89"/>
    <w:rsid w:val="00EF368A"/>
    <w:rsid w:val="00EF372B"/>
    <w:rsid w:val="00EF6EED"/>
    <w:rsid w:val="00F01F54"/>
    <w:rsid w:val="00F0729A"/>
    <w:rsid w:val="00F1024F"/>
    <w:rsid w:val="00F10321"/>
    <w:rsid w:val="00F11175"/>
    <w:rsid w:val="00F111FE"/>
    <w:rsid w:val="00F1243C"/>
    <w:rsid w:val="00F12B05"/>
    <w:rsid w:val="00F147FB"/>
    <w:rsid w:val="00F1649C"/>
    <w:rsid w:val="00F16E81"/>
    <w:rsid w:val="00F21A5C"/>
    <w:rsid w:val="00F21AA6"/>
    <w:rsid w:val="00F267B1"/>
    <w:rsid w:val="00F26B57"/>
    <w:rsid w:val="00F275CD"/>
    <w:rsid w:val="00F35F00"/>
    <w:rsid w:val="00F372E9"/>
    <w:rsid w:val="00F37C1C"/>
    <w:rsid w:val="00F41C1E"/>
    <w:rsid w:val="00F45C4C"/>
    <w:rsid w:val="00F460C3"/>
    <w:rsid w:val="00F505A4"/>
    <w:rsid w:val="00F505A8"/>
    <w:rsid w:val="00F57402"/>
    <w:rsid w:val="00F574C2"/>
    <w:rsid w:val="00F613CF"/>
    <w:rsid w:val="00F64E6E"/>
    <w:rsid w:val="00F679D4"/>
    <w:rsid w:val="00F706D6"/>
    <w:rsid w:val="00F74943"/>
    <w:rsid w:val="00F7550D"/>
    <w:rsid w:val="00F76140"/>
    <w:rsid w:val="00F769D1"/>
    <w:rsid w:val="00F807FB"/>
    <w:rsid w:val="00F827E3"/>
    <w:rsid w:val="00F859F3"/>
    <w:rsid w:val="00F875A5"/>
    <w:rsid w:val="00F90742"/>
    <w:rsid w:val="00F92700"/>
    <w:rsid w:val="00F93E9C"/>
    <w:rsid w:val="00F948A0"/>
    <w:rsid w:val="00F977F8"/>
    <w:rsid w:val="00FA0892"/>
    <w:rsid w:val="00FA0EEC"/>
    <w:rsid w:val="00FA1305"/>
    <w:rsid w:val="00FA376E"/>
    <w:rsid w:val="00FA453F"/>
    <w:rsid w:val="00FB49D6"/>
    <w:rsid w:val="00FB6CC3"/>
    <w:rsid w:val="00FB7FCD"/>
    <w:rsid w:val="00FC003F"/>
    <w:rsid w:val="00FC144D"/>
    <w:rsid w:val="00FC1672"/>
    <w:rsid w:val="00FC55A6"/>
    <w:rsid w:val="00FC5D03"/>
    <w:rsid w:val="00FC6C22"/>
    <w:rsid w:val="00FD1F9B"/>
    <w:rsid w:val="00FD26D6"/>
    <w:rsid w:val="00FD490A"/>
    <w:rsid w:val="00FD75F9"/>
    <w:rsid w:val="00FE0716"/>
    <w:rsid w:val="00FE22B3"/>
    <w:rsid w:val="00FE3703"/>
    <w:rsid w:val="00FF0A75"/>
    <w:rsid w:val="00FF1AB0"/>
    <w:rsid w:val="00FF1C6D"/>
    <w:rsid w:val="00FF2A0F"/>
    <w:rsid w:val="00FF2DB2"/>
    <w:rsid w:val="00FF31B5"/>
    <w:rsid w:val="00FF5538"/>
    <w:rsid w:val="00FF5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7F"/>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table" w:styleId="TableGrid">
    <w:name w:val="Table Grid"/>
    <w:basedOn w:val="TableNormal"/>
    <w:rsid w:val="004D3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873B9"/>
    <w:pPr>
      <w:shd w:val="clear" w:color="auto" w:fill="000080"/>
    </w:pPr>
    <w:rPr>
      <w:rFonts w:ascii="Tahoma" w:hAnsi="Tahoma" w:cs="Tahoma"/>
      <w:sz w:val="20"/>
      <w:szCs w:val="20"/>
    </w:rPr>
  </w:style>
  <w:style w:type="paragraph" w:styleId="ListParagraph">
    <w:name w:val="List Paragraph"/>
    <w:basedOn w:val="Normal"/>
    <w:uiPriority w:val="34"/>
    <w:qFormat/>
    <w:rsid w:val="00DD3471"/>
    <w:pPr>
      <w:ind w:left="720"/>
      <w:contextualSpacing/>
    </w:pPr>
  </w:style>
  <w:style w:type="paragraph" w:styleId="PlainText">
    <w:name w:val="Plain Text"/>
    <w:basedOn w:val="Normal"/>
    <w:link w:val="PlainTextChar"/>
    <w:uiPriority w:val="99"/>
    <w:unhideWhenUsed/>
    <w:rsid w:val="002E7BB8"/>
    <w:rPr>
      <w:rFonts w:ascii="Calibri" w:eastAsiaTheme="minorHAnsi" w:hAnsi="Calibri"/>
      <w:sz w:val="22"/>
      <w:szCs w:val="22"/>
    </w:rPr>
  </w:style>
  <w:style w:type="character" w:customStyle="1" w:styleId="PlainTextChar">
    <w:name w:val="Plain Text Char"/>
    <w:basedOn w:val="DefaultParagraphFont"/>
    <w:link w:val="PlainText"/>
    <w:uiPriority w:val="99"/>
    <w:rsid w:val="002E7BB8"/>
    <w:rPr>
      <w:rFonts w:ascii="Calibri" w:eastAsiaTheme="minorHAnsi" w:hAnsi="Calibri"/>
      <w:sz w:val="22"/>
      <w:szCs w:val="22"/>
    </w:rPr>
  </w:style>
  <w:style w:type="paragraph" w:customStyle="1" w:styleId="Default">
    <w:name w:val="Default"/>
    <w:rsid w:val="00142DF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7F"/>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table" w:styleId="TableGrid">
    <w:name w:val="Table Grid"/>
    <w:basedOn w:val="TableNormal"/>
    <w:rsid w:val="004D3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873B9"/>
    <w:pPr>
      <w:shd w:val="clear" w:color="auto" w:fill="000080"/>
    </w:pPr>
    <w:rPr>
      <w:rFonts w:ascii="Tahoma" w:hAnsi="Tahoma" w:cs="Tahoma"/>
      <w:sz w:val="20"/>
      <w:szCs w:val="20"/>
    </w:rPr>
  </w:style>
  <w:style w:type="paragraph" w:styleId="ListParagraph">
    <w:name w:val="List Paragraph"/>
    <w:basedOn w:val="Normal"/>
    <w:uiPriority w:val="34"/>
    <w:qFormat/>
    <w:rsid w:val="00DD3471"/>
    <w:pPr>
      <w:ind w:left="720"/>
      <w:contextualSpacing/>
    </w:pPr>
  </w:style>
  <w:style w:type="paragraph" w:styleId="PlainText">
    <w:name w:val="Plain Text"/>
    <w:basedOn w:val="Normal"/>
    <w:link w:val="PlainTextChar"/>
    <w:uiPriority w:val="99"/>
    <w:unhideWhenUsed/>
    <w:rsid w:val="002E7BB8"/>
    <w:rPr>
      <w:rFonts w:ascii="Calibri" w:eastAsiaTheme="minorHAnsi" w:hAnsi="Calibri"/>
      <w:sz w:val="22"/>
      <w:szCs w:val="22"/>
    </w:rPr>
  </w:style>
  <w:style w:type="character" w:customStyle="1" w:styleId="PlainTextChar">
    <w:name w:val="Plain Text Char"/>
    <w:basedOn w:val="DefaultParagraphFont"/>
    <w:link w:val="PlainText"/>
    <w:uiPriority w:val="99"/>
    <w:rsid w:val="002E7BB8"/>
    <w:rPr>
      <w:rFonts w:ascii="Calibri" w:eastAsiaTheme="minorHAnsi" w:hAnsi="Calibri"/>
      <w:sz w:val="22"/>
      <w:szCs w:val="22"/>
    </w:rPr>
  </w:style>
  <w:style w:type="paragraph" w:customStyle="1" w:styleId="Default">
    <w:name w:val="Default"/>
    <w:rsid w:val="00142DF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45991">
      <w:bodyDiv w:val="1"/>
      <w:marLeft w:val="0"/>
      <w:marRight w:val="0"/>
      <w:marTop w:val="0"/>
      <w:marBottom w:val="0"/>
      <w:divBdr>
        <w:top w:val="none" w:sz="0" w:space="0" w:color="auto"/>
        <w:left w:val="none" w:sz="0" w:space="0" w:color="auto"/>
        <w:bottom w:val="none" w:sz="0" w:space="0" w:color="auto"/>
        <w:right w:val="none" w:sz="0" w:space="0" w:color="auto"/>
      </w:divBdr>
    </w:div>
    <w:div w:id="658115268">
      <w:bodyDiv w:val="1"/>
      <w:marLeft w:val="0"/>
      <w:marRight w:val="0"/>
      <w:marTop w:val="0"/>
      <w:marBottom w:val="0"/>
      <w:divBdr>
        <w:top w:val="none" w:sz="0" w:space="0" w:color="auto"/>
        <w:left w:val="none" w:sz="0" w:space="0" w:color="auto"/>
        <w:bottom w:val="none" w:sz="0" w:space="0" w:color="auto"/>
        <w:right w:val="none" w:sz="0" w:space="0" w:color="auto"/>
      </w:divBdr>
    </w:div>
    <w:div w:id="164253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08EE3-DF91-447D-9CD6-7E0B6879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2426</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WashiR</dc:creator>
  <cp:lastModifiedBy>Smith Hannah (RNU) Oxford Health</cp:lastModifiedBy>
  <cp:revision>5</cp:revision>
  <cp:lastPrinted>2011-11-10T08:00:00Z</cp:lastPrinted>
  <dcterms:created xsi:type="dcterms:W3CDTF">2015-09-06T14:03:00Z</dcterms:created>
  <dcterms:modified xsi:type="dcterms:W3CDTF">2015-10-29T10:36:00Z</dcterms:modified>
</cp:coreProperties>
</file>