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B331E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C73F6">
      <w:pPr>
        <w:jc w:val="center"/>
        <w:rPr>
          <w:rFonts w:ascii="Frutiger" w:hAnsi="Frutiger"/>
        </w:rPr>
      </w:pPr>
      <w:r w:rsidRPr="001C73F6">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665134" w:rsidRDefault="00B4771A">
                  <w:pPr>
                    <w:pStyle w:val="BodyText"/>
                    <w:rPr>
                      <w:b w:val="0"/>
                    </w:rPr>
                  </w:pPr>
                  <w:r>
                    <w:t>BO</w:t>
                  </w:r>
                  <w:bookmarkStart w:id="0" w:name="_GoBack"/>
                  <w:bookmarkEnd w:id="0"/>
                  <w:r w:rsidR="00E55490" w:rsidRPr="00E55490">
                    <w:t>D</w:t>
                  </w:r>
                  <w:r w:rsidR="00E55490">
                    <w:t xml:space="preserve"> 34/2013</w:t>
                  </w:r>
                </w:p>
                <w:p w:rsidR="00E55490" w:rsidRPr="00E55490" w:rsidRDefault="00E55490">
                  <w:pPr>
                    <w:pStyle w:val="BodyText"/>
                    <w:rPr>
                      <w:b w:val="0"/>
                      <w:sz w:val="22"/>
                      <w:szCs w:val="22"/>
                    </w:rPr>
                  </w:pPr>
                  <w:r>
                    <w:rPr>
                      <w:b w:val="0"/>
                      <w:sz w:val="22"/>
                      <w:szCs w:val="22"/>
                    </w:rPr>
                    <w:t>(Agenda item: 9)</w:t>
                  </w:r>
                </w:p>
                <w:p w:rsidR="00665134" w:rsidRDefault="00665134">
                  <w:pPr>
                    <w:jc w:val="center"/>
                    <w:rPr>
                      <w:b/>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B178EA" w:rsidRDefault="00B178EA">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525A47">
      <w:pPr>
        <w:jc w:val="center"/>
        <w:rPr>
          <w:rFonts w:ascii="Arial" w:hAnsi="Arial" w:cs="Arial"/>
          <w:b/>
        </w:rPr>
      </w:pPr>
      <w:r>
        <w:rPr>
          <w:rFonts w:ascii="Arial" w:hAnsi="Arial" w:cs="Arial"/>
          <w:b/>
        </w:rPr>
        <w:t xml:space="preserve"> </w:t>
      </w:r>
      <w:r w:rsidR="008C7957">
        <w:rPr>
          <w:rFonts w:ascii="Arial" w:hAnsi="Arial" w:cs="Arial"/>
          <w:b/>
        </w:rPr>
        <w:t xml:space="preserve">27 </w:t>
      </w:r>
      <w:r>
        <w:rPr>
          <w:rFonts w:ascii="Arial" w:hAnsi="Arial" w:cs="Arial"/>
          <w:b/>
        </w:rPr>
        <w:t>March</w:t>
      </w:r>
      <w:r w:rsidR="007E6A78">
        <w:rPr>
          <w:rFonts w:ascii="Arial" w:hAnsi="Arial" w:cs="Arial"/>
          <w:b/>
        </w:rPr>
        <w:t xml:space="preserve"> 2013</w:t>
      </w:r>
    </w:p>
    <w:p w:rsidR="005D3499" w:rsidRDefault="005D3499">
      <w:pPr>
        <w:jc w:val="center"/>
        <w:rPr>
          <w:rFonts w:ascii="Arial" w:hAnsi="Arial" w:cs="Arial"/>
          <w:b/>
        </w:rPr>
      </w:pPr>
    </w:p>
    <w:p w:rsidR="005D3499" w:rsidRDefault="00525A47">
      <w:pPr>
        <w:jc w:val="center"/>
        <w:rPr>
          <w:rFonts w:ascii="Arial" w:hAnsi="Arial" w:cs="Arial"/>
          <w:b/>
        </w:rPr>
      </w:pPr>
      <w:r>
        <w:rPr>
          <w:rFonts w:ascii="Arial" w:hAnsi="Arial" w:cs="Arial"/>
          <w:b/>
        </w:rPr>
        <w:t xml:space="preserve">2012 Staff Survey - Summary Report </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B331E7">
        <w:rPr>
          <w:rFonts w:ascii="Arial" w:hAnsi="Arial" w:cs="Arial"/>
          <w:b/>
          <w:u w:val="single"/>
        </w:rPr>
        <w:t xml:space="preserve"> </w:t>
      </w:r>
      <w:r w:rsidRPr="00292613">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525A47" w:rsidRDefault="006414E3" w:rsidP="00B331E7">
      <w:pPr>
        <w:jc w:val="both"/>
        <w:rPr>
          <w:rFonts w:ascii="Arial" w:hAnsi="Arial" w:cs="Arial"/>
        </w:rPr>
      </w:pPr>
      <w:r>
        <w:rPr>
          <w:rFonts w:ascii="Arial" w:hAnsi="Arial" w:cs="Arial"/>
        </w:rPr>
        <w:t>T</w:t>
      </w:r>
      <w:r w:rsidR="00525A47">
        <w:rPr>
          <w:rFonts w:ascii="Arial" w:hAnsi="Arial" w:cs="Arial"/>
        </w:rPr>
        <w:t xml:space="preserve">he 2012 staff survey </w:t>
      </w:r>
      <w:r>
        <w:rPr>
          <w:rFonts w:ascii="Arial" w:hAnsi="Arial" w:cs="Arial"/>
        </w:rPr>
        <w:t>results show</w:t>
      </w:r>
      <w:r w:rsidR="00525A47">
        <w:rPr>
          <w:rFonts w:ascii="Arial" w:hAnsi="Arial" w:cs="Arial"/>
        </w:rPr>
        <w:t xml:space="preserve"> </w:t>
      </w:r>
      <w:r>
        <w:rPr>
          <w:rFonts w:ascii="Arial" w:hAnsi="Arial" w:cs="Arial"/>
        </w:rPr>
        <w:t xml:space="preserve">continuing </w:t>
      </w:r>
      <w:r w:rsidR="00525A47">
        <w:rPr>
          <w:rFonts w:ascii="Arial" w:hAnsi="Arial" w:cs="Arial"/>
        </w:rPr>
        <w:t>improvements for the trust</w:t>
      </w:r>
      <w:r>
        <w:rPr>
          <w:rFonts w:ascii="Arial" w:hAnsi="Arial" w:cs="Arial"/>
        </w:rPr>
        <w:t>.</w:t>
      </w:r>
      <w:r w:rsidR="00525A47">
        <w:rPr>
          <w:rFonts w:ascii="Arial" w:hAnsi="Arial" w:cs="Arial"/>
        </w:rPr>
        <w:t xml:space="preserve">  In particular the Trust now has only one area in the worst 20% of Trusts</w:t>
      </w:r>
      <w:r>
        <w:rPr>
          <w:rFonts w:ascii="Arial" w:hAnsi="Arial" w:cs="Arial"/>
        </w:rPr>
        <w:t>,</w:t>
      </w:r>
      <w:r w:rsidR="00525A47">
        <w:rPr>
          <w:rFonts w:ascii="Arial" w:hAnsi="Arial" w:cs="Arial"/>
        </w:rPr>
        <w:t xml:space="preserve"> whereas last year there were 4.  There </w:t>
      </w:r>
      <w:proofErr w:type="gramStart"/>
      <w:r w:rsidR="00525A47">
        <w:rPr>
          <w:rFonts w:ascii="Arial" w:hAnsi="Arial" w:cs="Arial"/>
        </w:rPr>
        <w:t>are</w:t>
      </w:r>
      <w:proofErr w:type="gramEnd"/>
      <w:r w:rsidR="00525A47">
        <w:rPr>
          <w:rFonts w:ascii="Arial" w:hAnsi="Arial" w:cs="Arial"/>
        </w:rPr>
        <w:t xml:space="preserve"> however a number of areas where improvements need to be made but the foundation has been set with year on year improvements since 2010.  </w:t>
      </w:r>
    </w:p>
    <w:p w:rsidR="00525A47" w:rsidRDefault="00525A47" w:rsidP="00B331E7">
      <w:pPr>
        <w:jc w:val="both"/>
        <w:rPr>
          <w:rFonts w:ascii="Arial" w:hAnsi="Arial" w:cs="Arial"/>
        </w:rPr>
      </w:pPr>
    </w:p>
    <w:p w:rsidR="008A557E" w:rsidRDefault="00525A47" w:rsidP="00B331E7">
      <w:pPr>
        <w:jc w:val="both"/>
        <w:rPr>
          <w:rFonts w:ascii="Arial" w:hAnsi="Arial" w:cs="Arial"/>
        </w:rPr>
      </w:pPr>
      <w:r>
        <w:rPr>
          <w:rFonts w:ascii="Arial" w:hAnsi="Arial" w:cs="Arial"/>
        </w:rPr>
        <w:t xml:space="preserve">Through the work of the Wellbeing and Culture Group steps have been taken to </w:t>
      </w:r>
      <w:r w:rsidR="005F3397">
        <w:rPr>
          <w:rFonts w:ascii="Arial" w:hAnsi="Arial" w:cs="Arial"/>
        </w:rPr>
        <w:t xml:space="preserve">achieve our strategic objective of all scores being above average or in the top 20% in 3 years and we are now starting to see positive outcomes from this work.  Examples of this are the improvement </w:t>
      </w:r>
      <w:r>
        <w:rPr>
          <w:rFonts w:ascii="Arial" w:hAnsi="Arial" w:cs="Arial"/>
        </w:rPr>
        <w:t xml:space="preserve">overall </w:t>
      </w:r>
      <w:r w:rsidR="005F3397">
        <w:rPr>
          <w:rFonts w:ascii="Arial" w:hAnsi="Arial" w:cs="Arial"/>
        </w:rPr>
        <w:t>in our staff engagement score and</w:t>
      </w:r>
      <w:r>
        <w:rPr>
          <w:rFonts w:ascii="Arial" w:hAnsi="Arial" w:cs="Arial"/>
        </w:rPr>
        <w:t xml:space="preserve"> more specifically in terms of</w:t>
      </w:r>
      <w:r w:rsidR="00022AEF">
        <w:rPr>
          <w:rFonts w:ascii="Arial" w:hAnsi="Arial" w:cs="Arial"/>
        </w:rPr>
        <w:t xml:space="preserve"> i</w:t>
      </w:r>
      <w:r>
        <w:rPr>
          <w:rFonts w:ascii="Arial" w:hAnsi="Arial" w:cs="Arial"/>
        </w:rPr>
        <w:t xml:space="preserve">mproved team </w:t>
      </w:r>
      <w:r w:rsidR="00022AEF">
        <w:rPr>
          <w:rFonts w:ascii="Arial" w:hAnsi="Arial" w:cs="Arial"/>
        </w:rPr>
        <w:t xml:space="preserve">working across the Trust which is </w:t>
      </w:r>
      <w:r>
        <w:rPr>
          <w:rFonts w:ascii="Arial" w:hAnsi="Arial" w:cs="Arial"/>
        </w:rPr>
        <w:t>directly att</w:t>
      </w:r>
      <w:r w:rsidR="00022AEF">
        <w:rPr>
          <w:rFonts w:ascii="Arial" w:hAnsi="Arial" w:cs="Arial"/>
        </w:rPr>
        <w:t>ributable to the Effective Team Working initiative</w:t>
      </w:r>
      <w:r w:rsidR="005F3397">
        <w:rPr>
          <w:rFonts w:ascii="Arial" w:hAnsi="Arial" w:cs="Arial"/>
        </w:rPr>
        <w:t>.</w:t>
      </w:r>
    </w:p>
    <w:p w:rsidR="008A557E" w:rsidRDefault="008A557E" w:rsidP="00B331E7">
      <w:pPr>
        <w:jc w:val="both"/>
        <w:rPr>
          <w:rFonts w:ascii="Arial" w:hAnsi="Arial" w:cs="Arial"/>
        </w:rPr>
      </w:pPr>
    </w:p>
    <w:p w:rsidR="005F3397" w:rsidRDefault="005F3397" w:rsidP="00B331E7">
      <w:pPr>
        <w:jc w:val="both"/>
        <w:rPr>
          <w:rFonts w:ascii="Arial" w:hAnsi="Arial" w:cs="Arial"/>
        </w:rPr>
      </w:pPr>
      <w:r>
        <w:rPr>
          <w:rFonts w:ascii="Arial" w:hAnsi="Arial" w:cs="Arial"/>
        </w:rPr>
        <w:t>To ensure continuing progress and improvements the Wellbeing and Culture Group have been working on a Wellbeing Strategy.  This will is being circulated for comments in March 2013 and is expected to come to the Board in April 2013. A number of initiatives have been built into the strategy action plan which will be carried out through the next 12 months and the impact of these will be monitored through the Group.</w:t>
      </w:r>
    </w:p>
    <w:p w:rsidR="005F3397" w:rsidRDefault="005F3397" w:rsidP="00B331E7">
      <w:pPr>
        <w:jc w:val="both"/>
        <w:rPr>
          <w:rFonts w:ascii="Arial" w:hAnsi="Arial" w:cs="Arial"/>
        </w:rPr>
      </w:pPr>
    </w:p>
    <w:p w:rsidR="005F3397" w:rsidRDefault="005F3397" w:rsidP="00B331E7">
      <w:pPr>
        <w:jc w:val="both"/>
        <w:rPr>
          <w:rFonts w:ascii="Arial" w:hAnsi="Arial" w:cs="Arial"/>
        </w:rPr>
      </w:pPr>
      <w:r>
        <w:rPr>
          <w:rFonts w:ascii="Arial" w:hAnsi="Arial" w:cs="Arial"/>
        </w:rPr>
        <w:t>Included wi</w:t>
      </w:r>
      <w:r w:rsidR="00472DC4">
        <w:rPr>
          <w:rFonts w:ascii="Arial" w:hAnsi="Arial" w:cs="Arial"/>
        </w:rPr>
        <w:t>th the summary is a fuller version of the results.</w:t>
      </w:r>
      <w:r w:rsidR="006414E3">
        <w:rPr>
          <w:rFonts w:ascii="Arial" w:hAnsi="Arial" w:cs="Arial"/>
        </w:rPr>
        <w:t xml:space="preserve">  </w:t>
      </w:r>
      <w:r w:rsidR="00472DC4">
        <w:rPr>
          <w:rFonts w:ascii="Arial" w:hAnsi="Arial" w:cs="Arial"/>
        </w:rPr>
        <w:t>This is prepared by Capita and shows the scores against last year and the position of the Trust compared to other Trusts similar to Oxford Health.  Whilst this is helpful as an overview, the Wellbeing and Culture Group have also commissioned a</w:t>
      </w:r>
      <w:r w:rsidR="00C615F2">
        <w:rPr>
          <w:rFonts w:ascii="Arial" w:hAnsi="Arial" w:cs="Arial"/>
        </w:rPr>
        <w:t xml:space="preserve"> more detailed analysis </w:t>
      </w:r>
      <w:r w:rsidR="00472DC4">
        <w:rPr>
          <w:rFonts w:ascii="Arial" w:hAnsi="Arial" w:cs="Arial"/>
        </w:rPr>
        <w:t xml:space="preserve">on the 2012 results to look more closely at the scores within </w:t>
      </w:r>
      <w:r w:rsidR="00472DC4">
        <w:rPr>
          <w:rFonts w:ascii="Arial" w:hAnsi="Arial" w:cs="Arial"/>
        </w:rPr>
        <w:lastRenderedPageBreak/>
        <w:t>divisions and services.  This will enable bespoke actions to be taken forward address</w:t>
      </w:r>
      <w:r w:rsidR="00C615F2">
        <w:rPr>
          <w:rFonts w:ascii="Arial" w:hAnsi="Arial" w:cs="Arial"/>
        </w:rPr>
        <w:t>ing</w:t>
      </w:r>
      <w:r w:rsidR="00472DC4">
        <w:rPr>
          <w:rFonts w:ascii="Arial" w:hAnsi="Arial" w:cs="Arial"/>
        </w:rPr>
        <w:t xml:space="preserve"> more localised issues.</w:t>
      </w:r>
    </w:p>
    <w:p w:rsidR="005F3397" w:rsidRDefault="005F3397" w:rsidP="00B331E7">
      <w:pPr>
        <w:jc w:val="both"/>
        <w:rPr>
          <w:rFonts w:ascii="Arial" w:hAnsi="Arial" w:cs="Arial"/>
        </w:rPr>
      </w:pPr>
    </w:p>
    <w:p w:rsidR="00C615F2" w:rsidRDefault="00C615F2"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B331E7" w:rsidP="0073522A">
      <w:pPr>
        <w:jc w:val="both"/>
        <w:rPr>
          <w:rFonts w:ascii="Arial" w:hAnsi="Arial" w:cs="Arial"/>
        </w:rPr>
      </w:pPr>
      <w:r>
        <w:rPr>
          <w:rFonts w:ascii="Arial" w:hAnsi="Arial" w:cs="Arial"/>
        </w:rPr>
        <w:t>The Board is asked to note the report for information.</w:t>
      </w:r>
    </w:p>
    <w:p w:rsidR="005D3499" w:rsidRDefault="005D3499">
      <w:pPr>
        <w:jc w:val="both"/>
        <w:rPr>
          <w:rFonts w:ascii="Arial" w:hAnsi="Arial" w:cs="Arial"/>
          <w:b/>
        </w:rPr>
      </w:pPr>
    </w:p>
    <w:p w:rsidR="0073522A" w:rsidRPr="00B331E7" w:rsidRDefault="002619EF" w:rsidP="0073522A">
      <w:pPr>
        <w:ind w:left="1440" w:hanging="1440"/>
        <w:jc w:val="both"/>
        <w:rPr>
          <w:rFonts w:ascii="Arial" w:hAnsi="Arial" w:cs="Arial"/>
          <w:b/>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B331E7">
        <w:rPr>
          <w:rFonts w:ascii="Arial" w:hAnsi="Arial" w:cs="Arial"/>
        </w:rPr>
        <w:tab/>
      </w:r>
      <w:r w:rsidR="00B331E7" w:rsidRPr="00B331E7">
        <w:rPr>
          <w:rFonts w:ascii="Arial" w:hAnsi="Arial" w:cs="Arial"/>
          <w:b/>
        </w:rPr>
        <w:t>Graeme Armitage Director of HR/OD</w:t>
      </w:r>
    </w:p>
    <w:p w:rsidR="00B331E7" w:rsidRPr="00B331E7" w:rsidRDefault="0073522A" w:rsidP="00B331E7">
      <w:pPr>
        <w:ind w:left="1440" w:hanging="1440"/>
        <w:jc w:val="both"/>
        <w:rPr>
          <w:rFonts w:ascii="Arial" w:hAnsi="Arial" w:cs="Arial"/>
          <w:b/>
        </w:rPr>
      </w:pPr>
      <w:r>
        <w:rPr>
          <w:rFonts w:ascii="Arial" w:hAnsi="Arial" w:cs="Arial"/>
          <w:b/>
        </w:rPr>
        <w:t>Lead Executive Director:</w:t>
      </w:r>
      <w:r>
        <w:rPr>
          <w:rFonts w:ascii="Arial" w:hAnsi="Arial" w:cs="Arial"/>
          <w:b/>
        </w:rPr>
        <w:tab/>
      </w:r>
      <w:r w:rsidR="00B331E7" w:rsidRPr="00B331E7">
        <w:rPr>
          <w:rFonts w:ascii="Arial" w:hAnsi="Arial" w:cs="Arial"/>
          <w:b/>
        </w:rPr>
        <w:t>Graeme Armitage Director of HR/OD</w:t>
      </w:r>
    </w:p>
    <w:p w:rsidR="0073522A" w:rsidRDefault="0073522A" w:rsidP="0073522A">
      <w:pPr>
        <w:jc w:val="both"/>
        <w:rPr>
          <w:rFonts w:ascii="Arial" w:hAnsi="Arial" w:cs="Arial"/>
          <w:b/>
        </w:rPr>
      </w:pPr>
    </w:p>
    <w:p w:rsidR="0073522A" w:rsidRDefault="0073522A">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 xml:space="preserve">This paper (including all appendices) has been assessed against the Freedom of Information Act and the following applies: </w:t>
      </w:r>
    </w:p>
    <w:p w:rsidR="00781566" w:rsidRDefault="00781566" w:rsidP="00781566">
      <w:pPr>
        <w:jc w:val="both"/>
        <w:rPr>
          <w:rFonts w:ascii="Arial" w:hAnsi="Arial" w:cs="Arial"/>
          <w:i/>
          <w:sz w:val="20"/>
          <w:szCs w:val="20"/>
        </w:rPr>
      </w:pPr>
    </w:p>
    <w:p w:rsidR="008C7957" w:rsidRPr="008C7957" w:rsidRDefault="008C7957" w:rsidP="008C7957">
      <w:pPr>
        <w:numPr>
          <w:ilvl w:val="0"/>
          <w:numId w:val="3"/>
        </w:numPr>
        <w:jc w:val="both"/>
        <w:rPr>
          <w:rFonts w:ascii="Arial" w:hAnsi="Arial" w:cs="Arial"/>
          <w:sz w:val="20"/>
          <w:szCs w:val="20"/>
        </w:rPr>
      </w:pPr>
      <w:r>
        <w:rPr>
          <w:rFonts w:ascii="Arial" w:hAnsi="Arial" w:cs="Arial"/>
          <w:i/>
          <w:sz w:val="20"/>
          <w:szCs w:val="20"/>
        </w:rPr>
        <w:t>THIS PAPER MAY BE PUBLISHED UNDER FOI</w:t>
      </w:r>
      <w:r w:rsidR="00781566">
        <w:rPr>
          <w:rFonts w:ascii="Arial" w:hAnsi="Arial" w:cs="Arial"/>
          <w:i/>
          <w:sz w:val="20"/>
          <w:szCs w:val="20"/>
        </w:rPr>
        <w:t xml:space="preserve"> </w:t>
      </w:r>
    </w:p>
    <w:p w:rsidR="00AF0562" w:rsidRPr="008C7957" w:rsidRDefault="00AF0562" w:rsidP="008C7957">
      <w:pPr>
        <w:ind w:left="1440"/>
        <w:jc w:val="both"/>
        <w:rPr>
          <w:rFonts w:ascii="Arial" w:hAnsi="Arial" w:cs="Arial"/>
          <w:sz w:val="20"/>
          <w:szCs w:val="20"/>
        </w:rPr>
      </w:pPr>
    </w:p>
    <w:sectPr w:rsidR="00AF0562" w:rsidRPr="008C7957"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34" w:rsidRDefault="00665134" w:rsidP="005B3E3C">
      <w:r>
        <w:separator/>
      </w:r>
    </w:p>
  </w:endnote>
  <w:endnote w:type="continuationSeparator" w:id="0">
    <w:p w:rsidR="00665134" w:rsidRDefault="00665134"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34" w:rsidRDefault="00665134" w:rsidP="005B3E3C">
      <w:r>
        <w:separator/>
      </w:r>
    </w:p>
  </w:footnote>
  <w:footnote w:type="continuationSeparator" w:id="0">
    <w:p w:rsidR="00665134" w:rsidRDefault="00665134"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34" w:rsidRPr="005B3E3C" w:rsidRDefault="008C7957"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30721"/>
  </w:hdrShapeDefaults>
  <w:footnotePr>
    <w:footnote w:id="-1"/>
    <w:footnote w:id="0"/>
  </w:footnotePr>
  <w:endnotePr>
    <w:endnote w:id="-1"/>
    <w:endnote w:id="0"/>
  </w:endnotePr>
  <w:compat/>
  <w:rsids>
    <w:rsidRoot w:val="002A73E8"/>
    <w:rsid w:val="00022AEF"/>
    <w:rsid w:val="0007701B"/>
    <w:rsid w:val="00141B27"/>
    <w:rsid w:val="001C73F6"/>
    <w:rsid w:val="001F76ED"/>
    <w:rsid w:val="00227FCE"/>
    <w:rsid w:val="0025677D"/>
    <w:rsid w:val="002619EF"/>
    <w:rsid w:val="00276223"/>
    <w:rsid w:val="002821F8"/>
    <w:rsid w:val="00292613"/>
    <w:rsid w:val="002A347F"/>
    <w:rsid w:val="002A73E8"/>
    <w:rsid w:val="002C2F97"/>
    <w:rsid w:val="002E6FC6"/>
    <w:rsid w:val="003971F6"/>
    <w:rsid w:val="003C0664"/>
    <w:rsid w:val="003C1994"/>
    <w:rsid w:val="00400EBF"/>
    <w:rsid w:val="00414E8C"/>
    <w:rsid w:val="0043226F"/>
    <w:rsid w:val="004326BB"/>
    <w:rsid w:val="004415D8"/>
    <w:rsid w:val="00472DC4"/>
    <w:rsid w:val="004F4BBA"/>
    <w:rsid w:val="00512430"/>
    <w:rsid w:val="005233AA"/>
    <w:rsid w:val="00525A47"/>
    <w:rsid w:val="00551B0F"/>
    <w:rsid w:val="005659FB"/>
    <w:rsid w:val="005B3E3C"/>
    <w:rsid w:val="005C3FC1"/>
    <w:rsid w:val="005D3499"/>
    <w:rsid w:val="005E2583"/>
    <w:rsid w:val="005F3397"/>
    <w:rsid w:val="0061684E"/>
    <w:rsid w:val="006414E3"/>
    <w:rsid w:val="00665134"/>
    <w:rsid w:val="006D5AC7"/>
    <w:rsid w:val="0073522A"/>
    <w:rsid w:val="007769CD"/>
    <w:rsid w:val="0078032B"/>
    <w:rsid w:val="00781566"/>
    <w:rsid w:val="0079400B"/>
    <w:rsid w:val="007976E7"/>
    <w:rsid w:val="007E6A78"/>
    <w:rsid w:val="00802701"/>
    <w:rsid w:val="008038A2"/>
    <w:rsid w:val="00811FE8"/>
    <w:rsid w:val="0086436B"/>
    <w:rsid w:val="00894B97"/>
    <w:rsid w:val="008A557E"/>
    <w:rsid w:val="008C7957"/>
    <w:rsid w:val="00946E6E"/>
    <w:rsid w:val="0099566B"/>
    <w:rsid w:val="00A5293F"/>
    <w:rsid w:val="00A674FB"/>
    <w:rsid w:val="00A85311"/>
    <w:rsid w:val="00AA0C3F"/>
    <w:rsid w:val="00AC3814"/>
    <w:rsid w:val="00AF0562"/>
    <w:rsid w:val="00B178EA"/>
    <w:rsid w:val="00B26E1A"/>
    <w:rsid w:val="00B331E7"/>
    <w:rsid w:val="00B4771A"/>
    <w:rsid w:val="00B50D5E"/>
    <w:rsid w:val="00B738E9"/>
    <w:rsid w:val="00BA3B3E"/>
    <w:rsid w:val="00BF5367"/>
    <w:rsid w:val="00C07817"/>
    <w:rsid w:val="00C11AA2"/>
    <w:rsid w:val="00C33C65"/>
    <w:rsid w:val="00C615F2"/>
    <w:rsid w:val="00CD7FEB"/>
    <w:rsid w:val="00D07064"/>
    <w:rsid w:val="00D279FC"/>
    <w:rsid w:val="00D55ADD"/>
    <w:rsid w:val="00D63C87"/>
    <w:rsid w:val="00D8544F"/>
    <w:rsid w:val="00DA0FA6"/>
    <w:rsid w:val="00DD33DF"/>
    <w:rsid w:val="00DE1293"/>
    <w:rsid w:val="00DF55CC"/>
    <w:rsid w:val="00DF66DC"/>
    <w:rsid w:val="00E32974"/>
    <w:rsid w:val="00E55490"/>
    <w:rsid w:val="00E7302E"/>
    <w:rsid w:val="00E827C5"/>
    <w:rsid w:val="00F57119"/>
    <w:rsid w:val="00F902FF"/>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justinian.habner</cp:lastModifiedBy>
  <cp:revision>2</cp:revision>
  <cp:lastPrinted>2005-05-11T11:48:00Z</cp:lastPrinted>
  <dcterms:created xsi:type="dcterms:W3CDTF">2013-07-08T11:40:00Z</dcterms:created>
  <dcterms:modified xsi:type="dcterms:W3CDTF">2013-07-08T11:40:00Z</dcterms:modified>
</cp:coreProperties>
</file>