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Pr="00E32BF3" w:rsidRDefault="00507F26" w:rsidP="00413116">
      <w:pPr>
        <w:ind w:left="4320" w:right="-900"/>
        <w:jc w:val="center"/>
        <w:rPr>
          <w:rFonts w:ascii="Arial" w:hAnsi="Arial" w:cs="Arial"/>
          <w:lang w:val="en-GB"/>
        </w:rPr>
      </w:pPr>
      <w:r>
        <w:rPr>
          <w:rFonts w:ascii="Arial" w:hAnsi="Arial" w:cs="Arial"/>
          <w:noProof/>
          <w:lang w:val="en-GB" w:eastAsia="en-GB"/>
        </w:rPr>
        <w:drawing>
          <wp:inline distT="0" distB="0" distL="0" distR="0">
            <wp:extent cx="2552700" cy="50482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2700" cy="504825"/>
                    </a:xfrm>
                    <a:prstGeom prst="rect">
                      <a:avLst/>
                    </a:prstGeom>
                    <a:noFill/>
                    <a:ln>
                      <a:noFill/>
                    </a:ln>
                  </pic:spPr>
                </pic:pic>
              </a:graphicData>
            </a:graphic>
          </wp:inline>
        </w:drawing>
      </w:r>
    </w:p>
    <w:p w:rsidR="005D3499" w:rsidRPr="00E32BF3" w:rsidRDefault="005D3499">
      <w:pPr>
        <w:rPr>
          <w:rFonts w:ascii="Arial" w:hAnsi="Arial" w:cs="Arial"/>
        </w:rPr>
      </w:pPr>
    </w:p>
    <w:p w:rsidR="005D3499" w:rsidRPr="00E32BF3" w:rsidRDefault="00676715">
      <w:pPr>
        <w:jc w:val="center"/>
        <w:rPr>
          <w:rFonts w:ascii="Arial" w:hAnsi="Arial" w:cs="Arial"/>
        </w:rPr>
      </w:pPr>
      <w:r w:rsidRPr="00676715">
        <w:rPr>
          <w:rFonts w:ascii="Arial" w:hAnsi="Arial" w:cs="Arial"/>
          <w:noProof/>
          <w:sz w:val="20"/>
          <w:lang w:val="en-GB" w:eastAsia="en-GB"/>
        </w:rPr>
        <w:pict>
          <v:rect id="Rectangle 2" o:spid="_x0000_s1026" style="position:absolute;left:0;text-align:left;margin-left:370.5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">
            <v:textbox inset="0,0,0,0">
              <w:txbxContent>
                <w:p w:rsidR="00491F6C" w:rsidRDefault="00491F6C">
                  <w:pPr>
                    <w:pStyle w:val="Heading1"/>
                    <w:jc w:val="center"/>
                    <w:rPr>
                      <w:sz w:val="24"/>
                      <w:u w:val="none"/>
                    </w:rPr>
                  </w:pPr>
                  <w:r>
                    <w:rPr>
                      <w:sz w:val="24"/>
                      <w:u w:val="none"/>
                    </w:rPr>
                    <w:t>PAPER</w:t>
                  </w:r>
                </w:p>
                <w:p w:rsidR="00491F6C" w:rsidRDefault="00E65EA5">
                  <w:pPr>
                    <w:pStyle w:val="BodyText"/>
                    <w:rPr>
                      <w:sz w:val="22"/>
                    </w:rPr>
                  </w:pPr>
                  <w:r>
                    <w:rPr>
                      <w:sz w:val="22"/>
                    </w:rPr>
                    <w:t>BOD 71/2013</w:t>
                  </w:r>
                </w:p>
                <w:p w:rsidR="00491F6C" w:rsidRDefault="00491F6C">
                  <w:pPr>
                    <w:jc w:val="center"/>
                    <w:rPr>
                      <w:b/>
                    </w:rPr>
                  </w:pPr>
                </w:p>
              </w:txbxContent>
            </v:textbox>
          </v:rect>
        </w:pict>
      </w:r>
    </w:p>
    <w:p w:rsidR="005D3499" w:rsidRPr="00E32BF3" w:rsidRDefault="005D3499">
      <w:pPr>
        <w:pStyle w:val="Heading1"/>
        <w:rPr>
          <w:rFonts w:cs="Arial"/>
          <w:sz w:val="24"/>
        </w:rPr>
      </w:pPr>
    </w:p>
    <w:p w:rsidR="005D3499" w:rsidRPr="00E32BF3" w:rsidRDefault="005D3499">
      <w:pPr>
        <w:pStyle w:val="Heading1"/>
        <w:rPr>
          <w:rFonts w:cs="Arial"/>
          <w:sz w:val="24"/>
        </w:rPr>
      </w:pPr>
    </w:p>
    <w:p w:rsidR="005D3499" w:rsidRPr="00E32BF3" w:rsidRDefault="005D3499">
      <w:pPr>
        <w:pStyle w:val="Heading1"/>
        <w:rPr>
          <w:rFonts w:cs="Arial"/>
          <w:sz w:val="24"/>
        </w:rPr>
      </w:pPr>
    </w:p>
    <w:p w:rsidR="005D3499" w:rsidRPr="00E32BF3" w:rsidRDefault="005D3499">
      <w:pPr>
        <w:pStyle w:val="Heading1"/>
        <w:jc w:val="center"/>
        <w:rPr>
          <w:rFonts w:cs="Arial"/>
          <w:sz w:val="28"/>
          <w:u w:val="none"/>
        </w:rPr>
      </w:pPr>
    </w:p>
    <w:p w:rsidR="005E2583" w:rsidRPr="00273D98" w:rsidRDefault="005D3499">
      <w:pPr>
        <w:pStyle w:val="Heading1"/>
        <w:jc w:val="center"/>
        <w:rPr>
          <w:rFonts w:ascii="Segoe UI" w:hAnsi="Segoe UI" w:cs="Segoe UI"/>
          <w:sz w:val="28"/>
          <w:u w:val="none"/>
        </w:rPr>
      </w:pPr>
      <w:r w:rsidRPr="00273D98">
        <w:rPr>
          <w:rFonts w:ascii="Segoe UI" w:hAnsi="Segoe UI" w:cs="Segoe UI"/>
          <w:sz w:val="28"/>
          <w:u w:val="none"/>
        </w:rPr>
        <w:t xml:space="preserve">Report to the Meeting </w:t>
      </w:r>
      <w:r w:rsidR="00B50D5E" w:rsidRPr="00273D98">
        <w:rPr>
          <w:rFonts w:ascii="Segoe UI" w:hAnsi="Segoe UI" w:cs="Segoe UI"/>
          <w:sz w:val="28"/>
          <w:u w:val="none"/>
        </w:rPr>
        <w:t xml:space="preserve">of the </w:t>
      </w:r>
    </w:p>
    <w:p w:rsidR="002821F8" w:rsidRPr="00273D98" w:rsidRDefault="00B50D5E">
      <w:pPr>
        <w:pStyle w:val="Heading1"/>
        <w:jc w:val="center"/>
        <w:rPr>
          <w:rFonts w:ascii="Segoe UI" w:hAnsi="Segoe UI" w:cs="Segoe UI"/>
          <w:sz w:val="28"/>
          <w:u w:val="none"/>
        </w:rPr>
      </w:pPr>
      <w:r w:rsidRPr="00273D98">
        <w:rPr>
          <w:rFonts w:ascii="Segoe UI" w:hAnsi="Segoe UI" w:cs="Segoe UI"/>
          <w:sz w:val="28"/>
          <w:u w:val="none"/>
        </w:rPr>
        <w:t xml:space="preserve">Oxford Health NHS </w:t>
      </w:r>
      <w:r w:rsidR="002821F8" w:rsidRPr="00273D98">
        <w:rPr>
          <w:rFonts w:ascii="Segoe UI" w:hAnsi="Segoe UI" w:cs="Segoe UI"/>
          <w:sz w:val="28"/>
          <w:u w:val="none"/>
        </w:rPr>
        <w:t xml:space="preserve">Foundation Trust </w:t>
      </w:r>
    </w:p>
    <w:p w:rsidR="005D3499" w:rsidRPr="00273D98" w:rsidRDefault="005D3499">
      <w:pPr>
        <w:pStyle w:val="Heading1"/>
        <w:jc w:val="center"/>
        <w:rPr>
          <w:rFonts w:ascii="Segoe UI" w:hAnsi="Segoe UI" w:cs="Segoe UI"/>
          <w:sz w:val="28"/>
          <w:u w:val="none"/>
        </w:rPr>
      </w:pPr>
      <w:r w:rsidRPr="00273D98">
        <w:rPr>
          <w:rFonts w:ascii="Segoe UI" w:hAnsi="Segoe UI" w:cs="Segoe UI"/>
          <w:sz w:val="28"/>
          <w:u w:val="none"/>
        </w:rPr>
        <w:t>Board</w:t>
      </w:r>
      <w:r w:rsidR="002821F8" w:rsidRPr="00273D98">
        <w:rPr>
          <w:rFonts w:ascii="Segoe UI" w:hAnsi="Segoe UI" w:cs="Segoe UI"/>
          <w:sz w:val="28"/>
          <w:u w:val="none"/>
        </w:rPr>
        <w:t xml:space="preserve"> of Directors</w:t>
      </w:r>
    </w:p>
    <w:p w:rsidR="005D3499" w:rsidRPr="00273D98" w:rsidRDefault="005D3499" w:rsidP="00A85311">
      <w:pPr>
        <w:rPr>
          <w:rFonts w:ascii="Segoe UI" w:hAnsi="Segoe UI" w:cs="Segoe UI"/>
          <w:b/>
        </w:rPr>
      </w:pPr>
    </w:p>
    <w:p w:rsidR="005D3499" w:rsidRPr="00273D98" w:rsidRDefault="00E65EA5">
      <w:pPr>
        <w:jc w:val="center"/>
        <w:rPr>
          <w:rFonts w:ascii="Segoe UI" w:hAnsi="Segoe UI" w:cs="Segoe UI"/>
          <w:b/>
        </w:rPr>
      </w:pPr>
      <w:r>
        <w:rPr>
          <w:rFonts w:ascii="Segoe UI" w:hAnsi="Segoe UI" w:cs="Segoe UI"/>
          <w:b/>
        </w:rPr>
        <w:t xml:space="preserve">26 </w:t>
      </w:r>
      <w:r w:rsidR="00A5140E" w:rsidRPr="00273D98">
        <w:rPr>
          <w:rFonts w:ascii="Segoe UI" w:hAnsi="Segoe UI" w:cs="Segoe UI"/>
          <w:b/>
        </w:rPr>
        <w:t>June</w:t>
      </w:r>
      <w:r w:rsidR="004326BB" w:rsidRPr="00273D98">
        <w:rPr>
          <w:rFonts w:ascii="Segoe UI" w:hAnsi="Segoe UI" w:cs="Segoe UI"/>
          <w:b/>
        </w:rPr>
        <w:t xml:space="preserve"> 20</w:t>
      </w:r>
      <w:r w:rsidR="00D07064" w:rsidRPr="00273D98">
        <w:rPr>
          <w:rFonts w:ascii="Segoe UI" w:hAnsi="Segoe UI" w:cs="Segoe UI"/>
          <w:b/>
        </w:rPr>
        <w:t>1</w:t>
      </w:r>
      <w:r w:rsidR="00A42DAC" w:rsidRPr="00273D98">
        <w:rPr>
          <w:rFonts w:ascii="Segoe UI" w:hAnsi="Segoe UI" w:cs="Segoe UI"/>
          <w:b/>
        </w:rPr>
        <w:t>3</w:t>
      </w:r>
    </w:p>
    <w:p w:rsidR="005D3499" w:rsidRPr="00273D98" w:rsidRDefault="005D3499">
      <w:pPr>
        <w:jc w:val="center"/>
        <w:rPr>
          <w:rFonts w:ascii="Segoe UI" w:hAnsi="Segoe UI" w:cs="Segoe UI"/>
          <w:b/>
        </w:rPr>
      </w:pPr>
    </w:p>
    <w:p w:rsidR="005D3499" w:rsidRPr="00273D98" w:rsidRDefault="00840B96">
      <w:pPr>
        <w:jc w:val="center"/>
        <w:rPr>
          <w:rFonts w:ascii="Segoe UI" w:hAnsi="Segoe UI" w:cs="Segoe UI"/>
          <w:b/>
        </w:rPr>
      </w:pPr>
      <w:r w:rsidRPr="00273D98">
        <w:rPr>
          <w:rFonts w:ascii="Segoe UI" w:hAnsi="Segoe UI" w:cs="Segoe UI"/>
          <w:b/>
        </w:rPr>
        <w:t xml:space="preserve">Quarterly </w:t>
      </w:r>
      <w:r w:rsidR="00E02C87" w:rsidRPr="00273D98">
        <w:rPr>
          <w:rFonts w:ascii="Segoe UI" w:hAnsi="Segoe UI" w:cs="Segoe UI"/>
          <w:b/>
        </w:rPr>
        <w:t>Safety Report</w:t>
      </w:r>
    </w:p>
    <w:p w:rsidR="005D3499" w:rsidRPr="00273D98" w:rsidRDefault="005D3499">
      <w:pPr>
        <w:rPr>
          <w:rFonts w:ascii="Segoe UI" w:hAnsi="Segoe UI" w:cs="Segoe UI"/>
          <w:b/>
        </w:rPr>
      </w:pPr>
    </w:p>
    <w:p w:rsidR="005D3499" w:rsidRPr="00273D98" w:rsidRDefault="005D3499">
      <w:pPr>
        <w:rPr>
          <w:rFonts w:ascii="Segoe UI" w:hAnsi="Segoe UI" w:cs="Segoe UI"/>
          <w:b/>
        </w:rPr>
      </w:pPr>
    </w:p>
    <w:p w:rsidR="00E02C87" w:rsidRPr="00273D98" w:rsidRDefault="004E7C78" w:rsidP="00292613">
      <w:pPr>
        <w:rPr>
          <w:rFonts w:ascii="Segoe UI" w:hAnsi="Segoe UI" w:cs="Segoe UI"/>
        </w:rPr>
      </w:pPr>
      <w:r w:rsidRPr="00273D98">
        <w:rPr>
          <w:rFonts w:ascii="Segoe UI" w:hAnsi="Segoe UI" w:cs="Segoe UI"/>
          <w:b/>
          <w:u w:val="single"/>
        </w:rPr>
        <w:t xml:space="preserve">For </w:t>
      </w:r>
      <w:r w:rsidR="00292613" w:rsidRPr="00273D98">
        <w:rPr>
          <w:rFonts w:ascii="Segoe UI" w:hAnsi="Segoe UI" w:cs="Segoe UI"/>
          <w:b/>
          <w:u w:val="single"/>
        </w:rPr>
        <w:t>Information</w:t>
      </w:r>
      <w:r w:rsidR="00292613" w:rsidRPr="00273D98">
        <w:rPr>
          <w:rFonts w:ascii="Segoe UI" w:hAnsi="Segoe UI" w:cs="Segoe UI"/>
        </w:rPr>
        <w:t xml:space="preserve"> </w:t>
      </w:r>
    </w:p>
    <w:p w:rsidR="00E02C87" w:rsidRPr="00273D98" w:rsidRDefault="00E02C87" w:rsidP="00292613">
      <w:pPr>
        <w:rPr>
          <w:rFonts w:ascii="Segoe UI" w:hAnsi="Segoe UI" w:cs="Segoe UI"/>
        </w:rPr>
      </w:pPr>
    </w:p>
    <w:p w:rsidR="00D2580C" w:rsidRPr="00273D98" w:rsidRDefault="00BD6845" w:rsidP="00D2580C">
      <w:pPr>
        <w:jc w:val="both"/>
        <w:rPr>
          <w:rFonts w:ascii="Segoe UI" w:hAnsi="Segoe UI" w:cs="Segoe UI"/>
          <w:sz w:val="22"/>
          <w:szCs w:val="22"/>
        </w:rPr>
      </w:pPr>
      <w:r w:rsidRPr="00273D98">
        <w:rPr>
          <w:rFonts w:ascii="Segoe UI" w:hAnsi="Segoe UI" w:cs="Segoe UI"/>
          <w:sz w:val="22"/>
          <w:szCs w:val="22"/>
        </w:rPr>
        <w:t>This</w:t>
      </w:r>
      <w:r w:rsidR="00D2580C" w:rsidRPr="00273D98">
        <w:rPr>
          <w:rFonts w:ascii="Segoe UI" w:hAnsi="Segoe UI" w:cs="Segoe UI"/>
          <w:sz w:val="22"/>
          <w:szCs w:val="22"/>
        </w:rPr>
        <w:t xml:space="preserve"> </w:t>
      </w:r>
      <w:r w:rsidR="00914469" w:rsidRPr="00273D98">
        <w:rPr>
          <w:rFonts w:ascii="Segoe UI" w:hAnsi="Segoe UI" w:cs="Segoe UI"/>
          <w:sz w:val="22"/>
          <w:szCs w:val="22"/>
        </w:rPr>
        <w:t xml:space="preserve">report </w:t>
      </w:r>
      <w:r w:rsidR="00D2580C" w:rsidRPr="00273D98">
        <w:rPr>
          <w:rFonts w:ascii="Segoe UI" w:hAnsi="Segoe UI" w:cs="Segoe UI"/>
          <w:sz w:val="22"/>
          <w:szCs w:val="22"/>
        </w:rPr>
        <w:t>outl</w:t>
      </w:r>
      <w:r w:rsidRPr="00273D98">
        <w:rPr>
          <w:rFonts w:ascii="Segoe UI" w:hAnsi="Segoe UI" w:cs="Segoe UI"/>
          <w:sz w:val="22"/>
          <w:szCs w:val="22"/>
        </w:rPr>
        <w:t>ines quality</w:t>
      </w:r>
      <w:r w:rsidR="00D2580C" w:rsidRPr="00273D98">
        <w:rPr>
          <w:rFonts w:ascii="Segoe UI" w:hAnsi="Segoe UI" w:cs="Segoe UI"/>
          <w:sz w:val="22"/>
          <w:szCs w:val="22"/>
        </w:rPr>
        <w:t xml:space="preserve"> priorities</w:t>
      </w:r>
      <w:r w:rsidRPr="00273D98">
        <w:rPr>
          <w:rFonts w:ascii="Segoe UI" w:hAnsi="Segoe UI" w:cs="Segoe UI"/>
          <w:sz w:val="22"/>
          <w:szCs w:val="22"/>
        </w:rPr>
        <w:t xml:space="preserve"> and exceptions</w:t>
      </w:r>
      <w:r w:rsidR="00840B96" w:rsidRPr="00273D98">
        <w:rPr>
          <w:rFonts w:ascii="Segoe UI" w:hAnsi="Segoe UI" w:cs="Segoe UI"/>
          <w:sz w:val="22"/>
          <w:szCs w:val="22"/>
        </w:rPr>
        <w:t xml:space="preserve"> in relation to Patient Safety for Quarter 4 2012/13.</w:t>
      </w:r>
      <w:r w:rsidR="00D2580C" w:rsidRPr="00273D98">
        <w:rPr>
          <w:rFonts w:ascii="Segoe UI" w:hAnsi="Segoe UI" w:cs="Segoe UI"/>
          <w:sz w:val="22"/>
          <w:szCs w:val="22"/>
        </w:rPr>
        <w:t xml:space="preserve"> It is the </w:t>
      </w:r>
      <w:r w:rsidR="00E477E2" w:rsidRPr="00273D98">
        <w:rPr>
          <w:rFonts w:ascii="Segoe UI" w:hAnsi="Segoe UI" w:cs="Segoe UI"/>
          <w:sz w:val="22"/>
          <w:szCs w:val="22"/>
        </w:rPr>
        <w:t>sixth</w:t>
      </w:r>
      <w:r w:rsidR="00840B96" w:rsidRPr="00273D98">
        <w:rPr>
          <w:rFonts w:ascii="Segoe UI" w:hAnsi="Segoe UI" w:cs="Segoe UI"/>
          <w:sz w:val="22"/>
          <w:szCs w:val="22"/>
        </w:rPr>
        <w:t xml:space="preserve"> report with this format which will change in the next Quarter to reflect greater detail within each care pathway.</w:t>
      </w:r>
      <w:r w:rsidR="00D2580C" w:rsidRPr="00273D98">
        <w:rPr>
          <w:rFonts w:ascii="Segoe UI" w:hAnsi="Segoe UI" w:cs="Segoe UI"/>
          <w:sz w:val="22"/>
          <w:szCs w:val="22"/>
        </w:rPr>
        <w:t xml:space="preserve"> It draws on reports on incidents that have been submitted to the Integrated Governance Committee</w:t>
      </w:r>
      <w:r w:rsidR="005079F3" w:rsidRPr="00273D98">
        <w:rPr>
          <w:rFonts w:ascii="Segoe UI" w:hAnsi="Segoe UI" w:cs="Segoe UI"/>
          <w:sz w:val="22"/>
          <w:szCs w:val="22"/>
        </w:rPr>
        <w:t xml:space="preserve"> and Safety Committee</w:t>
      </w:r>
      <w:r w:rsidR="00D2580C" w:rsidRPr="00273D98">
        <w:rPr>
          <w:rFonts w:ascii="Segoe UI" w:hAnsi="Segoe UI" w:cs="Segoe UI"/>
          <w:sz w:val="22"/>
          <w:szCs w:val="22"/>
        </w:rPr>
        <w:t>.</w:t>
      </w:r>
      <w:r w:rsidR="0012285A" w:rsidRPr="00273D98">
        <w:rPr>
          <w:rFonts w:ascii="Segoe UI" w:hAnsi="Segoe UI" w:cs="Segoe UI"/>
          <w:sz w:val="22"/>
          <w:szCs w:val="22"/>
        </w:rPr>
        <w:t xml:space="preserve"> The areas covered are:</w:t>
      </w:r>
    </w:p>
    <w:p w:rsidR="00AF22FD" w:rsidRPr="00273D98" w:rsidRDefault="00AF22FD" w:rsidP="00D2580C">
      <w:pPr>
        <w:jc w:val="both"/>
        <w:rPr>
          <w:rFonts w:ascii="Segoe UI" w:hAnsi="Segoe UI" w:cs="Segoe UI"/>
          <w:sz w:val="22"/>
          <w:szCs w:val="22"/>
        </w:rPr>
      </w:pPr>
    </w:p>
    <w:p w:rsidR="005548F7" w:rsidRPr="00273D98" w:rsidRDefault="005548F7" w:rsidP="006423C2">
      <w:pPr>
        <w:numPr>
          <w:ilvl w:val="0"/>
          <w:numId w:val="21"/>
        </w:numPr>
        <w:jc w:val="both"/>
        <w:rPr>
          <w:rFonts w:ascii="Segoe UI" w:hAnsi="Segoe UI" w:cs="Segoe UI"/>
          <w:b/>
          <w:sz w:val="22"/>
          <w:szCs w:val="22"/>
        </w:rPr>
      </w:pPr>
      <w:r w:rsidRPr="00273D98">
        <w:rPr>
          <w:rFonts w:ascii="Segoe UI" w:hAnsi="Segoe UI" w:cs="Segoe UI"/>
          <w:b/>
          <w:sz w:val="22"/>
          <w:szCs w:val="22"/>
        </w:rPr>
        <w:t>Measurement of harm</w:t>
      </w:r>
    </w:p>
    <w:p w:rsidR="005548F7" w:rsidRPr="00273D98" w:rsidRDefault="0012285A" w:rsidP="005548F7">
      <w:pPr>
        <w:ind w:left="720"/>
        <w:jc w:val="both"/>
        <w:rPr>
          <w:rFonts w:ascii="Segoe UI" w:hAnsi="Segoe UI" w:cs="Segoe UI"/>
          <w:sz w:val="22"/>
          <w:szCs w:val="22"/>
        </w:rPr>
      </w:pPr>
      <w:r w:rsidRPr="00273D98">
        <w:rPr>
          <w:rFonts w:ascii="Segoe UI" w:hAnsi="Segoe UI" w:cs="Segoe UI"/>
          <w:sz w:val="22"/>
          <w:szCs w:val="22"/>
        </w:rPr>
        <w:t>Patterns of Reported Incidents</w:t>
      </w:r>
    </w:p>
    <w:p w:rsidR="005548F7" w:rsidRPr="00273D98" w:rsidRDefault="005548F7" w:rsidP="005548F7">
      <w:pPr>
        <w:ind w:left="720"/>
        <w:jc w:val="both"/>
        <w:rPr>
          <w:rFonts w:ascii="Segoe UI" w:hAnsi="Segoe UI" w:cs="Segoe UI"/>
          <w:sz w:val="22"/>
          <w:szCs w:val="22"/>
        </w:rPr>
      </w:pPr>
      <w:r w:rsidRPr="00273D98">
        <w:rPr>
          <w:rFonts w:ascii="Segoe UI" w:hAnsi="Segoe UI" w:cs="Segoe UI"/>
          <w:sz w:val="22"/>
          <w:szCs w:val="22"/>
        </w:rPr>
        <w:t>The implementation of the National Safety Thermometer</w:t>
      </w:r>
    </w:p>
    <w:p w:rsidR="00552B0E" w:rsidRPr="00273D98" w:rsidRDefault="004E7C78" w:rsidP="005548F7">
      <w:pPr>
        <w:ind w:left="720"/>
        <w:jc w:val="both"/>
        <w:rPr>
          <w:rFonts w:ascii="Segoe UI" w:hAnsi="Segoe UI" w:cs="Segoe UI"/>
          <w:sz w:val="22"/>
          <w:szCs w:val="22"/>
        </w:rPr>
      </w:pPr>
      <w:r w:rsidRPr="00273D98">
        <w:rPr>
          <w:rFonts w:ascii="Segoe UI" w:hAnsi="Segoe UI" w:cs="Segoe UI"/>
          <w:sz w:val="22"/>
          <w:szCs w:val="22"/>
        </w:rPr>
        <w:t xml:space="preserve"> </w:t>
      </w:r>
    </w:p>
    <w:p w:rsidR="0012285A" w:rsidRPr="00273D98" w:rsidRDefault="0012285A" w:rsidP="006423C2">
      <w:pPr>
        <w:numPr>
          <w:ilvl w:val="0"/>
          <w:numId w:val="21"/>
        </w:numPr>
        <w:jc w:val="both"/>
        <w:rPr>
          <w:rFonts w:ascii="Segoe UI" w:hAnsi="Segoe UI" w:cs="Segoe UI"/>
          <w:b/>
          <w:sz w:val="22"/>
          <w:szCs w:val="22"/>
        </w:rPr>
      </w:pPr>
      <w:r w:rsidRPr="00273D98">
        <w:rPr>
          <w:rFonts w:ascii="Segoe UI" w:hAnsi="Segoe UI" w:cs="Segoe UI"/>
          <w:b/>
          <w:sz w:val="22"/>
          <w:szCs w:val="22"/>
        </w:rPr>
        <w:t>Investigation</w:t>
      </w:r>
      <w:r w:rsidR="005548F7" w:rsidRPr="00273D98">
        <w:rPr>
          <w:rFonts w:ascii="Segoe UI" w:hAnsi="Segoe UI" w:cs="Segoe UI"/>
          <w:b/>
          <w:sz w:val="22"/>
          <w:szCs w:val="22"/>
        </w:rPr>
        <w:t xml:space="preserve"> and learning</w:t>
      </w:r>
    </w:p>
    <w:p w:rsidR="005548F7" w:rsidRPr="00273D98" w:rsidRDefault="005548F7" w:rsidP="005548F7">
      <w:pPr>
        <w:ind w:left="720"/>
        <w:jc w:val="both"/>
        <w:rPr>
          <w:rFonts w:ascii="Segoe UI" w:hAnsi="Segoe UI" w:cs="Segoe UI"/>
          <w:sz w:val="22"/>
          <w:szCs w:val="22"/>
        </w:rPr>
      </w:pPr>
      <w:r w:rsidRPr="00273D98">
        <w:rPr>
          <w:rFonts w:ascii="Segoe UI" w:hAnsi="Segoe UI" w:cs="Segoe UI"/>
          <w:sz w:val="22"/>
          <w:szCs w:val="22"/>
        </w:rPr>
        <w:t>Serious Incidents Requiring Investigation</w:t>
      </w:r>
    </w:p>
    <w:p w:rsidR="005548F7" w:rsidRPr="00273D98" w:rsidRDefault="005548F7" w:rsidP="005548F7">
      <w:pPr>
        <w:ind w:left="720"/>
        <w:jc w:val="both"/>
        <w:rPr>
          <w:rFonts w:ascii="Segoe UI" w:hAnsi="Segoe UI" w:cs="Segoe UI"/>
          <w:sz w:val="22"/>
          <w:szCs w:val="22"/>
        </w:rPr>
      </w:pPr>
    </w:p>
    <w:p w:rsidR="005548F7" w:rsidRPr="00273D98" w:rsidRDefault="005548F7" w:rsidP="006423C2">
      <w:pPr>
        <w:numPr>
          <w:ilvl w:val="0"/>
          <w:numId w:val="21"/>
        </w:numPr>
        <w:jc w:val="both"/>
        <w:rPr>
          <w:rFonts w:ascii="Segoe UI" w:hAnsi="Segoe UI" w:cs="Segoe UI"/>
          <w:sz w:val="22"/>
          <w:szCs w:val="22"/>
        </w:rPr>
      </w:pPr>
      <w:r w:rsidRPr="00273D98">
        <w:rPr>
          <w:rFonts w:ascii="Segoe UI" w:hAnsi="Segoe UI" w:cs="Segoe UI"/>
          <w:b/>
          <w:sz w:val="22"/>
          <w:szCs w:val="22"/>
        </w:rPr>
        <w:t>Safety Improvement and reducing harm</w:t>
      </w:r>
    </w:p>
    <w:p w:rsidR="008A786F" w:rsidRPr="00273D98" w:rsidRDefault="008A786F" w:rsidP="008A786F">
      <w:pPr>
        <w:jc w:val="both"/>
        <w:rPr>
          <w:rFonts w:ascii="Segoe UI" w:hAnsi="Segoe UI" w:cs="Segoe UI"/>
          <w:sz w:val="22"/>
          <w:szCs w:val="22"/>
        </w:rPr>
      </w:pPr>
      <w:r w:rsidRPr="00273D98">
        <w:rPr>
          <w:rFonts w:ascii="Segoe UI" w:hAnsi="Segoe UI" w:cs="Segoe UI"/>
          <w:sz w:val="22"/>
          <w:szCs w:val="22"/>
        </w:rPr>
        <w:t xml:space="preserve">            </w:t>
      </w:r>
      <w:r w:rsidR="005548F7" w:rsidRPr="00273D98">
        <w:rPr>
          <w:rFonts w:ascii="Segoe UI" w:hAnsi="Segoe UI" w:cs="Segoe UI"/>
          <w:sz w:val="22"/>
          <w:szCs w:val="22"/>
        </w:rPr>
        <w:t xml:space="preserve">Safer Care Collaborative </w:t>
      </w:r>
    </w:p>
    <w:p w:rsidR="008A786F" w:rsidRPr="00273D98" w:rsidRDefault="008A786F" w:rsidP="008A786F">
      <w:pPr>
        <w:jc w:val="both"/>
        <w:rPr>
          <w:rFonts w:ascii="Segoe UI" w:hAnsi="Segoe UI" w:cs="Segoe UI"/>
          <w:sz w:val="22"/>
          <w:szCs w:val="22"/>
        </w:rPr>
      </w:pPr>
    </w:p>
    <w:p w:rsidR="008A786F" w:rsidRPr="00273D98" w:rsidRDefault="008A786F" w:rsidP="008A786F">
      <w:pPr>
        <w:jc w:val="both"/>
        <w:rPr>
          <w:rFonts w:ascii="Segoe UI" w:hAnsi="Segoe UI" w:cs="Segoe UI"/>
          <w:sz w:val="22"/>
          <w:szCs w:val="22"/>
        </w:rPr>
      </w:pPr>
      <w:r w:rsidRPr="00273D98">
        <w:rPr>
          <w:rFonts w:ascii="Segoe UI" w:hAnsi="Segoe UI" w:cs="Segoe UI"/>
          <w:sz w:val="22"/>
          <w:szCs w:val="22"/>
        </w:rPr>
        <w:t>The Safer Care Collaborative work streams have developed baselines and will commence reporting data in the Q1 2013/4 Safety Report.</w:t>
      </w:r>
    </w:p>
    <w:p w:rsidR="005548F7" w:rsidRPr="00273D98" w:rsidRDefault="005548F7" w:rsidP="008A786F">
      <w:pPr>
        <w:jc w:val="both"/>
        <w:rPr>
          <w:rFonts w:ascii="Segoe UI" w:hAnsi="Segoe UI" w:cs="Segoe UI"/>
          <w:sz w:val="22"/>
          <w:szCs w:val="22"/>
        </w:rPr>
      </w:pPr>
      <w:r w:rsidRPr="00273D98">
        <w:rPr>
          <w:rFonts w:ascii="Segoe UI" w:hAnsi="Segoe UI" w:cs="Segoe UI"/>
          <w:sz w:val="22"/>
          <w:szCs w:val="22"/>
        </w:rPr>
        <w:t xml:space="preserve"> </w:t>
      </w:r>
    </w:p>
    <w:p w:rsidR="00BD6845" w:rsidRPr="00273D98" w:rsidRDefault="008A786F" w:rsidP="005548F7">
      <w:pPr>
        <w:pStyle w:val="ListParagraph"/>
        <w:numPr>
          <w:ilvl w:val="0"/>
          <w:numId w:val="21"/>
        </w:numPr>
        <w:jc w:val="both"/>
        <w:rPr>
          <w:rFonts w:ascii="Segoe UI" w:hAnsi="Segoe UI" w:cs="Segoe UI"/>
          <w:b/>
        </w:rPr>
      </w:pPr>
      <w:r w:rsidRPr="00273D98">
        <w:rPr>
          <w:rFonts w:ascii="Segoe UI" w:hAnsi="Segoe UI" w:cs="Segoe UI"/>
          <w:b/>
        </w:rPr>
        <w:t xml:space="preserve"> </w:t>
      </w:r>
      <w:r w:rsidR="005548F7" w:rsidRPr="00273D98">
        <w:rPr>
          <w:rFonts w:ascii="Segoe UI" w:hAnsi="Segoe UI" w:cs="Segoe UI"/>
          <w:b/>
        </w:rPr>
        <w:t>Infection Prevention and Control</w:t>
      </w:r>
    </w:p>
    <w:p w:rsidR="005548F7" w:rsidRPr="00273D98" w:rsidRDefault="005548F7" w:rsidP="005548F7">
      <w:pPr>
        <w:pStyle w:val="ListParagraph"/>
        <w:jc w:val="both"/>
        <w:rPr>
          <w:rFonts w:ascii="Segoe UI" w:hAnsi="Segoe UI" w:cs="Segoe UI"/>
          <w:b/>
        </w:rPr>
      </w:pPr>
    </w:p>
    <w:p w:rsidR="005548F7" w:rsidRPr="00273D98" w:rsidRDefault="005548F7" w:rsidP="005548F7">
      <w:pPr>
        <w:pStyle w:val="ListParagraph"/>
        <w:numPr>
          <w:ilvl w:val="0"/>
          <w:numId w:val="21"/>
        </w:numPr>
        <w:jc w:val="both"/>
        <w:rPr>
          <w:rFonts w:ascii="Segoe UI" w:hAnsi="Segoe UI" w:cs="Segoe UI"/>
        </w:rPr>
      </w:pPr>
      <w:r w:rsidRPr="00273D98">
        <w:rPr>
          <w:rFonts w:ascii="Segoe UI" w:hAnsi="Segoe UI" w:cs="Segoe UI"/>
          <w:b/>
        </w:rPr>
        <w:t>CQC  Compliance &amp; Inspection</w:t>
      </w:r>
      <w:r w:rsidRPr="00273D98">
        <w:rPr>
          <w:rFonts w:ascii="Segoe UI" w:hAnsi="Segoe UI" w:cs="Segoe UI"/>
        </w:rPr>
        <w:t xml:space="preserve">s </w:t>
      </w:r>
    </w:p>
    <w:p w:rsidR="0073522A" w:rsidRPr="00273D98" w:rsidRDefault="0073522A" w:rsidP="0073522A">
      <w:pPr>
        <w:jc w:val="both"/>
        <w:rPr>
          <w:rFonts w:ascii="Segoe UI" w:hAnsi="Segoe UI" w:cs="Segoe UI"/>
          <w:b/>
          <w:sz w:val="22"/>
          <w:szCs w:val="22"/>
        </w:rPr>
      </w:pPr>
      <w:r w:rsidRPr="00273D98">
        <w:rPr>
          <w:rFonts w:ascii="Segoe UI" w:hAnsi="Segoe UI" w:cs="Segoe UI"/>
          <w:b/>
          <w:sz w:val="22"/>
          <w:szCs w:val="22"/>
        </w:rPr>
        <w:lastRenderedPageBreak/>
        <w:t>Recommendation</w:t>
      </w:r>
    </w:p>
    <w:p w:rsidR="0073522A" w:rsidRPr="00273D98" w:rsidRDefault="00E02C87" w:rsidP="0073522A">
      <w:pPr>
        <w:jc w:val="both"/>
        <w:rPr>
          <w:rFonts w:ascii="Segoe UI" w:hAnsi="Segoe UI" w:cs="Segoe UI"/>
          <w:sz w:val="22"/>
          <w:szCs w:val="22"/>
        </w:rPr>
      </w:pPr>
      <w:r w:rsidRPr="00273D98">
        <w:rPr>
          <w:rFonts w:ascii="Segoe UI" w:hAnsi="Segoe UI" w:cs="Segoe UI"/>
          <w:sz w:val="22"/>
          <w:szCs w:val="22"/>
        </w:rPr>
        <w:t>The Board is asked to note the report.</w:t>
      </w:r>
    </w:p>
    <w:p w:rsidR="005D3499" w:rsidRPr="00273D98" w:rsidRDefault="005D3499">
      <w:pPr>
        <w:jc w:val="both"/>
        <w:rPr>
          <w:rFonts w:ascii="Segoe UI" w:hAnsi="Segoe UI" w:cs="Segoe UI"/>
          <w:b/>
          <w:sz w:val="22"/>
          <w:szCs w:val="22"/>
        </w:rPr>
      </w:pPr>
    </w:p>
    <w:p w:rsidR="006A5CA3" w:rsidRPr="00273D98" w:rsidRDefault="002619EF" w:rsidP="006A5CA3">
      <w:pPr>
        <w:rPr>
          <w:rFonts w:ascii="Segoe UI" w:hAnsi="Segoe UI" w:cs="Segoe UI"/>
          <w:color w:val="000000"/>
          <w:sz w:val="22"/>
          <w:szCs w:val="22"/>
        </w:rPr>
      </w:pPr>
      <w:r w:rsidRPr="00273D98">
        <w:rPr>
          <w:rFonts w:ascii="Segoe UI" w:hAnsi="Segoe UI" w:cs="Segoe UI"/>
          <w:b/>
          <w:sz w:val="22"/>
          <w:szCs w:val="22"/>
        </w:rPr>
        <w:t>Author and T</w:t>
      </w:r>
      <w:r w:rsidR="0073522A" w:rsidRPr="00273D98">
        <w:rPr>
          <w:rFonts w:ascii="Segoe UI" w:hAnsi="Segoe UI" w:cs="Segoe UI"/>
          <w:b/>
          <w:sz w:val="22"/>
          <w:szCs w:val="22"/>
        </w:rPr>
        <w:t>itle:</w:t>
      </w:r>
      <w:r w:rsidR="0073522A" w:rsidRPr="00273D98">
        <w:rPr>
          <w:rFonts w:ascii="Segoe UI" w:hAnsi="Segoe UI" w:cs="Segoe UI"/>
          <w:sz w:val="22"/>
          <w:szCs w:val="22"/>
        </w:rPr>
        <w:t xml:space="preserve"> </w:t>
      </w:r>
      <w:r w:rsidR="0073522A" w:rsidRPr="00273D98">
        <w:rPr>
          <w:rFonts w:ascii="Segoe UI" w:hAnsi="Segoe UI" w:cs="Segoe UI"/>
          <w:sz w:val="22"/>
          <w:szCs w:val="22"/>
        </w:rPr>
        <w:tab/>
      </w:r>
      <w:r w:rsidR="00E02C87" w:rsidRPr="00273D98">
        <w:rPr>
          <w:rFonts w:ascii="Segoe UI" w:hAnsi="Segoe UI" w:cs="Segoe UI"/>
          <w:sz w:val="22"/>
          <w:szCs w:val="22"/>
        </w:rPr>
        <w:t>Gavin Garman, Head of Nursing, Specialised Services</w:t>
      </w:r>
      <w:r w:rsidR="006423C2" w:rsidRPr="00273D98">
        <w:rPr>
          <w:rFonts w:ascii="Segoe UI" w:hAnsi="Segoe UI" w:cs="Segoe UI"/>
          <w:color w:val="000000"/>
          <w:sz w:val="22"/>
          <w:szCs w:val="22"/>
        </w:rPr>
        <w:t>;</w:t>
      </w:r>
      <w:r w:rsidR="006A5CA3" w:rsidRPr="00273D98">
        <w:rPr>
          <w:rFonts w:ascii="Segoe UI" w:hAnsi="Segoe UI" w:cs="Segoe UI"/>
          <w:color w:val="000000"/>
          <w:sz w:val="22"/>
          <w:szCs w:val="22"/>
        </w:rPr>
        <w:t xml:space="preserve"> Helen Bosley, Infection Prevention and Control Matron</w:t>
      </w:r>
      <w:r w:rsidR="006423C2" w:rsidRPr="00273D98">
        <w:rPr>
          <w:rFonts w:ascii="Segoe UI" w:hAnsi="Segoe UI" w:cs="Segoe UI"/>
          <w:color w:val="000000"/>
          <w:sz w:val="22"/>
          <w:szCs w:val="22"/>
        </w:rPr>
        <w:t xml:space="preserve">; </w:t>
      </w:r>
      <w:r w:rsidR="0012285A" w:rsidRPr="00273D98">
        <w:rPr>
          <w:rFonts w:ascii="Segoe UI" w:hAnsi="Segoe UI" w:cs="Segoe UI"/>
          <w:color w:val="000000"/>
          <w:sz w:val="22"/>
          <w:szCs w:val="22"/>
        </w:rPr>
        <w:t xml:space="preserve">Jill Addis, </w:t>
      </w:r>
      <w:r w:rsidR="00BD6845" w:rsidRPr="00273D98">
        <w:rPr>
          <w:rFonts w:ascii="Segoe UI" w:hAnsi="Segoe UI" w:cs="Segoe UI"/>
          <w:color w:val="000000"/>
          <w:sz w:val="22"/>
          <w:szCs w:val="22"/>
        </w:rPr>
        <w:t>Safer Care Lead,</w:t>
      </w:r>
      <w:r w:rsidR="00EA3F95" w:rsidRPr="00273D98">
        <w:rPr>
          <w:rFonts w:ascii="Segoe UI" w:hAnsi="Segoe UI" w:cs="Segoe UI"/>
          <w:color w:val="000000"/>
          <w:sz w:val="22"/>
          <w:szCs w:val="22"/>
        </w:rPr>
        <w:t xml:space="preserve"> </w:t>
      </w:r>
      <w:r w:rsidR="0012285A" w:rsidRPr="00273D98">
        <w:rPr>
          <w:rFonts w:ascii="Segoe UI" w:hAnsi="Segoe UI" w:cs="Segoe UI"/>
          <w:color w:val="000000"/>
          <w:sz w:val="22"/>
          <w:szCs w:val="22"/>
        </w:rPr>
        <w:t>Consultant Nurse</w:t>
      </w:r>
      <w:r w:rsidR="006423C2" w:rsidRPr="00273D98">
        <w:rPr>
          <w:rFonts w:ascii="Segoe UI" w:hAnsi="Segoe UI" w:cs="Segoe UI"/>
          <w:color w:val="000000"/>
          <w:sz w:val="22"/>
          <w:szCs w:val="22"/>
        </w:rPr>
        <w:t xml:space="preserve"> and Jeanette Wilding,</w:t>
      </w:r>
      <w:r w:rsidR="00966F62" w:rsidRPr="00273D98">
        <w:rPr>
          <w:rFonts w:ascii="Segoe UI" w:hAnsi="Segoe UI" w:cs="Segoe UI"/>
          <w:color w:val="000000"/>
          <w:sz w:val="22"/>
          <w:szCs w:val="22"/>
        </w:rPr>
        <w:t xml:space="preserve"> </w:t>
      </w:r>
      <w:r w:rsidR="00BD6845" w:rsidRPr="00273D98">
        <w:rPr>
          <w:rFonts w:ascii="Segoe UI" w:hAnsi="Segoe UI" w:cs="Segoe UI"/>
          <w:color w:val="000000"/>
          <w:sz w:val="22"/>
          <w:szCs w:val="22"/>
        </w:rPr>
        <w:t xml:space="preserve">Community Health Division </w:t>
      </w:r>
      <w:r w:rsidR="00966F62" w:rsidRPr="00273D98">
        <w:rPr>
          <w:rFonts w:ascii="Segoe UI" w:hAnsi="Segoe UI" w:cs="Segoe UI"/>
          <w:color w:val="000000"/>
          <w:sz w:val="22"/>
          <w:szCs w:val="22"/>
        </w:rPr>
        <w:t>Head of Governance and Clinical Standards.</w:t>
      </w:r>
    </w:p>
    <w:p w:rsidR="0073522A" w:rsidRPr="00273D98" w:rsidRDefault="0073522A" w:rsidP="0073522A">
      <w:pPr>
        <w:ind w:left="1440" w:hanging="1440"/>
        <w:jc w:val="both"/>
        <w:rPr>
          <w:rFonts w:ascii="Segoe UI" w:hAnsi="Segoe UI" w:cs="Segoe UI"/>
          <w:color w:val="000000"/>
          <w:sz w:val="22"/>
          <w:szCs w:val="22"/>
        </w:rPr>
      </w:pPr>
    </w:p>
    <w:p w:rsidR="0073522A" w:rsidRPr="00273D98" w:rsidRDefault="0073522A" w:rsidP="0073522A">
      <w:pPr>
        <w:jc w:val="both"/>
        <w:rPr>
          <w:rFonts w:ascii="Segoe UI" w:hAnsi="Segoe UI" w:cs="Segoe UI"/>
          <w:sz w:val="22"/>
          <w:szCs w:val="22"/>
        </w:rPr>
      </w:pPr>
      <w:r w:rsidRPr="00273D98">
        <w:rPr>
          <w:rFonts w:ascii="Segoe UI" w:hAnsi="Segoe UI" w:cs="Segoe UI"/>
          <w:b/>
          <w:sz w:val="22"/>
          <w:szCs w:val="22"/>
        </w:rPr>
        <w:t>Lead Executive Director:</w:t>
      </w:r>
      <w:r w:rsidRPr="00273D98">
        <w:rPr>
          <w:rFonts w:ascii="Segoe UI" w:hAnsi="Segoe UI" w:cs="Segoe UI"/>
          <w:b/>
          <w:sz w:val="22"/>
          <w:szCs w:val="22"/>
        </w:rPr>
        <w:tab/>
      </w:r>
      <w:r w:rsidR="00E02C87" w:rsidRPr="00273D98">
        <w:rPr>
          <w:rFonts w:ascii="Segoe UI" w:hAnsi="Segoe UI" w:cs="Segoe UI"/>
          <w:b/>
          <w:sz w:val="22"/>
          <w:szCs w:val="22"/>
        </w:rPr>
        <w:t xml:space="preserve"> </w:t>
      </w:r>
      <w:r w:rsidR="00E02C87" w:rsidRPr="00273D98">
        <w:rPr>
          <w:rFonts w:ascii="Segoe UI" w:hAnsi="Segoe UI" w:cs="Segoe UI"/>
          <w:sz w:val="22"/>
          <w:szCs w:val="22"/>
        </w:rPr>
        <w:t>Ros Alstead, Director of Nursing and Clinical Standards</w:t>
      </w:r>
    </w:p>
    <w:p w:rsidR="002F7FC2" w:rsidRPr="00273D98" w:rsidRDefault="002F7FC2" w:rsidP="0073522A">
      <w:pPr>
        <w:jc w:val="both"/>
        <w:rPr>
          <w:rFonts w:ascii="Segoe UI" w:hAnsi="Segoe UI" w:cs="Segoe UI"/>
          <w:sz w:val="22"/>
          <w:szCs w:val="22"/>
        </w:rPr>
      </w:pPr>
    </w:p>
    <w:p w:rsidR="004F4BBA" w:rsidRPr="00273D98" w:rsidRDefault="005B2504" w:rsidP="004F4BBA">
      <w:pPr>
        <w:numPr>
          <w:ilvl w:val="0"/>
          <w:numId w:val="2"/>
        </w:numPr>
        <w:jc w:val="both"/>
        <w:rPr>
          <w:rFonts w:ascii="Segoe UI" w:hAnsi="Segoe UI" w:cs="Segoe UI"/>
          <w:b/>
          <w:i/>
          <w:sz w:val="20"/>
          <w:szCs w:val="20"/>
        </w:rPr>
      </w:pPr>
      <w:r>
        <w:rPr>
          <w:rFonts w:ascii="Segoe UI" w:hAnsi="Segoe UI" w:cs="Segoe UI"/>
          <w:b/>
          <w:i/>
          <w:sz w:val="20"/>
          <w:szCs w:val="20"/>
        </w:rPr>
        <w:t xml:space="preserve">A </w:t>
      </w:r>
      <w:r w:rsidR="004F4BBA" w:rsidRPr="00273D98">
        <w:rPr>
          <w:rFonts w:ascii="Segoe UI" w:hAnsi="Segoe UI" w:cs="Segoe UI"/>
          <w:b/>
          <w:i/>
          <w:sz w:val="20"/>
          <w:szCs w:val="20"/>
        </w:rPr>
        <w:t>risk assessment has been undertaken around the legal issues that this paper presents and there are no issues that need to be r</w:t>
      </w:r>
      <w:r w:rsidR="0073522A" w:rsidRPr="00273D98">
        <w:rPr>
          <w:rFonts w:ascii="Segoe UI" w:hAnsi="Segoe UI" w:cs="Segoe UI"/>
          <w:b/>
          <w:i/>
          <w:sz w:val="20"/>
          <w:szCs w:val="20"/>
        </w:rPr>
        <w:t>eferred to the Trust Solicitors.</w:t>
      </w:r>
    </w:p>
    <w:p w:rsidR="005D3499" w:rsidRPr="00273D98" w:rsidRDefault="004F4BBA">
      <w:pPr>
        <w:numPr>
          <w:ilvl w:val="0"/>
          <w:numId w:val="2"/>
        </w:numPr>
        <w:jc w:val="both"/>
        <w:rPr>
          <w:rFonts w:ascii="Segoe UI" w:hAnsi="Segoe UI" w:cs="Segoe UI"/>
          <w:b/>
          <w:sz w:val="20"/>
          <w:szCs w:val="20"/>
        </w:rPr>
      </w:pPr>
      <w:r w:rsidRPr="00273D98">
        <w:rPr>
          <w:rFonts w:ascii="Segoe UI" w:hAnsi="Segoe UI" w:cs="Segoe UI"/>
          <w:b/>
          <w:i/>
          <w:sz w:val="20"/>
          <w:szCs w:val="20"/>
        </w:rPr>
        <w:t>This paper provides assurance and evidence against the</w:t>
      </w:r>
      <w:r w:rsidR="00946E6E" w:rsidRPr="00273D98">
        <w:rPr>
          <w:rFonts w:ascii="Segoe UI" w:hAnsi="Segoe UI" w:cs="Segoe UI"/>
          <w:b/>
          <w:i/>
          <w:sz w:val="20"/>
          <w:szCs w:val="20"/>
        </w:rPr>
        <w:t xml:space="preserve"> Care Quality Commission Outcome: </w:t>
      </w:r>
      <w:r w:rsidR="00BD6845" w:rsidRPr="00273D98">
        <w:rPr>
          <w:rFonts w:ascii="Segoe UI" w:hAnsi="Segoe UI" w:cs="Segoe UI"/>
          <w:b/>
          <w:i/>
          <w:sz w:val="20"/>
          <w:szCs w:val="20"/>
        </w:rPr>
        <w:t>4.7.8.9.10.16</w:t>
      </w:r>
    </w:p>
    <w:p w:rsidR="00E02C87" w:rsidRPr="00273D98" w:rsidRDefault="00E02C87" w:rsidP="00AF0562">
      <w:pPr>
        <w:ind w:left="720"/>
        <w:jc w:val="both"/>
        <w:rPr>
          <w:rFonts w:ascii="Segoe UI" w:hAnsi="Segoe UI" w:cs="Segoe UI"/>
          <w:sz w:val="20"/>
          <w:szCs w:val="20"/>
        </w:rPr>
      </w:pPr>
    </w:p>
    <w:p w:rsidR="005548F7" w:rsidRPr="00273D98" w:rsidRDefault="005548F7" w:rsidP="006423C2">
      <w:pPr>
        <w:numPr>
          <w:ilvl w:val="0"/>
          <w:numId w:val="20"/>
        </w:numPr>
        <w:rPr>
          <w:rFonts w:ascii="Segoe UI" w:hAnsi="Segoe UI" w:cs="Segoe UI"/>
          <w:b/>
          <w:noProof/>
          <w:sz w:val="22"/>
          <w:szCs w:val="22"/>
          <w:u w:val="single"/>
        </w:rPr>
      </w:pPr>
      <w:r w:rsidRPr="00273D98">
        <w:rPr>
          <w:rFonts w:ascii="Segoe UI" w:hAnsi="Segoe UI" w:cs="Segoe UI"/>
          <w:b/>
          <w:noProof/>
          <w:sz w:val="22"/>
          <w:szCs w:val="22"/>
          <w:u w:val="single"/>
        </w:rPr>
        <w:t>Measurement of incidents and harm</w:t>
      </w:r>
    </w:p>
    <w:p w:rsidR="002F7FC2" w:rsidRPr="00273D98" w:rsidRDefault="002F7FC2" w:rsidP="002F7FC2">
      <w:pPr>
        <w:rPr>
          <w:rFonts w:ascii="Segoe UI" w:hAnsi="Segoe UI" w:cs="Segoe UI"/>
          <w:b/>
          <w:noProof/>
          <w:sz w:val="22"/>
          <w:szCs w:val="22"/>
          <w:u w:val="single"/>
        </w:rPr>
      </w:pPr>
    </w:p>
    <w:p w:rsidR="006423C2" w:rsidRPr="00273D98" w:rsidRDefault="006423C2" w:rsidP="00C64A22">
      <w:pPr>
        <w:rPr>
          <w:rFonts w:ascii="Segoe UI" w:hAnsi="Segoe UI" w:cs="Segoe UI"/>
          <w:b/>
          <w:noProof/>
          <w:sz w:val="22"/>
          <w:szCs w:val="22"/>
          <w:u w:val="single"/>
        </w:rPr>
      </w:pPr>
      <w:r w:rsidRPr="00273D98">
        <w:rPr>
          <w:rFonts w:ascii="Segoe UI" w:hAnsi="Segoe UI" w:cs="Segoe UI"/>
          <w:b/>
          <w:noProof/>
          <w:sz w:val="22"/>
          <w:szCs w:val="22"/>
          <w:u w:val="single"/>
        </w:rPr>
        <w:t>Patterns of reported Incidents</w:t>
      </w:r>
    </w:p>
    <w:p w:rsidR="002F7FC2" w:rsidRPr="00273D98" w:rsidRDefault="002F7FC2" w:rsidP="002F7FC2">
      <w:pPr>
        <w:ind w:left="360"/>
        <w:rPr>
          <w:rFonts w:ascii="Segoe UI" w:hAnsi="Segoe UI" w:cs="Segoe UI"/>
          <w:b/>
          <w:noProof/>
          <w:sz w:val="22"/>
          <w:szCs w:val="22"/>
          <w:u w:val="single"/>
        </w:rPr>
      </w:pPr>
    </w:p>
    <w:p w:rsidR="00A94B3A" w:rsidRPr="00273D98" w:rsidRDefault="00A94B3A" w:rsidP="00A94B3A">
      <w:pPr>
        <w:rPr>
          <w:rFonts w:ascii="Segoe UI" w:hAnsi="Segoe UI" w:cs="Segoe UI"/>
          <w:b/>
          <w:noProof/>
          <w:sz w:val="22"/>
          <w:szCs w:val="22"/>
          <w:u w:val="single"/>
        </w:rPr>
      </w:pPr>
      <w:r w:rsidRPr="00273D98">
        <w:rPr>
          <w:rFonts w:ascii="Segoe UI" w:hAnsi="Segoe UI" w:cs="Segoe UI"/>
          <w:b/>
          <w:noProof/>
          <w:sz w:val="22"/>
          <w:szCs w:val="22"/>
          <w:u w:val="single"/>
        </w:rPr>
        <w:t>Total Number of Incidents</w:t>
      </w:r>
    </w:p>
    <w:p w:rsidR="00A94B3A" w:rsidRPr="00273D98" w:rsidRDefault="00A94B3A" w:rsidP="00A94B3A">
      <w:pPr>
        <w:rPr>
          <w:rFonts w:ascii="Segoe UI" w:hAnsi="Segoe UI" w:cs="Segoe UI"/>
          <w:noProof/>
          <w:sz w:val="22"/>
          <w:szCs w:val="22"/>
        </w:rPr>
      </w:pPr>
    </w:p>
    <w:p w:rsidR="00A94B3A" w:rsidRPr="00273D98" w:rsidRDefault="00A94B3A" w:rsidP="00A94B3A">
      <w:pPr>
        <w:rPr>
          <w:rFonts w:ascii="Segoe UI" w:hAnsi="Segoe UI" w:cs="Segoe UI"/>
          <w:color w:val="000000"/>
          <w:sz w:val="22"/>
          <w:szCs w:val="22"/>
        </w:rPr>
      </w:pPr>
      <w:r w:rsidRPr="00273D98">
        <w:rPr>
          <w:rFonts w:ascii="Segoe UI" w:hAnsi="Segoe UI" w:cs="Segoe UI"/>
          <w:color w:val="000000"/>
          <w:sz w:val="22"/>
          <w:szCs w:val="22"/>
        </w:rPr>
        <w:t xml:space="preserve">There were a total of </w:t>
      </w:r>
      <w:r w:rsidRPr="00273D98">
        <w:rPr>
          <w:rFonts w:ascii="Segoe UI" w:hAnsi="Segoe UI" w:cs="Segoe UI"/>
          <w:color w:val="000000"/>
        </w:rPr>
        <w:t>2613</w:t>
      </w:r>
      <w:r w:rsidRPr="00273D98">
        <w:rPr>
          <w:rFonts w:ascii="Segoe UI" w:hAnsi="Segoe UI" w:cs="Segoe UI"/>
          <w:color w:val="000000"/>
          <w:sz w:val="22"/>
          <w:szCs w:val="22"/>
        </w:rPr>
        <w:t xml:space="preserve"> incidents reported in quarter four and 9881 for the whole year, a mean of 2470 per quarter (7302 incidents were reported in the whole of 2011/12, a mean of 1825 per quarter).</w:t>
      </w:r>
    </w:p>
    <w:p w:rsidR="00A94B3A" w:rsidRPr="00273D98" w:rsidRDefault="00A94B3A" w:rsidP="00A94B3A">
      <w:pPr>
        <w:rPr>
          <w:rFonts w:ascii="Segoe UI" w:hAnsi="Segoe UI" w:cs="Segoe UI"/>
          <w:noProof/>
          <w:sz w:val="22"/>
          <w:szCs w:val="22"/>
        </w:rPr>
      </w:pPr>
    </w:p>
    <w:p w:rsidR="00A94B3A" w:rsidRPr="00273D98" w:rsidRDefault="00A94B3A" w:rsidP="00A94B3A">
      <w:pPr>
        <w:rPr>
          <w:rFonts w:ascii="Segoe UI" w:hAnsi="Segoe UI" w:cs="Segoe UI"/>
          <w:b/>
          <w:noProof/>
          <w:sz w:val="22"/>
          <w:szCs w:val="22"/>
          <w:u w:val="single"/>
        </w:rPr>
      </w:pPr>
      <w:r w:rsidRPr="00273D98">
        <w:rPr>
          <w:rFonts w:ascii="Segoe UI" w:hAnsi="Segoe UI" w:cs="Segoe UI"/>
          <w:b/>
          <w:noProof/>
          <w:sz w:val="22"/>
          <w:szCs w:val="22"/>
          <w:u w:val="single"/>
        </w:rPr>
        <w:t>Total Number of Incidents by Quarter</w:t>
      </w:r>
    </w:p>
    <w:p w:rsidR="00A94B3A" w:rsidRPr="00273D98" w:rsidRDefault="00A94B3A" w:rsidP="00A94B3A">
      <w:pPr>
        <w:rPr>
          <w:rFonts w:ascii="Segoe UI" w:hAnsi="Segoe UI" w:cs="Segoe UI"/>
          <w:b/>
          <w:noProof/>
          <w:sz w:val="22"/>
          <w:szCs w:val="22"/>
          <w:u w:val="single"/>
        </w:rPr>
      </w:pPr>
    </w:p>
    <w:p w:rsidR="00A94B3A" w:rsidRPr="006F425C" w:rsidRDefault="00A94B3A" w:rsidP="00A94B3A">
      <w:pPr>
        <w:rPr>
          <w:rFonts w:ascii="Arial" w:hAnsi="Arial" w:cs="Arial"/>
          <w:noProof/>
          <w:sz w:val="22"/>
          <w:szCs w:val="22"/>
        </w:rPr>
      </w:pPr>
    </w:p>
    <w:tbl>
      <w:tblPr>
        <w:tblW w:w="4960"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1240"/>
        <w:gridCol w:w="1240"/>
        <w:gridCol w:w="1240"/>
      </w:tblGrid>
      <w:tr w:rsidR="00A94B3A" w:rsidRPr="006F425C" w:rsidTr="00A94B3A">
        <w:trPr>
          <w:trHeight w:val="300"/>
        </w:trPr>
        <w:tc>
          <w:tcPr>
            <w:tcW w:w="1240" w:type="dxa"/>
            <w:shd w:val="clear" w:color="auto" w:fill="auto"/>
            <w:noWrap/>
            <w:vAlign w:val="bottom"/>
            <w:hideMark/>
          </w:tcPr>
          <w:p w:rsidR="00A94B3A" w:rsidRPr="006F425C" w:rsidRDefault="00A94B3A" w:rsidP="00A94B3A">
            <w:pPr>
              <w:jc w:val="center"/>
              <w:rPr>
                <w:rFonts w:ascii="Arial" w:hAnsi="Arial" w:cs="Arial"/>
                <w:b/>
                <w:bCs/>
                <w:color w:val="000000"/>
              </w:rPr>
            </w:pPr>
            <w:r w:rsidRPr="006F425C">
              <w:rPr>
                <w:rFonts w:ascii="Arial" w:hAnsi="Arial" w:cs="Arial"/>
                <w:b/>
                <w:bCs/>
                <w:color w:val="000000"/>
              </w:rPr>
              <w:t>Q1 2012/13</w:t>
            </w:r>
          </w:p>
        </w:tc>
        <w:tc>
          <w:tcPr>
            <w:tcW w:w="1240" w:type="dxa"/>
            <w:vAlign w:val="bottom"/>
          </w:tcPr>
          <w:p w:rsidR="00A94B3A" w:rsidRPr="006F425C" w:rsidRDefault="00A94B3A" w:rsidP="00A94B3A">
            <w:pPr>
              <w:jc w:val="center"/>
              <w:rPr>
                <w:rFonts w:ascii="Arial" w:hAnsi="Arial" w:cs="Arial"/>
                <w:b/>
                <w:bCs/>
                <w:color w:val="000000"/>
              </w:rPr>
            </w:pPr>
            <w:r w:rsidRPr="006F425C">
              <w:rPr>
                <w:rFonts w:ascii="Arial" w:hAnsi="Arial" w:cs="Arial"/>
                <w:b/>
                <w:bCs/>
                <w:color w:val="000000"/>
              </w:rPr>
              <w:t>Q2 2012/13</w:t>
            </w:r>
          </w:p>
        </w:tc>
        <w:tc>
          <w:tcPr>
            <w:tcW w:w="1240" w:type="dxa"/>
            <w:vAlign w:val="bottom"/>
          </w:tcPr>
          <w:p w:rsidR="00A94B3A" w:rsidRPr="006F425C" w:rsidRDefault="00A94B3A" w:rsidP="00A94B3A">
            <w:pPr>
              <w:jc w:val="center"/>
              <w:rPr>
                <w:rFonts w:ascii="Arial" w:hAnsi="Arial" w:cs="Arial"/>
                <w:b/>
                <w:bCs/>
                <w:color w:val="000000"/>
              </w:rPr>
            </w:pPr>
            <w:r w:rsidRPr="006F425C">
              <w:rPr>
                <w:rFonts w:ascii="Arial" w:hAnsi="Arial" w:cs="Arial"/>
                <w:b/>
                <w:bCs/>
                <w:color w:val="000000"/>
              </w:rPr>
              <w:t>Q3 2012/13</w:t>
            </w:r>
          </w:p>
        </w:tc>
        <w:tc>
          <w:tcPr>
            <w:tcW w:w="1240" w:type="dxa"/>
            <w:vAlign w:val="bottom"/>
          </w:tcPr>
          <w:p w:rsidR="00A94B3A" w:rsidRPr="006F425C" w:rsidRDefault="00A94B3A" w:rsidP="00A94B3A">
            <w:pPr>
              <w:jc w:val="center"/>
              <w:rPr>
                <w:rFonts w:ascii="Arial" w:hAnsi="Arial" w:cs="Arial"/>
                <w:b/>
                <w:bCs/>
                <w:color w:val="000000"/>
              </w:rPr>
            </w:pPr>
            <w:r w:rsidRPr="006F425C">
              <w:rPr>
                <w:rFonts w:ascii="Arial" w:hAnsi="Arial" w:cs="Arial"/>
                <w:b/>
                <w:bCs/>
                <w:color w:val="000000"/>
              </w:rPr>
              <w:t>Q4 2012/13</w:t>
            </w:r>
          </w:p>
        </w:tc>
      </w:tr>
      <w:tr w:rsidR="00A94B3A" w:rsidRPr="006F425C" w:rsidTr="00A94B3A">
        <w:trPr>
          <w:trHeight w:val="300"/>
        </w:trPr>
        <w:tc>
          <w:tcPr>
            <w:tcW w:w="1240" w:type="dxa"/>
            <w:shd w:val="clear" w:color="auto" w:fill="auto"/>
            <w:noWrap/>
            <w:vAlign w:val="bottom"/>
            <w:hideMark/>
          </w:tcPr>
          <w:p w:rsidR="00A94B3A" w:rsidRPr="006F425C" w:rsidRDefault="00A94B3A" w:rsidP="00A94B3A">
            <w:pPr>
              <w:jc w:val="center"/>
              <w:rPr>
                <w:rFonts w:ascii="Arial" w:hAnsi="Arial" w:cs="Arial"/>
                <w:color w:val="000000"/>
              </w:rPr>
            </w:pPr>
            <w:r w:rsidRPr="006F425C">
              <w:rPr>
                <w:rFonts w:ascii="Arial" w:hAnsi="Arial" w:cs="Arial"/>
                <w:color w:val="000000"/>
              </w:rPr>
              <w:t>2226</w:t>
            </w:r>
          </w:p>
        </w:tc>
        <w:tc>
          <w:tcPr>
            <w:tcW w:w="1240" w:type="dxa"/>
            <w:vAlign w:val="bottom"/>
          </w:tcPr>
          <w:p w:rsidR="00A94B3A" w:rsidRPr="006F425C" w:rsidRDefault="00A94B3A" w:rsidP="00A94B3A">
            <w:pPr>
              <w:jc w:val="center"/>
              <w:rPr>
                <w:rFonts w:ascii="Arial" w:hAnsi="Arial" w:cs="Arial"/>
                <w:color w:val="000000"/>
              </w:rPr>
            </w:pPr>
            <w:r w:rsidRPr="006F425C">
              <w:rPr>
                <w:rFonts w:ascii="Arial" w:hAnsi="Arial" w:cs="Arial"/>
                <w:color w:val="000000"/>
              </w:rPr>
              <w:t>2529</w:t>
            </w:r>
          </w:p>
        </w:tc>
        <w:tc>
          <w:tcPr>
            <w:tcW w:w="1240" w:type="dxa"/>
            <w:vAlign w:val="bottom"/>
          </w:tcPr>
          <w:p w:rsidR="00A94B3A" w:rsidRPr="006F425C" w:rsidRDefault="00A94B3A" w:rsidP="00A94B3A">
            <w:pPr>
              <w:jc w:val="center"/>
              <w:rPr>
                <w:rFonts w:ascii="Arial" w:hAnsi="Arial" w:cs="Arial"/>
                <w:color w:val="000000"/>
              </w:rPr>
            </w:pPr>
            <w:r w:rsidRPr="006F425C">
              <w:rPr>
                <w:rFonts w:ascii="Arial" w:hAnsi="Arial" w:cs="Arial"/>
                <w:color w:val="000000"/>
              </w:rPr>
              <w:t>2513</w:t>
            </w:r>
          </w:p>
        </w:tc>
        <w:tc>
          <w:tcPr>
            <w:tcW w:w="1240" w:type="dxa"/>
            <w:vAlign w:val="bottom"/>
          </w:tcPr>
          <w:p w:rsidR="00A94B3A" w:rsidRPr="006F425C" w:rsidRDefault="00A94B3A" w:rsidP="00A94B3A">
            <w:pPr>
              <w:jc w:val="center"/>
              <w:rPr>
                <w:rFonts w:ascii="Arial" w:hAnsi="Arial" w:cs="Arial"/>
                <w:color w:val="000000"/>
              </w:rPr>
            </w:pPr>
            <w:r w:rsidRPr="006F425C">
              <w:rPr>
                <w:rFonts w:ascii="Arial" w:hAnsi="Arial" w:cs="Arial"/>
                <w:color w:val="000000"/>
              </w:rPr>
              <w:t>2613</w:t>
            </w:r>
          </w:p>
        </w:tc>
      </w:tr>
    </w:tbl>
    <w:p w:rsidR="009D4AB6" w:rsidRPr="006F425C" w:rsidRDefault="009D4AB6" w:rsidP="009D4AB6">
      <w:pPr>
        <w:rPr>
          <w:rFonts w:ascii="Arial" w:hAnsi="Arial" w:cs="Arial"/>
          <w:b/>
          <w:sz w:val="22"/>
          <w:szCs w:val="22"/>
        </w:rPr>
      </w:pPr>
    </w:p>
    <w:p w:rsidR="00A94B3A" w:rsidRPr="005B2504" w:rsidRDefault="00A94B3A" w:rsidP="00A94B3A">
      <w:pPr>
        <w:rPr>
          <w:rFonts w:ascii="Segoe UI" w:hAnsi="Segoe UI" w:cs="Segoe UI"/>
          <w:b/>
          <w:sz w:val="22"/>
          <w:szCs w:val="22"/>
          <w:u w:val="single"/>
        </w:rPr>
      </w:pPr>
      <w:r w:rsidRPr="005B2504">
        <w:rPr>
          <w:rFonts w:ascii="Segoe UI" w:hAnsi="Segoe UI" w:cs="Segoe UI"/>
          <w:b/>
          <w:sz w:val="22"/>
          <w:szCs w:val="22"/>
          <w:u w:val="single"/>
        </w:rPr>
        <w:t xml:space="preserve">Incidents by Risk Rating for the last 4 quarters </w:t>
      </w:r>
    </w:p>
    <w:p w:rsidR="00A94B3A" w:rsidRPr="005B2504" w:rsidRDefault="00A94B3A" w:rsidP="00A94B3A">
      <w:pPr>
        <w:rPr>
          <w:rFonts w:ascii="Segoe UI" w:hAnsi="Segoe UI" w:cs="Segoe UI"/>
          <w:b/>
          <w:sz w:val="22"/>
          <w:szCs w:val="22"/>
        </w:rPr>
      </w:pPr>
    </w:p>
    <w:p w:rsidR="00A94B3A" w:rsidRPr="005B2504" w:rsidRDefault="00A94B3A" w:rsidP="00A94B3A">
      <w:pPr>
        <w:rPr>
          <w:rFonts w:ascii="Segoe UI" w:hAnsi="Segoe UI" w:cs="Segoe UI"/>
          <w:color w:val="000000"/>
          <w:sz w:val="22"/>
          <w:szCs w:val="22"/>
        </w:rPr>
      </w:pPr>
      <w:r w:rsidRPr="005B2504">
        <w:rPr>
          <w:rFonts w:ascii="Segoe UI" w:hAnsi="Segoe UI" w:cs="Segoe UI"/>
          <w:color w:val="000000"/>
          <w:sz w:val="22"/>
          <w:szCs w:val="22"/>
        </w:rPr>
        <w:t>The number of incidents graded as orange and red by staff remains stable. The steady increase in green and</w:t>
      </w:r>
      <w:r w:rsidR="00EA3F95" w:rsidRPr="005B2504">
        <w:rPr>
          <w:rFonts w:ascii="Segoe UI" w:hAnsi="Segoe UI" w:cs="Segoe UI"/>
          <w:color w:val="000000"/>
          <w:sz w:val="22"/>
          <w:szCs w:val="22"/>
        </w:rPr>
        <w:t xml:space="preserve"> yellow rated incidents has </w:t>
      </w:r>
      <w:r w:rsidR="00052C53" w:rsidRPr="005B2504">
        <w:rPr>
          <w:rFonts w:ascii="Segoe UI" w:hAnsi="Segoe UI" w:cs="Segoe UI"/>
          <w:color w:val="000000"/>
          <w:sz w:val="22"/>
          <w:szCs w:val="22"/>
        </w:rPr>
        <w:t>plateaued</w:t>
      </w:r>
      <w:r w:rsidR="009D27CC" w:rsidRPr="005B2504">
        <w:rPr>
          <w:rFonts w:ascii="Segoe UI" w:hAnsi="Segoe UI" w:cs="Segoe UI"/>
          <w:color w:val="000000"/>
          <w:sz w:val="22"/>
          <w:szCs w:val="22"/>
        </w:rPr>
        <w:t xml:space="preserve">, </w:t>
      </w:r>
      <w:r w:rsidR="00507F26" w:rsidRPr="005B2504">
        <w:rPr>
          <w:rFonts w:ascii="Segoe UI" w:hAnsi="Segoe UI" w:cs="Segoe UI"/>
          <w:color w:val="000000"/>
          <w:sz w:val="22"/>
          <w:szCs w:val="22"/>
        </w:rPr>
        <w:t>this is hampered by</w:t>
      </w:r>
      <w:r w:rsidRPr="005B2504">
        <w:rPr>
          <w:rFonts w:ascii="Segoe UI" w:hAnsi="Segoe UI" w:cs="Segoe UI"/>
          <w:color w:val="000000"/>
          <w:sz w:val="22"/>
          <w:szCs w:val="22"/>
        </w:rPr>
        <w:t xml:space="preserve"> the large number of ungraded incidents awaiting sign off by managers. The number of these incidents in ‘web holding’ has risen</w:t>
      </w:r>
      <w:r w:rsidR="002C2D8C">
        <w:rPr>
          <w:rFonts w:ascii="Segoe UI" w:hAnsi="Segoe UI" w:cs="Segoe UI"/>
          <w:color w:val="000000"/>
          <w:sz w:val="22"/>
          <w:szCs w:val="22"/>
        </w:rPr>
        <w:t>.</w:t>
      </w:r>
      <w:r w:rsidRPr="005B2504">
        <w:rPr>
          <w:rFonts w:ascii="Segoe UI" w:hAnsi="Segoe UI" w:cs="Segoe UI"/>
          <w:color w:val="000000"/>
          <w:sz w:val="22"/>
          <w:szCs w:val="22"/>
        </w:rPr>
        <w:t xml:space="preserve"> He</w:t>
      </w:r>
      <w:r w:rsidR="002C2D8C">
        <w:rPr>
          <w:rFonts w:ascii="Segoe UI" w:hAnsi="Segoe UI" w:cs="Segoe UI"/>
          <w:color w:val="000000"/>
          <w:sz w:val="22"/>
          <w:szCs w:val="22"/>
        </w:rPr>
        <w:t>alth and Safety advisers remind</w:t>
      </w:r>
      <w:r w:rsidRPr="005B2504">
        <w:rPr>
          <w:rFonts w:ascii="Segoe UI" w:hAnsi="Segoe UI" w:cs="Segoe UI"/>
          <w:color w:val="000000"/>
          <w:sz w:val="22"/>
          <w:szCs w:val="22"/>
        </w:rPr>
        <w:t xml:space="preserve"> managers and reports </w:t>
      </w:r>
      <w:r w:rsidR="002C2D8C">
        <w:rPr>
          <w:rFonts w:ascii="Segoe UI" w:hAnsi="Segoe UI" w:cs="Segoe UI"/>
          <w:color w:val="000000"/>
          <w:sz w:val="22"/>
          <w:szCs w:val="22"/>
        </w:rPr>
        <w:t>have been</w:t>
      </w:r>
      <w:r w:rsidRPr="005B2504">
        <w:rPr>
          <w:rFonts w:ascii="Segoe UI" w:hAnsi="Segoe UI" w:cs="Segoe UI"/>
          <w:color w:val="000000"/>
          <w:sz w:val="22"/>
          <w:szCs w:val="22"/>
        </w:rPr>
        <w:t xml:space="preserve"> sent fortnightly to senior managers and divisional directors.</w:t>
      </w:r>
      <w:r w:rsidR="00507F26" w:rsidRPr="005B2504">
        <w:rPr>
          <w:rFonts w:ascii="Segoe UI" w:hAnsi="Segoe UI" w:cs="Segoe UI"/>
          <w:color w:val="000000"/>
          <w:sz w:val="22"/>
          <w:szCs w:val="22"/>
        </w:rPr>
        <w:t xml:space="preserve"> This has become one of the Quality Performance indicators reviewed in the Quarterly performance Reviews with Divisions. </w:t>
      </w:r>
    </w:p>
    <w:p w:rsidR="00A94B3A" w:rsidRPr="005B2504" w:rsidRDefault="00A94B3A" w:rsidP="00A94B3A">
      <w:pPr>
        <w:rPr>
          <w:rFonts w:ascii="Segoe UI" w:hAnsi="Segoe UI" w:cs="Segoe UI"/>
          <w:noProof/>
        </w:rPr>
      </w:pPr>
    </w:p>
    <w:p w:rsidR="00A94B3A" w:rsidRDefault="00A94B3A" w:rsidP="00A94B3A">
      <w:pPr>
        <w:rPr>
          <w:noProof/>
        </w:rPr>
      </w:pPr>
    </w:p>
    <w:p w:rsidR="002C3C22" w:rsidRDefault="00507F26" w:rsidP="00A94B3A">
      <w:pPr>
        <w:jc w:val="center"/>
        <w:rPr>
          <w:noProof/>
        </w:rPr>
      </w:pPr>
      <w:r>
        <w:rPr>
          <w:noProof/>
          <w:lang w:val="en-GB" w:eastAsia="en-GB"/>
        </w:rPr>
        <w:lastRenderedPageBreak/>
        <w:drawing>
          <wp:inline distT="0" distB="0" distL="0" distR="0">
            <wp:extent cx="3914775" cy="2190750"/>
            <wp:effectExtent l="0" t="0" r="952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90" t="2040" r="1460" b="2040"/>
                    <a:stretch>
                      <a:fillRect/>
                    </a:stretch>
                  </pic:blipFill>
                  <pic:spPr bwMode="auto">
                    <a:xfrm>
                      <a:off x="0" y="0"/>
                      <a:ext cx="3914775" cy="2190750"/>
                    </a:xfrm>
                    <a:prstGeom prst="rect">
                      <a:avLst/>
                    </a:prstGeom>
                    <a:noFill/>
                    <a:ln>
                      <a:noFill/>
                    </a:ln>
                  </pic:spPr>
                </pic:pic>
              </a:graphicData>
            </a:graphic>
          </wp:inline>
        </w:drawing>
      </w:r>
    </w:p>
    <w:p w:rsidR="009D4AB6" w:rsidRPr="005B2504" w:rsidRDefault="009D4AB6" w:rsidP="0012285A">
      <w:pPr>
        <w:jc w:val="center"/>
        <w:rPr>
          <w:rFonts w:ascii="Segoe UI" w:hAnsi="Segoe UI" w:cs="Segoe UI"/>
          <w:noProof/>
        </w:rPr>
      </w:pPr>
    </w:p>
    <w:p w:rsidR="00A94B3A" w:rsidRPr="005B2504" w:rsidRDefault="00A94B3A" w:rsidP="00A94B3A">
      <w:pPr>
        <w:rPr>
          <w:rFonts w:ascii="Segoe UI" w:hAnsi="Segoe UI" w:cs="Segoe UI"/>
          <w:b/>
          <w:color w:val="FF0000"/>
          <w:sz w:val="22"/>
          <w:szCs w:val="22"/>
          <w:u w:val="single"/>
        </w:rPr>
      </w:pPr>
      <w:r w:rsidRPr="005B2504">
        <w:rPr>
          <w:rFonts w:ascii="Segoe UI" w:hAnsi="Segoe UI" w:cs="Segoe UI"/>
          <w:b/>
          <w:sz w:val="22"/>
          <w:szCs w:val="22"/>
          <w:u w:val="single"/>
        </w:rPr>
        <w:t>Progress against Safer Care targets</w:t>
      </w:r>
    </w:p>
    <w:p w:rsidR="00A94B3A" w:rsidRPr="005B2504" w:rsidRDefault="00A94B3A" w:rsidP="00A94B3A">
      <w:pPr>
        <w:rPr>
          <w:rFonts w:ascii="Segoe UI" w:hAnsi="Segoe UI" w:cs="Segoe UI"/>
          <w:b/>
          <w:sz w:val="22"/>
          <w:szCs w:val="22"/>
        </w:rPr>
      </w:pPr>
    </w:p>
    <w:p w:rsidR="00A94B3A" w:rsidRPr="005B2504" w:rsidRDefault="00A94B3A" w:rsidP="00A94B3A">
      <w:pPr>
        <w:rPr>
          <w:rFonts w:ascii="Segoe UI" w:hAnsi="Segoe UI" w:cs="Segoe UI"/>
          <w:sz w:val="22"/>
          <w:szCs w:val="22"/>
        </w:rPr>
      </w:pPr>
      <w:r w:rsidRPr="005B2504">
        <w:rPr>
          <w:rFonts w:ascii="Segoe UI" w:hAnsi="Segoe UI" w:cs="Segoe UI"/>
          <w:sz w:val="22"/>
          <w:szCs w:val="22"/>
        </w:rPr>
        <w:t xml:space="preserve">In 2009, we set a target of increasing the number of less serious (green and yellow) incidents we reported by 50% by March of 2012. It is expected that a Trust with a good safety culture will report high levels of low level incidents and work to learn from incidents and reduce the number of serious incidents. </w:t>
      </w:r>
      <w:r w:rsidR="006F425C" w:rsidRPr="005B2504">
        <w:rPr>
          <w:rFonts w:ascii="Segoe UI" w:hAnsi="Segoe UI" w:cs="Segoe UI"/>
          <w:sz w:val="22"/>
          <w:szCs w:val="22"/>
        </w:rPr>
        <w:t>In 2009/10 5981 incidents were reported. In 2012/13 there were 9069, so the target increase has now been achieved.</w:t>
      </w:r>
    </w:p>
    <w:p w:rsidR="00A94B3A" w:rsidRPr="005B2504" w:rsidRDefault="00A94B3A" w:rsidP="00A94B3A">
      <w:pPr>
        <w:rPr>
          <w:rFonts w:ascii="Segoe UI" w:hAnsi="Segoe UI" w:cs="Segoe UI"/>
          <w:b/>
          <w:sz w:val="22"/>
          <w:szCs w:val="22"/>
        </w:rPr>
      </w:pPr>
    </w:p>
    <w:p w:rsidR="004D4220" w:rsidRPr="005B2504" w:rsidRDefault="004D4220" w:rsidP="004D4220">
      <w:pPr>
        <w:rPr>
          <w:rFonts w:ascii="Segoe UI" w:hAnsi="Segoe UI" w:cs="Segoe UI"/>
          <w:b/>
          <w:color w:val="FF0000"/>
          <w:sz w:val="22"/>
          <w:szCs w:val="22"/>
          <w:u w:val="single"/>
        </w:rPr>
      </w:pPr>
      <w:r w:rsidRPr="005B2504">
        <w:rPr>
          <w:rFonts w:ascii="Segoe UI" w:hAnsi="Segoe UI" w:cs="Segoe UI"/>
          <w:b/>
          <w:sz w:val="22"/>
          <w:szCs w:val="22"/>
          <w:u w:val="single"/>
        </w:rPr>
        <w:t>Top 6 Categories of Incidents by Month over the last 4 quarters</w:t>
      </w:r>
    </w:p>
    <w:p w:rsidR="004D4220" w:rsidRPr="005B2504" w:rsidRDefault="004D4220" w:rsidP="004D4220">
      <w:pPr>
        <w:ind w:left="-180"/>
        <w:rPr>
          <w:rFonts w:ascii="Segoe UI" w:hAnsi="Segoe UI" w:cs="Segoe UI"/>
          <w:b/>
          <w:sz w:val="22"/>
          <w:szCs w:val="22"/>
        </w:rPr>
      </w:pPr>
    </w:p>
    <w:p w:rsidR="004D4220" w:rsidRPr="005B2504" w:rsidRDefault="004D4220" w:rsidP="005B2504">
      <w:pPr>
        <w:rPr>
          <w:rFonts w:ascii="Segoe UI" w:hAnsi="Segoe UI" w:cs="Segoe UI"/>
          <w:sz w:val="22"/>
          <w:szCs w:val="22"/>
        </w:rPr>
      </w:pPr>
      <w:r w:rsidRPr="005B2504">
        <w:rPr>
          <w:rFonts w:ascii="Segoe UI" w:hAnsi="Segoe UI" w:cs="Segoe UI"/>
          <w:sz w:val="22"/>
          <w:szCs w:val="22"/>
        </w:rPr>
        <w:t>The chart below shows reporting numbers for the main categories of incident over the last 15 months. The types</w:t>
      </w:r>
      <w:r w:rsidR="0021666B" w:rsidRPr="005B2504">
        <w:rPr>
          <w:rFonts w:ascii="Segoe UI" w:hAnsi="Segoe UI" w:cs="Segoe UI"/>
          <w:sz w:val="22"/>
          <w:szCs w:val="22"/>
        </w:rPr>
        <w:t xml:space="preserve"> of incident broadly show normal cause</w:t>
      </w:r>
      <w:r w:rsidRPr="005B2504">
        <w:rPr>
          <w:rFonts w:ascii="Segoe UI" w:hAnsi="Segoe UI" w:cs="Segoe UI"/>
          <w:sz w:val="22"/>
          <w:szCs w:val="22"/>
        </w:rPr>
        <w:t xml:space="preserve"> variation over the months. </w:t>
      </w:r>
    </w:p>
    <w:p w:rsidR="004D4220" w:rsidRDefault="00507F26" w:rsidP="007C7C65">
      <w:pPr>
        <w:ind w:left="-180"/>
        <w:jc w:val="center"/>
        <w:rPr>
          <w:noProof/>
        </w:rPr>
      </w:pPr>
      <w:r>
        <w:rPr>
          <w:rFonts w:ascii="Arial" w:hAnsi="Arial" w:cs="Arial"/>
          <w:noProof/>
          <w:lang w:val="en-GB" w:eastAsia="en-GB"/>
        </w:rPr>
        <w:drawing>
          <wp:inline distT="0" distB="0" distL="0" distR="0">
            <wp:extent cx="4400550" cy="2105025"/>
            <wp:effectExtent l="0" t="0" r="0" b="9525"/>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34" t="3114" r="2835" b="2077"/>
                    <a:stretch>
                      <a:fillRect/>
                    </a:stretch>
                  </pic:blipFill>
                  <pic:spPr bwMode="auto">
                    <a:xfrm>
                      <a:off x="0" y="0"/>
                      <a:ext cx="4400550" cy="2105025"/>
                    </a:xfrm>
                    <a:prstGeom prst="rect">
                      <a:avLst/>
                    </a:prstGeom>
                    <a:noFill/>
                    <a:ln>
                      <a:noFill/>
                    </a:ln>
                  </pic:spPr>
                </pic:pic>
              </a:graphicData>
            </a:graphic>
          </wp:inline>
        </w:drawing>
      </w:r>
    </w:p>
    <w:p w:rsidR="004D4220" w:rsidRDefault="004D4220" w:rsidP="004D4220">
      <w:pPr>
        <w:ind w:left="-180"/>
        <w:rPr>
          <w:sz w:val="22"/>
          <w:szCs w:val="22"/>
        </w:rPr>
      </w:pPr>
    </w:p>
    <w:p w:rsidR="004D4220" w:rsidRPr="005B2504" w:rsidRDefault="004D4220" w:rsidP="004D4220">
      <w:pPr>
        <w:rPr>
          <w:rFonts w:ascii="Segoe UI" w:hAnsi="Segoe UI" w:cs="Segoe UI"/>
          <w:sz w:val="22"/>
          <w:szCs w:val="22"/>
        </w:rPr>
      </w:pPr>
      <w:r w:rsidRPr="002F7FC2">
        <w:rPr>
          <w:rFonts w:ascii="Arial" w:hAnsi="Arial" w:cs="Arial"/>
          <w:sz w:val="22"/>
          <w:szCs w:val="22"/>
        </w:rPr>
        <w:t>*</w:t>
      </w:r>
      <w:r w:rsidRPr="005B2504">
        <w:rPr>
          <w:rFonts w:ascii="Segoe UI" w:hAnsi="Segoe UI" w:cs="Segoe UI"/>
          <w:sz w:val="22"/>
          <w:szCs w:val="22"/>
        </w:rPr>
        <w:t>Falls include all fall incident patient and staff</w:t>
      </w:r>
    </w:p>
    <w:p w:rsidR="004D4220" w:rsidRDefault="004D4220" w:rsidP="004D4220">
      <w:pPr>
        <w:ind w:left="-284"/>
        <w:rPr>
          <w:sz w:val="22"/>
          <w:szCs w:val="22"/>
        </w:rPr>
      </w:pPr>
    </w:p>
    <w:p w:rsidR="004D4220" w:rsidRPr="005B2504" w:rsidRDefault="0021666B" w:rsidP="004D4220">
      <w:pPr>
        <w:ind w:left="-284"/>
        <w:rPr>
          <w:rFonts w:ascii="Segoe UI" w:hAnsi="Segoe UI" w:cs="Segoe UI"/>
          <w:color w:val="000000"/>
          <w:sz w:val="22"/>
          <w:szCs w:val="22"/>
        </w:rPr>
      </w:pPr>
      <w:r w:rsidRPr="005B2504">
        <w:rPr>
          <w:rFonts w:ascii="Segoe UI" w:hAnsi="Segoe UI" w:cs="Segoe UI"/>
          <w:sz w:val="22"/>
          <w:szCs w:val="22"/>
        </w:rPr>
        <w:t>Violen</w:t>
      </w:r>
      <w:r w:rsidR="00463459">
        <w:rPr>
          <w:rFonts w:ascii="Segoe UI" w:hAnsi="Segoe UI" w:cs="Segoe UI"/>
          <w:sz w:val="22"/>
          <w:szCs w:val="22"/>
        </w:rPr>
        <w:t>t</w:t>
      </w:r>
      <w:r w:rsidRPr="005B2504">
        <w:rPr>
          <w:rFonts w:ascii="Segoe UI" w:hAnsi="Segoe UI" w:cs="Segoe UI"/>
          <w:sz w:val="22"/>
          <w:szCs w:val="22"/>
        </w:rPr>
        <w:t xml:space="preserve"> incidents continue to be the highest reported category</w:t>
      </w:r>
      <w:r w:rsidR="004D4220" w:rsidRPr="005B2504">
        <w:rPr>
          <w:rFonts w:ascii="Segoe UI" w:hAnsi="Segoe UI" w:cs="Segoe UI"/>
          <w:sz w:val="22"/>
          <w:szCs w:val="22"/>
        </w:rPr>
        <w:t xml:space="preserve">. Wards in the mental health division remain the highest reporters. Changes </w:t>
      </w:r>
      <w:r w:rsidR="00190202">
        <w:rPr>
          <w:rFonts w:ascii="Segoe UI" w:hAnsi="Segoe UI" w:cs="Segoe UI"/>
          <w:sz w:val="22"/>
          <w:szCs w:val="22"/>
        </w:rPr>
        <w:t xml:space="preserve">in the number of incidents on </w:t>
      </w:r>
      <w:r w:rsidR="004D4220" w:rsidRPr="005B2504">
        <w:rPr>
          <w:rFonts w:ascii="Segoe UI" w:hAnsi="Segoe UI" w:cs="Segoe UI"/>
          <w:sz w:val="22"/>
          <w:szCs w:val="22"/>
        </w:rPr>
        <w:t>ward</w:t>
      </w:r>
      <w:r w:rsidR="00190202">
        <w:rPr>
          <w:rFonts w:ascii="Segoe UI" w:hAnsi="Segoe UI" w:cs="Segoe UI"/>
          <w:sz w:val="22"/>
          <w:szCs w:val="22"/>
        </w:rPr>
        <w:t>s</w:t>
      </w:r>
      <w:r w:rsidR="004D4220" w:rsidRPr="005B2504">
        <w:rPr>
          <w:rFonts w:ascii="Segoe UI" w:hAnsi="Segoe UI" w:cs="Segoe UI"/>
          <w:sz w:val="22"/>
          <w:szCs w:val="22"/>
        </w:rPr>
        <w:t xml:space="preserve"> are usually due to the presence of individual patients who account for a large number of incidents.</w:t>
      </w:r>
      <w:r w:rsidR="00EA3F95" w:rsidRPr="005B2504">
        <w:rPr>
          <w:rFonts w:ascii="Segoe UI" w:hAnsi="Segoe UI" w:cs="Segoe UI"/>
          <w:sz w:val="22"/>
          <w:szCs w:val="22"/>
        </w:rPr>
        <w:t xml:space="preserve"> Patterns are</w:t>
      </w:r>
      <w:r w:rsidRPr="005B2504">
        <w:rPr>
          <w:rFonts w:ascii="Segoe UI" w:hAnsi="Segoe UI" w:cs="Segoe UI"/>
          <w:sz w:val="22"/>
          <w:szCs w:val="22"/>
        </w:rPr>
        <w:t xml:space="preserve"> examined </w:t>
      </w:r>
      <w:r w:rsidRPr="005B2504">
        <w:rPr>
          <w:rFonts w:ascii="Segoe UI" w:hAnsi="Segoe UI" w:cs="Segoe UI"/>
          <w:sz w:val="22"/>
          <w:szCs w:val="22"/>
        </w:rPr>
        <w:lastRenderedPageBreak/>
        <w:t xml:space="preserve">in detail within each service and </w:t>
      </w:r>
      <w:r w:rsidR="00EA3F95" w:rsidRPr="005B2504">
        <w:rPr>
          <w:rFonts w:ascii="Segoe UI" w:hAnsi="Segoe UI" w:cs="Segoe UI"/>
          <w:sz w:val="22"/>
          <w:szCs w:val="22"/>
        </w:rPr>
        <w:t>at the Integrated G</w:t>
      </w:r>
      <w:r w:rsidRPr="005B2504">
        <w:rPr>
          <w:rFonts w:ascii="Segoe UI" w:hAnsi="Segoe UI" w:cs="Segoe UI"/>
          <w:sz w:val="22"/>
          <w:szCs w:val="22"/>
        </w:rPr>
        <w:t>overnance Committee.</w:t>
      </w:r>
      <w:r w:rsidR="004D4220" w:rsidRPr="005B2504">
        <w:rPr>
          <w:rFonts w:ascii="Segoe UI" w:hAnsi="Segoe UI" w:cs="Segoe UI"/>
          <w:sz w:val="22"/>
          <w:szCs w:val="22"/>
        </w:rPr>
        <w:t xml:space="preserve"> </w:t>
      </w:r>
      <w:r w:rsidR="006F425C" w:rsidRPr="005B2504">
        <w:rPr>
          <w:rFonts w:ascii="Segoe UI" w:hAnsi="Segoe UI" w:cs="Segoe UI"/>
          <w:color w:val="000000"/>
          <w:sz w:val="22"/>
          <w:szCs w:val="22"/>
        </w:rPr>
        <w:t>More detail on</w:t>
      </w:r>
      <w:r w:rsidR="00EA3F95" w:rsidRPr="005B2504">
        <w:rPr>
          <w:rFonts w:ascii="Segoe UI" w:hAnsi="Segoe UI" w:cs="Segoe UI"/>
          <w:color w:val="000000"/>
          <w:sz w:val="22"/>
          <w:szCs w:val="22"/>
        </w:rPr>
        <w:t xml:space="preserve"> incidents using</w:t>
      </w:r>
      <w:r w:rsidR="004D4220" w:rsidRPr="005B2504">
        <w:rPr>
          <w:rFonts w:ascii="Segoe UI" w:hAnsi="Segoe UI" w:cs="Segoe UI"/>
          <w:color w:val="000000"/>
          <w:sz w:val="22"/>
          <w:szCs w:val="22"/>
        </w:rPr>
        <w:t xml:space="preserve"> physical restraint and seclusion </w:t>
      </w:r>
      <w:r w:rsidR="006F425C" w:rsidRPr="005B2504">
        <w:rPr>
          <w:rFonts w:ascii="Segoe UI" w:hAnsi="Segoe UI" w:cs="Segoe UI"/>
          <w:color w:val="000000"/>
          <w:sz w:val="22"/>
          <w:szCs w:val="22"/>
        </w:rPr>
        <w:t>is given below</w:t>
      </w:r>
      <w:r w:rsidR="004D4220" w:rsidRPr="005B2504">
        <w:rPr>
          <w:rFonts w:ascii="Segoe UI" w:hAnsi="Segoe UI" w:cs="Segoe UI"/>
          <w:color w:val="000000"/>
          <w:sz w:val="22"/>
          <w:szCs w:val="22"/>
        </w:rPr>
        <w:t xml:space="preserve">. </w:t>
      </w:r>
    </w:p>
    <w:p w:rsidR="006F425C" w:rsidRPr="005B2504" w:rsidRDefault="006F425C" w:rsidP="004D4220">
      <w:pPr>
        <w:ind w:left="-284"/>
        <w:rPr>
          <w:rFonts w:ascii="Segoe UI" w:hAnsi="Segoe UI" w:cs="Segoe UI"/>
          <w:color w:val="000000"/>
          <w:sz w:val="22"/>
          <w:szCs w:val="22"/>
        </w:rPr>
      </w:pPr>
    </w:p>
    <w:p w:rsidR="004D4220" w:rsidRPr="005B2504" w:rsidRDefault="004D4220" w:rsidP="004D4220">
      <w:pPr>
        <w:ind w:left="-284"/>
        <w:rPr>
          <w:rFonts w:ascii="Segoe UI" w:hAnsi="Segoe UI" w:cs="Segoe UI"/>
          <w:sz w:val="22"/>
          <w:szCs w:val="22"/>
        </w:rPr>
      </w:pPr>
      <w:r w:rsidRPr="005B2504">
        <w:rPr>
          <w:rFonts w:ascii="Segoe UI" w:hAnsi="Segoe UI" w:cs="Segoe UI"/>
          <w:sz w:val="22"/>
          <w:szCs w:val="22"/>
        </w:rPr>
        <w:t>The number of reported fal</w:t>
      </w:r>
      <w:r w:rsidR="0021666B" w:rsidRPr="005B2504">
        <w:rPr>
          <w:rFonts w:ascii="Segoe UI" w:hAnsi="Segoe UI" w:cs="Segoe UI"/>
          <w:sz w:val="22"/>
          <w:szCs w:val="22"/>
        </w:rPr>
        <w:t>ls has fallen</w:t>
      </w:r>
      <w:r w:rsidRPr="005B2504">
        <w:rPr>
          <w:rFonts w:ascii="Segoe UI" w:hAnsi="Segoe UI" w:cs="Segoe UI"/>
          <w:sz w:val="22"/>
          <w:szCs w:val="22"/>
        </w:rPr>
        <w:t xml:space="preserve"> since a peak in December.</w:t>
      </w:r>
      <w:r w:rsidR="0021666B" w:rsidRPr="005B2504">
        <w:rPr>
          <w:rFonts w:ascii="Segoe UI" w:hAnsi="Segoe UI" w:cs="Segoe UI"/>
          <w:sz w:val="22"/>
          <w:szCs w:val="22"/>
        </w:rPr>
        <w:t xml:space="preserve"> It is too early to identify whether this is due to improvement in practice or normal cause variation.</w:t>
      </w:r>
      <w:r w:rsidRPr="005B2504">
        <w:rPr>
          <w:rFonts w:ascii="Segoe UI" w:hAnsi="Segoe UI" w:cs="Segoe UI"/>
          <w:sz w:val="22"/>
          <w:szCs w:val="22"/>
        </w:rPr>
        <w:t xml:space="preserve"> </w:t>
      </w:r>
    </w:p>
    <w:p w:rsidR="004D4220" w:rsidRPr="005B2504" w:rsidRDefault="004D4220" w:rsidP="004D4220">
      <w:pPr>
        <w:ind w:left="-284"/>
        <w:rPr>
          <w:rFonts w:ascii="Segoe UI" w:hAnsi="Segoe UI" w:cs="Segoe UI"/>
          <w:sz w:val="22"/>
          <w:szCs w:val="22"/>
        </w:rPr>
      </w:pPr>
    </w:p>
    <w:p w:rsidR="007C7C65" w:rsidRPr="005B2504" w:rsidRDefault="00EA3F95" w:rsidP="001F0059">
      <w:pPr>
        <w:ind w:left="-284"/>
        <w:rPr>
          <w:rFonts w:ascii="Segoe UI" w:hAnsi="Segoe UI" w:cs="Segoe UI"/>
          <w:sz w:val="22"/>
          <w:szCs w:val="22"/>
        </w:rPr>
      </w:pPr>
      <w:r w:rsidRPr="005B2504">
        <w:rPr>
          <w:rFonts w:ascii="Segoe UI" w:hAnsi="Segoe UI" w:cs="Segoe UI"/>
          <w:sz w:val="22"/>
          <w:szCs w:val="22"/>
        </w:rPr>
        <w:t>An increase</w:t>
      </w:r>
      <w:r w:rsidR="004D4220" w:rsidRPr="005B2504">
        <w:rPr>
          <w:rFonts w:ascii="Segoe UI" w:hAnsi="Segoe UI" w:cs="Segoe UI"/>
          <w:sz w:val="22"/>
          <w:szCs w:val="22"/>
        </w:rPr>
        <w:t xml:space="preserve"> in reported incidents of self </w:t>
      </w:r>
      <w:r w:rsidRPr="005B2504">
        <w:rPr>
          <w:rFonts w:ascii="Segoe UI" w:hAnsi="Segoe UI" w:cs="Segoe UI"/>
          <w:sz w:val="22"/>
          <w:szCs w:val="22"/>
        </w:rPr>
        <w:t>-</w:t>
      </w:r>
      <w:r w:rsidR="004D4220" w:rsidRPr="005B2504">
        <w:rPr>
          <w:rFonts w:ascii="Segoe UI" w:hAnsi="Segoe UI" w:cs="Segoe UI"/>
          <w:sz w:val="22"/>
          <w:szCs w:val="22"/>
        </w:rPr>
        <w:t>harm</w:t>
      </w:r>
      <w:r w:rsidRPr="005B2504">
        <w:rPr>
          <w:rFonts w:ascii="Segoe UI" w:hAnsi="Segoe UI" w:cs="Segoe UI"/>
          <w:sz w:val="22"/>
          <w:szCs w:val="22"/>
        </w:rPr>
        <w:t xml:space="preserve"> is reported this quarter,</w:t>
      </w:r>
      <w:r w:rsidR="004D4220" w:rsidRPr="005B2504">
        <w:rPr>
          <w:rFonts w:ascii="Segoe UI" w:hAnsi="Segoe UI" w:cs="Segoe UI"/>
          <w:sz w:val="22"/>
          <w:szCs w:val="22"/>
        </w:rPr>
        <w:t xml:space="preserve"> which has increased each month since December</w:t>
      </w:r>
      <w:r w:rsidR="00C669F1">
        <w:rPr>
          <w:rFonts w:ascii="Segoe UI" w:hAnsi="Segoe UI" w:cs="Segoe UI"/>
          <w:sz w:val="22"/>
          <w:szCs w:val="22"/>
        </w:rPr>
        <w:t xml:space="preserve"> 2013</w:t>
      </w:r>
      <w:r w:rsidR="004D4220" w:rsidRPr="005B2504">
        <w:rPr>
          <w:rFonts w:ascii="Segoe UI" w:hAnsi="Segoe UI" w:cs="Segoe UI"/>
          <w:sz w:val="22"/>
          <w:szCs w:val="22"/>
        </w:rPr>
        <w:t xml:space="preserve">. </w:t>
      </w:r>
      <w:r w:rsidR="0021666B" w:rsidRPr="005B2504">
        <w:rPr>
          <w:rFonts w:ascii="Segoe UI" w:hAnsi="Segoe UI" w:cs="Segoe UI"/>
          <w:sz w:val="22"/>
          <w:szCs w:val="22"/>
        </w:rPr>
        <w:t xml:space="preserve"> This is showing special cause variation where it is relating to individual patients who have exceptional clinical needs.</w:t>
      </w:r>
      <w:r w:rsidR="001F0059" w:rsidRPr="005B2504">
        <w:rPr>
          <w:rFonts w:ascii="Segoe UI" w:hAnsi="Segoe UI" w:cs="Segoe UI"/>
          <w:sz w:val="22"/>
          <w:szCs w:val="22"/>
        </w:rPr>
        <w:t xml:space="preserve"> </w:t>
      </w:r>
      <w:r w:rsidR="004D4220" w:rsidRPr="005B2504">
        <w:rPr>
          <w:rFonts w:ascii="Segoe UI" w:hAnsi="Segoe UI" w:cs="Segoe UI"/>
          <w:sz w:val="22"/>
          <w:szCs w:val="22"/>
        </w:rPr>
        <w:t>The areas with the largest increase have been Portland and Ashurst wards</w:t>
      </w:r>
      <w:r w:rsidR="006F425C" w:rsidRPr="005B2504">
        <w:rPr>
          <w:rFonts w:ascii="Segoe UI" w:hAnsi="Segoe UI" w:cs="Segoe UI"/>
          <w:sz w:val="22"/>
          <w:szCs w:val="22"/>
        </w:rPr>
        <w:t>, which account for most of this increase</w:t>
      </w:r>
      <w:r w:rsidR="004D4220" w:rsidRPr="005B2504">
        <w:rPr>
          <w:rFonts w:ascii="Segoe UI" w:hAnsi="Segoe UI" w:cs="Segoe UI"/>
          <w:sz w:val="22"/>
          <w:szCs w:val="22"/>
        </w:rPr>
        <w:t xml:space="preserve">. </w:t>
      </w:r>
      <w:r w:rsidR="004D4220" w:rsidRPr="007753AE">
        <w:rPr>
          <w:rFonts w:ascii="Segoe UI" w:hAnsi="Segoe UI" w:cs="Segoe UI"/>
          <w:sz w:val="22"/>
          <w:szCs w:val="22"/>
        </w:rPr>
        <w:t>The increase in Ashurst</w:t>
      </w:r>
      <w:r w:rsidRPr="007753AE">
        <w:rPr>
          <w:rFonts w:ascii="Segoe UI" w:hAnsi="Segoe UI" w:cs="Segoe UI"/>
          <w:sz w:val="22"/>
          <w:szCs w:val="22"/>
        </w:rPr>
        <w:t xml:space="preserve"> Ward </w:t>
      </w:r>
      <w:r w:rsidR="004D4220" w:rsidRPr="007753AE">
        <w:rPr>
          <w:rFonts w:ascii="Segoe UI" w:hAnsi="Segoe UI" w:cs="Segoe UI"/>
          <w:sz w:val="22"/>
          <w:szCs w:val="22"/>
        </w:rPr>
        <w:t xml:space="preserve">was mainly accounted for by one patient who </w:t>
      </w:r>
      <w:r w:rsidR="007753AE" w:rsidRPr="007753AE">
        <w:rPr>
          <w:rFonts w:ascii="Segoe UI" w:hAnsi="Segoe UI" w:cs="Segoe UI"/>
          <w:sz w:val="22"/>
          <w:szCs w:val="22"/>
        </w:rPr>
        <w:t>self-harmed</w:t>
      </w:r>
      <w:r w:rsidR="004D4220" w:rsidRPr="007753AE">
        <w:rPr>
          <w:rFonts w:ascii="Segoe UI" w:hAnsi="Segoe UI" w:cs="Segoe UI"/>
          <w:sz w:val="22"/>
          <w:szCs w:val="22"/>
        </w:rPr>
        <w:t xml:space="preserve"> 38 times, which is 84% of the Ashurst’s </w:t>
      </w:r>
      <w:r w:rsidR="007753AE" w:rsidRPr="007753AE">
        <w:rPr>
          <w:rFonts w:ascii="Segoe UI" w:hAnsi="Segoe UI" w:cs="Segoe UI"/>
          <w:sz w:val="22"/>
          <w:szCs w:val="22"/>
        </w:rPr>
        <w:t>self-harm</w:t>
      </w:r>
      <w:r w:rsidR="004D4220" w:rsidRPr="007753AE">
        <w:rPr>
          <w:rFonts w:ascii="Segoe UI" w:hAnsi="Segoe UI" w:cs="Segoe UI"/>
          <w:sz w:val="22"/>
          <w:szCs w:val="22"/>
        </w:rPr>
        <w:t xml:space="preserve"> incidents in total for Q4.</w:t>
      </w:r>
      <w:r w:rsidR="0021666B" w:rsidRPr="007753AE">
        <w:rPr>
          <w:rFonts w:ascii="Segoe UI" w:hAnsi="Segoe UI" w:cs="Segoe UI"/>
          <w:sz w:val="22"/>
          <w:szCs w:val="22"/>
        </w:rPr>
        <w:t xml:space="preserve"> This patient is on a highly individualized care package with intensive staffing.</w:t>
      </w:r>
      <w:r w:rsidR="004D4220" w:rsidRPr="007753AE">
        <w:rPr>
          <w:rFonts w:ascii="Segoe UI" w:hAnsi="Segoe UI" w:cs="Segoe UI"/>
          <w:sz w:val="22"/>
          <w:szCs w:val="22"/>
        </w:rPr>
        <w:t xml:space="preserve"> The increase on Portland Ward was due to incidents from 13 patients, four of whom had 5 or more </w:t>
      </w:r>
      <w:r w:rsidR="007753AE" w:rsidRPr="007753AE">
        <w:rPr>
          <w:rFonts w:ascii="Segoe UI" w:hAnsi="Segoe UI" w:cs="Segoe UI"/>
          <w:sz w:val="22"/>
          <w:szCs w:val="22"/>
        </w:rPr>
        <w:t>self-harm</w:t>
      </w:r>
      <w:r w:rsidR="004D4220" w:rsidRPr="007753AE">
        <w:rPr>
          <w:rFonts w:ascii="Segoe UI" w:hAnsi="Segoe UI" w:cs="Segoe UI"/>
          <w:sz w:val="22"/>
          <w:szCs w:val="22"/>
        </w:rPr>
        <w:t xml:space="preserve"> incidents in March alone.</w:t>
      </w:r>
      <w:r w:rsidR="001F0059" w:rsidRPr="007753AE">
        <w:rPr>
          <w:rFonts w:ascii="Segoe UI" w:hAnsi="Segoe UI" w:cs="Segoe UI"/>
          <w:sz w:val="22"/>
          <w:szCs w:val="22"/>
        </w:rPr>
        <w:t xml:space="preserve"> The interaction </w:t>
      </w:r>
      <w:r w:rsidR="0021666B" w:rsidRPr="007753AE">
        <w:rPr>
          <w:rFonts w:ascii="Segoe UI" w:hAnsi="Segoe UI" w:cs="Segoe UI"/>
          <w:sz w:val="22"/>
          <w:szCs w:val="22"/>
        </w:rPr>
        <w:t>between patients has been the foc</w:t>
      </w:r>
      <w:r w:rsidR="001F0059" w:rsidRPr="007753AE">
        <w:rPr>
          <w:rFonts w:ascii="Segoe UI" w:hAnsi="Segoe UI" w:cs="Segoe UI"/>
          <w:sz w:val="22"/>
          <w:szCs w:val="22"/>
        </w:rPr>
        <w:t>us for clinical management by the ward team and complex needs service.</w:t>
      </w:r>
    </w:p>
    <w:p w:rsidR="007C7C65" w:rsidRDefault="007C7C65" w:rsidP="007C7C65">
      <w:pPr>
        <w:ind w:left="-284"/>
        <w:rPr>
          <w:rFonts w:ascii="Arial" w:hAnsi="Arial" w:cs="Arial"/>
          <w:sz w:val="22"/>
          <w:szCs w:val="22"/>
        </w:rPr>
      </w:pPr>
    </w:p>
    <w:p w:rsidR="004D4220" w:rsidRPr="005B2504" w:rsidRDefault="004D4220" w:rsidP="004D4220">
      <w:pPr>
        <w:rPr>
          <w:rFonts w:ascii="Segoe UI" w:hAnsi="Segoe UI" w:cs="Segoe UI"/>
          <w:b/>
          <w:sz w:val="22"/>
          <w:szCs w:val="22"/>
          <w:u w:val="single"/>
        </w:rPr>
      </w:pPr>
      <w:r w:rsidRPr="005B2504">
        <w:rPr>
          <w:rFonts w:ascii="Segoe UI" w:hAnsi="Segoe UI" w:cs="Segoe UI"/>
          <w:b/>
          <w:sz w:val="22"/>
          <w:szCs w:val="22"/>
          <w:u w:val="single"/>
        </w:rPr>
        <w:t>High Reporting Areas for the top categories of incidents</w:t>
      </w:r>
      <w:r w:rsidR="006F425C" w:rsidRPr="005B2504">
        <w:rPr>
          <w:rFonts w:ascii="Segoe UI" w:hAnsi="Segoe UI" w:cs="Segoe UI"/>
          <w:b/>
          <w:sz w:val="22"/>
          <w:szCs w:val="22"/>
          <w:u w:val="single"/>
        </w:rPr>
        <w:t xml:space="preserve"> for Quarter 4 2012/13</w:t>
      </w:r>
    </w:p>
    <w:p w:rsidR="004D4220" w:rsidRPr="006F425C" w:rsidRDefault="004D4220" w:rsidP="004D4220">
      <w:pPr>
        <w:rPr>
          <w:rFonts w:ascii="Arial" w:hAnsi="Arial" w:cs="Arial"/>
          <w:b/>
          <w:sz w:val="22"/>
          <w:szCs w:val="22"/>
          <w:u w:val="single"/>
        </w:rPr>
      </w:pPr>
    </w:p>
    <w:tbl>
      <w:tblPr>
        <w:tblW w:w="9140" w:type="dxa"/>
        <w:tblInd w:w="98" w:type="dxa"/>
        <w:tblLook w:val="04A0"/>
      </w:tblPr>
      <w:tblGrid>
        <w:gridCol w:w="1384"/>
        <w:gridCol w:w="2600"/>
        <w:gridCol w:w="2600"/>
        <w:gridCol w:w="2600"/>
      </w:tblGrid>
      <w:tr w:rsidR="004D4220" w:rsidRPr="006F425C" w:rsidTr="006F425C">
        <w:trPr>
          <w:trHeight w:val="615"/>
        </w:trPr>
        <w:tc>
          <w:tcPr>
            <w:tcW w:w="1340" w:type="dxa"/>
            <w:tcBorders>
              <w:top w:val="single" w:sz="8" w:space="0" w:color="000000"/>
              <w:left w:val="single" w:sz="8" w:space="0" w:color="000000"/>
              <w:bottom w:val="single" w:sz="12"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Type of Incident</w:t>
            </w:r>
          </w:p>
        </w:tc>
        <w:tc>
          <w:tcPr>
            <w:tcW w:w="2600" w:type="dxa"/>
            <w:tcBorders>
              <w:top w:val="single" w:sz="8" w:space="0" w:color="000000"/>
              <w:left w:val="nil"/>
              <w:bottom w:val="single" w:sz="12"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Highest Reporter</w:t>
            </w:r>
          </w:p>
        </w:tc>
        <w:tc>
          <w:tcPr>
            <w:tcW w:w="2600" w:type="dxa"/>
            <w:tcBorders>
              <w:top w:val="single" w:sz="8" w:space="0" w:color="000000"/>
              <w:left w:val="nil"/>
              <w:bottom w:val="single" w:sz="12"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Second Highest</w:t>
            </w:r>
          </w:p>
        </w:tc>
        <w:tc>
          <w:tcPr>
            <w:tcW w:w="2600" w:type="dxa"/>
            <w:tcBorders>
              <w:top w:val="single" w:sz="8" w:space="0" w:color="000000"/>
              <w:left w:val="nil"/>
              <w:bottom w:val="single" w:sz="12"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Third Highest</w:t>
            </w:r>
          </w:p>
        </w:tc>
      </w:tr>
      <w:tr w:rsidR="004D4220" w:rsidRPr="006F425C" w:rsidTr="006F425C">
        <w:trPr>
          <w:trHeight w:val="315"/>
        </w:trPr>
        <w:tc>
          <w:tcPr>
            <w:tcW w:w="1340" w:type="dxa"/>
            <w:vMerge w:val="restart"/>
            <w:tcBorders>
              <w:top w:val="nil"/>
              <w:left w:val="single" w:sz="8" w:space="0" w:color="000000"/>
              <w:bottom w:val="single" w:sz="4" w:space="0" w:color="000000"/>
              <w:right w:val="single" w:sz="8" w:space="0" w:color="000000"/>
            </w:tcBorders>
            <w:shd w:val="clear" w:color="000000" w:fill="BFBFBF"/>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Falls Q4</w:t>
            </w:r>
          </w:p>
        </w:tc>
        <w:tc>
          <w:tcPr>
            <w:tcW w:w="2600" w:type="dxa"/>
            <w:tcBorders>
              <w:top w:val="nil"/>
              <w:left w:val="nil"/>
              <w:bottom w:val="nil"/>
              <w:right w:val="single" w:sz="8" w:space="0" w:color="000000"/>
            </w:tcBorders>
            <w:shd w:val="clear" w:color="000000" w:fill="BFBFBF"/>
            <w:vAlign w:val="center"/>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Cherwell Ward</w:t>
            </w:r>
          </w:p>
        </w:tc>
        <w:tc>
          <w:tcPr>
            <w:tcW w:w="2600" w:type="dxa"/>
            <w:tcBorders>
              <w:top w:val="nil"/>
              <w:left w:val="nil"/>
              <w:bottom w:val="nil"/>
              <w:right w:val="single" w:sz="8" w:space="0" w:color="000000"/>
            </w:tcBorders>
            <w:shd w:val="clear" w:color="000000" w:fill="BFBFBF"/>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Harding</w:t>
            </w:r>
          </w:p>
        </w:tc>
        <w:tc>
          <w:tcPr>
            <w:tcW w:w="2600" w:type="dxa"/>
            <w:tcBorders>
              <w:top w:val="nil"/>
              <w:left w:val="nil"/>
              <w:bottom w:val="nil"/>
              <w:right w:val="single" w:sz="8" w:space="0" w:color="000000"/>
            </w:tcBorders>
            <w:shd w:val="clear" w:color="000000" w:fill="BFBFBF"/>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Linfoot Ward</w:t>
            </w:r>
          </w:p>
        </w:tc>
      </w:tr>
      <w:tr w:rsidR="004D4220" w:rsidRPr="006F425C" w:rsidTr="006F425C">
        <w:trPr>
          <w:trHeight w:val="315"/>
        </w:trPr>
        <w:tc>
          <w:tcPr>
            <w:tcW w:w="1340" w:type="dxa"/>
            <w:vMerge/>
            <w:tcBorders>
              <w:top w:val="nil"/>
              <w:left w:val="single" w:sz="8" w:space="0" w:color="000000"/>
              <w:bottom w:val="single" w:sz="4" w:space="0" w:color="000000"/>
              <w:right w:val="single" w:sz="8" w:space="0" w:color="000000"/>
            </w:tcBorders>
            <w:vAlign w:val="center"/>
            <w:hideMark/>
          </w:tcPr>
          <w:p w:rsidR="004D4220" w:rsidRPr="005B2504" w:rsidRDefault="004D4220" w:rsidP="006F425C">
            <w:pPr>
              <w:rPr>
                <w:rFonts w:ascii="Segoe UI" w:hAnsi="Segoe UI" w:cs="Segoe UI"/>
                <w:b/>
                <w:bCs/>
                <w:color w:val="000000"/>
                <w:sz w:val="22"/>
                <w:szCs w:val="22"/>
              </w:rPr>
            </w:pPr>
          </w:p>
        </w:tc>
        <w:tc>
          <w:tcPr>
            <w:tcW w:w="2600" w:type="dxa"/>
            <w:tcBorders>
              <w:top w:val="nil"/>
              <w:left w:val="nil"/>
              <w:bottom w:val="single" w:sz="8" w:space="0" w:color="000000"/>
              <w:right w:val="single" w:sz="8" w:space="0" w:color="000000"/>
            </w:tcBorders>
            <w:shd w:val="clear" w:color="000000" w:fill="BFBFBF"/>
            <w:vAlign w:val="center"/>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28</w:t>
            </w:r>
          </w:p>
        </w:tc>
        <w:tc>
          <w:tcPr>
            <w:tcW w:w="2600" w:type="dxa"/>
            <w:tcBorders>
              <w:top w:val="nil"/>
              <w:left w:val="nil"/>
              <w:bottom w:val="single" w:sz="4" w:space="0" w:color="auto"/>
              <w:right w:val="nil"/>
            </w:tcBorders>
            <w:shd w:val="clear" w:color="000000" w:fill="BFBFBF"/>
            <w:noWrap/>
            <w:vAlign w:val="center"/>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27</w:t>
            </w:r>
          </w:p>
        </w:tc>
        <w:tc>
          <w:tcPr>
            <w:tcW w:w="2600" w:type="dxa"/>
            <w:tcBorders>
              <w:top w:val="nil"/>
              <w:left w:val="single" w:sz="4" w:space="0" w:color="auto"/>
              <w:bottom w:val="single" w:sz="8" w:space="0" w:color="000000"/>
              <w:right w:val="single" w:sz="8" w:space="0" w:color="000000"/>
            </w:tcBorders>
            <w:shd w:val="clear" w:color="000000" w:fill="BFBFBF"/>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24</w:t>
            </w:r>
          </w:p>
        </w:tc>
      </w:tr>
      <w:tr w:rsidR="004D4220" w:rsidRPr="006F425C" w:rsidTr="006F425C">
        <w:trPr>
          <w:trHeight w:val="600"/>
        </w:trPr>
        <w:tc>
          <w:tcPr>
            <w:tcW w:w="1340" w:type="dxa"/>
            <w:vMerge w:val="restart"/>
            <w:tcBorders>
              <w:top w:val="nil"/>
              <w:left w:val="single" w:sz="8" w:space="0" w:color="000000"/>
              <w:bottom w:val="single" w:sz="8"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Falls Q3</w:t>
            </w:r>
          </w:p>
        </w:tc>
        <w:tc>
          <w:tcPr>
            <w:tcW w:w="2600" w:type="dxa"/>
            <w:tcBorders>
              <w:top w:val="nil"/>
              <w:left w:val="nil"/>
              <w:bottom w:val="nil"/>
              <w:right w:val="single" w:sz="8" w:space="0" w:color="000000"/>
            </w:tcBorders>
            <w:shd w:val="clear" w:color="auto" w:fill="auto"/>
            <w:vAlign w:val="center"/>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 xml:space="preserve">Abingdon Ward 2          </w:t>
            </w:r>
          </w:p>
        </w:tc>
        <w:tc>
          <w:tcPr>
            <w:tcW w:w="2600" w:type="dxa"/>
            <w:tcBorders>
              <w:top w:val="nil"/>
              <w:left w:val="nil"/>
              <w:bottom w:val="nil"/>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 xml:space="preserve">St Leonard's Ward Wallingford)               </w:t>
            </w:r>
          </w:p>
        </w:tc>
        <w:tc>
          <w:tcPr>
            <w:tcW w:w="2600" w:type="dxa"/>
            <w:tcBorders>
              <w:top w:val="nil"/>
              <w:left w:val="nil"/>
              <w:bottom w:val="nil"/>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Linfoot Ward</w:t>
            </w:r>
          </w:p>
        </w:tc>
      </w:tr>
      <w:tr w:rsidR="004D4220" w:rsidRPr="006F425C" w:rsidTr="006F425C">
        <w:trPr>
          <w:trHeight w:val="315"/>
        </w:trPr>
        <w:tc>
          <w:tcPr>
            <w:tcW w:w="1340" w:type="dxa"/>
            <w:vMerge/>
            <w:tcBorders>
              <w:top w:val="nil"/>
              <w:left w:val="single" w:sz="8" w:space="0" w:color="000000"/>
              <w:bottom w:val="single" w:sz="8" w:space="0" w:color="000000"/>
              <w:right w:val="single" w:sz="8" w:space="0" w:color="000000"/>
            </w:tcBorders>
            <w:vAlign w:val="center"/>
            <w:hideMark/>
          </w:tcPr>
          <w:p w:rsidR="004D4220" w:rsidRPr="005B2504" w:rsidRDefault="004D4220" w:rsidP="006F425C">
            <w:pPr>
              <w:rPr>
                <w:rFonts w:ascii="Segoe UI" w:hAnsi="Segoe UI" w:cs="Segoe UI"/>
                <w:b/>
                <w:bCs/>
                <w:color w:val="000000"/>
                <w:sz w:val="22"/>
                <w:szCs w:val="22"/>
              </w:rPr>
            </w:pPr>
          </w:p>
        </w:tc>
        <w:tc>
          <w:tcPr>
            <w:tcW w:w="2600" w:type="dxa"/>
            <w:tcBorders>
              <w:top w:val="nil"/>
              <w:left w:val="nil"/>
              <w:bottom w:val="nil"/>
              <w:right w:val="single" w:sz="8" w:space="0" w:color="000000"/>
            </w:tcBorders>
            <w:shd w:val="clear" w:color="auto" w:fill="auto"/>
            <w:vAlign w:val="center"/>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40</w:t>
            </w:r>
          </w:p>
        </w:tc>
        <w:tc>
          <w:tcPr>
            <w:tcW w:w="2600" w:type="dxa"/>
            <w:tcBorders>
              <w:top w:val="nil"/>
              <w:left w:val="nil"/>
              <w:bottom w:val="single" w:sz="8"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39</w:t>
            </w:r>
          </w:p>
        </w:tc>
        <w:tc>
          <w:tcPr>
            <w:tcW w:w="2600" w:type="dxa"/>
            <w:tcBorders>
              <w:top w:val="nil"/>
              <w:left w:val="nil"/>
              <w:bottom w:val="single" w:sz="8"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33</w:t>
            </w:r>
          </w:p>
        </w:tc>
      </w:tr>
      <w:tr w:rsidR="004D4220" w:rsidRPr="006F425C" w:rsidTr="006F425C">
        <w:trPr>
          <w:trHeight w:val="300"/>
        </w:trPr>
        <w:tc>
          <w:tcPr>
            <w:tcW w:w="1340" w:type="dxa"/>
            <w:vMerge w:val="restart"/>
            <w:tcBorders>
              <w:top w:val="single" w:sz="8" w:space="0" w:color="000000"/>
              <w:left w:val="single" w:sz="4" w:space="0" w:color="auto"/>
              <w:bottom w:val="single" w:sz="4" w:space="0" w:color="auto"/>
              <w:right w:val="nil"/>
            </w:tcBorders>
            <w:shd w:val="clear" w:color="000000" w:fill="D8D8D8"/>
            <w:noWrap/>
            <w:vAlign w:val="bottom"/>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Violence Q4</w:t>
            </w:r>
          </w:p>
        </w:tc>
        <w:tc>
          <w:tcPr>
            <w:tcW w:w="2600" w:type="dxa"/>
            <w:tcBorders>
              <w:top w:val="single" w:sz="4" w:space="0" w:color="auto"/>
              <w:left w:val="single" w:sz="4" w:space="0" w:color="auto"/>
              <w:bottom w:val="nil"/>
              <w:right w:val="single" w:sz="4" w:space="0" w:color="auto"/>
            </w:tcBorders>
            <w:shd w:val="clear" w:color="000000" w:fill="D8D8D8"/>
            <w:noWrap/>
            <w:vAlign w:val="bottom"/>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 xml:space="preserve">Ashurst </w:t>
            </w:r>
          </w:p>
        </w:tc>
        <w:tc>
          <w:tcPr>
            <w:tcW w:w="2600" w:type="dxa"/>
            <w:tcBorders>
              <w:top w:val="single" w:sz="4" w:space="0" w:color="auto"/>
              <w:left w:val="nil"/>
              <w:bottom w:val="nil"/>
              <w:right w:val="single" w:sz="4" w:space="0" w:color="auto"/>
            </w:tcBorders>
            <w:shd w:val="clear" w:color="000000" w:fill="D8D8D8"/>
            <w:noWrap/>
            <w:vAlign w:val="bottom"/>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Kestrel Ward</w:t>
            </w:r>
          </w:p>
        </w:tc>
        <w:tc>
          <w:tcPr>
            <w:tcW w:w="2600" w:type="dxa"/>
            <w:tcBorders>
              <w:top w:val="single" w:sz="4" w:space="0" w:color="auto"/>
              <w:left w:val="nil"/>
              <w:bottom w:val="nil"/>
              <w:right w:val="single" w:sz="4" w:space="0" w:color="auto"/>
            </w:tcBorders>
            <w:shd w:val="clear" w:color="000000" w:fill="D8D8D8"/>
            <w:noWrap/>
            <w:vAlign w:val="bottom"/>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Highfield (Oxon)</w:t>
            </w:r>
          </w:p>
        </w:tc>
      </w:tr>
      <w:tr w:rsidR="004D4220" w:rsidRPr="006F425C" w:rsidTr="006F425C">
        <w:trPr>
          <w:trHeight w:val="315"/>
        </w:trPr>
        <w:tc>
          <w:tcPr>
            <w:tcW w:w="1340" w:type="dxa"/>
            <w:vMerge/>
            <w:tcBorders>
              <w:top w:val="single" w:sz="8" w:space="0" w:color="000000"/>
              <w:left w:val="single" w:sz="4" w:space="0" w:color="auto"/>
              <w:bottom w:val="single" w:sz="4" w:space="0" w:color="auto"/>
              <w:right w:val="nil"/>
            </w:tcBorders>
            <w:vAlign w:val="center"/>
            <w:hideMark/>
          </w:tcPr>
          <w:p w:rsidR="004D4220" w:rsidRPr="005B2504" w:rsidRDefault="004D4220" w:rsidP="006F425C">
            <w:pPr>
              <w:rPr>
                <w:rFonts w:ascii="Segoe UI" w:hAnsi="Segoe UI" w:cs="Segoe UI"/>
                <w:b/>
                <w:bCs/>
                <w:color w:val="000000"/>
                <w:sz w:val="22"/>
                <w:szCs w:val="22"/>
              </w:rPr>
            </w:pPr>
          </w:p>
        </w:tc>
        <w:tc>
          <w:tcPr>
            <w:tcW w:w="2600" w:type="dxa"/>
            <w:tcBorders>
              <w:top w:val="nil"/>
              <w:left w:val="single" w:sz="4" w:space="0" w:color="auto"/>
              <w:bottom w:val="single" w:sz="8" w:space="0" w:color="000000"/>
              <w:right w:val="single" w:sz="4" w:space="0" w:color="auto"/>
            </w:tcBorders>
            <w:shd w:val="clear" w:color="000000" w:fill="D8D8D8"/>
            <w:noWrap/>
            <w:vAlign w:val="bottom"/>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61</w:t>
            </w:r>
          </w:p>
        </w:tc>
        <w:tc>
          <w:tcPr>
            <w:tcW w:w="2600" w:type="dxa"/>
            <w:tcBorders>
              <w:top w:val="nil"/>
              <w:left w:val="nil"/>
              <w:bottom w:val="single" w:sz="8" w:space="0" w:color="000000"/>
              <w:right w:val="single" w:sz="4" w:space="0" w:color="auto"/>
            </w:tcBorders>
            <w:shd w:val="clear" w:color="000000" w:fill="D8D8D8"/>
            <w:noWrap/>
            <w:vAlign w:val="bottom"/>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46</w:t>
            </w:r>
          </w:p>
        </w:tc>
        <w:tc>
          <w:tcPr>
            <w:tcW w:w="2600" w:type="dxa"/>
            <w:tcBorders>
              <w:top w:val="nil"/>
              <w:left w:val="nil"/>
              <w:bottom w:val="single" w:sz="8" w:space="0" w:color="000000"/>
              <w:right w:val="single" w:sz="4" w:space="0" w:color="auto"/>
            </w:tcBorders>
            <w:shd w:val="clear" w:color="000000" w:fill="D8D8D8"/>
            <w:noWrap/>
            <w:vAlign w:val="bottom"/>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42</w:t>
            </w:r>
          </w:p>
        </w:tc>
      </w:tr>
      <w:tr w:rsidR="004D4220" w:rsidRPr="006F425C" w:rsidTr="006F425C">
        <w:trPr>
          <w:trHeight w:val="765"/>
        </w:trPr>
        <w:tc>
          <w:tcPr>
            <w:tcW w:w="1340" w:type="dxa"/>
            <w:vMerge w:val="restart"/>
            <w:tcBorders>
              <w:top w:val="single" w:sz="4" w:space="0" w:color="auto"/>
              <w:left w:val="single" w:sz="8" w:space="0" w:color="000000"/>
              <w:bottom w:val="single" w:sz="8"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Violence Q3</w:t>
            </w:r>
          </w:p>
        </w:tc>
        <w:tc>
          <w:tcPr>
            <w:tcW w:w="2600" w:type="dxa"/>
            <w:tcBorders>
              <w:top w:val="nil"/>
              <w:left w:val="nil"/>
              <w:bottom w:val="nil"/>
              <w:right w:val="single" w:sz="8" w:space="0" w:color="000000"/>
            </w:tcBorders>
            <w:shd w:val="clear" w:color="auto" w:fill="auto"/>
            <w:vAlign w:val="center"/>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 xml:space="preserve">Ashurst </w:t>
            </w:r>
          </w:p>
        </w:tc>
        <w:tc>
          <w:tcPr>
            <w:tcW w:w="2600" w:type="dxa"/>
            <w:tcBorders>
              <w:top w:val="nil"/>
              <w:left w:val="nil"/>
              <w:bottom w:val="nil"/>
              <w:right w:val="single" w:sz="8" w:space="0" w:color="000000"/>
            </w:tcBorders>
            <w:shd w:val="clear" w:color="auto" w:fill="auto"/>
            <w:vAlign w:val="center"/>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Highfield (Oxon)</w:t>
            </w:r>
          </w:p>
        </w:tc>
        <w:tc>
          <w:tcPr>
            <w:tcW w:w="2600" w:type="dxa"/>
            <w:tcBorders>
              <w:top w:val="single" w:sz="4" w:space="0" w:color="auto"/>
              <w:left w:val="nil"/>
              <w:bottom w:val="nil"/>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 xml:space="preserve">Kestrel Ward </w:t>
            </w:r>
          </w:p>
        </w:tc>
      </w:tr>
      <w:tr w:rsidR="004D4220" w:rsidRPr="006F425C" w:rsidTr="006F425C">
        <w:trPr>
          <w:trHeight w:val="315"/>
        </w:trPr>
        <w:tc>
          <w:tcPr>
            <w:tcW w:w="1340" w:type="dxa"/>
            <w:vMerge/>
            <w:tcBorders>
              <w:top w:val="nil"/>
              <w:left w:val="single" w:sz="8" w:space="0" w:color="000000"/>
              <w:bottom w:val="single" w:sz="8" w:space="0" w:color="000000"/>
              <w:right w:val="single" w:sz="8" w:space="0" w:color="000000"/>
            </w:tcBorders>
            <w:vAlign w:val="center"/>
            <w:hideMark/>
          </w:tcPr>
          <w:p w:rsidR="004D4220" w:rsidRPr="005B2504" w:rsidRDefault="004D4220" w:rsidP="006F425C">
            <w:pPr>
              <w:rPr>
                <w:rFonts w:ascii="Segoe UI" w:hAnsi="Segoe UI" w:cs="Segoe UI"/>
                <w:b/>
                <w:bCs/>
                <w:color w:val="000000"/>
                <w:sz w:val="22"/>
                <w:szCs w:val="22"/>
              </w:rPr>
            </w:pPr>
          </w:p>
        </w:tc>
        <w:tc>
          <w:tcPr>
            <w:tcW w:w="2600" w:type="dxa"/>
            <w:tcBorders>
              <w:top w:val="nil"/>
              <w:left w:val="nil"/>
              <w:bottom w:val="single" w:sz="8" w:space="0" w:color="000000"/>
              <w:right w:val="single" w:sz="8" w:space="0" w:color="000000"/>
            </w:tcBorders>
            <w:shd w:val="clear" w:color="auto" w:fill="auto"/>
            <w:vAlign w:val="center"/>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68</w:t>
            </w:r>
          </w:p>
        </w:tc>
        <w:tc>
          <w:tcPr>
            <w:tcW w:w="2600" w:type="dxa"/>
            <w:tcBorders>
              <w:top w:val="nil"/>
              <w:left w:val="nil"/>
              <w:bottom w:val="single" w:sz="8" w:space="0" w:color="000000"/>
              <w:right w:val="single" w:sz="8" w:space="0" w:color="000000"/>
            </w:tcBorders>
            <w:shd w:val="clear" w:color="auto" w:fill="auto"/>
            <w:vAlign w:val="center"/>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52</w:t>
            </w:r>
          </w:p>
        </w:tc>
        <w:tc>
          <w:tcPr>
            <w:tcW w:w="2600" w:type="dxa"/>
            <w:tcBorders>
              <w:top w:val="nil"/>
              <w:left w:val="nil"/>
              <w:bottom w:val="single" w:sz="8"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38</w:t>
            </w:r>
          </w:p>
        </w:tc>
      </w:tr>
      <w:tr w:rsidR="004D4220" w:rsidRPr="006F425C" w:rsidTr="006F425C">
        <w:trPr>
          <w:trHeight w:val="300"/>
        </w:trPr>
        <w:tc>
          <w:tcPr>
            <w:tcW w:w="1340" w:type="dxa"/>
            <w:vMerge w:val="restart"/>
            <w:tcBorders>
              <w:top w:val="nil"/>
              <w:left w:val="single" w:sz="8" w:space="0" w:color="000000"/>
              <w:bottom w:val="single" w:sz="8" w:space="0" w:color="000000"/>
              <w:right w:val="single" w:sz="8" w:space="0" w:color="000000"/>
            </w:tcBorders>
            <w:shd w:val="clear" w:color="000000" w:fill="C0C0C0"/>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Self Harm Q4</w:t>
            </w:r>
          </w:p>
        </w:tc>
        <w:tc>
          <w:tcPr>
            <w:tcW w:w="2600" w:type="dxa"/>
            <w:tcBorders>
              <w:top w:val="nil"/>
              <w:left w:val="nil"/>
              <w:bottom w:val="nil"/>
              <w:right w:val="single" w:sz="8" w:space="0" w:color="000000"/>
            </w:tcBorders>
            <w:shd w:val="clear" w:color="auto" w:fill="BFBFBF"/>
            <w:hideMark/>
          </w:tcPr>
          <w:p w:rsidR="004D4220" w:rsidRPr="005B2504" w:rsidRDefault="004D4220" w:rsidP="006F425C">
            <w:pPr>
              <w:jc w:val="center"/>
              <w:rPr>
                <w:rFonts w:ascii="Segoe UI" w:hAnsi="Segoe UI" w:cs="Segoe UI"/>
                <w:b/>
                <w:bCs/>
                <w:color w:val="000000"/>
                <w:sz w:val="22"/>
                <w:szCs w:val="22"/>
                <w:highlight w:val="lightGray"/>
              </w:rPr>
            </w:pPr>
            <w:r w:rsidRPr="005B2504">
              <w:rPr>
                <w:rFonts w:ascii="Segoe UI" w:hAnsi="Segoe UI" w:cs="Segoe UI"/>
                <w:b/>
                <w:bCs/>
                <w:color w:val="000000"/>
                <w:sz w:val="22"/>
                <w:szCs w:val="22"/>
                <w:highlight w:val="lightGray"/>
              </w:rPr>
              <w:t>Portland</w:t>
            </w:r>
          </w:p>
        </w:tc>
        <w:tc>
          <w:tcPr>
            <w:tcW w:w="2600" w:type="dxa"/>
            <w:tcBorders>
              <w:top w:val="nil"/>
              <w:left w:val="nil"/>
              <w:bottom w:val="nil"/>
              <w:right w:val="single" w:sz="8" w:space="0" w:color="000000"/>
            </w:tcBorders>
            <w:shd w:val="clear" w:color="auto" w:fill="BFBFBF"/>
            <w:vAlign w:val="center"/>
            <w:hideMark/>
          </w:tcPr>
          <w:p w:rsidR="004D4220" w:rsidRPr="005B2504" w:rsidRDefault="004D4220" w:rsidP="006F425C">
            <w:pPr>
              <w:jc w:val="center"/>
              <w:rPr>
                <w:rFonts w:ascii="Segoe UI" w:hAnsi="Segoe UI" w:cs="Segoe UI"/>
                <w:b/>
                <w:bCs/>
                <w:color w:val="000000"/>
                <w:sz w:val="22"/>
                <w:szCs w:val="22"/>
                <w:highlight w:val="lightGray"/>
              </w:rPr>
            </w:pPr>
            <w:r w:rsidRPr="005B2504">
              <w:rPr>
                <w:rFonts w:ascii="Segoe UI" w:hAnsi="Segoe UI" w:cs="Segoe UI"/>
                <w:b/>
                <w:bCs/>
                <w:color w:val="000000"/>
                <w:sz w:val="22"/>
                <w:szCs w:val="22"/>
                <w:highlight w:val="lightGray"/>
              </w:rPr>
              <w:t xml:space="preserve">Ashurst </w:t>
            </w:r>
          </w:p>
        </w:tc>
        <w:tc>
          <w:tcPr>
            <w:tcW w:w="2600" w:type="dxa"/>
            <w:tcBorders>
              <w:top w:val="nil"/>
              <w:left w:val="nil"/>
              <w:bottom w:val="nil"/>
              <w:right w:val="single" w:sz="8" w:space="0" w:color="000000"/>
            </w:tcBorders>
            <w:shd w:val="clear" w:color="000000" w:fill="C0C0C0"/>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 xml:space="preserve">Kestrel Ward </w:t>
            </w:r>
          </w:p>
        </w:tc>
      </w:tr>
      <w:tr w:rsidR="004D4220" w:rsidRPr="006F425C" w:rsidTr="006F425C">
        <w:trPr>
          <w:trHeight w:val="315"/>
        </w:trPr>
        <w:tc>
          <w:tcPr>
            <w:tcW w:w="1340" w:type="dxa"/>
            <w:vMerge/>
            <w:tcBorders>
              <w:top w:val="nil"/>
              <w:left w:val="single" w:sz="8" w:space="0" w:color="000000"/>
              <w:bottom w:val="single" w:sz="8" w:space="0" w:color="000000"/>
              <w:right w:val="single" w:sz="8" w:space="0" w:color="000000"/>
            </w:tcBorders>
            <w:vAlign w:val="center"/>
            <w:hideMark/>
          </w:tcPr>
          <w:p w:rsidR="004D4220" w:rsidRPr="005B2504" w:rsidRDefault="004D4220" w:rsidP="006F425C">
            <w:pPr>
              <w:rPr>
                <w:rFonts w:ascii="Segoe UI" w:hAnsi="Segoe UI" w:cs="Segoe UI"/>
                <w:b/>
                <w:bCs/>
                <w:color w:val="000000"/>
                <w:sz w:val="22"/>
                <w:szCs w:val="22"/>
              </w:rPr>
            </w:pPr>
          </w:p>
        </w:tc>
        <w:tc>
          <w:tcPr>
            <w:tcW w:w="2600" w:type="dxa"/>
            <w:tcBorders>
              <w:top w:val="nil"/>
              <w:left w:val="nil"/>
              <w:bottom w:val="single" w:sz="8" w:space="0" w:color="000000"/>
              <w:right w:val="single" w:sz="8" w:space="0" w:color="000000"/>
            </w:tcBorders>
            <w:shd w:val="clear" w:color="auto" w:fill="BFBFBF"/>
            <w:hideMark/>
          </w:tcPr>
          <w:p w:rsidR="004D4220" w:rsidRPr="005B2504" w:rsidRDefault="004D4220" w:rsidP="006F425C">
            <w:pPr>
              <w:jc w:val="center"/>
              <w:rPr>
                <w:rFonts w:ascii="Segoe UI" w:hAnsi="Segoe UI" w:cs="Segoe UI"/>
                <w:b/>
                <w:bCs/>
                <w:color w:val="000000"/>
                <w:sz w:val="22"/>
                <w:szCs w:val="22"/>
                <w:highlight w:val="lightGray"/>
              </w:rPr>
            </w:pPr>
            <w:r w:rsidRPr="005B2504">
              <w:rPr>
                <w:rFonts w:ascii="Segoe UI" w:hAnsi="Segoe UI" w:cs="Segoe UI"/>
                <w:b/>
                <w:bCs/>
                <w:color w:val="000000"/>
                <w:sz w:val="22"/>
                <w:szCs w:val="22"/>
                <w:highlight w:val="lightGray"/>
              </w:rPr>
              <w:t>49</w:t>
            </w:r>
          </w:p>
        </w:tc>
        <w:tc>
          <w:tcPr>
            <w:tcW w:w="2600" w:type="dxa"/>
            <w:tcBorders>
              <w:top w:val="nil"/>
              <w:left w:val="nil"/>
              <w:bottom w:val="single" w:sz="8" w:space="0" w:color="000000"/>
              <w:right w:val="single" w:sz="8" w:space="0" w:color="000000"/>
            </w:tcBorders>
            <w:shd w:val="clear" w:color="auto" w:fill="BFBFBF"/>
            <w:vAlign w:val="center"/>
            <w:hideMark/>
          </w:tcPr>
          <w:p w:rsidR="004D4220" w:rsidRPr="005B2504" w:rsidRDefault="004D4220" w:rsidP="006F425C">
            <w:pPr>
              <w:jc w:val="center"/>
              <w:rPr>
                <w:rFonts w:ascii="Segoe UI" w:hAnsi="Segoe UI" w:cs="Segoe UI"/>
                <w:b/>
                <w:bCs/>
                <w:color w:val="000000"/>
                <w:sz w:val="22"/>
                <w:szCs w:val="22"/>
                <w:highlight w:val="lightGray"/>
              </w:rPr>
            </w:pPr>
            <w:r w:rsidRPr="005B2504">
              <w:rPr>
                <w:rFonts w:ascii="Segoe UI" w:hAnsi="Segoe UI" w:cs="Segoe UI"/>
                <w:b/>
                <w:bCs/>
                <w:color w:val="000000"/>
                <w:sz w:val="22"/>
                <w:szCs w:val="22"/>
                <w:highlight w:val="lightGray"/>
              </w:rPr>
              <w:t>45</w:t>
            </w:r>
          </w:p>
        </w:tc>
        <w:tc>
          <w:tcPr>
            <w:tcW w:w="2600" w:type="dxa"/>
            <w:tcBorders>
              <w:top w:val="nil"/>
              <w:left w:val="nil"/>
              <w:bottom w:val="single" w:sz="8" w:space="0" w:color="000000"/>
              <w:right w:val="single" w:sz="8" w:space="0" w:color="000000"/>
            </w:tcBorders>
            <w:shd w:val="clear" w:color="000000" w:fill="C0C0C0"/>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26</w:t>
            </w:r>
          </w:p>
        </w:tc>
      </w:tr>
      <w:tr w:rsidR="004D4220" w:rsidRPr="006F425C" w:rsidTr="006F425C">
        <w:trPr>
          <w:trHeight w:val="300"/>
        </w:trPr>
        <w:tc>
          <w:tcPr>
            <w:tcW w:w="1340" w:type="dxa"/>
            <w:vMerge w:val="restart"/>
            <w:tcBorders>
              <w:top w:val="nil"/>
              <w:left w:val="single" w:sz="8" w:space="0" w:color="000000"/>
              <w:bottom w:val="single" w:sz="8"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Self Harm Q3</w:t>
            </w:r>
          </w:p>
        </w:tc>
        <w:tc>
          <w:tcPr>
            <w:tcW w:w="2600" w:type="dxa"/>
            <w:tcBorders>
              <w:top w:val="nil"/>
              <w:left w:val="nil"/>
              <w:bottom w:val="nil"/>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 xml:space="preserve">Kestrel </w:t>
            </w:r>
          </w:p>
        </w:tc>
        <w:tc>
          <w:tcPr>
            <w:tcW w:w="2600" w:type="dxa"/>
            <w:tcBorders>
              <w:top w:val="nil"/>
              <w:left w:val="nil"/>
              <w:bottom w:val="nil"/>
              <w:right w:val="single" w:sz="8" w:space="0" w:color="000000"/>
            </w:tcBorders>
            <w:shd w:val="clear" w:color="auto" w:fill="auto"/>
            <w:vAlign w:val="center"/>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Highfield (Oxon)/Portland</w:t>
            </w:r>
          </w:p>
        </w:tc>
        <w:tc>
          <w:tcPr>
            <w:tcW w:w="2600" w:type="dxa"/>
            <w:tcBorders>
              <w:top w:val="nil"/>
              <w:left w:val="nil"/>
              <w:bottom w:val="nil"/>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Ashurst</w:t>
            </w:r>
          </w:p>
        </w:tc>
      </w:tr>
      <w:tr w:rsidR="004D4220" w:rsidRPr="006F425C" w:rsidTr="006F425C">
        <w:trPr>
          <w:trHeight w:val="315"/>
        </w:trPr>
        <w:tc>
          <w:tcPr>
            <w:tcW w:w="1340" w:type="dxa"/>
            <w:vMerge/>
            <w:tcBorders>
              <w:top w:val="nil"/>
              <w:left w:val="single" w:sz="8" w:space="0" w:color="000000"/>
              <w:bottom w:val="single" w:sz="8" w:space="0" w:color="000000"/>
              <w:right w:val="single" w:sz="8" w:space="0" w:color="000000"/>
            </w:tcBorders>
            <w:vAlign w:val="center"/>
            <w:hideMark/>
          </w:tcPr>
          <w:p w:rsidR="004D4220" w:rsidRPr="005B2504" w:rsidRDefault="004D4220" w:rsidP="006F425C">
            <w:pPr>
              <w:rPr>
                <w:rFonts w:ascii="Segoe UI" w:hAnsi="Segoe UI" w:cs="Segoe UI"/>
                <w:b/>
                <w:bCs/>
                <w:color w:val="000000"/>
                <w:sz w:val="22"/>
                <w:szCs w:val="22"/>
              </w:rPr>
            </w:pPr>
          </w:p>
        </w:tc>
        <w:tc>
          <w:tcPr>
            <w:tcW w:w="2600" w:type="dxa"/>
            <w:tcBorders>
              <w:top w:val="nil"/>
              <w:left w:val="nil"/>
              <w:bottom w:val="single" w:sz="8"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28</w:t>
            </w:r>
          </w:p>
        </w:tc>
        <w:tc>
          <w:tcPr>
            <w:tcW w:w="2600" w:type="dxa"/>
            <w:tcBorders>
              <w:top w:val="nil"/>
              <w:left w:val="nil"/>
              <w:bottom w:val="single" w:sz="8" w:space="0" w:color="000000"/>
              <w:right w:val="single" w:sz="8" w:space="0" w:color="000000"/>
            </w:tcBorders>
            <w:shd w:val="clear" w:color="auto" w:fill="auto"/>
            <w:vAlign w:val="center"/>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27</w:t>
            </w:r>
          </w:p>
        </w:tc>
        <w:tc>
          <w:tcPr>
            <w:tcW w:w="2600" w:type="dxa"/>
            <w:tcBorders>
              <w:top w:val="nil"/>
              <w:left w:val="nil"/>
              <w:bottom w:val="single" w:sz="8"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12</w:t>
            </w:r>
          </w:p>
        </w:tc>
      </w:tr>
      <w:tr w:rsidR="004D4220" w:rsidRPr="006F425C" w:rsidTr="006F425C">
        <w:trPr>
          <w:trHeight w:val="300"/>
        </w:trPr>
        <w:tc>
          <w:tcPr>
            <w:tcW w:w="1340" w:type="dxa"/>
            <w:vMerge w:val="restart"/>
            <w:tcBorders>
              <w:top w:val="nil"/>
              <w:left w:val="single" w:sz="8" w:space="0" w:color="000000"/>
              <w:bottom w:val="single" w:sz="8" w:space="0" w:color="000000"/>
              <w:right w:val="single" w:sz="8" w:space="0" w:color="000000"/>
            </w:tcBorders>
            <w:shd w:val="clear" w:color="000000" w:fill="C0C0C0"/>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Medication Q4</w:t>
            </w:r>
          </w:p>
        </w:tc>
        <w:tc>
          <w:tcPr>
            <w:tcW w:w="2600" w:type="dxa"/>
            <w:tcBorders>
              <w:top w:val="nil"/>
              <w:left w:val="nil"/>
              <w:bottom w:val="nil"/>
              <w:right w:val="single" w:sz="8" w:space="0" w:color="000000"/>
            </w:tcBorders>
            <w:shd w:val="clear" w:color="000000" w:fill="C0C0C0"/>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 xml:space="preserve">Bullingdon           </w:t>
            </w:r>
          </w:p>
        </w:tc>
        <w:tc>
          <w:tcPr>
            <w:tcW w:w="2600" w:type="dxa"/>
            <w:tcBorders>
              <w:top w:val="nil"/>
              <w:left w:val="nil"/>
              <w:bottom w:val="nil"/>
              <w:right w:val="single" w:sz="8" w:space="0" w:color="000000"/>
            </w:tcBorders>
            <w:shd w:val="clear" w:color="000000" w:fill="C0C0C0"/>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Portland Ward</w:t>
            </w:r>
          </w:p>
        </w:tc>
        <w:tc>
          <w:tcPr>
            <w:tcW w:w="2600" w:type="dxa"/>
            <w:tcBorders>
              <w:top w:val="nil"/>
              <w:left w:val="nil"/>
              <w:bottom w:val="nil"/>
              <w:right w:val="single" w:sz="8" w:space="0" w:color="000000"/>
            </w:tcBorders>
            <w:shd w:val="clear" w:color="000000" w:fill="C0C0C0"/>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Ashurst</w:t>
            </w:r>
          </w:p>
        </w:tc>
      </w:tr>
      <w:tr w:rsidR="004D4220" w:rsidRPr="006F425C" w:rsidTr="006F425C">
        <w:trPr>
          <w:trHeight w:val="315"/>
        </w:trPr>
        <w:tc>
          <w:tcPr>
            <w:tcW w:w="1340" w:type="dxa"/>
            <w:vMerge/>
            <w:tcBorders>
              <w:top w:val="nil"/>
              <w:left w:val="single" w:sz="8" w:space="0" w:color="000000"/>
              <w:bottom w:val="single" w:sz="8" w:space="0" w:color="000000"/>
              <w:right w:val="single" w:sz="8" w:space="0" w:color="000000"/>
            </w:tcBorders>
            <w:vAlign w:val="center"/>
            <w:hideMark/>
          </w:tcPr>
          <w:p w:rsidR="004D4220" w:rsidRPr="005B2504" w:rsidRDefault="004D4220" w:rsidP="006F425C">
            <w:pPr>
              <w:rPr>
                <w:rFonts w:ascii="Segoe UI" w:hAnsi="Segoe UI" w:cs="Segoe UI"/>
                <w:b/>
                <w:bCs/>
                <w:color w:val="000000"/>
                <w:sz w:val="22"/>
                <w:szCs w:val="22"/>
              </w:rPr>
            </w:pPr>
          </w:p>
        </w:tc>
        <w:tc>
          <w:tcPr>
            <w:tcW w:w="2600" w:type="dxa"/>
            <w:tcBorders>
              <w:top w:val="nil"/>
              <w:left w:val="nil"/>
              <w:bottom w:val="single" w:sz="8" w:space="0" w:color="000000"/>
              <w:right w:val="single" w:sz="8" w:space="0" w:color="000000"/>
            </w:tcBorders>
            <w:shd w:val="clear" w:color="000000" w:fill="C0C0C0"/>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15</w:t>
            </w:r>
          </w:p>
        </w:tc>
        <w:tc>
          <w:tcPr>
            <w:tcW w:w="2600" w:type="dxa"/>
            <w:tcBorders>
              <w:top w:val="nil"/>
              <w:left w:val="nil"/>
              <w:bottom w:val="single" w:sz="8" w:space="0" w:color="000000"/>
              <w:right w:val="single" w:sz="8" w:space="0" w:color="000000"/>
            </w:tcBorders>
            <w:shd w:val="clear" w:color="000000" w:fill="C0C0C0"/>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14</w:t>
            </w:r>
          </w:p>
        </w:tc>
        <w:tc>
          <w:tcPr>
            <w:tcW w:w="2600" w:type="dxa"/>
            <w:tcBorders>
              <w:top w:val="nil"/>
              <w:left w:val="nil"/>
              <w:bottom w:val="single" w:sz="8" w:space="0" w:color="000000"/>
              <w:right w:val="single" w:sz="8" w:space="0" w:color="000000"/>
            </w:tcBorders>
            <w:shd w:val="clear" w:color="000000" w:fill="C0C0C0"/>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10</w:t>
            </w:r>
          </w:p>
        </w:tc>
      </w:tr>
      <w:tr w:rsidR="004D4220" w:rsidRPr="006F425C" w:rsidTr="006F425C">
        <w:trPr>
          <w:trHeight w:val="300"/>
        </w:trPr>
        <w:tc>
          <w:tcPr>
            <w:tcW w:w="1340" w:type="dxa"/>
            <w:vMerge w:val="restart"/>
            <w:tcBorders>
              <w:top w:val="nil"/>
              <w:left w:val="single" w:sz="8" w:space="0" w:color="000000"/>
              <w:bottom w:val="single" w:sz="8"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Medication Q3</w:t>
            </w:r>
          </w:p>
        </w:tc>
        <w:tc>
          <w:tcPr>
            <w:tcW w:w="2600" w:type="dxa"/>
            <w:tcBorders>
              <w:top w:val="nil"/>
              <w:left w:val="nil"/>
              <w:bottom w:val="nil"/>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 xml:space="preserve">Bullingdon           </w:t>
            </w:r>
          </w:p>
        </w:tc>
        <w:tc>
          <w:tcPr>
            <w:tcW w:w="2600" w:type="dxa"/>
            <w:tcBorders>
              <w:top w:val="nil"/>
              <w:left w:val="nil"/>
              <w:bottom w:val="nil"/>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 xml:space="preserve">Kimmeridge </w:t>
            </w:r>
          </w:p>
        </w:tc>
        <w:tc>
          <w:tcPr>
            <w:tcW w:w="2600" w:type="dxa"/>
            <w:tcBorders>
              <w:top w:val="nil"/>
              <w:left w:val="nil"/>
              <w:bottom w:val="nil"/>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Wintle Ward</w:t>
            </w:r>
          </w:p>
        </w:tc>
      </w:tr>
      <w:tr w:rsidR="004D4220" w:rsidRPr="006F425C" w:rsidTr="006F425C">
        <w:trPr>
          <w:trHeight w:val="315"/>
        </w:trPr>
        <w:tc>
          <w:tcPr>
            <w:tcW w:w="1340" w:type="dxa"/>
            <w:vMerge/>
            <w:tcBorders>
              <w:top w:val="nil"/>
              <w:left w:val="single" w:sz="8" w:space="0" w:color="000000"/>
              <w:bottom w:val="single" w:sz="8" w:space="0" w:color="000000"/>
              <w:right w:val="single" w:sz="8" w:space="0" w:color="000000"/>
            </w:tcBorders>
            <w:vAlign w:val="center"/>
            <w:hideMark/>
          </w:tcPr>
          <w:p w:rsidR="004D4220" w:rsidRPr="005B2504" w:rsidRDefault="004D4220" w:rsidP="006F425C">
            <w:pPr>
              <w:rPr>
                <w:rFonts w:ascii="Segoe UI" w:hAnsi="Segoe UI" w:cs="Segoe UI"/>
                <w:b/>
                <w:bCs/>
                <w:color w:val="000000"/>
                <w:sz w:val="22"/>
                <w:szCs w:val="22"/>
              </w:rPr>
            </w:pPr>
          </w:p>
        </w:tc>
        <w:tc>
          <w:tcPr>
            <w:tcW w:w="2600" w:type="dxa"/>
            <w:tcBorders>
              <w:top w:val="nil"/>
              <w:left w:val="nil"/>
              <w:bottom w:val="single" w:sz="8"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19</w:t>
            </w:r>
          </w:p>
        </w:tc>
        <w:tc>
          <w:tcPr>
            <w:tcW w:w="2600" w:type="dxa"/>
            <w:tcBorders>
              <w:top w:val="nil"/>
              <w:left w:val="nil"/>
              <w:bottom w:val="single" w:sz="8"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12</w:t>
            </w:r>
          </w:p>
        </w:tc>
        <w:tc>
          <w:tcPr>
            <w:tcW w:w="2600" w:type="dxa"/>
            <w:tcBorders>
              <w:top w:val="nil"/>
              <w:left w:val="nil"/>
              <w:bottom w:val="single" w:sz="8"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11</w:t>
            </w:r>
          </w:p>
        </w:tc>
      </w:tr>
      <w:tr w:rsidR="004D4220" w:rsidRPr="006F425C" w:rsidTr="006F425C">
        <w:trPr>
          <w:trHeight w:val="300"/>
        </w:trPr>
        <w:tc>
          <w:tcPr>
            <w:tcW w:w="1340" w:type="dxa"/>
            <w:vMerge w:val="restart"/>
            <w:tcBorders>
              <w:top w:val="nil"/>
              <w:left w:val="single" w:sz="8" w:space="0" w:color="000000"/>
              <w:bottom w:val="single" w:sz="8" w:space="0" w:color="000000"/>
              <w:right w:val="single" w:sz="8" w:space="0" w:color="000000"/>
            </w:tcBorders>
            <w:shd w:val="clear" w:color="000000" w:fill="C0C0C0"/>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AWOL Q4</w:t>
            </w:r>
          </w:p>
        </w:tc>
        <w:tc>
          <w:tcPr>
            <w:tcW w:w="2600" w:type="dxa"/>
            <w:tcBorders>
              <w:top w:val="nil"/>
              <w:left w:val="nil"/>
              <w:bottom w:val="nil"/>
              <w:right w:val="single" w:sz="8" w:space="0" w:color="000000"/>
            </w:tcBorders>
            <w:shd w:val="clear" w:color="000000" w:fill="C0C0C0"/>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Phoenix</w:t>
            </w:r>
          </w:p>
        </w:tc>
        <w:tc>
          <w:tcPr>
            <w:tcW w:w="2600" w:type="dxa"/>
            <w:tcBorders>
              <w:top w:val="nil"/>
              <w:left w:val="nil"/>
              <w:bottom w:val="nil"/>
              <w:right w:val="single" w:sz="8" w:space="0" w:color="000000"/>
            </w:tcBorders>
            <w:shd w:val="clear" w:color="000000" w:fill="C0C0C0"/>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 xml:space="preserve">Kimmeridge </w:t>
            </w:r>
          </w:p>
        </w:tc>
        <w:tc>
          <w:tcPr>
            <w:tcW w:w="2600" w:type="dxa"/>
            <w:tcBorders>
              <w:top w:val="nil"/>
              <w:left w:val="nil"/>
              <w:bottom w:val="nil"/>
              <w:right w:val="single" w:sz="8" w:space="0" w:color="000000"/>
            </w:tcBorders>
            <w:shd w:val="clear" w:color="000000" w:fill="C0C0C0"/>
            <w:vAlign w:val="center"/>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Wintle Ward</w:t>
            </w:r>
          </w:p>
        </w:tc>
      </w:tr>
      <w:tr w:rsidR="004D4220" w:rsidRPr="006F425C" w:rsidTr="006F425C">
        <w:trPr>
          <w:trHeight w:val="315"/>
        </w:trPr>
        <w:tc>
          <w:tcPr>
            <w:tcW w:w="1340" w:type="dxa"/>
            <w:vMerge/>
            <w:tcBorders>
              <w:top w:val="nil"/>
              <w:left w:val="single" w:sz="8" w:space="0" w:color="000000"/>
              <w:bottom w:val="single" w:sz="8" w:space="0" w:color="000000"/>
              <w:right w:val="single" w:sz="8" w:space="0" w:color="000000"/>
            </w:tcBorders>
            <w:vAlign w:val="center"/>
            <w:hideMark/>
          </w:tcPr>
          <w:p w:rsidR="004D4220" w:rsidRPr="006F425C" w:rsidRDefault="004D4220" w:rsidP="006F425C">
            <w:pPr>
              <w:rPr>
                <w:rFonts w:ascii="Arial" w:hAnsi="Arial" w:cs="Arial"/>
                <w:b/>
                <w:bCs/>
                <w:color w:val="000000"/>
                <w:sz w:val="22"/>
                <w:szCs w:val="22"/>
              </w:rPr>
            </w:pPr>
          </w:p>
        </w:tc>
        <w:tc>
          <w:tcPr>
            <w:tcW w:w="2600" w:type="dxa"/>
            <w:tcBorders>
              <w:top w:val="nil"/>
              <w:left w:val="nil"/>
              <w:bottom w:val="single" w:sz="8" w:space="0" w:color="000000"/>
              <w:right w:val="single" w:sz="8" w:space="0" w:color="000000"/>
            </w:tcBorders>
            <w:shd w:val="clear" w:color="000000" w:fill="C0C0C0"/>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8</w:t>
            </w:r>
          </w:p>
        </w:tc>
        <w:tc>
          <w:tcPr>
            <w:tcW w:w="2600" w:type="dxa"/>
            <w:tcBorders>
              <w:top w:val="nil"/>
              <w:left w:val="nil"/>
              <w:bottom w:val="single" w:sz="8" w:space="0" w:color="000000"/>
              <w:right w:val="single" w:sz="8" w:space="0" w:color="000000"/>
            </w:tcBorders>
            <w:shd w:val="clear" w:color="000000" w:fill="C0C0C0"/>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7</w:t>
            </w:r>
          </w:p>
        </w:tc>
        <w:tc>
          <w:tcPr>
            <w:tcW w:w="2600" w:type="dxa"/>
            <w:tcBorders>
              <w:top w:val="nil"/>
              <w:left w:val="nil"/>
              <w:bottom w:val="single" w:sz="8" w:space="0" w:color="000000"/>
              <w:right w:val="single" w:sz="8" w:space="0" w:color="000000"/>
            </w:tcBorders>
            <w:shd w:val="clear" w:color="000000" w:fill="C0C0C0"/>
            <w:vAlign w:val="center"/>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6</w:t>
            </w:r>
          </w:p>
        </w:tc>
      </w:tr>
      <w:tr w:rsidR="004D4220" w:rsidRPr="006F425C" w:rsidTr="006F425C">
        <w:trPr>
          <w:trHeight w:val="300"/>
        </w:trPr>
        <w:tc>
          <w:tcPr>
            <w:tcW w:w="1340" w:type="dxa"/>
            <w:vMerge w:val="restart"/>
            <w:tcBorders>
              <w:top w:val="nil"/>
              <w:left w:val="single" w:sz="8" w:space="0" w:color="000000"/>
              <w:bottom w:val="single" w:sz="8"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lastRenderedPageBreak/>
              <w:t>AWOL Q3</w:t>
            </w:r>
          </w:p>
        </w:tc>
        <w:tc>
          <w:tcPr>
            <w:tcW w:w="2600" w:type="dxa"/>
            <w:tcBorders>
              <w:top w:val="nil"/>
              <w:left w:val="nil"/>
              <w:bottom w:val="nil"/>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Mandalay House</w:t>
            </w:r>
          </w:p>
        </w:tc>
        <w:tc>
          <w:tcPr>
            <w:tcW w:w="2600" w:type="dxa"/>
            <w:tcBorders>
              <w:top w:val="nil"/>
              <w:left w:val="nil"/>
              <w:bottom w:val="nil"/>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 xml:space="preserve">Kimmeridge </w:t>
            </w:r>
          </w:p>
        </w:tc>
        <w:tc>
          <w:tcPr>
            <w:tcW w:w="2600" w:type="dxa"/>
            <w:tcBorders>
              <w:top w:val="nil"/>
              <w:left w:val="nil"/>
              <w:bottom w:val="nil"/>
              <w:right w:val="single" w:sz="8" w:space="0" w:color="000000"/>
            </w:tcBorders>
            <w:shd w:val="clear" w:color="auto" w:fill="auto"/>
            <w:vAlign w:val="center"/>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Chaffron Ward</w:t>
            </w:r>
          </w:p>
        </w:tc>
      </w:tr>
      <w:tr w:rsidR="004D4220" w:rsidRPr="006F425C" w:rsidTr="006F425C">
        <w:trPr>
          <w:trHeight w:val="315"/>
        </w:trPr>
        <w:tc>
          <w:tcPr>
            <w:tcW w:w="1340" w:type="dxa"/>
            <w:vMerge/>
            <w:tcBorders>
              <w:top w:val="nil"/>
              <w:left w:val="single" w:sz="8" w:space="0" w:color="000000"/>
              <w:bottom w:val="single" w:sz="8" w:space="0" w:color="000000"/>
              <w:right w:val="single" w:sz="8" w:space="0" w:color="000000"/>
            </w:tcBorders>
            <w:vAlign w:val="center"/>
            <w:hideMark/>
          </w:tcPr>
          <w:p w:rsidR="004D4220" w:rsidRPr="005B2504" w:rsidRDefault="004D4220" w:rsidP="006F425C">
            <w:pPr>
              <w:rPr>
                <w:rFonts w:ascii="Segoe UI" w:hAnsi="Segoe UI" w:cs="Segoe UI"/>
                <w:b/>
                <w:bCs/>
                <w:color w:val="000000"/>
                <w:sz w:val="22"/>
                <w:szCs w:val="22"/>
              </w:rPr>
            </w:pPr>
          </w:p>
        </w:tc>
        <w:tc>
          <w:tcPr>
            <w:tcW w:w="2600" w:type="dxa"/>
            <w:tcBorders>
              <w:top w:val="nil"/>
              <w:left w:val="nil"/>
              <w:bottom w:val="single" w:sz="8"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12</w:t>
            </w:r>
          </w:p>
        </w:tc>
        <w:tc>
          <w:tcPr>
            <w:tcW w:w="2600" w:type="dxa"/>
            <w:tcBorders>
              <w:top w:val="nil"/>
              <w:left w:val="nil"/>
              <w:bottom w:val="single" w:sz="8" w:space="0" w:color="000000"/>
              <w:right w:val="single" w:sz="8" w:space="0" w:color="000000"/>
            </w:tcBorders>
            <w:shd w:val="clear" w:color="auto" w:fill="auto"/>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5</w:t>
            </w:r>
          </w:p>
        </w:tc>
        <w:tc>
          <w:tcPr>
            <w:tcW w:w="2600" w:type="dxa"/>
            <w:tcBorders>
              <w:top w:val="nil"/>
              <w:left w:val="nil"/>
              <w:bottom w:val="single" w:sz="8" w:space="0" w:color="000000"/>
              <w:right w:val="single" w:sz="8" w:space="0" w:color="000000"/>
            </w:tcBorders>
            <w:shd w:val="clear" w:color="auto" w:fill="auto"/>
            <w:vAlign w:val="center"/>
            <w:hideMark/>
          </w:tcPr>
          <w:p w:rsidR="004D4220" w:rsidRPr="005B2504" w:rsidRDefault="004D4220" w:rsidP="006F425C">
            <w:pPr>
              <w:jc w:val="center"/>
              <w:rPr>
                <w:rFonts w:ascii="Segoe UI" w:hAnsi="Segoe UI" w:cs="Segoe UI"/>
                <w:b/>
                <w:bCs/>
                <w:color w:val="000000"/>
                <w:sz w:val="22"/>
                <w:szCs w:val="22"/>
              </w:rPr>
            </w:pPr>
            <w:r w:rsidRPr="005B2504">
              <w:rPr>
                <w:rFonts w:ascii="Segoe UI" w:hAnsi="Segoe UI" w:cs="Segoe UI"/>
                <w:b/>
                <w:bCs/>
                <w:color w:val="000000"/>
                <w:sz w:val="22"/>
                <w:szCs w:val="22"/>
              </w:rPr>
              <w:t>4</w:t>
            </w:r>
          </w:p>
        </w:tc>
      </w:tr>
    </w:tbl>
    <w:p w:rsidR="004D4220" w:rsidRPr="006F425C" w:rsidRDefault="004D4220" w:rsidP="004D4220">
      <w:pPr>
        <w:ind w:left="-180"/>
        <w:rPr>
          <w:rFonts w:ascii="Arial" w:hAnsi="Arial" w:cs="Arial"/>
          <w:sz w:val="22"/>
          <w:szCs w:val="22"/>
        </w:rPr>
      </w:pPr>
    </w:p>
    <w:p w:rsidR="004D4220" w:rsidRPr="005B2504" w:rsidRDefault="004D4220" w:rsidP="004D4220">
      <w:pPr>
        <w:ind w:left="-142"/>
        <w:rPr>
          <w:rFonts w:ascii="Segoe UI" w:hAnsi="Segoe UI" w:cs="Segoe UI"/>
          <w:iCs/>
          <w:sz w:val="22"/>
          <w:szCs w:val="22"/>
        </w:rPr>
      </w:pPr>
      <w:r w:rsidRPr="005B2504">
        <w:rPr>
          <w:rFonts w:ascii="Segoe UI" w:hAnsi="Segoe UI" w:cs="Segoe UI"/>
          <w:sz w:val="22"/>
          <w:szCs w:val="22"/>
        </w:rPr>
        <w:t>Cherwell and Harding older adult mental health wards are the highest reporters of falls this quarter, partly due to communi</w:t>
      </w:r>
      <w:r w:rsidR="00005133" w:rsidRPr="005B2504">
        <w:rPr>
          <w:rFonts w:ascii="Segoe UI" w:hAnsi="Segoe UI" w:cs="Segoe UI"/>
          <w:sz w:val="22"/>
          <w:szCs w:val="22"/>
        </w:rPr>
        <w:t>ty hospitals reporting fewer falls</w:t>
      </w:r>
      <w:r w:rsidR="00EA3F95" w:rsidRPr="005B2504">
        <w:rPr>
          <w:rFonts w:ascii="Segoe UI" w:hAnsi="Segoe UI" w:cs="Segoe UI"/>
          <w:sz w:val="22"/>
          <w:szCs w:val="22"/>
        </w:rPr>
        <w:t>.</w:t>
      </w:r>
      <w:r w:rsidRPr="005B2504">
        <w:rPr>
          <w:rFonts w:ascii="Segoe UI" w:hAnsi="Segoe UI" w:cs="Segoe UI"/>
          <w:iCs/>
          <w:sz w:val="22"/>
          <w:szCs w:val="22"/>
        </w:rPr>
        <w:t xml:space="preserve"> Out of the 28 falls reported on Cherwell ward this quarter, 50% of them were accounted for by 2 patients. A number of these falls appear to have occurred in patients recovering from physical problems and mobilising when still unwell.</w:t>
      </w:r>
    </w:p>
    <w:p w:rsidR="004D4220" w:rsidRPr="005B2504" w:rsidRDefault="004D4220" w:rsidP="004D4220">
      <w:pPr>
        <w:ind w:left="-142"/>
        <w:rPr>
          <w:rFonts w:ascii="Segoe UI" w:hAnsi="Segoe UI" w:cs="Segoe UI"/>
          <w:iCs/>
          <w:sz w:val="22"/>
          <w:szCs w:val="22"/>
        </w:rPr>
      </w:pPr>
    </w:p>
    <w:p w:rsidR="004D4220" w:rsidRPr="005B2504" w:rsidRDefault="004D4220" w:rsidP="004D4220">
      <w:pPr>
        <w:ind w:left="-142"/>
        <w:rPr>
          <w:rFonts w:ascii="Segoe UI" w:hAnsi="Segoe UI" w:cs="Segoe UI"/>
          <w:iCs/>
          <w:sz w:val="22"/>
          <w:szCs w:val="22"/>
        </w:rPr>
      </w:pPr>
      <w:r w:rsidRPr="005B2504">
        <w:rPr>
          <w:rFonts w:ascii="Segoe UI" w:hAnsi="Segoe UI" w:cs="Segoe UI"/>
          <w:iCs/>
          <w:sz w:val="22"/>
          <w:szCs w:val="22"/>
        </w:rPr>
        <w:t>In assessing the care of these patients, expected processes appear to be in place, such as blood pressure monitoring, the use of MeWs, falls risk assessments on admission, falls/mobility care plans, physiotherapy involvement, use of hip protectors, regular reviews of medication, the use of regularly assessed levels of observations, appropriate use of low profile beds, using mattresses placed on the floor and a daily review of bed use.</w:t>
      </w:r>
      <w:r w:rsidR="00EA3F95" w:rsidRPr="005B2504">
        <w:rPr>
          <w:rFonts w:ascii="Segoe UI" w:hAnsi="Segoe UI" w:cs="Segoe UI"/>
          <w:iCs/>
          <w:sz w:val="22"/>
          <w:szCs w:val="22"/>
        </w:rPr>
        <w:t xml:space="preserve"> Individual patient </w:t>
      </w:r>
      <w:r w:rsidR="00052C53" w:rsidRPr="005B2504">
        <w:rPr>
          <w:rFonts w:ascii="Segoe UI" w:hAnsi="Segoe UI" w:cs="Segoe UI"/>
          <w:iCs/>
          <w:sz w:val="22"/>
          <w:szCs w:val="22"/>
        </w:rPr>
        <w:t>factors can</w:t>
      </w:r>
      <w:r w:rsidR="00EA3F95" w:rsidRPr="005B2504">
        <w:rPr>
          <w:rFonts w:ascii="Segoe UI" w:hAnsi="Segoe UI" w:cs="Segoe UI"/>
          <w:iCs/>
          <w:sz w:val="22"/>
          <w:szCs w:val="22"/>
        </w:rPr>
        <w:t>not prevent all falls.</w:t>
      </w:r>
    </w:p>
    <w:p w:rsidR="004D4220" w:rsidRPr="005B2504" w:rsidRDefault="004D4220" w:rsidP="004D4220">
      <w:pPr>
        <w:ind w:left="-142"/>
        <w:rPr>
          <w:rFonts w:ascii="Segoe UI" w:hAnsi="Segoe UI" w:cs="Segoe UI"/>
          <w:sz w:val="22"/>
          <w:szCs w:val="22"/>
        </w:rPr>
      </w:pPr>
    </w:p>
    <w:p w:rsidR="004D4220" w:rsidRPr="005B2504" w:rsidRDefault="004D4220" w:rsidP="004D4220">
      <w:pPr>
        <w:ind w:left="-142"/>
        <w:rPr>
          <w:rFonts w:ascii="Segoe UI" w:hAnsi="Segoe UI" w:cs="Segoe UI"/>
          <w:sz w:val="22"/>
          <w:szCs w:val="22"/>
        </w:rPr>
      </w:pPr>
      <w:r w:rsidRPr="005B2504">
        <w:rPr>
          <w:rFonts w:ascii="Segoe UI" w:hAnsi="Segoe UI" w:cs="Segoe UI"/>
          <w:sz w:val="22"/>
          <w:szCs w:val="22"/>
        </w:rPr>
        <w:t xml:space="preserve">Falls </w:t>
      </w:r>
      <w:r w:rsidR="00005133" w:rsidRPr="005B2504">
        <w:rPr>
          <w:rFonts w:ascii="Segoe UI" w:hAnsi="Segoe UI" w:cs="Segoe UI"/>
          <w:sz w:val="22"/>
          <w:szCs w:val="22"/>
        </w:rPr>
        <w:t xml:space="preserve">reduction </w:t>
      </w:r>
      <w:r w:rsidR="00EA3F95" w:rsidRPr="005B2504">
        <w:rPr>
          <w:rFonts w:ascii="Segoe UI" w:hAnsi="Segoe UI" w:cs="Segoe UI"/>
          <w:sz w:val="22"/>
          <w:szCs w:val="22"/>
        </w:rPr>
        <w:t>forms one of the</w:t>
      </w:r>
      <w:r w:rsidR="00005133" w:rsidRPr="005B2504">
        <w:rPr>
          <w:rFonts w:ascii="Segoe UI" w:hAnsi="Segoe UI" w:cs="Segoe UI"/>
          <w:sz w:val="22"/>
          <w:szCs w:val="22"/>
        </w:rPr>
        <w:t xml:space="preserve"> safer care work streams</w:t>
      </w:r>
      <w:r w:rsidRPr="005B2504">
        <w:rPr>
          <w:rFonts w:ascii="Segoe UI" w:hAnsi="Segoe UI" w:cs="Segoe UI"/>
          <w:sz w:val="22"/>
          <w:szCs w:val="22"/>
        </w:rPr>
        <w:t>. Older adult services are holding workshops on falls in May and June to present data from falls research, to develop guidelines and to feed information in to the safer care collaborative. Service user and carer information on falls will also be prepared, with the input of service users.</w:t>
      </w:r>
    </w:p>
    <w:p w:rsidR="004D4220" w:rsidRPr="005B2504" w:rsidRDefault="004D4220" w:rsidP="004D4220">
      <w:pPr>
        <w:ind w:left="-142"/>
        <w:rPr>
          <w:rFonts w:ascii="Segoe UI" w:hAnsi="Segoe UI" w:cs="Segoe UI"/>
          <w:sz w:val="22"/>
          <w:szCs w:val="22"/>
        </w:rPr>
      </w:pPr>
    </w:p>
    <w:p w:rsidR="004D4220" w:rsidRPr="005B2504" w:rsidRDefault="004D4220" w:rsidP="004D4220">
      <w:pPr>
        <w:ind w:left="-180"/>
        <w:rPr>
          <w:rFonts w:ascii="Segoe UI" w:hAnsi="Segoe UI" w:cs="Segoe UI"/>
          <w:sz w:val="22"/>
          <w:szCs w:val="22"/>
        </w:rPr>
      </w:pPr>
      <w:r w:rsidRPr="005B2504">
        <w:rPr>
          <w:rFonts w:ascii="Segoe UI" w:hAnsi="Segoe UI" w:cs="Segoe UI"/>
          <w:sz w:val="22"/>
          <w:szCs w:val="22"/>
        </w:rPr>
        <w:t>The table below indicates the highest reporting areas for incidents for the whole year rather than by quarter.</w:t>
      </w:r>
    </w:p>
    <w:p w:rsidR="007C7C65" w:rsidRPr="005B2504" w:rsidRDefault="007C7C65" w:rsidP="004D4220">
      <w:pPr>
        <w:ind w:left="-180"/>
        <w:rPr>
          <w:rFonts w:ascii="Segoe UI" w:hAnsi="Segoe UI" w:cs="Segoe UI"/>
          <w:sz w:val="22"/>
          <w:szCs w:val="22"/>
        </w:rPr>
      </w:pPr>
    </w:p>
    <w:p w:rsidR="004D4220" w:rsidRPr="005B2504" w:rsidRDefault="004D4220" w:rsidP="004D4220">
      <w:pPr>
        <w:jc w:val="center"/>
        <w:rPr>
          <w:rFonts w:ascii="Segoe UI" w:hAnsi="Segoe UI" w:cs="Segoe UI"/>
          <w:b/>
          <w:u w:val="single"/>
        </w:rPr>
      </w:pPr>
      <w:r w:rsidRPr="005B2504">
        <w:rPr>
          <w:rFonts w:ascii="Segoe UI" w:hAnsi="Segoe UI" w:cs="Segoe UI"/>
          <w:b/>
          <w:u w:val="single"/>
        </w:rPr>
        <w:t>High Reporting Areas for the top categories of incidents for the year</w:t>
      </w:r>
      <w:r w:rsidR="006F425C" w:rsidRPr="005B2504">
        <w:rPr>
          <w:rFonts w:ascii="Segoe UI" w:hAnsi="Segoe UI" w:cs="Segoe UI"/>
          <w:b/>
          <w:u w:val="single"/>
        </w:rPr>
        <w:t xml:space="preserve"> 2012/13</w:t>
      </w:r>
    </w:p>
    <w:p w:rsidR="004D4220" w:rsidRPr="006F425C" w:rsidRDefault="004D4220" w:rsidP="004D4220">
      <w:pPr>
        <w:rPr>
          <w:rFonts w:ascii="Arial" w:hAnsi="Arial" w:cs="Arial"/>
          <w:b/>
          <w:sz w:val="28"/>
          <w:u w:val="single"/>
        </w:rPr>
      </w:pPr>
    </w:p>
    <w:tbl>
      <w:tblPr>
        <w:tblW w:w="9140" w:type="dxa"/>
        <w:tblInd w:w="98" w:type="dxa"/>
        <w:tblLook w:val="04A0"/>
      </w:tblPr>
      <w:tblGrid>
        <w:gridCol w:w="1365"/>
        <w:gridCol w:w="2600"/>
        <w:gridCol w:w="2600"/>
        <w:gridCol w:w="2600"/>
      </w:tblGrid>
      <w:tr w:rsidR="004D4220" w:rsidRPr="006F425C" w:rsidTr="006F425C">
        <w:trPr>
          <w:trHeight w:val="600"/>
        </w:trPr>
        <w:tc>
          <w:tcPr>
            <w:tcW w:w="1340" w:type="dxa"/>
            <w:tcBorders>
              <w:top w:val="single" w:sz="8" w:space="0" w:color="000000"/>
              <w:left w:val="single" w:sz="8" w:space="0" w:color="000000"/>
              <w:bottom w:val="nil"/>
              <w:right w:val="single" w:sz="8" w:space="0" w:color="000000"/>
            </w:tcBorders>
            <w:shd w:val="clear" w:color="000000" w:fill="D8D8D8"/>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Type of Incident</w:t>
            </w:r>
          </w:p>
        </w:tc>
        <w:tc>
          <w:tcPr>
            <w:tcW w:w="2600" w:type="dxa"/>
            <w:tcBorders>
              <w:top w:val="single" w:sz="8" w:space="0" w:color="000000"/>
              <w:left w:val="nil"/>
              <w:bottom w:val="nil"/>
              <w:right w:val="single" w:sz="8" w:space="0" w:color="000000"/>
            </w:tcBorders>
            <w:shd w:val="clear" w:color="000000" w:fill="D8D8D8"/>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 xml:space="preserve">Highest Reporter </w:t>
            </w:r>
          </w:p>
        </w:tc>
        <w:tc>
          <w:tcPr>
            <w:tcW w:w="2600" w:type="dxa"/>
            <w:tcBorders>
              <w:top w:val="single" w:sz="8" w:space="0" w:color="000000"/>
              <w:left w:val="nil"/>
              <w:bottom w:val="nil"/>
              <w:right w:val="single" w:sz="8" w:space="0" w:color="000000"/>
            </w:tcBorders>
            <w:shd w:val="clear" w:color="000000" w:fill="D8D8D8"/>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Second Highest</w:t>
            </w:r>
          </w:p>
        </w:tc>
        <w:tc>
          <w:tcPr>
            <w:tcW w:w="2600" w:type="dxa"/>
            <w:tcBorders>
              <w:top w:val="single" w:sz="8" w:space="0" w:color="000000"/>
              <w:left w:val="nil"/>
              <w:bottom w:val="nil"/>
              <w:right w:val="single" w:sz="8" w:space="0" w:color="000000"/>
            </w:tcBorders>
            <w:shd w:val="clear" w:color="000000" w:fill="D8D8D8"/>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Third Highest</w:t>
            </w:r>
          </w:p>
        </w:tc>
      </w:tr>
      <w:tr w:rsidR="004D4220" w:rsidRPr="006F425C" w:rsidTr="006F425C">
        <w:trPr>
          <w:trHeight w:val="300"/>
        </w:trPr>
        <w:tc>
          <w:tcPr>
            <w:tcW w:w="13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Falls</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Abingdon Ward 2</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Linfoot Warf</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Sandford Ward</w:t>
            </w:r>
          </w:p>
        </w:tc>
      </w:tr>
      <w:tr w:rsidR="004D4220" w:rsidRPr="006F425C" w:rsidTr="006F425C">
        <w:trPr>
          <w:trHeight w:val="300"/>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D4220" w:rsidRPr="006F425C" w:rsidRDefault="004D4220" w:rsidP="006F425C">
            <w:pPr>
              <w:rPr>
                <w:rFonts w:ascii="Arial" w:hAnsi="Arial" w:cs="Arial"/>
                <w:b/>
                <w:bCs/>
                <w:color w:val="000000"/>
                <w:sz w:val="22"/>
                <w:szCs w:val="22"/>
              </w:rPr>
            </w:pPr>
          </w:p>
        </w:tc>
        <w:tc>
          <w:tcPr>
            <w:tcW w:w="2600" w:type="dxa"/>
            <w:tcBorders>
              <w:top w:val="nil"/>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118</w:t>
            </w:r>
          </w:p>
        </w:tc>
        <w:tc>
          <w:tcPr>
            <w:tcW w:w="2600" w:type="dxa"/>
            <w:tcBorders>
              <w:top w:val="nil"/>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117</w:t>
            </w:r>
          </w:p>
        </w:tc>
        <w:tc>
          <w:tcPr>
            <w:tcW w:w="2600" w:type="dxa"/>
            <w:tcBorders>
              <w:top w:val="nil"/>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104</w:t>
            </w:r>
          </w:p>
        </w:tc>
      </w:tr>
      <w:tr w:rsidR="004D4220" w:rsidRPr="006F425C" w:rsidTr="006F425C">
        <w:trPr>
          <w:trHeight w:val="300"/>
        </w:trPr>
        <w:tc>
          <w:tcPr>
            <w:tcW w:w="1340" w:type="dxa"/>
            <w:vMerge w:val="restart"/>
            <w:tcBorders>
              <w:top w:val="nil"/>
              <w:left w:val="single" w:sz="4" w:space="0" w:color="auto"/>
              <w:bottom w:val="single" w:sz="4" w:space="0" w:color="000000"/>
              <w:right w:val="single" w:sz="4" w:space="0" w:color="auto"/>
            </w:tcBorders>
            <w:shd w:val="clear" w:color="000000" w:fill="D8D8D8"/>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Violence</w:t>
            </w:r>
          </w:p>
        </w:tc>
        <w:tc>
          <w:tcPr>
            <w:tcW w:w="2600" w:type="dxa"/>
            <w:tcBorders>
              <w:top w:val="nil"/>
              <w:left w:val="nil"/>
              <w:bottom w:val="single" w:sz="4" w:space="0" w:color="auto"/>
              <w:right w:val="single" w:sz="4" w:space="0" w:color="auto"/>
            </w:tcBorders>
            <w:shd w:val="clear" w:color="000000" w:fill="D8D8D8"/>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Ashurst</w:t>
            </w:r>
          </w:p>
        </w:tc>
        <w:tc>
          <w:tcPr>
            <w:tcW w:w="2600" w:type="dxa"/>
            <w:tcBorders>
              <w:top w:val="nil"/>
              <w:left w:val="nil"/>
              <w:bottom w:val="single" w:sz="4" w:space="0" w:color="auto"/>
              <w:right w:val="single" w:sz="4" w:space="0" w:color="auto"/>
            </w:tcBorders>
            <w:shd w:val="clear" w:color="000000" w:fill="D8D8D8"/>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Highfield (Oxon)</w:t>
            </w:r>
          </w:p>
        </w:tc>
        <w:tc>
          <w:tcPr>
            <w:tcW w:w="2600" w:type="dxa"/>
            <w:tcBorders>
              <w:top w:val="nil"/>
              <w:left w:val="nil"/>
              <w:bottom w:val="single" w:sz="4" w:space="0" w:color="auto"/>
              <w:right w:val="single" w:sz="4" w:space="0" w:color="auto"/>
            </w:tcBorders>
            <w:shd w:val="clear" w:color="000000" w:fill="D8D8D8"/>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Kestrel Ward</w:t>
            </w:r>
          </w:p>
        </w:tc>
      </w:tr>
      <w:tr w:rsidR="004D4220" w:rsidRPr="006F425C" w:rsidTr="006F425C">
        <w:trPr>
          <w:trHeight w:val="300"/>
        </w:trPr>
        <w:tc>
          <w:tcPr>
            <w:tcW w:w="1340" w:type="dxa"/>
            <w:vMerge/>
            <w:tcBorders>
              <w:top w:val="nil"/>
              <w:left w:val="single" w:sz="4" w:space="0" w:color="auto"/>
              <w:bottom w:val="single" w:sz="4" w:space="0" w:color="000000"/>
              <w:right w:val="single" w:sz="4" w:space="0" w:color="auto"/>
            </w:tcBorders>
            <w:vAlign w:val="center"/>
            <w:hideMark/>
          </w:tcPr>
          <w:p w:rsidR="004D4220" w:rsidRPr="006F425C" w:rsidRDefault="004D4220" w:rsidP="006F425C">
            <w:pPr>
              <w:rPr>
                <w:rFonts w:ascii="Arial" w:hAnsi="Arial" w:cs="Arial"/>
                <w:b/>
                <w:bCs/>
                <w:color w:val="000000"/>
                <w:sz w:val="22"/>
                <w:szCs w:val="22"/>
              </w:rPr>
            </w:pPr>
          </w:p>
        </w:tc>
        <w:tc>
          <w:tcPr>
            <w:tcW w:w="2600" w:type="dxa"/>
            <w:tcBorders>
              <w:top w:val="nil"/>
              <w:left w:val="nil"/>
              <w:bottom w:val="single" w:sz="4" w:space="0" w:color="auto"/>
              <w:right w:val="single" w:sz="4" w:space="0" w:color="auto"/>
            </w:tcBorders>
            <w:shd w:val="clear" w:color="000000" w:fill="D8D8D8"/>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281</w:t>
            </w:r>
          </w:p>
        </w:tc>
        <w:tc>
          <w:tcPr>
            <w:tcW w:w="2600" w:type="dxa"/>
            <w:tcBorders>
              <w:top w:val="nil"/>
              <w:left w:val="nil"/>
              <w:bottom w:val="single" w:sz="4" w:space="0" w:color="auto"/>
              <w:right w:val="single" w:sz="4" w:space="0" w:color="auto"/>
            </w:tcBorders>
            <w:shd w:val="clear" w:color="000000" w:fill="D8D8D8"/>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197</w:t>
            </w:r>
          </w:p>
        </w:tc>
        <w:tc>
          <w:tcPr>
            <w:tcW w:w="2600" w:type="dxa"/>
            <w:tcBorders>
              <w:top w:val="nil"/>
              <w:left w:val="nil"/>
              <w:bottom w:val="single" w:sz="4" w:space="0" w:color="auto"/>
              <w:right w:val="single" w:sz="4" w:space="0" w:color="auto"/>
            </w:tcBorders>
            <w:shd w:val="clear" w:color="000000" w:fill="D8D8D8"/>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162</w:t>
            </w:r>
          </w:p>
        </w:tc>
      </w:tr>
      <w:tr w:rsidR="004D4220" w:rsidRPr="006F425C" w:rsidTr="006F425C">
        <w:trPr>
          <w:trHeight w:val="300"/>
        </w:trPr>
        <w:tc>
          <w:tcPr>
            <w:tcW w:w="13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Self Harm</w:t>
            </w:r>
          </w:p>
        </w:tc>
        <w:tc>
          <w:tcPr>
            <w:tcW w:w="2600" w:type="dxa"/>
            <w:tcBorders>
              <w:top w:val="nil"/>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Kestrel Ward</w:t>
            </w:r>
          </w:p>
        </w:tc>
        <w:tc>
          <w:tcPr>
            <w:tcW w:w="2600" w:type="dxa"/>
            <w:tcBorders>
              <w:top w:val="nil"/>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Portland</w:t>
            </w:r>
          </w:p>
        </w:tc>
        <w:tc>
          <w:tcPr>
            <w:tcW w:w="2600" w:type="dxa"/>
            <w:tcBorders>
              <w:top w:val="nil"/>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Ashurst</w:t>
            </w:r>
          </w:p>
        </w:tc>
      </w:tr>
      <w:tr w:rsidR="004D4220" w:rsidRPr="006F425C" w:rsidTr="006F425C">
        <w:trPr>
          <w:trHeight w:val="300"/>
        </w:trPr>
        <w:tc>
          <w:tcPr>
            <w:tcW w:w="1340" w:type="dxa"/>
            <w:vMerge/>
            <w:tcBorders>
              <w:top w:val="nil"/>
              <w:left w:val="single" w:sz="4" w:space="0" w:color="auto"/>
              <w:bottom w:val="single" w:sz="4" w:space="0" w:color="000000"/>
              <w:right w:val="single" w:sz="4" w:space="0" w:color="auto"/>
            </w:tcBorders>
            <w:vAlign w:val="center"/>
            <w:hideMark/>
          </w:tcPr>
          <w:p w:rsidR="004D4220" w:rsidRPr="006F425C" w:rsidRDefault="004D4220" w:rsidP="006F425C">
            <w:pPr>
              <w:rPr>
                <w:rFonts w:ascii="Arial" w:hAnsi="Arial" w:cs="Arial"/>
                <w:b/>
                <w:bCs/>
                <w:color w:val="000000"/>
                <w:sz w:val="22"/>
                <w:szCs w:val="22"/>
              </w:rPr>
            </w:pPr>
          </w:p>
        </w:tc>
        <w:tc>
          <w:tcPr>
            <w:tcW w:w="2600" w:type="dxa"/>
            <w:tcBorders>
              <w:top w:val="nil"/>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153</w:t>
            </w:r>
          </w:p>
        </w:tc>
        <w:tc>
          <w:tcPr>
            <w:tcW w:w="2600" w:type="dxa"/>
            <w:tcBorders>
              <w:top w:val="nil"/>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96</w:t>
            </w:r>
          </w:p>
        </w:tc>
        <w:tc>
          <w:tcPr>
            <w:tcW w:w="2600" w:type="dxa"/>
            <w:tcBorders>
              <w:top w:val="nil"/>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93</w:t>
            </w:r>
          </w:p>
        </w:tc>
      </w:tr>
      <w:tr w:rsidR="004D4220" w:rsidRPr="006F425C" w:rsidTr="006F425C">
        <w:trPr>
          <w:trHeight w:val="300"/>
        </w:trPr>
        <w:tc>
          <w:tcPr>
            <w:tcW w:w="1340" w:type="dxa"/>
            <w:vMerge w:val="restart"/>
            <w:tcBorders>
              <w:top w:val="nil"/>
              <w:left w:val="single" w:sz="4" w:space="0" w:color="auto"/>
              <w:bottom w:val="single" w:sz="4" w:space="0" w:color="000000"/>
              <w:right w:val="single" w:sz="4" w:space="0" w:color="auto"/>
            </w:tcBorders>
            <w:shd w:val="clear" w:color="000000" w:fill="D8D8D8"/>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Medication</w:t>
            </w:r>
          </w:p>
        </w:tc>
        <w:tc>
          <w:tcPr>
            <w:tcW w:w="2600" w:type="dxa"/>
            <w:tcBorders>
              <w:top w:val="nil"/>
              <w:left w:val="nil"/>
              <w:bottom w:val="single" w:sz="4" w:space="0" w:color="auto"/>
              <w:right w:val="single" w:sz="4" w:space="0" w:color="auto"/>
            </w:tcBorders>
            <w:shd w:val="clear" w:color="000000" w:fill="D8D8D8"/>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Bullingdon</w:t>
            </w:r>
          </w:p>
        </w:tc>
        <w:tc>
          <w:tcPr>
            <w:tcW w:w="2600" w:type="dxa"/>
            <w:tcBorders>
              <w:top w:val="nil"/>
              <w:left w:val="nil"/>
              <w:bottom w:val="single" w:sz="4" w:space="0" w:color="auto"/>
              <w:right w:val="single" w:sz="4" w:space="0" w:color="auto"/>
            </w:tcBorders>
            <w:shd w:val="clear" w:color="000000" w:fill="D8D8D8"/>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Kimmeridge</w:t>
            </w:r>
          </w:p>
        </w:tc>
        <w:tc>
          <w:tcPr>
            <w:tcW w:w="2600" w:type="dxa"/>
            <w:tcBorders>
              <w:top w:val="nil"/>
              <w:left w:val="nil"/>
              <w:bottom w:val="single" w:sz="4" w:space="0" w:color="auto"/>
              <w:right w:val="single" w:sz="4" w:space="0" w:color="auto"/>
            </w:tcBorders>
            <w:shd w:val="clear" w:color="000000" w:fill="D8D8D8"/>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Portland</w:t>
            </w:r>
          </w:p>
        </w:tc>
      </w:tr>
      <w:tr w:rsidR="004D4220" w:rsidRPr="006F425C" w:rsidTr="006F425C">
        <w:trPr>
          <w:trHeight w:val="300"/>
        </w:trPr>
        <w:tc>
          <w:tcPr>
            <w:tcW w:w="1340" w:type="dxa"/>
            <w:vMerge/>
            <w:tcBorders>
              <w:top w:val="nil"/>
              <w:left w:val="single" w:sz="4" w:space="0" w:color="auto"/>
              <w:bottom w:val="single" w:sz="4" w:space="0" w:color="000000"/>
              <w:right w:val="single" w:sz="4" w:space="0" w:color="auto"/>
            </w:tcBorders>
            <w:vAlign w:val="center"/>
            <w:hideMark/>
          </w:tcPr>
          <w:p w:rsidR="004D4220" w:rsidRPr="006F425C" w:rsidRDefault="004D4220" w:rsidP="006F425C">
            <w:pPr>
              <w:rPr>
                <w:rFonts w:ascii="Arial" w:hAnsi="Arial" w:cs="Arial"/>
                <w:b/>
                <w:bCs/>
                <w:color w:val="000000"/>
                <w:sz w:val="22"/>
                <w:szCs w:val="22"/>
              </w:rPr>
            </w:pPr>
          </w:p>
        </w:tc>
        <w:tc>
          <w:tcPr>
            <w:tcW w:w="2600" w:type="dxa"/>
            <w:tcBorders>
              <w:top w:val="nil"/>
              <w:left w:val="nil"/>
              <w:bottom w:val="single" w:sz="4" w:space="0" w:color="auto"/>
              <w:right w:val="single" w:sz="4" w:space="0" w:color="auto"/>
            </w:tcBorders>
            <w:shd w:val="clear" w:color="000000" w:fill="D8D8D8"/>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84</w:t>
            </w:r>
          </w:p>
        </w:tc>
        <w:tc>
          <w:tcPr>
            <w:tcW w:w="2600" w:type="dxa"/>
            <w:tcBorders>
              <w:top w:val="nil"/>
              <w:left w:val="nil"/>
              <w:bottom w:val="single" w:sz="4" w:space="0" w:color="auto"/>
              <w:right w:val="single" w:sz="4" w:space="0" w:color="auto"/>
            </w:tcBorders>
            <w:shd w:val="clear" w:color="000000" w:fill="D8D8D8"/>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40</w:t>
            </w:r>
          </w:p>
        </w:tc>
        <w:tc>
          <w:tcPr>
            <w:tcW w:w="2600" w:type="dxa"/>
            <w:tcBorders>
              <w:top w:val="nil"/>
              <w:left w:val="nil"/>
              <w:bottom w:val="single" w:sz="4" w:space="0" w:color="auto"/>
              <w:right w:val="single" w:sz="4" w:space="0" w:color="auto"/>
            </w:tcBorders>
            <w:shd w:val="clear" w:color="000000" w:fill="D8D8D8"/>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30</w:t>
            </w:r>
          </w:p>
        </w:tc>
      </w:tr>
      <w:tr w:rsidR="004D4220" w:rsidRPr="006F425C" w:rsidTr="006F425C">
        <w:trPr>
          <w:trHeight w:val="300"/>
        </w:trPr>
        <w:tc>
          <w:tcPr>
            <w:tcW w:w="13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AWOL</w:t>
            </w:r>
          </w:p>
        </w:tc>
        <w:tc>
          <w:tcPr>
            <w:tcW w:w="2600" w:type="dxa"/>
            <w:tcBorders>
              <w:top w:val="nil"/>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Phoenix</w:t>
            </w:r>
          </w:p>
        </w:tc>
        <w:tc>
          <w:tcPr>
            <w:tcW w:w="2600" w:type="dxa"/>
            <w:tcBorders>
              <w:top w:val="nil"/>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Mandalay</w:t>
            </w:r>
          </w:p>
        </w:tc>
        <w:tc>
          <w:tcPr>
            <w:tcW w:w="2600" w:type="dxa"/>
            <w:tcBorders>
              <w:top w:val="nil"/>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Wintle Ward</w:t>
            </w:r>
          </w:p>
        </w:tc>
      </w:tr>
      <w:tr w:rsidR="004D4220" w:rsidRPr="006F425C" w:rsidTr="006F425C">
        <w:trPr>
          <w:trHeight w:val="300"/>
        </w:trPr>
        <w:tc>
          <w:tcPr>
            <w:tcW w:w="1340" w:type="dxa"/>
            <w:vMerge/>
            <w:tcBorders>
              <w:top w:val="nil"/>
              <w:left w:val="single" w:sz="4" w:space="0" w:color="auto"/>
              <w:bottom w:val="single" w:sz="4" w:space="0" w:color="auto"/>
              <w:right w:val="single" w:sz="4" w:space="0" w:color="auto"/>
            </w:tcBorders>
            <w:vAlign w:val="center"/>
            <w:hideMark/>
          </w:tcPr>
          <w:p w:rsidR="004D4220" w:rsidRPr="006F425C" w:rsidRDefault="004D4220" w:rsidP="006F425C">
            <w:pPr>
              <w:rPr>
                <w:rFonts w:ascii="Arial" w:hAnsi="Arial" w:cs="Arial"/>
                <w:b/>
                <w:bCs/>
                <w:color w:val="000000"/>
                <w:sz w:val="22"/>
                <w:szCs w:val="22"/>
              </w:rPr>
            </w:pPr>
          </w:p>
        </w:tc>
        <w:tc>
          <w:tcPr>
            <w:tcW w:w="2600" w:type="dxa"/>
            <w:tcBorders>
              <w:top w:val="nil"/>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32</w:t>
            </w:r>
          </w:p>
        </w:tc>
        <w:tc>
          <w:tcPr>
            <w:tcW w:w="2600" w:type="dxa"/>
            <w:tcBorders>
              <w:top w:val="nil"/>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25</w:t>
            </w:r>
          </w:p>
        </w:tc>
        <w:tc>
          <w:tcPr>
            <w:tcW w:w="2600" w:type="dxa"/>
            <w:tcBorders>
              <w:top w:val="nil"/>
              <w:left w:val="nil"/>
              <w:bottom w:val="single" w:sz="4" w:space="0" w:color="auto"/>
              <w:right w:val="single" w:sz="4" w:space="0" w:color="auto"/>
            </w:tcBorders>
            <w:shd w:val="clear" w:color="auto" w:fill="auto"/>
            <w:noWrap/>
            <w:vAlign w:val="bottom"/>
            <w:hideMark/>
          </w:tcPr>
          <w:p w:rsidR="004D4220" w:rsidRPr="006F425C" w:rsidRDefault="004D4220" w:rsidP="006F425C">
            <w:pPr>
              <w:jc w:val="center"/>
              <w:rPr>
                <w:rFonts w:ascii="Arial" w:hAnsi="Arial" w:cs="Arial"/>
                <w:b/>
                <w:bCs/>
                <w:color w:val="000000"/>
                <w:sz w:val="22"/>
                <w:szCs w:val="22"/>
              </w:rPr>
            </w:pPr>
            <w:r w:rsidRPr="006F425C">
              <w:rPr>
                <w:rFonts w:ascii="Arial" w:hAnsi="Arial" w:cs="Arial"/>
                <w:b/>
                <w:bCs/>
                <w:color w:val="000000"/>
                <w:sz w:val="22"/>
                <w:szCs w:val="22"/>
              </w:rPr>
              <w:t>20</w:t>
            </w:r>
          </w:p>
        </w:tc>
      </w:tr>
    </w:tbl>
    <w:p w:rsidR="004D4220" w:rsidRPr="006F425C" w:rsidRDefault="004D4220" w:rsidP="004D4220">
      <w:pPr>
        <w:ind w:left="-180"/>
        <w:rPr>
          <w:rFonts w:ascii="Arial" w:hAnsi="Arial" w:cs="Arial"/>
          <w:b/>
          <w:sz w:val="22"/>
          <w:szCs w:val="22"/>
          <w:u w:val="single"/>
        </w:rPr>
      </w:pPr>
    </w:p>
    <w:p w:rsidR="004D4220" w:rsidRPr="005B2504" w:rsidRDefault="004D4220" w:rsidP="00311218">
      <w:pPr>
        <w:pStyle w:val="ListParagraph"/>
        <w:spacing w:after="0" w:line="240" w:lineRule="auto"/>
        <w:ind w:left="-284"/>
        <w:rPr>
          <w:rFonts w:ascii="Segoe UI" w:hAnsi="Segoe UI" w:cs="Segoe UI"/>
          <w:lang w:eastAsia="en-GB"/>
        </w:rPr>
      </w:pPr>
      <w:r w:rsidRPr="005B2504">
        <w:rPr>
          <w:rFonts w:ascii="Segoe UI" w:hAnsi="Segoe UI" w:cs="Segoe UI"/>
          <w:lang w:eastAsia="en-GB"/>
        </w:rPr>
        <w:t>The</w:t>
      </w:r>
      <w:r w:rsidR="007A327C" w:rsidRPr="005B2504">
        <w:rPr>
          <w:rFonts w:ascii="Segoe UI" w:hAnsi="Segoe UI" w:cs="Segoe UI"/>
          <w:lang w:eastAsia="en-GB"/>
        </w:rPr>
        <w:t xml:space="preserve">se demonstrate familiar patterns. The wards reporting most violent </w:t>
      </w:r>
      <w:r w:rsidRPr="005B2504">
        <w:rPr>
          <w:rFonts w:ascii="Segoe UI" w:hAnsi="Segoe UI" w:cs="Segoe UI"/>
          <w:lang w:eastAsia="en-GB"/>
        </w:rPr>
        <w:t>incidents have been the same all year.</w:t>
      </w:r>
      <w:r w:rsidR="007A327C" w:rsidRPr="005B2504">
        <w:rPr>
          <w:rFonts w:ascii="Segoe UI" w:hAnsi="Segoe UI" w:cs="Segoe UI"/>
          <w:lang w:eastAsia="en-GB"/>
        </w:rPr>
        <w:t xml:space="preserve"> Ashurst is our 13 bedded psychiatric intensive care Unit and admits acutely ill people requiring intensive care and treatment.</w:t>
      </w:r>
      <w:r w:rsidR="00293073" w:rsidRPr="005B2504">
        <w:rPr>
          <w:rFonts w:ascii="Segoe UI" w:hAnsi="Segoe UI" w:cs="Segoe UI"/>
          <w:lang w:eastAsia="en-GB"/>
        </w:rPr>
        <w:t xml:space="preserve"> Highfield Oxford admits acutely unwell young people from across 5 counties </w:t>
      </w:r>
      <w:r w:rsidR="0027344C" w:rsidRPr="005B2504">
        <w:rPr>
          <w:rFonts w:ascii="Segoe UI" w:hAnsi="Segoe UI" w:cs="Segoe UI"/>
          <w:lang w:eastAsia="en-GB"/>
        </w:rPr>
        <w:t>t</w:t>
      </w:r>
      <w:r w:rsidRPr="005B2504">
        <w:rPr>
          <w:rFonts w:ascii="Segoe UI" w:hAnsi="Segoe UI" w:cs="Segoe UI"/>
          <w:lang w:eastAsia="en-GB"/>
        </w:rPr>
        <w:t xml:space="preserve">wo wards for </w:t>
      </w:r>
      <w:r w:rsidR="006D7D3A" w:rsidRPr="005B2504">
        <w:rPr>
          <w:rFonts w:ascii="Segoe UI" w:hAnsi="Segoe UI" w:cs="Segoe UI"/>
          <w:lang w:eastAsia="en-GB"/>
        </w:rPr>
        <w:t>women patients report most self</w:t>
      </w:r>
      <w:r w:rsidR="00293073" w:rsidRPr="005B2504">
        <w:rPr>
          <w:rFonts w:ascii="Segoe UI" w:hAnsi="Segoe UI" w:cs="Segoe UI"/>
          <w:lang w:eastAsia="en-GB"/>
        </w:rPr>
        <w:t>-</w:t>
      </w:r>
      <w:r w:rsidRPr="005B2504">
        <w:rPr>
          <w:rFonts w:ascii="Segoe UI" w:hAnsi="Segoe UI" w:cs="Segoe UI"/>
          <w:lang w:eastAsia="en-GB"/>
        </w:rPr>
        <w:t>harm.</w:t>
      </w:r>
      <w:r w:rsidR="00293073" w:rsidRPr="005B2504">
        <w:rPr>
          <w:rFonts w:ascii="Segoe UI" w:hAnsi="Segoe UI" w:cs="Segoe UI"/>
          <w:lang w:eastAsia="en-GB"/>
        </w:rPr>
        <w:t xml:space="preserve"> </w:t>
      </w:r>
      <w:r w:rsidR="007A327C" w:rsidRPr="005B2504">
        <w:rPr>
          <w:rFonts w:ascii="Segoe UI" w:hAnsi="Segoe UI" w:cs="Segoe UI"/>
          <w:lang w:eastAsia="en-GB"/>
        </w:rPr>
        <w:t xml:space="preserve">This will be a focus for </w:t>
      </w:r>
      <w:r w:rsidR="007A327C" w:rsidRPr="005B2504">
        <w:rPr>
          <w:rFonts w:ascii="Segoe UI" w:hAnsi="Segoe UI" w:cs="Segoe UI"/>
          <w:lang w:eastAsia="en-GB"/>
        </w:rPr>
        <w:lastRenderedPageBreak/>
        <w:t>harm reduction starting in women’s forensic</w:t>
      </w:r>
      <w:r w:rsidR="00293073" w:rsidRPr="005B2504">
        <w:rPr>
          <w:rFonts w:ascii="Segoe UI" w:hAnsi="Segoe UI" w:cs="Segoe UI"/>
          <w:lang w:eastAsia="en-GB"/>
        </w:rPr>
        <w:t xml:space="preserve"> wards. </w:t>
      </w:r>
      <w:r w:rsidR="007A327C" w:rsidRPr="005B2504">
        <w:rPr>
          <w:rFonts w:ascii="Segoe UI" w:hAnsi="Segoe UI" w:cs="Segoe UI"/>
          <w:lang w:eastAsia="en-GB"/>
        </w:rPr>
        <w:t xml:space="preserve"> </w:t>
      </w:r>
      <w:r w:rsidRPr="005B2504">
        <w:rPr>
          <w:rFonts w:ascii="Segoe UI" w:hAnsi="Segoe UI" w:cs="Segoe UI"/>
          <w:lang w:eastAsia="en-GB"/>
        </w:rPr>
        <w:t xml:space="preserve"> Bullingdon </w:t>
      </w:r>
      <w:r w:rsidR="00293073" w:rsidRPr="005B2504">
        <w:rPr>
          <w:rFonts w:ascii="Segoe UI" w:hAnsi="Segoe UI" w:cs="Segoe UI"/>
          <w:lang w:eastAsia="en-GB"/>
        </w:rPr>
        <w:t xml:space="preserve">Prison </w:t>
      </w:r>
      <w:r w:rsidR="002D0182" w:rsidRPr="005B2504">
        <w:rPr>
          <w:rFonts w:ascii="Segoe UI" w:hAnsi="Segoe UI" w:cs="Segoe UI"/>
          <w:lang w:eastAsia="en-GB"/>
        </w:rPr>
        <w:t>has</w:t>
      </w:r>
      <w:r w:rsidRPr="005B2504">
        <w:rPr>
          <w:rFonts w:ascii="Segoe UI" w:hAnsi="Segoe UI" w:cs="Segoe UI"/>
          <w:lang w:eastAsia="en-GB"/>
        </w:rPr>
        <w:t xml:space="preserve"> featured as the highest reporter o</w:t>
      </w:r>
      <w:r w:rsidR="00052C53" w:rsidRPr="005B2504">
        <w:rPr>
          <w:rFonts w:ascii="Segoe UI" w:hAnsi="Segoe UI" w:cs="Segoe UI"/>
          <w:lang w:eastAsia="en-GB"/>
        </w:rPr>
        <w:t>f medication related incidents which have</w:t>
      </w:r>
      <w:r w:rsidRPr="005B2504">
        <w:rPr>
          <w:rFonts w:ascii="Segoe UI" w:hAnsi="Segoe UI" w:cs="Segoe UI"/>
          <w:lang w:eastAsia="en-GB"/>
        </w:rPr>
        <w:t xml:space="preserve"> been discussed in previous reports. The Trust is no longer providing the primary health care service to Bullingdon, as this was taken over by Virgin Health Care on the 1</w:t>
      </w:r>
      <w:r w:rsidRPr="005B2504">
        <w:rPr>
          <w:rFonts w:ascii="Segoe UI" w:hAnsi="Segoe UI" w:cs="Segoe UI"/>
          <w:vertAlign w:val="superscript"/>
          <w:lang w:eastAsia="en-GB"/>
        </w:rPr>
        <w:t>st</w:t>
      </w:r>
      <w:r w:rsidRPr="005B2504">
        <w:rPr>
          <w:rFonts w:ascii="Segoe UI" w:hAnsi="Segoe UI" w:cs="Segoe UI"/>
          <w:lang w:eastAsia="en-GB"/>
        </w:rPr>
        <w:t xml:space="preserve"> April. We do however still provide the pharmacy service in the prison</w:t>
      </w:r>
      <w:r w:rsidR="00293073" w:rsidRPr="005B2504">
        <w:rPr>
          <w:rFonts w:ascii="Segoe UI" w:hAnsi="Segoe UI" w:cs="Segoe UI"/>
          <w:lang w:eastAsia="en-GB"/>
        </w:rPr>
        <w:t xml:space="preserve"> until September 2013</w:t>
      </w:r>
      <w:r w:rsidRPr="005B2504">
        <w:rPr>
          <w:rFonts w:ascii="Segoe UI" w:hAnsi="Segoe UI" w:cs="Segoe UI"/>
          <w:lang w:eastAsia="en-GB"/>
        </w:rPr>
        <w:t>, so some m</w:t>
      </w:r>
      <w:r w:rsidR="00293073" w:rsidRPr="005B2504">
        <w:rPr>
          <w:rFonts w:ascii="Segoe UI" w:hAnsi="Segoe UI" w:cs="Segoe UI"/>
          <w:lang w:eastAsia="en-GB"/>
        </w:rPr>
        <w:t>edication related incidents may</w:t>
      </w:r>
      <w:r w:rsidRPr="005B2504">
        <w:rPr>
          <w:rFonts w:ascii="Segoe UI" w:hAnsi="Segoe UI" w:cs="Segoe UI"/>
          <w:lang w:eastAsia="en-GB"/>
        </w:rPr>
        <w:t xml:space="preserve"> continue to feature.</w:t>
      </w:r>
    </w:p>
    <w:p w:rsidR="00311218" w:rsidRPr="005B2504" w:rsidRDefault="00311218" w:rsidP="00311218">
      <w:pPr>
        <w:pStyle w:val="ListParagraph"/>
        <w:spacing w:after="0" w:line="240" w:lineRule="auto"/>
        <w:ind w:left="-284"/>
        <w:rPr>
          <w:rFonts w:ascii="Segoe UI" w:hAnsi="Segoe UI" w:cs="Segoe UI"/>
          <w:lang w:eastAsia="en-GB"/>
        </w:rPr>
      </w:pPr>
    </w:p>
    <w:p w:rsidR="001E7AD8" w:rsidRPr="005B2504" w:rsidRDefault="001E7AD8" w:rsidP="00311218">
      <w:pPr>
        <w:ind w:left="-284"/>
        <w:rPr>
          <w:rFonts w:ascii="Segoe UI" w:hAnsi="Segoe UI" w:cs="Segoe UI"/>
          <w:b/>
          <w:sz w:val="22"/>
          <w:szCs w:val="22"/>
          <w:u w:val="single"/>
        </w:rPr>
      </w:pPr>
      <w:r w:rsidRPr="005B2504">
        <w:rPr>
          <w:rFonts w:ascii="Segoe UI" w:hAnsi="Segoe UI" w:cs="Segoe UI"/>
          <w:b/>
          <w:sz w:val="22"/>
          <w:szCs w:val="22"/>
          <w:u w:val="single"/>
        </w:rPr>
        <w:t>Pressure Ulcers</w:t>
      </w:r>
    </w:p>
    <w:p w:rsidR="001E7AD8" w:rsidRPr="005B2504" w:rsidRDefault="001E7AD8" w:rsidP="00311218">
      <w:pPr>
        <w:ind w:left="-284"/>
        <w:rPr>
          <w:rFonts w:ascii="Segoe UI" w:hAnsi="Segoe UI" w:cs="Segoe UI"/>
          <w:sz w:val="22"/>
          <w:szCs w:val="22"/>
        </w:rPr>
      </w:pPr>
    </w:p>
    <w:p w:rsidR="001E7AD8" w:rsidRPr="005B2504" w:rsidRDefault="001E7AD8" w:rsidP="007C7C65">
      <w:pPr>
        <w:ind w:left="-284"/>
        <w:rPr>
          <w:rFonts w:ascii="Segoe UI" w:hAnsi="Segoe UI" w:cs="Segoe UI"/>
          <w:sz w:val="22"/>
          <w:szCs w:val="22"/>
        </w:rPr>
      </w:pPr>
      <w:r w:rsidRPr="005B2504">
        <w:rPr>
          <w:rFonts w:ascii="Segoe UI" w:hAnsi="Segoe UI" w:cs="Segoe UI"/>
          <w:sz w:val="22"/>
          <w:szCs w:val="22"/>
        </w:rPr>
        <w:t>There were 6 pressure ulcer SIRI’s reported during Q4. Over the year, 17.5% of all grade 3 and 4 pressure ulcers that developed within O</w:t>
      </w:r>
      <w:r w:rsidR="00293073" w:rsidRPr="005B2504">
        <w:rPr>
          <w:rFonts w:ascii="Segoe UI" w:hAnsi="Segoe UI" w:cs="Segoe UI"/>
          <w:sz w:val="22"/>
          <w:szCs w:val="22"/>
        </w:rPr>
        <w:t xml:space="preserve">xfordshire </w:t>
      </w:r>
      <w:r w:rsidRPr="005B2504">
        <w:rPr>
          <w:rFonts w:ascii="Segoe UI" w:hAnsi="Segoe UI" w:cs="Segoe UI"/>
          <w:sz w:val="22"/>
          <w:szCs w:val="22"/>
        </w:rPr>
        <w:t>C</w:t>
      </w:r>
      <w:r w:rsidR="00293073" w:rsidRPr="005B2504">
        <w:rPr>
          <w:rFonts w:ascii="Segoe UI" w:hAnsi="Segoe UI" w:cs="Segoe UI"/>
          <w:sz w:val="22"/>
          <w:szCs w:val="22"/>
        </w:rPr>
        <w:t>ommunity Health Division</w:t>
      </w:r>
      <w:r w:rsidRPr="005B2504">
        <w:rPr>
          <w:rFonts w:ascii="Segoe UI" w:hAnsi="Segoe UI" w:cs="Segoe UI"/>
          <w:sz w:val="22"/>
          <w:szCs w:val="22"/>
        </w:rPr>
        <w:t xml:space="preserve"> were deemed as avoidable and 82.5% unavoidable</w:t>
      </w:r>
      <w:r w:rsidRPr="005B2504">
        <w:rPr>
          <w:rFonts w:ascii="Segoe UI" w:hAnsi="Segoe UI" w:cs="Segoe UI"/>
          <w:color w:val="FF0000"/>
          <w:sz w:val="22"/>
          <w:szCs w:val="22"/>
        </w:rPr>
        <w:t xml:space="preserve">. </w:t>
      </w:r>
      <w:r w:rsidRPr="005B2504">
        <w:rPr>
          <w:rFonts w:ascii="Segoe UI" w:hAnsi="Segoe UI" w:cs="Segoe UI"/>
          <w:sz w:val="22"/>
          <w:szCs w:val="22"/>
        </w:rPr>
        <w:t xml:space="preserve">The overall number of reported grade 3 and 4 pressure ulcers has been higher when compared with previous years. </w:t>
      </w:r>
    </w:p>
    <w:p w:rsidR="00311218" w:rsidRPr="00311218" w:rsidRDefault="00311218" w:rsidP="00311218">
      <w:pPr>
        <w:ind w:left="-284"/>
        <w:rPr>
          <w:rFonts w:ascii="Arial" w:hAnsi="Arial" w:cs="Arial"/>
          <w:color w:val="000000"/>
          <w:sz w:val="22"/>
          <w:szCs w:val="22"/>
        </w:rPr>
      </w:pPr>
    </w:p>
    <w:p w:rsidR="002C3C22" w:rsidRPr="006F425C" w:rsidRDefault="00507F26" w:rsidP="00311218">
      <w:pPr>
        <w:pStyle w:val="ListParagraph"/>
        <w:spacing w:after="0" w:line="240" w:lineRule="auto"/>
        <w:ind w:left="0"/>
        <w:jc w:val="center"/>
        <w:rPr>
          <w:rFonts w:ascii="Arial" w:hAnsi="Arial" w:cs="Arial"/>
          <w:b/>
          <w:u w:val="single"/>
          <w:lang w:eastAsia="en-GB"/>
        </w:rPr>
      </w:pPr>
      <w:r>
        <w:rPr>
          <w:noProof/>
          <w:lang w:eastAsia="en-GB"/>
        </w:rPr>
        <w:drawing>
          <wp:inline distT="0" distB="0" distL="0" distR="0">
            <wp:extent cx="3267075" cy="1838325"/>
            <wp:effectExtent l="0" t="0" r="9525" b="952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04" t="2768" r="2261" b="2768"/>
                    <a:stretch>
                      <a:fillRect/>
                    </a:stretch>
                  </pic:blipFill>
                  <pic:spPr bwMode="auto">
                    <a:xfrm>
                      <a:off x="0" y="0"/>
                      <a:ext cx="3267075" cy="1838325"/>
                    </a:xfrm>
                    <a:prstGeom prst="rect">
                      <a:avLst/>
                    </a:prstGeom>
                    <a:noFill/>
                    <a:ln>
                      <a:noFill/>
                    </a:ln>
                  </pic:spPr>
                </pic:pic>
              </a:graphicData>
            </a:graphic>
          </wp:inline>
        </w:drawing>
      </w:r>
    </w:p>
    <w:p w:rsidR="001E7AD8" w:rsidRDefault="001E7AD8" w:rsidP="001E7AD8">
      <w:pPr>
        <w:rPr>
          <w:rFonts w:ascii="Arial" w:hAnsi="Arial" w:cs="Arial"/>
          <w:sz w:val="22"/>
          <w:szCs w:val="22"/>
        </w:rPr>
      </w:pPr>
    </w:p>
    <w:p w:rsidR="001E7AD8" w:rsidRPr="005B2504" w:rsidRDefault="001E7AD8" w:rsidP="001E7AD8">
      <w:pPr>
        <w:rPr>
          <w:rFonts w:ascii="Segoe UI" w:hAnsi="Segoe UI" w:cs="Segoe UI"/>
          <w:sz w:val="22"/>
          <w:szCs w:val="22"/>
        </w:rPr>
      </w:pPr>
      <w:r w:rsidRPr="005B2504">
        <w:rPr>
          <w:rFonts w:ascii="Segoe UI" w:hAnsi="Segoe UI" w:cs="Segoe UI"/>
          <w:sz w:val="22"/>
          <w:szCs w:val="22"/>
        </w:rPr>
        <w:t xml:space="preserve">There were 131 IIRs requested relating to pressure damage between April 2012 and March 2013. 103 IIRs were requested for pressure ulcers grade 3 and 4 in 2011/12, and 112 pressure in the 2010/11. </w:t>
      </w:r>
    </w:p>
    <w:p w:rsidR="001E7AD8" w:rsidRPr="005B2504" w:rsidRDefault="001E7AD8" w:rsidP="001E7AD8">
      <w:pPr>
        <w:rPr>
          <w:rFonts w:ascii="Segoe UI" w:hAnsi="Segoe UI" w:cs="Segoe UI"/>
          <w:sz w:val="22"/>
          <w:szCs w:val="22"/>
        </w:rPr>
      </w:pPr>
    </w:p>
    <w:p w:rsidR="001E7AD8" w:rsidRPr="005B2504" w:rsidRDefault="001E7AD8" w:rsidP="001E7AD8">
      <w:pPr>
        <w:tabs>
          <w:tab w:val="left" w:pos="0"/>
        </w:tabs>
        <w:rPr>
          <w:rFonts w:ascii="Segoe UI" w:hAnsi="Segoe UI" w:cs="Segoe UI"/>
          <w:sz w:val="22"/>
          <w:szCs w:val="22"/>
        </w:rPr>
      </w:pPr>
      <w:r w:rsidRPr="005B2504">
        <w:rPr>
          <w:rFonts w:ascii="Segoe UI" w:hAnsi="Segoe UI" w:cs="Segoe UI"/>
          <w:sz w:val="22"/>
          <w:szCs w:val="22"/>
        </w:rPr>
        <w:t>Recurrent themes throughout the year</w:t>
      </w:r>
      <w:r w:rsidR="00293073" w:rsidRPr="005B2504">
        <w:rPr>
          <w:rFonts w:ascii="Segoe UI" w:hAnsi="Segoe UI" w:cs="Segoe UI"/>
          <w:sz w:val="22"/>
          <w:szCs w:val="22"/>
        </w:rPr>
        <w:t xml:space="preserve"> have found</w:t>
      </w:r>
      <w:r w:rsidRPr="005B2504">
        <w:rPr>
          <w:rFonts w:ascii="Segoe UI" w:hAnsi="Segoe UI" w:cs="Segoe UI"/>
          <w:sz w:val="22"/>
          <w:szCs w:val="22"/>
        </w:rPr>
        <w:t xml:space="preserve"> a lack of a holistic assessment, timeliness of assessments/re-assessments, poor standard of documentation and communication between services. In a high percentage of SIRI’s equipment is a factor, either in n</w:t>
      </w:r>
      <w:r w:rsidR="002D0182" w:rsidRPr="005B2504">
        <w:rPr>
          <w:rFonts w:ascii="Segoe UI" w:hAnsi="Segoe UI" w:cs="Segoe UI"/>
          <w:sz w:val="22"/>
          <w:szCs w:val="22"/>
        </w:rPr>
        <w:t xml:space="preserve">on-provision or inappropriate </w:t>
      </w:r>
      <w:r w:rsidRPr="005B2504">
        <w:rPr>
          <w:rFonts w:ascii="Segoe UI" w:hAnsi="Segoe UI" w:cs="Segoe UI"/>
          <w:sz w:val="22"/>
          <w:szCs w:val="22"/>
        </w:rPr>
        <w:t>prescribing of equipment. It has been requested as an action from an investigation that clinicians have more guidance on how to decide which mattress to prescribe. Attendance at training on equipment has been low.</w:t>
      </w:r>
    </w:p>
    <w:p w:rsidR="00293073" w:rsidRPr="005B2504" w:rsidRDefault="00293073" w:rsidP="001E7AD8">
      <w:pPr>
        <w:tabs>
          <w:tab w:val="left" w:pos="0"/>
        </w:tabs>
        <w:rPr>
          <w:rFonts w:ascii="Segoe UI" w:hAnsi="Segoe UI" w:cs="Segoe UI"/>
          <w:sz w:val="22"/>
          <w:szCs w:val="22"/>
        </w:rPr>
      </w:pPr>
      <w:r w:rsidRPr="005B2504">
        <w:rPr>
          <w:rFonts w:ascii="Segoe UI" w:hAnsi="Segoe UI" w:cs="Segoe UI"/>
          <w:sz w:val="22"/>
          <w:szCs w:val="22"/>
        </w:rPr>
        <w:t>A comprehensive Pressure ulcer prevention Action Plan has been agreed with OCCG and the safer Care work focusses on reliability of care processes in line with best practice as well as implementing PDSA</w:t>
      </w:r>
      <w:r w:rsidR="002D0182" w:rsidRPr="005B2504">
        <w:rPr>
          <w:rFonts w:ascii="Segoe UI" w:hAnsi="Segoe UI" w:cs="Segoe UI"/>
          <w:sz w:val="22"/>
          <w:szCs w:val="22"/>
        </w:rPr>
        <w:t>s on small cycle improvements</w:t>
      </w:r>
      <w:r w:rsidRPr="005B2504">
        <w:rPr>
          <w:rFonts w:ascii="Segoe UI" w:hAnsi="Segoe UI" w:cs="Segoe UI"/>
          <w:sz w:val="22"/>
          <w:szCs w:val="22"/>
        </w:rPr>
        <w:t xml:space="preserve"> from clinical teams </w:t>
      </w:r>
    </w:p>
    <w:p w:rsidR="001E7AD8" w:rsidRPr="005B2504" w:rsidRDefault="001E7AD8" w:rsidP="001E7AD8">
      <w:pPr>
        <w:rPr>
          <w:rFonts w:ascii="Segoe UI" w:hAnsi="Segoe UI" w:cs="Segoe UI"/>
          <w:sz w:val="22"/>
          <w:szCs w:val="22"/>
        </w:rPr>
      </w:pPr>
    </w:p>
    <w:p w:rsidR="001E7AD8" w:rsidRPr="005B2504" w:rsidRDefault="001E7AD8" w:rsidP="001E7AD8">
      <w:pPr>
        <w:rPr>
          <w:rFonts w:ascii="Segoe UI" w:hAnsi="Segoe UI" w:cs="Segoe UI"/>
          <w:sz w:val="22"/>
          <w:szCs w:val="22"/>
        </w:rPr>
      </w:pPr>
      <w:r w:rsidRPr="005B2504">
        <w:rPr>
          <w:rFonts w:ascii="Segoe UI" w:hAnsi="Segoe UI" w:cs="Segoe UI"/>
          <w:sz w:val="22"/>
          <w:szCs w:val="22"/>
        </w:rPr>
        <w:t>Actions include:</w:t>
      </w:r>
    </w:p>
    <w:p w:rsidR="001E7AD8" w:rsidRPr="005B2504" w:rsidRDefault="001E7AD8" w:rsidP="001E7AD8">
      <w:pPr>
        <w:rPr>
          <w:rFonts w:ascii="Segoe UI" w:hAnsi="Segoe UI" w:cs="Segoe UI"/>
          <w:sz w:val="22"/>
          <w:szCs w:val="22"/>
        </w:rPr>
      </w:pPr>
      <w:r w:rsidRPr="005B2504">
        <w:rPr>
          <w:rFonts w:ascii="Segoe UI" w:hAnsi="Segoe UI" w:cs="Segoe UI"/>
          <w:sz w:val="22"/>
          <w:szCs w:val="22"/>
        </w:rPr>
        <w:t>•   All patients to have a lower limb assessment when presenting with wounds in this area</w:t>
      </w:r>
    </w:p>
    <w:p w:rsidR="001E7AD8" w:rsidRPr="005B2504" w:rsidRDefault="001E7AD8" w:rsidP="00491F6C">
      <w:pPr>
        <w:rPr>
          <w:rFonts w:ascii="Segoe UI" w:hAnsi="Segoe UI" w:cs="Segoe UI"/>
          <w:sz w:val="22"/>
          <w:szCs w:val="22"/>
        </w:rPr>
      </w:pPr>
      <w:r>
        <w:rPr>
          <w:rFonts w:ascii="Arial" w:hAnsi="Arial" w:cs="Arial"/>
          <w:sz w:val="22"/>
          <w:szCs w:val="22"/>
        </w:rPr>
        <w:t xml:space="preserve">•   </w:t>
      </w:r>
      <w:r w:rsidRPr="005B2504">
        <w:rPr>
          <w:rFonts w:ascii="Segoe UI" w:hAnsi="Segoe UI" w:cs="Segoe UI"/>
          <w:sz w:val="22"/>
          <w:szCs w:val="22"/>
        </w:rPr>
        <w:t>Staff to ensure that all relevant documentation and risk assessments are carried out during the initial assessment and then repeated thereafter at regular intervals</w:t>
      </w:r>
    </w:p>
    <w:p w:rsidR="001E7AD8" w:rsidRPr="005B2504" w:rsidRDefault="001E7AD8" w:rsidP="001E7AD8">
      <w:pPr>
        <w:rPr>
          <w:rFonts w:ascii="Segoe UI" w:hAnsi="Segoe UI" w:cs="Segoe UI"/>
          <w:sz w:val="22"/>
          <w:szCs w:val="22"/>
        </w:rPr>
      </w:pPr>
      <w:r w:rsidRPr="005B2504">
        <w:rPr>
          <w:rFonts w:ascii="Segoe UI" w:hAnsi="Segoe UI" w:cs="Segoe UI"/>
          <w:sz w:val="22"/>
          <w:szCs w:val="22"/>
        </w:rPr>
        <w:t>•   That all pressure damage is treated holistically, with causes identified &amp; documented</w:t>
      </w:r>
    </w:p>
    <w:p w:rsidR="001E7AD8" w:rsidRPr="005B2504" w:rsidRDefault="001E7AD8" w:rsidP="001E7AD8">
      <w:pPr>
        <w:rPr>
          <w:rFonts w:ascii="Segoe UI" w:hAnsi="Segoe UI" w:cs="Segoe UI"/>
          <w:sz w:val="22"/>
          <w:szCs w:val="22"/>
        </w:rPr>
      </w:pPr>
      <w:r w:rsidRPr="005B2504">
        <w:rPr>
          <w:rFonts w:ascii="Segoe UI" w:hAnsi="Segoe UI" w:cs="Segoe UI"/>
          <w:sz w:val="22"/>
          <w:szCs w:val="22"/>
        </w:rPr>
        <w:lastRenderedPageBreak/>
        <w:t xml:space="preserve">•   </w:t>
      </w:r>
      <w:r w:rsidR="00293073" w:rsidRPr="005B2504">
        <w:rPr>
          <w:rFonts w:ascii="Segoe UI" w:hAnsi="Segoe UI" w:cs="Segoe UI"/>
          <w:sz w:val="22"/>
          <w:szCs w:val="22"/>
        </w:rPr>
        <w:t xml:space="preserve">Relevant clinical </w:t>
      </w:r>
      <w:r w:rsidRPr="005B2504">
        <w:rPr>
          <w:rFonts w:ascii="Segoe UI" w:hAnsi="Segoe UI" w:cs="Segoe UI"/>
          <w:sz w:val="22"/>
          <w:szCs w:val="22"/>
        </w:rPr>
        <w:t>staff</w:t>
      </w:r>
      <w:r w:rsidR="00293073" w:rsidRPr="005B2504">
        <w:rPr>
          <w:rFonts w:ascii="Segoe UI" w:hAnsi="Segoe UI" w:cs="Segoe UI"/>
          <w:sz w:val="22"/>
          <w:szCs w:val="22"/>
        </w:rPr>
        <w:t xml:space="preserve"> working in Community Health Division </w:t>
      </w:r>
      <w:r w:rsidRPr="005B2504">
        <w:rPr>
          <w:rFonts w:ascii="Segoe UI" w:hAnsi="Segoe UI" w:cs="Segoe UI"/>
          <w:sz w:val="22"/>
          <w:szCs w:val="22"/>
        </w:rPr>
        <w:t>to attend pressure damage prevention and management training and equipment training</w:t>
      </w:r>
      <w:r w:rsidR="00293073" w:rsidRPr="005B2504">
        <w:rPr>
          <w:rFonts w:ascii="Segoe UI" w:hAnsi="Segoe UI" w:cs="Segoe UI"/>
          <w:sz w:val="22"/>
          <w:szCs w:val="22"/>
        </w:rPr>
        <w:t>. Levels of attendance will be reported in future learning and Development Reports.</w:t>
      </w:r>
    </w:p>
    <w:p w:rsidR="001E7AD8" w:rsidRPr="005B2504" w:rsidRDefault="001E7AD8" w:rsidP="001E7AD8">
      <w:pPr>
        <w:rPr>
          <w:rFonts w:ascii="Segoe UI" w:hAnsi="Segoe UI" w:cs="Segoe UI"/>
          <w:sz w:val="22"/>
          <w:szCs w:val="22"/>
        </w:rPr>
      </w:pPr>
    </w:p>
    <w:p w:rsidR="001E7AD8" w:rsidRPr="005B2504" w:rsidRDefault="001E7AD8" w:rsidP="001E7AD8">
      <w:pPr>
        <w:rPr>
          <w:rFonts w:ascii="Segoe UI" w:hAnsi="Segoe UI" w:cs="Segoe UI"/>
          <w:sz w:val="22"/>
          <w:szCs w:val="22"/>
        </w:rPr>
      </w:pPr>
      <w:r w:rsidRPr="005B2504">
        <w:rPr>
          <w:rFonts w:ascii="Segoe UI" w:hAnsi="Segoe UI" w:cs="Segoe UI"/>
          <w:sz w:val="22"/>
          <w:szCs w:val="22"/>
        </w:rPr>
        <w:t>Integrated working with O</w:t>
      </w:r>
      <w:r w:rsidR="00293073" w:rsidRPr="005B2504">
        <w:rPr>
          <w:rFonts w:ascii="Segoe UI" w:hAnsi="Segoe UI" w:cs="Segoe UI"/>
          <w:sz w:val="22"/>
          <w:szCs w:val="22"/>
        </w:rPr>
        <w:t xml:space="preserve">xford </w:t>
      </w:r>
      <w:r w:rsidRPr="005B2504">
        <w:rPr>
          <w:rFonts w:ascii="Segoe UI" w:hAnsi="Segoe UI" w:cs="Segoe UI"/>
          <w:sz w:val="22"/>
          <w:szCs w:val="22"/>
        </w:rPr>
        <w:t>U</w:t>
      </w:r>
      <w:r w:rsidR="00293073" w:rsidRPr="005B2504">
        <w:rPr>
          <w:rFonts w:ascii="Segoe UI" w:hAnsi="Segoe UI" w:cs="Segoe UI"/>
          <w:sz w:val="22"/>
          <w:szCs w:val="22"/>
        </w:rPr>
        <w:t xml:space="preserve">niversity </w:t>
      </w:r>
      <w:r w:rsidRPr="005B2504">
        <w:rPr>
          <w:rFonts w:ascii="Segoe UI" w:hAnsi="Segoe UI" w:cs="Segoe UI"/>
          <w:sz w:val="22"/>
          <w:szCs w:val="22"/>
        </w:rPr>
        <w:t>H</w:t>
      </w:r>
      <w:r w:rsidR="00293073" w:rsidRPr="005B2504">
        <w:rPr>
          <w:rFonts w:ascii="Segoe UI" w:hAnsi="Segoe UI" w:cs="Segoe UI"/>
          <w:sz w:val="22"/>
          <w:szCs w:val="22"/>
        </w:rPr>
        <w:t>ospital</w:t>
      </w:r>
      <w:r w:rsidR="002D0182" w:rsidRPr="005B2504">
        <w:rPr>
          <w:rFonts w:ascii="Segoe UI" w:hAnsi="Segoe UI" w:cs="Segoe UI"/>
          <w:sz w:val="22"/>
          <w:szCs w:val="22"/>
        </w:rPr>
        <w:t xml:space="preserve"> has been encouraged</w:t>
      </w:r>
      <w:r w:rsidRPr="005B2504">
        <w:rPr>
          <w:rFonts w:ascii="Segoe UI" w:hAnsi="Segoe UI" w:cs="Segoe UI"/>
          <w:sz w:val="22"/>
          <w:szCs w:val="22"/>
        </w:rPr>
        <w:t xml:space="preserve"> and includes:</w:t>
      </w:r>
    </w:p>
    <w:p w:rsidR="001E7AD8" w:rsidRPr="005B2504" w:rsidRDefault="001E7AD8" w:rsidP="001E7AD8">
      <w:pPr>
        <w:numPr>
          <w:ilvl w:val="0"/>
          <w:numId w:val="33"/>
        </w:numPr>
        <w:ind w:left="426"/>
        <w:rPr>
          <w:rFonts w:ascii="Segoe UI" w:hAnsi="Segoe UI" w:cs="Segoe UI"/>
          <w:sz w:val="22"/>
          <w:szCs w:val="22"/>
        </w:rPr>
      </w:pPr>
      <w:r w:rsidRPr="005B2504">
        <w:rPr>
          <w:rFonts w:ascii="Segoe UI" w:hAnsi="Segoe UI" w:cs="Segoe UI"/>
          <w:sz w:val="22"/>
          <w:szCs w:val="22"/>
        </w:rPr>
        <w:t>Exploring linking our education programmes so there is increased flexibility with more venues and more episodes of training</w:t>
      </w:r>
    </w:p>
    <w:p w:rsidR="001E7AD8" w:rsidRPr="005B2504" w:rsidRDefault="001E7AD8" w:rsidP="001E7AD8">
      <w:pPr>
        <w:numPr>
          <w:ilvl w:val="0"/>
          <w:numId w:val="33"/>
        </w:numPr>
        <w:ind w:left="426"/>
        <w:rPr>
          <w:rFonts w:ascii="Segoe UI" w:hAnsi="Segoe UI" w:cs="Segoe UI"/>
          <w:sz w:val="22"/>
          <w:szCs w:val="22"/>
        </w:rPr>
      </w:pPr>
      <w:r w:rsidRPr="005B2504">
        <w:rPr>
          <w:rFonts w:ascii="Segoe UI" w:hAnsi="Segoe UI" w:cs="Segoe UI"/>
          <w:sz w:val="22"/>
          <w:szCs w:val="22"/>
        </w:rPr>
        <w:t>Linking formularies together so patients have parity of service and clinical staff has the same understanding about what wound dressings the patient requires.</w:t>
      </w:r>
    </w:p>
    <w:p w:rsidR="001E7AD8" w:rsidRPr="005B2504" w:rsidRDefault="001E7AD8" w:rsidP="001E7AD8">
      <w:pPr>
        <w:numPr>
          <w:ilvl w:val="0"/>
          <w:numId w:val="33"/>
        </w:numPr>
        <w:ind w:left="426"/>
        <w:rPr>
          <w:rFonts w:ascii="Segoe UI" w:hAnsi="Segoe UI" w:cs="Segoe UI"/>
          <w:sz w:val="22"/>
          <w:szCs w:val="22"/>
        </w:rPr>
      </w:pPr>
      <w:r w:rsidRPr="005B2504">
        <w:rPr>
          <w:rFonts w:ascii="Segoe UI" w:hAnsi="Segoe UI" w:cs="Segoe UI"/>
          <w:sz w:val="22"/>
          <w:szCs w:val="22"/>
        </w:rPr>
        <w:t xml:space="preserve">The discharge procedure from secondary care to primary and vice versa is being reviewed - this will focus on joint communications systems and to improve the patient journey. </w:t>
      </w:r>
    </w:p>
    <w:p w:rsidR="001E7AD8" w:rsidRPr="005B2504" w:rsidRDefault="001E7AD8" w:rsidP="001E7AD8">
      <w:pPr>
        <w:numPr>
          <w:ilvl w:val="0"/>
          <w:numId w:val="33"/>
        </w:numPr>
        <w:ind w:left="426"/>
        <w:rPr>
          <w:rFonts w:ascii="Segoe UI" w:hAnsi="Segoe UI" w:cs="Segoe UI"/>
          <w:sz w:val="22"/>
          <w:szCs w:val="22"/>
        </w:rPr>
      </w:pPr>
      <w:r w:rsidRPr="005B2504">
        <w:rPr>
          <w:rFonts w:ascii="Segoe UI" w:hAnsi="Segoe UI" w:cs="Segoe UI"/>
          <w:sz w:val="22"/>
          <w:szCs w:val="22"/>
        </w:rPr>
        <w:t>Re-evaluating the risk tools in use in each trust to see if the same tool can be established as there is confusion as to what level of risk a patient is and there is poor understanding to the numerical weighting given to a patient on handover.</w:t>
      </w:r>
    </w:p>
    <w:p w:rsidR="00311218" w:rsidRPr="005B2504" w:rsidRDefault="00311218" w:rsidP="004D4220">
      <w:pPr>
        <w:rPr>
          <w:rFonts w:ascii="Segoe UI" w:hAnsi="Segoe UI" w:cs="Segoe UI"/>
          <w:b/>
          <w:u w:val="single"/>
        </w:rPr>
      </w:pPr>
    </w:p>
    <w:p w:rsidR="004D4220" w:rsidRPr="005B2504" w:rsidRDefault="004D4220" w:rsidP="004D4220">
      <w:pPr>
        <w:rPr>
          <w:rFonts w:ascii="Segoe UI" w:hAnsi="Segoe UI" w:cs="Segoe UI"/>
          <w:b/>
          <w:sz w:val="22"/>
          <w:szCs w:val="22"/>
          <w:u w:val="single"/>
        </w:rPr>
      </w:pPr>
      <w:r w:rsidRPr="005B2504">
        <w:rPr>
          <w:rFonts w:ascii="Segoe UI" w:hAnsi="Segoe UI" w:cs="Segoe UI"/>
          <w:b/>
          <w:sz w:val="22"/>
          <w:szCs w:val="22"/>
          <w:u w:val="single"/>
        </w:rPr>
        <w:t>Number of A</w:t>
      </w:r>
      <w:r w:rsidR="00B75478" w:rsidRPr="005B2504">
        <w:rPr>
          <w:rFonts w:ascii="Segoe UI" w:hAnsi="Segoe UI" w:cs="Segoe UI"/>
          <w:b/>
          <w:sz w:val="22"/>
          <w:szCs w:val="22"/>
          <w:u w:val="single"/>
        </w:rPr>
        <w:t xml:space="preserve">bsent </w:t>
      </w:r>
      <w:r w:rsidRPr="005B2504">
        <w:rPr>
          <w:rFonts w:ascii="Segoe UI" w:hAnsi="Segoe UI" w:cs="Segoe UI"/>
          <w:b/>
          <w:sz w:val="22"/>
          <w:szCs w:val="22"/>
          <w:u w:val="single"/>
        </w:rPr>
        <w:t>W</w:t>
      </w:r>
      <w:r w:rsidR="00B75478" w:rsidRPr="005B2504">
        <w:rPr>
          <w:rFonts w:ascii="Segoe UI" w:hAnsi="Segoe UI" w:cs="Segoe UI"/>
          <w:b/>
          <w:sz w:val="22"/>
          <w:szCs w:val="22"/>
          <w:u w:val="single"/>
        </w:rPr>
        <w:t xml:space="preserve">ithout </w:t>
      </w:r>
      <w:r w:rsidRPr="005B2504">
        <w:rPr>
          <w:rFonts w:ascii="Segoe UI" w:hAnsi="Segoe UI" w:cs="Segoe UI"/>
          <w:b/>
          <w:sz w:val="22"/>
          <w:szCs w:val="22"/>
          <w:u w:val="single"/>
        </w:rPr>
        <w:t>L</w:t>
      </w:r>
      <w:r w:rsidR="00B75478" w:rsidRPr="005B2504">
        <w:rPr>
          <w:rFonts w:ascii="Segoe UI" w:hAnsi="Segoe UI" w:cs="Segoe UI"/>
          <w:b/>
          <w:sz w:val="22"/>
          <w:szCs w:val="22"/>
          <w:u w:val="single"/>
        </w:rPr>
        <w:t>eave</w:t>
      </w:r>
      <w:r w:rsidRPr="005B2504">
        <w:rPr>
          <w:rFonts w:ascii="Segoe UI" w:hAnsi="Segoe UI" w:cs="Segoe UI"/>
          <w:b/>
          <w:sz w:val="22"/>
          <w:szCs w:val="22"/>
          <w:u w:val="single"/>
        </w:rPr>
        <w:t xml:space="preserve"> incidents per month</w:t>
      </w:r>
    </w:p>
    <w:p w:rsidR="004D4220" w:rsidRDefault="004D4220" w:rsidP="004D4220">
      <w:pPr>
        <w:jc w:val="center"/>
        <w:rPr>
          <w:rFonts w:ascii="Arial" w:hAnsi="Arial" w:cs="Arial"/>
        </w:rPr>
      </w:pPr>
    </w:p>
    <w:p w:rsidR="00491F6C" w:rsidRDefault="00491F6C" w:rsidP="00491F6C">
      <w:pPr>
        <w:rPr>
          <w:rFonts w:ascii="Arial" w:hAnsi="Arial" w:cs="Arial"/>
        </w:rPr>
      </w:pPr>
    </w:p>
    <w:p w:rsidR="00491F6C" w:rsidRDefault="00491F6C" w:rsidP="004D4220">
      <w:pPr>
        <w:jc w:val="center"/>
        <w:rPr>
          <w:rFonts w:ascii="Arial" w:hAnsi="Arial" w:cs="Arial"/>
        </w:rPr>
      </w:pPr>
      <w:r>
        <w:rPr>
          <w:rFonts w:ascii="Arial" w:hAnsi="Arial" w:cs="Arial"/>
          <w:noProof/>
          <w:lang w:val="en-GB" w:eastAsia="en-GB"/>
        </w:rPr>
        <w:drawing>
          <wp:inline distT="0" distB="0" distL="0" distR="0">
            <wp:extent cx="3761740" cy="2542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1740" cy="2542540"/>
                    </a:xfrm>
                    <a:prstGeom prst="rect">
                      <a:avLst/>
                    </a:prstGeom>
                    <a:noFill/>
                  </pic:spPr>
                </pic:pic>
              </a:graphicData>
            </a:graphic>
          </wp:inline>
        </w:drawing>
      </w:r>
    </w:p>
    <w:p w:rsidR="004D4220" w:rsidRPr="00587874" w:rsidRDefault="004D4220" w:rsidP="00587874">
      <w:pPr>
        <w:rPr>
          <w:rFonts w:ascii="Arial" w:hAnsi="Arial" w:cs="Arial"/>
          <w:b/>
          <w:sz w:val="22"/>
          <w:szCs w:val="22"/>
          <w:u w:val="single"/>
        </w:rPr>
      </w:pPr>
    </w:p>
    <w:p w:rsidR="004D4220" w:rsidRPr="005B2504" w:rsidRDefault="004D4220" w:rsidP="004D4220">
      <w:pPr>
        <w:ind w:left="-180"/>
        <w:rPr>
          <w:rFonts w:ascii="Segoe UI" w:hAnsi="Segoe UI" w:cs="Segoe UI"/>
          <w:sz w:val="22"/>
          <w:szCs w:val="22"/>
        </w:rPr>
      </w:pPr>
      <w:r w:rsidRPr="005B2504">
        <w:rPr>
          <w:rFonts w:ascii="Segoe UI" w:hAnsi="Segoe UI" w:cs="Segoe UI"/>
          <w:sz w:val="22"/>
          <w:szCs w:val="22"/>
        </w:rPr>
        <w:t>Mandalay and Phoenix are the highest repor</w:t>
      </w:r>
      <w:r w:rsidR="002D0182" w:rsidRPr="005B2504">
        <w:rPr>
          <w:rFonts w:ascii="Segoe UI" w:hAnsi="Segoe UI" w:cs="Segoe UI"/>
          <w:sz w:val="22"/>
          <w:szCs w:val="22"/>
        </w:rPr>
        <w:t>ters for the year. Mandalay are</w:t>
      </w:r>
      <w:r w:rsidRPr="005B2504">
        <w:rPr>
          <w:rFonts w:ascii="Segoe UI" w:hAnsi="Segoe UI" w:cs="Segoe UI"/>
          <w:sz w:val="22"/>
          <w:szCs w:val="22"/>
        </w:rPr>
        <w:t xml:space="preserve"> low</w:t>
      </w:r>
      <w:r w:rsidR="002D0182" w:rsidRPr="005B2504">
        <w:rPr>
          <w:rFonts w:ascii="Segoe UI" w:hAnsi="Segoe UI" w:cs="Segoe UI"/>
          <w:sz w:val="22"/>
          <w:szCs w:val="22"/>
        </w:rPr>
        <w:t>er</w:t>
      </w:r>
      <w:r w:rsidRPr="005B2504">
        <w:rPr>
          <w:rFonts w:ascii="Segoe UI" w:hAnsi="Segoe UI" w:cs="Segoe UI"/>
          <w:sz w:val="22"/>
          <w:szCs w:val="22"/>
        </w:rPr>
        <w:t xml:space="preserve"> reporters in quarter 4 but high in previous quarters.</w:t>
      </w:r>
      <w:r w:rsidR="00293073" w:rsidRPr="005B2504">
        <w:rPr>
          <w:rFonts w:ascii="Segoe UI" w:hAnsi="Segoe UI" w:cs="Segoe UI"/>
          <w:sz w:val="22"/>
          <w:szCs w:val="22"/>
        </w:rPr>
        <w:t xml:space="preserve"> The Integrated Governance Committee has received a more detailed report on the individual wards to understand the issues and actions being taken to reduce </w:t>
      </w:r>
      <w:r w:rsidR="00CA798B" w:rsidRPr="005B2504">
        <w:rPr>
          <w:rFonts w:ascii="Segoe UI" w:hAnsi="Segoe UI" w:cs="Segoe UI"/>
          <w:sz w:val="22"/>
          <w:szCs w:val="22"/>
        </w:rPr>
        <w:t>the number of patients leaving wards without permission.</w:t>
      </w:r>
    </w:p>
    <w:p w:rsidR="004D4220" w:rsidRPr="005B2504" w:rsidRDefault="004D4220" w:rsidP="004D4220">
      <w:pPr>
        <w:ind w:left="-180"/>
        <w:rPr>
          <w:rFonts w:ascii="Segoe UI" w:hAnsi="Segoe UI" w:cs="Segoe UI"/>
          <w:sz w:val="22"/>
          <w:szCs w:val="22"/>
        </w:rPr>
      </w:pPr>
    </w:p>
    <w:p w:rsidR="004D4220" w:rsidRPr="005B2504" w:rsidRDefault="004D4220" w:rsidP="004D4220">
      <w:pPr>
        <w:ind w:left="-180"/>
        <w:rPr>
          <w:rFonts w:ascii="Segoe UI" w:hAnsi="Segoe UI" w:cs="Segoe UI"/>
          <w:sz w:val="22"/>
          <w:szCs w:val="22"/>
        </w:rPr>
      </w:pPr>
      <w:r w:rsidRPr="005B2504">
        <w:rPr>
          <w:rFonts w:ascii="Segoe UI" w:hAnsi="Segoe UI" w:cs="Segoe UI"/>
          <w:sz w:val="22"/>
          <w:szCs w:val="22"/>
        </w:rPr>
        <w:t>The t</w:t>
      </w:r>
      <w:r w:rsidR="00E66EE9" w:rsidRPr="005B2504">
        <w:rPr>
          <w:rFonts w:ascii="Segoe UI" w:hAnsi="Segoe UI" w:cs="Segoe UI"/>
          <w:sz w:val="22"/>
          <w:szCs w:val="22"/>
        </w:rPr>
        <w:t xml:space="preserve">ime that missing patients </w:t>
      </w:r>
      <w:r w:rsidRPr="005B2504">
        <w:rPr>
          <w:rFonts w:ascii="Segoe UI" w:hAnsi="Segoe UI" w:cs="Segoe UI"/>
          <w:sz w:val="22"/>
          <w:szCs w:val="22"/>
        </w:rPr>
        <w:t>are reported</w:t>
      </w:r>
      <w:r w:rsidR="00CA798B" w:rsidRPr="005B2504">
        <w:rPr>
          <w:rFonts w:ascii="Segoe UI" w:hAnsi="Segoe UI" w:cs="Segoe UI"/>
          <w:sz w:val="22"/>
          <w:szCs w:val="22"/>
        </w:rPr>
        <w:t xml:space="preserve"> to have left wards</w:t>
      </w:r>
      <w:r w:rsidRPr="005B2504">
        <w:rPr>
          <w:rFonts w:ascii="Segoe UI" w:hAnsi="Segoe UI" w:cs="Segoe UI"/>
          <w:sz w:val="22"/>
          <w:szCs w:val="22"/>
        </w:rPr>
        <w:t xml:space="preserve"> appears to have three peaks in the day – at 11.00am-12pm, 3.00-500pm and 9.00-11.00pm. This may well be due to the timings of leave, with patients due back to the ward at these times and failing to return.</w:t>
      </w:r>
    </w:p>
    <w:p w:rsidR="004D4220" w:rsidRPr="005B2504" w:rsidRDefault="004D4220" w:rsidP="004D4220">
      <w:pPr>
        <w:rPr>
          <w:rFonts w:ascii="Segoe UI" w:hAnsi="Segoe UI" w:cs="Segoe UI"/>
          <w:sz w:val="22"/>
          <w:szCs w:val="22"/>
        </w:rPr>
      </w:pPr>
    </w:p>
    <w:p w:rsidR="00491F6C" w:rsidRPr="005B2504" w:rsidRDefault="004D4220" w:rsidP="00491F6C">
      <w:pPr>
        <w:ind w:left="-180"/>
        <w:rPr>
          <w:rFonts w:ascii="Segoe UI" w:hAnsi="Segoe UI" w:cs="Segoe UI"/>
          <w:sz w:val="22"/>
          <w:szCs w:val="22"/>
        </w:rPr>
      </w:pPr>
      <w:r w:rsidRPr="005B2504">
        <w:rPr>
          <w:rFonts w:ascii="Segoe UI" w:hAnsi="Segoe UI" w:cs="Segoe UI"/>
          <w:sz w:val="22"/>
          <w:szCs w:val="22"/>
        </w:rPr>
        <w:t>53% of a</w:t>
      </w:r>
      <w:r w:rsidR="00E66EE9" w:rsidRPr="005B2504">
        <w:rPr>
          <w:rFonts w:ascii="Segoe UI" w:hAnsi="Segoe UI" w:cs="Segoe UI"/>
          <w:sz w:val="22"/>
          <w:szCs w:val="22"/>
        </w:rPr>
        <w:t xml:space="preserve">bsent </w:t>
      </w:r>
      <w:r w:rsidRPr="005B2504">
        <w:rPr>
          <w:rFonts w:ascii="Segoe UI" w:hAnsi="Segoe UI" w:cs="Segoe UI"/>
          <w:sz w:val="22"/>
          <w:szCs w:val="22"/>
        </w:rPr>
        <w:t>w</w:t>
      </w:r>
      <w:r w:rsidR="00E66EE9" w:rsidRPr="005B2504">
        <w:rPr>
          <w:rFonts w:ascii="Segoe UI" w:hAnsi="Segoe UI" w:cs="Segoe UI"/>
          <w:sz w:val="22"/>
          <w:szCs w:val="22"/>
        </w:rPr>
        <w:t>ithout leave incidents</w:t>
      </w:r>
      <w:r w:rsidRPr="005B2504">
        <w:rPr>
          <w:rFonts w:ascii="Segoe UI" w:hAnsi="Segoe UI" w:cs="Segoe UI"/>
          <w:sz w:val="22"/>
          <w:szCs w:val="22"/>
        </w:rPr>
        <w:t xml:space="preserve"> this quarter involved male patients and 47% females (a usual pattern). </w:t>
      </w:r>
    </w:p>
    <w:p w:rsidR="00491F6C" w:rsidRPr="005B2504" w:rsidRDefault="00491F6C" w:rsidP="00491F6C">
      <w:pPr>
        <w:ind w:left="-180"/>
        <w:rPr>
          <w:rFonts w:ascii="Segoe UI" w:hAnsi="Segoe UI" w:cs="Segoe UI"/>
          <w:sz w:val="22"/>
          <w:szCs w:val="22"/>
        </w:rPr>
      </w:pPr>
    </w:p>
    <w:p w:rsidR="004D4220" w:rsidRPr="005B2504" w:rsidRDefault="004D4220" w:rsidP="00491F6C">
      <w:pPr>
        <w:ind w:left="-180"/>
        <w:rPr>
          <w:rFonts w:ascii="Segoe UI" w:hAnsi="Segoe UI" w:cs="Segoe UI"/>
          <w:sz w:val="22"/>
          <w:szCs w:val="22"/>
        </w:rPr>
      </w:pPr>
      <w:r w:rsidRPr="005B2504">
        <w:rPr>
          <w:rFonts w:ascii="Segoe UI" w:hAnsi="Segoe UI" w:cs="Segoe UI"/>
          <w:sz w:val="22"/>
          <w:szCs w:val="22"/>
        </w:rPr>
        <w:t>10 patients were reported awol more than once this quarter, involving seven different wards (all from the mental health division or CAMHS).</w:t>
      </w:r>
    </w:p>
    <w:p w:rsidR="004D4220" w:rsidRPr="005B2504" w:rsidRDefault="004D4220" w:rsidP="004D4220">
      <w:pPr>
        <w:rPr>
          <w:rFonts w:ascii="Segoe UI" w:hAnsi="Segoe UI" w:cs="Segoe UI"/>
          <w:sz w:val="22"/>
          <w:szCs w:val="22"/>
        </w:rPr>
      </w:pPr>
    </w:p>
    <w:p w:rsidR="004D4220" w:rsidRPr="005B2504" w:rsidRDefault="004D4220" w:rsidP="004D4220">
      <w:pPr>
        <w:ind w:left="-180"/>
        <w:rPr>
          <w:rFonts w:ascii="Segoe UI" w:hAnsi="Segoe UI" w:cs="Segoe UI"/>
          <w:sz w:val="22"/>
          <w:szCs w:val="22"/>
        </w:rPr>
      </w:pPr>
      <w:r w:rsidRPr="005B2504">
        <w:rPr>
          <w:rFonts w:ascii="Segoe UI" w:hAnsi="Segoe UI" w:cs="Segoe UI"/>
          <w:sz w:val="22"/>
          <w:szCs w:val="22"/>
        </w:rPr>
        <w:t>A small number of informal patients are also reported missing, if there are concerns for their welfare. The numbers each month are shown below.</w:t>
      </w:r>
    </w:p>
    <w:p w:rsidR="004D4220" w:rsidRDefault="004D4220" w:rsidP="00491F6C">
      <w:pPr>
        <w:ind w:left="-180"/>
        <w:jc w:val="center"/>
        <w:rPr>
          <w:sz w:val="22"/>
          <w:szCs w:val="22"/>
        </w:rPr>
      </w:pPr>
    </w:p>
    <w:p w:rsidR="00491F6C" w:rsidRDefault="00491F6C" w:rsidP="00491F6C">
      <w:pPr>
        <w:ind w:left="-180"/>
        <w:jc w:val="center"/>
        <w:rPr>
          <w:sz w:val="22"/>
          <w:szCs w:val="22"/>
        </w:rPr>
      </w:pPr>
      <w:r>
        <w:rPr>
          <w:noProof/>
          <w:sz w:val="22"/>
          <w:szCs w:val="22"/>
          <w:lang w:val="en-GB" w:eastAsia="en-GB"/>
        </w:rPr>
        <w:drawing>
          <wp:inline distT="0" distB="0" distL="0" distR="0">
            <wp:extent cx="3666490" cy="22383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66490" cy="2238375"/>
                    </a:xfrm>
                    <a:prstGeom prst="rect">
                      <a:avLst/>
                    </a:prstGeom>
                    <a:noFill/>
                  </pic:spPr>
                </pic:pic>
              </a:graphicData>
            </a:graphic>
          </wp:inline>
        </w:drawing>
      </w:r>
    </w:p>
    <w:p w:rsidR="004D4220" w:rsidRDefault="004D4220" w:rsidP="00587874">
      <w:pPr>
        <w:ind w:left="-180"/>
        <w:jc w:val="center"/>
        <w:rPr>
          <w:noProof/>
          <w:lang w:val="en-GB" w:eastAsia="en-GB"/>
        </w:rPr>
      </w:pPr>
    </w:p>
    <w:p w:rsidR="007C7C65" w:rsidRPr="005B2504" w:rsidRDefault="004D4220" w:rsidP="007C7C65">
      <w:pPr>
        <w:ind w:left="-180"/>
        <w:rPr>
          <w:rFonts w:ascii="Segoe UI" w:hAnsi="Segoe UI" w:cs="Segoe UI"/>
          <w:sz w:val="22"/>
          <w:szCs w:val="22"/>
        </w:rPr>
      </w:pPr>
      <w:r w:rsidRPr="005B2504">
        <w:rPr>
          <w:rFonts w:ascii="Segoe UI" w:hAnsi="Segoe UI" w:cs="Segoe UI"/>
          <w:sz w:val="22"/>
          <w:szCs w:val="22"/>
        </w:rPr>
        <w:t>This includes reports from Marlborough House Wiltshire (3), Cotswold House Oxon (2) and Oxfordshire Crisis service (2). Community hospitals have also reported missing patients, but low numbers 1.e. Wantage (1).</w:t>
      </w:r>
    </w:p>
    <w:p w:rsidR="004D4220" w:rsidRPr="005B2504" w:rsidRDefault="004D4220" w:rsidP="004D4220">
      <w:pPr>
        <w:ind w:left="-180"/>
        <w:rPr>
          <w:rFonts w:ascii="Segoe UI" w:hAnsi="Segoe UI" w:cs="Segoe UI"/>
          <w:sz w:val="22"/>
          <w:szCs w:val="22"/>
        </w:rPr>
      </w:pPr>
    </w:p>
    <w:p w:rsidR="004D4220" w:rsidRPr="005B2504" w:rsidRDefault="004D4220" w:rsidP="004D4220">
      <w:pPr>
        <w:ind w:left="-180"/>
        <w:rPr>
          <w:rFonts w:ascii="Segoe UI" w:hAnsi="Segoe UI" w:cs="Segoe UI"/>
          <w:sz w:val="22"/>
          <w:szCs w:val="22"/>
        </w:rPr>
      </w:pPr>
      <w:r w:rsidRPr="005B2504">
        <w:rPr>
          <w:rFonts w:ascii="Segoe UI" w:hAnsi="Segoe UI" w:cs="Segoe UI"/>
          <w:sz w:val="22"/>
          <w:szCs w:val="22"/>
        </w:rPr>
        <w:t>The Trust is participa</w:t>
      </w:r>
      <w:r w:rsidR="00E66EE9" w:rsidRPr="005B2504">
        <w:rPr>
          <w:rFonts w:ascii="Segoe UI" w:hAnsi="Segoe UI" w:cs="Segoe UI"/>
          <w:sz w:val="22"/>
          <w:szCs w:val="22"/>
        </w:rPr>
        <w:t>ting in the South of England Safety Collaborative</w:t>
      </w:r>
      <w:r w:rsidR="00CA798B" w:rsidRPr="005B2504">
        <w:rPr>
          <w:rFonts w:ascii="Segoe UI" w:hAnsi="Segoe UI" w:cs="Segoe UI"/>
          <w:sz w:val="22"/>
          <w:szCs w:val="22"/>
        </w:rPr>
        <w:t>,</w:t>
      </w:r>
      <w:r w:rsidRPr="005B2504">
        <w:rPr>
          <w:rFonts w:ascii="Segoe UI" w:hAnsi="Segoe UI" w:cs="Segoe UI"/>
          <w:sz w:val="22"/>
          <w:szCs w:val="22"/>
        </w:rPr>
        <w:t xml:space="preserve"> aimed at imp</w:t>
      </w:r>
      <w:r w:rsidR="00E66EE9" w:rsidRPr="005B2504">
        <w:rPr>
          <w:rFonts w:ascii="Segoe UI" w:hAnsi="Segoe UI" w:cs="Segoe UI"/>
          <w:sz w:val="22"/>
          <w:szCs w:val="22"/>
        </w:rPr>
        <w:t xml:space="preserve">roving safety in mental health and community services. </w:t>
      </w:r>
      <w:r w:rsidRPr="005B2504">
        <w:rPr>
          <w:rFonts w:ascii="Segoe UI" w:hAnsi="Segoe UI" w:cs="Segoe UI"/>
          <w:sz w:val="22"/>
          <w:szCs w:val="22"/>
        </w:rPr>
        <w:t>One of the work streams in that</w:t>
      </w:r>
      <w:r w:rsidR="00E66EE9" w:rsidRPr="005B2504">
        <w:rPr>
          <w:rFonts w:ascii="Segoe UI" w:hAnsi="Segoe UI" w:cs="Segoe UI"/>
          <w:sz w:val="22"/>
          <w:szCs w:val="22"/>
        </w:rPr>
        <w:t xml:space="preserve"> project will be focus on r</w:t>
      </w:r>
      <w:r w:rsidR="00F849EB" w:rsidRPr="005B2504">
        <w:rPr>
          <w:rFonts w:ascii="Segoe UI" w:hAnsi="Segoe UI" w:cs="Segoe UI"/>
          <w:sz w:val="22"/>
          <w:szCs w:val="22"/>
        </w:rPr>
        <w:t>educing AWOL and related harm</w:t>
      </w:r>
      <w:r w:rsidR="00E66EE9" w:rsidRPr="005B2504">
        <w:rPr>
          <w:rFonts w:ascii="Segoe UI" w:hAnsi="Segoe UI" w:cs="Segoe UI"/>
          <w:sz w:val="22"/>
          <w:szCs w:val="22"/>
        </w:rPr>
        <w:t>.</w:t>
      </w:r>
      <w:r w:rsidRPr="005B2504">
        <w:rPr>
          <w:rFonts w:ascii="Segoe UI" w:hAnsi="Segoe UI" w:cs="Segoe UI"/>
          <w:sz w:val="22"/>
          <w:szCs w:val="22"/>
        </w:rPr>
        <w:t xml:space="preserve"> The mental health di</w:t>
      </w:r>
      <w:r w:rsidR="00E66EE9" w:rsidRPr="005B2504">
        <w:rPr>
          <w:rFonts w:ascii="Segoe UI" w:hAnsi="Segoe UI" w:cs="Segoe UI"/>
          <w:sz w:val="22"/>
          <w:szCs w:val="22"/>
        </w:rPr>
        <w:t xml:space="preserve">vision has the detailed </w:t>
      </w:r>
      <w:r w:rsidRPr="005B2504">
        <w:rPr>
          <w:rFonts w:ascii="Segoe UI" w:hAnsi="Segoe UI" w:cs="Segoe UI"/>
          <w:sz w:val="22"/>
          <w:szCs w:val="22"/>
        </w:rPr>
        <w:t>breakdow</w:t>
      </w:r>
      <w:r w:rsidR="00E66EE9" w:rsidRPr="005B2504">
        <w:rPr>
          <w:rFonts w:ascii="Segoe UI" w:hAnsi="Segoe UI" w:cs="Segoe UI"/>
          <w:sz w:val="22"/>
          <w:szCs w:val="22"/>
        </w:rPr>
        <w:t xml:space="preserve">n of awol incidents and is discussing rates and strategies for reduction n at team level. </w:t>
      </w:r>
      <w:r w:rsidR="00CA798B" w:rsidRPr="005B2504">
        <w:rPr>
          <w:rFonts w:ascii="Segoe UI" w:hAnsi="Segoe UI" w:cs="Segoe UI"/>
          <w:sz w:val="22"/>
          <w:szCs w:val="22"/>
        </w:rPr>
        <w:t xml:space="preserve"> Mandalay is an open rehabilitation</w:t>
      </w:r>
      <w:r w:rsidR="00052C53" w:rsidRPr="005B2504">
        <w:rPr>
          <w:rFonts w:ascii="Segoe UI" w:hAnsi="Segoe UI" w:cs="Segoe UI"/>
          <w:sz w:val="22"/>
          <w:szCs w:val="22"/>
        </w:rPr>
        <w:t xml:space="preserve"> </w:t>
      </w:r>
      <w:r w:rsidRPr="005B2504">
        <w:rPr>
          <w:rFonts w:ascii="Segoe UI" w:hAnsi="Segoe UI" w:cs="Segoe UI"/>
          <w:sz w:val="22"/>
          <w:szCs w:val="22"/>
        </w:rPr>
        <w:t>ward with less immediate controls over awols</w:t>
      </w:r>
      <w:r w:rsidR="00E66EE9" w:rsidRPr="005B2504">
        <w:rPr>
          <w:rFonts w:ascii="Segoe UI" w:hAnsi="Segoe UI" w:cs="Segoe UI"/>
          <w:sz w:val="22"/>
          <w:szCs w:val="22"/>
        </w:rPr>
        <w:t xml:space="preserve"> as the purpose of longer term rehabilitation is to offer individuals</w:t>
      </w:r>
      <w:r w:rsidR="00CA798B" w:rsidRPr="005B2504">
        <w:rPr>
          <w:rFonts w:ascii="Segoe UI" w:hAnsi="Segoe UI" w:cs="Segoe UI"/>
          <w:sz w:val="22"/>
          <w:szCs w:val="22"/>
        </w:rPr>
        <w:t xml:space="preserve"> often who are detained under the Mental health Act </w:t>
      </w:r>
      <w:r w:rsidR="00E66EE9" w:rsidRPr="005B2504">
        <w:rPr>
          <w:rFonts w:ascii="Segoe UI" w:hAnsi="Segoe UI" w:cs="Segoe UI"/>
          <w:sz w:val="22"/>
          <w:szCs w:val="22"/>
        </w:rPr>
        <w:t>the opportunity to have greater freedoms as part of a</w:t>
      </w:r>
      <w:r w:rsidR="00CA798B" w:rsidRPr="005B2504">
        <w:rPr>
          <w:rFonts w:ascii="Segoe UI" w:hAnsi="Segoe UI" w:cs="Segoe UI"/>
          <w:sz w:val="22"/>
          <w:szCs w:val="22"/>
        </w:rPr>
        <w:t>n agreed</w:t>
      </w:r>
      <w:r w:rsidR="00E66EE9" w:rsidRPr="005B2504">
        <w:rPr>
          <w:rFonts w:ascii="Segoe UI" w:hAnsi="Segoe UI" w:cs="Segoe UI"/>
          <w:sz w:val="22"/>
          <w:szCs w:val="22"/>
        </w:rPr>
        <w:t xml:space="preserve"> care plan.</w:t>
      </w:r>
    </w:p>
    <w:p w:rsidR="004D4220" w:rsidRPr="005B2504" w:rsidRDefault="004D4220" w:rsidP="004D4220">
      <w:pPr>
        <w:rPr>
          <w:rFonts w:ascii="Segoe UI" w:hAnsi="Segoe UI" w:cs="Segoe UI"/>
          <w:b/>
          <w:sz w:val="22"/>
          <w:szCs w:val="22"/>
          <w:u w:val="single"/>
        </w:rPr>
      </w:pPr>
    </w:p>
    <w:p w:rsidR="004E7C78" w:rsidRPr="005B2504" w:rsidRDefault="003065CB" w:rsidP="003065CB">
      <w:pPr>
        <w:ind w:left="-142"/>
        <w:jc w:val="both"/>
        <w:rPr>
          <w:rFonts w:ascii="Segoe UI" w:hAnsi="Segoe UI" w:cs="Segoe UI"/>
          <w:b/>
          <w:sz w:val="22"/>
          <w:szCs w:val="22"/>
          <w:u w:val="single"/>
        </w:rPr>
      </w:pPr>
      <w:r w:rsidRPr="005B2504">
        <w:rPr>
          <w:rFonts w:ascii="Segoe UI" w:hAnsi="Segoe UI" w:cs="Segoe UI"/>
          <w:b/>
          <w:sz w:val="22"/>
          <w:szCs w:val="22"/>
          <w:u w:val="single"/>
        </w:rPr>
        <w:t>Violence and Aggression</w:t>
      </w:r>
    </w:p>
    <w:p w:rsidR="003065CB" w:rsidRPr="005B2504" w:rsidRDefault="003065CB" w:rsidP="004E7C78">
      <w:pPr>
        <w:jc w:val="both"/>
        <w:rPr>
          <w:rFonts w:ascii="Segoe UI" w:hAnsi="Segoe UI" w:cs="Segoe UI"/>
          <w:b/>
          <w:sz w:val="22"/>
          <w:szCs w:val="22"/>
        </w:rPr>
      </w:pPr>
    </w:p>
    <w:p w:rsidR="003065CB" w:rsidRPr="005B2504" w:rsidRDefault="008039CA" w:rsidP="003065CB">
      <w:pPr>
        <w:ind w:left="-142"/>
        <w:jc w:val="both"/>
        <w:rPr>
          <w:rFonts w:ascii="Segoe UI" w:hAnsi="Segoe UI" w:cs="Segoe UI"/>
          <w:sz w:val="22"/>
          <w:szCs w:val="22"/>
        </w:rPr>
      </w:pPr>
      <w:r w:rsidRPr="005B2504">
        <w:rPr>
          <w:rFonts w:ascii="Segoe UI" w:hAnsi="Segoe UI" w:cs="Segoe UI"/>
          <w:sz w:val="22"/>
          <w:szCs w:val="22"/>
        </w:rPr>
        <w:t>Our</w:t>
      </w:r>
      <w:r w:rsidR="003065CB" w:rsidRPr="005B2504">
        <w:rPr>
          <w:rFonts w:ascii="Segoe UI" w:hAnsi="Segoe UI" w:cs="Segoe UI"/>
          <w:sz w:val="22"/>
          <w:szCs w:val="22"/>
        </w:rPr>
        <w:t xml:space="preserve"> trust is required to return annual Violence Against Staff (VAS) figures to NHS Protect. There is a strict definition of what constit</w:t>
      </w:r>
      <w:r w:rsidRPr="005B2504">
        <w:rPr>
          <w:rFonts w:ascii="Segoe UI" w:hAnsi="Segoe UI" w:cs="Segoe UI"/>
          <w:sz w:val="22"/>
          <w:szCs w:val="22"/>
        </w:rPr>
        <w:t>utes VAS. The figures</w:t>
      </w:r>
      <w:r w:rsidR="003065CB" w:rsidRPr="005B2504">
        <w:rPr>
          <w:rFonts w:ascii="Segoe UI" w:hAnsi="Segoe UI" w:cs="Segoe UI"/>
          <w:sz w:val="22"/>
          <w:szCs w:val="22"/>
        </w:rPr>
        <w:t xml:space="preserve"> indicate that the total number of physical assaults for the year 2012/13 was 277, for all of which, a medical condition was deemed as a contributing factor. 31 of these were reported to the police. (More than 31 incidents may have been reported to the police, but only 31 of the incidents that meet the VAS definition were passed on.)</w:t>
      </w:r>
    </w:p>
    <w:p w:rsidR="00F14C88" w:rsidRDefault="00F14C88">
      <w:pPr>
        <w:rPr>
          <w:rFonts w:ascii="Segoe UI" w:hAnsi="Segoe UI" w:cs="Segoe UI"/>
          <w:sz w:val="22"/>
          <w:szCs w:val="22"/>
        </w:rPr>
      </w:pPr>
      <w:r>
        <w:rPr>
          <w:rFonts w:ascii="Segoe UI" w:hAnsi="Segoe UI" w:cs="Segoe UI"/>
          <w:sz w:val="22"/>
          <w:szCs w:val="22"/>
        </w:rPr>
        <w:br w:type="page"/>
      </w:r>
    </w:p>
    <w:p w:rsidR="002C3C22" w:rsidRPr="005B2504" w:rsidRDefault="004E7C78" w:rsidP="009B25FD">
      <w:pPr>
        <w:ind w:left="-180"/>
        <w:rPr>
          <w:rFonts w:ascii="Segoe UI" w:hAnsi="Segoe UI" w:cs="Segoe UI"/>
          <w:b/>
          <w:color w:val="000000" w:themeColor="text1"/>
          <w:sz w:val="22"/>
          <w:szCs w:val="22"/>
          <w:u w:val="single"/>
        </w:rPr>
      </w:pPr>
      <w:r w:rsidRPr="005B2504">
        <w:rPr>
          <w:rFonts w:ascii="Segoe UI" w:hAnsi="Segoe UI" w:cs="Segoe UI"/>
          <w:b/>
          <w:color w:val="000000" w:themeColor="text1"/>
          <w:sz w:val="22"/>
          <w:szCs w:val="22"/>
          <w:u w:val="single"/>
        </w:rPr>
        <w:lastRenderedPageBreak/>
        <w:t>Restraint and Seclusion.</w:t>
      </w:r>
    </w:p>
    <w:p w:rsidR="004E7C78" w:rsidRPr="005B2504" w:rsidRDefault="004E7C78" w:rsidP="009B25FD">
      <w:pPr>
        <w:ind w:left="-180"/>
        <w:rPr>
          <w:rFonts w:ascii="Segoe UI" w:hAnsi="Segoe UI" w:cs="Segoe UI"/>
          <w:color w:val="FF0000"/>
          <w:sz w:val="22"/>
          <w:szCs w:val="22"/>
        </w:rPr>
      </w:pPr>
    </w:p>
    <w:p w:rsidR="008E05DA" w:rsidRPr="005B2504" w:rsidRDefault="006A524F" w:rsidP="00552B0E">
      <w:pPr>
        <w:ind w:left="-142"/>
        <w:rPr>
          <w:rFonts w:ascii="Segoe UI" w:hAnsi="Segoe UI" w:cs="Segoe UI"/>
          <w:sz w:val="22"/>
          <w:szCs w:val="22"/>
        </w:rPr>
      </w:pPr>
      <w:r w:rsidRPr="005B2504">
        <w:rPr>
          <w:rFonts w:ascii="Segoe UI" w:hAnsi="Segoe UI" w:cs="Segoe UI"/>
          <w:sz w:val="22"/>
          <w:szCs w:val="22"/>
        </w:rPr>
        <w:t xml:space="preserve">A recent </w:t>
      </w:r>
      <w:r w:rsidR="009D4AB6" w:rsidRPr="005B2504">
        <w:rPr>
          <w:rFonts w:ascii="Segoe UI" w:hAnsi="Segoe UI" w:cs="Segoe UI"/>
          <w:sz w:val="22"/>
          <w:szCs w:val="22"/>
        </w:rPr>
        <w:t xml:space="preserve">update </w:t>
      </w:r>
      <w:r w:rsidRPr="005B2504">
        <w:rPr>
          <w:rFonts w:ascii="Segoe UI" w:hAnsi="Segoe UI" w:cs="Segoe UI"/>
          <w:sz w:val="22"/>
          <w:szCs w:val="22"/>
        </w:rPr>
        <w:t>has been submitted to t</w:t>
      </w:r>
      <w:r w:rsidR="002A762B" w:rsidRPr="005B2504">
        <w:rPr>
          <w:rFonts w:ascii="Segoe UI" w:hAnsi="Segoe UI" w:cs="Segoe UI"/>
          <w:sz w:val="22"/>
          <w:szCs w:val="22"/>
        </w:rPr>
        <w:t>he IGC on physical restraint an</w:t>
      </w:r>
      <w:r w:rsidRPr="005B2504">
        <w:rPr>
          <w:rFonts w:ascii="Segoe UI" w:hAnsi="Segoe UI" w:cs="Segoe UI"/>
          <w:sz w:val="22"/>
          <w:szCs w:val="22"/>
        </w:rPr>
        <w:t>d</w:t>
      </w:r>
      <w:r w:rsidR="002A762B" w:rsidRPr="005B2504">
        <w:rPr>
          <w:rFonts w:ascii="Segoe UI" w:hAnsi="Segoe UI" w:cs="Segoe UI"/>
          <w:sz w:val="22"/>
          <w:szCs w:val="22"/>
        </w:rPr>
        <w:t xml:space="preserve"> </w:t>
      </w:r>
      <w:r w:rsidRPr="005B2504">
        <w:rPr>
          <w:rFonts w:ascii="Segoe UI" w:hAnsi="Segoe UI" w:cs="Segoe UI"/>
          <w:sz w:val="22"/>
          <w:szCs w:val="22"/>
        </w:rPr>
        <w:t xml:space="preserve">seclusion of patients. </w:t>
      </w:r>
      <w:r w:rsidR="008E05DA" w:rsidRPr="005B2504">
        <w:rPr>
          <w:rFonts w:ascii="Segoe UI" w:hAnsi="Segoe UI" w:cs="Segoe UI"/>
          <w:sz w:val="22"/>
          <w:szCs w:val="22"/>
        </w:rPr>
        <w:t xml:space="preserve">There were 391reported incidents of physical restraint in quarter four. </w:t>
      </w:r>
      <w:r w:rsidR="006319B2" w:rsidRPr="005B2504">
        <w:rPr>
          <w:rFonts w:ascii="Segoe UI" w:hAnsi="Segoe UI" w:cs="Segoe UI"/>
          <w:sz w:val="22"/>
          <w:szCs w:val="22"/>
        </w:rPr>
        <w:t xml:space="preserve">There are two main categories of restraint, planned and responsive restraint. Totals for the </w:t>
      </w:r>
      <w:r w:rsidR="008E05DA" w:rsidRPr="005B2504">
        <w:rPr>
          <w:rFonts w:ascii="Segoe UI" w:hAnsi="Segoe UI" w:cs="Segoe UI"/>
          <w:sz w:val="22"/>
          <w:szCs w:val="22"/>
        </w:rPr>
        <w:t>previous three quarters were 278, 426 and 276.  The total for the year was therefore 1371 with a mean of 114 per month. The graph below shows that the number of reported incidents increased gradually until August before falling for three months and then steadily climbing again for the last four months.</w:t>
      </w:r>
      <w:r w:rsidR="006319B2" w:rsidRPr="005B2504">
        <w:rPr>
          <w:rFonts w:ascii="Segoe UI" w:hAnsi="Segoe UI" w:cs="Segoe UI"/>
          <w:sz w:val="22"/>
          <w:szCs w:val="22"/>
        </w:rPr>
        <w:t xml:space="preserve"> It is likely this is normal cause variation however each clinical team reviews the use of restraint examining the rationale for and levels of use of restraint which is an intervention which is used as a last resort when other interventions have not been effective. </w:t>
      </w:r>
      <w:r w:rsidR="00C77DB9">
        <w:rPr>
          <w:rFonts w:ascii="Segoe UI" w:hAnsi="Segoe UI" w:cs="Segoe UI"/>
          <w:sz w:val="22"/>
          <w:szCs w:val="22"/>
        </w:rPr>
        <w:t>The</w:t>
      </w:r>
      <w:r w:rsidR="006319B2" w:rsidRPr="005B2504">
        <w:rPr>
          <w:rFonts w:ascii="Segoe UI" w:hAnsi="Segoe UI" w:cs="Segoe UI"/>
          <w:sz w:val="22"/>
          <w:szCs w:val="22"/>
        </w:rPr>
        <w:t xml:space="preserve"> standard to offer </w:t>
      </w:r>
      <w:r w:rsidR="00052C53" w:rsidRPr="005B2504">
        <w:rPr>
          <w:rFonts w:ascii="Segoe UI" w:hAnsi="Segoe UI" w:cs="Segoe UI"/>
          <w:sz w:val="22"/>
          <w:szCs w:val="22"/>
        </w:rPr>
        <w:t>p</w:t>
      </w:r>
      <w:r w:rsidR="006319B2" w:rsidRPr="005B2504">
        <w:rPr>
          <w:rFonts w:ascii="Segoe UI" w:hAnsi="Segoe UI" w:cs="Segoe UI"/>
          <w:sz w:val="22"/>
          <w:szCs w:val="22"/>
        </w:rPr>
        <w:t>atients the opportunity to record their experience of restraint in the patient record</w:t>
      </w:r>
      <w:r w:rsidR="00C77DB9">
        <w:rPr>
          <w:rFonts w:ascii="Segoe UI" w:hAnsi="Segoe UI" w:cs="Segoe UI"/>
          <w:sz w:val="22"/>
          <w:szCs w:val="22"/>
        </w:rPr>
        <w:t xml:space="preserve"> is being inconsistently applied across wards</w:t>
      </w:r>
      <w:r w:rsidR="006319B2" w:rsidRPr="005B2504">
        <w:rPr>
          <w:rFonts w:ascii="Segoe UI" w:hAnsi="Segoe UI" w:cs="Segoe UI"/>
          <w:sz w:val="22"/>
          <w:szCs w:val="22"/>
        </w:rPr>
        <w:t>. This is working well in one of the female forensic wards.</w:t>
      </w:r>
    </w:p>
    <w:p w:rsidR="0030685A" w:rsidRPr="005B2504" w:rsidRDefault="0030685A" w:rsidP="00552B0E">
      <w:pPr>
        <w:ind w:left="-142"/>
        <w:rPr>
          <w:rFonts w:ascii="Segoe UI" w:hAnsi="Segoe UI" w:cs="Segoe UI"/>
          <w:sz w:val="22"/>
          <w:szCs w:val="22"/>
          <w:u w:val="single"/>
        </w:rPr>
      </w:pPr>
    </w:p>
    <w:p w:rsidR="008E05DA" w:rsidRPr="005B2504" w:rsidRDefault="008E05DA" w:rsidP="00552B0E">
      <w:pPr>
        <w:ind w:left="-142"/>
        <w:rPr>
          <w:rFonts w:ascii="Segoe UI" w:hAnsi="Segoe UI" w:cs="Segoe UI"/>
          <w:b/>
          <w:sz w:val="22"/>
          <w:szCs w:val="22"/>
          <w:u w:val="single"/>
        </w:rPr>
      </w:pPr>
      <w:r w:rsidRPr="005B2504">
        <w:rPr>
          <w:rFonts w:ascii="Segoe UI" w:hAnsi="Segoe UI" w:cs="Segoe UI"/>
          <w:b/>
          <w:sz w:val="22"/>
          <w:szCs w:val="22"/>
          <w:u w:val="single"/>
        </w:rPr>
        <w:t xml:space="preserve">Number of </w:t>
      </w:r>
      <w:r w:rsidR="0030685A" w:rsidRPr="005B2504">
        <w:rPr>
          <w:rFonts w:ascii="Segoe UI" w:hAnsi="Segoe UI" w:cs="Segoe UI"/>
          <w:b/>
          <w:sz w:val="22"/>
          <w:szCs w:val="22"/>
          <w:u w:val="single"/>
        </w:rPr>
        <w:t>restraints by month</w:t>
      </w:r>
    </w:p>
    <w:p w:rsidR="007E76C7" w:rsidRDefault="007E76C7" w:rsidP="00552B0E">
      <w:pPr>
        <w:ind w:left="-142"/>
        <w:rPr>
          <w:rFonts w:ascii="Arial" w:hAnsi="Arial" w:cs="Arial"/>
          <w:sz w:val="22"/>
          <w:szCs w:val="22"/>
          <w:u w:val="single"/>
        </w:rPr>
      </w:pPr>
    </w:p>
    <w:p w:rsidR="008E05DA" w:rsidRPr="008E05DA" w:rsidRDefault="007E76C7" w:rsidP="007E76C7">
      <w:pPr>
        <w:jc w:val="center"/>
        <w:rPr>
          <w:rFonts w:ascii="Arial" w:hAnsi="Arial" w:cs="Arial"/>
          <w:sz w:val="22"/>
          <w:szCs w:val="22"/>
        </w:rPr>
      </w:pPr>
      <w:r>
        <w:rPr>
          <w:rFonts w:ascii="Arial" w:hAnsi="Arial" w:cs="Arial"/>
          <w:noProof/>
          <w:sz w:val="22"/>
          <w:szCs w:val="22"/>
          <w:lang w:val="en-GB" w:eastAsia="en-GB"/>
        </w:rPr>
        <w:drawing>
          <wp:inline distT="0" distB="0" distL="0" distR="0">
            <wp:extent cx="3799840" cy="24479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99840" cy="2447925"/>
                    </a:xfrm>
                    <a:prstGeom prst="rect">
                      <a:avLst/>
                    </a:prstGeom>
                    <a:noFill/>
                  </pic:spPr>
                </pic:pic>
              </a:graphicData>
            </a:graphic>
          </wp:inline>
        </w:drawing>
      </w:r>
    </w:p>
    <w:p w:rsidR="008E05DA" w:rsidRPr="008B79FB" w:rsidRDefault="008E05DA" w:rsidP="008E05DA">
      <w:pPr>
        <w:jc w:val="center"/>
        <w:rPr>
          <w:rFonts w:ascii="Segoe UI" w:hAnsi="Segoe UI" w:cs="Segoe UI"/>
          <w:sz w:val="22"/>
          <w:szCs w:val="22"/>
        </w:rPr>
      </w:pPr>
    </w:p>
    <w:p w:rsidR="008E05DA" w:rsidRPr="008B79FB" w:rsidRDefault="008E05DA" w:rsidP="008E05DA">
      <w:pPr>
        <w:ind w:left="-142"/>
        <w:rPr>
          <w:rFonts w:ascii="Segoe UI" w:hAnsi="Segoe UI" w:cs="Segoe UI"/>
          <w:color w:val="000000"/>
          <w:sz w:val="22"/>
          <w:szCs w:val="22"/>
        </w:rPr>
      </w:pPr>
      <w:r w:rsidRPr="008B79FB">
        <w:rPr>
          <w:rFonts w:ascii="Segoe UI" w:hAnsi="Segoe UI" w:cs="Segoe UI"/>
          <w:color w:val="000000"/>
          <w:sz w:val="22"/>
          <w:szCs w:val="22"/>
        </w:rPr>
        <w:t>The gender of restrained patients has been a consistent finding with around 65% involving female patients. In quarter four this was higher with 75% of restraints involving female patients.</w:t>
      </w:r>
    </w:p>
    <w:p w:rsidR="008E05DA" w:rsidRPr="008B79FB" w:rsidRDefault="008E05DA" w:rsidP="008E05DA">
      <w:pPr>
        <w:ind w:left="-142"/>
        <w:rPr>
          <w:rFonts w:ascii="Segoe UI" w:hAnsi="Segoe UI" w:cs="Segoe UI"/>
          <w:color w:val="000000"/>
          <w:sz w:val="22"/>
          <w:szCs w:val="22"/>
        </w:rPr>
      </w:pPr>
    </w:p>
    <w:p w:rsidR="00801D78" w:rsidRPr="008B79FB" w:rsidRDefault="006319B2" w:rsidP="008E05DA">
      <w:pPr>
        <w:ind w:left="-142"/>
        <w:rPr>
          <w:rFonts w:ascii="Segoe UI" w:hAnsi="Segoe UI" w:cs="Segoe UI"/>
          <w:color w:val="000000"/>
          <w:sz w:val="22"/>
          <w:szCs w:val="22"/>
        </w:rPr>
      </w:pPr>
      <w:r w:rsidRPr="008B79FB">
        <w:rPr>
          <w:rFonts w:ascii="Segoe UI" w:hAnsi="Segoe UI" w:cs="Segoe UI"/>
          <w:color w:val="000000"/>
          <w:sz w:val="22"/>
          <w:szCs w:val="22"/>
        </w:rPr>
        <w:t xml:space="preserve">A special cause variation in this quarter </w:t>
      </w:r>
      <w:r w:rsidR="00801D78" w:rsidRPr="008B79FB">
        <w:rPr>
          <w:rFonts w:ascii="Segoe UI" w:hAnsi="Segoe UI" w:cs="Segoe UI"/>
          <w:color w:val="000000"/>
          <w:sz w:val="22"/>
          <w:szCs w:val="22"/>
        </w:rPr>
        <w:t>reported</w:t>
      </w:r>
      <w:r w:rsidRPr="008B79FB">
        <w:rPr>
          <w:rFonts w:ascii="Segoe UI" w:hAnsi="Segoe UI" w:cs="Segoe UI"/>
          <w:color w:val="000000"/>
          <w:sz w:val="22"/>
          <w:szCs w:val="22"/>
        </w:rPr>
        <w:t xml:space="preserve"> a</w:t>
      </w:r>
      <w:r w:rsidR="008E05DA" w:rsidRPr="008B79FB">
        <w:rPr>
          <w:rFonts w:ascii="Segoe UI" w:hAnsi="Segoe UI" w:cs="Segoe UI"/>
          <w:color w:val="000000"/>
          <w:sz w:val="22"/>
          <w:szCs w:val="22"/>
        </w:rPr>
        <w:t>n unusually high number of patients were restrained</w:t>
      </w:r>
      <w:r w:rsidRPr="008B79FB">
        <w:rPr>
          <w:rFonts w:ascii="Segoe UI" w:hAnsi="Segoe UI" w:cs="Segoe UI"/>
          <w:color w:val="000000"/>
          <w:sz w:val="22"/>
          <w:szCs w:val="22"/>
        </w:rPr>
        <w:t xml:space="preserve"> four times</w:t>
      </w:r>
      <w:r w:rsidR="008E05DA" w:rsidRPr="008B79FB">
        <w:rPr>
          <w:rFonts w:ascii="Segoe UI" w:hAnsi="Segoe UI" w:cs="Segoe UI"/>
          <w:color w:val="000000"/>
          <w:sz w:val="22"/>
          <w:szCs w:val="22"/>
        </w:rPr>
        <w:t>. In each of the previous three quarters, there were 16-19 such patients. In quarter 4 this rose to 30</w:t>
      </w:r>
      <w:r w:rsidR="0030685A" w:rsidRPr="008B79FB">
        <w:rPr>
          <w:rFonts w:ascii="Segoe UI" w:hAnsi="Segoe UI" w:cs="Segoe UI"/>
          <w:color w:val="000000"/>
          <w:sz w:val="22"/>
          <w:szCs w:val="22"/>
        </w:rPr>
        <w:t>.</w:t>
      </w:r>
      <w:r w:rsidR="008039CA" w:rsidRPr="008B79FB">
        <w:rPr>
          <w:rFonts w:ascii="Segoe UI" w:hAnsi="Segoe UI" w:cs="Segoe UI"/>
          <w:color w:val="000000"/>
          <w:sz w:val="22"/>
          <w:szCs w:val="22"/>
        </w:rPr>
        <w:t xml:space="preserve"> These issues are examined in detail at</w:t>
      </w:r>
      <w:r w:rsidR="00801D78" w:rsidRPr="008B79FB">
        <w:rPr>
          <w:rFonts w:ascii="Segoe UI" w:hAnsi="Segoe UI" w:cs="Segoe UI"/>
          <w:color w:val="000000"/>
          <w:sz w:val="22"/>
          <w:szCs w:val="22"/>
        </w:rPr>
        <w:t xml:space="preserve"> clinical</w:t>
      </w:r>
      <w:r w:rsidR="008039CA" w:rsidRPr="008B79FB">
        <w:rPr>
          <w:rFonts w:ascii="Segoe UI" w:hAnsi="Segoe UI" w:cs="Segoe UI"/>
          <w:color w:val="000000"/>
          <w:sz w:val="22"/>
          <w:szCs w:val="22"/>
        </w:rPr>
        <w:t xml:space="preserve"> team level</w:t>
      </w:r>
      <w:r w:rsidR="00801D78" w:rsidRPr="008B79FB">
        <w:rPr>
          <w:rFonts w:ascii="Segoe UI" w:hAnsi="Segoe UI" w:cs="Segoe UI"/>
          <w:color w:val="000000"/>
          <w:sz w:val="22"/>
          <w:szCs w:val="22"/>
        </w:rPr>
        <w:t xml:space="preserve">  </w:t>
      </w:r>
    </w:p>
    <w:p w:rsidR="008039CA" w:rsidRPr="008B79FB" w:rsidRDefault="00801D78" w:rsidP="008E05DA">
      <w:pPr>
        <w:ind w:left="-142"/>
        <w:rPr>
          <w:rFonts w:ascii="Segoe UI" w:hAnsi="Segoe UI" w:cs="Segoe UI"/>
          <w:color w:val="000000"/>
          <w:sz w:val="22"/>
          <w:szCs w:val="22"/>
        </w:rPr>
      </w:pPr>
      <w:r w:rsidRPr="008B79FB">
        <w:rPr>
          <w:rFonts w:ascii="Segoe UI" w:hAnsi="Segoe UI" w:cs="Segoe UI"/>
          <w:color w:val="000000"/>
          <w:sz w:val="22"/>
          <w:szCs w:val="22"/>
        </w:rPr>
        <w:t xml:space="preserve"> </w:t>
      </w:r>
    </w:p>
    <w:p w:rsidR="008039CA" w:rsidRPr="008B79FB" w:rsidRDefault="008039CA" w:rsidP="008E05DA">
      <w:pPr>
        <w:ind w:left="-142"/>
        <w:rPr>
          <w:rFonts w:ascii="Segoe UI" w:hAnsi="Segoe UI" w:cs="Segoe UI"/>
          <w:b/>
          <w:sz w:val="22"/>
          <w:szCs w:val="22"/>
          <w:u w:val="single"/>
        </w:rPr>
      </w:pPr>
      <w:r w:rsidRPr="008B79FB">
        <w:rPr>
          <w:rFonts w:ascii="Segoe UI" w:hAnsi="Segoe UI" w:cs="Segoe UI"/>
          <w:color w:val="000000"/>
          <w:sz w:val="22"/>
          <w:szCs w:val="22"/>
        </w:rPr>
        <w:t xml:space="preserve">Reduction in use </w:t>
      </w:r>
      <w:r w:rsidR="00801D78" w:rsidRPr="008B79FB">
        <w:rPr>
          <w:rFonts w:ascii="Segoe UI" w:hAnsi="Segoe UI" w:cs="Segoe UI"/>
          <w:color w:val="000000"/>
          <w:sz w:val="22"/>
          <w:szCs w:val="22"/>
        </w:rPr>
        <w:t xml:space="preserve">and type of restraint will be included in </w:t>
      </w:r>
      <w:r w:rsidRPr="008B79FB">
        <w:rPr>
          <w:rFonts w:ascii="Segoe UI" w:hAnsi="Segoe UI" w:cs="Segoe UI"/>
          <w:color w:val="000000"/>
          <w:sz w:val="22"/>
          <w:szCs w:val="22"/>
        </w:rPr>
        <w:t xml:space="preserve">the Safer Care work </w:t>
      </w:r>
      <w:r w:rsidR="00801D78" w:rsidRPr="008B79FB">
        <w:rPr>
          <w:rFonts w:ascii="Segoe UI" w:hAnsi="Segoe UI" w:cs="Segoe UI"/>
          <w:color w:val="000000"/>
          <w:sz w:val="22"/>
          <w:szCs w:val="22"/>
        </w:rPr>
        <w:t>once the work on reducing the number of missing patients from wards is underway.</w:t>
      </w:r>
    </w:p>
    <w:p w:rsidR="00F14C88" w:rsidRDefault="00F14C88">
      <w:pPr>
        <w:rPr>
          <w:rFonts w:ascii="Segoe UI" w:hAnsi="Segoe UI" w:cs="Segoe UI"/>
          <w:b/>
          <w:sz w:val="22"/>
          <w:szCs w:val="22"/>
          <w:u w:val="single"/>
        </w:rPr>
      </w:pPr>
      <w:r>
        <w:rPr>
          <w:rFonts w:ascii="Segoe UI" w:hAnsi="Segoe UI" w:cs="Segoe UI"/>
          <w:b/>
          <w:sz w:val="22"/>
          <w:szCs w:val="22"/>
          <w:u w:val="single"/>
        </w:rPr>
        <w:br w:type="page"/>
      </w:r>
    </w:p>
    <w:p w:rsidR="00AB4B4E" w:rsidRPr="008B79FB" w:rsidRDefault="00AB4B4E" w:rsidP="00A37C1F">
      <w:pPr>
        <w:ind w:left="-142"/>
        <w:rPr>
          <w:rFonts w:ascii="Segoe UI" w:hAnsi="Segoe UI" w:cs="Segoe UI"/>
          <w:b/>
          <w:sz w:val="22"/>
          <w:szCs w:val="22"/>
          <w:u w:val="single"/>
        </w:rPr>
      </w:pPr>
    </w:p>
    <w:p w:rsidR="008E05DA" w:rsidRPr="008B79FB" w:rsidRDefault="008E05DA" w:rsidP="008E05DA">
      <w:pPr>
        <w:ind w:left="-142"/>
        <w:rPr>
          <w:rFonts w:ascii="Segoe UI" w:hAnsi="Segoe UI" w:cs="Segoe UI"/>
          <w:b/>
          <w:sz w:val="22"/>
          <w:szCs w:val="22"/>
          <w:u w:val="single"/>
        </w:rPr>
      </w:pPr>
      <w:r w:rsidRPr="008B79FB">
        <w:rPr>
          <w:rFonts w:ascii="Segoe UI" w:hAnsi="Segoe UI" w:cs="Segoe UI"/>
          <w:b/>
          <w:sz w:val="22"/>
          <w:szCs w:val="22"/>
          <w:u w:val="single"/>
        </w:rPr>
        <w:t>Restraints by Ward</w:t>
      </w:r>
    </w:p>
    <w:p w:rsidR="0030685A" w:rsidRPr="008B79FB" w:rsidRDefault="0030685A" w:rsidP="008E05DA">
      <w:pPr>
        <w:ind w:left="-142"/>
        <w:rPr>
          <w:rFonts w:ascii="Segoe UI" w:hAnsi="Segoe UI" w:cs="Segoe UI"/>
          <w:b/>
          <w:sz w:val="22"/>
          <w:szCs w:val="22"/>
          <w:u w:val="single"/>
        </w:rPr>
      </w:pPr>
    </w:p>
    <w:p w:rsidR="008E05DA" w:rsidRPr="008B79FB" w:rsidRDefault="008E05DA" w:rsidP="008E05DA">
      <w:pPr>
        <w:ind w:left="-142"/>
        <w:rPr>
          <w:rFonts w:ascii="Segoe UI" w:hAnsi="Segoe UI" w:cs="Segoe UI"/>
          <w:sz w:val="22"/>
          <w:szCs w:val="22"/>
        </w:rPr>
      </w:pPr>
      <w:r w:rsidRPr="008B79FB">
        <w:rPr>
          <w:rFonts w:ascii="Segoe UI" w:hAnsi="Segoe UI" w:cs="Segoe UI"/>
          <w:sz w:val="22"/>
          <w:szCs w:val="22"/>
        </w:rPr>
        <w:t xml:space="preserve">All </w:t>
      </w:r>
      <w:r w:rsidR="003C4D11" w:rsidRPr="008B79FB">
        <w:rPr>
          <w:rFonts w:ascii="Segoe UI" w:hAnsi="Segoe UI" w:cs="Segoe UI"/>
          <w:sz w:val="22"/>
          <w:szCs w:val="22"/>
        </w:rPr>
        <w:t xml:space="preserve">mental health </w:t>
      </w:r>
      <w:r w:rsidRPr="008B79FB">
        <w:rPr>
          <w:rFonts w:ascii="Segoe UI" w:hAnsi="Segoe UI" w:cs="Segoe UI"/>
          <w:sz w:val="22"/>
          <w:szCs w:val="22"/>
        </w:rPr>
        <w:t>wards reported some restraints over the year, though some had very low numbers (e.g. 2) and some had quarters with no restraints at all (e.g. Lambourn House, Harding and Chaffron). The number of restraints on the remaining wards ranged from 1 to 74 in a quarter (see charts below for number of restraints for the ten wards reporting most incidents).</w:t>
      </w:r>
    </w:p>
    <w:p w:rsidR="008B79FB" w:rsidRPr="008E05DA" w:rsidRDefault="008B79FB" w:rsidP="008E05DA">
      <w:pPr>
        <w:ind w:left="-142"/>
        <w:rPr>
          <w:rFonts w:ascii="Arial" w:hAnsi="Arial" w:cs="Arial"/>
          <w:sz w:val="22"/>
          <w:szCs w:val="22"/>
        </w:rPr>
      </w:pPr>
    </w:p>
    <w:p w:rsidR="008E05DA" w:rsidRPr="008E05DA" w:rsidRDefault="000F16DF" w:rsidP="000F16DF">
      <w:pPr>
        <w:ind w:left="-284"/>
        <w:jc w:val="center"/>
        <w:rPr>
          <w:rFonts w:ascii="Arial" w:hAnsi="Arial" w:cs="Arial"/>
          <w:b/>
          <w:sz w:val="22"/>
          <w:szCs w:val="22"/>
        </w:rPr>
      </w:pPr>
      <w:r>
        <w:rPr>
          <w:rFonts w:ascii="Arial" w:hAnsi="Arial" w:cs="Arial"/>
          <w:b/>
          <w:noProof/>
          <w:sz w:val="22"/>
          <w:szCs w:val="22"/>
          <w:lang w:val="en-GB" w:eastAsia="en-GB"/>
        </w:rPr>
        <w:drawing>
          <wp:inline distT="0" distB="0" distL="0" distR="0">
            <wp:extent cx="5219065" cy="245745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9065" cy="2457450"/>
                    </a:xfrm>
                    <a:prstGeom prst="rect">
                      <a:avLst/>
                    </a:prstGeom>
                    <a:noFill/>
                  </pic:spPr>
                </pic:pic>
              </a:graphicData>
            </a:graphic>
          </wp:inline>
        </w:drawing>
      </w:r>
      <w:r w:rsidR="008E05DA" w:rsidRPr="008E05DA">
        <w:rPr>
          <w:rFonts w:ascii="Arial" w:hAnsi="Arial" w:cs="Arial"/>
          <w:b/>
          <w:sz w:val="22"/>
          <w:szCs w:val="22"/>
        </w:rPr>
        <w:br w:type="textWrapping" w:clear="all"/>
      </w:r>
    </w:p>
    <w:p w:rsidR="008E05DA" w:rsidRPr="008B79FB" w:rsidRDefault="008E05DA" w:rsidP="008E05DA">
      <w:pPr>
        <w:ind w:left="-284"/>
        <w:rPr>
          <w:rFonts w:ascii="Segoe UI" w:hAnsi="Segoe UI" w:cs="Segoe UI"/>
          <w:sz w:val="22"/>
          <w:szCs w:val="22"/>
        </w:rPr>
      </w:pPr>
      <w:r w:rsidRPr="008B79FB">
        <w:rPr>
          <w:rFonts w:ascii="Segoe UI" w:hAnsi="Segoe UI" w:cs="Segoe UI"/>
          <w:sz w:val="22"/>
          <w:szCs w:val="22"/>
        </w:rPr>
        <w:t xml:space="preserve">The three wards with the highest number of restraints have usually been Highfield, Ashurst and Kestrel. Portland have however reported more than Kestrel in the last quarter. </w:t>
      </w:r>
      <w:r w:rsidRPr="008B79FB">
        <w:rPr>
          <w:rFonts w:ascii="Segoe UI" w:hAnsi="Segoe UI" w:cs="Segoe UI"/>
          <w:noProof/>
          <w:sz w:val="22"/>
          <w:szCs w:val="22"/>
          <w:lang w:eastAsia="en-GB"/>
        </w:rPr>
        <w:t>The high reporters, as would be expected, are linked to the presence of individual patients who required multiple restraints (corresponding to the table of individual patient restraints above).</w:t>
      </w:r>
      <w:r w:rsidRPr="008B79FB">
        <w:rPr>
          <w:rFonts w:ascii="Segoe UI" w:hAnsi="Segoe UI" w:cs="Segoe UI"/>
          <w:sz w:val="22"/>
          <w:szCs w:val="22"/>
        </w:rPr>
        <w:t xml:space="preserve"> Linfoot Ward in the community division unusually reported one restraint of an aggressive male patient in March.</w:t>
      </w:r>
    </w:p>
    <w:p w:rsidR="009B25FD" w:rsidRPr="008B79FB" w:rsidRDefault="009B25FD" w:rsidP="00A37C1F">
      <w:pPr>
        <w:ind w:left="-284"/>
        <w:rPr>
          <w:rFonts w:ascii="Segoe UI" w:hAnsi="Segoe UI" w:cs="Segoe UI"/>
          <w:noProof/>
          <w:sz w:val="22"/>
          <w:szCs w:val="22"/>
          <w:lang w:eastAsia="en-GB"/>
        </w:rPr>
      </w:pPr>
    </w:p>
    <w:p w:rsidR="009B25FD" w:rsidRPr="008B79FB" w:rsidRDefault="0030685A" w:rsidP="00A37C1F">
      <w:pPr>
        <w:ind w:left="-284"/>
        <w:rPr>
          <w:rFonts w:ascii="Segoe UI" w:hAnsi="Segoe UI" w:cs="Segoe UI"/>
          <w:noProof/>
          <w:sz w:val="22"/>
          <w:szCs w:val="22"/>
          <w:lang w:eastAsia="en-GB"/>
        </w:rPr>
      </w:pPr>
      <w:r w:rsidRPr="008B79FB">
        <w:rPr>
          <w:rFonts w:ascii="Segoe UI" w:hAnsi="Segoe UI" w:cs="Segoe UI"/>
          <w:noProof/>
          <w:sz w:val="22"/>
          <w:szCs w:val="22"/>
          <w:lang w:eastAsia="en-GB"/>
        </w:rPr>
        <w:t xml:space="preserve">The number of incident forms detailing the </w:t>
      </w:r>
      <w:r w:rsidRPr="008B79FB">
        <w:rPr>
          <w:rFonts w:ascii="Segoe UI" w:hAnsi="Segoe UI" w:cs="Segoe UI"/>
          <w:b/>
          <w:noProof/>
          <w:sz w:val="22"/>
          <w:szCs w:val="22"/>
          <w:lang w:eastAsia="en-GB"/>
        </w:rPr>
        <w:t>level of restraint</w:t>
      </w:r>
      <w:r w:rsidRPr="008B79FB">
        <w:rPr>
          <w:rFonts w:ascii="Segoe UI" w:hAnsi="Segoe UI" w:cs="Segoe UI"/>
          <w:noProof/>
          <w:sz w:val="22"/>
          <w:szCs w:val="22"/>
          <w:lang w:eastAsia="en-GB"/>
        </w:rPr>
        <w:t xml:space="preserve">  has been steadily climbing from 61%  to 86% in previous reports.</w:t>
      </w:r>
    </w:p>
    <w:p w:rsidR="0030685A" w:rsidRPr="008B79FB" w:rsidRDefault="0030685A" w:rsidP="00A37C1F">
      <w:pPr>
        <w:ind w:left="-284"/>
        <w:rPr>
          <w:rFonts w:ascii="Segoe UI" w:hAnsi="Segoe UI" w:cs="Segoe UI"/>
          <w:noProof/>
          <w:sz w:val="22"/>
          <w:szCs w:val="22"/>
          <w:lang w:eastAsia="en-GB"/>
        </w:rPr>
      </w:pPr>
    </w:p>
    <w:p w:rsidR="0030685A" w:rsidRPr="008B79FB" w:rsidRDefault="0030685A" w:rsidP="0030685A">
      <w:pPr>
        <w:ind w:left="-284"/>
        <w:rPr>
          <w:rFonts w:ascii="Segoe UI" w:hAnsi="Segoe UI" w:cs="Segoe UI"/>
          <w:noProof/>
          <w:sz w:val="22"/>
          <w:szCs w:val="22"/>
          <w:lang w:eastAsia="en-GB"/>
        </w:rPr>
      </w:pPr>
      <w:r w:rsidRPr="008B79FB">
        <w:rPr>
          <w:rFonts w:ascii="Segoe UI" w:hAnsi="Segoe UI" w:cs="Segoe UI"/>
          <w:noProof/>
          <w:sz w:val="22"/>
          <w:szCs w:val="22"/>
          <w:lang w:eastAsia="en-GB"/>
        </w:rPr>
        <w:t xml:space="preserve">The number of incident forms detailing the </w:t>
      </w:r>
      <w:r w:rsidRPr="008B79FB">
        <w:rPr>
          <w:rFonts w:ascii="Segoe UI" w:hAnsi="Segoe UI" w:cs="Segoe UI"/>
          <w:b/>
          <w:noProof/>
          <w:sz w:val="22"/>
          <w:szCs w:val="22"/>
          <w:lang w:eastAsia="en-GB"/>
        </w:rPr>
        <w:t>position of restraint</w:t>
      </w:r>
      <w:r w:rsidRPr="008B79FB">
        <w:rPr>
          <w:rFonts w:ascii="Segoe UI" w:hAnsi="Segoe UI" w:cs="Segoe UI"/>
          <w:noProof/>
          <w:sz w:val="22"/>
          <w:szCs w:val="22"/>
          <w:lang w:eastAsia="en-GB"/>
        </w:rPr>
        <w:t xml:space="preserve">  has also been steadily climbing in previous reports from 61%  to 85%.</w:t>
      </w:r>
    </w:p>
    <w:p w:rsidR="005079F3" w:rsidRPr="008B79FB" w:rsidRDefault="005079F3" w:rsidP="00FA7A30">
      <w:pPr>
        <w:rPr>
          <w:rFonts w:ascii="Segoe UI" w:hAnsi="Segoe UI" w:cs="Segoe UI"/>
          <w:b/>
          <w:sz w:val="22"/>
          <w:szCs w:val="22"/>
          <w:u w:val="single"/>
        </w:rPr>
      </w:pPr>
    </w:p>
    <w:p w:rsidR="00717B54" w:rsidRPr="008B79FB" w:rsidRDefault="00717B54" w:rsidP="0030685A">
      <w:pPr>
        <w:ind w:left="-284"/>
        <w:rPr>
          <w:rFonts w:ascii="Segoe UI" w:hAnsi="Segoe UI" w:cs="Segoe UI"/>
          <w:b/>
          <w:noProof/>
          <w:sz w:val="22"/>
          <w:szCs w:val="22"/>
          <w:u w:val="single"/>
          <w:lang w:eastAsia="en-GB"/>
        </w:rPr>
      </w:pPr>
      <w:r w:rsidRPr="008B79FB">
        <w:rPr>
          <w:rFonts w:ascii="Segoe UI" w:hAnsi="Segoe UI" w:cs="Segoe UI"/>
          <w:b/>
          <w:noProof/>
          <w:sz w:val="22"/>
          <w:szCs w:val="22"/>
          <w:u w:val="single"/>
          <w:lang w:eastAsia="en-GB"/>
        </w:rPr>
        <w:t>Use of Seclusion</w:t>
      </w:r>
    </w:p>
    <w:p w:rsidR="009824BE" w:rsidRPr="008B79FB" w:rsidRDefault="009824BE" w:rsidP="0030685A">
      <w:pPr>
        <w:ind w:left="-284"/>
        <w:rPr>
          <w:rFonts w:ascii="Segoe UI" w:hAnsi="Segoe UI" w:cs="Segoe UI"/>
          <w:b/>
          <w:noProof/>
          <w:sz w:val="22"/>
          <w:szCs w:val="22"/>
          <w:u w:val="single"/>
          <w:lang w:eastAsia="en-GB"/>
        </w:rPr>
      </w:pPr>
    </w:p>
    <w:p w:rsidR="0030685A" w:rsidRPr="008B79FB" w:rsidRDefault="0030685A" w:rsidP="0030685A">
      <w:pPr>
        <w:ind w:left="-284"/>
        <w:rPr>
          <w:rFonts w:ascii="Segoe UI" w:hAnsi="Segoe UI" w:cs="Segoe UI"/>
          <w:sz w:val="22"/>
          <w:szCs w:val="22"/>
        </w:rPr>
      </w:pPr>
      <w:r w:rsidRPr="008B79FB">
        <w:rPr>
          <w:rFonts w:ascii="Segoe UI" w:hAnsi="Segoe UI" w:cs="Segoe UI"/>
          <w:sz w:val="22"/>
          <w:szCs w:val="22"/>
        </w:rPr>
        <w:t>The total number of reported seclusions in Quarter 4 was 35, compared to 44, 57 and 46 in previous quarters. The mean per month for the year of 2012 was 17.5. Numbers appear to have changed a little, with a steady fall since their peak in January.2012.</w:t>
      </w:r>
    </w:p>
    <w:p w:rsidR="00801D78" w:rsidRPr="008B79FB" w:rsidRDefault="00801D78" w:rsidP="0030685A">
      <w:pPr>
        <w:ind w:left="-284"/>
        <w:rPr>
          <w:rFonts w:ascii="Segoe UI" w:hAnsi="Segoe UI" w:cs="Segoe UI"/>
          <w:sz w:val="22"/>
          <w:szCs w:val="22"/>
        </w:rPr>
      </w:pPr>
      <w:r w:rsidRPr="008B79FB">
        <w:rPr>
          <w:rFonts w:ascii="Segoe UI" w:hAnsi="Segoe UI" w:cs="Segoe UI"/>
          <w:sz w:val="22"/>
          <w:szCs w:val="22"/>
        </w:rPr>
        <w:t xml:space="preserve">Seclusion is an intervention used only when other interventions have not been effective and there is </w:t>
      </w:r>
      <w:r w:rsidR="000F16DF" w:rsidRPr="008B79FB">
        <w:rPr>
          <w:rFonts w:ascii="Segoe UI" w:hAnsi="Segoe UI" w:cs="Segoe UI"/>
          <w:sz w:val="22"/>
          <w:szCs w:val="22"/>
        </w:rPr>
        <w:t>an</w:t>
      </w:r>
      <w:r w:rsidRPr="008B79FB">
        <w:rPr>
          <w:rFonts w:ascii="Segoe UI" w:hAnsi="Segoe UI" w:cs="Segoe UI"/>
          <w:sz w:val="22"/>
          <w:szCs w:val="22"/>
        </w:rPr>
        <w:t xml:space="preserve"> </w:t>
      </w:r>
      <w:r w:rsidR="00052C53" w:rsidRPr="008B79FB">
        <w:rPr>
          <w:rFonts w:ascii="Segoe UI" w:hAnsi="Segoe UI" w:cs="Segoe UI"/>
          <w:sz w:val="22"/>
          <w:szCs w:val="22"/>
        </w:rPr>
        <w:t>imminent</w:t>
      </w:r>
      <w:r w:rsidRPr="008B79FB">
        <w:rPr>
          <w:rFonts w:ascii="Segoe UI" w:hAnsi="Segoe UI" w:cs="Segoe UI"/>
          <w:sz w:val="22"/>
          <w:szCs w:val="22"/>
        </w:rPr>
        <w:t xml:space="preserve"> risk to the individual or others if no intervention is made.</w:t>
      </w:r>
    </w:p>
    <w:p w:rsidR="000F16DF" w:rsidRDefault="000F16DF" w:rsidP="0030685A">
      <w:pPr>
        <w:ind w:left="-284"/>
        <w:rPr>
          <w:rFonts w:ascii="Arial" w:hAnsi="Arial" w:cs="Arial"/>
          <w:sz w:val="22"/>
          <w:szCs w:val="22"/>
        </w:rPr>
      </w:pPr>
    </w:p>
    <w:p w:rsidR="007C7C65" w:rsidRPr="0030685A" w:rsidRDefault="000F16DF" w:rsidP="000F16DF">
      <w:pPr>
        <w:ind w:left="-284"/>
        <w:jc w:val="center"/>
        <w:rPr>
          <w:rFonts w:ascii="Arial" w:hAnsi="Arial" w:cs="Arial"/>
          <w:sz w:val="22"/>
          <w:szCs w:val="22"/>
        </w:rPr>
      </w:pPr>
      <w:r>
        <w:rPr>
          <w:rFonts w:ascii="Arial" w:hAnsi="Arial" w:cs="Arial"/>
          <w:noProof/>
          <w:sz w:val="22"/>
          <w:szCs w:val="22"/>
          <w:lang w:val="en-GB" w:eastAsia="en-GB"/>
        </w:rPr>
        <w:lastRenderedPageBreak/>
        <w:drawing>
          <wp:inline distT="0" distB="0" distL="0" distR="0">
            <wp:extent cx="4761865" cy="1704975"/>
            <wp:effectExtent l="0" t="0" r="63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1865" cy="1704975"/>
                    </a:xfrm>
                    <a:prstGeom prst="rect">
                      <a:avLst/>
                    </a:prstGeom>
                    <a:noFill/>
                  </pic:spPr>
                </pic:pic>
              </a:graphicData>
            </a:graphic>
          </wp:inline>
        </w:drawing>
      </w:r>
    </w:p>
    <w:p w:rsidR="0030685A" w:rsidRPr="0030685A" w:rsidRDefault="0030685A" w:rsidP="0030685A">
      <w:pPr>
        <w:ind w:left="-284"/>
        <w:jc w:val="center"/>
        <w:rPr>
          <w:rFonts w:ascii="Arial" w:hAnsi="Arial" w:cs="Arial"/>
          <w:sz w:val="22"/>
          <w:szCs w:val="22"/>
        </w:rPr>
      </w:pPr>
    </w:p>
    <w:p w:rsidR="0030685A" w:rsidRPr="0030685A" w:rsidRDefault="0030685A" w:rsidP="0030685A">
      <w:pPr>
        <w:ind w:left="-284"/>
        <w:rPr>
          <w:rFonts w:ascii="Arial" w:hAnsi="Arial" w:cs="Arial"/>
          <w:sz w:val="22"/>
          <w:szCs w:val="22"/>
        </w:rPr>
      </w:pPr>
    </w:p>
    <w:p w:rsidR="0030685A" w:rsidRPr="00C966FD" w:rsidRDefault="0030685A" w:rsidP="0030685A">
      <w:pPr>
        <w:ind w:left="-284"/>
        <w:rPr>
          <w:rFonts w:ascii="Segoe UI" w:hAnsi="Segoe UI" w:cs="Segoe UI"/>
          <w:sz w:val="22"/>
          <w:szCs w:val="22"/>
        </w:rPr>
      </w:pPr>
      <w:r w:rsidRPr="00C966FD">
        <w:rPr>
          <w:rFonts w:ascii="Segoe UI" w:hAnsi="Segoe UI" w:cs="Segoe UI"/>
          <w:sz w:val="22"/>
          <w:szCs w:val="22"/>
        </w:rPr>
        <w:t xml:space="preserve">The highest reporting ward has consistently been Ashurst, but this quarter Kennet and Kestrel had an equivalent number of incidents.  </w:t>
      </w:r>
    </w:p>
    <w:p w:rsidR="007A6526" w:rsidRPr="00C966FD" w:rsidRDefault="007A6526" w:rsidP="0030685A">
      <w:pPr>
        <w:ind w:left="-284"/>
        <w:rPr>
          <w:rFonts w:ascii="Segoe UI" w:hAnsi="Segoe UI" w:cs="Segoe UI"/>
          <w:sz w:val="22"/>
          <w:szCs w:val="22"/>
        </w:rPr>
      </w:pPr>
    </w:p>
    <w:p w:rsidR="007A6526" w:rsidRPr="00C966FD" w:rsidRDefault="00C97909" w:rsidP="0030685A">
      <w:pPr>
        <w:ind w:left="-284"/>
        <w:rPr>
          <w:rFonts w:ascii="Segoe UI" w:hAnsi="Segoe UI" w:cs="Segoe UI"/>
          <w:sz w:val="22"/>
          <w:szCs w:val="22"/>
        </w:rPr>
      </w:pPr>
      <w:r w:rsidRPr="00C966FD">
        <w:rPr>
          <w:rFonts w:ascii="Segoe UI" w:hAnsi="Segoe UI" w:cs="Segoe UI"/>
          <w:sz w:val="22"/>
          <w:szCs w:val="22"/>
        </w:rPr>
        <w:t>On 26.05</w:t>
      </w:r>
      <w:r w:rsidR="007A6526" w:rsidRPr="00C966FD">
        <w:rPr>
          <w:rFonts w:ascii="Segoe UI" w:hAnsi="Segoe UI" w:cs="Segoe UI"/>
          <w:sz w:val="22"/>
          <w:szCs w:val="22"/>
        </w:rPr>
        <w:t xml:space="preserve">.13, the CQC carried out a themed visit to forensic wards at </w:t>
      </w:r>
      <w:r w:rsidRPr="00C966FD">
        <w:rPr>
          <w:rFonts w:ascii="Segoe UI" w:hAnsi="Segoe UI" w:cs="Segoe UI"/>
          <w:sz w:val="22"/>
          <w:szCs w:val="22"/>
        </w:rPr>
        <w:t xml:space="preserve">Oxford Clinic and other forensic wards at </w:t>
      </w:r>
      <w:r w:rsidR="007A6526" w:rsidRPr="00C966FD">
        <w:rPr>
          <w:rFonts w:ascii="Segoe UI" w:hAnsi="Segoe UI" w:cs="Segoe UI"/>
          <w:sz w:val="22"/>
          <w:szCs w:val="22"/>
        </w:rPr>
        <w:t>Littlemore</w:t>
      </w:r>
      <w:r w:rsidRPr="00C966FD">
        <w:rPr>
          <w:rFonts w:ascii="Segoe UI" w:hAnsi="Segoe UI" w:cs="Segoe UI"/>
          <w:sz w:val="22"/>
          <w:szCs w:val="22"/>
        </w:rPr>
        <w:t xml:space="preserve"> Hospital </w:t>
      </w:r>
      <w:r w:rsidR="007A6526" w:rsidRPr="00C966FD">
        <w:rPr>
          <w:rFonts w:ascii="Segoe UI" w:hAnsi="Segoe UI" w:cs="Segoe UI"/>
          <w:sz w:val="22"/>
          <w:szCs w:val="22"/>
        </w:rPr>
        <w:t xml:space="preserve">to look at our practice of </w:t>
      </w:r>
      <w:r w:rsidR="00A6083A">
        <w:rPr>
          <w:rFonts w:ascii="Segoe UI" w:hAnsi="Segoe UI" w:cs="Segoe UI"/>
          <w:sz w:val="22"/>
          <w:szCs w:val="22"/>
        </w:rPr>
        <w:t>seclusion.  Issues raised in the</w:t>
      </w:r>
      <w:r w:rsidR="007A6526" w:rsidRPr="00C966FD">
        <w:rPr>
          <w:rFonts w:ascii="Segoe UI" w:hAnsi="Segoe UI" w:cs="Segoe UI"/>
          <w:sz w:val="22"/>
          <w:szCs w:val="22"/>
        </w:rPr>
        <w:t xml:space="preserve"> subsequent report were the immediate attendance of duty doctors to seclusion out of hours</w:t>
      </w:r>
      <w:r w:rsidR="00D82028" w:rsidRPr="00C966FD">
        <w:rPr>
          <w:rFonts w:ascii="Segoe UI" w:hAnsi="Segoe UI" w:cs="Segoe UI"/>
          <w:sz w:val="22"/>
          <w:szCs w:val="22"/>
        </w:rPr>
        <w:t xml:space="preserve"> </w:t>
      </w:r>
      <w:r w:rsidRPr="00C966FD">
        <w:rPr>
          <w:rFonts w:ascii="Segoe UI" w:hAnsi="Segoe UI" w:cs="Segoe UI"/>
          <w:sz w:val="22"/>
          <w:szCs w:val="22"/>
        </w:rPr>
        <w:t>(Drs attend but not within 20 minutes)</w:t>
      </w:r>
      <w:r w:rsidR="007A6526" w:rsidRPr="00C966FD">
        <w:rPr>
          <w:rFonts w:ascii="Segoe UI" w:hAnsi="Segoe UI" w:cs="Segoe UI"/>
          <w:sz w:val="22"/>
          <w:szCs w:val="22"/>
        </w:rPr>
        <w:t xml:space="preserve"> the lack of a central seclusion recording system</w:t>
      </w:r>
      <w:r w:rsidRPr="00C966FD">
        <w:rPr>
          <w:rFonts w:ascii="Segoe UI" w:hAnsi="Segoe UI" w:cs="Segoe UI"/>
          <w:sz w:val="22"/>
          <w:szCs w:val="22"/>
        </w:rPr>
        <w:t xml:space="preserve"> –</w:t>
      </w:r>
      <w:r w:rsidR="000F16DF" w:rsidRPr="00C966FD">
        <w:rPr>
          <w:rFonts w:ascii="Segoe UI" w:hAnsi="Segoe UI" w:cs="Segoe UI"/>
          <w:sz w:val="22"/>
          <w:szCs w:val="22"/>
        </w:rPr>
        <w:t xml:space="preserve"> </w:t>
      </w:r>
      <w:r w:rsidRPr="00C966FD">
        <w:rPr>
          <w:rFonts w:ascii="Segoe UI" w:hAnsi="Segoe UI" w:cs="Segoe UI"/>
          <w:sz w:val="22"/>
          <w:szCs w:val="22"/>
        </w:rPr>
        <w:t>(records are kept in individual patient records but not on a central log), access for</w:t>
      </w:r>
      <w:r w:rsidR="007A6526" w:rsidRPr="00C966FD">
        <w:rPr>
          <w:rFonts w:ascii="Segoe UI" w:hAnsi="Segoe UI" w:cs="Segoe UI"/>
          <w:sz w:val="22"/>
          <w:szCs w:val="22"/>
        </w:rPr>
        <w:t xml:space="preserve"> ward staff to reports summarising use of seclusion, the ability for patients to make a record of their experience of an incident on Rio,</w:t>
      </w:r>
      <w:r w:rsidRPr="00C966FD">
        <w:rPr>
          <w:rFonts w:ascii="Segoe UI" w:hAnsi="Segoe UI" w:cs="Segoe UI"/>
          <w:sz w:val="22"/>
          <w:szCs w:val="22"/>
        </w:rPr>
        <w:t>( this is in place routinely in one ward and not in others)</w:t>
      </w:r>
      <w:r w:rsidR="007A6526" w:rsidRPr="00C966FD">
        <w:rPr>
          <w:rFonts w:ascii="Segoe UI" w:hAnsi="Segoe UI" w:cs="Segoe UI"/>
          <w:sz w:val="22"/>
          <w:szCs w:val="22"/>
        </w:rPr>
        <w:t xml:space="preserve"> updating of seclusion care plans, the transfer of female patients to a male ward for seclusion and the handover of patients between consultants. </w:t>
      </w:r>
      <w:r w:rsidRPr="00C966FD">
        <w:rPr>
          <w:rFonts w:ascii="Segoe UI" w:hAnsi="Segoe UI" w:cs="Segoe UI"/>
          <w:sz w:val="22"/>
          <w:szCs w:val="22"/>
        </w:rPr>
        <w:t>The full report was received in early</w:t>
      </w:r>
      <w:r w:rsidR="00DD1EFB" w:rsidRPr="00C966FD">
        <w:rPr>
          <w:rFonts w:ascii="Segoe UI" w:hAnsi="Segoe UI" w:cs="Segoe UI"/>
          <w:sz w:val="22"/>
          <w:szCs w:val="22"/>
        </w:rPr>
        <w:t xml:space="preserve"> June and our formal response is being prepared</w:t>
      </w:r>
      <w:r w:rsidR="007A6526" w:rsidRPr="00C966FD">
        <w:rPr>
          <w:rFonts w:ascii="Segoe UI" w:hAnsi="Segoe UI" w:cs="Segoe UI"/>
          <w:sz w:val="22"/>
          <w:szCs w:val="22"/>
        </w:rPr>
        <w:t>.</w:t>
      </w:r>
    </w:p>
    <w:p w:rsidR="00717B54" w:rsidRPr="00C966FD" w:rsidRDefault="00717B54" w:rsidP="006423C2">
      <w:pPr>
        <w:rPr>
          <w:rFonts w:ascii="Segoe UI" w:hAnsi="Segoe UI" w:cs="Segoe UI"/>
          <w:sz w:val="22"/>
          <w:szCs w:val="22"/>
        </w:rPr>
      </w:pPr>
    </w:p>
    <w:p w:rsidR="00804FF6" w:rsidRPr="00C966FD" w:rsidRDefault="00052C53" w:rsidP="00804FF6">
      <w:pPr>
        <w:ind w:left="-360"/>
        <w:rPr>
          <w:rFonts w:ascii="Segoe UI" w:hAnsi="Segoe UI" w:cs="Segoe UI"/>
          <w:u w:val="single"/>
        </w:rPr>
      </w:pPr>
      <w:r w:rsidRPr="00C966FD">
        <w:rPr>
          <w:rFonts w:ascii="Segoe UI" w:hAnsi="Segoe UI" w:cs="Segoe UI"/>
          <w:u w:val="single"/>
        </w:rPr>
        <w:t>The Implementation of the Safety Thermometer</w:t>
      </w:r>
    </w:p>
    <w:p w:rsidR="00804FF6" w:rsidRPr="00C966FD" w:rsidRDefault="00804FF6" w:rsidP="00804FF6">
      <w:pPr>
        <w:ind w:left="-360"/>
        <w:rPr>
          <w:rFonts w:ascii="Segoe UI" w:hAnsi="Segoe UI" w:cs="Segoe UI"/>
          <w:u w:val="single"/>
        </w:rPr>
      </w:pPr>
    </w:p>
    <w:p w:rsidR="00804FF6" w:rsidRPr="00C966FD" w:rsidRDefault="00804FF6" w:rsidP="00804FF6">
      <w:pPr>
        <w:ind w:left="-360"/>
        <w:rPr>
          <w:rFonts w:ascii="Segoe UI" w:hAnsi="Segoe UI" w:cs="Segoe UI"/>
          <w:sz w:val="22"/>
          <w:szCs w:val="22"/>
        </w:rPr>
      </w:pPr>
      <w:r w:rsidRPr="00C966FD">
        <w:rPr>
          <w:rFonts w:ascii="Segoe UI" w:hAnsi="Segoe UI" w:cs="Segoe UI"/>
          <w:sz w:val="22"/>
          <w:szCs w:val="22"/>
        </w:rPr>
        <w:t xml:space="preserve">In March the Trust repeated the audits and made submission by the required date </w:t>
      </w:r>
    </w:p>
    <w:p w:rsidR="00804FF6" w:rsidRPr="00C966FD" w:rsidRDefault="00804FF6" w:rsidP="00880414">
      <w:pPr>
        <w:ind w:left="-360"/>
        <w:rPr>
          <w:rFonts w:ascii="Segoe UI" w:hAnsi="Segoe UI" w:cs="Segoe UI"/>
          <w:sz w:val="22"/>
          <w:szCs w:val="22"/>
        </w:rPr>
      </w:pPr>
      <w:r w:rsidRPr="00C966FD">
        <w:rPr>
          <w:rFonts w:ascii="Segoe UI" w:hAnsi="Segoe UI" w:cs="Segoe UI"/>
          <w:sz w:val="22"/>
          <w:szCs w:val="22"/>
        </w:rPr>
        <w:t xml:space="preserve">for those teams involved in the programme to date and to provide the end of year position for all services included in the audit. </w:t>
      </w:r>
    </w:p>
    <w:p w:rsidR="00804FF6" w:rsidRPr="00C966FD" w:rsidRDefault="00804FF6" w:rsidP="00804FF6">
      <w:pPr>
        <w:rPr>
          <w:rFonts w:ascii="Segoe UI" w:hAnsi="Segoe UI" w:cs="Segoe UI"/>
          <w:sz w:val="22"/>
          <w:szCs w:val="22"/>
        </w:rPr>
      </w:pPr>
    </w:p>
    <w:p w:rsidR="00052C53" w:rsidRPr="00C966FD" w:rsidRDefault="00052C53" w:rsidP="00880414">
      <w:pPr>
        <w:ind w:left="-360"/>
        <w:rPr>
          <w:rFonts w:ascii="Segoe UI" w:hAnsi="Segoe UI" w:cs="Segoe UI"/>
          <w:sz w:val="22"/>
          <w:szCs w:val="22"/>
        </w:rPr>
      </w:pPr>
      <w:r w:rsidRPr="00C966FD">
        <w:rPr>
          <w:rFonts w:ascii="Segoe UI" w:hAnsi="Segoe UI" w:cs="Segoe UI"/>
          <w:sz w:val="22"/>
          <w:szCs w:val="22"/>
        </w:rPr>
        <w:t>Our Trust is meeting the CQUIN requirements to date</w:t>
      </w:r>
    </w:p>
    <w:p w:rsidR="00052C53" w:rsidRPr="00C966FD" w:rsidRDefault="00052C53" w:rsidP="00804FF6">
      <w:pPr>
        <w:rPr>
          <w:rFonts w:ascii="Segoe UI" w:hAnsi="Segoe UI" w:cs="Segoe UI"/>
          <w:color w:val="000000"/>
          <w:sz w:val="22"/>
          <w:szCs w:val="22"/>
        </w:rPr>
      </w:pPr>
    </w:p>
    <w:p w:rsidR="00052C53" w:rsidRPr="00C966FD" w:rsidRDefault="00052C53" w:rsidP="00880414">
      <w:pPr>
        <w:ind w:left="-360"/>
        <w:rPr>
          <w:rFonts w:ascii="Segoe UI" w:hAnsi="Segoe UI" w:cs="Segoe UI"/>
          <w:sz w:val="22"/>
          <w:szCs w:val="22"/>
        </w:rPr>
      </w:pPr>
      <w:r w:rsidRPr="00C966FD">
        <w:rPr>
          <w:rFonts w:ascii="Segoe UI" w:hAnsi="Segoe UI" w:cs="Segoe UI"/>
          <w:sz w:val="22"/>
          <w:szCs w:val="22"/>
        </w:rPr>
        <w:t xml:space="preserve">Results are available via the national information centre </w:t>
      </w:r>
      <w:r w:rsidRPr="00C966FD">
        <w:rPr>
          <w:rFonts w:ascii="Segoe UI" w:hAnsi="Segoe UI" w:cs="Segoe UI"/>
          <w:b/>
          <w:color w:val="0070C0"/>
          <w:sz w:val="22"/>
          <w:szCs w:val="22"/>
        </w:rPr>
        <w:t>website www.ic.nhs.uk/services/nhs-safety-thermometer</w:t>
      </w:r>
      <w:r w:rsidRPr="00C966FD">
        <w:rPr>
          <w:rFonts w:ascii="Segoe UI" w:hAnsi="Segoe UI" w:cs="Segoe UI"/>
          <w:color w:val="0070C0"/>
          <w:sz w:val="22"/>
          <w:szCs w:val="22"/>
        </w:rPr>
        <w:t xml:space="preserve"> </w:t>
      </w:r>
      <w:r w:rsidRPr="00C966FD">
        <w:rPr>
          <w:rFonts w:ascii="Segoe UI" w:hAnsi="Segoe UI" w:cs="Segoe UI"/>
          <w:sz w:val="22"/>
          <w:szCs w:val="22"/>
        </w:rPr>
        <w:t>through the viewer tool. Teams are able to access their results and how these progress over time and how they compare to other teams across the trust.</w:t>
      </w:r>
    </w:p>
    <w:p w:rsidR="00F14C88" w:rsidRDefault="00F14C88">
      <w:pPr>
        <w:rPr>
          <w:rFonts w:ascii="Segoe UI" w:hAnsi="Segoe UI" w:cs="Segoe UI"/>
          <w:sz w:val="22"/>
          <w:szCs w:val="22"/>
        </w:rPr>
      </w:pPr>
      <w:r>
        <w:rPr>
          <w:rFonts w:ascii="Segoe UI" w:hAnsi="Segoe UI" w:cs="Segoe UI"/>
          <w:sz w:val="22"/>
          <w:szCs w:val="22"/>
        </w:rPr>
        <w:br w:type="page"/>
      </w:r>
    </w:p>
    <w:p w:rsidR="00052C53" w:rsidRDefault="00052C53" w:rsidP="00880414">
      <w:pPr>
        <w:ind w:left="-360"/>
        <w:rPr>
          <w:rFonts w:ascii="Segoe UI" w:hAnsi="Segoe UI" w:cs="Segoe UI"/>
          <w:sz w:val="22"/>
          <w:szCs w:val="22"/>
        </w:rPr>
      </w:pPr>
      <w:r w:rsidRPr="00C966FD">
        <w:rPr>
          <w:rFonts w:ascii="Segoe UI" w:hAnsi="Segoe UI" w:cs="Segoe UI"/>
          <w:sz w:val="22"/>
          <w:szCs w:val="22"/>
        </w:rPr>
        <w:lastRenderedPageBreak/>
        <w:t>The audit results for Oxford Health compared to previous reported trend and at year end is as follows:</w:t>
      </w:r>
    </w:p>
    <w:tbl>
      <w:tblPr>
        <w:tblW w:w="11624"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1"/>
        <w:gridCol w:w="303"/>
        <w:gridCol w:w="851"/>
        <w:gridCol w:w="263"/>
        <w:gridCol w:w="740"/>
        <w:gridCol w:w="253"/>
        <w:gridCol w:w="758"/>
        <w:gridCol w:w="263"/>
        <w:gridCol w:w="789"/>
        <w:gridCol w:w="283"/>
        <w:gridCol w:w="709"/>
        <w:gridCol w:w="283"/>
        <w:gridCol w:w="726"/>
        <w:gridCol w:w="267"/>
        <w:gridCol w:w="884"/>
        <w:gridCol w:w="278"/>
        <w:gridCol w:w="715"/>
        <w:gridCol w:w="393"/>
        <w:gridCol w:w="739"/>
      </w:tblGrid>
      <w:tr w:rsidR="00052C53" w:rsidRPr="00C966FD" w:rsidTr="00F14C88">
        <w:trPr>
          <w:jc w:val="center"/>
        </w:trPr>
        <w:tc>
          <w:tcPr>
            <w:tcW w:w="1276" w:type="dxa"/>
            <w:shd w:val="clear" w:color="auto" w:fill="C6D9F1" w:themeFill="text2" w:themeFillTint="33"/>
          </w:tcPr>
          <w:p w:rsidR="00052C53" w:rsidRPr="00C966FD" w:rsidRDefault="00052C53" w:rsidP="00491F6C">
            <w:pPr>
              <w:jc w:val="both"/>
              <w:rPr>
                <w:rFonts w:ascii="Segoe UI" w:hAnsi="Segoe UI" w:cs="Segoe UI"/>
                <w:b/>
                <w:sz w:val="20"/>
                <w:szCs w:val="20"/>
              </w:rPr>
            </w:pPr>
          </w:p>
        </w:tc>
        <w:tc>
          <w:tcPr>
            <w:tcW w:w="10348" w:type="dxa"/>
            <w:gridSpan w:val="19"/>
            <w:shd w:val="clear" w:color="auto" w:fill="C6D9F1" w:themeFill="text2" w:themeFillTint="33"/>
          </w:tcPr>
          <w:p w:rsidR="00052C53" w:rsidRPr="00C966FD" w:rsidRDefault="00052C53" w:rsidP="00491F6C">
            <w:pPr>
              <w:jc w:val="center"/>
              <w:rPr>
                <w:rFonts w:ascii="Segoe UI" w:hAnsi="Segoe UI" w:cs="Segoe UI"/>
                <w:sz w:val="20"/>
                <w:szCs w:val="20"/>
              </w:rPr>
            </w:pPr>
            <w:r w:rsidRPr="00C966FD">
              <w:rPr>
                <w:rFonts w:ascii="Segoe UI" w:hAnsi="Segoe UI" w:cs="Segoe UI"/>
                <w:sz w:val="20"/>
                <w:szCs w:val="20"/>
              </w:rPr>
              <w:t>Harm (%)</w:t>
            </w:r>
          </w:p>
        </w:tc>
      </w:tr>
      <w:tr w:rsidR="00052C53" w:rsidRPr="00C966FD" w:rsidTr="00F14C88">
        <w:trPr>
          <w:jc w:val="center"/>
        </w:trPr>
        <w:tc>
          <w:tcPr>
            <w:tcW w:w="1276" w:type="dxa"/>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Location</w:t>
            </w:r>
          </w:p>
        </w:tc>
        <w:tc>
          <w:tcPr>
            <w:tcW w:w="1154" w:type="dxa"/>
            <w:gridSpan w:val="2"/>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Harm Free</w:t>
            </w:r>
          </w:p>
        </w:tc>
        <w:tc>
          <w:tcPr>
            <w:tcW w:w="1114" w:type="dxa"/>
            <w:gridSpan w:val="2"/>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 xml:space="preserve">All </w:t>
            </w: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PU’s</w:t>
            </w:r>
          </w:p>
        </w:tc>
        <w:tc>
          <w:tcPr>
            <w:tcW w:w="993" w:type="dxa"/>
            <w:gridSpan w:val="2"/>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New</w:t>
            </w: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PU’s</w:t>
            </w:r>
          </w:p>
        </w:tc>
        <w:tc>
          <w:tcPr>
            <w:tcW w:w="1021" w:type="dxa"/>
            <w:gridSpan w:val="2"/>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Falls with Harm</w:t>
            </w:r>
          </w:p>
        </w:tc>
        <w:tc>
          <w:tcPr>
            <w:tcW w:w="1072" w:type="dxa"/>
            <w:gridSpan w:val="2"/>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Catheter</w:t>
            </w: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/UTI</w:t>
            </w:r>
          </w:p>
        </w:tc>
        <w:tc>
          <w:tcPr>
            <w:tcW w:w="992" w:type="dxa"/>
            <w:gridSpan w:val="2"/>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 xml:space="preserve">Catheter/ </w:t>
            </w: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new UTI</w:t>
            </w:r>
          </w:p>
        </w:tc>
        <w:tc>
          <w:tcPr>
            <w:tcW w:w="993" w:type="dxa"/>
            <w:gridSpan w:val="2"/>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New</w:t>
            </w: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VTE</w:t>
            </w:r>
          </w:p>
        </w:tc>
        <w:tc>
          <w:tcPr>
            <w:tcW w:w="1162" w:type="dxa"/>
            <w:gridSpan w:val="2"/>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All Harm</w:t>
            </w:r>
          </w:p>
        </w:tc>
        <w:tc>
          <w:tcPr>
            <w:tcW w:w="1108" w:type="dxa"/>
            <w:gridSpan w:val="2"/>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New</w:t>
            </w: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harm</w:t>
            </w:r>
          </w:p>
        </w:tc>
        <w:tc>
          <w:tcPr>
            <w:tcW w:w="739" w:type="dxa"/>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VTE risk assess.</w:t>
            </w:r>
          </w:p>
        </w:tc>
      </w:tr>
      <w:tr w:rsidR="00052C53" w:rsidRPr="00C966FD" w:rsidTr="00F14C88">
        <w:trPr>
          <w:jc w:val="center"/>
        </w:trPr>
        <w:tc>
          <w:tcPr>
            <w:tcW w:w="1276" w:type="dxa"/>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National position</w:t>
            </w: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92.49</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(92.25)</w:t>
            </w:r>
          </w:p>
          <w:p w:rsidR="00052C53" w:rsidRPr="00C966FD" w:rsidRDefault="00052C53" w:rsidP="00491F6C">
            <w:pPr>
              <w:jc w:val="both"/>
              <w:rPr>
                <w:rFonts w:ascii="Segoe UI" w:hAnsi="Segoe UI" w:cs="Segoe UI"/>
                <w:sz w:val="20"/>
                <w:szCs w:val="20"/>
              </w:rPr>
            </w:pPr>
          </w:p>
        </w:tc>
        <w:tc>
          <w:tcPr>
            <w:tcW w:w="30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5.32</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(5.57)</w:t>
            </w:r>
          </w:p>
        </w:tc>
        <w:tc>
          <w:tcPr>
            <w:tcW w:w="26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40"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1.27</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(1.23)</w:t>
            </w:r>
          </w:p>
          <w:p w:rsidR="00052C53" w:rsidRPr="00C966FD" w:rsidRDefault="00052C53" w:rsidP="00491F6C">
            <w:pPr>
              <w:jc w:val="both"/>
              <w:rPr>
                <w:rFonts w:ascii="Segoe UI" w:hAnsi="Segoe UI" w:cs="Segoe UI"/>
                <w:sz w:val="20"/>
                <w:szCs w:val="20"/>
              </w:rPr>
            </w:pPr>
          </w:p>
        </w:tc>
        <w:tc>
          <w:tcPr>
            <w:tcW w:w="253" w:type="dxa"/>
          </w:tcPr>
          <w:p w:rsidR="00052C53" w:rsidRPr="00C966FD" w:rsidRDefault="00052C53" w:rsidP="00491F6C">
            <w:pPr>
              <w:ind w:left="-139"/>
              <w:jc w:val="both"/>
              <w:rPr>
                <w:rFonts w:ascii="Segoe UI" w:hAnsi="Segoe UI" w:cs="Segoe UI"/>
                <w:sz w:val="20"/>
                <w:szCs w:val="20"/>
              </w:rPr>
            </w:pPr>
            <w:r w:rsidRPr="00C966FD">
              <w:rPr>
                <w:rFonts w:ascii="Segoe UI" w:hAnsi="Segoe UI" w:cs="Segoe UI"/>
                <w:sz w:val="20"/>
                <w:szCs w:val="20"/>
              </w:rPr>
              <w:sym w:font="Wingdings" w:char="F0F1"/>
            </w:r>
          </w:p>
        </w:tc>
        <w:tc>
          <w:tcPr>
            <w:tcW w:w="75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0.91</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(0.99)</w:t>
            </w:r>
          </w:p>
          <w:p w:rsidR="00052C53" w:rsidRPr="00C966FD" w:rsidRDefault="00052C53" w:rsidP="00491F6C">
            <w:pPr>
              <w:jc w:val="both"/>
              <w:rPr>
                <w:rFonts w:ascii="Segoe UI" w:hAnsi="Segoe UI" w:cs="Segoe UI"/>
                <w:sz w:val="20"/>
                <w:szCs w:val="20"/>
              </w:rPr>
            </w:pPr>
          </w:p>
        </w:tc>
        <w:tc>
          <w:tcPr>
            <w:tcW w:w="26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8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0.96</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(0.97)</w:t>
            </w:r>
          </w:p>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0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0.45</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(0.45)</w:t>
            </w:r>
          </w:p>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3"/>
            </w:r>
          </w:p>
        </w:tc>
        <w:tc>
          <w:tcPr>
            <w:tcW w:w="726"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0.62</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(0.70)</w:t>
            </w:r>
          </w:p>
          <w:p w:rsidR="00052C53" w:rsidRPr="00C966FD" w:rsidRDefault="00052C53" w:rsidP="00491F6C">
            <w:pPr>
              <w:jc w:val="both"/>
              <w:rPr>
                <w:rFonts w:ascii="Segoe UI" w:hAnsi="Segoe UI" w:cs="Segoe UI"/>
                <w:sz w:val="20"/>
                <w:szCs w:val="20"/>
              </w:rPr>
            </w:pPr>
          </w:p>
        </w:tc>
        <w:tc>
          <w:tcPr>
            <w:tcW w:w="267"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884"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7.51</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(7.64)</w:t>
            </w:r>
          </w:p>
          <w:p w:rsidR="00052C53" w:rsidRPr="00C966FD" w:rsidRDefault="00052C53" w:rsidP="00491F6C">
            <w:pPr>
              <w:jc w:val="both"/>
              <w:rPr>
                <w:rFonts w:ascii="Segoe UI" w:hAnsi="Segoe UI" w:cs="Segoe UI"/>
                <w:sz w:val="20"/>
                <w:szCs w:val="20"/>
              </w:rPr>
            </w:pPr>
          </w:p>
        </w:tc>
        <w:tc>
          <w:tcPr>
            <w:tcW w:w="27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15"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3.19</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(3.25)</w:t>
            </w:r>
          </w:p>
          <w:p w:rsidR="00052C53" w:rsidRPr="00C966FD" w:rsidRDefault="00052C53" w:rsidP="00491F6C">
            <w:pPr>
              <w:jc w:val="both"/>
              <w:rPr>
                <w:rFonts w:ascii="Segoe UI" w:hAnsi="Segoe UI" w:cs="Segoe UI"/>
                <w:sz w:val="20"/>
                <w:szCs w:val="20"/>
              </w:rPr>
            </w:pPr>
          </w:p>
        </w:tc>
        <w:tc>
          <w:tcPr>
            <w:tcW w:w="39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39" w:type="dxa"/>
          </w:tcPr>
          <w:p w:rsidR="00052C53" w:rsidRPr="00C966FD" w:rsidRDefault="00052C53" w:rsidP="00491F6C">
            <w:pPr>
              <w:jc w:val="both"/>
              <w:rPr>
                <w:rFonts w:ascii="Segoe UI" w:hAnsi="Segoe UI" w:cs="Segoe UI"/>
                <w:sz w:val="20"/>
                <w:szCs w:val="20"/>
              </w:rPr>
            </w:pPr>
          </w:p>
        </w:tc>
      </w:tr>
      <w:tr w:rsidR="00052C53" w:rsidRPr="00C966FD" w:rsidTr="00F14C88">
        <w:trPr>
          <w:jc w:val="center"/>
        </w:trPr>
        <w:tc>
          <w:tcPr>
            <w:tcW w:w="1276" w:type="dxa"/>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 xml:space="preserve">Trust overall </w:t>
            </w: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90.70</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(90.51)</w:t>
            </w:r>
          </w:p>
          <w:p w:rsidR="00052C53" w:rsidRPr="00C966FD" w:rsidRDefault="00052C53" w:rsidP="00491F6C">
            <w:pPr>
              <w:jc w:val="both"/>
              <w:rPr>
                <w:rFonts w:ascii="Segoe UI" w:hAnsi="Segoe UI" w:cs="Segoe UI"/>
                <w:sz w:val="20"/>
                <w:szCs w:val="20"/>
              </w:rPr>
            </w:pPr>
          </w:p>
        </w:tc>
        <w:tc>
          <w:tcPr>
            <w:tcW w:w="30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7.02</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(9.30)</w:t>
            </w:r>
          </w:p>
        </w:tc>
        <w:tc>
          <w:tcPr>
            <w:tcW w:w="26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40"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2.20</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(1.94)</w:t>
            </w:r>
          </w:p>
          <w:p w:rsidR="00052C53" w:rsidRPr="00C966FD" w:rsidRDefault="00052C53" w:rsidP="00491F6C">
            <w:pPr>
              <w:jc w:val="both"/>
              <w:rPr>
                <w:rFonts w:ascii="Segoe UI" w:hAnsi="Segoe UI" w:cs="Segoe UI"/>
                <w:sz w:val="20"/>
                <w:szCs w:val="20"/>
              </w:rPr>
            </w:pPr>
          </w:p>
        </w:tc>
        <w:tc>
          <w:tcPr>
            <w:tcW w:w="253" w:type="dxa"/>
          </w:tcPr>
          <w:p w:rsidR="00052C53" w:rsidRPr="00C966FD" w:rsidRDefault="00052C53" w:rsidP="00491F6C">
            <w:pPr>
              <w:ind w:left="-139"/>
              <w:jc w:val="both"/>
              <w:rPr>
                <w:rFonts w:ascii="Segoe UI" w:hAnsi="Segoe UI" w:cs="Segoe UI"/>
                <w:sz w:val="20"/>
                <w:szCs w:val="20"/>
              </w:rPr>
            </w:pPr>
            <w:r w:rsidRPr="00C966FD">
              <w:rPr>
                <w:rFonts w:ascii="Segoe UI" w:hAnsi="Segoe UI" w:cs="Segoe UI"/>
                <w:sz w:val="20"/>
                <w:szCs w:val="20"/>
              </w:rPr>
              <w:sym w:font="Wingdings" w:char="F0F1"/>
            </w:r>
          </w:p>
        </w:tc>
        <w:tc>
          <w:tcPr>
            <w:tcW w:w="75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1.27</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(1.47)</w:t>
            </w:r>
          </w:p>
          <w:p w:rsidR="00052C53" w:rsidRPr="00C966FD" w:rsidRDefault="00052C53" w:rsidP="00491F6C">
            <w:pPr>
              <w:jc w:val="both"/>
              <w:rPr>
                <w:rFonts w:ascii="Segoe UI" w:hAnsi="Segoe UI" w:cs="Segoe UI"/>
                <w:sz w:val="20"/>
                <w:szCs w:val="20"/>
              </w:rPr>
            </w:pPr>
          </w:p>
        </w:tc>
        <w:tc>
          <w:tcPr>
            <w:tcW w:w="26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8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1.18</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(1.11)</w:t>
            </w:r>
          </w:p>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70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0.85</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(0.83)</w:t>
            </w:r>
          </w:p>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726"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0.17</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(0.09)</w:t>
            </w:r>
          </w:p>
          <w:p w:rsidR="00052C53" w:rsidRPr="00C966FD" w:rsidRDefault="00052C53" w:rsidP="00491F6C">
            <w:pPr>
              <w:jc w:val="both"/>
              <w:rPr>
                <w:rFonts w:ascii="Segoe UI" w:hAnsi="Segoe UI" w:cs="Segoe UI"/>
                <w:sz w:val="20"/>
                <w:szCs w:val="20"/>
              </w:rPr>
            </w:pPr>
          </w:p>
        </w:tc>
        <w:tc>
          <w:tcPr>
            <w:tcW w:w="267"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884"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9.30</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(9.49)</w:t>
            </w:r>
          </w:p>
          <w:p w:rsidR="00052C53" w:rsidRPr="00C966FD" w:rsidRDefault="00052C53" w:rsidP="00491F6C">
            <w:pPr>
              <w:jc w:val="both"/>
              <w:rPr>
                <w:rFonts w:ascii="Segoe UI" w:hAnsi="Segoe UI" w:cs="Segoe UI"/>
                <w:sz w:val="20"/>
                <w:szCs w:val="20"/>
              </w:rPr>
            </w:pPr>
          </w:p>
        </w:tc>
        <w:tc>
          <w:tcPr>
            <w:tcW w:w="27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15"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4.40</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(4.15)</w:t>
            </w:r>
          </w:p>
          <w:p w:rsidR="00052C53" w:rsidRPr="00C966FD" w:rsidRDefault="00052C53" w:rsidP="00491F6C">
            <w:pPr>
              <w:jc w:val="both"/>
              <w:rPr>
                <w:rFonts w:ascii="Segoe UI" w:hAnsi="Segoe UI" w:cs="Segoe UI"/>
                <w:sz w:val="20"/>
                <w:szCs w:val="20"/>
              </w:rPr>
            </w:pPr>
          </w:p>
        </w:tc>
        <w:tc>
          <w:tcPr>
            <w:tcW w:w="39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73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97.5%</w:t>
            </w:r>
          </w:p>
          <w:p w:rsidR="00052C53" w:rsidRPr="00C966FD" w:rsidRDefault="00052C53" w:rsidP="00491F6C">
            <w:pPr>
              <w:jc w:val="both"/>
              <w:rPr>
                <w:rFonts w:ascii="Segoe UI" w:hAnsi="Segoe UI" w:cs="Segoe UI"/>
                <w:sz w:val="20"/>
                <w:szCs w:val="20"/>
              </w:rPr>
            </w:pPr>
          </w:p>
        </w:tc>
      </w:tr>
      <w:tr w:rsidR="00052C53" w:rsidRPr="00C966FD" w:rsidTr="00F14C88">
        <w:trPr>
          <w:jc w:val="center"/>
        </w:trPr>
        <w:tc>
          <w:tcPr>
            <w:tcW w:w="1276" w:type="dxa"/>
            <w:vMerge w:val="restart"/>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Community</w:t>
            </w: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Hospitals</w:t>
            </w:r>
          </w:p>
          <w:p w:rsidR="00052C53" w:rsidRPr="00C966FD" w:rsidRDefault="00052C53" w:rsidP="00491F6C">
            <w:pPr>
              <w:jc w:val="both"/>
              <w:rPr>
                <w:rFonts w:ascii="Segoe UI" w:hAnsi="Segoe UI" w:cs="Segoe UI"/>
                <w:b/>
                <w:sz w:val="20"/>
                <w:szCs w:val="20"/>
              </w:rPr>
            </w:pP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203</w:t>
            </w: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92.12</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(90.31)</w:t>
            </w:r>
          </w:p>
          <w:p w:rsidR="00052C53" w:rsidRPr="00C966FD" w:rsidRDefault="00052C53" w:rsidP="00491F6C">
            <w:pPr>
              <w:jc w:val="both"/>
              <w:rPr>
                <w:rFonts w:ascii="Segoe UI" w:hAnsi="Segoe UI" w:cs="Segoe UI"/>
                <w:sz w:val="20"/>
                <w:szCs w:val="20"/>
              </w:rPr>
            </w:pPr>
          </w:p>
        </w:tc>
        <w:tc>
          <w:tcPr>
            <w:tcW w:w="30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5.91</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(10.27)</w:t>
            </w:r>
          </w:p>
        </w:tc>
        <w:tc>
          <w:tcPr>
            <w:tcW w:w="26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40"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(1.02)</w:t>
            </w:r>
          </w:p>
          <w:p w:rsidR="00052C53" w:rsidRPr="00C966FD" w:rsidRDefault="00052C53" w:rsidP="00491F6C">
            <w:pPr>
              <w:jc w:val="both"/>
              <w:rPr>
                <w:rFonts w:ascii="Segoe UI" w:hAnsi="Segoe UI" w:cs="Segoe UI"/>
                <w:sz w:val="20"/>
                <w:szCs w:val="20"/>
              </w:rPr>
            </w:pPr>
          </w:p>
        </w:tc>
        <w:tc>
          <w:tcPr>
            <w:tcW w:w="25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5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p w:rsidR="00052C53" w:rsidRPr="00C966FD" w:rsidRDefault="00052C53" w:rsidP="00491F6C">
            <w:pPr>
              <w:jc w:val="both"/>
              <w:rPr>
                <w:rFonts w:ascii="Segoe UI" w:hAnsi="Segoe UI" w:cs="Segoe UI"/>
                <w:sz w:val="20"/>
                <w:szCs w:val="20"/>
              </w:rPr>
            </w:pPr>
          </w:p>
        </w:tc>
        <w:tc>
          <w:tcPr>
            <w:tcW w:w="263" w:type="dxa"/>
          </w:tcPr>
          <w:p w:rsidR="00052C53" w:rsidRPr="00C966FD" w:rsidRDefault="00052C53" w:rsidP="00491F6C">
            <w:pPr>
              <w:ind w:left="-158"/>
              <w:jc w:val="both"/>
              <w:rPr>
                <w:rFonts w:ascii="Segoe UI" w:hAnsi="Segoe UI" w:cs="Segoe UI"/>
                <w:sz w:val="20"/>
                <w:szCs w:val="20"/>
              </w:rPr>
            </w:pPr>
            <w:r w:rsidRPr="00C966FD">
              <w:rPr>
                <w:rFonts w:ascii="Segoe UI" w:hAnsi="Segoe UI" w:cs="Segoe UI"/>
                <w:sz w:val="20"/>
                <w:szCs w:val="20"/>
              </w:rPr>
              <w:sym w:font="Wingdings" w:char="F0F3"/>
            </w:r>
          </w:p>
        </w:tc>
        <w:tc>
          <w:tcPr>
            <w:tcW w:w="78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1.97</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(3.06)</w:t>
            </w:r>
          </w:p>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0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1.48</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(3.06)</w:t>
            </w:r>
          </w:p>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26"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p w:rsidR="00052C53" w:rsidRPr="00C966FD" w:rsidRDefault="00052C53" w:rsidP="00491F6C">
            <w:pPr>
              <w:jc w:val="both"/>
              <w:rPr>
                <w:rFonts w:ascii="Segoe UI" w:hAnsi="Segoe UI" w:cs="Segoe UI"/>
                <w:sz w:val="20"/>
                <w:szCs w:val="20"/>
              </w:rPr>
            </w:pPr>
          </w:p>
        </w:tc>
        <w:tc>
          <w:tcPr>
            <w:tcW w:w="267"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3"/>
            </w:r>
          </w:p>
        </w:tc>
        <w:tc>
          <w:tcPr>
            <w:tcW w:w="884"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7.88</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(9.69)</w:t>
            </w:r>
          </w:p>
          <w:p w:rsidR="00052C53" w:rsidRPr="00C966FD" w:rsidRDefault="00052C53" w:rsidP="00491F6C">
            <w:pPr>
              <w:jc w:val="both"/>
              <w:rPr>
                <w:rFonts w:ascii="Segoe UI" w:hAnsi="Segoe UI" w:cs="Segoe UI"/>
                <w:sz w:val="20"/>
                <w:szCs w:val="20"/>
              </w:rPr>
            </w:pPr>
          </w:p>
        </w:tc>
        <w:tc>
          <w:tcPr>
            <w:tcW w:w="27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15"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1.48</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(4.08)</w:t>
            </w:r>
          </w:p>
          <w:p w:rsidR="00052C53" w:rsidRPr="00C966FD" w:rsidRDefault="00052C53" w:rsidP="00491F6C">
            <w:pPr>
              <w:jc w:val="both"/>
              <w:rPr>
                <w:rFonts w:ascii="Segoe UI" w:hAnsi="Segoe UI" w:cs="Segoe UI"/>
                <w:sz w:val="20"/>
                <w:szCs w:val="20"/>
              </w:rPr>
            </w:pPr>
          </w:p>
        </w:tc>
        <w:tc>
          <w:tcPr>
            <w:tcW w:w="39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3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86.2%</w:t>
            </w:r>
          </w:p>
        </w:tc>
      </w:tr>
      <w:tr w:rsidR="00052C53" w:rsidRPr="00C966FD" w:rsidTr="00F14C88">
        <w:trPr>
          <w:jc w:val="center"/>
        </w:trPr>
        <w:tc>
          <w:tcPr>
            <w:tcW w:w="1276" w:type="dxa"/>
            <w:vMerge/>
            <w:shd w:val="clear" w:color="auto" w:fill="C6D9F1" w:themeFill="text2" w:themeFillTint="33"/>
          </w:tcPr>
          <w:p w:rsidR="00052C53" w:rsidRPr="00C966FD" w:rsidRDefault="00052C53" w:rsidP="00491F6C">
            <w:pPr>
              <w:jc w:val="both"/>
              <w:rPr>
                <w:rFonts w:ascii="Segoe UI" w:hAnsi="Segoe UI" w:cs="Segoe UI"/>
                <w:b/>
                <w:sz w:val="20"/>
                <w:szCs w:val="20"/>
              </w:rPr>
            </w:pP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190</w:t>
            </w:r>
          </w:p>
        </w:tc>
        <w:tc>
          <w:tcPr>
            <w:tcW w:w="303" w:type="dxa"/>
          </w:tcPr>
          <w:p w:rsidR="00052C53" w:rsidRPr="00C966FD" w:rsidRDefault="00052C53" w:rsidP="00491F6C">
            <w:pPr>
              <w:jc w:val="both"/>
              <w:rPr>
                <w:rFonts w:ascii="Segoe UI" w:hAnsi="Segoe UI" w:cs="Segoe UI"/>
                <w:sz w:val="20"/>
                <w:szCs w:val="20"/>
              </w:rPr>
            </w:pP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12</w:t>
            </w:r>
          </w:p>
        </w:tc>
        <w:tc>
          <w:tcPr>
            <w:tcW w:w="263" w:type="dxa"/>
          </w:tcPr>
          <w:p w:rsidR="00052C53" w:rsidRPr="00C966FD" w:rsidRDefault="00052C53" w:rsidP="00491F6C">
            <w:pPr>
              <w:jc w:val="both"/>
              <w:rPr>
                <w:rFonts w:ascii="Segoe UI" w:hAnsi="Segoe UI" w:cs="Segoe UI"/>
                <w:sz w:val="20"/>
                <w:szCs w:val="20"/>
              </w:rPr>
            </w:pPr>
          </w:p>
        </w:tc>
        <w:tc>
          <w:tcPr>
            <w:tcW w:w="740"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53" w:type="dxa"/>
          </w:tcPr>
          <w:p w:rsidR="00052C53" w:rsidRPr="00C966FD" w:rsidRDefault="00052C53" w:rsidP="00491F6C">
            <w:pPr>
              <w:jc w:val="both"/>
              <w:rPr>
                <w:rFonts w:ascii="Segoe UI" w:hAnsi="Segoe UI" w:cs="Segoe UI"/>
                <w:sz w:val="20"/>
                <w:szCs w:val="20"/>
              </w:rPr>
            </w:pPr>
          </w:p>
        </w:tc>
        <w:tc>
          <w:tcPr>
            <w:tcW w:w="75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63" w:type="dxa"/>
          </w:tcPr>
          <w:p w:rsidR="00052C53" w:rsidRPr="00C966FD" w:rsidRDefault="00052C53" w:rsidP="00491F6C">
            <w:pPr>
              <w:jc w:val="both"/>
              <w:rPr>
                <w:rFonts w:ascii="Segoe UI" w:hAnsi="Segoe UI" w:cs="Segoe UI"/>
                <w:sz w:val="20"/>
                <w:szCs w:val="20"/>
              </w:rPr>
            </w:pPr>
          </w:p>
        </w:tc>
        <w:tc>
          <w:tcPr>
            <w:tcW w:w="78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4</w:t>
            </w:r>
          </w:p>
        </w:tc>
        <w:tc>
          <w:tcPr>
            <w:tcW w:w="283" w:type="dxa"/>
          </w:tcPr>
          <w:p w:rsidR="00052C53" w:rsidRPr="00C966FD" w:rsidRDefault="00052C53" w:rsidP="00491F6C">
            <w:pPr>
              <w:jc w:val="both"/>
              <w:rPr>
                <w:rFonts w:ascii="Segoe UI" w:hAnsi="Segoe UI" w:cs="Segoe UI"/>
                <w:sz w:val="20"/>
                <w:szCs w:val="20"/>
              </w:rPr>
            </w:pPr>
          </w:p>
        </w:tc>
        <w:tc>
          <w:tcPr>
            <w:tcW w:w="70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3</w:t>
            </w:r>
          </w:p>
        </w:tc>
        <w:tc>
          <w:tcPr>
            <w:tcW w:w="283" w:type="dxa"/>
          </w:tcPr>
          <w:p w:rsidR="00052C53" w:rsidRPr="00C966FD" w:rsidRDefault="00052C53" w:rsidP="00491F6C">
            <w:pPr>
              <w:jc w:val="both"/>
              <w:rPr>
                <w:rFonts w:ascii="Segoe UI" w:hAnsi="Segoe UI" w:cs="Segoe UI"/>
                <w:sz w:val="20"/>
                <w:szCs w:val="20"/>
              </w:rPr>
            </w:pPr>
          </w:p>
        </w:tc>
        <w:tc>
          <w:tcPr>
            <w:tcW w:w="726"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67" w:type="dxa"/>
          </w:tcPr>
          <w:p w:rsidR="00052C53" w:rsidRPr="00C966FD" w:rsidRDefault="00052C53" w:rsidP="00491F6C">
            <w:pPr>
              <w:jc w:val="both"/>
              <w:rPr>
                <w:rFonts w:ascii="Segoe UI" w:hAnsi="Segoe UI" w:cs="Segoe UI"/>
                <w:sz w:val="20"/>
                <w:szCs w:val="20"/>
              </w:rPr>
            </w:pPr>
          </w:p>
        </w:tc>
        <w:tc>
          <w:tcPr>
            <w:tcW w:w="884"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16</w:t>
            </w:r>
          </w:p>
        </w:tc>
        <w:tc>
          <w:tcPr>
            <w:tcW w:w="278" w:type="dxa"/>
          </w:tcPr>
          <w:p w:rsidR="00052C53" w:rsidRPr="00C966FD" w:rsidRDefault="00052C53" w:rsidP="00491F6C">
            <w:pPr>
              <w:jc w:val="both"/>
              <w:rPr>
                <w:rFonts w:ascii="Segoe UI" w:hAnsi="Segoe UI" w:cs="Segoe UI"/>
                <w:sz w:val="20"/>
                <w:szCs w:val="20"/>
              </w:rPr>
            </w:pPr>
          </w:p>
        </w:tc>
        <w:tc>
          <w:tcPr>
            <w:tcW w:w="715"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3</w:t>
            </w:r>
          </w:p>
        </w:tc>
        <w:tc>
          <w:tcPr>
            <w:tcW w:w="393" w:type="dxa"/>
          </w:tcPr>
          <w:p w:rsidR="00052C53" w:rsidRPr="00C966FD" w:rsidRDefault="00052C53" w:rsidP="00491F6C">
            <w:pPr>
              <w:jc w:val="both"/>
              <w:rPr>
                <w:rFonts w:ascii="Segoe UI" w:hAnsi="Segoe UI" w:cs="Segoe UI"/>
                <w:sz w:val="20"/>
                <w:szCs w:val="20"/>
              </w:rPr>
            </w:pPr>
          </w:p>
        </w:tc>
        <w:tc>
          <w:tcPr>
            <w:tcW w:w="739" w:type="dxa"/>
          </w:tcPr>
          <w:p w:rsidR="00052C53" w:rsidRPr="00C966FD" w:rsidRDefault="00052C53" w:rsidP="00491F6C">
            <w:pPr>
              <w:jc w:val="both"/>
              <w:rPr>
                <w:rFonts w:ascii="Segoe UI" w:hAnsi="Segoe UI" w:cs="Segoe UI"/>
                <w:sz w:val="20"/>
                <w:szCs w:val="20"/>
              </w:rPr>
            </w:pPr>
          </w:p>
        </w:tc>
      </w:tr>
      <w:tr w:rsidR="00052C53" w:rsidRPr="00C966FD" w:rsidTr="00F14C88">
        <w:trPr>
          <w:jc w:val="center"/>
        </w:trPr>
        <w:tc>
          <w:tcPr>
            <w:tcW w:w="1276" w:type="dxa"/>
            <w:vMerge w:val="restart"/>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Older Adult</w:t>
            </w: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In-patients</w:t>
            </w:r>
          </w:p>
          <w:p w:rsidR="00052C53" w:rsidRPr="00C966FD" w:rsidRDefault="00052C53" w:rsidP="00491F6C">
            <w:pPr>
              <w:jc w:val="both"/>
              <w:rPr>
                <w:rFonts w:ascii="Segoe UI" w:hAnsi="Segoe UI" w:cs="Segoe UI"/>
                <w:b/>
                <w:sz w:val="20"/>
                <w:szCs w:val="20"/>
              </w:rPr>
            </w:pP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83</w:t>
            </w: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91.57</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(92.41)</w:t>
            </w:r>
          </w:p>
          <w:p w:rsidR="00052C53" w:rsidRPr="00C966FD" w:rsidRDefault="00052C53" w:rsidP="00491F6C">
            <w:pPr>
              <w:jc w:val="both"/>
              <w:rPr>
                <w:rFonts w:ascii="Segoe UI" w:hAnsi="Segoe UI" w:cs="Segoe UI"/>
                <w:sz w:val="20"/>
                <w:szCs w:val="20"/>
              </w:rPr>
            </w:pPr>
          </w:p>
        </w:tc>
        <w:tc>
          <w:tcPr>
            <w:tcW w:w="30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2.41</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(2.56)</w:t>
            </w:r>
          </w:p>
        </w:tc>
        <w:tc>
          <w:tcPr>
            <w:tcW w:w="26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40"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p w:rsidR="00052C53" w:rsidRPr="00C966FD" w:rsidRDefault="00052C53" w:rsidP="00491F6C">
            <w:pPr>
              <w:jc w:val="both"/>
              <w:rPr>
                <w:rFonts w:ascii="Segoe UI" w:hAnsi="Segoe UI" w:cs="Segoe UI"/>
                <w:sz w:val="20"/>
                <w:szCs w:val="20"/>
              </w:rPr>
            </w:pPr>
          </w:p>
        </w:tc>
        <w:tc>
          <w:tcPr>
            <w:tcW w:w="253" w:type="dxa"/>
          </w:tcPr>
          <w:p w:rsidR="00052C53" w:rsidRPr="00C966FD" w:rsidRDefault="00052C53" w:rsidP="00491F6C">
            <w:pPr>
              <w:ind w:left="-139"/>
              <w:jc w:val="both"/>
              <w:rPr>
                <w:rFonts w:ascii="Segoe UI" w:hAnsi="Segoe UI" w:cs="Segoe UI"/>
                <w:sz w:val="20"/>
                <w:szCs w:val="20"/>
              </w:rPr>
            </w:pPr>
            <w:r w:rsidRPr="00C966FD">
              <w:rPr>
                <w:rFonts w:ascii="Segoe UI" w:hAnsi="Segoe UI" w:cs="Segoe UI"/>
                <w:sz w:val="20"/>
                <w:szCs w:val="20"/>
              </w:rPr>
              <w:sym w:font="Wingdings" w:char="F0F3"/>
            </w:r>
          </w:p>
        </w:tc>
        <w:tc>
          <w:tcPr>
            <w:tcW w:w="75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1.2</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(2.53)</w:t>
            </w:r>
          </w:p>
          <w:p w:rsidR="00052C53" w:rsidRPr="00C966FD" w:rsidRDefault="00052C53" w:rsidP="00491F6C">
            <w:pPr>
              <w:jc w:val="both"/>
              <w:rPr>
                <w:rFonts w:ascii="Segoe UI" w:hAnsi="Segoe UI" w:cs="Segoe UI"/>
                <w:sz w:val="20"/>
                <w:szCs w:val="20"/>
              </w:rPr>
            </w:pPr>
          </w:p>
        </w:tc>
        <w:tc>
          <w:tcPr>
            <w:tcW w:w="26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8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2.41</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(1.27)</w:t>
            </w:r>
          </w:p>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70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2.41</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(1.27)</w:t>
            </w:r>
          </w:p>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726"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2.41</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(1.27)</w:t>
            </w:r>
          </w:p>
          <w:p w:rsidR="00052C53" w:rsidRPr="00C966FD" w:rsidRDefault="00052C53" w:rsidP="00491F6C">
            <w:pPr>
              <w:jc w:val="both"/>
              <w:rPr>
                <w:rFonts w:ascii="Segoe UI" w:hAnsi="Segoe UI" w:cs="Segoe UI"/>
                <w:sz w:val="20"/>
                <w:szCs w:val="20"/>
              </w:rPr>
            </w:pPr>
          </w:p>
        </w:tc>
        <w:tc>
          <w:tcPr>
            <w:tcW w:w="267"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884"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8.43</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(7.59)</w:t>
            </w:r>
          </w:p>
          <w:p w:rsidR="00052C53" w:rsidRPr="00C966FD" w:rsidRDefault="00052C53" w:rsidP="00491F6C">
            <w:pPr>
              <w:jc w:val="both"/>
              <w:rPr>
                <w:rFonts w:ascii="Segoe UI" w:hAnsi="Segoe UI" w:cs="Segoe UI"/>
                <w:sz w:val="20"/>
                <w:szCs w:val="20"/>
                <w:u w:val="single"/>
              </w:rPr>
            </w:pPr>
          </w:p>
        </w:tc>
        <w:tc>
          <w:tcPr>
            <w:tcW w:w="27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715"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6.02</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(3.08)</w:t>
            </w:r>
          </w:p>
          <w:p w:rsidR="00052C53" w:rsidRPr="00C966FD" w:rsidRDefault="00052C53" w:rsidP="00491F6C">
            <w:pPr>
              <w:jc w:val="both"/>
              <w:rPr>
                <w:rFonts w:ascii="Segoe UI" w:hAnsi="Segoe UI" w:cs="Segoe UI"/>
                <w:sz w:val="20"/>
                <w:szCs w:val="20"/>
              </w:rPr>
            </w:pPr>
          </w:p>
        </w:tc>
        <w:tc>
          <w:tcPr>
            <w:tcW w:w="39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73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98.8%</w:t>
            </w:r>
          </w:p>
        </w:tc>
      </w:tr>
      <w:tr w:rsidR="00052C53" w:rsidRPr="00C966FD" w:rsidTr="00F14C88">
        <w:trPr>
          <w:jc w:val="center"/>
        </w:trPr>
        <w:tc>
          <w:tcPr>
            <w:tcW w:w="1276" w:type="dxa"/>
            <w:vMerge/>
            <w:shd w:val="clear" w:color="auto" w:fill="C6D9F1" w:themeFill="text2" w:themeFillTint="33"/>
          </w:tcPr>
          <w:p w:rsidR="00052C53" w:rsidRPr="00C966FD" w:rsidRDefault="00052C53" w:rsidP="00491F6C">
            <w:pPr>
              <w:jc w:val="both"/>
              <w:rPr>
                <w:rFonts w:ascii="Segoe UI" w:hAnsi="Segoe UI" w:cs="Segoe UI"/>
                <w:b/>
                <w:sz w:val="20"/>
                <w:szCs w:val="20"/>
              </w:rPr>
            </w:pP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76</w:t>
            </w:r>
          </w:p>
        </w:tc>
        <w:tc>
          <w:tcPr>
            <w:tcW w:w="303" w:type="dxa"/>
          </w:tcPr>
          <w:p w:rsidR="00052C53" w:rsidRPr="00C966FD" w:rsidRDefault="00052C53" w:rsidP="00491F6C">
            <w:pPr>
              <w:jc w:val="both"/>
              <w:rPr>
                <w:rFonts w:ascii="Segoe UI" w:hAnsi="Segoe UI" w:cs="Segoe UI"/>
                <w:sz w:val="20"/>
                <w:szCs w:val="20"/>
              </w:rPr>
            </w:pP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2</w:t>
            </w:r>
          </w:p>
        </w:tc>
        <w:tc>
          <w:tcPr>
            <w:tcW w:w="263" w:type="dxa"/>
          </w:tcPr>
          <w:p w:rsidR="00052C53" w:rsidRPr="00C966FD" w:rsidRDefault="00052C53" w:rsidP="00491F6C">
            <w:pPr>
              <w:jc w:val="both"/>
              <w:rPr>
                <w:rFonts w:ascii="Segoe UI" w:hAnsi="Segoe UI" w:cs="Segoe UI"/>
                <w:sz w:val="20"/>
                <w:szCs w:val="20"/>
              </w:rPr>
            </w:pPr>
          </w:p>
        </w:tc>
        <w:tc>
          <w:tcPr>
            <w:tcW w:w="740"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53" w:type="dxa"/>
          </w:tcPr>
          <w:p w:rsidR="00052C53" w:rsidRPr="00C966FD" w:rsidRDefault="00052C53" w:rsidP="00491F6C">
            <w:pPr>
              <w:jc w:val="both"/>
              <w:rPr>
                <w:rFonts w:ascii="Segoe UI" w:hAnsi="Segoe UI" w:cs="Segoe UI"/>
                <w:sz w:val="20"/>
                <w:szCs w:val="20"/>
              </w:rPr>
            </w:pPr>
          </w:p>
        </w:tc>
        <w:tc>
          <w:tcPr>
            <w:tcW w:w="75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w:t>
            </w:r>
          </w:p>
        </w:tc>
        <w:tc>
          <w:tcPr>
            <w:tcW w:w="263" w:type="dxa"/>
          </w:tcPr>
          <w:p w:rsidR="00052C53" w:rsidRPr="00C966FD" w:rsidRDefault="00052C53" w:rsidP="00491F6C">
            <w:pPr>
              <w:jc w:val="both"/>
              <w:rPr>
                <w:rFonts w:ascii="Segoe UI" w:hAnsi="Segoe UI" w:cs="Segoe UI"/>
                <w:sz w:val="20"/>
                <w:szCs w:val="20"/>
              </w:rPr>
            </w:pPr>
          </w:p>
        </w:tc>
        <w:tc>
          <w:tcPr>
            <w:tcW w:w="78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2</w:t>
            </w:r>
          </w:p>
        </w:tc>
        <w:tc>
          <w:tcPr>
            <w:tcW w:w="283" w:type="dxa"/>
          </w:tcPr>
          <w:p w:rsidR="00052C53" w:rsidRPr="00C966FD" w:rsidRDefault="00052C53" w:rsidP="00491F6C">
            <w:pPr>
              <w:jc w:val="both"/>
              <w:rPr>
                <w:rFonts w:ascii="Segoe UI" w:hAnsi="Segoe UI" w:cs="Segoe UI"/>
                <w:sz w:val="20"/>
                <w:szCs w:val="20"/>
              </w:rPr>
            </w:pPr>
          </w:p>
        </w:tc>
        <w:tc>
          <w:tcPr>
            <w:tcW w:w="70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2</w:t>
            </w:r>
          </w:p>
        </w:tc>
        <w:tc>
          <w:tcPr>
            <w:tcW w:w="283" w:type="dxa"/>
          </w:tcPr>
          <w:p w:rsidR="00052C53" w:rsidRPr="00C966FD" w:rsidRDefault="00052C53" w:rsidP="00491F6C">
            <w:pPr>
              <w:jc w:val="both"/>
              <w:rPr>
                <w:rFonts w:ascii="Segoe UI" w:hAnsi="Segoe UI" w:cs="Segoe UI"/>
                <w:sz w:val="20"/>
                <w:szCs w:val="20"/>
              </w:rPr>
            </w:pPr>
          </w:p>
        </w:tc>
        <w:tc>
          <w:tcPr>
            <w:tcW w:w="726"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2</w:t>
            </w:r>
          </w:p>
        </w:tc>
        <w:tc>
          <w:tcPr>
            <w:tcW w:w="267" w:type="dxa"/>
          </w:tcPr>
          <w:p w:rsidR="00052C53" w:rsidRPr="00C966FD" w:rsidRDefault="00052C53" w:rsidP="00491F6C">
            <w:pPr>
              <w:jc w:val="both"/>
              <w:rPr>
                <w:rFonts w:ascii="Segoe UI" w:hAnsi="Segoe UI" w:cs="Segoe UI"/>
                <w:sz w:val="20"/>
                <w:szCs w:val="20"/>
              </w:rPr>
            </w:pPr>
          </w:p>
        </w:tc>
        <w:tc>
          <w:tcPr>
            <w:tcW w:w="884"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7</w:t>
            </w:r>
          </w:p>
        </w:tc>
        <w:tc>
          <w:tcPr>
            <w:tcW w:w="278" w:type="dxa"/>
          </w:tcPr>
          <w:p w:rsidR="00052C53" w:rsidRPr="00C966FD" w:rsidRDefault="00052C53" w:rsidP="00491F6C">
            <w:pPr>
              <w:jc w:val="both"/>
              <w:rPr>
                <w:rFonts w:ascii="Segoe UI" w:hAnsi="Segoe UI" w:cs="Segoe UI"/>
                <w:sz w:val="20"/>
                <w:szCs w:val="20"/>
              </w:rPr>
            </w:pPr>
          </w:p>
        </w:tc>
        <w:tc>
          <w:tcPr>
            <w:tcW w:w="715"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5</w:t>
            </w:r>
          </w:p>
        </w:tc>
        <w:tc>
          <w:tcPr>
            <w:tcW w:w="393" w:type="dxa"/>
          </w:tcPr>
          <w:p w:rsidR="00052C53" w:rsidRPr="00C966FD" w:rsidRDefault="00052C53" w:rsidP="00491F6C">
            <w:pPr>
              <w:jc w:val="both"/>
              <w:rPr>
                <w:rFonts w:ascii="Segoe UI" w:hAnsi="Segoe UI" w:cs="Segoe UI"/>
                <w:sz w:val="20"/>
                <w:szCs w:val="20"/>
              </w:rPr>
            </w:pPr>
          </w:p>
        </w:tc>
        <w:tc>
          <w:tcPr>
            <w:tcW w:w="739" w:type="dxa"/>
          </w:tcPr>
          <w:p w:rsidR="00052C53" w:rsidRPr="00C966FD" w:rsidRDefault="00052C53" w:rsidP="00491F6C">
            <w:pPr>
              <w:jc w:val="both"/>
              <w:rPr>
                <w:rFonts w:ascii="Segoe UI" w:hAnsi="Segoe UI" w:cs="Segoe UI"/>
                <w:sz w:val="20"/>
                <w:szCs w:val="20"/>
              </w:rPr>
            </w:pPr>
          </w:p>
        </w:tc>
      </w:tr>
      <w:tr w:rsidR="00052C53" w:rsidRPr="00C966FD" w:rsidTr="00F14C88">
        <w:trPr>
          <w:jc w:val="center"/>
        </w:trPr>
        <w:tc>
          <w:tcPr>
            <w:tcW w:w="1276" w:type="dxa"/>
            <w:vMerge w:val="restart"/>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 xml:space="preserve">Community </w:t>
            </w: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Nursing</w:t>
            </w: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701</w:t>
            </w: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89.02</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(89.58)</w:t>
            </w:r>
          </w:p>
          <w:p w:rsidR="00052C53" w:rsidRPr="00C966FD" w:rsidRDefault="00052C53" w:rsidP="00491F6C">
            <w:pPr>
              <w:jc w:val="both"/>
              <w:rPr>
                <w:rFonts w:ascii="Segoe UI" w:hAnsi="Segoe UI" w:cs="Segoe UI"/>
                <w:sz w:val="20"/>
                <w:szCs w:val="20"/>
                <w:u w:val="single"/>
              </w:rPr>
            </w:pPr>
          </w:p>
        </w:tc>
        <w:tc>
          <w:tcPr>
            <w:tcW w:w="30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8.99</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(11.03)</w:t>
            </w:r>
          </w:p>
        </w:tc>
        <w:tc>
          <w:tcPr>
            <w:tcW w:w="26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40"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3.71</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(2.68)</w:t>
            </w:r>
          </w:p>
          <w:p w:rsidR="00052C53" w:rsidRPr="00C966FD" w:rsidRDefault="00052C53" w:rsidP="00491F6C">
            <w:pPr>
              <w:jc w:val="both"/>
              <w:rPr>
                <w:rFonts w:ascii="Segoe UI" w:hAnsi="Segoe UI" w:cs="Segoe UI"/>
                <w:sz w:val="20"/>
                <w:szCs w:val="20"/>
                <w:u w:val="single"/>
              </w:rPr>
            </w:pPr>
          </w:p>
        </w:tc>
        <w:tc>
          <w:tcPr>
            <w:tcW w:w="25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75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1.57</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(1.55)</w:t>
            </w:r>
          </w:p>
          <w:p w:rsidR="00052C53" w:rsidRPr="00C966FD" w:rsidRDefault="00052C53" w:rsidP="00491F6C">
            <w:pPr>
              <w:jc w:val="both"/>
              <w:rPr>
                <w:rFonts w:ascii="Segoe UI" w:hAnsi="Segoe UI" w:cs="Segoe UI"/>
                <w:sz w:val="20"/>
                <w:szCs w:val="20"/>
                <w:u w:val="single"/>
              </w:rPr>
            </w:pPr>
          </w:p>
        </w:tc>
        <w:tc>
          <w:tcPr>
            <w:tcW w:w="26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78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0.86</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(0.56)</w:t>
            </w:r>
          </w:p>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70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0.71</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(0.28)</w:t>
            </w:r>
          </w:p>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726"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67" w:type="dxa"/>
          </w:tcPr>
          <w:p w:rsidR="00052C53" w:rsidRPr="00C966FD" w:rsidRDefault="00052C53" w:rsidP="00491F6C">
            <w:pPr>
              <w:ind w:left="-92"/>
              <w:jc w:val="both"/>
              <w:rPr>
                <w:rFonts w:ascii="Segoe UI" w:hAnsi="Segoe UI" w:cs="Segoe UI"/>
                <w:sz w:val="20"/>
                <w:szCs w:val="20"/>
              </w:rPr>
            </w:pPr>
            <w:r w:rsidRPr="00C966FD">
              <w:rPr>
                <w:rFonts w:ascii="Segoe UI" w:hAnsi="Segoe UI" w:cs="Segoe UI"/>
                <w:sz w:val="20"/>
                <w:szCs w:val="20"/>
              </w:rPr>
              <w:sym w:font="Wingdings" w:char="F0F3"/>
            </w:r>
          </w:p>
        </w:tc>
        <w:tc>
          <w:tcPr>
            <w:tcW w:w="884"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10.98</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(10.42)</w:t>
            </w:r>
          </w:p>
          <w:p w:rsidR="00052C53" w:rsidRPr="00C966FD" w:rsidRDefault="00052C53" w:rsidP="00491F6C">
            <w:pPr>
              <w:jc w:val="both"/>
              <w:rPr>
                <w:rFonts w:ascii="Segoe UI" w:hAnsi="Segoe UI" w:cs="Segoe UI"/>
                <w:sz w:val="20"/>
                <w:szCs w:val="20"/>
                <w:u w:val="single"/>
              </w:rPr>
            </w:pPr>
          </w:p>
        </w:tc>
        <w:tc>
          <w:tcPr>
            <w:tcW w:w="27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715"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5.85</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(4.37)</w:t>
            </w:r>
          </w:p>
          <w:p w:rsidR="00052C53" w:rsidRPr="00C966FD" w:rsidRDefault="00052C53" w:rsidP="00491F6C">
            <w:pPr>
              <w:jc w:val="both"/>
              <w:rPr>
                <w:rFonts w:ascii="Segoe UI" w:hAnsi="Segoe UI" w:cs="Segoe UI"/>
                <w:sz w:val="20"/>
                <w:szCs w:val="20"/>
              </w:rPr>
            </w:pPr>
          </w:p>
        </w:tc>
        <w:tc>
          <w:tcPr>
            <w:tcW w:w="39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73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N/A</w:t>
            </w:r>
          </w:p>
        </w:tc>
      </w:tr>
      <w:tr w:rsidR="00052C53" w:rsidRPr="00C966FD" w:rsidTr="00F14C88">
        <w:trPr>
          <w:jc w:val="center"/>
        </w:trPr>
        <w:tc>
          <w:tcPr>
            <w:tcW w:w="1276" w:type="dxa"/>
            <w:vMerge/>
            <w:shd w:val="clear" w:color="auto" w:fill="C6D9F1" w:themeFill="text2" w:themeFillTint="33"/>
          </w:tcPr>
          <w:p w:rsidR="00052C53" w:rsidRPr="00C966FD" w:rsidRDefault="00052C53" w:rsidP="00491F6C">
            <w:pPr>
              <w:jc w:val="both"/>
              <w:rPr>
                <w:rFonts w:ascii="Segoe UI" w:hAnsi="Segoe UI" w:cs="Segoe UI"/>
                <w:b/>
                <w:sz w:val="20"/>
                <w:szCs w:val="20"/>
              </w:rPr>
            </w:pP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624</w:t>
            </w:r>
          </w:p>
        </w:tc>
        <w:tc>
          <w:tcPr>
            <w:tcW w:w="303" w:type="dxa"/>
          </w:tcPr>
          <w:p w:rsidR="00052C53" w:rsidRPr="00C966FD" w:rsidRDefault="00052C53" w:rsidP="00491F6C">
            <w:pPr>
              <w:jc w:val="both"/>
              <w:rPr>
                <w:rFonts w:ascii="Segoe UI" w:hAnsi="Segoe UI" w:cs="Segoe UI"/>
                <w:sz w:val="20"/>
                <w:szCs w:val="20"/>
              </w:rPr>
            </w:pP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63</w:t>
            </w:r>
          </w:p>
        </w:tc>
        <w:tc>
          <w:tcPr>
            <w:tcW w:w="263" w:type="dxa"/>
          </w:tcPr>
          <w:p w:rsidR="00052C53" w:rsidRPr="00C966FD" w:rsidRDefault="00052C53" w:rsidP="00491F6C">
            <w:pPr>
              <w:jc w:val="both"/>
              <w:rPr>
                <w:rFonts w:ascii="Segoe UI" w:hAnsi="Segoe UI" w:cs="Segoe UI"/>
                <w:sz w:val="20"/>
                <w:szCs w:val="20"/>
              </w:rPr>
            </w:pPr>
          </w:p>
        </w:tc>
        <w:tc>
          <w:tcPr>
            <w:tcW w:w="740"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26</w:t>
            </w:r>
          </w:p>
        </w:tc>
        <w:tc>
          <w:tcPr>
            <w:tcW w:w="253" w:type="dxa"/>
          </w:tcPr>
          <w:p w:rsidR="00052C53" w:rsidRPr="00C966FD" w:rsidRDefault="00052C53" w:rsidP="00491F6C">
            <w:pPr>
              <w:jc w:val="both"/>
              <w:rPr>
                <w:rFonts w:ascii="Segoe UI" w:hAnsi="Segoe UI" w:cs="Segoe UI"/>
                <w:sz w:val="20"/>
                <w:szCs w:val="20"/>
              </w:rPr>
            </w:pPr>
          </w:p>
        </w:tc>
        <w:tc>
          <w:tcPr>
            <w:tcW w:w="75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11</w:t>
            </w:r>
          </w:p>
        </w:tc>
        <w:tc>
          <w:tcPr>
            <w:tcW w:w="263" w:type="dxa"/>
          </w:tcPr>
          <w:p w:rsidR="00052C53" w:rsidRPr="00C966FD" w:rsidRDefault="00052C53" w:rsidP="00491F6C">
            <w:pPr>
              <w:jc w:val="both"/>
              <w:rPr>
                <w:rFonts w:ascii="Segoe UI" w:hAnsi="Segoe UI" w:cs="Segoe UI"/>
                <w:sz w:val="20"/>
                <w:szCs w:val="20"/>
              </w:rPr>
            </w:pPr>
          </w:p>
        </w:tc>
        <w:tc>
          <w:tcPr>
            <w:tcW w:w="78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6</w:t>
            </w:r>
          </w:p>
        </w:tc>
        <w:tc>
          <w:tcPr>
            <w:tcW w:w="283" w:type="dxa"/>
          </w:tcPr>
          <w:p w:rsidR="00052C53" w:rsidRPr="00C966FD" w:rsidRDefault="00052C53" w:rsidP="00491F6C">
            <w:pPr>
              <w:jc w:val="both"/>
              <w:rPr>
                <w:rFonts w:ascii="Segoe UI" w:hAnsi="Segoe UI" w:cs="Segoe UI"/>
                <w:sz w:val="20"/>
                <w:szCs w:val="20"/>
              </w:rPr>
            </w:pPr>
          </w:p>
        </w:tc>
        <w:tc>
          <w:tcPr>
            <w:tcW w:w="70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5</w:t>
            </w:r>
          </w:p>
        </w:tc>
        <w:tc>
          <w:tcPr>
            <w:tcW w:w="283" w:type="dxa"/>
          </w:tcPr>
          <w:p w:rsidR="00052C53" w:rsidRPr="00C966FD" w:rsidRDefault="00052C53" w:rsidP="00491F6C">
            <w:pPr>
              <w:jc w:val="both"/>
              <w:rPr>
                <w:rFonts w:ascii="Segoe UI" w:hAnsi="Segoe UI" w:cs="Segoe UI"/>
                <w:sz w:val="20"/>
                <w:szCs w:val="20"/>
              </w:rPr>
            </w:pPr>
          </w:p>
        </w:tc>
        <w:tc>
          <w:tcPr>
            <w:tcW w:w="726" w:type="dxa"/>
          </w:tcPr>
          <w:p w:rsidR="00052C53" w:rsidRPr="00C966FD" w:rsidRDefault="00052C53" w:rsidP="00491F6C">
            <w:pPr>
              <w:jc w:val="both"/>
              <w:rPr>
                <w:rFonts w:ascii="Segoe UI" w:hAnsi="Segoe UI" w:cs="Segoe UI"/>
                <w:sz w:val="20"/>
                <w:szCs w:val="20"/>
              </w:rPr>
            </w:pPr>
          </w:p>
        </w:tc>
        <w:tc>
          <w:tcPr>
            <w:tcW w:w="267" w:type="dxa"/>
          </w:tcPr>
          <w:p w:rsidR="00052C53" w:rsidRPr="00C966FD" w:rsidRDefault="00052C53" w:rsidP="00491F6C">
            <w:pPr>
              <w:ind w:left="-92"/>
              <w:jc w:val="both"/>
              <w:rPr>
                <w:rFonts w:ascii="Segoe UI" w:hAnsi="Segoe UI" w:cs="Segoe UI"/>
                <w:sz w:val="20"/>
                <w:szCs w:val="20"/>
              </w:rPr>
            </w:pPr>
          </w:p>
        </w:tc>
        <w:tc>
          <w:tcPr>
            <w:tcW w:w="884"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77</w:t>
            </w:r>
          </w:p>
        </w:tc>
        <w:tc>
          <w:tcPr>
            <w:tcW w:w="278" w:type="dxa"/>
          </w:tcPr>
          <w:p w:rsidR="00052C53" w:rsidRPr="00C966FD" w:rsidRDefault="00052C53" w:rsidP="00491F6C">
            <w:pPr>
              <w:jc w:val="both"/>
              <w:rPr>
                <w:rFonts w:ascii="Segoe UI" w:hAnsi="Segoe UI" w:cs="Segoe UI"/>
                <w:sz w:val="20"/>
                <w:szCs w:val="20"/>
              </w:rPr>
            </w:pPr>
          </w:p>
        </w:tc>
        <w:tc>
          <w:tcPr>
            <w:tcW w:w="715"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41</w:t>
            </w:r>
          </w:p>
        </w:tc>
        <w:tc>
          <w:tcPr>
            <w:tcW w:w="393" w:type="dxa"/>
          </w:tcPr>
          <w:p w:rsidR="00052C53" w:rsidRPr="00C966FD" w:rsidRDefault="00052C53" w:rsidP="00491F6C">
            <w:pPr>
              <w:jc w:val="both"/>
              <w:rPr>
                <w:rFonts w:ascii="Segoe UI" w:hAnsi="Segoe UI" w:cs="Segoe UI"/>
                <w:sz w:val="20"/>
                <w:szCs w:val="20"/>
              </w:rPr>
            </w:pPr>
          </w:p>
        </w:tc>
        <w:tc>
          <w:tcPr>
            <w:tcW w:w="739" w:type="dxa"/>
          </w:tcPr>
          <w:p w:rsidR="00052C53" w:rsidRPr="00C966FD" w:rsidRDefault="00052C53" w:rsidP="00491F6C">
            <w:pPr>
              <w:jc w:val="both"/>
              <w:rPr>
                <w:rFonts w:ascii="Segoe UI" w:hAnsi="Segoe UI" w:cs="Segoe UI"/>
                <w:sz w:val="20"/>
                <w:szCs w:val="20"/>
              </w:rPr>
            </w:pPr>
          </w:p>
        </w:tc>
      </w:tr>
      <w:tr w:rsidR="00052C53" w:rsidRPr="00C966FD" w:rsidTr="00F14C88">
        <w:trPr>
          <w:jc w:val="center"/>
        </w:trPr>
        <w:tc>
          <w:tcPr>
            <w:tcW w:w="1276" w:type="dxa"/>
            <w:vMerge w:val="restart"/>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Older Adult</w:t>
            </w: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CMHT</w:t>
            </w:r>
          </w:p>
          <w:p w:rsidR="00052C53" w:rsidRPr="00C966FD" w:rsidRDefault="00052C53" w:rsidP="00491F6C">
            <w:pPr>
              <w:jc w:val="both"/>
              <w:rPr>
                <w:rFonts w:ascii="Segoe UI" w:hAnsi="Segoe UI" w:cs="Segoe UI"/>
                <w:b/>
                <w:sz w:val="20"/>
                <w:szCs w:val="20"/>
              </w:rPr>
            </w:pP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75</w:t>
            </w: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96.0</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(95.56)</w:t>
            </w:r>
          </w:p>
          <w:p w:rsidR="00052C53" w:rsidRPr="00C966FD" w:rsidRDefault="00052C53" w:rsidP="00491F6C">
            <w:pPr>
              <w:jc w:val="both"/>
              <w:rPr>
                <w:rFonts w:ascii="Segoe UI" w:hAnsi="Segoe UI" w:cs="Segoe UI"/>
                <w:sz w:val="20"/>
                <w:szCs w:val="20"/>
              </w:rPr>
            </w:pPr>
          </w:p>
        </w:tc>
        <w:tc>
          <w:tcPr>
            <w:tcW w:w="30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851"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t>1.33</w:t>
            </w:r>
          </w:p>
          <w:p w:rsidR="00052C53" w:rsidRPr="00C966FD" w:rsidRDefault="00052C53" w:rsidP="00491F6C">
            <w:pPr>
              <w:rPr>
                <w:rFonts w:ascii="Segoe UI" w:hAnsi="Segoe UI" w:cs="Segoe UI"/>
                <w:sz w:val="20"/>
                <w:szCs w:val="20"/>
              </w:rPr>
            </w:pPr>
            <w:r w:rsidRPr="00C966FD">
              <w:rPr>
                <w:rFonts w:ascii="Segoe UI" w:hAnsi="Segoe UI" w:cs="Segoe UI"/>
                <w:sz w:val="20"/>
                <w:szCs w:val="20"/>
              </w:rPr>
              <w:t>(1.22)</w:t>
            </w:r>
          </w:p>
        </w:tc>
        <w:tc>
          <w:tcPr>
            <w:tcW w:w="263"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sym w:font="Wingdings" w:char="F0F1"/>
            </w:r>
          </w:p>
        </w:tc>
        <w:tc>
          <w:tcPr>
            <w:tcW w:w="740"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t>0</w:t>
            </w:r>
          </w:p>
          <w:p w:rsidR="00052C53" w:rsidRPr="00C966FD" w:rsidRDefault="00052C53" w:rsidP="00491F6C">
            <w:pPr>
              <w:rPr>
                <w:rFonts w:ascii="Segoe UI" w:hAnsi="Segoe UI" w:cs="Segoe UI"/>
                <w:sz w:val="20"/>
                <w:szCs w:val="20"/>
              </w:rPr>
            </w:pPr>
            <w:r w:rsidRPr="00C966FD">
              <w:rPr>
                <w:rFonts w:ascii="Segoe UI" w:hAnsi="Segoe UI" w:cs="Segoe UI"/>
                <w:sz w:val="20"/>
                <w:szCs w:val="20"/>
              </w:rPr>
              <w:t>0</w:t>
            </w:r>
          </w:p>
          <w:p w:rsidR="00052C53" w:rsidRPr="00C966FD" w:rsidRDefault="00052C53" w:rsidP="00491F6C">
            <w:pPr>
              <w:rPr>
                <w:rFonts w:ascii="Segoe UI" w:hAnsi="Segoe UI" w:cs="Segoe UI"/>
                <w:sz w:val="20"/>
                <w:szCs w:val="20"/>
              </w:rPr>
            </w:pPr>
          </w:p>
        </w:tc>
        <w:tc>
          <w:tcPr>
            <w:tcW w:w="253" w:type="dxa"/>
          </w:tcPr>
          <w:p w:rsidR="00052C53" w:rsidRPr="00C966FD" w:rsidRDefault="00052C53" w:rsidP="00491F6C">
            <w:pPr>
              <w:ind w:left="-139"/>
              <w:jc w:val="both"/>
              <w:rPr>
                <w:rFonts w:ascii="Segoe UI" w:hAnsi="Segoe UI" w:cs="Segoe UI"/>
                <w:sz w:val="20"/>
                <w:szCs w:val="20"/>
              </w:rPr>
            </w:pPr>
            <w:r w:rsidRPr="00C966FD">
              <w:rPr>
                <w:rFonts w:ascii="Segoe UI" w:hAnsi="Segoe UI" w:cs="Segoe UI"/>
                <w:sz w:val="20"/>
                <w:szCs w:val="20"/>
              </w:rPr>
              <w:sym w:font="Wingdings" w:char="F0F3"/>
            </w:r>
          </w:p>
        </w:tc>
        <w:tc>
          <w:tcPr>
            <w:tcW w:w="75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1.33</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(3.33)</w:t>
            </w:r>
          </w:p>
          <w:p w:rsidR="00052C53" w:rsidRPr="00C966FD" w:rsidRDefault="00052C53" w:rsidP="00491F6C">
            <w:pPr>
              <w:jc w:val="both"/>
              <w:rPr>
                <w:rFonts w:ascii="Segoe UI" w:hAnsi="Segoe UI" w:cs="Segoe UI"/>
                <w:sz w:val="20"/>
                <w:szCs w:val="20"/>
              </w:rPr>
            </w:pPr>
          </w:p>
        </w:tc>
        <w:tc>
          <w:tcPr>
            <w:tcW w:w="26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8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1.33</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(1.11)</w:t>
            </w:r>
          </w:p>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70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3"/>
            </w:r>
          </w:p>
        </w:tc>
        <w:tc>
          <w:tcPr>
            <w:tcW w:w="726"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67" w:type="dxa"/>
          </w:tcPr>
          <w:p w:rsidR="00052C53" w:rsidRPr="00C966FD" w:rsidRDefault="00052C53" w:rsidP="00491F6C">
            <w:pPr>
              <w:ind w:left="-92"/>
              <w:jc w:val="both"/>
              <w:rPr>
                <w:rFonts w:ascii="Segoe UI" w:hAnsi="Segoe UI" w:cs="Segoe UI"/>
                <w:sz w:val="20"/>
                <w:szCs w:val="20"/>
              </w:rPr>
            </w:pPr>
            <w:r w:rsidRPr="00C966FD">
              <w:rPr>
                <w:rFonts w:ascii="Segoe UI" w:hAnsi="Segoe UI" w:cs="Segoe UI"/>
                <w:sz w:val="20"/>
                <w:szCs w:val="20"/>
              </w:rPr>
              <w:sym w:font="Wingdings" w:char="F0F3"/>
            </w:r>
          </w:p>
        </w:tc>
        <w:tc>
          <w:tcPr>
            <w:tcW w:w="884"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4.0</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(4.44)</w:t>
            </w:r>
          </w:p>
          <w:p w:rsidR="00052C53" w:rsidRPr="00C966FD" w:rsidRDefault="00052C53" w:rsidP="00491F6C">
            <w:pPr>
              <w:jc w:val="both"/>
              <w:rPr>
                <w:rFonts w:ascii="Segoe UI" w:hAnsi="Segoe UI" w:cs="Segoe UI"/>
                <w:sz w:val="20"/>
                <w:szCs w:val="20"/>
                <w:u w:val="single"/>
              </w:rPr>
            </w:pPr>
          </w:p>
        </w:tc>
        <w:tc>
          <w:tcPr>
            <w:tcW w:w="27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15"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1.33</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(3.33)</w:t>
            </w:r>
          </w:p>
          <w:p w:rsidR="00052C53" w:rsidRPr="00C966FD" w:rsidRDefault="00052C53" w:rsidP="00491F6C">
            <w:pPr>
              <w:jc w:val="both"/>
              <w:rPr>
                <w:rFonts w:ascii="Segoe UI" w:hAnsi="Segoe UI" w:cs="Segoe UI"/>
                <w:sz w:val="20"/>
                <w:szCs w:val="20"/>
                <w:u w:val="single"/>
              </w:rPr>
            </w:pPr>
          </w:p>
        </w:tc>
        <w:tc>
          <w:tcPr>
            <w:tcW w:w="39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3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N/A</w:t>
            </w:r>
          </w:p>
        </w:tc>
      </w:tr>
      <w:tr w:rsidR="00052C53" w:rsidRPr="00C966FD" w:rsidTr="00F14C88">
        <w:trPr>
          <w:jc w:val="center"/>
        </w:trPr>
        <w:tc>
          <w:tcPr>
            <w:tcW w:w="1276" w:type="dxa"/>
            <w:vMerge/>
            <w:shd w:val="clear" w:color="auto" w:fill="C6D9F1" w:themeFill="text2" w:themeFillTint="33"/>
          </w:tcPr>
          <w:p w:rsidR="00052C53" w:rsidRPr="00C966FD" w:rsidRDefault="00052C53" w:rsidP="00491F6C">
            <w:pPr>
              <w:jc w:val="both"/>
              <w:rPr>
                <w:rFonts w:ascii="Segoe UI" w:hAnsi="Segoe UI" w:cs="Segoe UI"/>
                <w:b/>
                <w:sz w:val="20"/>
                <w:szCs w:val="20"/>
              </w:rPr>
            </w:pP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72</w:t>
            </w:r>
          </w:p>
        </w:tc>
        <w:tc>
          <w:tcPr>
            <w:tcW w:w="303" w:type="dxa"/>
          </w:tcPr>
          <w:p w:rsidR="00052C53" w:rsidRPr="00C966FD" w:rsidRDefault="00052C53" w:rsidP="00491F6C">
            <w:pPr>
              <w:jc w:val="both"/>
              <w:rPr>
                <w:rFonts w:ascii="Segoe UI" w:hAnsi="Segoe UI" w:cs="Segoe UI"/>
                <w:sz w:val="20"/>
                <w:szCs w:val="20"/>
              </w:rPr>
            </w:pPr>
          </w:p>
        </w:tc>
        <w:tc>
          <w:tcPr>
            <w:tcW w:w="851"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t>1</w:t>
            </w:r>
          </w:p>
        </w:tc>
        <w:tc>
          <w:tcPr>
            <w:tcW w:w="263" w:type="dxa"/>
          </w:tcPr>
          <w:p w:rsidR="00052C53" w:rsidRPr="00C966FD" w:rsidRDefault="00052C53" w:rsidP="00491F6C">
            <w:pPr>
              <w:rPr>
                <w:rFonts w:ascii="Segoe UI" w:hAnsi="Segoe UI" w:cs="Segoe UI"/>
                <w:sz w:val="20"/>
                <w:szCs w:val="20"/>
              </w:rPr>
            </w:pPr>
          </w:p>
        </w:tc>
        <w:tc>
          <w:tcPr>
            <w:tcW w:w="740" w:type="dxa"/>
          </w:tcPr>
          <w:p w:rsidR="00052C53" w:rsidRPr="00C966FD" w:rsidRDefault="00052C53" w:rsidP="00491F6C">
            <w:pPr>
              <w:rPr>
                <w:rFonts w:ascii="Segoe UI" w:hAnsi="Segoe UI" w:cs="Segoe UI"/>
                <w:sz w:val="20"/>
                <w:szCs w:val="20"/>
              </w:rPr>
            </w:pPr>
          </w:p>
        </w:tc>
        <w:tc>
          <w:tcPr>
            <w:tcW w:w="253" w:type="dxa"/>
          </w:tcPr>
          <w:p w:rsidR="00052C53" w:rsidRPr="00C966FD" w:rsidRDefault="00052C53" w:rsidP="00491F6C">
            <w:pPr>
              <w:jc w:val="both"/>
              <w:rPr>
                <w:rFonts w:ascii="Segoe UI" w:hAnsi="Segoe UI" w:cs="Segoe UI"/>
                <w:sz w:val="20"/>
                <w:szCs w:val="20"/>
              </w:rPr>
            </w:pPr>
          </w:p>
        </w:tc>
        <w:tc>
          <w:tcPr>
            <w:tcW w:w="75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w:t>
            </w:r>
          </w:p>
        </w:tc>
        <w:tc>
          <w:tcPr>
            <w:tcW w:w="263" w:type="dxa"/>
          </w:tcPr>
          <w:p w:rsidR="00052C53" w:rsidRPr="00C966FD" w:rsidRDefault="00052C53" w:rsidP="00491F6C">
            <w:pPr>
              <w:jc w:val="both"/>
              <w:rPr>
                <w:rFonts w:ascii="Segoe UI" w:hAnsi="Segoe UI" w:cs="Segoe UI"/>
                <w:sz w:val="20"/>
                <w:szCs w:val="20"/>
              </w:rPr>
            </w:pPr>
          </w:p>
        </w:tc>
        <w:tc>
          <w:tcPr>
            <w:tcW w:w="78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w:t>
            </w:r>
          </w:p>
        </w:tc>
        <w:tc>
          <w:tcPr>
            <w:tcW w:w="283" w:type="dxa"/>
          </w:tcPr>
          <w:p w:rsidR="00052C53" w:rsidRPr="00C966FD" w:rsidRDefault="00052C53" w:rsidP="00491F6C">
            <w:pPr>
              <w:jc w:val="both"/>
              <w:rPr>
                <w:rFonts w:ascii="Segoe UI" w:hAnsi="Segoe UI" w:cs="Segoe UI"/>
                <w:sz w:val="20"/>
                <w:szCs w:val="20"/>
              </w:rPr>
            </w:pPr>
          </w:p>
        </w:tc>
        <w:tc>
          <w:tcPr>
            <w:tcW w:w="709" w:type="dxa"/>
          </w:tcPr>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p>
        </w:tc>
        <w:tc>
          <w:tcPr>
            <w:tcW w:w="726" w:type="dxa"/>
          </w:tcPr>
          <w:p w:rsidR="00052C53" w:rsidRPr="00C966FD" w:rsidRDefault="00052C53" w:rsidP="00491F6C">
            <w:pPr>
              <w:jc w:val="both"/>
              <w:rPr>
                <w:rFonts w:ascii="Segoe UI" w:hAnsi="Segoe UI" w:cs="Segoe UI"/>
                <w:sz w:val="20"/>
                <w:szCs w:val="20"/>
              </w:rPr>
            </w:pPr>
          </w:p>
        </w:tc>
        <w:tc>
          <w:tcPr>
            <w:tcW w:w="267" w:type="dxa"/>
          </w:tcPr>
          <w:p w:rsidR="00052C53" w:rsidRPr="00C966FD" w:rsidRDefault="00052C53" w:rsidP="00491F6C">
            <w:pPr>
              <w:ind w:left="-92"/>
              <w:jc w:val="both"/>
              <w:rPr>
                <w:rFonts w:ascii="Segoe UI" w:hAnsi="Segoe UI" w:cs="Segoe UI"/>
                <w:sz w:val="20"/>
                <w:szCs w:val="20"/>
              </w:rPr>
            </w:pPr>
          </w:p>
        </w:tc>
        <w:tc>
          <w:tcPr>
            <w:tcW w:w="884"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3</w:t>
            </w:r>
          </w:p>
        </w:tc>
        <w:tc>
          <w:tcPr>
            <w:tcW w:w="278" w:type="dxa"/>
          </w:tcPr>
          <w:p w:rsidR="00052C53" w:rsidRPr="00C966FD" w:rsidRDefault="00052C53" w:rsidP="00491F6C">
            <w:pPr>
              <w:jc w:val="both"/>
              <w:rPr>
                <w:rFonts w:ascii="Segoe UI" w:hAnsi="Segoe UI" w:cs="Segoe UI"/>
                <w:sz w:val="20"/>
                <w:szCs w:val="20"/>
              </w:rPr>
            </w:pPr>
          </w:p>
        </w:tc>
        <w:tc>
          <w:tcPr>
            <w:tcW w:w="715"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w:t>
            </w:r>
          </w:p>
        </w:tc>
        <w:tc>
          <w:tcPr>
            <w:tcW w:w="393" w:type="dxa"/>
          </w:tcPr>
          <w:p w:rsidR="00052C53" w:rsidRPr="00C966FD" w:rsidRDefault="00052C53" w:rsidP="00491F6C">
            <w:pPr>
              <w:jc w:val="both"/>
              <w:rPr>
                <w:rFonts w:ascii="Segoe UI" w:hAnsi="Segoe UI" w:cs="Segoe UI"/>
                <w:sz w:val="20"/>
                <w:szCs w:val="20"/>
              </w:rPr>
            </w:pPr>
          </w:p>
        </w:tc>
        <w:tc>
          <w:tcPr>
            <w:tcW w:w="739" w:type="dxa"/>
          </w:tcPr>
          <w:p w:rsidR="00052C53" w:rsidRPr="00C966FD" w:rsidRDefault="00052C53" w:rsidP="00491F6C">
            <w:pPr>
              <w:jc w:val="both"/>
              <w:rPr>
                <w:rFonts w:ascii="Segoe UI" w:hAnsi="Segoe UI" w:cs="Segoe UI"/>
                <w:sz w:val="20"/>
                <w:szCs w:val="20"/>
              </w:rPr>
            </w:pPr>
          </w:p>
        </w:tc>
      </w:tr>
      <w:tr w:rsidR="00052C53" w:rsidRPr="00C966FD" w:rsidTr="00F14C88">
        <w:trPr>
          <w:jc w:val="center"/>
        </w:trPr>
        <w:tc>
          <w:tcPr>
            <w:tcW w:w="1276" w:type="dxa"/>
            <w:vMerge w:val="restart"/>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Specialist Nursing</w:t>
            </w:r>
          </w:p>
          <w:p w:rsidR="00052C53" w:rsidRPr="00C966FD" w:rsidRDefault="00052C53" w:rsidP="00491F6C">
            <w:pPr>
              <w:jc w:val="both"/>
              <w:rPr>
                <w:rFonts w:ascii="Segoe UI" w:hAnsi="Segoe UI" w:cs="Segoe UI"/>
                <w:b/>
                <w:sz w:val="20"/>
                <w:szCs w:val="20"/>
              </w:rPr>
            </w:pP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30</w:t>
            </w: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93.33</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(100)</w:t>
            </w:r>
          </w:p>
        </w:tc>
        <w:tc>
          <w:tcPr>
            <w:tcW w:w="30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851"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t>3.33</w:t>
            </w:r>
          </w:p>
          <w:p w:rsidR="00052C53" w:rsidRPr="00C966FD" w:rsidRDefault="00052C53" w:rsidP="00491F6C">
            <w:pPr>
              <w:rPr>
                <w:rFonts w:ascii="Segoe UI" w:hAnsi="Segoe UI" w:cs="Segoe UI"/>
                <w:sz w:val="20"/>
                <w:szCs w:val="20"/>
              </w:rPr>
            </w:pPr>
            <w:r w:rsidRPr="00C966FD">
              <w:rPr>
                <w:rFonts w:ascii="Segoe UI" w:hAnsi="Segoe UI" w:cs="Segoe UI"/>
                <w:sz w:val="20"/>
                <w:szCs w:val="20"/>
              </w:rPr>
              <w:t>(6.25)</w:t>
            </w:r>
          </w:p>
        </w:tc>
        <w:tc>
          <w:tcPr>
            <w:tcW w:w="263"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sym w:font="Wingdings" w:char="F0F2"/>
            </w:r>
          </w:p>
        </w:tc>
        <w:tc>
          <w:tcPr>
            <w:tcW w:w="740"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t>0</w:t>
            </w:r>
          </w:p>
          <w:p w:rsidR="00052C53" w:rsidRPr="00C966FD" w:rsidRDefault="00052C53" w:rsidP="00491F6C">
            <w:pPr>
              <w:rPr>
                <w:rFonts w:ascii="Segoe UI" w:hAnsi="Segoe UI" w:cs="Segoe UI"/>
                <w:sz w:val="20"/>
                <w:szCs w:val="20"/>
              </w:rPr>
            </w:pPr>
            <w:r w:rsidRPr="00C966FD">
              <w:rPr>
                <w:rFonts w:ascii="Segoe UI" w:hAnsi="Segoe UI" w:cs="Segoe UI"/>
                <w:sz w:val="20"/>
                <w:szCs w:val="20"/>
              </w:rPr>
              <w:t>(6.25)</w:t>
            </w:r>
          </w:p>
        </w:tc>
        <w:tc>
          <w:tcPr>
            <w:tcW w:w="25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5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3.33</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6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78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3"/>
            </w:r>
          </w:p>
        </w:tc>
        <w:tc>
          <w:tcPr>
            <w:tcW w:w="70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83" w:type="dxa"/>
          </w:tcPr>
          <w:p w:rsidR="00052C53" w:rsidRPr="00C966FD" w:rsidRDefault="00052C53" w:rsidP="00491F6C">
            <w:pPr>
              <w:jc w:val="both"/>
              <w:rPr>
                <w:rFonts w:ascii="Segoe UI" w:hAnsi="Segoe UI" w:cs="Segoe UI"/>
                <w:sz w:val="20"/>
                <w:szCs w:val="20"/>
              </w:rPr>
            </w:pPr>
          </w:p>
        </w:tc>
        <w:tc>
          <w:tcPr>
            <w:tcW w:w="726"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67" w:type="dxa"/>
          </w:tcPr>
          <w:p w:rsidR="00052C53" w:rsidRPr="00C966FD" w:rsidRDefault="00052C53" w:rsidP="00491F6C">
            <w:pPr>
              <w:ind w:left="-92"/>
              <w:jc w:val="both"/>
              <w:rPr>
                <w:rFonts w:ascii="Segoe UI" w:hAnsi="Segoe UI" w:cs="Segoe UI"/>
                <w:sz w:val="20"/>
                <w:szCs w:val="20"/>
              </w:rPr>
            </w:pPr>
            <w:r w:rsidRPr="00C966FD">
              <w:rPr>
                <w:rFonts w:ascii="Segoe UI" w:hAnsi="Segoe UI" w:cs="Segoe UI"/>
                <w:sz w:val="20"/>
                <w:szCs w:val="20"/>
              </w:rPr>
              <w:sym w:font="Wingdings" w:char="F0F3"/>
            </w:r>
          </w:p>
        </w:tc>
        <w:tc>
          <w:tcPr>
            <w:tcW w:w="884"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6.67</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(12.50)</w:t>
            </w:r>
          </w:p>
        </w:tc>
        <w:tc>
          <w:tcPr>
            <w:tcW w:w="27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15"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3.33</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(12.50)</w:t>
            </w:r>
          </w:p>
        </w:tc>
        <w:tc>
          <w:tcPr>
            <w:tcW w:w="39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3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N/A</w:t>
            </w:r>
          </w:p>
        </w:tc>
      </w:tr>
      <w:tr w:rsidR="00052C53" w:rsidRPr="00C966FD" w:rsidTr="00F14C88">
        <w:trPr>
          <w:jc w:val="center"/>
        </w:trPr>
        <w:tc>
          <w:tcPr>
            <w:tcW w:w="1276" w:type="dxa"/>
            <w:vMerge/>
            <w:shd w:val="clear" w:color="auto" w:fill="C6D9F1" w:themeFill="text2" w:themeFillTint="33"/>
          </w:tcPr>
          <w:p w:rsidR="00052C53" w:rsidRPr="00C966FD" w:rsidRDefault="00052C53" w:rsidP="00491F6C">
            <w:pPr>
              <w:jc w:val="both"/>
              <w:rPr>
                <w:rFonts w:ascii="Segoe UI" w:hAnsi="Segoe UI" w:cs="Segoe UI"/>
                <w:b/>
                <w:sz w:val="20"/>
                <w:szCs w:val="20"/>
              </w:rPr>
            </w:pP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28</w:t>
            </w:r>
          </w:p>
        </w:tc>
        <w:tc>
          <w:tcPr>
            <w:tcW w:w="303" w:type="dxa"/>
          </w:tcPr>
          <w:p w:rsidR="00052C53" w:rsidRPr="00C966FD" w:rsidRDefault="00052C53" w:rsidP="00491F6C">
            <w:pPr>
              <w:jc w:val="both"/>
              <w:rPr>
                <w:rFonts w:ascii="Segoe UI" w:hAnsi="Segoe UI" w:cs="Segoe UI"/>
                <w:sz w:val="20"/>
                <w:szCs w:val="20"/>
              </w:rPr>
            </w:pPr>
          </w:p>
        </w:tc>
        <w:tc>
          <w:tcPr>
            <w:tcW w:w="851"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t>1</w:t>
            </w:r>
          </w:p>
        </w:tc>
        <w:tc>
          <w:tcPr>
            <w:tcW w:w="263" w:type="dxa"/>
          </w:tcPr>
          <w:p w:rsidR="00052C53" w:rsidRPr="00C966FD" w:rsidRDefault="00052C53" w:rsidP="00491F6C">
            <w:pPr>
              <w:rPr>
                <w:rFonts w:ascii="Segoe UI" w:hAnsi="Segoe UI" w:cs="Segoe UI"/>
                <w:sz w:val="20"/>
                <w:szCs w:val="20"/>
              </w:rPr>
            </w:pPr>
          </w:p>
        </w:tc>
        <w:tc>
          <w:tcPr>
            <w:tcW w:w="740" w:type="dxa"/>
          </w:tcPr>
          <w:p w:rsidR="00052C53" w:rsidRPr="00C966FD" w:rsidRDefault="00052C53" w:rsidP="00491F6C">
            <w:pPr>
              <w:rPr>
                <w:rFonts w:ascii="Segoe UI" w:hAnsi="Segoe UI" w:cs="Segoe UI"/>
                <w:sz w:val="20"/>
                <w:szCs w:val="20"/>
              </w:rPr>
            </w:pPr>
          </w:p>
        </w:tc>
        <w:tc>
          <w:tcPr>
            <w:tcW w:w="253" w:type="dxa"/>
          </w:tcPr>
          <w:p w:rsidR="00052C53" w:rsidRPr="00C966FD" w:rsidRDefault="00052C53" w:rsidP="00491F6C">
            <w:pPr>
              <w:jc w:val="both"/>
              <w:rPr>
                <w:rFonts w:ascii="Segoe UI" w:hAnsi="Segoe UI" w:cs="Segoe UI"/>
                <w:sz w:val="20"/>
                <w:szCs w:val="20"/>
              </w:rPr>
            </w:pPr>
          </w:p>
        </w:tc>
        <w:tc>
          <w:tcPr>
            <w:tcW w:w="75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w:t>
            </w:r>
          </w:p>
        </w:tc>
        <w:tc>
          <w:tcPr>
            <w:tcW w:w="263" w:type="dxa"/>
          </w:tcPr>
          <w:p w:rsidR="00052C53" w:rsidRPr="00C966FD" w:rsidRDefault="00052C53" w:rsidP="00491F6C">
            <w:pPr>
              <w:jc w:val="both"/>
              <w:rPr>
                <w:rFonts w:ascii="Segoe UI" w:hAnsi="Segoe UI" w:cs="Segoe UI"/>
                <w:sz w:val="20"/>
                <w:szCs w:val="20"/>
              </w:rPr>
            </w:pPr>
          </w:p>
        </w:tc>
        <w:tc>
          <w:tcPr>
            <w:tcW w:w="789" w:type="dxa"/>
          </w:tcPr>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p>
        </w:tc>
        <w:tc>
          <w:tcPr>
            <w:tcW w:w="709" w:type="dxa"/>
          </w:tcPr>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p>
        </w:tc>
        <w:tc>
          <w:tcPr>
            <w:tcW w:w="726" w:type="dxa"/>
          </w:tcPr>
          <w:p w:rsidR="00052C53" w:rsidRPr="00C966FD" w:rsidRDefault="00052C53" w:rsidP="00491F6C">
            <w:pPr>
              <w:jc w:val="both"/>
              <w:rPr>
                <w:rFonts w:ascii="Segoe UI" w:hAnsi="Segoe UI" w:cs="Segoe UI"/>
                <w:sz w:val="20"/>
                <w:szCs w:val="20"/>
              </w:rPr>
            </w:pPr>
          </w:p>
        </w:tc>
        <w:tc>
          <w:tcPr>
            <w:tcW w:w="267" w:type="dxa"/>
          </w:tcPr>
          <w:p w:rsidR="00052C53" w:rsidRPr="00C966FD" w:rsidRDefault="00052C53" w:rsidP="00491F6C">
            <w:pPr>
              <w:ind w:left="-92"/>
              <w:jc w:val="both"/>
              <w:rPr>
                <w:rFonts w:ascii="Segoe UI" w:hAnsi="Segoe UI" w:cs="Segoe UI"/>
                <w:sz w:val="20"/>
                <w:szCs w:val="20"/>
              </w:rPr>
            </w:pPr>
          </w:p>
        </w:tc>
        <w:tc>
          <w:tcPr>
            <w:tcW w:w="884"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2</w:t>
            </w:r>
          </w:p>
        </w:tc>
        <w:tc>
          <w:tcPr>
            <w:tcW w:w="278" w:type="dxa"/>
          </w:tcPr>
          <w:p w:rsidR="00052C53" w:rsidRPr="00C966FD" w:rsidRDefault="00052C53" w:rsidP="00491F6C">
            <w:pPr>
              <w:jc w:val="both"/>
              <w:rPr>
                <w:rFonts w:ascii="Segoe UI" w:hAnsi="Segoe UI" w:cs="Segoe UI"/>
                <w:sz w:val="20"/>
                <w:szCs w:val="20"/>
              </w:rPr>
            </w:pPr>
          </w:p>
        </w:tc>
        <w:tc>
          <w:tcPr>
            <w:tcW w:w="715"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w:t>
            </w:r>
          </w:p>
        </w:tc>
        <w:tc>
          <w:tcPr>
            <w:tcW w:w="393" w:type="dxa"/>
          </w:tcPr>
          <w:p w:rsidR="00052C53" w:rsidRPr="00C966FD" w:rsidRDefault="00052C53" w:rsidP="00491F6C">
            <w:pPr>
              <w:jc w:val="both"/>
              <w:rPr>
                <w:rFonts w:ascii="Segoe UI" w:hAnsi="Segoe UI" w:cs="Segoe UI"/>
                <w:sz w:val="20"/>
                <w:szCs w:val="20"/>
              </w:rPr>
            </w:pPr>
          </w:p>
        </w:tc>
        <w:tc>
          <w:tcPr>
            <w:tcW w:w="739" w:type="dxa"/>
          </w:tcPr>
          <w:p w:rsidR="00052C53" w:rsidRPr="00C966FD" w:rsidRDefault="00052C53" w:rsidP="00491F6C">
            <w:pPr>
              <w:jc w:val="both"/>
              <w:rPr>
                <w:rFonts w:ascii="Segoe UI" w:hAnsi="Segoe UI" w:cs="Segoe UI"/>
                <w:sz w:val="20"/>
                <w:szCs w:val="20"/>
              </w:rPr>
            </w:pPr>
          </w:p>
        </w:tc>
      </w:tr>
      <w:tr w:rsidR="00052C53" w:rsidRPr="00C966FD" w:rsidTr="00F14C88">
        <w:trPr>
          <w:jc w:val="center"/>
        </w:trPr>
        <w:tc>
          <w:tcPr>
            <w:tcW w:w="1276" w:type="dxa"/>
            <w:vMerge w:val="restart"/>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Community</w:t>
            </w: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Nursing</w:t>
            </w: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Mixed</w:t>
            </w: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14</w:t>
            </w: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92.86</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(75.0)</w:t>
            </w:r>
          </w:p>
        </w:tc>
        <w:tc>
          <w:tcPr>
            <w:tcW w:w="30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851"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t>7.14</w:t>
            </w:r>
          </w:p>
          <w:p w:rsidR="00052C53" w:rsidRPr="00C966FD" w:rsidRDefault="00052C53" w:rsidP="00491F6C">
            <w:pPr>
              <w:rPr>
                <w:rFonts w:ascii="Segoe UI" w:hAnsi="Segoe UI" w:cs="Segoe UI"/>
                <w:sz w:val="20"/>
                <w:szCs w:val="20"/>
              </w:rPr>
            </w:pPr>
            <w:r w:rsidRPr="00C966FD">
              <w:rPr>
                <w:rFonts w:ascii="Segoe UI" w:hAnsi="Segoe UI" w:cs="Segoe UI"/>
                <w:sz w:val="20"/>
                <w:szCs w:val="20"/>
              </w:rPr>
              <w:t>(15.0)</w:t>
            </w:r>
          </w:p>
        </w:tc>
        <w:tc>
          <w:tcPr>
            <w:tcW w:w="263"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sym w:font="Wingdings" w:char="F0F2"/>
            </w:r>
          </w:p>
        </w:tc>
        <w:tc>
          <w:tcPr>
            <w:tcW w:w="740"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t>0</w:t>
            </w:r>
          </w:p>
        </w:tc>
        <w:tc>
          <w:tcPr>
            <w:tcW w:w="25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3"/>
            </w:r>
          </w:p>
        </w:tc>
        <w:tc>
          <w:tcPr>
            <w:tcW w:w="75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6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3"/>
            </w:r>
          </w:p>
        </w:tc>
        <w:tc>
          <w:tcPr>
            <w:tcW w:w="78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7.14</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(15.0)</w:t>
            </w: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0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(10.0)</w:t>
            </w: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26"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67" w:type="dxa"/>
          </w:tcPr>
          <w:p w:rsidR="00052C53" w:rsidRPr="00C966FD" w:rsidRDefault="00052C53" w:rsidP="00491F6C">
            <w:pPr>
              <w:ind w:left="-92"/>
              <w:jc w:val="both"/>
              <w:rPr>
                <w:rFonts w:ascii="Segoe UI" w:hAnsi="Segoe UI" w:cs="Segoe UI"/>
                <w:sz w:val="20"/>
                <w:szCs w:val="20"/>
              </w:rPr>
            </w:pPr>
            <w:r w:rsidRPr="00C966FD">
              <w:rPr>
                <w:rFonts w:ascii="Segoe UI" w:hAnsi="Segoe UI" w:cs="Segoe UI"/>
                <w:sz w:val="20"/>
                <w:szCs w:val="20"/>
              </w:rPr>
              <w:sym w:font="Wingdings" w:char="F0F3"/>
            </w:r>
          </w:p>
        </w:tc>
        <w:tc>
          <w:tcPr>
            <w:tcW w:w="884"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7.14</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(25.0)</w:t>
            </w:r>
          </w:p>
        </w:tc>
        <w:tc>
          <w:tcPr>
            <w:tcW w:w="27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15"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(10.0)</w:t>
            </w:r>
          </w:p>
        </w:tc>
        <w:tc>
          <w:tcPr>
            <w:tcW w:w="39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3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N/A</w:t>
            </w:r>
          </w:p>
        </w:tc>
      </w:tr>
      <w:tr w:rsidR="00052C53" w:rsidRPr="00C966FD" w:rsidTr="00F14C88">
        <w:trPr>
          <w:jc w:val="center"/>
        </w:trPr>
        <w:tc>
          <w:tcPr>
            <w:tcW w:w="1276" w:type="dxa"/>
            <w:vMerge/>
            <w:shd w:val="clear" w:color="auto" w:fill="C6D9F1" w:themeFill="text2" w:themeFillTint="33"/>
          </w:tcPr>
          <w:p w:rsidR="00052C53" w:rsidRPr="00C966FD" w:rsidRDefault="00052C53" w:rsidP="00491F6C">
            <w:pPr>
              <w:jc w:val="both"/>
              <w:rPr>
                <w:rFonts w:ascii="Segoe UI" w:hAnsi="Segoe UI" w:cs="Segoe UI"/>
                <w:b/>
                <w:sz w:val="20"/>
                <w:szCs w:val="20"/>
              </w:rPr>
            </w:pP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13</w:t>
            </w:r>
          </w:p>
        </w:tc>
        <w:tc>
          <w:tcPr>
            <w:tcW w:w="303" w:type="dxa"/>
          </w:tcPr>
          <w:p w:rsidR="00052C53" w:rsidRPr="00C966FD" w:rsidRDefault="00052C53" w:rsidP="00491F6C">
            <w:pPr>
              <w:jc w:val="both"/>
              <w:rPr>
                <w:rFonts w:ascii="Segoe UI" w:hAnsi="Segoe UI" w:cs="Segoe UI"/>
                <w:sz w:val="20"/>
                <w:szCs w:val="20"/>
              </w:rPr>
            </w:pPr>
          </w:p>
        </w:tc>
        <w:tc>
          <w:tcPr>
            <w:tcW w:w="851"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t>1</w:t>
            </w:r>
          </w:p>
        </w:tc>
        <w:tc>
          <w:tcPr>
            <w:tcW w:w="263" w:type="dxa"/>
          </w:tcPr>
          <w:p w:rsidR="00052C53" w:rsidRPr="00C966FD" w:rsidRDefault="00052C53" w:rsidP="00491F6C">
            <w:pPr>
              <w:rPr>
                <w:rFonts w:ascii="Segoe UI" w:hAnsi="Segoe UI" w:cs="Segoe UI"/>
                <w:sz w:val="20"/>
                <w:szCs w:val="20"/>
              </w:rPr>
            </w:pPr>
          </w:p>
        </w:tc>
        <w:tc>
          <w:tcPr>
            <w:tcW w:w="740" w:type="dxa"/>
          </w:tcPr>
          <w:p w:rsidR="00052C53" w:rsidRPr="00C966FD" w:rsidRDefault="00052C53" w:rsidP="00491F6C">
            <w:pPr>
              <w:rPr>
                <w:rFonts w:ascii="Segoe UI" w:hAnsi="Segoe UI" w:cs="Segoe UI"/>
                <w:sz w:val="20"/>
                <w:szCs w:val="20"/>
              </w:rPr>
            </w:pPr>
          </w:p>
        </w:tc>
        <w:tc>
          <w:tcPr>
            <w:tcW w:w="253" w:type="dxa"/>
          </w:tcPr>
          <w:p w:rsidR="00052C53" w:rsidRPr="00C966FD" w:rsidRDefault="00052C53" w:rsidP="00491F6C">
            <w:pPr>
              <w:jc w:val="both"/>
              <w:rPr>
                <w:rFonts w:ascii="Segoe UI" w:hAnsi="Segoe UI" w:cs="Segoe UI"/>
                <w:sz w:val="20"/>
                <w:szCs w:val="20"/>
              </w:rPr>
            </w:pPr>
          </w:p>
        </w:tc>
        <w:tc>
          <w:tcPr>
            <w:tcW w:w="758" w:type="dxa"/>
          </w:tcPr>
          <w:p w:rsidR="00052C53" w:rsidRPr="00C966FD" w:rsidRDefault="00052C53" w:rsidP="00491F6C">
            <w:pPr>
              <w:jc w:val="both"/>
              <w:rPr>
                <w:rFonts w:ascii="Segoe UI" w:hAnsi="Segoe UI" w:cs="Segoe UI"/>
                <w:sz w:val="20"/>
                <w:szCs w:val="20"/>
              </w:rPr>
            </w:pPr>
          </w:p>
        </w:tc>
        <w:tc>
          <w:tcPr>
            <w:tcW w:w="263" w:type="dxa"/>
          </w:tcPr>
          <w:p w:rsidR="00052C53" w:rsidRPr="00C966FD" w:rsidRDefault="00052C53" w:rsidP="00491F6C">
            <w:pPr>
              <w:jc w:val="both"/>
              <w:rPr>
                <w:rFonts w:ascii="Segoe UI" w:hAnsi="Segoe UI" w:cs="Segoe UI"/>
                <w:sz w:val="20"/>
                <w:szCs w:val="20"/>
              </w:rPr>
            </w:pPr>
          </w:p>
        </w:tc>
        <w:tc>
          <w:tcPr>
            <w:tcW w:w="789" w:type="dxa"/>
          </w:tcPr>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p>
        </w:tc>
        <w:tc>
          <w:tcPr>
            <w:tcW w:w="709" w:type="dxa"/>
          </w:tcPr>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p>
        </w:tc>
        <w:tc>
          <w:tcPr>
            <w:tcW w:w="726" w:type="dxa"/>
          </w:tcPr>
          <w:p w:rsidR="00052C53" w:rsidRPr="00C966FD" w:rsidRDefault="00052C53" w:rsidP="00491F6C">
            <w:pPr>
              <w:jc w:val="both"/>
              <w:rPr>
                <w:rFonts w:ascii="Segoe UI" w:hAnsi="Segoe UI" w:cs="Segoe UI"/>
                <w:sz w:val="20"/>
                <w:szCs w:val="20"/>
              </w:rPr>
            </w:pPr>
          </w:p>
        </w:tc>
        <w:tc>
          <w:tcPr>
            <w:tcW w:w="267" w:type="dxa"/>
          </w:tcPr>
          <w:p w:rsidR="00052C53" w:rsidRPr="00C966FD" w:rsidRDefault="00052C53" w:rsidP="00491F6C">
            <w:pPr>
              <w:ind w:left="-92"/>
              <w:jc w:val="both"/>
              <w:rPr>
                <w:rFonts w:ascii="Segoe UI" w:hAnsi="Segoe UI" w:cs="Segoe UI"/>
                <w:sz w:val="20"/>
                <w:szCs w:val="20"/>
              </w:rPr>
            </w:pPr>
          </w:p>
        </w:tc>
        <w:tc>
          <w:tcPr>
            <w:tcW w:w="884"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w:t>
            </w:r>
          </w:p>
        </w:tc>
        <w:tc>
          <w:tcPr>
            <w:tcW w:w="278" w:type="dxa"/>
          </w:tcPr>
          <w:p w:rsidR="00052C53" w:rsidRPr="00C966FD" w:rsidRDefault="00052C53" w:rsidP="00491F6C">
            <w:pPr>
              <w:jc w:val="both"/>
              <w:rPr>
                <w:rFonts w:ascii="Segoe UI" w:hAnsi="Segoe UI" w:cs="Segoe UI"/>
                <w:sz w:val="20"/>
                <w:szCs w:val="20"/>
              </w:rPr>
            </w:pPr>
          </w:p>
        </w:tc>
        <w:tc>
          <w:tcPr>
            <w:tcW w:w="715"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393" w:type="dxa"/>
          </w:tcPr>
          <w:p w:rsidR="00052C53" w:rsidRPr="00C966FD" w:rsidRDefault="00052C53" w:rsidP="00491F6C">
            <w:pPr>
              <w:jc w:val="both"/>
              <w:rPr>
                <w:rFonts w:ascii="Segoe UI" w:hAnsi="Segoe UI" w:cs="Segoe UI"/>
                <w:sz w:val="20"/>
                <w:szCs w:val="20"/>
              </w:rPr>
            </w:pPr>
          </w:p>
        </w:tc>
        <w:tc>
          <w:tcPr>
            <w:tcW w:w="739" w:type="dxa"/>
          </w:tcPr>
          <w:p w:rsidR="00052C53" w:rsidRPr="00C966FD" w:rsidRDefault="00052C53" w:rsidP="00491F6C">
            <w:pPr>
              <w:jc w:val="both"/>
              <w:rPr>
                <w:rFonts w:ascii="Segoe UI" w:hAnsi="Segoe UI" w:cs="Segoe UI"/>
                <w:sz w:val="20"/>
                <w:szCs w:val="20"/>
              </w:rPr>
            </w:pPr>
          </w:p>
        </w:tc>
      </w:tr>
      <w:tr w:rsidR="00052C53" w:rsidRPr="00C966FD" w:rsidTr="00F14C88">
        <w:trPr>
          <w:jc w:val="center"/>
        </w:trPr>
        <w:tc>
          <w:tcPr>
            <w:tcW w:w="1276" w:type="dxa"/>
            <w:vMerge w:val="restart"/>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Physio</w:t>
            </w:r>
          </w:p>
          <w:p w:rsidR="00052C53" w:rsidRPr="00C966FD" w:rsidRDefault="00052C53" w:rsidP="00491F6C">
            <w:pPr>
              <w:jc w:val="both"/>
              <w:rPr>
                <w:rFonts w:ascii="Segoe UI" w:hAnsi="Segoe UI" w:cs="Segoe UI"/>
                <w:b/>
                <w:sz w:val="20"/>
                <w:szCs w:val="20"/>
              </w:rPr>
            </w:pP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7</w:t>
            </w: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100</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(86.69)</w:t>
            </w:r>
          </w:p>
        </w:tc>
        <w:tc>
          <w:tcPr>
            <w:tcW w:w="30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851"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t>0</w:t>
            </w:r>
          </w:p>
        </w:tc>
        <w:tc>
          <w:tcPr>
            <w:tcW w:w="263"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sym w:font="Wingdings" w:char="F0F3"/>
            </w:r>
          </w:p>
        </w:tc>
        <w:tc>
          <w:tcPr>
            <w:tcW w:w="740"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t>0</w:t>
            </w:r>
          </w:p>
        </w:tc>
        <w:tc>
          <w:tcPr>
            <w:tcW w:w="25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3"/>
            </w:r>
          </w:p>
        </w:tc>
        <w:tc>
          <w:tcPr>
            <w:tcW w:w="75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6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3"/>
            </w:r>
          </w:p>
        </w:tc>
        <w:tc>
          <w:tcPr>
            <w:tcW w:w="78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3"/>
            </w:r>
          </w:p>
        </w:tc>
        <w:tc>
          <w:tcPr>
            <w:tcW w:w="70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3"/>
            </w:r>
          </w:p>
        </w:tc>
        <w:tc>
          <w:tcPr>
            <w:tcW w:w="726"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67" w:type="dxa"/>
          </w:tcPr>
          <w:p w:rsidR="00052C53" w:rsidRPr="00C966FD" w:rsidRDefault="00052C53" w:rsidP="00491F6C">
            <w:pPr>
              <w:ind w:left="-92"/>
              <w:jc w:val="both"/>
              <w:rPr>
                <w:rFonts w:ascii="Segoe UI" w:hAnsi="Segoe UI" w:cs="Segoe UI"/>
                <w:sz w:val="20"/>
                <w:szCs w:val="20"/>
              </w:rPr>
            </w:pPr>
            <w:r w:rsidRPr="00C966FD">
              <w:rPr>
                <w:rFonts w:ascii="Segoe UI" w:hAnsi="Segoe UI" w:cs="Segoe UI"/>
                <w:sz w:val="20"/>
                <w:szCs w:val="20"/>
              </w:rPr>
              <w:sym w:font="Wingdings" w:char="F0F3"/>
            </w:r>
          </w:p>
        </w:tc>
        <w:tc>
          <w:tcPr>
            <w:tcW w:w="884"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(13.33)</w:t>
            </w:r>
          </w:p>
        </w:tc>
        <w:tc>
          <w:tcPr>
            <w:tcW w:w="27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15"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39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3"/>
            </w:r>
          </w:p>
        </w:tc>
        <w:tc>
          <w:tcPr>
            <w:tcW w:w="73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N/A</w:t>
            </w:r>
          </w:p>
        </w:tc>
      </w:tr>
      <w:tr w:rsidR="00052C53" w:rsidRPr="00C966FD" w:rsidTr="00F14C88">
        <w:trPr>
          <w:jc w:val="center"/>
        </w:trPr>
        <w:tc>
          <w:tcPr>
            <w:tcW w:w="1276" w:type="dxa"/>
            <w:vMerge/>
            <w:shd w:val="clear" w:color="auto" w:fill="C6D9F1" w:themeFill="text2" w:themeFillTint="33"/>
          </w:tcPr>
          <w:p w:rsidR="00052C53" w:rsidRPr="00C966FD" w:rsidRDefault="00052C53" w:rsidP="00491F6C">
            <w:pPr>
              <w:jc w:val="both"/>
              <w:rPr>
                <w:rFonts w:ascii="Segoe UI" w:hAnsi="Segoe UI" w:cs="Segoe UI"/>
                <w:b/>
                <w:sz w:val="20"/>
                <w:szCs w:val="20"/>
              </w:rPr>
            </w:pP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13</w:t>
            </w:r>
          </w:p>
        </w:tc>
        <w:tc>
          <w:tcPr>
            <w:tcW w:w="303" w:type="dxa"/>
          </w:tcPr>
          <w:p w:rsidR="00052C53" w:rsidRPr="00C966FD" w:rsidRDefault="00052C53" w:rsidP="00491F6C">
            <w:pPr>
              <w:jc w:val="both"/>
              <w:rPr>
                <w:rFonts w:ascii="Segoe UI" w:hAnsi="Segoe UI" w:cs="Segoe UI"/>
                <w:sz w:val="20"/>
                <w:szCs w:val="20"/>
              </w:rPr>
            </w:pPr>
          </w:p>
        </w:tc>
        <w:tc>
          <w:tcPr>
            <w:tcW w:w="851" w:type="dxa"/>
          </w:tcPr>
          <w:p w:rsidR="00052C53" w:rsidRPr="00C966FD" w:rsidRDefault="00052C53" w:rsidP="00491F6C">
            <w:pPr>
              <w:rPr>
                <w:rFonts w:ascii="Segoe UI" w:hAnsi="Segoe UI" w:cs="Segoe UI"/>
                <w:sz w:val="20"/>
                <w:szCs w:val="20"/>
              </w:rPr>
            </w:pPr>
          </w:p>
        </w:tc>
        <w:tc>
          <w:tcPr>
            <w:tcW w:w="263" w:type="dxa"/>
          </w:tcPr>
          <w:p w:rsidR="00052C53" w:rsidRPr="00C966FD" w:rsidRDefault="00052C53" w:rsidP="00491F6C">
            <w:pPr>
              <w:rPr>
                <w:rFonts w:ascii="Segoe UI" w:hAnsi="Segoe UI" w:cs="Segoe UI"/>
                <w:sz w:val="20"/>
                <w:szCs w:val="20"/>
              </w:rPr>
            </w:pPr>
          </w:p>
        </w:tc>
        <w:tc>
          <w:tcPr>
            <w:tcW w:w="740" w:type="dxa"/>
          </w:tcPr>
          <w:p w:rsidR="00052C53" w:rsidRPr="00C966FD" w:rsidRDefault="00052C53" w:rsidP="00491F6C">
            <w:pPr>
              <w:rPr>
                <w:rFonts w:ascii="Segoe UI" w:hAnsi="Segoe UI" w:cs="Segoe UI"/>
                <w:sz w:val="20"/>
                <w:szCs w:val="20"/>
              </w:rPr>
            </w:pPr>
          </w:p>
        </w:tc>
        <w:tc>
          <w:tcPr>
            <w:tcW w:w="253" w:type="dxa"/>
          </w:tcPr>
          <w:p w:rsidR="00052C53" w:rsidRPr="00C966FD" w:rsidRDefault="00052C53" w:rsidP="00491F6C">
            <w:pPr>
              <w:jc w:val="both"/>
              <w:rPr>
                <w:rFonts w:ascii="Segoe UI" w:hAnsi="Segoe UI" w:cs="Segoe UI"/>
                <w:sz w:val="20"/>
                <w:szCs w:val="20"/>
              </w:rPr>
            </w:pPr>
          </w:p>
        </w:tc>
        <w:tc>
          <w:tcPr>
            <w:tcW w:w="758" w:type="dxa"/>
          </w:tcPr>
          <w:p w:rsidR="00052C53" w:rsidRPr="00C966FD" w:rsidRDefault="00052C53" w:rsidP="00491F6C">
            <w:pPr>
              <w:jc w:val="both"/>
              <w:rPr>
                <w:rFonts w:ascii="Segoe UI" w:hAnsi="Segoe UI" w:cs="Segoe UI"/>
                <w:sz w:val="20"/>
                <w:szCs w:val="20"/>
              </w:rPr>
            </w:pPr>
          </w:p>
        </w:tc>
        <w:tc>
          <w:tcPr>
            <w:tcW w:w="263" w:type="dxa"/>
          </w:tcPr>
          <w:p w:rsidR="00052C53" w:rsidRPr="00C966FD" w:rsidRDefault="00052C53" w:rsidP="00491F6C">
            <w:pPr>
              <w:jc w:val="both"/>
              <w:rPr>
                <w:rFonts w:ascii="Segoe UI" w:hAnsi="Segoe UI" w:cs="Segoe UI"/>
                <w:sz w:val="20"/>
                <w:szCs w:val="20"/>
              </w:rPr>
            </w:pPr>
          </w:p>
        </w:tc>
        <w:tc>
          <w:tcPr>
            <w:tcW w:w="789" w:type="dxa"/>
          </w:tcPr>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p>
        </w:tc>
        <w:tc>
          <w:tcPr>
            <w:tcW w:w="709" w:type="dxa"/>
          </w:tcPr>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p>
        </w:tc>
        <w:tc>
          <w:tcPr>
            <w:tcW w:w="726" w:type="dxa"/>
          </w:tcPr>
          <w:p w:rsidR="00052C53" w:rsidRPr="00C966FD" w:rsidRDefault="00052C53" w:rsidP="00491F6C">
            <w:pPr>
              <w:jc w:val="both"/>
              <w:rPr>
                <w:rFonts w:ascii="Segoe UI" w:hAnsi="Segoe UI" w:cs="Segoe UI"/>
                <w:sz w:val="20"/>
                <w:szCs w:val="20"/>
              </w:rPr>
            </w:pPr>
          </w:p>
        </w:tc>
        <w:tc>
          <w:tcPr>
            <w:tcW w:w="267" w:type="dxa"/>
          </w:tcPr>
          <w:p w:rsidR="00052C53" w:rsidRPr="00C966FD" w:rsidRDefault="00052C53" w:rsidP="00491F6C">
            <w:pPr>
              <w:ind w:left="-92"/>
              <w:jc w:val="both"/>
              <w:rPr>
                <w:rFonts w:ascii="Segoe UI" w:hAnsi="Segoe UI" w:cs="Segoe UI"/>
                <w:sz w:val="20"/>
                <w:szCs w:val="20"/>
              </w:rPr>
            </w:pPr>
          </w:p>
        </w:tc>
        <w:tc>
          <w:tcPr>
            <w:tcW w:w="884" w:type="dxa"/>
          </w:tcPr>
          <w:p w:rsidR="00052C53" w:rsidRPr="00C966FD" w:rsidRDefault="00052C53" w:rsidP="00491F6C">
            <w:pPr>
              <w:jc w:val="both"/>
              <w:rPr>
                <w:rFonts w:ascii="Segoe UI" w:hAnsi="Segoe UI" w:cs="Segoe UI"/>
                <w:sz w:val="20"/>
                <w:szCs w:val="20"/>
              </w:rPr>
            </w:pPr>
          </w:p>
        </w:tc>
        <w:tc>
          <w:tcPr>
            <w:tcW w:w="278" w:type="dxa"/>
          </w:tcPr>
          <w:p w:rsidR="00052C53" w:rsidRPr="00C966FD" w:rsidRDefault="00052C53" w:rsidP="00491F6C">
            <w:pPr>
              <w:jc w:val="both"/>
              <w:rPr>
                <w:rFonts w:ascii="Segoe UI" w:hAnsi="Segoe UI" w:cs="Segoe UI"/>
                <w:sz w:val="20"/>
                <w:szCs w:val="20"/>
              </w:rPr>
            </w:pPr>
          </w:p>
        </w:tc>
        <w:tc>
          <w:tcPr>
            <w:tcW w:w="715" w:type="dxa"/>
          </w:tcPr>
          <w:p w:rsidR="00052C53" w:rsidRPr="00C966FD" w:rsidRDefault="00052C53" w:rsidP="00491F6C">
            <w:pPr>
              <w:jc w:val="both"/>
              <w:rPr>
                <w:rFonts w:ascii="Segoe UI" w:hAnsi="Segoe UI" w:cs="Segoe UI"/>
                <w:sz w:val="20"/>
                <w:szCs w:val="20"/>
              </w:rPr>
            </w:pPr>
          </w:p>
        </w:tc>
        <w:tc>
          <w:tcPr>
            <w:tcW w:w="393" w:type="dxa"/>
          </w:tcPr>
          <w:p w:rsidR="00052C53" w:rsidRPr="00C966FD" w:rsidRDefault="00052C53" w:rsidP="00491F6C">
            <w:pPr>
              <w:jc w:val="both"/>
              <w:rPr>
                <w:rFonts w:ascii="Segoe UI" w:hAnsi="Segoe UI" w:cs="Segoe UI"/>
                <w:sz w:val="20"/>
                <w:szCs w:val="20"/>
              </w:rPr>
            </w:pPr>
          </w:p>
        </w:tc>
        <w:tc>
          <w:tcPr>
            <w:tcW w:w="739" w:type="dxa"/>
          </w:tcPr>
          <w:p w:rsidR="00052C53" w:rsidRPr="00C966FD" w:rsidRDefault="00052C53" w:rsidP="00491F6C">
            <w:pPr>
              <w:jc w:val="both"/>
              <w:rPr>
                <w:rFonts w:ascii="Segoe UI" w:hAnsi="Segoe UI" w:cs="Segoe UI"/>
                <w:sz w:val="20"/>
                <w:szCs w:val="20"/>
              </w:rPr>
            </w:pPr>
          </w:p>
        </w:tc>
      </w:tr>
      <w:tr w:rsidR="00052C53" w:rsidRPr="00C966FD" w:rsidTr="00F14C88">
        <w:trPr>
          <w:jc w:val="center"/>
        </w:trPr>
        <w:tc>
          <w:tcPr>
            <w:tcW w:w="1276" w:type="dxa"/>
            <w:vMerge w:val="restart"/>
            <w:shd w:val="clear" w:color="auto" w:fill="C6D9F1" w:themeFill="text2" w:themeFillTint="33"/>
          </w:tcPr>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Rehab</w:t>
            </w:r>
          </w:p>
          <w:p w:rsidR="00052C53" w:rsidRPr="00C966FD" w:rsidRDefault="00052C53" w:rsidP="00491F6C">
            <w:pPr>
              <w:jc w:val="both"/>
              <w:rPr>
                <w:rFonts w:ascii="Segoe UI" w:hAnsi="Segoe UI" w:cs="Segoe UI"/>
                <w:b/>
                <w:sz w:val="20"/>
                <w:szCs w:val="20"/>
              </w:rPr>
            </w:pPr>
          </w:p>
          <w:p w:rsidR="00052C53" w:rsidRPr="00C966FD" w:rsidRDefault="00052C53" w:rsidP="00491F6C">
            <w:pPr>
              <w:jc w:val="both"/>
              <w:rPr>
                <w:rFonts w:ascii="Segoe UI" w:hAnsi="Segoe UI" w:cs="Segoe UI"/>
                <w:b/>
                <w:sz w:val="20"/>
                <w:szCs w:val="20"/>
              </w:rPr>
            </w:pPr>
            <w:r w:rsidRPr="00C966FD">
              <w:rPr>
                <w:rFonts w:ascii="Segoe UI" w:hAnsi="Segoe UI" w:cs="Segoe UI"/>
                <w:b/>
                <w:sz w:val="20"/>
                <w:szCs w:val="20"/>
              </w:rPr>
              <w:t>70</w:t>
            </w: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94.29</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(93.41)</w:t>
            </w:r>
          </w:p>
        </w:tc>
        <w:tc>
          <w:tcPr>
            <w:tcW w:w="30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851"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t>4.29</w:t>
            </w:r>
          </w:p>
          <w:p w:rsidR="00052C53" w:rsidRPr="00C966FD" w:rsidRDefault="00052C53" w:rsidP="00491F6C">
            <w:pPr>
              <w:rPr>
                <w:rFonts w:ascii="Segoe UI" w:hAnsi="Segoe UI" w:cs="Segoe UI"/>
                <w:sz w:val="20"/>
                <w:szCs w:val="20"/>
              </w:rPr>
            </w:pPr>
            <w:r w:rsidRPr="00C966FD">
              <w:rPr>
                <w:rFonts w:ascii="Segoe UI" w:hAnsi="Segoe UI" w:cs="Segoe UI"/>
                <w:sz w:val="20"/>
                <w:szCs w:val="20"/>
              </w:rPr>
              <w:t>(5.49)</w:t>
            </w:r>
          </w:p>
        </w:tc>
        <w:tc>
          <w:tcPr>
            <w:tcW w:w="263"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sym w:font="Wingdings" w:char="F0F2"/>
            </w:r>
          </w:p>
        </w:tc>
        <w:tc>
          <w:tcPr>
            <w:tcW w:w="740"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t>0</w:t>
            </w:r>
          </w:p>
          <w:p w:rsidR="00052C53" w:rsidRPr="00C966FD" w:rsidRDefault="00052C53" w:rsidP="00491F6C">
            <w:pPr>
              <w:rPr>
                <w:rFonts w:ascii="Segoe UI" w:hAnsi="Segoe UI" w:cs="Segoe UI"/>
                <w:sz w:val="20"/>
                <w:szCs w:val="20"/>
              </w:rPr>
            </w:pPr>
            <w:r w:rsidRPr="00C966FD">
              <w:rPr>
                <w:rFonts w:ascii="Segoe UI" w:hAnsi="Segoe UI" w:cs="Segoe UI"/>
                <w:sz w:val="20"/>
                <w:szCs w:val="20"/>
              </w:rPr>
              <w:t>(2.20)</w:t>
            </w:r>
          </w:p>
        </w:tc>
        <w:tc>
          <w:tcPr>
            <w:tcW w:w="25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5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1.43</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(1.10)</w:t>
            </w:r>
          </w:p>
        </w:tc>
        <w:tc>
          <w:tcPr>
            <w:tcW w:w="26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1"/>
            </w:r>
          </w:p>
        </w:tc>
        <w:tc>
          <w:tcPr>
            <w:tcW w:w="78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3"/>
            </w:r>
          </w:p>
        </w:tc>
        <w:tc>
          <w:tcPr>
            <w:tcW w:w="70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8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3"/>
            </w:r>
          </w:p>
        </w:tc>
        <w:tc>
          <w:tcPr>
            <w:tcW w:w="726"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0</w:t>
            </w:r>
          </w:p>
        </w:tc>
        <w:tc>
          <w:tcPr>
            <w:tcW w:w="267" w:type="dxa"/>
          </w:tcPr>
          <w:p w:rsidR="00052C53" w:rsidRPr="00C966FD" w:rsidRDefault="00052C53" w:rsidP="00491F6C">
            <w:pPr>
              <w:ind w:left="-92"/>
              <w:jc w:val="both"/>
              <w:rPr>
                <w:rFonts w:ascii="Segoe UI" w:hAnsi="Segoe UI" w:cs="Segoe UI"/>
                <w:sz w:val="20"/>
                <w:szCs w:val="20"/>
              </w:rPr>
            </w:pPr>
            <w:r w:rsidRPr="00C966FD">
              <w:rPr>
                <w:rFonts w:ascii="Segoe UI" w:hAnsi="Segoe UI" w:cs="Segoe UI"/>
                <w:sz w:val="20"/>
                <w:szCs w:val="20"/>
              </w:rPr>
              <w:sym w:font="Wingdings" w:char="F0F3"/>
            </w:r>
          </w:p>
        </w:tc>
        <w:tc>
          <w:tcPr>
            <w:tcW w:w="884"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5.71</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(6.59)</w:t>
            </w:r>
          </w:p>
        </w:tc>
        <w:tc>
          <w:tcPr>
            <w:tcW w:w="27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15"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1.43</w:t>
            </w:r>
          </w:p>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(3.30)</w:t>
            </w:r>
          </w:p>
        </w:tc>
        <w:tc>
          <w:tcPr>
            <w:tcW w:w="393"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sym w:font="Wingdings" w:char="F0F2"/>
            </w:r>
          </w:p>
        </w:tc>
        <w:tc>
          <w:tcPr>
            <w:tcW w:w="739"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N/A</w:t>
            </w:r>
          </w:p>
        </w:tc>
      </w:tr>
      <w:tr w:rsidR="00052C53" w:rsidRPr="00C966FD" w:rsidTr="00F14C88">
        <w:trPr>
          <w:jc w:val="center"/>
        </w:trPr>
        <w:tc>
          <w:tcPr>
            <w:tcW w:w="1276" w:type="dxa"/>
            <w:vMerge/>
            <w:shd w:val="clear" w:color="auto" w:fill="C6D9F1" w:themeFill="text2" w:themeFillTint="33"/>
          </w:tcPr>
          <w:p w:rsidR="00052C53" w:rsidRPr="00C966FD" w:rsidRDefault="00052C53" w:rsidP="00491F6C">
            <w:pPr>
              <w:jc w:val="both"/>
              <w:rPr>
                <w:rFonts w:ascii="Segoe UI" w:hAnsi="Segoe UI" w:cs="Segoe UI"/>
                <w:b/>
                <w:sz w:val="20"/>
                <w:szCs w:val="20"/>
              </w:rPr>
            </w:pPr>
          </w:p>
        </w:tc>
        <w:tc>
          <w:tcPr>
            <w:tcW w:w="851"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66</w:t>
            </w:r>
          </w:p>
        </w:tc>
        <w:tc>
          <w:tcPr>
            <w:tcW w:w="303" w:type="dxa"/>
          </w:tcPr>
          <w:p w:rsidR="00052C53" w:rsidRPr="00C966FD" w:rsidRDefault="00052C53" w:rsidP="00491F6C">
            <w:pPr>
              <w:jc w:val="both"/>
              <w:rPr>
                <w:rFonts w:ascii="Segoe UI" w:hAnsi="Segoe UI" w:cs="Segoe UI"/>
                <w:sz w:val="20"/>
                <w:szCs w:val="20"/>
              </w:rPr>
            </w:pPr>
          </w:p>
        </w:tc>
        <w:tc>
          <w:tcPr>
            <w:tcW w:w="851" w:type="dxa"/>
          </w:tcPr>
          <w:p w:rsidR="00052C53" w:rsidRPr="00C966FD" w:rsidRDefault="00052C53" w:rsidP="00491F6C">
            <w:pPr>
              <w:rPr>
                <w:rFonts w:ascii="Segoe UI" w:hAnsi="Segoe UI" w:cs="Segoe UI"/>
                <w:sz w:val="20"/>
                <w:szCs w:val="20"/>
              </w:rPr>
            </w:pPr>
            <w:r w:rsidRPr="00C966FD">
              <w:rPr>
                <w:rFonts w:ascii="Segoe UI" w:hAnsi="Segoe UI" w:cs="Segoe UI"/>
                <w:sz w:val="20"/>
                <w:szCs w:val="20"/>
              </w:rPr>
              <w:t>3</w:t>
            </w:r>
          </w:p>
        </w:tc>
        <w:tc>
          <w:tcPr>
            <w:tcW w:w="263" w:type="dxa"/>
          </w:tcPr>
          <w:p w:rsidR="00052C53" w:rsidRPr="00C966FD" w:rsidRDefault="00052C53" w:rsidP="00491F6C">
            <w:pPr>
              <w:rPr>
                <w:rFonts w:ascii="Segoe UI" w:hAnsi="Segoe UI" w:cs="Segoe UI"/>
                <w:sz w:val="20"/>
                <w:szCs w:val="20"/>
              </w:rPr>
            </w:pPr>
          </w:p>
        </w:tc>
        <w:tc>
          <w:tcPr>
            <w:tcW w:w="740" w:type="dxa"/>
          </w:tcPr>
          <w:p w:rsidR="00052C53" w:rsidRPr="00C966FD" w:rsidRDefault="00052C53" w:rsidP="00491F6C">
            <w:pPr>
              <w:rPr>
                <w:rFonts w:ascii="Segoe UI" w:hAnsi="Segoe UI" w:cs="Segoe UI"/>
                <w:sz w:val="20"/>
                <w:szCs w:val="20"/>
              </w:rPr>
            </w:pPr>
          </w:p>
        </w:tc>
        <w:tc>
          <w:tcPr>
            <w:tcW w:w="253" w:type="dxa"/>
          </w:tcPr>
          <w:p w:rsidR="00052C53" w:rsidRPr="00C966FD" w:rsidRDefault="00052C53" w:rsidP="00491F6C">
            <w:pPr>
              <w:jc w:val="both"/>
              <w:rPr>
                <w:rFonts w:ascii="Segoe UI" w:hAnsi="Segoe UI" w:cs="Segoe UI"/>
                <w:sz w:val="20"/>
                <w:szCs w:val="20"/>
              </w:rPr>
            </w:pPr>
          </w:p>
        </w:tc>
        <w:tc>
          <w:tcPr>
            <w:tcW w:w="758"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w:t>
            </w:r>
          </w:p>
        </w:tc>
        <w:tc>
          <w:tcPr>
            <w:tcW w:w="263" w:type="dxa"/>
          </w:tcPr>
          <w:p w:rsidR="00052C53" w:rsidRPr="00C966FD" w:rsidRDefault="00052C53" w:rsidP="00491F6C">
            <w:pPr>
              <w:jc w:val="both"/>
              <w:rPr>
                <w:rFonts w:ascii="Segoe UI" w:hAnsi="Segoe UI" w:cs="Segoe UI"/>
                <w:sz w:val="20"/>
                <w:szCs w:val="20"/>
              </w:rPr>
            </w:pPr>
          </w:p>
        </w:tc>
        <w:tc>
          <w:tcPr>
            <w:tcW w:w="789" w:type="dxa"/>
          </w:tcPr>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p>
        </w:tc>
        <w:tc>
          <w:tcPr>
            <w:tcW w:w="709" w:type="dxa"/>
          </w:tcPr>
          <w:p w:rsidR="00052C53" w:rsidRPr="00C966FD" w:rsidRDefault="00052C53" w:rsidP="00491F6C">
            <w:pPr>
              <w:jc w:val="both"/>
              <w:rPr>
                <w:rFonts w:ascii="Segoe UI" w:hAnsi="Segoe UI" w:cs="Segoe UI"/>
                <w:sz w:val="20"/>
                <w:szCs w:val="20"/>
              </w:rPr>
            </w:pPr>
          </w:p>
        </w:tc>
        <w:tc>
          <w:tcPr>
            <w:tcW w:w="283" w:type="dxa"/>
          </w:tcPr>
          <w:p w:rsidR="00052C53" w:rsidRPr="00C966FD" w:rsidRDefault="00052C53" w:rsidP="00491F6C">
            <w:pPr>
              <w:jc w:val="both"/>
              <w:rPr>
                <w:rFonts w:ascii="Segoe UI" w:hAnsi="Segoe UI" w:cs="Segoe UI"/>
                <w:sz w:val="20"/>
                <w:szCs w:val="20"/>
              </w:rPr>
            </w:pPr>
          </w:p>
        </w:tc>
        <w:tc>
          <w:tcPr>
            <w:tcW w:w="726" w:type="dxa"/>
          </w:tcPr>
          <w:p w:rsidR="00052C53" w:rsidRPr="00C966FD" w:rsidRDefault="00052C53" w:rsidP="00491F6C">
            <w:pPr>
              <w:jc w:val="both"/>
              <w:rPr>
                <w:rFonts w:ascii="Segoe UI" w:hAnsi="Segoe UI" w:cs="Segoe UI"/>
                <w:sz w:val="20"/>
                <w:szCs w:val="20"/>
              </w:rPr>
            </w:pPr>
          </w:p>
        </w:tc>
        <w:tc>
          <w:tcPr>
            <w:tcW w:w="267" w:type="dxa"/>
          </w:tcPr>
          <w:p w:rsidR="00052C53" w:rsidRPr="00C966FD" w:rsidRDefault="00052C53" w:rsidP="00491F6C">
            <w:pPr>
              <w:jc w:val="both"/>
              <w:rPr>
                <w:rFonts w:ascii="Segoe UI" w:hAnsi="Segoe UI" w:cs="Segoe UI"/>
                <w:sz w:val="20"/>
                <w:szCs w:val="20"/>
              </w:rPr>
            </w:pPr>
          </w:p>
        </w:tc>
        <w:tc>
          <w:tcPr>
            <w:tcW w:w="884"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4</w:t>
            </w:r>
          </w:p>
        </w:tc>
        <w:tc>
          <w:tcPr>
            <w:tcW w:w="278" w:type="dxa"/>
          </w:tcPr>
          <w:p w:rsidR="00052C53" w:rsidRPr="00C966FD" w:rsidRDefault="00052C53" w:rsidP="00491F6C">
            <w:pPr>
              <w:jc w:val="both"/>
              <w:rPr>
                <w:rFonts w:ascii="Segoe UI" w:hAnsi="Segoe UI" w:cs="Segoe UI"/>
                <w:sz w:val="20"/>
                <w:szCs w:val="20"/>
              </w:rPr>
            </w:pPr>
          </w:p>
        </w:tc>
        <w:tc>
          <w:tcPr>
            <w:tcW w:w="715" w:type="dxa"/>
          </w:tcPr>
          <w:p w:rsidR="00052C53" w:rsidRPr="00C966FD" w:rsidRDefault="00052C53" w:rsidP="00491F6C">
            <w:pPr>
              <w:jc w:val="both"/>
              <w:rPr>
                <w:rFonts w:ascii="Segoe UI" w:hAnsi="Segoe UI" w:cs="Segoe UI"/>
                <w:sz w:val="20"/>
                <w:szCs w:val="20"/>
              </w:rPr>
            </w:pPr>
            <w:r w:rsidRPr="00C966FD">
              <w:rPr>
                <w:rFonts w:ascii="Segoe UI" w:hAnsi="Segoe UI" w:cs="Segoe UI"/>
                <w:sz w:val="20"/>
                <w:szCs w:val="20"/>
              </w:rPr>
              <w:t>1</w:t>
            </w:r>
          </w:p>
        </w:tc>
        <w:tc>
          <w:tcPr>
            <w:tcW w:w="393" w:type="dxa"/>
          </w:tcPr>
          <w:p w:rsidR="00052C53" w:rsidRPr="00C966FD" w:rsidRDefault="00052C53" w:rsidP="00491F6C">
            <w:pPr>
              <w:jc w:val="both"/>
              <w:rPr>
                <w:rFonts w:ascii="Segoe UI" w:hAnsi="Segoe UI" w:cs="Segoe UI"/>
                <w:sz w:val="20"/>
                <w:szCs w:val="20"/>
              </w:rPr>
            </w:pPr>
          </w:p>
        </w:tc>
        <w:tc>
          <w:tcPr>
            <w:tcW w:w="739" w:type="dxa"/>
          </w:tcPr>
          <w:p w:rsidR="00052C53" w:rsidRPr="00C966FD" w:rsidRDefault="00052C53" w:rsidP="00491F6C">
            <w:pPr>
              <w:jc w:val="both"/>
              <w:rPr>
                <w:rFonts w:ascii="Segoe UI" w:hAnsi="Segoe UI" w:cs="Segoe UI"/>
                <w:sz w:val="20"/>
                <w:szCs w:val="20"/>
              </w:rPr>
            </w:pPr>
          </w:p>
        </w:tc>
      </w:tr>
    </w:tbl>
    <w:p w:rsidR="00052C53" w:rsidRPr="00C966FD" w:rsidRDefault="00052C53" w:rsidP="00052C53">
      <w:pPr>
        <w:rPr>
          <w:rFonts w:ascii="Segoe UI" w:hAnsi="Segoe UI" w:cs="Segoe UI"/>
          <w:sz w:val="22"/>
          <w:szCs w:val="22"/>
        </w:rPr>
      </w:pPr>
      <w:r w:rsidRPr="00C966FD">
        <w:rPr>
          <w:rFonts w:ascii="Segoe UI" w:hAnsi="Segoe UI" w:cs="Segoe UI"/>
          <w:sz w:val="22"/>
          <w:szCs w:val="22"/>
        </w:rPr>
        <w:lastRenderedPageBreak/>
        <w:t>( ) = previous result. Actual numbers have been included to give clearer perspective.</w:t>
      </w:r>
    </w:p>
    <w:p w:rsidR="00052C53" w:rsidRPr="00C966FD" w:rsidRDefault="00052C53" w:rsidP="00052C53">
      <w:pPr>
        <w:rPr>
          <w:rFonts w:ascii="Segoe UI" w:hAnsi="Segoe UI" w:cs="Segoe UI"/>
          <w:sz w:val="22"/>
          <w:szCs w:val="22"/>
        </w:rPr>
      </w:pPr>
      <w:r w:rsidRPr="00C966FD">
        <w:rPr>
          <w:rFonts w:ascii="Segoe UI" w:hAnsi="Segoe UI" w:cs="Segoe UI"/>
          <w:sz w:val="22"/>
          <w:szCs w:val="22"/>
        </w:rPr>
        <w:t>VTE risk assessment compliance this month remained the same at 97.51% completed across the Trust; however community hospitals result was 86.2%. The notable changes in previous performance included:</w:t>
      </w:r>
    </w:p>
    <w:p w:rsidR="00052C53" w:rsidRPr="00C966FD" w:rsidRDefault="00052C53" w:rsidP="00052C53">
      <w:pPr>
        <w:rPr>
          <w:rFonts w:ascii="Segoe UI" w:hAnsi="Segoe UI" w:cs="Segoe UI"/>
          <w:sz w:val="22"/>
          <w:szCs w:val="22"/>
        </w:rPr>
      </w:pPr>
    </w:p>
    <w:p w:rsidR="00052C53" w:rsidRPr="00C966FD" w:rsidRDefault="00052C53" w:rsidP="00052C53">
      <w:pPr>
        <w:rPr>
          <w:rFonts w:ascii="Segoe UI" w:hAnsi="Segoe UI" w:cs="Segoe UI"/>
          <w:sz w:val="22"/>
          <w:szCs w:val="22"/>
        </w:rPr>
      </w:pPr>
      <w:r w:rsidRPr="00C966FD">
        <w:rPr>
          <w:rFonts w:ascii="Segoe UI" w:hAnsi="Segoe UI" w:cs="Segoe UI"/>
          <w:sz w:val="22"/>
          <w:szCs w:val="22"/>
        </w:rPr>
        <w:t>Positive improvement:</w:t>
      </w:r>
    </w:p>
    <w:p w:rsidR="00052C53" w:rsidRPr="00C966FD" w:rsidRDefault="00052C53" w:rsidP="00052C53">
      <w:pPr>
        <w:pStyle w:val="ListParagraph"/>
        <w:numPr>
          <w:ilvl w:val="0"/>
          <w:numId w:val="27"/>
        </w:numPr>
        <w:rPr>
          <w:rFonts w:ascii="Segoe UI" w:hAnsi="Segoe UI" w:cs="Segoe UI"/>
        </w:rPr>
      </w:pPr>
      <w:r w:rsidRPr="00C966FD">
        <w:rPr>
          <w:rFonts w:ascii="Segoe UI" w:hAnsi="Segoe UI" w:cs="Segoe UI"/>
        </w:rPr>
        <w:t>All pressure ulcers across the trust reduced to 7.02% from 9.30%</w:t>
      </w:r>
    </w:p>
    <w:p w:rsidR="00052C53" w:rsidRPr="00C966FD" w:rsidRDefault="00052C53" w:rsidP="00052C53">
      <w:pPr>
        <w:pStyle w:val="ListParagraph"/>
        <w:numPr>
          <w:ilvl w:val="0"/>
          <w:numId w:val="27"/>
        </w:numPr>
        <w:rPr>
          <w:rFonts w:ascii="Segoe UI" w:hAnsi="Segoe UI" w:cs="Segoe UI"/>
        </w:rPr>
      </w:pPr>
      <w:r w:rsidRPr="00C966FD">
        <w:rPr>
          <w:rFonts w:ascii="Segoe UI" w:hAnsi="Segoe UI" w:cs="Segoe UI"/>
        </w:rPr>
        <w:t>Community hospitals saw improvement in all pressure ulcers, all harm and new harms</w:t>
      </w:r>
    </w:p>
    <w:p w:rsidR="00052C53" w:rsidRPr="00C966FD" w:rsidRDefault="00052C53" w:rsidP="00052C53">
      <w:pPr>
        <w:pStyle w:val="ListParagraph"/>
        <w:numPr>
          <w:ilvl w:val="0"/>
          <w:numId w:val="27"/>
        </w:numPr>
        <w:rPr>
          <w:rFonts w:ascii="Segoe UI" w:hAnsi="Segoe UI" w:cs="Segoe UI"/>
        </w:rPr>
      </w:pPr>
      <w:r w:rsidRPr="00C966FD">
        <w:rPr>
          <w:rFonts w:ascii="Segoe UI" w:hAnsi="Segoe UI" w:cs="Segoe UI"/>
        </w:rPr>
        <w:t>Older adult in-patients saw improvement in falls with harm</w:t>
      </w:r>
    </w:p>
    <w:p w:rsidR="00052C53" w:rsidRPr="00C966FD" w:rsidRDefault="00052C53" w:rsidP="00052C53">
      <w:pPr>
        <w:pStyle w:val="ListParagraph"/>
        <w:numPr>
          <w:ilvl w:val="0"/>
          <w:numId w:val="27"/>
        </w:numPr>
        <w:rPr>
          <w:rFonts w:ascii="Segoe UI" w:hAnsi="Segoe UI" w:cs="Segoe UI"/>
        </w:rPr>
      </w:pPr>
      <w:r w:rsidRPr="00C966FD">
        <w:rPr>
          <w:rFonts w:ascii="Segoe UI" w:hAnsi="Segoe UI" w:cs="Segoe UI"/>
        </w:rPr>
        <w:t>Community nursing, specialist nursing and community nursing mixed saw improvement in all pressure ulcers</w:t>
      </w:r>
    </w:p>
    <w:p w:rsidR="00052C53" w:rsidRPr="00C966FD" w:rsidRDefault="00052C53" w:rsidP="00052C53">
      <w:pPr>
        <w:pStyle w:val="ListParagraph"/>
        <w:numPr>
          <w:ilvl w:val="0"/>
          <w:numId w:val="27"/>
        </w:numPr>
        <w:rPr>
          <w:rFonts w:ascii="Segoe UI" w:hAnsi="Segoe UI" w:cs="Segoe UI"/>
        </w:rPr>
      </w:pPr>
      <w:r w:rsidRPr="00C966FD">
        <w:rPr>
          <w:rFonts w:ascii="Segoe UI" w:hAnsi="Segoe UI" w:cs="Segoe UI"/>
        </w:rPr>
        <w:t>Older adult CMHT’s results improved for new harm and falls with harm</w:t>
      </w:r>
    </w:p>
    <w:p w:rsidR="00052C53" w:rsidRPr="00C966FD" w:rsidRDefault="00052C53" w:rsidP="00052C53">
      <w:pPr>
        <w:pStyle w:val="ListParagraph"/>
        <w:numPr>
          <w:ilvl w:val="0"/>
          <w:numId w:val="27"/>
        </w:numPr>
        <w:rPr>
          <w:rFonts w:ascii="Segoe UI" w:hAnsi="Segoe UI" w:cs="Segoe UI"/>
        </w:rPr>
      </w:pPr>
      <w:r w:rsidRPr="00C966FD">
        <w:rPr>
          <w:rFonts w:ascii="Segoe UI" w:hAnsi="Segoe UI" w:cs="Segoe UI"/>
        </w:rPr>
        <w:t>Specialist nursing saw improvement in all harm and new harm as did community nursing mixed</w:t>
      </w:r>
    </w:p>
    <w:p w:rsidR="00052C53" w:rsidRPr="00C966FD" w:rsidRDefault="00052C53" w:rsidP="00052C53">
      <w:pPr>
        <w:pStyle w:val="ListParagraph"/>
        <w:numPr>
          <w:ilvl w:val="0"/>
          <w:numId w:val="27"/>
        </w:numPr>
        <w:rPr>
          <w:rFonts w:ascii="Segoe UI" w:hAnsi="Segoe UI" w:cs="Segoe UI"/>
        </w:rPr>
      </w:pPr>
      <w:r w:rsidRPr="00C966FD">
        <w:rPr>
          <w:rFonts w:ascii="Segoe UI" w:hAnsi="Segoe UI" w:cs="Segoe UI"/>
        </w:rPr>
        <w:t>Physiotherapy achieved 100% harm free care from previous result of 86.6%</w:t>
      </w:r>
    </w:p>
    <w:p w:rsidR="00052C53" w:rsidRPr="00C966FD" w:rsidRDefault="00052C53" w:rsidP="00052C53">
      <w:pPr>
        <w:pStyle w:val="ListParagraph"/>
        <w:numPr>
          <w:ilvl w:val="0"/>
          <w:numId w:val="27"/>
        </w:numPr>
        <w:rPr>
          <w:rFonts w:ascii="Segoe UI" w:hAnsi="Segoe UI" w:cs="Segoe UI"/>
        </w:rPr>
      </w:pPr>
      <w:r w:rsidRPr="00C966FD">
        <w:rPr>
          <w:rFonts w:ascii="Segoe UI" w:hAnsi="Segoe UI" w:cs="Segoe UI"/>
        </w:rPr>
        <w:t>Rehabilitation saw a reduction in new harm</w:t>
      </w:r>
    </w:p>
    <w:p w:rsidR="00052C53" w:rsidRPr="00C966FD" w:rsidRDefault="00052C53" w:rsidP="00052C53">
      <w:pPr>
        <w:rPr>
          <w:rFonts w:ascii="Segoe UI" w:hAnsi="Segoe UI" w:cs="Segoe UI"/>
          <w:sz w:val="22"/>
          <w:szCs w:val="22"/>
        </w:rPr>
      </w:pPr>
      <w:r w:rsidRPr="00C966FD">
        <w:rPr>
          <w:rFonts w:ascii="Segoe UI" w:hAnsi="Segoe UI" w:cs="Segoe UI"/>
          <w:sz w:val="22"/>
          <w:szCs w:val="22"/>
        </w:rPr>
        <w:t>Negative change in results:</w:t>
      </w:r>
    </w:p>
    <w:p w:rsidR="00052C53" w:rsidRPr="00C966FD" w:rsidRDefault="00052C53" w:rsidP="00052C53">
      <w:pPr>
        <w:pStyle w:val="ListParagraph"/>
        <w:numPr>
          <w:ilvl w:val="0"/>
          <w:numId w:val="30"/>
        </w:numPr>
        <w:rPr>
          <w:rFonts w:ascii="Segoe UI" w:hAnsi="Segoe UI" w:cs="Segoe UI"/>
        </w:rPr>
      </w:pPr>
      <w:r w:rsidRPr="00C966FD">
        <w:rPr>
          <w:rFonts w:ascii="Segoe UI" w:hAnsi="Segoe UI" w:cs="Segoe UI"/>
        </w:rPr>
        <w:t>Older adult in-patients new VTE increased to 2.41% and 2 patients had a VTE and this impacted on an increase in new harm.</w:t>
      </w:r>
    </w:p>
    <w:p w:rsidR="00052C53" w:rsidRPr="00C966FD" w:rsidRDefault="00052C53" w:rsidP="00052C53">
      <w:pPr>
        <w:pStyle w:val="ListParagraph"/>
        <w:numPr>
          <w:ilvl w:val="0"/>
          <w:numId w:val="30"/>
        </w:numPr>
        <w:rPr>
          <w:rFonts w:ascii="Segoe UI" w:hAnsi="Segoe UI" w:cs="Segoe UI"/>
        </w:rPr>
      </w:pPr>
      <w:r w:rsidRPr="00C966FD">
        <w:rPr>
          <w:rFonts w:ascii="Segoe UI" w:hAnsi="Segoe UI" w:cs="Segoe UI"/>
        </w:rPr>
        <w:t>Community nursing saw a reduction in harm free care to 89% which was as a result of new pressure ulcers (2.68% increased to 3.71%).</w:t>
      </w:r>
    </w:p>
    <w:p w:rsidR="00052C53" w:rsidRPr="00C966FD" w:rsidRDefault="00052C53" w:rsidP="00052C53">
      <w:pPr>
        <w:pStyle w:val="ListParagraph"/>
        <w:numPr>
          <w:ilvl w:val="0"/>
          <w:numId w:val="30"/>
        </w:numPr>
        <w:rPr>
          <w:rFonts w:ascii="Segoe UI" w:hAnsi="Segoe UI" w:cs="Segoe UI"/>
        </w:rPr>
      </w:pPr>
      <w:r w:rsidRPr="00C966FD">
        <w:rPr>
          <w:rFonts w:ascii="Segoe UI" w:hAnsi="Segoe UI" w:cs="Segoe UI"/>
        </w:rPr>
        <w:t>Specialist nursing also saw a reduction in harm free care form 100% to 93.33%.</w:t>
      </w:r>
    </w:p>
    <w:p w:rsidR="00052C53" w:rsidRPr="00C966FD" w:rsidRDefault="00052C53" w:rsidP="00052C53">
      <w:pPr>
        <w:rPr>
          <w:rFonts w:ascii="Segoe UI" w:hAnsi="Segoe UI" w:cs="Segoe UI"/>
          <w:sz w:val="22"/>
          <w:szCs w:val="22"/>
        </w:rPr>
      </w:pPr>
      <w:r w:rsidRPr="00C966FD">
        <w:rPr>
          <w:rFonts w:ascii="Segoe UI" w:hAnsi="Segoe UI" w:cs="Segoe UI"/>
          <w:sz w:val="22"/>
          <w:szCs w:val="22"/>
        </w:rPr>
        <w:t>Work continues to be undertaken with these services to ensure the variation is not due to interpretation of the audit criterion and definitions, especially for the teams recently commencing use of the audit. The CQUIN target of a 50% improvement in all pressure ulcers has been confirmed by the commissioners.</w:t>
      </w:r>
    </w:p>
    <w:p w:rsidR="00052C53" w:rsidRPr="00C966FD" w:rsidRDefault="00052C53" w:rsidP="00052C53">
      <w:pPr>
        <w:rPr>
          <w:rFonts w:ascii="Segoe UI" w:hAnsi="Segoe UI" w:cs="Segoe UI"/>
          <w:sz w:val="22"/>
          <w:szCs w:val="22"/>
        </w:rPr>
      </w:pPr>
    </w:p>
    <w:p w:rsidR="00052C53" w:rsidRPr="00C966FD" w:rsidRDefault="00052C53" w:rsidP="00052C53">
      <w:pPr>
        <w:jc w:val="both"/>
        <w:rPr>
          <w:rFonts w:ascii="Segoe UI" w:hAnsi="Segoe UI" w:cs="Segoe UI"/>
          <w:sz w:val="22"/>
          <w:szCs w:val="22"/>
        </w:rPr>
      </w:pPr>
      <w:r w:rsidRPr="00C966FD">
        <w:rPr>
          <w:rFonts w:ascii="Segoe UI" w:hAnsi="Segoe UI" w:cs="Segoe UI"/>
          <w:sz w:val="22"/>
          <w:szCs w:val="22"/>
        </w:rPr>
        <w:t>The Trust has included the harm categories that form the safety thermometer audit in the safer care programme physical health care work streams.</w:t>
      </w:r>
    </w:p>
    <w:p w:rsidR="00387417" w:rsidRPr="00C966FD" w:rsidRDefault="00387417" w:rsidP="00387417">
      <w:pPr>
        <w:ind w:left="720"/>
        <w:rPr>
          <w:rFonts w:ascii="Segoe UI" w:hAnsi="Segoe UI" w:cs="Segoe UI"/>
          <w:b/>
          <w:sz w:val="22"/>
          <w:szCs w:val="22"/>
          <w:u w:val="single"/>
        </w:rPr>
      </w:pPr>
    </w:p>
    <w:p w:rsidR="00387417" w:rsidRPr="00C966FD" w:rsidRDefault="00387417" w:rsidP="00880414">
      <w:pPr>
        <w:numPr>
          <w:ilvl w:val="0"/>
          <w:numId w:val="20"/>
        </w:numPr>
        <w:rPr>
          <w:rFonts w:ascii="Segoe UI" w:hAnsi="Segoe UI" w:cs="Segoe UI"/>
          <w:b/>
          <w:sz w:val="22"/>
          <w:szCs w:val="22"/>
          <w:u w:val="single"/>
        </w:rPr>
      </w:pPr>
      <w:r w:rsidRPr="00C966FD">
        <w:rPr>
          <w:rFonts w:ascii="Segoe UI" w:hAnsi="Segoe UI" w:cs="Segoe UI"/>
          <w:b/>
          <w:sz w:val="22"/>
          <w:szCs w:val="22"/>
          <w:u w:val="single"/>
        </w:rPr>
        <w:t>Investigation</w:t>
      </w:r>
      <w:r w:rsidR="00DD1EFB" w:rsidRPr="00C966FD">
        <w:rPr>
          <w:rFonts w:ascii="Segoe UI" w:hAnsi="Segoe UI" w:cs="Segoe UI"/>
          <w:b/>
          <w:sz w:val="22"/>
          <w:szCs w:val="22"/>
          <w:u w:val="single"/>
        </w:rPr>
        <w:t xml:space="preserve"> of Safety Incidents </w:t>
      </w:r>
      <w:r w:rsidRPr="00C966FD">
        <w:rPr>
          <w:rFonts w:ascii="Segoe UI" w:hAnsi="Segoe UI" w:cs="Segoe UI"/>
          <w:b/>
          <w:sz w:val="22"/>
          <w:szCs w:val="22"/>
          <w:u w:val="single"/>
        </w:rPr>
        <w:t xml:space="preserve"> and Learning</w:t>
      </w:r>
    </w:p>
    <w:p w:rsidR="00387417" w:rsidRPr="00C966FD" w:rsidRDefault="00387417" w:rsidP="00880414">
      <w:pPr>
        <w:rPr>
          <w:rFonts w:ascii="Segoe UI" w:hAnsi="Segoe UI" w:cs="Segoe UI"/>
          <w:b/>
          <w:sz w:val="22"/>
          <w:szCs w:val="22"/>
          <w:u w:val="single"/>
        </w:rPr>
      </w:pPr>
    </w:p>
    <w:p w:rsidR="000E0C4F" w:rsidRPr="00C966FD" w:rsidRDefault="000E0C4F" w:rsidP="00880414">
      <w:pPr>
        <w:rPr>
          <w:rFonts w:ascii="Segoe UI" w:hAnsi="Segoe UI" w:cs="Segoe UI"/>
          <w:b/>
          <w:sz w:val="22"/>
          <w:szCs w:val="22"/>
          <w:u w:val="single"/>
        </w:rPr>
      </w:pPr>
      <w:r w:rsidRPr="00C966FD">
        <w:rPr>
          <w:rFonts w:ascii="Segoe UI" w:hAnsi="Segoe UI" w:cs="Segoe UI"/>
          <w:b/>
          <w:sz w:val="22"/>
          <w:szCs w:val="22"/>
          <w:u w:val="single"/>
        </w:rPr>
        <w:t>Serious Incidents Requiring Investigation (SIRIs)</w:t>
      </w:r>
    </w:p>
    <w:p w:rsidR="004C3970" w:rsidRPr="00C966FD" w:rsidRDefault="004C3970" w:rsidP="00FA7A30">
      <w:pPr>
        <w:rPr>
          <w:rFonts w:ascii="Segoe UI" w:hAnsi="Segoe UI" w:cs="Segoe UI"/>
          <w:b/>
          <w:sz w:val="22"/>
          <w:szCs w:val="22"/>
          <w:u w:val="single"/>
        </w:rPr>
      </w:pPr>
    </w:p>
    <w:p w:rsidR="008E05DA" w:rsidRPr="00C966FD" w:rsidRDefault="008E05DA" w:rsidP="008E05DA">
      <w:pPr>
        <w:ind w:left="-180"/>
        <w:rPr>
          <w:rFonts w:ascii="Segoe UI" w:hAnsi="Segoe UI" w:cs="Segoe UI"/>
          <w:b/>
          <w:color w:val="FF0000"/>
          <w:sz w:val="22"/>
          <w:szCs w:val="22"/>
          <w:u w:val="single"/>
        </w:rPr>
      </w:pPr>
      <w:r w:rsidRPr="00C966FD">
        <w:rPr>
          <w:rFonts w:ascii="Segoe UI" w:hAnsi="Segoe UI" w:cs="Segoe UI"/>
          <w:b/>
          <w:sz w:val="22"/>
          <w:szCs w:val="22"/>
          <w:u w:val="single"/>
        </w:rPr>
        <w:t xml:space="preserve">Total Number of SIRIs by the last 4 quarters </w:t>
      </w:r>
    </w:p>
    <w:p w:rsidR="008E05DA" w:rsidRPr="00C966FD" w:rsidRDefault="008E05DA" w:rsidP="008E05DA">
      <w:pPr>
        <w:ind w:left="-180"/>
        <w:rPr>
          <w:rFonts w:ascii="Segoe UI" w:hAnsi="Segoe UI" w:cs="Segoe UI"/>
          <w:b/>
          <w:sz w:val="22"/>
          <w:szCs w:val="22"/>
          <w:u w:val="single"/>
        </w:rPr>
      </w:pPr>
    </w:p>
    <w:p w:rsidR="008E05DA" w:rsidRPr="00C966FD" w:rsidRDefault="008E05DA" w:rsidP="008E05DA">
      <w:pPr>
        <w:ind w:left="-284"/>
        <w:rPr>
          <w:rFonts w:ascii="Segoe UI" w:hAnsi="Segoe UI" w:cs="Segoe UI"/>
          <w:sz w:val="22"/>
          <w:szCs w:val="22"/>
        </w:rPr>
      </w:pPr>
      <w:r w:rsidRPr="00C966FD">
        <w:rPr>
          <w:rFonts w:ascii="Segoe UI" w:hAnsi="Segoe UI" w:cs="Segoe UI"/>
          <w:sz w:val="22"/>
          <w:szCs w:val="22"/>
        </w:rPr>
        <w:t>The table below shows the total number of red SIRIs by quarter.  This quarter has seen the number of SIRIs increasing again to a similar number as seen in Q2 2012/3.</w:t>
      </w:r>
    </w:p>
    <w:p w:rsidR="00E5158C" w:rsidRPr="008E05DA" w:rsidRDefault="00E5158C" w:rsidP="00E5158C">
      <w:pPr>
        <w:ind w:left="-284"/>
        <w:jc w:val="center"/>
        <w:rPr>
          <w:rFonts w:ascii="Arial" w:hAnsi="Arial" w:cs="Arial"/>
          <w:sz w:val="22"/>
          <w:szCs w:val="22"/>
        </w:rPr>
      </w:pPr>
    </w:p>
    <w:p w:rsidR="008E05DA" w:rsidRPr="008E05DA" w:rsidRDefault="00E5158C" w:rsidP="00E5158C">
      <w:pPr>
        <w:ind w:left="-284"/>
        <w:jc w:val="center"/>
        <w:rPr>
          <w:rFonts w:ascii="Arial" w:hAnsi="Arial" w:cs="Arial"/>
          <w:sz w:val="22"/>
          <w:szCs w:val="22"/>
        </w:rPr>
      </w:pPr>
      <w:r>
        <w:rPr>
          <w:rFonts w:ascii="Arial" w:hAnsi="Arial" w:cs="Arial"/>
          <w:noProof/>
          <w:sz w:val="22"/>
          <w:szCs w:val="22"/>
          <w:lang w:val="en-GB" w:eastAsia="en-GB"/>
        </w:rPr>
        <w:lastRenderedPageBreak/>
        <w:drawing>
          <wp:inline distT="0" distB="0" distL="0" distR="0">
            <wp:extent cx="3256915" cy="205740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6915" cy="2057400"/>
                    </a:xfrm>
                    <a:prstGeom prst="rect">
                      <a:avLst/>
                    </a:prstGeom>
                    <a:noFill/>
                  </pic:spPr>
                </pic:pic>
              </a:graphicData>
            </a:graphic>
          </wp:inline>
        </w:drawing>
      </w:r>
    </w:p>
    <w:p w:rsidR="008E05DA" w:rsidRPr="007C7C65" w:rsidRDefault="008E05DA" w:rsidP="007C7C65">
      <w:pPr>
        <w:ind w:left="-284"/>
        <w:jc w:val="center"/>
        <w:rPr>
          <w:rFonts w:ascii="Arial" w:hAnsi="Arial" w:cs="Arial"/>
          <w:sz w:val="22"/>
          <w:szCs w:val="22"/>
        </w:rPr>
      </w:pPr>
    </w:p>
    <w:p w:rsidR="008E05DA" w:rsidRPr="00C966FD" w:rsidRDefault="008E05DA" w:rsidP="008E05DA">
      <w:pPr>
        <w:ind w:left="-284"/>
        <w:rPr>
          <w:rFonts w:ascii="Segoe UI" w:hAnsi="Segoe UI" w:cs="Segoe UI"/>
          <w:sz w:val="22"/>
          <w:szCs w:val="22"/>
        </w:rPr>
      </w:pPr>
      <w:r w:rsidRPr="00C966FD">
        <w:rPr>
          <w:rFonts w:ascii="Segoe UI" w:hAnsi="Segoe UI" w:cs="Segoe UI"/>
          <w:sz w:val="22"/>
          <w:szCs w:val="22"/>
        </w:rPr>
        <w:t>There have been two cases of possible homicide in quarter 4</w:t>
      </w:r>
      <w:r w:rsidR="003C4D11" w:rsidRPr="00C966FD">
        <w:rPr>
          <w:rFonts w:ascii="Segoe UI" w:hAnsi="Segoe UI" w:cs="Segoe UI"/>
          <w:sz w:val="22"/>
          <w:szCs w:val="22"/>
        </w:rPr>
        <w:t>. One</w:t>
      </w:r>
      <w:r w:rsidRPr="00C966FD">
        <w:rPr>
          <w:rFonts w:ascii="Segoe UI" w:hAnsi="Segoe UI" w:cs="Segoe UI"/>
          <w:sz w:val="22"/>
          <w:szCs w:val="22"/>
        </w:rPr>
        <w:t xml:space="preserve"> patient has</w:t>
      </w:r>
      <w:r w:rsidR="00DD1EFB" w:rsidRPr="00C966FD">
        <w:rPr>
          <w:rFonts w:ascii="Segoe UI" w:hAnsi="Segoe UI" w:cs="Segoe UI"/>
          <w:sz w:val="22"/>
          <w:szCs w:val="22"/>
        </w:rPr>
        <w:t xml:space="preserve"> recently </w:t>
      </w:r>
      <w:r w:rsidRPr="00C966FD">
        <w:rPr>
          <w:rFonts w:ascii="Segoe UI" w:hAnsi="Segoe UI" w:cs="Segoe UI"/>
          <w:sz w:val="22"/>
          <w:szCs w:val="22"/>
        </w:rPr>
        <w:t>been formally ch</w:t>
      </w:r>
      <w:r w:rsidR="00DD1EFB" w:rsidRPr="00C966FD">
        <w:rPr>
          <w:rFonts w:ascii="Segoe UI" w:hAnsi="Segoe UI" w:cs="Segoe UI"/>
          <w:sz w:val="22"/>
          <w:szCs w:val="22"/>
        </w:rPr>
        <w:t>arged, following a long delay.</w:t>
      </w:r>
      <w:r w:rsidR="00840B96" w:rsidRPr="00C966FD">
        <w:rPr>
          <w:rFonts w:ascii="Segoe UI" w:hAnsi="Segoe UI" w:cs="Segoe UI"/>
          <w:sz w:val="22"/>
          <w:szCs w:val="22"/>
        </w:rPr>
        <w:t xml:space="preserve"> In one case the </w:t>
      </w:r>
      <w:r w:rsidRPr="00C966FD">
        <w:rPr>
          <w:rFonts w:ascii="Segoe UI" w:hAnsi="Segoe UI" w:cs="Segoe UI"/>
          <w:sz w:val="22"/>
          <w:szCs w:val="22"/>
        </w:rPr>
        <w:t xml:space="preserve">RCA </w:t>
      </w:r>
      <w:r w:rsidR="00840B96" w:rsidRPr="00C966FD">
        <w:rPr>
          <w:rFonts w:ascii="Segoe UI" w:hAnsi="Segoe UI" w:cs="Segoe UI"/>
          <w:sz w:val="22"/>
          <w:szCs w:val="22"/>
        </w:rPr>
        <w:t>has been undertaken and demonstrated</w:t>
      </w:r>
      <w:r w:rsidR="00DD1EFB" w:rsidRPr="00C966FD">
        <w:rPr>
          <w:rFonts w:ascii="Segoe UI" w:hAnsi="Segoe UI" w:cs="Segoe UI"/>
          <w:sz w:val="22"/>
          <w:szCs w:val="22"/>
        </w:rPr>
        <w:t xml:space="preserve"> good care from the clinical team</w:t>
      </w:r>
      <w:r w:rsidR="00840B96" w:rsidRPr="00C966FD">
        <w:rPr>
          <w:rFonts w:ascii="Segoe UI" w:hAnsi="Segoe UI" w:cs="Segoe UI"/>
          <w:sz w:val="22"/>
          <w:szCs w:val="22"/>
        </w:rPr>
        <w:t>.</w:t>
      </w:r>
      <w:r w:rsidRPr="00C966FD">
        <w:rPr>
          <w:rFonts w:ascii="Segoe UI" w:hAnsi="Segoe UI" w:cs="Segoe UI"/>
          <w:sz w:val="22"/>
          <w:szCs w:val="22"/>
        </w:rPr>
        <w:t xml:space="preserve">  In the other case the patient </w:t>
      </w:r>
      <w:r w:rsidR="00840B96" w:rsidRPr="00C966FD">
        <w:rPr>
          <w:rFonts w:ascii="Segoe UI" w:hAnsi="Segoe UI" w:cs="Segoe UI"/>
          <w:sz w:val="22"/>
          <w:szCs w:val="22"/>
        </w:rPr>
        <w:t>has been bailed</w:t>
      </w:r>
      <w:r w:rsidRPr="00C966FD">
        <w:rPr>
          <w:rFonts w:ascii="Segoe UI" w:hAnsi="Segoe UI" w:cs="Segoe UI"/>
          <w:sz w:val="22"/>
          <w:szCs w:val="22"/>
        </w:rPr>
        <w:t xml:space="preserve"> and is it unclear what if any role they may have played in the death. We are waiting for further information before proceeding with further investigation in this case.</w:t>
      </w:r>
    </w:p>
    <w:p w:rsidR="008E05DA" w:rsidRPr="00C966FD" w:rsidRDefault="008E05DA" w:rsidP="008E05DA">
      <w:pPr>
        <w:ind w:left="-284"/>
        <w:rPr>
          <w:rFonts w:ascii="Segoe UI" w:hAnsi="Segoe UI" w:cs="Segoe UI"/>
          <w:sz w:val="22"/>
          <w:szCs w:val="22"/>
        </w:rPr>
      </w:pPr>
    </w:p>
    <w:p w:rsidR="008E05DA" w:rsidRPr="00C966FD" w:rsidRDefault="008E05DA" w:rsidP="008E05DA">
      <w:pPr>
        <w:ind w:left="-284"/>
        <w:rPr>
          <w:rFonts w:ascii="Segoe UI" w:hAnsi="Segoe UI" w:cs="Segoe UI"/>
          <w:sz w:val="22"/>
          <w:szCs w:val="22"/>
        </w:rPr>
      </w:pPr>
      <w:r w:rsidRPr="00C966FD">
        <w:rPr>
          <w:rFonts w:ascii="Segoe UI" w:hAnsi="Segoe UI" w:cs="Segoe UI"/>
          <w:sz w:val="22"/>
          <w:szCs w:val="22"/>
        </w:rPr>
        <w:t>There were 3 incidents in Q4 that although not identified as SIRIs were still serious incidents that merited further investigation and for which 2 had RCA investigations requested and 1 a record review.</w:t>
      </w:r>
    </w:p>
    <w:p w:rsidR="008E05DA" w:rsidRPr="00C966FD" w:rsidRDefault="008E05DA" w:rsidP="008E05DA">
      <w:pPr>
        <w:numPr>
          <w:ilvl w:val="0"/>
          <w:numId w:val="29"/>
        </w:numPr>
        <w:ind w:left="-284" w:firstLine="0"/>
        <w:rPr>
          <w:rFonts w:ascii="Segoe UI" w:hAnsi="Segoe UI" w:cs="Segoe UI"/>
          <w:sz w:val="22"/>
          <w:szCs w:val="22"/>
        </w:rPr>
      </w:pPr>
      <w:r w:rsidRPr="00C966FD">
        <w:rPr>
          <w:rFonts w:ascii="Segoe UI" w:hAnsi="Segoe UI" w:cs="Segoe UI"/>
          <w:sz w:val="22"/>
          <w:szCs w:val="22"/>
        </w:rPr>
        <w:t>1 was a cluster of 4 unexpected deaths by natural causes in the community</w:t>
      </w:r>
    </w:p>
    <w:p w:rsidR="008E05DA" w:rsidRPr="00C966FD" w:rsidRDefault="008E05DA" w:rsidP="008E05DA">
      <w:pPr>
        <w:numPr>
          <w:ilvl w:val="0"/>
          <w:numId w:val="29"/>
        </w:numPr>
        <w:ind w:left="-284" w:firstLine="0"/>
        <w:rPr>
          <w:rFonts w:ascii="Segoe UI" w:hAnsi="Segoe UI" w:cs="Segoe UI"/>
          <w:sz w:val="22"/>
          <w:szCs w:val="22"/>
        </w:rPr>
      </w:pPr>
      <w:r w:rsidRPr="00C966FD">
        <w:rPr>
          <w:rFonts w:ascii="Segoe UI" w:hAnsi="Segoe UI" w:cs="Segoe UI"/>
          <w:sz w:val="22"/>
          <w:szCs w:val="22"/>
        </w:rPr>
        <w:t>1 was an alleged incident of indecent exposure by a male community patient</w:t>
      </w:r>
    </w:p>
    <w:p w:rsidR="008E05DA" w:rsidRPr="00C966FD" w:rsidRDefault="008E05DA" w:rsidP="008E05DA">
      <w:pPr>
        <w:numPr>
          <w:ilvl w:val="0"/>
          <w:numId w:val="29"/>
        </w:numPr>
        <w:ind w:left="-284" w:firstLine="0"/>
        <w:rPr>
          <w:rFonts w:ascii="Segoe UI" w:hAnsi="Segoe UI" w:cs="Segoe UI"/>
          <w:sz w:val="22"/>
          <w:szCs w:val="22"/>
        </w:rPr>
      </w:pPr>
      <w:r w:rsidRPr="00C966FD">
        <w:rPr>
          <w:rFonts w:ascii="Segoe UI" w:hAnsi="Segoe UI" w:cs="Segoe UI"/>
          <w:sz w:val="22"/>
          <w:szCs w:val="22"/>
        </w:rPr>
        <w:t>One was damage to property by a patient referred by O</w:t>
      </w:r>
      <w:r w:rsidR="00840B96" w:rsidRPr="00C966FD">
        <w:rPr>
          <w:rFonts w:ascii="Segoe UI" w:hAnsi="Segoe UI" w:cs="Segoe UI"/>
          <w:sz w:val="22"/>
          <w:szCs w:val="22"/>
        </w:rPr>
        <w:t xml:space="preserve">ut of </w:t>
      </w:r>
      <w:r w:rsidRPr="00C966FD">
        <w:rPr>
          <w:rFonts w:ascii="Segoe UI" w:hAnsi="Segoe UI" w:cs="Segoe UI"/>
          <w:sz w:val="22"/>
          <w:szCs w:val="22"/>
        </w:rPr>
        <w:t>H</w:t>
      </w:r>
      <w:r w:rsidR="00840B96" w:rsidRPr="00C966FD">
        <w:rPr>
          <w:rFonts w:ascii="Segoe UI" w:hAnsi="Segoe UI" w:cs="Segoe UI"/>
          <w:sz w:val="22"/>
          <w:szCs w:val="22"/>
        </w:rPr>
        <w:t>ours service</w:t>
      </w:r>
      <w:r w:rsidRPr="00C966FD">
        <w:rPr>
          <w:rFonts w:ascii="Segoe UI" w:hAnsi="Segoe UI" w:cs="Segoe UI"/>
          <w:sz w:val="22"/>
          <w:szCs w:val="22"/>
        </w:rPr>
        <w:t xml:space="preserve"> to the Warneford for a MHA assessment.</w:t>
      </w:r>
    </w:p>
    <w:p w:rsidR="002048C0" w:rsidRPr="00C966FD" w:rsidRDefault="002048C0" w:rsidP="002048C0">
      <w:pPr>
        <w:rPr>
          <w:rFonts w:ascii="Segoe UI" w:hAnsi="Segoe UI" w:cs="Segoe UI"/>
          <w:noProof/>
          <w:sz w:val="22"/>
          <w:szCs w:val="22"/>
        </w:rPr>
      </w:pPr>
    </w:p>
    <w:p w:rsidR="008E05DA" w:rsidRPr="00C966FD" w:rsidRDefault="008E05DA" w:rsidP="002048C0">
      <w:pPr>
        <w:rPr>
          <w:rFonts w:ascii="Segoe UI" w:hAnsi="Segoe UI" w:cs="Segoe UI"/>
          <w:b/>
          <w:color w:val="FF0000"/>
          <w:sz w:val="22"/>
          <w:szCs w:val="22"/>
          <w:u w:val="single"/>
        </w:rPr>
      </w:pPr>
      <w:r w:rsidRPr="00C966FD">
        <w:rPr>
          <w:rFonts w:ascii="Segoe UI" w:hAnsi="Segoe UI" w:cs="Segoe UI"/>
          <w:b/>
          <w:sz w:val="22"/>
          <w:szCs w:val="22"/>
          <w:u w:val="single"/>
        </w:rPr>
        <w:t xml:space="preserve">Apparent suicides by quarter for the last 8 quarters  </w:t>
      </w:r>
    </w:p>
    <w:p w:rsidR="008E05DA" w:rsidRPr="00C966FD" w:rsidRDefault="008E05DA" w:rsidP="008E05DA">
      <w:pPr>
        <w:ind w:left="-180"/>
        <w:rPr>
          <w:rFonts w:ascii="Segoe UI" w:hAnsi="Segoe UI" w:cs="Segoe UI"/>
          <w:b/>
          <w:color w:val="FF0000"/>
          <w:sz w:val="22"/>
          <w:szCs w:val="22"/>
          <w:u w:val="single"/>
        </w:rPr>
      </w:pPr>
    </w:p>
    <w:p w:rsidR="008E05DA" w:rsidRPr="00C966FD" w:rsidRDefault="008E05DA" w:rsidP="008E05DA">
      <w:pPr>
        <w:ind w:left="-180"/>
        <w:rPr>
          <w:rFonts w:ascii="Segoe UI" w:hAnsi="Segoe UI" w:cs="Segoe UI"/>
          <w:sz w:val="22"/>
          <w:szCs w:val="22"/>
        </w:rPr>
      </w:pPr>
      <w:r w:rsidRPr="00C966FD">
        <w:rPr>
          <w:rFonts w:ascii="Segoe UI" w:hAnsi="Segoe UI" w:cs="Segoe UI"/>
          <w:sz w:val="22"/>
          <w:szCs w:val="22"/>
        </w:rPr>
        <w:t>The chart below shows apparent suicides. This report calculates its numbers of suicides on the basis of deaths that appear likely to have been suicides on the basis of the information available. These figures have been adjusted after a review of all possible suicides over the last two years, reconciling incident data against information from legal services on coroner’s verdicts. This has resulted in a change in previously reported numbers. Some incidents have moved quarter or indeed year, adjusting the overall figures for this and last year (see table below). The trend indicates an overall rise in the apparent suicide rate over this</w:t>
      </w:r>
      <w:r w:rsidR="00DD1EFB" w:rsidRPr="00C966FD">
        <w:rPr>
          <w:rFonts w:ascii="Segoe UI" w:hAnsi="Segoe UI" w:cs="Segoe UI"/>
          <w:sz w:val="22"/>
          <w:szCs w:val="22"/>
        </w:rPr>
        <w:t xml:space="preserve"> three year</w:t>
      </w:r>
      <w:r w:rsidRPr="00C966FD">
        <w:rPr>
          <w:rFonts w:ascii="Segoe UI" w:hAnsi="Segoe UI" w:cs="Segoe UI"/>
          <w:sz w:val="22"/>
          <w:szCs w:val="22"/>
        </w:rPr>
        <w:t xml:space="preserve"> period but not a consistent month by month trend. The 2012/13 total shows a rise of one death over the previous year</w:t>
      </w:r>
      <w:r w:rsidR="00DD1EFB" w:rsidRPr="00C966FD">
        <w:rPr>
          <w:rFonts w:ascii="Segoe UI" w:hAnsi="Segoe UI" w:cs="Segoe UI"/>
          <w:sz w:val="22"/>
          <w:szCs w:val="22"/>
        </w:rPr>
        <w:t xml:space="preserve"> 2011/12</w:t>
      </w:r>
      <w:r w:rsidRPr="00C966FD">
        <w:rPr>
          <w:rFonts w:ascii="Segoe UI" w:hAnsi="Segoe UI" w:cs="Segoe UI"/>
          <w:sz w:val="22"/>
          <w:szCs w:val="22"/>
        </w:rPr>
        <w:t>. This is in keeping</w:t>
      </w:r>
      <w:r w:rsidR="00840B96" w:rsidRPr="00C966FD">
        <w:rPr>
          <w:rFonts w:ascii="Segoe UI" w:hAnsi="Segoe UI" w:cs="Segoe UI"/>
          <w:sz w:val="22"/>
          <w:szCs w:val="22"/>
        </w:rPr>
        <w:t xml:space="preserve"> with national trends</w:t>
      </w:r>
      <w:r w:rsidR="00DD1EFB" w:rsidRPr="00C966FD">
        <w:rPr>
          <w:rFonts w:ascii="Segoe UI" w:hAnsi="Segoe UI" w:cs="Segoe UI"/>
          <w:sz w:val="22"/>
          <w:szCs w:val="22"/>
        </w:rPr>
        <w:t>; t</w:t>
      </w:r>
      <w:r w:rsidR="00840B96" w:rsidRPr="00C966FD">
        <w:rPr>
          <w:rFonts w:ascii="Segoe UI" w:hAnsi="Segoe UI" w:cs="Segoe UI"/>
          <w:sz w:val="22"/>
          <w:szCs w:val="22"/>
        </w:rPr>
        <w:t xml:space="preserve">he National Confidential Inquiry reports a similar </w:t>
      </w:r>
      <w:r w:rsidR="00DD1EFB" w:rsidRPr="00C966FD">
        <w:rPr>
          <w:rFonts w:ascii="Segoe UI" w:hAnsi="Segoe UI" w:cs="Segoe UI"/>
          <w:sz w:val="22"/>
          <w:szCs w:val="22"/>
        </w:rPr>
        <w:t>increase in suicides nationally over the same period.</w:t>
      </w:r>
    </w:p>
    <w:p w:rsidR="002048C0" w:rsidRPr="00C966FD" w:rsidRDefault="002048C0" w:rsidP="008E05DA">
      <w:pPr>
        <w:ind w:left="-180"/>
        <w:rPr>
          <w:rFonts w:ascii="Segoe UI" w:hAnsi="Segoe UI" w:cs="Segoe UI"/>
          <w:sz w:val="22"/>
          <w:szCs w:val="22"/>
        </w:rPr>
      </w:pPr>
    </w:p>
    <w:p w:rsidR="008E05DA" w:rsidRPr="008E05DA" w:rsidRDefault="002048C0" w:rsidP="002048C0">
      <w:pPr>
        <w:ind w:left="-180"/>
        <w:jc w:val="center"/>
        <w:rPr>
          <w:rFonts w:ascii="Arial" w:hAnsi="Arial" w:cs="Arial"/>
          <w:b/>
          <w:u w:val="single"/>
        </w:rPr>
      </w:pPr>
      <w:r>
        <w:rPr>
          <w:rFonts w:ascii="Arial" w:hAnsi="Arial" w:cs="Arial"/>
          <w:b/>
          <w:noProof/>
          <w:u w:val="single"/>
          <w:lang w:val="en-GB" w:eastAsia="en-GB"/>
        </w:rPr>
        <w:lastRenderedPageBreak/>
        <w:drawing>
          <wp:inline distT="0" distB="0" distL="0" distR="0">
            <wp:extent cx="4076065" cy="2047875"/>
            <wp:effectExtent l="0" t="0" r="63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76065" cy="2047875"/>
                    </a:xfrm>
                    <a:prstGeom prst="rect">
                      <a:avLst/>
                    </a:prstGeom>
                    <a:noFill/>
                  </pic:spPr>
                </pic:pic>
              </a:graphicData>
            </a:graphic>
          </wp:inline>
        </w:drawing>
      </w:r>
    </w:p>
    <w:p w:rsidR="008E05DA" w:rsidRPr="00830392" w:rsidRDefault="008E05DA" w:rsidP="002048C0">
      <w:pPr>
        <w:ind w:left="-180"/>
        <w:jc w:val="center"/>
        <w:rPr>
          <w:b/>
          <w:noProof/>
        </w:rPr>
      </w:pPr>
    </w:p>
    <w:p w:rsidR="008E05DA" w:rsidRPr="00C966FD" w:rsidRDefault="008E05DA" w:rsidP="008E05DA">
      <w:pPr>
        <w:ind w:left="-142"/>
        <w:rPr>
          <w:rFonts w:ascii="Segoe UI" w:hAnsi="Segoe UI" w:cs="Segoe UI"/>
          <w:color w:val="000000"/>
          <w:sz w:val="22"/>
          <w:szCs w:val="22"/>
        </w:rPr>
      </w:pPr>
      <w:r w:rsidRPr="00C966FD">
        <w:rPr>
          <w:rFonts w:ascii="Segoe UI" w:hAnsi="Segoe UI" w:cs="Segoe UI"/>
          <w:color w:val="000000"/>
          <w:sz w:val="22"/>
          <w:szCs w:val="22"/>
        </w:rPr>
        <w:t xml:space="preserve">The Quality account retains the Safer Care target of reducing community suicides towards zero and having no inpatient suicides this year. </w:t>
      </w:r>
    </w:p>
    <w:p w:rsidR="008E05DA" w:rsidRPr="00C966FD" w:rsidRDefault="008E05DA" w:rsidP="008E05DA">
      <w:pPr>
        <w:ind w:left="-180"/>
        <w:rPr>
          <w:rFonts w:ascii="Segoe UI" w:hAnsi="Segoe UI" w:cs="Segoe UI"/>
          <w:b/>
          <w:sz w:val="22"/>
          <w:szCs w:val="22"/>
        </w:rPr>
      </w:pPr>
    </w:p>
    <w:p w:rsidR="008E05DA" w:rsidRPr="00C966FD" w:rsidRDefault="008E05DA" w:rsidP="008E05DA">
      <w:pPr>
        <w:ind w:left="-180"/>
        <w:rPr>
          <w:rFonts w:ascii="Segoe UI" w:hAnsi="Segoe UI" w:cs="Segoe UI"/>
          <w:b/>
          <w:sz w:val="22"/>
          <w:szCs w:val="22"/>
          <w:u w:val="single"/>
        </w:rPr>
      </w:pPr>
      <w:r w:rsidRPr="00C966FD">
        <w:rPr>
          <w:rFonts w:ascii="Segoe UI" w:hAnsi="Segoe UI" w:cs="Segoe UI"/>
          <w:b/>
          <w:sz w:val="22"/>
          <w:szCs w:val="22"/>
          <w:u w:val="single"/>
        </w:rPr>
        <w:t xml:space="preserve">Community </w:t>
      </w:r>
      <w:r w:rsidR="00F14C88">
        <w:rPr>
          <w:rFonts w:ascii="Segoe UI" w:hAnsi="Segoe UI" w:cs="Segoe UI"/>
          <w:b/>
          <w:sz w:val="22"/>
          <w:szCs w:val="22"/>
          <w:u w:val="single"/>
        </w:rPr>
        <w:t>and In-Patient Suicides by year</w:t>
      </w:r>
    </w:p>
    <w:p w:rsidR="008E05DA" w:rsidRPr="00C966FD" w:rsidRDefault="008E05DA" w:rsidP="008E05DA">
      <w:pPr>
        <w:ind w:left="-180"/>
        <w:rPr>
          <w:rFonts w:ascii="Segoe UI" w:hAnsi="Segoe UI" w:cs="Segoe UI"/>
          <w:sz w:val="22"/>
          <w:szCs w:val="22"/>
        </w:rPr>
      </w:pPr>
    </w:p>
    <w:p w:rsidR="008E05DA" w:rsidRPr="00C966FD" w:rsidRDefault="008E05DA" w:rsidP="008E05DA">
      <w:pPr>
        <w:ind w:left="-180"/>
        <w:rPr>
          <w:rFonts w:ascii="Segoe UI" w:hAnsi="Segoe UI" w:cs="Segoe UI"/>
          <w:sz w:val="22"/>
          <w:szCs w:val="22"/>
        </w:rPr>
      </w:pPr>
      <w:r w:rsidRPr="00C966FD">
        <w:rPr>
          <w:rFonts w:ascii="Segoe UI" w:hAnsi="Segoe UI" w:cs="Segoe UI"/>
          <w:sz w:val="22"/>
          <w:szCs w:val="22"/>
        </w:rPr>
        <w:t xml:space="preserve">The </w:t>
      </w:r>
      <w:r w:rsidR="005D4988" w:rsidRPr="00C966FD">
        <w:rPr>
          <w:rFonts w:ascii="Segoe UI" w:hAnsi="Segoe UI" w:cs="Segoe UI"/>
          <w:sz w:val="22"/>
          <w:szCs w:val="22"/>
        </w:rPr>
        <w:t xml:space="preserve">possible </w:t>
      </w:r>
      <w:r w:rsidRPr="00C966FD">
        <w:rPr>
          <w:rFonts w:ascii="Segoe UI" w:hAnsi="Segoe UI" w:cs="Segoe UI"/>
          <w:sz w:val="22"/>
          <w:szCs w:val="22"/>
        </w:rPr>
        <w:t>inpatient suicide noted in 2012/13 was the case of a man who went missing as an informal patient from a ward in</w:t>
      </w:r>
      <w:r w:rsidR="00840B96" w:rsidRPr="00C966FD">
        <w:rPr>
          <w:rFonts w:ascii="Segoe UI" w:hAnsi="Segoe UI" w:cs="Segoe UI"/>
          <w:sz w:val="22"/>
          <w:szCs w:val="22"/>
        </w:rPr>
        <w:t xml:space="preserve"> Oxford whilst on planned leave.</w:t>
      </w:r>
      <w:r w:rsidRPr="00C966FD">
        <w:rPr>
          <w:rFonts w:ascii="Segoe UI" w:hAnsi="Segoe UI" w:cs="Segoe UI"/>
          <w:sz w:val="22"/>
          <w:szCs w:val="22"/>
        </w:rPr>
        <w:t xml:space="preserve">  However it seems likely that he died a short time after leaving the ward so has been identified in </w:t>
      </w:r>
      <w:r w:rsidR="00840B96" w:rsidRPr="00C966FD">
        <w:rPr>
          <w:rFonts w:ascii="Segoe UI" w:hAnsi="Segoe UI" w:cs="Segoe UI"/>
          <w:sz w:val="22"/>
          <w:szCs w:val="22"/>
        </w:rPr>
        <w:t>figures as an inpatient suicide, The Coroners Verdict regarding Cause of Death is still pending so this classification is provisional.</w:t>
      </w:r>
    </w:p>
    <w:p w:rsidR="008E05DA" w:rsidRPr="00C966FD" w:rsidRDefault="008E05DA" w:rsidP="008E05DA">
      <w:pPr>
        <w:ind w:left="-180"/>
        <w:rPr>
          <w:rFonts w:ascii="Segoe UI" w:hAnsi="Segoe UI" w:cs="Segoe UI"/>
          <w:b/>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3"/>
        <w:gridCol w:w="1160"/>
        <w:gridCol w:w="1966"/>
      </w:tblGrid>
      <w:tr w:rsidR="008E05DA" w:rsidRPr="00C966FD" w:rsidTr="008E05DA">
        <w:tc>
          <w:tcPr>
            <w:tcW w:w="1012" w:type="dxa"/>
          </w:tcPr>
          <w:p w:rsidR="008E05DA" w:rsidRPr="00C966FD" w:rsidRDefault="008E05DA" w:rsidP="008E05DA">
            <w:pPr>
              <w:jc w:val="center"/>
              <w:rPr>
                <w:rFonts w:ascii="Segoe UI" w:hAnsi="Segoe UI" w:cs="Segoe UI"/>
                <w:b/>
                <w:sz w:val="22"/>
                <w:szCs w:val="22"/>
              </w:rPr>
            </w:pPr>
          </w:p>
        </w:tc>
        <w:tc>
          <w:tcPr>
            <w:tcW w:w="0" w:type="auto"/>
          </w:tcPr>
          <w:p w:rsidR="008E05DA" w:rsidRPr="00C966FD" w:rsidRDefault="008E05DA" w:rsidP="008E05DA">
            <w:pPr>
              <w:jc w:val="center"/>
              <w:rPr>
                <w:rFonts w:ascii="Segoe UI" w:hAnsi="Segoe UI" w:cs="Segoe UI"/>
                <w:b/>
                <w:sz w:val="22"/>
                <w:szCs w:val="22"/>
              </w:rPr>
            </w:pPr>
            <w:r w:rsidRPr="00C966FD">
              <w:rPr>
                <w:rFonts w:ascii="Segoe UI" w:hAnsi="Segoe UI" w:cs="Segoe UI"/>
                <w:b/>
                <w:sz w:val="22"/>
                <w:szCs w:val="22"/>
              </w:rPr>
              <w:t>Inpatient</w:t>
            </w:r>
          </w:p>
        </w:tc>
        <w:tc>
          <w:tcPr>
            <w:tcW w:w="1966" w:type="dxa"/>
          </w:tcPr>
          <w:p w:rsidR="008E05DA" w:rsidRPr="00C966FD" w:rsidRDefault="008E05DA" w:rsidP="008E05DA">
            <w:pPr>
              <w:jc w:val="center"/>
              <w:rPr>
                <w:rFonts w:ascii="Segoe UI" w:hAnsi="Segoe UI" w:cs="Segoe UI"/>
                <w:b/>
                <w:sz w:val="22"/>
                <w:szCs w:val="22"/>
              </w:rPr>
            </w:pPr>
            <w:r w:rsidRPr="00C966FD">
              <w:rPr>
                <w:rFonts w:ascii="Segoe UI" w:hAnsi="Segoe UI" w:cs="Segoe UI"/>
                <w:b/>
                <w:sz w:val="22"/>
                <w:szCs w:val="22"/>
              </w:rPr>
              <w:t>Community</w:t>
            </w:r>
          </w:p>
        </w:tc>
      </w:tr>
      <w:tr w:rsidR="008E05DA" w:rsidRPr="00C966FD" w:rsidTr="008E05DA">
        <w:tc>
          <w:tcPr>
            <w:tcW w:w="1012" w:type="dxa"/>
          </w:tcPr>
          <w:p w:rsidR="008E05DA" w:rsidRPr="00C966FD" w:rsidRDefault="008E05DA" w:rsidP="008E05DA">
            <w:pPr>
              <w:jc w:val="center"/>
              <w:rPr>
                <w:rFonts w:ascii="Segoe UI" w:hAnsi="Segoe UI" w:cs="Segoe UI"/>
                <w:b/>
                <w:sz w:val="22"/>
                <w:szCs w:val="22"/>
              </w:rPr>
            </w:pPr>
            <w:r w:rsidRPr="00C966FD">
              <w:rPr>
                <w:rFonts w:ascii="Segoe UI" w:hAnsi="Segoe UI" w:cs="Segoe UI"/>
                <w:b/>
                <w:sz w:val="22"/>
                <w:szCs w:val="22"/>
              </w:rPr>
              <w:t>2009/10</w:t>
            </w:r>
          </w:p>
        </w:tc>
        <w:tc>
          <w:tcPr>
            <w:tcW w:w="0" w:type="auto"/>
          </w:tcPr>
          <w:p w:rsidR="008E05DA" w:rsidRPr="00C966FD" w:rsidRDefault="008E05DA" w:rsidP="008E05DA">
            <w:pPr>
              <w:jc w:val="center"/>
              <w:rPr>
                <w:rFonts w:ascii="Segoe UI" w:hAnsi="Segoe UI" w:cs="Segoe UI"/>
                <w:b/>
                <w:sz w:val="22"/>
                <w:szCs w:val="22"/>
              </w:rPr>
            </w:pPr>
            <w:r w:rsidRPr="00C966FD">
              <w:rPr>
                <w:rFonts w:ascii="Segoe UI" w:hAnsi="Segoe UI" w:cs="Segoe UI"/>
                <w:b/>
                <w:sz w:val="22"/>
                <w:szCs w:val="22"/>
              </w:rPr>
              <w:t>1</w:t>
            </w:r>
          </w:p>
        </w:tc>
        <w:tc>
          <w:tcPr>
            <w:tcW w:w="1966" w:type="dxa"/>
          </w:tcPr>
          <w:p w:rsidR="008E05DA" w:rsidRPr="00C966FD" w:rsidRDefault="008E05DA" w:rsidP="008E05DA">
            <w:pPr>
              <w:jc w:val="center"/>
              <w:rPr>
                <w:rFonts w:ascii="Segoe UI" w:hAnsi="Segoe UI" w:cs="Segoe UI"/>
                <w:b/>
                <w:sz w:val="22"/>
                <w:szCs w:val="22"/>
              </w:rPr>
            </w:pPr>
            <w:r w:rsidRPr="00C966FD">
              <w:rPr>
                <w:rFonts w:ascii="Segoe UI" w:hAnsi="Segoe UI" w:cs="Segoe UI"/>
                <w:b/>
                <w:sz w:val="22"/>
                <w:szCs w:val="22"/>
              </w:rPr>
              <w:t>24</w:t>
            </w:r>
          </w:p>
        </w:tc>
      </w:tr>
      <w:tr w:rsidR="008E05DA" w:rsidRPr="00C966FD" w:rsidTr="008E05DA">
        <w:tc>
          <w:tcPr>
            <w:tcW w:w="1012" w:type="dxa"/>
          </w:tcPr>
          <w:p w:rsidR="008E05DA" w:rsidRPr="00C966FD" w:rsidRDefault="008E05DA" w:rsidP="008E05DA">
            <w:pPr>
              <w:jc w:val="center"/>
              <w:rPr>
                <w:rFonts w:ascii="Segoe UI" w:hAnsi="Segoe UI" w:cs="Segoe UI"/>
                <w:b/>
                <w:sz w:val="22"/>
                <w:szCs w:val="22"/>
              </w:rPr>
            </w:pPr>
            <w:r w:rsidRPr="00C966FD">
              <w:rPr>
                <w:rFonts w:ascii="Segoe UI" w:hAnsi="Segoe UI" w:cs="Segoe UI"/>
                <w:b/>
                <w:sz w:val="22"/>
                <w:szCs w:val="22"/>
              </w:rPr>
              <w:t>2010/11</w:t>
            </w:r>
          </w:p>
        </w:tc>
        <w:tc>
          <w:tcPr>
            <w:tcW w:w="0" w:type="auto"/>
          </w:tcPr>
          <w:p w:rsidR="008E05DA" w:rsidRPr="00C966FD" w:rsidRDefault="008E05DA" w:rsidP="008E05DA">
            <w:pPr>
              <w:jc w:val="center"/>
              <w:rPr>
                <w:rFonts w:ascii="Segoe UI" w:hAnsi="Segoe UI" w:cs="Segoe UI"/>
                <w:b/>
                <w:sz w:val="22"/>
                <w:szCs w:val="22"/>
              </w:rPr>
            </w:pPr>
            <w:r w:rsidRPr="00C966FD">
              <w:rPr>
                <w:rFonts w:ascii="Segoe UI" w:hAnsi="Segoe UI" w:cs="Segoe UI"/>
                <w:b/>
                <w:sz w:val="22"/>
                <w:szCs w:val="22"/>
              </w:rPr>
              <w:t>1</w:t>
            </w:r>
          </w:p>
        </w:tc>
        <w:tc>
          <w:tcPr>
            <w:tcW w:w="1966" w:type="dxa"/>
          </w:tcPr>
          <w:p w:rsidR="008E05DA" w:rsidRPr="00C966FD" w:rsidRDefault="008E05DA" w:rsidP="008E05DA">
            <w:pPr>
              <w:jc w:val="center"/>
              <w:rPr>
                <w:rFonts w:ascii="Segoe UI" w:hAnsi="Segoe UI" w:cs="Segoe UI"/>
                <w:b/>
                <w:sz w:val="22"/>
                <w:szCs w:val="22"/>
              </w:rPr>
            </w:pPr>
            <w:r w:rsidRPr="00C966FD">
              <w:rPr>
                <w:rFonts w:ascii="Segoe UI" w:hAnsi="Segoe UI" w:cs="Segoe UI"/>
                <w:b/>
                <w:sz w:val="22"/>
                <w:szCs w:val="22"/>
              </w:rPr>
              <w:t>36</w:t>
            </w:r>
          </w:p>
        </w:tc>
      </w:tr>
      <w:tr w:rsidR="008E05DA" w:rsidRPr="00C966FD" w:rsidTr="008E05DA">
        <w:tc>
          <w:tcPr>
            <w:tcW w:w="1012" w:type="dxa"/>
          </w:tcPr>
          <w:p w:rsidR="008E05DA" w:rsidRPr="00C966FD" w:rsidRDefault="008E05DA" w:rsidP="008E05DA">
            <w:pPr>
              <w:jc w:val="center"/>
              <w:rPr>
                <w:rFonts w:ascii="Segoe UI" w:hAnsi="Segoe UI" w:cs="Segoe UI"/>
                <w:b/>
                <w:sz w:val="22"/>
                <w:szCs w:val="22"/>
              </w:rPr>
            </w:pPr>
            <w:r w:rsidRPr="00C966FD">
              <w:rPr>
                <w:rFonts w:ascii="Segoe UI" w:hAnsi="Segoe UI" w:cs="Segoe UI"/>
                <w:b/>
                <w:sz w:val="22"/>
                <w:szCs w:val="22"/>
              </w:rPr>
              <w:t>2011/12</w:t>
            </w:r>
          </w:p>
        </w:tc>
        <w:tc>
          <w:tcPr>
            <w:tcW w:w="0" w:type="auto"/>
          </w:tcPr>
          <w:p w:rsidR="008E05DA" w:rsidRPr="00C966FD" w:rsidRDefault="008E05DA" w:rsidP="008E05DA">
            <w:pPr>
              <w:jc w:val="center"/>
              <w:rPr>
                <w:rFonts w:ascii="Segoe UI" w:hAnsi="Segoe UI" w:cs="Segoe UI"/>
                <w:b/>
                <w:sz w:val="22"/>
                <w:szCs w:val="22"/>
              </w:rPr>
            </w:pPr>
            <w:r w:rsidRPr="00C966FD">
              <w:rPr>
                <w:rFonts w:ascii="Segoe UI" w:hAnsi="Segoe UI" w:cs="Segoe UI"/>
                <w:b/>
                <w:sz w:val="22"/>
                <w:szCs w:val="22"/>
              </w:rPr>
              <w:t>0</w:t>
            </w:r>
          </w:p>
        </w:tc>
        <w:tc>
          <w:tcPr>
            <w:tcW w:w="1966" w:type="dxa"/>
          </w:tcPr>
          <w:p w:rsidR="008E05DA" w:rsidRPr="00C966FD" w:rsidRDefault="008E05DA" w:rsidP="008E05DA">
            <w:pPr>
              <w:jc w:val="center"/>
              <w:rPr>
                <w:rFonts w:ascii="Segoe UI" w:hAnsi="Segoe UI" w:cs="Segoe UI"/>
                <w:b/>
                <w:sz w:val="22"/>
                <w:szCs w:val="22"/>
              </w:rPr>
            </w:pPr>
            <w:r w:rsidRPr="00C966FD">
              <w:rPr>
                <w:rFonts w:ascii="Segoe UI" w:hAnsi="Segoe UI" w:cs="Segoe UI"/>
                <w:b/>
                <w:sz w:val="22"/>
                <w:szCs w:val="22"/>
              </w:rPr>
              <w:t>44</w:t>
            </w:r>
          </w:p>
        </w:tc>
      </w:tr>
      <w:tr w:rsidR="008E05DA" w:rsidRPr="00C966FD" w:rsidTr="008E05DA">
        <w:tc>
          <w:tcPr>
            <w:tcW w:w="1012" w:type="dxa"/>
          </w:tcPr>
          <w:p w:rsidR="008E05DA" w:rsidRPr="00C966FD" w:rsidRDefault="008E05DA" w:rsidP="008E05DA">
            <w:pPr>
              <w:jc w:val="center"/>
              <w:rPr>
                <w:rFonts w:ascii="Segoe UI" w:hAnsi="Segoe UI" w:cs="Segoe UI"/>
                <w:b/>
                <w:sz w:val="22"/>
                <w:szCs w:val="22"/>
              </w:rPr>
            </w:pPr>
            <w:r w:rsidRPr="00C966FD">
              <w:rPr>
                <w:rFonts w:ascii="Segoe UI" w:hAnsi="Segoe UI" w:cs="Segoe UI"/>
                <w:b/>
                <w:sz w:val="22"/>
                <w:szCs w:val="22"/>
              </w:rPr>
              <w:t>2012/13</w:t>
            </w:r>
          </w:p>
        </w:tc>
        <w:tc>
          <w:tcPr>
            <w:tcW w:w="0" w:type="auto"/>
          </w:tcPr>
          <w:p w:rsidR="008E05DA" w:rsidRPr="00C966FD" w:rsidRDefault="005D4988" w:rsidP="008E05DA">
            <w:pPr>
              <w:jc w:val="center"/>
              <w:rPr>
                <w:rFonts w:ascii="Segoe UI" w:hAnsi="Segoe UI" w:cs="Segoe UI"/>
                <w:b/>
                <w:sz w:val="22"/>
                <w:szCs w:val="22"/>
              </w:rPr>
            </w:pPr>
            <w:r w:rsidRPr="00C966FD">
              <w:rPr>
                <w:rFonts w:ascii="Segoe UI" w:hAnsi="Segoe UI" w:cs="Segoe UI"/>
                <w:b/>
                <w:sz w:val="22"/>
                <w:szCs w:val="22"/>
              </w:rPr>
              <w:t>?</w:t>
            </w:r>
            <w:r w:rsidR="008E05DA" w:rsidRPr="00C966FD">
              <w:rPr>
                <w:rFonts w:ascii="Segoe UI" w:hAnsi="Segoe UI" w:cs="Segoe UI"/>
                <w:b/>
                <w:sz w:val="22"/>
                <w:szCs w:val="22"/>
              </w:rPr>
              <w:t>1</w:t>
            </w:r>
          </w:p>
        </w:tc>
        <w:tc>
          <w:tcPr>
            <w:tcW w:w="1966" w:type="dxa"/>
          </w:tcPr>
          <w:p w:rsidR="008E05DA" w:rsidRPr="00C966FD" w:rsidRDefault="008E05DA" w:rsidP="008E05DA">
            <w:pPr>
              <w:jc w:val="center"/>
              <w:rPr>
                <w:rFonts w:ascii="Segoe UI" w:hAnsi="Segoe UI" w:cs="Segoe UI"/>
                <w:b/>
                <w:sz w:val="22"/>
                <w:szCs w:val="22"/>
              </w:rPr>
            </w:pPr>
            <w:r w:rsidRPr="00C966FD">
              <w:rPr>
                <w:rFonts w:ascii="Segoe UI" w:hAnsi="Segoe UI" w:cs="Segoe UI"/>
                <w:b/>
                <w:sz w:val="22"/>
                <w:szCs w:val="22"/>
              </w:rPr>
              <w:t>45</w:t>
            </w:r>
          </w:p>
        </w:tc>
      </w:tr>
    </w:tbl>
    <w:p w:rsidR="008E05DA" w:rsidRPr="00C966FD" w:rsidRDefault="008E05DA" w:rsidP="008E05DA">
      <w:pPr>
        <w:rPr>
          <w:rFonts w:ascii="Segoe UI" w:hAnsi="Segoe UI" w:cs="Segoe UI"/>
          <w:b/>
          <w:sz w:val="22"/>
          <w:szCs w:val="22"/>
          <w:u w:val="single"/>
        </w:rPr>
      </w:pPr>
    </w:p>
    <w:p w:rsidR="008E05DA" w:rsidRPr="00C966FD" w:rsidRDefault="008E05DA" w:rsidP="008E05DA">
      <w:pPr>
        <w:ind w:left="-142"/>
        <w:rPr>
          <w:rFonts w:ascii="Segoe UI" w:hAnsi="Segoe UI" w:cs="Segoe UI"/>
          <w:b/>
          <w:sz w:val="22"/>
          <w:szCs w:val="22"/>
          <w:u w:val="single"/>
        </w:rPr>
      </w:pPr>
      <w:r w:rsidRPr="00C966FD">
        <w:rPr>
          <w:rFonts w:ascii="Segoe UI" w:hAnsi="Segoe UI" w:cs="Segoe UI"/>
          <w:b/>
          <w:sz w:val="22"/>
          <w:szCs w:val="22"/>
          <w:u w:val="single"/>
        </w:rPr>
        <w:t>Location of SIRIs by Division</w:t>
      </w:r>
    </w:p>
    <w:p w:rsidR="008E05DA" w:rsidRPr="00C966FD" w:rsidRDefault="008E05DA" w:rsidP="008E05DA">
      <w:pPr>
        <w:ind w:left="-142"/>
        <w:rPr>
          <w:rFonts w:ascii="Segoe UI" w:hAnsi="Segoe UI" w:cs="Segoe UI"/>
          <w:b/>
          <w:sz w:val="22"/>
          <w:szCs w:val="22"/>
          <w:u w:val="single"/>
        </w:rPr>
      </w:pPr>
    </w:p>
    <w:p w:rsidR="008E05DA" w:rsidRPr="00C966FD" w:rsidRDefault="008E05DA" w:rsidP="008E05DA">
      <w:pPr>
        <w:ind w:left="-142"/>
        <w:rPr>
          <w:rFonts w:ascii="Segoe UI" w:hAnsi="Segoe UI" w:cs="Segoe UI"/>
          <w:sz w:val="22"/>
          <w:szCs w:val="22"/>
        </w:rPr>
      </w:pPr>
      <w:r w:rsidRPr="00C966FD">
        <w:rPr>
          <w:rFonts w:ascii="Segoe UI" w:hAnsi="Segoe UI" w:cs="Segoe UI"/>
          <w:sz w:val="22"/>
          <w:szCs w:val="22"/>
        </w:rPr>
        <w:t>The mental health division has had the greatest number of SIRIs over the year.  The majority of these are apparent community suicides. Particular peaks in SIRIs are notable in Q 2 and 4 of this year in three of the Divisions. The Specialised Division has seen an increase in SIRIs in both Q 3 and 4.</w:t>
      </w:r>
    </w:p>
    <w:p w:rsidR="008E05DA" w:rsidRPr="00C966FD" w:rsidRDefault="008E05DA" w:rsidP="008E05DA">
      <w:pPr>
        <w:ind w:left="-142"/>
        <w:rPr>
          <w:rFonts w:ascii="Segoe UI" w:hAnsi="Segoe UI" w:cs="Segoe UI"/>
          <w:b/>
          <w:color w:val="FF0000"/>
          <w:u w:val="single"/>
        </w:rPr>
      </w:pPr>
    </w:p>
    <w:p w:rsidR="008E05DA" w:rsidRDefault="0023573F" w:rsidP="007C7C65">
      <w:pPr>
        <w:jc w:val="center"/>
        <w:rPr>
          <w:noProof/>
        </w:rPr>
      </w:pPr>
      <w:r>
        <w:rPr>
          <w:noProof/>
          <w:lang w:val="en-GB" w:eastAsia="en-GB"/>
        </w:rPr>
        <w:lastRenderedPageBreak/>
        <w:drawing>
          <wp:inline distT="0" distB="0" distL="0" distR="0">
            <wp:extent cx="3504565" cy="2143125"/>
            <wp:effectExtent l="0" t="0" r="63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04565" cy="2143125"/>
                    </a:xfrm>
                    <a:prstGeom prst="rect">
                      <a:avLst/>
                    </a:prstGeom>
                    <a:noFill/>
                  </pic:spPr>
                </pic:pic>
              </a:graphicData>
            </a:graphic>
          </wp:inline>
        </w:drawing>
      </w:r>
    </w:p>
    <w:p w:rsidR="00247A8A" w:rsidRDefault="00247A8A" w:rsidP="007C7C65">
      <w:pPr>
        <w:jc w:val="center"/>
        <w:rPr>
          <w:noProof/>
        </w:rPr>
      </w:pPr>
    </w:p>
    <w:p w:rsidR="0023573F" w:rsidRDefault="0023573F" w:rsidP="007C7C65">
      <w:pPr>
        <w:jc w:val="center"/>
        <w:rPr>
          <w:noProof/>
        </w:rPr>
      </w:pPr>
    </w:p>
    <w:p w:rsidR="00247A8A" w:rsidRPr="00E513FF" w:rsidRDefault="00247A8A" w:rsidP="00247A8A">
      <w:pPr>
        <w:numPr>
          <w:ilvl w:val="0"/>
          <w:numId w:val="20"/>
        </w:numPr>
        <w:jc w:val="both"/>
        <w:rPr>
          <w:rFonts w:ascii="Segoe UI" w:hAnsi="Segoe UI" w:cs="Segoe UI"/>
          <w:b/>
          <w:sz w:val="22"/>
          <w:szCs w:val="22"/>
          <w:u w:val="single"/>
        </w:rPr>
      </w:pPr>
      <w:r w:rsidRPr="00E513FF">
        <w:rPr>
          <w:rFonts w:ascii="Segoe UI" w:hAnsi="Segoe UI" w:cs="Segoe UI"/>
          <w:b/>
          <w:sz w:val="22"/>
          <w:szCs w:val="22"/>
          <w:u w:val="single"/>
        </w:rPr>
        <w:t>An update on the Safer Care Programme</w:t>
      </w:r>
    </w:p>
    <w:p w:rsidR="00247A8A" w:rsidRPr="00E513FF" w:rsidRDefault="00247A8A" w:rsidP="00247A8A">
      <w:pPr>
        <w:rPr>
          <w:rFonts w:ascii="Segoe UI" w:hAnsi="Segoe UI" w:cs="Segoe UI"/>
          <w:sz w:val="22"/>
          <w:szCs w:val="22"/>
        </w:rPr>
      </w:pPr>
    </w:p>
    <w:p w:rsidR="00247A8A" w:rsidRPr="00E513FF" w:rsidRDefault="00247A8A" w:rsidP="00247A8A">
      <w:pPr>
        <w:pStyle w:val="Heading1"/>
        <w:rPr>
          <w:rFonts w:ascii="Segoe UI" w:hAnsi="Segoe UI" w:cs="Segoe UI"/>
          <w:sz w:val="22"/>
          <w:szCs w:val="22"/>
        </w:rPr>
      </w:pPr>
      <w:r w:rsidRPr="00E513FF">
        <w:rPr>
          <w:rFonts w:ascii="Segoe UI" w:hAnsi="Segoe UI" w:cs="Segoe UI"/>
          <w:sz w:val="22"/>
          <w:szCs w:val="22"/>
        </w:rPr>
        <w:t>Summary of progress since last report</w:t>
      </w:r>
    </w:p>
    <w:p w:rsidR="00247A8A" w:rsidRPr="00E513FF" w:rsidRDefault="00247A8A" w:rsidP="00247A8A">
      <w:pPr>
        <w:rPr>
          <w:rFonts w:ascii="Segoe UI" w:hAnsi="Segoe UI" w:cs="Segoe UI"/>
          <w:sz w:val="22"/>
          <w:szCs w:val="22"/>
        </w:rPr>
      </w:pPr>
    </w:p>
    <w:p w:rsidR="00247A8A" w:rsidRPr="00E513FF" w:rsidRDefault="00247A8A" w:rsidP="00247A8A">
      <w:pPr>
        <w:numPr>
          <w:ilvl w:val="0"/>
          <w:numId w:val="35"/>
        </w:numPr>
        <w:ind w:left="0" w:firstLine="0"/>
        <w:rPr>
          <w:rFonts w:ascii="Segoe UI" w:hAnsi="Segoe UI" w:cs="Segoe UI"/>
          <w:sz w:val="22"/>
          <w:szCs w:val="22"/>
        </w:rPr>
      </w:pPr>
      <w:r w:rsidRPr="00E513FF">
        <w:rPr>
          <w:rFonts w:ascii="Segoe UI" w:hAnsi="Segoe UI" w:cs="Segoe UI"/>
          <w:sz w:val="22"/>
          <w:szCs w:val="22"/>
        </w:rPr>
        <w:t>Return visit to Devon Partnership NHS Trust completed and relationships established to share good practice in crisis teams and wards</w:t>
      </w:r>
      <w:r w:rsidR="00A94E44" w:rsidRPr="00E513FF">
        <w:rPr>
          <w:rFonts w:ascii="Segoe UI" w:hAnsi="Segoe UI" w:cs="Segoe UI"/>
          <w:sz w:val="22"/>
          <w:szCs w:val="22"/>
        </w:rPr>
        <w:t>.</w:t>
      </w:r>
    </w:p>
    <w:p w:rsidR="00A94E44" w:rsidRPr="00E513FF" w:rsidRDefault="00A94E44" w:rsidP="00A94E44">
      <w:pPr>
        <w:rPr>
          <w:rFonts w:ascii="Segoe UI" w:hAnsi="Segoe UI" w:cs="Segoe UI"/>
          <w:sz w:val="22"/>
          <w:szCs w:val="22"/>
        </w:rPr>
      </w:pPr>
    </w:p>
    <w:p w:rsidR="00247A8A" w:rsidRPr="00E513FF" w:rsidRDefault="00247A8A" w:rsidP="00247A8A">
      <w:pPr>
        <w:numPr>
          <w:ilvl w:val="0"/>
          <w:numId w:val="34"/>
        </w:numPr>
        <w:ind w:left="0" w:firstLine="0"/>
        <w:rPr>
          <w:rFonts w:ascii="Segoe UI" w:hAnsi="Segoe UI" w:cs="Segoe UI"/>
          <w:sz w:val="22"/>
          <w:szCs w:val="22"/>
        </w:rPr>
      </w:pPr>
      <w:r w:rsidRPr="00E513FF">
        <w:rPr>
          <w:rFonts w:ascii="Segoe UI" w:hAnsi="Segoe UI" w:cs="Segoe UI"/>
          <w:sz w:val="22"/>
          <w:szCs w:val="22"/>
        </w:rPr>
        <w:t>Successful visit to Community Acute Services (Oxon and Bucks ) from NHS Institute for Innovation and Improvement by Kate Jones, Interim Director and Professor Tony Butterworth, Chairperson March 20</w:t>
      </w:r>
      <w:r w:rsidRPr="00E513FF">
        <w:rPr>
          <w:rFonts w:ascii="Segoe UI" w:hAnsi="Segoe UI" w:cs="Segoe UI"/>
          <w:sz w:val="22"/>
          <w:szCs w:val="22"/>
          <w:vertAlign w:val="superscript"/>
        </w:rPr>
        <w:t>th</w:t>
      </w:r>
      <w:r w:rsidRPr="00E513FF">
        <w:rPr>
          <w:rFonts w:ascii="Segoe UI" w:hAnsi="Segoe UI" w:cs="Segoe UI"/>
          <w:sz w:val="22"/>
          <w:szCs w:val="22"/>
        </w:rPr>
        <w:t xml:space="preserve"> 2013. Visit report appeared in the final NHS Institute report.</w:t>
      </w:r>
    </w:p>
    <w:p w:rsidR="00A94E44" w:rsidRPr="00E513FF" w:rsidRDefault="00A94E44" w:rsidP="00A94E44">
      <w:pPr>
        <w:rPr>
          <w:rFonts w:ascii="Segoe UI" w:hAnsi="Segoe UI" w:cs="Segoe UI"/>
          <w:sz w:val="22"/>
          <w:szCs w:val="22"/>
        </w:rPr>
      </w:pPr>
    </w:p>
    <w:p w:rsidR="00247A8A" w:rsidRDefault="00247A8A" w:rsidP="00247A8A">
      <w:pPr>
        <w:numPr>
          <w:ilvl w:val="0"/>
          <w:numId w:val="34"/>
        </w:numPr>
        <w:ind w:left="0" w:firstLine="0"/>
        <w:rPr>
          <w:rFonts w:ascii="Segoe UI" w:hAnsi="Segoe UI" w:cs="Segoe UI"/>
          <w:sz w:val="22"/>
          <w:szCs w:val="22"/>
        </w:rPr>
      </w:pPr>
      <w:r w:rsidRPr="00E513FF">
        <w:rPr>
          <w:rFonts w:ascii="Segoe UI" w:hAnsi="Segoe UI" w:cs="Segoe UI"/>
          <w:sz w:val="22"/>
          <w:szCs w:val="22"/>
        </w:rPr>
        <w:t>The Suicide Prevention Project commenced 7</w:t>
      </w:r>
      <w:r w:rsidRPr="00E513FF">
        <w:rPr>
          <w:rFonts w:ascii="Segoe UI" w:hAnsi="Segoe UI" w:cs="Segoe UI"/>
          <w:sz w:val="22"/>
          <w:szCs w:val="22"/>
          <w:vertAlign w:val="superscript"/>
        </w:rPr>
        <w:t>th</w:t>
      </w:r>
      <w:r w:rsidRPr="00E513FF">
        <w:rPr>
          <w:rFonts w:ascii="Segoe UI" w:hAnsi="Segoe UI" w:cs="Segoe UI"/>
          <w:sz w:val="22"/>
          <w:szCs w:val="22"/>
        </w:rPr>
        <w:t xml:space="preserve"> January. This is a collaborative involving all 8 organisations providing NHS Mental health services in the former South Central SHA working together to benchmark and make recommendations to prevent suicide and improve practice and education</w:t>
      </w:r>
      <w:r w:rsidR="00A94E44" w:rsidRPr="00E513FF">
        <w:rPr>
          <w:rFonts w:ascii="Segoe UI" w:hAnsi="Segoe UI" w:cs="Segoe UI"/>
          <w:sz w:val="22"/>
          <w:szCs w:val="22"/>
        </w:rPr>
        <w:t>.</w:t>
      </w:r>
      <w:r w:rsidRPr="00E513FF">
        <w:rPr>
          <w:rFonts w:ascii="Segoe UI" w:hAnsi="Segoe UI" w:cs="Segoe UI"/>
          <w:sz w:val="22"/>
          <w:szCs w:val="22"/>
        </w:rPr>
        <w:t xml:space="preserve"> </w:t>
      </w:r>
    </w:p>
    <w:p w:rsidR="00E513FF" w:rsidRPr="00E513FF" w:rsidRDefault="00E513FF" w:rsidP="00E513FF">
      <w:pPr>
        <w:rPr>
          <w:rFonts w:ascii="Segoe UI" w:hAnsi="Segoe UI" w:cs="Segoe UI"/>
          <w:sz w:val="22"/>
          <w:szCs w:val="22"/>
        </w:rPr>
      </w:pPr>
    </w:p>
    <w:p w:rsidR="00247A8A" w:rsidRPr="00E513FF" w:rsidRDefault="00247A8A" w:rsidP="00247A8A">
      <w:pPr>
        <w:numPr>
          <w:ilvl w:val="0"/>
          <w:numId w:val="34"/>
        </w:numPr>
        <w:ind w:left="0" w:firstLine="0"/>
        <w:rPr>
          <w:rFonts w:ascii="Segoe UI" w:hAnsi="Segoe UI" w:cs="Segoe UI"/>
          <w:sz w:val="22"/>
          <w:szCs w:val="22"/>
        </w:rPr>
      </w:pPr>
      <w:r w:rsidRPr="00E513FF">
        <w:rPr>
          <w:rFonts w:ascii="Segoe UI" w:hAnsi="Segoe UI" w:cs="Segoe UI"/>
          <w:sz w:val="22"/>
          <w:szCs w:val="22"/>
        </w:rPr>
        <w:t>South of England Safety Collaborative commenced in Basingstoke on 26</w:t>
      </w:r>
      <w:r w:rsidRPr="00E513FF">
        <w:rPr>
          <w:rFonts w:ascii="Segoe UI" w:hAnsi="Segoe UI" w:cs="Segoe UI"/>
          <w:sz w:val="22"/>
          <w:szCs w:val="22"/>
          <w:vertAlign w:val="superscript"/>
        </w:rPr>
        <w:t>th</w:t>
      </w:r>
      <w:r w:rsidRPr="00E513FF">
        <w:rPr>
          <w:rFonts w:ascii="Segoe UI" w:hAnsi="Segoe UI" w:cs="Segoe UI"/>
          <w:sz w:val="22"/>
          <w:szCs w:val="22"/>
        </w:rPr>
        <w:t xml:space="preserve"> and 27</w:t>
      </w:r>
      <w:r w:rsidRPr="00E513FF">
        <w:rPr>
          <w:rFonts w:ascii="Segoe UI" w:hAnsi="Segoe UI" w:cs="Segoe UI"/>
          <w:sz w:val="22"/>
          <w:szCs w:val="22"/>
          <w:vertAlign w:val="superscript"/>
        </w:rPr>
        <w:t>th</w:t>
      </w:r>
      <w:r w:rsidRPr="00E513FF">
        <w:rPr>
          <w:rFonts w:ascii="Segoe UI" w:hAnsi="Segoe UI" w:cs="Segoe UI"/>
          <w:sz w:val="22"/>
          <w:szCs w:val="22"/>
        </w:rPr>
        <w:t xml:space="preserve"> March with learning Session 1. </w:t>
      </w:r>
      <w:r w:rsidR="0029405F" w:rsidRPr="00E513FF">
        <w:rPr>
          <w:rFonts w:ascii="Segoe UI" w:hAnsi="Segoe UI" w:cs="Segoe UI"/>
          <w:sz w:val="22"/>
          <w:szCs w:val="22"/>
        </w:rPr>
        <w:t xml:space="preserve">Our </w:t>
      </w:r>
      <w:r w:rsidRPr="00E513FF">
        <w:rPr>
          <w:rFonts w:ascii="Segoe UI" w:hAnsi="Segoe UI" w:cs="Segoe UI"/>
          <w:sz w:val="22"/>
          <w:szCs w:val="22"/>
        </w:rPr>
        <w:t>Collaborative’s aims and project plan agreed. Project areas are being identified.</w:t>
      </w:r>
      <w:r w:rsidR="0029405F" w:rsidRPr="00E513FF">
        <w:rPr>
          <w:rFonts w:ascii="Segoe UI" w:hAnsi="Segoe UI" w:cs="Segoe UI"/>
          <w:sz w:val="22"/>
          <w:szCs w:val="22"/>
        </w:rPr>
        <w:t xml:space="preserve"> The second learning session took place on June 10</w:t>
      </w:r>
      <w:r w:rsidR="0029405F" w:rsidRPr="00E513FF">
        <w:rPr>
          <w:rFonts w:ascii="Segoe UI" w:hAnsi="Segoe UI" w:cs="Segoe UI"/>
          <w:sz w:val="22"/>
          <w:szCs w:val="22"/>
          <w:vertAlign w:val="superscript"/>
        </w:rPr>
        <w:t>th</w:t>
      </w:r>
      <w:r w:rsidR="0029405F" w:rsidRPr="00E513FF">
        <w:rPr>
          <w:rFonts w:ascii="Segoe UI" w:hAnsi="Segoe UI" w:cs="Segoe UI"/>
          <w:sz w:val="22"/>
          <w:szCs w:val="22"/>
        </w:rPr>
        <w:t xml:space="preserve"> and 11</w:t>
      </w:r>
      <w:r w:rsidR="0029405F" w:rsidRPr="00E513FF">
        <w:rPr>
          <w:rFonts w:ascii="Segoe UI" w:hAnsi="Segoe UI" w:cs="Segoe UI"/>
          <w:sz w:val="22"/>
          <w:szCs w:val="22"/>
          <w:vertAlign w:val="superscript"/>
        </w:rPr>
        <w:t>th</w:t>
      </w:r>
      <w:r w:rsidR="0029405F" w:rsidRPr="00E513FF">
        <w:rPr>
          <w:rFonts w:ascii="Segoe UI" w:hAnsi="Segoe UI" w:cs="Segoe UI"/>
          <w:sz w:val="22"/>
          <w:szCs w:val="22"/>
        </w:rPr>
        <w:t>.</w:t>
      </w:r>
    </w:p>
    <w:p w:rsidR="00A94E44" w:rsidRPr="00E513FF" w:rsidRDefault="00A94E44" w:rsidP="00A94E44">
      <w:pPr>
        <w:rPr>
          <w:rFonts w:ascii="Segoe UI" w:hAnsi="Segoe UI" w:cs="Segoe UI"/>
          <w:sz w:val="22"/>
          <w:szCs w:val="22"/>
        </w:rPr>
      </w:pPr>
    </w:p>
    <w:p w:rsidR="00247A8A" w:rsidRPr="00E513FF" w:rsidRDefault="00247A8A" w:rsidP="00247A8A">
      <w:pPr>
        <w:numPr>
          <w:ilvl w:val="0"/>
          <w:numId w:val="34"/>
        </w:numPr>
        <w:ind w:left="0" w:firstLine="0"/>
        <w:rPr>
          <w:rFonts w:ascii="Segoe UI" w:hAnsi="Segoe UI" w:cs="Segoe UI"/>
          <w:sz w:val="22"/>
          <w:szCs w:val="22"/>
        </w:rPr>
      </w:pPr>
      <w:r w:rsidRPr="00E513FF">
        <w:rPr>
          <w:rFonts w:ascii="Segoe UI" w:hAnsi="Segoe UI" w:cs="Segoe UI"/>
          <w:sz w:val="22"/>
          <w:szCs w:val="22"/>
        </w:rPr>
        <w:t>Baseline cultural survey commenced (IHI Devon adapted version) with Mental Health Division. Sample to include Safer Care Project Teams and random selection of divisional teams. Survey available in both e-version or paper format and anonymised.</w:t>
      </w:r>
    </w:p>
    <w:p w:rsidR="00A94E44" w:rsidRPr="00E513FF" w:rsidRDefault="00A94E44" w:rsidP="00A94E44">
      <w:pPr>
        <w:rPr>
          <w:rFonts w:ascii="Segoe UI" w:hAnsi="Segoe UI" w:cs="Segoe UI"/>
          <w:sz w:val="22"/>
          <w:szCs w:val="22"/>
        </w:rPr>
      </w:pPr>
    </w:p>
    <w:p w:rsidR="00247A8A" w:rsidRPr="00E513FF" w:rsidRDefault="00247A8A" w:rsidP="00247A8A">
      <w:pPr>
        <w:numPr>
          <w:ilvl w:val="0"/>
          <w:numId w:val="34"/>
        </w:numPr>
        <w:ind w:left="0" w:firstLine="0"/>
        <w:rPr>
          <w:rFonts w:ascii="Segoe UI" w:hAnsi="Segoe UI" w:cs="Segoe UI"/>
          <w:sz w:val="22"/>
          <w:szCs w:val="22"/>
        </w:rPr>
      </w:pPr>
      <w:r w:rsidRPr="00E513FF">
        <w:rPr>
          <w:rFonts w:ascii="Segoe UI" w:hAnsi="Segoe UI" w:cs="Segoe UI"/>
          <w:sz w:val="22"/>
          <w:szCs w:val="22"/>
        </w:rPr>
        <w:t>Oxford Health Safety Conference took place May 15</w:t>
      </w:r>
      <w:r w:rsidRPr="00E513FF">
        <w:rPr>
          <w:rFonts w:ascii="Segoe UI" w:hAnsi="Segoe UI" w:cs="Segoe UI"/>
          <w:sz w:val="22"/>
          <w:szCs w:val="22"/>
          <w:vertAlign w:val="superscript"/>
        </w:rPr>
        <w:t>th</w:t>
      </w:r>
      <w:r w:rsidRPr="00E513FF">
        <w:rPr>
          <w:rFonts w:ascii="Segoe UI" w:hAnsi="Segoe UI" w:cs="Segoe UI"/>
          <w:sz w:val="22"/>
          <w:szCs w:val="22"/>
        </w:rPr>
        <w:t xml:space="preserve"> 2013. Chaired by Ros Alstead. Speakers included Stuart Bell, Pete McGrane, Professor Hawton, Professor Vincent and Professor Llewelyn, plus six clinician-led workshops. Conference was over-subscribed and feedback has been excellent.</w:t>
      </w:r>
    </w:p>
    <w:p w:rsidR="00A94E44" w:rsidRPr="00E513FF" w:rsidRDefault="00A94E44" w:rsidP="00F472B7">
      <w:pPr>
        <w:rPr>
          <w:rFonts w:ascii="Segoe UI" w:hAnsi="Segoe UI" w:cs="Segoe UI"/>
          <w:sz w:val="22"/>
          <w:szCs w:val="22"/>
        </w:rPr>
      </w:pPr>
    </w:p>
    <w:p w:rsidR="00247A8A" w:rsidRPr="00E513FF" w:rsidRDefault="00247A8A" w:rsidP="00247A8A">
      <w:pPr>
        <w:numPr>
          <w:ilvl w:val="0"/>
          <w:numId w:val="34"/>
        </w:numPr>
        <w:ind w:left="0" w:firstLine="0"/>
        <w:rPr>
          <w:rFonts w:ascii="Segoe UI" w:hAnsi="Segoe UI" w:cs="Segoe UI"/>
          <w:sz w:val="22"/>
          <w:szCs w:val="22"/>
        </w:rPr>
      </w:pPr>
      <w:r w:rsidRPr="00E513FF">
        <w:rPr>
          <w:rFonts w:ascii="Segoe UI" w:hAnsi="Segoe UI" w:cs="Segoe UI"/>
          <w:sz w:val="22"/>
          <w:szCs w:val="22"/>
        </w:rPr>
        <w:lastRenderedPageBreak/>
        <w:t xml:space="preserve">PICU HDA Safer Care Review has engaged Positive Options for discussion about piloting enhanced training in verbal skills and de-celeration approaches. </w:t>
      </w:r>
    </w:p>
    <w:p w:rsidR="00F472B7" w:rsidRPr="00A53A7C" w:rsidRDefault="00F472B7" w:rsidP="00F472B7">
      <w:pPr>
        <w:rPr>
          <w:rFonts w:ascii="Arial" w:hAnsi="Arial" w:cs="Arial"/>
          <w:sz w:val="22"/>
          <w:szCs w:val="22"/>
        </w:rPr>
      </w:pPr>
    </w:p>
    <w:p w:rsidR="00F472B7" w:rsidRPr="000851E2" w:rsidRDefault="00247A8A" w:rsidP="00F472B7">
      <w:pPr>
        <w:numPr>
          <w:ilvl w:val="0"/>
          <w:numId w:val="34"/>
        </w:numPr>
        <w:ind w:left="0" w:firstLine="0"/>
        <w:rPr>
          <w:rFonts w:ascii="Segoe UI" w:hAnsi="Segoe UI" w:cs="Segoe UI"/>
          <w:sz w:val="22"/>
          <w:szCs w:val="22"/>
        </w:rPr>
      </w:pPr>
      <w:r w:rsidRPr="000851E2">
        <w:rPr>
          <w:rFonts w:ascii="Segoe UI" w:hAnsi="Segoe UI" w:cs="Segoe UI"/>
          <w:sz w:val="22"/>
          <w:szCs w:val="22"/>
        </w:rPr>
        <w:t>CAS Safer care Project is a finalist in the HSJ Patient Safety Awards. Presenta</w:t>
      </w:r>
      <w:r w:rsidR="0029405F" w:rsidRPr="000851E2">
        <w:rPr>
          <w:rFonts w:ascii="Segoe UI" w:hAnsi="Segoe UI" w:cs="Segoe UI"/>
          <w:sz w:val="22"/>
          <w:szCs w:val="22"/>
        </w:rPr>
        <w:t>t</w:t>
      </w:r>
      <w:r w:rsidRPr="000851E2">
        <w:rPr>
          <w:rFonts w:ascii="Segoe UI" w:hAnsi="Segoe UI" w:cs="Segoe UI"/>
          <w:sz w:val="22"/>
          <w:szCs w:val="22"/>
        </w:rPr>
        <w:t>ion to judges in London 24</w:t>
      </w:r>
      <w:r w:rsidRPr="000851E2">
        <w:rPr>
          <w:rFonts w:ascii="Segoe UI" w:hAnsi="Segoe UI" w:cs="Segoe UI"/>
          <w:sz w:val="22"/>
          <w:szCs w:val="22"/>
          <w:vertAlign w:val="superscript"/>
        </w:rPr>
        <w:t>th</w:t>
      </w:r>
      <w:r w:rsidRPr="000851E2">
        <w:rPr>
          <w:rFonts w:ascii="Segoe UI" w:hAnsi="Segoe UI" w:cs="Segoe UI"/>
          <w:sz w:val="22"/>
          <w:szCs w:val="22"/>
        </w:rPr>
        <w:t xml:space="preserve"> May 2013.</w:t>
      </w:r>
      <w:r w:rsidRPr="000851E2">
        <w:rPr>
          <w:rFonts w:ascii="Segoe UI" w:hAnsi="Segoe UI" w:cs="Segoe UI"/>
          <w:color w:val="403152"/>
          <w:sz w:val="22"/>
          <w:szCs w:val="22"/>
        </w:rPr>
        <w:t xml:space="preserve"> Crisis Services have achieved 372 days between deaths since last death by suicide or narrative verdict.</w:t>
      </w:r>
    </w:p>
    <w:p w:rsidR="00F472B7" w:rsidRPr="000851E2" w:rsidRDefault="00F472B7" w:rsidP="00F472B7">
      <w:pPr>
        <w:pStyle w:val="ListParagraph"/>
        <w:spacing w:after="0" w:line="240" w:lineRule="auto"/>
        <w:rPr>
          <w:rFonts w:ascii="Segoe UI" w:hAnsi="Segoe UI" w:cs="Segoe UI"/>
        </w:rPr>
      </w:pPr>
    </w:p>
    <w:p w:rsidR="00247A8A" w:rsidRPr="000851E2" w:rsidRDefault="00247A8A" w:rsidP="00F472B7">
      <w:pPr>
        <w:numPr>
          <w:ilvl w:val="0"/>
          <w:numId w:val="34"/>
        </w:numPr>
        <w:ind w:left="0" w:firstLine="0"/>
        <w:rPr>
          <w:rFonts w:ascii="Segoe UI" w:hAnsi="Segoe UI" w:cs="Segoe UI"/>
          <w:sz w:val="22"/>
          <w:szCs w:val="22"/>
        </w:rPr>
      </w:pPr>
      <w:r w:rsidRPr="000851E2">
        <w:rPr>
          <w:rFonts w:ascii="Segoe UI" w:hAnsi="Segoe UI" w:cs="Segoe UI"/>
          <w:sz w:val="22"/>
          <w:szCs w:val="22"/>
        </w:rPr>
        <w:t>Patient safety pages should go live on the intranet in this quarter.</w:t>
      </w:r>
    </w:p>
    <w:p w:rsidR="00F472B7" w:rsidRPr="000851E2" w:rsidRDefault="00F472B7" w:rsidP="00F472B7">
      <w:pPr>
        <w:rPr>
          <w:rFonts w:ascii="Segoe UI" w:hAnsi="Segoe UI" w:cs="Segoe UI"/>
          <w:sz w:val="22"/>
          <w:szCs w:val="22"/>
        </w:rPr>
      </w:pPr>
    </w:p>
    <w:p w:rsidR="0029405F" w:rsidRPr="000851E2" w:rsidRDefault="0029405F" w:rsidP="00F472B7">
      <w:pPr>
        <w:numPr>
          <w:ilvl w:val="0"/>
          <w:numId w:val="34"/>
        </w:numPr>
        <w:ind w:left="0" w:firstLine="0"/>
        <w:rPr>
          <w:rFonts w:ascii="Segoe UI" w:hAnsi="Segoe UI" w:cs="Segoe UI"/>
          <w:sz w:val="22"/>
          <w:szCs w:val="22"/>
        </w:rPr>
      </w:pPr>
      <w:r w:rsidRPr="000851E2">
        <w:rPr>
          <w:rFonts w:ascii="Segoe UI" w:hAnsi="Segoe UI" w:cs="Segoe UI"/>
          <w:sz w:val="22"/>
          <w:szCs w:val="22"/>
        </w:rPr>
        <w:t>A Board Seminar on the Safer Care work Programme took place in May.</w:t>
      </w:r>
    </w:p>
    <w:p w:rsidR="00247A8A" w:rsidRPr="00A53A7C" w:rsidRDefault="00247A8A" w:rsidP="00247A8A">
      <w:pPr>
        <w:rPr>
          <w:rFonts w:ascii="Arial" w:hAnsi="Arial" w:cs="Arial"/>
          <w:sz w:val="22"/>
          <w:szCs w:val="22"/>
        </w:rPr>
      </w:pPr>
    </w:p>
    <w:p w:rsidR="008E05DA" w:rsidRDefault="008E05DA" w:rsidP="008E05DA">
      <w:pPr>
        <w:jc w:val="both"/>
        <w:rPr>
          <w:noProof/>
        </w:rPr>
      </w:pPr>
    </w:p>
    <w:p w:rsidR="008C0036" w:rsidRPr="000851E2" w:rsidRDefault="00F221DC" w:rsidP="007E6E5D">
      <w:pPr>
        <w:numPr>
          <w:ilvl w:val="0"/>
          <w:numId w:val="20"/>
        </w:numPr>
        <w:spacing w:after="200" w:line="276" w:lineRule="auto"/>
        <w:jc w:val="both"/>
        <w:rPr>
          <w:rFonts w:ascii="Segoe UI" w:hAnsi="Segoe UI" w:cs="Segoe UI"/>
          <w:b/>
          <w:sz w:val="22"/>
          <w:szCs w:val="22"/>
          <w:u w:val="single"/>
        </w:rPr>
      </w:pPr>
      <w:r w:rsidRPr="000851E2">
        <w:rPr>
          <w:rFonts w:ascii="Segoe UI" w:hAnsi="Segoe UI" w:cs="Segoe UI"/>
          <w:b/>
          <w:sz w:val="22"/>
          <w:szCs w:val="22"/>
          <w:u w:val="single"/>
        </w:rPr>
        <w:t>Infection</w:t>
      </w:r>
      <w:r w:rsidR="00DD1EFB" w:rsidRPr="000851E2">
        <w:rPr>
          <w:rFonts w:ascii="Segoe UI" w:hAnsi="Segoe UI" w:cs="Segoe UI"/>
          <w:b/>
          <w:sz w:val="22"/>
          <w:szCs w:val="22"/>
          <w:u w:val="single"/>
        </w:rPr>
        <w:t xml:space="preserve"> Prevention and </w:t>
      </w:r>
      <w:r w:rsidRPr="000851E2">
        <w:rPr>
          <w:rFonts w:ascii="Segoe UI" w:hAnsi="Segoe UI" w:cs="Segoe UI"/>
          <w:b/>
          <w:sz w:val="22"/>
          <w:szCs w:val="22"/>
          <w:u w:val="single"/>
        </w:rPr>
        <w:t xml:space="preserve"> Control</w:t>
      </w:r>
    </w:p>
    <w:p w:rsidR="008114B4" w:rsidRPr="000851E2" w:rsidRDefault="008114B4" w:rsidP="008114B4">
      <w:pPr>
        <w:ind w:left="-284"/>
        <w:rPr>
          <w:rFonts w:ascii="Segoe UI" w:hAnsi="Segoe UI" w:cs="Segoe UI"/>
          <w:sz w:val="22"/>
          <w:szCs w:val="22"/>
        </w:rPr>
      </w:pPr>
      <w:r w:rsidRPr="000851E2">
        <w:rPr>
          <w:rFonts w:ascii="Segoe UI" w:hAnsi="Segoe UI" w:cs="Segoe UI"/>
          <w:sz w:val="22"/>
          <w:szCs w:val="22"/>
        </w:rPr>
        <w:t xml:space="preserve">There is a programme of mandatory Infection control training in place in accordance with </w:t>
      </w:r>
      <w:r w:rsidR="00B4721E" w:rsidRPr="000851E2">
        <w:rPr>
          <w:rFonts w:ascii="Segoe UI" w:hAnsi="Segoe UI" w:cs="Segoe UI"/>
          <w:sz w:val="22"/>
          <w:szCs w:val="22"/>
        </w:rPr>
        <w:t>our</w:t>
      </w:r>
      <w:r w:rsidRPr="000851E2">
        <w:rPr>
          <w:rFonts w:ascii="Segoe UI" w:hAnsi="Segoe UI" w:cs="Segoe UI"/>
          <w:sz w:val="22"/>
          <w:szCs w:val="22"/>
        </w:rPr>
        <w:t xml:space="preserve"> trusts learning and development training matrix. Target attendance is set at 100%.</w:t>
      </w:r>
      <w:r w:rsidR="00C519BE" w:rsidRPr="000851E2">
        <w:rPr>
          <w:rFonts w:ascii="Segoe UI" w:hAnsi="Segoe UI" w:cs="Segoe UI"/>
          <w:sz w:val="22"/>
          <w:szCs w:val="22"/>
        </w:rPr>
        <w:t xml:space="preserve"> Overall </w:t>
      </w:r>
      <w:r w:rsidR="00AB4B4E" w:rsidRPr="000851E2">
        <w:rPr>
          <w:rFonts w:ascii="Segoe UI" w:hAnsi="Segoe UI" w:cs="Segoe UI"/>
          <w:sz w:val="22"/>
          <w:szCs w:val="22"/>
        </w:rPr>
        <w:t xml:space="preserve">the </w:t>
      </w:r>
      <w:r w:rsidR="00C519BE" w:rsidRPr="000851E2">
        <w:rPr>
          <w:rFonts w:ascii="Segoe UI" w:hAnsi="Segoe UI" w:cs="Segoe UI"/>
          <w:sz w:val="22"/>
          <w:szCs w:val="22"/>
        </w:rPr>
        <w:t>number of staff trai</w:t>
      </w:r>
      <w:r w:rsidR="005079F3" w:rsidRPr="000851E2">
        <w:rPr>
          <w:rFonts w:ascii="Segoe UI" w:hAnsi="Segoe UI" w:cs="Segoe UI"/>
          <w:sz w:val="22"/>
          <w:szCs w:val="22"/>
        </w:rPr>
        <w:t xml:space="preserve">ned has increased from 73% in quarter 2 to 79% in quarter </w:t>
      </w:r>
      <w:r w:rsidR="00C519BE" w:rsidRPr="000851E2">
        <w:rPr>
          <w:rFonts w:ascii="Segoe UI" w:hAnsi="Segoe UI" w:cs="Segoe UI"/>
          <w:sz w:val="22"/>
          <w:szCs w:val="22"/>
        </w:rPr>
        <w:t>3</w:t>
      </w:r>
      <w:r w:rsidR="005079F3" w:rsidRPr="000851E2">
        <w:rPr>
          <w:rFonts w:ascii="Segoe UI" w:hAnsi="Segoe UI" w:cs="Segoe UI"/>
          <w:sz w:val="22"/>
          <w:szCs w:val="22"/>
        </w:rPr>
        <w:t>.</w:t>
      </w:r>
    </w:p>
    <w:p w:rsidR="008114B4" w:rsidRPr="000851E2" w:rsidRDefault="008114B4" w:rsidP="008114B4">
      <w:pPr>
        <w:ind w:left="72"/>
        <w:jc w:val="both"/>
        <w:rPr>
          <w:rFonts w:ascii="Segoe UI" w:hAnsi="Segoe UI" w:cs="Segoe UI"/>
          <w:sz w:val="22"/>
          <w:szCs w:val="22"/>
        </w:rPr>
      </w:pPr>
    </w:p>
    <w:tbl>
      <w:tblP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275"/>
      </w:tblGrid>
      <w:tr w:rsidR="00A7189B" w:rsidRPr="000851E2" w:rsidTr="00A7189B">
        <w:trPr>
          <w:trHeight w:val="290"/>
        </w:trPr>
        <w:tc>
          <w:tcPr>
            <w:tcW w:w="3936" w:type="dxa"/>
            <w:vAlign w:val="center"/>
          </w:tcPr>
          <w:p w:rsidR="00A7189B" w:rsidRPr="000851E2" w:rsidRDefault="00A7189B" w:rsidP="00A7189B">
            <w:pPr>
              <w:rPr>
                <w:rFonts w:ascii="Segoe UI" w:hAnsi="Segoe UI" w:cs="Segoe UI"/>
                <w:sz w:val="22"/>
                <w:szCs w:val="22"/>
              </w:rPr>
            </w:pPr>
            <w:r w:rsidRPr="000851E2">
              <w:rPr>
                <w:rFonts w:ascii="Segoe UI" w:hAnsi="Segoe UI" w:cs="Segoe UI"/>
                <w:sz w:val="22"/>
                <w:szCs w:val="22"/>
              </w:rPr>
              <w:t xml:space="preserve">Training </w:t>
            </w:r>
          </w:p>
        </w:tc>
        <w:tc>
          <w:tcPr>
            <w:tcW w:w="1275" w:type="dxa"/>
            <w:vAlign w:val="center"/>
          </w:tcPr>
          <w:p w:rsidR="00A7189B" w:rsidRPr="000851E2" w:rsidRDefault="00A7189B" w:rsidP="00A7189B">
            <w:pPr>
              <w:jc w:val="center"/>
              <w:rPr>
                <w:rFonts w:ascii="Segoe UI" w:hAnsi="Segoe UI" w:cs="Segoe UI"/>
                <w:sz w:val="22"/>
                <w:szCs w:val="22"/>
              </w:rPr>
            </w:pPr>
            <w:r w:rsidRPr="000851E2">
              <w:rPr>
                <w:rFonts w:ascii="Segoe UI" w:hAnsi="Segoe UI" w:cs="Segoe UI"/>
                <w:sz w:val="22"/>
                <w:szCs w:val="22"/>
              </w:rPr>
              <w:t>Q4 2012/13</w:t>
            </w:r>
          </w:p>
          <w:p w:rsidR="00A7189B" w:rsidRPr="000851E2" w:rsidRDefault="00A7189B" w:rsidP="00A7189B">
            <w:pPr>
              <w:jc w:val="center"/>
              <w:rPr>
                <w:rFonts w:ascii="Segoe UI" w:hAnsi="Segoe UI" w:cs="Segoe UI"/>
                <w:sz w:val="22"/>
                <w:szCs w:val="22"/>
              </w:rPr>
            </w:pPr>
            <w:r w:rsidRPr="000851E2">
              <w:rPr>
                <w:rFonts w:ascii="Segoe UI" w:hAnsi="Segoe UI" w:cs="Segoe UI"/>
                <w:sz w:val="22"/>
                <w:szCs w:val="22"/>
              </w:rPr>
              <w:t>% trained</w:t>
            </w:r>
          </w:p>
        </w:tc>
      </w:tr>
      <w:tr w:rsidR="00A7189B" w:rsidRPr="000851E2" w:rsidTr="00A7189B">
        <w:tc>
          <w:tcPr>
            <w:tcW w:w="3936" w:type="dxa"/>
            <w:vAlign w:val="center"/>
          </w:tcPr>
          <w:p w:rsidR="00A7189B" w:rsidRPr="000851E2" w:rsidRDefault="00A7189B" w:rsidP="00A7189B">
            <w:pPr>
              <w:rPr>
                <w:rFonts w:ascii="Segoe UI" w:hAnsi="Segoe UI" w:cs="Segoe UI"/>
                <w:sz w:val="22"/>
                <w:szCs w:val="22"/>
              </w:rPr>
            </w:pPr>
            <w:r w:rsidRPr="000851E2">
              <w:rPr>
                <w:rFonts w:ascii="Segoe UI" w:hAnsi="Segoe UI" w:cs="Segoe UI"/>
                <w:sz w:val="22"/>
                <w:szCs w:val="22"/>
              </w:rPr>
              <w:t>Clinical High risk staff groups</w:t>
            </w:r>
          </w:p>
        </w:tc>
        <w:tc>
          <w:tcPr>
            <w:tcW w:w="1275" w:type="dxa"/>
            <w:vAlign w:val="center"/>
          </w:tcPr>
          <w:p w:rsidR="00A7189B" w:rsidRPr="000851E2" w:rsidRDefault="00A7189B" w:rsidP="00A7189B">
            <w:pPr>
              <w:jc w:val="center"/>
              <w:rPr>
                <w:rFonts w:ascii="Segoe UI" w:hAnsi="Segoe UI" w:cs="Segoe UI"/>
                <w:sz w:val="22"/>
                <w:szCs w:val="22"/>
              </w:rPr>
            </w:pPr>
            <w:r w:rsidRPr="000851E2">
              <w:rPr>
                <w:rFonts w:ascii="Segoe UI" w:hAnsi="Segoe UI" w:cs="Segoe UI"/>
                <w:sz w:val="22"/>
                <w:szCs w:val="22"/>
              </w:rPr>
              <w:t>90%</w:t>
            </w:r>
          </w:p>
        </w:tc>
      </w:tr>
      <w:tr w:rsidR="00A7189B" w:rsidRPr="000851E2" w:rsidTr="00A7189B">
        <w:tc>
          <w:tcPr>
            <w:tcW w:w="3936" w:type="dxa"/>
            <w:vAlign w:val="center"/>
          </w:tcPr>
          <w:p w:rsidR="00A7189B" w:rsidRPr="000851E2" w:rsidRDefault="00A7189B" w:rsidP="00A7189B">
            <w:pPr>
              <w:rPr>
                <w:rFonts w:ascii="Segoe UI" w:hAnsi="Segoe UI" w:cs="Segoe UI"/>
                <w:sz w:val="22"/>
                <w:szCs w:val="22"/>
              </w:rPr>
            </w:pPr>
            <w:r w:rsidRPr="000851E2">
              <w:rPr>
                <w:rFonts w:ascii="Segoe UI" w:hAnsi="Segoe UI" w:cs="Segoe UI"/>
                <w:sz w:val="22"/>
                <w:szCs w:val="22"/>
              </w:rPr>
              <w:t>Clinical Medium risk staff groups</w:t>
            </w:r>
          </w:p>
        </w:tc>
        <w:tc>
          <w:tcPr>
            <w:tcW w:w="1275" w:type="dxa"/>
            <w:vAlign w:val="center"/>
          </w:tcPr>
          <w:p w:rsidR="00A7189B" w:rsidRPr="000851E2" w:rsidRDefault="00A7189B" w:rsidP="00A7189B">
            <w:pPr>
              <w:jc w:val="center"/>
              <w:rPr>
                <w:rFonts w:ascii="Segoe UI" w:hAnsi="Segoe UI" w:cs="Segoe UI"/>
                <w:sz w:val="22"/>
                <w:szCs w:val="22"/>
              </w:rPr>
            </w:pPr>
            <w:r w:rsidRPr="000851E2">
              <w:rPr>
                <w:rFonts w:ascii="Segoe UI" w:hAnsi="Segoe UI" w:cs="Segoe UI"/>
                <w:sz w:val="22"/>
                <w:szCs w:val="22"/>
              </w:rPr>
              <w:t>90%</w:t>
            </w:r>
          </w:p>
        </w:tc>
      </w:tr>
      <w:tr w:rsidR="00A7189B" w:rsidRPr="000851E2" w:rsidTr="00A7189B">
        <w:tc>
          <w:tcPr>
            <w:tcW w:w="3936" w:type="dxa"/>
            <w:vAlign w:val="center"/>
          </w:tcPr>
          <w:p w:rsidR="00A7189B" w:rsidRPr="000851E2" w:rsidRDefault="00A7189B" w:rsidP="00A7189B">
            <w:pPr>
              <w:rPr>
                <w:rFonts w:ascii="Segoe UI" w:hAnsi="Segoe UI" w:cs="Segoe UI"/>
                <w:sz w:val="22"/>
                <w:szCs w:val="22"/>
              </w:rPr>
            </w:pPr>
            <w:r w:rsidRPr="000851E2">
              <w:rPr>
                <w:rFonts w:ascii="Segoe UI" w:hAnsi="Segoe UI" w:cs="Segoe UI"/>
                <w:sz w:val="22"/>
                <w:szCs w:val="22"/>
              </w:rPr>
              <w:t>Non clinical medium risk staff groups</w:t>
            </w:r>
          </w:p>
        </w:tc>
        <w:tc>
          <w:tcPr>
            <w:tcW w:w="1275" w:type="dxa"/>
            <w:vAlign w:val="center"/>
          </w:tcPr>
          <w:p w:rsidR="00A7189B" w:rsidRPr="000851E2" w:rsidRDefault="00A7189B" w:rsidP="00A7189B">
            <w:pPr>
              <w:jc w:val="center"/>
              <w:rPr>
                <w:rFonts w:ascii="Segoe UI" w:hAnsi="Segoe UI" w:cs="Segoe UI"/>
                <w:sz w:val="22"/>
                <w:szCs w:val="22"/>
              </w:rPr>
            </w:pPr>
            <w:r w:rsidRPr="000851E2">
              <w:rPr>
                <w:rFonts w:ascii="Segoe UI" w:hAnsi="Segoe UI" w:cs="Segoe UI"/>
                <w:sz w:val="22"/>
                <w:szCs w:val="22"/>
              </w:rPr>
              <w:t>83%</w:t>
            </w:r>
          </w:p>
        </w:tc>
      </w:tr>
      <w:tr w:rsidR="00A7189B" w:rsidRPr="000851E2" w:rsidTr="00A7189B">
        <w:tc>
          <w:tcPr>
            <w:tcW w:w="3936" w:type="dxa"/>
            <w:vAlign w:val="center"/>
          </w:tcPr>
          <w:p w:rsidR="00A7189B" w:rsidRPr="000851E2" w:rsidRDefault="00A7189B" w:rsidP="00A7189B">
            <w:pPr>
              <w:rPr>
                <w:rFonts w:ascii="Segoe UI" w:hAnsi="Segoe UI" w:cs="Segoe UI"/>
                <w:sz w:val="22"/>
                <w:szCs w:val="22"/>
              </w:rPr>
            </w:pPr>
            <w:r w:rsidRPr="000851E2">
              <w:rPr>
                <w:rFonts w:ascii="Segoe UI" w:hAnsi="Segoe UI" w:cs="Segoe UI"/>
                <w:sz w:val="22"/>
                <w:szCs w:val="22"/>
              </w:rPr>
              <w:t>New starters induction</w:t>
            </w:r>
          </w:p>
        </w:tc>
        <w:tc>
          <w:tcPr>
            <w:tcW w:w="1275" w:type="dxa"/>
            <w:vAlign w:val="center"/>
          </w:tcPr>
          <w:p w:rsidR="00A7189B" w:rsidRPr="000851E2" w:rsidRDefault="00A7189B" w:rsidP="00A7189B">
            <w:pPr>
              <w:jc w:val="center"/>
              <w:rPr>
                <w:rFonts w:ascii="Segoe UI" w:hAnsi="Segoe UI" w:cs="Segoe UI"/>
                <w:sz w:val="22"/>
                <w:szCs w:val="22"/>
              </w:rPr>
            </w:pPr>
            <w:r w:rsidRPr="000851E2">
              <w:rPr>
                <w:rFonts w:ascii="Segoe UI" w:hAnsi="Segoe UI" w:cs="Segoe UI"/>
                <w:sz w:val="22"/>
                <w:szCs w:val="22"/>
              </w:rPr>
              <w:t>72%</w:t>
            </w:r>
          </w:p>
        </w:tc>
      </w:tr>
      <w:tr w:rsidR="00A7189B" w:rsidRPr="000851E2" w:rsidTr="00A7189B">
        <w:tc>
          <w:tcPr>
            <w:tcW w:w="3936" w:type="dxa"/>
            <w:vAlign w:val="center"/>
          </w:tcPr>
          <w:p w:rsidR="00A7189B" w:rsidRPr="000851E2" w:rsidRDefault="00A7189B" w:rsidP="00A7189B">
            <w:pPr>
              <w:rPr>
                <w:rFonts w:ascii="Segoe UI" w:hAnsi="Segoe UI" w:cs="Segoe UI"/>
                <w:sz w:val="22"/>
                <w:szCs w:val="22"/>
              </w:rPr>
            </w:pPr>
            <w:r w:rsidRPr="000851E2">
              <w:rPr>
                <w:rFonts w:ascii="Segoe UI" w:hAnsi="Segoe UI" w:cs="Segoe UI"/>
                <w:bCs/>
                <w:sz w:val="22"/>
                <w:szCs w:val="22"/>
                <w:lang w:eastAsia="en-GB"/>
              </w:rPr>
              <w:t>Infection Control Workbook Clinical –high risk (Refresh Annually)</w:t>
            </w:r>
          </w:p>
        </w:tc>
        <w:tc>
          <w:tcPr>
            <w:tcW w:w="1275" w:type="dxa"/>
            <w:vAlign w:val="center"/>
          </w:tcPr>
          <w:p w:rsidR="00A7189B" w:rsidRPr="000851E2" w:rsidRDefault="00A7189B" w:rsidP="00A7189B">
            <w:pPr>
              <w:jc w:val="center"/>
              <w:rPr>
                <w:rFonts w:ascii="Segoe UI" w:hAnsi="Segoe UI" w:cs="Segoe UI"/>
                <w:sz w:val="22"/>
                <w:szCs w:val="22"/>
              </w:rPr>
            </w:pPr>
            <w:r w:rsidRPr="000851E2">
              <w:rPr>
                <w:rFonts w:ascii="Segoe UI" w:hAnsi="Segoe UI" w:cs="Segoe UI"/>
                <w:sz w:val="22"/>
                <w:szCs w:val="22"/>
              </w:rPr>
              <w:t>73%</w:t>
            </w:r>
          </w:p>
        </w:tc>
      </w:tr>
      <w:tr w:rsidR="00A7189B" w:rsidRPr="000851E2" w:rsidTr="00A7189B">
        <w:tc>
          <w:tcPr>
            <w:tcW w:w="3936" w:type="dxa"/>
            <w:vAlign w:val="center"/>
          </w:tcPr>
          <w:p w:rsidR="00A7189B" w:rsidRPr="000851E2" w:rsidRDefault="00A7189B" w:rsidP="00A7189B">
            <w:pPr>
              <w:rPr>
                <w:rFonts w:ascii="Segoe UI" w:hAnsi="Segoe UI" w:cs="Segoe UI"/>
                <w:bCs/>
                <w:sz w:val="22"/>
                <w:szCs w:val="22"/>
                <w:lang w:eastAsia="en-GB"/>
              </w:rPr>
            </w:pPr>
            <w:r w:rsidRPr="000851E2">
              <w:rPr>
                <w:rFonts w:ascii="Segoe UI" w:hAnsi="Segoe UI" w:cs="Segoe UI"/>
                <w:bCs/>
                <w:sz w:val="22"/>
                <w:szCs w:val="22"/>
                <w:lang w:eastAsia="en-GB"/>
              </w:rPr>
              <w:t>Infection Control Workbook Clinical- medium risk (Refresh Annually)</w:t>
            </w:r>
          </w:p>
        </w:tc>
        <w:tc>
          <w:tcPr>
            <w:tcW w:w="1275" w:type="dxa"/>
            <w:vAlign w:val="center"/>
          </w:tcPr>
          <w:p w:rsidR="00A7189B" w:rsidRPr="000851E2" w:rsidRDefault="00A7189B" w:rsidP="00A7189B">
            <w:pPr>
              <w:jc w:val="center"/>
              <w:rPr>
                <w:rFonts w:ascii="Segoe UI" w:hAnsi="Segoe UI" w:cs="Segoe UI"/>
                <w:sz w:val="22"/>
                <w:szCs w:val="22"/>
              </w:rPr>
            </w:pPr>
            <w:r w:rsidRPr="000851E2">
              <w:rPr>
                <w:rFonts w:ascii="Segoe UI" w:hAnsi="Segoe UI" w:cs="Segoe UI"/>
                <w:sz w:val="22"/>
                <w:szCs w:val="22"/>
              </w:rPr>
              <w:t>80%</w:t>
            </w:r>
          </w:p>
        </w:tc>
      </w:tr>
      <w:tr w:rsidR="00A7189B" w:rsidRPr="000851E2" w:rsidTr="00A7189B">
        <w:tc>
          <w:tcPr>
            <w:tcW w:w="3936" w:type="dxa"/>
            <w:vAlign w:val="center"/>
          </w:tcPr>
          <w:p w:rsidR="00A7189B" w:rsidRPr="000851E2" w:rsidRDefault="00A7189B" w:rsidP="00A7189B">
            <w:pPr>
              <w:rPr>
                <w:rFonts w:ascii="Segoe UI" w:hAnsi="Segoe UI" w:cs="Segoe UI"/>
                <w:sz w:val="22"/>
                <w:szCs w:val="22"/>
              </w:rPr>
            </w:pPr>
            <w:r w:rsidRPr="000851E2">
              <w:rPr>
                <w:rFonts w:ascii="Segoe UI" w:hAnsi="Segoe UI" w:cs="Segoe UI"/>
                <w:bCs/>
                <w:sz w:val="22"/>
                <w:szCs w:val="22"/>
                <w:lang w:eastAsia="en-GB"/>
              </w:rPr>
              <w:t>Infection Control Workbook Non Clinical (Refresh Annually)</w:t>
            </w:r>
          </w:p>
        </w:tc>
        <w:tc>
          <w:tcPr>
            <w:tcW w:w="1275" w:type="dxa"/>
            <w:vAlign w:val="center"/>
          </w:tcPr>
          <w:p w:rsidR="00A7189B" w:rsidRPr="000851E2" w:rsidRDefault="00A7189B" w:rsidP="00A7189B">
            <w:pPr>
              <w:jc w:val="center"/>
              <w:rPr>
                <w:rFonts w:ascii="Segoe UI" w:hAnsi="Segoe UI" w:cs="Segoe UI"/>
                <w:sz w:val="22"/>
                <w:szCs w:val="22"/>
              </w:rPr>
            </w:pPr>
            <w:r w:rsidRPr="000851E2">
              <w:rPr>
                <w:rFonts w:ascii="Segoe UI" w:hAnsi="Segoe UI" w:cs="Segoe UI"/>
                <w:sz w:val="22"/>
                <w:szCs w:val="22"/>
              </w:rPr>
              <w:t>75%</w:t>
            </w:r>
          </w:p>
        </w:tc>
      </w:tr>
      <w:tr w:rsidR="00A7189B" w:rsidRPr="000851E2" w:rsidTr="00A7189B">
        <w:tc>
          <w:tcPr>
            <w:tcW w:w="3936" w:type="dxa"/>
            <w:vAlign w:val="center"/>
          </w:tcPr>
          <w:p w:rsidR="00A7189B" w:rsidRPr="000851E2" w:rsidRDefault="00A7189B" w:rsidP="00A7189B">
            <w:pPr>
              <w:rPr>
                <w:rFonts w:ascii="Segoe UI" w:hAnsi="Segoe UI" w:cs="Segoe UI"/>
                <w:sz w:val="22"/>
                <w:szCs w:val="22"/>
              </w:rPr>
            </w:pPr>
            <w:r w:rsidRPr="000851E2">
              <w:rPr>
                <w:rFonts w:ascii="Segoe UI" w:hAnsi="Segoe UI" w:cs="Segoe UI"/>
                <w:bCs/>
                <w:sz w:val="22"/>
                <w:szCs w:val="22"/>
                <w:lang w:eastAsia="en-GB"/>
              </w:rPr>
              <w:t>Infection Control Workbook Non Clinical (Refresh Two Yearly)</w:t>
            </w:r>
          </w:p>
        </w:tc>
        <w:tc>
          <w:tcPr>
            <w:tcW w:w="1275" w:type="dxa"/>
            <w:vAlign w:val="center"/>
          </w:tcPr>
          <w:p w:rsidR="00A7189B" w:rsidRPr="000851E2" w:rsidRDefault="00A7189B" w:rsidP="00A7189B">
            <w:pPr>
              <w:jc w:val="center"/>
              <w:rPr>
                <w:rFonts w:ascii="Segoe UI" w:hAnsi="Segoe UI" w:cs="Segoe UI"/>
                <w:sz w:val="22"/>
                <w:szCs w:val="22"/>
              </w:rPr>
            </w:pPr>
            <w:r w:rsidRPr="000851E2">
              <w:rPr>
                <w:rFonts w:ascii="Segoe UI" w:hAnsi="Segoe UI" w:cs="Segoe UI"/>
                <w:sz w:val="22"/>
                <w:szCs w:val="22"/>
              </w:rPr>
              <w:t>81%</w:t>
            </w:r>
          </w:p>
        </w:tc>
      </w:tr>
    </w:tbl>
    <w:p w:rsidR="00C519BE" w:rsidRPr="000851E2" w:rsidRDefault="00C519BE" w:rsidP="008114B4">
      <w:pPr>
        <w:rPr>
          <w:rFonts w:ascii="Segoe UI" w:hAnsi="Segoe UI" w:cs="Segoe UI"/>
          <w:b/>
          <w:sz w:val="22"/>
          <w:szCs w:val="22"/>
          <w:u w:val="single"/>
        </w:rPr>
      </w:pPr>
    </w:p>
    <w:p w:rsidR="008114B4" w:rsidRPr="000851E2" w:rsidRDefault="006A5CA3" w:rsidP="008114B4">
      <w:pPr>
        <w:rPr>
          <w:rFonts w:ascii="Segoe UI" w:hAnsi="Segoe UI" w:cs="Segoe UI"/>
          <w:b/>
          <w:sz w:val="22"/>
          <w:szCs w:val="22"/>
          <w:u w:val="single"/>
        </w:rPr>
      </w:pPr>
      <w:r w:rsidRPr="000851E2">
        <w:rPr>
          <w:rFonts w:ascii="Segoe UI" w:hAnsi="Segoe UI" w:cs="Segoe UI"/>
          <w:b/>
          <w:sz w:val="22"/>
          <w:szCs w:val="22"/>
          <w:u w:val="single"/>
        </w:rPr>
        <w:t>Hand Hygiene A</w:t>
      </w:r>
      <w:r w:rsidR="008114B4" w:rsidRPr="000851E2">
        <w:rPr>
          <w:rFonts w:ascii="Segoe UI" w:hAnsi="Segoe UI" w:cs="Segoe UI"/>
          <w:b/>
          <w:sz w:val="22"/>
          <w:szCs w:val="22"/>
          <w:u w:val="single"/>
        </w:rPr>
        <w:t>udits</w:t>
      </w:r>
    </w:p>
    <w:p w:rsidR="0065451C" w:rsidRPr="000851E2" w:rsidRDefault="0065451C" w:rsidP="008114B4">
      <w:pPr>
        <w:rPr>
          <w:rFonts w:ascii="Segoe UI" w:hAnsi="Segoe UI" w:cs="Segoe UI"/>
          <w:b/>
          <w:sz w:val="22"/>
          <w:szCs w:val="22"/>
          <w:u w:val="single"/>
        </w:rPr>
      </w:pPr>
    </w:p>
    <w:p w:rsidR="0065451C" w:rsidRPr="000851E2" w:rsidRDefault="0065451C" w:rsidP="0065451C">
      <w:pPr>
        <w:rPr>
          <w:rFonts w:ascii="Segoe UI" w:hAnsi="Segoe UI" w:cs="Segoe UI"/>
          <w:sz w:val="22"/>
          <w:szCs w:val="22"/>
        </w:rPr>
      </w:pPr>
      <w:r w:rsidRPr="000851E2">
        <w:rPr>
          <w:rFonts w:ascii="Segoe UI" w:hAnsi="Segoe UI" w:cs="Segoe UI"/>
          <w:sz w:val="22"/>
          <w:szCs w:val="22"/>
        </w:rPr>
        <w:t xml:space="preserve">Average for </w:t>
      </w:r>
      <w:r w:rsidR="00A7189B" w:rsidRPr="000851E2">
        <w:rPr>
          <w:rFonts w:ascii="Segoe UI" w:hAnsi="Segoe UI" w:cs="Segoe UI"/>
          <w:sz w:val="22"/>
          <w:szCs w:val="22"/>
        </w:rPr>
        <w:t>March 2013 within Mental Health wards = 95</w:t>
      </w:r>
      <w:r w:rsidRPr="000851E2">
        <w:rPr>
          <w:rFonts w:ascii="Segoe UI" w:hAnsi="Segoe UI" w:cs="Segoe UI"/>
          <w:sz w:val="22"/>
          <w:szCs w:val="22"/>
        </w:rPr>
        <w:t>%</w:t>
      </w:r>
    </w:p>
    <w:p w:rsidR="0065451C" w:rsidRPr="000851E2" w:rsidRDefault="0065451C" w:rsidP="0065451C">
      <w:pPr>
        <w:rPr>
          <w:rFonts w:ascii="Segoe UI" w:hAnsi="Segoe UI" w:cs="Segoe UI"/>
          <w:sz w:val="22"/>
          <w:szCs w:val="22"/>
        </w:rPr>
      </w:pPr>
      <w:r w:rsidRPr="000851E2">
        <w:rPr>
          <w:rFonts w:ascii="Segoe UI" w:hAnsi="Segoe UI" w:cs="Segoe UI"/>
          <w:sz w:val="22"/>
          <w:szCs w:val="22"/>
        </w:rPr>
        <w:t xml:space="preserve">Average for </w:t>
      </w:r>
      <w:r w:rsidR="00C519BE" w:rsidRPr="000851E2">
        <w:rPr>
          <w:rFonts w:ascii="Segoe UI" w:hAnsi="Segoe UI" w:cs="Segoe UI"/>
          <w:sz w:val="22"/>
          <w:szCs w:val="22"/>
        </w:rPr>
        <w:t>December</w:t>
      </w:r>
      <w:r w:rsidRPr="000851E2">
        <w:rPr>
          <w:rFonts w:ascii="Segoe UI" w:hAnsi="Segoe UI" w:cs="Segoe UI"/>
          <w:sz w:val="22"/>
          <w:szCs w:val="22"/>
        </w:rPr>
        <w:t xml:space="preserve"> 2</w:t>
      </w:r>
      <w:r w:rsidR="00C519BE" w:rsidRPr="000851E2">
        <w:rPr>
          <w:rFonts w:ascii="Segoe UI" w:hAnsi="Segoe UI" w:cs="Segoe UI"/>
          <w:sz w:val="22"/>
          <w:szCs w:val="22"/>
        </w:rPr>
        <w:t>012</w:t>
      </w:r>
      <w:r w:rsidRPr="000851E2">
        <w:rPr>
          <w:rFonts w:ascii="Segoe UI" w:hAnsi="Segoe UI" w:cs="Segoe UI"/>
          <w:sz w:val="22"/>
          <w:szCs w:val="22"/>
        </w:rPr>
        <w:t xml:space="preserve"> for Community Hospitals</w:t>
      </w:r>
      <w:r w:rsidR="00A7189B" w:rsidRPr="000851E2">
        <w:rPr>
          <w:rFonts w:ascii="Segoe UI" w:hAnsi="Segoe UI" w:cs="Segoe UI"/>
          <w:sz w:val="22"/>
          <w:szCs w:val="22"/>
        </w:rPr>
        <w:t xml:space="preserve">  = 99</w:t>
      </w:r>
      <w:r w:rsidRPr="000851E2">
        <w:rPr>
          <w:rFonts w:ascii="Segoe UI" w:hAnsi="Segoe UI" w:cs="Segoe UI"/>
          <w:sz w:val="22"/>
          <w:szCs w:val="22"/>
        </w:rPr>
        <w:t xml:space="preserve">%     </w:t>
      </w:r>
    </w:p>
    <w:p w:rsidR="00557B1D" w:rsidRPr="008114B4" w:rsidRDefault="00557B1D" w:rsidP="00AC658C">
      <w:pPr>
        <w:rPr>
          <w:rFonts w:ascii="Arial" w:hAnsi="Arial" w:cs="Arial"/>
          <w:b/>
          <w:sz w:val="22"/>
          <w:szCs w:val="22"/>
          <w:u w:val="single"/>
        </w:rPr>
      </w:pPr>
    </w:p>
    <w:p w:rsidR="00E02C87" w:rsidRPr="000851E2" w:rsidRDefault="008114B4" w:rsidP="00E32BF3">
      <w:pPr>
        <w:spacing w:after="200" w:line="276" w:lineRule="auto"/>
        <w:ind w:left="-284"/>
        <w:rPr>
          <w:rFonts w:ascii="Segoe UI" w:hAnsi="Segoe UI" w:cs="Segoe UI"/>
          <w:b/>
          <w:sz w:val="22"/>
          <w:szCs w:val="22"/>
          <w:u w:val="single"/>
        </w:rPr>
      </w:pPr>
      <w:r w:rsidRPr="000851E2">
        <w:rPr>
          <w:rFonts w:ascii="Segoe UI" w:hAnsi="Segoe UI" w:cs="Segoe UI"/>
          <w:b/>
          <w:sz w:val="22"/>
          <w:szCs w:val="22"/>
          <w:u w:val="single"/>
        </w:rPr>
        <w:t xml:space="preserve">Environmental Infection </w:t>
      </w:r>
      <w:r w:rsidR="006A5CA3" w:rsidRPr="000851E2">
        <w:rPr>
          <w:rFonts w:ascii="Segoe UI" w:hAnsi="Segoe UI" w:cs="Segoe UI"/>
          <w:b/>
          <w:sz w:val="22"/>
          <w:szCs w:val="22"/>
          <w:u w:val="single"/>
        </w:rPr>
        <w:t>prevention and control a</w:t>
      </w:r>
      <w:r w:rsidRPr="000851E2">
        <w:rPr>
          <w:rFonts w:ascii="Segoe UI" w:hAnsi="Segoe UI" w:cs="Segoe UI"/>
          <w:b/>
          <w:sz w:val="22"/>
          <w:szCs w:val="22"/>
          <w:u w:val="single"/>
        </w:rPr>
        <w:t xml:space="preserve">udits  </w:t>
      </w:r>
    </w:p>
    <w:p w:rsidR="0003044C" w:rsidRPr="000851E2" w:rsidRDefault="0003044C" w:rsidP="00A7189B">
      <w:pPr>
        <w:ind w:left="-284"/>
        <w:rPr>
          <w:rFonts w:ascii="Segoe UI" w:hAnsi="Segoe UI" w:cs="Segoe UI"/>
          <w:sz w:val="22"/>
          <w:szCs w:val="22"/>
        </w:rPr>
      </w:pPr>
      <w:r w:rsidRPr="000851E2">
        <w:rPr>
          <w:rFonts w:ascii="Segoe UI" w:hAnsi="Segoe UI" w:cs="Segoe UI"/>
          <w:sz w:val="22"/>
          <w:szCs w:val="22"/>
        </w:rPr>
        <w:t xml:space="preserve">Wards and departments are visited on an unannounced </w:t>
      </w:r>
      <w:r w:rsidR="005079F3" w:rsidRPr="000851E2">
        <w:rPr>
          <w:rFonts w:ascii="Segoe UI" w:hAnsi="Segoe UI" w:cs="Segoe UI"/>
          <w:sz w:val="22"/>
          <w:szCs w:val="22"/>
        </w:rPr>
        <w:t xml:space="preserve">basis by the Infection </w:t>
      </w:r>
      <w:r w:rsidRPr="000851E2">
        <w:rPr>
          <w:rFonts w:ascii="Segoe UI" w:hAnsi="Segoe UI" w:cs="Segoe UI"/>
          <w:sz w:val="22"/>
          <w:szCs w:val="22"/>
        </w:rPr>
        <w:t>Prevention and Control Team. An infection prevention and control audit is carried out using a national tool. The pass mark is set at 85%.</w:t>
      </w:r>
    </w:p>
    <w:p w:rsidR="0003044C" w:rsidRPr="000851E2" w:rsidRDefault="0003044C" w:rsidP="0003044C">
      <w:pPr>
        <w:rPr>
          <w:rFonts w:ascii="Segoe UI" w:hAnsi="Segoe UI" w:cs="Segoe UI"/>
          <w:sz w:val="22"/>
          <w:szCs w:val="22"/>
        </w:rPr>
      </w:pPr>
    </w:p>
    <w:p w:rsidR="00A7189B" w:rsidRDefault="00B4721E" w:rsidP="00A7189B">
      <w:pPr>
        <w:ind w:left="-284"/>
        <w:rPr>
          <w:rFonts w:ascii="Segoe UI" w:hAnsi="Segoe UI" w:cs="Segoe UI"/>
          <w:sz w:val="22"/>
          <w:szCs w:val="22"/>
        </w:rPr>
      </w:pPr>
      <w:r w:rsidRPr="000851E2">
        <w:rPr>
          <w:rFonts w:ascii="Segoe UI" w:hAnsi="Segoe UI" w:cs="Segoe UI"/>
          <w:sz w:val="22"/>
          <w:szCs w:val="22"/>
        </w:rPr>
        <w:t>During Q</w:t>
      </w:r>
      <w:r w:rsidR="00A7189B" w:rsidRPr="000851E2">
        <w:rPr>
          <w:rFonts w:ascii="Segoe UI" w:hAnsi="Segoe UI" w:cs="Segoe UI"/>
          <w:sz w:val="22"/>
          <w:szCs w:val="22"/>
        </w:rPr>
        <w:t xml:space="preserve">uarter 4 a total of 13 of the 14 audits were re-audits following an overall score of &lt;85% on </w:t>
      </w:r>
      <w:r w:rsidR="000851E2" w:rsidRPr="000851E2">
        <w:rPr>
          <w:rFonts w:ascii="Segoe UI" w:hAnsi="Segoe UI" w:cs="Segoe UI"/>
          <w:sz w:val="22"/>
          <w:szCs w:val="22"/>
        </w:rPr>
        <w:t>self-assessment</w:t>
      </w:r>
      <w:r w:rsidR="00A7189B" w:rsidRPr="000851E2">
        <w:rPr>
          <w:rFonts w:ascii="Segoe UI" w:hAnsi="Segoe UI" w:cs="Segoe UI"/>
          <w:sz w:val="22"/>
          <w:szCs w:val="22"/>
        </w:rPr>
        <w:t>. All areas re-audited met the set pass mark and they will continue to be monitored as per the annual audit work programme.</w:t>
      </w:r>
    </w:p>
    <w:p w:rsidR="000851E2" w:rsidRPr="000851E2" w:rsidRDefault="000851E2" w:rsidP="00A7189B">
      <w:pPr>
        <w:ind w:left="-284"/>
        <w:rPr>
          <w:rFonts w:ascii="Segoe UI" w:hAnsi="Segoe UI" w:cs="Segoe UI"/>
          <w:sz w:val="22"/>
          <w:szCs w:val="22"/>
        </w:rPr>
      </w:pPr>
    </w:p>
    <w:p w:rsidR="00A7189B" w:rsidRDefault="00A7189B" w:rsidP="00A7189B">
      <w:pPr>
        <w:numPr>
          <w:ilvl w:val="0"/>
          <w:numId w:val="31"/>
        </w:numPr>
        <w:ind w:left="-284" w:firstLine="0"/>
        <w:rPr>
          <w:rFonts w:ascii="Segoe UI" w:hAnsi="Segoe UI" w:cs="Segoe UI"/>
          <w:sz w:val="22"/>
          <w:szCs w:val="22"/>
        </w:rPr>
      </w:pPr>
      <w:r w:rsidRPr="000851E2">
        <w:rPr>
          <w:rFonts w:ascii="Segoe UI" w:hAnsi="Segoe UI" w:cs="Segoe UI"/>
          <w:sz w:val="22"/>
          <w:szCs w:val="22"/>
        </w:rPr>
        <w:t>Shrublands Day Hospital will not achieve a pass of above 85% without the provis</w:t>
      </w:r>
      <w:r w:rsidR="00B4721E" w:rsidRPr="000851E2">
        <w:rPr>
          <w:rFonts w:ascii="Segoe UI" w:hAnsi="Segoe UI" w:cs="Segoe UI"/>
          <w:sz w:val="22"/>
          <w:szCs w:val="22"/>
        </w:rPr>
        <w:t xml:space="preserve">ion of a cleaners cupboard </w:t>
      </w:r>
      <w:r w:rsidR="00DD1EFB" w:rsidRPr="000851E2">
        <w:rPr>
          <w:rFonts w:ascii="Segoe UI" w:hAnsi="Segoe UI" w:cs="Segoe UI"/>
          <w:sz w:val="22"/>
          <w:szCs w:val="22"/>
        </w:rPr>
        <w:t>-</w:t>
      </w:r>
      <w:r w:rsidRPr="000851E2">
        <w:rPr>
          <w:rFonts w:ascii="Segoe UI" w:hAnsi="Segoe UI" w:cs="Segoe UI"/>
          <w:sz w:val="22"/>
          <w:szCs w:val="22"/>
        </w:rPr>
        <w:t>funding has been agreed</w:t>
      </w:r>
      <w:r w:rsidR="000851E2">
        <w:rPr>
          <w:rFonts w:ascii="Segoe UI" w:hAnsi="Segoe UI" w:cs="Segoe UI"/>
          <w:sz w:val="22"/>
          <w:szCs w:val="22"/>
        </w:rPr>
        <w:t>.</w:t>
      </w:r>
    </w:p>
    <w:p w:rsidR="000851E2" w:rsidRPr="000851E2" w:rsidRDefault="000851E2" w:rsidP="000851E2">
      <w:pPr>
        <w:ind w:left="-284"/>
        <w:rPr>
          <w:rFonts w:ascii="Segoe UI" w:hAnsi="Segoe UI" w:cs="Segoe UI"/>
          <w:sz w:val="22"/>
          <w:szCs w:val="22"/>
        </w:rPr>
      </w:pPr>
    </w:p>
    <w:p w:rsidR="00A7189B" w:rsidRDefault="00A7189B" w:rsidP="00A7189B">
      <w:pPr>
        <w:numPr>
          <w:ilvl w:val="0"/>
          <w:numId w:val="31"/>
        </w:numPr>
        <w:ind w:left="-284" w:firstLine="0"/>
        <w:rPr>
          <w:rFonts w:ascii="Segoe UI" w:hAnsi="Segoe UI" w:cs="Segoe UI"/>
          <w:sz w:val="22"/>
          <w:szCs w:val="22"/>
        </w:rPr>
      </w:pPr>
      <w:r w:rsidRPr="000851E2">
        <w:rPr>
          <w:rFonts w:ascii="Segoe UI" w:hAnsi="Segoe UI" w:cs="Segoe UI"/>
          <w:sz w:val="22"/>
          <w:szCs w:val="22"/>
        </w:rPr>
        <w:t>Harlow House – concerns noted</w:t>
      </w:r>
      <w:r w:rsidR="00B4721E" w:rsidRPr="000851E2">
        <w:rPr>
          <w:rFonts w:ascii="Segoe UI" w:hAnsi="Segoe UI" w:cs="Segoe UI"/>
          <w:sz w:val="22"/>
          <w:szCs w:val="22"/>
        </w:rPr>
        <w:t xml:space="preserve"> regarding the cleaning contract this is being addressed.</w:t>
      </w:r>
      <w:r w:rsidR="00DD1EFB" w:rsidRPr="000851E2">
        <w:rPr>
          <w:rFonts w:ascii="Segoe UI" w:hAnsi="Segoe UI" w:cs="Segoe UI"/>
          <w:sz w:val="22"/>
          <w:szCs w:val="22"/>
        </w:rPr>
        <w:t xml:space="preserve"> A further</w:t>
      </w:r>
      <w:r w:rsidRPr="000851E2">
        <w:rPr>
          <w:rFonts w:ascii="Segoe UI" w:hAnsi="Segoe UI" w:cs="Segoe UI"/>
          <w:sz w:val="22"/>
          <w:szCs w:val="22"/>
        </w:rPr>
        <w:t xml:space="preserve"> assessment is planned regarding refurbishment. </w:t>
      </w:r>
    </w:p>
    <w:p w:rsidR="000851E2" w:rsidRPr="000851E2" w:rsidRDefault="000851E2" w:rsidP="000851E2">
      <w:pPr>
        <w:rPr>
          <w:rFonts w:ascii="Segoe UI" w:hAnsi="Segoe UI" w:cs="Segoe UI"/>
          <w:sz w:val="22"/>
          <w:szCs w:val="22"/>
        </w:rPr>
      </w:pPr>
    </w:p>
    <w:p w:rsidR="00A7189B" w:rsidRPr="000851E2" w:rsidRDefault="00A7189B" w:rsidP="00A7189B">
      <w:pPr>
        <w:numPr>
          <w:ilvl w:val="0"/>
          <w:numId w:val="31"/>
        </w:numPr>
        <w:ind w:left="-284" w:firstLine="0"/>
        <w:rPr>
          <w:rFonts w:ascii="Segoe UI" w:hAnsi="Segoe UI" w:cs="Segoe UI"/>
          <w:sz w:val="22"/>
          <w:szCs w:val="22"/>
        </w:rPr>
      </w:pPr>
      <w:r w:rsidRPr="000851E2">
        <w:rPr>
          <w:rFonts w:ascii="Segoe UI" w:hAnsi="Segoe UI" w:cs="Segoe UI"/>
          <w:sz w:val="22"/>
          <w:szCs w:val="22"/>
        </w:rPr>
        <w:t>CASH services- concerns noted regarding the cleaning contract. The environment of these services needs</w:t>
      </w:r>
      <w:r w:rsidR="00DD1EFB" w:rsidRPr="000851E2">
        <w:rPr>
          <w:rFonts w:ascii="Segoe UI" w:hAnsi="Segoe UI" w:cs="Segoe UI"/>
          <w:sz w:val="22"/>
          <w:szCs w:val="22"/>
        </w:rPr>
        <w:t xml:space="preserve"> to be refurbished</w:t>
      </w:r>
      <w:r w:rsidRPr="000851E2">
        <w:rPr>
          <w:rFonts w:ascii="Segoe UI" w:hAnsi="Segoe UI" w:cs="Segoe UI"/>
          <w:sz w:val="22"/>
          <w:szCs w:val="22"/>
        </w:rPr>
        <w:t>, and this is reflected in the score</w:t>
      </w:r>
      <w:r w:rsidR="00DD1EFB" w:rsidRPr="000851E2">
        <w:rPr>
          <w:rFonts w:ascii="Segoe UI" w:hAnsi="Segoe UI" w:cs="Segoe UI"/>
          <w:sz w:val="22"/>
          <w:szCs w:val="22"/>
        </w:rPr>
        <w:t>. This has been put forward in the Capital Works programme as a priority.</w:t>
      </w:r>
      <w:r w:rsidRPr="000851E2">
        <w:rPr>
          <w:rFonts w:ascii="Segoe UI" w:hAnsi="Segoe UI" w:cs="Segoe UI"/>
          <w:sz w:val="22"/>
          <w:szCs w:val="22"/>
        </w:rPr>
        <w:t xml:space="preserve"> </w:t>
      </w:r>
    </w:p>
    <w:p w:rsidR="00C519BE" w:rsidRPr="000851E2" w:rsidRDefault="00C519BE" w:rsidP="00C519BE">
      <w:pPr>
        <w:rPr>
          <w:rFonts w:ascii="Segoe UI" w:hAnsi="Segoe UI" w:cs="Segoe UI"/>
          <w:sz w:val="22"/>
          <w:szCs w:val="22"/>
        </w:rPr>
      </w:pPr>
    </w:p>
    <w:p w:rsidR="00C71805" w:rsidRPr="000851E2" w:rsidRDefault="00C519BE" w:rsidP="00A7189B">
      <w:pPr>
        <w:ind w:left="-284"/>
        <w:rPr>
          <w:rFonts w:ascii="Segoe UI" w:hAnsi="Segoe UI" w:cs="Segoe UI"/>
          <w:color w:val="000000"/>
          <w:sz w:val="22"/>
          <w:szCs w:val="22"/>
        </w:rPr>
      </w:pPr>
      <w:r w:rsidRPr="000851E2">
        <w:rPr>
          <w:rFonts w:ascii="Segoe UI" w:hAnsi="Segoe UI" w:cs="Segoe UI"/>
          <w:sz w:val="22"/>
          <w:szCs w:val="22"/>
        </w:rPr>
        <w:t>Overall average</w:t>
      </w:r>
      <w:r w:rsidR="00A7189B" w:rsidRPr="000851E2">
        <w:rPr>
          <w:rFonts w:ascii="Segoe UI" w:hAnsi="Segoe UI" w:cs="Segoe UI"/>
          <w:sz w:val="22"/>
          <w:szCs w:val="22"/>
        </w:rPr>
        <w:t xml:space="preserve"> compliance for Quarter 3 was 91</w:t>
      </w:r>
      <w:r w:rsidRPr="000851E2">
        <w:rPr>
          <w:rFonts w:ascii="Segoe UI" w:hAnsi="Segoe UI" w:cs="Segoe UI"/>
          <w:sz w:val="22"/>
          <w:szCs w:val="22"/>
        </w:rPr>
        <w:t xml:space="preserve">% across the </w:t>
      </w:r>
      <w:r w:rsidR="00946625" w:rsidRPr="000851E2">
        <w:rPr>
          <w:rFonts w:ascii="Segoe UI" w:hAnsi="Segoe UI" w:cs="Segoe UI"/>
          <w:sz w:val="22"/>
          <w:szCs w:val="22"/>
        </w:rPr>
        <w:t>Trust</w:t>
      </w:r>
      <w:r w:rsidRPr="000851E2">
        <w:rPr>
          <w:rFonts w:ascii="Segoe UI" w:hAnsi="Segoe UI" w:cs="Segoe UI"/>
          <w:sz w:val="22"/>
          <w:szCs w:val="22"/>
        </w:rPr>
        <w:t xml:space="preserve">, compared to </w:t>
      </w:r>
      <w:r w:rsidR="00A7189B" w:rsidRPr="000851E2">
        <w:rPr>
          <w:rFonts w:ascii="Segoe UI" w:hAnsi="Segoe UI" w:cs="Segoe UI"/>
          <w:sz w:val="22"/>
          <w:szCs w:val="22"/>
        </w:rPr>
        <w:t xml:space="preserve">86% and </w:t>
      </w:r>
      <w:r w:rsidR="0003044C" w:rsidRPr="000851E2">
        <w:rPr>
          <w:rFonts w:ascii="Segoe UI" w:hAnsi="Segoe UI" w:cs="Segoe UI"/>
          <w:sz w:val="22"/>
          <w:szCs w:val="22"/>
        </w:rPr>
        <w:t xml:space="preserve">77% </w:t>
      </w:r>
      <w:r w:rsidRPr="000851E2">
        <w:rPr>
          <w:rFonts w:ascii="Segoe UI" w:hAnsi="Segoe UI" w:cs="Segoe UI"/>
          <w:sz w:val="22"/>
          <w:szCs w:val="22"/>
        </w:rPr>
        <w:t xml:space="preserve">in </w:t>
      </w:r>
      <w:r w:rsidR="00A7189B" w:rsidRPr="000851E2">
        <w:rPr>
          <w:rFonts w:ascii="Segoe UI" w:hAnsi="Segoe UI" w:cs="Segoe UI"/>
          <w:sz w:val="22"/>
          <w:szCs w:val="22"/>
        </w:rPr>
        <w:t>the previous two q</w:t>
      </w:r>
      <w:r w:rsidRPr="000851E2">
        <w:rPr>
          <w:rFonts w:ascii="Segoe UI" w:hAnsi="Segoe UI" w:cs="Segoe UI"/>
          <w:sz w:val="22"/>
          <w:szCs w:val="22"/>
        </w:rPr>
        <w:t>uarter</w:t>
      </w:r>
      <w:r w:rsidR="00A7189B" w:rsidRPr="000851E2">
        <w:rPr>
          <w:rFonts w:ascii="Segoe UI" w:hAnsi="Segoe UI" w:cs="Segoe UI"/>
          <w:sz w:val="22"/>
          <w:szCs w:val="22"/>
        </w:rPr>
        <w:t>s</w:t>
      </w:r>
      <w:r w:rsidR="0003044C" w:rsidRPr="000851E2">
        <w:rPr>
          <w:rFonts w:ascii="Segoe UI" w:hAnsi="Segoe UI" w:cs="Segoe UI"/>
          <w:sz w:val="22"/>
          <w:szCs w:val="22"/>
        </w:rPr>
        <w:t>.</w:t>
      </w:r>
      <w:r w:rsidRPr="000851E2">
        <w:rPr>
          <w:rFonts w:ascii="Segoe UI" w:hAnsi="Segoe UI" w:cs="Segoe UI"/>
          <w:color w:val="000000"/>
          <w:sz w:val="22"/>
          <w:szCs w:val="22"/>
        </w:rPr>
        <w:t xml:space="preserve"> </w:t>
      </w:r>
    </w:p>
    <w:p w:rsidR="00C71805" w:rsidRPr="000851E2" w:rsidRDefault="00C71805" w:rsidP="00A7189B">
      <w:pPr>
        <w:ind w:left="-284"/>
        <w:rPr>
          <w:rFonts w:ascii="Segoe UI" w:hAnsi="Segoe UI" w:cs="Segoe UI"/>
          <w:color w:val="000000"/>
          <w:sz w:val="22"/>
          <w:szCs w:val="22"/>
        </w:rPr>
      </w:pPr>
    </w:p>
    <w:p w:rsidR="006A5CA3" w:rsidRPr="00A7189B" w:rsidRDefault="008114B4" w:rsidP="0003044C">
      <w:pPr>
        <w:rPr>
          <w:rFonts w:ascii="Arial" w:hAnsi="Arial" w:cs="Arial"/>
          <w:color w:val="000000"/>
          <w:sz w:val="22"/>
          <w:szCs w:val="22"/>
        </w:rPr>
      </w:pPr>
      <w:r w:rsidRPr="00A7189B">
        <w:rPr>
          <w:rFonts w:ascii="Arial" w:hAnsi="Arial" w:cs="Arial"/>
          <w:b/>
          <w:sz w:val="22"/>
          <w:szCs w:val="22"/>
          <w:u w:val="single"/>
        </w:rPr>
        <w:t>Outbreaks</w:t>
      </w:r>
      <w:r w:rsidR="006A5CA3" w:rsidRPr="00A7189B">
        <w:rPr>
          <w:rFonts w:ascii="Arial" w:hAnsi="Arial" w:cs="Arial"/>
          <w:b/>
          <w:sz w:val="22"/>
          <w:szCs w:val="22"/>
          <w:u w:val="single"/>
        </w:rPr>
        <w:t xml:space="preserve"> </w:t>
      </w:r>
    </w:p>
    <w:p w:rsidR="008114B4" w:rsidRPr="004057A6" w:rsidRDefault="008114B4" w:rsidP="008114B4">
      <w:pPr>
        <w:rPr>
          <w:rFonts w:ascii="Segoe UI" w:hAnsi="Segoe UI" w:cs="Segoe UI"/>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2"/>
        <w:gridCol w:w="1134"/>
        <w:gridCol w:w="3482"/>
        <w:gridCol w:w="1512"/>
        <w:gridCol w:w="1222"/>
      </w:tblGrid>
      <w:tr w:rsidR="00A7189B" w:rsidRPr="00B057F2" w:rsidTr="004057A6">
        <w:tc>
          <w:tcPr>
            <w:tcW w:w="1972" w:type="dxa"/>
            <w:shd w:val="clear" w:color="auto" w:fill="C6D9F1"/>
          </w:tcPr>
          <w:p w:rsidR="00A7189B" w:rsidRPr="00B057F2" w:rsidRDefault="00A7189B" w:rsidP="00A7189B">
            <w:pPr>
              <w:rPr>
                <w:rFonts w:ascii="Segoe UI" w:hAnsi="Segoe UI" w:cs="Segoe UI"/>
                <w:b/>
                <w:sz w:val="22"/>
                <w:szCs w:val="22"/>
              </w:rPr>
            </w:pPr>
            <w:r w:rsidRPr="00B057F2">
              <w:rPr>
                <w:rFonts w:ascii="Segoe UI" w:hAnsi="Segoe UI" w:cs="Segoe UI"/>
                <w:b/>
                <w:sz w:val="22"/>
                <w:szCs w:val="22"/>
              </w:rPr>
              <w:t>Location</w:t>
            </w:r>
          </w:p>
        </w:tc>
        <w:tc>
          <w:tcPr>
            <w:tcW w:w="1134" w:type="dxa"/>
            <w:shd w:val="clear" w:color="auto" w:fill="C6D9F1"/>
          </w:tcPr>
          <w:p w:rsidR="00A7189B" w:rsidRPr="00B057F2" w:rsidRDefault="00A7189B" w:rsidP="00A7189B">
            <w:pPr>
              <w:rPr>
                <w:rFonts w:ascii="Segoe UI" w:hAnsi="Segoe UI" w:cs="Segoe UI"/>
                <w:b/>
                <w:sz w:val="22"/>
                <w:szCs w:val="22"/>
              </w:rPr>
            </w:pPr>
            <w:r w:rsidRPr="00B057F2">
              <w:rPr>
                <w:rFonts w:ascii="Segoe UI" w:hAnsi="Segoe UI" w:cs="Segoe UI"/>
                <w:b/>
                <w:sz w:val="22"/>
                <w:szCs w:val="22"/>
              </w:rPr>
              <w:t>Dates</w:t>
            </w:r>
          </w:p>
        </w:tc>
        <w:tc>
          <w:tcPr>
            <w:tcW w:w="3482" w:type="dxa"/>
            <w:shd w:val="clear" w:color="auto" w:fill="C6D9F1"/>
          </w:tcPr>
          <w:p w:rsidR="00A7189B" w:rsidRPr="00B057F2" w:rsidRDefault="00A7189B" w:rsidP="00A7189B">
            <w:pPr>
              <w:rPr>
                <w:rFonts w:ascii="Segoe UI" w:hAnsi="Segoe UI" w:cs="Segoe UI"/>
                <w:b/>
                <w:sz w:val="22"/>
                <w:szCs w:val="22"/>
              </w:rPr>
            </w:pPr>
            <w:r w:rsidRPr="00B057F2">
              <w:rPr>
                <w:rFonts w:ascii="Segoe UI" w:hAnsi="Segoe UI" w:cs="Segoe UI"/>
                <w:b/>
                <w:sz w:val="22"/>
                <w:szCs w:val="22"/>
              </w:rPr>
              <w:t>Management</w:t>
            </w:r>
          </w:p>
        </w:tc>
        <w:tc>
          <w:tcPr>
            <w:tcW w:w="1512" w:type="dxa"/>
            <w:shd w:val="clear" w:color="auto" w:fill="C6D9F1"/>
          </w:tcPr>
          <w:p w:rsidR="00A7189B" w:rsidRPr="00B057F2" w:rsidRDefault="00A7189B" w:rsidP="00A7189B">
            <w:pPr>
              <w:rPr>
                <w:rFonts w:ascii="Segoe UI" w:hAnsi="Segoe UI" w:cs="Segoe UI"/>
                <w:b/>
                <w:sz w:val="22"/>
                <w:szCs w:val="22"/>
              </w:rPr>
            </w:pPr>
            <w:r w:rsidRPr="00B057F2">
              <w:rPr>
                <w:rFonts w:ascii="Segoe UI" w:hAnsi="Segoe UI" w:cs="Segoe UI"/>
                <w:b/>
                <w:sz w:val="22"/>
                <w:szCs w:val="22"/>
              </w:rPr>
              <w:t>Cause</w:t>
            </w:r>
          </w:p>
        </w:tc>
        <w:tc>
          <w:tcPr>
            <w:tcW w:w="1222" w:type="dxa"/>
            <w:shd w:val="clear" w:color="auto" w:fill="C6D9F1"/>
          </w:tcPr>
          <w:p w:rsidR="00A7189B" w:rsidRPr="00B057F2" w:rsidRDefault="00A7189B" w:rsidP="00A7189B">
            <w:pPr>
              <w:rPr>
                <w:rFonts w:ascii="Segoe UI" w:hAnsi="Segoe UI" w:cs="Segoe UI"/>
                <w:b/>
                <w:sz w:val="22"/>
                <w:szCs w:val="22"/>
              </w:rPr>
            </w:pPr>
            <w:r w:rsidRPr="00B057F2">
              <w:rPr>
                <w:rFonts w:ascii="Segoe UI" w:hAnsi="Segoe UI" w:cs="Segoe UI"/>
                <w:b/>
                <w:sz w:val="22"/>
                <w:szCs w:val="22"/>
              </w:rPr>
              <w:t>No. of cases</w:t>
            </w:r>
          </w:p>
        </w:tc>
      </w:tr>
      <w:tr w:rsidR="00A7189B" w:rsidRPr="00B057F2" w:rsidTr="004057A6">
        <w:tc>
          <w:tcPr>
            <w:tcW w:w="1972"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Townlands</w:t>
            </w:r>
          </w:p>
        </w:tc>
        <w:tc>
          <w:tcPr>
            <w:tcW w:w="1134"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6.1.2013 - 14.1.13</w:t>
            </w:r>
          </w:p>
        </w:tc>
        <w:tc>
          <w:tcPr>
            <w:tcW w:w="3482"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Ward remained open to admissions with affected patients nursed in designated cohort bay with restrictions in place</w:t>
            </w:r>
          </w:p>
        </w:tc>
        <w:tc>
          <w:tcPr>
            <w:tcW w:w="1512"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Suspected norovirus</w:t>
            </w:r>
          </w:p>
        </w:tc>
        <w:tc>
          <w:tcPr>
            <w:tcW w:w="1222"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5 patients</w:t>
            </w:r>
          </w:p>
          <w:p w:rsidR="00A7189B" w:rsidRPr="00B057F2" w:rsidRDefault="00A7189B" w:rsidP="00A7189B">
            <w:pPr>
              <w:rPr>
                <w:rFonts w:ascii="Segoe UI" w:hAnsi="Segoe UI" w:cs="Segoe UI"/>
                <w:sz w:val="22"/>
                <w:szCs w:val="22"/>
              </w:rPr>
            </w:pPr>
            <w:r w:rsidRPr="00B057F2">
              <w:rPr>
                <w:rFonts w:ascii="Segoe UI" w:hAnsi="Segoe UI" w:cs="Segoe UI"/>
                <w:sz w:val="22"/>
                <w:szCs w:val="22"/>
              </w:rPr>
              <w:t xml:space="preserve"> 1 staff</w:t>
            </w:r>
          </w:p>
        </w:tc>
      </w:tr>
      <w:tr w:rsidR="00A7189B" w:rsidRPr="00B057F2" w:rsidTr="004057A6">
        <w:tc>
          <w:tcPr>
            <w:tcW w:w="1972"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Wallingford</w:t>
            </w:r>
          </w:p>
        </w:tc>
        <w:tc>
          <w:tcPr>
            <w:tcW w:w="1134"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6.1.2013- 11.1.13</w:t>
            </w:r>
          </w:p>
        </w:tc>
        <w:tc>
          <w:tcPr>
            <w:tcW w:w="3482"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Ward remained open to admissions with affected patients nursed in designated cohort bay with restrictions in place</w:t>
            </w:r>
          </w:p>
        </w:tc>
        <w:tc>
          <w:tcPr>
            <w:tcW w:w="1512"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Suspected norovirus</w:t>
            </w:r>
          </w:p>
        </w:tc>
        <w:tc>
          <w:tcPr>
            <w:tcW w:w="1222"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9  patients 1 staff</w:t>
            </w:r>
          </w:p>
        </w:tc>
      </w:tr>
      <w:tr w:rsidR="00A7189B" w:rsidRPr="00B057F2" w:rsidTr="004057A6">
        <w:tc>
          <w:tcPr>
            <w:tcW w:w="1972"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City</w:t>
            </w:r>
          </w:p>
        </w:tc>
        <w:tc>
          <w:tcPr>
            <w:tcW w:w="1134"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17.2.13- 23.3.13</w:t>
            </w:r>
          </w:p>
        </w:tc>
        <w:tc>
          <w:tcPr>
            <w:tcW w:w="3482"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Ward remained open to admissions with affected patients nursed in designated cohort bay with restrictions in place</w:t>
            </w:r>
          </w:p>
        </w:tc>
        <w:tc>
          <w:tcPr>
            <w:tcW w:w="1512"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Confirmed norovirus</w:t>
            </w:r>
          </w:p>
          <w:p w:rsidR="00A7189B" w:rsidRPr="00B057F2" w:rsidRDefault="00A7189B" w:rsidP="00A7189B">
            <w:pPr>
              <w:rPr>
                <w:rFonts w:ascii="Segoe UI" w:hAnsi="Segoe UI" w:cs="Segoe UI"/>
                <w:sz w:val="22"/>
                <w:szCs w:val="22"/>
              </w:rPr>
            </w:pPr>
          </w:p>
        </w:tc>
        <w:tc>
          <w:tcPr>
            <w:tcW w:w="1222"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9 patients</w:t>
            </w:r>
          </w:p>
          <w:p w:rsidR="00A7189B" w:rsidRPr="00B057F2" w:rsidRDefault="00A7189B" w:rsidP="00A7189B">
            <w:pPr>
              <w:rPr>
                <w:rFonts w:ascii="Segoe UI" w:hAnsi="Segoe UI" w:cs="Segoe UI"/>
                <w:sz w:val="22"/>
                <w:szCs w:val="22"/>
              </w:rPr>
            </w:pPr>
            <w:r w:rsidRPr="00B057F2">
              <w:rPr>
                <w:rFonts w:ascii="Segoe UI" w:hAnsi="Segoe UI" w:cs="Segoe UI"/>
                <w:sz w:val="22"/>
                <w:szCs w:val="22"/>
              </w:rPr>
              <w:t>14 staff</w:t>
            </w:r>
          </w:p>
        </w:tc>
      </w:tr>
      <w:tr w:rsidR="00A7189B" w:rsidRPr="00B057F2" w:rsidTr="004057A6">
        <w:tc>
          <w:tcPr>
            <w:tcW w:w="1972"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Wenrisc ward, Witney</w:t>
            </w:r>
          </w:p>
        </w:tc>
        <w:tc>
          <w:tcPr>
            <w:tcW w:w="1134"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21.2.2013- 6.3.13</w:t>
            </w:r>
          </w:p>
        </w:tc>
        <w:tc>
          <w:tcPr>
            <w:tcW w:w="3482"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Ward remained open to admissions with affected patients nursed in designated cohort bay with restrictions in place</w:t>
            </w:r>
          </w:p>
        </w:tc>
        <w:tc>
          <w:tcPr>
            <w:tcW w:w="1512"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Viral respiratory illness</w:t>
            </w:r>
          </w:p>
        </w:tc>
        <w:tc>
          <w:tcPr>
            <w:tcW w:w="1222" w:type="dxa"/>
            <w:shd w:val="clear" w:color="auto" w:fill="auto"/>
          </w:tcPr>
          <w:p w:rsidR="00A7189B" w:rsidRPr="00B057F2" w:rsidRDefault="00A7189B" w:rsidP="00A7189B">
            <w:pPr>
              <w:rPr>
                <w:rFonts w:ascii="Segoe UI" w:hAnsi="Segoe UI" w:cs="Segoe UI"/>
                <w:sz w:val="22"/>
                <w:szCs w:val="22"/>
              </w:rPr>
            </w:pPr>
            <w:r w:rsidRPr="00B057F2">
              <w:rPr>
                <w:rFonts w:ascii="Segoe UI" w:hAnsi="Segoe UI" w:cs="Segoe UI"/>
                <w:sz w:val="22"/>
                <w:szCs w:val="22"/>
              </w:rPr>
              <w:t>18 patients  6 staff</w:t>
            </w:r>
          </w:p>
        </w:tc>
      </w:tr>
    </w:tbl>
    <w:p w:rsidR="00A7189B" w:rsidRPr="00A7189B" w:rsidRDefault="00A7189B" w:rsidP="00A7189B">
      <w:pPr>
        <w:rPr>
          <w:rFonts w:ascii="Arial" w:hAnsi="Arial" w:cs="Arial"/>
          <w:b/>
          <w:sz w:val="22"/>
          <w:szCs w:val="22"/>
        </w:rPr>
      </w:pPr>
    </w:p>
    <w:p w:rsidR="00A7189B" w:rsidRPr="00B057F2" w:rsidRDefault="00A7189B" w:rsidP="00A7189B">
      <w:pPr>
        <w:rPr>
          <w:rFonts w:ascii="Segoe UI" w:hAnsi="Segoe UI" w:cs="Segoe UI"/>
          <w:sz w:val="22"/>
          <w:szCs w:val="22"/>
        </w:rPr>
      </w:pPr>
      <w:r w:rsidRPr="00B057F2">
        <w:rPr>
          <w:rFonts w:ascii="Segoe UI" w:hAnsi="Segoe UI" w:cs="Segoe UI"/>
          <w:sz w:val="22"/>
          <w:szCs w:val="22"/>
        </w:rPr>
        <w:t>3 outbreaks of diarrhoea and vomiting in Q4, 1 confirmed norovirus.</w:t>
      </w:r>
    </w:p>
    <w:p w:rsidR="00A7189B" w:rsidRPr="00B057F2" w:rsidRDefault="00A7189B" w:rsidP="00A7189B">
      <w:pPr>
        <w:rPr>
          <w:rFonts w:ascii="Segoe UI" w:hAnsi="Segoe UI" w:cs="Segoe UI"/>
          <w:sz w:val="22"/>
          <w:szCs w:val="22"/>
        </w:rPr>
      </w:pPr>
      <w:r w:rsidRPr="00B057F2">
        <w:rPr>
          <w:rFonts w:ascii="Segoe UI" w:hAnsi="Segoe UI" w:cs="Segoe UI"/>
          <w:sz w:val="22"/>
          <w:szCs w:val="22"/>
        </w:rPr>
        <w:t>1 outbreak of a viral respiratory illness, not influenza</w:t>
      </w:r>
    </w:p>
    <w:p w:rsidR="00A7189B" w:rsidRDefault="00A7189B" w:rsidP="00A7189B">
      <w:pPr>
        <w:rPr>
          <w:rFonts w:ascii="Segoe UI" w:hAnsi="Segoe UI" w:cs="Segoe UI"/>
          <w:b/>
          <w:i/>
          <w:sz w:val="22"/>
          <w:szCs w:val="22"/>
          <w:u w:val="single"/>
        </w:rPr>
      </w:pPr>
    </w:p>
    <w:p w:rsidR="00A322FB" w:rsidRDefault="00A322FB" w:rsidP="00A7189B">
      <w:pPr>
        <w:rPr>
          <w:rFonts w:ascii="Segoe UI" w:hAnsi="Segoe UI" w:cs="Segoe UI"/>
          <w:b/>
          <w:i/>
          <w:sz w:val="22"/>
          <w:szCs w:val="22"/>
          <w:u w:val="single"/>
        </w:rPr>
      </w:pPr>
    </w:p>
    <w:p w:rsidR="00A322FB" w:rsidRPr="00B057F2" w:rsidRDefault="00A322FB" w:rsidP="00A7189B">
      <w:pPr>
        <w:rPr>
          <w:rFonts w:ascii="Segoe UI" w:hAnsi="Segoe UI" w:cs="Segoe UI"/>
          <w:b/>
          <w:i/>
          <w:sz w:val="22"/>
          <w:szCs w:val="22"/>
          <w:u w:val="single"/>
        </w:rPr>
      </w:pPr>
    </w:p>
    <w:p w:rsidR="00A7189B" w:rsidRPr="00B057F2" w:rsidRDefault="00A7189B" w:rsidP="00A7189B">
      <w:pPr>
        <w:rPr>
          <w:rFonts w:ascii="Segoe UI" w:hAnsi="Segoe UI" w:cs="Segoe UI"/>
          <w:b/>
          <w:i/>
          <w:sz w:val="22"/>
          <w:szCs w:val="22"/>
          <w:u w:val="single"/>
        </w:rPr>
      </w:pPr>
      <w:r w:rsidRPr="00B057F2">
        <w:rPr>
          <w:rFonts w:ascii="Segoe UI" w:hAnsi="Segoe UI" w:cs="Segoe UI"/>
          <w:b/>
          <w:i/>
          <w:sz w:val="22"/>
          <w:szCs w:val="22"/>
          <w:u w:val="single"/>
        </w:rPr>
        <w:lastRenderedPageBreak/>
        <w:t xml:space="preserve">C. difficile </w:t>
      </w:r>
    </w:p>
    <w:p w:rsidR="00A7189B" w:rsidRPr="00B057F2" w:rsidRDefault="00A7189B" w:rsidP="00A7189B">
      <w:pPr>
        <w:rPr>
          <w:rFonts w:ascii="Segoe UI" w:hAnsi="Segoe UI" w:cs="Segoe UI"/>
          <w:b/>
          <w:i/>
          <w:sz w:val="22"/>
          <w:szCs w:val="22"/>
          <w:u w:val="single"/>
        </w:rPr>
      </w:pPr>
    </w:p>
    <w:p w:rsidR="00A7189B" w:rsidRPr="00B057F2" w:rsidRDefault="00A7189B" w:rsidP="00A7189B">
      <w:pPr>
        <w:shd w:val="clear" w:color="auto" w:fill="FFFFFF"/>
        <w:rPr>
          <w:rFonts w:ascii="Segoe UI" w:hAnsi="Segoe UI" w:cs="Segoe UI"/>
          <w:sz w:val="22"/>
          <w:szCs w:val="22"/>
        </w:rPr>
      </w:pPr>
      <w:r w:rsidRPr="00B057F2">
        <w:rPr>
          <w:rFonts w:ascii="Segoe UI" w:hAnsi="Segoe UI" w:cs="Segoe UI"/>
          <w:sz w:val="22"/>
          <w:szCs w:val="22"/>
        </w:rPr>
        <w:t>The total number of cases to date last year in community hospitals was 10 against an end of year target of 1</w:t>
      </w:r>
      <w:r w:rsidR="00B4721E" w:rsidRPr="00B057F2">
        <w:rPr>
          <w:rFonts w:ascii="Segoe UI" w:hAnsi="Segoe UI" w:cs="Segoe UI"/>
          <w:sz w:val="22"/>
          <w:szCs w:val="22"/>
        </w:rPr>
        <w:t>0</w:t>
      </w:r>
      <w:r w:rsidRPr="00B057F2">
        <w:rPr>
          <w:rFonts w:ascii="Segoe UI" w:hAnsi="Segoe UI" w:cs="Segoe UI"/>
          <w:sz w:val="22"/>
          <w:szCs w:val="22"/>
        </w:rPr>
        <w:t>, therefore this was achieved.</w:t>
      </w:r>
    </w:p>
    <w:p w:rsidR="00A7189B" w:rsidRPr="00B057F2" w:rsidRDefault="00A7189B" w:rsidP="00A7189B">
      <w:pPr>
        <w:shd w:val="clear" w:color="auto" w:fill="FFFFFF"/>
        <w:rPr>
          <w:rFonts w:ascii="Segoe UI" w:hAnsi="Segoe UI" w:cs="Segoe UI"/>
          <w:sz w:val="22"/>
          <w:szCs w:val="22"/>
        </w:rPr>
      </w:pPr>
      <w:r w:rsidRPr="00B057F2">
        <w:rPr>
          <w:rFonts w:ascii="Segoe UI" w:hAnsi="Segoe UI" w:cs="Segoe UI"/>
          <w:sz w:val="22"/>
          <w:szCs w:val="22"/>
        </w:rPr>
        <w:t>This target contributes to the overall health economy target. Further reduction in numbers remains extremely challenging.</w:t>
      </w:r>
      <w:r w:rsidR="00A01E87" w:rsidRPr="00B057F2">
        <w:rPr>
          <w:rFonts w:ascii="Segoe UI" w:hAnsi="Segoe UI" w:cs="Segoe UI"/>
          <w:sz w:val="22"/>
          <w:szCs w:val="22"/>
        </w:rPr>
        <w:t xml:space="preserve"> </w:t>
      </w:r>
      <w:r w:rsidRPr="00B057F2">
        <w:rPr>
          <w:rFonts w:ascii="Segoe UI" w:hAnsi="Segoe UI" w:cs="Segoe UI"/>
          <w:sz w:val="22"/>
          <w:szCs w:val="22"/>
        </w:rPr>
        <w:t>There have been no cases of CDI in mental health wards in Q4.</w:t>
      </w:r>
    </w:p>
    <w:p w:rsidR="00A7189B" w:rsidRPr="00B057F2" w:rsidRDefault="00A7189B" w:rsidP="00A7189B">
      <w:pPr>
        <w:shd w:val="clear" w:color="auto" w:fill="FFFFFF"/>
        <w:rPr>
          <w:rFonts w:ascii="Segoe UI" w:hAnsi="Segoe UI" w:cs="Segoe UI"/>
          <w:sz w:val="22"/>
          <w:szCs w:val="22"/>
        </w:rPr>
      </w:pPr>
    </w:p>
    <w:p w:rsidR="00815C2D" w:rsidRPr="00B057F2" w:rsidRDefault="003C4D11" w:rsidP="00815C2D">
      <w:pPr>
        <w:rPr>
          <w:rFonts w:ascii="Segoe UI" w:hAnsi="Segoe UI" w:cs="Segoe UI"/>
          <w:b/>
          <w:sz w:val="22"/>
          <w:szCs w:val="22"/>
          <w:u w:val="single"/>
        </w:rPr>
      </w:pPr>
      <w:r w:rsidRPr="00B057F2">
        <w:rPr>
          <w:rFonts w:ascii="Segoe UI" w:hAnsi="Segoe UI" w:cs="Segoe UI"/>
          <w:sz w:val="22"/>
          <w:szCs w:val="22"/>
        </w:rPr>
        <w:t>There were two cases of</w:t>
      </w:r>
      <w:r w:rsidR="00B057F2">
        <w:rPr>
          <w:rFonts w:ascii="Segoe UI" w:hAnsi="Segoe UI" w:cs="Segoe UI"/>
          <w:sz w:val="22"/>
          <w:szCs w:val="22"/>
        </w:rPr>
        <w:t xml:space="preserve"> CDI i</w:t>
      </w:r>
      <w:r w:rsidR="00DD1EFB" w:rsidRPr="00B057F2">
        <w:rPr>
          <w:rFonts w:ascii="Segoe UI" w:hAnsi="Segoe UI" w:cs="Segoe UI"/>
          <w:sz w:val="22"/>
          <w:szCs w:val="22"/>
        </w:rPr>
        <w:t>n April previou</w:t>
      </w:r>
      <w:r w:rsidR="00B4721E" w:rsidRPr="00B057F2">
        <w:rPr>
          <w:rFonts w:ascii="Segoe UI" w:hAnsi="Segoe UI" w:cs="Segoe UI"/>
          <w:sz w:val="22"/>
          <w:szCs w:val="22"/>
        </w:rPr>
        <w:t>sly reported to the Board</w:t>
      </w:r>
      <w:r w:rsidR="00815C2D" w:rsidRPr="00B057F2">
        <w:rPr>
          <w:rFonts w:ascii="Segoe UI" w:hAnsi="Segoe UI" w:cs="Segoe UI"/>
          <w:b/>
          <w:sz w:val="22"/>
          <w:szCs w:val="22"/>
        </w:rPr>
        <w:t>.</w:t>
      </w:r>
    </w:p>
    <w:p w:rsidR="00815C2D" w:rsidRPr="00B057F2" w:rsidRDefault="00815C2D" w:rsidP="00815C2D">
      <w:pPr>
        <w:jc w:val="both"/>
        <w:rPr>
          <w:rFonts w:ascii="Segoe UI" w:hAnsi="Segoe UI" w:cs="Segoe UI"/>
          <w:bCs/>
        </w:rPr>
      </w:pPr>
    </w:p>
    <w:p w:rsidR="00815C2D" w:rsidRPr="00B057F2" w:rsidRDefault="00815C2D" w:rsidP="00815C2D">
      <w:pPr>
        <w:rPr>
          <w:rFonts w:ascii="Segoe UI" w:hAnsi="Segoe UI" w:cs="Segoe UI"/>
          <w:bCs/>
          <w:sz w:val="22"/>
          <w:szCs w:val="22"/>
        </w:rPr>
      </w:pPr>
      <w:r w:rsidRPr="00B057F2">
        <w:rPr>
          <w:rFonts w:ascii="Segoe UI" w:hAnsi="Segoe UI" w:cs="Segoe UI"/>
          <w:bCs/>
          <w:sz w:val="22"/>
          <w:szCs w:val="22"/>
        </w:rPr>
        <w:t xml:space="preserve">There was one case of </w:t>
      </w:r>
      <w:r w:rsidRPr="00B057F2">
        <w:rPr>
          <w:rFonts w:ascii="Segoe UI" w:hAnsi="Segoe UI" w:cs="Segoe UI"/>
          <w:bCs/>
          <w:i/>
          <w:sz w:val="22"/>
          <w:szCs w:val="22"/>
        </w:rPr>
        <w:t>Clostridium difficile</w:t>
      </w:r>
      <w:r w:rsidRPr="00B057F2">
        <w:rPr>
          <w:rFonts w:ascii="Segoe UI" w:hAnsi="Segoe UI" w:cs="Segoe UI"/>
          <w:bCs/>
          <w:sz w:val="22"/>
          <w:szCs w:val="22"/>
        </w:rPr>
        <w:t xml:space="preserve"> infection (CDI) in community hospitals in May.</w:t>
      </w:r>
    </w:p>
    <w:p w:rsidR="00815C2D" w:rsidRPr="00B057F2" w:rsidRDefault="00815C2D" w:rsidP="00815C2D">
      <w:pPr>
        <w:rPr>
          <w:rFonts w:ascii="Segoe UI" w:hAnsi="Segoe UI" w:cs="Segoe UI"/>
          <w:bCs/>
          <w:sz w:val="22"/>
          <w:szCs w:val="22"/>
        </w:rPr>
      </w:pPr>
      <w:r w:rsidRPr="00B057F2">
        <w:rPr>
          <w:rFonts w:ascii="Segoe UI" w:hAnsi="Segoe UI" w:cs="Segoe UI"/>
          <w:bCs/>
          <w:sz w:val="22"/>
          <w:szCs w:val="22"/>
        </w:rPr>
        <w:t>This case occurred on City ward (19.5.13), however the patient was admitted from the Oxford University Hospitals on 17.5.13 and was tested for CDI before the fourth day of admission and therefore according the DH allocation falls outside our numbers into the CCG’s. A full RCA was however completed.</w:t>
      </w:r>
    </w:p>
    <w:p w:rsidR="00815C2D" w:rsidRPr="00B057F2" w:rsidRDefault="00815C2D" w:rsidP="00A7189B">
      <w:pPr>
        <w:shd w:val="clear" w:color="auto" w:fill="FFFFFF"/>
        <w:rPr>
          <w:rFonts w:ascii="Segoe UI" w:hAnsi="Segoe UI" w:cs="Segoe UI"/>
          <w:sz w:val="22"/>
          <w:szCs w:val="22"/>
        </w:rPr>
      </w:pPr>
    </w:p>
    <w:p w:rsidR="003C4D11" w:rsidRPr="00B057F2" w:rsidRDefault="00815C2D" w:rsidP="00A7189B">
      <w:pPr>
        <w:shd w:val="clear" w:color="auto" w:fill="FFFFFF"/>
        <w:rPr>
          <w:rFonts w:ascii="Segoe UI" w:hAnsi="Segoe UI" w:cs="Segoe UI"/>
          <w:sz w:val="22"/>
          <w:szCs w:val="22"/>
        </w:rPr>
      </w:pPr>
      <w:r w:rsidRPr="00B057F2">
        <w:rPr>
          <w:rFonts w:ascii="Segoe UI" w:hAnsi="Segoe UI" w:cs="Segoe UI"/>
          <w:sz w:val="22"/>
          <w:szCs w:val="22"/>
        </w:rPr>
        <w:t>There have been no further cases in</w:t>
      </w:r>
      <w:r w:rsidR="00B4721E" w:rsidRPr="00B057F2">
        <w:rPr>
          <w:rFonts w:ascii="Segoe UI" w:hAnsi="Segoe UI" w:cs="Segoe UI"/>
          <w:sz w:val="22"/>
          <w:szCs w:val="22"/>
        </w:rPr>
        <w:t xml:space="preserve"> June to date.</w:t>
      </w:r>
      <w:r w:rsidR="00DD1EFB" w:rsidRPr="00B057F2">
        <w:rPr>
          <w:rFonts w:ascii="Segoe UI" w:hAnsi="Segoe UI" w:cs="Segoe UI"/>
          <w:sz w:val="22"/>
          <w:szCs w:val="22"/>
        </w:rPr>
        <w:t xml:space="preserve"> The revised proposal for the CDI target has been discussed with Oxfordshire CCG and a revised proposal is awaited for agreement by the Executive. </w:t>
      </w:r>
    </w:p>
    <w:p w:rsidR="00B4721E" w:rsidRPr="00B057F2" w:rsidRDefault="00B4721E" w:rsidP="00A7189B">
      <w:pPr>
        <w:shd w:val="clear" w:color="auto" w:fill="FFFFFF"/>
        <w:rPr>
          <w:rFonts w:ascii="Segoe UI" w:hAnsi="Segoe UI" w:cs="Segoe UI"/>
          <w:sz w:val="22"/>
          <w:szCs w:val="22"/>
        </w:rPr>
      </w:pPr>
    </w:p>
    <w:p w:rsidR="00A7189B" w:rsidRPr="00B057F2" w:rsidRDefault="00A7189B" w:rsidP="00A7189B">
      <w:pPr>
        <w:rPr>
          <w:rFonts w:ascii="Segoe UI" w:hAnsi="Segoe UI" w:cs="Segoe UI"/>
          <w:sz w:val="22"/>
          <w:szCs w:val="22"/>
        </w:rPr>
      </w:pPr>
      <w:r w:rsidRPr="00B057F2">
        <w:rPr>
          <w:rFonts w:ascii="Segoe UI" w:hAnsi="Segoe UI" w:cs="Segoe UI"/>
          <w:b/>
          <w:sz w:val="22"/>
          <w:szCs w:val="22"/>
        </w:rPr>
        <w:t>MRSA Bacteraemia</w:t>
      </w:r>
      <w:r w:rsidRPr="00B057F2">
        <w:rPr>
          <w:rFonts w:ascii="Segoe UI" w:hAnsi="Segoe UI" w:cs="Segoe UI"/>
          <w:sz w:val="22"/>
          <w:szCs w:val="22"/>
        </w:rPr>
        <w:t xml:space="preserve"> </w:t>
      </w:r>
      <w:r w:rsidRPr="00B057F2">
        <w:rPr>
          <w:rFonts w:ascii="Segoe UI" w:hAnsi="Segoe UI" w:cs="Segoe UI"/>
          <w:b/>
          <w:sz w:val="22"/>
          <w:szCs w:val="22"/>
        </w:rPr>
        <w:t>and</w:t>
      </w:r>
      <w:r w:rsidRPr="00B057F2">
        <w:rPr>
          <w:rFonts w:ascii="Segoe UI" w:hAnsi="Segoe UI" w:cs="Segoe UI"/>
          <w:sz w:val="22"/>
          <w:szCs w:val="22"/>
        </w:rPr>
        <w:t xml:space="preserve"> </w:t>
      </w:r>
      <w:r w:rsidRPr="00B057F2">
        <w:rPr>
          <w:rFonts w:ascii="Segoe UI" w:hAnsi="Segoe UI" w:cs="Segoe UI"/>
          <w:b/>
          <w:sz w:val="22"/>
          <w:szCs w:val="22"/>
        </w:rPr>
        <w:t xml:space="preserve">MSSA Bacteraemia </w:t>
      </w:r>
      <w:r w:rsidRPr="00B057F2">
        <w:rPr>
          <w:rFonts w:ascii="Segoe UI" w:hAnsi="Segoe UI" w:cs="Segoe UI"/>
          <w:sz w:val="22"/>
          <w:szCs w:val="22"/>
        </w:rPr>
        <w:t>– no cases</w:t>
      </w:r>
    </w:p>
    <w:p w:rsidR="00A7189B" w:rsidRPr="00B057F2" w:rsidRDefault="00A7189B" w:rsidP="00A7189B">
      <w:pPr>
        <w:rPr>
          <w:rFonts w:ascii="Segoe UI" w:hAnsi="Segoe UI" w:cs="Segoe UI"/>
          <w:sz w:val="22"/>
          <w:szCs w:val="22"/>
        </w:rPr>
      </w:pPr>
    </w:p>
    <w:p w:rsidR="00A7189B" w:rsidRPr="00B057F2" w:rsidRDefault="00A7189B" w:rsidP="00A7189B">
      <w:pPr>
        <w:rPr>
          <w:rFonts w:ascii="Segoe UI" w:hAnsi="Segoe UI" w:cs="Segoe UI"/>
          <w:b/>
          <w:sz w:val="22"/>
          <w:szCs w:val="22"/>
        </w:rPr>
      </w:pPr>
      <w:r w:rsidRPr="00B057F2">
        <w:rPr>
          <w:rFonts w:ascii="Segoe UI" w:hAnsi="Segoe UI" w:cs="Segoe UI"/>
          <w:b/>
          <w:sz w:val="22"/>
          <w:szCs w:val="22"/>
        </w:rPr>
        <w:t xml:space="preserve">Group A Streptococcal infection </w:t>
      </w:r>
    </w:p>
    <w:p w:rsidR="00A7189B" w:rsidRPr="00B057F2" w:rsidRDefault="00A7189B" w:rsidP="00A7189B">
      <w:pPr>
        <w:rPr>
          <w:rFonts w:ascii="Segoe UI" w:hAnsi="Segoe UI" w:cs="Segoe UI"/>
          <w:sz w:val="22"/>
          <w:szCs w:val="22"/>
        </w:rPr>
      </w:pPr>
    </w:p>
    <w:p w:rsidR="00A7189B" w:rsidRPr="00B057F2" w:rsidRDefault="00A7189B" w:rsidP="00A7189B">
      <w:pPr>
        <w:rPr>
          <w:rFonts w:ascii="Segoe UI" w:hAnsi="Segoe UI" w:cs="Segoe UI"/>
          <w:sz w:val="22"/>
          <w:szCs w:val="22"/>
        </w:rPr>
      </w:pPr>
      <w:r w:rsidRPr="00B057F2">
        <w:rPr>
          <w:rFonts w:ascii="Segoe UI" w:hAnsi="Segoe UI" w:cs="Segoe UI"/>
          <w:sz w:val="22"/>
          <w:szCs w:val="22"/>
        </w:rPr>
        <w:t>There has been 1 patient with invasive group A Streptococcal infection who was admitted to Stoke Mandeville hospital from Cromwell ward. An investigation is in progress but the patient had recently been discharged from Wycombe hospital following insertion of a pacemaker.</w:t>
      </w:r>
    </w:p>
    <w:p w:rsidR="007B4AE0" w:rsidRPr="00B057F2" w:rsidRDefault="007B4AE0" w:rsidP="00A7189B">
      <w:pPr>
        <w:rPr>
          <w:rFonts w:ascii="Segoe UI" w:hAnsi="Segoe UI" w:cs="Segoe UI"/>
          <w:sz w:val="22"/>
          <w:szCs w:val="22"/>
        </w:rPr>
      </w:pPr>
    </w:p>
    <w:p w:rsidR="007B4AE0" w:rsidRPr="00B057F2" w:rsidRDefault="006911F1" w:rsidP="00B12B22">
      <w:pPr>
        <w:pStyle w:val="ListParagraph"/>
        <w:numPr>
          <w:ilvl w:val="0"/>
          <w:numId w:val="20"/>
        </w:numPr>
        <w:rPr>
          <w:rFonts w:ascii="Segoe UI" w:hAnsi="Segoe UI" w:cs="Segoe UI"/>
          <w:b/>
        </w:rPr>
      </w:pPr>
      <w:r w:rsidRPr="00B057F2">
        <w:rPr>
          <w:rFonts w:ascii="Segoe UI" w:hAnsi="Segoe UI" w:cs="Segoe UI"/>
          <w:b/>
        </w:rPr>
        <w:t>CQC Visits/ Inspections</w:t>
      </w:r>
    </w:p>
    <w:p w:rsidR="007B4AE0" w:rsidRPr="00B057F2" w:rsidRDefault="000D5803" w:rsidP="00A7189B">
      <w:pPr>
        <w:rPr>
          <w:rFonts w:ascii="Segoe UI" w:hAnsi="Segoe UI" w:cs="Segoe UI"/>
          <w:sz w:val="22"/>
          <w:szCs w:val="22"/>
        </w:rPr>
      </w:pPr>
      <w:r>
        <w:rPr>
          <w:rFonts w:ascii="Segoe UI" w:hAnsi="Segoe UI" w:cs="Segoe UI"/>
          <w:sz w:val="22"/>
          <w:szCs w:val="22"/>
        </w:rPr>
        <w:t xml:space="preserve">An </w:t>
      </w:r>
      <w:r w:rsidR="007B4AE0" w:rsidRPr="00B057F2">
        <w:rPr>
          <w:rFonts w:ascii="Segoe UI" w:hAnsi="Segoe UI" w:cs="Segoe UI"/>
          <w:sz w:val="22"/>
          <w:szCs w:val="22"/>
        </w:rPr>
        <w:t xml:space="preserve">announced visit took place to forensic wards in the Oxford Clinic and Littlemore site the draft report has been made available. The full report will be available </w:t>
      </w:r>
      <w:r>
        <w:rPr>
          <w:rFonts w:ascii="Segoe UI" w:hAnsi="Segoe UI" w:cs="Segoe UI"/>
          <w:sz w:val="22"/>
          <w:szCs w:val="22"/>
        </w:rPr>
        <w:t xml:space="preserve">to the public </w:t>
      </w:r>
      <w:r w:rsidR="007B4AE0" w:rsidRPr="00B057F2">
        <w:rPr>
          <w:rFonts w:ascii="Segoe UI" w:hAnsi="Segoe UI" w:cs="Segoe UI"/>
          <w:sz w:val="22"/>
          <w:szCs w:val="22"/>
        </w:rPr>
        <w:t xml:space="preserve">once it has been released by the CQC. Practice recommendations are identified in </w:t>
      </w:r>
      <w:r>
        <w:rPr>
          <w:rFonts w:ascii="Segoe UI" w:hAnsi="Segoe UI" w:cs="Segoe UI"/>
          <w:sz w:val="22"/>
          <w:szCs w:val="22"/>
        </w:rPr>
        <w:t>an earlier section of</w:t>
      </w:r>
      <w:r w:rsidR="007B4AE0" w:rsidRPr="00B057F2">
        <w:rPr>
          <w:rFonts w:ascii="Segoe UI" w:hAnsi="Segoe UI" w:cs="Segoe UI"/>
          <w:sz w:val="22"/>
          <w:szCs w:val="22"/>
        </w:rPr>
        <w:t xml:space="preserve"> this report.</w:t>
      </w:r>
    </w:p>
    <w:p w:rsidR="00A7189B" w:rsidRPr="00B057F2" w:rsidRDefault="00A7189B" w:rsidP="00A7189B">
      <w:pPr>
        <w:rPr>
          <w:rFonts w:ascii="Segoe UI" w:hAnsi="Segoe UI" w:cs="Segoe UI"/>
          <w:sz w:val="22"/>
          <w:szCs w:val="22"/>
        </w:rPr>
      </w:pPr>
      <w:r w:rsidRPr="00B057F2">
        <w:rPr>
          <w:rFonts w:ascii="Segoe UI" w:hAnsi="Segoe UI" w:cs="Segoe UI"/>
          <w:sz w:val="22"/>
          <w:szCs w:val="22"/>
        </w:rPr>
        <w:t xml:space="preserve"> </w:t>
      </w:r>
    </w:p>
    <w:p w:rsidR="003E4F69" w:rsidRPr="00FE42EE" w:rsidRDefault="003E4F69" w:rsidP="003E4F69">
      <w:pPr>
        <w:jc w:val="right"/>
        <w:rPr>
          <w:rFonts w:ascii="Arial" w:hAnsi="Arial" w:cs="Arial"/>
          <w:sz w:val="20"/>
          <w:szCs w:val="20"/>
        </w:rPr>
      </w:pPr>
      <w:r>
        <w:rPr>
          <w:rFonts w:ascii="Arial" w:hAnsi="Arial" w:cs="Arial"/>
          <w:sz w:val="20"/>
          <w:szCs w:val="20"/>
        </w:rPr>
        <w:t xml:space="preserve">                                                                                                                                                                                              </w:t>
      </w:r>
    </w:p>
    <w:p w:rsidR="003E4F69" w:rsidRPr="00FE42EE" w:rsidRDefault="003E4F69" w:rsidP="004D3439">
      <w:pPr>
        <w:jc w:val="right"/>
        <w:rPr>
          <w:rFonts w:ascii="Arial" w:hAnsi="Arial" w:cs="Arial"/>
          <w:sz w:val="20"/>
          <w:szCs w:val="20"/>
        </w:rPr>
      </w:pPr>
    </w:p>
    <w:sectPr w:rsidR="003E4F69" w:rsidRPr="00FE42EE" w:rsidSect="00F14C88">
      <w:headerReference w:type="default" r:id="rId20"/>
      <w:footerReference w:type="default" r:id="rId21"/>
      <w:pgSz w:w="12240" w:h="15840" w:code="1"/>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188" w:rsidRDefault="00223188" w:rsidP="005B3E3C">
      <w:r>
        <w:separator/>
      </w:r>
    </w:p>
  </w:endnote>
  <w:endnote w:type="continuationSeparator" w:id="0">
    <w:p w:rsidR="00223188" w:rsidRDefault="00223188" w:rsidP="005B3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GFBA B+ A Garamond">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6C" w:rsidRPr="00432B73" w:rsidRDefault="00491F6C">
    <w:pPr>
      <w:pStyle w:val="Footer"/>
      <w:jc w:val="right"/>
      <w:rPr>
        <w:rFonts w:ascii="Segoe UI" w:hAnsi="Segoe UI" w:cs="Segoe UI"/>
        <w:sz w:val="20"/>
        <w:szCs w:val="20"/>
      </w:rPr>
    </w:pPr>
    <w:r w:rsidRPr="00432B73">
      <w:rPr>
        <w:rFonts w:ascii="Segoe UI" w:hAnsi="Segoe UI" w:cs="Segoe UI"/>
        <w:sz w:val="20"/>
        <w:szCs w:val="20"/>
      </w:rPr>
      <w:t xml:space="preserve">BoD Safety Report Page </w:t>
    </w:r>
    <w:r w:rsidR="00676715" w:rsidRPr="00432B73">
      <w:rPr>
        <w:rFonts w:ascii="Segoe UI" w:hAnsi="Segoe UI" w:cs="Segoe UI"/>
        <w:sz w:val="20"/>
        <w:szCs w:val="20"/>
      </w:rPr>
      <w:fldChar w:fldCharType="begin"/>
    </w:r>
    <w:r w:rsidRPr="00432B73">
      <w:rPr>
        <w:rFonts w:ascii="Segoe UI" w:hAnsi="Segoe UI" w:cs="Segoe UI"/>
        <w:sz w:val="20"/>
        <w:szCs w:val="20"/>
      </w:rPr>
      <w:instrText xml:space="preserve"> PAGE   \* MERGEFORMAT </w:instrText>
    </w:r>
    <w:r w:rsidR="00676715" w:rsidRPr="00432B73">
      <w:rPr>
        <w:rFonts w:ascii="Segoe UI" w:hAnsi="Segoe UI" w:cs="Segoe UI"/>
        <w:sz w:val="20"/>
        <w:szCs w:val="20"/>
      </w:rPr>
      <w:fldChar w:fldCharType="separate"/>
    </w:r>
    <w:r w:rsidR="007822D5">
      <w:rPr>
        <w:rFonts w:ascii="Segoe UI" w:hAnsi="Segoe UI" w:cs="Segoe UI"/>
        <w:noProof/>
        <w:sz w:val="20"/>
        <w:szCs w:val="20"/>
      </w:rPr>
      <w:t>19</w:t>
    </w:r>
    <w:r w:rsidR="00676715" w:rsidRPr="00432B73">
      <w:rPr>
        <w:rFonts w:ascii="Segoe UI" w:hAnsi="Segoe UI" w:cs="Segoe UI"/>
        <w:noProof/>
        <w:sz w:val="20"/>
        <w:szCs w:val="20"/>
      </w:rPr>
      <w:fldChar w:fldCharType="end"/>
    </w:r>
  </w:p>
  <w:p w:rsidR="00491F6C" w:rsidRDefault="00491F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188" w:rsidRDefault="00223188" w:rsidP="005B3E3C">
      <w:r>
        <w:separator/>
      </w:r>
    </w:p>
  </w:footnote>
  <w:footnote w:type="continuationSeparator" w:id="0">
    <w:p w:rsidR="00223188" w:rsidRDefault="00223188"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6C" w:rsidRDefault="00C44BDF" w:rsidP="005B3E3C">
    <w:pPr>
      <w:pStyle w:val="Header"/>
      <w:jc w:val="center"/>
      <w:rPr>
        <w:rFonts w:ascii="Arial" w:hAnsi="Arial" w:cs="Arial"/>
        <w:b/>
        <w:i/>
      </w:rPr>
    </w:pPr>
    <w:r>
      <w:rPr>
        <w:rFonts w:ascii="Arial" w:hAnsi="Arial" w:cs="Arial"/>
        <w:b/>
        <w:i/>
      </w:rPr>
      <w:t>PUBLIC</w:t>
    </w:r>
  </w:p>
  <w:p w:rsidR="00413116" w:rsidRDefault="00413116" w:rsidP="005B3E3C">
    <w:pPr>
      <w:pStyle w:val="Header"/>
      <w:jc w:val="center"/>
      <w:rPr>
        <w:rFonts w:ascii="Arial" w:hAnsi="Arial" w:cs="Arial"/>
        <w:b/>
        <w:i/>
      </w:rPr>
    </w:pPr>
  </w:p>
  <w:p w:rsidR="00413116" w:rsidRPr="005B3E3C" w:rsidRDefault="00413116" w:rsidP="005B3E3C">
    <w:pPr>
      <w:pStyle w:val="Header"/>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16B"/>
    <w:multiLevelType w:val="hybridMultilevel"/>
    <w:tmpl w:val="EF8425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E22EC"/>
    <w:multiLevelType w:val="hybridMultilevel"/>
    <w:tmpl w:val="BAB4329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nsid w:val="062D22C9"/>
    <w:multiLevelType w:val="hybridMultilevel"/>
    <w:tmpl w:val="70529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125D45"/>
    <w:multiLevelType w:val="hybridMultilevel"/>
    <w:tmpl w:val="AECA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A66E59"/>
    <w:multiLevelType w:val="hybridMultilevel"/>
    <w:tmpl w:val="21EE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AB6027"/>
    <w:multiLevelType w:val="hybridMultilevel"/>
    <w:tmpl w:val="1506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CA4681"/>
    <w:multiLevelType w:val="hybridMultilevel"/>
    <w:tmpl w:val="0EE8541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nsid w:val="2687487D"/>
    <w:multiLevelType w:val="hybridMultilevel"/>
    <w:tmpl w:val="312E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D47645"/>
    <w:multiLevelType w:val="hybridMultilevel"/>
    <w:tmpl w:val="0A84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6E5E99"/>
    <w:multiLevelType w:val="hybridMultilevel"/>
    <w:tmpl w:val="9F481C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2D555731"/>
    <w:multiLevelType w:val="hybridMultilevel"/>
    <w:tmpl w:val="8A4E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451048"/>
    <w:multiLevelType w:val="hybridMultilevel"/>
    <w:tmpl w:val="B00A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4E7760"/>
    <w:multiLevelType w:val="hybridMultilevel"/>
    <w:tmpl w:val="0958F9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45D0381"/>
    <w:multiLevelType w:val="hybridMultilevel"/>
    <w:tmpl w:val="A4C4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090143"/>
    <w:multiLevelType w:val="hybridMultilevel"/>
    <w:tmpl w:val="6D78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EE44A0"/>
    <w:multiLevelType w:val="hybridMultilevel"/>
    <w:tmpl w:val="DDFE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233C7C"/>
    <w:multiLevelType w:val="hybridMultilevel"/>
    <w:tmpl w:val="5F1AB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123790"/>
    <w:multiLevelType w:val="hybridMultilevel"/>
    <w:tmpl w:val="0958F9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730327A"/>
    <w:multiLevelType w:val="hybridMultilevel"/>
    <w:tmpl w:val="6D2CA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C75FAC"/>
    <w:multiLevelType w:val="multilevel"/>
    <w:tmpl w:val="1946187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CE836FD"/>
    <w:multiLevelType w:val="hybridMultilevel"/>
    <w:tmpl w:val="84B808B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1">
    <w:nsid w:val="4D395ABC"/>
    <w:multiLevelType w:val="hybridMultilevel"/>
    <w:tmpl w:val="6D20C50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nsid w:val="5693198A"/>
    <w:multiLevelType w:val="hybridMultilevel"/>
    <w:tmpl w:val="F226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6ED"/>
    <w:multiLevelType w:val="hybridMultilevel"/>
    <w:tmpl w:val="10E0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76643E"/>
    <w:multiLevelType w:val="hybridMultilevel"/>
    <w:tmpl w:val="C1F0A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D2466C"/>
    <w:multiLevelType w:val="multilevel"/>
    <w:tmpl w:val="FF4494A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687105A9"/>
    <w:multiLevelType w:val="hybridMultilevel"/>
    <w:tmpl w:val="9138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453124"/>
    <w:multiLevelType w:val="hybridMultilevel"/>
    <w:tmpl w:val="D7708048"/>
    <w:lvl w:ilvl="0" w:tplc="F1A60B5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356556"/>
    <w:multiLevelType w:val="hybridMultilevel"/>
    <w:tmpl w:val="21EA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192BD6"/>
    <w:multiLevelType w:val="hybridMultilevel"/>
    <w:tmpl w:val="BF2C9F2C"/>
    <w:lvl w:ilvl="0" w:tplc="B386B0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35132D6"/>
    <w:multiLevelType w:val="hybridMultilevel"/>
    <w:tmpl w:val="82F2F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D1547E"/>
    <w:multiLevelType w:val="hybridMultilevel"/>
    <w:tmpl w:val="5E5A0C8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3">
    <w:nsid w:val="75A76B84"/>
    <w:multiLevelType w:val="hybridMultilevel"/>
    <w:tmpl w:val="F976BF6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4">
    <w:nsid w:val="791E4638"/>
    <w:multiLevelType w:val="hybridMultilevel"/>
    <w:tmpl w:val="2E4A1FE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5">
    <w:nsid w:val="7E6F36E7"/>
    <w:multiLevelType w:val="hybridMultilevel"/>
    <w:tmpl w:val="FBDC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9C6864"/>
    <w:multiLevelType w:val="hybridMultilevel"/>
    <w:tmpl w:val="47D8A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10"/>
  </w:num>
  <w:num w:numId="4">
    <w:abstractNumId w:val="9"/>
  </w:num>
  <w:num w:numId="5">
    <w:abstractNumId w:val="23"/>
  </w:num>
  <w:num w:numId="6">
    <w:abstractNumId w:val="12"/>
  </w:num>
  <w:num w:numId="7">
    <w:abstractNumId w:val="17"/>
  </w:num>
  <w:num w:numId="8">
    <w:abstractNumId w:val="5"/>
  </w:num>
  <w:num w:numId="9">
    <w:abstractNumId w:val="18"/>
  </w:num>
  <w:num w:numId="10">
    <w:abstractNumId w:val="21"/>
  </w:num>
  <w:num w:numId="11">
    <w:abstractNumId w:val="4"/>
  </w:num>
  <w:num w:numId="12">
    <w:abstractNumId w:val="3"/>
  </w:num>
  <w:num w:numId="13">
    <w:abstractNumId w:val="22"/>
  </w:num>
  <w:num w:numId="14">
    <w:abstractNumId w:val="16"/>
  </w:num>
  <w:num w:numId="15">
    <w:abstractNumId w:val="36"/>
  </w:num>
  <w:num w:numId="16">
    <w:abstractNumId w:val="1"/>
  </w:num>
  <w:num w:numId="17">
    <w:abstractNumId w:val="32"/>
  </w:num>
  <w:num w:numId="18">
    <w:abstractNumId w:val="20"/>
  </w:num>
  <w:num w:numId="19">
    <w:abstractNumId w:val="24"/>
  </w:num>
  <w:num w:numId="20">
    <w:abstractNumId w:val="25"/>
  </w:num>
  <w:num w:numId="21">
    <w:abstractNumId w:val="27"/>
  </w:num>
  <w:num w:numId="22">
    <w:abstractNumId w:val="0"/>
  </w:num>
  <w:num w:numId="23">
    <w:abstractNumId w:val="14"/>
  </w:num>
  <w:num w:numId="24">
    <w:abstractNumId w:val="30"/>
  </w:num>
  <w:num w:numId="25">
    <w:abstractNumId w:val="33"/>
  </w:num>
  <w:num w:numId="26">
    <w:abstractNumId w:val="6"/>
  </w:num>
  <w:num w:numId="27">
    <w:abstractNumId w:val="35"/>
  </w:num>
  <w:num w:numId="28">
    <w:abstractNumId w:val="11"/>
  </w:num>
  <w:num w:numId="29">
    <w:abstractNumId w:val="29"/>
  </w:num>
  <w:num w:numId="30">
    <w:abstractNumId w:val="34"/>
  </w:num>
  <w:num w:numId="31">
    <w:abstractNumId w:val="13"/>
  </w:num>
  <w:num w:numId="32">
    <w:abstractNumId w:val="26"/>
  </w:num>
  <w:num w:numId="33">
    <w:abstractNumId w:val="7"/>
  </w:num>
  <w:num w:numId="34">
    <w:abstractNumId w:val="2"/>
  </w:num>
  <w:num w:numId="35">
    <w:abstractNumId w:val="8"/>
  </w:num>
  <w:num w:numId="36">
    <w:abstractNumId w:val="31"/>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noPunctuationKerning/>
  <w:characterSpacingControl w:val="doNotCompress"/>
  <w:footnotePr>
    <w:footnote w:id="-1"/>
    <w:footnote w:id="0"/>
  </w:footnotePr>
  <w:endnotePr>
    <w:endnote w:id="-1"/>
    <w:endnote w:id="0"/>
  </w:endnotePr>
  <w:compat/>
  <w:rsids>
    <w:rsidRoot w:val="002A73E8"/>
    <w:rsid w:val="00000266"/>
    <w:rsid w:val="00000441"/>
    <w:rsid w:val="00005133"/>
    <w:rsid w:val="0003044C"/>
    <w:rsid w:val="00052C53"/>
    <w:rsid w:val="000851E2"/>
    <w:rsid w:val="000B0F09"/>
    <w:rsid w:val="000B7DB7"/>
    <w:rsid w:val="000D5803"/>
    <w:rsid w:val="000E0C4F"/>
    <w:rsid w:val="000F16DF"/>
    <w:rsid w:val="00106841"/>
    <w:rsid w:val="0011500F"/>
    <w:rsid w:val="0012285A"/>
    <w:rsid w:val="00144371"/>
    <w:rsid w:val="0018714E"/>
    <w:rsid w:val="00190202"/>
    <w:rsid w:val="001E6E34"/>
    <w:rsid w:val="001E7AD8"/>
    <w:rsid w:val="001F0059"/>
    <w:rsid w:val="001F76ED"/>
    <w:rsid w:val="001F7884"/>
    <w:rsid w:val="002048C0"/>
    <w:rsid w:val="0021666B"/>
    <w:rsid w:val="00223188"/>
    <w:rsid w:val="00227FCE"/>
    <w:rsid w:val="00233CC8"/>
    <w:rsid w:val="0023573F"/>
    <w:rsid w:val="00236F48"/>
    <w:rsid w:val="00247A8A"/>
    <w:rsid w:val="002619EF"/>
    <w:rsid w:val="0027344C"/>
    <w:rsid w:val="00273D98"/>
    <w:rsid w:val="002821F8"/>
    <w:rsid w:val="00292613"/>
    <w:rsid w:val="00293073"/>
    <w:rsid w:val="0029405F"/>
    <w:rsid w:val="002A73E8"/>
    <w:rsid w:val="002A762B"/>
    <w:rsid w:val="002B39AC"/>
    <w:rsid w:val="002B748B"/>
    <w:rsid w:val="002C2D8C"/>
    <w:rsid w:val="002C2F97"/>
    <w:rsid w:val="002C3C22"/>
    <w:rsid w:val="002C5122"/>
    <w:rsid w:val="002D0182"/>
    <w:rsid w:val="002E6A59"/>
    <w:rsid w:val="002E6FC6"/>
    <w:rsid w:val="002F2692"/>
    <w:rsid w:val="002F5D6E"/>
    <w:rsid w:val="002F7FC2"/>
    <w:rsid w:val="003065CB"/>
    <w:rsid w:val="0030685A"/>
    <w:rsid w:val="003103BF"/>
    <w:rsid w:val="00311218"/>
    <w:rsid w:val="003239C3"/>
    <w:rsid w:val="00387417"/>
    <w:rsid w:val="003971F6"/>
    <w:rsid w:val="003C4D11"/>
    <w:rsid w:val="003E4F69"/>
    <w:rsid w:val="003E6FFF"/>
    <w:rsid w:val="00402373"/>
    <w:rsid w:val="004057A6"/>
    <w:rsid w:val="00413116"/>
    <w:rsid w:val="0043222E"/>
    <w:rsid w:val="004326BB"/>
    <w:rsid w:val="00432B73"/>
    <w:rsid w:val="00463459"/>
    <w:rsid w:val="00491F6C"/>
    <w:rsid w:val="004C3970"/>
    <w:rsid w:val="004C7643"/>
    <w:rsid w:val="004D4187"/>
    <w:rsid w:val="004D4220"/>
    <w:rsid w:val="004E7C78"/>
    <w:rsid w:val="004F4BBA"/>
    <w:rsid w:val="005079F3"/>
    <w:rsid w:val="00507F26"/>
    <w:rsid w:val="005233AA"/>
    <w:rsid w:val="00525007"/>
    <w:rsid w:val="0054601C"/>
    <w:rsid w:val="00551B0F"/>
    <w:rsid w:val="00552AD2"/>
    <w:rsid w:val="00552B0E"/>
    <w:rsid w:val="005548F7"/>
    <w:rsid w:val="00557B1D"/>
    <w:rsid w:val="005659FB"/>
    <w:rsid w:val="00573576"/>
    <w:rsid w:val="00587874"/>
    <w:rsid w:val="005A7C49"/>
    <w:rsid w:val="005B2504"/>
    <w:rsid w:val="005B3E3C"/>
    <w:rsid w:val="005C3FC1"/>
    <w:rsid w:val="005D3499"/>
    <w:rsid w:val="005D4988"/>
    <w:rsid w:val="005E2583"/>
    <w:rsid w:val="005F1B7F"/>
    <w:rsid w:val="006055EE"/>
    <w:rsid w:val="0061684E"/>
    <w:rsid w:val="006319B2"/>
    <w:rsid w:val="006423C2"/>
    <w:rsid w:val="00650167"/>
    <w:rsid w:val="0065451C"/>
    <w:rsid w:val="00676715"/>
    <w:rsid w:val="006911F1"/>
    <w:rsid w:val="006A524F"/>
    <w:rsid w:val="006A5CA3"/>
    <w:rsid w:val="006B5265"/>
    <w:rsid w:val="006D7D3A"/>
    <w:rsid w:val="006F425C"/>
    <w:rsid w:val="00717B54"/>
    <w:rsid w:val="0073522A"/>
    <w:rsid w:val="00753386"/>
    <w:rsid w:val="007753AE"/>
    <w:rsid w:val="007769CD"/>
    <w:rsid w:val="0078032B"/>
    <w:rsid w:val="007822D5"/>
    <w:rsid w:val="007976E7"/>
    <w:rsid w:val="007A126E"/>
    <w:rsid w:val="007A327C"/>
    <w:rsid w:val="007A6526"/>
    <w:rsid w:val="007B4AE0"/>
    <w:rsid w:val="007C7C65"/>
    <w:rsid w:val="007E6E5D"/>
    <w:rsid w:val="007E76C7"/>
    <w:rsid w:val="007F16DA"/>
    <w:rsid w:val="00801D78"/>
    <w:rsid w:val="008038A2"/>
    <w:rsid w:val="008039CA"/>
    <w:rsid w:val="00804FF6"/>
    <w:rsid w:val="008114B4"/>
    <w:rsid w:val="00811FE8"/>
    <w:rsid w:val="00815C2D"/>
    <w:rsid w:val="00830032"/>
    <w:rsid w:val="00830A01"/>
    <w:rsid w:val="00840B96"/>
    <w:rsid w:val="008543F7"/>
    <w:rsid w:val="0086436B"/>
    <w:rsid w:val="00880414"/>
    <w:rsid w:val="00885A2E"/>
    <w:rsid w:val="00894B97"/>
    <w:rsid w:val="008A786F"/>
    <w:rsid w:val="008B6386"/>
    <w:rsid w:val="008B79FB"/>
    <w:rsid w:val="008C0036"/>
    <w:rsid w:val="008C3968"/>
    <w:rsid w:val="008E05DA"/>
    <w:rsid w:val="008F208F"/>
    <w:rsid w:val="00906BD2"/>
    <w:rsid w:val="00914469"/>
    <w:rsid w:val="00915397"/>
    <w:rsid w:val="00923BD7"/>
    <w:rsid w:val="00946625"/>
    <w:rsid w:val="00946E6E"/>
    <w:rsid w:val="00966F62"/>
    <w:rsid w:val="009824BE"/>
    <w:rsid w:val="009B25FD"/>
    <w:rsid w:val="009D27CC"/>
    <w:rsid w:val="009D4AB6"/>
    <w:rsid w:val="009E280F"/>
    <w:rsid w:val="009F6B76"/>
    <w:rsid w:val="00A01E87"/>
    <w:rsid w:val="00A1520A"/>
    <w:rsid w:val="00A322FB"/>
    <w:rsid w:val="00A37C1F"/>
    <w:rsid w:val="00A42DAC"/>
    <w:rsid w:val="00A5140E"/>
    <w:rsid w:val="00A53A7C"/>
    <w:rsid w:val="00A6083A"/>
    <w:rsid w:val="00A7189B"/>
    <w:rsid w:val="00A85073"/>
    <w:rsid w:val="00A85311"/>
    <w:rsid w:val="00A94B3A"/>
    <w:rsid w:val="00A94E44"/>
    <w:rsid w:val="00AB4B4E"/>
    <w:rsid w:val="00AC3814"/>
    <w:rsid w:val="00AC658C"/>
    <w:rsid w:val="00AD56B5"/>
    <w:rsid w:val="00AE353E"/>
    <w:rsid w:val="00AE3BBB"/>
    <w:rsid w:val="00AF0562"/>
    <w:rsid w:val="00AF22FD"/>
    <w:rsid w:val="00B057F2"/>
    <w:rsid w:val="00B12B22"/>
    <w:rsid w:val="00B26E1A"/>
    <w:rsid w:val="00B30743"/>
    <w:rsid w:val="00B42CC4"/>
    <w:rsid w:val="00B463D8"/>
    <w:rsid w:val="00B4721E"/>
    <w:rsid w:val="00B50D5E"/>
    <w:rsid w:val="00B60DF4"/>
    <w:rsid w:val="00B7118C"/>
    <w:rsid w:val="00B75478"/>
    <w:rsid w:val="00B824A8"/>
    <w:rsid w:val="00B9680F"/>
    <w:rsid w:val="00BA3B3E"/>
    <w:rsid w:val="00BD1CE1"/>
    <w:rsid w:val="00BD6845"/>
    <w:rsid w:val="00BE3C3A"/>
    <w:rsid w:val="00BF1685"/>
    <w:rsid w:val="00BF3768"/>
    <w:rsid w:val="00BF5367"/>
    <w:rsid w:val="00C07817"/>
    <w:rsid w:val="00C10EA2"/>
    <w:rsid w:val="00C11AA2"/>
    <w:rsid w:val="00C3642A"/>
    <w:rsid w:val="00C4249B"/>
    <w:rsid w:val="00C44BDF"/>
    <w:rsid w:val="00C519BE"/>
    <w:rsid w:val="00C64A22"/>
    <w:rsid w:val="00C669F1"/>
    <w:rsid w:val="00C71805"/>
    <w:rsid w:val="00C77DB9"/>
    <w:rsid w:val="00C966FD"/>
    <w:rsid w:val="00C97909"/>
    <w:rsid w:val="00CA798B"/>
    <w:rsid w:val="00CF5459"/>
    <w:rsid w:val="00D07064"/>
    <w:rsid w:val="00D2580C"/>
    <w:rsid w:val="00D279FC"/>
    <w:rsid w:val="00D55ADD"/>
    <w:rsid w:val="00D82028"/>
    <w:rsid w:val="00D8544F"/>
    <w:rsid w:val="00D95A05"/>
    <w:rsid w:val="00DA0FA6"/>
    <w:rsid w:val="00DA3F79"/>
    <w:rsid w:val="00DA4DEE"/>
    <w:rsid w:val="00DA68B4"/>
    <w:rsid w:val="00DB1F37"/>
    <w:rsid w:val="00DB6ECF"/>
    <w:rsid w:val="00DD1EFB"/>
    <w:rsid w:val="00DD33DF"/>
    <w:rsid w:val="00DE1293"/>
    <w:rsid w:val="00E02C87"/>
    <w:rsid w:val="00E32BF3"/>
    <w:rsid w:val="00E477E2"/>
    <w:rsid w:val="00E47E59"/>
    <w:rsid w:val="00E513FF"/>
    <w:rsid w:val="00E5158C"/>
    <w:rsid w:val="00E55AEB"/>
    <w:rsid w:val="00E62CBD"/>
    <w:rsid w:val="00E65EA5"/>
    <w:rsid w:val="00E66EE9"/>
    <w:rsid w:val="00E66F4C"/>
    <w:rsid w:val="00E827C5"/>
    <w:rsid w:val="00E85365"/>
    <w:rsid w:val="00EA3F95"/>
    <w:rsid w:val="00EA5873"/>
    <w:rsid w:val="00EA7D59"/>
    <w:rsid w:val="00EC2E6D"/>
    <w:rsid w:val="00F14C88"/>
    <w:rsid w:val="00F221DC"/>
    <w:rsid w:val="00F472B7"/>
    <w:rsid w:val="00F57119"/>
    <w:rsid w:val="00F7585D"/>
    <w:rsid w:val="00F849EB"/>
    <w:rsid w:val="00FA7A30"/>
    <w:rsid w:val="00FD0D3F"/>
    <w:rsid w:val="00FD1CE8"/>
    <w:rsid w:val="00FF1AA8"/>
    <w:rsid w:val="00FF5F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884"/>
    <w:rPr>
      <w:sz w:val="24"/>
      <w:szCs w:val="24"/>
      <w:lang w:val="en-US" w:eastAsia="en-US"/>
    </w:rPr>
  </w:style>
  <w:style w:type="paragraph" w:styleId="Heading1">
    <w:name w:val="heading 1"/>
    <w:basedOn w:val="Normal"/>
    <w:next w:val="Normal"/>
    <w:qFormat/>
    <w:rsid w:val="001F7884"/>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7884"/>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5F1B7F"/>
    <w:pPr>
      <w:spacing w:after="200" w:line="276" w:lineRule="auto"/>
      <w:ind w:left="720"/>
      <w:contextualSpacing/>
    </w:pPr>
    <w:rPr>
      <w:rFonts w:ascii="Calibri" w:hAnsi="Calibri"/>
      <w:sz w:val="22"/>
      <w:szCs w:val="22"/>
      <w:lang w:val="en-GB"/>
    </w:rPr>
  </w:style>
  <w:style w:type="character" w:styleId="Hyperlink">
    <w:name w:val="Hyperlink"/>
    <w:basedOn w:val="DefaultParagraphFont"/>
    <w:unhideWhenUsed/>
    <w:rsid w:val="006055EE"/>
    <w:rPr>
      <w:color w:val="0000FF"/>
      <w:u w:val="single"/>
    </w:rPr>
  </w:style>
  <w:style w:type="table" w:styleId="TableGrid">
    <w:name w:val="Table Grid"/>
    <w:basedOn w:val="TableNormal"/>
    <w:uiPriority w:val="59"/>
    <w:rsid w:val="006055E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07F26"/>
    <w:rPr>
      <w:rFonts w:ascii="Tahoma" w:hAnsi="Tahoma" w:cs="Tahoma"/>
      <w:sz w:val="16"/>
      <w:szCs w:val="16"/>
    </w:rPr>
  </w:style>
  <w:style w:type="character" w:customStyle="1" w:styleId="BalloonTextChar">
    <w:name w:val="Balloon Text Char"/>
    <w:basedOn w:val="DefaultParagraphFont"/>
    <w:link w:val="BalloonText"/>
    <w:rsid w:val="00507F26"/>
    <w:rPr>
      <w:rFonts w:ascii="Tahoma" w:hAnsi="Tahoma" w:cs="Tahoma"/>
      <w:sz w:val="16"/>
      <w:szCs w:val="16"/>
      <w:lang w:val="en-US" w:eastAsia="en-US"/>
    </w:rPr>
  </w:style>
  <w:style w:type="paragraph" w:styleId="BodyText3">
    <w:name w:val="Body Text 3"/>
    <w:basedOn w:val="Normal"/>
    <w:link w:val="BodyText3Char"/>
    <w:rsid w:val="003E4F69"/>
    <w:pPr>
      <w:jc w:val="both"/>
    </w:pPr>
    <w:rPr>
      <w:rFonts w:ascii="Arial" w:hAnsi="Arial" w:cs="Arial"/>
      <w:sz w:val="22"/>
      <w:szCs w:val="20"/>
      <w:lang w:val="en-GB"/>
    </w:rPr>
  </w:style>
  <w:style w:type="character" w:customStyle="1" w:styleId="BodyText3Char">
    <w:name w:val="Body Text 3 Char"/>
    <w:basedOn w:val="DefaultParagraphFont"/>
    <w:link w:val="BodyText3"/>
    <w:rsid w:val="003E4F69"/>
    <w:rPr>
      <w:rFonts w:ascii="Arial" w:hAnsi="Arial" w:cs="Arial"/>
      <w:sz w:val="22"/>
      <w:lang w:eastAsia="en-US"/>
    </w:rPr>
  </w:style>
  <w:style w:type="character" w:customStyle="1" w:styleId="a1">
    <w:name w:val="a1"/>
    <w:rsid w:val="003E4F69"/>
    <w:rPr>
      <w:color w:val="008000"/>
    </w:rPr>
  </w:style>
  <w:style w:type="paragraph" w:customStyle="1" w:styleId="Default">
    <w:name w:val="Default"/>
    <w:rsid w:val="003E4F69"/>
    <w:pPr>
      <w:autoSpaceDE w:val="0"/>
      <w:autoSpaceDN w:val="0"/>
      <w:adjustRightInd w:val="0"/>
    </w:pPr>
    <w:rPr>
      <w:rFonts w:ascii="FGFBA B+ A Garamond" w:hAnsi="FGFBA B+ A Garamond" w:cs="FGFBA B+ A Garamond"/>
      <w:color w:val="000000"/>
      <w:sz w:val="24"/>
      <w:szCs w:val="24"/>
    </w:rPr>
  </w:style>
  <w:style w:type="character" w:styleId="HTMLCite">
    <w:name w:val="HTML Cite"/>
    <w:rsid w:val="003E4F69"/>
    <w:rPr>
      <w:i w:val="0"/>
      <w:iCs w:val="0"/>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884"/>
    <w:rPr>
      <w:sz w:val="24"/>
      <w:szCs w:val="24"/>
      <w:lang w:val="en-US" w:eastAsia="en-US"/>
    </w:rPr>
  </w:style>
  <w:style w:type="paragraph" w:styleId="Heading1">
    <w:name w:val="heading 1"/>
    <w:basedOn w:val="Normal"/>
    <w:next w:val="Normal"/>
    <w:qFormat/>
    <w:rsid w:val="001F7884"/>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7884"/>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5F1B7F"/>
    <w:pPr>
      <w:spacing w:after="200" w:line="276" w:lineRule="auto"/>
      <w:ind w:left="720"/>
      <w:contextualSpacing/>
    </w:pPr>
    <w:rPr>
      <w:rFonts w:ascii="Calibri" w:hAnsi="Calibri"/>
      <w:sz w:val="22"/>
      <w:szCs w:val="22"/>
      <w:lang w:val="en-GB"/>
    </w:rPr>
  </w:style>
  <w:style w:type="character" w:styleId="Hyperlink">
    <w:name w:val="Hyperlink"/>
    <w:basedOn w:val="DefaultParagraphFont"/>
    <w:unhideWhenUsed/>
    <w:rsid w:val="006055EE"/>
    <w:rPr>
      <w:color w:val="0000FF"/>
      <w:u w:val="single"/>
    </w:rPr>
  </w:style>
  <w:style w:type="table" w:styleId="TableGrid">
    <w:name w:val="Table Grid"/>
    <w:basedOn w:val="TableNormal"/>
    <w:uiPriority w:val="59"/>
    <w:rsid w:val="006055E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07F26"/>
    <w:rPr>
      <w:rFonts w:ascii="Tahoma" w:hAnsi="Tahoma" w:cs="Tahoma"/>
      <w:sz w:val="16"/>
      <w:szCs w:val="16"/>
    </w:rPr>
  </w:style>
  <w:style w:type="character" w:customStyle="1" w:styleId="BalloonTextChar">
    <w:name w:val="Balloon Text Char"/>
    <w:basedOn w:val="DefaultParagraphFont"/>
    <w:link w:val="BalloonText"/>
    <w:rsid w:val="00507F26"/>
    <w:rPr>
      <w:rFonts w:ascii="Tahoma" w:hAnsi="Tahoma" w:cs="Tahoma"/>
      <w:sz w:val="16"/>
      <w:szCs w:val="16"/>
      <w:lang w:val="en-US" w:eastAsia="en-US"/>
    </w:rPr>
  </w:style>
  <w:style w:type="paragraph" w:styleId="BodyText3">
    <w:name w:val="Body Text 3"/>
    <w:basedOn w:val="Normal"/>
    <w:link w:val="BodyText3Char"/>
    <w:rsid w:val="003E4F69"/>
    <w:pPr>
      <w:jc w:val="both"/>
    </w:pPr>
    <w:rPr>
      <w:rFonts w:ascii="Arial" w:hAnsi="Arial" w:cs="Arial"/>
      <w:sz w:val="22"/>
      <w:szCs w:val="20"/>
      <w:lang w:val="en-GB"/>
    </w:rPr>
  </w:style>
  <w:style w:type="character" w:customStyle="1" w:styleId="BodyText3Char">
    <w:name w:val="Body Text 3 Char"/>
    <w:basedOn w:val="DefaultParagraphFont"/>
    <w:link w:val="BodyText3"/>
    <w:rsid w:val="003E4F69"/>
    <w:rPr>
      <w:rFonts w:ascii="Arial" w:hAnsi="Arial" w:cs="Arial"/>
      <w:sz w:val="22"/>
      <w:lang w:eastAsia="en-US"/>
    </w:rPr>
  </w:style>
  <w:style w:type="character" w:customStyle="1" w:styleId="a1">
    <w:name w:val="a1"/>
    <w:rsid w:val="003E4F69"/>
    <w:rPr>
      <w:color w:val="008000"/>
    </w:rPr>
  </w:style>
  <w:style w:type="paragraph" w:customStyle="1" w:styleId="Default">
    <w:name w:val="Default"/>
    <w:rsid w:val="003E4F69"/>
    <w:pPr>
      <w:autoSpaceDE w:val="0"/>
      <w:autoSpaceDN w:val="0"/>
      <w:adjustRightInd w:val="0"/>
    </w:pPr>
    <w:rPr>
      <w:rFonts w:ascii="FGFBA B+ A Garamond" w:hAnsi="FGFBA B+ A Garamond" w:cs="FGFBA B+ A Garamond"/>
      <w:color w:val="000000"/>
      <w:sz w:val="24"/>
      <w:szCs w:val="24"/>
    </w:rPr>
  </w:style>
  <w:style w:type="character" w:styleId="HTMLCite">
    <w:name w:val="HTML Cite"/>
    <w:rsid w:val="003E4F69"/>
    <w:rPr>
      <w:i w:val="0"/>
      <w:iCs w:val="0"/>
      <w:color w:val="008000"/>
    </w:rPr>
  </w:style>
</w:styles>
</file>

<file path=word/webSettings.xml><?xml version="1.0" encoding="utf-8"?>
<w:webSettings xmlns:r="http://schemas.openxmlformats.org/officeDocument/2006/relationships" xmlns:w="http://schemas.openxmlformats.org/wordprocessingml/2006/main">
  <w:divs>
    <w:div w:id="416174521">
      <w:bodyDiv w:val="1"/>
      <w:marLeft w:val="0"/>
      <w:marRight w:val="0"/>
      <w:marTop w:val="0"/>
      <w:marBottom w:val="0"/>
      <w:divBdr>
        <w:top w:val="none" w:sz="0" w:space="0" w:color="auto"/>
        <w:left w:val="none" w:sz="0" w:space="0" w:color="auto"/>
        <w:bottom w:val="none" w:sz="0" w:space="0" w:color="auto"/>
        <w:right w:val="none" w:sz="0" w:space="0" w:color="auto"/>
      </w:divBdr>
    </w:div>
    <w:div w:id="839080548">
      <w:bodyDiv w:val="1"/>
      <w:marLeft w:val="0"/>
      <w:marRight w:val="0"/>
      <w:marTop w:val="0"/>
      <w:marBottom w:val="0"/>
      <w:divBdr>
        <w:top w:val="none" w:sz="0" w:space="0" w:color="auto"/>
        <w:left w:val="none" w:sz="0" w:space="0" w:color="auto"/>
        <w:bottom w:val="none" w:sz="0" w:space="0" w:color="auto"/>
        <w:right w:val="none" w:sz="0" w:space="0" w:color="auto"/>
      </w:divBdr>
    </w:div>
    <w:div w:id="9941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CCE59-0E20-429A-8979-86EEBE40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5197</Words>
  <Characters>26856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31990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2013-06-19T09:49:00Z</cp:lastPrinted>
  <dcterms:created xsi:type="dcterms:W3CDTF">2013-07-08T12:20:00Z</dcterms:created>
  <dcterms:modified xsi:type="dcterms:W3CDTF">2013-07-08T12:20:00Z</dcterms:modified>
</cp:coreProperties>
</file>