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4" w:rsidRPr="00FE2C0E" w:rsidRDefault="00DF4074" w:rsidP="00D53C89">
      <w:pPr>
        <w:autoSpaceDE w:val="0"/>
        <w:autoSpaceDN w:val="0"/>
        <w:adjustRightInd w:val="0"/>
        <w:spacing w:after="0"/>
        <w:ind w:left="2880" w:right="32" w:hanging="2880"/>
        <w:jc w:val="both"/>
        <w:rPr>
          <w:rFonts w:ascii="Arial" w:hAnsi="Arial" w:cs="Arial"/>
          <w:bCs/>
        </w:rPr>
      </w:pPr>
      <w:r>
        <w:rPr>
          <w:rFonts w:ascii="Arial" w:hAnsi="Arial" w:cs="Arial"/>
          <w:b/>
          <w:bCs/>
          <w:sz w:val="28"/>
          <w:szCs w:val="28"/>
        </w:rPr>
        <w:t xml:space="preserve"> </w:t>
      </w:r>
    </w:p>
    <w:p w:rsidR="00AC45AE" w:rsidRDefault="00F1782C" w:rsidP="000569FE">
      <w:pPr>
        <w:jc w:val="right"/>
        <w:rPr>
          <w:noProof/>
          <w:lang w:eastAsia="en-GB"/>
        </w:rPr>
      </w:pPr>
      <w:r>
        <w:rPr>
          <w:noProof/>
          <w:lang w:eastAsia="en-GB"/>
        </w:rPr>
        <w:t xml:space="preserve"> </w:t>
      </w:r>
    </w:p>
    <w:p w:rsidR="008718A5" w:rsidRPr="00541F57" w:rsidRDefault="00AA6A08" w:rsidP="000569FE">
      <w:pPr>
        <w:jc w:val="right"/>
      </w:pPr>
      <w:r>
        <w:rPr>
          <w:noProof/>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AA6A08" w:rsidRDefault="00AA6A08" w:rsidP="00D53C89"/>
    <w:p w:rsidR="000569FE" w:rsidRPr="00541F57" w:rsidRDefault="00005E1B" w:rsidP="00D53C89">
      <w:r>
        <w:rPr>
          <w:noProof/>
          <w:lang w:eastAsia="en-GB"/>
        </w:rPr>
        <w:pict>
          <v:rect id="_x0000_s1026" style="position:absolute;margin-left:5in;margin-top:-20.6pt;width:99pt;height:37.5pt;z-index:251658240">
            <v:textbox inset="0,0,0,0">
              <w:txbxContent>
                <w:p w:rsidR="00AA6A08" w:rsidRPr="00AA6A08" w:rsidRDefault="00AA6A08" w:rsidP="00AA6A08">
                  <w:pPr>
                    <w:pStyle w:val="BodyText"/>
                    <w:jc w:val="center"/>
                    <w:rPr>
                      <w:rFonts w:ascii="Arial" w:hAnsi="Arial" w:cs="Arial"/>
                      <w:b/>
                    </w:rPr>
                  </w:pPr>
                  <w:r w:rsidRPr="00AA6A08">
                    <w:rPr>
                      <w:rFonts w:ascii="Arial" w:hAnsi="Arial" w:cs="Arial"/>
                      <w:b/>
                    </w:rPr>
                    <w:t xml:space="preserve">BOD </w:t>
                  </w:r>
                  <w:r>
                    <w:rPr>
                      <w:rFonts w:ascii="Arial" w:hAnsi="Arial" w:cs="Arial"/>
                      <w:b/>
                    </w:rPr>
                    <w:t>75</w:t>
                  </w:r>
                  <w:r w:rsidRPr="00AA6A08">
                    <w:rPr>
                      <w:rFonts w:ascii="Arial" w:hAnsi="Arial" w:cs="Arial"/>
                      <w:b/>
                    </w:rPr>
                    <w:t>/2013</w:t>
                  </w:r>
                </w:p>
                <w:p w:rsidR="00AA6A08" w:rsidRPr="00AA6A08" w:rsidRDefault="00AA6A08" w:rsidP="00AA6A08">
                  <w:pPr>
                    <w:pStyle w:val="BodyText"/>
                    <w:jc w:val="center"/>
                    <w:rPr>
                      <w:rFonts w:ascii="Arial" w:hAnsi="Arial" w:cs="Arial"/>
                      <w:sz w:val="20"/>
                      <w:szCs w:val="20"/>
                    </w:rPr>
                  </w:pPr>
                  <w:r w:rsidRPr="00AA6A08">
                    <w:rPr>
                      <w:rFonts w:ascii="Arial" w:hAnsi="Arial" w:cs="Arial"/>
                      <w:sz w:val="20"/>
                      <w:szCs w:val="20"/>
                    </w:rPr>
                    <w:t xml:space="preserve">(Agenda Item: </w:t>
                  </w:r>
                  <w:r>
                    <w:rPr>
                      <w:rFonts w:ascii="Arial" w:hAnsi="Arial" w:cs="Arial"/>
                      <w:sz w:val="20"/>
                      <w:szCs w:val="20"/>
                    </w:rPr>
                    <w:t>9</w:t>
                  </w:r>
                  <w:r w:rsidRPr="00AA6A08">
                    <w:rPr>
                      <w:rFonts w:ascii="Arial" w:hAnsi="Arial" w:cs="Arial"/>
                      <w:sz w:val="20"/>
                      <w:szCs w:val="20"/>
                    </w:rPr>
                    <w:t>)</w:t>
                  </w:r>
                </w:p>
              </w:txbxContent>
            </v:textbox>
          </v:rect>
        </w:pict>
      </w:r>
    </w:p>
    <w:p w:rsidR="00D73211" w:rsidRPr="00D73211" w:rsidRDefault="00D73211" w:rsidP="00D73211">
      <w:pPr>
        <w:pStyle w:val="Heading1"/>
        <w:rPr>
          <w:bCs w:val="0"/>
          <w:sz w:val="28"/>
          <w:szCs w:val="20"/>
          <w:lang w:eastAsia="en-US"/>
        </w:rPr>
      </w:pPr>
      <w:r w:rsidRPr="00D73211">
        <w:rPr>
          <w:bCs w:val="0"/>
          <w:sz w:val="28"/>
          <w:szCs w:val="20"/>
          <w:lang w:eastAsia="en-US"/>
        </w:rPr>
        <w:t xml:space="preserve">Report to the Meeting of the </w:t>
      </w:r>
    </w:p>
    <w:p w:rsidR="00D73211" w:rsidRPr="00D73211" w:rsidRDefault="00D73211" w:rsidP="00D73211">
      <w:pPr>
        <w:keepNext/>
        <w:overflowPunct w:val="0"/>
        <w:autoSpaceDE w:val="0"/>
        <w:autoSpaceDN w:val="0"/>
        <w:adjustRightInd w:val="0"/>
        <w:spacing w:after="0" w:line="240" w:lineRule="auto"/>
        <w:jc w:val="center"/>
        <w:textAlignment w:val="baseline"/>
        <w:outlineLvl w:val="0"/>
        <w:rPr>
          <w:rFonts w:ascii="Arial" w:eastAsia="Times New Roman" w:hAnsi="Arial"/>
          <w:b/>
          <w:sz w:val="28"/>
          <w:szCs w:val="20"/>
        </w:rPr>
      </w:pPr>
      <w:r w:rsidRPr="00D73211">
        <w:rPr>
          <w:rFonts w:ascii="Arial" w:eastAsia="Times New Roman" w:hAnsi="Arial"/>
          <w:b/>
          <w:sz w:val="28"/>
          <w:szCs w:val="20"/>
        </w:rPr>
        <w:t xml:space="preserve">Oxford Health NHS Foundation Trust </w:t>
      </w:r>
    </w:p>
    <w:p w:rsidR="00D73211" w:rsidRPr="00D73211" w:rsidRDefault="00D73211" w:rsidP="00D73211">
      <w:pPr>
        <w:keepNext/>
        <w:overflowPunct w:val="0"/>
        <w:autoSpaceDE w:val="0"/>
        <w:autoSpaceDN w:val="0"/>
        <w:adjustRightInd w:val="0"/>
        <w:spacing w:after="0" w:line="240" w:lineRule="auto"/>
        <w:jc w:val="center"/>
        <w:textAlignment w:val="baseline"/>
        <w:outlineLvl w:val="0"/>
        <w:rPr>
          <w:rFonts w:ascii="Arial" w:eastAsia="Times New Roman" w:hAnsi="Arial"/>
          <w:b/>
          <w:sz w:val="28"/>
          <w:szCs w:val="20"/>
        </w:rPr>
      </w:pPr>
      <w:r w:rsidRPr="00D73211">
        <w:rPr>
          <w:rFonts w:ascii="Arial" w:eastAsia="Times New Roman" w:hAnsi="Arial"/>
          <w:b/>
          <w:sz w:val="28"/>
          <w:szCs w:val="20"/>
        </w:rPr>
        <w:t>Board of Directors</w:t>
      </w:r>
    </w:p>
    <w:p w:rsidR="00D73211" w:rsidRPr="00D73211" w:rsidRDefault="00D73211" w:rsidP="00D73211">
      <w:pPr>
        <w:spacing w:after="0" w:line="240" w:lineRule="auto"/>
        <w:rPr>
          <w:rFonts w:ascii="Arial" w:eastAsia="Times New Roman" w:hAnsi="Arial" w:cs="Arial"/>
          <w:b/>
          <w:sz w:val="24"/>
          <w:szCs w:val="24"/>
          <w:lang w:val="en-US"/>
        </w:rPr>
      </w:pPr>
    </w:p>
    <w:p w:rsidR="00D73211" w:rsidRPr="00D73211" w:rsidRDefault="00D73211" w:rsidP="00D73211">
      <w:pPr>
        <w:spacing w:after="0" w:line="240" w:lineRule="auto"/>
        <w:jc w:val="center"/>
        <w:rPr>
          <w:rFonts w:ascii="Arial" w:eastAsia="Times New Roman" w:hAnsi="Arial" w:cs="Arial"/>
          <w:b/>
          <w:sz w:val="24"/>
          <w:szCs w:val="24"/>
          <w:lang w:val="en-US"/>
        </w:rPr>
      </w:pPr>
      <w:r w:rsidRPr="00D73211">
        <w:rPr>
          <w:rFonts w:ascii="Arial" w:eastAsia="Times New Roman" w:hAnsi="Arial" w:cs="Arial"/>
          <w:b/>
          <w:sz w:val="24"/>
          <w:szCs w:val="24"/>
          <w:lang w:val="en-US"/>
        </w:rPr>
        <w:t>26 June 2013</w:t>
      </w:r>
    </w:p>
    <w:p w:rsidR="00D73211" w:rsidRPr="00D73211" w:rsidRDefault="00D73211" w:rsidP="00D73211">
      <w:pPr>
        <w:spacing w:after="0" w:line="240" w:lineRule="auto"/>
        <w:jc w:val="center"/>
        <w:rPr>
          <w:rFonts w:ascii="Arial" w:eastAsia="Times New Roman" w:hAnsi="Arial" w:cs="Arial"/>
          <w:b/>
          <w:sz w:val="24"/>
          <w:szCs w:val="24"/>
          <w:lang w:val="en-US"/>
        </w:rPr>
      </w:pPr>
    </w:p>
    <w:p w:rsidR="00C4799D" w:rsidRDefault="00C4799D" w:rsidP="00C4799D">
      <w:pPr>
        <w:autoSpaceDE w:val="0"/>
        <w:autoSpaceDN w:val="0"/>
        <w:adjustRightInd w:val="0"/>
        <w:spacing w:after="0"/>
        <w:ind w:left="2880" w:right="32" w:hanging="2880"/>
        <w:jc w:val="center"/>
        <w:rPr>
          <w:rFonts w:ascii="Arial" w:hAnsi="Arial" w:cs="Arial"/>
          <w:b/>
          <w:sz w:val="28"/>
          <w:szCs w:val="28"/>
        </w:rPr>
      </w:pPr>
      <w:r w:rsidRPr="007955EB">
        <w:rPr>
          <w:rFonts w:ascii="Arial" w:hAnsi="Arial" w:cs="Arial"/>
          <w:b/>
          <w:sz w:val="28"/>
          <w:szCs w:val="28"/>
        </w:rPr>
        <w:t>Infection Prevention and Control (DIPC) Annual Report</w:t>
      </w:r>
    </w:p>
    <w:p w:rsidR="00C4799D" w:rsidRPr="007955EB" w:rsidRDefault="00C4799D" w:rsidP="00833F6A">
      <w:pPr>
        <w:autoSpaceDE w:val="0"/>
        <w:autoSpaceDN w:val="0"/>
        <w:adjustRightInd w:val="0"/>
        <w:spacing w:after="100" w:afterAutospacing="1"/>
        <w:ind w:left="2880" w:right="32" w:hanging="2160"/>
        <w:jc w:val="center"/>
        <w:rPr>
          <w:rFonts w:ascii="Arial" w:hAnsi="Arial" w:cs="Arial"/>
          <w:b/>
          <w:sz w:val="28"/>
          <w:szCs w:val="28"/>
        </w:rPr>
      </w:pPr>
      <w:r w:rsidRPr="007955EB">
        <w:rPr>
          <w:rFonts w:ascii="Arial" w:hAnsi="Arial" w:cs="Arial"/>
          <w:b/>
          <w:sz w:val="28"/>
          <w:szCs w:val="28"/>
        </w:rPr>
        <w:t>April 2012</w:t>
      </w:r>
      <w:r>
        <w:rPr>
          <w:rFonts w:ascii="Arial" w:hAnsi="Arial" w:cs="Arial"/>
          <w:b/>
          <w:sz w:val="28"/>
          <w:szCs w:val="28"/>
        </w:rPr>
        <w:t xml:space="preserve"> </w:t>
      </w:r>
      <w:r w:rsidRPr="007955EB">
        <w:rPr>
          <w:rFonts w:ascii="Arial" w:hAnsi="Arial" w:cs="Arial"/>
          <w:b/>
          <w:sz w:val="28"/>
          <w:szCs w:val="28"/>
        </w:rPr>
        <w:t>- March 2013</w:t>
      </w:r>
    </w:p>
    <w:p w:rsidR="00D73211" w:rsidRPr="00D73211" w:rsidRDefault="00D73211" w:rsidP="00D73211">
      <w:pPr>
        <w:spacing w:after="0" w:line="240" w:lineRule="auto"/>
        <w:rPr>
          <w:rFonts w:ascii="Arial" w:eastAsia="Times New Roman" w:hAnsi="Arial" w:cs="Arial"/>
          <w:b/>
          <w:sz w:val="24"/>
          <w:szCs w:val="24"/>
          <w:lang w:val="en-US"/>
        </w:rPr>
      </w:pPr>
    </w:p>
    <w:p w:rsidR="00D73211" w:rsidRPr="00D73211" w:rsidRDefault="00D73211" w:rsidP="00D73211">
      <w:pPr>
        <w:spacing w:after="0" w:line="240" w:lineRule="auto"/>
        <w:rPr>
          <w:rFonts w:ascii="Arial" w:eastAsia="Times New Roman" w:hAnsi="Arial" w:cs="Arial"/>
          <w:b/>
          <w:sz w:val="24"/>
          <w:szCs w:val="24"/>
          <w:u w:val="single"/>
          <w:lang w:val="en-US"/>
        </w:rPr>
      </w:pPr>
      <w:r w:rsidRPr="00D73211">
        <w:rPr>
          <w:rFonts w:ascii="Arial" w:eastAsia="Times New Roman" w:hAnsi="Arial" w:cs="Arial"/>
          <w:b/>
          <w:sz w:val="24"/>
          <w:szCs w:val="24"/>
          <w:u w:val="single"/>
          <w:lang w:val="en-US"/>
        </w:rPr>
        <w:t>For:</w:t>
      </w:r>
      <w:r w:rsidR="00C4799D">
        <w:rPr>
          <w:rFonts w:ascii="Arial" w:eastAsia="Times New Roman" w:hAnsi="Arial" w:cs="Arial"/>
          <w:b/>
          <w:sz w:val="24"/>
          <w:szCs w:val="24"/>
          <w:u w:val="single"/>
          <w:lang w:val="en-US"/>
        </w:rPr>
        <w:t xml:space="preserve"> Approval</w:t>
      </w:r>
      <w:r w:rsidR="00C4799D">
        <w:rPr>
          <w:rFonts w:ascii="Arial" w:eastAsia="Times New Roman" w:hAnsi="Arial" w:cs="Arial"/>
          <w:sz w:val="24"/>
          <w:szCs w:val="24"/>
          <w:lang w:val="en-US"/>
        </w:rPr>
        <w:t xml:space="preserve"> </w:t>
      </w:r>
    </w:p>
    <w:p w:rsidR="00D73211" w:rsidRPr="00D73211" w:rsidRDefault="00D73211" w:rsidP="00D73211">
      <w:pPr>
        <w:spacing w:after="0" w:line="240" w:lineRule="auto"/>
        <w:rPr>
          <w:rFonts w:ascii="Arial" w:eastAsia="Times New Roman" w:hAnsi="Arial" w:cs="Arial"/>
          <w:b/>
          <w:sz w:val="24"/>
          <w:szCs w:val="24"/>
          <w:lang w:val="en-US"/>
        </w:rPr>
      </w:pPr>
    </w:p>
    <w:p w:rsidR="00C4799D" w:rsidRPr="00FE2C0E" w:rsidRDefault="00C4799D" w:rsidP="00C4799D">
      <w:pPr>
        <w:pStyle w:val="Default"/>
        <w:jc w:val="both"/>
        <w:rPr>
          <w:sz w:val="22"/>
          <w:szCs w:val="22"/>
        </w:rPr>
      </w:pPr>
      <w:r w:rsidRPr="00FE2C0E">
        <w:rPr>
          <w:sz w:val="22"/>
          <w:szCs w:val="22"/>
        </w:rPr>
        <w:t>The attached report provides assurance on the Infection Prevention &amp; Control Programme and activity for 2012/13.</w:t>
      </w:r>
    </w:p>
    <w:p w:rsidR="00C4799D" w:rsidRPr="00FE2C0E" w:rsidRDefault="00C4799D" w:rsidP="00C4799D">
      <w:pPr>
        <w:pStyle w:val="Default"/>
        <w:jc w:val="both"/>
        <w:rPr>
          <w:sz w:val="22"/>
          <w:szCs w:val="22"/>
        </w:rPr>
      </w:pPr>
    </w:p>
    <w:p w:rsidR="00C4799D" w:rsidRPr="00FE2C0E" w:rsidRDefault="00C4799D" w:rsidP="00C4799D">
      <w:pPr>
        <w:pStyle w:val="Default"/>
        <w:jc w:val="both"/>
        <w:rPr>
          <w:sz w:val="22"/>
          <w:szCs w:val="22"/>
        </w:rPr>
      </w:pPr>
      <w:r w:rsidRPr="00FE2C0E">
        <w:rPr>
          <w:sz w:val="22"/>
          <w:szCs w:val="22"/>
        </w:rPr>
        <w:t>Each year the Director of Infection Prevention and Control (DIPC) is responsible for producing an annual report. The purpose of the report is to inform the Trust Board of progress in delivering the infection prevention and control programme. This includes providing the Board with assurance that appropriate measures are being taken to maintain the safety of patients and staff and to agree the action plan for sustained reduction and improvements in Healthcare Associated Infections (HCAI) in 2013/14.</w:t>
      </w:r>
    </w:p>
    <w:p w:rsidR="00C4799D" w:rsidRPr="00FE2C0E" w:rsidRDefault="00C4799D" w:rsidP="00C4799D">
      <w:pPr>
        <w:pStyle w:val="Default"/>
        <w:jc w:val="both"/>
        <w:rPr>
          <w:sz w:val="22"/>
          <w:szCs w:val="22"/>
        </w:rPr>
      </w:pPr>
    </w:p>
    <w:p w:rsidR="00C4799D" w:rsidRPr="00FE2C0E" w:rsidRDefault="00C4799D" w:rsidP="00C4799D">
      <w:pPr>
        <w:pStyle w:val="Default"/>
        <w:rPr>
          <w:sz w:val="22"/>
          <w:szCs w:val="22"/>
        </w:rPr>
      </w:pPr>
      <w:r w:rsidRPr="00FE2C0E">
        <w:rPr>
          <w:sz w:val="22"/>
          <w:szCs w:val="22"/>
        </w:rPr>
        <w:t>Summary of key achievements:</w:t>
      </w:r>
    </w:p>
    <w:p w:rsidR="00C4799D" w:rsidRPr="00FE2C0E" w:rsidRDefault="00C4799D" w:rsidP="00C4799D">
      <w:pPr>
        <w:pStyle w:val="Default"/>
        <w:rPr>
          <w:sz w:val="22"/>
          <w:szCs w:val="22"/>
        </w:rPr>
      </w:pPr>
    </w:p>
    <w:p w:rsidR="00C4799D" w:rsidRPr="00FE2C0E" w:rsidRDefault="00C4799D" w:rsidP="00C4799D">
      <w:pPr>
        <w:pStyle w:val="Default"/>
        <w:numPr>
          <w:ilvl w:val="0"/>
          <w:numId w:val="2"/>
        </w:numPr>
        <w:jc w:val="both"/>
        <w:rPr>
          <w:sz w:val="22"/>
          <w:szCs w:val="22"/>
        </w:rPr>
      </w:pPr>
      <w:r w:rsidRPr="00FE2C0E">
        <w:rPr>
          <w:sz w:val="22"/>
          <w:szCs w:val="22"/>
        </w:rPr>
        <w:t>The Trust remains compliant with the Health and Social Care Act: Code of Practice for Health and Adult Social Care on the prevention and control of infections and related guidance (The Hygiene Code) and CQC outcome 8.</w:t>
      </w:r>
    </w:p>
    <w:p w:rsidR="00C4799D" w:rsidRPr="00FE2C0E" w:rsidRDefault="00C4799D" w:rsidP="00C4799D">
      <w:pPr>
        <w:pStyle w:val="Default"/>
        <w:jc w:val="both"/>
        <w:rPr>
          <w:sz w:val="22"/>
          <w:szCs w:val="22"/>
        </w:rPr>
      </w:pPr>
    </w:p>
    <w:p w:rsidR="00C4799D" w:rsidRPr="00FE2C0E" w:rsidRDefault="00C4799D" w:rsidP="00C4799D">
      <w:pPr>
        <w:pStyle w:val="Default"/>
        <w:numPr>
          <w:ilvl w:val="0"/>
          <w:numId w:val="2"/>
        </w:numPr>
        <w:jc w:val="both"/>
        <w:rPr>
          <w:sz w:val="22"/>
          <w:szCs w:val="22"/>
        </w:rPr>
      </w:pPr>
      <w:r w:rsidRPr="00FE2C0E">
        <w:rPr>
          <w:sz w:val="22"/>
          <w:szCs w:val="22"/>
        </w:rPr>
        <w:t>All Inpatient areas and other high risk areas have had an environmental audit conducted which has measured compliance and demonstrated standards of infection prevention and control practice.</w:t>
      </w:r>
    </w:p>
    <w:p w:rsidR="00C4799D" w:rsidRPr="00FE2C0E" w:rsidRDefault="00C4799D" w:rsidP="00C4799D">
      <w:pPr>
        <w:pStyle w:val="Default"/>
        <w:jc w:val="both"/>
        <w:rPr>
          <w:sz w:val="22"/>
          <w:szCs w:val="22"/>
        </w:rPr>
      </w:pPr>
    </w:p>
    <w:p w:rsidR="00C4799D" w:rsidRPr="00FE2C0E" w:rsidRDefault="00C4799D" w:rsidP="00C4799D">
      <w:pPr>
        <w:pStyle w:val="Default"/>
        <w:numPr>
          <w:ilvl w:val="0"/>
          <w:numId w:val="2"/>
        </w:numPr>
        <w:jc w:val="both"/>
        <w:rPr>
          <w:sz w:val="22"/>
          <w:szCs w:val="22"/>
        </w:rPr>
      </w:pPr>
      <w:r w:rsidRPr="00FE2C0E">
        <w:rPr>
          <w:sz w:val="22"/>
          <w:szCs w:val="22"/>
        </w:rPr>
        <w:t xml:space="preserve">Resources and controls to support the prevention and control of infections are in place and the level of assurance that controls are minimising risks is high. Assurance is provided through implementation of the annual work programme with quarterly reports and exceptions reported to the Infection Prevention Control and Decontamination Committee. </w:t>
      </w:r>
      <w:r>
        <w:rPr>
          <w:sz w:val="22"/>
          <w:szCs w:val="22"/>
        </w:rPr>
        <w:t>The Chief Executive is kept informed through a weekly briefing on Outbreaks and reportable infections , and the Board is briefed on a monthly basis through the Quality and Safety Report and the Quality and Performance Report</w:t>
      </w:r>
    </w:p>
    <w:p w:rsidR="00C4799D" w:rsidRPr="00FE2C0E" w:rsidRDefault="00C4799D" w:rsidP="00C4799D">
      <w:pPr>
        <w:pStyle w:val="Default"/>
        <w:jc w:val="both"/>
        <w:rPr>
          <w:sz w:val="22"/>
          <w:szCs w:val="22"/>
        </w:rPr>
      </w:pPr>
    </w:p>
    <w:p w:rsidR="00C4799D" w:rsidRPr="00FE2C0E" w:rsidRDefault="00C4799D" w:rsidP="00C4799D">
      <w:pPr>
        <w:numPr>
          <w:ilvl w:val="0"/>
          <w:numId w:val="2"/>
        </w:numPr>
        <w:autoSpaceDE w:val="0"/>
        <w:autoSpaceDN w:val="0"/>
        <w:adjustRightInd w:val="0"/>
        <w:spacing w:after="0" w:line="240" w:lineRule="auto"/>
        <w:ind w:right="32"/>
        <w:jc w:val="both"/>
        <w:rPr>
          <w:rFonts w:ascii="Arial" w:hAnsi="Arial" w:cs="Arial"/>
          <w:bCs/>
        </w:rPr>
      </w:pPr>
      <w:r w:rsidRPr="00FE2C0E">
        <w:rPr>
          <w:rFonts w:ascii="Arial" w:hAnsi="Arial" w:cs="Arial"/>
        </w:rPr>
        <w:lastRenderedPageBreak/>
        <w:t>Infection prevention and control education continues to be a priority with demonstrations and practical training provided to all trust staff as per the training matrix.</w:t>
      </w:r>
    </w:p>
    <w:p w:rsidR="00D73211" w:rsidRPr="00D73211" w:rsidRDefault="00D73211" w:rsidP="00D73211">
      <w:pPr>
        <w:spacing w:after="0" w:line="240" w:lineRule="auto"/>
        <w:jc w:val="both"/>
        <w:rPr>
          <w:rFonts w:ascii="Arial" w:eastAsia="Times New Roman" w:hAnsi="Arial" w:cs="Arial"/>
          <w:b/>
          <w:sz w:val="24"/>
          <w:szCs w:val="24"/>
          <w:lang w:val="en-US"/>
        </w:rPr>
      </w:pPr>
    </w:p>
    <w:p w:rsidR="00D73211" w:rsidRDefault="00D73211" w:rsidP="00D73211">
      <w:pPr>
        <w:spacing w:after="0" w:line="240" w:lineRule="auto"/>
        <w:jc w:val="both"/>
        <w:rPr>
          <w:rFonts w:ascii="Arial" w:eastAsia="Times New Roman" w:hAnsi="Arial" w:cs="Arial"/>
          <w:b/>
          <w:sz w:val="24"/>
          <w:szCs w:val="24"/>
          <w:lang w:val="en-US"/>
        </w:rPr>
      </w:pPr>
      <w:r w:rsidRPr="00D73211">
        <w:rPr>
          <w:rFonts w:ascii="Arial" w:eastAsia="Times New Roman" w:hAnsi="Arial" w:cs="Arial"/>
          <w:b/>
          <w:sz w:val="24"/>
          <w:szCs w:val="24"/>
          <w:lang w:val="en-US"/>
        </w:rPr>
        <w:t>Report</w:t>
      </w:r>
    </w:p>
    <w:p w:rsidR="00C4799D" w:rsidRPr="00D73211" w:rsidRDefault="00C4799D" w:rsidP="00D73211">
      <w:pPr>
        <w:spacing w:after="0" w:line="240" w:lineRule="auto"/>
        <w:jc w:val="both"/>
        <w:rPr>
          <w:rFonts w:ascii="Arial" w:eastAsia="Times New Roman" w:hAnsi="Arial" w:cs="Arial"/>
          <w:sz w:val="24"/>
          <w:szCs w:val="24"/>
          <w:lang w:val="en-US"/>
        </w:rPr>
      </w:pPr>
    </w:p>
    <w:p w:rsidR="00C4799D" w:rsidRPr="00FE2C0E" w:rsidRDefault="00C4799D" w:rsidP="00C4799D">
      <w:pPr>
        <w:pStyle w:val="Default"/>
        <w:ind w:right="734"/>
        <w:jc w:val="both"/>
        <w:rPr>
          <w:sz w:val="22"/>
          <w:szCs w:val="22"/>
        </w:rPr>
      </w:pPr>
      <w:r w:rsidRPr="00FE2C0E">
        <w:rPr>
          <w:sz w:val="22"/>
          <w:szCs w:val="22"/>
        </w:rPr>
        <w:t>The Board is asked to note this report, approve the work programme and continue to support the infection prevention and control programme to minimise the risks of healthcare associated infection</w:t>
      </w:r>
      <w:r>
        <w:rPr>
          <w:sz w:val="22"/>
          <w:szCs w:val="22"/>
        </w:rPr>
        <w:t>s</w:t>
      </w:r>
      <w:r w:rsidRPr="00FE2C0E">
        <w:rPr>
          <w:sz w:val="22"/>
          <w:szCs w:val="22"/>
        </w:rPr>
        <w:t>, as required by the Health and Social Care Act and CQC outcome 8.</w:t>
      </w:r>
    </w:p>
    <w:p w:rsidR="00D73211" w:rsidRPr="00D73211" w:rsidRDefault="00D73211" w:rsidP="00D73211">
      <w:pPr>
        <w:spacing w:after="0" w:line="240" w:lineRule="auto"/>
        <w:jc w:val="both"/>
        <w:rPr>
          <w:rFonts w:ascii="Arial" w:eastAsia="Times New Roman" w:hAnsi="Arial" w:cs="Arial"/>
          <w:sz w:val="24"/>
          <w:szCs w:val="24"/>
          <w:lang w:val="en-US"/>
        </w:rPr>
      </w:pPr>
    </w:p>
    <w:p w:rsidR="00D73211" w:rsidRPr="00D73211" w:rsidRDefault="00D73211" w:rsidP="00D73211">
      <w:pPr>
        <w:spacing w:after="0" w:line="240" w:lineRule="auto"/>
        <w:jc w:val="both"/>
        <w:rPr>
          <w:rFonts w:ascii="Arial" w:eastAsia="Times New Roman" w:hAnsi="Arial" w:cs="Arial"/>
          <w:b/>
          <w:sz w:val="24"/>
          <w:szCs w:val="24"/>
          <w:lang w:val="en-US"/>
        </w:rPr>
      </w:pPr>
      <w:r w:rsidRPr="00D73211">
        <w:rPr>
          <w:rFonts w:ascii="Arial" w:eastAsia="Times New Roman" w:hAnsi="Arial" w:cs="Arial"/>
          <w:b/>
          <w:sz w:val="24"/>
          <w:szCs w:val="24"/>
          <w:lang w:val="en-US"/>
        </w:rPr>
        <w:t>Recommendation</w:t>
      </w:r>
    </w:p>
    <w:p w:rsidR="00D73211" w:rsidRPr="00D73211" w:rsidRDefault="00D73211" w:rsidP="00D73211">
      <w:pPr>
        <w:spacing w:after="0" w:line="240" w:lineRule="auto"/>
        <w:jc w:val="both"/>
        <w:rPr>
          <w:rFonts w:ascii="Arial" w:eastAsia="Times New Roman" w:hAnsi="Arial" w:cs="Arial"/>
          <w:sz w:val="24"/>
          <w:szCs w:val="24"/>
          <w:lang w:val="en-US"/>
        </w:rPr>
      </w:pPr>
    </w:p>
    <w:p w:rsidR="00C4799D" w:rsidRPr="00FE2C0E" w:rsidRDefault="00C4799D" w:rsidP="00C4799D">
      <w:pPr>
        <w:autoSpaceDE w:val="0"/>
        <w:autoSpaceDN w:val="0"/>
        <w:adjustRightInd w:val="0"/>
        <w:spacing w:after="0" w:line="240" w:lineRule="auto"/>
        <w:ind w:left="2880" w:right="34" w:hanging="2880"/>
        <w:jc w:val="both"/>
        <w:rPr>
          <w:rFonts w:ascii="Arial" w:hAnsi="Arial" w:cs="Arial"/>
        </w:rPr>
      </w:pPr>
      <w:r w:rsidRPr="00FE2C0E">
        <w:rPr>
          <w:rFonts w:ascii="Arial" w:hAnsi="Arial" w:cs="Arial"/>
        </w:rPr>
        <w:t>The Board is asked to:</w:t>
      </w:r>
    </w:p>
    <w:p w:rsidR="00C4799D" w:rsidRPr="00FE2C0E" w:rsidRDefault="00C4799D" w:rsidP="00C4799D">
      <w:pPr>
        <w:autoSpaceDE w:val="0"/>
        <w:autoSpaceDN w:val="0"/>
        <w:adjustRightInd w:val="0"/>
        <w:spacing w:after="0" w:line="240" w:lineRule="auto"/>
        <w:ind w:left="2880" w:right="34" w:hanging="2880"/>
        <w:jc w:val="both"/>
        <w:rPr>
          <w:rFonts w:ascii="Arial" w:hAnsi="Arial" w:cs="Arial"/>
        </w:rPr>
      </w:pPr>
    </w:p>
    <w:p w:rsidR="00C4799D" w:rsidRPr="00FE2C0E" w:rsidRDefault="00833F6A" w:rsidP="00833F6A">
      <w:pPr>
        <w:numPr>
          <w:ilvl w:val="0"/>
          <w:numId w:val="23"/>
        </w:numPr>
        <w:ind w:right="32"/>
        <w:jc w:val="both"/>
        <w:rPr>
          <w:rFonts w:ascii="Arial" w:hAnsi="Arial" w:cs="Arial"/>
          <w:bCs/>
        </w:rPr>
      </w:pPr>
      <w:r>
        <w:rPr>
          <w:rFonts w:ascii="Arial" w:hAnsi="Arial" w:cs="Arial"/>
        </w:rPr>
        <w:t>n</w:t>
      </w:r>
      <w:r w:rsidR="00C4799D" w:rsidRPr="00FE2C0E">
        <w:rPr>
          <w:rFonts w:ascii="Arial" w:hAnsi="Arial" w:cs="Arial"/>
        </w:rPr>
        <w:t>ote the report</w:t>
      </w:r>
      <w:r w:rsidR="00C4799D">
        <w:rPr>
          <w:rFonts w:ascii="Arial" w:hAnsi="Arial" w:cs="Arial"/>
        </w:rPr>
        <w:t xml:space="preserve"> which was approved by the </w:t>
      </w:r>
      <w:r w:rsidR="00C4799D">
        <w:rPr>
          <w:rFonts w:ascii="Arial" w:hAnsi="Arial" w:cs="Arial"/>
          <w:bCs/>
        </w:rPr>
        <w:t>Infection Prevention &amp; Control Committee on 26/5/13</w:t>
      </w:r>
    </w:p>
    <w:p w:rsidR="00C4799D" w:rsidRPr="00FE2C0E" w:rsidRDefault="00C4799D" w:rsidP="00C4799D">
      <w:pPr>
        <w:numPr>
          <w:ilvl w:val="0"/>
          <w:numId w:val="11"/>
        </w:numPr>
        <w:autoSpaceDE w:val="0"/>
        <w:autoSpaceDN w:val="0"/>
        <w:adjustRightInd w:val="0"/>
        <w:spacing w:line="240" w:lineRule="auto"/>
        <w:ind w:right="32"/>
        <w:jc w:val="both"/>
        <w:rPr>
          <w:rFonts w:ascii="Arial" w:hAnsi="Arial" w:cs="Arial"/>
        </w:rPr>
      </w:pPr>
      <w:r w:rsidRPr="00FE2C0E">
        <w:rPr>
          <w:rFonts w:ascii="Arial" w:hAnsi="Arial" w:cs="Arial"/>
        </w:rPr>
        <w:t xml:space="preserve">approve the work programme for the forthcoming year </w:t>
      </w:r>
    </w:p>
    <w:p w:rsidR="00D73211" w:rsidRPr="00D73211" w:rsidRDefault="00D73211" w:rsidP="00D73211">
      <w:pPr>
        <w:spacing w:after="0" w:line="240" w:lineRule="auto"/>
        <w:jc w:val="both"/>
        <w:rPr>
          <w:rFonts w:ascii="Arial" w:eastAsia="Times New Roman" w:hAnsi="Arial" w:cs="Arial"/>
          <w:b/>
          <w:sz w:val="24"/>
          <w:szCs w:val="24"/>
          <w:lang w:val="en-US"/>
        </w:rPr>
      </w:pPr>
    </w:p>
    <w:p w:rsidR="00C4799D" w:rsidRPr="00FE2C0E" w:rsidRDefault="00D73211" w:rsidP="00C4799D">
      <w:pPr>
        <w:ind w:right="32"/>
        <w:jc w:val="both"/>
        <w:rPr>
          <w:rFonts w:ascii="Arial" w:hAnsi="Arial" w:cs="Arial"/>
          <w:bCs/>
        </w:rPr>
      </w:pPr>
      <w:r w:rsidRPr="00D73211">
        <w:rPr>
          <w:rFonts w:ascii="Arial" w:eastAsia="Times New Roman" w:hAnsi="Arial" w:cs="Arial"/>
          <w:b/>
          <w:sz w:val="24"/>
          <w:szCs w:val="24"/>
          <w:lang w:val="en-US"/>
        </w:rPr>
        <w:t>Author and Title:</w:t>
      </w:r>
      <w:r w:rsidRPr="00D73211">
        <w:rPr>
          <w:rFonts w:ascii="Arial" w:eastAsia="Times New Roman" w:hAnsi="Arial" w:cs="Arial"/>
          <w:sz w:val="24"/>
          <w:szCs w:val="24"/>
          <w:lang w:val="en-US"/>
        </w:rPr>
        <w:t xml:space="preserve"> </w:t>
      </w:r>
      <w:r w:rsidRPr="00D73211">
        <w:rPr>
          <w:rFonts w:ascii="Arial" w:eastAsia="Times New Roman" w:hAnsi="Arial" w:cs="Arial"/>
          <w:sz w:val="24"/>
          <w:szCs w:val="24"/>
          <w:lang w:val="en-US"/>
        </w:rPr>
        <w:tab/>
      </w:r>
      <w:r w:rsidR="00C4799D">
        <w:rPr>
          <w:rFonts w:ascii="Arial" w:eastAsia="Times New Roman" w:hAnsi="Arial" w:cs="Arial"/>
          <w:sz w:val="24"/>
          <w:szCs w:val="24"/>
          <w:lang w:val="en-US"/>
        </w:rPr>
        <w:t xml:space="preserve">Helen Bosley, </w:t>
      </w:r>
      <w:r w:rsidR="00C4799D" w:rsidRPr="00FE2C0E">
        <w:rPr>
          <w:rFonts w:ascii="Arial" w:hAnsi="Arial" w:cs="Arial"/>
          <w:bCs/>
        </w:rPr>
        <w:t>Infection Prevention and Control Matron</w:t>
      </w:r>
    </w:p>
    <w:p w:rsidR="00D73211" w:rsidRPr="00D73211" w:rsidRDefault="00D73211" w:rsidP="00D73211">
      <w:pPr>
        <w:spacing w:after="0" w:line="240" w:lineRule="auto"/>
        <w:ind w:left="1440" w:hanging="1440"/>
        <w:jc w:val="both"/>
        <w:rPr>
          <w:rFonts w:ascii="Arial" w:eastAsia="Times New Roman" w:hAnsi="Arial" w:cs="Arial"/>
          <w:sz w:val="24"/>
          <w:szCs w:val="24"/>
          <w:lang w:val="en-US"/>
        </w:rPr>
      </w:pPr>
    </w:p>
    <w:p w:rsidR="00D73211" w:rsidRPr="00D73211" w:rsidRDefault="00D73211" w:rsidP="00D73211">
      <w:pPr>
        <w:spacing w:after="0" w:line="240" w:lineRule="auto"/>
        <w:jc w:val="both"/>
        <w:rPr>
          <w:rFonts w:ascii="Arial" w:eastAsia="Times New Roman" w:hAnsi="Arial" w:cs="Arial"/>
          <w:b/>
          <w:sz w:val="24"/>
          <w:szCs w:val="24"/>
          <w:lang w:val="en-US"/>
        </w:rPr>
      </w:pPr>
      <w:r w:rsidRPr="00D73211">
        <w:rPr>
          <w:rFonts w:ascii="Arial" w:eastAsia="Times New Roman" w:hAnsi="Arial" w:cs="Arial"/>
          <w:b/>
          <w:sz w:val="24"/>
          <w:szCs w:val="24"/>
          <w:lang w:val="en-US"/>
        </w:rPr>
        <w:t>Lead Executive Director:</w:t>
      </w:r>
      <w:r w:rsidRPr="00D73211">
        <w:rPr>
          <w:rFonts w:ascii="Arial" w:eastAsia="Times New Roman" w:hAnsi="Arial" w:cs="Arial"/>
          <w:b/>
          <w:sz w:val="24"/>
          <w:szCs w:val="24"/>
          <w:lang w:val="en-US"/>
        </w:rPr>
        <w:tab/>
      </w:r>
      <w:r w:rsidR="0083611B" w:rsidRPr="0083611B">
        <w:rPr>
          <w:rFonts w:ascii="Arial" w:hAnsi="Arial" w:cs="Arial"/>
        </w:rPr>
        <w:t>Ros Alstead, Director of Nursing and Clinical Standards</w:t>
      </w:r>
    </w:p>
    <w:p w:rsidR="00D73211" w:rsidRPr="00D73211" w:rsidRDefault="00D73211" w:rsidP="00D73211">
      <w:pPr>
        <w:spacing w:after="0" w:line="240" w:lineRule="auto"/>
        <w:jc w:val="both"/>
        <w:rPr>
          <w:rFonts w:ascii="Arial" w:eastAsia="Times New Roman" w:hAnsi="Arial" w:cs="Arial"/>
          <w:b/>
          <w:sz w:val="24"/>
          <w:szCs w:val="24"/>
          <w:lang w:val="en-US"/>
        </w:rPr>
      </w:pPr>
    </w:p>
    <w:p w:rsidR="00D73211" w:rsidRPr="00D73211" w:rsidRDefault="00D73211" w:rsidP="00D73211">
      <w:pPr>
        <w:numPr>
          <w:ilvl w:val="0"/>
          <w:numId w:val="20"/>
        </w:numPr>
        <w:spacing w:after="0" w:line="240" w:lineRule="auto"/>
        <w:jc w:val="both"/>
        <w:rPr>
          <w:rFonts w:ascii="Arial" w:eastAsia="Times New Roman" w:hAnsi="Arial" w:cs="Arial"/>
          <w:i/>
          <w:sz w:val="20"/>
          <w:szCs w:val="20"/>
          <w:lang w:val="en-US"/>
        </w:rPr>
      </w:pPr>
      <w:r w:rsidRPr="00D73211">
        <w:rPr>
          <w:rFonts w:ascii="Arial" w:eastAsia="Times New Roman" w:hAnsi="Arial" w:cs="Arial"/>
          <w:i/>
          <w:sz w:val="20"/>
          <w:szCs w:val="20"/>
          <w:lang w:val="en-US"/>
        </w:rPr>
        <w:t>A risk assessment has been undertaken around the legal issues that this paper presents and there are no issues that need to be referred to the Trust Solicitors.</w:t>
      </w:r>
    </w:p>
    <w:p w:rsidR="00D73211" w:rsidRPr="00D73211" w:rsidRDefault="00D73211" w:rsidP="00D73211">
      <w:pPr>
        <w:spacing w:after="0" w:line="240" w:lineRule="auto"/>
        <w:jc w:val="both"/>
        <w:rPr>
          <w:rFonts w:ascii="Arial" w:eastAsia="Times New Roman" w:hAnsi="Arial" w:cs="Arial"/>
          <w:i/>
          <w:sz w:val="20"/>
          <w:szCs w:val="20"/>
          <w:lang w:val="en-US"/>
        </w:rPr>
      </w:pPr>
    </w:p>
    <w:p w:rsidR="00D73211" w:rsidRPr="00D73211" w:rsidRDefault="00D73211" w:rsidP="00D73211">
      <w:pPr>
        <w:numPr>
          <w:ilvl w:val="0"/>
          <w:numId w:val="20"/>
        </w:numPr>
        <w:spacing w:after="0" w:line="240" w:lineRule="auto"/>
        <w:jc w:val="both"/>
        <w:rPr>
          <w:rFonts w:ascii="Arial" w:eastAsia="Times New Roman" w:hAnsi="Arial" w:cs="Arial"/>
          <w:i/>
          <w:sz w:val="20"/>
          <w:szCs w:val="20"/>
          <w:lang w:val="en-US"/>
        </w:rPr>
      </w:pPr>
      <w:r w:rsidRPr="00D73211">
        <w:rPr>
          <w:rFonts w:ascii="Arial" w:eastAsia="Times New Roman" w:hAnsi="Arial" w:cs="Arial"/>
          <w:i/>
          <w:sz w:val="20"/>
          <w:szCs w:val="20"/>
          <w:lang w:val="en-US"/>
        </w:rPr>
        <w:t xml:space="preserve">This paper (including all appendices) has been assessed against the Freedom of Information </w:t>
      </w:r>
      <w:r w:rsidR="00C4799D">
        <w:rPr>
          <w:rFonts w:ascii="Arial" w:eastAsia="Times New Roman" w:hAnsi="Arial" w:cs="Arial"/>
          <w:i/>
          <w:sz w:val="20"/>
          <w:szCs w:val="20"/>
          <w:lang w:val="en-US"/>
        </w:rPr>
        <w:t xml:space="preserve">Act and the following applies: </w:t>
      </w:r>
    </w:p>
    <w:p w:rsidR="00D73211" w:rsidRPr="00D73211" w:rsidRDefault="00D73211" w:rsidP="00D73211">
      <w:pPr>
        <w:numPr>
          <w:ilvl w:val="0"/>
          <w:numId w:val="21"/>
        </w:numPr>
        <w:spacing w:after="0" w:line="240" w:lineRule="auto"/>
        <w:jc w:val="both"/>
        <w:rPr>
          <w:rFonts w:ascii="Arial" w:eastAsia="Times New Roman" w:hAnsi="Arial" w:cs="Arial"/>
          <w:i/>
          <w:sz w:val="20"/>
          <w:szCs w:val="20"/>
          <w:lang w:val="en-US"/>
        </w:rPr>
      </w:pPr>
      <w:r w:rsidRPr="00D73211">
        <w:rPr>
          <w:rFonts w:ascii="Arial" w:eastAsia="Times New Roman" w:hAnsi="Arial" w:cs="Arial"/>
          <w:i/>
          <w:sz w:val="20"/>
          <w:szCs w:val="20"/>
          <w:lang w:val="en-US"/>
        </w:rPr>
        <w:t>THIS PAPER MAY BE PUBLISHED UNDER FOI</w:t>
      </w:r>
    </w:p>
    <w:p w:rsidR="00D73211" w:rsidRPr="00D73211" w:rsidRDefault="00D73211" w:rsidP="00D73211">
      <w:pPr>
        <w:spacing w:after="0" w:line="240" w:lineRule="auto"/>
        <w:jc w:val="both"/>
        <w:rPr>
          <w:rFonts w:ascii="Arial" w:eastAsia="Times New Roman" w:hAnsi="Arial" w:cs="Arial"/>
          <w:i/>
          <w:sz w:val="20"/>
          <w:szCs w:val="20"/>
          <w:lang w:val="en-US"/>
        </w:rPr>
      </w:pPr>
    </w:p>
    <w:p w:rsidR="00D73211" w:rsidRPr="00D73211" w:rsidRDefault="00D73211" w:rsidP="00D73211">
      <w:pPr>
        <w:numPr>
          <w:ilvl w:val="0"/>
          <w:numId w:val="20"/>
        </w:numPr>
        <w:spacing w:after="0" w:line="240" w:lineRule="auto"/>
        <w:jc w:val="both"/>
        <w:rPr>
          <w:rFonts w:ascii="Arial" w:eastAsia="Times New Roman" w:hAnsi="Arial" w:cs="Arial"/>
          <w:sz w:val="20"/>
          <w:szCs w:val="20"/>
          <w:lang w:val="en-US"/>
        </w:rPr>
      </w:pPr>
      <w:r w:rsidRPr="00D73211">
        <w:rPr>
          <w:rFonts w:ascii="Arial" w:eastAsia="Times New Roman" w:hAnsi="Arial" w:cs="Arial"/>
          <w:i/>
          <w:sz w:val="20"/>
          <w:szCs w:val="20"/>
          <w:lang w:val="en-US"/>
        </w:rPr>
        <w:t xml:space="preserve">This paper provides assurance and evidence against the Care Quality Commission Outcome: </w:t>
      </w:r>
      <w:r w:rsidR="00C4799D">
        <w:rPr>
          <w:rFonts w:ascii="Arial" w:eastAsia="Times New Roman" w:hAnsi="Arial" w:cs="Arial"/>
          <w:i/>
          <w:sz w:val="20"/>
          <w:szCs w:val="20"/>
          <w:lang w:val="en-US"/>
        </w:rPr>
        <w:t>8</w:t>
      </w:r>
    </w:p>
    <w:p w:rsidR="00D73211" w:rsidRPr="00D73211" w:rsidRDefault="00D73211" w:rsidP="00D73211">
      <w:pPr>
        <w:spacing w:after="0" w:line="240" w:lineRule="auto"/>
        <w:ind w:left="720"/>
        <w:jc w:val="both"/>
        <w:rPr>
          <w:rFonts w:ascii="Arial" w:eastAsia="Times New Roman" w:hAnsi="Arial" w:cs="Arial"/>
          <w:sz w:val="20"/>
          <w:szCs w:val="20"/>
          <w:lang w:val="en-US"/>
        </w:rPr>
      </w:pPr>
    </w:p>
    <w:p w:rsidR="00D73211" w:rsidRDefault="00D73211" w:rsidP="00D73211">
      <w:pPr>
        <w:rPr>
          <w:rFonts w:cs="Arial"/>
          <w:sz w:val="36"/>
          <w:szCs w:val="36"/>
        </w:rPr>
      </w:pPr>
    </w:p>
    <w:p w:rsidR="000569FE" w:rsidRPr="008A257A" w:rsidRDefault="00D73211" w:rsidP="00D73211">
      <w:pPr>
        <w:rPr>
          <w:rFonts w:cs="Arial"/>
          <w:sz w:val="36"/>
          <w:szCs w:val="36"/>
        </w:rPr>
      </w:pPr>
      <w:r>
        <w:rPr>
          <w:rFonts w:cs="Arial"/>
          <w:sz w:val="36"/>
          <w:szCs w:val="36"/>
        </w:rPr>
        <w:br w:type="page"/>
      </w:r>
    </w:p>
    <w:p w:rsidR="00D53C89" w:rsidRDefault="00D53C89" w:rsidP="000569FE">
      <w:pPr>
        <w:ind w:left="-567"/>
        <w:jc w:val="center"/>
        <w:rPr>
          <w:rFonts w:ascii="Arial" w:hAnsi="Arial" w:cs="Arial"/>
          <w:b/>
          <w:sz w:val="48"/>
          <w:szCs w:val="48"/>
        </w:rPr>
      </w:pPr>
    </w:p>
    <w:p w:rsidR="00D53C89" w:rsidRDefault="00D53C89" w:rsidP="000569FE">
      <w:pPr>
        <w:ind w:left="-567"/>
        <w:jc w:val="center"/>
        <w:rPr>
          <w:rFonts w:ascii="Arial" w:hAnsi="Arial" w:cs="Arial"/>
          <w:b/>
          <w:sz w:val="48"/>
          <w:szCs w:val="48"/>
        </w:rPr>
      </w:pPr>
    </w:p>
    <w:p w:rsidR="00D53C89" w:rsidRDefault="00D53C89" w:rsidP="000569FE">
      <w:pPr>
        <w:ind w:left="-567"/>
        <w:jc w:val="center"/>
        <w:rPr>
          <w:rFonts w:ascii="Arial" w:hAnsi="Arial" w:cs="Arial"/>
          <w:b/>
          <w:sz w:val="48"/>
          <w:szCs w:val="48"/>
        </w:rPr>
      </w:pPr>
    </w:p>
    <w:p w:rsidR="00D53C89" w:rsidRDefault="00D53C89" w:rsidP="000569FE">
      <w:pPr>
        <w:ind w:left="-567"/>
        <w:jc w:val="center"/>
        <w:rPr>
          <w:rFonts w:ascii="Arial" w:hAnsi="Arial" w:cs="Arial"/>
          <w:b/>
          <w:sz w:val="48"/>
          <w:szCs w:val="48"/>
        </w:rPr>
      </w:pPr>
    </w:p>
    <w:p w:rsidR="000569FE" w:rsidRPr="00BF147E" w:rsidRDefault="000569FE" w:rsidP="000569FE">
      <w:pPr>
        <w:ind w:left="-567"/>
        <w:jc w:val="center"/>
        <w:rPr>
          <w:rFonts w:ascii="Arial" w:hAnsi="Arial" w:cs="Arial"/>
          <w:b/>
          <w:sz w:val="48"/>
          <w:szCs w:val="48"/>
        </w:rPr>
      </w:pPr>
      <w:r w:rsidRPr="00BF147E">
        <w:rPr>
          <w:rFonts w:ascii="Arial" w:hAnsi="Arial" w:cs="Arial"/>
          <w:b/>
          <w:sz w:val="48"/>
          <w:szCs w:val="48"/>
        </w:rPr>
        <w:t>INFECTION PREVENTION AND CONTROL</w:t>
      </w:r>
    </w:p>
    <w:p w:rsidR="000569FE" w:rsidRPr="00541F57" w:rsidRDefault="000569FE" w:rsidP="000569FE">
      <w:pPr>
        <w:ind w:left="-567"/>
        <w:jc w:val="both"/>
        <w:rPr>
          <w:rFonts w:cs="Arial"/>
          <w:b/>
        </w:rPr>
      </w:pPr>
    </w:p>
    <w:p w:rsidR="00F726C4" w:rsidRPr="00BF147E" w:rsidRDefault="00F726C4" w:rsidP="000569FE">
      <w:pPr>
        <w:ind w:left="-567"/>
        <w:jc w:val="center"/>
        <w:rPr>
          <w:rFonts w:ascii="Arial" w:hAnsi="Arial" w:cs="Arial"/>
          <w:b/>
          <w:sz w:val="28"/>
          <w:szCs w:val="28"/>
        </w:rPr>
      </w:pPr>
      <w:r w:rsidRPr="00BF147E">
        <w:rPr>
          <w:rFonts w:ascii="Arial" w:hAnsi="Arial" w:cs="Arial"/>
          <w:b/>
          <w:sz w:val="28"/>
          <w:szCs w:val="28"/>
        </w:rPr>
        <w:t>Director of Infection Prevention and Control Annual Report</w:t>
      </w:r>
    </w:p>
    <w:p w:rsidR="000569FE" w:rsidRPr="00BF147E" w:rsidRDefault="000569FE" w:rsidP="000569FE">
      <w:pPr>
        <w:ind w:left="-567"/>
        <w:jc w:val="center"/>
        <w:rPr>
          <w:rFonts w:ascii="Arial" w:hAnsi="Arial" w:cs="Arial"/>
          <w:b/>
          <w:sz w:val="28"/>
          <w:szCs w:val="28"/>
        </w:rPr>
      </w:pPr>
      <w:r w:rsidRPr="00BF147E">
        <w:rPr>
          <w:rFonts w:ascii="Arial" w:hAnsi="Arial" w:cs="Arial"/>
          <w:b/>
          <w:sz w:val="28"/>
          <w:szCs w:val="28"/>
        </w:rPr>
        <w:t xml:space="preserve"> 201</w:t>
      </w:r>
      <w:r w:rsidR="000A46DC" w:rsidRPr="00BF147E">
        <w:rPr>
          <w:rFonts w:ascii="Arial" w:hAnsi="Arial" w:cs="Arial"/>
          <w:b/>
          <w:sz w:val="28"/>
          <w:szCs w:val="28"/>
        </w:rPr>
        <w:t>2 - 2013</w:t>
      </w:r>
    </w:p>
    <w:p w:rsidR="000569FE" w:rsidRPr="00541F57" w:rsidRDefault="000569FE" w:rsidP="000569FE">
      <w:pPr>
        <w:jc w:val="both"/>
        <w:rPr>
          <w:b/>
        </w:rPr>
      </w:pPr>
    </w:p>
    <w:p w:rsidR="000569FE" w:rsidRPr="00541F57" w:rsidRDefault="000569FE" w:rsidP="000569FE">
      <w:pPr>
        <w:jc w:val="center"/>
      </w:pPr>
    </w:p>
    <w:p w:rsidR="000569FE" w:rsidRPr="00541F57" w:rsidRDefault="000569FE" w:rsidP="000569FE">
      <w:pPr>
        <w:jc w:val="center"/>
      </w:pPr>
    </w:p>
    <w:p w:rsidR="000569FE" w:rsidRPr="00541F57" w:rsidRDefault="000569FE" w:rsidP="000569FE">
      <w:pPr>
        <w:jc w:val="center"/>
      </w:pPr>
    </w:p>
    <w:p w:rsidR="000569FE" w:rsidRPr="00541F57" w:rsidRDefault="000569FE" w:rsidP="000569FE">
      <w:pPr>
        <w:jc w:val="center"/>
      </w:pPr>
    </w:p>
    <w:p w:rsidR="000569FE" w:rsidRPr="00541F57" w:rsidRDefault="000569FE" w:rsidP="000569FE">
      <w:pPr>
        <w:jc w:val="center"/>
      </w:pPr>
    </w:p>
    <w:p w:rsidR="000569FE" w:rsidRPr="00541F57" w:rsidRDefault="000569FE" w:rsidP="000569FE">
      <w:pPr>
        <w:jc w:val="center"/>
      </w:pPr>
    </w:p>
    <w:p w:rsidR="000569FE" w:rsidRPr="00541F57" w:rsidRDefault="000569FE" w:rsidP="000569FE">
      <w:pPr>
        <w:autoSpaceDE w:val="0"/>
        <w:autoSpaceDN w:val="0"/>
        <w:adjustRightInd w:val="0"/>
        <w:ind w:left="2880" w:right="32" w:hanging="2880"/>
        <w:rPr>
          <w:rFonts w:cs="Arial"/>
        </w:rPr>
      </w:pP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tab/>
      </w:r>
      <w:r w:rsidRPr="00541F57">
        <w:lastRenderedPageBreak/>
        <w:tab/>
      </w:r>
      <w:r w:rsidRPr="00541F57">
        <w:tab/>
      </w:r>
      <w:r w:rsidRPr="00541F57">
        <w:tab/>
      </w:r>
      <w:r w:rsidRPr="00541F57">
        <w:tab/>
      </w:r>
      <w:r w:rsidRPr="00541F57">
        <w:tab/>
      </w:r>
      <w:r w:rsidRPr="00541F57">
        <w:tab/>
      </w:r>
      <w:r w:rsidRPr="00541F57">
        <w:tab/>
      </w:r>
      <w:r w:rsidRPr="00541F57">
        <w:tab/>
      </w:r>
      <w:r w:rsidRPr="00541F57">
        <w:rPr>
          <w:rFonts w:cs="Arial"/>
        </w:rPr>
        <w:tab/>
      </w:r>
      <w:r w:rsidRPr="00541F57">
        <w:rPr>
          <w:rFonts w:cs="Arial"/>
        </w:rPr>
        <w:tab/>
      </w:r>
      <w:r w:rsidRPr="00541F57">
        <w:rPr>
          <w:rFonts w:cs="Arial"/>
        </w:rPr>
        <w:tab/>
      </w:r>
      <w:r w:rsidRPr="00541F57">
        <w:rPr>
          <w:rFonts w:cs="Arial"/>
        </w:rPr>
        <w:tab/>
      </w:r>
      <w:r w:rsidRPr="00541F57">
        <w:rPr>
          <w:rFonts w:cs="Arial"/>
        </w:rPr>
        <w:tab/>
      </w:r>
      <w:r w:rsidRPr="00541F57">
        <w:rPr>
          <w:rFonts w:cs="Arial"/>
        </w:rPr>
        <w:tab/>
      </w:r>
      <w:r w:rsidRPr="00541F57">
        <w:rPr>
          <w:rFonts w:cs="Arial"/>
        </w:rPr>
        <w:tab/>
      </w:r>
    </w:p>
    <w:p w:rsidR="000569FE" w:rsidRPr="00FE2C0E" w:rsidRDefault="000569FE" w:rsidP="007D0805">
      <w:pPr>
        <w:ind w:right="32"/>
        <w:jc w:val="both"/>
        <w:rPr>
          <w:rFonts w:ascii="Arial" w:hAnsi="Arial" w:cs="Arial"/>
          <w:b/>
        </w:rPr>
      </w:pPr>
      <w:r w:rsidRPr="00FE2C0E">
        <w:rPr>
          <w:rFonts w:ascii="Arial" w:hAnsi="Arial" w:cs="Arial"/>
          <w:b/>
        </w:rPr>
        <w:t>Table of Contents</w:t>
      </w:r>
    </w:p>
    <w:p w:rsidR="001736AB" w:rsidRPr="00FE2C0E" w:rsidRDefault="00C662CD" w:rsidP="00C662CD">
      <w:pPr>
        <w:pStyle w:val="TOC2"/>
        <w:rPr>
          <w:rFonts w:ascii="Arial" w:hAnsi="Arial"/>
        </w:rPr>
      </w:pPr>
      <w:r w:rsidRPr="00FE2C0E">
        <w:rPr>
          <w:rFonts w:ascii="Arial" w:hAnsi="Arial"/>
        </w:rPr>
        <w:t>1.</w:t>
      </w:r>
      <w:r w:rsidRPr="00FE2C0E">
        <w:rPr>
          <w:rFonts w:ascii="Arial" w:hAnsi="Arial"/>
        </w:rPr>
        <w:tab/>
      </w:r>
      <w:r w:rsidR="001736AB" w:rsidRPr="00FE2C0E">
        <w:rPr>
          <w:rFonts w:ascii="Arial" w:hAnsi="Arial"/>
        </w:rPr>
        <w:t>Introduction</w:t>
      </w:r>
      <w:r w:rsidR="00B1403B" w:rsidRPr="00FE2C0E">
        <w:rPr>
          <w:rFonts w:ascii="Arial" w:hAnsi="Arial"/>
        </w:rPr>
        <w:tab/>
        <w:t>4</w:t>
      </w:r>
    </w:p>
    <w:p w:rsidR="001736AB" w:rsidRPr="00FE2C0E" w:rsidRDefault="001736AB" w:rsidP="001736AB">
      <w:pPr>
        <w:rPr>
          <w:rFonts w:ascii="Arial" w:hAnsi="Arial" w:cs="Arial"/>
          <w:lang w:eastAsia="en-GB"/>
        </w:rPr>
      </w:pPr>
    </w:p>
    <w:p w:rsidR="000569FE" w:rsidRPr="00FE2C0E" w:rsidRDefault="00C662CD" w:rsidP="00B1403B">
      <w:pPr>
        <w:pStyle w:val="TOC2"/>
        <w:rPr>
          <w:rFonts w:ascii="Arial" w:hAnsi="Arial"/>
        </w:rPr>
      </w:pPr>
      <w:r w:rsidRPr="00FE2C0E">
        <w:rPr>
          <w:rFonts w:ascii="Arial" w:hAnsi="Arial"/>
        </w:rPr>
        <w:t>2.</w:t>
      </w:r>
      <w:r w:rsidRPr="00FE2C0E">
        <w:rPr>
          <w:rFonts w:ascii="Arial" w:hAnsi="Arial"/>
        </w:rPr>
        <w:tab/>
      </w:r>
      <w:r w:rsidR="000569FE" w:rsidRPr="00FE2C0E">
        <w:rPr>
          <w:rFonts w:ascii="Arial" w:hAnsi="Arial"/>
        </w:rPr>
        <w:t>Overview of Infe</w:t>
      </w:r>
      <w:r w:rsidR="000A46DC" w:rsidRPr="00FE2C0E">
        <w:rPr>
          <w:rFonts w:ascii="Arial" w:hAnsi="Arial"/>
        </w:rPr>
        <w:t>ction Control Activities in 2012-13</w:t>
      </w:r>
      <w:r w:rsidR="000B3BF0" w:rsidRPr="00FE2C0E">
        <w:rPr>
          <w:rFonts w:ascii="Arial" w:hAnsi="Arial"/>
        </w:rPr>
        <w:t>…………………………</w:t>
      </w:r>
      <w:r w:rsidR="00BD0662">
        <w:rPr>
          <w:rFonts w:ascii="Arial" w:hAnsi="Arial"/>
        </w:rPr>
        <w:t xml:space="preserve">........ </w:t>
      </w:r>
      <w:r w:rsidR="00B1403B" w:rsidRPr="00FE2C0E">
        <w:rPr>
          <w:rFonts w:ascii="Arial" w:hAnsi="Arial"/>
        </w:rPr>
        <w:t>4</w:t>
      </w:r>
    </w:p>
    <w:p w:rsidR="00B1403B" w:rsidRPr="00FE2C0E" w:rsidRDefault="00B1403B" w:rsidP="00B1403B">
      <w:pPr>
        <w:rPr>
          <w:rFonts w:ascii="Arial" w:hAnsi="Arial" w:cs="Arial"/>
          <w:lang w:eastAsia="en-GB"/>
        </w:rPr>
      </w:pPr>
    </w:p>
    <w:p w:rsidR="006E028C" w:rsidRPr="00FE2C0E" w:rsidRDefault="00C662CD" w:rsidP="00C662CD">
      <w:pPr>
        <w:pStyle w:val="TOC2"/>
        <w:rPr>
          <w:rFonts w:ascii="Arial" w:hAnsi="Arial"/>
        </w:rPr>
      </w:pPr>
      <w:r w:rsidRPr="00FE2C0E">
        <w:rPr>
          <w:rFonts w:ascii="Arial" w:hAnsi="Arial"/>
        </w:rPr>
        <w:t>3.</w:t>
      </w:r>
      <w:r w:rsidRPr="00FE2C0E">
        <w:rPr>
          <w:rFonts w:ascii="Arial" w:hAnsi="Arial"/>
        </w:rPr>
        <w:tab/>
      </w:r>
      <w:r w:rsidR="006E028C" w:rsidRPr="00FE2C0E">
        <w:rPr>
          <w:rFonts w:ascii="Arial" w:hAnsi="Arial"/>
        </w:rPr>
        <w:t>Governance arrangements</w:t>
      </w:r>
      <w:r w:rsidR="00B1403B" w:rsidRPr="00FE2C0E">
        <w:rPr>
          <w:rFonts w:ascii="Arial" w:hAnsi="Arial"/>
        </w:rPr>
        <w:tab/>
        <w:t>4</w:t>
      </w:r>
    </w:p>
    <w:p w:rsidR="006E028C" w:rsidRPr="00FE2C0E" w:rsidRDefault="006E028C" w:rsidP="006E028C">
      <w:pPr>
        <w:rPr>
          <w:rFonts w:ascii="Arial" w:hAnsi="Arial" w:cs="Arial"/>
          <w:lang w:eastAsia="en-GB"/>
        </w:rPr>
      </w:pPr>
    </w:p>
    <w:p w:rsidR="009B4502" w:rsidRPr="00FE2C0E" w:rsidRDefault="00C662CD" w:rsidP="00C662CD">
      <w:pPr>
        <w:pStyle w:val="TOC2"/>
        <w:rPr>
          <w:rFonts w:ascii="Arial" w:hAnsi="Arial"/>
        </w:rPr>
      </w:pPr>
      <w:r w:rsidRPr="00FE2C0E">
        <w:rPr>
          <w:rFonts w:ascii="Arial" w:hAnsi="Arial"/>
        </w:rPr>
        <w:t>4.</w:t>
      </w:r>
      <w:r w:rsidRPr="00FE2C0E">
        <w:rPr>
          <w:rFonts w:ascii="Arial" w:hAnsi="Arial"/>
        </w:rPr>
        <w:tab/>
      </w:r>
      <w:r w:rsidR="009B4502" w:rsidRPr="00FE2C0E">
        <w:rPr>
          <w:rFonts w:ascii="Arial" w:hAnsi="Arial"/>
        </w:rPr>
        <w:t>Policy and procedure development</w:t>
      </w:r>
      <w:r w:rsidR="00B1403B" w:rsidRPr="00FE2C0E">
        <w:rPr>
          <w:rFonts w:ascii="Arial" w:hAnsi="Arial"/>
        </w:rPr>
        <w:tab/>
        <w:t>5</w:t>
      </w:r>
    </w:p>
    <w:p w:rsidR="009B4502" w:rsidRPr="00FE2C0E" w:rsidRDefault="009B4502" w:rsidP="009B4502">
      <w:pPr>
        <w:rPr>
          <w:rFonts w:ascii="Arial" w:hAnsi="Arial" w:cs="Arial"/>
        </w:rPr>
      </w:pPr>
    </w:p>
    <w:p w:rsidR="00901F6A" w:rsidRPr="00FE2C0E" w:rsidRDefault="00C662CD" w:rsidP="00C662CD">
      <w:pPr>
        <w:pStyle w:val="TOC2"/>
        <w:rPr>
          <w:rFonts w:ascii="Arial" w:hAnsi="Arial"/>
        </w:rPr>
      </w:pPr>
      <w:r w:rsidRPr="00FE2C0E">
        <w:rPr>
          <w:rFonts w:ascii="Arial" w:hAnsi="Arial"/>
        </w:rPr>
        <w:t>5.</w:t>
      </w:r>
      <w:r w:rsidRPr="00FE2C0E">
        <w:rPr>
          <w:rFonts w:ascii="Arial" w:hAnsi="Arial"/>
        </w:rPr>
        <w:tab/>
      </w:r>
      <w:r w:rsidR="006E028C" w:rsidRPr="00FE2C0E">
        <w:rPr>
          <w:rFonts w:ascii="Arial" w:hAnsi="Arial"/>
        </w:rPr>
        <w:t xml:space="preserve">Local service improvement </w:t>
      </w:r>
      <w:r w:rsidR="00B1403B" w:rsidRPr="00FE2C0E">
        <w:rPr>
          <w:rFonts w:ascii="Arial" w:hAnsi="Arial"/>
        </w:rPr>
        <w:tab/>
      </w:r>
      <w:r w:rsidR="008A0B5B">
        <w:rPr>
          <w:rFonts w:ascii="Arial" w:hAnsi="Arial"/>
        </w:rPr>
        <w:t>5</w:t>
      </w:r>
    </w:p>
    <w:p w:rsidR="00901F6A" w:rsidRPr="00FE2C0E" w:rsidRDefault="00901F6A" w:rsidP="00901F6A">
      <w:pPr>
        <w:rPr>
          <w:rFonts w:ascii="Arial" w:hAnsi="Arial" w:cs="Arial"/>
        </w:rPr>
      </w:pPr>
    </w:p>
    <w:p w:rsidR="006A4253" w:rsidRPr="00FE2C0E" w:rsidRDefault="00C662CD" w:rsidP="00C662CD">
      <w:pPr>
        <w:pStyle w:val="TOC2"/>
        <w:rPr>
          <w:rFonts w:ascii="Arial" w:hAnsi="Arial"/>
          <w:lang w:eastAsia="en-US"/>
        </w:rPr>
      </w:pPr>
      <w:r w:rsidRPr="00FE2C0E">
        <w:rPr>
          <w:rFonts w:ascii="Arial" w:hAnsi="Arial"/>
        </w:rPr>
        <w:t>6.</w:t>
      </w:r>
      <w:r w:rsidRPr="00FE2C0E">
        <w:rPr>
          <w:rFonts w:ascii="Arial" w:hAnsi="Arial"/>
        </w:rPr>
        <w:tab/>
      </w:r>
      <w:r w:rsidR="00F0344A" w:rsidRPr="00FE2C0E">
        <w:rPr>
          <w:rFonts w:ascii="Arial" w:hAnsi="Arial"/>
        </w:rPr>
        <w:t>Healthcare Associated Infections (HCAI)</w:t>
      </w:r>
      <w:r w:rsidR="00B1403B" w:rsidRPr="00FE2C0E">
        <w:rPr>
          <w:rFonts w:ascii="Arial" w:hAnsi="Arial"/>
        </w:rPr>
        <w:tab/>
        <w:t>6</w:t>
      </w:r>
    </w:p>
    <w:p w:rsidR="006E028C" w:rsidRPr="00FE2C0E" w:rsidRDefault="006E028C" w:rsidP="00C662CD">
      <w:pPr>
        <w:pStyle w:val="TOC2"/>
        <w:rPr>
          <w:rFonts w:ascii="Arial" w:hAnsi="Arial"/>
          <w:lang w:eastAsia="en-US"/>
        </w:rPr>
      </w:pPr>
      <w:r w:rsidRPr="00FE2C0E">
        <w:rPr>
          <w:rFonts w:ascii="Arial" w:hAnsi="Arial"/>
        </w:rPr>
        <w:t xml:space="preserve"> </w:t>
      </w:r>
    </w:p>
    <w:p w:rsidR="00F0344A" w:rsidRPr="00FE2C0E" w:rsidRDefault="00542C17" w:rsidP="007B09C2">
      <w:pPr>
        <w:numPr>
          <w:ilvl w:val="1"/>
          <w:numId w:val="12"/>
        </w:numPr>
        <w:ind w:left="851"/>
        <w:rPr>
          <w:rFonts w:ascii="Arial" w:hAnsi="Arial" w:cs="Arial"/>
          <w:lang w:eastAsia="en-GB"/>
        </w:rPr>
      </w:pPr>
      <w:r w:rsidRPr="00FE2C0E">
        <w:rPr>
          <w:rFonts w:ascii="Arial" w:hAnsi="Arial" w:cs="Arial"/>
          <w:lang w:eastAsia="en-GB"/>
        </w:rPr>
        <w:t xml:space="preserve"> </w:t>
      </w:r>
      <w:r w:rsidR="00F0344A" w:rsidRPr="00FE2C0E">
        <w:rPr>
          <w:rFonts w:ascii="Arial" w:hAnsi="Arial" w:cs="Arial"/>
          <w:lang w:eastAsia="en-GB"/>
        </w:rPr>
        <w:t>MRSA bacteraemia and screening</w:t>
      </w:r>
    </w:p>
    <w:p w:rsidR="00F0344A" w:rsidRPr="00FE2C0E" w:rsidRDefault="00542C17" w:rsidP="007B09C2">
      <w:pPr>
        <w:numPr>
          <w:ilvl w:val="1"/>
          <w:numId w:val="6"/>
        </w:numPr>
        <w:ind w:left="851"/>
        <w:rPr>
          <w:rFonts w:ascii="Arial" w:hAnsi="Arial" w:cs="Arial"/>
          <w:lang w:eastAsia="en-GB"/>
        </w:rPr>
      </w:pPr>
      <w:r w:rsidRPr="00FE2C0E">
        <w:rPr>
          <w:rFonts w:ascii="Arial" w:hAnsi="Arial" w:cs="Arial"/>
          <w:lang w:eastAsia="en-GB"/>
        </w:rPr>
        <w:t xml:space="preserve"> </w:t>
      </w:r>
      <w:r w:rsidR="00F0344A" w:rsidRPr="00FE2C0E">
        <w:rPr>
          <w:rFonts w:ascii="Arial" w:hAnsi="Arial" w:cs="Arial"/>
          <w:lang w:eastAsia="en-GB"/>
        </w:rPr>
        <w:t>MSSA bacteraemia</w:t>
      </w:r>
    </w:p>
    <w:p w:rsidR="00F0344A" w:rsidRPr="00FE2C0E" w:rsidRDefault="00542C17" w:rsidP="007B09C2">
      <w:pPr>
        <w:numPr>
          <w:ilvl w:val="0"/>
          <w:numId w:val="7"/>
        </w:numPr>
        <w:ind w:left="851"/>
        <w:rPr>
          <w:rFonts w:ascii="Arial" w:hAnsi="Arial" w:cs="Arial"/>
          <w:lang w:eastAsia="en-GB"/>
        </w:rPr>
      </w:pPr>
      <w:r w:rsidRPr="00FE2C0E">
        <w:rPr>
          <w:rFonts w:ascii="Arial" w:hAnsi="Arial" w:cs="Arial"/>
          <w:lang w:eastAsia="en-GB"/>
        </w:rPr>
        <w:t xml:space="preserve"> </w:t>
      </w:r>
      <w:r w:rsidR="00F0344A" w:rsidRPr="00FE2C0E">
        <w:rPr>
          <w:rFonts w:ascii="Arial" w:hAnsi="Arial" w:cs="Arial"/>
          <w:lang w:eastAsia="en-GB"/>
        </w:rPr>
        <w:t>E.Coli bacteraemia</w:t>
      </w:r>
    </w:p>
    <w:p w:rsidR="00F0344A" w:rsidRPr="00FE2C0E" w:rsidRDefault="00542C17" w:rsidP="007B09C2">
      <w:pPr>
        <w:numPr>
          <w:ilvl w:val="0"/>
          <w:numId w:val="7"/>
        </w:numPr>
        <w:ind w:left="851"/>
        <w:rPr>
          <w:rFonts w:ascii="Arial" w:hAnsi="Arial" w:cs="Arial"/>
          <w:lang w:eastAsia="en-GB"/>
        </w:rPr>
      </w:pPr>
      <w:r w:rsidRPr="00FE2C0E">
        <w:rPr>
          <w:rFonts w:ascii="Arial" w:hAnsi="Arial" w:cs="Arial"/>
          <w:i/>
          <w:lang w:eastAsia="en-GB"/>
        </w:rPr>
        <w:t xml:space="preserve"> </w:t>
      </w:r>
      <w:r w:rsidR="00F0344A" w:rsidRPr="00FE2C0E">
        <w:rPr>
          <w:rFonts w:ascii="Arial" w:hAnsi="Arial" w:cs="Arial"/>
          <w:i/>
          <w:lang w:eastAsia="en-GB"/>
        </w:rPr>
        <w:t>Clostridium difficile</w:t>
      </w:r>
      <w:r w:rsidR="00F0344A" w:rsidRPr="00FE2C0E">
        <w:rPr>
          <w:rFonts w:ascii="Arial" w:hAnsi="Arial" w:cs="Arial"/>
          <w:lang w:eastAsia="en-GB"/>
        </w:rPr>
        <w:t xml:space="preserve"> infection</w:t>
      </w:r>
    </w:p>
    <w:p w:rsidR="00835AD5" w:rsidRPr="00FE2C0E" w:rsidRDefault="00835AD5" w:rsidP="00C662CD">
      <w:pPr>
        <w:pStyle w:val="TOC2"/>
        <w:rPr>
          <w:rFonts w:ascii="Arial" w:hAnsi="Arial"/>
        </w:rPr>
      </w:pPr>
    </w:p>
    <w:p w:rsidR="006E028C" w:rsidRPr="00FE2C0E" w:rsidRDefault="00C662CD" w:rsidP="00C662CD">
      <w:pPr>
        <w:pStyle w:val="TOC2"/>
        <w:rPr>
          <w:rFonts w:ascii="Arial" w:hAnsi="Arial"/>
        </w:rPr>
      </w:pPr>
      <w:r w:rsidRPr="00FE2C0E">
        <w:rPr>
          <w:rFonts w:ascii="Arial" w:hAnsi="Arial"/>
        </w:rPr>
        <w:t>7.</w:t>
      </w:r>
      <w:r w:rsidRPr="00FE2C0E">
        <w:rPr>
          <w:rFonts w:ascii="Arial" w:hAnsi="Arial"/>
        </w:rPr>
        <w:tab/>
      </w:r>
      <w:r w:rsidR="00F0344A" w:rsidRPr="00FE2C0E">
        <w:rPr>
          <w:rFonts w:ascii="Arial" w:hAnsi="Arial"/>
        </w:rPr>
        <w:t>Outbreaks and incidents</w:t>
      </w:r>
      <w:r w:rsidR="00B1403B" w:rsidRPr="00FE2C0E">
        <w:rPr>
          <w:rFonts w:ascii="Arial" w:hAnsi="Arial"/>
        </w:rPr>
        <w:tab/>
        <w:t>7</w:t>
      </w:r>
    </w:p>
    <w:p w:rsidR="00EA54EC" w:rsidRPr="00FE2C0E" w:rsidRDefault="00EA54EC" w:rsidP="00EA54EC">
      <w:pPr>
        <w:rPr>
          <w:rFonts w:ascii="Arial" w:hAnsi="Arial" w:cs="Arial"/>
          <w:lang w:eastAsia="en-GB"/>
        </w:rPr>
      </w:pPr>
    </w:p>
    <w:p w:rsidR="001736AB" w:rsidRPr="00FE2C0E" w:rsidRDefault="00B1403B" w:rsidP="00C662CD">
      <w:pPr>
        <w:pStyle w:val="TOC2"/>
        <w:rPr>
          <w:rFonts w:ascii="Arial" w:hAnsi="Arial"/>
        </w:rPr>
      </w:pPr>
      <w:r w:rsidRPr="00FE2C0E">
        <w:rPr>
          <w:rFonts w:ascii="Arial" w:hAnsi="Arial"/>
        </w:rPr>
        <w:t>8</w:t>
      </w:r>
      <w:r w:rsidR="00C662CD" w:rsidRPr="00FE2C0E">
        <w:rPr>
          <w:rFonts w:ascii="Arial" w:hAnsi="Arial"/>
        </w:rPr>
        <w:t>.</w:t>
      </w:r>
      <w:r w:rsidR="00C662CD" w:rsidRPr="00FE2C0E">
        <w:rPr>
          <w:rFonts w:ascii="Arial" w:hAnsi="Arial"/>
        </w:rPr>
        <w:tab/>
      </w:r>
      <w:r w:rsidR="00901F6A" w:rsidRPr="00FE2C0E">
        <w:rPr>
          <w:rFonts w:ascii="Arial" w:hAnsi="Arial"/>
        </w:rPr>
        <w:t xml:space="preserve">Facilities </w:t>
      </w:r>
      <w:r w:rsidRPr="00FE2C0E">
        <w:rPr>
          <w:rFonts w:ascii="Arial" w:hAnsi="Arial"/>
        </w:rPr>
        <w:tab/>
      </w:r>
      <w:r w:rsidR="008A0B5B">
        <w:rPr>
          <w:rFonts w:ascii="Arial" w:hAnsi="Arial"/>
        </w:rPr>
        <w:t>7</w:t>
      </w:r>
    </w:p>
    <w:p w:rsidR="001736AB" w:rsidRPr="00FE2C0E" w:rsidRDefault="001736AB" w:rsidP="001736AB">
      <w:pPr>
        <w:rPr>
          <w:rFonts w:ascii="Arial" w:hAnsi="Arial" w:cs="Arial"/>
          <w:lang w:eastAsia="en-GB"/>
        </w:rPr>
      </w:pPr>
    </w:p>
    <w:p w:rsidR="00901F6A" w:rsidRPr="00FE2C0E" w:rsidRDefault="00B1403B" w:rsidP="00C662CD">
      <w:pPr>
        <w:pStyle w:val="TOC2"/>
        <w:rPr>
          <w:rFonts w:ascii="Arial" w:hAnsi="Arial"/>
        </w:rPr>
      </w:pPr>
      <w:r w:rsidRPr="00FE2C0E">
        <w:rPr>
          <w:rFonts w:ascii="Arial" w:hAnsi="Arial"/>
        </w:rPr>
        <w:t>9</w:t>
      </w:r>
      <w:r w:rsidR="00C662CD" w:rsidRPr="00FE2C0E">
        <w:rPr>
          <w:rFonts w:ascii="Arial" w:hAnsi="Arial"/>
        </w:rPr>
        <w:t>.</w:t>
      </w:r>
      <w:r w:rsidR="00C662CD" w:rsidRPr="00FE2C0E">
        <w:rPr>
          <w:rFonts w:ascii="Arial" w:hAnsi="Arial"/>
        </w:rPr>
        <w:tab/>
      </w:r>
      <w:r w:rsidR="00901F6A" w:rsidRPr="00FE2C0E">
        <w:rPr>
          <w:rFonts w:ascii="Arial" w:hAnsi="Arial"/>
        </w:rPr>
        <w:t>Estates</w:t>
      </w:r>
      <w:r w:rsidRPr="00FE2C0E">
        <w:rPr>
          <w:rFonts w:ascii="Arial" w:hAnsi="Arial"/>
        </w:rPr>
        <w:tab/>
      </w:r>
      <w:r w:rsidR="008A0B5B">
        <w:rPr>
          <w:rFonts w:ascii="Arial" w:hAnsi="Arial"/>
        </w:rPr>
        <w:t>8</w:t>
      </w:r>
    </w:p>
    <w:p w:rsidR="00901F6A" w:rsidRPr="00FE2C0E" w:rsidRDefault="00901F6A" w:rsidP="00901F6A">
      <w:pPr>
        <w:rPr>
          <w:rFonts w:ascii="Arial" w:hAnsi="Arial" w:cs="Arial"/>
        </w:rPr>
      </w:pPr>
    </w:p>
    <w:p w:rsidR="006E028C" w:rsidRPr="00FE2C0E" w:rsidRDefault="00EA54EC" w:rsidP="00C662CD">
      <w:pPr>
        <w:pStyle w:val="TOC2"/>
        <w:rPr>
          <w:rFonts w:ascii="Arial" w:hAnsi="Arial"/>
        </w:rPr>
      </w:pPr>
      <w:r w:rsidRPr="00FE2C0E">
        <w:rPr>
          <w:rFonts w:ascii="Arial" w:hAnsi="Arial"/>
        </w:rPr>
        <w:t>1</w:t>
      </w:r>
      <w:r w:rsidR="00B1403B" w:rsidRPr="00FE2C0E">
        <w:rPr>
          <w:rFonts w:ascii="Arial" w:hAnsi="Arial"/>
        </w:rPr>
        <w:t>0</w:t>
      </w:r>
      <w:r w:rsidR="00C662CD" w:rsidRPr="00FE2C0E">
        <w:rPr>
          <w:rFonts w:ascii="Arial" w:hAnsi="Arial"/>
        </w:rPr>
        <w:t>.</w:t>
      </w:r>
      <w:r w:rsidR="00C662CD" w:rsidRPr="00FE2C0E">
        <w:rPr>
          <w:rFonts w:ascii="Arial" w:hAnsi="Arial"/>
        </w:rPr>
        <w:tab/>
      </w:r>
      <w:r w:rsidR="006E028C" w:rsidRPr="00FE2C0E">
        <w:rPr>
          <w:rFonts w:ascii="Arial" w:hAnsi="Arial"/>
        </w:rPr>
        <w:t>Audit</w:t>
      </w:r>
      <w:r w:rsidR="00B1403B" w:rsidRPr="00FE2C0E">
        <w:rPr>
          <w:rFonts w:ascii="Arial" w:hAnsi="Arial"/>
        </w:rPr>
        <w:tab/>
      </w:r>
      <w:r w:rsidR="008A0B5B">
        <w:rPr>
          <w:rFonts w:ascii="Arial" w:hAnsi="Arial"/>
        </w:rPr>
        <w:t>8</w:t>
      </w:r>
    </w:p>
    <w:p w:rsidR="00F726C4" w:rsidRPr="00FE2C0E" w:rsidRDefault="00F726C4" w:rsidP="00F726C4">
      <w:pPr>
        <w:rPr>
          <w:rFonts w:ascii="Arial" w:hAnsi="Arial" w:cs="Arial"/>
          <w:lang w:eastAsia="en-GB"/>
        </w:rPr>
      </w:pPr>
    </w:p>
    <w:p w:rsidR="00F726C4" w:rsidRPr="00FE2C0E" w:rsidRDefault="00F726C4" w:rsidP="00F726C4">
      <w:pPr>
        <w:rPr>
          <w:rFonts w:ascii="Arial" w:hAnsi="Arial" w:cs="Arial"/>
          <w:b/>
          <w:lang w:eastAsia="en-GB"/>
        </w:rPr>
      </w:pPr>
      <w:r w:rsidRPr="00FE2C0E">
        <w:rPr>
          <w:rFonts w:ascii="Arial" w:hAnsi="Arial" w:cs="Arial"/>
          <w:b/>
          <w:lang w:eastAsia="en-GB"/>
        </w:rPr>
        <w:t xml:space="preserve">11.  </w:t>
      </w:r>
      <w:r w:rsidR="00542C17" w:rsidRPr="00FE2C0E">
        <w:rPr>
          <w:rFonts w:ascii="Arial" w:hAnsi="Arial" w:cs="Arial"/>
          <w:b/>
          <w:lang w:eastAsia="en-GB"/>
        </w:rPr>
        <w:t xml:space="preserve"> </w:t>
      </w:r>
      <w:r w:rsidRPr="00FE2C0E">
        <w:rPr>
          <w:rFonts w:ascii="Arial" w:hAnsi="Arial" w:cs="Arial"/>
          <w:b/>
          <w:lang w:eastAsia="en-GB"/>
        </w:rPr>
        <w:t>Decontamination………………………………………………………………………</w:t>
      </w:r>
      <w:r w:rsidR="00BD0662">
        <w:rPr>
          <w:rFonts w:ascii="Arial" w:hAnsi="Arial" w:cs="Arial"/>
          <w:b/>
          <w:lang w:eastAsia="en-GB"/>
        </w:rPr>
        <w:t>…</w:t>
      </w:r>
      <w:r w:rsidR="008A0B5B">
        <w:rPr>
          <w:rFonts w:ascii="Arial" w:hAnsi="Arial" w:cs="Arial"/>
          <w:b/>
          <w:lang w:eastAsia="en-GB"/>
        </w:rPr>
        <w:t>9</w:t>
      </w:r>
    </w:p>
    <w:p w:rsidR="00F726C4" w:rsidRPr="00FE2C0E" w:rsidRDefault="00F726C4" w:rsidP="00C662CD">
      <w:pPr>
        <w:pStyle w:val="TOC2"/>
        <w:rPr>
          <w:rFonts w:ascii="Arial" w:eastAsia="Calibri" w:hAnsi="Arial"/>
          <w:b w:val="0"/>
          <w:lang w:eastAsia="en-US"/>
        </w:rPr>
      </w:pPr>
    </w:p>
    <w:p w:rsidR="000569FE" w:rsidRPr="00FE2C0E" w:rsidRDefault="00EA54EC" w:rsidP="00C662CD">
      <w:pPr>
        <w:pStyle w:val="TOC2"/>
        <w:rPr>
          <w:rFonts w:ascii="Arial" w:hAnsi="Arial"/>
        </w:rPr>
      </w:pPr>
      <w:r w:rsidRPr="00FE2C0E">
        <w:rPr>
          <w:rFonts w:ascii="Arial" w:hAnsi="Arial"/>
        </w:rPr>
        <w:t>1</w:t>
      </w:r>
      <w:r w:rsidR="00F726C4" w:rsidRPr="00FE2C0E">
        <w:rPr>
          <w:rFonts w:ascii="Arial" w:hAnsi="Arial"/>
        </w:rPr>
        <w:t>2</w:t>
      </w:r>
      <w:r w:rsidR="00C662CD" w:rsidRPr="00FE2C0E">
        <w:rPr>
          <w:rFonts w:ascii="Arial" w:hAnsi="Arial"/>
        </w:rPr>
        <w:t>.</w:t>
      </w:r>
      <w:r w:rsidR="00C662CD" w:rsidRPr="00FE2C0E">
        <w:rPr>
          <w:rFonts w:ascii="Arial" w:hAnsi="Arial"/>
        </w:rPr>
        <w:tab/>
      </w:r>
      <w:r w:rsidR="000569FE" w:rsidRPr="00FE2C0E">
        <w:rPr>
          <w:rFonts w:ascii="Arial" w:hAnsi="Arial"/>
        </w:rPr>
        <w:t>Training activities</w:t>
      </w:r>
      <w:r w:rsidR="00B1403B" w:rsidRPr="00FE2C0E">
        <w:rPr>
          <w:rFonts w:ascii="Arial" w:hAnsi="Arial"/>
        </w:rPr>
        <w:tab/>
      </w:r>
      <w:r w:rsidR="00542C17" w:rsidRPr="00FE2C0E">
        <w:rPr>
          <w:rFonts w:ascii="Arial" w:hAnsi="Arial"/>
        </w:rPr>
        <w:t>...…..</w:t>
      </w:r>
      <w:r w:rsidR="00B1403B" w:rsidRPr="00FE2C0E">
        <w:rPr>
          <w:rFonts w:ascii="Arial" w:hAnsi="Arial"/>
        </w:rPr>
        <w:t>10</w:t>
      </w:r>
    </w:p>
    <w:p w:rsidR="000569FE" w:rsidRPr="00FE2C0E" w:rsidRDefault="000569FE" w:rsidP="000569FE">
      <w:pPr>
        <w:rPr>
          <w:rFonts w:ascii="Arial" w:hAnsi="Arial" w:cs="Arial"/>
        </w:rPr>
      </w:pPr>
    </w:p>
    <w:p w:rsidR="000569FE" w:rsidRPr="00FE2C0E" w:rsidRDefault="00B1403B" w:rsidP="00047A71">
      <w:pPr>
        <w:pStyle w:val="TOC2"/>
        <w:rPr>
          <w:rFonts w:ascii="Arial" w:hAnsi="Arial"/>
        </w:rPr>
      </w:pPr>
      <w:r w:rsidRPr="00FE2C0E">
        <w:rPr>
          <w:rFonts w:ascii="Arial" w:hAnsi="Arial"/>
        </w:rPr>
        <w:t>1</w:t>
      </w:r>
      <w:r w:rsidR="00F726C4" w:rsidRPr="00FE2C0E">
        <w:rPr>
          <w:rFonts w:ascii="Arial" w:hAnsi="Arial"/>
        </w:rPr>
        <w:t>3</w:t>
      </w:r>
      <w:r w:rsidR="00C662CD" w:rsidRPr="00FE2C0E">
        <w:rPr>
          <w:rFonts w:ascii="Arial" w:hAnsi="Arial"/>
        </w:rPr>
        <w:t>.</w:t>
      </w:r>
      <w:r w:rsidR="00C662CD" w:rsidRPr="00FE2C0E">
        <w:rPr>
          <w:rFonts w:ascii="Arial" w:hAnsi="Arial"/>
        </w:rPr>
        <w:tab/>
      </w:r>
      <w:r w:rsidR="007D0805" w:rsidRPr="00FE2C0E">
        <w:rPr>
          <w:rFonts w:ascii="Arial" w:hAnsi="Arial"/>
        </w:rPr>
        <w:t>Risks</w:t>
      </w:r>
      <w:r w:rsidR="000569FE" w:rsidRPr="00FE2C0E">
        <w:rPr>
          <w:rFonts w:ascii="Arial" w:hAnsi="Arial"/>
        </w:rPr>
        <w:t xml:space="preserve"> and future investments</w:t>
      </w:r>
      <w:r w:rsidRPr="00FE2C0E">
        <w:rPr>
          <w:rFonts w:ascii="Arial" w:hAnsi="Arial"/>
        </w:rPr>
        <w:tab/>
        <w:t>1</w:t>
      </w:r>
      <w:r w:rsidR="008A0B5B">
        <w:rPr>
          <w:rFonts w:ascii="Arial" w:hAnsi="Arial"/>
        </w:rPr>
        <w:t>0</w:t>
      </w:r>
    </w:p>
    <w:p w:rsidR="00047A71" w:rsidRPr="00FE2C0E" w:rsidRDefault="00047A71" w:rsidP="00047A71">
      <w:pPr>
        <w:rPr>
          <w:rFonts w:ascii="Arial" w:hAnsi="Arial" w:cs="Arial"/>
          <w:lang w:eastAsia="en-GB"/>
        </w:rPr>
      </w:pPr>
    </w:p>
    <w:p w:rsidR="007D0805" w:rsidRPr="00FE2C0E" w:rsidRDefault="00B1403B" w:rsidP="00C662CD">
      <w:pPr>
        <w:pStyle w:val="TOC2"/>
        <w:rPr>
          <w:rFonts w:ascii="Arial" w:hAnsi="Arial"/>
        </w:rPr>
      </w:pPr>
      <w:r w:rsidRPr="00FE2C0E">
        <w:rPr>
          <w:rFonts w:ascii="Arial" w:hAnsi="Arial"/>
        </w:rPr>
        <w:t>1</w:t>
      </w:r>
      <w:r w:rsidR="00F726C4" w:rsidRPr="00FE2C0E">
        <w:rPr>
          <w:rFonts w:ascii="Arial" w:hAnsi="Arial"/>
        </w:rPr>
        <w:t>4</w:t>
      </w:r>
      <w:r w:rsidR="00C662CD" w:rsidRPr="00FE2C0E">
        <w:rPr>
          <w:rFonts w:ascii="Arial" w:hAnsi="Arial"/>
        </w:rPr>
        <w:t>.</w:t>
      </w:r>
      <w:r w:rsidRPr="00FE2C0E">
        <w:rPr>
          <w:rFonts w:ascii="Arial" w:hAnsi="Arial"/>
        </w:rPr>
        <w:t xml:space="preserve">   Conclusion </w:t>
      </w:r>
      <w:r w:rsidRPr="00FE2C0E">
        <w:rPr>
          <w:rFonts w:ascii="Arial" w:hAnsi="Arial"/>
        </w:rPr>
        <w:tab/>
        <w:t>1</w:t>
      </w:r>
      <w:r w:rsidR="008A0B5B">
        <w:rPr>
          <w:rFonts w:ascii="Arial" w:hAnsi="Arial"/>
        </w:rPr>
        <w:t>0</w:t>
      </w:r>
    </w:p>
    <w:p w:rsidR="007D0805" w:rsidRPr="00FE2C0E" w:rsidRDefault="007D0805" w:rsidP="00C662CD">
      <w:pPr>
        <w:pStyle w:val="TOC2"/>
        <w:rPr>
          <w:rFonts w:ascii="Arial" w:hAnsi="Arial"/>
        </w:rPr>
      </w:pPr>
    </w:p>
    <w:p w:rsidR="000569FE" w:rsidRPr="00FE2C0E" w:rsidRDefault="000569FE" w:rsidP="000569FE">
      <w:pPr>
        <w:rPr>
          <w:rFonts w:ascii="Arial" w:hAnsi="Arial" w:cs="Arial"/>
        </w:rPr>
      </w:pPr>
    </w:p>
    <w:tbl>
      <w:tblPr>
        <w:tblW w:w="10030" w:type="dxa"/>
        <w:tblBorders>
          <w:top w:val="nil"/>
          <w:left w:val="nil"/>
          <w:bottom w:val="nil"/>
          <w:right w:val="nil"/>
        </w:tblBorders>
        <w:tblLayout w:type="fixed"/>
        <w:tblLook w:val="0000"/>
      </w:tblPr>
      <w:tblGrid>
        <w:gridCol w:w="10030"/>
      </w:tblGrid>
      <w:tr w:rsidR="009500CD" w:rsidRPr="00FE2C0E" w:rsidTr="00F67414">
        <w:trPr>
          <w:trHeight w:val="2546"/>
        </w:trPr>
        <w:tc>
          <w:tcPr>
            <w:tcW w:w="10030" w:type="dxa"/>
          </w:tcPr>
          <w:p w:rsidR="00824B14" w:rsidRPr="00FE2C0E" w:rsidRDefault="000C30D8" w:rsidP="000C30D8">
            <w:pPr>
              <w:pStyle w:val="TOC2"/>
              <w:rPr>
                <w:rFonts w:ascii="Arial" w:hAnsi="Arial"/>
              </w:rPr>
            </w:pPr>
            <w:r w:rsidRPr="00FE2C0E">
              <w:rPr>
                <w:rFonts w:ascii="Arial" w:hAnsi="Arial"/>
              </w:rPr>
              <w:lastRenderedPageBreak/>
              <w:t xml:space="preserve">1.     </w:t>
            </w:r>
            <w:r w:rsidR="00824B14" w:rsidRPr="00FE2C0E">
              <w:rPr>
                <w:rFonts w:ascii="Arial" w:hAnsi="Arial"/>
              </w:rPr>
              <w:t xml:space="preserve">Introduction </w:t>
            </w:r>
          </w:p>
          <w:p w:rsidR="002A23C4" w:rsidRPr="00FE2C0E" w:rsidRDefault="002A23C4" w:rsidP="008754AE">
            <w:pPr>
              <w:pStyle w:val="Default"/>
              <w:jc w:val="both"/>
              <w:rPr>
                <w:sz w:val="22"/>
                <w:szCs w:val="22"/>
              </w:rPr>
            </w:pPr>
          </w:p>
          <w:p w:rsidR="00D9545D" w:rsidRPr="00FE2C0E" w:rsidRDefault="000A46DC" w:rsidP="002A23C4">
            <w:pPr>
              <w:pStyle w:val="Default"/>
              <w:ind w:right="1025"/>
              <w:jc w:val="both"/>
              <w:rPr>
                <w:sz w:val="22"/>
                <w:szCs w:val="22"/>
              </w:rPr>
            </w:pPr>
            <w:r w:rsidRPr="00FE2C0E">
              <w:rPr>
                <w:sz w:val="22"/>
                <w:szCs w:val="22"/>
              </w:rPr>
              <w:t>The</w:t>
            </w:r>
            <w:r w:rsidR="00D9545D" w:rsidRPr="00FE2C0E">
              <w:rPr>
                <w:sz w:val="22"/>
                <w:szCs w:val="22"/>
              </w:rPr>
              <w:t xml:space="preserve"> Trust continues to have a</w:t>
            </w:r>
            <w:r w:rsidR="00824B14" w:rsidRPr="00FE2C0E">
              <w:rPr>
                <w:sz w:val="22"/>
                <w:szCs w:val="22"/>
              </w:rPr>
              <w:t xml:space="preserve"> </w:t>
            </w:r>
            <w:r w:rsidR="00C5125C" w:rsidRPr="00FE2C0E">
              <w:rPr>
                <w:sz w:val="22"/>
                <w:szCs w:val="22"/>
              </w:rPr>
              <w:t>c</w:t>
            </w:r>
            <w:r w:rsidR="00824B14" w:rsidRPr="00FE2C0E">
              <w:rPr>
                <w:sz w:val="22"/>
                <w:szCs w:val="22"/>
              </w:rPr>
              <w:t>omprehensive programme of infection prevention and control which has supported declaration of full compliance with the Health and Social Care Act 2008: Code of Practice for health and adult social care on the prevention and control of i</w:t>
            </w:r>
            <w:r w:rsidR="000A1CC5" w:rsidRPr="00FE2C0E">
              <w:rPr>
                <w:sz w:val="22"/>
                <w:szCs w:val="22"/>
              </w:rPr>
              <w:t>nfections and related guidance and CQC outcome 8.</w:t>
            </w:r>
          </w:p>
          <w:p w:rsidR="00D9545D" w:rsidRPr="00FE2C0E" w:rsidRDefault="00D9545D" w:rsidP="002A23C4">
            <w:pPr>
              <w:pStyle w:val="Default"/>
              <w:ind w:right="1025"/>
              <w:jc w:val="both"/>
              <w:rPr>
                <w:sz w:val="22"/>
                <w:szCs w:val="22"/>
              </w:rPr>
            </w:pPr>
          </w:p>
          <w:p w:rsidR="00D9545D" w:rsidRPr="00FE2C0E" w:rsidRDefault="0022006F" w:rsidP="002A23C4">
            <w:pPr>
              <w:pStyle w:val="Default"/>
              <w:ind w:right="1025"/>
              <w:jc w:val="both"/>
              <w:rPr>
                <w:sz w:val="22"/>
                <w:szCs w:val="22"/>
              </w:rPr>
            </w:pPr>
            <w:r w:rsidRPr="00FE2C0E">
              <w:rPr>
                <w:sz w:val="22"/>
                <w:szCs w:val="22"/>
              </w:rPr>
              <w:t>The A</w:t>
            </w:r>
            <w:r w:rsidR="00F803DD" w:rsidRPr="00FE2C0E">
              <w:rPr>
                <w:sz w:val="22"/>
                <w:szCs w:val="22"/>
              </w:rPr>
              <w:t xml:space="preserve">ct requires that the </w:t>
            </w:r>
            <w:r w:rsidR="000A1CC5" w:rsidRPr="00FE2C0E">
              <w:rPr>
                <w:sz w:val="22"/>
                <w:szCs w:val="22"/>
              </w:rPr>
              <w:t>B</w:t>
            </w:r>
            <w:r w:rsidR="00F803DD" w:rsidRPr="00FE2C0E">
              <w:rPr>
                <w:sz w:val="22"/>
                <w:szCs w:val="22"/>
              </w:rPr>
              <w:t>oard</w:t>
            </w:r>
            <w:r w:rsidR="000A1CC5" w:rsidRPr="00FE2C0E">
              <w:rPr>
                <w:sz w:val="22"/>
                <w:szCs w:val="22"/>
              </w:rPr>
              <w:t xml:space="preserve"> of Directors</w:t>
            </w:r>
            <w:r w:rsidR="00F803DD" w:rsidRPr="00FE2C0E">
              <w:rPr>
                <w:sz w:val="22"/>
                <w:szCs w:val="22"/>
              </w:rPr>
              <w:t xml:space="preserve"> has </w:t>
            </w:r>
            <w:r w:rsidR="00824B14" w:rsidRPr="00FE2C0E">
              <w:rPr>
                <w:sz w:val="22"/>
                <w:szCs w:val="22"/>
              </w:rPr>
              <w:t>a board-level agreement outlining the boar</w:t>
            </w:r>
            <w:r w:rsidR="00D9545D" w:rsidRPr="00FE2C0E">
              <w:rPr>
                <w:sz w:val="22"/>
                <w:szCs w:val="22"/>
              </w:rPr>
              <w:t xml:space="preserve">ds’ </w:t>
            </w:r>
            <w:r w:rsidR="00824B14" w:rsidRPr="00FE2C0E">
              <w:rPr>
                <w:sz w:val="22"/>
                <w:szCs w:val="22"/>
              </w:rPr>
              <w:t>collective responsibility for minimising the risks of infection and the general means by which it p</w:t>
            </w:r>
            <w:r w:rsidR="00D9545D" w:rsidRPr="00FE2C0E">
              <w:rPr>
                <w:sz w:val="22"/>
                <w:szCs w:val="22"/>
              </w:rPr>
              <w:t>revents and controls such risks</w:t>
            </w:r>
            <w:r w:rsidR="00824B14" w:rsidRPr="00FE2C0E">
              <w:rPr>
                <w:sz w:val="22"/>
                <w:szCs w:val="22"/>
              </w:rPr>
              <w:t xml:space="preserve">. </w:t>
            </w:r>
          </w:p>
          <w:p w:rsidR="009500CD" w:rsidRPr="00FE2C0E" w:rsidRDefault="009500CD" w:rsidP="00824B14">
            <w:pPr>
              <w:pStyle w:val="Default"/>
              <w:rPr>
                <w:sz w:val="22"/>
                <w:szCs w:val="22"/>
              </w:rPr>
            </w:pPr>
          </w:p>
        </w:tc>
      </w:tr>
    </w:tbl>
    <w:p w:rsidR="00FE507F" w:rsidRPr="00FE2C0E" w:rsidRDefault="00FE507F" w:rsidP="00FE507F">
      <w:pPr>
        <w:pStyle w:val="Default"/>
        <w:rPr>
          <w:b/>
          <w:bCs/>
          <w:sz w:val="22"/>
          <w:szCs w:val="22"/>
        </w:rPr>
      </w:pPr>
      <w:r w:rsidRPr="00FE2C0E">
        <w:rPr>
          <w:b/>
          <w:bCs/>
          <w:sz w:val="22"/>
          <w:szCs w:val="22"/>
        </w:rPr>
        <w:t xml:space="preserve">2. </w:t>
      </w:r>
      <w:r w:rsidR="001736AB" w:rsidRPr="00FE2C0E">
        <w:rPr>
          <w:b/>
          <w:bCs/>
          <w:sz w:val="22"/>
          <w:szCs w:val="22"/>
        </w:rPr>
        <w:t xml:space="preserve">   </w:t>
      </w:r>
      <w:r w:rsidRPr="00FE2C0E">
        <w:rPr>
          <w:b/>
          <w:bCs/>
          <w:sz w:val="22"/>
          <w:szCs w:val="22"/>
        </w:rPr>
        <w:t>Overview of infectio</w:t>
      </w:r>
      <w:r w:rsidR="000A46DC" w:rsidRPr="00FE2C0E">
        <w:rPr>
          <w:b/>
          <w:bCs/>
          <w:sz w:val="22"/>
          <w:szCs w:val="22"/>
        </w:rPr>
        <w:t>n control activities during 2012/13</w:t>
      </w:r>
      <w:r w:rsidRPr="00FE2C0E">
        <w:rPr>
          <w:b/>
          <w:bCs/>
          <w:sz w:val="22"/>
          <w:szCs w:val="22"/>
        </w:rPr>
        <w:t xml:space="preserve">. </w:t>
      </w:r>
    </w:p>
    <w:p w:rsidR="00F81D9E" w:rsidRPr="00FE2C0E" w:rsidRDefault="00F81D9E" w:rsidP="00FE507F">
      <w:pPr>
        <w:pStyle w:val="Default"/>
        <w:rPr>
          <w:sz w:val="22"/>
          <w:szCs w:val="22"/>
        </w:rPr>
      </w:pPr>
    </w:p>
    <w:p w:rsidR="000569FE" w:rsidRPr="00FE2C0E" w:rsidRDefault="000569FE" w:rsidP="00F803DD">
      <w:pPr>
        <w:rPr>
          <w:rFonts w:ascii="Arial" w:hAnsi="Arial" w:cs="Arial"/>
        </w:rPr>
      </w:pPr>
      <w:r w:rsidRPr="00FE2C0E">
        <w:rPr>
          <w:rFonts w:ascii="Arial" w:hAnsi="Arial" w:cs="Arial"/>
        </w:rPr>
        <w:t xml:space="preserve">The Infection Prevention and Control Team </w:t>
      </w:r>
      <w:r w:rsidR="00047A71" w:rsidRPr="00FE2C0E">
        <w:rPr>
          <w:rFonts w:ascii="Arial" w:hAnsi="Arial" w:cs="Arial"/>
        </w:rPr>
        <w:t>are</w:t>
      </w:r>
      <w:r w:rsidRPr="00FE2C0E">
        <w:rPr>
          <w:rFonts w:ascii="Arial" w:hAnsi="Arial" w:cs="Arial"/>
        </w:rPr>
        <w:t xml:space="preserve"> led by the Director of Infectio</w:t>
      </w:r>
      <w:r w:rsidR="0034536E" w:rsidRPr="00FE2C0E">
        <w:rPr>
          <w:rFonts w:ascii="Arial" w:hAnsi="Arial" w:cs="Arial"/>
        </w:rPr>
        <w:t>n Prevention and Control (DIPC)</w:t>
      </w:r>
      <w:r w:rsidR="00F803DD" w:rsidRPr="00FE2C0E">
        <w:rPr>
          <w:rFonts w:ascii="Arial" w:hAnsi="Arial" w:cs="Arial"/>
        </w:rPr>
        <w:t xml:space="preserve"> and the team members are:</w:t>
      </w:r>
    </w:p>
    <w:p w:rsidR="0034536E" w:rsidRPr="00FE2C0E" w:rsidRDefault="00DF1F2D" w:rsidP="007B09C2">
      <w:pPr>
        <w:numPr>
          <w:ilvl w:val="0"/>
          <w:numId w:val="8"/>
        </w:numPr>
        <w:rPr>
          <w:rFonts w:ascii="Arial" w:hAnsi="Arial" w:cs="Arial"/>
        </w:rPr>
      </w:pPr>
      <w:r w:rsidRPr="00FE2C0E">
        <w:rPr>
          <w:rFonts w:ascii="Arial" w:hAnsi="Arial" w:cs="Arial"/>
        </w:rPr>
        <w:t xml:space="preserve">    </w:t>
      </w:r>
      <w:r w:rsidR="00DC456A" w:rsidRPr="00FE2C0E">
        <w:rPr>
          <w:rFonts w:ascii="Arial" w:hAnsi="Arial" w:cs="Arial"/>
        </w:rPr>
        <w:t xml:space="preserve"> </w:t>
      </w:r>
      <w:r w:rsidR="0034536E" w:rsidRPr="00FE2C0E">
        <w:rPr>
          <w:rFonts w:ascii="Arial" w:hAnsi="Arial" w:cs="Arial"/>
        </w:rPr>
        <w:t>Ros Alstead, DIPC and Director of Nursing and Clinical Standards</w:t>
      </w:r>
    </w:p>
    <w:p w:rsidR="00D9545D" w:rsidRPr="00FE2C0E" w:rsidRDefault="000569FE" w:rsidP="007B09C2">
      <w:pPr>
        <w:numPr>
          <w:ilvl w:val="0"/>
          <w:numId w:val="8"/>
        </w:numPr>
        <w:tabs>
          <w:tab w:val="left" w:pos="993"/>
          <w:tab w:val="num" w:pos="1260"/>
        </w:tabs>
        <w:spacing w:line="240" w:lineRule="auto"/>
        <w:ind w:right="32"/>
        <w:jc w:val="both"/>
        <w:rPr>
          <w:rFonts w:ascii="Arial" w:hAnsi="Arial" w:cs="Arial"/>
        </w:rPr>
      </w:pPr>
      <w:r w:rsidRPr="00FE2C0E">
        <w:rPr>
          <w:rFonts w:ascii="Arial" w:hAnsi="Arial" w:cs="Arial"/>
        </w:rPr>
        <w:t>Helen Bosley, Infection</w:t>
      </w:r>
      <w:r w:rsidR="00F803DD" w:rsidRPr="00FE2C0E">
        <w:rPr>
          <w:rFonts w:ascii="Arial" w:hAnsi="Arial" w:cs="Arial"/>
        </w:rPr>
        <w:t xml:space="preserve"> Prevention and Control M</w:t>
      </w:r>
      <w:r w:rsidR="0034536E" w:rsidRPr="00FE2C0E">
        <w:rPr>
          <w:rFonts w:ascii="Arial" w:hAnsi="Arial" w:cs="Arial"/>
        </w:rPr>
        <w:t>atron</w:t>
      </w:r>
    </w:p>
    <w:p w:rsidR="0034536E" w:rsidRPr="00FE2C0E" w:rsidRDefault="0034536E" w:rsidP="007B09C2">
      <w:pPr>
        <w:numPr>
          <w:ilvl w:val="0"/>
          <w:numId w:val="8"/>
        </w:numPr>
        <w:tabs>
          <w:tab w:val="left" w:pos="993"/>
          <w:tab w:val="num" w:pos="1260"/>
        </w:tabs>
        <w:spacing w:line="240" w:lineRule="auto"/>
        <w:ind w:right="32"/>
        <w:jc w:val="both"/>
        <w:rPr>
          <w:rFonts w:ascii="Arial" w:hAnsi="Arial" w:cs="Arial"/>
        </w:rPr>
      </w:pPr>
      <w:r w:rsidRPr="00FE2C0E">
        <w:rPr>
          <w:rFonts w:ascii="Arial" w:hAnsi="Arial" w:cs="Arial"/>
        </w:rPr>
        <w:t xml:space="preserve">Sue Baldwin, </w:t>
      </w:r>
      <w:r w:rsidR="00F803DD" w:rsidRPr="00FE2C0E">
        <w:rPr>
          <w:rFonts w:ascii="Arial" w:hAnsi="Arial" w:cs="Arial"/>
        </w:rPr>
        <w:t>Senior Infection Prevention and Control Nurse</w:t>
      </w:r>
    </w:p>
    <w:p w:rsidR="000569FE" w:rsidRPr="00FE2C0E" w:rsidRDefault="00D9545D" w:rsidP="007B09C2">
      <w:pPr>
        <w:numPr>
          <w:ilvl w:val="0"/>
          <w:numId w:val="8"/>
        </w:numPr>
        <w:tabs>
          <w:tab w:val="left" w:pos="993"/>
          <w:tab w:val="num" w:pos="1260"/>
        </w:tabs>
        <w:spacing w:line="240" w:lineRule="auto"/>
        <w:ind w:right="32"/>
        <w:jc w:val="both"/>
        <w:rPr>
          <w:rFonts w:ascii="Arial" w:hAnsi="Arial" w:cs="Arial"/>
        </w:rPr>
      </w:pPr>
      <w:r w:rsidRPr="00FE2C0E">
        <w:rPr>
          <w:rFonts w:ascii="Arial" w:hAnsi="Arial" w:cs="Arial"/>
        </w:rPr>
        <w:t>S</w:t>
      </w:r>
      <w:r w:rsidR="000569FE" w:rsidRPr="00FE2C0E">
        <w:rPr>
          <w:rFonts w:ascii="Arial" w:hAnsi="Arial" w:cs="Arial"/>
        </w:rPr>
        <w:t xml:space="preserve">arah Thorpe, </w:t>
      </w:r>
      <w:r w:rsidR="0034536E" w:rsidRPr="00FE2C0E">
        <w:rPr>
          <w:rFonts w:ascii="Arial" w:hAnsi="Arial" w:cs="Arial"/>
        </w:rPr>
        <w:t xml:space="preserve">Senior </w:t>
      </w:r>
      <w:r w:rsidR="00F803DD" w:rsidRPr="00FE2C0E">
        <w:rPr>
          <w:rFonts w:ascii="Arial" w:hAnsi="Arial" w:cs="Arial"/>
        </w:rPr>
        <w:t>Infection Prevention and C</w:t>
      </w:r>
      <w:r w:rsidR="000569FE" w:rsidRPr="00FE2C0E">
        <w:rPr>
          <w:rFonts w:ascii="Arial" w:hAnsi="Arial" w:cs="Arial"/>
        </w:rPr>
        <w:t xml:space="preserve">ontrol </w:t>
      </w:r>
      <w:r w:rsidR="00F803DD" w:rsidRPr="00FE2C0E">
        <w:rPr>
          <w:rFonts w:ascii="Arial" w:hAnsi="Arial" w:cs="Arial"/>
        </w:rPr>
        <w:t>N</w:t>
      </w:r>
      <w:r w:rsidR="0034536E" w:rsidRPr="00FE2C0E">
        <w:rPr>
          <w:rFonts w:ascii="Arial" w:hAnsi="Arial" w:cs="Arial"/>
        </w:rPr>
        <w:t>urse</w:t>
      </w:r>
    </w:p>
    <w:p w:rsidR="000569FE" w:rsidRPr="00F67414" w:rsidRDefault="000569FE" w:rsidP="00DC456A">
      <w:pPr>
        <w:numPr>
          <w:ilvl w:val="0"/>
          <w:numId w:val="8"/>
        </w:numPr>
        <w:tabs>
          <w:tab w:val="left" w:pos="993"/>
          <w:tab w:val="num" w:pos="1260"/>
        </w:tabs>
        <w:spacing w:after="0" w:line="240" w:lineRule="auto"/>
        <w:ind w:right="32"/>
        <w:jc w:val="both"/>
        <w:rPr>
          <w:rFonts w:ascii="Arial" w:hAnsi="Arial" w:cs="Arial"/>
        </w:rPr>
      </w:pPr>
      <w:r w:rsidRPr="00F67414">
        <w:rPr>
          <w:rFonts w:ascii="Arial" w:hAnsi="Arial" w:cs="Arial"/>
        </w:rPr>
        <w:t xml:space="preserve">Jennifer Matthews, </w:t>
      </w:r>
      <w:r w:rsidR="0070759D" w:rsidRPr="00F67414">
        <w:rPr>
          <w:rFonts w:ascii="Arial" w:hAnsi="Arial" w:cs="Arial"/>
        </w:rPr>
        <w:t>PA and T</w:t>
      </w:r>
      <w:r w:rsidR="00F803DD" w:rsidRPr="00F67414">
        <w:rPr>
          <w:rFonts w:ascii="Arial" w:hAnsi="Arial" w:cs="Arial"/>
        </w:rPr>
        <w:t xml:space="preserve">eam </w:t>
      </w:r>
      <w:r w:rsidRPr="00F67414">
        <w:rPr>
          <w:rFonts w:ascii="Arial" w:hAnsi="Arial" w:cs="Arial"/>
        </w:rPr>
        <w:t xml:space="preserve">Secretary to Infection </w:t>
      </w:r>
      <w:r w:rsidR="00F803DD" w:rsidRPr="00F67414">
        <w:rPr>
          <w:rFonts w:ascii="Arial" w:hAnsi="Arial" w:cs="Arial"/>
        </w:rPr>
        <w:t xml:space="preserve">Prevention and </w:t>
      </w:r>
      <w:r w:rsidRPr="00F67414">
        <w:rPr>
          <w:rFonts w:ascii="Arial" w:hAnsi="Arial" w:cs="Arial"/>
        </w:rPr>
        <w:t>Control</w:t>
      </w:r>
      <w:r w:rsidR="00F67414" w:rsidRPr="00F67414">
        <w:rPr>
          <w:rFonts w:ascii="Arial" w:hAnsi="Arial" w:cs="Arial"/>
        </w:rPr>
        <w:t xml:space="preserve"> </w:t>
      </w:r>
      <w:r w:rsidR="00F803DD" w:rsidRPr="00F67414">
        <w:rPr>
          <w:rFonts w:ascii="Arial" w:hAnsi="Arial" w:cs="Arial"/>
        </w:rPr>
        <w:t>Service</w:t>
      </w:r>
    </w:p>
    <w:p w:rsidR="00DC456A" w:rsidRPr="00FE2C0E" w:rsidRDefault="00DC456A" w:rsidP="00DC456A">
      <w:pPr>
        <w:tabs>
          <w:tab w:val="left" w:pos="993"/>
          <w:tab w:val="num" w:pos="1260"/>
        </w:tabs>
        <w:spacing w:after="0" w:line="240" w:lineRule="auto"/>
        <w:ind w:right="32"/>
        <w:jc w:val="both"/>
        <w:rPr>
          <w:rFonts w:ascii="Arial" w:hAnsi="Arial" w:cs="Arial"/>
        </w:rPr>
      </w:pPr>
    </w:p>
    <w:p w:rsidR="003875DD" w:rsidRPr="00F11C33" w:rsidRDefault="00C02EF6" w:rsidP="00F0344A">
      <w:pPr>
        <w:tabs>
          <w:tab w:val="num" w:pos="1260"/>
        </w:tabs>
        <w:spacing w:line="240" w:lineRule="auto"/>
        <w:ind w:right="32"/>
        <w:jc w:val="both"/>
        <w:rPr>
          <w:rFonts w:ascii="Arial" w:hAnsi="Arial" w:cs="Arial"/>
        </w:rPr>
      </w:pPr>
      <w:r w:rsidRPr="00FE2C0E">
        <w:rPr>
          <w:rFonts w:ascii="Arial" w:hAnsi="Arial" w:cs="Arial"/>
        </w:rPr>
        <w:t>The Infection P</w:t>
      </w:r>
      <w:r w:rsidR="0034536E" w:rsidRPr="00FE2C0E">
        <w:rPr>
          <w:rFonts w:ascii="Arial" w:hAnsi="Arial" w:cs="Arial"/>
        </w:rPr>
        <w:t xml:space="preserve">revention and </w:t>
      </w:r>
      <w:r w:rsidRPr="00FE2C0E">
        <w:rPr>
          <w:rFonts w:ascii="Arial" w:hAnsi="Arial" w:cs="Arial"/>
        </w:rPr>
        <w:t>C</w:t>
      </w:r>
      <w:r w:rsidR="0034536E" w:rsidRPr="00FE2C0E">
        <w:rPr>
          <w:rFonts w:ascii="Arial" w:hAnsi="Arial" w:cs="Arial"/>
        </w:rPr>
        <w:t xml:space="preserve">ontrol </w:t>
      </w:r>
      <w:r w:rsidRPr="00FE2C0E">
        <w:rPr>
          <w:rFonts w:ascii="Arial" w:hAnsi="Arial" w:cs="Arial"/>
        </w:rPr>
        <w:t>T</w:t>
      </w:r>
      <w:r w:rsidR="0034536E" w:rsidRPr="00FE2C0E">
        <w:rPr>
          <w:rFonts w:ascii="Arial" w:hAnsi="Arial" w:cs="Arial"/>
        </w:rPr>
        <w:t xml:space="preserve">eam have worked hard to strengthen and develop links with all services, including prisons and offender health. This </w:t>
      </w:r>
      <w:r w:rsidR="000A1CC5" w:rsidRPr="00FE2C0E">
        <w:rPr>
          <w:rFonts w:ascii="Arial" w:hAnsi="Arial" w:cs="Arial"/>
        </w:rPr>
        <w:t xml:space="preserve">resulted in </w:t>
      </w:r>
      <w:r w:rsidR="0034536E" w:rsidRPr="00FE2C0E">
        <w:rPr>
          <w:rFonts w:ascii="Arial" w:hAnsi="Arial" w:cs="Arial"/>
        </w:rPr>
        <w:t xml:space="preserve">raised awareness and </w:t>
      </w:r>
      <w:r w:rsidR="000A1CC5" w:rsidRPr="00FE2C0E">
        <w:rPr>
          <w:rFonts w:ascii="Arial" w:hAnsi="Arial" w:cs="Arial"/>
        </w:rPr>
        <w:t>improved</w:t>
      </w:r>
      <w:r w:rsidR="0034536E" w:rsidRPr="00FE2C0E">
        <w:rPr>
          <w:rFonts w:ascii="Arial" w:hAnsi="Arial" w:cs="Arial"/>
        </w:rPr>
        <w:t xml:space="preserve"> knowledge of infection prevention and control, support</w:t>
      </w:r>
      <w:r w:rsidR="00F726C4" w:rsidRPr="00FE2C0E">
        <w:rPr>
          <w:rFonts w:ascii="Arial" w:hAnsi="Arial" w:cs="Arial"/>
        </w:rPr>
        <w:t>ing</w:t>
      </w:r>
      <w:r w:rsidR="0034536E" w:rsidRPr="00FE2C0E">
        <w:rPr>
          <w:rFonts w:ascii="Arial" w:hAnsi="Arial" w:cs="Arial"/>
        </w:rPr>
        <w:t xml:space="preserve"> th</w:t>
      </w:r>
      <w:r w:rsidR="00F803DD" w:rsidRPr="00FE2C0E">
        <w:rPr>
          <w:rFonts w:ascii="Arial" w:hAnsi="Arial" w:cs="Arial"/>
        </w:rPr>
        <w:t>e link staff, as well as providing</w:t>
      </w:r>
      <w:r w:rsidR="0034536E" w:rsidRPr="00FE2C0E">
        <w:rPr>
          <w:rFonts w:ascii="Arial" w:hAnsi="Arial" w:cs="Arial"/>
        </w:rPr>
        <w:t xml:space="preserve"> advice, informal education, dissemination of best practice, and monitoring of compliance with standards.</w:t>
      </w:r>
      <w:r w:rsidR="00AD2F3E" w:rsidRPr="00FE2C0E">
        <w:rPr>
          <w:rFonts w:ascii="Arial" w:hAnsi="Arial" w:cs="Arial"/>
        </w:rPr>
        <w:t xml:space="preserve"> Additional advice and support is provided via a service level agreement (SLA) with Oxford University Hospitals NHS Trust. This equates to </w:t>
      </w:r>
      <w:r w:rsidR="00C244DB" w:rsidRPr="00FE2C0E">
        <w:rPr>
          <w:rFonts w:ascii="Arial" w:hAnsi="Arial" w:cs="Arial"/>
        </w:rPr>
        <w:t>two</w:t>
      </w:r>
      <w:r w:rsidR="00AD2F3E" w:rsidRPr="00FE2C0E">
        <w:rPr>
          <w:rFonts w:ascii="Arial" w:hAnsi="Arial" w:cs="Arial"/>
        </w:rPr>
        <w:t xml:space="preserve"> sessions from a consultant microbiologist every week and </w:t>
      </w:r>
      <w:r w:rsidR="00AD2F3E" w:rsidRPr="00BD0662">
        <w:rPr>
          <w:rFonts w:ascii="Arial" w:hAnsi="Arial" w:cs="Arial"/>
        </w:rPr>
        <w:t>24hr</w:t>
      </w:r>
      <w:r w:rsidR="00BD0662" w:rsidRPr="00BD0662">
        <w:rPr>
          <w:rFonts w:ascii="Arial" w:hAnsi="Arial" w:cs="Arial"/>
        </w:rPr>
        <w:t>/</w:t>
      </w:r>
      <w:r w:rsidR="00AD2F3E" w:rsidRPr="00BD0662">
        <w:rPr>
          <w:rFonts w:ascii="Arial" w:hAnsi="Arial" w:cs="Arial"/>
        </w:rPr>
        <w:t>7day</w:t>
      </w:r>
      <w:r w:rsidR="00BD0662">
        <w:rPr>
          <w:rFonts w:ascii="Arial" w:hAnsi="Arial" w:cs="Arial"/>
          <w:color w:val="FF0000"/>
        </w:rPr>
        <w:t xml:space="preserve"> </w:t>
      </w:r>
      <w:r w:rsidR="00AD2F3E" w:rsidRPr="00FE2C0E">
        <w:rPr>
          <w:rFonts w:ascii="Arial" w:hAnsi="Arial" w:cs="Arial"/>
          <w:color w:val="000000"/>
        </w:rPr>
        <w:t xml:space="preserve">week on call </w:t>
      </w:r>
      <w:r w:rsidR="00AD2F3E" w:rsidRPr="00FE2C0E">
        <w:rPr>
          <w:rFonts w:ascii="Arial" w:hAnsi="Arial" w:cs="Arial"/>
        </w:rPr>
        <w:t>microbiology service.</w:t>
      </w:r>
    </w:p>
    <w:p w:rsidR="00F0344A" w:rsidRPr="00FE2C0E" w:rsidRDefault="00F803DD" w:rsidP="00F0344A">
      <w:pPr>
        <w:spacing w:after="0" w:line="240" w:lineRule="auto"/>
        <w:jc w:val="both"/>
        <w:rPr>
          <w:rFonts w:ascii="Arial" w:hAnsi="Arial" w:cs="Arial"/>
          <w:b/>
        </w:rPr>
      </w:pPr>
      <w:r w:rsidRPr="00FE2C0E">
        <w:rPr>
          <w:rFonts w:ascii="Arial" w:hAnsi="Arial" w:cs="Arial"/>
          <w:b/>
        </w:rPr>
        <w:t xml:space="preserve">3. </w:t>
      </w:r>
      <w:r w:rsidR="005C664D" w:rsidRPr="00FE2C0E">
        <w:rPr>
          <w:rFonts w:ascii="Arial" w:hAnsi="Arial" w:cs="Arial"/>
          <w:b/>
        </w:rPr>
        <w:t xml:space="preserve">  </w:t>
      </w:r>
      <w:r w:rsidR="00F0344A" w:rsidRPr="00FE2C0E">
        <w:rPr>
          <w:rFonts w:ascii="Arial" w:hAnsi="Arial" w:cs="Arial"/>
          <w:b/>
        </w:rPr>
        <w:t>Governance arrangements</w:t>
      </w:r>
    </w:p>
    <w:p w:rsidR="000C30D8" w:rsidRPr="00FE2C0E" w:rsidRDefault="000C30D8" w:rsidP="00F0344A">
      <w:pPr>
        <w:spacing w:after="0" w:line="240" w:lineRule="auto"/>
        <w:jc w:val="both"/>
        <w:rPr>
          <w:rFonts w:ascii="Arial" w:hAnsi="Arial" w:cs="Arial"/>
          <w:b/>
        </w:rPr>
      </w:pPr>
    </w:p>
    <w:p w:rsidR="00F0344A" w:rsidRPr="00FE2C0E" w:rsidRDefault="00F803DD" w:rsidP="00154B96">
      <w:pPr>
        <w:spacing w:after="0" w:line="240" w:lineRule="auto"/>
        <w:jc w:val="both"/>
        <w:rPr>
          <w:rFonts w:ascii="Arial" w:hAnsi="Arial" w:cs="Arial"/>
          <w:b/>
        </w:rPr>
      </w:pPr>
      <w:r w:rsidRPr="00FE2C0E">
        <w:rPr>
          <w:rFonts w:ascii="Arial" w:hAnsi="Arial" w:cs="Arial"/>
          <w:b/>
        </w:rPr>
        <w:t xml:space="preserve">3.1 </w:t>
      </w:r>
      <w:r w:rsidR="00F0344A" w:rsidRPr="00FE2C0E">
        <w:rPr>
          <w:rFonts w:ascii="Arial" w:hAnsi="Arial" w:cs="Arial"/>
          <w:b/>
        </w:rPr>
        <w:t xml:space="preserve">Reporting to the Trust Board </w:t>
      </w:r>
    </w:p>
    <w:p w:rsidR="0061034C" w:rsidRPr="00FE2C0E" w:rsidRDefault="0061034C" w:rsidP="0061034C">
      <w:pPr>
        <w:spacing w:after="0" w:line="240" w:lineRule="auto"/>
        <w:jc w:val="both"/>
        <w:rPr>
          <w:rFonts w:ascii="Arial" w:hAnsi="Arial" w:cs="Arial"/>
          <w:b/>
        </w:rPr>
      </w:pPr>
      <w:r w:rsidRPr="00FE2C0E">
        <w:rPr>
          <w:rFonts w:ascii="Arial" w:hAnsi="Arial" w:cs="Arial"/>
          <w:b/>
        </w:rPr>
        <w:tab/>
      </w:r>
    </w:p>
    <w:p w:rsidR="00F0344A" w:rsidRPr="00FE2C0E" w:rsidRDefault="0061034C" w:rsidP="00154B96">
      <w:pPr>
        <w:pStyle w:val="Default"/>
        <w:jc w:val="both"/>
        <w:rPr>
          <w:sz w:val="22"/>
          <w:szCs w:val="22"/>
        </w:rPr>
      </w:pPr>
      <w:r w:rsidRPr="00FE2C0E">
        <w:rPr>
          <w:sz w:val="22"/>
          <w:szCs w:val="22"/>
        </w:rPr>
        <w:t>The Infection Prevention and Control T</w:t>
      </w:r>
      <w:r w:rsidR="00F0344A" w:rsidRPr="00FE2C0E">
        <w:rPr>
          <w:sz w:val="22"/>
          <w:szCs w:val="22"/>
        </w:rPr>
        <w:t xml:space="preserve">eam provide monthly summary reports for the Chief Executive and </w:t>
      </w:r>
      <w:r w:rsidR="00C02EF6" w:rsidRPr="00FE2C0E">
        <w:rPr>
          <w:sz w:val="22"/>
          <w:szCs w:val="22"/>
        </w:rPr>
        <w:t>B</w:t>
      </w:r>
      <w:r w:rsidR="00F0344A" w:rsidRPr="00FE2C0E">
        <w:rPr>
          <w:sz w:val="22"/>
          <w:szCs w:val="22"/>
        </w:rPr>
        <w:t xml:space="preserve">oard.  The DIPC also reports directly any issues </w:t>
      </w:r>
      <w:r w:rsidR="00C02EF6" w:rsidRPr="00FE2C0E">
        <w:rPr>
          <w:sz w:val="22"/>
          <w:szCs w:val="22"/>
        </w:rPr>
        <w:t>by exception to the Board or its governance or Executive Committees.</w:t>
      </w:r>
    </w:p>
    <w:p w:rsidR="00F0344A" w:rsidRPr="00FE2C0E" w:rsidRDefault="00F0344A" w:rsidP="00F0344A">
      <w:pPr>
        <w:pStyle w:val="Default"/>
        <w:rPr>
          <w:b/>
          <w:bCs/>
          <w:sz w:val="22"/>
          <w:szCs w:val="22"/>
        </w:rPr>
      </w:pPr>
    </w:p>
    <w:p w:rsidR="00F0344A" w:rsidRPr="00FE2C0E" w:rsidRDefault="00F803DD" w:rsidP="00F0344A">
      <w:pPr>
        <w:pStyle w:val="Default"/>
        <w:rPr>
          <w:b/>
          <w:bCs/>
          <w:sz w:val="22"/>
          <w:szCs w:val="22"/>
        </w:rPr>
      </w:pPr>
      <w:r w:rsidRPr="00FE2C0E">
        <w:rPr>
          <w:b/>
          <w:bCs/>
          <w:sz w:val="22"/>
          <w:szCs w:val="22"/>
        </w:rPr>
        <w:t xml:space="preserve">3.2 </w:t>
      </w:r>
      <w:r w:rsidR="00822C4F" w:rsidRPr="00FE2C0E">
        <w:rPr>
          <w:b/>
          <w:bCs/>
          <w:sz w:val="22"/>
          <w:szCs w:val="22"/>
        </w:rPr>
        <w:t xml:space="preserve">Infection </w:t>
      </w:r>
      <w:r w:rsidR="008339EC" w:rsidRPr="00FE2C0E">
        <w:rPr>
          <w:b/>
          <w:bCs/>
          <w:sz w:val="22"/>
          <w:szCs w:val="22"/>
        </w:rPr>
        <w:t>Prevention, Control</w:t>
      </w:r>
      <w:r w:rsidR="00F0344A" w:rsidRPr="00FE2C0E">
        <w:rPr>
          <w:b/>
          <w:bCs/>
          <w:sz w:val="22"/>
          <w:szCs w:val="22"/>
        </w:rPr>
        <w:t xml:space="preserve"> and Decontamination Committee (IP</w:t>
      </w:r>
      <w:r w:rsidR="00822C4F" w:rsidRPr="00FE2C0E">
        <w:rPr>
          <w:b/>
          <w:bCs/>
          <w:sz w:val="22"/>
          <w:szCs w:val="22"/>
        </w:rPr>
        <w:t>C</w:t>
      </w:r>
      <w:r w:rsidR="00F0344A" w:rsidRPr="00FE2C0E">
        <w:rPr>
          <w:b/>
          <w:bCs/>
          <w:sz w:val="22"/>
          <w:szCs w:val="22"/>
        </w:rPr>
        <w:t>DC)</w:t>
      </w:r>
    </w:p>
    <w:p w:rsidR="000C30D8" w:rsidRPr="00FE2C0E" w:rsidRDefault="000C30D8" w:rsidP="00F0344A">
      <w:pPr>
        <w:pStyle w:val="Default"/>
        <w:rPr>
          <w:sz w:val="22"/>
          <w:szCs w:val="22"/>
        </w:rPr>
      </w:pPr>
    </w:p>
    <w:p w:rsidR="00F0344A" w:rsidRDefault="00C02EF6" w:rsidP="00F0344A">
      <w:pPr>
        <w:spacing w:line="240" w:lineRule="auto"/>
        <w:jc w:val="both"/>
        <w:rPr>
          <w:rFonts w:ascii="Arial" w:hAnsi="Arial" w:cs="Arial"/>
        </w:rPr>
      </w:pPr>
      <w:r w:rsidRPr="00FE2C0E">
        <w:rPr>
          <w:rFonts w:ascii="Arial" w:hAnsi="Arial" w:cs="Arial"/>
        </w:rPr>
        <w:t>The Trust has an Infection P</w:t>
      </w:r>
      <w:r w:rsidR="00822C4F" w:rsidRPr="00FE2C0E">
        <w:rPr>
          <w:rFonts w:ascii="Arial" w:hAnsi="Arial" w:cs="Arial"/>
        </w:rPr>
        <w:t xml:space="preserve">revention, </w:t>
      </w:r>
      <w:r w:rsidRPr="00FE2C0E">
        <w:rPr>
          <w:rFonts w:ascii="Arial" w:hAnsi="Arial" w:cs="Arial"/>
        </w:rPr>
        <w:t xml:space="preserve">Control </w:t>
      </w:r>
      <w:r w:rsidR="00822C4F" w:rsidRPr="00FE2C0E">
        <w:rPr>
          <w:rFonts w:ascii="Arial" w:hAnsi="Arial" w:cs="Arial"/>
        </w:rPr>
        <w:t xml:space="preserve">and Decontamination </w:t>
      </w:r>
      <w:r w:rsidRPr="00FE2C0E">
        <w:rPr>
          <w:rFonts w:ascii="Arial" w:hAnsi="Arial" w:cs="Arial"/>
        </w:rPr>
        <w:t>C</w:t>
      </w:r>
      <w:r w:rsidR="00F0344A" w:rsidRPr="00FE2C0E">
        <w:rPr>
          <w:rFonts w:ascii="Arial" w:hAnsi="Arial" w:cs="Arial"/>
        </w:rPr>
        <w:t>ommittee (I</w:t>
      </w:r>
      <w:r w:rsidR="00822C4F" w:rsidRPr="00FE2C0E">
        <w:rPr>
          <w:rFonts w:ascii="Arial" w:hAnsi="Arial" w:cs="Arial"/>
        </w:rPr>
        <w:t>P</w:t>
      </w:r>
      <w:r w:rsidR="00F0344A" w:rsidRPr="00FE2C0E">
        <w:rPr>
          <w:rFonts w:ascii="Arial" w:hAnsi="Arial" w:cs="Arial"/>
        </w:rPr>
        <w:t>C</w:t>
      </w:r>
      <w:r w:rsidR="00822C4F" w:rsidRPr="00FE2C0E">
        <w:rPr>
          <w:rFonts w:ascii="Arial" w:hAnsi="Arial" w:cs="Arial"/>
        </w:rPr>
        <w:t>D</w:t>
      </w:r>
      <w:r w:rsidR="00F0344A" w:rsidRPr="00FE2C0E">
        <w:rPr>
          <w:rFonts w:ascii="Arial" w:hAnsi="Arial" w:cs="Arial"/>
        </w:rPr>
        <w:t>C) that meets every quarter</w:t>
      </w:r>
      <w:r w:rsidRPr="00FE2C0E">
        <w:rPr>
          <w:rFonts w:ascii="Arial" w:hAnsi="Arial" w:cs="Arial"/>
        </w:rPr>
        <w:t xml:space="preserve">. In </w:t>
      </w:r>
      <w:r w:rsidR="000A46DC" w:rsidRPr="00FE2C0E">
        <w:rPr>
          <w:rFonts w:ascii="Arial" w:hAnsi="Arial" w:cs="Arial"/>
        </w:rPr>
        <w:t>2012</w:t>
      </w:r>
      <w:r w:rsidR="00822C4F" w:rsidRPr="00FE2C0E">
        <w:rPr>
          <w:rFonts w:ascii="Arial" w:hAnsi="Arial" w:cs="Arial"/>
        </w:rPr>
        <w:t>/13</w:t>
      </w:r>
      <w:r w:rsidRPr="00FE2C0E">
        <w:rPr>
          <w:rFonts w:ascii="Arial" w:hAnsi="Arial" w:cs="Arial"/>
        </w:rPr>
        <w:t xml:space="preserve"> it met on </w:t>
      </w:r>
      <w:r w:rsidR="00822C4F" w:rsidRPr="00FE2C0E">
        <w:rPr>
          <w:rFonts w:ascii="Arial" w:hAnsi="Arial" w:cs="Arial"/>
        </w:rPr>
        <w:t>19</w:t>
      </w:r>
      <w:r w:rsidR="00822C4F" w:rsidRPr="00FE2C0E">
        <w:rPr>
          <w:rFonts w:ascii="Arial" w:hAnsi="Arial" w:cs="Arial"/>
          <w:vertAlign w:val="superscript"/>
        </w:rPr>
        <w:t>th</w:t>
      </w:r>
      <w:r w:rsidR="00822C4F" w:rsidRPr="00FE2C0E">
        <w:rPr>
          <w:rFonts w:ascii="Arial" w:hAnsi="Arial" w:cs="Arial"/>
        </w:rPr>
        <w:t xml:space="preserve"> April </w:t>
      </w:r>
      <w:r w:rsidR="00905539" w:rsidRPr="00FE2C0E">
        <w:rPr>
          <w:rFonts w:ascii="Arial" w:hAnsi="Arial" w:cs="Arial"/>
        </w:rPr>
        <w:t>20</w:t>
      </w:r>
      <w:r w:rsidR="00822C4F" w:rsidRPr="00FE2C0E">
        <w:rPr>
          <w:rFonts w:ascii="Arial" w:hAnsi="Arial" w:cs="Arial"/>
        </w:rPr>
        <w:t>12</w:t>
      </w:r>
      <w:r w:rsidR="00B32093" w:rsidRPr="00FE2C0E">
        <w:rPr>
          <w:rFonts w:ascii="Arial" w:hAnsi="Arial" w:cs="Arial"/>
        </w:rPr>
        <w:t>, 12th</w:t>
      </w:r>
      <w:r w:rsidR="00822C4F" w:rsidRPr="00FE2C0E">
        <w:rPr>
          <w:rFonts w:ascii="Arial" w:hAnsi="Arial" w:cs="Arial"/>
        </w:rPr>
        <w:t xml:space="preserve"> July </w:t>
      </w:r>
      <w:r w:rsidR="00905539" w:rsidRPr="00FE2C0E">
        <w:rPr>
          <w:rFonts w:ascii="Arial" w:hAnsi="Arial" w:cs="Arial"/>
        </w:rPr>
        <w:t>20</w:t>
      </w:r>
      <w:r w:rsidR="00822C4F" w:rsidRPr="00FE2C0E">
        <w:rPr>
          <w:rFonts w:ascii="Arial" w:hAnsi="Arial" w:cs="Arial"/>
        </w:rPr>
        <w:t>12</w:t>
      </w:r>
      <w:r w:rsidR="00B32093" w:rsidRPr="00FE2C0E">
        <w:rPr>
          <w:rFonts w:ascii="Arial" w:hAnsi="Arial" w:cs="Arial"/>
        </w:rPr>
        <w:t>, 18th</w:t>
      </w:r>
      <w:r w:rsidR="00822C4F" w:rsidRPr="00FE2C0E">
        <w:rPr>
          <w:rFonts w:ascii="Arial" w:hAnsi="Arial" w:cs="Arial"/>
        </w:rPr>
        <w:t xml:space="preserve"> October </w:t>
      </w:r>
      <w:r w:rsidR="00905539" w:rsidRPr="00FE2C0E">
        <w:rPr>
          <w:rFonts w:ascii="Arial" w:hAnsi="Arial" w:cs="Arial"/>
        </w:rPr>
        <w:t>20</w:t>
      </w:r>
      <w:r w:rsidR="00B32093" w:rsidRPr="00FE2C0E">
        <w:rPr>
          <w:rFonts w:ascii="Arial" w:hAnsi="Arial" w:cs="Arial"/>
        </w:rPr>
        <w:t>12</w:t>
      </w:r>
      <w:r w:rsidRPr="00FE2C0E">
        <w:rPr>
          <w:rFonts w:ascii="Arial" w:hAnsi="Arial" w:cs="Arial"/>
        </w:rPr>
        <w:t xml:space="preserve"> </w:t>
      </w:r>
      <w:r w:rsidR="00961025" w:rsidRPr="00FE2C0E">
        <w:rPr>
          <w:rFonts w:ascii="Arial" w:hAnsi="Arial" w:cs="Arial"/>
        </w:rPr>
        <w:t xml:space="preserve">and </w:t>
      </w:r>
      <w:r w:rsidR="00822C4F" w:rsidRPr="00FE2C0E">
        <w:rPr>
          <w:rFonts w:ascii="Arial" w:hAnsi="Arial" w:cs="Arial"/>
        </w:rPr>
        <w:t>25</w:t>
      </w:r>
      <w:r w:rsidR="00822C4F" w:rsidRPr="00FE2C0E">
        <w:rPr>
          <w:rFonts w:ascii="Arial" w:hAnsi="Arial" w:cs="Arial"/>
          <w:vertAlign w:val="superscript"/>
        </w:rPr>
        <w:t>th</w:t>
      </w:r>
      <w:r w:rsidR="00822C4F" w:rsidRPr="00FE2C0E">
        <w:rPr>
          <w:rFonts w:ascii="Arial" w:hAnsi="Arial" w:cs="Arial"/>
        </w:rPr>
        <w:t xml:space="preserve"> </w:t>
      </w:r>
      <w:r w:rsidRPr="00FE2C0E">
        <w:rPr>
          <w:rFonts w:ascii="Arial" w:hAnsi="Arial" w:cs="Arial"/>
        </w:rPr>
        <w:t>Jan</w:t>
      </w:r>
      <w:r w:rsidR="00822C4F" w:rsidRPr="00FE2C0E">
        <w:rPr>
          <w:rFonts w:ascii="Arial" w:hAnsi="Arial" w:cs="Arial"/>
        </w:rPr>
        <w:t>uary 2013.</w:t>
      </w:r>
    </w:p>
    <w:p w:rsidR="00F11C33" w:rsidRDefault="00F11C33" w:rsidP="00F0344A">
      <w:pPr>
        <w:spacing w:line="240" w:lineRule="auto"/>
        <w:jc w:val="both"/>
        <w:rPr>
          <w:rFonts w:ascii="Arial" w:hAnsi="Arial" w:cs="Arial"/>
        </w:rPr>
      </w:pPr>
    </w:p>
    <w:p w:rsidR="00F11C33" w:rsidRDefault="00F11C33" w:rsidP="00F0344A">
      <w:pPr>
        <w:spacing w:line="240" w:lineRule="auto"/>
        <w:jc w:val="both"/>
        <w:rPr>
          <w:rFonts w:ascii="Arial" w:hAnsi="Arial" w:cs="Arial"/>
        </w:rPr>
      </w:pPr>
    </w:p>
    <w:p w:rsidR="00F11C33" w:rsidRDefault="00F11C33" w:rsidP="00F0344A">
      <w:pPr>
        <w:spacing w:line="240" w:lineRule="auto"/>
        <w:jc w:val="both"/>
        <w:rPr>
          <w:rFonts w:ascii="Arial" w:hAnsi="Arial" w:cs="Arial"/>
        </w:rPr>
      </w:pPr>
    </w:p>
    <w:p w:rsidR="00F11C33" w:rsidRPr="00FE2C0E" w:rsidRDefault="00F11C33" w:rsidP="00F0344A">
      <w:pPr>
        <w:spacing w:line="240" w:lineRule="auto"/>
        <w:jc w:val="both"/>
        <w:rPr>
          <w:rFonts w:ascii="Arial" w:hAnsi="Arial" w:cs="Arial"/>
        </w:rPr>
      </w:pPr>
    </w:p>
    <w:p w:rsidR="00F11C33" w:rsidRDefault="00F11C33" w:rsidP="00F803DD">
      <w:pPr>
        <w:spacing w:line="240" w:lineRule="auto"/>
        <w:jc w:val="both"/>
        <w:rPr>
          <w:rFonts w:ascii="Arial" w:hAnsi="Arial" w:cs="Arial"/>
        </w:rPr>
      </w:pPr>
    </w:p>
    <w:p w:rsidR="00F803DD" w:rsidRPr="00FE2C0E" w:rsidRDefault="000A46DC" w:rsidP="00F803DD">
      <w:pPr>
        <w:spacing w:line="240" w:lineRule="auto"/>
        <w:jc w:val="both"/>
        <w:rPr>
          <w:rFonts w:ascii="Arial" w:hAnsi="Arial" w:cs="Arial"/>
          <w:b/>
        </w:rPr>
      </w:pPr>
      <w:r w:rsidRPr="00FE2C0E">
        <w:rPr>
          <w:rFonts w:ascii="Arial" w:hAnsi="Arial" w:cs="Arial"/>
        </w:rPr>
        <w:t>T</w:t>
      </w:r>
      <w:r w:rsidR="00AD2F3E" w:rsidRPr="00FE2C0E">
        <w:rPr>
          <w:rFonts w:ascii="Arial" w:hAnsi="Arial" w:cs="Arial"/>
        </w:rPr>
        <w:t>he Infection Prevention and Control and Decontamination C</w:t>
      </w:r>
      <w:r w:rsidR="00F0344A" w:rsidRPr="00FE2C0E">
        <w:rPr>
          <w:rFonts w:ascii="Arial" w:hAnsi="Arial" w:cs="Arial"/>
        </w:rPr>
        <w:t>ommittee</w:t>
      </w:r>
      <w:r w:rsidRPr="00FE2C0E">
        <w:rPr>
          <w:rFonts w:ascii="Arial" w:hAnsi="Arial" w:cs="Arial"/>
        </w:rPr>
        <w:t xml:space="preserve"> </w:t>
      </w:r>
      <w:r w:rsidR="008339EC" w:rsidRPr="00FE2C0E">
        <w:rPr>
          <w:rFonts w:ascii="Arial" w:hAnsi="Arial" w:cs="Arial"/>
        </w:rPr>
        <w:t>monitor</w:t>
      </w:r>
      <w:r w:rsidRPr="00FE2C0E">
        <w:rPr>
          <w:rFonts w:ascii="Arial" w:hAnsi="Arial" w:cs="Arial"/>
        </w:rPr>
        <w:t xml:space="preserve"> </w:t>
      </w:r>
      <w:r w:rsidR="00F0344A" w:rsidRPr="00FE2C0E">
        <w:rPr>
          <w:rFonts w:ascii="Arial" w:hAnsi="Arial" w:cs="Arial"/>
        </w:rPr>
        <w:t xml:space="preserve">compliance with </w:t>
      </w:r>
      <w:r w:rsidRPr="00FE2C0E">
        <w:rPr>
          <w:rFonts w:ascii="Arial" w:hAnsi="Arial" w:cs="Arial"/>
        </w:rPr>
        <w:t xml:space="preserve">infection prevention and control and </w:t>
      </w:r>
      <w:r w:rsidR="00F0344A" w:rsidRPr="00FE2C0E">
        <w:rPr>
          <w:rFonts w:ascii="Arial" w:hAnsi="Arial" w:cs="Arial"/>
        </w:rPr>
        <w:t xml:space="preserve">decontamination requirements. The IPCDC monitors the infection prevention and control annual work programme, ensures that arising infection control issues are addressed, and ensures that compliance with the Health and Social Care Act, the NHS Litigation Authority (NHSLA) standards and </w:t>
      </w:r>
      <w:r w:rsidR="00C02EF6" w:rsidRPr="00FE2C0E">
        <w:rPr>
          <w:rFonts w:ascii="Arial" w:hAnsi="Arial" w:cs="Arial"/>
        </w:rPr>
        <w:t>CQC outcome 8</w:t>
      </w:r>
      <w:r w:rsidR="00F0344A" w:rsidRPr="00BD0662">
        <w:rPr>
          <w:rFonts w:ascii="Arial" w:hAnsi="Arial" w:cs="Arial"/>
        </w:rPr>
        <w:t xml:space="preserve"> </w:t>
      </w:r>
      <w:r w:rsidR="00BD0662" w:rsidRPr="00BD0662">
        <w:rPr>
          <w:rFonts w:ascii="Arial" w:hAnsi="Arial" w:cs="Arial"/>
        </w:rPr>
        <w:t>are</w:t>
      </w:r>
      <w:r w:rsidR="000D139A" w:rsidRPr="00FE2C0E">
        <w:rPr>
          <w:rFonts w:ascii="Arial" w:hAnsi="Arial" w:cs="Arial"/>
        </w:rPr>
        <w:t xml:space="preserve"> </w:t>
      </w:r>
      <w:r w:rsidR="00F0344A" w:rsidRPr="00FE2C0E">
        <w:rPr>
          <w:rFonts w:ascii="Arial" w:hAnsi="Arial" w:cs="Arial"/>
        </w:rPr>
        <w:t>maintained. Included in the committee membership are the DIPC and Infection Prevention and Control</w:t>
      </w:r>
      <w:r w:rsidR="006E2438" w:rsidRPr="00FE2C0E">
        <w:rPr>
          <w:rFonts w:ascii="Arial" w:hAnsi="Arial" w:cs="Arial"/>
        </w:rPr>
        <w:t xml:space="preserve"> Team, Modern </w:t>
      </w:r>
      <w:r w:rsidR="00822C4F" w:rsidRPr="00FE2C0E">
        <w:rPr>
          <w:rFonts w:ascii="Arial" w:hAnsi="Arial" w:cs="Arial"/>
        </w:rPr>
        <w:t xml:space="preserve">Matrons, Service </w:t>
      </w:r>
      <w:r w:rsidR="006E2438" w:rsidRPr="00FE2C0E">
        <w:rPr>
          <w:rFonts w:ascii="Arial" w:hAnsi="Arial" w:cs="Arial"/>
        </w:rPr>
        <w:t>managers, F</w:t>
      </w:r>
      <w:r w:rsidR="00F0344A" w:rsidRPr="00FE2C0E">
        <w:rPr>
          <w:rFonts w:ascii="Arial" w:hAnsi="Arial" w:cs="Arial"/>
        </w:rPr>
        <w:t xml:space="preserve">acilities managers, Services leads, a medical representative, and representatives from the Estates department, </w:t>
      </w:r>
      <w:r w:rsidR="00822C4F" w:rsidRPr="00FE2C0E">
        <w:rPr>
          <w:rFonts w:ascii="Arial" w:hAnsi="Arial" w:cs="Arial"/>
        </w:rPr>
        <w:t>Learning and Development</w:t>
      </w:r>
      <w:r w:rsidR="00F0344A" w:rsidRPr="00FE2C0E">
        <w:rPr>
          <w:rFonts w:ascii="Arial" w:hAnsi="Arial" w:cs="Arial"/>
        </w:rPr>
        <w:t xml:space="preserve"> department, </w:t>
      </w:r>
      <w:r w:rsidR="00822C4F" w:rsidRPr="00FE2C0E">
        <w:rPr>
          <w:rFonts w:ascii="Arial" w:hAnsi="Arial" w:cs="Arial"/>
        </w:rPr>
        <w:t>Occupational Health</w:t>
      </w:r>
      <w:r w:rsidR="00F0344A" w:rsidRPr="00FE2C0E">
        <w:rPr>
          <w:rFonts w:ascii="Arial" w:hAnsi="Arial" w:cs="Arial"/>
        </w:rPr>
        <w:t xml:space="preserve"> and other departments as required according to the agenda. </w:t>
      </w:r>
      <w:r w:rsidR="00C02EF6" w:rsidRPr="00FE2C0E">
        <w:rPr>
          <w:rFonts w:ascii="Arial" w:hAnsi="Arial" w:cs="Arial"/>
        </w:rPr>
        <w:t>Microbiology expertise</w:t>
      </w:r>
      <w:r w:rsidR="00F0344A" w:rsidRPr="00FE2C0E">
        <w:rPr>
          <w:rFonts w:ascii="Arial" w:hAnsi="Arial" w:cs="Arial"/>
        </w:rPr>
        <w:t xml:space="preserve"> is also provided for the IPCDC by a consultant micr</w:t>
      </w:r>
      <w:r w:rsidR="00F803DD" w:rsidRPr="00FE2C0E">
        <w:rPr>
          <w:rFonts w:ascii="Arial" w:hAnsi="Arial" w:cs="Arial"/>
        </w:rPr>
        <w:t>obiologist via an SLA with the Oxford U</w:t>
      </w:r>
      <w:r w:rsidR="006E2438" w:rsidRPr="00FE2C0E">
        <w:rPr>
          <w:rFonts w:ascii="Arial" w:hAnsi="Arial" w:cs="Arial"/>
        </w:rPr>
        <w:t>niversity H</w:t>
      </w:r>
      <w:r w:rsidR="00F0344A" w:rsidRPr="00FE2C0E">
        <w:rPr>
          <w:rFonts w:ascii="Arial" w:hAnsi="Arial" w:cs="Arial"/>
        </w:rPr>
        <w:t xml:space="preserve">ospitals </w:t>
      </w:r>
      <w:r w:rsidR="00C02EF6" w:rsidRPr="00FE2C0E">
        <w:rPr>
          <w:rFonts w:ascii="Arial" w:hAnsi="Arial" w:cs="Arial"/>
        </w:rPr>
        <w:t xml:space="preserve">NHS </w:t>
      </w:r>
      <w:r w:rsidR="00F0344A" w:rsidRPr="00FE2C0E">
        <w:rPr>
          <w:rFonts w:ascii="Arial" w:hAnsi="Arial" w:cs="Arial"/>
        </w:rPr>
        <w:t>Trust</w:t>
      </w:r>
      <w:r w:rsidR="00AD2F3E" w:rsidRPr="00FE2C0E">
        <w:rPr>
          <w:rFonts w:ascii="Arial" w:hAnsi="Arial" w:cs="Arial"/>
        </w:rPr>
        <w:t xml:space="preserve">. </w:t>
      </w:r>
      <w:r w:rsidR="00C02EF6" w:rsidRPr="00FE2C0E">
        <w:rPr>
          <w:rFonts w:ascii="Arial" w:hAnsi="Arial" w:cs="Arial"/>
        </w:rPr>
        <w:t>Regular meetings have taken place with the DIPC</w:t>
      </w:r>
      <w:r w:rsidR="00822C4F" w:rsidRPr="00FE2C0E">
        <w:rPr>
          <w:rFonts w:ascii="Arial" w:hAnsi="Arial" w:cs="Arial"/>
        </w:rPr>
        <w:t>,</w:t>
      </w:r>
      <w:r w:rsidR="00C02EF6" w:rsidRPr="00FE2C0E">
        <w:rPr>
          <w:rFonts w:ascii="Arial" w:hAnsi="Arial" w:cs="Arial"/>
        </w:rPr>
        <w:t xml:space="preserve"> </w:t>
      </w:r>
      <w:r w:rsidR="008339EC" w:rsidRPr="00FE2C0E">
        <w:rPr>
          <w:rFonts w:ascii="Arial" w:hAnsi="Arial" w:cs="Arial"/>
        </w:rPr>
        <w:t>Matron and</w:t>
      </w:r>
      <w:r w:rsidR="00C02EF6" w:rsidRPr="00FE2C0E">
        <w:rPr>
          <w:rFonts w:ascii="Arial" w:hAnsi="Arial" w:cs="Arial"/>
        </w:rPr>
        <w:t xml:space="preserve"> Microbiology team.</w:t>
      </w:r>
    </w:p>
    <w:p w:rsidR="00F67AE4" w:rsidRDefault="00F67AE4" w:rsidP="00F803DD">
      <w:pPr>
        <w:spacing w:line="240" w:lineRule="auto"/>
        <w:jc w:val="both"/>
        <w:rPr>
          <w:rFonts w:ascii="Arial" w:hAnsi="Arial" w:cs="Arial"/>
          <w:b/>
        </w:rPr>
      </w:pPr>
    </w:p>
    <w:p w:rsidR="00F803DD" w:rsidRPr="00FE2C0E" w:rsidRDefault="000C0CBF" w:rsidP="00F803DD">
      <w:pPr>
        <w:spacing w:line="240" w:lineRule="auto"/>
        <w:jc w:val="both"/>
        <w:rPr>
          <w:rFonts w:ascii="Arial" w:hAnsi="Arial" w:cs="Arial"/>
          <w:b/>
        </w:rPr>
      </w:pPr>
      <w:r w:rsidRPr="00FE2C0E">
        <w:rPr>
          <w:rFonts w:ascii="Arial" w:hAnsi="Arial" w:cs="Arial"/>
          <w:b/>
        </w:rPr>
        <w:t xml:space="preserve">4. </w:t>
      </w:r>
      <w:r w:rsidR="005C664D" w:rsidRPr="00FE2C0E">
        <w:rPr>
          <w:rFonts w:ascii="Arial" w:hAnsi="Arial" w:cs="Arial"/>
          <w:b/>
        </w:rPr>
        <w:t xml:space="preserve">  </w:t>
      </w:r>
      <w:r w:rsidR="00F803DD" w:rsidRPr="00FE2C0E">
        <w:rPr>
          <w:rFonts w:ascii="Arial" w:hAnsi="Arial" w:cs="Arial"/>
          <w:b/>
        </w:rPr>
        <w:t>Policy and Procedures</w:t>
      </w:r>
    </w:p>
    <w:p w:rsidR="000A46DC" w:rsidRPr="00FE2C0E" w:rsidRDefault="000569FE" w:rsidP="000A46DC">
      <w:pPr>
        <w:spacing w:line="240" w:lineRule="auto"/>
        <w:jc w:val="both"/>
        <w:rPr>
          <w:rFonts w:ascii="Arial" w:hAnsi="Arial" w:cs="Arial"/>
          <w:b/>
        </w:rPr>
      </w:pPr>
      <w:r w:rsidRPr="00FE2C0E">
        <w:rPr>
          <w:rFonts w:ascii="Arial" w:hAnsi="Arial" w:cs="Arial"/>
        </w:rPr>
        <w:t xml:space="preserve">The Health and Social Care Act (2008) details which policies </w:t>
      </w:r>
      <w:r w:rsidR="00692B89" w:rsidRPr="00FE2C0E">
        <w:rPr>
          <w:rFonts w:ascii="Arial" w:hAnsi="Arial" w:cs="Arial"/>
        </w:rPr>
        <w:t>and procedures are appropriate for regulated activities and provide</w:t>
      </w:r>
      <w:r w:rsidRPr="00FE2C0E">
        <w:rPr>
          <w:rFonts w:ascii="Arial" w:hAnsi="Arial" w:cs="Arial"/>
        </w:rPr>
        <w:t xml:space="preserve"> a guide to what may be needed to demonstrate compliance</w:t>
      </w:r>
      <w:r w:rsidR="00C02EF6" w:rsidRPr="00FE2C0E">
        <w:rPr>
          <w:rFonts w:ascii="Arial" w:hAnsi="Arial" w:cs="Arial"/>
        </w:rPr>
        <w:t>. CQC outcome 8 outlines essential standards to be met.</w:t>
      </w:r>
    </w:p>
    <w:p w:rsidR="000569FE" w:rsidRPr="00FE2C0E" w:rsidRDefault="000A46DC" w:rsidP="000A46DC">
      <w:pPr>
        <w:spacing w:line="240" w:lineRule="auto"/>
        <w:jc w:val="both"/>
        <w:rPr>
          <w:rFonts w:ascii="Arial" w:hAnsi="Arial" w:cs="Arial"/>
          <w:b/>
        </w:rPr>
      </w:pPr>
      <w:r w:rsidRPr="00FE2C0E">
        <w:rPr>
          <w:rFonts w:ascii="Arial" w:hAnsi="Arial" w:cs="Arial"/>
        </w:rPr>
        <w:t>P</w:t>
      </w:r>
      <w:r w:rsidR="007F7854" w:rsidRPr="00FE2C0E">
        <w:rPr>
          <w:rFonts w:ascii="Arial" w:hAnsi="Arial" w:cs="Arial"/>
        </w:rPr>
        <w:t>rocedures</w:t>
      </w:r>
      <w:r w:rsidR="001B7FF8" w:rsidRPr="00FE2C0E">
        <w:rPr>
          <w:rFonts w:ascii="Arial" w:hAnsi="Arial" w:cs="Arial"/>
        </w:rPr>
        <w:t xml:space="preserve"> approved during </w:t>
      </w:r>
      <w:r w:rsidRPr="00FE2C0E">
        <w:rPr>
          <w:rFonts w:ascii="Arial" w:hAnsi="Arial" w:cs="Arial"/>
        </w:rPr>
        <w:t>2012</w:t>
      </w:r>
      <w:r w:rsidR="00822C4F" w:rsidRPr="00FE2C0E">
        <w:rPr>
          <w:rFonts w:ascii="Arial" w:hAnsi="Arial" w:cs="Arial"/>
        </w:rPr>
        <w:t>-13</w:t>
      </w:r>
      <w:r w:rsidR="000569FE" w:rsidRPr="00FE2C0E">
        <w:rPr>
          <w:rFonts w:ascii="Arial" w:hAnsi="Arial" w:cs="Arial"/>
        </w:rPr>
        <w:t xml:space="preserve"> were:- </w:t>
      </w:r>
    </w:p>
    <w:p w:rsidR="00A80FDF" w:rsidRPr="00FE2C0E" w:rsidRDefault="00A80FDF" w:rsidP="009D3684">
      <w:pPr>
        <w:numPr>
          <w:ilvl w:val="0"/>
          <w:numId w:val="14"/>
        </w:numPr>
        <w:spacing w:after="0" w:line="240" w:lineRule="auto"/>
        <w:rPr>
          <w:rFonts w:ascii="Arial" w:hAnsi="Arial" w:cs="Arial"/>
        </w:rPr>
      </w:pPr>
      <w:r w:rsidRPr="00FE2C0E">
        <w:rPr>
          <w:rFonts w:ascii="Arial" w:hAnsi="Arial" w:cs="Arial"/>
        </w:rPr>
        <w:t>Influenza</w:t>
      </w:r>
      <w:r w:rsidR="009509FF" w:rsidRPr="00FE2C0E">
        <w:rPr>
          <w:rFonts w:ascii="Arial" w:hAnsi="Arial" w:cs="Arial"/>
        </w:rPr>
        <w:t xml:space="preserve"> -</w:t>
      </w:r>
      <w:r w:rsidR="000340E5" w:rsidRPr="00FE2C0E">
        <w:rPr>
          <w:rFonts w:ascii="Arial" w:hAnsi="Arial" w:cs="Arial"/>
        </w:rPr>
        <w:t xml:space="preserve"> </w:t>
      </w:r>
      <w:r w:rsidR="009509FF" w:rsidRPr="00FE2C0E">
        <w:rPr>
          <w:rFonts w:ascii="Arial" w:hAnsi="Arial" w:cs="Arial"/>
        </w:rPr>
        <w:t>updated</w:t>
      </w:r>
    </w:p>
    <w:p w:rsidR="009509FF" w:rsidRPr="00FE2C0E" w:rsidRDefault="009509FF" w:rsidP="009D3684">
      <w:pPr>
        <w:numPr>
          <w:ilvl w:val="0"/>
          <w:numId w:val="14"/>
        </w:numPr>
        <w:spacing w:after="0" w:line="240" w:lineRule="auto"/>
        <w:rPr>
          <w:rFonts w:ascii="Arial" w:hAnsi="Arial" w:cs="Arial"/>
        </w:rPr>
      </w:pPr>
      <w:r w:rsidRPr="00FE2C0E">
        <w:rPr>
          <w:rFonts w:ascii="Arial" w:hAnsi="Arial" w:cs="Arial"/>
        </w:rPr>
        <w:t>Outbreaks</w:t>
      </w:r>
      <w:r w:rsidR="000340E5" w:rsidRPr="00FE2C0E">
        <w:rPr>
          <w:rFonts w:ascii="Arial" w:hAnsi="Arial" w:cs="Arial"/>
        </w:rPr>
        <w:t xml:space="preserve"> </w:t>
      </w:r>
      <w:r w:rsidRPr="00FE2C0E">
        <w:rPr>
          <w:rFonts w:ascii="Arial" w:hAnsi="Arial" w:cs="Arial"/>
        </w:rPr>
        <w:t>- updated</w:t>
      </w:r>
    </w:p>
    <w:p w:rsidR="009509FF" w:rsidRPr="00FE2C0E" w:rsidRDefault="009509FF" w:rsidP="009D3684">
      <w:pPr>
        <w:numPr>
          <w:ilvl w:val="0"/>
          <w:numId w:val="14"/>
        </w:numPr>
        <w:spacing w:after="0" w:line="240" w:lineRule="auto"/>
        <w:rPr>
          <w:rFonts w:ascii="Arial" w:hAnsi="Arial" w:cs="Arial"/>
        </w:rPr>
      </w:pPr>
      <w:r w:rsidRPr="00FE2C0E">
        <w:rPr>
          <w:rFonts w:ascii="Arial" w:hAnsi="Arial" w:cs="Arial"/>
        </w:rPr>
        <w:t>Group A Streptococcus infection (GAS) - new</w:t>
      </w:r>
    </w:p>
    <w:p w:rsidR="00A80FDF" w:rsidRPr="00FE2C0E" w:rsidRDefault="00A80FDF" w:rsidP="009509FF">
      <w:pPr>
        <w:spacing w:after="0" w:line="240" w:lineRule="auto"/>
        <w:ind w:left="709"/>
        <w:rPr>
          <w:rFonts w:ascii="Arial" w:hAnsi="Arial" w:cs="Arial"/>
        </w:rPr>
      </w:pPr>
    </w:p>
    <w:p w:rsidR="007C308D" w:rsidRPr="00FE2C0E" w:rsidRDefault="008E6653" w:rsidP="00901F6A">
      <w:pPr>
        <w:pStyle w:val="Default"/>
        <w:rPr>
          <w:sz w:val="22"/>
          <w:szCs w:val="22"/>
        </w:rPr>
      </w:pPr>
      <w:r w:rsidRPr="00FE2C0E">
        <w:rPr>
          <w:sz w:val="22"/>
          <w:szCs w:val="22"/>
        </w:rPr>
        <w:t>In addition</w:t>
      </w:r>
      <w:r w:rsidR="00E714AF" w:rsidRPr="00FE2C0E">
        <w:rPr>
          <w:sz w:val="22"/>
          <w:szCs w:val="22"/>
        </w:rPr>
        <w:t>,</w:t>
      </w:r>
      <w:r w:rsidRPr="00FE2C0E">
        <w:rPr>
          <w:sz w:val="22"/>
          <w:szCs w:val="22"/>
        </w:rPr>
        <w:t xml:space="preserve"> </w:t>
      </w:r>
      <w:r w:rsidR="00443DA2" w:rsidRPr="00FE2C0E">
        <w:rPr>
          <w:sz w:val="22"/>
          <w:szCs w:val="22"/>
        </w:rPr>
        <w:t xml:space="preserve">new </w:t>
      </w:r>
      <w:r w:rsidR="009A12A4" w:rsidRPr="00FE2C0E">
        <w:rPr>
          <w:sz w:val="22"/>
          <w:szCs w:val="22"/>
        </w:rPr>
        <w:t>‘</w:t>
      </w:r>
      <w:r w:rsidRPr="00FE2C0E">
        <w:rPr>
          <w:sz w:val="22"/>
          <w:szCs w:val="22"/>
        </w:rPr>
        <w:t>at a glance</w:t>
      </w:r>
      <w:r w:rsidR="009A12A4" w:rsidRPr="00FE2C0E">
        <w:rPr>
          <w:sz w:val="22"/>
          <w:szCs w:val="22"/>
        </w:rPr>
        <w:t>’</w:t>
      </w:r>
      <w:r w:rsidRPr="00FE2C0E">
        <w:rPr>
          <w:sz w:val="22"/>
          <w:szCs w:val="22"/>
        </w:rPr>
        <w:t xml:space="preserve"> guides have been developed to assist staff with easy reference information. The </w:t>
      </w:r>
      <w:r w:rsidR="009A12A4" w:rsidRPr="00FE2C0E">
        <w:rPr>
          <w:sz w:val="22"/>
          <w:szCs w:val="22"/>
        </w:rPr>
        <w:t>‘</w:t>
      </w:r>
      <w:r w:rsidRPr="00FE2C0E">
        <w:rPr>
          <w:sz w:val="22"/>
          <w:szCs w:val="22"/>
        </w:rPr>
        <w:t>at a glance</w:t>
      </w:r>
      <w:r w:rsidR="009A12A4" w:rsidRPr="00FE2C0E">
        <w:rPr>
          <w:sz w:val="22"/>
          <w:szCs w:val="22"/>
        </w:rPr>
        <w:t>’</w:t>
      </w:r>
      <w:r w:rsidRPr="00FE2C0E">
        <w:rPr>
          <w:sz w:val="22"/>
          <w:szCs w:val="22"/>
        </w:rPr>
        <w:t xml:space="preserve"> guides developed are:</w:t>
      </w:r>
      <w:r w:rsidR="007C308D" w:rsidRPr="00FE2C0E">
        <w:rPr>
          <w:sz w:val="22"/>
          <w:szCs w:val="22"/>
        </w:rPr>
        <w:t xml:space="preserve"> </w:t>
      </w:r>
    </w:p>
    <w:p w:rsidR="003661EB" w:rsidRPr="00FE2C0E" w:rsidRDefault="003661EB" w:rsidP="00901F6A">
      <w:pPr>
        <w:pStyle w:val="Default"/>
        <w:rPr>
          <w:sz w:val="22"/>
          <w:szCs w:val="22"/>
        </w:rPr>
      </w:pPr>
    </w:p>
    <w:tbl>
      <w:tblPr>
        <w:tblW w:w="0" w:type="auto"/>
        <w:tblLook w:val="04A0"/>
      </w:tblPr>
      <w:tblGrid>
        <w:gridCol w:w="4621"/>
        <w:gridCol w:w="4621"/>
      </w:tblGrid>
      <w:tr w:rsidR="003661EB" w:rsidRPr="00FE2C0E" w:rsidTr="00DE0F65">
        <w:tc>
          <w:tcPr>
            <w:tcW w:w="4621" w:type="dxa"/>
            <w:shd w:val="clear" w:color="auto" w:fill="auto"/>
          </w:tcPr>
          <w:p w:rsidR="003661EB" w:rsidRPr="00FE2C0E" w:rsidRDefault="00443DA2" w:rsidP="009D3684">
            <w:pPr>
              <w:pStyle w:val="Default"/>
              <w:numPr>
                <w:ilvl w:val="0"/>
                <w:numId w:val="15"/>
              </w:numPr>
              <w:rPr>
                <w:sz w:val="22"/>
                <w:szCs w:val="22"/>
              </w:rPr>
            </w:pPr>
            <w:r w:rsidRPr="00FE2C0E">
              <w:rPr>
                <w:sz w:val="22"/>
                <w:szCs w:val="22"/>
              </w:rPr>
              <w:t>VRE</w:t>
            </w:r>
            <w:r w:rsidR="003661EB" w:rsidRPr="00FE2C0E">
              <w:rPr>
                <w:sz w:val="22"/>
                <w:szCs w:val="22"/>
              </w:rPr>
              <w:t xml:space="preserve">     </w:t>
            </w:r>
          </w:p>
          <w:p w:rsidR="00443DA2" w:rsidRPr="00FE2C0E" w:rsidRDefault="00443DA2" w:rsidP="009D3684">
            <w:pPr>
              <w:pStyle w:val="Default"/>
              <w:numPr>
                <w:ilvl w:val="0"/>
                <w:numId w:val="15"/>
              </w:numPr>
              <w:spacing w:after="20"/>
              <w:rPr>
                <w:i/>
                <w:sz w:val="22"/>
                <w:szCs w:val="22"/>
              </w:rPr>
            </w:pPr>
            <w:r w:rsidRPr="00FE2C0E">
              <w:rPr>
                <w:sz w:val="22"/>
                <w:szCs w:val="22"/>
              </w:rPr>
              <w:t>Ringworm</w:t>
            </w:r>
          </w:p>
          <w:p w:rsidR="00443DA2" w:rsidRPr="00FE2C0E" w:rsidRDefault="00443DA2" w:rsidP="009D3684">
            <w:pPr>
              <w:pStyle w:val="Default"/>
              <w:numPr>
                <w:ilvl w:val="0"/>
                <w:numId w:val="15"/>
              </w:numPr>
              <w:spacing w:after="20"/>
              <w:rPr>
                <w:i/>
                <w:sz w:val="22"/>
                <w:szCs w:val="22"/>
              </w:rPr>
            </w:pPr>
            <w:r w:rsidRPr="00FE2C0E">
              <w:rPr>
                <w:sz w:val="22"/>
                <w:szCs w:val="22"/>
              </w:rPr>
              <w:t>Pseudomonas</w:t>
            </w:r>
          </w:p>
          <w:p w:rsidR="003661EB" w:rsidRPr="00FE2C0E" w:rsidRDefault="00443DA2" w:rsidP="009D3684">
            <w:pPr>
              <w:pStyle w:val="Default"/>
              <w:numPr>
                <w:ilvl w:val="0"/>
                <w:numId w:val="15"/>
              </w:numPr>
              <w:spacing w:after="20"/>
              <w:rPr>
                <w:i/>
                <w:sz w:val="22"/>
                <w:szCs w:val="22"/>
              </w:rPr>
            </w:pPr>
            <w:r w:rsidRPr="00FE2C0E">
              <w:rPr>
                <w:sz w:val="22"/>
                <w:szCs w:val="22"/>
              </w:rPr>
              <w:t>Group A Streptococcus infection (GAS)</w:t>
            </w:r>
            <w:r w:rsidR="003661EB" w:rsidRPr="00FE2C0E">
              <w:rPr>
                <w:sz w:val="22"/>
                <w:szCs w:val="22"/>
              </w:rPr>
              <w:t xml:space="preserve">                                                                                                                                             </w:t>
            </w:r>
          </w:p>
        </w:tc>
        <w:tc>
          <w:tcPr>
            <w:tcW w:w="4621" w:type="dxa"/>
            <w:shd w:val="clear" w:color="auto" w:fill="auto"/>
          </w:tcPr>
          <w:p w:rsidR="003661EB" w:rsidRPr="00FE2C0E" w:rsidRDefault="00443DA2" w:rsidP="009D3684">
            <w:pPr>
              <w:pStyle w:val="Default"/>
              <w:numPr>
                <w:ilvl w:val="0"/>
                <w:numId w:val="16"/>
              </w:numPr>
              <w:spacing w:after="20"/>
              <w:rPr>
                <w:sz w:val="22"/>
                <w:szCs w:val="22"/>
              </w:rPr>
            </w:pPr>
            <w:r w:rsidRPr="00FE2C0E">
              <w:rPr>
                <w:sz w:val="22"/>
                <w:szCs w:val="22"/>
              </w:rPr>
              <w:t>Scarlet fever- community</w:t>
            </w:r>
            <w:r w:rsidR="00DE0F65" w:rsidRPr="00FE2C0E">
              <w:rPr>
                <w:sz w:val="22"/>
                <w:szCs w:val="22"/>
              </w:rPr>
              <w:t xml:space="preserve"> settings</w:t>
            </w:r>
          </w:p>
          <w:p w:rsidR="00443DA2" w:rsidRPr="00FE2C0E" w:rsidRDefault="00443DA2" w:rsidP="009D3684">
            <w:pPr>
              <w:pStyle w:val="Default"/>
              <w:numPr>
                <w:ilvl w:val="0"/>
                <w:numId w:val="16"/>
              </w:numPr>
              <w:spacing w:after="20"/>
              <w:rPr>
                <w:sz w:val="22"/>
                <w:szCs w:val="22"/>
              </w:rPr>
            </w:pPr>
            <w:r w:rsidRPr="00FE2C0E">
              <w:rPr>
                <w:sz w:val="22"/>
                <w:szCs w:val="22"/>
              </w:rPr>
              <w:t>Mumps-community</w:t>
            </w:r>
            <w:r w:rsidR="00DE0F65" w:rsidRPr="00FE2C0E">
              <w:rPr>
                <w:sz w:val="22"/>
                <w:szCs w:val="22"/>
              </w:rPr>
              <w:t xml:space="preserve"> settings</w:t>
            </w:r>
          </w:p>
          <w:p w:rsidR="00443DA2" w:rsidRPr="00FE2C0E" w:rsidRDefault="00443DA2" w:rsidP="009D3684">
            <w:pPr>
              <w:pStyle w:val="Default"/>
              <w:numPr>
                <w:ilvl w:val="0"/>
                <w:numId w:val="16"/>
              </w:numPr>
              <w:spacing w:after="20"/>
              <w:rPr>
                <w:sz w:val="22"/>
                <w:szCs w:val="22"/>
              </w:rPr>
            </w:pPr>
            <w:r w:rsidRPr="00FE2C0E">
              <w:rPr>
                <w:sz w:val="22"/>
                <w:szCs w:val="22"/>
              </w:rPr>
              <w:t>Whooping Cough-community</w:t>
            </w:r>
            <w:r w:rsidR="00DE0F65" w:rsidRPr="00FE2C0E">
              <w:rPr>
                <w:sz w:val="22"/>
                <w:szCs w:val="22"/>
              </w:rPr>
              <w:t xml:space="preserve"> settings</w:t>
            </w:r>
          </w:p>
        </w:tc>
      </w:tr>
      <w:tr w:rsidR="00DE0F65" w:rsidRPr="00FE2C0E" w:rsidTr="00DE0F65">
        <w:tc>
          <w:tcPr>
            <w:tcW w:w="4621" w:type="dxa"/>
            <w:shd w:val="clear" w:color="auto" w:fill="auto"/>
          </w:tcPr>
          <w:p w:rsidR="00DE0F65" w:rsidRPr="00FE2C0E" w:rsidRDefault="00DE0F65" w:rsidP="00DE0F65">
            <w:pPr>
              <w:pStyle w:val="Default"/>
              <w:ind w:left="720"/>
              <w:rPr>
                <w:sz w:val="22"/>
                <w:szCs w:val="22"/>
              </w:rPr>
            </w:pPr>
          </w:p>
        </w:tc>
        <w:tc>
          <w:tcPr>
            <w:tcW w:w="4621" w:type="dxa"/>
            <w:shd w:val="clear" w:color="auto" w:fill="auto"/>
          </w:tcPr>
          <w:p w:rsidR="00DE0F65" w:rsidRPr="00FE2C0E" w:rsidRDefault="00DE0F65" w:rsidP="00DE0F65">
            <w:pPr>
              <w:pStyle w:val="Default"/>
              <w:spacing w:after="20"/>
              <w:ind w:left="720"/>
              <w:rPr>
                <w:sz w:val="22"/>
                <w:szCs w:val="22"/>
              </w:rPr>
            </w:pPr>
          </w:p>
        </w:tc>
      </w:tr>
    </w:tbl>
    <w:p w:rsidR="008E6653" w:rsidRPr="00FE2C0E" w:rsidRDefault="008E6653" w:rsidP="00C42E23">
      <w:pPr>
        <w:spacing w:line="240" w:lineRule="auto"/>
        <w:jc w:val="both"/>
        <w:rPr>
          <w:rFonts w:ascii="Arial" w:hAnsi="Arial" w:cs="Arial"/>
        </w:rPr>
      </w:pPr>
      <w:r w:rsidRPr="00FE2C0E">
        <w:rPr>
          <w:rFonts w:ascii="Arial" w:hAnsi="Arial" w:cs="Arial"/>
        </w:rPr>
        <w:t xml:space="preserve">All these </w:t>
      </w:r>
      <w:r w:rsidR="007870A1" w:rsidRPr="00FE2C0E">
        <w:rPr>
          <w:rFonts w:ascii="Arial" w:hAnsi="Arial" w:cs="Arial"/>
        </w:rPr>
        <w:t>procedures and</w:t>
      </w:r>
      <w:r w:rsidRPr="00FE2C0E">
        <w:rPr>
          <w:rFonts w:ascii="Arial" w:hAnsi="Arial" w:cs="Arial"/>
        </w:rPr>
        <w:t xml:space="preserve"> </w:t>
      </w:r>
      <w:r w:rsidR="007870A1" w:rsidRPr="00FE2C0E">
        <w:rPr>
          <w:rFonts w:ascii="Arial" w:hAnsi="Arial" w:cs="Arial"/>
        </w:rPr>
        <w:t>‘</w:t>
      </w:r>
      <w:r w:rsidRPr="00FE2C0E">
        <w:rPr>
          <w:rFonts w:ascii="Arial" w:hAnsi="Arial" w:cs="Arial"/>
        </w:rPr>
        <w:t>at a glance</w:t>
      </w:r>
      <w:r w:rsidR="007870A1" w:rsidRPr="00FE2C0E">
        <w:rPr>
          <w:rFonts w:ascii="Arial" w:hAnsi="Arial" w:cs="Arial"/>
        </w:rPr>
        <w:t>’</w:t>
      </w:r>
      <w:r w:rsidRPr="00FE2C0E">
        <w:rPr>
          <w:rFonts w:ascii="Arial" w:hAnsi="Arial" w:cs="Arial"/>
        </w:rPr>
        <w:t xml:space="preserve"> guides are available to staff via the infection prevention and control intranet page.</w:t>
      </w:r>
    </w:p>
    <w:p w:rsidR="000569FE" w:rsidRPr="00FE2C0E" w:rsidRDefault="00897E08" w:rsidP="00C42E23">
      <w:pPr>
        <w:spacing w:line="240" w:lineRule="auto"/>
        <w:jc w:val="both"/>
        <w:rPr>
          <w:rFonts w:ascii="Arial" w:hAnsi="Arial" w:cs="Arial"/>
        </w:rPr>
      </w:pPr>
      <w:r w:rsidRPr="00FE2C0E">
        <w:rPr>
          <w:rFonts w:ascii="Arial" w:hAnsi="Arial" w:cs="Arial"/>
        </w:rPr>
        <w:t>The patient inter</w:t>
      </w:r>
      <w:r w:rsidR="00DE0F65" w:rsidRPr="00FE2C0E">
        <w:rPr>
          <w:rFonts w:ascii="Arial" w:hAnsi="Arial" w:cs="Arial"/>
        </w:rPr>
        <w:t xml:space="preserve"> </w:t>
      </w:r>
      <w:r w:rsidRPr="00FE2C0E">
        <w:rPr>
          <w:rFonts w:ascii="Arial" w:hAnsi="Arial" w:cs="Arial"/>
        </w:rPr>
        <w:t xml:space="preserve">healthcare transfer form </w:t>
      </w:r>
      <w:r w:rsidR="00DE0F65" w:rsidRPr="00FE2C0E">
        <w:rPr>
          <w:rFonts w:ascii="Arial" w:hAnsi="Arial" w:cs="Arial"/>
        </w:rPr>
        <w:t>is incorporated into</w:t>
      </w:r>
      <w:r w:rsidRPr="00FE2C0E">
        <w:rPr>
          <w:rFonts w:ascii="Arial" w:hAnsi="Arial" w:cs="Arial"/>
        </w:rPr>
        <w:t xml:space="preserve"> mental health </w:t>
      </w:r>
      <w:r w:rsidR="00DE0F65" w:rsidRPr="00FE2C0E">
        <w:rPr>
          <w:rFonts w:ascii="Arial" w:hAnsi="Arial" w:cs="Arial"/>
        </w:rPr>
        <w:t>and community hospitals to</w:t>
      </w:r>
      <w:r w:rsidRPr="00FE2C0E">
        <w:rPr>
          <w:rFonts w:ascii="Arial" w:hAnsi="Arial" w:cs="Arial"/>
        </w:rPr>
        <w:t xml:space="preserve"> facilitate improved information transfer when patients are moved between organisations. </w:t>
      </w:r>
      <w:r w:rsidR="00DE0F65" w:rsidRPr="00FE2C0E">
        <w:rPr>
          <w:rFonts w:ascii="Arial" w:hAnsi="Arial" w:cs="Arial"/>
        </w:rPr>
        <w:t>I</w:t>
      </w:r>
      <w:r w:rsidR="00822C4F" w:rsidRPr="00FE2C0E">
        <w:rPr>
          <w:rFonts w:ascii="Arial" w:hAnsi="Arial" w:cs="Arial"/>
        </w:rPr>
        <w:t xml:space="preserve">ts use </w:t>
      </w:r>
      <w:r w:rsidR="00DE0F65" w:rsidRPr="00FE2C0E">
        <w:rPr>
          <w:rFonts w:ascii="Arial" w:hAnsi="Arial" w:cs="Arial"/>
        </w:rPr>
        <w:t xml:space="preserve">is </w:t>
      </w:r>
      <w:r w:rsidR="00822C4F" w:rsidRPr="00FE2C0E">
        <w:rPr>
          <w:rFonts w:ascii="Arial" w:hAnsi="Arial" w:cs="Arial"/>
        </w:rPr>
        <w:t>reflected in training.</w:t>
      </w:r>
    </w:p>
    <w:p w:rsidR="00897E08" w:rsidRPr="00FE2C0E" w:rsidRDefault="00C02EF6" w:rsidP="00C42E23">
      <w:pPr>
        <w:spacing w:line="240" w:lineRule="auto"/>
        <w:jc w:val="both"/>
        <w:rPr>
          <w:rFonts w:ascii="Arial" w:hAnsi="Arial" w:cs="Arial"/>
        </w:rPr>
      </w:pPr>
      <w:r w:rsidRPr="00FE2C0E">
        <w:rPr>
          <w:rFonts w:ascii="Arial" w:hAnsi="Arial" w:cs="Arial"/>
        </w:rPr>
        <w:t>Oxford Health NHS F</w:t>
      </w:r>
      <w:r w:rsidR="00057562" w:rsidRPr="00FE2C0E">
        <w:rPr>
          <w:rFonts w:ascii="Arial" w:hAnsi="Arial" w:cs="Arial"/>
        </w:rPr>
        <w:t xml:space="preserve">oundation </w:t>
      </w:r>
      <w:r w:rsidRPr="00FE2C0E">
        <w:rPr>
          <w:rFonts w:ascii="Arial" w:hAnsi="Arial" w:cs="Arial"/>
        </w:rPr>
        <w:t>T</w:t>
      </w:r>
      <w:r w:rsidR="00057562" w:rsidRPr="00FE2C0E">
        <w:rPr>
          <w:rFonts w:ascii="Arial" w:hAnsi="Arial" w:cs="Arial"/>
        </w:rPr>
        <w:t>rust</w:t>
      </w:r>
      <w:r w:rsidRPr="00FE2C0E">
        <w:rPr>
          <w:rFonts w:ascii="Arial" w:hAnsi="Arial" w:cs="Arial"/>
        </w:rPr>
        <w:t xml:space="preserve"> </w:t>
      </w:r>
      <w:r w:rsidR="00897E08" w:rsidRPr="00FE2C0E">
        <w:rPr>
          <w:rFonts w:ascii="Arial" w:hAnsi="Arial" w:cs="Arial"/>
        </w:rPr>
        <w:t>uses the primary care antimicrobial prescribing guidelines which are regularly reviewed by the PCT.</w:t>
      </w:r>
    </w:p>
    <w:p w:rsidR="00D115BC" w:rsidRDefault="00D115BC" w:rsidP="00C42E23">
      <w:pPr>
        <w:spacing w:line="240" w:lineRule="auto"/>
        <w:jc w:val="both"/>
        <w:rPr>
          <w:rFonts w:ascii="Arial" w:hAnsi="Arial" w:cs="Arial"/>
        </w:rPr>
      </w:pPr>
    </w:p>
    <w:p w:rsidR="00F11C33" w:rsidRDefault="00F11C33" w:rsidP="00C42E23">
      <w:pPr>
        <w:spacing w:line="240" w:lineRule="auto"/>
        <w:jc w:val="both"/>
        <w:rPr>
          <w:rFonts w:ascii="Arial" w:hAnsi="Arial" w:cs="Arial"/>
        </w:rPr>
      </w:pPr>
    </w:p>
    <w:p w:rsidR="00F11C33" w:rsidRDefault="00F11C33" w:rsidP="00C42E23">
      <w:pPr>
        <w:spacing w:line="240" w:lineRule="auto"/>
        <w:jc w:val="both"/>
        <w:rPr>
          <w:rFonts w:ascii="Arial" w:hAnsi="Arial" w:cs="Arial"/>
        </w:rPr>
      </w:pPr>
    </w:p>
    <w:p w:rsidR="00F11C33" w:rsidRDefault="00F11C33" w:rsidP="00C42E23">
      <w:pPr>
        <w:spacing w:line="240" w:lineRule="auto"/>
        <w:jc w:val="both"/>
        <w:rPr>
          <w:rFonts w:ascii="Arial" w:hAnsi="Arial" w:cs="Arial"/>
        </w:rPr>
      </w:pPr>
    </w:p>
    <w:p w:rsidR="00CF2270" w:rsidRPr="00FE2C0E" w:rsidRDefault="000C0CBF" w:rsidP="005C664D">
      <w:pPr>
        <w:tabs>
          <w:tab w:val="left" w:pos="567"/>
        </w:tabs>
        <w:spacing w:after="0" w:line="240" w:lineRule="auto"/>
        <w:jc w:val="both"/>
        <w:rPr>
          <w:rFonts w:ascii="Arial" w:hAnsi="Arial" w:cs="Arial"/>
          <w:b/>
        </w:rPr>
      </w:pPr>
      <w:r w:rsidRPr="00FE2C0E">
        <w:rPr>
          <w:rFonts w:ascii="Arial" w:hAnsi="Arial" w:cs="Arial"/>
          <w:b/>
        </w:rPr>
        <w:lastRenderedPageBreak/>
        <w:t xml:space="preserve">5. </w:t>
      </w:r>
      <w:r w:rsidR="005C664D" w:rsidRPr="00FE2C0E">
        <w:rPr>
          <w:rFonts w:ascii="Arial" w:hAnsi="Arial" w:cs="Arial"/>
          <w:b/>
        </w:rPr>
        <w:t xml:space="preserve">   </w:t>
      </w:r>
      <w:r w:rsidR="00812380" w:rsidRPr="00FE2C0E">
        <w:rPr>
          <w:rFonts w:ascii="Arial" w:hAnsi="Arial" w:cs="Arial"/>
          <w:b/>
        </w:rPr>
        <w:t>Local service improvement</w:t>
      </w:r>
    </w:p>
    <w:p w:rsidR="000569FE" w:rsidRPr="00FE2C0E" w:rsidRDefault="00812380" w:rsidP="00812380">
      <w:pPr>
        <w:tabs>
          <w:tab w:val="left" w:pos="426"/>
        </w:tabs>
        <w:spacing w:after="0" w:line="240" w:lineRule="auto"/>
        <w:jc w:val="both"/>
        <w:rPr>
          <w:rFonts w:ascii="Arial" w:hAnsi="Arial" w:cs="Arial"/>
          <w:b/>
        </w:rPr>
      </w:pPr>
      <w:r w:rsidRPr="00FE2C0E">
        <w:rPr>
          <w:rFonts w:ascii="Arial" w:hAnsi="Arial" w:cs="Arial"/>
          <w:b/>
        </w:rPr>
        <w:t xml:space="preserve"> </w:t>
      </w:r>
    </w:p>
    <w:p w:rsidR="000569FE" w:rsidRPr="00FE2C0E" w:rsidRDefault="00812380" w:rsidP="001B7FF8">
      <w:pPr>
        <w:spacing w:after="0" w:line="240" w:lineRule="auto"/>
        <w:jc w:val="both"/>
        <w:rPr>
          <w:rFonts w:ascii="Arial" w:hAnsi="Arial" w:cs="Arial"/>
          <w:b/>
        </w:rPr>
      </w:pPr>
      <w:r w:rsidRPr="00FE2C0E">
        <w:rPr>
          <w:rFonts w:ascii="Arial" w:hAnsi="Arial" w:cs="Arial"/>
          <w:b/>
        </w:rPr>
        <w:t>5.1</w:t>
      </w:r>
      <w:r w:rsidR="00B069D0" w:rsidRPr="00FE2C0E">
        <w:rPr>
          <w:rFonts w:ascii="Arial" w:hAnsi="Arial" w:cs="Arial"/>
          <w:b/>
        </w:rPr>
        <w:t xml:space="preserve">  </w:t>
      </w:r>
      <w:r w:rsidR="000569FE" w:rsidRPr="00FE2C0E">
        <w:rPr>
          <w:rFonts w:ascii="Arial" w:hAnsi="Arial" w:cs="Arial"/>
          <w:b/>
        </w:rPr>
        <w:t>Infection prevention and control intranet page</w:t>
      </w:r>
    </w:p>
    <w:p w:rsidR="00CF2270" w:rsidRPr="00FE2C0E" w:rsidRDefault="00CF2270" w:rsidP="001B7FF8">
      <w:pPr>
        <w:spacing w:after="0" w:line="240" w:lineRule="auto"/>
        <w:jc w:val="both"/>
        <w:rPr>
          <w:rFonts w:ascii="Arial" w:hAnsi="Arial" w:cs="Arial"/>
          <w:b/>
        </w:rPr>
      </w:pPr>
    </w:p>
    <w:p w:rsidR="000569FE" w:rsidRDefault="000C0CBF" w:rsidP="000C0CBF">
      <w:pPr>
        <w:tabs>
          <w:tab w:val="num" w:pos="1276"/>
        </w:tabs>
        <w:jc w:val="both"/>
        <w:rPr>
          <w:rFonts w:ascii="Arial" w:hAnsi="Arial" w:cs="Arial"/>
        </w:rPr>
      </w:pPr>
      <w:r w:rsidRPr="00FE2C0E">
        <w:rPr>
          <w:rFonts w:ascii="Arial" w:hAnsi="Arial" w:cs="Arial"/>
        </w:rPr>
        <w:t>The intranet</w:t>
      </w:r>
      <w:r w:rsidR="000569FE" w:rsidRPr="00FE2C0E">
        <w:rPr>
          <w:rFonts w:ascii="Arial" w:hAnsi="Arial" w:cs="Arial"/>
        </w:rPr>
        <w:t xml:space="preserve"> page </w:t>
      </w:r>
      <w:r w:rsidRPr="00FE2C0E">
        <w:rPr>
          <w:rFonts w:ascii="Arial" w:hAnsi="Arial" w:cs="Arial"/>
        </w:rPr>
        <w:t>is continually being reviewed and updated with new and relevant information and data</w:t>
      </w:r>
      <w:r w:rsidR="000569FE" w:rsidRPr="00FE2C0E">
        <w:rPr>
          <w:rFonts w:ascii="Arial" w:hAnsi="Arial" w:cs="Arial"/>
        </w:rPr>
        <w:t xml:space="preserve"> for staff to access. It contains all policies and procedures, relevant patient information leaflets, all infection prevention and control quarter</w:t>
      </w:r>
      <w:r w:rsidR="00BA71A9" w:rsidRPr="00FE2C0E">
        <w:rPr>
          <w:rFonts w:ascii="Arial" w:hAnsi="Arial" w:cs="Arial"/>
        </w:rPr>
        <w:t>ly newsletters, contact details</w:t>
      </w:r>
      <w:r w:rsidR="000569FE" w:rsidRPr="00FE2C0E">
        <w:rPr>
          <w:rFonts w:ascii="Arial" w:hAnsi="Arial" w:cs="Arial"/>
        </w:rPr>
        <w:t xml:space="preserve"> and management of outbreaks information.</w:t>
      </w:r>
      <w:r w:rsidRPr="00FE2C0E">
        <w:rPr>
          <w:rFonts w:ascii="Arial" w:hAnsi="Arial" w:cs="Arial"/>
        </w:rPr>
        <w:t xml:space="preserve"> It is promoted in mandatory training as an easily accessible resource for staff to access.</w:t>
      </w:r>
    </w:p>
    <w:p w:rsidR="00F67AE4" w:rsidRPr="00FE2C0E" w:rsidRDefault="00F67AE4" w:rsidP="000C0CBF">
      <w:pPr>
        <w:tabs>
          <w:tab w:val="num" w:pos="1276"/>
        </w:tabs>
        <w:jc w:val="both"/>
        <w:rPr>
          <w:rFonts w:ascii="Arial" w:hAnsi="Arial" w:cs="Arial"/>
        </w:rPr>
      </w:pPr>
    </w:p>
    <w:p w:rsidR="000569FE" w:rsidRPr="00FE2C0E" w:rsidRDefault="007C308D" w:rsidP="001B7FF8">
      <w:pPr>
        <w:spacing w:after="0" w:line="240" w:lineRule="auto"/>
        <w:jc w:val="both"/>
        <w:rPr>
          <w:rFonts w:ascii="Arial" w:hAnsi="Arial" w:cs="Arial"/>
          <w:b/>
        </w:rPr>
      </w:pPr>
      <w:r w:rsidRPr="00FE2C0E">
        <w:rPr>
          <w:rFonts w:ascii="Arial" w:hAnsi="Arial" w:cs="Arial"/>
          <w:b/>
        </w:rPr>
        <w:t>5.3</w:t>
      </w:r>
      <w:r w:rsidRPr="00FE2C0E">
        <w:rPr>
          <w:rFonts w:ascii="Arial" w:hAnsi="Arial" w:cs="Arial"/>
        </w:rPr>
        <w:t xml:space="preserve"> </w:t>
      </w:r>
      <w:r w:rsidR="00CF2270" w:rsidRPr="00FE2C0E">
        <w:rPr>
          <w:rFonts w:ascii="Arial" w:hAnsi="Arial" w:cs="Arial"/>
        </w:rPr>
        <w:t xml:space="preserve"> </w:t>
      </w:r>
      <w:r w:rsidR="000569FE" w:rsidRPr="00FE2C0E">
        <w:rPr>
          <w:rFonts w:ascii="Arial" w:hAnsi="Arial" w:cs="Arial"/>
          <w:b/>
        </w:rPr>
        <w:t xml:space="preserve">Adenosine triphosphate </w:t>
      </w:r>
      <w:r w:rsidR="00C02EF6" w:rsidRPr="00FE2C0E">
        <w:rPr>
          <w:rFonts w:ascii="Arial" w:hAnsi="Arial" w:cs="Arial"/>
          <w:b/>
        </w:rPr>
        <w:t xml:space="preserve"> (ATP) </w:t>
      </w:r>
      <w:r w:rsidR="000569FE" w:rsidRPr="00FE2C0E">
        <w:rPr>
          <w:rFonts w:ascii="Arial" w:hAnsi="Arial" w:cs="Arial"/>
          <w:b/>
        </w:rPr>
        <w:t>testing</w:t>
      </w:r>
    </w:p>
    <w:p w:rsidR="00CF2270" w:rsidRPr="00FE2C0E" w:rsidRDefault="00CF2270" w:rsidP="001B7FF8">
      <w:pPr>
        <w:spacing w:after="0" w:line="240" w:lineRule="auto"/>
        <w:jc w:val="both"/>
        <w:rPr>
          <w:rFonts w:ascii="Arial" w:hAnsi="Arial" w:cs="Arial"/>
          <w:b/>
        </w:rPr>
      </w:pPr>
    </w:p>
    <w:p w:rsidR="00812380" w:rsidRPr="00FE2C0E" w:rsidRDefault="007C308D" w:rsidP="00961025">
      <w:pPr>
        <w:tabs>
          <w:tab w:val="num" w:pos="1276"/>
        </w:tabs>
        <w:jc w:val="both"/>
        <w:rPr>
          <w:rFonts w:ascii="Arial" w:hAnsi="Arial" w:cs="Arial"/>
        </w:rPr>
      </w:pPr>
      <w:r w:rsidRPr="00FE2C0E">
        <w:rPr>
          <w:rFonts w:ascii="Arial" w:hAnsi="Arial" w:cs="Arial"/>
        </w:rPr>
        <w:t>T</w:t>
      </w:r>
      <w:r w:rsidR="00D80194" w:rsidRPr="00FE2C0E">
        <w:rPr>
          <w:rFonts w:ascii="Arial" w:hAnsi="Arial" w:cs="Arial"/>
        </w:rPr>
        <w:t>he Community H</w:t>
      </w:r>
      <w:r w:rsidR="000569FE" w:rsidRPr="00FE2C0E">
        <w:rPr>
          <w:rFonts w:ascii="Arial" w:hAnsi="Arial" w:cs="Arial"/>
        </w:rPr>
        <w:t xml:space="preserve">ospitals have </w:t>
      </w:r>
      <w:r w:rsidRPr="00FE2C0E">
        <w:rPr>
          <w:rFonts w:ascii="Arial" w:hAnsi="Arial" w:cs="Arial"/>
        </w:rPr>
        <w:t>continued to use the</w:t>
      </w:r>
      <w:r w:rsidR="000569FE" w:rsidRPr="00FE2C0E">
        <w:rPr>
          <w:rFonts w:ascii="Arial" w:hAnsi="Arial" w:cs="Arial"/>
        </w:rPr>
        <w:t xml:space="preserve"> clean trace system for monitoring cleanliness of the environment and equipment. This system records the level of ATP (adenosine triphosphate) or energy produced by living organisms and provides robust timely data on the efficacy of cleaning taking place. It has been used in conjunction to the monthly cleanliness audits which are conducted by the Support Service managers. </w:t>
      </w:r>
      <w:r w:rsidRPr="00FE2C0E">
        <w:rPr>
          <w:rFonts w:ascii="Arial" w:hAnsi="Arial" w:cs="Arial"/>
        </w:rPr>
        <w:t xml:space="preserve">It has demonstrated sustained standards of cleanliness across the trust and is being </w:t>
      </w:r>
      <w:r w:rsidR="00812380" w:rsidRPr="00FE2C0E">
        <w:rPr>
          <w:rFonts w:ascii="Arial" w:hAnsi="Arial" w:cs="Arial"/>
        </w:rPr>
        <w:t>introduced into older adult mental health wards and to facilities managers. In 2013</w:t>
      </w:r>
      <w:r w:rsidR="00C63D0C" w:rsidRPr="00FE2C0E">
        <w:rPr>
          <w:rFonts w:ascii="Arial" w:hAnsi="Arial" w:cs="Arial"/>
        </w:rPr>
        <w:t>,</w:t>
      </w:r>
      <w:r w:rsidR="00812380" w:rsidRPr="00FE2C0E">
        <w:rPr>
          <w:rFonts w:ascii="Arial" w:hAnsi="Arial" w:cs="Arial"/>
        </w:rPr>
        <w:t xml:space="preserve"> the results will be included in the quarterly IPCDC reports.</w:t>
      </w:r>
    </w:p>
    <w:p w:rsidR="00F67AE4" w:rsidRDefault="00F67AE4" w:rsidP="005C664D">
      <w:pPr>
        <w:tabs>
          <w:tab w:val="num" w:pos="567"/>
        </w:tabs>
        <w:jc w:val="both"/>
        <w:rPr>
          <w:rFonts w:ascii="Arial" w:hAnsi="Arial" w:cs="Arial"/>
          <w:b/>
        </w:rPr>
      </w:pPr>
    </w:p>
    <w:p w:rsidR="00F803DD" w:rsidRPr="00FE2C0E" w:rsidRDefault="001736AB" w:rsidP="005C664D">
      <w:pPr>
        <w:tabs>
          <w:tab w:val="num" w:pos="567"/>
        </w:tabs>
        <w:jc w:val="both"/>
        <w:rPr>
          <w:rFonts w:ascii="Arial" w:hAnsi="Arial" w:cs="Arial"/>
          <w:b/>
          <w:i/>
        </w:rPr>
      </w:pPr>
      <w:r w:rsidRPr="00FE2C0E">
        <w:rPr>
          <w:rFonts w:ascii="Arial" w:hAnsi="Arial" w:cs="Arial"/>
          <w:b/>
        </w:rPr>
        <w:t xml:space="preserve">6.  </w:t>
      </w:r>
      <w:r w:rsidR="005C664D" w:rsidRPr="00FE2C0E">
        <w:rPr>
          <w:rFonts w:ascii="Arial" w:hAnsi="Arial" w:cs="Arial"/>
          <w:b/>
        </w:rPr>
        <w:t xml:space="preserve"> </w:t>
      </w:r>
      <w:r w:rsidR="00F803DD" w:rsidRPr="00FE2C0E">
        <w:rPr>
          <w:rFonts w:ascii="Arial" w:hAnsi="Arial" w:cs="Arial"/>
          <w:b/>
        </w:rPr>
        <w:t>Healthcare Associated Infections</w:t>
      </w:r>
      <w:r w:rsidR="00F803DD" w:rsidRPr="00FE2C0E">
        <w:rPr>
          <w:rFonts w:ascii="Arial" w:hAnsi="Arial" w:cs="Arial"/>
          <w:b/>
          <w:i/>
        </w:rPr>
        <w:t xml:space="preserve"> </w:t>
      </w:r>
      <w:r w:rsidR="00D57034" w:rsidRPr="00FE2C0E">
        <w:rPr>
          <w:rFonts w:ascii="Arial" w:hAnsi="Arial" w:cs="Arial"/>
          <w:b/>
          <w:i/>
        </w:rPr>
        <w:t xml:space="preserve">– </w:t>
      </w:r>
      <w:r w:rsidR="00D57034" w:rsidRPr="00FE2C0E">
        <w:rPr>
          <w:rFonts w:ascii="Arial" w:hAnsi="Arial" w:cs="Arial"/>
          <w:b/>
        </w:rPr>
        <w:t>surveillance organisms</w:t>
      </w:r>
    </w:p>
    <w:p w:rsidR="00D57034" w:rsidRPr="00FE2C0E" w:rsidRDefault="009346F7" w:rsidP="00D57034">
      <w:pPr>
        <w:spacing w:line="240" w:lineRule="auto"/>
        <w:rPr>
          <w:rFonts w:ascii="Arial" w:hAnsi="Arial" w:cs="Arial"/>
          <w:b/>
          <w:lang w:eastAsia="en-GB"/>
        </w:rPr>
      </w:pPr>
      <w:r w:rsidRPr="00FE2C0E">
        <w:rPr>
          <w:rFonts w:ascii="Arial" w:hAnsi="Arial" w:cs="Arial"/>
          <w:b/>
          <w:lang w:eastAsia="en-GB"/>
        </w:rPr>
        <w:t xml:space="preserve">6.1 </w:t>
      </w:r>
      <w:r w:rsidR="00D57034" w:rsidRPr="00FE2C0E">
        <w:rPr>
          <w:rFonts w:ascii="Arial" w:hAnsi="Arial" w:cs="Arial"/>
          <w:b/>
          <w:lang w:eastAsia="en-GB"/>
        </w:rPr>
        <w:t>MRSA bacteraemia</w:t>
      </w:r>
    </w:p>
    <w:p w:rsidR="004A0D33" w:rsidRPr="00FE2C0E" w:rsidRDefault="00D57034" w:rsidP="0010729C">
      <w:pPr>
        <w:spacing w:line="240" w:lineRule="auto"/>
        <w:jc w:val="both"/>
        <w:rPr>
          <w:rFonts w:ascii="Arial" w:hAnsi="Arial" w:cs="Arial"/>
          <w:lang w:eastAsia="en-GB"/>
        </w:rPr>
      </w:pPr>
      <w:r w:rsidRPr="00FE2C0E">
        <w:rPr>
          <w:rFonts w:ascii="Arial" w:hAnsi="Arial" w:cs="Arial"/>
          <w:lang w:eastAsia="en-GB"/>
        </w:rPr>
        <w:t>There w</w:t>
      </w:r>
      <w:r w:rsidR="00812380" w:rsidRPr="00FE2C0E">
        <w:rPr>
          <w:rFonts w:ascii="Arial" w:hAnsi="Arial" w:cs="Arial"/>
          <w:lang w:eastAsia="en-GB"/>
        </w:rPr>
        <w:t>as one case</w:t>
      </w:r>
      <w:r w:rsidR="009F6BD0" w:rsidRPr="00FE2C0E">
        <w:rPr>
          <w:rFonts w:ascii="Arial" w:hAnsi="Arial" w:cs="Arial"/>
          <w:lang w:eastAsia="en-GB"/>
        </w:rPr>
        <w:t xml:space="preserve"> of MRSA bacteraemia identified i</w:t>
      </w:r>
      <w:r w:rsidRPr="00FE2C0E">
        <w:rPr>
          <w:rFonts w:ascii="Arial" w:hAnsi="Arial" w:cs="Arial"/>
          <w:lang w:eastAsia="en-GB"/>
        </w:rPr>
        <w:t xml:space="preserve">n </w:t>
      </w:r>
      <w:r w:rsidR="003B1823" w:rsidRPr="00FE2C0E">
        <w:rPr>
          <w:rFonts w:ascii="Arial" w:hAnsi="Arial" w:cs="Arial"/>
          <w:lang w:eastAsia="en-GB"/>
        </w:rPr>
        <w:t>an older adult mental health ward which was</w:t>
      </w:r>
      <w:r w:rsidRPr="00FE2C0E">
        <w:rPr>
          <w:rFonts w:ascii="Arial" w:hAnsi="Arial" w:cs="Arial"/>
          <w:lang w:eastAsia="en-GB"/>
        </w:rPr>
        <w:t xml:space="preserve"> thoroughly investigated using the Department of Health root cause analysis (RCA) tool.</w:t>
      </w:r>
      <w:r w:rsidR="004A0D33" w:rsidRPr="00FE2C0E">
        <w:rPr>
          <w:rFonts w:ascii="Arial" w:hAnsi="Arial" w:cs="Arial"/>
          <w:lang w:eastAsia="en-GB"/>
        </w:rPr>
        <w:t xml:space="preserve"> </w:t>
      </w:r>
      <w:r w:rsidR="003B1823" w:rsidRPr="00FE2C0E">
        <w:rPr>
          <w:rFonts w:ascii="Arial" w:hAnsi="Arial" w:cs="Arial"/>
          <w:lang w:eastAsia="en-GB"/>
        </w:rPr>
        <w:t>A review meeting was held and the bacteraemia was considered to have originated in the community and been unavoidable.</w:t>
      </w:r>
    </w:p>
    <w:p w:rsidR="006C6AB5" w:rsidRPr="00FE2C0E" w:rsidRDefault="009346F7" w:rsidP="00D57034">
      <w:pPr>
        <w:spacing w:line="240" w:lineRule="auto"/>
        <w:rPr>
          <w:rFonts w:ascii="Arial" w:hAnsi="Arial" w:cs="Arial"/>
          <w:b/>
          <w:lang w:eastAsia="en-GB"/>
        </w:rPr>
      </w:pPr>
      <w:r w:rsidRPr="00FE2C0E">
        <w:rPr>
          <w:rFonts w:ascii="Arial" w:hAnsi="Arial" w:cs="Arial"/>
          <w:b/>
          <w:lang w:eastAsia="en-GB"/>
        </w:rPr>
        <w:t xml:space="preserve">6.2 </w:t>
      </w:r>
      <w:r w:rsidR="006C6AB5" w:rsidRPr="00FE2C0E">
        <w:rPr>
          <w:rFonts w:ascii="Arial" w:hAnsi="Arial" w:cs="Arial"/>
          <w:b/>
          <w:lang w:eastAsia="en-GB"/>
        </w:rPr>
        <w:t>MSSA bacteraemia</w:t>
      </w:r>
    </w:p>
    <w:p w:rsidR="00047A71" w:rsidRPr="00FE2C0E" w:rsidRDefault="005670BF" w:rsidP="0010729C">
      <w:pPr>
        <w:spacing w:line="240" w:lineRule="auto"/>
        <w:jc w:val="both"/>
        <w:rPr>
          <w:rFonts w:ascii="Arial" w:hAnsi="Arial" w:cs="Arial"/>
        </w:rPr>
      </w:pPr>
      <w:r w:rsidRPr="00FE2C0E">
        <w:rPr>
          <w:rFonts w:ascii="Arial" w:hAnsi="Arial" w:cs="Arial"/>
          <w:lang w:eastAsia="en-GB"/>
        </w:rPr>
        <w:t xml:space="preserve">There </w:t>
      </w:r>
      <w:r w:rsidR="00AC7EC0" w:rsidRPr="00FE2C0E">
        <w:rPr>
          <w:rFonts w:ascii="Arial" w:hAnsi="Arial" w:cs="Arial"/>
          <w:lang w:eastAsia="en-GB"/>
        </w:rPr>
        <w:t>have been no cases of</w:t>
      </w:r>
      <w:r w:rsidR="009F6BD0" w:rsidRPr="00FE2C0E">
        <w:rPr>
          <w:rFonts w:ascii="Arial" w:hAnsi="Arial" w:cs="Arial"/>
          <w:lang w:eastAsia="en-GB"/>
        </w:rPr>
        <w:t xml:space="preserve"> MS</w:t>
      </w:r>
      <w:r w:rsidR="00D57034" w:rsidRPr="00FE2C0E">
        <w:rPr>
          <w:rFonts w:ascii="Arial" w:hAnsi="Arial" w:cs="Arial"/>
          <w:lang w:eastAsia="en-GB"/>
        </w:rPr>
        <w:t>SA bacteraemia</w:t>
      </w:r>
      <w:r w:rsidR="00AC7EC0" w:rsidRPr="00FE2C0E">
        <w:rPr>
          <w:rFonts w:ascii="Arial" w:hAnsi="Arial" w:cs="Arial"/>
          <w:lang w:eastAsia="en-GB"/>
        </w:rPr>
        <w:t xml:space="preserve"> in the Trust</w:t>
      </w:r>
      <w:r w:rsidR="00E52762" w:rsidRPr="00FE2C0E">
        <w:rPr>
          <w:rFonts w:ascii="Arial" w:hAnsi="Arial" w:cs="Arial"/>
          <w:lang w:eastAsia="en-GB"/>
        </w:rPr>
        <w:t>.</w:t>
      </w:r>
    </w:p>
    <w:p w:rsidR="00D57034" w:rsidRPr="00FE2C0E" w:rsidRDefault="009346F7" w:rsidP="00D57034">
      <w:pPr>
        <w:spacing w:line="240" w:lineRule="auto"/>
        <w:rPr>
          <w:rFonts w:ascii="Arial" w:hAnsi="Arial" w:cs="Arial"/>
          <w:b/>
          <w:lang w:eastAsia="en-GB"/>
        </w:rPr>
      </w:pPr>
      <w:r w:rsidRPr="00FE2C0E">
        <w:rPr>
          <w:rFonts w:ascii="Arial" w:hAnsi="Arial" w:cs="Arial"/>
          <w:b/>
          <w:lang w:eastAsia="en-GB"/>
        </w:rPr>
        <w:t xml:space="preserve">6.3 </w:t>
      </w:r>
      <w:r w:rsidR="006C6AB5" w:rsidRPr="00FE2C0E">
        <w:rPr>
          <w:rFonts w:ascii="Arial" w:hAnsi="Arial" w:cs="Arial"/>
          <w:b/>
          <w:lang w:eastAsia="en-GB"/>
        </w:rPr>
        <w:t>E.Coli bacte</w:t>
      </w:r>
      <w:r w:rsidR="00D57034" w:rsidRPr="00FE2C0E">
        <w:rPr>
          <w:rFonts w:ascii="Arial" w:hAnsi="Arial" w:cs="Arial"/>
          <w:b/>
          <w:lang w:eastAsia="en-GB"/>
        </w:rPr>
        <w:t>raemia</w:t>
      </w:r>
    </w:p>
    <w:p w:rsidR="00D57034" w:rsidRPr="00FE2C0E" w:rsidRDefault="005670BF" w:rsidP="005670BF">
      <w:pPr>
        <w:spacing w:line="240" w:lineRule="auto"/>
        <w:jc w:val="both"/>
        <w:rPr>
          <w:rFonts w:ascii="Arial" w:hAnsi="Arial" w:cs="Arial"/>
          <w:lang w:eastAsia="en-GB"/>
        </w:rPr>
      </w:pPr>
      <w:r w:rsidRPr="00FE2C0E">
        <w:rPr>
          <w:rFonts w:ascii="Arial" w:hAnsi="Arial" w:cs="Arial"/>
          <w:lang w:eastAsia="en-GB"/>
        </w:rPr>
        <w:t xml:space="preserve">There were </w:t>
      </w:r>
      <w:r w:rsidR="00AC7EC0" w:rsidRPr="00FE2C0E">
        <w:rPr>
          <w:rFonts w:ascii="Arial" w:hAnsi="Arial" w:cs="Arial"/>
          <w:lang w:eastAsia="en-GB"/>
        </w:rPr>
        <w:t>two</w:t>
      </w:r>
      <w:r w:rsidR="00D57034" w:rsidRPr="00FE2C0E">
        <w:rPr>
          <w:rFonts w:ascii="Arial" w:hAnsi="Arial" w:cs="Arial"/>
          <w:lang w:eastAsia="en-GB"/>
        </w:rPr>
        <w:t xml:space="preserve"> cases of E.Coli bacteraemias i</w:t>
      </w:r>
      <w:r w:rsidR="009F6BD0" w:rsidRPr="00FE2C0E">
        <w:rPr>
          <w:rFonts w:ascii="Arial" w:hAnsi="Arial" w:cs="Arial"/>
          <w:lang w:eastAsia="en-GB"/>
        </w:rPr>
        <w:t>dentified i</w:t>
      </w:r>
      <w:r w:rsidR="00D57034" w:rsidRPr="00FE2C0E">
        <w:rPr>
          <w:rFonts w:ascii="Arial" w:hAnsi="Arial" w:cs="Arial"/>
          <w:lang w:eastAsia="en-GB"/>
        </w:rPr>
        <w:t xml:space="preserve">n community hospitals which were thoroughly investigated using the Department of Health root cause </w:t>
      </w:r>
      <w:r w:rsidR="004A0D33" w:rsidRPr="00FE2C0E">
        <w:rPr>
          <w:rFonts w:ascii="Arial" w:hAnsi="Arial" w:cs="Arial"/>
          <w:lang w:eastAsia="en-GB"/>
        </w:rPr>
        <w:t>analysis (</w:t>
      </w:r>
      <w:r w:rsidR="00D57034" w:rsidRPr="00FE2C0E">
        <w:rPr>
          <w:rFonts w:ascii="Arial" w:hAnsi="Arial" w:cs="Arial"/>
          <w:lang w:eastAsia="en-GB"/>
        </w:rPr>
        <w:t xml:space="preserve">RCA) tool. </w:t>
      </w:r>
      <w:r w:rsidR="004A0D33" w:rsidRPr="00FE2C0E">
        <w:rPr>
          <w:rFonts w:ascii="Arial" w:hAnsi="Arial" w:cs="Arial"/>
          <w:lang w:eastAsia="en-GB"/>
        </w:rPr>
        <w:t xml:space="preserve"> The root cause for this organism is extremely hard to determine however</w:t>
      </w:r>
      <w:r w:rsidR="00B848B7" w:rsidRPr="00FE2C0E">
        <w:rPr>
          <w:rFonts w:ascii="Arial" w:hAnsi="Arial" w:cs="Arial"/>
          <w:lang w:eastAsia="en-GB"/>
        </w:rPr>
        <w:t>,</w:t>
      </w:r>
      <w:r w:rsidR="004A0D33" w:rsidRPr="00FE2C0E">
        <w:rPr>
          <w:rFonts w:ascii="Arial" w:hAnsi="Arial" w:cs="Arial"/>
          <w:lang w:eastAsia="en-GB"/>
        </w:rPr>
        <w:t xml:space="preserve"> none of the cases were de</w:t>
      </w:r>
      <w:r w:rsidR="0022006F" w:rsidRPr="00FE2C0E">
        <w:rPr>
          <w:rFonts w:ascii="Arial" w:hAnsi="Arial" w:cs="Arial"/>
          <w:lang w:eastAsia="en-GB"/>
        </w:rPr>
        <w:t xml:space="preserve">emed to be attributable to </w:t>
      </w:r>
      <w:r w:rsidR="00C02EF6" w:rsidRPr="00FE2C0E">
        <w:rPr>
          <w:rFonts w:ascii="Arial" w:hAnsi="Arial" w:cs="Arial"/>
          <w:lang w:eastAsia="en-GB"/>
        </w:rPr>
        <w:t>Oxford Health NHS FT</w:t>
      </w:r>
      <w:r w:rsidR="004A0D33" w:rsidRPr="00FE2C0E">
        <w:rPr>
          <w:rFonts w:ascii="Arial" w:hAnsi="Arial" w:cs="Arial"/>
          <w:lang w:eastAsia="en-GB"/>
        </w:rPr>
        <w:t xml:space="preserve">. </w:t>
      </w:r>
    </w:p>
    <w:p w:rsidR="00F11C33" w:rsidRDefault="00F11C33" w:rsidP="00F803DD">
      <w:pPr>
        <w:rPr>
          <w:rFonts w:ascii="Arial" w:hAnsi="Arial" w:cs="Arial"/>
          <w:b/>
        </w:rPr>
      </w:pPr>
    </w:p>
    <w:p w:rsidR="00F11C33" w:rsidRDefault="00F11C33" w:rsidP="00F803DD">
      <w:pPr>
        <w:rPr>
          <w:rFonts w:ascii="Arial" w:hAnsi="Arial" w:cs="Arial"/>
          <w:b/>
        </w:rPr>
      </w:pPr>
    </w:p>
    <w:p w:rsidR="00F11C33" w:rsidRDefault="00F11C33" w:rsidP="00F803DD">
      <w:pPr>
        <w:rPr>
          <w:rFonts w:ascii="Arial" w:hAnsi="Arial" w:cs="Arial"/>
          <w:b/>
        </w:rPr>
      </w:pPr>
    </w:p>
    <w:p w:rsidR="00F11C33" w:rsidRDefault="00F11C33" w:rsidP="00F803DD">
      <w:pPr>
        <w:rPr>
          <w:rFonts w:ascii="Arial" w:hAnsi="Arial" w:cs="Arial"/>
          <w:b/>
        </w:rPr>
      </w:pPr>
    </w:p>
    <w:p w:rsidR="00F11C33" w:rsidRDefault="00F11C33" w:rsidP="00F803DD">
      <w:pPr>
        <w:rPr>
          <w:rFonts w:ascii="Arial" w:hAnsi="Arial" w:cs="Arial"/>
          <w:b/>
        </w:rPr>
      </w:pPr>
    </w:p>
    <w:p w:rsidR="00F803DD" w:rsidRPr="00FE2C0E" w:rsidRDefault="009346F7" w:rsidP="00F803DD">
      <w:pPr>
        <w:rPr>
          <w:rFonts w:ascii="Arial" w:hAnsi="Arial" w:cs="Arial"/>
          <w:b/>
          <w:i/>
          <w:lang w:eastAsia="en-GB"/>
        </w:rPr>
      </w:pPr>
      <w:r w:rsidRPr="00FE2C0E">
        <w:rPr>
          <w:rFonts w:ascii="Arial" w:hAnsi="Arial" w:cs="Arial"/>
          <w:b/>
        </w:rPr>
        <w:lastRenderedPageBreak/>
        <w:t>6.4</w:t>
      </w:r>
      <w:r w:rsidRPr="00FE2C0E">
        <w:rPr>
          <w:rFonts w:ascii="Arial" w:hAnsi="Arial" w:cs="Arial"/>
          <w:b/>
          <w:i/>
        </w:rPr>
        <w:t xml:space="preserve"> </w:t>
      </w:r>
      <w:r w:rsidR="00F803DD" w:rsidRPr="00FE2C0E">
        <w:rPr>
          <w:rFonts w:ascii="Arial" w:hAnsi="Arial" w:cs="Arial"/>
          <w:b/>
          <w:i/>
        </w:rPr>
        <w:t xml:space="preserve">Clostridium difficile </w:t>
      </w:r>
      <w:r w:rsidR="006C6AB5" w:rsidRPr="00FE2C0E">
        <w:rPr>
          <w:rFonts w:ascii="Arial" w:hAnsi="Arial" w:cs="Arial"/>
          <w:b/>
          <w:lang w:eastAsia="en-GB"/>
        </w:rPr>
        <w:t>infection</w:t>
      </w:r>
      <w:r w:rsidR="006C6AB5" w:rsidRPr="00FE2C0E">
        <w:rPr>
          <w:rFonts w:ascii="Arial" w:hAnsi="Arial" w:cs="Arial"/>
          <w:b/>
          <w:i/>
          <w:lang w:eastAsia="en-GB"/>
        </w:rPr>
        <w:t xml:space="preserve"> </w:t>
      </w:r>
      <w:r w:rsidR="00F803DD" w:rsidRPr="00FE2C0E">
        <w:rPr>
          <w:rFonts w:ascii="Arial" w:hAnsi="Arial" w:cs="Arial"/>
          <w:b/>
        </w:rPr>
        <w:t>CDI)</w:t>
      </w:r>
    </w:p>
    <w:p w:rsidR="00EE6AD7" w:rsidRPr="00BD0662" w:rsidRDefault="00EE6AD7" w:rsidP="00CF2CD9">
      <w:pPr>
        <w:jc w:val="both"/>
        <w:rPr>
          <w:rFonts w:ascii="Arial" w:hAnsi="Arial" w:cs="Arial"/>
        </w:rPr>
      </w:pPr>
      <w:r w:rsidRPr="00BD0662">
        <w:rPr>
          <w:rFonts w:ascii="Arial" w:hAnsi="Arial" w:cs="Arial"/>
        </w:rPr>
        <w:t>Oxford Health NHS Foundation T</w:t>
      </w:r>
      <w:r w:rsidR="009F6BD0" w:rsidRPr="00BD0662">
        <w:rPr>
          <w:rFonts w:ascii="Arial" w:hAnsi="Arial" w:cs="Arial"/>
        </w:rPr>
        <w:t xml:space="preserve">rust contributes relatively few cases </w:t>
      </w:r>
      <w:r w:rsidR="00BD0662" w:rsidRPr="00BD0662">
        <w:rPr>
          <w:rFonts w:ascii="Arial" w:hAnsi="Arial" w:cs="Arial"/>
        </w:rPr>
        <w:t xml:space="preserve">of </w:t>
      </w:r>
      <w:r w:rsidR="00BD0662" w:rsidRPr="00BD0662">
        <w:rPr>
          <w:rFonts w:ascii="Arial" w:hAnsi="Arial" w:cs="Arial"/>
          <w:i/>
        </w:rPr>
        <w:t>Clostridium difficile</w:t>
      </w:r>
      <w:r w:rsidR="00BD0662" w:rsidRPr="00BD0662">
        <w:rPr>
          <w:rFonts w:ascii="Arial" w:hAnsi="Arial" w:cs="Arial"/>
        </w:rPr>
        <w:t xml:space="preserve"> </w:t>
      </w:r>
      <w:r w:rsidR="00405CBA" w:rsidRPr="00BD0662">
        <w:rPr>
          <w:rFonts w:ascii="Arial" w:hAnsi="Arial" w:cs="Arial"/>
        </w:rPr>
        <w:t xml:space="preserve"> </w:t>
      </w:r>
      <w:r w:rsidR="009F6BD0" w:rsidRPr="00BD0662">
        <w:rPr>
          <w:rFonts w:ascii="Arial" w:hAnsi="Arial" w:cs="Arial"/>
        </w:rPr>
        <w:t xml:space="preserve">to the </w:t>
      </w:r>
      <w:r w:rsidRPr="00BD0662">
        <w:rPr>
          <w:rFonts w:ascii="Arial" w:hAnsi="Arial" w:cs="Arial"/>
        </w:rPr>
        <w:t xml:space="preserve">overall </w:t>
      </w:r>
      <w:r w:rsidR="00BD0662" w:rsidRPr="00BD0662">
        <w:rPr>
          <w:rFonts w:ascii="Arial" w:hAnsi="Arial" w:cs="Arial"/>
        </w:rPr>
        <w:t xml:space="preserve">Oxfordshire </w:t>
      </w:r>
      <w:r w:rsidRPr="00BD0662">
        <w:rPr>
          <w:rFonts w:ascii="Arial" w:hAnsi="Arial" w:cs="Arial"/>
        </w:rPr>
        <w:t xml:space="preserve">health economy </w:t>
      </w:r>
      <w:r w:rsidR="009F6BD0" w:rsidRPr="00BD0662">
        <w:rPr>
          <w:rFonts w:ascii="Arial" w:hAnsi="Arial" w:cs="Arial"/>
        </w:rPr>
        <w:t xml:space="preserve">totals. </w:t>
      </w:r>
    </w:p>
    <w:p w:rsidR="00AD2F3E" w:rsidRPr="00FE2C0E" w:rsidRDefault="00EE6AD7" w:rsidP="00CF2CD9">
      <w:pPr>
        <w:jc w:val="both"/>
        <w:rPr>
          <w:rFonts w:ascii="Arial" w:hAnsi="Arial" w:cs="Arial"/>
        </w:rPr>
      </w:pPr>
      <w:r w:rsidRPr="00FE2C0E">
        <w:rPr>
          <w:rFonts w:ascii="Arial" w:hAnsi="Arial" w:cs="Arial"/>
        </w:rPr>
        <w:t>The PCT commissioner</w:t>
      </w:r>
      <w:r w:rsidR="008965EC" w:rsidRPr="00FE2C0E">
        <w:rPr>
          <w:rFonts w:ascii="Arial" w:hAnsi="Arial" w:cs="Arial"/>
        </w:rPr>
        <w:t>s</w:t>
      </w:r>
      <w:r w:rsidRPr="00FE2C0E">
        <w:rPr>
          <w:rFonts w:ascii="Arial" w:hAnsi="Arial" w:cs="Arial"/>
        </w:rPr>
        <w:t xml:space="preserve"> target for </w:t>
      </w:r>
      <w:r w:rsidR="000A46DC" w:rsidRPr="00FE2C0E">
        <w:rPr>
          <w:rFonts w:ascii="Arial" w:hAnsi="Arial" w:cs="Arial"/>
        </w:rPr>
        <w:t>2012/13</w:t>
      </w:r>
      <w:r w:rsidRPr="00FE2C0E">
        <w:rPr>
          <w:rFonts w:ascii="Arial" w:hAnsi="Arial" w:cs="Arial"/>
        </w:rPr>
        <w:t xml:space="preserve"> was</w:t>
      </w:r>
      <w:r w:rsidR="008965EC" w:rsidRPr="00FE2C0E">
        <w:rPr>
          <w:rFonts w:ascii="Arial" w:hAnsi="Arial" w:cs="Arial"/>
        </w:rPr>
        <w:t xml:space="preserve"> set as</w:t>
      </w:r>
      <w:r w:rsidRPr="00FE2C0E">
        <w:rPr>
          <w:rFonts w:ascii="Arial" w:hAnsi="Arial" w:cs="Arial"/>
        </w:rPr>
        <w:t xml:space="preserve"> 1</w:t>
      </w:r>
      <w:r w:rsidR="000A46DC" w:rsidRPr="00FE2C0E">
        <w:rPr>
          <w:rFonts w:ascii="Arial" w:hAnsi="Arial" w:cs="Arial"/>
        </w:rPr>
        <w:t>0</w:t>
      </w:r>
      <w:r w:rsidRPr="00FE2C0E">
        <w:rPr>
          <w:rFonts w:ascii="Arial" w:hAnsi="Arial" w:cs="Arial"/>
        </w:rPr>
        <w:t xml:space="preserve"> cases against an end of year outturn in March </w:t>
      </w:r>
      <w:r w:rsidR="000A46DC" w:rsidRPr="00FE2C0E">
        <w:rPr>
          <w:rFonts w:ascii="Arial" w:hAnsi="Arial" w:cs="Arial"/>
        </w:rPr>
        <w:t>2012</w:t>
      </w:r>
      <w:r w:rsidRPr="00FE2C0E">
        <w:rPr>
          <w:rFonts w:ascii="Arial" w:hAnsi="Arial" w:cs="Arial"/>
        </w:rPr>
        <w:t xml:space="preserve"> of 15 cases.</w:t>
      </w:r>
      <w:r w:rsidR="000A46DC" w:rsidRPr="00FE2C0E">
        <w:rPr>
          <w:rFonts w:ascii="Arial" w:hAnsi="Arial" w:cs="Arial"/>
        </w:rPr>
        <w:t xml:space="preserve"> This equated to a 33% reduction in cases.</w:t>
      </w:r>
      <w:r w:rsidR="008965EC" w:rsidRPr="00FE2C0E">
        <w:rPr>
          <w:rFonts w:ascii="Arial" w:hAnsi="Arial" w:cs="Arial"/>
        </w:rPr>
        <w:t xml:space="preserve"> </w:t>
      </w:r>
    </w:p>
    <w:p w:rsidR="00EE6AD7" w:rsidRPr="00FE2C0E" w:rsidRDefault="00EE6AD7" w:rsidP="00CF2CD9">
      <w:pPr>
        <w:jc w:val="both"/>
        <w:rPr>
          <w:rFonts w:ascii="Arial" w:hAnsi="Arial" w:cs="Arial"/>
        </w:rPr>
      </w:pPr>
      <w:r w:rsidRPr="00FE2C0E">
        <w:rPr>
          <w:rFonts w:ascii="Arial" w:hAnsi="Arial" w:cs="Arial"/>
        </w:rPr>
        <w:t>The final</w:t>
      </w:r>
      <w:r w:rsidR="00FB678A" w:rsidRPr="00FE2C0E">
        <w:rPr>
          <w:rFonts w:ascii="Arial" w:hAnsi="Arial" w:cs="Arial"/>
        </w:rPr>
        <w:t xml:space="preserve"> number of </w:t>
      </w:r>
      <w:r w:rsidR="000D60B1" w:rsidRPr="00FE2C0E">
        <w:rPr>
          <w:rFonts w:ascii="Arial" w:hAnsi="Arial" w:cs="Arial"/>
        </w:rPr>
        <w:t>cases by</w:t>
      </w:r>
      <w:r w:rsidR="00FB678A" w:rsidRPr="00FE2C0E">
        <w:rPr>
          <w:rFonts w:ascii="Arial" w:hAnsi="Arial" w:cs="Arial"/>
        </w:rPr>
        <w:t xml:space="preserve"> the end of March 2012 attributed to O</w:t>
      </w:r>
      <w:r w:rsidR="000A46DC" w:rsidRPr="00FE2C0E">
        <w:rPr>
          <w:rFonts w:ascii="Arial" w:hAnsi="Arial" w:cs="Arial"/>
        </w:rPr>
        <w:t xml:space="preserve">xford Health </w:t>
      </w:r>
      <w:r w:rsidR="000A46DC" w:rsidRPr="00D35063">
        <w:rPr>
          <w:rFonts w:ascii="Arial" w:hAnsi="Arial" w:cs="Arial"/>
        </w:rPr>
        <w:t xml:space="preserve">was </w:t>
      </w:r>
      <w:r w:rsidR="00AC7EC0" w:rsidRPr="00F43563">
        <w:rPr>
          <w:rFonts w:ascii="Arial" w:hAnsi="Arial" w:cs="Arial"/>
          <w:shd w:val="clear" w:color="auto" w:fill="FFFFFF"/>
        </w:rPr>
        <w:t>10</w:t>
      </w:r>
      <w:r w:rsidR="00FB678A" w:rsidRPr="00F43563">
        <w:rPr>
          <w:rFonts w:ascii="Arial" w:hAnsi="Arial" w:cs="Arial"/>
          <w:shd w:val="clear" w:color="auto" w:fill="FFFFFF"/>
        </w:rPr>
        <w:t>.</w:t>
      </w:r>
      <w:r w:rsidR="00FB678A" w:rsidRPr="00FE2C0E">
        <w:rPr>
          <w:rFonts w:ascii="Arial" w:hAnsi="Arial" w:cs="Arial"/>
        </w:rPr>
        <w:t xml:space="preserve"> In November </w:t>
      </w:r>
      <w:r w:rsidR="000A46DC" w:rsidRPr="00FE2C0E">
        <w:rPr>
          <w:rFonts w:ascii="Arial" w:hAnsi="Arial" w:cs="Arial"/>
        </w:rPr>
        <w:t>2012</w:t>
      </w:r>
      <w:r w:rsidR="00FB678A" w:rsidRPr="00FE2C0E">
        <w:rPr>
          <w:rFonts w:ascii="Arial" w:hAnsi="Arial" w:cs="Arial"/>
        </w:rPr>
        <w:t xml:space="preserve"> a full review of the CDI cases was undertaken by the </w:t>
      </w:r>
      <w:r w:rsidR="004A0D33" w:rsidRPr="00FE2C0E">
        <w:rPr>
          <w:rFonts w:ascii="Arial" w:hAnsi="Arial" w:cs="Arial"/>
        </w:rPr>
        <w:t xml:space="preserve">Trust </w:t>
      </w:r>
      <w:r w:rsidR="00FB678A" w:rsidRPr="00FE2C0E">
        <w:rPr>
          <w:rFonts w:ascii="Arial" w:hAnsi="Arial" w:cs="Arial"/>
        </w:rPr>
        <w:t>IPCT, PCT commissioners and microbiologists from Oxford University hospitals. Of the 11 cases</w:t>
      </w:r>
      <w:r w:rsidR="00AC7EC0" w:rsidRPr="00FE2C0E">
        <w:rPr>
          <w:rFonts w:ascii="Arial" w:hAnsi="Arial" w:cs="Arial"/>
        </w:rPr>
        <w:t xml:space="preserve"> </w:t>
      </w:r>
      <w:r w:rsidR="00DE0F65" w:rsidRPr="00FE2C0E">
        <w:rPr>
          <w:rFonts w:ascii="Arial" w:hAnsi="Arial" w:cs="Arial"/>
        </w:rPr>
        <w:t>(all</w:t>
      </w:r>
      <w:r w:rsidR="00AC7EC0" w:rsidRPr="00FE2C0E">
        <w:rPr>
          <w:rFonts w:ascii="Arial" w:hAnsi="Arial" w:cs="Arial"/>
        </w:rPr>
        <w:t xml:space="preserve"> cases regardless of allocation) </w:t>
      </w:r>
      <w:r w:rsidR="00FB678A" w:rsidRPr="00FE2C0E">
        <w:rPr>
          <w:rFonts w:ascii="Arial" w:hAnsi="Arial" w:cs="Arial"/>
        </w:rPr>
        <w:t xml:space="preserve">reviewed only </w:t>
      </w:r>
      <w:r w:rsidR="00CF2CD9" w:rsidRPr="00FE2C0E">
        <w:rPr>
          <w:rFonts w:ascii="Arial" w:hAnsi="Arial" w:cs="Arial"/>
        </w:rPr>
        <w:t xml:space="preserve">seven </w:t>
      </w:r>
      <w:r w:rsidR="00FB678A" w:rsidRPr="00FE2C0E">
        <w:rPr>
          <w:rFonts w:ascii="Arial" w:hAnsi="Arial" w:cs="Arial"/>
        </w:rPr>
        <w:t xml:space="preserve">were felt to be true cases of CDI, whereas the other cases did not meet the true clinical presentation of CDI and </w:t>
      </w:r>
      <w:r w:rsidR="004A0D33" w:rsidRPr="00FE2C0E">
        <w:rPr>
          <w:rFonts w:ascii="Arial" w:hAnsi="Arial" w:cs="Arial"/>
        </w:rPr>
        <w:t xml:space="preserve">some </w:t>
      </w:r>
      <w:r w:rsidR="00FB678A" w:rsidRPr="00FE2C0E">
        <w:rPr>
          <w:rFonts w:ascii="Arial" w:hAnsi="Arial" w:cs="Arial"/>
        </w:rPr>
        <w:t>patient</w:t>
      </w:r>
      <w:r w:rsidR="004A0D33" w:rsidRPr="00FE2C0E">
        <w:rPr>
          <w:rFonts w:ascii="Arial" w:hAnsi="Arial" w:cs="Arial"/>
        </w:rPr>
        <w:t>s</w:t>
      </w:r>
      <w:r w:rsidR="00FB678A" w:rsidRPr="00FE2C0E">
        <w:rPr>
          <w:rFonts w:ascii="Arial" w:hAnsi="Arial" w:cs="Arial"/>
        </w:rPr>
        <w:t xml:space="preserve"> were being sampled inappropriately.</w:t>
      </w:r>
    </w:p>
    <w:p w:rsidR="00FB678A" w:rsidRPr="00FE2C0E" w:rsidRDefault="00FB678A" w:rsidP="00DE0F65">
      <w:pPr>
        <w:jc w:val="both"/>
        <w:rPr>
          <w:rFonts w:ascii="Arial" w:hAnsi="Arial" w:cs="Arial"/>
        </w:rPr>
      </w:pPr>
      <w:r w:rsidRPr="00FE2C0E">
        <w:rPr>
          <w:rFonts w:ascii="Arial" w:hAnsi="Arial" w:cs="Arial"/>
        </w:rPr>
        <w:t xml:space="preserve">A review of the CDI procedure </w:t>
      </w:r>
      <w:r w:rsidR="004A0D33" w:rsidRPr="00FE2C0E">
        <w:rPr>
          <w:rFonts w:ascii="Arial" w:hAnsi="Arial" w:cs="Arial"/>
        </w:rPr>
        <w:t>w</w:t>
      </w:r>
      <w:r w:rsidRPr="00FE2C0E">
        <w:rPr>
          <w:rFonts w:ascii="Arial" w:hAnsi="Arial" w:cs="Arial"/>
        </w:rPr>
        <w:t>as undertaken and further advice and information issued to staff. Extra training was undertaken by the IPCT with senior ward managers and staff in the correct recognition and management of patients with suspected and confirmed CDI and a refresher training presentation was developed and made available to staff on the IPCT intranet page to access.</w:t>
      </w:r>
    </w:p>
    <w:p w:rsidR="00EE6AD7" w:rsidRPr="00FE2C0E" w:rsidRDefault="00EE6AD7" w:rsidP="00260967">
      <w:pPr>
        <w:jc w:val="both"/>
        <w:rPr>
          <w:rFonts w:ascii="Arial" w:hAnsi="Arial" w:cs="Arial"/>
        </w:rPr>
      </w:pPr>
      <w:r w:rsidRPr="00FE2C0E">
        <w:rPr>
          <w:rFonts w:ascii="Arial" w:hAnsi="Arial" w:cs="Arial"/>
        </w:rPr>
        <w:t>In every CDI</w:t>
      </w:r>
      <w:r w:rsidR="009F6BD0" w:rsidRPr="00FE2C0E">
        <w:rPr>
          <w:rFonts w:ascii="Arial" w:hAnsi="Arial" w:cs="Arial"/>
        </w:rPr>
        <w:t xml:space="preserve"> case, a </w:t>
      </w:r>
      <w:r w:rsidRPr="00FE2C0E">
        <w:rPr>
          <w:rFonts w:ascii="Arial" w:hAnsi="Arial" w:cs="Arial"/>
        </w:rPr>
        <w:t xml:space="preserve">comprehensive </w:t>
      </w:r>
      <w:r w:rsidR="009F6BD0" w:rsidRPr="00FE2C0E">
        <w:rPr>
          <w:rFonts w:ascii="Arial" w:hAnsi="Arial" w:cs="Arial"/>
        </w:rPr>
        <w:t>review of the care of the pati</w:t>
      </w:r>
      <w:r w:rsidR="004A0D33" w:rsidRPr="00FE2C0E">
        <w:rPr>
          <w:rFonts w:ascii="Arial" w:hAnsi="Arial" w:cs="Arial"/>
        </w:rPr>
        <w:t>ent and the ward environment is</w:t>
      </w:r>
      <w:r w:rsidR="009F6BD0" w:rsidRPr="00FE2C0E">
        <w:rPr>
          <w:rFonts w:ascii="Arial" w:hAnsi="Arial" w:cs="Arial"/>
        </w:rPr>
        <w:t xml:space="preserve"> undertaken as a root cause analysis </w:t>
      </w:r>
      <w:r w:rsidRPr="00FE2C0E">
        <w:rPr>
          <w:rFonts w:ascii="Arial" w:hAnsi="Arial" w:cs="Arial"/>
        </w:rPr>
        <w:t>using the Department of Health RCA tool</w:t>
      </w:r>
      <w:r w:rsidR="004A0D33" w:rsidRPr="00FE2C0E">
        <w:rPr>
          <w:rFonts w:ascii="Arial" w:hAnsi="Arial" w:cs="Arial"/>
        </w:rPr>
        <w:t>. An</w:t>
      </w:r>
      <w:r w:rsidR="000D60B1" w:rsidRPr="00FE2C0E">
        <w:rPr>
          <w:rFonts w:ascii="Arial" w:hAnsi="Arial" w:cs="Arial"/>
        </w:rPr>
        <w:t xml:space="preserve"> action plan is developed and any</w:t>
      </w:r>
      <w:r w:rsidR="004A0D33" w:rsidRPr="00FE2C0E">
        <w:rPr>
          <w:rFonts w:ascii="Arial" w:hAnsi="Arial" w:cs="Arial"/>
        </w:rPr>
        <w:t xml:space="preserve"> learning is fe</w:t>
      </w:r>
      <w:r w:rsidR="000D60B1" w:rsidRPr="00FE2C0E">
        <w:rPr>
          <w:rFonts w:ascii="Arial" w:hAnsi="Arial" w:cs="Arial"/>
        </w:rPr>
        <w:t>d</w:t>
      </w:r>
      <w:r w:rsidR="000B19FC" w:rsidRPr="00FE2C0E">
        <w:rPr>
          <w:rFonts w:ascii="Arial" w:hAnsi="Arial" w:cs="Arial"/>
        </w:rPr>
        <w:t xml:space="preserve"> </w:t>
      </w:r>
      <w:r w:rsidR="000D60B1" w:rsidRPr="00FE2C0E">
        <w:rPr>
          <w:rFonts w:ascii="Arial" w:hAnsi="Arial" w:cs="Arial"/>
        </w:rPr>
        <w:t xml:space="preserve">back to the wards and areas concerned. Antimicrobial prescribing is reviewed by the Medicine Management lead to ensure appropriateness and any </w:t>
      </w:r>
      <w:r w:rsidR="004A0D33" w:rsidRPr="00FE2C0E">
        <w:rPr>
          <w:rFonts w:ascii="Arial" w:hAnsi="Arial" w:cs="Arial"/>
        </w:rPr>
        <w:t xml:space="preserve">identified </w:t>
      </w:r>
      <w:r w:rsidR="000D60B1" w:rsidRPr="00FE2C0E">
        <w:rPr>
          <w:rFonts w:ascii="Arial" w:hAnsi="Arial" w:cs="Arial"/>
        </w:rPr>
        <w:t>action required taken. The RCA’s and action plan are submitted to the weekly clinical govern</w:t>
      </w:r>
      <w:r w:rsidR="008965EC" w:rsidRPr="00FE2C0E">
        <w:rPr>
          <w:rFonts w:ascii="Arial" w:hAnsi="Arial" w:cs="Arial"/>
        </w:rPr>
        <w:t>ance meeting for further revie</w:t>
      </w:r>
      <w:r w:rsidR="00E52762" w:rsidRPr="00FE2C0E">
        <w:rPr>
          <w:rFonts w:ascii="Arial" w:hAnsi="Arial" w:cs="Arial"/>
        </w:rPr>
        <w:t>w and discussion</w:t>
      </w:r>
      <w:r w:rsidR="008965EC" w:rsidRPr="00FE2C0E">
        <w:rPr>
          <w:rFonts w:ascii="Arial" w:hAnsi="Arial" w:cs="Arial"/>
        </w:rPr>
        <w:t>.</w:t>
      </w:r>
    </w:p>
    <w:p w:rsidR="001736AB" w:rsidRPr="00FE2C0E" w:rsidRDefault="009F6BD0" w:rsidP="00260967">
      <w:pPr>
        <w:jc w:val="both"/>
        <w:rPr>
          <w:rFonts w:ascii="Arial" w:hAnsi="Arial" w:cs="Arial"/>
        </w:rPr>
      </w:pPr>
      <w:r w:rsidRPr="00FE2C0E">
        <w:rPr>
          <w:rFonts w:ascii="Arial" w:hAnsi="Arial" w:cs="Arial"/>
        </w:rPr>
        <w:t xml:space="preserve">On detailed investigation there were no issues identified relating to patient care or the cleanliness of the environment for </w:t>
      </w:r>
      <w:r w:rsidR="00732CEB" w:rsidRPr="00FE2C0E">
        <w:rPr>
          <w:rFonts w:ascii="Arial" w:hAnsi="Arial" w:cs="Arial"/>
        </w:rPr>
        <w:t>each case/</w:t>
      </w:r>
      <w:r w:rsidRPr="00FE2C0E">
        <w:rPr>
          <w:rFonts w:ascii="Arial" w:hAnsi="Arial" w:cs="Arial"/>
        </w:rPr>
        <w:t xml:space="preserve"> patient investigated. </w:t>
      </w:r>
      <w:r w:rsidR="00AC7EC0" w:rsidRPr="00FE2C0E">
        <w:rPr>
          <w:rFonts w:ascii="Arial" w:hAnsi="Arial" w:cs="Arial"/>
        </w:rPr>
        <w:t xml:space="preserve"> All cases were deemed as unavoidable.</w:t>
      </w:r>
    </w:p>
    <w:p w:rsidR="009B40E9" w:rsidRPr="00FE2C0E" w:rsidRDefault="00BD0662" w:rsidP="00260967">
      <w:pPr>
        <w:jc w:val="both"/>
        <w:rPr>
          <w:rFonts w:ascii="Arial" w:hAnsi="Arial" w:cs="Arial"/>
          <w:b/>
        </w:rPr>
      </w:pPr>
      <w:r w:rsidRPr="00FE2C0E">
        <w:rPr>
          <w:rFonts w:ascii="Arial" w:hAnsi="Arial" w:cs="Arial"/>
          <w:b/>
        </w:rPr>
        <w:t>6.5 Other</w:t>
      </w:r>
      <w:r w:rsidR="009B40E9" w:rsidRPr="00FE2C0E">
        <w:rPr>
          <w:rFonts w:ascii="Arial" w:hAnsi="Arial" w:cs="Arial"/>
          <w:b/>
        </w:rPr>
        <w:t xml:space="preserve"> infections</w:t>
      </w:r>
    </w:p>
    <w:p w:rsidR="00F67AE4" w:rsidRPr="00BD0662" w:rsidRDefault="009B40E9" w:rsidP="00F803DD">
      <w:pPr>
        <w:jc w:val="both"/>
        <w:rPr>
          <w:rFonts w:ascii="Arial" w:hAnsi="Arial" w:cs="Arial"/>
          <w:color w:val="FF0000"/>
        </w:rPr>
      </w:pPr>
      <w:r w:rsidRPr="00FE2C0E">
        <w:rPr>
          <w:rFonts w:ascii="Arial" w:hAnsi="Arial" w:cs="Arial"/>
        </w:rPr>
        <w:t>There was one case of respiratory Tuberculosis identified in a patient in offender heal</w:t>
      </w:r>
      <w:r w:rsidR="00324E95" w:rsidRPr="00FE2C0E">
        <w:rPr>
          <w:rFonts w:ascii="Arial" w:hAnsi="Arial" w:cs="Arial"/>
        </w:rPr>
        <w:t>th. This was managed by the TB Specialist N</w:t>
      </w:r>
      <w:r w:rsidR="00C90DD6" w:rsidRPr="00FE2C0E">
        <w:rPr>
          <w:rFonts w:ascii="Arial" w:hAnsi="Arial" w:cs="Arial"/>
        </w:rPr>
        <w:t>urse and T</w:t>
      </w:r>
      <w:r w:rsidRPr="00FE2C0E">
        <w:rPr>
          <w:rFonts w:ascii="Arial" w:hAnsi="Arial" w:cs="Arial"/>
        </w:rPr>
        <w:t>he Health Protection Unit.</w:t>
      </w: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F11C33" w:rsidRDefault="00F11C33" w:rsidP="00F803DD">
      <w:pPr>
        <w:jc w:val="both"/>
        <w:rPr>
          <w:rFonts w:ascii="Arial" w:hAnsi="Arial" w:cs="Arial"/>
          <w:b/>
        </w:rPr>
      </w:pPr>
    </w:p>
    <w:p w:rsidR="001736AB" w:rsidRPr="00FE2C0E" w:rsidRDefault="001736AB" w:rsidP="00F803DD">
      <w:pPr>
        <w:jc w:val="both"/>
        <w:rPr>
          <w:rFonts w:ascii="Arial" w:hAnsi="Arial" w:cs="Arial"/>
          <w:b/>
        </w:rPr>
      </w:pPr>
      <w:r w:rsidRPr="00FE2C0E">
        <w:rPr>
          <w:rFonts w:ascii="Arial" w:hAnsi="Arial" w:cs="Arial"/>
          <w:b/>
        </w:rPr>
        <w:t xml:space="preserve">7. </w:t>
      </w:r>
      <w:r w:rsidR="005C664D" w:rsidRPr="00FE2C0E">
        <w:rPr>
          <w:rFonts w:ascii="Arial" w:hAnsi="Arial" w:cs="Arial"/>
          <w:b/>
        </w:rPr>
        <w:t xml:space="preserve">  </w:t>
      </w:r>
      <w:r w:rsidRPr="00FE2C0E">
        <w:rPr>
          <w:rFonts w:ascii="Arial" w:hAnsi="Arial" w:cs="Arial"/>
          <w:b/>
        </w:rPr>
        <w:t xml:space="preserve">Outbreaks </w:t>
      </w:r>
    </w:p>
    <w:p w:rsidR="000569FE" w:rsidRPr="00FE2C0E" w:rsidRDefault="001736AB" w:rsidP="00F803DD">
      <w:pPr>
        <w:jc w:val="both"/>
        <w:rPr>
          <w:rFonts w:ascii="Arial" w:hAnsi="Arial" w:cs="Arial"/>
          <w:b/>
        </w:rPr>
      </w:pPr>
      <w:r w:rsidRPr="00FE2C0E">
        <w:rPr>
          <w:rFonts w:ascii="Arial" w:hAnsi="Arial" w:cs="Arial"/>
          <w:b/>
        </w:rPr>
        <w:lastRenderedPageBreak/>
        <w:t xml:space="preserve">7.1 </w:t>
      </w:r>
      <w:r w:rsidR="000569FE" w:rsidRPr="00FE2C0E">
        <w:rPr>
          <w:rFonts w:ascii="Arial" w:hAnsi="Arial" w:cs="Arial"/>
          <w:b/>
        </w:rPr>
        <w:t>Norovirus</w:t>
      </w:r>
      <w:r w:rsidR="008965EC" w:rsidRPr="00FE2C0E">
        <w:rPr>
          <w:rFonts w:ascii="Arial" w:hAnsi="Arial" w:cs="Arial"/>
          <w:b/>
        </w:rPr>
        <w:t xml:space="preserve"> &amp; Influenza</w:t>
      </w:r>
      <w:r w:rsidR="000569FE" w:rsidRPr="00FE2C0E">
        <w:rPr>
          <w:rFonts w:ascii="Arial" w:hAnsi="Arial" w:cs="Arial"/>
          <w:b/>
        </w:rPr>
        <w:t xml:space="preserve"> Outbreaks</w:t>
      </w:r>
    </w:p>
    <w:p w:rsidR="009346F7" w:rsidRPr="00FE2C0E" w:rsidRDefault="006C6AB5" w:rsidP="00B44C77">
      <w:pPr>
        <w:spacing w:line="240" w:lineRule="auto"/>
        <w:jc w:val="both"/>
        <w:rPr>
          <w:rFonts w:ascii="Arial" w:hAnsi="Arial" w:cs="Arial"/>
        </w:rPr>
      </w:pPr>
      <w:r w:rsidRPr="00FE2C0E">
        <w:rPr>
          <w:rFonts w:ascii="Arial" w:hAnsi="Arial" w:cs="Arial"/>
        </w:rPr>
        <w:t xml:space="preserve">There have been </w:t>
      </w:r>
      <w:r w:rsidR="00A24010" w:rsidRPr="00FE2C0E">
        <w:rPr>
          <w:rFonts w:ascii="Arial" w:hAnsi="Arial" w:cs="Arial"/>
        </w:rPr>
        <w:t xml:space="preserve">10 </w:t>
      </w:r>
      <w:r w:rsidR="009346F7" w:rsidRPr="00FE2C0E">
        <w:rPr>
          <w:rFonts w:ascii="Arial" w:hAnsi="Arial" w:cs="Arial"/>
        </w:rPr>
        <w:t xml:space="preserve">outbreaks of diarrhoea and vomiting in the Trust in </w:t>
      </w:r>
      <w:r w:rsidR="000A46DC" w:rsidRPr="00FE2C0E">
        <w:rPr>
          <w:rFonts w:ascii="Arial" w:hAnsi="Arial" w:cs="Arial"/>
        </w:rPr>
        <w:t>2012-13</w:t>
      </w:r>
      <w:r w:rsidR="009346F7" w:rsidRPr="00FE2C0E">
        <w:rPr>
          <w:rFonts w:ascii="Arial" w:hAnsi="Arial" w:cs="Arial"/>
        </w:rPr>
        <w:t>.</w:t>
      </w:r>
    </w:p>
    <w:p w:rsidR="009346F7" w:rsidRPr="00FE2C0E" w:rsidRDefault="00A24010" w:rsidP="00B44C77">
      <w:pPr>
        <w:spacing w:line="240" w:lineRule="auto"/>
        <w:jc w:val="both"/>
        <w:rPr>
          <w:rFonts w:ascii="Arial" w:hAnsi="Arial" w:cs="Arial"/>
        </w:rPr>
      </w:pPr>
      <w:r w:rsidRPr="00FE2C0E">
        <w:rPr>
          <w:rFonts w:ascii="Arial" w:hAnsi="Arial" w:cs="Arial"/>
        </w:rPr>
        <w:t>Six</w:t>
      </w:r>
      <w:r w:rsidR="0022006F" w:rsidRPr="00FE2C0E">
        <w:rPr>
          <w:rFonts w:ascii="Arial" w:hAnsi="Arial" w:cs="Arial"/>
        </w:rPr>
        <w:t xml:space="preserve"> </w:t>
      </w:r>
      <w:r w:rsidR="00F46E52" w:rsidRPr="00FE2C0E">
        <w:rPr>
          <w:rFonts w:ascii="Arial" w:hAnsi="Arial" w:cs="Arial"/>
        </w:rPr>
        <w:t>outbreaks were in Community H</w:t>
      </w:r>
      <w:r w:rsidR="009346F7" w:rsidRPr="00FE2C0E">
        <w:rPr>
          <w:rFonts w:ascii="Arial" w:hAnsi="Arial" w:cs="Arial"/>
        </w:rPr>
        <w:t xml:space="preserve">ospitals and in </w:t>
      </w:r>
      <w:r w:rsidRPr="00FE2C0E">
        <w:rPr>
          <w:rFonts w:ascii="Arial" w:hAnsi="Arial" w:cs="Arial"/>
        </w:rPr>
        <w:t>two</w:t>
      </w:r>
      <w:r w:rsidR="009346F7" w:rsidRPr="00FE2C0E">
        <w:rPr>
          <w:rFonts w:ascii="Arial" w:hAnsi="Arial" w:cs="Arial"/>
        </w:rPr>
        <w:t xml:space="preserve"> of them the causative organism was confirmed </w:t>
      </w:r>
      <w:r w:rsidR="007155EA" w:rsidRPr="00FE2C0E">
        <w:rPr>
          <w:rFonts w:ascii="Arial" w:hAnsi="Arial" w:cs="Arial"/>
        </w:rPr>
        <w:t>as norovirus</w:t>
      </w:r>
      <w:r w:rsidR="009346F7" w:rsidRPr="00FE2C0E">
        <w:rPr>
          <w:rFonts w:ascii="Arial" w:hAnsi="Arial" w:cs="Arial"/>
        </w:rPr>
        <w:t xml:space="preserve">. The outbreaks affected a total of </w:t>
      </w:r>
      <w:r w:rsidR="009B40E9" w:rsidRPr="00FE2C0E">
        <w:rPr>
          <w:rFonts w:ascii="Arial" w:hAnsi="Arial" w:cs="Arial"/>
        </w:rPr>
        <w:t>42 patients and 39</w:t>
      </w:r>
      <w:r w:rsidR="007155EA" w:rsidRPr="00FE2C0E">
        <w:rPr>
          <w:rFonts w:ascii="Arial" w:hAnsi="Arial" w:cs="Arial"/>
        </w:rPr>
        <w:t xml:space="preserve"> staff.</w:t>
      </w:r>
    </w:p>
    <w:p w:rsidR="007155EA" w:rsidRPr="00FE2C0E" w:rsidRDefault="007155EA" w:rsidP="00B44C77">
      <w:pPr>
        <w:spacing w:line="240" w:lineRule="auto"/>
        <w:jc w:val="both"/>
        <w:rPr>
          <w:rFonts w:ascii="Arial" w:hAnsi="Arial" w:cs="Arial"/>
        </w:rPr>
      </w:pPr>
      <w:r w:rsidRPr="00FE2C0E">
        <w:rPr>
          <w:rFonts w:ascii="Arial" w:hAnsi="Arial" w:cs="Arial"/>
        </w:rPr>
        <w:t>There were</w:t>
      </w:r>
      <w:r w:rsidR="00B44C77" w:rsidRPr="00FE2C0E">
        <w:rPr>
          <w:rFonts w:ascii="Arial" w:hAnsi="Arial" w:cs="Arial"/>
        </w:rPr>
        <w:t xml:space="preserve"> </w:t>
      </w:r>
      <w:r w:rsidR="009B40E9" w:rsidRPr="00FE2C0E">
        <w:rPr>
          <w:rFonts w:ascii="Arial" w:hAnsi="Arial" w:cs="Arial"/>
        </w:rPr>
        <w:t>four</w:t>
      </w:r>
      <w:r w:rsidRPr="00FE2C0E">
        <w:rPr>
          <w:rFonts w:ascii="Arial" w:hAnsi="Arial" w:cs="Arial"/>
        </w:rPr>
        <w:t xml:space="preserve"> outbreak</w:t>
      </w:r>
      <w:r w:rsidR="00F46E52" w:rsidRPr="00FE2C0E">
        <w:rPr>
          <w:rFonts w:ascii="Arial" w:hAnsi="Arial" w:cs="Arial"/>
        </w:rPr>
        <w:t>s of diarrhoea and vomiting in Mental Health W</w:t>
      </w:r>
      <w:r w:rsidRPr="00FE2C0E">
        <w:rPr>
          <w:rFonts w:ascii="Arial" w:hAnsi="Arial" w:cs="Arial"/>
        </w:rPr>
        <w:t xml:space="preserve">ards </w:t>
      </w:r>
      <w:r w:rsidR="009B40E9" w:rsidRPr="00FE2C0E">
        <w:rPr>
          <w:rFonts w:ascii="Arial" w:hAnsi="Arial" w:cs="Arial"/>
        </w:rPr>
        <w:t xml:space="preserve">and in three of them the </w:t>
      </w:r>
      <w:r w:rsidRPr="00FE2C0E">
        <w:rPr>
          <w:rFonts w:ascii="Arial" w:hAnsi="Arial" w:cs="Arial"/>
        </w:rPr>
        <w:t xml:space="preserve">causative organism </w:t>
      </w:r>
      <w:r w:rsidR="009B40E9" w:rsidRPr="00FE2C0E">
        <w:rPr>
          <w:rFonts w:ascii="Arial" w:hAnsi="Arial" w:cs="Arial"/>
        </w:rPr>
        <w:t xml:space="preserve">was confirmed as norovirus. A total of 27 </w:t>
      </w:r>
      <w:r w:rsidRPr="00FE2C0E">
        <w:rPr>
          <w:rFonts w:ascii="Arial" w:hAnsi="Arial" w:cs="Arial"/>
        </w:rPr>
        <w:t>patients and 15 staff were affected.</w:t>
      </w:r>
    </w:p>
    <w:p w:rsidR="00901F6A" w:rsidRPr="00FE2C0E" w:rsidRDefault="000569FE" w:rsidP="0022006F">
      <w:pPr>
        <w:spacing w:line="240" w:lineRule="auto"/>
        <w:jc w:val="both"/>
        <w:rPr>
          <w:rFonts w:ascii="Arial" w:hAnsi="Arial" w:cs="Arial"/>
        </w:rPr>
      </w:pPr>
      <w:r w:rsidRPr="00FE2C0E">
        <w:rPr>
          <w:rFonts w:ascii="Arial" w:hAnsi="Arial" w:cs="Arial"/>
        </w:rPr>
        <w:t xml:space="preserve">All outbreaks </w:t>
      </w:r>
      <w:r w:rsidR="00F2069E" w:rsidRPr="00FE2C0E">
        <w:rPr>
          <w:rFonts w:ascii="Arial" w:hAnsi="Arial" w:cs="Arial"/>
        </w:rPr>
        <w:t>were managed</w:t>
      </w:r>
      <w:r w:rsidRPr="00FE2C0E">
        <w:rPr>
          <w:rFonts w:ascii="Arial" w:hAnsi="Arial" w:cs="Arial"/>
        </w:rPr>
        <w:t xml:space="preserve"> </w:t>
      </w:r>
      <w:r w:rsidR="009346F7" w:rsidRPr="00FE2C0E">
        <w:rPr>
          <w:rFonts w:ascii="Arial" w:hAnsi="Arial" w:cs="Arial"/>
        </w:rPr>
        <w:t xml:space="preserve">by </w:t>
      </w:r>
      <w:r w:rsidR="006319EC" w:rsidRPr="00FE2C0E">
        <w:rPr>
          <w:rFonts w:ascii="Arial" w:hAnsi="Arial" w:cs="Arial"/>
        </w:rPr>
        <w:t xml:space="preserve">the Trust </w:t>
      </w:r>
      <w:r w:rsidR="009346F7" w:rsidRPr="00FE2C0E">
        <w:rPr>
          <w:rFonts w:ascii="Arial" w:hAnsi="Arial" w:cs="Arial"/>
        </w:rPr>
        <w:t>Infection</w:t>
      </w:r>
      <w:r w:rsidRPr="00FE2C0E">
        <w:rPr>
          <w:rFonts w:ascii="Arial" w:hAnsi="Arial" w:cs="Arial"/>
        </w:rPr>
        <w:t xml:space="preserve"> Prevention and Control Team and reported to the HPA via the online reporting system.</w:t>
      </w:r>
    </w:p>
    <w:p w:rsidR="00F67AE4" w:rsidRPr="00BD0662" w:rsidRDefault="009B40E9" w:rsidP="00BD0662">
      <w:pPr>
        <w:spacing w:line="240" w:lineRule="auto"/>
        <w:jc w:val="both"/>
        <w:rPr>
          <w:rFonts w:ascii="Arial" w:hAnsi="Arial" w:cs="Arial"/>
        </w:rPr>
      </w:pPr>
      <w:r w:rsidRPr="00FE2C0E">
        <w:rPr>
          <w:rFonts w:ascii="Arial" w:hAnsi="Arial" w:cs="Arial"/>
        </w:rPr>
        <w:t>There was an outbreak of a respiratory type illness in a community hospital which affected 18 patients and</w:t>
      </w:r>
      <w:r w:rsidR="00BD0662">
        <w:rPr>
          <w:rFonts w:ascii="Arial" w:hAnsi="Arial" w:cs="Arial"/>
        </w:rPr>
        <w:t xml:space="preserve"> 6 staff. It was not influenza.</w:t>
      </w:r>
    </w:p>
    <w:p w:rsidR="00901F6A" w:rsidRPr="00FE2C0E" w:rsidRDefault="006358CF" w:rsidP="00901F6A">
      <w:pPr>
        <w:tabs>
          <w:tab w:val="left" w:pos="0"/>
          <w:tab w:val="left" w:pos="360"/>
        </w:tabs>
        <w:jc w:val="both"/>
        <w:rPr>
          <w:rFonts w:ascii="Arial" w:hAnsi="Arial" w:cs="Arial"/>
          <w:b/>
        </w:rPr>
      </w:pPr>
      <w:r w:rsidRPr="00FE2C0E">
        <w:rPr>
          <w:rFonts w:ascii="Arial" w:hAnsi="Arial" w:cs="Arial"/>
          <w:b/>
        </w:rPr>
        <w:t>8</w:t>
      </w:r>
      <w:r w:rsidR="001736AB" w:rsidRPr="00FE2C0E">
        <w:rPr>
          <w:rFonts w:ascii="Arial" w:hAnsi="Arial" w:cs="Arial"/>
          <w:b/>
        </w:rPr>
        <w:t xml:space="preserve">. </w:t>
      </w:r>
      <w:r w:rsidR="005C664D" w:rsidRPr="00FE2C0E">
        <w:rPr>
          <w:rFonts w:ascii="Arial" w:hAnsi="Arial" w:cs="Arial"/>
          <w:b/>
        </w:rPr>
        <w:t xml:space="preserve">  </w:t>
      </w:r>
      <w:r w:rsidR="00901F6A" w:rsidRPr="00FE2C0E">
        <w:rPr>
          <w:rFonts w:ascii="Arial" w:hAnsi="Arial" w:cs="Arial"/>
          <w:b/>
        </w:rPr>
        <w:t xml:space="preserve">Facilities </w:t>
      </w:r>
    </w:p>
    <w:p w:rsidR="00184DDA" w:rsidRPr="00FE2C0E" w:rsidRDefault="006358CF" w:rsidP="0042602E">
      <w:pPr>
        <w:tabs>
          <w:tab w:val="num" w:pos="1134"/>
          <w:tab w:val="left" w:pos="3410"/>
        </w:tabs>
        <w:autoSpaceDE w:val="0"/>
        <w:autoSpaceDN w:val="0"/>
        <w:adjustRightInd w:val="0"/>
        <w:spacing w:line="240" w:lineRule="auto"/>
        <w:ind w:right="32"/>
        <w:rPr>
          <w:rFonts w:ascii="Arial" w:hAnsi="Arial" w:cs="Arial"/>
          <w:b/>
        </w:rPr>
      </w:pPr>
      <w:r w:rsidRPr="00FE2C0E">
        <w:rPr>
          <w:rFonts w:ascii="Arial" w:hAnsi="Arial" w:cs="Arial"/>
          <w:b/>
        </w:rPr>
        <w:t>8</w:t>
      </w:r>
      <w:r w:rsidR="009B40E9" w:rsidRPr="00FE2C0E">
        <w:rPr>
          <w:rFonts w:ascii="Arial" w:hAnsi="Arial" w:cs="Arial"/>
          <w:b/>
        </w:rPr>
        <w:t>.1</w:t>
      </w:r>
      <w:r w:rsidR="001736AB" w:rsidRPr="00FE2C0E">
        <w:rPr>
          <w:rFonts w:ascii="Arial" w:hAnsi="Arial" w:cs="Arial"/>
        </w:rPr>
        <w:t xml:space="preserve"> </w:t>
      </w:r>
      <w:r w:rsidR="00184DDA" w:rsidRPr="00FE2C0E">
        <w:rPr>
          <w:rFonts w:ascii="Arial" w:hAnsi="Arial" w:cs="Arial"/>
          <w:b/>
        </w:rPr>
        <w:t>Monitoring</w:t>
      </w:r>
    </w:p>
    <w:p w:rsidR="00184DDA" w:rsidRPr="00FE2C0E" w:rsidRDefault="00184DDA" w:rsidP="00F52C77">
      <w:pPr>
        <w:tabs>
          <w:tab w:val="num" w:pos="1134"/>
          <w:tab w:val="left" w:pos="3410"/>
        </w:tabs>
        <w:autoSpaceDE w:val="0"/>
        <w:autoSpaceDN w:val="0"/>
        <w:adjustRightInd w:val="0"/>
        <w:spacing w:line="240" w:lineRule="auto"/>
        <w:ind w:right="32"/>
        <w:jc w:val="both"/>
        <w:rPr>
          <w:rFonts w:ascii="Arial" w:hAnsi="Arial" w:cs="Arial"/>
        </w:rPr>
      </w:pPr>
      <w:r w:rsidRPr="00FE2C0E">
        <w:rPr>
          <w:rFonts w:ascii="Arial" w:hAnsi="Arial" w:cs="Arial"/>
        </w:rPr>
        <w:t>Cleanliness monitoring</w:t>
      </w:r>
      <w:r w:rsidR="00901F6A" w:rsidRPr="00FE2C0E">
        <w:rPr>
          <w:rFonts w:ascii="Arial" w:hAnsi="Arial" w:cs="Arial"/>
        </w:rPr>
        <w:t xml:space="preserve"> is completed on a quarterly basis </w:t>
      </w:r>
      <w:r w:rsidRPr="00FE2C0E">
        <w:rPr>
          <w:rFonts w:ascii="Arial" w:hAnsi="Arial" w:cs="Arial"/>
        </w:rPr>
        <w:t xml:space="preserve">by the modern matrons in mental health wards </w:t>
      </w:r>
      <w:r w:rsidR="00901F6A" w:rsidRPr="00FE2C0E">
        <w:rPr>
          <w:rFonts w:ascii="Arial" w:hAnsi="Arial" w:cs="Arial"/>
        </w:rPr>
        <w:t xml:space="preserve">and the generated reports are fed back to the </w:t>
      </w:r>
      <w:r w:rsidRPr="00FE2C0E">
        <w:rPr>
          <w:rFonts w:ascii="Arial" w:hAnsi="Arial" w:cs="Arial"/>
        </w:rPr>
        <w:t>service</w:t>
      </w:r>
      <w:r w:rsidR="00901F6A" w:rsidRPr="00FE2C0E">
        <w:rPr>
          <w:rFonts w:ascii="Arial" w:hAnsi="Arial" w:cs="Arial"/>
        </w:rPr>
        <w:t xml:space="preserve"> managers. The responsibility </w:t>
      </w:r>
      <w:r w:rsidR="00D32B1E" w:rsidRPr="00FE2C0E">
        <w:rPr>
          <w:rFonts w:ascii="Arial" w:hAnsi="Arial" w:cs="Arial"/>
        </w:rPr>
        <w:t>for environmental cleanliness si</w:t>
      </w:r>
      <w:r w:rsidR="00901F6A" w:rsidRPr="00FE2C0E">
        <w:rPr>
          <w:rFonts w:ascii="Arial" w:hAnsi="Arial" w:cs="Arial"/>
        </w:rPr>
        <w:t xml:space="preserve">ts with the ward manager. </w:t>
      </w:r>
    </w:p>
    <w:p w:rsidR="00184DDA" w:rsidRPr="00FE2C0E" w:rsidRDefault="00D32B1E" w:rsidP="00F52C77">
      <w:pPr>
        <w:tabs>
          <w:tab w:val="num" w:pos="1134"/>
          <w:tab w:val="left" w:pos="3410"/>
        </w:tabs>
        <w:autoSpaceDE w:val="0"/>
        <w:autoSpaceDN w:val="0"/>
        <w:adjustRightInd w:val="0"/>
        <w:spacing w:line="240" w:lineRule="auto"/>
        <w:ind w:right="32"/>
        <w:jc w:val="both"/>
        <w:rPr>
          <w:rFonts w:ascii="Arial" w:hAnsi="Arial" w:cs="Arial"/>
        </w:rPr>
      </w:pPr>
      <w:r w:rsidRPr="00FE2C0E">
        <w:rPr>
          <w:rFonts w:ascii="Arial" w:hAnsi="Arial" w:cs="Arial"/>
        </w:rPr>
        <w:t>Community H</w:t>
      </w:r>
      <w:r w:rsidR="00184DDA" w:rsidRPr="00FE2C0E">
        <w:rPr>
          <w:rFonts w:ascii="Arial" w:hAnsi="Arial" w:cs="Arial"/>
        </w:rPr>
        <w:t xml:space="preserve">ospitals conducted monthly cleanliness audits via the support service managers and the results </w:t>
      </w:r>
      <w:r w:rsidR="0022006F" w:rsidRPr="00FE2C0E">
        <w:rPr>
          <w:rFonts w:ascii="Arial" w:hAnsi="Arial" w:cs="Arial"/>
        </w:rPr>
        <w:t>a</w:t>
      </w:r>
      <w:r w:rsidR="00184DDA" w:rsidRPr="00FE2C0E">
        <w:rPr>
          <w:rFonts w:ascii="Arial" w:hAnsi="Arial" w:cs="Arial"/>
        </w:rPr>
        <w:t xml:space="preserve">re monitored by the matrons. The Trust </w:t>
      </w:r>
      <w:r w:rsidR="00901F6A" w:rsidRPr="00FE2C0E">
        <w:rPr>
          <w:rFonts w:ascii="Arial" w:hAnsi="Arial" w:cs="Arial"/>
        </w:rPr>
        <w:t xml:space="preserve">adheres to the national cleaning standards, colour coding and specification. </w:t>
      </w:r>
    </w:p>
    <w:p w:rsidR="00901F6A" w:rsidRPr="00FE2C0E" w:rsidRDefault="00901F6A" w:rsidP="00F52C77">
      <w:pPr>
        <w:tabs>
          <w:tab w:val="num" w:pos="1134"/>
          <w:tab w:val="left" w:pos="3410"/>
        </w:tabs>
        <w:autoSpaceDE w:val="0"/>
        <w:autoSpaceDN w:val="0"/>
        <w:adjustRightInd w:val="0"/>
        <w:spacing w:line="240" w:lineRule="auto"/>
        <w:ind w:right="32"/>
        <w:jc w:val="both"/>
        <w:rPr>
          <w:rFonts w:ascii="Arial" w:hAnsi="Arial" w:cs="Arial"/>
          <w:b/>
        </w:rPr>
      </w:pPr>
      <w:r w:rsidRPr="00FE2C0E">
        <w:rPr>
          <w:rFonts w:ascii="Arial" w:hAnsi="Arial" w:cs="Arial"/>
        </w:rPr>
        <w:t>A quarterly cleaning audit is completed and provided for the commissioners</w:t>
      </w:r>
      <w:r w:rsidR="009B40E9" w:rsidRPr="00FE2C0E">
        <w:rPr>
          <w:rFonts w:ascii="Arial" w:hAnsi="Arial" w:cs="Arial"/>
        </w:rPr>
        <w:t xml:space="preserve"> and the IPCDC committee</w:t>
      </w:r>
      <w:r w:rsidRPr="00FE2C0E">
        <w:rPr>
          <w:rFonts w:ascii="Arial" w:hAnsi="Arial" w:cs="Arial"/>
        </w:rPr>
        <w:t>.</w:t>
      </w:r>
    </w:p>
    <w:p w:rsidR="008051E7" w:rsidRPr="00F11C33" w:rsidRDefault="00184DDA" w:rsidP="00F11C33">
      <w:pPr>
        <w:spacing w:line="240" w:lineRule="auto"/>
        <w:jc w:val="both"/>
        <w:rPr>
          <w:rFonts w:ascii="Arial" w:hAnsi="Arial" w:cs="Arial"/>
        </w:rPr>
      </w:pPr>
      <w:r w:rsidRPr="00FE2C0E">
        <w:rPr>
          <w:rFonts w:ascii="Arial" w:hAnsi="Arial" w:cs="Arial"/>
        </w:rPr>
        <w:t xml:space="preserve">Infection prevention and control </w:t>
      </w:r>
      <w:r w:rsidR="00F2069E" w:rsidRPr="00FE2C0E">
        <w:rPr>
          <w:rFonts w:ascii="Arial" w:hAnsi="Arial" w:cs="Arial"/>
        </w:rPr>
        <w:t>nurses attend</w:t>
      </w:r>
      <w:r w:rsidRPr="00FE2C0E">
        <w:rPr>
          <w:rFonts w:ascii="Arial" w:hAnsi="Arial" w:cs="Arial"/>
        </w:rPr>
        <w:t xml:space="preserve"> the facilities monitoring meetings, </w:t>
      </w:r>
      <w:r w:rsidR="004A0D33" w:rsidRPr="00FE2C0E">
        <w:rPr>
          <w:rFonts w:ascii="Arial" w:hAnsi="Arial" w:cs="Arial"/>
        </w:rPr>
        <w:t>and the</w:t>
      </w:r>
      <w:r w:rsidRPr="00FE2C0E">
        <w:rPr>
          <w:rFonts w:ascii="Arial" w:hAnsi="Arial" w:cs="Arial"/>
        </w:rPr>
        <w:t xml:space="preserve"> facilities managers </w:t>
      </w:r>
      <w:r w:rsidR="004A0D33" w:rsidRPr="00FE2C0E">
        <w:rPr>
          <w:rFonts w:ascii="Arial" w:hAnsi="Arial" w:cs="Arial"/>
        </w:rPr>
        <w:t>attend the</w:t>
      </w:r>
      <w:r w:rsidRPr="00FE2C0E">
        <w:rPr>
          <w:rFonts w:ascii="Arial" w:hAnsi="Arial" w:cs="Arial"/>
        </w:rPr>
        <w:t xml:space="preserve"> infection prevention, </w:t>
      </w:r>
      <w:r w:rsidR="004A0D33" w:rsidRPr="00FE2C0E">
        <w:rPr>
          <w:rFonts w:ascii="Arial" w:hAnsi="Arial" w:cs="Arial"/>
        </w:rPr>
        <w:t>control and</w:t>
      </w:r>
      <w:r w:rsidRPr="00FE2C0E">
        <w:rPr>
          <w:rFonts w:ascii="Arial" w:hAnsi="Arial" w:cs="Arial"/>
        </w:rPr>
        <w:t xml:space="preserve"> decontamination committee providing service reports. </w:t>
      </w:r>
    </w:p>
    <w:p w:rsidR="000D139A" w:rsidRPr="00FE2C0E" w:rsidRDefault="000D139A" w:rsidP="00F803DD">
      <w:pPr>
        <w:spacing w:after="0" w:line="240" w:lineRule="auto"/>
        <w:jc w:val="both"/>
        <w:rPr>
          <w:rFonts w:ascii="Arial" w:hAnsi="Arial" w:cs="Arial"/>
          <w:b/>
        </w:rPr>
      </w:pPr>
    </w:p>
    <w:p w:rsidR="001736AB" w:rsidRPr="00FE2C0E" w:rsidRDefault="006358CF" w:rsidP="00F803DD">
      <w:pPr>
        <w:spacing w:after="0" w:line="240" w:lineRule="auto"/>
        <w:jc w:val="both"/>
        <w:rPr>
          <w:rFonts w:ascii="Arial" w:hAnsi="Arial" w:cs="Arial"/>
          <w:b/>
        </w:rPr>
      </w:pPr>
      <w:r w:rsidRPr="00FE2C0E">
        <w:rPr>
          <w:rFonts w:ascii="Arial" w:hAnsi="Arial" w:cs="Arial"/>
          <w:b/>
        </w:rPr>
        <w:t>9</w:t>
      </w:r>
      <w:r w:rsidR="001736AB" w:rsidRPr="00FE2C0E">
        <w:rPr>
          <w:rFonts w:ascii="Arial" w:hAnsi="Arial" w:cs="Arial"/>
          <w:b/>
        </w:rPr>
        <w:t xml:space="preserve">. </w:t>
      </w:r>
      <w:r w:rsidR="005C664D" w:rsidRPr="00FE2C0E">
        <w:rPr>
          <w:rFonts w:ascii="Arial" w:hAnsi="Arial" w:cs="Arial"/>
          <w:b/>
        </w:rPr>
        <w:t xml:space="preserve">  </w:t>
      </w:r>
      <w:r w:rsidR="001736AB" w:rsidRPr="00FE2C0E">
        <w:rPr>
          <w:rFonts w:ascii="Arial" w:hAnsi="Arial" w:cs="Arial"/>
          <w:b/>
        </w:rPr>
        <w:t xml:space="preserve">Estates </w:t>
      </w:r>
    </w:p>
    <w:p w:rsidR="001736AB" w:rsidRPr="00FE2C0E" w:rsidRDefault="001736AB" w:rsidP="00F803DD">
      <w:pPr>
        <w:spacing w:after="0" w:line="240" w:lineRule="auto"/>
        <w:jc w:val="both"/>
        <w:rPr>
          <w:rFonts w:ascii="Arial" w:hAnsi="Arial" w:cs="Arial"/>
          <w:b/>
        </w:rPr>
      </w:pPr>
    </w:p>
    <w:p w:rsidR="001736AB" w:rsidRPr="00FE2C0E" w:rsidRDefault="005405D9" w:rsidP="00F803DD">
      <w:pPr>
        <w:spacing w:after="0" w:line="240" w:lineRule="auto"/>
        <w:jc w:val="both"/>
        <w:rPr>
          <w:rFonts w:ascii="Arial" w:hAnsi="Arial" w:cs="Arial"/>
          <w:b/>
        </w:rPr>
      </w:pPr>
      <w:r w:rsidRPr="00FE2C0E">
        <w:rPr>
          <w:rFonts w:ascii="Arial" w:hAnsi="Arial" w:cs="Arial"/>
          <w:b/>
        </w:rPr>
        <w:t xml:space="preserve">9.1 </w:t>
      </w:r>
      <w:r w:rsidR="00BE2881" w:rsidRPr="00FE2C0E">
        <w:rPr>
          <w:rFonts w:ascii="Arial" w:hAnsi="Arial" w:cs="Arial"/>
          <w:b/>
        </w:rPr>
        <w:t>Building advice</w:t>
      </w:r>
    </w:p>
    <w:p w:rsidR="001736AB" w:rsidRPr="00FE2C0E" w:rsidRDefault="001736AB" w:rsidP="00F803DD">
      <w:pPr>
        <w:spacing w:after="0" w:line="240" w:lineRule="auto"/>
        <w:jc w:val="both"/>
        <w:rPr>
          <w:rFonts w:ascii="Arial" w:hAnsi="Arial" w:cs="Arial"/>
          <w:b/>
        </w:rPr>
      </w:pPr>
    </w:p>
    <w:p w:rsidR="00BE2881" w:rsidRPr="00FE2C0E" w:rsidRDefault="00751443" w:rsidP="00F803DD">
      <w:pPr>
        <w:spacing w:after="0" w:line="240" w:lineRule="auto"/>
        <w:jc w:val="both"/>
        <w:rPr>
          <w:rFonts w:ascii="Arial" w:hAnsi="Arial" w:cs="Arial"/>
        </w:rPr>
      </w:pPr>
      <w:r w:rsidRPr="00FE2C0E">
        <w:rPr>
          <w:rFonts w:ascii="Arial" w:hAnsi="Arial" w:cs="Arial"/>
        </w:rPr>
        <w:t>The IPCT have been involved in reviewing and supporting refurbishm</w:t>
      </w:r>
      <w:r w:rsidR="00E5464F" w:rsidRPr="00FE2C0E">
        <w:rPr>
          <w:rFonts w:ascii="Arial" w:hAnsi="Arial" w:cs="Arial"/>
        </w:rPr>
        <w:t>ents and new builds within the T</w:t>
      </w:r>
      <w:r w:rsidRPr="00FE2C0E">
        <w:rPr>
          <w:rFonts w:ascii="Arial" w:hAnsi="Arial" w:cs="Arial"/>
        </w:rPr>
        <w:t>rust. This has required attendance of key design and planning meetings and review of plans and minimum build standards.</w:t>
      </w:r>
    </w:p>
    <w:p w:rsidR="00AF7149" w:rsidRPr="00FE2C0E" w:rsidRDefault="00AF7149"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F11C33" w:rsidRDefault="00F11C33" w:rsidP="00F803DD">
      <w:pPr>
        <w:spacing w:after="0" w:line="240" w:lineRule="auto"/>
        <w:jc w:val="both"/>
        <w:rPr>
          <w:rFonts w:ascii="Arial" w:hAnsi="Arial" w:cs="Arial"/>
        </w:rPr>
      </w:pPr>
    </w:p>
    <w:p w:rsidR="00751443" w:rsidRPr="00FE2C0E" w:rsidRDefault="00751443" w:rsidP="00F803DD">
      <w:pPr>
        <w:spacing w:after="0" w:line="240" w:lineRule="auto"/>
        <w:jc w:val="both"/>
        <w:rPr>
          <w:rFonts w:ascii="Arial" w:hAnsi="Arial" w:cs="Arial"/>
        </w:rPr>
      </w:pPr>
      <w:r w:rsidRPr="00FE2C0E">
        <w:rPr>
          <w:rFonts w:ascii="Arial" w:hAnsi="Arial" w:cs="Arial"/>
        </w:rPr>
        <w:t>This work has included:</w:t>
      </w:r>
    </w:p>
    <w:p w:rsidR="001F5F4E" w:rsidRPr="00FE2C0E" w:rsidRDefault="001F5F4E" w:rsidP="00F803DD">
      <w:pPr>
        <w:spacing w:after="0" w:line="240" w:lineRule="auto"/>
        <w:jc w:val="both"/>
        <w:rPr>
          <w:rFonts w:ascii="Arial" w:hAnsi="Arial" w:cs="Arial"/>
        </w:rPr>
      </w:pPr>
    </w:p>
    <w:p w:rsidR="00751443" w:rsidRPr="00FE2C0E" w:rsidRDefault="00751443" w:rsidP="00111ED8">
      <w:pPr>
        <w:numPr>
          <w:ilvl w:val="0"/>
          <w:numId w:val="17"/>
        </w:numPr>
        <w:spacing w:after="0" w:line="240" w:lineRule="auto"/>
        <w:jc w:val="both"/>
        <w:rPr>
          <w:rFonts w:ascii="Arial" w:hAnsi="Arial" w:cs="Arial"/>
        </w:rPr>
      </w:pPr>
      <w:r w:rsidRPr="00FE2C0E">
        <w:rPr>
          <w:rFonts w:ascii="Arial" w:hAnsi="Arial" w:cs="Arial"/>
        </w:rPr>
        <w:t>Review of the new hospital build on the manor house site in Aylesbury</w:t>
      </w:r>
    </w:p>
    <w:p w:rsidR="00751443" w:rsidRPr="00FE2C0E" w:rsidRDefault="00751443" w:rsidP="00111ED8">
      <w:pPr>
        <w:numPr>
          <w:ilvl w:val="0"/>
          <w:numId w:val="17"/>
        </w:numPr>
        <w:spacing w:after="0" w:line="240" w:lineRule="auto"/>
        <w:jc w:val="both"/>
        <w:rPr>
          <w:rFonts w:ascii="Arial" w:hAnsi="Arial" w:cs="Arial"/>
        </w:rPr>
      </w:pPr>
      <w:r w:rsidRPr="00FE2C0E">
        <w:rPr>
          <w:rFonts w:ascii="Arial" w:hAnsi="Arial" w:cs="Arial"/>
        </w:rPr>
        <w:t>Extension to Thames house, Littlemore</w:t>
      </w:r>
    </w:p>
    <w:p w:rsidR="00751443" w:rsidRPr="00FE2C0E" w:rsidRDefault="00751443" w:rsidP="00111ED8">
      <w:pPr>
        <w:numPr>
          <w:ilvl w:val="0"/>
          <w:numId w:val="17"/>
        </w:numPr>
        <w:spacing w:after="0" w:line="240" w:lineRule="auto"/>
        <w:jc w:val="both"/>
        <w:rPr>
          <w:rFonts w:ascii="Arial" w:hAnsi="Arial" w:cs="Arial"/>
        </w:rPr>
      </w:pPr>
      <w:r w:rsidRPr="00FE2C0E">
        <w:rPr>
          <w:rFonts w:ascii="Arial" w:hAnsi="Arial" w:cs="Arial"/>
        </w:rPr>
        <w:t xml:space="preserve">Review of the </w:t>
      </w:r>
      <w:r w:rsidR="00F30349" w:rsidRPr="00FE2C0E">
        <w:rPr>
          <w:rFonts w:ascii="Arial" w:hAnsi="Arial" w:cs="Arial"/>
        </w:rPr>
        <w:t>new Highfield unit, Warneford site</w:t>
      </w:r>
    </w:p>
    <w:p w:rsidR="00F30349" w:rsidRPr="00FE2C0E" w:rsidRDefault="00F30349" w:rsidP="00111ED8">
      <w:pPr>
        <w:numPr>
          <w:ilvl w:val="0"/>
          <w:numId w:val="17"/>
        </w:numPr>
        <w:spacing w:after="0" w:line="240" w:lineRule="auto"/>
        <w:jc w:val="both"/>
        <w:rPr>
          <w:rFonts w:ascii="Arial" w:hAnsi="Arial" w:cs="Arial"/>
        </w:rPr>
      </w:pPr>
      <w:r w:rsidRPr="00FE2C0E">
        <w:rPr>
          <w:rFonts w:ascii="Arial" w:hAnsi="Arial" w:cs="Arial"/>
        </w:rPr>
        <w:t>Review of refurbishment plans for Vaughan Thomas ward, Warneford</w:t>
      </w:r>
    </w:p>
    <w:p w:rsidR="00F30349" w:rsidRPr="00FE2C0E" w:rsidRDefault="00F30349" w:rsidP="00111ED8">
      <w:pPr>
        <w:numPr>
          <w:ilvl w:val="0"/>
          <w:numId w:val="17"/>
        </w:numPr>
        <w:spacing w:after="0" w:line="240" w:lineRule="auto"/>
        <w:jc w:val="both"/>
        <w:rPr>
          <w:rFonts w:ascii="Arial" w:hAnsi="Arial" w:cs="Arial"/>
        </w:rPr>
      </w:pPr>
      <w:r w:rsidRPr="00FE2C0E">
        <w:rPr>
          <w:rFonts w:ascii="Arial" w:hAnsi="Arial" w:cs="Arial"/>
        </w:rPr>
        <w:t>Advise for new reception area for Marlborough house, Milton Keynes</w:t>
      </w:r>
    </w:p>
    <w:p w:rsidR="00F30349" w:rsidRPr="00FE2C0E" w:rsidRDefault="00F30349" w:rsidP="00111ED8">
      <w:pPr>
        <w:numPr>
          <w:ilvl w:val="0"/>
          <w:numId w:val="17"/>
        </w:numPr>
        <w:spacing w:after="0" w:line="240" w:lineRule="auto"/>
        <w:jc w:val="both"/>
        <w:rPr>
          <w:rFonts w:ascii="Arial" w:hAnsi="Arial" w:cs="Arial"/>
        </w:rPr>
      </w:pPr>
      <w:r w:rsidRPr="00FE2C0E">
        <w:rPr>
          <w:rFonts w:ascii="Arial" w:hAnsi="Arial" w:cs="Arial"/>
        </w:rPr>
        <w:t>Review of minimum build standards</w:t>
      </w:r>
    </w:p>
    <w:p w:rsidR="00F30349" w:rsidRPr="00FE2C0E" w:rsidRDefault="00F30349" w:rsidP="00F30349">
      <w:pPr>
        <w:spacing w:after="0" w:line="240" w:lineRule="auto"/>
        <w:jc w:val="both"/>
        <w:rPr>
          <w:rFonts w:ascii="Arial" w:hAnsi="Arial" w:cs="Arial"/>
        </w:rPr>
      </w:pPr>
    </w:p>
    <w:p w:rsidR="00CF2270" w:rsidRPr="00F11C33" w:rsidRDefault="00F30349" w:rsidP="00F803DD">
      <w:pPr>
        <w:spacing w:after="0" w:line="240" w:lineRule="auto"/>
        <w:jc w:val="both"/>
        <w:rPr>
          <w:rFonts w:ascii="Arial" w:hAnsi="Arial" w:cs="Arial"/>
        </w:rPr>
      </w:pPr>
      <w:r w:rsidRPr="00FE2C0E">
        <w:rPr>
          <w:rFonts w:ascii="Arial" w:hAnsi="Arial" w:cs="Arial"/>
        </w:rPr>
        <w:t xml:space="preserve">The IPCT has also been involved in supporting the review and standardisation of laundry facilities requirements in response to new draft national guidance and advising on the specification of the washing machines required to </w:t>
      </w:r>
      <w:r w:rsidR="00F11C33">
        <w:rPr>
          <w:rFonts w:ascii="Arial" w:hAnsi="Arial" w:cs="Arial"/>
        </w:rPr>
        <w:t>meet decontamination standards.</w:t>
      </w:r>
    </w:p>
    <w:p w:rsidR="004A67C6" w:rsidRPr="00FE2C0E" w:rsidRDefault="004A67C6" w:rsidP="00F803DD">
      <w:pPr>
        <w:spacing w:after="0" w:line="240" w:lineRule="auto"/>
        <w:jc w:val="both"/>
        <w:rPr>
          <w:rFonts w:ascii="Arial" w:hAnsi="Arial" w:cs="Arial"/>
          <w:b/>
        </w:rPr>
      </w:pPr>
    </w:p>
    <w:p w:rsidR="00F803DD" w:rsidRPr="00FE2C0E" w:rsidRDefault="00EA54EC" w:rsidP="00F803DD">
      <w:pPr>
        <w:spacing w:after="0" w:line="240" w:lineRule="auto"/>
        <w:jc w:val="both"/>
        <w:rPr>
          <w:rFonts w:ascii="Arial" w:hAnsi="Arial" w:cs="Arial"/>
          <w:b/>
        </w:rPr>
      </w:pPr>
      <w:r w:rsidRPr="00FE2C0E">
        <w:rPr>
          <w:rFonts w:ascii="Arial" w:hAnsi="Arial" w:cs="Arial"/>
          <w:b/>
        </w:rPr>
        <w:t>1</w:t>
      </w:r>
      <w:r w:rsidR="006358CF" w:rsidRPr="00FE2C0E">
        <w:rPr>
          <w:rFonts w:ascii="Arial" w:hAnsi="Arial" w:cs="Arial"/>
          <w:b/>
        </w:rPr>
        <w:t>0</w:t>
      </w:r>
      <w:r w:rsidR="001736AB" w:rsidRPr="00FE2C0E">
        <w:rPr>
          <w:rFonts w:ascii="Arial" w:hAnsi="Arial" w:cs="Arial"/>
          <w:b/>
        </w:rPr>
        <w:t xml:space="preserve">. </w:t>
      </w:r>
      <w:r w:rsidR="00121F72" w:rsidRPr="00FE2C0E">
        <w:rPr>
          <w:rFonts w:ascii="Arial" w:hAnsi="Arial" w:cs="Arial"/>
          <w:b/>
        </w:rPr>
        <w:t xml:space="preserve">  </w:t>
      </w:r>
      <w:r w:rsidR="00F803DD" w:rsidRPr="00FE2C0E">
        <w:rPr>
          <w:rFonts w:ascii="Arial" w:hAnsi="Arial" w:cs="Arial"/>
          <w:b/>
        </w:rPr>
        <w:t xml:space="preserve">Audits </w:t>
      </w:r>
    </w:p>
    <w:p w:rsidR="00CF2270" w:rsidRPr="00FE2C0E" w:rsidRDefault="00CF2270" w:rsidP="00F803DD">
      <w:pPr>
        <w:spacing w:after="0" w:line="240" w:lineRule="auto"/>
        <w:jc w:val="both"/>
        <w:rPr>
          <w:rFonts w:ascii="Arial" w:hAnsi="Arial" w:cs="Arial"/>
          <w:b/>
        </w:rPr>
      </w:pPr>
    </w:p>
    <w:p w:rsidR="005405D9" w:rsidRPr="00FE2C0E" w:rsidRDefault="005405D9" w:rsidP="00DA3955">
      <w:pPr>
        <w:ind w:right="32"/>
        <w:jc w:val="both"/>
        <w:rPr>
          <w:rFonts w:ascii="Arial" w:hAnsi="Arial" w:cs="Arial"/>
          <w:b/>
          <w:bCs/>
        </w:rPr>
      </w:pPr>
      <w:r w:rsidRPr="00FE2C0E">
        <w:rPr>
          <w:rFonts w:ascii="Arial" w:hAnsi="Arial" w:cs="Arial"/>
          <w:b/>
          <w:bCs/>
        </w:rPr>
        <w:t>10.1 Environmental audits</w:t>
      </w:r>
    </w:p>
    <w:p w:rsidR="004978CF" w:rsidRPr="00FE2C0E" w:rsidRDefault="00F803DD" w:rsidP="00DA3955">
      <w:pPr>
        <w:ind w:right="32"/>
        <w:jc w:val="both"/>
        <w:rPr>
          <w:rFonts w:ascii="Arial" w:hAnsi="Arial" w:cs="Arial"/>
          <w:bCs/>
        </w:rPr>
      </w:pPr>
      <w:r w:rsidRPr="00FE2C0E">
        <w:rPr>
          <w:rFonts w:ascii="Arial" w:hAnsi="Arial" w:cs="Arial"/>
          <w:bCs/>
        </w:rPr>
        <w:t xml:space="preserve">The annual infection prevention and </w:t>
      </w:r>
      <w:r w:rsidR="00961025" w:rsidRPr="00FE2C0E">
        <w:rPr>
          <w:rFonts w:ascii="Arial" w:hAnsi="Arial" w:cs="Arial"/>
          <w:bCs/>
        </w:rPr>
        <w:t xml:space="preserve">control audit programme for </w:t>
      </w:r>
      <w:r w:rsidR="000A46DC" w:rsidRPr="00FE2C0E">
        <w:rPr>
          <w:rFonts w:ascii="Arial" w:hAnsi="Arial" w:cs="Arial"/>
          <w:bCs/>
        </w:rPr>
        <w:t>2012</w:t>
      </w:r>
      <w:r w:rsidR="00E62EE3" w:rsidRPr="00FE2C0E">
        <w:rPr>
          <w:rFonts w:ascii="Arial" w:hAnsi="Arial" w:cs="Arial"/>
          <w:bCs/>
        </w:rPr>
        <w:t>/13</w:t>
      </w:r>
      <w:r w:rsidRPr="00FE2C0E">
        <w:rPr>
          <w:rFonts w:ascii="Arial" w:hAnsi="Arial" w:cs="Arial"/>
          <w:bCs/>
        </w:rPr>
        <w:t xml:space="preserve"> consisted of infection prevention and control audits based on </w:t>
      </w:r>
      <w:r w:rsidR="009B40E9" w:rsidRPr="00FE2C0E">
        <w:rPr>
          <w:rFonts w:ascii="Arial" w:hAnsi="Arial" w:cs="Arial"/>
          <w:bCs/>
        </w:rPr>
        <w:t>national standards</w:t>
      </w:r>
      <w:r w:rsidRPr="00FE2C0E">
        <w:rPr>
          <w:rFonts w:ascii="Arial" w:hAnsi="Arial" w:cs="Arial"/>
          <w:bCs/>
        </w:rPr>
        <w:t xml:space="preserve">. </w:t>
      </w:r>
    </w:p>
    <w:p w:rsidR="00F803DD" w:rsidRPr="00FE2C0E" w:rsidRDefault="00F803DD" w:rsidP="00DA3955">
      <w:pPr>
        <w:ind w:right="32"/>
        <w:jc w:val="both"/>
        <w:rPr>
          <w:rFonts w:ascii="Arial" w:hAnsi="Arial" w:cs="Arial"/>
          <w:bCs/>
        </w:rPr>
      </w:pPr>
      <w:r w:rsidRPr="00FE2C0E">
        <w:rPr>
          <w:rFonts w:ascii="Arial" w:hAnsi="Arial" w:cs="Arial"/>
          <w:bCs/>
        </w:rPr>
        <w:t>The audits were undertaken by a range of services includi</w:t>
      </w:r>
      <w:r w:rsidR="009B40E9" w:rsidRPr="00FE2C0E">
        <w:rPr>
          <w:rFonts w:ascii="Arial" w:hAnsi="Arial" w:cs="Arial"/>
          <w:bCs/>
        </w:rPr>
        <w:t>ng all community hospitals, prison</w:t>
      </w:r>
      <w:r w:rsidR="00E70EDE" w:rsidRPr="00FE2C0E">
        <w:rPr>
          <w:rFonts w:ascii="Arial" w:hAnsi="Arial" w:cs="Arial"/>
          <w:bCs/>
        </w:rPr>
        <w:t xml:space="preserve"> healthcare facilities and inpatient mental health wards. </w:t>
      </w:r>
      <w:r w:rsidRPr="00FE2C0E">
        <w:rPr>
          <w:rFonts w:ascii="Arial" w:hAnsi="Arial" w:cs="Arial"/>
        </w:rPr>
        <w:t>All audits were completed during the audit year using adapted versions of the Infection Prevention Society (IPS) audit tools for monitoring infection prevention and control guidelines within the acute and community settings. Improvement plans were requested following each audit. Infection prevention and control (IC) audits carried out du</w:t>
      </w:r>
      <w:r w:rsidR="00961025" w:rsidRPr="00FE2C0E">
        <w:rPr>
          <w:rFonts w:ascii="Arial" w:hAnsi="Arial" w:cs="Arial"/>
        </w:rPr>
        <w:t xml:space="preserve">ring </w:t>
      </w:r>
      <w:r w:rsidR="000A46DC" w:rsidRPr="00FE2C0E">
        <w:rPr>
          <w:rFonts w:ascii="Arial" w:hAnsi="Arial" w:cs="Arial"/>
        </w:rPr>
        <w:t>2012</w:t>
      </w:r>
      <w:r w:rsidR="00E62EE3" w:rsidRPr="00FE2C0E">
        <w:rPr>
          <w:rFonts w:ascii="Arial" w:hAnsi="Arial" w:cs="Arial"/>
        </w:rPr>
        <w:t>-13</w:t>
      </w:r>
      <w:r w:rsidRPr="00FE2C0E">
        <w:rPr>
          <w:rFonts w:ascii="Arial" w:hAnsi="Arial" w:cs="Arial"/>
        </w:rPr>
        <w:t xml:space="preserve"> includes:</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Hand hygiene and compliance with ‘bare below the elbows’</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Use of personal protective equipment</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Management of sharps</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Isolation facilities</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Decontamination of equipment</w:t>
      </w:r>
    </w:p>
    <w:p w:rsidR="00F803DD" w:rsidRPr="00FE2C0E" w:rsidRDefault="00F803DD" w:rsidP="00111ED8">
      <w:pPr>
        <w:numPr>
          <w:ilvl w:val="0"/>
          <w:numId w:val="18"/>
        </w:numPr>
        <w:spacing w:after="0" w:line="240" w:lineRule="auto"/>
        <w:ind w:right="32"/>
        <w:jc w:val="both"/>
        <w:rPr>
          <w:rFonts w:ascii="Arial" w:hAnsi="Arial" w:cs="Arial"/>
        </w:rPr>
      </w:pPr>
      <w:r w:rsidRPr="00FE2C0E">
        <w:rPr>
          <w:rFonts w:ascii="Arial" w:hAnsi="Arial" w:cs="Arial"/>
        </w:rPr>
        <w:t xml:space="preserve">Environmental audits, including cleanliness of the patient environment    </w:t>
      </w:r>
    </w:p>
    <w:p w:rsidR="00A05FA8" w:rsidRPr="00FE2C0E" w:rsidRDefault="00A05FA8" w:rsidP="0022006F">
      <w:pPr>
        <w:ind w:right="32"/>
        <w:jc w:val="both"/>
        <w:rPr>
          <w:rFonts w:ascii="Arial" w:hAnsi="Arial" w:cs="Arial"/>
        </w:rPr>
      </w:pPr>
    </w:p>
    <w:p w:rsidR="0022006F" w:rsidRPr="00BD0662" w:rsidRDefault="0022006F" w:rsidP="0022006F">
      <w:pPr>
        <w:ind w:right="32"/>
        <w:jc w:val="both"/>
        <w:rPr>
          <w:rFonts w:ascii="Arial" w:hAnsi="Arial" w:cs="Arial"/>
          <w:color w:val="FF0000"/>
        </w:rPr>
      </w:pPr>
      <w:r w:rsidRPr="00FE2C0E">
        <w:rPr>
          <w:rFonts w:ascii="Arial" w:hAnsi="Arial" w:cs="Arial"/>
        </w:rPr>
        <w:t xml:space="preserve">All </w:t>
      </w:r>
      <w:r w:rsidR="00BD0662" w:rsidRPr="00BD0662">
        <w:rPr>
          <w:rFonts w:ascii="Arial" w:hAnsi="Arial" w:cs="Arial"/>
        </w:rPr>
        <w:t>audit</w:t>
      </w:r>
      <w:r w:rsidRPr="00BD0662">
        <w:rPr>
          <w:rFonts w:ascii="Arial" w:hAnsi="Arial" w:cs="Arial"/>
        </w:rPr>
        <w:t xml:space="preserve"> </w:t>
      </w:r>
      <w:r w:rsidR="00BD0662" w:rsidRPr="00FE2C0E">
        <w:rPr>
          <w:rFonts w:ascii="Arial" w:hAnsi="Arial" w:cs="Arial"/>
        </w:rPr>
        <w:t>re</w:t>
      </w:r>
      <w:r w:rsidR="00BD0662">
        <w:rPr>
          <w:rFonts w:ascii="Arial" w:hAnsi="Arial" w:cs="Arial"/>
        </w:rPr>
        <w:t xml:space="preserve">sults </w:t>
      </w:r>
      <w:r w:rsidR="00BD0662" w:rsidRPr="00FE2C0E">
        <w:rPr>
          <w:rFonts w:ascii="Arial" w:hAnsi="Arial" w:cs="Arial"/>
        </w:rPr>
        <w:t>were</w:t>
      </w:r>
      <w:r w:rsidRPr="00FE2C0E">
        <w:rPr>
          <w:rFonts w:ascii="Arial" w:hAnsi="Arial" w:cs="Arial"/>
        </w:rPr>
        <w:t xml:space="preserve"> re</w:t>
      </w:r>
      <w:r w:rsidR="00BD0662">
        <w:rPr>
          <w:rFonts w:ascii="Arial" w:hAnsi="Arial" w:cs="Arial"/>
        </w:rPr>
        <w:t>ported</w:t>
      </w:r>
      <w:r w:rsidRPr="00FE2C0E">
        <w:rPr>
          <w:rFonts w:ascii="Arial" w:hAnsi="Arial" w:cs="Arial"/>
        </w:rPr>
        <w:t xml:space="preserve">. Learning outcomes were shared with staff via infection prevention and control link practitioners, service/ward managers and the Infection prevention and control newsletter. A summary of the audits are presented to the IPCD committee quarterly and via an annual report. </w:t>
      </w:r>
    </w:p>
    <w:p w:rsidR="00F67414" w:rsidRDefault="009B40E9" w:rsidP="0022006F">
      <w:pPr>
        <w:ind w:right="32"/>
        <w:jc w:val="both"/>
        <w:rPr>
          <w:rFonts w:ascii="Arial" w:hAnsi="Arial" w:cs="Arial"/>
        </w:rPr>
      </w:pPr>
      <w:r w:rsidRPr="00FE2C0E">
        <w:rPr>
          <w:rFonts w:ascii="Arial" w:hAnsi="Arial" w:cs="Arial"/>
        </w:rPr>
        <w:t xml:space="preserve">In addition departmental self-audits were completed in outpatients areas and reviewed by the IPCT. </w:t>
      </w:r>
      <w:r w:rsidR="00E17216" w:rsidRPr="00FE2C0E">
        <w:rPr>
          <w:rFonts w:ascii="Arial" w:hAnsi="Arial" w:cs="Arial"/>
        </w:rPr>
        <w:t xml:space="preserve"> </w:t>
      </w:r>
      <w:r w:rsidR="008D412B" w:rsidRPr="00FE2C0E">
        <w:rPr>
          <w:rFonts w:ascii="Arial" w:hAnsi="Arial" w:cs="Arial"/>
        </w:rPr>
        <w:t xml:space="preserve"> </w:t>
      </w:r>
      <w:r w:rsidRPr="00FE2C0E">
        <w:rPr>
          <w:rFonts w:ascii="Arial" w:hAnsi="Arial" w:cs="Arial"/>
        </w:rPr>
        <w:t>In areas of poor or non-compliance a follow up audit was conducted by the IPCT.</w:t>
      </w:r>
    </w:p>
    <w:p w:rsidR="009B40E9" w:rsidRPr="00FE2C0E" w:rsidRDefault="00F67414" w:rsidP="0022006F">
      <w:pPr>
        <w:ind w:right="32"/>
        <w:jc w:val="both"/>
        <w:rPr>
          <w:rFonts w:ascii="Arial" w:hAnsi="Arial" w:cs="Arial"/>
        </w:rPr>
      </w:pPr>
      <w:r>
        <w:rPr>
          <w:rFonts w:ascii="Arial" w:hAnsi="Arial" w:cs="Arial"/>
        </w:rPr>
        <w:br w:type="page"/>
      </w:r>
    </w:p>
    <w:p w:rsidR="00CF2270" w:rsidRPr="00FE2C0E" w:rsidRDefault="005405D9" w:rsidP="00CF2270">
      <w:pPr>
        <w:spacing w:after="0" w:line="240" w:lineRule="auto"/>
        <w:ind w:right="32"/>
        <w:jc w:val="both"/>
        <w:rPr>
          <w:rFonts w:ascii="Arial" w:hAnsi="Arial" w:cs="Arial"/>
          <w:b/>
          <w:iCs/>
        </w:rPr>
      </w:pPr>
      <w:r w:rsidRPr="00FE2C0E">
        <w:rPr>
          <w:rFonts w:ascii="Arial" w:hAnsi="Arial" w:cs="Arial"/>
          <w:b/>
        </w:rPr>
        <w:lastRenderedPageBreak/>
        <w:t xml:space="preserve">10.2 </w:t>
      </w:r>
      <w:r w:rsidR="005C5B39">
        <w:rPr>
          <w:rFonts w:ascii="Arial" w:hAnsi="Arial" w:cs="Arial"/>
          <w:b/>
        </w:rPr>
        <w:t>Hand H</w:t>
      </w:r>
      <w:r w:rsidR="0022006F" w:rsidRPr="00FE2C0E">
        <w:rPr>
          <w:rFonts w:ascii="Arial" w:hAnsi="Arial" w:cs="Arial"/>
          <w:b/>
        </w:rPr>
        <w:t xml:space="preserve">ygiene </w:t>
      </w:r>
      <w:r w:rsidR="0022006F" w:rsidRPr="00FE2C0E">
        <w:rPr>
          <w:rFonts w:ascii="Arial" w:hAnsi="Arial" w:cs="Arial"/>
          <w:b/>
          <w:iCs/>
        </w:rPr>
        <w:t>audit</w:t>
      </w:r>
      <w:r w:rsidRPr="00FE2C0E">
        <w:rPr>
          <w:rFonts w:ascii="Arial" w:hAnsi="Arial" w:cs="Arial"/>
          <w:b/>
          <w:iCs/>
        </w:rPr>
        <w:t>s</w:t>
      </w:r>
    </w:p>
    <w:p w:rsidR="00CF2270" w:rsidRPr="00FE2C0E" w:rsidRDefault="00CF2270" w:rsidP="00CF2270">
      <w:pPr>
        <w:spacing w:after="0" w:line="240" w:lineRule="auto"/>
        <w:ind w:right="32"/>
        <w:jc w:val="both"/>
        <w:rPr>
          <w:rFonts w:ascii="Arial" w:hAnsi="Arial" w:cs="Arial"/>
          <w:b/>
          <w:iCs/>
        </w:rPr>
      </w:pPr>
    </w:p>
    <w:p w:rsidR="0022006F" w:rsidRPr="00FE2C0E" w:rsidRDefault="0022006F" w:rsidP="00CF2270">
      <w:pPr>
        <w:spacing w:after="0" w:line="240" w:lineRule="auto"/>
        <w:ind w:right="32"/>
        <w:jc w:val="both"/>
        <w:rPr>
          <w:rFonts w:ascii="Arial" w:hAnsi="Arial" w:cs="Arial"/>
        </w:rPr>
      </w:pPr>
      <w:r w:rsidRPr="00FE2C0E">
        <w:rPr>
          <w:rFonts w:ascii="Arial" w:hAnsi="Arial" w:cs="Arial"/>
        </w:rPr>
        <w:t>Hand hygiene observational audits</w:t>
      </w:r>
      <w:r w:rsidR="008D412B" w:rsidRPr="00FE2C0E">
        <w:rPr>
          <w:rFonts w:ascii="Arial" w:hAnsi="Arial" w:cs="Arial"/>
        </w:rPr>
        <w:t xml:space="preserve"> were conducted monthly in all Community H</w:t>
      </w:r>
      <w:r w:rsidR="00CF3A67" w:rsidRPr="00FE2C0E">
        <w:rPr>
          <w:rFonts w:ascii="Arial" w:hAnsi="Arial" w:cs="Arial"/>
        </w:rPr>
        <w:t>ospitals and monitored by the Infection Prevention and C</w:t>
      </w:r>
      <w:r w:rsidRPr="00FE2C0E">
        <w:rPr>
          <w:rFonts w:ascii="Arial" w:hAnsi="Arial" w:cs="Arial"/>
        </w:rPr>
        <w:t xml:space="preserve">ontrol </w:t>
      </w:r>
      <w:r w:rsidR="00CF3A67" w:rsidRPr="00FE2C0E">
        <w:rPr>
          <w:rFonts w:ascii="Arial" w:hAnsi="Arial" w:cs="Arial"/>
        </w:rPr>
        <w:t>team,</w:t>
      </w:r>
      <w:r w:rsidRPr="00FE2C0E">
        <w:rPr>
          <w:rFonts w:ascii="Arial" w:hAnsi="Arial" w:cs="Arial"/>
        </w:rPr>
        <w:t xml:space="preserve"> community hospital service</w:t>
      </w:r>
      <w:r w:rsidR="00BD0662">
        <w:rPr>
          <w:rFonts w:ascii="Arial" w:hAnsi="Arial" w:cs="Arial"/>
        </w:rPr>
        <w:t>s</w:t>
      </w:r>
      <w:r w:rsidRPr="00FE2C0E">
        <w:rPr>
          <w:rFonts w:ascii="Arial" w:hAnsi="Arial" w:cs="Arial"/>
        </w:rPr>
        <w:t xml:space="preserve"> and unit managers. </w:t>
      </w:r>
      <w:r w:rsidR="00E62EE3" w:rsidRPr="00FE2C0E">
        <w:rPr>
          <w:rFonts w:ascii="Arial" w:hAnsi="Arial" w:cs="Arial"/>
        </w:rPr>
        <w:t xml:space="preserve"> During </w:t>
      </w:r>
      <w:r w:rsidR="00CC34D8" w:rsidRPr="00BD0662">
        <w:rPr>
          <w:rFonts w:ascii="Arial" w:hAnsi="Arial" w:cs="Arial"/>
        </w:rPr>
        <w:t>20</w:t>
      </w:r>
      <w:r w:rsidR="00E62EE3" w:rsidRPr="00FE2C0E">
        <w:rPr>
          <w:rFonts w:ascii="Arial" w:hAnsi="Arial" w:cs="Arial"/>
        </w:rPr>
        <w:t>12/13</w:t>
      </w:r>
      <w:r w:rsidRPr="00FE2C0E">
        <w:rPr>
          <w:rFonts w:ascii="Arial" w:hAnsi="Arial" w:cs="Arial"/>
        </w:rPr>
        <w:t xml:space="preserve"> the compliance </w:t>
      </w:r>
      <w:r w:rsidR="00D84D78" w:rsidRPr="00FE2C0E">
        <w:rPr>
          <w:rFonts w:ascii="Arial" w:hAnsi="Arial" w:cs="Arial"/>
        </w:rPr>
        <w:t xml:space="preserve">average </w:t>
      </w:r>
      <w:r w:rsidR="00D84D78" w:rsidRPr="00D35063">
        <w:rPr>
          <w:rFonts w:ascii="Arial" w:hAnsi="Arial" w:cs="Arial"/>
        </w:rPr>
        <w:t>was 99</w:t>
      </w:r>
      <w:r w:rsidR="00961025" w:rsidRPr="00D35063">
        <w:rPr>
          <w:rFonts w:ascii="Arial" w:hAnsi="Arial" w:cs="Arial"/>
        </w:rPr>
        <w:t>%.</w:t>
      </w:r>
    </w:p>
    <w:p w:rsidR="00CF3A67" w:rsidRPr="00FE2C0E" w:rsidRDefault="00CF3A67" w:rsidP="00CF2270">
      <w:pPr>
        <w:spacing w:after="0" w:line="240" w:lineRule="auto"/>
        <w:ind w:right="32"/>
        <w:jc w:val="both"/>
        <w:rPr>
          <w:rFonts w:ascii="Arial" w:hAnsi="Arial" w:cs="Arial"/>
          <w:b/>
        </w:rPr>
      </w:pPr>
    </w:p>
    <w:p w:rsidR="00961025" w:rsidRPr="00FE2C0E" w:rsidRDefault="0022006F" w:rsidP="0022006F">
      <w:pPr>
        <w:tabs>
          <w:tab w:val="left" w:pos="0"/>
          <w:tab w:val="left" w:pos="360"/>
        </w:tabs>
        <w:ind w:right="32"/>
        <w:jc w:val="both"/>
        <w:rPr>
          <w:rFonts w:ascii="Arial" w:hAnsi="Arial" w:cs="Arial"/>
          <w:b/>
        </w:rPr>
      </w:pPr>
      <w:r w:rsidRPr="00FE2C0E">
        <w:rPr>
          <w:rFonts w:ascii="Arial" w:hAnsi="Arial" w:cs="Arial"/>
        </w:rPr>
        <w:t xml:space="preserve">Hand hygiene practical assessments are conducted every </w:t>
      </w:r>
      <w:r w:rsidR="00856303" w:rsidRPr="00FE2C0E">
        <w:rPr>
          <w:rFonts w:ascii="Arial" w:hAnsi="Arial" w:cs="Arial"/>
        </w:rPr>
        <w:t>two</w:t>
      </w:r>
      <w:r w:rsidRPr="00FE2C0E">
        <w:rPr>
          <w:rFonts w:ascii="Arial" w:hAnsi="Arial" w:cs="Arial"/>
        </w:rPr>
        <w:t xml:space="preserve"> months in mental health wards. This assessment reviews staff technique for handwashing rather than observational practice. This is due to the challenges of staff being observed in practice as in mental health staff are often working on a one to one basis with patients. All audits are reviewed and monitored by the modern matrons and the infection prevention and control team. </w:t>
      </w:r>
      <w:r w:rsidR="00E62EE3" w:rsidRPr="00FE2C0E">
        <w:rPr>
          <w:rFonts w:ascii="Arial" w:hAnsi="Arial" w:cs="Arial"/>
        </w:rPr>
        <w:t xml:space="preserve">During </w:t>
      </w:r>
      <w:r w:rsidR="00820E7B" w:rsidRPr="00BD0662">
        <w:rPr>
          <w:rFonts w:ascii="Arial" w:hAnsi="Arial" w:cs="Arial"/>
        </w:rPr>
        <w:t>20</w:t>
      </w:r>
      <w:r w:rsidR="00E62EE3" w:rsidRPr="00FE2C0E">
        <w:rPr>
          <w:rFonts w:ascii="Arial" w:hAnsi="Arial" w:cs="Arial"/>
        </w:rPr>
        <w:t>12</w:t>
      </w:r>
      <w:r w:rsidRPr="00FE2C0E">
        <w:rPr>
          <w:rFonts w:ascii="Arial" w:hAnsi="Arial" w:cs="Arial"/>
        </w:rPr>
        <w:t>/</w:t>
      </w:r>
      <w:r w:rsidR="00E62EE3" w:rsidRPr="00E22948">
        <w:rPr>
          <w:rFonts w:ascii="Arial" w:hAnsi="Arial" w:cs="Arial"/>
        </w:rPr>
        <w:t>13</w:t>
      </w:r>
      <w:r w:rsidR="00E22948" w:rsidRPr="00E22948">
        <w:rPr>
          <w:rFonts w:ascii="Arial" w:hAnsi="Arial" w:cs="Arial"/>
        </w:rPr>
        <w:t xml:space="preserve"> the compliance average was 94</w:t>
      </w:r>
      <w:r w:rsidRPr="00E22948">
        <w:rPr>
          <w:rFonts w:ascii="Arial" w:hAnsi="Arial" w:cs="Arial"/>
        </w:rPr>
        <w:t>%.</w:t>
      </w:r>
      <w:r w:rsidRPr="00FE2C0E">
        <w:rPr>
          <w:rFonts w:ascii="Arial" w:hAnsi="Arial" w:cs="Arial"/>
        </w:rPr>
        <w:t xml:space="preserve"> </w:t>
      </w:r>
    </w:p>
    <w:p w:rsidR="0022006F" w:rsidRPr="00FE2C0E" w:rsidRDefault="0022006F" w:rsidP="0022006F">
      <w:pPr>
        <w:tabs>
          <w:tab w:val="left" w:pos="0"/>
          <w:tab w:val="left" w:pos="360"/>
        </w:tabs>
        <w:ind w:right="32"/>
        <w:jc w:val="both"/>
        <w:rPr>
          <w:rFonts w:ascii="Arial" w:hAnsi="Arial" w:cs="Arial"/>
        </w:rPr>
      </w:pPr>
      <w:r w:rsidRPr="00FE2C0E">
        <w:rPr>
          <w:rFonts w:ascii="Arial" w:hAnsi="Arial" w:cs="Arial"/>
        </w:rPr>
        <w:t xml:space="preserve">A summary of the audits are presented to the IPCD committee quarterly and via an annual report. </w:t>
      </w:r>
    </w:p>
    <w:p w:rsidR="00F67AE4" w:rsidRPr="00BD0662" w:rsidRDefault="0022006F" w:rsidP="0022006F">
      <w:pPr>
        <w:tabs>
          <w:tab w:val="left" w:pos="0"/>
          <w:tab w:val="left" w:pos="360"/>
        </w:tabs>
        <w:ind w:right="32"/>
        <w:jc w:val="both"/>
        <w:rPr>
          <w:rFonts w:ascii="Arial" w:hAnsi="Arial" w:cs="Arial"/>
        </w:rPr>
      </w:pPr>
      <w:r w:rsidRPr="00FE2C0E">
        <w:rPr>
          <w:rFonts w:ascii="Arial" w:hAnsi="Arial" w:cs="Arial"/>
        </w:rPr>
        <w:t>Hand hygiene competency assessments are a core component of all mandatory training sessions and are underpinned with a practical and knowledge base component. To support this, hand hygiene competency assessments are carried out locally by infection prevention and control link practitioners (ICLPs), ward managers and other senior staff in the workplace</w:t>
      </w:r>
      <w:r w:rsidR="00BD0662">
        <w:rPr>
          <w:rFonts w:ascii="Arial" w:hAnsi="Arial" w:cs="Arial"/>
        </w:rPr>
        <w:t xml:space="preserve"> to target hard to reach staff.</w:t>
      </w:r>
    </w:p>
    <w:p w:rsidR="00F726C4" w:rsidRPr="00FE2C0E" w:rsidRDefault="00E70EDE" w:rsidP="0022006F">
      <w:pPr>
        <w:tabs>
          <w:tab w:val="left" w:pos="0"/>
          <w:tab w:val="left" w:pos="360"/>
        </w:tabs>
        <w:ind w:right="32"/>
        <w:jc w:val="both"/>
        <w:rPr>
          <w:rFonts w:ascii="Arial" w:hAnsi="Arial" w:cs="Arial"/>
          <w:b/>
        </w:rPr>
      </w:pPr>
      <w:r w:rsidRPr="00FE2C0E">
        <w:rPr>
          <w:rFonts w:ascii="Arial" w:hAnsi="Arial" w:cs="Arial"/>
          <w:b/>
        </w:rPr>
        <w:t>11</w:t>
      </w:r>
      <w:r w:rsidR="001736AB" w:rsidRPr="00FE2C0E">
        <w:rPr>
          <w:rFonts w:ascii="Arial" w:hAnsi="Arial" w:cs="Arial"/>
          <w:b/>
        </w:rPr>
        <w:t xml:space="preserve">. </w:t>
      </w:r>
      <w:r w:rsidR="00564A66" w:rsidRPr="00FE2C0E">
        <w:rPr>
          <w:rFonts w:ascii="Arial" w:hAnsi="Arial" w:cs="Arial"/>
          <w:b/>
        </w:rPr>
        <w:t xml:space="preserve">  </w:t>
      </w:r>
      <w:r w:rsidR="00F726C4" w:rsidRPr="00FE2C0E">
        <w:rPr>
          <w:rFonts w:ascii="Arial" w:hAnsi="Arial" w:cs="Arial"/>
          <w:b/>
        </w:rPr>
        <w:t>Decontamination</w:t>
      </w:r>
    </w:p>
    <w:p w:rsidR="005405D9" w:rsidRPr="00FE2C0E" w:rsidRDefault="005405D9" w:rsidP="008339EC">
      <w:pPr>
        <w:tabs>
          <w:tab w:val="left" w:pos="0"/>
          <w:tab w:val="left" w:pos="360"/>
        </w:tabs>
        <w:ind w:right="32"/>
        <w:jc w:val="both"/>
        <w:rPr>
          <w:rFonts w:ascii="Arial" w:hAnsi="Arial" w:cs="Arial"/>
          <w:b/>
        </w:rPr>
      </w:pPr>
      <w:r w:rsidRPr="00FE2C0E">
        <w:rPr>
          <w:rFonts w:ascii="Arial" w:hAnsi="Arial" w:cs="Arial"/>
          <w:b/>
        </w:rPr>
        <w:t>11.1 Decontamination arrangements</w:t>
      </w:r>
    </w:p>
    <w:p w:rsidR="008339EC" w:rsidRPr="00FE2C0E" w:rsidRDefault="005405D9" w:rsidP="008339EC">
      <w:pPr>
        <w:tabs>
          <w:tab w:val="left" w:pos="0"/>
          <w:tab w:val="left" w:pos="360"/>
        </w:tabs>
        <w:ind w:right="32"/>
        <w:jc w:val="both"/>
        <w:rPr>
          <w:rFonts w:ascii="Arial" w:hAnsi="Arial" w:cs="Arial"/>
          <w:b/>
        </w:rPr>
      </w:pPr>
      <w:r w:rsidRPr="00FE2C0E">
        <w:rPr>
          <w:rFonts w:ascii="Arial" w:hAnsi="Arial" w:cs="Arial"/>
        </w:rPr>
        <w:t>There is a nominated Trust decontamination lead. The lead attends and provides quarterly update reports to the IPCDC regarding</w:t>
      </w:r>
      <w:r w:rsidR="008339EC" w:rsidRPr="00FE2C0E">
        <w:rPr>
          <w:rFonts w:ascii="Arial" w:hAnsi="Arial" w:cs="Arial"/>
        </w:rPr>
        <w:t xml:space="preserve"> </w:t>
      </w:r>
      <w:r w:rsidRPr="00FE2C0E">
        <w:rPr>
          <w:rFonts w:ascii="Arial" w:hAnsi="Arial" w:cs="Arial"/>
        </w:rPr>
        <w:t xml:space="preserve">overall Trust </w:t>
      </w:r>
      <w:r w:rsidR="008339EC" w:rsidRPr="00FE2C0E">
        <w:rPr>
          <w:rFonts w:ascii="Arial" w:hAnsi="Arial" w:cs="Arial"/>
        </w:rPr>
        <w:t xml:space="preserve">compliance </w:t>
      </w:r>
      <w:r w:rsidRPr="00FE2C0E">
        <w:rPr>
          <w:rFonts w:ascii="Arial" w:hAnsi="Arial" w:cs="Arial"/>
        </w:rPr>
        <w:t>with decontamination requirements. The Decontamination lead and DIP</w:t>
      </w:r>
      <w:r w:rsidR="002640D3" w:rsidRPr="00FE2C0E">
        <w:rPr>
          <w:rFonts w:ascii="Arial" w:hAnsi="Arial" w:cs="Arial"/>
        </w:rPr>
        <w:t xml:space="preserve">C are members of the </w:t>
      </w:r>
      <w:r w:rsidRPr="00FE2C0E">
        <w:rPr>
          <w:rFonts w:ascii="Arial" w:hAnsi="Arial" w:cs="Arial"/>
        </w:rPr>
        <w:t xml:space="preserve">IPCDC which reports to the </w:t>
      </w:r>
      <w:r w:rsidR="002640D3" w:rsidRPr="00FE2C0E">
        <w:rPr>
          <w:rFonts w:ascii="Arial" w:hAnsi="Arial" w:cs="Arial"/>
        </w:rPr>
        <w:t>Safety</w:t>
      </w:r>
      <w:r w:rsidRPr="00FE2C0E">
        <w:rPr>
          <w:rFonts w:ascii="Arial" w:hAnsi="Arial" w:cs="Arial"/>
        </w:rPr>
        <w:t xml:space="preserve"> Committee. </w:t>
      </w:r>
      <w:r w:rsidR="00BD0662" w:rsidRPr="00BD0662">
        <w:rPr>
          <w:rFonts w:ascii="Arial" w:hAnsi="Arial" w:cs="Arial"/>
        </w:rPr>
        <w:t>The</w:t>
      </w:r>
      <w:r w:rsidR="00EC03C4" w:rsidRPr="00BD0662">
        <w:rPr>
          <w:rFonts w:ascii="Arial" w:hAnsi="Arial" w:cs="Arial"/>
        </w:rPr>
        <w:t xml:space="preserve"> </w:t>
      </w:r>
      <w:r w:rsidRPr="00FE2C0E">
        <w:rPr>
          <w:rFonts w:ascii="Arial" w:hAnsi="Arial" w:cs="Arial"/>
        </w:rPr>
        <w:t>vast majority of products used in the Trust are single use. However</w:t>
      </w:r>
      <w:r w:rsidR="000C02A8" w:rsidRPr="00FE2C0E">
        <w:rPr>
          <w:rFonts w:ascii="Arial" w:hAnsi="Arial" w:cs="Arial"/>
        </w:rPr>
        <w:t>,</w:t>
      </w:r>
      <w:r w:rsidRPr="00FE2C0E">
        <w:rPr>
          <w:rFonts w:ascii="Arial" w:hAnsi="Arial" w:cs="Arial"/>
        </w:rPr>
        <w:t xml:space="preserve"> podiatry </w:t>
      </w:r>
      <w:r w:rsidRPr="00BD0662">
        <w:rPr>
          <w:rFonts w:ascii="Arial" w:hAnsi="Arial" w:cs="Arial"/>
        </w:rPr>
        <w:t>does use</w:t>
      </w:r>
      <w:r w:rsidRPr="00FE2C0E">
        <w:rPr>
          <w:rFonts w:ascii="Arial" w:hAnsi="Arial" w:cs="Arial"/>
          <w:color w:val="FF0000"/>
        </w:rPr>
        <w:t xml:space="preserve"> </w:t>
      </w:r>
      <w:r w:rsidRPr="00FE2C0E">
        <w:rPr>
          <w:rFonts w:ascii="Arial" w:hAnsi="Arial" w:cs="Arial"/>
        </w:rPr>
        <w:t xml:space="preserve">reusable instruments and these are decontaminated via a SLA with Synergy.  </w:t>
      </w:r>
    </w:p>
    <w:p w:rsidR="002640D3" w:rsidRPr="00FE2C0E" w:rsidRDefault="002640D3" w:rsidP="008339EC">
      <w:pPr>
        <w:tabs>
          <w:tab w:val="left" w:pos="0"/>
          <w:tab w:val="left" w:pos="360"/>
        </w:tabs>
        <w:ind w:right="32"/>
        <w:jc w:val="both"/>
        <w:rPr>
          <w:rFonts w:ascii="Arial" w:hAnsi="Arial" w:cs="Arial"/>
          <w:b/>
        </w:rPr>
      </w:pPr>
      <w:r w:rsidRPr="00FE2C0E">
        <w:rPr>
          <w:rFonts w:ascii="Arial" w:hAnsi="Arial" w:cs="Arial"/>
          <w:b/>
        </w:rPr>
        <w:t>11.</w:t>
      </w:r>
      <w:r w:rsidR="005405D9" w:rsidRPr="00FE2C0E">
        <w:rPr>
          <w:rFonts w:ascii="Arial" w:hAnsi="Arial" w:cs="Arial"/>
          <w:b/>
        </w:rPr>
        <w:t>2</w:t>
      </w:r>
      <w:r w:rsidRPr="00FE2C0E">
        <w:rPr>
          <w:rFonts w:ascii="Arial" w:hAnsi="Arial" w:cs="Arial"/>
          <w:b/>
        </w:rPr>
        <w:t xml:space="preserve"> Audit of Decontamination</w:t>
      </w:r>
    </w:p>
    <w:p w:rsidR="00F726C4" w:rsidRDefault="008339EC" w:rsidP="008339EC">
      <w:pPr>
        <w:tabs>
          <w:tab w:val="left" w:pos="0"/>
          <w:tab w:val="left" w:pos="360"/>
        </w:tabs>
        <w:ind w:right="32"/>
        <w:jc w:val="both"/>
        <w:rPr>
          <w:rFonts w:ascii="Arial" w:hAnsi="Arial" w:cs="Arial"/>
        </w:rPr>
      </w:pPr>
      <w:r w:rsidRPr="00FE2C0E">
        <w:rPr>
          <w:rFonts w:ascii="Arial" w:hAnsi="Arial" w:cs="Arial"/>
        </w:rPr>
        <w:t xml:space="preserve">Audits of the decontamination of </w:t>
      </w:r>
      <w:r w:rsidRPr="00BD0662">
        <w:rPr>
          <w:rFonts w:ascii="Arial" w:hAnsi="Arial" w:cs="Arial"/>
        </w:rPr>
        <w:t>patient equipment</w:t>
      </w:r>
      <w:r w:rsidRPr="00FE2C0E">
        <w:rPr>
          <w:rFonts w:ascii="Arial" w:hAnsi="Arial" w:cs="Arial"/>
        </w:rPr>
        <w:t xml:space="preserve"> </w:t>
      </w:r>
      <w:r w:rsidR="005405D9" w:rsidRPr="00FE2C0E">
        <w:rPr>
          <w:rFonts w:ascii="Arial" w:hAnsi="Arial" w:cs="Arial"/>
        </w:rPr>
        <w:t>are undertaken annually and are incorporated in the infection prevention and control environmental audit programme. ATP testing in community hospitals also includes patient equipment and is monitored by the IPCT.</w:t>
      </w:r>
    </w:p>
    <w:p w:rsidR="000569FE" w:rsidRPr="00FE2C0E" w:rsidRDefault="00F726C4" w:rsidP="0022006F">
      <w:pPr>
        <w:tabs>
          <w:tab w:val="left" w:pos="0"/>
          <w:tab w:val="left" w:pos="360"/>
        </w:tabs>
        <w:ind w:right="32"/>
        <w:jc w:val="both"/>
        <w:rPr>
          <w:rFonts w:ascii="Arial" w:hAnsi="Arial" w:cs="Arial"/>
        </w:rPr>
      </w:pPr>
      <w:r w:rsidRPr="00FE2C0E">
        <w:rPr>
          <w:rFonts w:ascii="Arial" w:hAnsi="Arial" w:cs="Arial"/>
          <w:b/>
        </w:rPr>
        <w:t xml:space="preserve">12. </w:t>
      </w:r>
      <w:r w:rsidR="000569FE" w:rsidRPr="00FE2C0E">
        <w:rPr>
          <w:rFonts w:ascii="Arial" w:hAnsi="Arial" w:cs="Arial"/>
          <w:b/>
        </w:rPr>
        <w:t>Training activities</w:t>
      </w:r>
    </w:p>
    <w:p w:rsidR="000569FE" w:rsidRPr="00FE2C0E" w:rsidRDefault="000569FE" w:rsidP="00CF2270">
      <w:pPr>
        <w:keepNext/>
        <w:keepLines/>
        <w:spacing w:line="240" w:lineRule="auto"/>
        <w:ind w:right="34"/>
        <w:jc w:val="both"/>
        <w:rPr>
          <w:rFonts w:ascii="Arial" w:hAnsi="Arial" w:cs="Arial"/>
        </w:rPr>
      </w:pPr>
      <w:r w:rsidRPr="00FE2C0E">
        <w:rPr>
          <w:rFonts w:ascii="Arial" w:hAnsi="Arial" w:cs="Arial"/>
        </w:rPr>
        <w:t>Training sessions are provided for clinical and non clinical staff. Both sessions include a practical hand hygiene competency assessment but the clinical staff have an additional hour on key infection prevention and control measures.</w:t>
      </w:r>
    </w:p>
    <w:p w:rsidR="0067058A" w:rsidRPr="00FE2C0E" w:rsidRDefault="0039251A" w:rsidP="00CF2270">
      <w:pPr>
        <w:jc w:val="both"/>
        <w:rPr>
          <w:rFonts w:ascii="Arial" w:hAnsi="Arial" w:cs="Arial"/>
        </w:rPr>
      </w:pPr>
      <w:r w:rsidRPr="00FE2C0E">
        <w:rPr>
          <w:rFonts w:ascii="Arial" w:hAnsi="Arial" w:cs="Arial"/>
        </w:rPr>
        <w:t xml:space="preserve">The total </w:t>
      </w:r>
      <w:r w:rsidR="0067058A" w:rsidRPr="00FE2C0E">
        <w:rPr>
          <w:rFonts w:ascii="Arial" w:hAnsi="Arial" w:cs="Arial"/>
        </w:rPr>
        <w:t>percentage of staff</w:t>
      </w:r>
      <w:r w:rsidRPr="00FE2C0E">
        <w:rPr>
          <w:rFonts w:ascii="Arial" w:hAnsi="Arial" w:cs="Arial"/>
        </w:rPr>
        <w:t xml:space="preserve"> trained in </w:t>
      </w:r>
      <w:r w:rsidR="000A46DC" w:rsidRPr="00FE2C0E">
        <w:rPr>
          <w:rFonts w:ascii="Arial" w:hAnsi="Arial" w:cs="Arial"/>
        </w:rPr>
        <w:t>2012</w:t>
      </w:r>
      <w:r w:rsidR="00E62EE3" w:rsidRPr="00FE2C0E">
        <w:rPr>
          <w:rFonts w:ascii="Arial" w:hAnsi="Arial" w:cs="Arial"/>
        </w:rPr>
        <w:t>-13</w:t>
      </w:r>
      <w:r w:rsidRPr="00FE2C0E">
        <w:rPr>
          <w:rFonts w:ascii="Arial" w:hAnsi="Arial" w:cs="Arial"/>
        </w:rPr>
        <w:t xml:space="preserve"> was </w:t>
      </w:r>
      <w:r w:rsidR="0067058A" w:rsidRPr="00FE2C0E">
        <w:rPr>
          <w:rFonts w:ascii="Arial" w:hAnsi="Arial" w:cs="Arial"/>
        </w:rPr>
        <w:t>81% against a target of 100%</w:t>
      </w:r>
      <w:r w:rsidRPr="00FE2C0E">
        <w:rPr>
          <w:rFonts w:ascii="Arial" w:hAnsi="Arial" w:cs="Arial"/>
        </w:rPr>
        <w:t xml:space="preserve">. This data is collated by the learning and development department and </w:t>
      </w:r>
      <w:r w:rsidR="0067058A" w:rsidRPr="00FE2C0E">
        <w:rPr>
          <w:rFonts w:ascii="Arial" w:hAnsi="Arial" w:cs="Arial"/>
        </w:rPr>
        <w:t>the training is provided by different mediums which are face training, work books and e</w:t>
      </w:r>
      <w:r w:rsidR="00CF2270" w:rsidRPr="00FE2C0E">
        <w:rPr>
          <w:rFonts w:ascii="Arial" w:hAnsi="Arial" w:cs="Arial"/>
        </w:rPr>
        <w:t>-</w:t>
      </w:r>
      <w:r w:rsidR="0067058A" w:rsidRPr="00FE2C0E">
        <w:rPr>
          <w:rFonts w:ascii="Arial" w:hAnsi="Arial" w:cs="Arial"/>
        </w:rPr>
        <w:t>learning. Staff also receive training on induction to the Trust.</w:t>
      </w:r>
    </w:p>
    <w:p w:rsidR="000569FE" w:rsidRPr="00FE2C0E" w:rsidRDefault="00A95200" w:rsidP="00CF2270">
      <w:pPr>
        <w:jc w:val="both"/>
        <w:rPr>
          <w:rFonts w:ascii="Arial" w:hAnsi="Arial" w:cs="Arial"/>
        </w:rPr>
      </w:pPr>
      <w:r w:rsidRPr="00FE2C0E">
        <w:rPr>
          <w:rFonts w:ascii="Arial" w:hAnsi="Arial" w:cs="Arial"/>
        </w:rPr>
        <w:lastRenderedPageBreak/>
        <w:t>Further work is being developed to improve the</w:t>
      </w:r>
      <w:r w:rsidR="0067058A" w:rsidRPr="00FE2C0E">
        <w:rPr>
          <w:rFonts w:ascii="Arial" w:hAnsi="Arial" w:cs="Arial"/>
        </w:rPr>
        <w:t xml:space="preserve"> number of staff trained in 2013-14</w:t>
      </w:r>
      <w:r w:rsidR="009509FF" w:rsidRPr="00FE2C0E">
        <w:rPr>
          <w:rFonts w:ascii="Arial" w:hAnsi="Arial" w:cs="Arial"/>
        </w:rPr>
        <w:t xml:space="preserve"> with a review of the training matrix and the introduction of e</w:t>
      </w:r>
      <w:r w:rsidR="00CF2270" w:rsidRPr="00FE2C0E">
        <w:rPr>
          <w:rFonts w:ascii="Arial" w:hAnsi="Arial" w:cs="Arial"/>
        </w:rPr>
        <w:t>-</w:t>
      </w:r>
      <w:r w:rsidR="009509FF" w:rsidRPr="00FE2C0E">
        <w:rPr>
          <w:rFonts w:ascii="Arial" w:hAnsi="Arial" w:cs="Arial"/>
        </w:rPr>
        <w:t>learning.</w:t>
      </w:r>
    </w:p>
    <w:p w:rsidR="000569FE" w:rsidRPr="00FE2C0E" w:rsidRDefault="00541F57" w:rsidP="00CF2270">
      <w:pPr>
        <w:ind w:right="32"/>
        <w:jc w:val="both"/>
        <w:rPr>
          <w:rFonts w:ascii="Arial" w:hAnsi="Arial" w:cs="Arial"/>
        </w:rPr>
      </w:pPr>
      <w:r w:rsidRPr="00FE2C0E">
        <w:rPr>
          <w:rFonts w:ascii="Arial" w:hAnsi="Arial" w:cs="Arial"/>
        </w:rPr>
        <w:t xml:space="preserve">A total of </w:t>
      </w:r>
      <w:r w:rsidR="0067058A" w:rsidRPr="00FE2C0E">
        <w:rPr>
          <w:rFonts w:ascii="Arial" w:hAnsi="Arial" w:cs="Arial"/>
        </w:rPr>
        <w:t>20</w:t>
      </w:r>
      <w:r w:rsidR="00E62EE3" w:rsidRPr="00FE2C0E">
        <w:rPr>
          <w:rFonts w:ascii="Arial" w:hAnsi="Arial" w:cs="Arial"/>
        </w:rPr>
        <w:t xml:space="preserve"> </w:t>
      </w:r>
      <w:r w:rsidR="000569FE" w:rsidRPr="00FE2C0E">
        <w:rPr>
          <w:rFonts w:ascii="Arial" w:hAnsi="Arial" w:cs="Arial"/>
        </w:rPr>
        <w:t>additional service specific training sessions have been provided including dental, children’s and speech and language services. The infection prevention and control team also provides infection prevention and control training sessions to the ICLP, who in turn deliver t</w:t>
      </w:r>
      <w:r w:rsidR="000373A2" w:rsidRPr="00FE2C0E">
        <w:rPr>
          <w:rFonts w:ascii="Arial" w:hAnsi="Arial" w:cs="Arial"/>
        </w:rPr>
        <w:t>raining back in the workplace. Two</w:t>
      </w:r>
      <w:r w:rsidR="000569FE" w:rsidRPr="00FE2C0E">
        <w:rPr>
          <w:rFonts w:ascii="Arial" w:hAnsi="Arial" w:cs="Arial"/>
        </w:rPr>
        <w:t xml:space="preserve"> </w:t>
      </w:r>
      <w:r w:rsidR="000569FE" w:rsidRPr="00BD0662">
        <w:rPr>
          <w:rFonts w:ascii="Arial" w:hAnsi="Arial" w:cs="Arial"/>
        </w:rPr>
        <w:t>whole</w:t>
      </w:r>
      <w:r w:rsidR="000569FE" w:rsidRPr="00FE2C0E">
        <w:rPr>
          <w:rFonts w:ascii="Arial" w:hAnsi="Arial" w:cs="Arial"/>
        </w:rPr>
        <w:t xml:space="preserve"> study days were</w:t>
      </w:r>
      <w:r w:rsidR="008A257A" w:rsidRPr="00FE2C0E">
        <w:rPr>
          <w:rFonts w:ascii="Arial" w:hAnsi="Arial" w:cs="Arial"/>
        </w:rPr>
        <w:t xml:space="preserve"> delivered to this group in </w:t>
      </w:r>
      <w:r w:rsidR="000A46DC" w:rsidRPr="00FE2C0E">
        <w:rPr>
          <w:rFonts w:ascii="Arial" w:hAnsi="Arial" w:cs="Arial"/>
        </w:rPr>
        <w:t>2012</w:t>
      </w:r>
      <w:r w:rsidR="00E62EE3" w:rsidRPr="00FE2C0E">
        <w:rPr>
          <w:rFonts w:ascii="Arial" w:hAnsi="Arial" w:cs="Arial"/>
        </w:rPr>
        <w:t>/13</w:t>
      </w:r>
      <w:r w:rsidR="000569FE" w:rsidRPr="00FE2C0E">
        <w:rPr>
          <w:rFonts w:ascii="Arial" w:hAnsi="Arial" w:cs="Arial"/>
        </w:rPr>
        <w:t xml:space="preserve"> to ensure there is a stronger emphasis on education. </w:t>
      </w:r>
    </w:p>
    <w:p w:rsidR="000569FE" w:rsidRPr="00FE2C0E" w:rsidRDefault="000569FE" w:rsidP="00CF2270">
      <w:pPr>
        <w:ind w:right="32"/>
        <w:jc w:val="both"/>
        <w:rPr>
          <w:rFonts w:ascii="Arial" w:hAnsi="Arial" w:cs="Arial"/>
        </w:rPr>
      </w:pPr>
      <w:r w:rsidRPr="00FE2C0E">
        <w:rPr>
          <w:rFonts w:ascii="Arial" w:hAnsi="Arial" w:cs="Arial"/>
        </w:rPr>
        <w:t>The infection prevention and control team provide ongoing advice</w:t>
      </w:r>
      <w:r w:rsidR="00802715" w:rsidRPr="00FE2C0E">
        <w:rPr>
          <w:rFonts w:ascii="Arial" w:hAnsi="Arial" w:cs="Arial"/>
        </w:rPr>
        <w:t>,</w:t>
      </w:r>
      <w:r w:rsidRPr="00FE2C0E">
        <w:rPr>
          <w:rFonts w:ascii="Arial" w:hAnsi="Arial" w:cs="Arial"/>
        </w:rPr>
        <w:t xml:space="preserve"> guidance and on the spot learning opportunities such as managing outbreaks.</w:t>
      </w:r>
    </w:p>
    <w:p w:rsidR="00F67AE4" w:rsidRDefault="00F67AE4" w:rsidP="008051E7">
      <w:pPr>
        <w:spacing w:after="0" w:line="240" w:lineRule="auto"/>
        <w:jc w:val="both"/>
        <w:rPr>
          <w:rFonts w:ascii="Arial" w:hAnsi="Arial" w:cs="Arial"/>
          <w:b/>
        </w:rPr>
      </w:pPr>
    </w:p>
    <w:p w:rsidR="000569FE" w:rsidRPr="00FE2C0E" w:rsidRDefault="00EA54EC" w:rsidP="008051E7">
      <w:pPr>
        <w:spacing w:after="0" w:line="240" w:lineRule="auto"/>
        <w:jc w:val="both"/>
        <w:rPr>
          <w:rFonts w:ascii="Arial" w:hAnsi="Arial" w:cs="Arial"/>
          <w:b/>
        </w:rPr>
      </w:pPr>
      <w:r w:rsidRPr="00FE2C0E">
        <w:rPr>
          <w:rFonts w:ascii="Arial" w:hAnsi="Arial" w:cs="Arial"/>
          <w:b/>
        </w:rPr>
        <w:t>1</w:t>
      </w:r>
      <w:r w:rsidR="004C321E" w:rsidRPr="00FE2C0E">
        <w:rPr>
          <w:rFonts w:ascii="Arial" w:hAnsi="Arial" w:cs="Arial"/>
          <w:b/>
        </w:rPr>
        <w:t>3</w:t>
      </w:r>
      <w:r w:rsidR="001736AB" w:rsidRPr="00FE2C0E">
        <w:rPr>
          <w:rFonts w:ascii="Arial" w:hAnsi="Arial" w:cs="Arial"/>
          <w:b/>
        </w:rPr>
        <w:t xml:space="preserve">. </w:t>
      </w:r>
      <w:r w:rsidR="00E70EDE" w:rsidRPr="00FE2C0E">
        <w:rPr>
          <w:rFonts w:ascii="Arial" w:hAnsi="Arial" w:cs="Arial"/>
          <w:b/>
        </w:rPr>
        <w:t>Risks</w:t>
      </w:r>
      <w:r w:rsidR="000569FE" w:rsidRPr="00FE2C0E">
        <w:rPr>
          <w:rFonts w:ascii="Arial" w:hAnsi="Arial" w:cs="Arial"/>
          <w:b/>
        </w:rPr>
        <w:t xml:space="preserve"> and future investments</w:t>
      </w:r>
    </w:p>
    <w:p w:rsidR="008051E7" w:rsidRPr="00FE2C0E" w:rsidRDefault="008051E7" w:rsidP="008051E7">
      <w:pPr>
        <w:spacing w:after="0" w:line="240" w:lineRule="auto"/>
        <w:jc w:val="both"/>
        <w:rPr>
          <w:rFonts w:ascii="Arial" w:hAnsi="Arial" w:cs="Arial"/>
          <w:b/>
        </w:rPr>
      </w:pPr>
    </w:p>
    <w:p w:rsidR="000569FE" w:rsidRPr="00FE2C0E" w:rsidRDefault="000569FE" w:rsidP="000569FE">
      <w:pPr>
        <w:tabs>
          <w:tab w:val="num" w:pos="0"/>
        </w:tabs>
        <w:jc w:val="both"/>
        <w:rPr>
          <w:rFonts w:ascii="Arial" w:hAnsi="Arial" w:cs="Arial"/>
        </w:rPr>
      </w:pPr>
      <w:r w:rsidRPr="00FE2C0E">
        <w:rPr>
          <w:rFonts w:ascii="Arial" w:hAnsi="Arial" w:cs="Arial"/>
        </w:rPr>
        <w:t xml:space="preserve">The implementation of Adenosine Triphosphate (ATP) environmental testing system </w:t>
      </w:r>
      <w:r w:rsidR="009509FF" w:rsidRPr="00FE2C0E">
        <w:rPr>
          <w:rFonts w:ascii="Arial" w:hAnsi="Arial" w:cs="Arial"/>
        </w:rPr>
        <w:t>into olde</w:t>
      </w:r>
      <w:r w:rsidR="005405D9" w:rsidRPr="00FE2C0E">
        <w:rPr>
          <w:rFonts w:ascii="Arial" w:hAnsi="Arial" w:cs="Arial"/>
        </w:rPr>
        <w:t xml:space="preserve">r adult mental health wards is </w:t>
      </w:r>
      <w:r w:rsidR="00F45D50" w:rsidRPr="00FE2C0E">
        <w:rPr>
          <w:rFonts w:ascii="Arial" w:hAnsi="Arial" w:cs="Arial"/>
        </w:rPr>
        <w:t>on-going</w:t>
      </w:r>
      <w:r w:rsidR="009509FF" w:rsidRPr="00FE2C0E">
        <w:rPr>
          <w:rFonts w:ascii="Arial" w:hAnsi="Arial" w:cs="Arial"/>
        </w:rPr>
        <w:t xml:space="preserve"> work to align the older adult mental health wards </w:t>
      </w:r>
      <w:r w:rsidR="009509FF" w:rsidRPr="00BD0662">
        <w:rPr>
          <w:rFonts w:ascii="Arial" w:hAnsi="Arial" w:cs="Arial"/>
        </w:rPr>
        <w:t>more</w:t>
      </w:r>
      <w:r w:rsidR="009509FF" w:rsidRPr="00FE2C0E">
        <w:rPr>
          <w:rFonts w:ascii="Arial" w:hAnsi="Arial" w:cs="Arial"/>
        </w:rPr>
        <w:t xml:space="preserve"> with the community hospitals. This is due to the fact that older adult mental health wards care fo</w:t>
      </w:r>
      <w:r w:rsidR="005405D9" w:rsidRPr="00FE2C0E">
        <w:rPr>
          <w:rFonts w:ascii="Arial" w:hAnsi="Arial" w:cs="Arial"/>
        </w:rPr>
        <w:t>r a similar group of patients as</w:t>
      </w:r>
      <w:r w:rsidR="009509FF" w:rsidRPr="00FE2C0E">
        <w:rPr>
          <w:rFonts w:ascii="Arial" w:hAnsi="Arial" w:cs="Arial"/>
        </w:rPr>
        <w:t xml:space="preserve"> community hospitals.</w:t>
      </w:r>
    </w:p>
    <w:p w:rsidR="00AF4215" w:rsidRPr="00FE2C0E" w:rsidRDefault="009509FF" w:rsidP="000569FE">
      <w:pPr>
        <w:tabs>
          <w:tab w:val="num" w:pos="0"/>
        </w:tabs>
        <w:jc w:val="both"/>
        <w:rPr>
          <w:rFonts w:ascii="Arial" w:hAnsi="Arial" w:cs="Arial"/>
        </w:rPr>
      </w:pPr>
      <w:r w:rsidRPr="00FE2C0E">
        <w:rPr>
          <w:rFonts w:ascii="Arial" w:hAnsi="Arial" w:cs="Arial"/>
        </w:rPr>
        <w:t>The IPCT is working with podiatry to improve infection prevention and control standards and will be auditing the podiatry clinics in 2013.</w:t>
      </w:r>
    </w:p>
    <w:p w:rsidR="00F67AE4" w:rsidRDefault="00BB11C1" w:rsidP="00D833A8">
      <w:pPr>
        <w:tabs>
          <w:tab w:val="num" w:pos="0"/>
        </w:tabs>
        <w:jc w:val="both"/>
        <w:rPr>
          <w:rFonts w:ascii="Arial" w:hAnsi="Arial" w:cs="Arial"/>
        </w:rPr>
      </w:pPr>
      <w:r w:rsidRPr="00FE2C0E">
        <w:rPr>
          <w:rFonts w:ascii="Arial" w:hAnsi="Arial" w:cs="Arial"/>
        </w:rPr>
        <w:t xml:space="preserve">The infection prevention and control team will continue to work in partnership with other allied services in the Trust to promote safe practice, in particular health and safety and occupational health teams. </w:t>
      </w:r>
    </w:p>
    <w:p w:rsidR="00E70EDE" w:rsidRPr="00FE2C0E" w:rsidRDefault="004C321E" w:rsidP="0022006F">
      <w:pPr>
        <w:jc w:val="both"/>
        <w:rPr>
          <w:rFonts w:ascii="Arial" w:hAnsi="Arial" w:cs="Arial"/>
          <w:b/>
        </w:rPr>
      </w:pPr>
      <w:r w:rsidRPr="00FE2C0E">
        <w:rPr>
          <w:rFonts w:ascii="Arial" w:hAnsi="Arial" w:cs="Arial"/>
          <w:b/>
        </w:rPr>
        <w:t>14</w:t>
      </w:r>
      <w:r w:rsidR="00E70EDE" w:rsidRPr="00FE2C0E">
        <w:rPr>
          <w:rFonts w:ascii="Arial" w:hAnsi="Arial" w:cs="Arial"/>
          <w:b/>
        </w:rPr>
        <w:t>. Conclusion</w:t>
      </w:r>
    </w:p>
    <w:p w:rsidR="00E70EDE" w:rsidRPr="00FE2C0E" w:rsidRDefault="00E70EDE" w:rsidP="0022006F">
      <w:pPr>
        <w:jc w:val="both"/>
        <w:rPr>
          <w:rFonts w:ascii="Arial" w:hAnsi="Arial" w:cs="Arial"/>
        </w:rPr>
      </w:pPr>
      <w:r w:rsidRPr="00FE2C0E">
        <w:rPr>
          <w:rFonts w:ascii="Arial" w:hAnsi="Arial" w:cs="Arial"/>
        </w:rPr>
        <w:t xml:space="preserve">During </w:t>
      </w:r>
      <w:r w:rsidR="000A46DC" w:rsidRPr="00FE2C0E">
        <w:rPr>
          <w:rFonts w:ascii="Arial" w:hAnsi="Arial" w:cs="Arial"/>
        </w:rPr>
        <w:t>2012</w:t>
      </w:r>
      <w:r w:rsidR="00E62EE3" w:rsidRPr="00FE2C0E">
        <w:rPr>
          <w:rFonts w:ascii="Arial" w:hAnsi="Arial" w:cs="Arial"/>
        </w:rPr>
        <w:t>/13</w:t>
      </w:r>
      <w:r w:rsidRPr="00FE2C0E">
        <w:rPr>
          <w:rFonts w:ascii="Arial" w:hAnsi="Arial" w:cs="Arial"/>
        </w:rPr>
        <w:t xml:space="preserve"> Oxford Health NHS F</w:t>
      </w:r>
      <w:r w:rsidR="00911672" w:rsidRPr="00FE2C0E">
        <w:rPr>
          <w:rFonts w:ascii="Arial" w:hAnsi="Arial" w:cs="Arial"/>
        </w:rPr>
        <w:t xml:space="preserve">oundation </w:t>
      </w:r>
      <w:r w:rsidRPr="00FE2C0E">
        <w:rPr>
          <w:rFonts w:ascii="Arial" w:hAnsi="Arial" w:cs="Arial"/>
        </w:rPr>
        <w:t>T</w:t>
      </w:r>
      <w:r w:rsidR="00911672" w:rsidRPr="00FE2C0E">
        <w:rPr>
          <w:rFonts w:ascii="Arial" w:hAnsi="Arial" w:cs="Arial"/>
        </w:rPr>
        <w:t>rust</w:t>
      </w:r>
      <w:r w:rsidRPr="00FE2C0E">
        <w:rPr>
          <w:rFonts w:ascii="Arial" w:hAnsi="Arial" w:cs="Arial"/>
        </w:rPr>
        <w:t xml:space="preserve"> has </w:t>
      </w:r>
      <w:r w:rsidR="009509FF" w:rsidRPr="00FE2C0E">
        <w:rPr>
          <w:rFonts w:ascii="Arial" w:hAnsi="Arial" w:cs="Arial"/>
        </w:rPr>
        <w:t xml:space="preserve">completed </w:t>
      </w:r>
      <w:r w:rsidRPr="00FE2C0E">
        <w:rPr>
          <w:rFonts w:ascii="Arial" w:hAnsi="Arial" w:cs="Arial"/>
        </w:rPr>
        <w:t xml:space="preserve">a comprehensive </w:t>
      </w:r>
      <w:r w:rsidR="009509FF" w:rsidRPr="00FE2C0E">
        <w:rPr>
          <w:rFonts w:ascii="Arial" w:hAnsi="Arial" w:cs="Arial"/>
        </w:rPr>
        <w:t xml:space="preserve">work </w:t>
      </w:r>
      <w:r w:rsidRPr="00FE2C0E">
        <w:rPr>
          <w:rFonts w:ascii="Arial" w:hAnsi="Arial" w:cs="Arial"/>
        </w:rPr>
        <w:t xml:space="preserve">programme to prevent and manage infection </w:t>
      </w:r>
      <w:r w:rsidR="009509FF" w:rsidRPr="00FE2C0E">
        <w:rPr>
          <w:rFonts w:ascii="Arial" w:hAnsi="Arial" w:cs="Arial"/>
        </w:rPr>
        <w:t>and</w:t>
      </w:r>
      <w:r w:rsidRPr="00FE2C0E">
        <w:rPr>
          <w:rFonts w:ascii="Arial" w:hAnsi="Arial" w:cs="Arial"/>
        </w:rPr>
        <w:t xml:space="preserve"> minimise the risks </w:t>
      </w:r>
      <w:r w:rsidR="009509FF" w:rsidRPr="00FE2C0E">
        <w:rPr>
          <w:rFonts w:ascii="Arial" w:hAnsi="Arial" w:cs="Arial"/>
        </w:rPr>
        <w:t xml:space="preserve">to patients, staff, visitors </w:t>
      </w:r>
      <w:r w:rsidR="009509FF" w:rsidRPr="00D833A8">
        <w:rPr>
          <w:rFonts w:ascii="Arial" w:hAnsi="Arial" w:cs="Arial"/>
        </w:rPr>
        <w:t>and</w:t>
      </w:r>
      <w:r w:rsidR="009509FF" w:rsidRPr="00FE2C0E">
        <w:rPr>
          <w:rFonts w:ascii="Arial" w:hAnsi="Arial" w:cs="Arial"/>
        </w:rPr>
        <w:t xml:space="preserve"> the Trust.</w:t>
      </w:r>
      <w:r w:rsidRPr="00FE2C0E">
        <w:rPr>
          <w:rFonts w:ascii="Arial" w:hAnsi="Arial" w:cs="Arial"/>
        </w:rPr>
        <w:t xml:space="preserve"> CQC outcome 8 has been maintained throughout </w:t>
      </w:r>
      <w:r w:rsidR="00D84D78" w:rsidRPr="00FE2C0E">
        <w:rPr>
          <w:rFonts w:ascii="Arial" w:hAnsi="Arial" w:cs="Arial"/>
        </w:rPr>
        <w:t>the year</w:t>
      </w:r>
      <w:r w:rsidR="009509FF" w:rsidRPr="00FE2C0E">
        <w:rPr>
          <w:rFonts w:ascii="Arial" w:hAnsi="Arial" w:cs="Arial"/>
        </w:rPr>
        <w:t xml:space="preserve">. </w:t>
      </w:r>
    </w:p>
    <w:p w:rsidR="0022006F" w:rsidRDefault="009509FF" w:rsidP="00F67AE4">
      <w:pPr>
        <w:jc w:val="both"/>
        <w:rPr>
          <w:rFonts w:ascii="Arial" w:hAnsi="Arial" w:cs="Arial"/>
        </w:rPr>
      </w:pPr>
      <w:r w:rsidRPr="00FE2C0E">
        <w:rPr>
          <w:rFonts w:ascii="Arial" w:hAnsi="Arial" w:cs="Arial"/>
        </w:rPr>
        <w:t xml:space="preserve">There has been a reduction in </w:t>
      </w:r>
      <w:r w:rsidRPr="00FE2C0E">
        <w:rPr>
          <w:rFonts w:ascii="Arial" w:hAnsi="Arial" w:cs="Arial"/>
          <w:i/>
        </w:rPr>
        <w:t>Clostridium</w:t>
      </w:r>
      <w:r w:rsidR="00D84D78" w:rsidRPr="00FE2C0E">
        <w:rPr>
          <w:rFonts w:ascii="Arial" w:hAnsi="Arial" w:cs="Arial"/>
          <w:i/>
        </w:rPr>
        <w:t xml:space="preserve"> </w:t>
      </w:r>
      <w:r w:rsidR="00B1403B" w:rsidRPr="00FE2C0E">
        <w:rPr>
          <w:rFonts w:ascii="Arial" w:hAnsi="Arial" w:cs="Arial"/>
          <w:i/>
        </w:rPr>
        <w:t>Diffic</w:t>
      </w:r>
      <w:r w:rsidR="00D84D78" w:rsidRPr="00FE2C0E">
        <w:rPr>
          <w:rFonts w:ascii="Arial" w:hAnsi="Arial" w:cs="Arial"/>
          <w:i/>
        </w:rPr>
        <w:t>i</w:t>
      </w:r>
      <w:r w:rsidR="00B1403B" w:rsidRPr="00FE2C0E">
        <w:rPr>
          <w:rFonts w:ascii="Arial" w:hAnsi="Arial" w:cs="Arial"/>
          <w:i/>
        </w:rPr>
        <w:t>le</w:t>
      </w:r>
      <w:r w:rsidR="00B1403B" w:rsidRPr="00FE2C0E">
        <w:rPr>
          <w:rFonts w:ascii="Arial" w:hAnsi="Arial" w:cs="Arial"/>
        </w:rPr>
        <w:t xml:space="preserve"> </w:t>
      </w:r>
      <w:r w:rsidRPr="00FE2C0E">
        <w:rPr>
          <w:rFonts w:ascii="Arial" w:hAnsi="Arial" w:cs="Arial"/>
        </w:rPr>
        <w:t>cases against the increased level of activity within the Trusts</w:t>
      </w:r>
      <w:r w:rsidR="00C32A3E" w:rsidRPr="00FE2C0E">
        <w:rPr>
          <w:rFonts w:ascii="Arial" w:hAnsi="Arial" w:cs="Arial"/>
        </w:rPr>
        <w:t xml:space="preserve">.  </w:t>
      </w:r>
      <w:r w:rsidR="00C32A3E" w:rsidRPr="00D833A8">
        <w:rPr>
          <w:rFonts w:ascii="Arial" w:hAnsi="Arial" w:cs="Arial"/>
        </w:rPr>
        <w:t xml:space="preserve">There </w:t>
      </w:r>
      <w:r w:rsidRPr="00D833A8">
        <w:rPr>
          <w:rFonts w:ascii="Arial" w:hAnsi="Arial" w:cs="Arial"/>
        </w:rPr>
        <w:t>has been a commendable and real reduction in cases. This</w:t>
      </w:r>
      <w:r w:rsidRPr="00FE2C0E">
        <w:rPr>
          <w:rFonts w:ascii="Arial" w:hAnsi="Arial" w:cs="Arial"/>
        </w:rPr>
        <w:t xml:space="preserve"> organism however does remain a significant challenge for </w:t>
      </w:r>
      <w:r w:rsidR="00B1403B" w:rsidRPr="00FE2C0E">
        <w:rPr>
          <w:rFonts w:ascii="Arial" w:hAnsi="Arial" w:cs="Arial"/>
        </w:rPr>
        <w:t>the forthcoming year</w:t>
      </w:r>
      <w:r w:rsidRPr="00FE2C0E">
        <w:rPr>
          <w:rFonts w:ascii="Arial" w:hAnsi="Arial" w:cs="Arial"/>
        </w:rPr>
        <w:t xml:space="preserve"> and it may be that further significant reduction is not achieved</w:t>
      </w:r>
      <w:r w:rsidR="00B1403B" w:rsidRPr="00FE2C0E">
        <w:rPr>
          <w:rFonts w:ascii="Arial" w:hAnsi="Arial" w:cs="Arial"/>
        </w:rPr>
        <w:t>.</w:t>
      </w:r>
    </w:p>
    <w:p w:rsidR="007D509C" w:rsidRDefault="007D509C" w:rsidP="00F67AE4">
      <w:pPr>
        <w:jc w:val="both"/>
        <w:rPr>
          <w:rFonts w:ascii="Arial" w:hAnsi="Arial" w:cs="Arial"/>
        </w:rPr>
      </w:pPr>
    </w:p>
    <w:p w:rsidR="00A62AB6" w:rsidRDefault="00A62AB6" w:rsidP="00F67AE4">
      <w:pPr>
        <w:jc w:val="both"/>
        <w:rPr>
          <w:rFonts w:ascii="Arial" w:hAnsi="Arial" w:cs="Arial"/>
        </w:rPr>
        <w:sectPr w:rsidR="00A62AB6" w:rsidSect="003661EB">
          <w:footerReference w:type="default" r:id="rId9"/>
          <w:pgSz w:w="11906" w:h="16838"/>
          <w:pgMar w:top="1440" w:right="1440" w:bottom="1440" w:left="1440" w:header="708" w:footer="708" w:gutter="0"/>
          <w:cols w:space="708"/>
          <w:docGrid w:linePitch="360"/>
        </w:sectPr>
      </w:pPr>
    </w:p>
    <w:p w:rsidR="00A62AB6" w:rsidRDefault="00A62AB6" w:rsidP="00F67AE4">
      <w:pPr>
        <w:jc w:val="both"/>
        <w:rPr>
          <w:rFonts w:ascii="Arial" w:hAnsi="Arial" w:cs="Arial"/>
        </w:rPr>
      </w:pPr>
    </w:p>
    <w:p w:rsidR="00A62AB6" w:rsidRDefault="00A62AB6" w:rsidP="00F67AE4">
      <w:pPr>
        <w:jc w:val="both"/>
        <w:rPr>
          <w:rFonts w:ascii="Arial" w:hAnsi="Arial" w:cs="Arial"/>
        </w:rPr>
      </w:pPr>
    </w:p>
    <w:p w:rsidR="00A62AB6" w:rsidRPr="00FE42EE" w:rsidRDefault="00A62AB6" w:rsidP="00A62AB6">
      <w:pPr>
        <w:jc w:val="right"/>
        <w:rPr>
          <w:rFonts w:ascii="Arial" w:hAnsi="Arial" w:cs="Arial"/>
          <w:sz w:val="20"/>
          <w:szCs w:val="20"/>
        </w:rPr>
      </w:pPr>
      <w:r>
        <w:rPr>
          <w:rFonts w:ascii="Arial" w:hAnsi="Arial" w:cs="Arial"/>
          <w:sz w:val="20"/>
          <w:szCs w:val="20"/>
        </w:rPr>
        <w:t xml:space="preserve">                                                                                                                                                                                              </w:t>
      </w:r>
      <w:r w:rsidR="00AA6A08">
        <w:rPr>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A62AB6" w:rsidRPr="00720F56" w:rsidRDefault="00720F56" w:rsidP="00720F56">
      <w:pPr>
        <w:rPr>
          <w:rFonts w:ascii="Arial" w:hAnsi="Arial" w:cs="Arial"/>
          <w:sz w:val="24"/>
          <w:szCs w:val="24"/>
        </w:rPr>
      </w:pPr>
      <w:r w:rsidRPr="00720F56">
        <w:rPr>
          <w:rFonts w:ascii="Arial" w:hAnsi="Arial" w:cs="Arial"/>
          <w:sz w:val="24"/>
          <w:szCs w:val="24"/>
        </w:rPr>
        <w:t>Appendix</w:t>
      </w:r>
    </w:p>
    <w:p w:rsidR="00A62AB6" w:rsidRPr="00A62AB6" w:rsidRDefault="00A62AB6" w:rsidP="00F4350E">
      <w:pPr>
        <w:rPr>
          <w:rFonts w:ascii="Arial" w:hAnsi="Arial" w:cs="Arial"/>
          <w:b/>
          <w:sz w:val="24"/>
          <w:szCs w:val="24"/>
        </w:rPr>
      </w:pPr>
      <w:r w:rsidRPr="00A62AB6">
        <w:rPr>
          <w:rFonts w:ascii="Arial" w:hAnsi="Arial" w:cs="Arial"/>
          <w:b/>
          <w:sz w:val="24"/>
          <w:szCs w:val="24"/>
        </w:rPr>
        <w:t>Annual Infection Prevention and Control Work Programme</w:t>
      </w:r>
    </w:p>
    <w:p w:rsidR="00A62AB6" w:rsidRPr="00A62AB6" w:rsidRDefault="00A62AB6" w:rsidP="00F4350E">
      <w:pPr>
        <w:jc w:val="both"/>
        <w:rPr>
          <w:rFonts w:ascii="Arial" w:hAnsi="Arial" w:cs="Arial"/>
          <w:b/>
          <w:sz w:val="24"/>
          <w:szCs w:val="24"/>
        </w:rPr>
      </w:pPr>
      <w:r w:rsidRPr="00A62AB6">
        <w:rPr>
          <w:rFonts w:ascii="Arial" w:hAnsi="Arial" w:cs="Arial"/>
          <w:b/>
          <w:sz w:val="24"/>
          <w:szCs w:val="24"/>
        </w:rPr>
        <w:t>Annual work programme for 2013/14</w:t>
      </w:r>
    </w:p>
    <w:p w:rsidR="00A62AB6" w:rsidRPr="00885DB0" w:rsidRDefault="00A62AB6" w:rsidP="00F4350E">
      <w:pPr>
        <w:rPr>
          <w:rFonts w:ascii="Arial" w:hAnsi="Arial" w:cs="Arial"/>
          <w:b/>
          <w:sz w:val="20"/>
          <w:szCs w:val="20"/>
        </w:rPr>
      </w:pPr>
      <w:r>
        <w:rPr>
          <w:rFonts w:ascii="Arial Narrow" w:hAnsi="Arial Narrow"/>
          <w:b/>
        </w:rPr>
        <w:t xml:space="preserve"> </w:t>
      </w:r>
      <w:r w:rsidRPr="00885DB0">
        <w:rPr>
          <w:rFonts w:ascii="Arial Narrow" w:hAnsi="Arial Narrow"/>
          <w:b/>
        </w:rPr>
        <w:t>1</w:t>
      </w:r>
      <w:r w:rsidRPr="00885DB0">
        <w:rPr>
          <w:rFonts w:ascii="Arial" w:hAnsi="Arial" w:cs="Arial"/>
          <w:b/>
          <w:sz w:val="20"/>
          <w:szCs w:val="20"/>
        </w:rPr>
        <w:t>. Executive summary</w:t>
      </w:r>
    </w:p>
    <w:p w:rsidR="00A62AB6" w:rsidRPr="00885DB0" w:rsidRDefault="00A62AB6" w:rsidP="00F4350E">
      <w:pPr>
        <w:tabs>
          <w:tab w:val="num" w:pos="0"/>
        </w:tabs>
        <w:jc w:val="both"/>
        <w:rPr>
          <w:rFonts w:ascii="Arial" w:hAnsi="Arial" w:cs="Arial"/>
          <w:sz w:val="20"/>
          <w:szCs w:val="20"/>
        </w:rPr>
      </w:pPr>
      <w:r w:rsidRPr="00885DB0">
        <w:rPr>
          <w:rFonts w:ascii="Arial" w:hAnsi="Arial" w:cs="Arial"/>
          <w:sz w:val="20"/>
          <w:szCs w:val="20"/>
        </w:rPr>
        <w:t xml:space="preserve">The annual programme of the Infection </w:t>
      </w:r>
      <w:r>
        <w:rPr>
          <w:rFonts w:ascii="Arial" w:hAnsi="Arial" w:cs="Arial"/>
          <w:sz w:val="20"/>
          <w:szCs w:val="20"/>
        </w:rPr>
        <w:t xml:space="preserve">Prevention and </w:t>
      </w:r>
      <w:r w:rsidRPr="00885DB0">
        <w:rPr>
          <w:rFonts w:ascii="Arial" w:hAnsi="Arial" w:cs="Arial"/>
          <w:sz w:val="20"/>
          <w:szCs w:val="20"/>
        </w:rPr>
        <w:t>Control service for April 201</w:t>
      </w:r>
      <w:r>
        <w:rPr>
          <w:rFonts w:ascii="Arial" w:hAnsi="Arial" w:cs="Arial"/>
          <w:sz w:val="20"/>
          <w:szCs w:val="20"/>
        </w:rPr>
        <w:t>3</w:t>
      </w:r>
      <w:r w:rsidRPr="00885DB0">
        <w:rPr>
          <w:rFonts w:ascii="Arial" w:hAnsi="Arial" w:cs="Arial"/>
          <w:sz w:val="20"/>
          <w:szCs w:val="20"/>
        </w:rPr>
        <w:t>-March 201</w:t>
      </w:r>
      <w:r>
        <w:rPr>
          <w:rFonts w:ascii="Arial" w:hAnsi="Arial" w:cs="Arial"/>
          <w:sz w:val="20"/>
          <w:szCs w:val="20"/>
        </w:rPr>
        <w:t>4</w:t>
      </w:r>
      <w:r w:rsidRPr="00885DB0">
        <w:rPr>
          <w:rFonts w:ascii="Arial" w:hAnsi="Arial" w:cs="Arial"/>
          <w:sz w:val="20"/>
          <w:szCs w:val="20"/>
        </w:rPr>
        <w:t xml:space="preserve"> sets out the proposed activities of the infection </w:t>
      </w:r>
      <w:r>
        <w:rPr>
          <w:rFonts w:ascii="Arial" w:hAnsi="Arial" w:cs="Arial"/>
          <w:sz w:val="20"/>
          <w:szCs w:val="20"/>
        </w:rPr>
        <w:t xml:space="preserve">prevention and </w:t>
      </w:r>
      <w:r w:rsidRPr="00885DB0">
        <w:rPr>
          <w:rFonts w:ascii="Arial" w:hAnsi="Arial" w:cs="Arial"/>
          <w:sz w:val="20"/>
          <w:szCs w:val="20"/>
        </w:rPr>
        <w:t>control service which will ensure that the programme of work continues to focus on two main areas: raising awareness of infection prevention and control through education and training and re</w:t>
      </w:r>
      <w:r>
        <w:rPr>
          <w:rFonts w:ascii="Arial" w:hAnsi="Arial" w:cs="Arial"/>
          <w:sz w:val="20"/>
          <w:szCs w:val="20"/>
        </w:rPr>
        <w:t>ducing the incidence of Health Care A</w:t>
      </w:r>
      <w:r w:rsidRPr="00885DB0">
        <w:rPr>
          <w:rFonts w:ascii="Arial" w:hAnsi="Arial" w:cs="Arial"/>
          <w:sz w:val="20"/>
          <w:szCs w:val="20"/>
        </w:rPr>
        <w:t xml:space="preserve">ssociated </w:t>
      </w:r>
      <w:r>
        <w:rPr>
          <w:rFonts w:ascii="Arial" w:hAnsi="Arial" w:cs="Arial"/>
          <w:sz w:val="20"/>
          <w:szCs w:val="20"/>
        </w:rPr>
        <w:t>I</w:t>
      </w:r>
      <w:r w:rsidRPr="00885DB0">
        <w:rPr>
          <w:rFonts w:ascii="Arial" w:hAnsi="Arial" w:cs="Arial"/>
          <w:sz w:val="20"/>
          <w:szCs w:val="20"/>
        </w:rPr>
        <w:t xml:space="preserve">nfection (HCAI). It also supports </w:t>
      </w:r>
      <w:r w:rsidRPr="001A6F0A">
        <w:rPr>
          <w:rFonts w:ascii="Arial" w:hAnsi="Arial" w:cs="Arial"/>
          <w:sz w:val="20"/>
          <w:szCs w:val="20"/>
        </w:rPr>
        <w:t>the Trusts</w:t>
      </w:r>
      <w:r>
        <w:rPr>
          <w:rFonts w:ascii="Arial" w:hAnsi="Arial" w:cs="Arial"/>
          <w:sz w:val="20"/>
          <w:szCs w:val="20"/>
        </w:rPr>
        <w:t xml:space="preserve"> </w:t>
      </w:r>
      <w:r w:rsidRPr="00885DB0">
        <w:rPr>
          <w:rFonts w:ascii="Arial" w:hAnsi="Arial" w:cs="Arial"/>
          <w:sz w:val="20"/>
          <w:szCs w:val="20"/>
        </w:rPr>
        <w:t xml:space="preserve">continuing registration with the Care Quality Commission. </w:t>
      </w:r>
    </w:p>
    <w:p w:rsidR="00A62AB6" w:rsidRPr="00B62206" w:rsidRDefault="00A62AB6" w:rsidP="00F4350E">
      <w:pPr>
        <w:pStyle w:val="Default"/>
        <w:jc w:val="both"/>
        <w:rPr>
          <w:sz w:val="20"/>
          <w:szCs w:val="20"/>
        </w:rPr>
      </w:pPr>
      <w:r w:rsidRPr="00B62206">
        <w:rPr>
          <w:sz w:val="20"/>
          <w:szCs w:val="20"/>
        </w:rPr>
        <w:t xml:space="preserve">This programme is based around </w:t>
      </w:r>
      <w:r w:rsidRPr="00B62206">
        <w:rPr>
          <w:bCs/>
          <w:color w:val="auto"/>
          <w:sz w:val="20"/>
          <w:szCs w:val="20"/>
        </w:rPr>
        <w:t>The Health and Social Care Act 2008: Code</w:t>
      </w:r>
      <w:r w:rsidRPr="00B62206">
        <w:rPr>
          <w:color w:val="auto"/>
          <w:sz w:val="20"/>
          <w:szCs w:val="20"/>
        </w:rPr>
        <w:t xml:space="preserve"> of Practice for the NHS on the prevention and control of healthcare associated infections and related guidance</w:t>
      </w:r>
      <w:r>
        <w:rPr>
          <w:sz w:val="20"/>
          <w:szCs w:val="20"/>
        </w:rPr>
        <w:t xml:space="preserve">, Care Quality Commission core standards (2009), </w:t>
      </w:r>
      <w:r w:rsidRPr="00B62206">
        <w:rPr>
          <w:sz w:val="20"/>
          <w:szCs w:val="20"/>
        </w:rPr>
        <w:t>Saving Lives programme and the National Cleaning Standards 2007.  Learning from incidents, complaints, root cause analysis an</w:t>
      </w:r>
      <w:r>
        <w:rPr>
          <w:sz w:val="20"/>
          <w:szCs w:val="20"/>
        </w:rPr>
        <w:t>d observation of care audits have</w:t>
      </w:r>
      <w:r w:rsidRPr="00B62206">
        <w:rPr>
          <w:sz w:val="20"/>
          <w:szCs w:val="20"/>
        </w:rPr>
        <w:t xml:space="preserve"> also contributed to this programme.</w:t>
      </w:r>
    </w:p>
    <w:p w:rsidR="00A62AB6" w:rsidRDefault="00A62AB6" w:rsidP="00F4350E">
      <w:pPr>
        <w:rPr>
          <w:rFonts w:ascii="Arial" w:hAnsi="Arial" w:cs="Arial"/>
          <w:b/>
          <w:sz w:val="20"/>
          <w:szCs w:val="20"/>
        </w:rPr>
      </w:pPr>
    </w:p>
    <w:p w:rsidR="00A62AB6" w:rsidRPr="00885DB0" w:rsidRDefault="00A62AB6" w:rsidP="00F4350E">
      <w:pPr>
        <w:rPr>
          <w:rFonts w:ascii="Arial" w:hAnsi="Arial" w:cs="Arial"/>
          <w:b/>
          <w:sz w:val="20"/>
          <w:szCs w:val="20"/>
        </w:rPr>
      </w:pPr>
      <w:r w:rsidRPr="00885DB0">
        <w:rPr>
          <w:rFonts w:ascii="Arial" w:hAnsi="Arial" w:cs="Arial"/>
          <w:b/>
          <w:sz w:val="20"/>
          <w:szCs w:val="20"/>
        </w:rPr>
        <w:t>2. General Objectives</w:t>
      </w:r>
    </w:p>
    <w:p w:rsidR="00A62AB6" w:rsidRDefault="00A62AB6" w:rsidP="00A62AB6">
      <w:pPr>
        <w:numPr>
          <w:ilvl w:val="0"/>
          <w:numId w:val="24"/>
        </w:numPr>
        <w:spacing w:after="0" w:line="240" w:lineRule="auto"/>
        <w:jc w:val="both"/>
        <w:rPr>
          <w:rFonts w:ascii="Arial" w:hAnsi="Arial" w:cs="Arial"/>
          <w:sz w:val="20"/>
          <w:szCs w:val="20"/>
        </w:rPr>
      </w:pPr>
      <w:r w:rsidRPr="00885DB0">
        <w:rPr>
          <w:rFonts w:ascii="Arial" w:hAnsi="Arial" w:cs="Arial"/>
          <w:sz w:val="20"/>
          <w:szCs w:val="20"/>
        </w:rPr>
        <w:t xml:space="preserve">To sustain and further develop an enhanced programme to focus on promoting the ownership of infection prevention and control by all Trust employees.  </w:t>
      </w:r>
    </w:p>
    <w:p w:rsidR="00A62AB6" w:rsidRDefault="00A62AB6" w:rsidP="00A62AB6">
      <w:pPr>
        <w:numPr>
          <w:ilvl w:val="0"/>
          <w:numId w:val="24"/>
        </w:numPr>
        <w:spacing w:after="0" w:line="240" w:lineRule="auto"/>
        <w:jc w:val="both"/>
        <w:rPr>
          <w:rFonts w:ascii="Arial" w:hAnsi="Arial" w:cs="Arial"/>
          <w:sz w:val="20"/>
          <w:szCs w:val="20"/>
        </w:rPr>
      </w:pPr>
      <w:r w:rsidRPr="00885DB0">
        <w:rPr>
          <w:rFonts w:ascii="Arial" w:hAnsi="Arial" w:cs="Arial"/>
          <w:sz w:val="20"/>
          <w:szCs w:val="20"/>
        </w:rPr>
        <w:t>To provide assurance that the organisation is committed to a further reduction in the incidence of H</w:t>
      </w:r>
      <w:r>
        <w:rPr>
          <w:rFonts w:ascii="Arial" w:hAnsi="Arial" w:cs="Arial"/>
          <w:sz w:val="20"/>
          <w:szCs w:val="20"/>
        </w:rPr>
        <w:t>C</w:t>
      </w:r>
      <w:r w:rsidRPr="00885DB0">
        <w:rPr>
          <w:rFonts w:ascii="Arial" w:hAnsi="Arial" w:cs="Arial"/>
          <w:sz w:val="20"/>
          <w:szCs w:val="20"/>
        </w:rPr>
        <w:t>AIs.</w:t>
      </w:r>
    </w:p>
    <w:p w:rsidR="00A62AB6" w:rsidRDefault="00A62AB6" w:rsidP="00A62AB6">
      <w:pPr>
        <w:numPr>
          <w:ilvl w:val="0"/>
          <w:numId w:val="24"/>
        </w:numPr>
        <w:spacing w:after="0" w:line="240" w:lineRule="auto"/>
        <w:jc w:val="both"/>
        <w:rPr>
          <w:rFonts w:ascii="Arial" w:hAnsi="Arial" w:cs="Arial"/>
          <w:sz w:val="20"/>
          <w:szCs w:val="20"/>
        </w:rPr>
      </w:pPr>
      <w:r>
        <w:rPr>
          <w:rFonts w:ascii="Arial" w:hAnsi="Arial" w:cs="Arial"/>
          <w:sz w:val="20"/>
          <w:szCs w:val="20"/>
        </w:rPr>
        <w:t>To meet our key performance targets agreed with the commissioners of services and improve services year on year.</w:t>
      </w:r>
    </w:p>
    <w:p w:rsidR="00A62AB6" w:rsidRDefault="00A62AB6" w:rsidP="00A62AB6">
      <w:pPr>
        <w:numPr>
          <w:ilvl w:val="0"/>
          <w:numId w:val="24"/>
        </w:numPr>
        <w:spacing w:after="0" w:line="240" w:lineRule="auto"/>
        <w:jc w:val="both"/>
        <w:rPr>
          <w:rFonts w:ascii="Arial" w:hAnsi="Arial" w:cs="Arial"/>
          <w:sz w:val="20"/>
          <w:szCs w:val="20"/>
        </w:rPr>
      </w:pPr>
      <w:r>
        <w:rPr>
          <w:rFonts w:ascii="Arial" w:hAnsi="Arial" w:cs="Arial"/>
          <w:sz w:val="20"/>
          <w:szCs w:val="20"/>
        </w:rPr>
        <w:t>To give the public and service users whom the Trust serves confidence in the organisations commitment to preventing HCAI’s.</w:t>
      </w:r>
    </w:p>
    <w:p w:rsidR="00A62AB6" w:rsidRDefault="00A62AB6" w:rsidP="00F4350E">
      <w:pPr>
        <w:jc w:val="right"/>
        <w:rPr>
          <w:rFonts w:ascii="Arial" w:hAnsi="Arial" w:cs="Arial"/>
          <w:sz w:val="20"/>
          <w:szCs w:val="20"/>
        </w:rPr>
      </w:pPr>
    </w:p>
    <w:p w:rsidR="00A62AB6" w:rsidRDefault="006F209E" w:rsidP="006F209E">
      <w:pPr>
        <w:jc w:val="center"/>
        <w:rPr>
          <w:rFonts w:ascii="Arial" w:hAnsi="Arial" w:cs="Arial"/>
          <w:sz w:val="20"/>
          <w:szCs w:val="20"/>
        </w:rPr>
      </w:pPr>
      <w:r>
        <w:rPr>
          <w:rFonts w:ascii="Arial" w:hAnsi="Arial" w:cs="Arial"/>
          <w:sz w:val="20"/>
          <w:szCs w:val="20"/>
        </w:rPr>
        <w:br w:type="page"/>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403"/>
        <w:gridCol w:w="1817"/>
        <w:gridCol w:w="2700"/>
        <w:gridCol w:w="2882"/>
        <w:gridCol w:w="1464"/>
      </w:tblGrid>
      <w:tr w:rsidR="00A62AB6" w:rsidRPr="00FE42EE" w:rsidTr="006F209E">
        <w:trPr>
          <w:trHeight w:val="862"/>
        </w:trPr>
        <w:tc>
          <w:tcPr>
            <w:tcW w:w="2628"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Pr>
                <w:rFonts w:ascii="Arial" w:hAnsi="Arial" w:cs="Arial"/>
                <w:b/>
                <w:sz w:val="20"/>
                <w:szCs w:val="20"/>
              </w:rPr>
              <w:lastRenderedPageBreak/>
              <w:t>Objective</w:t>
            </w:r>
          </w:p>
        </w:tc>
        <w:tc>
          <w:tcPr>
            <w:tcW w:w="3403"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Pr>
                <w:rFonts w:ascii="Arial" w:hAnsi="Arial" w:cs="Arial"/>
                <w:b/>
                <w:sz w:val="20"/>
                <w:szCs w:val="20"/>
              </w:rPr>
              <w:t>Action</w:t>
            </w:r>
          </w:p>
        </w:tc>
        <w:tc>
          <w:tcPr>
            <w:tcW w:w="1817"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Pr>
                <w:rFonts w:ascii="Arial" w:hAnsi="Arial" w:cs="Arial"/>
                <w:b/>
                <w:sz w:val="20"/>
                <w:szCs w:val="20"/>
              </w:rPr>
              <w:t>Lead</w:t>
            </w:r>
          </w:p>
        </w:tc>
        <w:tc>
          <w:tcPr>
            <w:tcW w:w="2700"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Pr>
                <w:rFonts w:ascii="Arial" w:hAnsi="Arial" w:cs="Arial"/>
                <w:b/>
                <w:sz w:val="20"/>
                <w:szCs w:val="20"/>
              </w:rPr>
              <w:t>Outcome</w:t>
            </w:r>
          </w:p>
        </w:tc>
        <w:tc>
          <w:tcPr>
            <w:tcW w:w="2882"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Pr>
                <w:rFonts w:ascii="Arial" w:hAnsi="Arial" w:cs="Arial"/>
                <w:b/>
                <w:sz w:val="20"/>
                <w:szCs w:val="20"/>
              </w:rPr>
              <w:t>Evidence</w:t>
            </w:r>
          </w:p>
        </w:tc>
        <w:tc>
          <w:tcPr>
            <w:tcW w:w="1464" w:type="dxa"/>
            <w:tcBorders>
              <w:bottom w:val="single" w:sz="4" w:space="0" w:color="auto"/>
            </w:tcBorders>
            <w:shd w:val="clear" w:color="auto" w:fill="E0E0E0"/>
          </w:tcPr>
          <w:p w:rsidR="00A62AB6" w:rsidRPr="00FE42EE" w:rsidRDefault="00A62AB6" w:rsidP="00F4350E">
            <w:pPr>
              <w:jc w:val="center"/>
              <w:rPr>
                <w:rFonts w:ascii="Arial" w:hAnsi="Arial" w:cs="Arial"/>
                <w:b/>
                <w:sz w:val="20"/>
                <w:szCs w:val="20"/>
              </w:rPr>
            </w:pPr>
            <w:r w:rsidRPr="00FE42EE">
              <w:rPr>
                <w:rFonts w:ascii="Arial" w:hAnsi="Arial" w:cs="Arial"/>
                <w:b/>
                <w:sz w:val="20"/>
                <w:szCs w:val="20"/>
              </w:rPr>
              <w:t>D</w:t>
            </w:r>
            <w:r>
              <w:rPr>
                <w:rFonts w:ascii="Arial" w:hAnsi="Arial" w:cs="Arial"/>
                <w:b/>
                <w:sz w:val="20"/>
                <w:szCs w:val="20"/>
              </w:rPr>
              <w:t>ate to be achieved/update</w:t>
            </w:r>
          </w:p>
        </w:tc>
      </w:tr>
      <w:tr w:rsidR="00A62AB6" w:rsidRPr="00FE42EE" w:rsidTr="00F4350E">
        <w:tc>
          <w:tcPr>
            <w:tcW w:w="14894" w:type="dxa"/>
            <w:gridSpan w:val="6"/>
            <w:tcBorders>
              <w:bottom w:val="single" w:sz="4" w:space="0" w:color="auto"/>
            </w:tcBorders>
            <w:shd w:val="clear" w:color="auto" w:fill="B8CCE4"/>
          </w:tcPr>
          <w:p w:rsidR="00A62AB6" w:rsidRDefault="00A62AB6" w:rsidP="00F4350E">
            <w:pPr>
              <w:rPr>
                <w:rFonts w:ascii="Arial" w:hAnsi="Arial" w:cs="Arial"/>
                <w:sz w:val="20"/>
                <w:szCs w:val="20"/>
              </w:rPr>
            </w:pPr>
            <w:r>
              <w:rPr>
                <w:rFonts w:ascii="Arial" w:hAnsi="Arial" w:cs="Arial"/>
                <w:b/>
                <w:sz w:val="20"/>
                <w:szCs w:val="20"/>
              </w:rPr>
              <w:t>Management and Organisation</w:t>
            </w:r>
            <w:r w:rsidRPr="00E51125">
              <w:rPr>
                <w:rFonts w:ascii="Arial" w:hAnsi="Arial" w:cs="Arial"/>
                <w:sz w:val="20"/>
                <w:szCs w:val="20"/>
              </w:rPr>
              <w:t xml:space="preserve"> </w:t>
            </w:r>
          </w:p>
          <w:p w:rsidR="00A62AB6" w:rsidRPr="00FE42EE" w:rsidRDefault="00A62AB6" w:rsidP="006F209E">
            <w:pPr>
              <w:jc w:val="both"/>
              <w:rPr>
                <w:rFonts w:ascii="Arial" w:hAnsi="Arial" w:cs="Arial"/>
                <w:b/>
                <w:sz w:val="20"/>
                <w:szCs w:val="20"/>
              </w:rPr>
            </w:pPr>
            <w:r w:rsidRPr="00E51125">
              <w:rPr>
                <w:rFonts w:ascii="Arial" w:hAnsi="Arial" w:cs="Arial"/>
                <w:sz w:val="20"/>
                <w:szCs w:val="20"/>
              </w:rPr>
              <w:t>It is vital that there are clear lines of ownership and accountability for Infection Prevention and Control within the organisation. Ownership at a more local level will promote the engagement of clinical teams and therefore increase the commitment to infection prevention and control. However, commitment from senior managers and existence of a local infrastructure and system is vital to sustain good clinical service delivery.</w:t>
            </w:r>
          </w:p>
        </w:tc>
      </w:tr>
      <w:tr w:rsidR="00A62AB6" w:rsidRPr="00FE42EE" w:rsidTr="00F4350E">
        <w:trPr>
          <w:trHeight w:val="941"/>
        </w:trPr>
        <w:tc>
          <w:tcPr>
            <w:tcW w:w="2628" w:type="dxa"/>
            <w:vMerge w:val="restart"/>
            <w:shd w:val="clear" w:color="auto" w:fill="auto"/>
          </w:tcPr>
          <w:p w:rsidR="00A62AB6" w:rsidRPr="00E51125" w:rsidRDefault="00A62AB6" w:rsidP="00F4350E">
            <w:pPr>
              <w:rPr>
                <w:rFonts w:ascii="Arial" w:hAnsi="Arial" w:cs="Arial"/>
                <w:sz w:val="20"/>
                <w:szCs w:val="20"/>
              </w:rPr>
            </w:pPr>
            <w:r w:rsidRPr="00E51125">
              <w:rPr>
                <w:rFonts w:ascii="Arial" w:hAnsi="Arial" w:cs="Arial"/>
                <w:sz w:val="20"/>
                <w:szCs w:val="20"/>
              </w:rPr>
              <w:t>Maintain Board level involvement in ensuring infections are reduced to a minimum.</w:t>
            </w:r>
          </w:p>
          <w:p w:rsidR="00A62AB6" w:rsidRPr="00E51125" w:rsidRDefault="00A62AB6" w:rsidP="00F4350E">
            <w:pPr>
              <w:rPr>
                <w:rFonts w:ascii="Arial" w:hAnsi="Arial" w:cs="Arial"/>
                <w:sz w:val="20"/>
                <w:szCs w:val="20"/>
              </w:rPr>
            </w:pPr>
          </w:p>
          <w:p w:rsidR="00A62AB6" w:rsidRPr="00E51125" w:rsidRDefault="00A62AB6" w:rsidP="00F4350E">
            <w:pPr>
              <w:rPr>
                <w:rFonts w:ascii="Arial" w:hAnsi="Arial" w:cs="Arial"/>
                <w:sz w:val="20"/>
                <w:szCs w:val="20"/>
              </w:rPr>
            </w:pPr>
          </w:p>
          <w:p w:rsidR="00A62AB6" w:rsidRPr="00E51125"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A228D1" w:rsidRDefault="00A62AB6" w:rsidP="00F4350E">
            <w:pPr>
              <w:rPr>
                <w:rFonts w:ascii="Arial" w:hAnsi="Arial" w:cs="Arial"/>
                <w:sz w:val="20"/>
                <w:szCs w:val="20"/>
              </w:rPr>
            </w:pPr>
          </w:p>
          <w:p w:rsidR="00A62AB6" w:rsidRPr="00A228D1" w:rsidRDefault="00A62AB6" w:rsidP="00F4350E">
            <w:pPr>
              <w:rPr>
                <w:rFonts w:ascii="Arial" w:hAnsi="Arial" w:cs="Arial"/>
                <w:sz w:val="20"/>
                <w:szCs w:val="20"/>
              </w:rPr>
            </w:pPr>
          </w:p>
        </w:tc>
        <w:tc>
          <w:tcPr>
            <w:tcW w:w="3403" w:type="dxa"/>
            <w:shd w:val="clear" w:color="auto" w:fill="auto"/>
          </w:tcPr>
          <w:p w:rsidR="00A62AB6" w:rsidRPr="00A228D1" w:rsidRDefault="00A62AB6" w:rsidP="00F4350E">
            <w:pPr>
              <w:rPr>
                <w:rFonts w:ascii="Arial" w:hAnsi="Arial" w:cs="Arial"/>
                <w:sz w:val="20"/>
                <w:szCs w:val="20"/>
              </w:rPr>
            </w:pPr>
            <w:r>
              <w:rPr>
                <w:rFonts w:ascii="Arial" w:hAnsi="Arial" w:cs="Arial"/>
                <w:sz w:val="20"/>
                <w:szCs w:val="20"/>
              </w:rPr>
              <w:t>Annual infection prevention and control forthcoming year work programme to be presented to Trust Board.</w:t>
            </w:r>
          </w:p>
        </w:tc>
        <w:tc>
          <w:tcPr>
            <w:tcW w:w="1817" w:type="dxa"/>
            <w:shd w:val="clear" w:color="auto" w:fill="auto"/>
          </w:tcPr>
          <w:p w:rsidR="00A62AB6" w:rsidRDefault="00A62AB6" w:rsidP="00F4350E">
            <w:pPr>
              <w:rPr>
                <w:rFonts w:ascii="Arial" w:hAnsi="Arial" w:cs="Arial"/>
                <w:sz w:val="20"/>
                <w:szCs w:val="20"/>
              </w:rPr>
            </w:pPr>
            <w:r>
              <w:rPr>
                <w:rFonts w:ascii="Arial" w:hAnsi="Arial" w:cs="Arial"/>
                <w:sz w:val="20"/>
                <w:szCs w:val="20"/>
              </w:rPr>
              <w:t>DIPC</w:t>
            </w:r>
          </w:p>
          <w:p w:rsidR="00A62AB6" w:rsidRPr="00BE2BF7" w:rsidRDefault="00A62AB6" w:rsidP="00F4350E">
            <w:pPr>
              <w:rPr>
                <w:rFonts w:ascii="Arial" w:hAnsi="Arial" w:cs="Arial"/>
                <w:sz w:val="20"/>
                <w:szCs w:val="20"/>
              </w:rPr>
            </w:pPr>
          </w:p>
          <w:p w:rsidR="00A62AB6" w:rsidRPr="00BE2BF7" w:rsidRDefault="00A62AB6" w:rsidP="00F4350E">
            <w:pPr>
              <w:rPr>
                <w:rFonts w:ascii="Arial" w:hAnsi="Arial" w:cs="Arial"/>
                <w:sz w:val="20"/>
                <w:szCs w:val="20"/>
              </w:rPr>
            </w:pPr>
          </w:p>
          <w:p w:rsidR="00A62AB6" w:rsidRPr="00BE2BF7" w:rsidRDefault="00A62AB6" w:rsidP="00F4350E">
            <w:pPr>
              <w:rPr>
                <w:rFonts w:ascii="Arial" w:hAnsi="Arial" w:cs="Arial"/>
                <w:sz w:val="20"/>
                <w:szCs w:val="20"/>
              </w:rPr>
            </w:pPr>
          </w:p>
        </w:tc>
        <w:tc>
          <w:tcPr>
            <w:tcW w:w="2700" w:type="dxa"/>
            <w:shd w:val="clear" w:color="auto" w:fill="auto"/>
          </w:tcPr>
          <w:p w:rsidR="00A62AB6" w:rsidRPr="002B6C37" w:rsidRDefault="00A62AB6" w:rsidP="00F4350E">
            <w:pPr>
              <w:rPr>
                <w:rFonts w:ascii="Arial" w:hAnsi="Arial" w:cs="Arial"/>
                <w:sz w:val="20"/>
                <w:szCs w:val="20"/>
              </w:rPr>
            </w:pPr>
            <w:r w:rsidRPr="002B6C37">
              <w:rPr>
                <w:rFonts w:ascii="Arial" w:hAnsi="Arial" w:cs="Arial"/>
                <w:sz w:val="20"/>
                <w:szCs w:val="20"/>
              </w:rPr>
              <w:t xml:space="preserve">Approval of plan </w:t>
            </w:r>
          </w:p>
          <w:p w:rsidR="00A62AB6" w:rsidRPr="002B6C37" w:rsidRDefault="00A62AB6" w:rsidP="00F4350E">
            <w:pPr>
              <w:rPr>
                <w:rFonts w:ascii="Arial" w:hAnsi="Arial" w:cs="Arial"/>
                <w:sz w:val="20"/>
                <w:szCs w:val="20"/>
              </w:rPr>
            </w:pPr>
            <w:r w:rsidRPr="002B6C37">
              <w:rPr>
                <w:rFonts w:ascii="Arial" w:hAnsi="Arial" w:cs="Arial"/>
                <w:sz w:val="20"/>
                <w:szCs w:val="20"/>
              </w:rPr>
              <w:t>at Trust Board</w:t>
            </w:r>
          </w:p>
          <w:p w:rsidR="00A62AB6" w:rsidRPr="002B6C37" w:rsidRDefault="00A62AB6" w:rsidP="00F4350E">
            <w:pPr>
              <w:rPr>
                <w:rFonts w:ascii="Arial" w:hAnsi="Arial" w:cs="Arial"/>
                <w:sz w:val="20"/>
                <w:szCs w:val="20"/>
              </w:rPr>
            </w:pPr>
          </w:p>
          <w:p w:rsidR="00A62AB6" w:rsidRPr="00E51125" w:rsidRDefault="00A62AB6" w:rsidP="00F4350E">
            <w:pPr>
              <w:rPr>
                <w:rFonts w:ascii="Arial" w:hAnsi="Arial" w:cs="Arial"/>
                <w:sz w:val="20"/>
                <w:szCs w:val="20"/>
              </w:rPr>
            </w:pPr>
          </w:p>
        </w:tc>
        <w:tc>
          <w:tcPr>
            <w:tcW w:w="2882" w:type="dxa"/>
            <w:shd w:val="clear" w:color="auto" w:fill="auto"/>
          </w:tcPr>
          <w:p w:rsidR="00A62AB6" w:rsidRDefault="00A62AB6" w:rsidP="00F4350E">
            <w:pPr>
              <w:rPr>
                <w:rFonts w:ascii="Arial" w:hAnsi="Arial" w:cs="Arial"/>
                <w:sz w:val="20"/>
                <w:szCs w:val="20"/>
              </w:rPr>
            </w:pPr>
            <w:r>
              <w:rPr>
                <w:rFonts w:ascii="Arial" w:hAnsi="Arial" w:cs="Arial"/>
                <w:sz w:val="20"/>
                <w:szCs w:val="20"/>
              </w:rPr>
              <w:t>Minutes of Board meeting</w:t>
            </w:r>
            <w:r w:rsidRPr="00E51125">
              <w:rPr>
                <w:rFonts w:ascii="Arial" w:hAnsi="Arial" w:cs="Arial"/>
                <w:sz w:val="20"/>
                <w:szCs w:val="20"/>
              </w:rPr>
              <w:t xml:space="preserve"> </w:t>
            </w:r>
          </w:p>
          <w:p w:rsidR="00A62AB6" w:rsidRPr="00BE2BF7" w:rsidRDefault="00A62AB6" w:rsidP="00F4350E">
            <w:pPr>
              <w:rPr>
                <w:rFonts w:ascii="Arial" w:hAnsi="Arial" w:cs="Arial"/>
                <w:sz w:val="20"/>
                <w:szCs w:val="20"/>
              </w:rPr>
            </w:pPr>
          </w:p>
          <w:p w:rsidR="00A62AB6" w:rsidRPr="00BE2BF7" w:rsidRDefault="00A62AB6" w:rsidP="00F4350E">
            <w:pPr>
              <w:rPr>
                <w:rFonts w:ascii="Arial" w:hAnsi="Arial" w:cs="Arial"/>
                <w:sz w:val="20"/>
                <w:szCs w:val="20"/>
              </w:rPr>
            </w:pPr>
          </w:p>
        </w:tc>
        <w:tc>
          <w:tcPr>
            <w:tcW w:w="1464" w:type="dxa"/>
            <w:shd w:val="clear" w:color="auto" w:fill="auto"/>
          </w:tcPr>
          <w:p w:rsidR="00A62AB6" w:rsidRPr="007C0E29" w:rsidRDefault="00A62AB6" w:rsidP="00F4350E">
            <w:pPr>
              <w:rPr>
                <w:rFonts w:ascii="Arial" w:hAnsi="Arial" w:cs="Arial"/>
                <w:sz w:val="20"/>
                <w:szCs w:val="20"/>
              </w:rPr>
            </w:pPr>
            <w:r w:rsidRPr="007C0E29">
              <w:rPr>
                <w:rFonts w:ascii="Arial" w:hAnsi="Arial" w:cs="Arial"/>
                <w:sz w:val="20"/>
                <w:szCs w:val="20"/>
              </w:rPr>
              <w:t>July</w:t>
            </w:r>
            <w:r>
              <w:rPr>
                <w:rFonts w:ascii="Arial" w:hAnsi="Arial" w:cs="Arial"/>
                <w:sz w:val="20"/>
                <w:szCs w:val="20"/>
              </w:rPr>
              <w:t xml:space="preserve"> 2013</w:t>
            </w:r>
          </w:p>
          <w:p w:rsidR="00A62AB6" w:rsidRPr="007C0E29" w:rsidRDefault="00A62AB6" w:rsidP="00F4350E">
            <w:pPr>
              <w:rPr>
                <w:rFonts w:ascii="Arial" w:hAnsi="Arial" w:cs="Arial"/>
                <w:i/>
                <w:color w:val="00B050"/>
                <w:sz w:val="20"/>
                <w:szCs w:val="20"/>
              </w:rPr>
            </w:pPr>
          </w:p>
          <w:p w:rsidR="00A62AB6" w:rsidRPr="00A036B0" w:rsidRDefault="00A62AB6" w:rsidP="00F4350E">
            <w:pPr>
              <w:rPr>
                <w:rFonts w:ascii="Arial" w:hAnsi="Arial" w:cs="Arial"/>
                <w:color w:val="3366FF"/>
                <w:sz w:val="20"/>
                <w:szCs w:val="20"/>
              </w:rPr>
            </w:pPr>
          </w:p>
        </w:tc>
      </w:tr>
      <w:tr w:rsidR="00A62AB6" w:rsidRPr="00FE42EE" w:rsidTr="00F4350E">
        <w:trPr>
          <w:trHeight w:val="336"/>
        </w:trPr>
        <w:tc>
          <w:tcPr>
            <w:tcW w:w="2628" w:type="dxa"/>
            <w:vMerge/>
            <w:shd w:val="clear" w:color="auto" w:fill="auto"/>
          </w:tcPr>
          <w:p w:rsidR="00A62AB6" w:rsidRPr="00E51125" w:rsidRDefault="00A62AB6" w:rsidP="00F4350E">
            <w:pPr>
              <w:rPr>
                <w:rFonts w:ascii="Arial" w:hAnsi="Arial" w:cs="Arial"/>
                <w:sz w:val="20"/>
                <w:szCs w:val="20"/>
              </w:rPr>
            </w:pPr>
          </w:p>
        </w:tc>
        <w:tc>
          <w:tcPr>
            <w:tcW w:w="3403" w:type="dxa"/>
            <w:shd w:val="clear" w:color="auto" w:fill="auto"/>
          </w:tcPr>
          <w:p w:rsidR="00A62AB6" w:rsidRDefault="00A62AB6" w:rsidP="00F4350E">
            <w:pPr>
              <w:rPr>
                <w:rFonts w:ascii="Arial" w:hAnsi="Arial" w:cs="Arial"/>
                <w:sz w:val="20"/>
                <w:szCs w:val="20"/>
              </w:rPr>
            </w:pPr>
            <w:r>
              <w:rPr>
                <w:rFonts w:ascii="Arial" w:hAnsi="Arial" w:cs="Arial"/>
                <w:sz w:val="20"/>
                <w:szCs w:val="20"/>
              </w:rPr>
              <w:t>The Board will receive an annual report from infection prevention and control team.</w:t>
            </w:r>
          </w:p>
          <w:p w:rsidR="00A62AB6" w:rsidRDefault="00A62AB6" w:rsidP="00F4350E">
            <w:pPr>
              <w:rPr>
                <w:rFonts w:ascii="Arial" w:hAnsi="Arial" w:cs="Arial"/>
                <w:sz w:val="20"/>
                <w:szCs w:val="20"/>
              </w:rPr>
            </w:pPr>
          </w:p>
        </w:tc>
        <w:tc>
          <w:tcPr>
            <w:tcW w:w="1817" w:type="dxa"/>
            <w:shd w:val="clear" w:color="auto" w:fill="auto"/>
          </w:tcPr>
          <w:p w:rsidR="00A62AB6" w:rsidRDefault="00A62AB6" w:rsidP="00F4350E">
            <w:pPr>
              <w:rPr>
                <w:rFonts w:ascii="Arial" w:hAnsi="Arial" w:cs="Arial"/>
                <w:sz w:val="20"/>
                <w:szCs w:val="20"/>
              </w:rPr>
            </w:pPr>
            <w:r>
              <w:rPr>
                <w:rFonts w:ascii="Arial" w:hAnsi="Arial" w:cs="Arial"/>
                <w:sz w:val="20"/>
                <w:szCs w:val="20"/>
              </w:rPr>
              <w:t>DIPC</w:t>
            </w:r>
          </w:p>
          <w:p w:rsidR="00A62AB6" w:rsidRDefault="00A62AB6" w:rsidP="00F4350E">
            <w:pPr>
              <w:rPr>
                <w:rFonts w:ascii="Arial" w:hAnsi="Arial" w:cs="Arial"/>
                <w:sz w:val="20"/>
                <w:szCs w:val="20"/>
              </w:rPr>
            </w:pPr>
          </w:p>
        </w:tc>
        <w:tc>
          <w:tcPr>
            <w:tcW w:w="2700" w:type="dxa"/>
            <w:tcBorders>
              <w:bottom w:val="single" w:sz="4" w:space="0" w:color="auto"/>
            </w:tcBorders>
            <w:shd w:val="clear" w:color="auto" w:fill="auto"/>
          </w:tcPr>
          <w:p w:rsidR="00A62AB6" w:rsidRPr="002B6C37" w:rsidRDefault="00A62AB6" w:rsidP="00F4350E">
            <w:pPr>
              <w:rPr>
                <w:rFonts w:ascii="Arial" w:hAnsi="Arial" w:cs="Arial"/>
                <w:sz w:val="20"/>
                <w:szCs w:val="20"/>
              </w:rPr>
            </w:pPr>
            <w:r w:rsidRPr="002B6C37">
              <w:rPr>
                <w:rFonts w:ascii="Arial" w:hAnsi="Arial" w:cs="Arial"/>
                <w:sz w:val="20"/>
                <w:szCs w:val="20"/>
              </w:rPr>
              <w:t xml:space="preserve">Approval of </w:t>
            </w:r>
            <w:r>
              <w:rPr>
                <w:rFonts w:ascii="Arial" w:hAnsi="Arial" w:cs="Arial"/>
                <w:sz w:val="20"/>
                <w:szCs w:val="20"/>
              </w:rPr>
              <w:t>report</w:t>
            </w:r>
            <w:r w:rsidRPr="002B6C37">
              <w:rPr>
                <w:rFonts w:ascii="Arial" w:hAnsi="Arial" w:cs="Arial"/>
                <w:sz w:val="20"/>
                <w:szCs w:val="20"/>
              </w:rPr>
              <w:t xml:space="preserve"> </w:t>
            </w:r>
          </w:p>
          <w:p w:rsidR="00A62AB6" w:rsidRPr="002B6C37" w:rsidRDefault="00A62AB6" w:rsidP="00F4350E">
            <w:pPr>
              <w:rPr>
                <w:rFonts w:ascii="Arial" w:hAnsi="Arial" w:cs="Arial"/>
                <w:sz w:val="20"/>
                <w:szCs w:val="20"/>
              </w:rPr>
            </w:pPr>
            <w:r w:rsidRPr="002B6C37">
              <w:rPr>
                <w:rFonts w:ascii="Arial" w:hAnsi="Arial" w:cs="Arial"/>
                <w:sz w:val="20"/>
                <w:szCs w:val="20"/>
              </w:rPr>
              <w:t>at Trust Board</w:t>
            </w:r>
          </w:p>
          <w:p w:rsidR="00A62AB6" w:rsidRPr="002B6C37" w:rsidRDefault="00A62AB6" w:rsidP="00F4350E">
            <w:pPr>
              <w:rPr>
                <w:rFonts w:ascii="Arial" w:hAnsi="Arial" w:cs="Arial"/>
                <w:sz w:val="20"/>
                <w:szCs w:val="20"/>
              </w:rPr>
            </w:pPr>
          </w:p>
        </w:tc>
        <w:tc>
          <w:tcPr>
            <w:tcW w:w="2882" w:type="dxa"/>
            <w:shd w:val="clear" w:color="auto" w:fill="auto"/>
          </w:tcPr>
          <w:p w:rsidR="00A62AB6" w:rsidRDefault="00A62AB6" w:rsidP="00F4350E">
            <w:pPr>
              <w:rPr>
                <w:rFonts w:ascii="Arial" w:hAnsi="Arial" w:cs="Arial"/>
                <w:sz w:val="20"/>
                <w:szCs w:val="20"/>
              </w:rPr>
            </w:pPr>
            <w:r>
              <w:rPr>
                <w:rFonts w:ascii="Arial" w:hAnsi="Arial" w:cs="Arial"/>
                <w:sz w:val="20"/>
                <w:szCs w:val="20"/>
              </w:rPr>
              <w:t>Minutes of Board meeting</w:t>
            </w:r>
            <w:r w:rsidRPr="00E51125">
              <w:rPr>
                <w:rFonts w:ascii="Arial" w:hAnsi="Arial" w:cs="Arial"/>
                <w:sz w:val="20"/>
                <w:szCs w:val="20"/>
              </w:rPr>
              <w:t xml:space="preserve"> report</w:t>
            </w:r>
          </w:p>
          <w:p w:rsidR="00A62AB6" w:rsidRPr="00E51125" w:rsidRDefault="00A62AB6" w:rsidP="00F4350E">
            <w:pPr>
              <w:rPr>
                <w:rFonts w:ascii="Arial" w:hAnsi="Arial" w:cs="Arial"/>
                <w:sz w:val="20"/>
                <w:szCs w:val="20"/>
              </w:rPr>
            </w:pPr>
            <w:r w:rsidRPr="00E51125">
              <w:rPr>
                <w:rFonts w:ascii="Arial" w:hAnsi="Arial" w:cs="Arial"/>
                <w:sz w:val="20"/>
                <w:szCs w:val="20"/>
              </w:rPr>
              <w:t>Annual DIPC repor</w:t>
            </w:r>
            <w:r>
              <w:rPr>
                <w:rFonts w:ascii="Arial" w:hAnsi="Arial" w:cs="Arial"/>
                <w:sz w:val="20"/>
                <w:szCs w:val="20"/>
              </w:rPr>
              <w:t>t</w:t>
            </w:r>
          </w:p>
        </w:tc>
        <w:tc>
          <w:tcPr>
            <w:tcW w:w="1464" w:type="dxa"/>
            <w:shd w:val="clear" w:color="auto" w:fill="auto"/>
          </w:tcPr>
          <w:p w:rsidR="00A62AB6" w:rsidRPr="007C0E29" w:rsidRDefault="00A62AB6" w:rsidP="00F4350E">
            <w:pPr>
              <w:rPr>
                <w:rFonts w:ascii="Arial" w:hAnsi="Arial" w:cs="Arial"/>
                <w:sz w:val="20"/>
                <w:szCs w:val="20"/>
              </w:rPr>
            </w:pPr>
            <w:r w:rsidRPr="00587A8C">
              <w:rPr>
                <w:rFonts w:ascii="Arial" w:hAnsi="Arial" w:cs="Arial"/>
                <w:sz w:val="20"/>
                <w:szCs w:val="20"/>
              </w:rPr>
              <w:t>July 2013</w:t>
            </w:r>
          </w:p>
        </w:tc>
      </w:tr>
      <w:tr w:rsidR="00A62AB6" w:rsidRPr="00FE42EE" w:rsidTr="00F4350E">
        <w:trPr>
          <w:trHeight w:val="911"/>
        </w:trPr>
        <w:tc>
          <w:tcPr>
            <w:tcW w:w="2628" w:type="dxa"/>
            <w:vMerge/>
            <w:tcBorders>
              <w:bottom w:val="single" w:sz="4" w:space="0" w:color="auto"/>
            </w:tcBorders>
            <w:shd w:val="clear" w:color="auto" w:fill="auto"/>
          </w:tcPr>
          <w:p w:rsidR="00A62AB6" w:rsidRPr="00E51125" w:rsidRDefault="00A62AB6" w:rsidP="00F4350E">
            <w:pPr>
              <w:rPr>
                <w:rFonts w:ascii="Arial" w:hAnsi="Arial" w:cs="Arial"/>
                <w:sz w:val="20"/>
                <w:szCs w:val="20"/>
              </w:rPr>
            </w:pPr>
          </w:p>
        </w:tc>
        <w:tc>
          <w:tcPr>
            <w:tcW w:w="3403" w:type="dxa"/>
            <w:tcBorders>
              <w:bottom w:val="single" w:sz="4" w:space="0" w:color="auto"/>
            </w:tcBorders>
            <w:shd w:val="clear" w:color="auto" w:fill="auto"/>
          </w:tcPr>
          <w:p w:rsidR="00A62AB6" w:rsidRDefault="00A62AB6" w:rsidP="00F4350E">
            <w:pPr>
              <w:rPr>
                <w:rFonts w:ascii="Arial" w:hAnsi="Arial" w:cs="Arial"/>
                <w:sz w:val="20"/>
                <w:szCs w:val="20"/>
              </w:rPr>
            </w:pPr>
            <w:r>
              <w:rPr>
                <w:rFonts w:ascii="Arial" w:hAnsi="Arial" w:cs="Arial"/>
                <w:sz w:val="20"/>
                <w:szCs w:val="20"/>
              </w:rPr>
              <w:t>The Board will receive monthly infection prevention and control reports.</w:t>
            </w:r>
          </w:p>
        </w:tc>
        <w:tc>
          <w:tcPr>
            <w:tcW w:w="1817" w:type="dxa"/>
            <w:tcBorders>
              <w:bottom w:val="single" w:sz="4" w:space="0" w:color="auto"/>
            </w:tcBorders>
            <w:shd w:val="clear" w:color="auto" w:fill="auto"/>
          </w:tcPr>
          <w:p w:rsidR="00A62AB6" w:rsidRDefault="00A62AB6" w:rsidP="00F4350E">
            <w:pPr>
              <w:rPr>
                <w:rFonts w:ascii="Arial" w:hAnsi="Arial" w:cs="Arial"/>
                <w:sz w:val="20"/>
                <w:szCs w:val="20"/>
              </w:rPr>
            </w:pPr>
            <w:r>
              <w:rPr>
                <w:rFonts w:ascii="Arial" w:hAnsi="Arial" w:cs="Arial"/>
                <w:sz w:val="20"/>
                <w:szCs w:val="20"/>
              </w:rPr>
              <w:t>DIPC</w:t>
            </w:r>
          </w:p>
        </w:tc>
        <w:tc>
          <w:tcPr>
            <w:tcW w:w="2700" w:type="dxa"/>
            <w:tcBorders>
              <w:bottom w:val="single" w:sz="4" w:space="0" w:color="auto"/>
            </w:tcBorders>
            <w:shd w:val="clear" w:color="auto" w:fill="auto"/>
          </w:tcPr>
          <w:p w:rsidR="00A62AB6" w:rsidRPr="002B6C37" w:rsidRDefault="00A62AB6" w:rsidP="00F4350E">
            <w:pPr>
              <w:rPr>
                <w:rFonts w:ascii="Arial" w:hAnsi="Arial" w:cs="Arial"/>
                <w:sz w:val="20"/>
                <w:szCs w:val="20"/>
              </w:rPr>
            </w:pPr>
            <w:r w:rsidRPr="002B6C37">
              <w:rPr>
                <w:rFonts w:ascii="Arial" w:hAnsi="Arial" w:cs="Arial"/>
                <w:sz w:val="20"/>
                <w:szCs w:val="20"/>
              </w:rPr>
              <w:t>Executive and non-executive awareness of H</w:t>
            </w:r>
            <w:r>
              <w:rPr>
                <w:rFonts w:ascii="Arial" w:hAnsi="Arial" w:cs="Arial"/>
                <w:sz w:val="20"/>
                <w:szCs w:val="20"/>
              </w:rPr>
              <w:t>C</w:t>
            </w:r>
            <w:r w:rsidRPr="002B6C37">
              <w:rPr>
                <w:rFonts w:ascii="Arial" w:hAnsi="Arial" w:cs="Arial"/>
                <w:sz w:val="20"/>
                <w:szCs w:val="20"/>
              </w:rPr>
              <w:t>AI performance</w:t>
            </w:r>
          </w:p>
        </w:tc>
        <w:tc>
          <w:tcPr>
            <w:tcW w:w="2882" w:type="dxa"/>
            <w:tcBorders>
              <w:bottom w:val="single" w:sz="4" w:space="0" w:color="auto"/>
            </w:tcBorders>
            <w:shd w:val="clear" w:color="auto" w:fill="auto"/>
          </w:tcPr>
          <w:p w:rsidR="00A62AB6" w:rsidRDefault="00A62AB6" w:rsidP="00F4350E">
            <w:pPr>
              <w:rPr>
                <w:rFonts w:ascii="Arial" w:hAnsi="Arial" w:cs="Arial"/>
                <w:sz w:val="20"/>
                <w:szCs w:val="20"/>
              </w:rPr>
            </w:pPr>
            <w:r>
              <w:rPr>
                <w:rFonts w:ascii="Arial" w:hAnsi="Arial" w:cs="Arial"/>
                <w:sz w:val="20"/>
                <w:szCs w:val="20"/>
              </w:rPr>
              <w:t>Minutes of  Board meetings</w:t>
            </w:r>
          </w:p>
          <w:p w:rsidR="00A62AB6" w:rsidRPr="00E51125" w:rsidRDefault="00A62AB6" w:rsidP="00F4350E">
            <w:pPr>
              <w:rPr>
                <w:rFonts w:ascii="Arial" w:hAnsi="Arial" w:cs="Arial"/>
                <w:sz w:val="20"/>
                <w:szCs w:val="20"/>
              </w:rPr>
            </w:pPr>
          </w:p>
        </w:tc>
        <w:tc>
          <w:tcPr>
            <w:tcW w:w="1464" w:type="dxa"/>
            <w:tcBorders>
              <w:bottom w:val="single" w:sz="4" w:space="0" w:color="auto"/>
            </w:tcBorders>
            <w:shd w:val="clear" w:color="auto" w:fill="auto"/>
          </w:tcPr>
          <w:p w:rsidR="00A62AB6" w:rsidRPr="007C0E29" w:rsidRDefault="00A62AB6" w:rsidP="00F4350E">
            <w:pPr>
              <w:rPr>
                <w:rFonts w:ascii="Arial" w:hAnsi="Arial" w:cs="Arial"/>
                <w:sz w:val="20"/>
                <w:szCs w:val="20"/>
              </w:rPr>
            </w:pPr>
            <w:r>
              <w:rPr>
                <w:rFonts w:ascii="Arial" w:hAnsi="Arial" w:cs="Arial"/>
                <w:sz w:val="20"/>
                <w:szCs w:val="20"/>
              </w:rPr>
              <w:t>Monthly in place</w:t>
            </w:r>
          </w:p>
        </w:tc>
      </w:tr>
      <w:tr w:rsidR="00A62AB6" w:rsidRPr="00FE42EE" w:rsidTr="00F4350E">
        <w:tc>
          <w:tcPr>
            <w:tcW w:w="14894" w:type="dxa"/>
            <w:gridSpan w:val="6"/>
            <w:shd w:val="clear" w:color="auto" w:fill="B8CCE4"/>
          </w:tcPr>
          <w:p w:rsidR="006F209E" w:rsidRDefault="00A62AB6" w:rsidP="006F209E">
            <w:pPr>
              <w:spacing w:after="0" w:line="240" w:lineRule="auto"/>
              <w:rPr>
                <w:rFonts w:ascii="Arial" w:hAnsi="Arial" w:cs="Arial"/>
                <w:sz w:val="20"/>
                <w:szCs w:val="20"/>
              </w:rPr>
            </w:pPr>
            <w:r w:rsidRPr="00FE42EE">
              <w:rPr>
                <w:rFonts w:ascii="Arial" w:hAnsi="Arial" w:cs="Arial"/>
                <w:b/>
                <w:sz w:val="20"/>
                <w:szCs w:val="20"/>
              </w:rPr>
              <w:t>Surveillance</w:t>
            </w:r>
            <w:r w:rsidRPr="00E51125">
              <w:rPr>
                <w:rFonts w:ascii="Arial" w:hAnsi="Arial" w:cs="Arial"/>
                <w:sz w:val="20"/>
                <w:szCs w:val="20"/>
              </w:rPr>
              <w:t xml:space="preserve"> </w:t>
            </w:r>
          </w:p>
          <w:p w:rsidR="00A62AB6" w:rsidRDefault="00A62AB6" w:rsidP="006F209E">
            <w:pPr>
              <w:spacing w:after="0" w:line="240" w:lineRule="auto"/>
              <w:rPr>
                <w:rFonts w:ascii="Arial" w:hAnsi="Arial" w:cs="Arial"/>
                <w:sz w:val="20"/>
                <w:szCs w:val="20"/>
              </w:rPr>
            </w:pPr>
            <w:r w:rsidRPr="00E51125">
              <w:rPr>
                <w:rFonts w:ascii="Arial" w:hAnsi="Arial" w:cs="Arial"/>
                <w:sz w:val="20"/>
                <w:szCs w:val="20"/>
              </w:rPr>
              <w:t>Many patients acquire infection when their body’s natural defences are breached when invasive devices are inserted in order to meet their treatment needs. The risks form such breaches must be kept to a minimum.</w:t>
            </w:r>
          </w:p>
          <w:p w:rsidR="006F209E" w:rsidRPr="00FE42EE" w:rsidRDefault="006F209E" w:rsidP="006F209E">
            <w:pPr>
              <w:spacing w:after="0" w:line="240" w:lineRule="auto"/>
              <w:rPr>
                <w:rFonts w:ascii="Arial" w:hAnsi="Arial" w:cs="Arial"/>
                <w:b/>
                <w:sz w:val="20"/>
                <w:szCs w:val="20"/>
              </w:rPr>
            </w:pPr>
          </w:p>
        </w:tc>
      </w:tr>
      <w:tr w:rsidR="00A62AB6" w:rsidRPr="00FE42EE" w:rsidTr="00F4350E">
        <w:trPr>
          <w:trHeight w:val="994"/>
        </w:trPr>
        <w:tc>
          <w:tcPr>
            <w:tcW w:w="2628" w:type="dxa"/>
            <w:vMerge w:val="restart"/>
          </w:tcPr>
          <w:p w:rsidR="00A62AB6" w:rsidRPr="00FE42EE" w:rsidRDefault="00A62AB6" w:rsidP="00F4350E">
            <w:pPr>
              <w:rPr>
                <w:rFonts w:ascii="Arial" w:hAnsi="Arial" w:cs="Arial"/>
                <w:sz w:val="20"/>
                <w:szCs w:val="20"/>
              </w:rPr>
            </w:pPr>
            <w:r w:rsidRPr="00FE42EE">
              <w:rPr>
                <w:rFonts w:ascii="Arial" w:hAnsi="Arial" w:cs="Arial"/>
                <w:sz w:val="20"/>
                <w:szCs w:val="20"/>
              </w:rPr>
              <w:t xml:space="preserve">To </w:t>
            </w:r>
            <w:r>
              <w:rPr>
                <w:rFonts w:ascii="Arial" w:hAnsi="Arial" w:cs="Arial"/>
                <w:sz w:val="20"/>
                <w:szCs w:val="20"/>
              </w:rPr>
              <w:t xml:space="preserve">further reduce healthcare associated infections, </w:t>
            </w:r>
            <w:r w:rsidRPr="00FE42EE">
              <w:rPr>
                <w:rFonts w:ascii="Arial" w:hAnsi="Arial" w:cs="Arial"/>
                <w:sz w:val="20"/>
                <w:szCs w:val="20"/>
              </w:rPr>
              <w:t>mee</w:t>
            </w:r>
            <w:r>
              <w:rPr>
                <w:rFonts w:ascii="Arial" w:hAnsi="Arial" w:cs="Arial"/>
                <w:sz w:val="20"/>
                <w:szCs w:val="20"/>
              </w:rPr>
              <w:t xml:space="preserve">ting </w:t>
            </w:r>
            <w:r w:rsidRPr="00FE42EE">
              <w:rPr>
                <w:rFonts w:ascii="Arial" w:hAnsi="Arial" w:cs="Arial"/>
                <w:sz w:val="20"/>
                <w:szCs w:val="20"/>
              </w:rPr>
              <w:t>mandatory surveillance requirement</w:t>
            </w:r>
            <w:r>
              <w:rPr>
                <w:rFonts w:ascii="Arial" w:hAnsi="Arial" w:cs="Arial"/>
                <w:sz w:val="20"/>
                <w:szCs w:val="20"/>
              </w:rPr>
              <w:t>s</w:t>
            </w:r>
            <w:r w:rsidRPr="00FE42EE">
              <w:rPr>
                <w:rFonts w:ascii="Arial" w:hAnsi="Arial" w:cs="Arial"/>
                <w:sz w:val="20"/>
                <w:szCs w:val="20"/>
              </w:rPr>
              <w:t xml:space="preserve">, monitor trends in infection and identify potential outbreaks </w:t>
            </w:r>
            <w:r w:rsidRPr="00FE42EE">
              <w:rPr>
                <w:rFonts w:ascii="Arial" w:hAnsi="Arial" w:cs="Arial"/>
                <w:sz w:val="20"/>
                <w:szCs w:val="20"/>
              </w:rPr>
              <w:lastRenderedPageBreak/>
              <w:t>promptly.</w:t>
            </w:r>
          </w:p>
        </w:tc>
        <w:tc>
          <w:tcPr>
            <w:tcW w:w="3403" w:type="dxa"/>
          </w:tcPr>
          <w:p w:rsidR="00A62AB6" w:rsidRPr="00FE42EE" w:rsidRDefault="00A62AB6" w:rsidP="00F4350E">
            <w:pPr>
              <w:rPr>
                <w:rFonts w:ascii="Arial" w:hAnsi="Arial" w:cs="Arial"/>
                <w:sz w:val="20"/>
                <w:szCs w:val="20"/>
              </w:rPr>
            </w:pPr>
            <w:r w:rsidRPr="00FE42EE">
              <w:rPr>
                <w:rFonts w:ascii="Arial" w:hAnsi="Arial" w:cs="Arial"/>
                <w:sz w:val="20"/>
                <w:szCs w:val="20"/>
              </w:rPr>
              <w:lastRenderedPageBreak/>
              <w:t>Continue common alert organism and con</w:t>
            </w:r>
            <w:r>
              <w:rPr>
                <w:rFonts w:ascii="Arial" w:hAnsi="Arial" w:cs="Arial"/>
                <w:sz w:val="20"/>
                <w:szCs w:val="20"/>
              </w:rPr>
              <w:t xml:space="preserve">dition surveillance e.g. </w:t>
            </w:r>
            <w:r w:rsidRPr="008D763F">
              <w:rPr>
                <w:rFonts w:ascii="Arial" w:hAnsi="Arial" w:cs="Arial"/>
                <w:i/>
                <w:sz w:val="20"/>
                <w:szCs w:val="20"/>
              </w:rPr>
              <w:t>Clostridium diff</w:t>
            </w:r>
            <w:r>
              <w:rPr>
                <w:rFonts w:ascii="Arial" w:hAnsi="Arial" w:cs="Arial"/>
                <w:i/>
                <w:sz w:val="20"/>
                <w:szCs w:val="20"/>
              </w:rPr>
              <w:t>i</w:t>
            </w:r>
            <w:r w:rsidRPr="008D763F">
              <w:rPr>
                <w:rFonts w:ascii="Arial" w:hAnsi="Arial" w:cs="Arial"/>
                <w:i/>
                <w:sz w:val="20"/>
                <w:szCs w:val="20"/>
              </w:rPr>
              <w:t>cile</w:t>
            </w:r>
            <w:r w:rsidRPr="00FE42EE">
              <w:rPr>
                <w:rFonts w:ascii="Arial" w:hAnsi="Arial" w:cs="Arial"/>
                <w:sz w:val="20"/>
                <w:szCs w:val="20"/>
              </w:rPr>
              <w:t xml:space="preserve"> influenza, Norovirus a</w:t>
            </w:r>
            <w:r>
              <w:rPr>
                <w:rFonts w:ascii="Arial" w:hAnsi="Arial" w:cs="Arial"/>
                <w:sz w:val="20"/>
                <w:szCs w:val="20"/>
              </w:rPr>
              <w:t xml:space="preserve">nd MRSA and mandatory surveillance </w:t>
            </w:r>
          </w:p>
          <w:p w:rsidR="00A62AB6" w:rsidRDefault="00A62AB6" w:rsidP="00F4350E">
            <w:pPr>
              <w:rPr>
                <w:rFonts w:ascii="Arial" w:hAnsi="Arial" w:cs="Arial"/>
                <w:sz w:val="20"/>
                <w:szCs w:val="20"/>
              </w:rPr>
            </w:pPr>
            <w:r w:rsidRPr="00FE42EE">
              <w:rPr>
                <w:rFonts w:ascii="Arial" w:hAnsi="Arial" w:cs="Arial"/>
                <w:sz w:val="20"/>
                <w:szCs w:val="20"/>
              </w:rPr>
              <w:t xml:space="preserve">Provide advice and support in the event of outbreaks or </w:t>
            </w:r>
            <w:r>
              <w:rPr>
                <w:rFonts w:ascii="Arial" w:hAnsi="Arial" w:cs="Arial"/>
                <w:sz w:val="20"/>
                <w:szCs w:val="20"/>
              </w:rPr>
              <w:t xml:space="preserve">infection </w:t>
            </w:r>
            <w:r>
              <w:rPr>
                <w:rFonts w:ascii="Arial" w:hAnsi="Arial" w:cs="Arial"/>
                <w:sz w:val="20"/>
                <w:szCs w:val="20"/>
              </w:rPr>
              <w:lastRenderedPageBreak/>
              <w:t>prevention and control</w:t>
            </w:r>
            <w:r w:rsidRPr="00FE42EE">
              <w:rPr>
                <w:rFonts w:ascii="Arial" w:hAnsi="Arial" w:cs="Arial"/>
                <w:sz w:val="20"/>
                <w:szCs w:val="20"/>
              </w:rPr>
              <w:t xml:space="preserve"> incidents</w:t>
            </w:r>
          </w:p>
          <w:p w:rsidR="00A62AB6" w:rsidRPr="00FE42EE" w:rsidRDefault="00A62AB6" w:rsidP="00F4350E">
            <w:pPr>
              <w:ind w:left="22"/>
              <w:rPr>
                <w:rFonts w:ascii="Arial" w:hAnsi="Arial" w:cs="Arial"/>
                <w:sz w:val="20"/>
                <w:szCs w:val="20"/>
              </w:rPr>
            </w:pPr>
          </w:p>
        </w:tc>
        <w:tc>
          <w:tcPr>
            <w:tcW w:w="1817" w:type="dxa"/>
          </w:tcPr>
          <w:p w:rsidR="00A62AB6" w:rsidRDefault="00A62AB6" w:rsidP="00F4350E">
            <w:pPr>
              <w:rPr>
                <w:rFonts w:ascii="Arial" w:hAnsi="Arial" w:cs="Arial"/>
                <w:sz w:val="20"/>
                <w:szCs w:val="20"/>
              </w:rPr>
            </w:pPr>
            <w:r w:rsidRPr="00FE42EE">
              <w:rPr>
                <w:rFonts w:ascii="Arial" w:hAnsi="Arial" w:cs="Arial"/>
                <w:sz w:val="20"/>
                <w:szCs w:val="20"/>
              </w:rPr>
              <w:lastRenderedPageBreak/>
              <w:t>I</w:t>
            </w:r>
            <w:r>
              <w:rPr>
                <w:rFonts w:ascii="Arial" w:hAnsi="Arial" w:cs="Arial"/>
                <w:sz w:val="20"/>
                <w:szCs w:val="20"/>
              </w:rPr>
              <w:t>P</w:t>
            </w:r>
            <w:r w:rsidRPr="00FE42EE">
              <w:rPr>
                <w:rFonts w:ascii="Arial" w:hAnsi="Arial" w:cs="Arial"/>
                <w:sz w:val="20"/>
                <w:szCs w:val="20"/>
              </w:rPr>
              <w:t>CT</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Meet mandatory requirements</w:t>
            </w:r>
          </w:p>
          <w:p w:rsidR="00A62AB6" w:rsidRPr="00FE42EE" w:rsidRDefault="00A62AB6" w:rsidP="00F4350E">
            <w:pPr>
              <w:rPr>
                <w:rFonts w:ascii="Arial" w:hAnsi="Arial" w:cs="Arial"/>
                <w:sz w:val="20"/>
                <w:szCs w:val="20"/>
              </w:rPr>
            </w:pPr>
            <w:r w:rsidRPr="00FE42EE">
              <w:rPr>
                <w:rFonts w:ascii="Arial" w:hAnsi="Arial" w:cs="Arial"/>
                <w:sz w:val="20"/>
                <w:szCs w:val="20"/>
              </w:rPr>
              <w:t>Report trends and outbreaks to</w:t>
            </w:r>
            <w:r>
              <w:rPr>
                <w:rFonts w:ascii="Arial" w:hAnsi="Arial" w:cs="Arial"/>
                <w:sz w:val="20"/>
                <w:szCs w:val="20"/>
              </w:rPr>
              <w:t xml:space="preserve"> the Infection Prevention, Control and Decontamination Committee </w:t>
            </w:r>
            <w:r w:rsidRPr="00FE42EE">
              <w:rPr>
                <w:rFonts w:ascii="Arial" w:hAnsi="Arial" w:cs="Arial"/>
                <w:sz w:val="20"/>
                <w:szCs w:val="20"/>
              </w:rPr>
              <w:t xml:space="preserve">and </w:t>
            </w:r>
            <w:r>
              <w:rPr>
                <w:rFonts w:ascii="Arial" w:hAnsi="Arial" w:cs="Arial"/>
                <w:sz w:val="20"/>
                <w:szCs w:val="20"/>
              </w:rPr>
              <w:t xml:space="preserve"> Safety </w:t>
            </w:r>
            <w:r>
              <w:rPr>
                <w:rFonts w:ascii="Arial" w:hAnsi="Arial" w:cs="Arial"/>
                <w:sz w:val="20"/>
                <w:szCs w:val="20"/>
              </w:rPr>
              <w:lastRenderedPageBreak/>
              <w:t>Committee</w:t>
            </w:r>
          </w:p>
        </w:tc>
        <w:tc>
          <w:tcPr>
            <w:tcW w:w="2882" w:type="dxa"/>
          </w:tcPr>
          <w:p w:rsidR="00A62AB6" w:rsidRDefault="00A62AB6" w:rsidP="00F4350E">
            <w:pPr>
              <w:rPr>
                <w:rFonts w:ascii="Arial" w:hAnsi="Arial" w:cs="Arial"/>
                <w:sz w:val="20"/>
                <w:szCs w:val="20"/>
              </w:rPr>
            </w:pPr>
            <w:r>
              <w:rPr>
                <w:rFonts w:ascii="Arial" w:hAnsi="Arial" w:cs="Arial"/>
                <w:sz w:val="20"/>
                <w:szCs w:val="20"/>
              </w:rPr>
              <w:lastRenderedPageBreak/>
              <w:t>Minutes from weekly  clinical governance meetings</w:t>
            </w: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r>
              <w:rPr>
                <w:rFonts w:ascii="Arial" w:hAnsi="Arial" w:cs="Arial"/>
                <w:sz w:val="20"/>
                <w:szCs w:val="20"/>
              </w:rPr>
              <w:t>Quarterly</w:t>
            </w:r>
            <w:r w:rsidRPr="00FE42EE">
              <w:rPr>
                <w:rFonts w:ascii="Arial" w:hAnsi="Arial" w:cs="Arial"/>
                <w:sz w:val="20"/>
                <w:szCs w:val="20"/>
              </w:rPr>
              <w:t xml:space="preserve"> reports to </w:t>
            </w:r>
            <w:r>
              <w:rPr>
                <w:rFonts w:ascii="Arial" w:hAnsi="Arial" w:cs="Arial"/>
                <w:sz w:val="20"/>
                <w:szCs w:val="20"/>
              </w:rPr>
              <w:t xml:space="preserve">Infection Prevention, Control and Decontamination Committee </w:t>
            </w:r>
            <w:r>
              <w:rPr>
                <w:rFonts w:ascii="Arial" w:hAnsi="Arial" w:cs="Arial"/>
                <w:sz w:val="20"/>
                <w:szCs w:val="20"/>
              </w:rPr>
              <w:lastRenderedPageBreak/>
              <w:t>and Safety Committee</w:t>
            </w:r>
          </w:p>
          <w:p w:rsidR="00A62AB6" w:rsidRPr="00FE42EE" w:rsidRDefault="00A62AB6" w:rsidP="00F4350E">
            <w:pPr>
              <w:rPr>
                <w:rFonts w:ascii="Arial" w:hAnsi="Arial" w:cs="Arial"/>
                <w:sz w:val="20"/>
                <w:szCs w:val="20"/>
              </w:rPr>
            </w:pPr>
          </w:p>
        </w:tc>
        <w:tc>
          <w:tcPr>
            <w:tcW w:w="1464" w:type="dxa"/>
          </w:tcPr>
          <w:p w:rsidR="00A62AB6" w:rsidRPr="00FE42EE" w:rsidRDefault="00A62AB6" w:rsidP="00F4350E">
            <w:pPr>
              <w:rPr>
                <w:rFonts w:ascii="Arial" w:hAnsi="Arial" w:cs="Arial"/>
                <w:sz w:val="20"/>
                <w:szCs w:val="20"/>
              </w:rPr>
            </w:pPr>
            <w:r w:rsidRPr="001F6487">
              <w:rPr>
                <w:rFonts w:ascii="Arial" w:hAnsi="Arial" w:cs="Arial"/>
                <w:sz w:val="20"/>
                <w:szCs w:val="20"/>
              </w:rPr>
              <w:lastRenderedPageBreak/>
              <w:t>In place</w:t>
            </w: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r>
      <w:tr w:rsidR="00A62AB6" w:rsidRPr="00FE42EE" w:rsidTr="00F4350E">
        <w:trPr>
          <w:trHeight w:val="954"/>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FE42EE" w:rsidRDefault="00A62AB6" w:rsidP="00F4350E">
            <w:pPr>
              <w:rPr>
                <w:rFonts w:ascii="Arial" w:hAnsi="Arial" w:cs="Arial"/>
                <w:sz w:val="20"/>
                <w:szCs w:val="20"/>
              </w:rPr>
            </w:pPr>
            <w:r>
              <w:rPr>
                <w:rFonts w:ascii="Arial" w:hAnsi="Arial" w:cs="Arial"/>
                <w:sz w:val="20"/>
                <w:szCs w:val="20"/>
              </w:rPr>
              <w:t>Complete and review RCA’s as required, identify learning and monitor any identified action to ensure learning has taken place.</w:t>
            </w:r>
          </w:p>
          <w:p w:rsidR="00A62AB6" w:rsidRPr="00FE42EE" w:rsidRDefault="00A62AB6" w:rsidP="00F4350E">
            <w:pPr>
              <w:rPr>
                <w:rFonts w:ascii="Arial" w:hAnsi="Arial" w:cs="Arial"/>
                <w:sz w:val="20"/>
                <w:szCs w:val="20"/>
              </w:rPr>
            </w:pPr>
          </w:p>
        </w:tc>
        <w:tc>
          <w:tcPr>
            <w:tcW w:w="1817" w:type="dxa"/>
          </w:tcPr>
          <w:p w:rsidR="00A62AB6" w:rsidRDefault="00A62AB6" w:rsidP="00F4350E">
            <w:pPr>
              <w:rPr>
                <w:rFonts w:ascii="Arial" w:hAnsi="Arial" w:cs="Arial"/>
                <w:sz w:val="20"/>
                <w:szCs w:val="20"/>
              </w:rPr>
            </w:pPr>
            <w:r w:rsidRPr="00FE42EE">
              <w:rPr>
                <w:rFonts w:ascii="Arial" w:hAnsi="Arial" w:cs="Arial"/>
                <w:sz w:val="20"/>
                <w:szCs w:val="20"/>
              </w:rPr>
              <w:t>I</w:t>
            </w:r>
            <w:r>
              <w:rPr>
                <w:rFonts w:ascii="Arial" w:hAnsi="Arial" w:cs="Arial"/>
                <w:sz w:val="20"/>
                <w:szCs w:val="20"/>
              </w:rPr>
              <w:t>P</w:t>
            </w:r>
            <w:r w:rsidRPr="00FE42EE">
              <w:rPr>
                <w:rFonts w:ascii="Arial" w:hAnsi="Arial" w:cs="Arial"/>
                <w:sz w:val="20"/>
                <w:szCs w:val="20"/>
              </w:rPr>
              <w:t>CT</w:t>
            </w:r>
          </w:p>
          <w:p w:rsidR="00A62AB6" w:rsidRPr="00FE42EE"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Report trends and outbreaks to</w:t>
            </w:r>
            <w:r>
              <w:rPr>
                <w:rFonts w:ascii="Arial" w:hAnsi="Arial" w:cs="Arial"/>
                <w:sz w:val="20"/>
                <w:szCs w:val="20"/>
              </w:rPr>
              <w:t xml:space="preserve"> the Infection Prevention, Control and Decontamination Committee </w:t>
            </w:r>
            <w:r w:rsidRPr="00FE42EE">
              <w:rPr>
                <w:rFonts w:ascii="Arial" w:hAnsi="Arial" w:cs="Arial"/>
                <w:sz w:val="20"/>
                <w:szCs w:val="20"/>
              </w:rPr>
              <w:t xml:space="preserve">and </w:t>
            </w:r>
            <w:r>
              <w:rPr>
                <w:rFonts w:ascii="Arial" w:hAnsi="Arial" w:cs="Arial"/>
                <w:sz w:val="20"/>
                <w:szCs w:val="20"/>
              </w:rPr>
              <w:t xml:space="preserve"> Safety Committee</w:t>
            </w:r>
          </w:p>
        </w:tc>
        <w:tc>
          <w:tcPr>
            <w:tcW w:w="2882" w:type="dxa"/>
          </w:tcPr>
          <w:p w:rsidR="00A62AB6" w:rsidRPr="00FE42EE" w:rsidRDefault="00A62AB6" w:rsidP="00F4350E">
            <w:pPr>
              <w:rPr>
                <w:rFonts w:ascii="Arial" w:hAnsi="Arial" w:cs="Arial"/>
                <w:sz w:val="20"/>
                <w:szCs w:val="20"/>
              </w:rPr>
            </w:pPr>
            <w:r w:rsidRPr="00FE42EE">
              <w:rPr>
                <w:rFonts w:ascii="Arial" w:hAnsi="Arial" w:cs="Arial"/>
                <w:sz w:val="20"/>
                <w:szCs w:val="20"/>
              </w:rPr>
              <w:t>Root cause analysis reports</w:t>
            </w:r>
          </w:p>
          <w:p w:rsidR="00A62AB6" w:rsidRPr="00FE42EE" w:rsidRDefault="00A62AB6" w:rsidP="00F4350E">
            <w:pPr>
              <w:rPr>
                <w:rFonts w:ascii="Arial" w:hAnsi="Arial" w:cs="Arial"/>
                <w:sz w:val="20"/>
                <w:szCs w:val="20"/>
              </w:rPr>
            </w:pPr>
            <w:r>
              <w:rPr>
                <w:rFonts w:ascii="Arial" w:hAnsi="Arial" w:cs="Arial"/>
                <w:sz w:val="20"/>
                <w:szCs w:val="20"/>
              </w:rPr>
              <w:t>Quarterly</w:t>
            </w:r>
            <w:r w:rsidRPr="00FE42EE">
              <w:rPr>
                <w:rFonts w:ascii="Arial" w:hAnsi="Arial" w:cs="Arial"/>
                <w:sz w:val="20"/>
                <w:szCs w:val="20"/>
              </w:rPr>
              <w:t xml:space="preserve"> reports to </w:t>
            </w:r>
            <w:r>
              <w:rPr>
                <w:rFonts w:ascii="Arial" w:hAnsi="Arial" w:cs="Arial"/>
                <w:sz w:val="20"/>
                <w:szCs w:val="20"/>
              </w:rPr>
              <w:t>Infection Prevention, Control and Decontamination Committee and Safety Committee</w:t>
            </w:r>
          </w:p>
          <w:p w:rsidR="00A62AB6" w:rsidRDefault="00A62AB6" w:rsidP="00F4350E">
            <w:pPr>
              <w:rPr>
                <w:rFonts w:ascii="Arial" w:hAnsi="Arial" w:cs="Arial"/>
                <w:sz w:val="20"/>
                <w:szCs w:val="20"/>
              </w:rPr>
            </w:pPr>
          </w:p>
        </w:tc>
        <w:tc>
          <w:tcPr>
            <w:tcW w:w="1464" w:type="dxa"/>
          </w:tcPr>
          <w:p w:rsidR="00A62AB6" w:rsidRPr="00FE42EE" w:rsidRDefault="00A62AB6" w:rsidP="00F4350E">
            <w:pPr>
              <w:rPr>
                <w:rFonts w:ascii="Arial" w:hAnsi="Arial" w:cs="Arial"/>
                <w:sz w:val="20"/>
                <w:szCs w:val="20"/>
              </w:rPr>
            </w:pPr>
            <w:r w:rsidRPr="001F6487">
              <w:rPr>
                <w:rFonts w:ascii="Arial" w:hAnsi="Arial" w:cs="Arial"/>
                <w:sz w:val="20"/>
                <w:szCs w:val="20"/>
              </w:rPr>
              <w:t>In place</w:t>
            </w:r>
          </w:p>
          <w:p w:rsidR="00A62AB6" w:rsidRPr="001F6487" w:rsidRDefault="00A62AB6" w:rsidP="00F4350E">
            <w:pPr>
              <w:rPr>
                <w:rFonts w:ascii="Arial" w:hAnsi="Arial" w:cs="Arial"/>
                <w:sz w:val="20"/>
                <w:szCs w:val="20"/>
              </w:rPr>
            </w:pPr>
          </w:p>
        </w:tc>
      </w:tr>
      <w:tr w:rsidR="00A62AB6" w:rsidRPr="00FE42EE" w:rsidTr="00F4350E">
        <w:trPr>
          <w:trHeight w:val="954"/>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FE42EE" w:rsidRDefault="00A62AB6" w:rsidP="00F4350E">
            <w:pPr>
              <w:rPr>
                <w:rFonts w:ascii="Arial" w:hAnsi="Arial" w:cs="Arial"/>
                <w:sz w:val="20"/>
                <w:szCs w:val="20"/>
              </w:rPr>
            </w:pPr>
            <w:r>
              <w:rPr>
                <w:rFonts w:ascii="Arial" w:hAnsi="Arial" w:cs="Arial"/>
                <w:sz w:val="20"/>
                <w:szCs w:val="20"/>
              </w:rPr>
              <w:t>Review antimicrobial guidelines and pharmacy services provided in the Trust to ensure timely review</w:t>
            </w:r>
          </w:p>
        </w:tc>
        <w:tc>
          <w:tcPr>
            <w:tcW w:w="1817" w:type="dxa"/>
          </w:tcPr>
          <w:p w:rsidR="00A62AB6" w:rsidRPr="00FE42EE" w:rsidRDefault="00A62AB6" w:rsidP="00F4350E">
            <w:pPr>
              <w:rPr>
                <w:rFonts w:ascii="Arial" w:hAnsi="Arial" w:cs="Arial"/>
                <w:sz w:val="20"/>
                <w:szCs w:val="20"/>
              </w:rPr>
            </w:pPr>
            <w:r>
              <w:rPr>
                <w:rFonts w:ascii="Arial" w:hAnsi="Arial" w:cs="Arial"/>
                <w:sz w:val="20"/>
                <w:szCs w:val="20"/>
              </w:rPr>
              <w:t>Medicines management/ Chief Pharmacist</w:t>
            </w: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Report trends and outbreaks to</w:t>
            </w:r>
            <w:r>
              <w:rPr>
                <w:rFonts w:ascii="Arial" w:hAnsi="Arial" w:cs="Arial"/>
                <w:sz w:val="20"/>
                <w:szCs w:val="20"/>
              </w:rPr>
              <w:t xml:space="preserve"> the Infection Prevention, Control and Decontamination Committee </w:t>
            </w:r>
          </w:p>
        </w:tc>
        <w:tc>
          <w:tcPr>
            <w:tcW w:w="2882" w:type="dxa"/>
          </w:tcPr>
          <w:p w:rsidR="00A62AB6" w:rsidRDefault="00A62AB6" w:rsidP="00F4350E">
            <w:pPr>
              <w:rPr>
                <w:rFonts w:ascii="Arial" w:hAnsi="Arial" w:cs="Arial"/>
                <w:sz w:val="20"/>
                <w:szCs w:val="20"/>
              </w:rPr>
            </w:pPr>
            <w:r>
              <w:rPr>
                <w:rFonts w:ascii="Arial" w:hAnsi="Arial" w:cs="Arial"/>
                <w:sz w:val="20"/>
                <w:szCs w:val="20"/>
              </w:rPr>
              <w:t>Quarterly</w:t>
            </w:r>
            <w:r w:rsidRPr="00FE42EE">
              <w:rPr>
                <w:rFonts w:ascii="Arial" w:hAnsi="Arial" w:cs="Arial"/>
                <w:sz w:val="20"/>
                <w:szCs w:val="20"/>
              </w:rPr>
              <w:t xml:space="preserve"> reports to </w:t>
            </w:r>
            <w:r>
              <w:rPr>
                <w:rFonts w:ascii="Arial" w:hAnsi="Arial" w:cs="Arial"/>
                <w:sz w:val="20"/>
                <w:szCs w:val="20"/>
              </w:rPr>
              <w:t>Infection Prevention, Control and Decontamination Committee</w:t>
            </w:r>
          </w:p>
        </w:tc>
        <w:tc>
          <w:tcPr>
            <w:tcW w:w="1464" w:type="dxa"/>
          </w:tcPr>
          <w:p w:rsidR="00A62AB6" w:rsidRPr="00FE42EE" w:rsidRDefault="00A62AB6" w:rsidP="00F4350E">
            <w:pPr>
              <w:rPr>
                <w:rFonts w:ascii="Arial" w:hAnsi="Arial" w:cs="Arial"/>
                <w:sz w:val="20"/>
                <w:szCs w:val="20"/>
              </w:rPr>
            </w:pPr>
            <w:r w:rsidRPr="001F6487">
              <w:rPr>
                <w:rFonts w:ascii="Arial" w:hAnsi="Arial" w:cs="Arial"/>
                <w:sz w:val="20"/>
                <w:szCs w:val="20"/>
              </w:rPr>
              <w:t>In place</w:t>
            </w:r>
          </w:p>
          <w:p w:rsidR="00A62AB6" w:rsidRPr="001F6487" w:rsidRDefault="00A62AB6" w:rsidP="00F4350E">
            <w:pPr>
              <w:rPr>
                <w:rFonts w:ascii="Arial" w:hAnsi="Arial" w:cs="Arial"/>
                <w:sz w:val="20"/>
                <w:szCs w:val="20"/>
              </w:rPr>
            </w:pPr>
          </w:p>
        </w:tc>
      </w:tr>
      <w:tr w:rsidR="00A62AB6" w:rsidRPr="00FE42EE" w:rsidTr="00F4350E">
        <w:tc>
          <w:tcPr>
            <w:tcW w:w="14894" w:type="dxa"/>
            <w:gridSpan w:val="6"/>
            <w:shd w:val="clear" w:color="auto" w:fill="B8CCE4"/>
          </w:tcPr>
          <w:p w:rsidR="00A62AB6" w:rsidRDefault="00A62AB6" w:rsidP="00F4350E">
            <w:pPr>
              <w:ind w:left="-180" w:firstLine="180"/>
              <w:rPr>
                <w:rFonts w:ascii="Arial" w:hAnsi="Arial" w:cs="Arial"/>
                <w:sz w:val="20"/>
                <w:szCs w:val="20"/>
              </w:rPr>
            </w:pPr>
            <w:r w:rsidRPr="00FE42EE">
              <w:rPr>
                <w:rFonts w:ascii="Arial" w:hAnsi="Arial" w:cs="Arial"/>
                <w:b/>
                <w:sz w:val="20"/>
                <w:szCs w:val="20"/>
              </w:rPr>
              <w:t>Audit</w:t>
            </w:r>
            <w:r w:rsidRPr="001F0D7D">
              <w:rPr>
                <w:rFonts w:ascii="Arial" w:hAnsi="Arial" w:cs="Arial"/>
                <w:b/>
                <w:sz w:val="20"/>
                <w:szCs w:val="20"/>
              </w:rPr>
              <w:t xml:space="preserve"> Programme</w:t>
            </w:r>
          </w:p>
          <w:p w:rsidR="00A62AB6" w:rsidRPr="00FE42EE" w:rsidRDefault="00A62AB6" w:rsidP="006F209E">
            <w:pPr>
              <w:jc w:val="both"/>
              <w:rPr>
                <w:rFonts w:ascii="Arial" w:hAnsi="Arial" w:cs="Arial"/>
                <w:b/>
                <w:sz w:val="20"/>
                <w:szCs w:val="20"/>
              </w:rPr>
            </w:pPr>
            <w:r w:rsidRPr="00E51125">
              <w:rPr>
                <w:rFonts w:ascii="Arial" w:hAnsi="Arial" w:cs="Arial"/>
                <w:sz w:val="20"/>
                <w:szCs w:val="20"/>
              </w:rPr>
              <w:t>High quality information on healthcare associated infection and antimicrobial re</w:t>
            </w:r>
            <w:r>
              <w:rPr>
                <w:rFonts w:ascii="Arial" w:hAnsi="Arial" w:cs="Arial"/>
                <w:sz w:val="20"/>
                <w:szCs w:val="20"/>
              </w:rPr>
              <w:t xml:space="preserve">sistant organisms is vital in </w:t>
            </w:r>
            <w:r w:rsidRPr="00E51125">
              <w:rPr>
                <w:rFonts w:ascii="Arial" w:hAnsi="Arial" w:cs="Arial"/>
                <w:sz w:val="20"/>
                <w:szCs w:val="20"/>
              </w:rPr>
              <w:t>reducing the risk of infection.</w:t>
            </w:r>
            <w:r>
              <w:rPr>
                <w:rFonts w:ascii="Arial" w:hAnsi="Arial" w:cs="Arial"/>
                <w:sz w:val="20"/>
                <w:szCs w:val="20"/>
              </w:rPr>
              <w:t xml:space="preserve"> Continual monitoring of infection prevention and control practices and the clinical environment through audit ensures minimising</w:t>
            </w:r>
            <w:r w:rsidRPr="00E51125">
              <w:rPr>
                <w:rFonts w:ascii="Arial" w:hAnsi="Arial" w:cs="Arial"/>
                <w:sz w:val="20"/>
                <w:szCs w:val="20"/>
              </w:rPr>
              <w:t xml:space="preserve"> the risk of infection spread</w:t>
            </w:r>
            <w:r>
              <w:rPr>
                <w:rFonts w:ascii="Arial" w:hAnsi="Arial" w:cs="Arial"/>
                <w:sz w:val="20"/>
                <w:szCs w:val="20"/>
              </w:rPr>
              <w:t xml:space="preserve"> and patient safety.</w:t>
            </w:r>
          </w:p>
        </w:tc>
      </w:tr>
      <w:tr w:rsidR="00A62AB6" w:rsidRPr="00FE42EE" w:rsidTr="00F4350E">
        <w:trPr>
          <w:trHeight w:val="811"/>
        </w:trPr>
        <w:tc>
          <w:tcPr>
            <w:tcW w:w="2628" w:type="dxa"/>
            <w:vMerge w:val="restart"/>
          </w:tcPr>
          <w:p w:rsidR="00A62AB6" w:rsidRPr="007E6522" w:rsidRDefault="00A62AB6" w:rsidP="00F4350E">
            <w:pPr>
              <w:rPr>
                <w:rFonts w:ascii="Arial" w:hAnsi="Arial" w:cs="Arial"/>
                <w:sz w:val="20"/>
                <w:szCs w:val="20"/>
              </w:rPr>
            </w:pPr>
            <w:r w:rsidRPr="007E6522">
              <w:rPr>
                <w:rFonts w:ascii="Arial" w:hAnsi="Arial" w:cs="Arial"/>
                <w:sz w:val="20"/>
                <w:szCs w:val="20"/>
              </w:rPr>
              <w:t>To provide specialist infection prevention and control input into the annual PLACE assessment process and national standards of cleanliness audits.</w:t>
            </w:r>
          </w:p>
        </w:tc>
        <w:tc>
          <w:tcPr>
            <w:tcW w:w="3403" w:type="dxa"/>
          </w:tcPr>
          <w:p w:rsidR="00A62AB6" w:rsidRDefault="00A62AB6" w:rsidP="00F4350E">
            <w:pPr>
              <w:rPr>
                <w:rFonts w:ascii="Arial" w:hAnsi="Arial" w:cs="Arial"/>
                <w:sz w:val="20"/>
                <w:szCs w:val="20"/>
              </w:rPr>
            </w:pPr>
            <w:r w:rsidRPr="00FE42EE">
              <w:rPr>
                <w:rFonts w:ascii="Arial" w:hAnsi="Arial" w:cs="Arial"/>
                <w:sz w:val="20"/>
                <w:szCs w:val="20"/>
              </w:rPr>
              <w:t xml:space="preserve">Follow up particular </w:t>
            </w:r>
            <w:r>
              <w:rPr>
                <w:rFonts w:ascii="Arial" w:hAnsi="Arial" w:cs="Arial"/>
                <w:sz w:val="20"/>
                <w:szCs w:val="20"/>
              </w:rPr>
              <w:t>infection prevention and control</w:t>
            </w:r>
            <w:r w:rsidRPr="00FE42EE">
              <w:rPr>
                <w:rFonts w:ascii="Arial" w:hAnsi="Arial" w:cs="Arial"/>
                <w:sz w:val="20"/>
                <w:szCs w:val="20"/>
              </w:rPr>
              <w:t xml:space="preserve"> risks identified during such inspections.</w:t>
            </w:r>
          </w:p>
          <w:p w:rsidR="00A62AB6" w:rsidRPr="009B204D" w:rsidRDefault="00A62AB6" w:rsidP="00F4350E">
            <w:pPr>
              <w:rPr>
                <w:rFonts w:ascii="Arial" w:hAnsi="Arial" w:cs="Arial"/>
                <w:sz w:val="20"/>
                <w:szCs w:val="20"/>
              </w:rPr>
            </w:pPr>
          </w:p>
        </w:tc>
        <w:tc>
          <w:tcPr>
            <w:tcW w:w="1817" w:type="dxa"/>
          </w:tcPr>
          <w:p w:rsidR="00A62AB6" w:rsidRPr="00FE42EE" w:rsidRDefault="00A62AB6" w:rsidP="00F4350E">
            <w:pPr>
              <w:rPr>
                <w:rFonts w:ascii="Arial" w:hAnsi="Arial" w:cs="Arial"/>
                <w:sz w:val="20"/>
                <w:szCs w:val="20"/>
              </w:rPr>
            </w:pPr>
            <w:r w:rsidRPr="00FE42EE">
              <w:rPr>
                <w:rFonts w:ascii="Arial" w:hAnsi="Arial" w:cs="Arial"/>
                <w:sz w:val="20"/>
                <w:szCs w:val="20"/>
              </w:rPr>
              <w:t>SSM</w:t>
            </w:r>
            <w:r>
              <w:rPr>
                <w:rFonts w:ascii="Arial" w:hAnsi="Arial" w:cs="Arial"/>
                <w:sz w:val="20"/>
                <w:szCs w:val="20"/>
              </w:rPr>
              <w:t xml:space="preserve"> and facilities managers</w:t>
            </w:r>
          </w:p>
          <w:p w:rsidR="00A62AB6" w:rsidRDefault="00A62AB6" w:rsidP="00F4350E">
            <w:pPr>
              <w:rPr>
                <w:rFonts w:ascii="Arial" w:hAnsi="Arial" w:cs="Arial"/>
                <w:sz w:val="20"/>
                <w:szCs w:val="20"/>
              </w:rPr>
            </w:pPr>
            <w:r>
              <w:rPr>
                <w:rFonts w:ascii="Arial" w:hAnsi="Arial" w:cs="Arial"/>
                <w:sz w:val="20"/>
                <w:szCs w:val="20"/>
              </w:rPr>
              <w:t>IPCT</w:t>
            </w: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PLACE assessments receive e</w:t>
            </w:r>
            <w:r w:rsidRPr="00FE42EE">
              <w:rPr>
                <w:rFonts w:ascii="Arial" w:hAnsi="Arial" w:cs="Arial"/>
                <w:sz w:val="20"/>
                <w:szCs w:val="20"/>
              </w:rPr>
              <w:t xml:space="preserve">xpert </w:t>
            </w:r>
            <w:r>
              <w:rPr>
                <w:rFonts w:ascii="Arial" w:hAnsi="Arial" w:cs="Arial"/>
                <w:sz w:val="20"/>
                <w:szCs w:val="20"/>
              </w:rPr>
              <w:t xml:space="preserve">infection control </w:t>
            </w:r>
            <w:r w:rsidRPr="00FE42EE">
              <w:rPr>
                <w:rFonts w:ascii="Arial" w:hAnsi="Arial" w:cs="Arial"/>
                <w:sz w:val="20"/>
                <w:szCs w:val="20"/>
              </w:rPr>
              <w:t xml:space="preserve">advice </w:t>
            </w: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882" w:type="dxa"/>
          </w:tcPr>
          <w:p w:rsidR="00A62AB6" w:rsidRDefault="00A62AB6" w:rsidP="00F4350E">
            <w:pPr>
              <w:rPr>
                <w:rFonts w:ascii="Arial" w:hAnsi="Arial" w:cs="Arial"/>
                <w:sz w:val="20"/>
                <w:szCs w:val="20"/>
              </w:rPr>
            </w:pPr>
            <w:r>
              <w:rPr>
                <w:rFonts w:ascii="Arial" w:hAnsi="Arial" w:cs="Arial"/>
                <w:sz w:val="20"/>
                <w:szCs w:val="20"/>
              </w:rPr>
              <w:t>Environmental audits reports</w:t>
            </w: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r>
              <w:rPr>
                <w:rFonts w:ascii="Arial" w:hAnsi="Arial" w:cs="Arial"/>
                <w:sz w:val="20"/>
                <w:szCs w:val="20"/>
              </w:rPr>
              <w:t>Infection Prevention, Control and Decontamination Committee</w:t>
            </w:r>
          </w:p>
        </w:tc>
        <w:tc>
          <w:tcPr>
            <w:tcW w:w="1464" w:type="dxa"/>
            <w:vMerge w:val="restart"/>
          </w:tcPr>
          <w:p w:rsidR="00A62AB6" w:rsidRPr="00FE42EE" w:rsidRDefault="00A62AB6" w:rsidP="00F4350E">
            <w:pPr>
              <w:rPr>
                <w:rFonts w:ascii="Arial" w:hAnsi="Arial" w:cs="Arial"/>
                <w:sz w:val="20"/>
                <w:szCs w:val="20"/>
              </w:rPr>
            </w:pPr>
            <w:r w:rsidRPr="001F6487">
              <w:rPr>
                <w:rFonts w:ascii="Arial" w:hAnsi="Arial" w:cs="Arial"/>
                <w:sz w:val="20"/>
                <w:szCs w:val="20"/>
              </w:rPr>
              <w:t>In place</w:t>
            </w: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r>
      <w:tr w:rsidR="00A62AB6" w:rsidRPr="00FE42EE" w:rsidTr="00F4350E">
        <w:trPr>
          <w:trHeight w:val="810"/>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FE42EE" w:rsidRDefault="00A62AB6" w:rsidP="00F4350E">
            <w:pPr>
              <w:rPr>
                <w:rFonts w:ascii="Arial" w:hAnsi="Arial" w:cs="Arial"/>
                <w:sz w:val="20"/>
                <w:szCs w:val="20"/>
              </w:rPr>
            </w:pPr>
            <w:r>
              <w:rPr>
                <w:rFonts w:ascii="Arial" w:hAnsi="Arial" w:cs="Arial"/>
                <w:sz w:val="20"/>
                <w:szCs w:val="20"/>
              </w:rPr>
              <w:t>Advise estates and facilities of issues identified which require action.</w:t>
            </w:r>
          </w:p>
        </w:tc>
        <w:tc>
          <w:tcPr>
            <w:tcW w:w="1817" w:type="dxa"/>
          </w:tcPr>
          <w:p w:rsidR="00A62AB6" w:rsidRPr="00FE42EE" w:rsidRDefault="00A62AB6" w:rsidP="00F4350E">
            <w:pPr>
              <w:rPr>
                <w:rFonts w:ascii="Arial" w:hAnsi="Arial" w:cs="Arial"/>
                <w:sz w:val="20"/>
                <w:szCs w:val="20"/>
              </w:rPr>
            </w:pPr>
            <w:r w:rsidRPr="00FE42EE">
              <w:rPr>
                <w:rFonts w:ascii="Arial" w:hAnsi="Arial" w:cs="Arial"/>
                <w:sz w:val="20"/>
                <w:szCs w:val="20"/>
              </w:rPr>
              <w:t>SSM</w:t>
            </w:r>
            <w:r>
              <w:rPr>
                <w:rFonts w:ascii="Arial" w:hAnsi="Arial" w:cs="Arial"/>
                <w:sz w:val="20"/>
                <w:szCs w:val="20"/>
              </w:rPr>
              <w:t xml:space="preserve"> and facilities managers</w:t>
            </w:r>
          </w:p>
          <w:p w:rsidR="00A62AB6" w:rsidRPr="00FE42EE"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Issues identified are addressed.</w:t>
            </w:r>
          </w:p>
        </w:tc>
        <w:tc>
          <w:tcPr>
            <w:tcW w:w="2882" w:type="dxa"/>
          </w:tcPr>
          <w:p w:rsidR="00A62AB6" w:rsidRDefault="00A62AB6" w:rsidP="00F4350E">
            <w:pPr>
              <w:rPr>
                <w:rFonts w:ascii="Arial" w:hAnsi="Arial" w:cs="Arial"/>
                <w:sz w:val="20"/>
                <w:szCs w:val="20"/>
              </w:rPr>
            </w:pPr>
            <w:r w:rsidRPr="00FE42EE">
              <w:rPr>
                <w:rFonts w:ascii="Arial" w:hAnsi="Arial" w:cs="Arial"/>
                <w:sz w:val="20"/>
                <w:szCs w:val="20"/>
              </w:rPr>
              <w:t>CHOM minutes</w:t>
            </w:r>
            <w:r>
              <w:rPr>
                <w:rFonts w:ascii="Arial" w:hAnsi="Arial" w:cs="Arial"/>
                <w:sz w:val="20"/>
                <w:szCs w:val="20"/>
              </w:rPr>
              <w:t xml:space="preserve"> </w:t>
            </w:r>
          </w:p>
          <w:p w:rsidR="00A62AB6" w:rsidRDefault="00A62AB6" w:rsidP="00F4350E">
            <w:pPr>
              <w:rPr>
                <w:rFonts w:ascii="Arial" w:hAnsi="Arial" w:cs="Arial"/>
                <w:sz w:val="20"/>
                <w:szCs w:val="20"/>
              </w:rPr>
            </w:pPr>
            <w:r>
              <w:rPr>
                <w:rFonts w:ascii="Arial" w:hAnsi="Arial" w:cs="Arial"/>
                <w:sz w:val="20"/>
                <w:szCs w:val="20"/>
              </w:rPr>
              <w:t>PLACE meeting minutes</w:t>
            </w:r>
          </w:p>
          <w:p w:rsidR="00A62AB6" w:rsidRDefault="00A62AB6" w:rsidP="00F4350E">
            <w:pPr>
              <w:rPr>
                <w:rFonts w:ascii="Arial" w:hAnsi="Arial" w:cs="Arial"/>
                <w:sz w:val="20"/>
                <w:szCs w:val="20"/>
              </w:rPr>
            </w:pPr>
            <w:r>
              <w:rPr>
                <w:rFonts w:ascii="Arial" w:hAnsi="Arial" w:cs="Arial"/>
                <w:sz w:val="20"/>
                <w:szCs w:val="20"/>
              </w:rPr>
              <w:t>Quarterly</w:t>
            </w:r>
            <w:r w:rsidRPr="00FE42EE">
              <w:rPr>
                <w:rFonts w:ascii="Arial" w:hAnsi="Arial" w:cs="Arial"/>
                <w:sz w:val="20"/>
                <w:szCs w:val="20"/>
              </w:rPr>
              <w:t xml:space="preserve"> reports to </w:t>
            </w:r>
            <w:r>
              <w:rPr>
                <w:rFonts w:ascii="Arial" w:hAnsi="Arial" w:cs="Arial"/>
                <w:sz w:val="20"/>
                <w:szCs w:val="20"/>
              </w:rPr>
              <w:t xml:space="preserve">Infection Prevention, Control and </w:t>
            </w:r>
            <w:r>
              <w:rPr>
                <w:rFonts w:ascii="Arial" w:hAnsi="Arial" w:cs="Arial"/>
                <w:sz w:val="20"/>
                <w:szCs w:val="20"/>
              </w:rPr>
              <w:lastRenderedPageBreak/>
              <w:t>Decontamination Committee</w:t>
            </w:r>
          </w:p>
        </w:tc>
        <w:tc>
          <w:tcPr>
            <w:tcW w:w="1464" w:type="dxa"/>
            <w:vMerge/>
          </w:tcPr>
          <w:p w:rsidR="00A62AB6" w:rsidRDefault="00A62AB6" w:rsidP="00F4350E">
            <w:pPr>
              <w:rPr>
                <w:rFonts w:ascii="Arial" w:hAnsi="Arial" w:cs="Arial"/>
                <w:sz w:val="20"/>
                <w:szCs w:val="20"/>
              </w:rPr>
            </w:pPr>
          </w:p>
        </w:tc>
      </w:tr>
      <w:tr w:rsidR="00A62AB6" w:rsidRPr="00FE42EE" w:rsidTr="00F4350E">
        <w:tc>
          <w:tcPr>
            <w:tcW w:w="2628" w:type="dxa"/>
          </w:tcPr>
          <w:p w:rsidR="00A62AB6" w:rsidRPr="009527B4" w:rsidRDefault="00A62AB6" w:rsidP="00F4350E">
            <w:pPr>
              <w:rPr>
                <w:rFonts w:ascii="Arial" w:hAnsi="Arial" w:cs="Arial"/>
                <w:sz w:val="20"/>
                <w:szCs w:val="20"/>
              </w:rPr>
            </w:pPr>
            <w:r w:rsidRPr="009527B4">
              <w:rPr>
                <w:rFonts w:ascii="Arial" w:hAnsi="Arial" w:cs="Arial"/>
                <w:sz w:val="20"/>
                <w:szCs w:val="20"/>
              </w:rPr>
              <w:lastRenderedPageBreak/>
              <w:t xml:space="preserve"> To monitor and review appropriate antimicrobial prescribing.</w:t>
            </w:r>
          </w:p>
        </w:tc>
        <w:tc>
          <w:tcPr>
            <w:tcW w:w="3403" w:type="dxa"/>
          </w:tcPr>
          <w:p w:rsidR="00A62AB6" w:rsidRPr="009527B4" w:rsidRDefault="00A62AB6" w:rsidP="00F4350E">
            <w:pPr>
              <w:rPr>
                <w:rFonts w:ascii="Arial" w:hAnsi="Arial" w:cs="Arial"/>
                <w:sz w:val="20"/>
                <w:szCs w:val="20"/>
              </w:rPr>
            </w:pPr>
            <w:r w:rsidRPr="009527B4">
              <w:rPr>
                <w:rFonts w:ascii="Arial" w:hAnsi="Arial" w:cs="Arial"/>
                <w:sz w:val="20"/>
                <w:szCs w:val="20"/>
              </w:rPr>
              <w:t>To receive and review antimicrobial prescribing audits as per pharmacy audit programme</w:t>
            </w:r>
          </w:p>
          <w:p w:rsidR="00A62AB6" w:rsidRPr="009527B4" w:rsidRDefault="00A62AB6" w:rsidP="00F4350E">
            <w:pPr>
              <w:ind w:left="72"/>
              <w:rPr>
                <w:rFonts w:ascii="Arial" w:hAnsi="Arial" w:cs="Arial"/>
                <w:sz w:val="20"/>
                <w:szCs w:val="20"/>
              </w:rPr>
            </w:pPr>
          </w:p>
        </w:tc>
        <w:tc>
          <w:tcPr>
            <w:tcW w:w="1817" w:type="dxa"/>
          </w:tcPr>
          <w:p w:rsidR="00A62AB6" w:rsidRPr="009527B4" w:rsidRDefault="00A62AB6" w:rsidP="00F4350E">
            <w:pPr>
              <w:rPr>
                <w:rFonts w:ascii="Arial" w:hAnsi="Arial" w:cs="Arial"/>
                <w:sz w:val="20"/>
                <w:szCs w:val="20"/>
              </w:rPr>
            </w:pPr>
            <w:r w:rsidRPr="009527B4">
              <w:rPr>
                <w:rFonts w:ascii="Arial" w:hAnsi="Arial" w:cs="Arial"/>
                <w:sz w:val="20"/>
                <w:szCs w:val="20"/>
              </w:rPr>
              <w:t>Pharmacy</w:t>
            </w:r>
          </w:p>
        </w:tc>
        <w:tc>
          <w:tcPr>
            <w:tcW w:w="2700" w:type="dxa"/>
          </w:tcPr>
          <w:p w:rsidR="00A62AB6" w:rsidRPr="009527B4" w:rsidRDefault="00A62AB6" w:rsidP="00F4350E">
            <w:pPr>
              <w:rPr>
                <w:rFonts w:ascii="Arial" w:hAnsi="Arial" w:cs="Arial"/>
                <w:sz w:val="20"/>
                <w:szCs w:val="20"/>
              </w:rPr>
            </w:pPr>
            <w:r w:rsidRPr="009527B4">
              <w:rPr>
                <w:rFonts w:ascii="Arial" w:hAnsi="Arial" w:cs="Arial"/>
                <w:sz w:val="20"/>
                <w:szCs w:val="20"/>
              </w:rPr>
              <w:t>To identify good and poor practice for antimicrobial prescribing and implement action plans to address any issues identified.</w:t>
            </w:r>
          </w:p>
        </w:tc>
        <w:tc>
          <w:tcPr>
            <w:tcW w:w="2882" w:type="dxa"/>
          </w:tcPr>
          <w:p w:rsidR="00A62AB6" w:rsidRPr="009527B4" w:rsidRDefault="00A62AB6" w:rsidP="00F4350E">
            <w:pPr>
              <w:rPr>
                <w:rFonts w:ascii="Arial" w:hAnsi="Arial" w:cs="Arial"/>
                <w:sz w:val="20"/>
                <w:szCs w:val="20"/>
              </w:rPr>
            </w:pPr>
            <w:r w:rsidRPr="009527B4">
              <w:rPr>
                <w:rFonts w:ascii="Arial" w:hAnsi="Arial" w:cs="Arial"/>
                <w:sz w:val="20"/>
                <w:szCs w:val="20"/>
              </w:rPr>
              <w:t>Prescribing audit reports to Infection Prevention, Control and Decontamination Committee and safety committee.</w:t>
            </w:r>
          </w:p>
        </w:tc>
        <w:tc>
          <w:tcPr>
            <w:tcW w:w="1464" w:type="dxa"/>
          </w:tcPr>
          <w:p w:rsidR="00A62AB6" w:rsidRDefault="00A62AB6" w:rsidP="00F4350E">
            <w:pPr>
              <w:rPr>
                <w:rFonts w:ascii="Arial" w:hAnsi="Arial" w:cs="Arial"/>
                <w:sz w:val="20"/>
                <w:szCs w:val="20"/>
              </w:rPr>
            </w:pPr>
            <w:r>
              <w:rPr>
                <w:rFonts w:ascii="Arial" w:hAnsi="Arial" w:cs="Arial"/>
                <w:sz w:val="20"/>
                <w:szCs w:val="20"/>
              </w:rPr>
              <w:t>Annually</w:t>
            </w:r>
          </w:p>
        </w:tc>
      </w:tr>
      <w:tr w:rsidR="00A62AB6" w:rsidRPr="00FE42EE" w:rsidTr="0025199E">
        <w:trPr>
          <w:trHeight w:val="3298"/>
        </w:trPr>
        <w:tc>
          <w:tcPr>
            <w:tcW w:w="2628" w:type="dxa"/>
            <w:vMerge w:val="restart"/>
          </w:tcPr>
          <w:p w:rsidR="00A62AB6" w:rsidRPr="00FE42EE" w:rsidRDefault="00A62AB6" w:rsidP="0025199E">
            <w:pPr>
              <w:rPr>
                <w:rFonts w:ascii="Arial" w:hAnsi="Arial" w:cs="Arial"/>
                <w:sz w:val="20"/>
                <w:szCs w:val="20"/>
              </w:rPr>
            </w:pPr>
            <w:r w:rsidRPr="004A1AF8">
              <w:rPr>
                <w:rFonts w:ascii="Arial" w:hAnsi="Arial" w:cs="Arial"/>
                <w:sz w:val="20"/>
                <w:szCs w:val="20"/>
              </w:rPr>
              <w:t xml:space="preserve"> To</w:t>
            </w:r>
            <w:r w:rsidRPr="00FE42EE">
              <w:rPr>
                <w:rFonts w:ascii="Arial" w:hAnsi="Arial" w:cs="Arial"/>
                <w:sz w:val="20"/>
                <w:szCs w:val="20"/>
              </w:rPr>
              <w:t xml:space="preserve"> undertake </w:t>
            </w:r>
            <w:r>
              <w:rPr>
                <w:rFonts w:ascii="Arial" w:hAnsi="Arial" w:cs="Arial"/>
                <w:sz w:val="20"/>
                <w:szCs w:val="20"/>
              </w:rPr>
              <w:t>environmental infection prevention and control</w:t>
            </w:r>
            <w:r w:rsidRPr="00FE42EE">
              <w:rPr>
                <w:rFonts w:ascii="Arial" w:hAnsi="Arial" w:cs="Arial"/>
                <w:sz w:val="20"/>
                <w:szCs w:val="20"/>
              </w:rPr>
              <w:t xml:space="preserve"> audits of all</w:t>
            </w:r>
            <w:r>
              <w:rPr>
                <w:rFonts w:ascii="Arial" w:hAnsi="Arial" w:cs="Arial"/>
                <w:sz w:val="20"/>
                <w:szCs w:val="20"/>
              </w:rPr>
              <w:t xml:space="preserve"> in patient wards</w:t>
            </w:r>
            <w:r w:rsidRPr="00FE42EE">
              <w:rPr>
                <w:rFonts w:ascii="Arial" w:hAnsi="Arial" w:cs="Arial"/>
                <w:sz w:val="20"/>
                <w:szCs w:val="20"/>
              </w:rPr>
              <w:t xml:space="preserve"> and prisons. This will include hand hygiene, </w:t>
            </w:r>
            <w:r>
              <w:rPr>
                <w:rFonts w:ascii="Arial" w:hAnsi="Arial" w:cs="Arial"/>
                <w:sz w:val="20"/>
                <w:szCs w:val="20"/>
              </w:rPr>
              <w:t xml:space="preserve">equipment </w:t>
            </w:r>
            <w:r w:rsidRPr="00FE42EE">
              <w:rPr>
                <w:rFonts w:ascii="Arial" w:hAnsi="Arial" w:cs="Arial"/>
                <w:sz w:val="20"/>
                <w:szCs w:val="20"/>
              </w:rPr>
              <w:t>d</w:t>
            </w:r>
            <w:r>
              <w:rPr>
                <w:rFonts w:ascii="Arial" w:hAnsi="Arial" w:cs="Arial"/>
                <w:sz w:val="20"/>
                <w:szCs w:val="20"/>
              </w:rPr>
              <w:t xml:space="preserve">econtamination, laundry issues, </w:t>
            </w:r>
            <w:r w:rsidRPr="00FE42EE">
              <w:rPr>
                <w:rFonts w:ascii="Arial" w:hAnsi="Arial" w:cs="Arial"/>
                <w:sz w:val="20"/>
                <w:szCs w:val="20"/>
              </w:rPr>
              <w:t>and other clinical practice areas if relevant.</w:t>
            </w:r>
          </w:p>
        </w:tc>
        <w:tc>
          <w:tcPr>
            <w:tcW w:w="3403"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Undertake audits and complete reports.  </w:t>
            </w:r>
          </w:p>
          <w:p w:rsidR="00A62AB6" w:rsidRPr="00FE42EE" w:rsidRDefault="00A62AB6" w:rsidP="00F4350E">
            <w:pPr>
              <w:rPr>
                <w:rFonts w:ascii="Arial" w:hAnsi="Arial" w:cs="Arial"/>
                <w:sz w:val="20"/>
                <w:szCs w:val="20"/>
              </w:rPr>
            </w:pP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p w:rsidR="00A62AB6" w:rsidRPr="00FE42EE" w:rsidRDefault="00A62AB6" w:rsidP="00F4350E">
            <w:pPr>
              <w:rPr>
                <w:rFonts w:ascii="Arial" w:hAnsi="Arial" w:cs="Arial"/>
                <w:sz w:val="20"/>
                <w:szCs w:val="20"/>
              </w:rPr>
            </w:pPr>
            <w:r w:rsidRPr="00FE42EE">
              <w:rPr>
                <w:rFonts w:ascii="Arial" w:hAnsi="Arial" w:cs="Arial"/>
                <w:sz w:val="20"/>
                <w:szCs w:val="20"/>
              </w:rPr>
              <w:t>ICLP’s and ward managers</w:t>
            </w: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There is a heightened awareness of infection</w:t>
            </w:r>
            <w:r>
              <w:rPr>
                <w:rFonts w:ascii="Arial" w:hAnsi="Arial" w:cs="Arial"/>
                <w:sz w:val="20"/>
                <w:szCs w:val="20"/>
              </w:rPr>
              <w:t xml:space="preserve"> prevention and </w:t>
            </w:r>
            <w:r w:rsidRPr="00FE42EE">
              <w:rPr>
                <w:rFonts w:ascii="Arial" w:hAnsi="Arial" w:cs="Arial"/>
                <w:sz w:val="20"/>
                <w:szCs w:val="20"/>
              </w:rPr>
              <w:t>control issues and practice. Standards are improved.</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882" w:type="dxa"/>
          </w:tcPr>
          <w:p w:rsidR="00A62AB6" w:rsidRPr="00FE42EE" w:rsidRDefault="00A62AB6" w:rsidP="00F4350E">
            <w:pPr>
              <w:rPr>
                <w:rFonts w:ascii="Arial" w:hAnsi="Arial" w:cs="Arial"/>
                <w:sz w:val="20"/>
                <w:szCs w:val="20"/>
              </w:rPr>
            </w:pPr>
            <w:r>
              <w:rPr>
                <w:rFonts w:ascii="Arial" w:hAnsi="Arial" w:cs="Arial"/>
                <w:sz w:val="20"/>
                <w:szCs w:val="20"/>
              </w:rPr>
              <w:t xml:space="preserve">Audit reports and </w:t>
            </w:r>
            <w:r w:rsidRPr="00FE42EE">
              <w:rPr>
                <w:rFonts w:ascii="Arial" w:hAnsi="Arial" w:cs="Arial"/>
                <w:sz w:val="20"/>
                <w:szCs w:val="20"/>
              </w:rPr>
              <w:t>Action plans.</w:t>
            </w:r>
          </w:p>
          <w:p w:rsidR="00A62AB6" w:rsidRDefault="00A62AB6" w:rsidP="00F4350E">
            <w:pPr>
              <w:rPr>
                <w:rFonts w:ascii="Arial" w:hAnsi="Arial" w:cs="Arial"/>
                <w:sz w:val="20"/>
                <w:szCs w:val="20"/>
              </w:rPr>
            </w:pPr>
            <w:r>
              <w:rPr>
                <w:rFonts w:ascii="Arial" w:hAnsi="Arial" w:cs="Arial"/>
                <w:sz w:val="20"/>
                <w:szCs w:val="20"/>
              </w:rPr>
              <w:t>Infection Prevention, Control and Decontamination Committee minutes</w:t>
            </w:r>
          </w:p>
          <w:p w:rsidR="00A62AB6" w:rsidRDefault="00A62AB6" w:rsidP="00F4350E">
            <w:pPr>
              <w:rPr>
                <w:rFonts w:ascii="Arial" w:hAnsi="Arial" w:cs="Arial"/>
                <w:sz w:val="20"/>
                <w:szCs w:val="20"/>
              </w:rPr>
            </w:pPr>
            <w:r>
              <w:rPr>
                <w:rFonts w:ascii="Arial" w:hAnsi="Arial" w:cs="Arial"/>
                <w:sz w:val="20"/>
                <w:szCs w:val="20"/>
              </w:rPr>
              <w:t>Safety Committee minutes</w:t>
            </w:r>
          </w:p>
          <w:p w:rsidR="00A62AB6" w:rsidRPr="0006228F" w:rsidRDefault="00A62AB6" w:rsidP="001939FA">
            <w:pPr>
              <w:rPr>
                <w:rFonts w:ascii="Arial" w:hAnsi="Arial" w:cs="Arial"/>
                <w:color w:val="3366FF"/>
                <w:sz w:val="20"/>
                <w:szCs w:val="20"/>
              </w:rPr>
            </w:pPr>
            <w:r>
              <w:rPr>
                <w:rFonts w:ascii="Arial" w:hAnsi="Arial" w:cs="Arial"/>
                <w:sz w:val="20"/>
                <w:szCs w:val="20"/>
              </w:rPr>
              <w:t>Summary Audit reports discussed at IPCDC quarterly</w:t>
            </w:r>
          </w:p>
        </w:tc>
        <w:tc>
          <w:tcPr>
            <w:tcW w:w="1464" w:type="dxa"/>
          </w:tcPr>
          <w:p w:rsidR="00A62AB6" w:rsidRDefault="00A62AB6" w:rsidP="00F4350E">
            <w:pPr>
              <w:rPr>
                <w:rFonts w:ascii="Arial" w:hAnsi="Arial" w:cs="Arial"/>
                <w:sz w:val="20"/>
                <w:szCs w:val="20"/>
              </w:rPr>
            </w:pPr>
            <w:r>
              <w:rPr>
                <w:rFonts w:ascii="Arial" w:hAnsi="Arial" w:cs="Arial"/>
                <w:sz w:val="20"/>
                <w:szCs w:val="20"/>
              </w:rPr>
              <w:t>Per audit programme</w:t>
            </w:r>
          </w:p>
          <w:p w:rsidR="00A62AB6" w:rsidRDefault="00A62AB6" w:rsidP="00F4350E">
            <w:pPr>
              <w:rPr>
                <w:rFonts w:ascii="Arial" w:hAnsi="Arial" w:cs="Arial"/>
                <w:color w:val="943634"/>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r>
      <w:tr w:rsidR="00A62AB6" w:rsidRPr="00FE42EE" w:rsidTr="001939FA">
        <w:trPr>
          <w:trHeight w:val="1480"/>
        </w:trPr>
        <w:tc>
          <w:tcPr>
            <w:tcW w:w="2628" w:type="dxa"/>
            <w:vMerge/>
          </w:tcPr>
          <w:p w:rsidR="00A62AB6" w:rsidRPr="004A1AF8" w:rsidRDefault="00A62AB6" w:rsidP="00F4350E">
            <w:pPr>
              <w:rPr>
                <w:rFonts w:ascii="Arial" w:hAnsi="Arial" w:cs="Arial"/>
                <w:sz w:val="20"/>
                <w:szCs w:val="20"/>
              </w:rPr>
            </w:pPr>
          </w:p>
        </w:tc>
        <w:tc>
          <w:tcPr>
            <w:tcW w:w="3403" w:type="dxa"/>
          </w:tcPr>
          <w:p w:rsidR="00A62AB6" w:rsidRPr="00FE42EE" w:rsidRDefault="00A62AB6" w:rsidP="00F4350E">
            <w:pPr>
              <w:rPr>
                <w:rFonts w:ascii="Arial" w:hAnsi="Arial" w:cs="Arial"/>
                <w:sz w:val="20"/>
                <w:szCs w:val="20"/>
              </w:rPr>
            </w:pPr>
            <w:r>
              <w:rPr>
                <w:rFonts w:ascii="Arial" w:hAnsi="Arial" w:cs="Arial"/>
                <w:sz w:val="20"/>
                <w:szCs w:val="20"/>
              </w:rPr>
              <w:t>S</w:t>
            </w:r>
            <w:r w:rsidRPr="00FE42EE">
              <w:rPr>
                <w:rFonts w:ascii="Arial" w:hAnsi="Arial" w:cs="Arial"/>
                <w:sz w:val="20"/>
                <w:szCs w:val="20"/>
              </w:rPr>
              <w:t>ervices to develop action plans for remedial action.</w:t>
            </w:r>
          </w:p>
          <w:p w:rsidR="00A62AB6" w:rsidRPr="00FE42EE" w:rsidRDefault="00A62AB6" w:rsidP="00F4350E">
            <w:pPr>
              <w:rPr>
                <w:rFonts w:ascii="Arial" w:hAnsi="Arial" w:cs="Arial"/>
                <w:sz w:val="20"/>
                <w:szCs w:val="20"/>
              </w:rPr>
            </w:pPr>
          </w:p>
        </w:tc>
        <w:tc>
          <w:tcPr>
            <w:tcW w:w="1817" w:type="dxa"/>
          </w:tcPr>
          <w:p w:rsidR="00A62AB6" w:rsidRDefault="00A62AB6" w:rsidP="00F4350E">
            <w:pPr>
              <w:rPr>
                <w:rFonts w:ascii="Arial" w:hAnsi="Arial" w:cs="Arial"/>
                <w:sz w:val="20"/>
                <w:szCs w:val="20"/>
              </w:rPr>
            </w:pPr>
            <w:r>
              <w:rPr>
                <w:rFonts w:ascii="Arial" w:hAnsi="Arial" w:cs="Arial"/>
                <w:sz w:val="20"/>
                <w:szCs w:val="20"/>
              </w:rPr>
              <w:t>Service managers</w:t>
            </w:r>
          </w:p>
          <w:p w:rsidR="00A62AB6" w:rsidRPr="00FE42EE" w:rsidRDefault="00A62AB6" w:rsidP="001939FA">
            <w:pPr>
              <w:rPr>
                <w:rFonts w:ascii="Arial" w:hAnsi="Arial" w:cs="Arial"/>
                <w:sz w:val="20"/>
                <w:szCs w:val="20"/>
              </w:rPr>
            </w:pPr>
            <w:r w:rsidRPr="00FE42EE">
              <w:rPr>
                <w:rFonts w:ascii="Arial" w:hAnsi="Arial" w:cs="Arial"/>
                <w:sz w:val="20"/>
                <w:szCs w:val="20"/>
              </w:rPr>
              <w:t>ICLP’s and ward managers</w:t>
            </w:r>
          </w:p>
        </w:tc>
        <w:tc>
          <w:tcPr>
            <w:tcW w:w="2700" w:type="dxa"/>
          </w:tcPr>
          <w:p w:rsidR="00A62AB6" w:rsidRPr="00FE42EE" w:rsidRDefault="00A62AB6" w:rsidP="001939FA">
            <w:pPr>
              <w:rPr>
                <w:rFonts w:ascii="Arial" w:hAnsi="Arial" w:cs="Arial"/>
                <w:sz w:val="20"/>
                <w:szCs w:val="20"/>
              </w:rPr>
            </w:pPr>
            <w:r w:rsidRPr="00FE42EE">
              <w:rPr>
                <w:rFonts w:ascii="Arial" w:hAnsi="Arial" w:cs="Arial"/>
                <w:sz w:val="20"/>
                <w:szCs w:val="20"/>
              </w:rPr>
              <w:t>There is a heightened awareness of infection</w:t>
            </w:r>
            <w:r>
              <w:rPr>
                <w:rFonts w:ascii="Arial" w:hAnsi="Arial" w:cs="Arial"/>
                <w:sz w:val="20"/>
                <w:szCs w:val="20"/>
              </w:rPr>
              <w:t xml:space="preserve"> prevention and </w:t>
            </w:r>
            <w:r w:rsidRPr="00FE42EE">
              <w:rPr>
                <w:rFonts w:ascii="Arial" w:hAnsi="Arial" w:cs="Arial"/>
                <w:sz w:val="20"/>
                <w:szCs w:val="20"/>
              </w:rPr>
              <w:t>control issues and practice. Standards are improved.</w:t>
            </w:r>
          </w:p>
        </w:tc>
        <w:tc>
          <w:tcPr>
            <w:tcW w:w="2882" w:type="dxa"/>
          </w:tcPr>
          <w:p w:rsidR="00A62AB6" w:rsidRDefault="00A62AB6" w:rsidP="00F4350E">
            <w:pPr>
              <w:rPr>
                <w:rFonts w:ascii="Arial" w:hAnsi="Arial" w:cs="Arial"/>
                <w:sz w:val="20"/>
                <w:szCs w:val="20"/>
              </w:rPr>
            </w:pPr>
            <w:r w:rsidRPr="00FE42EE">
              <w:rPr>
                <w:rFonts w:ascii="Arial" w:hAnsi="Arial" w:cs="Arial"/>
                <w:sz w:val="20"/>
                <w:szCs w:val="20"/>
              </w:rPr>
              <w:t>CHOM Minutes</w:t>
            </w:r>
          </w:p>
          <w:p w:rsidR="00A62AB6" w:rsidRPr="00FE42EE" w:rsidRDefault="00A62AB6" w:rsidP="001939FA">
            <w:pPr>
              <w:rPr>
                <w:rFonts w:ascii="Arial" w:hAnsi="Arial" w:cs="Arial"/>
                <w:sz w:val="20"/>
                <w:szCs w:val="20"/>
              </w:rPr>
            </w:pPr>
            <w:r>
              <w:rPr>
                <w:rFonts w:ascii="Arial" w:hAnsi="Arial" w:cs="Arial"/>
                <w:sz w:val="20"/>
                <w:szCs w:val="20"/>
              </w:rPr>
              <w:t>Divisional meetings minutes</w:t>
            </w:r>
          </w:p>
        </w:tc>
        <w:tc>
          <w:tcPr>
            <w:tcW w:w="1464" w:type="dxa"/>
          </w:tcPr>
          <w:p w:rsidR="00A62AB6" w:rsidRDefault="00A62AB6" w:rsidP="00F4350E">
            <w:pPr>
              <w:rPr>
                <w:rFonts w:ascii="Arial" w:hAnsi="Arial" w:cs="Arial"/>
                <w:sz w:val="20"/>
                <w:szCs w:val="20"/>
              </w:rPr>
            </w:pPr>
          </w:p>
        </w:tc>
      </w:tr>
      <w:tr w:rsidR="00A62AB6" w:rsidRPr="00FE42EE" w:rsidTr="00F4350E">
        <w:tc>
          <w:tcPr>
            <w:tcW w:w="14894" w:type="dxa"/>
            <w:gridSpan w:val="6"/>
            <w:shd w:val="clear" w:color="auto" w:fill="B8CCE4"/>
          </w:tcPr>
          <w:p w:rsidR="00A62AB6" w:rsidRDefault="00A62AB6" w:rsidP="0025199E">
            <w:pPr>
              <w:spacing w:after="0" w:line="240" w:lineRule="auto"/>
              <w:rPr>
                <w:rFonts w:ascii="Arial" w:hAnsi="Arial" w:cs="Arial"/>
                <w:b/>
                <w:sz w:val="20"/>
                <w:szCs w:val="20"/>
              </w:rPr>
            </w:pPr>
            <w:r w:rsidRPr="00FE42EE">
              <w:rPr>
                <w:rFonts w:ascii="Arial" w:hAnsi="Arial" w:cs="Arial"/>
                <w:b/>
                <w:sz w:val="20"/>
                <w:szCs w:val="20"/>
              </w:rPr>
              <w:t>Training</w:t>
            </w:r>
          </w:p>
          <w:p w:rsidR="00A62AB6" w:rsidRDefault="00A62AB6" w:rsidP="0025199E">
            <w:pPr>
              <w:spacing w:after="0" w:line="240" w:lineRule="auto"/>
              <w:rPr>
                <w:rFonts w:ascii="Arial" w:hAnsi="Arial" w:cs="Arial"/>
                <w:sz w:val="20"/>
                <w:szCs w:val="20"/>
              </w:rPr>
            </w:pPr>
            <w:r w:rsidRPr="00E51125">
              <w:rPr>
                <w:rFonts w:ascii="Arial" w:hAnsi="Arial" w:cs="Arial"/>
                <w:sz w:val="20"/>
                <w:szCs w:val="20"/>
              </w:rPr>
              <w:t>It is vital that all staff within the organisation will receive appropriate training in infection prevention and control. Staff must have access to up to date knowledge and skill in minimising the risk of infection and safeguarding patients.</w:t>
            </w:r>
          </w:p>
          <w:p w:rsidR="0025199E" w:rsidRPr="00FE42EE" w:rsidRDefault="0025199E" w:rsidP="0025199E">
            <w:pPr>
              <w:spacing w:after="0" w:line="240" w:lineRule="auto"/>
              <w:rPr>
                <w:rFonts w:ascii="Arial" w:hAnsi="Arial" w:cs="Arial"/>
                <w:sz w:val="20"/>
                <w:szCs w:val="20"/>
              </w:rPr>
            </w:pPr>
          </w:p>
        </w:tc>
      </w:tr>
      <w:tr w:rsidR="00A62AB6" w:rsidRPr="00FE42EE" w:rsidTr="00F4350E">
        <w:trPr>
          <w:trHeight w:val="1986"/>
        </w:trPr>
        <w:tc>
          <w:tcPr>
            <w:tcW w:w="2628" w:type="dxa"/>
            <w:vMerge w:val="restart"/>
          </w:tcPr>
          <w:p w:rsidR="00A62AB6" w:rsidRPr="00FE42EE" w:rsidRDefault="00A62AB6" w:rsidP="00F4350E">
            <w:pPr>
              <w:rPr>
                <w:rFonts w:ascii="Arial" w:hAnsi="Arial" w:cs="Arial"/>
                <w:sz w:val="20"/>
                <w:szCs w:val="20"/>
              </w:rPr>
            </w:pPr>
            <w:r w:rsidRPr="00FE42EE">
              <w:rPr>
                <w:rFonts w:ascii="Arial" w:hAnsi="Arial" w:cs="Arial"/>
                <w:sz w:val="20"/>
                <w:szCs w:val="20"/>
              </w:rPr>
              <w:lastRenderedPageBreak/>
              <w:t xml:space="preserve">To ensure that all staff receives </w:t>
            </w:r>
            <w:r>
              <w:rPr>
                <w:rFonts w:ascii="Arial" w:hAnsi="Arial" w:cs="Arial"/>
                <w:sz w:val="20"/>
                <w:szCs w:val="20"/>
              </w:rPr>
              <w:t>infection prevention and control</w:t>
            </w:r>
            <w:r w:rsidRPr="00FE42EE">
              <w:rPr>
                <w:rFonts w:ascii="Arial" w:hAnsi="Arial" w:cs="Arial"/>
                <w:sz w:val="20"/>
                <w:szCs w:val="20"/>
              </w:rPr>
              <w:t>, training on induction and as part of essential training.</w:t>
            </w:r>
          </w:p>
          <w:p w:rsidR="00A62AB6" w:rsidRPr="00FE42EE" w:rsidRDefault="00A62AB6" w:rsidP="00F4350E">
            <w:pPr>
              <w:rPr>
                <w:rFonts w:ascii="Arial" w:hAnsi="Arial" w:cs="Arial"/>
                <w:sz w:val="20"/>
                <w:szCs w:val="20"/>
              </w:rPr>
            </w:pPr>
          </w:p>
        </w:tc>
        <w:tc>
          <w:tcPr>
            <w:tcW w:w="3403" w:type="dxa"/>
          </w:tcPr>
          <w:p w:rsidR="00A62AB6" w:rsidRPr="000B4E8C" w:rsidRDefault="00A62AB6" w:rsidP="00F4350E">
            <w:pPr>
              <w:pStyle w:val="BodyText3"/>
              <w:jc w:val="left"/>
              <w:rPr>
                <w:sz w:val="20"/>
              </w:rPr>
            </w:pPr>
            <w:r>
              <w:rPr>
                <w:sz w:val="20"/>
              </w:rPr>
              <w:t>Infection prevention and control</w:t>
            </w:r>
            <w:r w:rsidRPr="00FE42EE">
              <w:rPr>
                <w:sz w:val="20"/>
              </w:rPr>
              <w:t xml:space="preserve"> input </w:t>
            </w:r>
            <w:r>
              <w:rPr>
                <w:sz w:val="20"/>
              </w:rPr>
              <w:t>is</w:t>
            </w:r>
            <w:r w:rsidRPr="00FE42EE">
              <w:rPr>
                <w:sz w:val="20"/>
              </w:rPr>
              <w:t xml:space="preserve"> provided on the corporate induction programme and mandatory training programme, co-ordinated by the Learning and Development team. </w:t>
            </w:r>
          </w:p>
        </w:tc>
        <w:tc>
          <w:tcPr>
            <w:tcW w:w="1817" w:type="dxa"/>
          </w:tcPr>
          <w:p w:rsidR="00A62AB6" w:rsidRPr="00FE42EE" w:rsidRDefault="00A62AB6" w:rsidP="00F4350E">
            <w:pPr>
              <w:rPr>
                <w:rFonts w:ascii="Arial" w:hAnsi="Arial" w:cs="Arial"/>
                <w:sz w:val="20"/>
                <w:szCs w:val="20"/>
              </w:rPr>
            </w:pPr>
            <w:r>
              <w:rPr>
                <w:rFonts w:ascii="Arial" w:hAnsi="Arial" w:cs="Arial"/>
                <w:sz w:val="20"/>
                <w:szCs w:val="20"/>
              </w:rPr>
              <w:t>IPCT</w:t>
            </w:r>
          </w:p>
          <w:p w:rsidR="00A62AB6" w:rsidRDefault="00A62AB6" w:rsidP="00F4350E">
            <w:pPr>
              <w:rPr>
                <w:rFonts w:ascii="Arial" w:hAnsi="Arial" w:cs="Arial"/>
                <w:sz w:val="20"/>
                <w:szCs w:val="20"/>
              </w:rPr>
            </w:pPr>
            <w:r w:rsidRPr="00FE42EE">
              <w:rPr>
                <w:rFonts w:ascii="Arial" w:hAnsi="Arial" w:cs="Arial"/>
                <w:sz w:val="20"/>
                <w:szCs w:val="20"/>
              </w:rPr>
              <w:t>Learning and development</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All staff will have an awareness of basic infection </w:t>
            </w:r>
            <w:r>
              <w:rPr>
                <w:rFonts w:ascii="Arial" w:hAnsi="Arial" w:cs="Arial"/>
                <w:sz w:val="20"/>
                <w:szCs w:val="20"/>
              </w:rPr>
              <w:t xml:space="preserve">prevention and </w:t>
            </w:r>
            <w:r w:rsidRPr="00FE42EE">
              <w:rPr>
                <w:rFonts w:ascii="Arial" w:hAnsi="Arial" w:cs="Arial"/>
                <w:sz w:val="20"/>
                <w:szCs w:val="20"/>
              </w:rPr>
              <w:t xml:space="preserve">control practice and be updated in key changes to practice. </w:t>
            </w:r>
          </w:p>
        </w:tc>
        <w:tc>
          <w:tcPr>
            <w:tcW w:w="2882" w:type="dxa"/>
          </w:tcPr>
          <w:p w:rsidR="00A62AB6" w:rsidRPr="00FE42EE" w:rsidRDefault="00A62AB6" w:rsidP="00F4350E">
            <w:pPr>
              <w:rPr>
                <w:rFonts w:ascii="Arial" w:hAnsi="Arial" w:cs="Arial"/>
                <w:sz w:val="20"/>
                <w:szCs w:val="20"/>
              </w:rPr>
            </w:pPr>
            <w:r w:rsidRPr="00FE42EE">
              <w:rPr>
                <w:rFonts w:ascii="Arial" w:hAnsi="Arial" w:cs="Arial"/>
                <w:sz w:val="20"/>
                <w:szCs w:val="20"/>
              </w:rPr>
              <w:t>Training records.</w:t>
            </w:r>
          </w:p>
          <w:p w:rsidR="00A62AB6" w:rsidRPr="00FE42EE" w:rsidRDefault="00A62AB6" w:rsidP="00F4350E">
            <w:pPr>
              <w:rPr>
                <w:rFonts w:ascii="Arial" w:hAnsi="Arial" w:cs="Arial"/>
                <w:sz w:val="20"/>
                <w:szCs w:val="20"/>
              </w:rPr>
            </w:pPr>
            <w:r w:rsidRPr="00FE42EE">
              <w:rPr>
                <w:rFonts w:ascii="Arial" w:hAnsi="Arial" w:cs="Arial"/>
                <w:sz w:val="20"/>
                <w:szCs w:val="20"/>
              </w:rPr>
              <w:t>Induction training packs.</w:t>
            </w:r>
          </w:p>
          <w:p w:rsidR="00A62AB6" w:rsidRDefault="00A62AB6" w:rsidP="00F4350E">
            <w:pPr>
              <w:rPr>
                <w:rFonts w:ascii="Arial" w:hAnsi="Arial" w:cs="Arial"/>
                <w:sz w:val="20"/>
                <w:szCs w:val="20"/>
              </w:rPr>
            </w:pPr>
            <w:r w:rsidRPr="00FE42EE">
              <w:rPr>
                <w:rFonts w:ascii="Arial" w:hAnsi="Arial" w:cs="Arial"/>
                <w:sz w:val="20"/>
                <w:szCs w:val="20"/>
              </w:rPr>
              <w:t>Appraisal records</w:t>
            </w:r>
          </w:p>
          <w:p w:rsidR="00A62AB6" w:rsidRDefault="00A62AB6" w:rsidP="00F4350E">
            <w:pPr>
              <w:rPr>
                <w:rFonts w:ascii="Arial" w:hAnsi="Arial" w:cs="Arial"/>
                <w:sz w:val="20"/>
                <w:szCs w:val="20"/>
              </w:rPr>
            </w:pPr>
            <w:r>
              <w:rPr>
                <w:rFonts w:ascii="Arial" w:hAnsi="Arial" w:cs="Arial"/>
                <w:sz w:val="20"/>
                <w:szCs w:val="20"/>
              </w:rPr>
              <w:t>Infection Prevention, Control and Decontamination Committee minutes</w:t>
            </w:r>
          </w:p>
          <w:p w:rsidR="00A62AB6" w:rsidRPr="007E6522" w:rsidRDefault="00A62AB6" w:rsidP="00F4350E">
            <w:pPr>
              <w:rPr>
                <w:rFonts w:ascii="Arial" w:hAnsi="Arial" w:cs="Arial"/>
                <w:sz w:val="20"/>
                <w:szCs w:val="20"/>
              </w:rPr>
            </w:pPr>
            <w:r>
              <w:rPr>
                <w:rFonts w:ascii="Arial" w:hAnsi="Arial" w:cs="Arial"/>
                <w:sz w:val="20"/>
                <w:szCs w:val="20"/>
              </w:rPr>
              <w:t>Safety Committee minutes</w:t>
            </w:r>
          </w:p>
        </w:tc>
        <w:tc>
          <w:tcPr>
            <w:tcW w:w="1464" w:type="dxa"/>
          </w:tcPr>
          <w:p w:rsidR="00A62AB6" w:rsidRPr="007E6522" w:rsidRDefault="00A62AB6" w:rsidP="00F4350E">
            <w:pPr>
              <w:rPr>
                <w:rFonts w:ascii="Arial" w:hAnsi="Arial" w:cs="Arial"/>
                <w:sz w:val="20"/>
                <w:szCs w:val="20"/>
              </w:rPr>
            </w:pPr>
            <w:r>
              <w:rPr>
                <w:rFonts w:ascii="Arial" w:hAnsi="Arial" w:cs="Arial"/>
                <w:bCs/>
                <w:sz w:val="20"/>
                <w:szCs w:val="20"/>
              </w:rPr>
              <w:t xml:space="preserve">Monthly </w:t>
            </w:r>
            <w:r w:rsidRPr="00CE5392">
              <w:rPr>
                <w:rFonts w:ascii="Arial" w:hAnsi="Arial" w:cs="Arial"/>
                <w:sz w:val="20"/>
                <w:szCs w:val="20"/>
              </w:rPr>
              <w:t>Additional training provided on request</w:t>
            </w:r>
          </w:p>
        </w:tc>
      </w:tr>
      <w:tr w:rsidR="00A62AB6" w:rsidRPr="00FE42EE" w:rsidTr="00F4350E">
        <w:trPr>
          <w:trHeight w:val="689"/>
        </w:trPr>
        <w:tc>
          <w:tcPr>
            <w:tcW w:w="2628" w:type="dxa"/>
            <w:vMerge/>
          </w:tcPr>
          <w:p w:rsidR="00A62AB6" w:rsidRPr="00FE42EE" w:rsidRDefault="00A62AB6" w:rsidP="00F4350E">
            <w:pPr>
              <w:rPr>
                <w:rFonts w:ascii="Arial" w:hAnsi="Arial" w:cs="Arial"/>
                <w:sz w:val="20"/>
                <w:szCs w:val="20"/>
              </w:rPr>
            </w:pPr>
          </w:p>
        </w:tc>
        <w:tc>
          <w:tcPr>
            <w:tcW w:w="3403" w:type="dxa"/>
          </w:tcPr>
          <w:p w:rsidR="00A62AB6" w:rsidRDefault="00A62AB6" w:rsidP="00F4350E">
            <w:pPr>
              <w:pStyle w:val="BodyText3"/>
              <w:jc w:val="left"/>
              <w:rPr>
                <w:sz w:val="20"/>
              </w:rPr>
            </w:pPr>
            <w:r w:rsidRPr="00190919">
              <w:rPr>
                <w:sz w:val="20"/>
              </w:rPr>
              <w:t>Ad hoc requests for training over and above those provided by Learning &amp; Development to be reviewed and provided as capacity within the team allows</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Training requirements will be met</w:t>
            </w:r>
          </w:p>
        </w:tc>
        <w:tc>
          <w:tcPr>
            <w:tcW w:w="2882" w:type="dxa"/>
          </w:tcPr>
          <w:p w:rsidR="00A62AB6" w:rsidRPr="00FE42EE" w:rsidRDefault="00A62AB6" w:rsidP="00F4350E">
            <w:pPr>
              <w:rPr>
                <w:rFonts w:ascii="Arial" w:hAnsi="Arial" w:cs="Arial"/>
                <w:sz w:val="20"/>
                <w:szCs w:val="20"/>
              </w:rPr>
            </w:pPr>
            <w:r w:rsidRPr="00FE42EE">
              <w:rPr>
                <w:rFonts w:ascii="Arial" w:hAnsi="Arial" w:cs="Arial"/>
                <w:sz w:val="20"/>
                <w:szCs w:val="20"/>
              </w:rPr>
              <w:t>Training records.</w:t>
            </w:r>
          </w:p>
          <w:p w:rsidR="00A62AB6" w:rsidRPr="00FE42EE" w:rsidRDefault="00A62AB6" w:rsidP="00F4350E">
            <w:pPr>
              <w:rPr>
                <w:rFonts w:ascii="Arial" w:hAnsi="Arial" w:cs="Arial"/>
                <w:sz w:val="20"/>
                <w:szCs w:val="20"/>
              </w:rPr>
            </w:pPr>
          </w:p>
        </w:tc>
        <w:tc>
          <w:tcPr>
            <w:tcW w:w="1464" w:type="dxa"/>
          </w:tcPr>
          <w:p w:rsidR="00A62AB6" w:rsidRDefault="00A62AB6" w:rsidP="00F4350E">
            <w:pPr>
              <w:rPr>
                <w:rFonts w:ascii="Arial" w:hAnsi="Arial" w:cs="Arial"/>
                <w:bCs/>
                <w:sz w:val="20"/>
                <w:szCs w:val="20"/>
              </w:rPr>
            </w:pPr>
            <w:r>
              <w:rPr>
                <w:rFonts w:ascii="Arial" w:hAnsi="Arial" w:cs="Arial"/>
                <w:bCs/>
                <w:sz w:val="20"/>
                <w:szCs w:val="20"/>
              </w:rPr>
              <w:t>As requested</w:t>
            </w:r>
          </w:p>
        </w:tc>
      </w:tr>
      <w:tr w:rsidR="00A62AB6" w:rsidRPr="00FE42EE" w:rsidTr="00A54455">
        <w:trPr>
          <w:trHeight w:val="683"/>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3A08BE" w:rsidRDefault="00A62AB6" w:rsidP="00F4350E">
            <w:pPr>
              <w:pStyle w:val="BodyText"/>
              <w:spacing w:after="0"/>
              <w:rPr>
                <w:rFonts w:ascii="Arial" w:hAnsi="Arial" w:cs="Arial"/>
                <w:sz w:val="20"/>
                <w:szCs w:val="20"/>
              </w:rPr>
            </w:pPr>
            <w:r>
              <w:rPr>
                <w:rFonts w:ascii="Arial" w:hAnsi="Arial" w:cs="Arial"/>
                <w:sz w:val="20"/>
                <w:szCs w:val="20"/>
              </w:rPr>
              <w:t>Roll out new elearning package</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Training requirements will be met</w:t>
            </w:r>
          </w:p>
        </w:tc>
        <w:tc>
          <w:tcPr>
            <w:tcW w:w="2882" w:type="dxa"/>
          </w:tcPr>
          <w:p w:rsidR="00A62AB6" w:rsidRPr="00FE42EE" w:rsidRDefault="00A62AB6" w:rsidP="00F4350E">
            <w:pPr>
              <w:rPr>
                <w:rFonts w:ascii="Arial" w:hAnsi="Arial" w:cs="Arial"/>
                <w:sz w:val="20"/>
                <w:szCs w:val="20"/>
              </w:rPr>
            </w:pPr>
            <w:r w:rsidRPr="00FE42EE">
              <w:rPr>
                <w:rFonts w:ascii="Arial" w:hAnsi="Arial" w:cs="Arial"/>
                <w:sz w:val="20"/>
                <w:szCs w:val="20"/>
              </w:rPr>
              <w:t>Training records.</w:t>
            </w:r>
          </w:p>
          <w:p w:rsidR="00A62AB6" w:rsidRPr="00FE42EE" w:rsidRDefault="00A62AB6" w:rsidP="00F4350E">
            <w:pPr>
              <w:rPr>
                <w:rFonts w:ascii="Arial" w:hAnsi="Arial" w:cs="Arial"/>
                <w:sz w:val="20"/>
                <w:szCs w:val="20"/>
              </w:rPr>
            </w:pPr>
          </w:p>
        </w:tc>
        <w:tc>
          <w:tcPr>
            <w:tcW w:w="1464" w:type="dxa"/>
          </w:tcPr>
          <w:p w:rsidR="00A62AB6" w:rsidRDefault="00A62AB6" w:rsidP="00F4350E">
            <w:pPr>
              <w:rPr>
                <w:rFonts w:ascii="Arial" w:hAnsi="Arial" w:cs="Arial"/>
                <w:bCs/>
                <w:sz w:val="20"/>
                <w:szCs w:val="20"/>
              </w:rPr>
            </w:pPr>
            <w:r>
              <w:rPr>
                <w:rFonts w:ascii="Arial" w:hAnsi="Arial" w:cs="Arial"/>
                <w:bCs/>
                <w:sz w:val="20"/>
                <w:szCs w:val="20"/>
              </w:rPr>
              <w:t>May 2013</w:t>
            </w:r>
          </w:p>
        </w:tc>
      </w:tr>
      <w:tr w:rsidR="00A62AB6" w:rsidRPr="00FE42EE" w:rsidTr="00F4350E">
        <w:trPr>
          <w:trHeight w:val="689"/>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190919" w:rsidRDefault="00A62AB6" w:rsidP="00F4350E">
            <w:pPr>
              <w:pStyle w:val="BodyText"/>
              <w:spacing w:after="0"/>
              <w:rPr>
                <w:rFonts w:ascii="Arial" w:hAnsi="Arial" w:cs="Arial"/>
                <w:sz w:val="20"/>
                <w:szCs w:val="20"/>
              </w:rPr>
            </w:pPr>
            <w:r>
              <w:rPr>
                <w:rFonts w:ascii="Arial" w:hAnsi="Arial" w:cs="Arial"/>
                <w:sz w:val="20"/>
                <w:szCs w:val="20"/>
              </w:rPr>
              <w:t>Provide specific training for medical staff</w:t>
            </w:r>
          </w:p>
          <w:p w:rsidR="00A62AB6" w:rsidRDefault="00A62AB6" w:rsidP="00F4350E">
            <w:pPr>
              <w:pStyle w:val="BodyText3"/>
              <w:jc w:val="left"/>
              <w:rPr>
                <w:sz w:val="20"/>
              </w:rPr>
            </w:pP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Training requirements will be met</w:t>
            </w:r>
          </w:p>
        </w:tc>
        <w:tc>
          <w:tcPr>
            <w:tcW w:w="2882" w:type="dxa"/>
          </w:tcPr>
          <w:p w:rsidR="00A62AB6" w:rsidRPr="00FE42EE" w:rsidRDefault="00A62AB6" w:rsidP="00F4350E">
            <w:pPr>
              <w:rPr>
                <w:rFonts w:ascii="Arial" w:hAnsi="Arial" w:cs="Arial"/>
                <w:sz w:val="20"/>
                <w:szCs w:val="20"/>
              </w:rPr>
            </w:pPr>
            <w:r>
              <w:rPr>
                <w:rFonts w:ascii="Arial" w:hAnsi="Arial" w:cs="Arial"/>
                <w:sz w:val="20"/>
                <w:szCs w:val="20"/>
              </w:rPr>
              <w:t>Training records</w:t>
            </w:r>
          </w:p>
        </w:tc>
        <w:tc>
          <w:tcPr>
            <w:tcW w:w="1464" w:type="dxa"/>
          </w:tcPr>
          <w:p w:rsidR="00A62AB6" w:rsidRDefault="00A62AB6" w:rsidP="00F4350E">
            <w:pPr>
              <w:rPr>
                <w:rFonts w:ascii="Arial" w:hAnsi="Arial" w:cs="Arial"/>
                <w:bCs/>
                <w:sz w:val="20"/>
                <w:szCs w:val="20"/>
              </w:rPr>
            </w:pPr>
            <w:r>
              <w:rPr>
                <w:rFonts w:ascii="Arial" w:hAnsi="Arial" w:cs="Arial"/>
                <w:bCs/>
                <w:sz w:val="20"/>
                <w:szCs w:val="20"/>
              </w:rPr>
              <w:t>August 2013</w:t>
            </w:r>
          </w:p>
        </w:tc>
      </w:tr>
      <w:tr w:rsidR="00A62AB6" w:rsidRPr="00FE42EE" w:rsidTr="00D41EEC">
        <w:trPr>
          <w:trHeight w:val="2047"/>
        </w:trPr>
        <w:tc>
          <w:tcPr>
            <w:tcW w:w="2628" w:type="dxa"/>
            <w:vMerge w:val="restart"/>
          </w:tcPr>
          <w:p w:rsidR="00A62AB6" w:rsidRPr="007E6522" w:rsidRDefault="00A62AB6" w:rsidP="00F4350E">
            <w:pPr>
              <w:rPr>
                <w:rFonts w:ascii="Arial" w:hAnsi="Arial" w:cs="Arial"/>
                <w:sz w:val="20"/>
                <w:szCs w:val="20"/>
              </w:rPr>
            </w:pPr>
            <w:r w:rsidRPr="007E6522">
              <w:rPr>
                <w:rFonts w:ascii="Arial" w:hAnsi="Arial" w:cs="Arial"/>
                <w:sz w:val="20"/>
                <w:szCs w:val="20"/>
              </w:rPr>
              <w:t xml:space="preserve"> To ensure that infection prevention and control knowledge is appropriate to job role and purpose.  To aid staff in compliance with up to date infection prevention and control policies and procedures.</w:t>
            </w:r>
          </w:p>
          <w:p w:rsidR="00A62AB6" w:rsidRPr="007E6522" w:rsidRDefault="00A62AB6" w:rsidP="00F4350E">
            <w:pPr>
              <w:rPr>
                <w:rFonts w:ascii="Arial" w:hAnsi="Arial" w:cs="Arial"/>
                <w:sz w:val="20"/>
                <w:szCs w:val="20"/>
              </w:rPr>
            </w:pPr>
          </w:p>
          <w:p w:rsidR="00A62AB6" w:rsidRPr="007E6522" w:rsidRDefault="00A62AB6" w:rsidP="00F4350E">
            <w:pPr>
              <w:rPr>
                <w:rFonts w:ascii="Arial" w:hAnsi="Arial" w:cs="Arial"/>
                <w:sz w:val="20"/>
                <w:szCs w:val="20"/>
              </w:rPr>
            </w:pPr>
          </w:p>
          <w:p w:rsidR="00A62AB6" w:rsidRPr="007E6522" w:rsidRDefault="00A62AB6" w:rsidP="00F4350E">
            <w:pPr>
              <w:rPr>
                <w:rFonts w:ascii="Arial" w:hAnsi="Arial" w:cs="Arial"/>
                <w:sz w:val="20"/>
                <w:szCs w:val="20"/>
              </w:rPr>
            </w:pPr>
          </w:p>
          <w:p w:rsidR="00A62AB6" w:rsidRPr="007E6522" w:rsidRDefault="00A62AB6" w:rsidP="00F4350E">
            <w:pPr>
              <w:rPr>
                <w:rFonts w:ascii="Arial" w:hAnsi="Arial" w:cs="Arial"/>
                <w:sz w:val="20"/>
                <w:szCs w:val="20"/>
              </w:rPr>
            </w:pPr>
          </w:p>
          <w:p w:rsidR="00A62AB6" w:rsidRPr="007E6522" w:rsidRDefault="00A62AB6" w:rsidP="00F4350E">
            <w:pPr>
              <w:rPr>
                <w:rFonts w:ascii="Arial" w:hAnsi="Arial" w:cs="Arial"/>
                <w:sz w:val="20"/>
                <w:szCs w:val="20"/>
              </w:rPr>
            </w:pPr>
          </w:p>
        </w:tc>
        <w:tc>
          <w:tcPr>
            <w:tcW w:w="3403" w:type="dxa"/>
          </w:tcPr>
          <w:p w:rsidR="00A62AB6" w:rsidRPr="007E6522" w:rsidRDefault="00A62AB6" w:rsidP="00F4350E">
            <w:pPr>
              <w:pStyle w:val="BodyText"/>
              <w:tabs>
                <w:tab w:val="num" w:pos="72"/>
              </w:tabs>
              <w:spacing w:after="0"/>
              <w:rPr>
                <w:rFonts w:ascii="Arial" w:hAnsi="Arial" w:cs="Arial"/>
                <w:sz w:val="20"/>
                <w:szCs w:val="20"/>
              </w:rPr>
            </w:pPr>
            <w:r w:rsidRPr="007E6522">
              <w:rPr>
                <w:rFonts w:ascii="Arial" w:hAnsi="Arial" w:cs="Arial"/>
                <w:sz w:val="20"/>
                <w:szCs w:val="20"/>
              </w:rPr>
              <w:lastRenderedPageBreak/>
              <w:t xml:space="preserve">Ad hoc sessions to meet training needs will be planned in response to request, identified training need, or audit findings. </w:t>
            </w:r>
          </w:p>
          <w:p w:rsidR="00A62AB6" w:rsidRPr="007E6522" w:rsidRDefault="00A62AB6" w:rsidP="00F4350E">
            <w:pPr>
              <w:pStyle w:val="BodyText3"/>
              <w:jc w:val="left"/>
              <w:rPr>
                <w:sz w:val="20"/>
              </w:rPr>
            </w:pPr>
          </w:p>
          <w:p w:rsidR="00A62AB6" w:rsidRPr="007E6522" w:rsidRDefault="00A62AB6" w:rsidP="00F4350E">
            <w:pPr>
              <w:pStyle w:val="BodyText3"/>
              <w:jc w:val="left"/>
              <w:rPr>
                <w:sz w:val="20"/>
              </w:rPr>
            </w:pPr>
          </w:p>
          <w:p w:rsidR="00A62AB6" w:rsidRPr="007E6522" w:rsidRDefault="00A62AB6" w:rsidP="00F4350E">
            <w:pPr>
              <w:pStyle w:val="BodyText"/>
              <w:ind w:left="202"/>
              <w:rPr>
                <w:rFonts w:ascii="Arial" w:hAnsi="Arial" w:cs="Arial"/>
                <w:sz w:val="20"/>
                <w:szCs w:val="20"/>
              </w:rPr>
            </w:pPr>
          </w:p>
          <w:p w:rsidR="00A62AB6" w:rsidRPr="007E6522" w:rsidRDefault="00A62AB6" w:rsidP="00F4350E">
            <w:pPr>
              <w:pStyle w:val="BodyText3"/>
              <w:jc w:val="left"/>
              <w:rPr>
                <w:sz w:val="20"/>
              </w:rPr>
            </w:pPr>
          </w:p>
        </w:tc>
        <w:tc>
          <w:tcPr>
            <w:tcW w:w="1817" w:type="dxa"/>
          </w:tcPr>
          <w:p w:rsidR="00A62AB6" w:rsidRPr="00FE42EE" w:rsidRDefault="00A62AB6" w:rsidP="00F4350E">
            <w:pPr>
              <w:rPr>
                <w:rFonts w:ascii="Arial" w:hAnsi="Arial" w:cs="Arial"/>
                <w:sz w:val="20"/>
                <w:szCs w:val="20"/>
              </w:rPr>
            </w:pPr>
            <w:r>
              <w:rPr>
                <w:rFonts w:ascii="Arial" w:hAnsi="Arial" w:cs="Arial"/>
                <w:sz w:val="20"/>
                <w:szCs w:val="20"/>
              </w:rPr>
              <w:t>IPCT</w:t>
            </w:r>
          </w:p>
          <w:p w:rsidR="00A62AB6" w:rsidRDefault="00A62AB6" w:rsidP="00F4350E">
            <w:pPr>
              <w:rPr>
                <w:rFonts w:ascii="Arial" w:hAnsi="Arial" w:cs="Arial"/>
                <w:sz w:val="20"/>
                <w:szCs w:val="20"/>
              </w:rPr>
            </w:pPr>
            <w:r w:rsidRPr="00FE42EE">
              <w:rPr>
                <w:rFonts w:ascii="Arial" w:hAnsi="Arial" w:cs="Arial"/>
                <w:sz w:val="20"/>
                <w:szCs w:val="20"/>
              </w:rPr>
              <w:t>Learning and development</w:t>
            </w:r>
          </w:p>
          <w:p w:rsidR="00A62AB6" w:rsidRDefault="00A62AB6" w:rsidP="00F4350E">
            <w:pPr>
              <w:rPr>
                <w:rFonts w:ascii="Arial" w:hAnsi="Arial" w:cs="Arial"/>
                <w:sz w:val="20"/>
                <w:szCs w:val="20"/>
              </w:rPr>
            </w:pPr>
          </w:p>
          <w:p w:rsidR="00A62AB6" w:rsidRPr="004C6322"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All staff will have a basic level of knowledge.</w:t>
            </w:r>
          </w:p>
          <w:p w:rsidR="00A62AB6" w:rsidRPr="00FE42EE" w:rsidRDefault="00A62AB6" w:rsidP="00F4350E">
            <w:pPr>
              <w:rPr>
                <w:rFonts w:ascii="Arial" w:hAnsi="Arial" w:cs="Arial"/>
                <w:sz w:val="20"/>
                <w:szCs w:val="20"/>
              </w:rPr>
            </w:pPr>
            <w:r w:rsidRPr="00FE42EE">
              <w:rPr>
                <w:rFonts w:ascii="Arial" w:hAnsi="Arial" w:cs="Arial"/>
                <w:sz w:val="20"/>
                <w:szCs w:val="20"/>
              </w:rPr>
              <w:t xml:space="preserve">Infection </w:t>
            </w:r>
            <w:r>
              <w:rPr>
                <w:rFonts w:ascii="Arial" w:hAnsi="Arial" w:cs="Arial"/>
                <w:sz w:val="20"/>
                <w:szCs w:val="20"/>
              </w:rPr>
              <w:t xml:space="preserve">prevention and </w:t>
            </w:r>
            <w:r w:rsidRPr="00FE42EE">
              <w:rPr>
                <w:rFonts w:ascii="Arial" w:hAnsi="Arial" w:cs="Arial"/>
                <w:sz w:val="20"/>
                <w:szCs w:val="20"/>
              </w:rPr>
              <w:t xml:space="preserve">control risks to patients and staff will be minimised. </w:t>
            </w:r>
          </w:p>
          <w:p w:rsidR="00A62AB6" w:rsidRPr="004C6322" w:rsidRDefault="00A62AB6" w:rsidP="00F4350E">
            <w:pPr>
              <w:rPr>
                <w:rFonts w:ascii="Arial" w:hAnsi="Arial" w:cs="Arial"/>
                <w:sz w:val="20"/>
                <w:szCs w:val="20"/>
              </w:rPr>
            </w:pPr>
          </w:p>
        </w:tc>
        <w:tc>
          <w:tcPr>
            <w:tcW w:w="2882" w:type="dxa"/>
          </w:tcPr>
          <w:p w:rsidR="00A62AB6" w:rsidRPr="00FE42EE" w:rsidRDefault="00A62AB6" w:rsidP="00F4350E">
            <w:pPr>
              <w:rPr>
                <w:rFonts w:ascii="Arial" w:hAnsi="Arial" w:cs="Arial"/>
                <w:sz w:val="20"/>
                <w:szCs w:val="20"/>
              </w:rPr>
            </w:pPr>
            <w:r>
              <w:rPr>
                <w:rFonts w:ascii="Arial" w:hAnsi="Arial" w:cs="Arial"/>
                <w:sz w:val="20"/>
                <w:szCs w:val="20"/>
              </w:rPr>
              <w:t>Local induction t</w:t>
            </w:r>
            <w:r w:rsidRPr="00FE42EE">
              <w:rPr>
                <w:rFonts w:ascii="Arial" w:hAnsi="Arial" w:cs="Arial"/>
                <w:sz w:val="20"/>
                <w:szCs w:val="20"/>
              </w:rPr>
              <w:t>raining Packs.</w:t>
            </w:r>
          </w:p>
          <w:p w:rsidR="00A62AB6" w:rsidRDefault="00A62AB6" w:rsidP="00F4350E">
            <w:pPr>
              <w:rPr>
                <w:rFonts w:ascii="Arial" w:hAnsi="Arial" w:cs="Arial"/>
                <w:sz w:val="20"/>
                <w:szCs w:val="20"/>
              </w:rPr>
            </w:pPr>
            <w:r w:rsidRPr="00FE42EE">
              <w:rPr>
                <w:rFonts w:ascii="Arial" w:hAnsi="Arial" w:cs="Arial"/>
                <w:sz w:val="20"/>
                <w:szCs w:val="20"/>
              </w:rPr>
              <w:t>Records of training.</w:t>
            </w:r>
          </w:p>
          <w:p w:rsidR="00A62AB6" w:rsidRPr="00FE42EE" w:rsidRDefault="00A62AB6" w:rsidP="00F4350E">
            <w:pPr>
              <w:rPr>
                <w:rFonts w:ascii="Arial" w:hAnsi="Arial" w:cs="Arial"/>
                <w:sz w:val="20"/>
                <w:szCs w:val="20"/>
              </w:rPr>
            </w:pPr>
          </w:p>
          <w:p w:rsidR="00A62AB6" w:rsidRPr="004C6322" w:rsidRDefault="00A62AB6" w:rsidP="00D41EEC">
            <w:pPr>
              <w:rPr>
                <w:rFonts w:ascii="Arial" w:hAnsi="Arial" w:cs="Arial"/>
                <w:sz w:val="20"/>
                <w:szCs w:val="20"/>
              </w:rPr>
            </w:pPr>
            <w:r w:rsidRPr="00FE42EE">
              <w:rPr>
                <w:rFonts w:ascii="Arial" w:hAnsi="Arial" w:cs="Arial"/>
                <w:sz w:val="20"/>
                <w:szCs w:val="20"/>
              </w:rPr>
              <w:t>Relevant Meeting minutes</w:t>
            </w:r>
          </w:p>
        </w:tc>
        <w:tc>
          <w:tcPr>
            <w:tcW w:w="1464" w:type="dxa"/>
          </w:tcPr>
          <w:p w:rsidR="00A62AB6" w:rsidRDefault="00A62AB6" w:rsidP="00F4350E">
            <w:pPr>
              <w:rPr>
                <w:rFonts w:ascii="Arial" w:hAnsi="Arial" w:cs="Arial"/>
                <w:sz w:val="20"/>
                <w:szCs w:val="20"/>
              </w:rPr>
            </w:pPr>
            <w:r>
              <w:rPr>
                <w:rFonts w:ascii="Arial" w:hAnsi="Arial" w:cs="Arial"/>
                <w:sz w:val="20"/>
                <w:szCs w:val="20"/>
              </w:rPr>
              <w:t>As requested</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r>
      <w:tr w:rsidR="00A62AB6" w:rsidRPr="00FE42EE" w:rsidTr="00EC71E4">
        <w:trPr>
          <w:trHeight w:val="1148"/>
        </w:trPr>
        <w:tc>
          <w:tcPr>
            <w:tcW w:w="2628" w:type="dxa"/>
            <w:vMerge/>
          </w:tcPr>
          <w:p w:rsidR="00A62AB6" w:rsidRPr="00FE42EE" w:rsidRDefault="00A62AB6" w:rsidP="00F4350E">
            <w:pPr>
              <w:rPr>
                <w:rFonts w:ascii="Arial" w:hAnsi="Arial" w:cs="Arial"/>
                <w:b/>
                <w:sz w:val="20"/>
                <w:szCs w:val="20"/>
              </w:rPr>
            </w:pPr>
          </w:p>
        </w:tc>
        <w:tc>
          <w:tcPr>
            <w:tcW w:w="3403" w:type="dxa"/>
          </w:tcPr>
          <w:p w:rsidR="00A62AB6" w:rsidRPr="000B4E8C" w:rsidRDefault="00A62AB6" w:rsidP="00F4350E">
            <w:pPr>
              <w:pStyle w:val="BodyText"/>
              <w:spacing w:after="0"/>
              <w:rPr>
                <w:rFonts w:ascii="Arial" w:hAnsi="Arial" w:cs="Arial"/>
                <w:sz w:val="20"/>
                <w:szCs w:val="20"/>
              </w:rPr>
            </w:pPr>
            <w:r>
              <w:rPr>
                <w:rFonts w:ascii="Arial" w:hAnsi="Arial" w:cs="Arial"/>
                <w:sz w:val="20"/>
                <w:szCs w:val="20"/>
              </w:rPr>
              <w:t>To continue to support the</w:t>
            </w:r>
            <w:r w:rsidRPr="00FE42EE">
              <w:rPr>
                <w:rFonts w:ascii="Arial" w:hAnsi="Arial" w:cs="Arial"/>
                <w:sz w:val="20"/>
                <w:szCs w:val="20"/>
              </w:rPr>
              <w:t xml:space="preserve"> </w:t>
            </w:r>
            <w:r>
              <w:rPr>
                <w:rFonts w:ascii="Arial" w:hAnsi="Arial" w:cs="Arial"/>
                <w:sz w:val="20"/>
                <w:szCs w:val="20"/>
              </w:rPr>
              <w:t>Infection prevention and control</w:t>
            </w:r>
            <w:r w:rsidRPr="00FE42EE">
              <w:rPr>
                <w:rFonts w:ascii="Arial" w:hAnsi="Arial" w:cs="Arial"/>
                <w:sz w:val="20"/>
                <w:szCs w:val="20"/>
              </w:rPr>
              <w:t xml:space="preserve"> Link Practitioner programme</w:t>
            </w:r>
            <w:r>
              <w:rPr>
                <w:rFonts w:ascii="Arial" w:hAnsi="Arial" w:cs="Arial"/>
                <w:sz w:val="20"/>
                <w:szCs w:val="20"/>
              </w:rPr>
              <w:t xml:space="preserve"> via bi annual study days.</w:t>
            </w:r>
            <w:r w:rsidRPr="00FE42EE">
              <w:rPr>
                <w:rFonts w:ascii="Arial" w:hAnsi="Arial" w:cs="Arial"/>
                <w:sz w:val="20"/>
                <w:szCs w:val="20"/>
              </w:rPr>
              <w:t xml:space="preserve"> </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p w:rsidR="00A62AB6" w:rsidRPr="000B4E8C"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Training need will be met.  </w:t>
            </w:r>
            <w:r>
              <w:rPr>
                <w:rFonts w:ascii="Arial" w:hAnsi="Arial" w:cs="Arial"/>
                <w:sz w:val="20"/>
                <w:szCs w:val="20"/>
              </w:rPr>
              <w:t>Infection prevention and control</w:t>
            </w:r>
            <w:r w:rsidRPr="00FE42EE">
              <w:rPr>
                <w:rFonts w:ascii="Arial" w:hAnsi="Arial" w:cs="Arial"/>
                <w:sz w:val="20"/>
                <w:szCs w:val="20"/>
              </w:rPr>
              <w:t xml:space="preserve"> standards will be improved.</w:t>
            </w:r>
          </w:p>
        </w:tc>
        <w:tc>
          <w:tcPr>
            <w:tcW w:w="2882" w:type="dxa"/>
          </w:tcPr>
          <w:p w:rsidR="00A62AB6" w:rsidRDefault="00A62AB6" w:rsidP="00F4350E">
            <w:pPr>
              <w:rPr>
                <w:rFonts w:ascii="Arial" w:hAnsi="Arial" w:cs="Arial"/>
                <w:sz w:val="20"/>
                <w:szCs w:val="20"/>
              </w:rPr>
            </w:pPr>
            <w:r>
              <w:rPr>
                <w:rFonts w:ascii="Arial" w:hAnsi="Arial" w:cs="Arial"/>
                <w:sz w:val="20"/>
                <w:szCs w:val="20"/>
              </w:rPr>
              <w:t>PDR/Appraisals</w:t>
            </w:r>
          </w:p>
        </w:tc>
        <w:tc>
          <w:tcPr>
            <w:tcW w:w="1464" w:type="dxa"/>
          </w:tcPr>
          <w:p w:rsidR="00A62AB6" w:rsidRDefault="00A62AB6" w:rsidP="00F4350E">
            <w:pPr>
              <w:rPr>
                <w:rFonts w:ascii="Arial" w:hAnsi="Arial" w:cs="Arial"/>
                <w:sz w:val="20"/>
                <w:szCs w:val="20"/>
              </w:rPr>
            </w:pPr>
            <w:r>
              <w:rPr>
                <w:rFonts w:ascii="Arial" w:hAnsi="Arial" w:cs="Arial"/>
                <w:sz w:val="20"/>
                <w:szCs w:val="20"/>
              </w:rPr>
              <w:t>Annually</w:t>
            </w:r>
          </w:p>
          <w:p w:rsidR="00A62AB6" w:rsidRPr="000B4E8C" w:rsidRDefault="00A62AB6" w:rsidP="00F4350E">
            <w:pPr>
              <w:rPr>
                <w:rFonts w:ascii="Arial" w:hAnsi="Arial" w:cs="Arial"/>
                <w:sz w:val="20"/>
                <w:szCs w:val="20"/>
              </w:rPr>
            </w:pPr>
          </w:p>
        </w:tc>
      </w:tr>
      <w:tr w:rsidR="00A62AB6" w:rsidRPr="00FE42EE" w:rsidTr="00F4350E">
        <w:trPr>
          <w:trHeight w:val="362"/>
        </w:trPr>
        <w:tc>
          <w:tcPr>
            <w:tcW w:w="2628" w:type="dxa"/>
            <w:vMerge/>
          </w:tcPr>
          <w:p w:rsidR="00A62AB6" w:rsidRPr="00FE42EE" w:rsidRDefault="00A62AB6" w:rsidP="00F4350E">
            <w:pPr>
              <w:rPr>
                <w:rFonts w:ascii="Arial" w:hAnsi="Arial" w:cs="Arial"/>
                <w:b/>
                <w:sz w:val="20"/>
                <w:szCs w:val="20"/>
              </w:rPr>
            </w:pPr>
          </w:p>
        </w:tc>
        <w:tc>
          <w:tcPr>
            <w:tcW w:w="3403" w:type="dxa"/>
          </w:tcPr>
          <w:p w:rsidR="00A62AB6" w:rsidRDefault="00A62AB6" w:rsidP="00F4350E">
            <w:pPr>
              <w:pStyle w:val="BodyText3"/>
              <w:jc w:val="left"/>
              <w:rPr>
                <w:sz w:val="20"/>
              </w:rPr>
            </w:pPr>
            <w:r w:rsidRPr="00FE42EE">
              <w:rPr>
                <w:sz w:val="20"/>
              </w:rPr>
              <w:t xml:space="preserve">A 3-monthly newsletter for staff highlighting topical or newsworthy </w:t>
            </w:r>
            <w:r w:rsidRPr="00FE42EE">
              <w:rPr>
                <w:sz w:val="20"/>
              </w:rPr>
              <w:lastRenderedPageBreak/>
              <w:t xml:space="preserve">information on infection </w:t>
            </w:r>
            <w:r>
              <w:rPr>
                <w:sz w:val="20"/>
              </w:rPr>
              <w:t xml:space="preserve">prevention and </w:t>
            </w:r>
            <w:r w:rsidRPr="00FE42EE">
              <w:rPr>
                <w:sz w:val="20"/>
              </w:rPr>
              <w:t xml:space="preserve">control will continue to be published and circulated to all </w:t>
            </w:r>
            <w:r>
              <w:rPr>
                <w:sz w:val="20"/>
              </w:rPr>
              <w:t xml:space="preserve">Trust </w:t>
            </w:r>
            <w:r w:rsidRPr="00FE42EE">
              <w:rPr>
                <w:sz w:val="20"/>
              </w:rPr>
              <w:t xml:space="preserve">staff.  </w:t>
            </w:r>
          </w:p>
          <w:p w:rsidR="00EC71E4" w:rsidRPr="00FE42EE" w:rsidRDefault="00EC71E4" w:rsidP="00F4350E">
            <w:pPr>
              <w:pStyle w:val="BodyText3"/>
              <w:jc w:val="left"/>
              <w:rPr>
                <w:sz w:val="20"/>
              </w:rPr>
            </w:pPr>
          </w:p>
        </w:tc>
        <w:tc>
          <w:tcPr>
            <w:tcW w:w="1817" w:type="dxa"/>
          </w:tcPr>
          <w:p w:rsidR="00A62AB6" w:rsidRDefault="00A62AB6" w:rsidP="00F4350E">
            <w:pPr>
              <w:rPr>
                <w:rFonts w:ascii="Arial" w:hAnsi="Arial" w:cs="Arial"/>
                <w:sz w:val="20"/>
                <w:szCs w:val="20"/>
              </w:rPr>
            </w:pPr>
            <w:r>
              <w:rPr>
                <w:rFonts w:ascii="Arial" w:hAnsi="Arial" w:cs="Arial"/>
                <w:sz w:val="20"/>
                <w:szCs w:val="20"/>
              </w:rPr>
              <w:lastRenderedPageBreak/>
              <w:t>IPCT</w:t>
            </w: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Staff will gain evidence-based information on </w:t>
            </w:r>
            <w:r>
              <w:rPr>
                <w:rFonts w:ascii="Arial" w:hAnsi="Arial" w:cs="Arial"/>
                <w:sz w:val="20"/>
                <w:szCs w:val="20"/>
              </w:rPr>
              <w:lastRenderedPageBreak/>
              <w:t>infection prevention and control</w:t>
            </w:r>
            <w:r w:rsidRPr="00FE42EE">
              <w:rPr>
                <w:rFonts w:ascii="Arial" w:hAnsi="Arial" w:cs="Arial"/>
                <w:sz w:val="20"/>
                <w:szCs w:val="20"/>
              </w:rPr>
              <w:t xml:space="preserve"> </w:t>
            </w:r>
          </w:p>
        </w:tc>
        <w:tc>
          <w:tcPr>
            <w:tcW w:w="2882" w:type="dxa"/>
          </w:tcPr>
          <w:p w:rsidR="00A62AB6" w:rsidRDefault="00A62AB6" w:rsidP="00F4350E">
            <w:pPr>
              <w:rPr>
                <w:rFonts w:ascii="Arial" w:hAnsi="Arial" w:cs="Arial"/>
                <w:sz w:val="20"/>
                <w:szCs w:val="20"/>
              </w:rPr>
            </w:pPr>
            <w:r w:rsidRPr="00FE42EE">
              <w:rPr>
                <w:rFonts w:ascii="Arial" w:hAnsi="Arial" w:cs="Arial"/>
                <w:sz w:val="20"/>
                <w:szCs w:val="20"/>
              </w:rPr>
              <w:lastRenderedPageBreak/>
              <w:t>Newsletters</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tc>
        <w:tc>
          <w:tcPr>
            <w:tcW w:w="1464" w:type="dxa"/>
          </w:tcPr>
          <w:p w:rsidR="00A62AB6" w:rsidRDefault="00A62AB6" w:rsidP="00F4350E">
            <w:pPr>
              <w:rPr>
                <w:rFonts w:ascii="Arial" w:hAnsi="Arial" w:cs="Arial"/>
                <w:sz w:val="20"/>
                <w:szCs w:val="20"/>
              </w:rPr>
            </w:pPr>
            <w:r>
              <w:rPr>
                <w:rFonts w:ascii="Arial" w:hAnsi="Arial" w:cs="Arial"/>
                <w:sz w:val="20"/>
                <w:szCs w:val="20"/>
              </w:rPr>
              <w:lastRenderedPageBreak/>
              <w:t>Quarterly</w:t>
            </w:r>
          </w:p>
        </w:tc>
      </w:tr>
      <w:tr w:rsidR="00A62AB6" w:rsidRPr="00FE42EE" w:rsidTr="00F4350E">
        <w:trPr>
          <w:trHeight w:val="1317"/>
        </w:trPr>
        <w:tc>
          <w:tcPr>
            <w:tcW w:w="2628" w:type="dxa"/>
            <w:vMerge w:val="restart"/>
          </w:tcPr>
          <w:p w:rsidR="00A62AB6" w:rsidRPr="00FE42EE" w:rsidRDefault="00A62AB6" w:rsidP="00EC71E4">
            <w:pPr>
              <w:rPr>
                <w:rFonts w:ascii="Arial" w:hAnsi="Arial" w:cs="Arial"/>
                <w:b/>
                <w:sz w:val="20"/>
                <w:szCs w:val="20"/>
              </w:rPr>
            </w:pPr>
            <w:r w:rsidRPr="00DB6970">
              <w:rPr>
                <w:rFonts w:ascii="Arial" w:hAnsi="Arial" w:cs="Arial"/>
                <w:sz w:val="20"/>
                <w:szCs w:val="20"/>
              </w:rPr>
              <w:lastRenderedPageBreak/>
              <w:t>To</w:t>
            </w:r>
            <w:r w:rsidRPr="00FE42EE">
              <w:rPr>
                <w:rFonts w:ascii="Arial" w:hAnsi="Arial" w:cs="Arial"/>
                <w:sz w:val="20"/>
                <w:szCs w:val="20"/>
              </w:rPr>
              <w:t xml:space="preserve"> ensure that specialist </w:t>
            </w:r>
            <w:r>
              <w:rPr>
                <w:rFonts w:ascii="Arial" w:hAnsi="Arial" w:cs="Arial"/>
                <w:sz w:val="20"/>
                <w:szCs w:val="20"/>
              </w:rPr>
              <w:t>infection prevention and control</w:t>
            </w:r>
            <w:r w:rsidRPr="00FE42EE">
              <w:rPr>
                <w:rFonts w:ascii="Arial" w:hAnsi="Arial" w:cs="Arial"/>
                <w:sz w:val="20"/>
                <w:szCs w:val="20"/>
              </w:rPr>
              <w:t xml:space="preserve"> advice is provided to related service providers where infection </w:t>
            </w:r>
            <w:r>
              <w:rPr>
                <w:rFonts w:ascii="Arial" w:hAnsi="Arial" w:cs="Arial"/>
                <w:sz w:val="20"/>
                <w:szCs w:val="20"/>
              </w:rPr>
              <w:t xml:space="preserve">prevention and </w:t>
            </w:r>
            <w:r w:rsidRPr="00FE42EE">
              <w:rPr>
                <w:rFonts w:ascii="Arial" w:hAnsi="Arial" w:cs="Arial"/>
                <w:sz w:val="20"/>
                <w:szCs w:val="20"/>
              </w:rPr>
              <w:t>control input will minimise risks to patients or staff.</w:t>
            </w:r>
          </w:p>
        </w:tc>
        <w:tc>
          <w:tcPr>
            <w:tcW w:w="3403" w:type="dxa"/>
          </w:tcPr>
          <w:p w:rsidR="00A62AB6" w:rsidRPr="00FE42EE" w:rsidRDefault="00A62AB6" w:rsidP="00F4350E">
            <w:pPr>
              <w:pStyle w:val="BodyText"/>
              <w:rPr>
                <w:rFonts w:ascii="Arial" w:hAnsi="Arial" w:cs="Arial"/>
                <w:sz w:val="20"/>
                <w:szCs w:val="20"/>
              </w:rPr>
            </w:pPr>
            <w:r w:rsidRPr="00FE42EE">
              <w:rPr>
                <w:rFonts w:ascii="Arial" w:hAnsi="Arial" w:cs="Arial"/>
                <w:sz w:val="20"/>
                <w:szCs w:val="20"/>
              </w:rPr>
              <w:t xml:space="preserve">The </w:t>
            </w:r>
            <w:r>
              <w:rPr>
                <w:rFonts w:ascii="Arial" w:hAnsi="Arial" w:cs="Arial"/>
                <w:sz w:val="20"/>
                <w:szCs w:val="20"/>
              </w:rPr>
              <w:t>infection prevention and control</w:t>
            </w:r>
            <w:r w:rsidRPr="00FE42EE">
              <w:rPr>
                <w:rFonts w:ascii="Arial" w:hAnsi="Arial" w:cs="Arial"/>
                <w:sz w:val="20"/>
                <w:szCs w:val="20"/>
              </w:rPr>
              <w:t xml:space="preserve"> team will attend regular and additional meetings as required</w:t>
            </w:r>
            <w:r>
              <w:rPr>
                <w:rFonts w:ascii="Arial" w:hAnsi="Arial" w:cs="Arial"/>
                <w:sz w:val="20"/>
                <w:szCs w:val="20"/>
              </w:rPr>
              <w:t>.</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IPCT will maintain the high profile of infection prevention and control and support the Trusts’ objectives</w:t>
            </w:r>
          </w:p>
        </w:tc>
        <w:tc>
          <w:tcPr>
            <w:tcW w:w="2882" w:type="dxa"/>
          </w:tcPr>
          <w:p w:rsidR="00A62AB6" w:rsidRDefault="00A62AB6" w:rsidP="00F4350E">
            <w:pPr>
              <w:rPr>
                <w:rFonts w:ascii="Arial" w:hAnsi="Arial" w:cs="Arial"/>
                <w:sz w:val="20"/>
                <w:szCs w:val="20"/>
              </w:rPr>
            </w:pPr>
            <w:r>
              <w:rPr>
                <w:rFonts w:ascii="Arial" w:hAnsi="Arial" w:cs="Arial"/>
                <w:sz w:val="20"/>
                <w:szCs w:val="20"/>
              </w:rPr>
              <w:t>Minutes of meetings</w:t>
            </w:r>
          </w:p>
        </w:tc>
        <w:tc>
          <w:tcPr>
            <w:tcW w:w="1464" w:type="dxa"/>
          </w:tcPr>
          <w:p w:rsidR="00A62AB6" w:rsidRDefault="00A62AB6" w:rsidP="00F4350E">
            <w:pPr>
              <w:rPr>
                <w:rFonts w:ascii="Arial" w:hAnsi="Arial" w:cs="Arial"/>
                <w:sz w:val="20"/>
                <w:szCs w:val="20"/>
              </w:rPr>
            </w:pPr>
            <w:r>
              <w:rPr>
                <w:rFonts w:ascii="Arial" w:hAnsi="Arial" w:cs="Arial"/>
                <w:sz w:val="20"/>
                <w:szCs w:val="20"/>
              </w:rPr>
              <w:t>In place</w:t>
            </w:r>
          </w:p>
        </w:tc>
      </w:tr>
      <w:tr w:rsidR="00A62AB6" w:rsidRPr="00FE42EE" w:rsidTr="00D41EEC">
        <w:trPr>
          <w:trHeight w:val="970"/>
        </w:trPr>
        <w:tc>
          <w:tcPr>
            <w:tcW w:w="2628" w:type="dxa"/>
            <w:vMerge/>
          </w:tcPr>
          <w:p w:rsidR="00A62AB6" w:rsidRPr="00FE42EE" w:rsidRDefault="00A62AB6" w:rsidP="00F4350E">
            <w:pPr>
              <w:rPr>
                <w:rFonts w:ascii="Arial" w:hAnsi="Arial" w:cs="Arial"/>
                <w:b/>
                <w:sz w:val="20"/>
                <w:szCs w:val="20"/>
              </w:rPr>
            </w:pPr>
          </w:p>
        </w:tc>
        <w:tc>
          <w:tcPr>
            <w:tcW w:w="3403" w:type="dxa"/>
          </w:tcPr>
          <w:p w:rsidR="00A62AB6" w:rsidRPr="00FE42EE" w:rsidRDefault="00A62AB6" w:rsidP="00F4350E">
            <w:pPr>
              <w:pStyle w:val="BodyText"/>
              <w:tabs>
                <w:tab w:val="num" w:pos="72"/>
              </w:tabs>
              <w:spacing w:after="0"/>
              <w:rPr>
                <w:rFonts w:ascii="Arial" w:hAnsi="Arial" w:cs="Arial"/>
                <w:sz w:val="20"/>
                <w:szCs w:val="20"/>
              </w:rPr>
            </w:pPr>
            <w:r>
              <w:rPr>
                <w:rFonts w:ascii="Arial" w:hAnsi="Arial" w:cs="Arial"/>
                <w:sz w:val="20"/>
                <w:szCs w:val="20"/>
              </w:rPr>
              <w:t>IPCT will attend national conferences/study days to ensure up to date knowledge</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Pr>
                <w:rFonts w:ascii="Arial" w:hAnsi="Arial" w:cs="Arial"/>
                <w:sz w:val="20"/>
                <w:szCs w:val="20"/>
              </w:rPr>
              <w:t>IPCT will remain up to date with national guidance and practice</w:t>
            </w:r>
          </w:p>
        </w:tc>
        <w:tc>
          <w:tcPr>
            <w:tcW w:w="2882" w:type="dxa"/>
          </w:tcPr>
          <w:p w:rsidR="00A62AB6" w:rsidRDefault="00A62AB6" w:rsidP="00F4350E">
            <w:pPr>
              <w:rPr>
                <w:rFonts w:ascii="Arial" w:hAnsi="Arial" w:cs="Arial"/>
                <w:sz w:val="20"/>
                <w:szCs w:val="20"/>
              </w:rPr>
            </w:pPr>
            <w:r>
              <w:rPr>
                <w:rFonts w:ascii="Arial" w:hAnsi="Arial" w:cs="Arial"/>
                <w:sz w:val="20"/>
                <w:szCs w:val="20"/>
              </w:rPr>
              <w:t>PDR/Appraisals</w:t>
            </w:r>
          </w:p>
        </w:tc>
        <w:tc>
          <w:tcPr>
            <w:tcW w:w="1464" w:type="dxa"/>
          </w:tcPr>
          <w:p w:rsidR="00A62AB6" w:rsidRDefault="00A62AB6" w:rsidP="00F4350E">
            <w:pPr>
              <w:rPr>
                <w:rFonts w:ascii="Arial" w:hAnsi="Arial" w:cs="Arial"/>
                <w:sz w:val="20"/>
                <w:szCs w:val="20"/>
              </w:rPr>
            </w:pPr>
            <w:r>
              <w:rPr>
                <w:rFonts w:ascii="Arial" w:hAnsi="Arial" w:cs="Arial"/>
                <w:sz w:val="20"/>
                <w:szCs w:val="20"/>
              </w:rPr>
              <w:t>Annually</w:t>
            </w:r>
          </w:p>
        </w:tc>
      </w:tr>
      <w:tr w:rsidR="00A62AB6" w:rsidRPr="00FE42EE" w:rsidTr="00F4350E">
        <w:tc>
          <w:tcPr>
            <w:tcW w:w="14894" w:type="dxa"/>
            <w:gridSpan w:val="6"/>
            <w:shd w:val="clear" w:color="auto" w:fill="B8CCE4"/>
          </w:tcPr>
          <w:p w:rsidR="00A62AB6" w:rsidRDefault="00A62AB6" w:rsidP="00EC71E4">
            <w:pPr>
              <w:spacing w:after="0" w:line="240" w:lineRule="auto"/>
              <w:rPr>
                <w:rFonts w:ascii="Arial" w:hAnsi="Arial" w:cs="Arial"/>
                <w:sz w:val="20"/>
                <w:szCs w:val="20"/>
              </w:rPr>
            </w:pPr>
            <w:r w:rsidRPr="00FE42EE">
              <w:rPr>
                <w:rFonts w:ascii="Arial" w:hAnsi="Arial" w:cs="Arial"/>
                <w:b/>
                <w:sz w:val="20"/>
                <w:szCs w:val="20"/>
              </w:rPr>
              <w:t>Hand hygiene</w:t>
            </w:r>
            <w:r w:rsidRPr="00E51125">
              <w:rPr>
                <w:rFonts w:ascii="Arial" w:hAnsi="Arial" w:cs="Arial"/>
                <w:sz w:val="20"/>
                <w:szCs w:val="20"/>
              </w:rPr>
              <w:t xml:space="preserve"> </w:t>
            </w:r>
          </w:p>
          <w:p w:rsidR="00A62AB6" w:rsidRDefault="00A62AB6" w:rsidP="00EC71E4">
            <w:pPr>
              <w:spacing w:after="0" w:line="240" w:lineRule="auto"/>
              <w:rPr>
                <w:rFonts w:ascii="Arial" w:hAnsi="Arial" w:cs="Arial"/>
                <w:sz w:val="20"/>
                <w:szCs w:val="20"/>
              </w:rPr>
            </w:pPr>
            <w:r w:rsidRPr="00E51125">
              <w:rPr>
                <w:rFonts w:ascii="Arial" w:hAnsi="Arial" w:cs="Arial"/>
                <w:sz w:val="20"/>
                <w:szCs w:val="20"/>
              </w:rPr>
              <w:t>Healthcare workers and the environment are a major route through which patient</w:t>
            </w:r>
            <w:r>
              <w:rPr>
                <w:rFonts w:ascii="Arial" w:hAnsi="Arial" w:cs="Arial"/>
                <w:sz w:val="20"/>
                <w:szCs w:val="20"/>
              </w:rPr>
              <w:t>s</w:t>
            </w:r>
            <w:r w:rsidRPr="00E51125">
              <w:rPr>
                <w:rFonts w:ascii="Arial" w:hAnsi="Arial" w:cs="Arial"/>
                <w:sz w:val="20"/>
                <w:szCs w:val="20"/>
              </w:rPr>
              <w:t xml:space="preserve"> can acquire infection. Micro-organisms may be transferred by staff from one patient to another and from the environment to the patient.</w:t>
            </w:r>
          </w:p>
          <w:p w:rsidR="00EC71E4" w:rsidRPr="00FE42EE" w:rsidRDefault="00EC71E4" w:rsidP="00EC71E4">
            <w:pPr>
              <w:spacing w:after="0" w:line="240" w:lineRule="auto"/>
              <w:rPr>
                <w:rFonts w:ascii="Arial" w:hAnsi="Arial" w:cs="Arial"/>
                <w:sz w:val="20"/>
                <w:szCs w:val="20"/>
              </w:rPr>
            </w:pPr>
          </w:p>
        </w:tc>
      </w:tr>
      <w:tr w:rsidR="00A62AB6" w:rsidRPr="00FE42EE" w:rsidTr="00F4350E">
        <w:trPr>
          <w:trHeight w:val="403"/>
        </w:trPr>
        <w:tc>
          <w:tcPr>
            <w:tcW w:w="2628"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To </w:t>
            </w:r>
            <w:r>
              <w:rPr>
                <w:rFonts w:ascii="Arial" w:hAnsi="Arial" w:cs="Arial"/>
                <w:sz w:val="20"/>
                <w:szCs w:val="20"/>
              </w:rPr>
              <w:t xml:space="preserve">maintain </w:t>
            </w:r>
            <w:r w:rsidRPr="00FE42EE">
              <w:rPr>
                <w:rFonts w:ascii="Arial" w:hAnsi="Arial" w:cs="Arial"/>
                <w:sz w:val="20"/>
                <w:szCs w:val="20"/>
              </w:rPr>
              <w:t>hygiene awareness and compliance.</w:t>
            </w:r>
          </w:p>
        </w:tc>
        <w:tc>
          <w:tcPr>
            <w:tcW w:w="3403" w:type="dxa"/>
          </w:tcPr>
          <w:p w:rsidR="00A62AB6" w:rsidRPr="00FE42EE" w:rsidRDefault="00A62AB6" w:rsidP="00F4350E">
            <w:pPr>
              <w:pStyle w:val="BodyText3"/>
              <w:jc w:val="left"/>
              <w:rPr>
                <w:sz w:val="20"/>
              </w:rPr>
            </w:pPr>
            <w:r>
              <w:rPr>
                <w:sz w:val="20"/>
              </w:rPr>
              <w:t>Infection prevention and control</w:t>
            </w:r>
            <w:r w:rsidRPr="00FE42EE">
              <w:rPr>
                <w:sz w:val="20"/>
              </w:rPr>
              <w:t xml:space="preserve"> Link practitioners</w:t>
            </w:r>
            <w:r>
              <w:rPr>
                <w:sz w:val="20"/>
              </w:rPr>
              <w:t xml:space="preserve"> (ICLP)</w:t>
            </w:r>
            <w:r w:rsidRPr="00FE42EE">
              <w:rPr>
                <w:sz w:val="20"/>
              </w:rPr>
              <w:t xml:space="preserve"> </w:t>
            </w:r>
            <w:r>
              <w:rPr>
                <w:sz w:val="20"/>
              </w:rPr>
              <w:t xml:space="preserve">will monitor </w:t>
            </w:r>
            <w:r w:rsidRPr="00FE42EE">
              <w:rPr>
                <w:sz w:val="20"/>
              </w:rPr>
              <w:t xml:space="preserve">hand hygiene </w:t>
            </w:r>
            <w:r>
              <w:rPr>
                <w:sz w:val="20"/>
              </w:rPr>
              <w:t>compliance</w:t>
            </w:r>
          </w:p>
          <w:p w:rsidR="00A62AB6" w:rsidRPr="00E717CA" w:rsidRDefault="00A62AB6" w:rsidP="00F4350E">
            <w:pPr>
              <w:pStyle w:val="BodyText3"/>
              <w:ind w:left="202"/>
              <w:rPr>
                <w:sz w:val="20"/>
              </w:rPr>
            </w:pPr>
          </w:p>
        </w:tc>
        <w:tc>
          <w:tcPr>
            <w:tcW w:w="1817"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ICLP’s </w:t>
            </w: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00" w:type="dxa"/>
          </w:tcPr>
          <w:p w:rsidR="00A62AB6" w:rsidRDefault="00A62AB6" w:rsidP="00F4350E">
            <w:pPr>
              <w:rPr>
                <w:rFonts w:ascii="Arial" w:hAnsi="Arial" w:cs="Arial"/>
                <w:sz w:val="20"/>
                <w:szCs w:val="20"/>
              </w:rPr>
            </w:pPr>
            <w:r w:rsidRPr="00FE42EE">
              <w:rPr>
                <w:rFonts w:ascii="Arial" w:hAnsi="Arial" w:cs="Arial"/>
                <w:sz w:val="20"/>
                <w:szCs w:val="20"/>
              </w:rPr>
              <w:t>All staff will have an increased awareness of the importance of hand hygiene and hand hygiene compliance will improve.</w:t>
            </w:r>
          </w:p>
          <w:p w:rsidR="00A62AB6" w:rsidRPr="00E34C31" w:rsidRDefault="00A62AB6" w:rsidP="00F4350E">
            <w:pPr>
              <w:rPr>
                <w:rFonts w:ascii="Arial" w:hAnsi="Arial" w:cs="Arial"/>
                <w:sz w:val="20"/>
                <w:szCs w:val="20"/>
              </w:rPr>
            </w:pPr>
          </w:p>
        </w:tc>
        <w:tc>
          <w:tcPr>
            <w:tcW w:w="2882" w:type="dxa"/>
          </w:tcPr>
          <w:p w:rsidR="00A62AB6" w:rsidRPr="00FE42EE" w:rsidRDefault="00A62AB6" w:rsidP="00F4350E">
            <w:pPr>
              <w:rPr>
                <w:rFonts w:ascii="Arial" w:hAnsi="Arial" w:cs="Arial"/>
                <w:sz w:val="20"/>
                <w:szCs w:val="20"/>
              </w:rPr>
            </w:pPr>
            <w:r w:rsidRPr="00FE42EE">
              <w:rPr>
                <w:rFonts w:ascii="Arial" w:hAnsi="Arial" w:cs="Arial"/>
                <w:sz w:val="20"/>
                <w:szCs w:val="20"/>
              </w:rPr>
              <w:t>Hand hygiene monitoring charts and audit reports</w:t>
            </w:r>
          </w:p>
          <w:p w:rsidR="00A62AB6" w:rsidRPr="00FE42EE" w:rsidRDefault="00A62AB6" w:rsidP="00F4350E">
            <w:pPr>
              <w:rPr>
                <w:rFonts w:ascii="Arial" w:hAnsi="Arial" w:cs="Arial"/>
                <w:sz w:val="20"/>
                <w:szCs w:val="20"/>
              </w:rPr>
            </w:pPr>
            <w:r w:rsidRPr="00FE42EE">
              <w:rPr>
                <w:rFonts w:ascii="Arial" w:hAnsi="Arial" w:cs="Arial"/>
                <w:sz w:val="20"/>
                <w:szCs w:val="20"/>
              </w:rPr>
              <w:t>Minutes</w:t>
            </w:r>
            <w:r>
              <w:rPr>
                <w:rFonts w:ascii="Arial" w:hAnsi="Arial" w:cs="Arial"/>
                <w:sz w:val="20"/>
                <w:szCs w:val="20"/>
              </w:rPr>
              <w:t xml:space="preserve"> of Community division </w:t>
            </w:r>
            <w:r w:rsidRPr="00FE42EE">
              <w:rPr>
                <w:rFonts w:ascii="Arial" w:hAnsi="Arial" w:cs="Arial"/>
                <w:sz w:val="20"/>
                <w:szCs w:val="20"/>
              </w:rPr>
              <w:t xml:space="preserve"> quality and clinical governance meetings</w:t>
            </w:r>
          </w:p>
          <w:p w:rsidR="00A62AB6" w:rsidRDefault="00A62AB6" w:rsidP="00F4350E">
            <w:pPr>
              <w:rPr>
                <w:rFonts w:ascii="Arial" w:hAnsi="Arial" w:cs="Arial"/>
                <w:sz w:val="20"/>
                <w:szCs w:val="20"/>
              </w:rPr>
            </w:pPr>
            <w:r w:rsidRPr="00FE42EE">
              <w:rPr>
                <w:rFonts w:ascii="Arial" w:hAnsi="Arial" w:cs="Arial"/>
                <w:sz w:val="20"/>
                <w:szCs w:val="20"/>
              </w:rPr>
              <w:t xml:space="preserve">Minutes of </w:t>
            </w:r>
            <w:r>
              <w:rPr>
                <w:rFonts w:ascii="Arial" w:hAnsi="Arial" w:cs="Arial"/>
                <w:sz w:val="20"/>
                <w:szCs w:val="20"/>
              </w:rPr>
              <w:t>Infection Prevention, Control and Decontamination Committee</w:t>
            </w:r>
          </w:p>
          <w:p w:rsidR="00A62AB6" w:rsidRPr="00FE42EE" w:rsidRDefault="00A62AB6" w:rsidP="00D41EEC">
            <w:pPr>
              <w:rPr>
                <w:rFonts w:ascii="Arial" w:hAnsi="Arial" w:cs="Arial"/>
                <w:sz w:val="20"/>
                <w:szCs w:val="20"/>
              </w:rPr>
            </w:pPr>
            <w:r>
              <w:rPr>
                <w:rFonts w:ascii="Arial" w:hAnsi="Arial" w:cs="Arial"/>
                <w:sz w:val="20"/>
                <w:szCs w:val="20"/>
              </w:rPr>
              <w:t>Minutes of safety committee</w:t>
            </w:r>
          </w:p>
        </w:tc>
        <w:tc>
          <w:tcPr>
            <w:tcW w:w="1464" w:type="dxa"/>
          </w:tcPr>
          <w:p w:rsidR="00A62AB6" w:rsidRDefault="00A62AB6" w:rsidP="00F4350E">
            <w:pPr>
              <w:rPr>
                <w:rFonts w:ascii="Arial" w:hAnsi="Arial" w:cs="Arial"/>
                <w:sz w:val="20"/>
                <w:szCs w:val="20"/>
              </w:rPr>
            </w:pPr>
            <w:r>
              <w:rPr>
                <w:rFonts w:ascii="Arial" w:hAnsi="Arial" w:cs="Arial"/>
                <w:sz w:val="20"/>
                <w:szCs w:val="20"/>
              </w:rPr>
              <w:t>Bi monthly</w:t>
            </w:r>
          </w:p>
          <w:p w:rsidR="00A62AB6" w:rsidRDefault="00A62AB6" w:rsidP="00F4350E">
            <w:pPr>
              <w:rPr>
                <w:rFonts w:ascii="Arial" w:hAnsi="Arial" w:cs="Arial"/>
                <w:color w:val="943634"/>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E9733C" w:rsidRDefault="00A62AB6" w:rsidP="00F4350E">
            <w:pPr>
              <w:rPr>
                <w:rFonts w:ascii="Arial" w:hAnsi="Arial" w:cs="Arial"/>
                <w:color w:val="008000"/>
                <w:sz w:val="20"/>
                <w:szCs w:val="20"/>
              </w:rPr>
            </w:pPr>
          </w:p>
        </w:tc>
      </w:tr>
      <w:tr w:rsidR="00A62AB6" w:rsidRPr="00FE42EE" w:rsidTr="00F4350E">
        <w:tc>
          <w:tcPr>
            <w:tcW w:w="14894" w:type="dxa"/>
            <w:gridSpan w:val="6"/>
            <w:shd w:val="clear" w:color="auto" w:fill="B8CCE4"/>
          </w:tcPr>
          <w:p w:rsidR="00A62AB6" w:rsidRPr="005A7CA6" w:rsidRDefault="00A62AB6" w:rsidP="00D41EEC">
            <w:pPr>
              <w:spacing w:after="0" w:line="240" w:lineRule="auto"/>
              <w:rPr>
                <w:rFonts w:ascii="Arial" w:hAnsi="Arial" w:cs="Arial"/>
                <w:b/>
                <w:sz w:val="20"/>
                <w:szCs w:val="20"/>
              </w:rPr>
            </w:pPr>
            <w:r w:rsidRPr="00FE42EE">
              <w:rPr>
                <w:rFonts w:ascii="Arial" w:hAnsi="Arial" w:cs="Arial"/>
                <w:b/>
                <w:sz w:val="20"/>
                <w:szCs w:val="20"/>
              </w:rPr>
              <w:t>Policies</w:t>
            </w:r>
            <w:r w:rsidRPr="00E51125">
              <w:rPr>
                <w:rFonts w:ascii="Arial" w:hAnsi="Arial" w:cs="Arial"/>
                <w:sz w:val="20"/>
                <w:szCs w:val="20"/>
              </w:rPr>
              <w:t xml:space="preserve"> </w:t>
            </w:r>
            <w:r w:rsidRPr="005A7CA6">
              <w:rPr>
                <w:rFonts w:ascii="Arial" w:hAnsi="Arial" w:cs="Arial"/>
                <w:b/>
                <w:sz w:val="20"/>
                <w:szCs w:val="20"/>
              </w:rPr>
              <w:t>and Procedures</w:t>
            </w:r>
          </w:p>
          <w:p w:rsidR="00A62AB6" w:rsidRDefault="00A62AB6" w:rsidP="00D41EEC">
            <w:pPr>
              <w:spacing w:after="0" w:line="240" w:lineRule="auto"/>
              <w:rPr>
                <w:rFonts w:ascii="Arial" w:hAnsi="Arial" w:cs="Arial"/>
                <w:sz w:val="20"/>
                <w:szCs w:val="20"/>
              </w:rPr>
            </w:pPr>
            <w:r w:rsidRPr="00E51125">
              <w:rPr>
                <w:rFonts w:ascii="Arial" w:hAnsi="Arial" w:cs="Arial"/>
                <w:sz w:val="20"/>
                <w:szCs w:val="20"/>
              </w:rPr>
              <w:t>It is vital that staff can readily access current infection prevention and control policies and procedures across the organisation. There should be a review and audit of policies, ensuring compliance with up to date evidence based guidance and department of health directives.</w:t>
            </w:r>
          </w:p>
          <w:p w:rsidR="00D41EEC" w:rsidRPr="00FE42EE" w:rsidRDefault="00D41EEC" w:rsidP="00D41EEC">
            <w:pPr>
              <w:spacing w:after="0" w:line="240" w:lineRule="auto"/>
              <w:rPr>
                <w:rFonts w:ascii="Arial" w:hAnsi="Arial" w:cs="Arial"/>
                <w:b/>
                <w:sz w:val="20"/>
                <w:szCs w:val="20"/>
              </w:rPr>
            </w:pPr>
          </w:p>
        </w:tc>
      </w:tr>
      <w:tr w:rsidR="00A62AB6" w:rsidRPr="00FE42EE" w:rsidTr="0025199E">
        <w:trPr>
          <w:trHeight w:val="1522"/>
        </w:trPr>
        <w:tc>
          <w:tcPr>
            <w:tcW w:w="2628" w:type="dxa"/>
            <w:vMerge w:val="restart"/>
          </w:tcPr>
          <w:p w:rsidR="00A62AB6" w:rsidRPr="00FE42EE" w:rsidRDefault="00A62AB6" w:rsidP="00F4350E">
            <w:pPr>
              <w:rPr>
                <w:rFonts w:ascii="Arial" w:hAnsi="Arial" w:cs="Arial"/>
                <w:sz w:val="20"/>
                <w:szCs w:val="20"/>
              </w:rPr>
            </w:pPr>
            <w:r w:rsidRPr="00FE42EE">
              <w:rPr>
                <w:rFonts w:ascii="Arial" w:hAnsi="Arial" w:cs="Arial"/>
                <w:sz w:val="20"/>
                <w:szCs w:val="20"/>
              </w:rPr>
              <w:lastRenderedPageBreak/>
              <w:t xml:space="preserve">To ensure the provision of evidence based, up to date and relevant </w:t>
            </w:r>
            <w:r>
              <w:rPr>
                <w:rFonts w:ascii="Arial" w:hAnsi="Arial" w:cs="Arial"/>
                <w:sz w:val="20"/>
                <w:szCs w:val="20"/>
              </w:rPr>
              <w:t>infection prevention and control</w:t>
            </w:r>
            <w:r w:rsidRPr="00FE42EE">
              <w:rPr>
                <w:rFonts w:ascii="Arial" w:hAnsi="Arial" w:cs="Arial"/>
                <w:sz w:val="20"/>
                <w:szCs w:val="20"/>
              </w:rPr>
              <w:t xml:space="preserve"> policies</w:t>
            </w:r>
          </w:p>
        </w:tc>
        <w:tc>
          <w:tcPr>
            <w:tcW w:w="3403" w:type="dxa"/>
          </w:tcPr>
          <w:p w:rsidR="00A62AB6" w:rsidRPr="00FE42EE" w:rsidRDefault="00A62AB6" w:rsidP="00F4350E">
            <w:pPr>
              <w:rPr>
                <w:rFonts w:ascii="Arial" w:hAnsi="Arial" w:cs="Arial"/>
                <w:sz w:val="20"/>
                <w:szCs w:val="20"/>
              </w:rPr>
            </w:pPr>
            <w:r w:rsidRPr="00FE42EE">
              <w:rPr>
                <w:rFonts w:ascii="Arial" w:hAnsi="Arial" w:cs="Arial"/>
                <w:sz w:val="20"/>
                <w:szCs w:val="20"/>
              </w:rPr>
              <w:t>Provide input into other Trust policies as required.</w:t>
            </w:r>
          </w:p>
          <w:p w:rsidR="00A62AB6" w:rsidRDefault="00A62AB6" w:rsidP="00F4350E">
            <w:pPr>
              <w:pStyle w:val="BodyText3"/>
              <w:tabs>
                <w:tab w:val="num" w:pos="202"/>
              </w:tabs>
              <w:jc w:val="left"/>
              <w:rPr>
                <w:sz w:val="20"/>
              </w:rPr>
            </w:pPr>
          </w:p>
          <w:p w:rsidR="00A62AB6" w:rsidRPr="00CD159C" w:rsidRDefault="00A62AB6" w:rsidP="00F4350E"/>
        </w:tc>
        <w:tc>
          <w:tcPr>
            <w:tcW w:w="1817" w:type="dxa"/>
          </w:tcPr>
          <w:p w:rsidR="00A62AB6" w:rsidRDefault="00A62AB6" w:rsidP="00F4350E">
            <w:pPr>
              <w:rPr>
                <w:rFonts w:ascii="Arial" w:hAnsi="Arial" w:cs="Arial"/>
                <w:sz w:val="20"/>
                <w:szCs w:val="20"/>
              </w:rPr>
            </w:pPr>
            <w:r>
              <w:rPr>
                <w:rFonts w:ascii="Arial" w:hAnsi="Arial" w:cs="Arial"/>
                <w:sz w:val="20"/>
                <w:szCs w:val="20"/>
              </w:rPr>
              <w:t>IPCT</w:t>
            </w:r>
          </w:p>
          <w:p w:rsidR="00A62AB6" w:rsidRDefault="00A62AB6" w:rsidP="00F4350E">
            <w:pPr>
              <w:rPr>
                <w:rFonts w:ascii="Arial" w:hAnsi="Arial" w:cs="Arial"/>
                <w:sz w:val="20"/>
                <w:szCs w:val="20"/>
              </w:rPr>
            </w:pPr>
            <w:r>
              <w:rPr>
                <w:rFonts w:ascii="Arial" w:hAnsi="Arial" w:cs="Arial"/>
                <w:sz w:val="20"/>
                <w:szCs w:val="20"/>
              </w:rPr>
              <w:t>Governance lead</w:t>
            </w:r>
          </w:p>
          <w:p w:rsidR="00A62AB6" w:rsidRPr="000B4E8C" w:rsidRDefault="00A62AB6" w:rsidP="00F4350E">
            <w:pPr>
              <w:rPr>
                <w:rFonts w:ascii="Arial" w:hAnsi="Arial" w:cs="Arial"/>
                <w:sz w:val="20"/>
                <w:szCs w:val="20"/>
              </w:rPr>
            </w:pP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Trust wide policies and guidelines available to all staff.</w:t>
            </w:r>
          </w:p>
          <w:p w:rsidR="00A62AB6" w:rsidRPr="00FE42EE" w:rsidRDefault="00A62AB6" w:rsidP="00F4350E">
            <w:pPr>
              <w:rPr>
                <w:rFonts w:ascii="Arial" w:hAnsi="Arial" w:cs="Arial"/>
                <w:sz w:val="20"/>
                <w:szCs w:val="20"/>
              </w:rPr>
            </w:pPr>
          </w:p>
        </w:tc>
        <w:tc>
          <w:tcPr>
            <w:tcW w:w="2882" w:type="dxa"/>
          </w:tcPr>
          <w:p w:rsidR="00A62AB6" w:rsidRDefault="00A62AB6" w:rsidP="00F4350E">
            <w:pPr>
              <w:rPr>
                <w:rFonts w:ascii="Arial" w:hAnsi="Arial" w:cs="Arial"/>
                <w:sz w:val="20"/>
                <w:szCs w:val="20"/>
              </w:rPr>
            </w:pPr>
            <w:r w:rsidRPr="00FE42EE">
              <w:rPr>
                <w:rFonts w:ascii="Arial" w:hAnsi="Arial" w:cs="Arial"/>
                <w:sz w:val="20"/>
                <w:szCs w:val="20"/>
              </w:rPr>
              <w:t>Policies and guidelines on intranet</w:t>
            </w:r>
            <w:r>
              <w:rPr>
                <w:rFonts w:ascii="Arial" w:hAnsi="Arial" w:cs="Arial"/>
                <w:sz w:val="20"/>
                <w:szCs w:val="20"/>
              </w:rPr>
              <w:t xml:space="preserve">. </w:t>
            </w:r>
          </w:p>
          <w:p w:rsidR="00A62AB6" w:rsidRDefault="00A62AB6" w:rsidP="00F4350E">
            <w:pPr>
              <w:rPr>
                <w:rFonts w:ascii="Arial" w:hAnsi="Arial" w:cs="Arial"/>
                <w:sz w:val="20"/>
                <w:szCs w:val="20"/>
              </w:rPr>
            </w:pPr>
            <w:r w:rsidRPr="00FE42EE">
              <w:rPr>
                <w:rFonts w:ascii="Arial" w:hAnsi="Arial" w:cs="Arial"/>
                <w:sz w:val="20"/>
                <w:szCs w:val="20"/>
              </w:rPr>
              <w:t>Audit programme</w:t>
            </w:r>
            <w:r>
              <w:rPr>
                <w:rFonts w:ascii="Arial" w:hAnsi="Arial" w:cs="Arial"/>
                <w:sz w:val="20"/>
                <w:szCs w:val="20"/>
              </w:rPr>
              <w:t xml:space="preserve"> </w:t>
            </w:r>
          </w:p>
          <w:p w:rsidR="00A62AB6" w:rsidRPr="00FE42EE" w:rsidRDefault="00A62AB6" w:rsidP="00F4350E">
            <w:pPr>
              <w:rPr>
                <w:rFonts w:ascii="Arial" w:hAnsi="Arial" w:cs="Arial"/>
                <w:sz w:val="20"/>
                <w:szCs w:val="20"/>
              </w:rPr>
            </w:pPr>
            <w:r>
              <w:rPr>
                <w:rFonts w:ascii="Arial" w:hAnsi="Arial" w:cs="Arial"/>
                <w:sz w:val="20"/>
                <w:szCs w:val="20"/>
              </w:rPr>
              <w:t>Audit tracker</w:t>
            </w:r>
          </w:p>
        </w:tc>
        <w:tc>
          <w:tcPr>
            <w:tcW w:w="1464" w:type="dxa"/>
          </w:tcPr>
          <w:p w:rsidR="00A62AB6" w:rsidRDefault="00A62AB6" w:rsidP="00F4350E">
            <w:pPr>
              <w:rPr>
                <w:rFonts w:ascii="Arial" w:hAnsi="Arial" w:cs="Arial"/>
                <w:sz w:val="20"/>
                <w:szCs w:val="20"/>
              </w:rPr>
            </w:pPr>
            <w:r>
              <w:rPr>
                <w:rFonts w:ascii="Arial" w:hAnsi="Arial" w:cs="Arial"/>
                <w:sz w:val="20"/>
                <w:szCs w:val="20"/>
              </w:rPr>
              <w:t>As required</w:t>
            </w:r>
          </w:p>
          <w:p w:rsidR="00A62AB6" w:rsidRDefault="00A62AB6" w:rsidP="00F4350E">
            <w:pPr>
              <w:rPr>
                <w:rFonts w:ascii="Arial" w:hAnsi="Arial" w:cs="Arial"/>
                <w:sz w:val="20"/>
                <w:szCs w:val="20"/>
              </w:rPr>
            </w:pPr>
          </w:p>
          <w:p w:rsidR="00A62AB6" w:rsidRPr="000B4E8C" w:rsidRDefault="00A62AB6" w:rsidP="00F4350E">
            <w:pPr>
              <w:rPr>
                <w:rFonts w:ascii="Arial" w:hAnsi="Arial" w:cs="Arial"/>
                <w:sz w:val="20"/>
                <w:szCs w:val="20"/>
              </w:rPr>
            </w:pPr>
          </w:p>
          <w:p w:rsidR="00A62AB6" w:rsidRPr="000B4E8C" w:rsidRDefault="00A62AB6" w:rsidP="00F4350E">
            <w:pPr>
              <w:rPr>
                <w:rFonts w:ascii="Arial" w:hAnsi="Arial" w:cs="Arial"/>
                <w:sz w:val="20"/>
                <w:szCs w:val="20"/>
              </w:rPr>
            </w:pPr>
          </w:p>
        </w:tc>
      </w:tr>
      <w:tr w:rsidR="00A62AB6" w:rsidRPr="00FE42EE" w:rsidTr="0025199E">
        <w:trPr>
          <w:trHeight w:val="1633"/>
        </w:trPr>
        <w:tc>
          <w:tcPr>
            <w:tcW w:w="2628" w:type="dxa"/>
            <w:vMerge/>
          </w:tcPr>
          <w:p w:rsidR="00A62AB6" w:rsidRPr="00FE42EE" w:rsidRDefault="00A62AB6" w:rsidP="00F4350E">
            <w:pPr>
              <w:rPr>
                <w:rFonts w:ascii="Arial" w:hAnsi="Arial" w:cs="Arial"/>
                <w:sz w:val="20"/>
                <w:szCs w:val="20"/>
              </w:rPr>
            </w:pPr>
          </w:p>
        </w:tc>
        <w:tc>
          <w:tcPr>
            <w:tcW w:w="3403" w:type="dxa"/>
          </w:tcPr>
          <w:p w:rsidR="00A62AB6" w:rsidRDefault="00A62AB6" w:rsidP="00F4350E">
            <w:pPr>
              <w:rPr>
                <w:rFonts w:ascii="Arial" w:hAnsi="Arial" w:cs="Arial"/>
                <w:sz w:val="20"/>
                <w:szCs w:val="20"/>
              </w:rPr>
            </w:pPr>
            <w:r w:rsidRPr="00FE42EE">
              <w:rPr>
                <w:rFonts w:ascii="Arial" w:hAnsi="Arial" w:cs="Arial"/>
                <w:sz w:val="20"/>
                <w:szCs w:val="20"/>
              </w:rPr>
              <w:t xml:space="preserve">Ensure </w:t>
            </w:r>
            <w:r>
              <w:rPr>
                <w:rFonts w:ascii="Arial" w:hAnsi="Arial" w:cs="Arial"/>
                <w:sz w:val="20"/>
                <w:szCs w:val="20"/>
              </w:rPr>
              <w:t>policy and procedures</w:t>
            </w:r>
            <w:r w:rsidRPr="00FE42EE">
              <w:rPr>
                <w:rFonts w:ascii="Arial" w:hAnsi="Arial" w:cs="Arial"/>
                <w:sz w:val="20"/>
                <w:szCs w:val="20"/>
              </w:rPr>
              <w:t xml:space="preserve"> are available on the intranet for staff to access in a timely way and this is effectively communicated to them</w:t>
            </w:r>
          </w:p>
          <w:p w:rsidR="00A62AB6" w:rsidRPr="00FE42EE" w:rsidRDefault="00A62AB6" w:rsidP="00F4350E">
            <w:pPr>
              <w:ind w:left="202"/>
              <w:rPr>
                <w:rFonts w:ascii="Arial" w:hAnsi="Arial" w:cs="Arial"/>
                <w:sz w:val="20"/>
                <w:szCs w:val="20"/>
              </w:rPr>
            </w:pP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Ensure all relevant Trust policies reflect current </w:t>
            </w:r>
            <w:r>
              <w:rPr>
                <w:rFonts w:ascii="Arial" w:hAnsi="Arial" w:cs="Arial"/>
                <w:sz w:val="20"/>
                <w:szCs w:val="20"/>
              </w:rPr>
              <w:t>infection prevention and control</w:t>
            </w:r>
            <w:r w:rsidRPr="00FE42EE">
              <w:rPr>
                <w:rFonts w:ascii="Arial" w:hAnsi="Arial" w:cs="Arial"/>
                <w:sz w:val="20"/>
                <w:szCs w:val="20"/>
              </w:rPr>
              <w:t xml:space="preserve"> guidance</w:t>
            </w:r>
          </w:p>
          <w:p w:rsidR="00A62AB6" w:rsidRPr="00FE42EE" w:rsidRDefault="00A62AB6" w:rsidP="00F4350E">
            <w:pPr>
              <w:rPr>
                <w:rFonts w:ascii="Arial" w:hAnsi="Arial" w:cs="Arial"/>
                <w:sz w:val="20"/>
                <w:szCs w:val="20"/>
              </w:rPr>
            </w:pPr>
          </w:p>
        </w:tc>
        <w:tc>
          <w:tcPr>
            <w:tcW w:w="2882" w:type="dxa"/>
          </w:tcPr>
          <w:p w:rsidR="00A62AB6" w:rsidRPr="00FE42EE" w:rsidRDefault="00A62AB6" w:rsidP="0025199E">
            <w:pPr>
              <w:rPr>
                <w:rFonts w:ascii="Arial" w:hAnsi="Arial" w:cs="Arial"/>
                <w:sz w:val="20"/>
                <w:szCs w:val="20"/>
              </w:rPr>
            </w:pPr>
            <w:r>
              <w:rPr>
                <w:rFonts w:ascii="Arial" w:hAnsi="Arial" w:cs="Arial"/>
                <w:sz w:val="20"/>
                <w:szCs w:val="20"/>
              </w:rPr>
              <w:t xml:space="preserve">Detailed infection prevention and control guidance on the infection prevention and control intranet page. </w:t>
            </w:r>
          </w:p>
        </w:tc>
        <w:tc>
          <w:tcPr>
            <w:tcW w:w="1464" w:type="dxa"/>
          </w:tcPr>
          <w:p w:rsidR="00A62AB6" w:rsidRDefault="00A62AB6" w:rsidP="00F4350E">
            <w:pPr>
              <w:rPr>
                <w:rFonts w:ascii="Arial" w:hAnsi="Arial" w:cs="Arial"/>
                <w:sz w:val="20"/>
                <w:szCs w:val="20"/>
              </w:rPr>
            </w:pPr>
            <w:r>
              <w:rPr>
                <w:rFonts w:ascii="Arial" w:hAnsi="Arial" w:cs="Arial"/>
                <w:sz w:val="20"/>
                <w:szCs w:val="20"/>
              </w:rPr>
              <w:t>As required</w:t>
            </w:r>
          </w:p>
        </w:tc>
      </w:tr>
      <w:tr w:rsidR="00A62AB6" w:rsidRPr="00FE42EE" w:rsidTr="00A54455">
        <w:trPr>
          <w:trHeight w:val="346"/>
        </w:trPr>
        <w:tc>
          <w:tcPr>
            <w:tcW w:w="2628" w:type="dxa"/>
            <w:vMerge/>
          </w:tcPr>
          <w:p w:rsidR="00A62AB6" w:rsidRPr="00FE42EE" w:rsidRDefault="00A62AB6" w:rsidP="00F4350E">
            <w:pPr>
              <w:rPr>
                <w:rFonts w:ascii="Arial" w:hAnsi="Arial" w:cs="Arial"/>
                <w:sz w:val="20"/>
                <w:szCs w:val="20"/>
              </w:rPr>
            </w:pPr>
          </w:p>
        </w:tc>
        <w:tc>
          <w:tcPr>
            <w:tcW w:w="3403" w:type="dxa"/>
          </w:tcPr>
          <w:p w:rsidR="00A62AB6" w:rsidRPr="00AB41C6" w:rsidRDefault="00A62AB6" w:rsidP="00F4350E">
            <w:pPr>
              <w:rPr>
                <w:rFonts w:ascii="Arial" w:hAnsi="Arial" w:cs="Arial"/>
                <w:sz w:val="20"/>
                <w:szCs w:val="20"/>
              </w:rPr>
            </w:pPr>
            <w:r>
              <w:rPr>
                <w:rFonts w:ascii="Arial" w:hAnsi="Arial" w:cs="Arial"/>
                <w:sz w:val="20"/>
                <w:szCs w:val="20"/>
              </w:rPr>
              <w:t>Review procedures as part of rolling programme to ensure they remain appropriate and meet the Trust’s needs</w:t>
            </w:r>
          </w:p>
        </w:tc>
        <w:tc>
          <w:tcPr>
            <w:tcW w:w="1817" w:type="dxa"/>
          </w:tcPr>
          <w:p w:rsidR="00A62AB6" w:rsidRDefault="00A62AB6" w:rsidP="00F4350E">
            <w:pPr>
              <w:rPr>
                <w:rFonts w:ascii="Arial" w:hAnsi="Arial" w:cs="Arial"/>
                <w:sz w:val="20"/>
                <w:szCs w:val="20"/>
              </w:rPr>
            </w:pPr>
            <w:r>
              <w:rPr>
                <w:rFonts w:ascii="Arial" w:hAnsi="Arial" w:cs="Arial"/>
                <w:sz w:val="20"/>
                <w:szCs w:val="20"/>
              </w:rPr>
              <w:t>IPCT</w:t>
            </w:r>
          </w:p>
        </w:tc>
        <w:tc>
          <w:tcPr>
            <w:tcW w:w="2700"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Ensure all relevant Trust policies reflect current </w:t>
            </w:r>
            <w:r>
              <w:rPr>
                <w:rFonts w:ascii="Arial" w:hAnsi="Arial" w:cs="Arial"/>
                <w:sz w:val="20"/>
                <w:szCs w:val="20"/>
              </w:rPr>
              <w:t>infection prevention and control</w:t>
            </w:r>
            <w:r w:rsidRPr="00FE42EE">
              <w:rPr>
                <w:rFonts w:ascii="Arial" w:hAnsi="Arial" w:cs="Arial"/>
                <w:sz w:val="20"/>
                <w:szCs w:val="20"/>
              </w:rPr>
              <w:t xml:space="preserve"> guidance</w:t>
            </w:r>
          </w:p>
          <w:p w:rsidR="00A62AB6" w:rsidRPr="00FE42EE" w:rsidRDefault="00A62AB6" w:rsidP="00F4350E">
            <w:pPr>
              <w:rPr>
                <w:rFonts w:ascii="Arial" w:hAnsi="Arial" w:cs="Arial"/>
                <w:sz w:val="20"/>
                <w:szCs w:val="20"/>
              </w:rPr>
            </w:pPr>
          </w:p>
        </w:tc>
        <w:tc>
          <w:tcPr>
            <w:tcW w:w="2882" w:type="dxa"/>
          </w:tcPr>
          <w:p w:rsidR="00A62AB6" w:rsidRDefault="00A62AB6" w:rsidP="00F4350E">
            <w:pPr>
              <w:rPr>
                <w:rFonts w:ascii="Arial" w:hAnsi="Arial" w:cs="Arial"/>
                <w:sz w:val="20"/>
                <w:szCs w:val="20"/>
              </w:rPr>
            </w:pPr>
            <w:r w:rsidRPr="00FE42EE">
              <w:rPr>
                <w:rFonts w:ascii="Arial" w:hAnsi="Arial" w:cs="Arial"/>
                <w:sz w:val="20"/>
                <w:szCs w:val="20"/>
              </w:rPr>
              <w:t xml:space="preserve">Minutes of </w:t>
            </w:r>
            <w:r>
              <w:rPr>
                <w:rFonts w:ascii="Arial" w:hAnsi="Arial" w:cs="Arial"/>
                <w:sz w:val="20"/>
                <w:szCs w:val="20"/>
              </w:rPr>
              <w:t xml:space="preserve"> Infection Prevention, Control and Decontamination Committee</w:t>
            </w:r>
          </w:p>
          <w:p w:rsidR="00A62AB6" w:rsidRDefault="00A62AB6" w:rsidP="00F4350E">
            <w:pPr>
              <w:rPr>
                <w:rFonts w:ascii="Arial" w:hAnsi="Arial" w:cs="Arial"/>
                <w:sz w:val="20"/>
                <w:szCs w:val="20"/>
              </w:rPr>
            </w:pPr>
            <w:r>
              <w:rPr>
                <w:rFonts w:ascii="Arial" w:hAnsi="Arial" w:cs="Arial"/>
                <w:sz w:val="20"/>
                <w:szCs w:val="20"/>
              </w:rPr>
              <w:t xml:space="preserve">PLACE meeting minutes  </w:t>
            </w:r>
          </w:p>
          <w:p w:rsidR="00A62AB6" w:rsidRPr="00FE42EE" w:rsidRDefault="00A62AB6" w:rsidP="00A54455">
            <w:pPr>
              <w:rPr>
                <w:rFonts w:ascii="Arial" w:hAnsi="Arial" w:cs="Arial"/>
                <w:sz w:val="20"/>
                <w:szCs w:val="20"/>
              </w:rPr>
            </w:pPr>
            <w:r>
              <w:rPr>
                <w:rFonts w:ascii="Arial" w:hAnsi="Arial" w:cs="Arial"/>
                <w:sz w:val="20"/>
                <w:szCs w:val="20"/>
              </w:rPr>
              <w:t>Minutes of Safety Committee</w:t>
            </w:r>
          </w:p>
        </w:tc>
        <w:tc>
          <w:tcPr>
            <w:tcW w:w="1464" w:type="dxa"/>
          </w:tcPr>
          <w:p w:rsidR="00A62AB6" w:rsidRDefault="00A62AB6" w:rsidP="00F4350E">
            <w:pPr>
              <w:rPr>
                <w:rFonts w:ascii="Arial" w:hAnsi="Arial" w:cs="Arial"/>
                <w:sz w:val="20"/>
                <w:szCs w:val="20"/>
              </w:rPr>
            </w:pPr>
            <w:r>
              <w:rPr>
                <w:rFonts w:ascii="Arial" w:hAnsi="Arial" w:cs="Arial"/>
                <w:sz w:val="20"/>
                <w:szCs w:val="20"/>
              </w:rPr>
              <w:t>Annually</w:t>
            </w:r>
          </w:p>
        </w:tc>
      </w:tr>
    </w:tbl>
    <w:p w:rsidR="00A62AB6" w:rsidRPr="00FE42EE" w:rsidRDefault="00A62AB6" w:rsidP="00F4350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198"/>
        <w:gridCol w:w="2279"/>
        <w:gridCol w:w="2769"/>
        <w:gridCol w:w="2712"/>
        <w:gridCol w:w="1428"/>
      </w:tblGrid>
      <w:tr w:rsidR="00A62AB6" w:rsidRPr="00FE42EE" w:rsidTr="00F4350E">
        <w:tc>
          <w:tcPr>
            <w:tcW w:w="14796" w:type="dxa"/>
            <w:gridSpan w:val="6"/>
            <w:shd w:val="clear" w:color="auto" w:fill="B8CCE4"/>
          </w:tcPr>
          <w:p w:rsidR="00A62AB6" w:rsidRDefault="00A62AB6" w:rsidP="00F4350E">
            <w:pPr>
              <w:rPr>
                <w:rFonts w:ascii="Arial" w:hAnsi="Arial" w:cs="Arial"/>
                <w:b/>
                <w:sz w:val="20"/>
                <w:szCs w:val="20"/>
              </w:rPr>
            </w:pPr>
            <w:r w:rsidRPr="00FE42EE">
              <w:rPr>
                <w:rFonts w:ascii="Arial" w:hAnsi="Arial" w:cs="Arial"/>
                <w:b/>
                <w:sz w:val="20"/>
                <w:szCs w:val="20"/>
              </w:rPr>
              <w:t>National directives and initiatives</w:t>
            </w:r>
          </w:p>
          <w:p w:rsidR="00A62AB6" w:rsidRPr="0076015D" w:rsidRDefault="00A62AB6" w:rsidP="00F4350E">
            <w:pPr>
              <w:rPr>
                <w:rFonts w:ascii="Arial" w:hAnsi="Arial" w:cs="Arial"/>
                <w:sz w:val="20"/>
                <w:szCs w:val="20"/>
              </w:rPr>
            </w:pPr>
            <w:r w:rsidRPr="0076015D">
              <w:rPr>
                <w:rFonts w:ascii="Arial" w:hAnsi="Arial" w:cs="Arial"/>
                <w:sz w:val="20"/>
                <w:szCs w:val="20"/>
              </w:rPr>
              <w:t xml:space="preserve">Infection </w:t>
            </w:r>
            <w:r>
              <w:rPr>
                <w:rFonts w:ascii="Arial" w:hAnsi="Arial" w:cs="Arial"/>
                <w:sz w:val="20"/>
                <w:szCs w:val="20"/>
              </w:rPr>
              <w:t xml:space="preserve">Prevention and </w:t>
            </w:r>
            <w:r w:rsidRPr="0076015D">
              <w:rPr>
                <w:rFonts w:ascii="Arial" w:hAnsi="Arial" w:cs="Arial"/>
                <w:sz w:val="20"/>
                <w:szCs w:val="20"/>
              </w:rPr>
              <w:t xml:space="preserve">Control will work across </w:t>
            </w:r>
            <w:r>
              <w:rPr>
                <w:rFonts w:ascii="Arial" w:hAnsi="Arial" w:cs="Arial"/>
                <w:sz w:val="20"/>
                <w:szCs w:val="20"/>
              </w:rPr>
              <w:t>Trust</w:t>
            </w:r>
            <w:r w:rsidRPr="0076015D">
              <w:rPr>
                <w:rFonts w:ascii="Arial" w:hAnsi="Arial" w:cs="Arial"/>
                <w:sz w:val="20"/>
                <w:szCs w:val="20"/>
              </w:rPr>
              <w:t xml:space="preserve"> to ensure new national directives and guidance is appropriately implemented.</w:t>
            </w:r>
          </w:p>
        </w:tc>
      </w:tr>
      <w:tr w:rsidR="00A62AB6" w:rsidRPr="00FE42EE" w:rsidTr="00F4350E">
        <w:trPr>
          <w:trHeight w:val="811"/>
        </w:trPr>
        <w:tc>
          <w:tcPr>
            <w:tcW w:w="2410" w:type="dxa"/>
            <w:vMerge w:val="restart"/>
          </w:tcPr>
          <w:p w:rsidR="00A62AB6" w:rsidRDefault="00A62AB6" w:rsidP="00F4350E">
            <w:pPr>
              <w:rPr>
                <w:rFonts w:ascii="Arial" w:hAnsi="Arial" w:cs="Arial"/>
                <w:bCs/>
                <w:sz w:val="20"/>
                <w:szCs w:val="20"/>
              </w:rPr>
            </w:pPr>
            <w:r w:rsidRPr="00FE42EE">
              <w:rPr>
                <w:rFonts w:ascii="Arial" w:hAnsi="Arial" w:cs="Arial"/>
                <w:b/>
                <w:sz w:val="20"/>
                <w:szCs w:val="20"/>
              </w:rPr>
              <w:t xml:space="preserve"> </w:t>
            </w:r>
            <w:r w:rsidRPr="00FE42EE">
              <w:rPr>
                <w:rFonts w:ascii="Arial" w:hAnsi="Arial" w:cs="Arial"/>
                <w:bCs/>
                <w:sz w:val="20"/>
                <w:szCs w:val="20"/>
              </w:rPr>
              <w:t>To ensure that new national guidance is reviewed and acted on.</w:t>
            </w:r>
          </w:p>
          <w:p w:rsidR="00A62AB6" w:rsidRDefault="00A62AB6" w:rsidP="00F4350E">
            <w:pPr>
              <w:rPr>
                <w:rFonts w:ascii="Arial" w:hAnsi="Arial" w:cs="Arial"/>
                <w:bCs/>
                <w:sz w:val="20"/>
                <w:szCs w:val="20"/>
              </w:rPr>
            </w:pPr>
          </w:p>
          <w:p w:rsidR="00A62AB6" w:rsidRDefault="00A62AB6" w:rsidP="00F4350E">
            <w:pPr>
              <w:rPr>
                <w:rFonts w:ascii="Arial" w:hAnsi="Arial" w:cs="Arial"/>
                <w:bCs/>
                <w:sz w:val="20"/>
                <w:szCs w:val="20"/>
              </w:rPr>
            </w:pPr>
          </w:p>
          <w:p w:rsidR="00A62AB6" w:rsidRPr="00FE42EE" w:rsidRDefault="00A62AB6" w:rsidP="00F4350E">
            <w:pPr>
              <w:rPr>
                <w:rFonts w:ascii="Arial" w:hAnsi="Arial" w:cs="Arial"/>
                <w:bCs/>
                <w:sz w:val="20"/>
                <w:szCs w:val="20"/>
              </w:rPr>
            </w:pPr>
            <w:r w:rsidRPr="00FE42EE">
              <w:rPr>
                <w:rFonts w:ascii="Arial" w:hAnsi="Arial" w:cs="Arial"/>
                <w:bCs/>
                <w:sz w:val="20"/>
                <w:szCs w:val="20"/>
              </w:rPr>
              <w:t xml:space="preserve">  </w:t>
            </w:r>
          </w:p>
        </w:tc>
        <w:tc>
          <w:tcPr>
            <w:tcW w:w="3198" w:type="dxa"/>
          </w:tcPr>
          <w:p w:rsidR="00A62AB6" w:rsidRPr="00FE42EE" w:rsidRDefault="00A62AB6" w:rsidP="00F4350E">
            <w:pPr>
              <w:rPr>
                <w:rFonts w:ascii="Arial" w:hAnsi="Arial" w:cs="Arial"/>
                <w:sz w:val="20"/>
                <w:szCs w:val="20"/>
              </w:rPr>
            </w:pPr>
            <w:r w:rsidRPr="00FE42EE">
              <w:rPr>
                <w:rFonts w:ascii="Arial" w:hAnsi="Arial" w:cs="Arial"/>
                <w:sz w:val="20"/>
                <w:szCs w:val="20"/>
              </w:rPr>
              <w:t>Ongoing review of national directives from the DH, NPSA, Care Quality commission etc.</w:t>
            </w:r>
            <w:r>
              <w:rPr>
                <w:rFonts w:ascii="Arial" w:hAnsi="Arial" w:cs="Arial"/>
                <w:sz w:val="20"/>
                <w:szCs w:val="20"/>
              </w:rPr>
              <w:t xml:space="preserve"> </w:t>
            </w:r>
          </w:p>
          <w:p w:rsidR="00A62AB6" w:rsidRPr="00FE42EE" w:rsidRDefault="00A62AB6" w:rsidP="00F4350E">
            <w:pPr>
              <w:ind w:left="22"/>
              <w:jc w:val="both"/>
              <w:rPr>
                <w:rFonts w:ascii="Arial" w:hAnsi="Arial" w:cs="Arial"/>
                <w:sz w:val="20"/>
                <w:szCs w:val="20"/>
              </w:rPr>
            </w:pPr>
          </w:p>
        </w:tc>
        <w:tc>
          <w:tcPr>
            <w:tcW w:w="2279" w:type="dxa"/>
          </w:tcPr>
          <w:p w:rsidR="00A62AB6" w:rsidRPr="00FE42EE" w:rsidRDefault="00A62AB6" w:rsidP="00F4350E">
            <w:pPr>
              <w:rPr>
                <w:rFonts w:ascii="Arial" w:hAnsi="Arial" w:cs="Arial"/>
                <w:sz w:val="20"/>
                <w:szCs w:val="20"/>
              </w:rPr>
            </w:pPr>
            <w:r>
              <w:rPr>
                <w:rFonts w:ascii="Arial" w:hAnsi="Arial" w:cs="Arial"/>
                <w:sz w:val="20"/>
                <w:szCs w:val="20"/>
              </w:rPr>
              <w:t>IPCT</w:t>
            </w:r>
          </w:p>
        </w:tc>
        <w:tc>
          <w:tcPr>
            <w:tcW w:w="2769" w:type="dxa"/>
          </w:tcPr>
          <w:p w:rsidR="00A62AB6" w:rsidRPr="00FE42EE" w:rsidRDefault="00A62AB6" w:rsidP="00F4350E">
            <w:pPr>
              <w:rPr>
                <w:rFonts w:ascii="Arial" w:hAnsi="Arial" w:cs="Arial"/>
                <w:sz w:val="20"/>
                <w:szCs w:val="20"/>
              </w:rPr>
            </w:pPr>
            <w:r w:rsidRPr="00FE42EE">
              <w:rPr>
                <w:rFonts w:ascii="Arial" w:hAnsi="Arial" w:cs="Arial"/>
                <w:sz w:val="20"/>
                <w:szCs w:val="20"/>
              </w:rPr>
              <w:t xml:space="preserve">Trust policies and </w:t>
            </w:r>
            <w:r>
              <w:rPr>
                <w:rFonts w:ascii="Arial" w:hAnsi="Arial" w:cs="Arial"/>
                <w:sz w:val="20"/>
                <w:szCs w:val="20"/>
              </w:rPr>
              <w:t>infection prevention and control</w:t>
            </w:r>
            <w:r w:rsidRPr="00FE42EE">
              <w:rPr>
                <w:rFonts w:ascii="Arial" w:hAnsi="Arial" w:cs="Arial"/>
                <w:sz w:val="20"/>
                <w:szCs w:val="20"/>
              </w:rPr>
              <w:t xml:space="preserve"> practice will comply with national guidance</w:t>
            </w:r>
          </w:p>
        </w:tc>
        <w:tc>
          <w:tcPr>
            <w:tcW w:w="2712" w:type="dxa"/>
          </w:tcPr>
          <w:p w:rsidR="00A62AB6" w:rsidRDefault="00A62AB6" w:rsidP="00F4350E">
            <w:pPr>
              <w:rPr>
                <w:rFonts w:ascii="Arial" w:hAnsi="Arial" w:cs="Arial"/>
                <w:sz w:val="20"/>
                <w:szCs w:val="20"/>
              </w:rPr>
            </w:pPr>
            <w:r>
              <w:rPr>
                <w:rFonts w:ascii="Arial" w:hAnsi="Arial" w:cs="Arial"/>
                <w:sz w:val="20"/>
                <w:szCs w:val="20"/>
              </w:rPr>
              <w:t>Minutes of Infection Prevention, Control and Decontamination Committee</w:t>
            </w:r>
          </w:p>
          <w:p w:rsidR="00A62AB6" w:rsidRPr="00FE42EE" w:rsidRDefault="00A62AB6" w:rsidP="004C53C2">
            <w:pPr>
              <w:rPr>
                <w:rFonts w:ascii="Arial" w:hAnsi="Arial" w:cs="Arial"/>
                <w:sz w:val="20"/>
                <w:szCs w:val="20"/>
              </w:rPr>
            </w:pPr>
            <w:r>
              <w:rPr>
                <w:rFonts w:ascii="Arial" w:hAnsi="Arial" w:cs="Arial"/>
                <w:sz w:val="20"/>
                <w:szCs w:val="20"/>
              </w:rPr>
              <w:t>Minutes of Safety Committee</w:t>
            </w:r>
          </w:p>
        </w:tc>
        <w:tc>
          <w:tcPr>
            <w:tcW w:w="1428" w:type="dxa"/>
          </w:tcPr>
          <w:p w:rsidR="00A62AB6" w:rsidRDefault="00A62AB6" w:rsidP="00F4350E">
            <w:pPr>
              <w:rPr>
                <w:rFonts w:ascii="Arial" w:hAnsi="Arial" w:cs="Arial"/>
                <w:color w:val="00B050"/>
                <w:sz w:val="20"/>
                <w:szCs w:val="20"/>
              </w:rPr>
            </w:pPr>
            <w:r>
              <w:rPr>
                <w:rFonts w:ascii="Arial" w:hAnsi="Arial" w:cs="Arial"/>
                <w:sz w:val="20"/>
                <w:szCs w:val="20"/>
              </w:rPr>
              <w:t>As required</w:t>
            </w:r>
            <w:r w:rsidRPr="00B923FC">
              <w:rPr>
                <w:rFonts w:ascii="Arial" w:hAnsi="Arial" w:cs="Arial"/>
                <w:color w:val="00B050"/>
                <w:sz w:val="20"/>
                <w:szCs w:val="20"/>
              </w:rPr>
              <w:t xml:space="preserve"> </w:t>
            </w:r>
          </w:p>
          <w:p w:rsidR="00A62AB6" w:rsidRDefault="00A62AB6" w:rsidP="00F4350E">
            <w:pPr>
              <w:rPr>
                <w:rFonts w:ascii="Arial" w:hAnsi="Arial" w:cs="Arial"/>
                <w:color w:val="00B050"/>
                <w:sz w:val="20"/>
                <w:szCs w:val="20"/>
              </w:rPr>
            </w:pPr>
          </w:p>
          <w:p w:rsidR="00A62AB6" w:rsidRPr="00FE42EE" w:rsidRDefault="00A62AB6" w:rsidP="00F4350E">
            <w:pPr>
              <w:rPr>
                <w:rFonts w:ascii="Arial" w:hAnsi="Arial" w:cs="Arial"/>
                <w:sz w:val="20"/>
                <w:szCs w:val="20"/>
              </w:rPr>
            </w:pPr>
          </w:p>
        </w:tc>
      </w:tr>
      <w:tr w:rsidR="00A62AB6" w:rsidRPr="00FE42EE" w:rsidTr="004C53C2">
        <w:trPr>
          <w:trHeight w:val="712"/>
        </w:trPr>
        <w:tc>
          <w:tcPr>
            <w:tcW w:w="2410" w:type="dxa"/>
            <w:vMerge/>
          </w:tcPr>
          <w:p w:rsidR="00A62AB6" w:rsidRPr="00FE42EE" w:rsidRDefault="00A62AB6" w:rsidP="00F4350E">
            <w:pPr>
              <w:rPr>
                <w:rFonts w:ascii="Arial" w:hAnsi="Arial" w:cs="Arial"/>
                <w:b/>
                <w:sz w:val="20"/>
                <w:szCs w:val="20"/>
              </w:rPr>
            </w:pPr>
          </w:p>
        </w:tc>
        <w:tc>
          <w:tcPr>
            <w:tcW w:w="3198" w:type="dxa"/>
          </w:tcPr>
          <w:p w:rsidR="00A62AB6" w:rsidRDefault="00A62AB6" w:rsidP="00F4350E">
            <w:pPr>
              <w:jc w:val="both"/>
              <w:rPr>
                <w:rFonts w:ascii="Arial" w:hAnsi="Arial" w:cs="Arial"/>
                <w:sz w:val="20"/>
                <w:szCs w:val="20"/>
              </w:rPr>
            </w:pPr>
            <w:r>
              <w:rPr>
                <w:rFonts w:ascii="Arial" w:hAnsi="Arial" w:cs="Arial"/>
                <w:sz w:val="20"/>
                <w:szCs w:val="20"/>
              </w:rPr>
              <w:t>Ensure on going compliance with CQC registration</w:t>
            </w:r>
          </w:p>
          <w:p w:rsidR="00A62AB6" w:rsidRPr="00FE42EE" w:rsidRDefault="00A62AB6" w:rsidP="00F4350E">
            <w:pPr>
              <w:ind w:left="202"/>
              <w:rPr>
                <w:rFonts w:ascii="Arial" w:hAnsi="Arial" w:cs="Arial"/>
                <w:sz w:val="20"/>
                <w:szCs w:val="20"/>
              </w:rPr>
            </w:pPr>
          </w:p>
        </w:tc>
        <w:tc>
          <w:tcPr>
            <w:tcW w:w="2279" w:type="dxa"/>
          </w:tcPr>
          <w:p w:rsidR="00A62AB6" w:rsidRDefault="00A62AB6" w:rsidP="00F4350E">
            <w:pPr>
              <w:rPr>
                <w:rFonts w:ascii="Arial" w:hAnsi="Arial" w:cs="Arial"/>
                <w:sz w:val="20"/>
                <w:szCs w:val="20"/>
              </w:rPr>
            </w:pPr>
            <w:r>
              <w:rPr>
                <w:rFonts w:ascii="Arial" w:hAnsi="Arial" w:cs="Arial"/>
                <w:sz w:val="20"/>
                <w:szCs w:val="20"/>
              </w:rPr>
              <w:lastRenderedPageBreak/>
              <w:t>IPCT</w:t>
            </w:r>
          </w:p>
        </w:tc>
        <w:tc>
          <w:tcPr>
            <w:tcW w:w="2769" w:type="dxa"/>
          </w:tcPr>
          <w:p w:rsidR="00A62AB6" w:rsidRPr="00FE42EE" w:rsidRDefault="00A62AB6" w:rsidP="00F4350E">
            <w:pPr>
              <w:rPr>
                <w:rFonts w:ascii="Arial" w:hAnsi="Arial" w:cs="Arial"/>
                <w:sz w:val="20"/>
                <w:szCs w:val="20"/>
              </w:rPr>
            </w:pPr>
            <w:r>
              <w:rPr>
                <w:rFonts w:ascii="Arial" w:hAnsi="Arial" w:cs="Arial"/>
                <w:sz w:val="20"/>
                <w:szCs w:val="20"/>
              </w:rPr>
              <w:t>Trust will maintain high standards and compliance</w:t>
            </w:r>
          </w:p>
        </w:tc>
        <w:tc>
          <w:tcPr>
            <w:tcW w:w="2712" w:type="dxa"/>
          </w:tcPr>
          <w:p w:rsidR="00A62AB6" w:rsidRDefault="00A62AB6" w:rsidP="004C53C2">
            <w:pPr>
              <w:rPr>
                <w:rFonts w:ascii="Arial" w:hAnsi="Arial" w:cs="Arial"/>
                <w:sz w:val="20"/>
                <w:szCs w:val="20"/>
              </w:rPr>
            </w:pPr>
            <w:r>
              <w:rPr>
                <w:rFonts w:ascii="Arial" w:hAnsi="Arial" w:cs="Arial"/>
                <w:sz w:val="20"/>
                <w:szCs w:val="20"/>
              </w:rPr>
              <w:t>Minutes of Safety Committee</w:t>
            </w:r>
          </w:p>
        </w:tc>
        <w:tc>
          <w:tcPr>
            <w:tcW w:w="1428" w:type="dxa"/>
          </w:tcPr>
          <w:p w:rsidR="00A62AB6" w:rsidRDefault="00A62AB6" w:rsidP="00F4350E">
            <w:pPr>
              <w:rPr>
                <w:rFonts w:ascii="Arial" w:hAnsi="Arial" w:cs="Arial"/>
                <w:sz w:val="20"/>
                <w:szCs w:val="20"/>
              </w:rPr>
            </w:pPr>
            <w:r>
              <w:rPr>
                <w:rFonts w:ascii="Arial" w:hAnsi="Arial" w:cs="Arial"/>
                <w:sz w:val="20"/>
                <w:szCs w:val="20"/>
              </w:rPr>
              <w:t>Quarterly</w:t>
            </w:r>
          </w:p>
        </w:tc>
      </w:tr>
      <w:tr w:rsidR="00A62AB6" w:rsidRPr="00FE42EE" w:rsidTr="00F4350E">
        <w:trPr>
          <w:trHeight w:val="810"/>
        </w:trPr>
        <w:tc>
          <w:tcPr>
            <w:tcW w:w="2410" w:type="dxa"/>
            <w:vMerge w:val="restart"/>
          </w:tcPr>
          <w:p w:rsidR="00A62AB6" w:rsidRPr="0070545D" w:rsidRDefault="00A62AB6" w:rsidP="00F4350E">
            <w:pPr>
              <w:rPr>
                <w:rFonts w:ascii="Arial" w:hAnsi="Arial" w:cs="Arial"/>
                <w:sz w:val="20"/>
                <w:szCs w:val="20"/>
              </w:rPr>
            </w:pPr>
            <w:r w:rsidRPr="0070545D">
              <w:rPr>
                <w:rFonts w:ascii="Arial" w:hAnsi="Arial" w:cs="Arial"/>
                <w:sz w:val="20"/>
                <w:szCs w:val="20"/>
              </w:rPr>
              <w:lastRenderedPageBreak/>
              <w:t>To develop standard operating procedures for podiatry services</w:t>
            </w:r>
          </w:p>
        </w:tc>
        <w:tc>
          <w:tcPr>
            <w:tcW w:w="3198" w:type="dxa"/>
          </w:tcPr>
          <w:p w:rsidR="00A62AB6" w:rsidRDefault="00A62AB6" w:rsidP="00F4350E">
            <w:pPr>
              <w:jc w:val="both"/>
              <w:rPr>
                <w:rFonts w:ascii="Arial" w:hAnsi="Arial" w:cs="Arial"/>
                <w:sz w:val="20"/>
                <w:szCs w:val="20"/>
              </w:rPr>
            </w:pPr>
            <w:r>
              <w:rPr>
                <w:rFonts w:ascii="Arial" w:hAnsi="Arial" w:cs="Arial"/>
                <w:sz w:val="20"/>
                <w:szCs w:val="20"/>
              </w:rPr>
              <w:t>Audit existing podiatry clinics against infection prevention and control standards.</w:t>
            </w:r>
          </w:p>
        </w:tc>
        <w:tc>
          <w:tcPr>
            <w:tcW w:w="2279" w:type="dxa"/>
          </w:tcPr>
          <w:p w:rsidR="00A62AB6" w:rsidRDefault="00A62AB6" w:rsidP="00F4350E">
            <w:pPr>
              <w:rPr>
                <w:rFonts w:ascii="Arial" w:hAnsi="Arial" w:cs="Arial"/>
                <w:sz w:val="20"/>
                <w:szCs w:val="20"/>
              </w:rPr>
            </w:pPr>
            <w:r>
              <w:rPr>
                <w:rFonts w:ascii="Arial" w:hAnsi="Arial" w:cs="Arial"/>
                <w:sz w:val="20"/>
                <w:szCs w:val="20"/>
              </w:rPr>
              <w:t>IPCT</w:t>
            </w:r>
          </w:p>
        </w:tc>
        <w:tc>
          <w:tcPr>
            <w:tcW w:w="2769" w:type="dxa"/>
          </w:tcPr>
          <w:p w:rsidR="00A62AB6" w:rsidRDefault="00A62AB6" w:rsidP="00F4350E">
            <w:pPr>
              <w:rPr>
                <w:rFonts w:ascii="Arial" w:hAnsi="Arial" w:cs="Arial"/>
                <w:sz w:val="20"/>
                <w:szCs w:val="20"/>
              </w:rPr>
            </w:pPr>
            <w:r>
              <w:rPr>
                <w:rFonts w:ascii="Arial" w:hAnsi="Arial" w:cs="Arial"/>
                <w:sz w:val="20"/>
                <w:szCs w:val="20"/>
              </w:rPr>
              <w:t>Areas of improvement will be identified and addressed.</w:t>
            </w:r>
          </w:p>
        </w:tc>
        <w:tc>
          <w:tcPr>
            <w:tcW w:w="2712" w:type="dxa"/>
          </w:tcPr>
          <w:p w:rsidR="00A62AB6" w:rsidRDefault="00A62AB6" w:rsidP="00F4350E">
            <w:pPr>
              <w:rPr>
                <w:rFonts w:ascii="Arial" w:hAnsi="Arial" w:cs="Arial"/>
                <w:sz w:val="20"/>
                <w:szCs w:val="20"/>
              </w:rPr>
            </w:pPr>
            <w:r>
              <w:rPr>
                <w:rFonts w:ascii="Arial" w:hAnsi="Arial" w:cs="Arial"/>
                <w:sz w:val="20"/>
                <w:szCs w:val="20"/>
              </w:rPr>
              <w:t>Audit reports</w:t>
            </w:r>
          </w:p>
        </w:tc>
        <w:tc>
          <w:tcPr>
            <w:tcW w:w="1428" w:type="dxa"/>
          </w:tcPr>
          <w:p w:rsidR="00A62AB6" w:rsidRDefault="00A62AB6" w:rsidP="00F4350E">
            <w:pPr>
              <w:rPr>
                <w:rFonts w:ascii="Arial" w:hAnsi="Arial" w:cs="Arial"/>
                <w:sz w:val="20"/>
                <w:szCs w:val="20"/>
              </w:rPr>
            </w:pPr>
            <w:r>
              <w:rPr>
                <w:rFonts w:ascii="Arial" w:hAnsi="Arial" w:cs="Arial"/>
                <w:sz w:val="20"/>
                <w:szCs w:val="20"/>
              </w:rPr>
              <w:t>October 2013</w:t>
            </w:r>
          </w:p>
        </w:tc>
      </w:tr>
      <w:tr w:rsidR="00A62AB6" w:rsidRPr="00FE42EE" w:rsidTr="00F4350E">
        <w:trPr>
          <w:trHeight w:val="810"/>
        </w:trPr>
        <w:tc>
          <w:tcPr>
            <w:tcW w:w="2410" w:type="dxa"/>
            <w:vMerge/>
          </w:tcPr>
          <w:p w:rsidR="00A62AB6" w:rsidRPr="0070545D" w:rsidRDefault="00A62AB6" w:rsidP="00F4350E">
            <w:pPr>
              <w:rPr>
                <w:rFonts w:ascii="Arial" w:hAnsi="Arial" w:cs="Arial"/>
                <w:sz w:val="20"/>
                <w:szCs w:val="20"/>
              </w:rPr>
            </w:pPr>
          </w:p>
        </w:tc>
        <w:tc>
          <w:tcPr>
            <w:tcW w:w="3198" w:type="dxa"/>
          </w:tcPr>
          <w:p w:rsidR="00A62AB6" w:rsidRDefault="00A62AB6" w:rsidP="00F4350E">
            <w:pPr>
              <w:jc w:val="both"/>
              <w:rPr>
                <w:rFonts w:ascii="Arial" w:hAnsi="Arial" w:cs="Arial"/>
                <w:sz w:val="20"/>
                <w:szCs w:val="20"/>
              </w:rPr>
            </w:pPr>
            <w:r>
              <w:rPr>
                <w:rFonts w:ascii="Arial" w:hAnsi="Arial" w:cs="Arial"/>
                <w:sz w:val="20"/>
                <w:szCs w:val="20"/>
              </w:rPr>
              <w:t>Develop close working with podiatry service leads and infection prevention and control team to identify any issues and improve practice.</w:t>
            </w:r>
          </w:p>
        </w:tc>
        <w:tc>
          <w:tcPr>
            <w:tcW w:w="2279" w:type="dxa"/>
          </w:tcPr>
          <w:p w:rsidR="00A62AB6" w:rsidRDefault="00A62AB6" w:rsidP="00F4350E">
            <w:pPr>
              <w:rPr>
                <w:rFonts w:ascii="Arial" w:hAnsi="Arial" w:cs="Arial"/>
                <w:sz w:val="20"/>
                <w:szCs w:val="20"/>
              </w:rPr>
            </w:pPr>
            <w:r>
              <w:rPr>
                <w:rFonts w:ascii="Arial" w:hAnsi="Arial" w:cs="Arial"/>
                <w:sz w:val="20"/>
                <w:szCs w:val="20"/>
              </w:rPr>
              <w:t>IPCT/ podiatry service leads</w:t>
            </w:r>
          </w:p>
        </w:tc>
        <w:tc>
          <w:tcPr>
            <w:tcW w:w="2769" w:type="dxa"/>
          </w:tcPr>
          <w:p w:rsidR="00A62AB6" w:rsidRDefault="00A62AB6" w:rsidP="00F4350E">
            <w:pPr>
              <w:rPr>
                <w:rFonts w:ascii="Arial" w:hAnsi="Arial" w:cs="Arial"/>
                <w:sz w:val="20"/>
                <w:szCs w:val="20"/>
              </w:rPr>
            </w:pPr>
            <w:r>
              <w:rPr>
                <w:rFonts w:ascii="Arial" w:hAnsi="Arial" w:cs="Arial"/>
                <w:sz w:val="20"/>
                <w:szCs w:val="20"/>
              </w:rPr>
              <w:t xml:space="preserve">Standardised evidence based practice will be established therefore </w:t>
            </w:r>
          </w:p>
          <w:p w:rsidR="00A62AB6" w:rsidRDefault="00A62AB6" w:rsidP="00F4350E">
            <w:pPr>
              <w:rPr>
                <w:rFonts w:ascii="Arial" w:hAnsi="Arial" w:cs="Arial"/>
                <w:sz w:val="20"/>
                <w:szCs w:val="20"/>
              </w:rPr>
            </w:pPr>
            <w:r>
              <w:rPr>
                <w:rFonts w:ascii="Arial" w:hAnsi="Arial" w:cs="Arial"/>
                <w:sz w:val="20"/>
                <w:szCs w:val="20"/>
              </w:rPr>
              <w:t>reducing any risk for infection</w:t>
            </w:r>
          </w:p>
        </w:tc>
        <w:tc>
          <w:tcPr>
            <w:tcW w:w="2712" w:type="dxa"/>
          </w:tcPr>
          <w:p w:rsidR="00A62AB6" w:rsidRDefault="00A62AB6" w:rsidP="00F4350E">
            <w:pPr>
              <w:rPr>
                <w:rFonts w:ascii="Arial" w:hAnsi="Arial" w:cs="Arial"/>
                <w:sz w:val="20"/>
                <w:szCs w:val="20"/>
              </w:rPr>
            </w:pPr>
            <w:r w:rsidRPr="0070545D">
              <w:rPr>
                <w:rFonts w:ascii="Arial" w:hAnsi="Arial" w:cs="Arial"/>
                <w:sz w:val="20"/>
                <w:szCs w:val="20"/>
              </w:rPr>
              <w:t>Minutes of Infection Prevention, Contro</w:t>
            </w:r>
            <w:r>
              <w:rPr>
                <w:rFonts w:ascii="Arial" w:hAnsi="Arial" w:cs="Arial"/>
                <w:sz w:val="20"/>
                <w:szCs w:val="20"/>
              </w:rPr>
              <w:t xml:space="preserve">l and Decontamination </w:t>
            </w:r>
          </w:p>
          <w:p w:rsidR="00A62AB6" w:rsidRDefault="00A62AB6" w:rsidP="00F4350E">
            <w:pPr>
              <w:rPr>
                <w:rFonts w:ascii="Arial" w:hAnsi="Arial" w:cs="Arial"/>
                <w:sz w:val="20"/>
                <w:szCs w:val="20"/>
              </w:rPr>
            </w:pPr>
            <w:r>
              <w:rPr>
                <w:rFonts w:ascii="Arial" w:hAnsi="Arial" w:cs="Arial"/>
                <w:sz w:val="20"/>
                <w:szCs w:val="20"/>
              </w:rPr>
              <w:t>Committee</w:t>
            </w:r>
          </w:p>
        </w:tc>
        <w:tc>
          <w:tcPr>
            <w:tcW w:w="1428" w:type="dxa"/>
          </w:tcPr>
          <w:p w:rsidR="00A62AB6" w:rsidRDefault="00A62AB6" w:rsidP="00F4350E">
            <w:pPr>
              <w:rPr>
                <w:rFonts w:ascii="Arial" w:hAnsi="Arial" w:cs="Arial"/>
                <w:sz w:val="20"/>
                <w:szCs w:val="20"/>
              </w:rPr>
            </w:pPr>
            <w:r>
              <w:rPr>
                <w:rFonts w:ascii="Arial" w:hAnsi="Arial" w:cs="Arial"/>
                <w:sz w:val="20"/>
                <w:szCs w:val="20"/>
              </w:rPr>
              <w:t>September 2013</w:t>
            </w:r>
          </w:p>
        </w:tc>
      </w:tr>
      <w:tr w:rsidR="00A62AB6" w:rsidRPr="00FE42EE" w:rsidTr="00F4350E">
        <w:trPr>
          <w:trHeight w:val="810"/>
        </w:trPr>
        <w:tc>
          <w:tcPr>
            <w:tcW w:w="2410" w:type="dxa"/>
          </w:tcPr>
          <w:p w:rsidR="00A62AB6" w:rsidRPr="0070545D" w:rsidRDefault="00A62AB6" w:rsidP="00F4350E">
            <w:pPr>
              <w:rPr>
                <w:rFonts w:ascii="Arial" w:hAnsi="Arial" w:cs="Arial"/>
                <w:sz w:val="20"/>
                <w:szCs w:val="20"/>
              </w:rPr>
            </w:pPr>
            <w:r>
              <w:rPr>
                <w:rFonts w:ascii="Arial" w:hAnsi="Arial" w:cs="Arial"/>
                <w:sz w:val="20"/>
                <w:szCs w:val="20"/>
              </w:rPr>
              <w:t>Support staff uptake of influenza vaccination</w:t>
            </w:r>
          </w:p>
        </w:tc>
        <w:tc>
          <w:tcPr>
            <w:tcW w:w="3198" w:type="dxa"/>
          </w:tcPr>
          <w:p w:rsidR="00A62AB6" w:rsidRDefault="00A62AB6" w:rsidP="00F4350E">
            <w:pPr>
              <w:jc w:val="both"/>
              <w:rPr>
                <w:rFonts w:ascii="Arial" w:hAnsi="Arial" w:cs="Arial"/>
                <w:sz w:val="20"/>
                <w:szCs w:val="20"/>
              </w:rPr>
            </w:pPr>
            <w:r>
              <w:rPr>
                <w:rFonts w:ascii="Arial" w:hAnsi="Arial" w:cs="Arial"/>
                <w:sz w:val="20"/>
                <w:szCs w:val="20"/>
              </w:rPr>
              <w:t>To support the Trust influenza lead with increasing staff influenza vaccination uptake</w:t>
            </w:r>
          </w:p>
        </w:tc>
        <w:tc>
          <w:tcPr>
            <w:tcW w:w="2279" w:type="dxa"/>
          </w:tcPr>
          <w:p w:rsidR="00A62AB6" w:rsidRDefault="00A62AB6" w:rsidP="00F4350E">
            <w:pPr>
              <w:rPr>
                <w:rFonts w:ascii="Arial" w:hAnsi="Arial" w:cs="Arial"/>
                <w:sz w:val="20"/>
                <w:szCs w:val="20"/>
              </w:rPr>
            </w:pPr>
            <w:r>
              <w:rPr>
                <w:rFonts w:ascii="Arial" w:hAnsi="Arial" w:cs="Arial"/>
                <w:sz w:val="20"/>
                <w:szCs w:val="20"/>
              </w:rPr>
              <w:t xml:space="preserve">Influenza lead </w:t>
            </w:r>
          </w:p>
        </w:tc>
        <w:tc>
          <w:tcPr>
            <w:tcW w:w="2769" w:type="dxa"/>
          </w:tcPr>
          <w:p w:rsidR="00A62AB6" w:rsidRDefault="00A62AB6" w:rsidP="00F4350E">
            <w:pPr>
              <w:rPr>
                <w:rFonts w:ascii="Arial" w:hAnsi="Arial" w:cs="Arial"/>
                <w:sz w:val="20"/>
                <w:szCs w:val="20"/>
              </w:rPr>
            </w:pPr>
            <w:r>
              <w:rPr>
                <w:rFonts w:ascii="Arial" w:hAnsi="Arial" w:cs="Arial"/>
                <w:sz w:val="20"/>
                <w:szCs w:val="20"/>
              </w:rPr>
              <w:t xml:space="preserve">Staff influenza vaccination will increase in 2013-14 </w:t>
            </w:r>
          </w:p>
        </w:tc>
        <w:tc>
          <w:tcPr>
            <w:tcW w:w="2712" w:type="dxa"/>
          </w:tcPr>
          <w:p w:rsidR="00A62AB6" w:rsidRPr="005342B5" w:rsidRDefault="00A62AB6" w:rsidP="00F4350E">
            <w:pPr>
              <w:rPr>
                <w:rFonts w:ascii="Arial" w:hAnsi="Arial" w:cs="Arial"/>
                <w:sz w:val="20"/>
                <w:szCs w:val="20"/>
              </w:rPr>
            </w:pPr>
            <w:r>
              <w:rPr>
                <w:rFonts w:ascii="Arial" w:hAnsi="Arial" w:cs="Arial"/>
                <w:sz w:val="20"/>
                <w:szCs w:val="20"/>
              </w:rPr>
              <w:t xml:space="preserve">Minutes of </w:t>
            </w:r>
            <w:r w:rsidRPr="005342B5">
              <w:rPr>
                <w:rFonts w:ascii="Arial" w:hAnsi="Arial" w:cs="Arial"/>
                <w:sz w:val="20"/>
                <w:szCs w:val="20"/>
              </w:rPr>
              <w:t xml:space="preserve">Infection Prevention, Control and Decontamination </w:t>
            </w:r>
          </w:p>
          <w:p w:rsidR="00A62AB6" w:rsidRPr="0070545D" w:rsidRDefault="00A62AB6" w:rsidP="00F4350E">
            <w:pPr>
              <w:rPr>
                <w:rFonts w:ascii="Arial" w:hAnsi="Arial" w:cs="Arial"/>
                <w:sz w:val="20"/>
                <w:szCs w:val="20"/>
              </w:rPr>
            </w:pPr>
            <w:r w:rsidRPr="005342B5">
              <w:rPr>
                <w:rFonts w:ascii="Arial" w:hAnsi="Arial" w:cs="Arial"/>
                <w:sz w:val="20"/>
                <w:szCs w:val="20"/>
              </w:rPr>
              <w:t>Committee</w:t>
            </w:r>
          </w:p>
        </w:tc>
        <w:tc>
          <w:tcPr>
            <w:tcW w:w="1428" w:type="dxa"/>
          </w:tcPr>
          <w:p w:rsidR="00A62AB6" w:rsidRDefault="00A62AB6" w:rsidP="00F4350E">
            <w:pPr>
              <w:rPr>
                <w:rFonts w:ascii="Arial" w:hAnsi="Arial" w:cs="Arial"/>
                <w:sz w:val="20"/>
                <w:szCs w:val="20"/>
              </w:rPr>
            </w:pPr>
            <w:r>
              <w:rPr>
                <w:rFonts w:ascii="Arial" w:hAnsi="Arial" w:cs="Arial"/>
                <w:sz w:val="20"/>
                <w:szCs w:val="20"/>
              </w:rPr>
              <w:t>March 2014</w:t>
            </w:r>
          </w:p>
        </w:tc>
      </w:tr>
      <w:tr w:rsidR="00A62AB6" w:rsidRPr="00FE42EE" w:rsidTr="00F4350E">
        <w:tc>
          <w:tcPr>
            <w:tcW w:w="14796" w:type="dxa"/>
            <w:gridSpan w:val="6"/>
            <w:shd w:val="clear" w:color="auto" w:fill="B8CCE4"/>
          </w:tcPr>
          <w:p w:rsidR="00A62AB6" w:rsidRDefault="00A62AB6" w:rsidP="00103210">
            <w:pPr>
              <w:spacing w:after="0" w:line="240" w:lineRule="auto"/>
              <w:rPr>
                <w:rFonts w:ascii="Arial" w:hAnsi="Arial" w:cs="Arial"/>
                <w:b/>
                <w:sz w:val="20"/>
                <w:szCs w:val="20"/>
              </w:rPr>
            </w:pPr>
            <w:r w:rsidRPr="00FE42EE">
              <w:rPr>
                <w:rFonts w:ascii="Arial" w:hAnsi="Arial" w:cs="Arial"/>
                <w:b/>
                <w:sz w:val="20"/>
                <w:szCs w:val="20"/>
              </w:rPr>
              <w:t xml:space="preserve">Environmental </w:t>
            </w:r>
            <w:r>
              <w:rPr>
                <w:rFonts w:ascii="Arial" w:hAnsi="Arial" w:cs="Arial"/>
                <w:b/>
                <w:sz w:val="20"/>
                <w:szCs w:val="20"/>
              </w:rPr>
              <w:t xml:space="preserve">Cleanliness </w:t>
            </w:r>
            <w:r w:rsidRPr="00FE42EE">
              <w:rPr>
                <w:rFonts w:ascii="Arial" w:hAnsi="Arial" w:cs="Arial"/>
                <w:b/>
                <w:sz w:val="20"/>
                <w:szCs w:val="20"/>
              </w:rPr>
              <w:t>monitoring</w:t>
            </w:r>
          </w:p>
          <w:p w:rsidR="00A62AB6" w:rsidRDefault="00A62AB6" w:rsidP="00103210">
            <w:pPr>
              <w:spacing w:after="0" w:line="240" w:lineRule="auto"/>
              <w:ind w:right="-622"/>
              <w:rPr>
                <w:rFonts w:ascii="Arial" w:hAnsi="Arial" w:cs="Arial"/>
                <w:sz w:val="20"/>
                <w:szCs w:val="20"/>
              </w:rPr>
            </w:pPr>
            <w:r w:rsidRPr="001A6F0A">
              <w:rPr>
                <w:rFonts w:ascii="Arial" w:hAnsi="Arial" w:cs="Arial"/>
                <w:sz w:val="20"/>
                <w:szCs w:val="20"/>
              </w:rPr>
              <w:t>The cleanliness of the environment is key in reducing the spread of healthcare associated infections.  Collaborative strategic working ensures the environment is built, maintained and cleaned in an efficient and effective way.</w:t>
            </w:r>
          </w:p>
          <w:p w:rsidR="00103210" w:rsidRPr="00FE42EE" w:rsidRDefault="00103210" w:rsidP="00103210">
            <w:pPr>
              <w:spacing w:after="0" w:line="240" w:lineRule="auto"/>
              <w:ind w:right="-622"/>
              <w:rPr>
                <w:rFonts w:ascii="Arial" w:hAnsi="Arial" w:cs="Arial"/>
                <w:b/>
                <w:sz w:val="20"/>
                <w:szCs w:val="20"/>
              </w:rPr>
            </w:pPr>
          </w:p>
        </w:tc>
      </w:tr>
      <w:tr w:rsidR="00A62AB6" w:rsidRPr="00FE42EE" w:rsidTr="00F4350E">
        <w:trPr>
          <w:trHeight w:val="762"/>
        </w:trPr>
        <w:tc>
          <w:tcPr>
            <w:tcW w:w="2410" w:type="dxa"/>
            <w:vMerge w:val="restart"/>
          </w:tcPr>
          <w:p w:rsidR="00A62AB6" w:rsidRDefault="00A62AB6" w:rsidP="00F4350E">
            <w:pPr>
              <w:rPr>
                <w:rFonts w:ascii="Arial" w:hAnsi="Arial" w:cs="Arial"/>
                <w:sz w:val="20"/>
                <w:szCs w:val="20"/>
              </w:rPr>
            </w:pPr>
            <w:r w:rsidRPr="00FE42EE">
              <w:rPr>
                <w:rFonts w:ascii="Arial" w:hAnsi="Arial" w:cs="Arial"/>
                <w:sz w:val="20"/>
                <w:szCs w:val="20"/>
              </w:rPr>
              <w:t>To monitor and improve the standards of environmental cleanliness</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0A6DEF" w:rsidRDefault="00A62AB6" w:rsidP="00F4350E">
            <w:pPr>
              <w:rPr>
                <w:rFonts w:ascii="Arial" w:hAnsi="Arial" w:cs="Arial"/>
                <w:sz w:val="20"/>
                <w:szCs w:val="20"/>
              </w:rPr>
            </w:pPr>
          </w:p>
        </w:tc>
        <w:tc>
          <w:tcPr>
            <w:tcW w:w="3198" w:type="dxa"/>
          </w:tcPr>
          <w:p w:rsidR="00A62AB6" w:rsidRDefault="00A62AB6" w:rsidP="00F4350E">
            <w:pPr>
              <w:jc w:val="both"/>
              <w:rPr>
                <w:rFonts w:ascii="Arial" w:hAnsi="Arial" w:cs="Arial"/>
                <w:sz w:val="20"/>
                <w:szCs w:val="20"/>
              </w:rPr>
            </w:pPr>
            <w:r w:rsidRPr="00FE42EE">
              <w:rPr>
                <w:rFonts w:ascii="Arial" w:hAnsi="Arial" w:cs="Arial"/>
                <w:sz w:val="20"/>
                <w:szCs w:val="20"/>
              </w:rPr>
              <w:t xml:space="preserve">All hospital </w:t>
            </w:r>
            <w:r>
              <w:rPr>
                <w:rFonts w:ascii="Arial" w:hAnsi="Arial" w:cs="Arial"/>
                <w:sz w:val="20"/>
                <w:szCs w:val="20"/>
              </w:rPr>
              <w:t>cleanliness</w:t>
            </w:r>
            <w:r w:rsidRPr="00FE42EE">
              <w:rPr>
                <w:rFonts w:ascii="Arial" w:hAnsi="Arial" w:cs="Arial"/>
                <w:sz w:val="20"/>
                <w:szCs w:val="20"/>
              </w:rPr>
              <w:t xml:space="preserve"> to be monitored quarterly</w:t>
            </w:r>
          </w:p>
          <w:p w:rsidR="00A62AB6" w:rsidRDefault="00A62AB6" w:rsidP="00F4350E">
            <w:pPr>
              <w:ind w:left="202"/>
              <w:rPr>
                <w:rFonts w:ascii="Arial" w:hAnsi="Arial" w:cs="Arial"/>
                <w:sz w:val="20"/>
                <w:szCs w:val="20"/>
              </w:rPr>
            </w:pPr>
          </w:p>
          <w:p w:rsidR="00A62AB6" w:rsidRPr="000A6DEF" w:rsidRDefault="00A62AB6" w:rsidP="00F4350E">
            <w:pPr>
              <w:rPr>
                <w:rFonts w:ascii="Arial" w:hAnsi="Arial" w:cs="Arial"/>
                <w:sz w:val="20"/>
                <w:szCs w:val="20"/>
              </w:rPr>
            </w:pPr>
          </w:p>
          <w:p w:rsidR="00A62AB6" w:rsidRPr="000A6DEF" w:rsidRDefault="00A62AB6" w:rsidP="00F4350E">
            <w:pPr>
              <w:rPr>
                <w:rFonts w:ascii="Arial" w:hAnsi="Arial" w:cs="Arial"/>
                <w:sz w:val="20"/>
                <w:szCs w:val="20"/>
              </w:rPr>
            </w:pPr>
          </w:p>
          <w:p w:rsidR="00A62AB6" w:rsidRPr="000A6DEF" w:rsidRDefault="00A62AB6" w:rsidP="00F4350E">
            <w:pPr>
              <w:rPr>
                <w:rFonts w:ascii="Arial" w:hAnsi="Arial" w:cs="Arial"/>
                <w:sz w:val="20"/>
                <w:szCs w:val="20"/>
              </w:rPr>
            </w:pPr>
          </w:p>
          <w:p w:rsidR="00A62AB6" w:rsidRPr="000A6DEF" w:rsidRDefault="00A62AB6" w:rsidP="00F4350E">
            <w:pPr>
              <w:rPr>
                <w:rFonts w:ascii="Arial" w:hAnsi="Arial" w:cs="Arial"/>
                <w:sz w:val="20"/>
                <w:szCs w:val="20"/>
              </w:rPr>
            </w:pPr>
          </w:p>
        </w:tc>
        <w:tc>
          <w:tcPr>
            <w:tcW w:w="2279" w:type="dxa"/>
          </w:tcPr>
          <w:p w:rsidR="00A62AB6" w:rsidRDefault="00A62AB6" w:rsidP="00F4350E">
            <w:pPr>
              <w:rPr>
                <w:rFonts w:ascii="Arial" w:hAnsi="Arial" w:cs="Arial"/>
                <w:sz w:val="20"/>
                <w:szCs w:val="20"/>
              </w:rPr>
            </w:pPr>
            <w:r>
              <w:rPr>
                <w:rFonts w:ascii="Arial" w:hAnsi="Arial" w:cs="Arial"/>
                <w:sz w:val="20"/>
                <w:szCs w:val="20"/>
              </w:rPr>
              <w:t>IPCT</w:t>
            </w:r>
            <w:r w:rsidRPr="00FE42EE">
              <w:rPr>
                <w:rFonts w:ascii="Arial" w:hAnsi="Arial" w:cs="Arial"/>
                <w:sz w:val="20"/>
                <w:szCs w:val="20"/>
              </w:rPr>
              <w:t>/SSM</w:t>
            </w:r>
            <w:r>
              <w:rPr>
                <w:rFonts w:ascii="Arial" w:hAnsi="Arial" w:cs="Arial"/>
                <w:sz w:val="20"/>
                <w:szCs w:val="20"/>
              </w:rPr>
              <w:t xml:space="preserve"> and area managers</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0A6DEF" w:rsidRDefault="00A62AB6" w:rsidP="00F4350E">
            <w:pPr>
              <w:rPr>
                <w:rFonts w:ascii="Arial" w:hAnsi="Arial" w:cs="Arial"/>
                <w:sz w:val="20"/>
                <w:szCs w:val="20"/>
              </w:rPr>
            </w:pPr>
          </w:p>
        </w:tc>
        <w:tc>
          <w:tcPr>
            <w:tcW w:w="2769" w:type="dxa"/>
          </w:tcPr>
          <w:p w:rsidR="00A62AB6" w:rsidRDefault="00A62AB6" w:rsidP="00F4350E">
            <w:pPr>
              <w:rPr>
                <w:rFonts w:ascii="Arial" w:hAnsi="Arial" w:cs="Arial"/>
                <w:sz w:val="20"/>
                <w:szCs w:val="20"/>
              </w:rPr>
            </w:pPr>
            <w:r w:rsidRPr="00FE42EE">
              <w:rPr>
                <w:rFonts w:ascii="Arial" w:hAnsi="Arial" w:cs="Arial"/>
                <w:sz w:val="20"/>
                <w:szCs w:val="20"/>
              </w:rPr>
              <w:t xml:space="preserve">Robust monitoring of cleanliness standards and efficacy of environmental cleaning  </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c>
          <w:tcPr>
            <w:tcW w:w="2712" w:type="dxa"/>
          </w:tcPr>
          <w:p w:rsidR="00A62AB6" w:rsidRPr="00FE42EE" w:rsidRDefault="00A62AB6" w:rsidP="00F4350E">
            <w:pPr>
              <w:rPr>
                <w:rFonts w:ascii="Arial" w:hAnsi="Arial" w:cs="Arial"/>
                <w:sz w:val="20"/>
                <w:szCs w:val="20"/>
              </w:rPr>
            </w:pPr>
            <w:r w:rsidRPr="00FE42EE">
              <w:rPr>
                <w:rFonts w:ascii="Arial" w:hAnsi="Arial" w:cs="Arial"/>
                <w:sz w:val="20"/>
                <w:szCs w:val="20"/>
              </w:rPr>
              <w:t>Audit reports</w:t>
            </w:r>
          </w:p>
          <w:p w:rsidR="00A62AB6" w:rsidRDefault="00A62AB6" w:rsidP="00F4350E">
            <w:pPr>
              <w:rPr>
                <w:rFonts w:ascii="Arial" w:hAnsi="Arial" w:cs="Arial"/>
                <w:sz w:val="20"/>
                <w:szCs w:val="20"/>
              </w:rPr>
            </w:pPr>
            <w:r w:rsidRPr="00FE42EE">
              <w:rPr>
                <w:rFonts w:ascii="Arial" w:hAnsi="Arial" w:cs="Arial"/>
                <w:sz w:val="20"/>
                <w:szCs w:val="20"/>
              </w:rPr>
              <w:t>CHOM minutes</w:t>
            </w:r>
          </w:p>
          <w:p w:rsidR="00A62AB6" w:rsidRDefault="00A62AB6" w:rsidP="00F4350E">
            <w:pPr>
              <w:rPr>
                <w:rFonts w:ascii="Arial" w:hAnsi="Arial" w:cs="Arial"/>
                <w:sz w:val="20"/>
                <w:szCs w:val="20"/>
              </w:rPr>
            </w:pPr>
            <w:r>
              <w:rPr>
                <w:rFonts w:ascii="Arial" w:hAnsi="Arial" w:cs="Arial"/>
                <w:sz w:val="20"/>
                <w:szCs w:val="20"/>
              </w:rPr>
              <w:t>Minutes of Infection prevention and control Committee</w:t>
            </w:r>
          </w:p>
          <w:p w:rsidR="00A62AB6" w:rsidRDefault="00A62AB6" w:rsidP="00F4350E">
            <w:pPr>
              <w:rPr>
                <w:rFonts w:ascii="Arial" w:hAnsi="Arial" w:cs="Arial"/>
                <w:sz w:val="20"/>
                <w:szCs w:val="20"/>
              </w:rPr>
            </w:pPr>
            <w:r>
              <w:rPr>
                <w:rFonts w:ascii="Arial" w:hAnsi="Arial" w:cs="Arial"/>
                <w:sz w:val="20"/>
                <w:szCs w:val="20"/>
              </w:rPr>
              <w:t>Quarterly commissioners report</w:t>
            </w:r>
          </w:p>
          <w:p w:rsidR="00A62AB6" w:rsidRPr="000A6DEF" w:rsidRDefault="00A62AB6" w:rsidP="00F4350E">
            <w:pPr>
              <w:rPr>
                <w:rFonts w:ascii="Arial" w:hAnsi="Arial" w:cs="Arial"/>
                <w:sz w:val="20"/>
                <w:szCs w:val="20"/>
              </w:rPr>
            </w:pPr>
            <w:r>
              <w:rPr>
                <w:rFonts w:ascii="Arial" w:hAnsi="Arial" w:cs="Arial"/>
                <w:sz w:val="20"/>
                <w:szCs w:val="20"/>
              </w:rPr>
              <w:t>Safety committee</w:t>
            </w:r>
          </w:p>
        </w:tc>
        <w:tc>
          <w:tcPr>
            <w:tcW w:w="1428" w:type="dxa"/>
          </w:tcPr>
          <w:p w:rsidR="00A62AB6" w:rsidRDefault="00A62AB6" w:rsidP="00F4350E">
            <w:pPr>
              <w:rPr>
                <w:rFonts w:ascii="Arial" w:hAnsi="Arial" w:cs="Arial"/>
                <w:sz w:val="20"/>
                <w:szCs w:val="20"/>
              </w:rPr>
            </w:pPr>
            <w:r>
              <w:rPr>
                <w:rFonts w:ascii="Arial" w:hAnsi="Arial" w:cs="Arial"/>
                <w:sz w:val="20"/>
                <w:szCs w:val="20"/>
              </w:rPr>
              <w:t>Ongoing</w:t>
            </w: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Default="00A62AB6" w:rsidP="00F4350E">
            <w:pPr>
              <w:rPr>
                <w:rFonts w:ascii="Arial" w:hAnsi="Arial" w:cs="Arial"/>
                <w:sz w:val="20"/>
                <w:szCs w:val="20"/>
              </w:rPr>
            </w:pPr>
          </w:p>
          <w:p w:rsidR="00A62AB6" w:rsidRPr="00FE42EE" w:rsidRDefault="00A62AB6" w:rsidP="00F4350E">
            <w:pPr>
              <w:rPr>
                <w:rFonts w:ascii="Arial" w:hAnsi="Arial" w:cs="Arial"/>
                <w:sz w:val="20"/>
                <w:szCs w:val="20"/>
              </w:rPr>
            </w:pPr>
          </w:p>
        </w:tc>
      </w:tr>
      <w:tr w:rsidR="00A62AB6" w:rsidRPr="00FE42EE" w:rsidTr="00F4350E">
        <w:trPr>
          <w:trHeight w:val="759"/>
        </w:trPr>
        <w:tc>
          <w:tcPr>
            <w:tcW w:w="2410" w:type="dxa"/>
            <w:vMerge/>
          </w:tcPr>
          <w:p w:rsidR="00A62AB6" w:rsidRPr="00FE42EE" w:rsidRDefault="00A62AB6" w:rsidP="00F4350E">
            <w:pPr>
              <w:rPr>
                <w:rFonts w:ascii="Arial" w:hAnsi="Arial" w:cs="Arial"/>
                <w:b/>
                <w:sz w:val="20"/>
                <w:szCs w:val="20"/>
              </w:rPr>
            </w:pPr>
          </w:p>
        </w:tc>
        <w:tc>
          <w:tcPr>
            <w:tcW w:w="3198" w:type="dxa"/>
          </w:tcPr>
          <w:p w:rsidR="00A62AB6" w:rsidRDefault="00A62AB6" w:rsidP="00F4350E">
            <w:pPr>
              <w:rPr>
                <w:rFonts w:ascii="Arial" w:hAnsi="Arial" w:cs="Arial"/>
                <w:sz w:val="20"/>
                <w:szCs w:val="20"/>
              </w:rPr>
            </w:pPr>
            <w:r>
              <w:rPr>
                <w:rFonts w:ascii="Arial" w:hAnsi="Arial" w:cs="Arial"/>
                <w:sz w:val="20"/>
                <w:szCs w:val="20"/>
              </w:rPr>
              <w:t>To continue with ATP Clean trace monitoring in community hospitals and implementation in selected mental health sites.</w:t>
            </w:r>
          </w:p>
          <w:p w:rsidR="00A62AB6" w:rsidRPr="00FE42EE" w:rsidRDefault="00A62AB6" w:rsidP="00F4350E">
            <w:pPr>
              <w:ind w:left="22"/>
              <w:jc w:val="both"/>
              <w:rPr>
                <w:rFonts w:ascii="Arial" w:hAnsi="Arial" w:cs="Arial"/>
                <w:sz w:val="20"/>
                <w:szCs w:val="20"/>
              </w:rPr>
            </w:pPr>
          </w:p>
        </w:tc>
        <w:tc>
          <w:tcPr>
            <w:tcW w:w="2279" w:type="dxa"/>
          </w:tcPr>
          <w:p w:rsidR="00A62AB6" w:rsidRDefault="00A62AB6" w:rsidP="00F4350E">
            <w:pPr>
              <w:rPr>
                <w:rFonts w:ascii="Arial" w:hAnsi="Arial" w:cs="Arial"/>
                <w:sz w:val="20"/>
                <w:szCs w:val="20"/>
              </w:rPr>
            </w:pPr>
            <w:r>
              <w:rPr>
                <w:rFonts w:ascii="Arial" w:hAnsi="Arial" w:cs="Arial"/>
                <w:sz w:val="20"/>
                <w:szCs w:val="20"/>
              </w:rPr>
              <w:t>IPCT/ ward managers</w:t>
            </w:r>
          </w:p>
        </w:tc>
        <w:tc>
          <w:tcPr>
            <w:tcW w:w="2769" w:type="dxa"/>
          </w:tcPr>
          <w:p w:rsidR="00A62AB6" w:rsidRPr="00FE42EE" w:rsidRDefault="00A62AB6" w:rsidP="00F4350E">
            <w:pPr>
              <w:rPr>
                <w:rFonts w:ascii="Arial" w:hAnsi="Arial" w:cs="Arial"/>
                <w:sz w:val="20"/>
                <w:szCs w:val="20"/>
              </w:rPr>
            </w:pPr>
            <w:r>
              <w:rPr>
                <w:rFonts w:ascii="Arial" w:hAnsi="Arial" w:cs="Arial"/>
                <w:sz w:val="20"/>
                <w:szCs w:val="20"/>
              </w:rPr>
              <w:t>Provide robust evidence of cleanliness standards</w:t>
            </w:r>
          </w:p>
        </w:tc>
        <w:tc>
          <w:tcPr>
            <w:tcW w:w="2712" w:type="dxa"/>
          </w:tcPr>
          <w:p w:rsidR="00A62AB6" w:rsidRDefault="00A62AB6" w:rsidP="00F4350E">
            <w:pPr>
              <w:rPr>
                <w:rFonts w:ascii="Arial" w:hAnsi="Arial" w:cs="Arial"/>
                <w:sz w:val="20"/>
                <w:szCs w:val="20"/>
              </w:rPr>
            </w:pPr>
            <w:r>
              <w:rPr>
                <w:rFonts w:ascii="Arial" w:hAnsi="Arial" w:cs="Arial"/>
                <w:sz w:val="20"/>
                <w:szCs w:val="20"/>
              </w:rPr>
              <w:t>Minutes of Infection prevention and control Committee</w:t>
            </w:r>
          </w:p>
          <w:p w:rsidR="00A62AB6" w:rsidRPr="00FE42EE" w:rsidRDefault="00A62AB6" w:rsidP="00F4350E">
            <w:pPr>
              <w:rPr>
                <w:rFonts w:ascii="Arial" w:hAnsi="Arial" w:cs="Arial"/>
                <w:sz w:val="20"/>
                <w:szCs w:val="20"/>
              </w:rPr>
            </w:pPr>
          </w:p>
        </w:tc>
        <w:tc>
          <w:tcPr>
            <w:tcW w:w="1428" w:type="dxa"/>
          </w:tcPr>
          <w:p w:rsidR="00A62AB6" w:rsidRDefault="00A62AB6" w:rsidP="00F4350E">
            <w:pPr>
              <w:rPr>
                <w:rFonts w:ascii="Arial" w:hAnsi="Arial" w:cs="Arial"/>
                <w:sz w:val="20"/>
                <w:szCs w:val="20"/>
              </w:rPr>
            </w:pPr>
            <w:r>
              <w:rPr>
                <w:rFonts w:ascii="Arial" w:hAnsi="Arial" w:cs="Arial"/>
                <w:sz w:val="20"/>
                <w:szCs w:val="20"/>
              </w:rPr>
              <w:t>May 2013</w:t>
            </w:r>
          </w:p>
        </w:tc>
      </w:tr>
      <w:tr w:rsidR="00A62AB6" w:rsidRPr="00FE42EE" w:rsidTr="00F4350E">
        <w:trPr>
          <w:trHeight w:val="759"/>
        </w:trPr>
        <w:tc>
          <w:tcPr>
            <w:tcW w:w="2410" w:type="dxa"/>
            <w:vMerge w:val="restart"/>
            <w:shd w:val="clear" w:color="auto" w:fill="auto"/>
          </w:tcPr>
          <w:p w:rsidR="00A62AB6" w:rsidRPr="00FE42EE" w:rsidRDefault="00A62AB6" w:rsidP="00F4350E">
            <w:pPr>
              <w:rPr>
                <w:rFonts w:ascii="Arial" w:hAnsi="Arial" w:cs="Arial"/>
                <w:b/>
                <w:sz w:val="20"/>
                <w:szCs w:val="20"/>
              </w:rPr>
            </w:pPr>
            <w:r w:rsidRPr="000A6DEF">
              <w:rPr>
                <w:rFonts w:ascii="Arial" w:hAnsi="Arial" w:cs="Arial"/>
                <w:sz w:val="20"/>
                <w:szCs w:val="20"/>
              </w:rPr>
              <w:t>The water quality will be monitored in the Trust to ensure it meets national standards and requirements</w:t>
            </w:r>
          </w:p>
        </w:tc>
        <w:tc>
          <w:tcPr>
            <w:tcW w:w="3198"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Water quality testing will be undertaken as per testing regimes.</w:t>
            </w:r>
          </w:p>
          <w:p w:rsidR="00A62AB6" w:rsidRPr="00FE42EE" w:rsidRDefault="00A62AB6" w:rsidP="00F4350E">
            <w:pPr>
              <w:ind w:left="22"/>
              <w:jc w:val="both"/>
              <w:rPr>
                <w:rFonts w:ascii="Arial" w:hAnsi="Arial" w:cs="Arial"/>
                <w:sz w:val="20"/>
                <w:szCs w:val="20"/>
              </w:rPr>
            </w:pPr>
          </w:p>
        </w:tc>
        <w:tc>
          <w:tcPr>
            <w:tcW w:w="2279" w:type="dxa"/>
            <w:shd w:val="clear" w:color="auto" w:fill="auto"/>
          </w:tcPr>
          <w:p w:rsidR="00A62AB6" w:rsidRDefault="00A62AB6" w:rsidP="00F4350E">
            <w:pPr>
              <w:rPr>
                <w:rFonts w:ascii="Arial" w:hAnsi="Arial" w:cs="Arial"/>
                <w:sz w:val="20"/>
                <w:szCs w:val="20"/>
              </w:rPr>
            </w:pPr>
            <w:r>
              <w:rPr>
                <w:rFonts w:ascii="Arial" w:hAnsi="Arial" w:cs="Arial"/>
                <w:sz w:val="20"/>
                <w:szCs w:val="20"/>
              </w:rPr>
              <w:t>Facilities</w:t>
            </w:r>
          </w:p>
        </w:tc>
        <w:tc>
          <w:tcPr>
            <w:tcW w:w="2769" w:type="dxa"/>
            <w:shd w:val="clear" w:color="auto" w:fill="auto"/>
          </w:tcPr>
          <w:p w:rsidR="00A62AB6" w:rsidRPr="00FE42EE" w:rsidRDefault="00A62AB6" w:rsidP="00F4350E">
            <w:pPr>
              <w:rPr>
                <w:rFonts w:ascii="Arial" w:hAnsi="Arial" w:cs="Arial"/>
                <w:sz w:val="20"/>
                <w:szCs w:val="20"/>
              </w:rPr>
            </w:pPr>
            <w:r>
              <w:rPr>
                <w:rFonts w:ascii="Arial" w:hAnsi="Arial" w:cs="Arial"/>
                <w:sz w:val="20"/>
                <w:szCs w:val="20"/>
              </w:rPr>
              <w:t>Provide Trust assurance of water standards</w:t>
            </w:r>
          </w:p>
        </w:tc>
        <w:tc>
          <w:tcPr>
            <w:tcW w:w="2712" w:type="dxa"/>
            <w:shd w:val="clear" w:color="auto" w:fill="auto"/>
          </w:tcPr>
          <w:p w:rsidR="00A62AB6" w:rsidRPr="00FE42EE" w:rsidRDefault="00A62AB6" w:rsidP="005924D2">
            <w:pPr>
              <w:rPr>
                <w:rFonts w:ascii="Arial" w:hAnsi="Arial" w:cs="Arial"/>
                <w:sz w:val="20"/>
                <w:szCs w:val="20"/>
              </w:rPr>
            </w:pPr>
            <w:r>
              <w:rPr>
                <w:rFonts w:ascii="Arial" w:hAnsi="Arial" w:cs="Arial"/>
                <w:sz w:val="20"/>
                <w:szCs w:val="20"/>
              </w:rPr>
              <w:t>Minutes of Infection Prevention and Control Committee</w:t>
            </w:r>
          </w:p>
        </w:tc>
        <w:tc>
          <w:tcPr>
            <w:tcW w:w="1428" w:type="dxa"/>
          </w:tcPr>
          <w:p w:rsidR="00A62AB6" w:rsidRDefault="00A62AB6" w:rsidP="00F4350E">
            <w:pPr>
              <w:rPr>
                <w:rFonts w:ascii="Arial" w:hAnsi="Arial" w:cs="Arial"/>
                <w:sz w:val="20"/>
                <w:szCs w:val="20"/>
              </w:rPr>
            </w:pPr>
            <w:r w:rsidRPr="000A6DEF">
              <w:rPr>
                <w:rFonts w:ascii="Arial" w:hAnsi="Arial" w:cs="Arial"/>
                <w:sz w:val="20"/>
                <w:szCs w:val="20"/>
              </w:rPr>
              <w:t>Quarterly</w:t>
            </w:r>
          </w:p>
          <w:p w:rsidR="00A62AB6" w:rsidRDefault="00A62AB6" w:rsidP="00F4350E">
            <w:pPr>
              <w:rPr>
                <w:rFonts w:ascii="Arial" w:hAnsi="Arial" w:cs="Arial"/>
                <w:sz w:val="20"/>
                <w:szCs w:val="20"/>
              </w:rPr>
            </w:pPr>
          </w:p>
        </w:tc>
      </w:tr>
      <w:tr w:rsidR="00A62AB6" w:rsidRPr="00FE42EE" w:rsidTr="00F4350E">
        <w:trPr>
          <w:trHeight w:val="759"/>
        </w:trPr>
        <w:tc>
          <w:tcPr>
            <w:tcW w:w="2410" w:type="dxa"/>
            <w:vMerge/>
            <w:shd w:val="clear" w:color="auto" w:fill="auto"/>
          </w:tcPr>
          <w:p w:rsidR="00A62AB6" w:rsidRPr="00B13A96" w:rsidRDefault="00A62AB6" w:rsidP="00F4350E">
            <w:pPr>
              <w:rPr>
                <w:rFonts w:ascii="Arial" w:hAnsi="Arial" w:cs="Arial"/>
                <w:sz w:val="20"/>
                <w:szCs w:val="20"/>
                <w:highlight w:val="yellow"/>
              </w:rPr>
            </w:pPr>
          </w:p>
        </w:tc>
        <w:tc>
          <w:tcPr>
            <w:tcW w:w="3198"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The results will be monitored and reported to the IPCDC for review and assurance</w:t>
            </w:r>
          </w:p>
          <w:p w:rsidR="00A62AB6" w:rsidRPr="000A6DEF" w:rsidRDefault="00A62AB6" w:rsidP="00F4350E">
            <w:pPr>
              <w:rPr>
                <w:rFonts w:ascii="Arial" w:hAnsi="Arial" w:cs="Arial"/>
                <w:sz w:val="20"/>
                <w:szCs w:val="20"/>
              </w:rPr>
            </w:pPr>
          </w:p>
        </w:tc>
        <w:tc>
          <w:tcPr>
            <w:tcW w:w="2279"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Facilities managers/ IPCT/ microbiologist</w:t>
            </w:r>
          </w:p>
        </w:tc>
        <w:tc>
          <w:tcPr>
            <w:tcW w:w="2769"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Compliance with national standards minimising risk of infection transmission</w:t>
            </w:r>
          </w:p>
        </w:tc>
        <w:tc>
          <w:tcPr>
            <w:tcW w:w="2712"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Minutes of Infection Prevention, Control and Decontamination Committee and minutes of facilities meetings</w:t>
            </w:r>
          </w:p>
        </w:tc>
        <w:tc>
          <w:tcPr>
            <w:tcW w:w="1428" w:type="dxa"/>
          </w:tcPr>
          <w:p w:rsidR="00A62AB6" w:rsidRPr="000A6DEF" w:rsidRDefault="00A62AB6" w:rsidP="00F4350E">
            <w:pPr>
              <w:rPr>
                <w:rFonts w:ascii="Arial" w:hAnsi="Arial" w:cs="Arial"/>
                <w:sz w:val="20"/>
                <w:szCs w:val="20"/>
              </w:rPr>
            </w:pPr>
            <w:r w:rsidRPr="000A6DEF">
              <w:rPr>
                <w:rFonts w:ascii="Arial" w:hAnsi="Arial" w:cs="Arial"/>
                <w:sz w:val="20"/>
                <w:szCs w:val="20"/>
              </w:rPr>
              <w:t>Quarterly</w:t>
            </w:r>
          </w:p>
        </w:tc>
      </w:tr>
      <w:tr w:rsidR="00A62AB6" w:rsidRPr="00FE42EE" w:rsidTr="00F4350E">
        <w:trPr>
          <w:trHeight w:val="759"/>
        </w:trPr>
        <w:tc>
          <w:tcPr>
            <w:tcW w:w="2410" w:type="dxa"/>
            <w:vMerge/>
            <w:shd w:val="clear" w:color="auto" w:fill="auto"/>
          </w:tcPr>
          <w:p w:rsidR="00A62AB6" w:rsidRPr="00B13A96" w:rsidRDefault="00A62AB6" w:rsidP="00F4350E">
            <w:pPr>
              <w:rPr>
                <w:rFonts w:ascii="Arial" w:hAnsi="Arial" w:cs="Arial"/>
                <w:sz w:val="20"/>
                <w:szCs w:val="20"/>
                <w:highlight w:val="yellow"/>
              </w:rPr>
            </w:pPr>
          </w:p>
        </w:tc>
        <w:tc>
          <w:tcPr>
            <w:tcW w:w="3198" w:type="dxa"/>
            <w:shd w:val="clear" w:color="auto" w:fill="auto"/>
          </w:tcPr>
          <w:p w:rsidR="00A62AB6" w:rsidRPr="000A6DEF" w:rsidRDefault="00A62AB6" w:rsidP="005924D2">
            <w:pPr>
              <w:rPr>
                <w:rFonts w:ascii="Arial" w:hAnsi="Arial" w:cs="Arial"/>
                <w:sz w:val="20"/>
                <w:szCs w:val="20"/>
              </w:rPr>
            </w:pPr>
            <w:r w:rsidRPr="000A6DEF">
              <w:rPr>
                <w:rFonts w:ascii="Arial" w:hAnsi="Arial" w:cs="Arial"/>
                <w:sz w:val="20"/>
                <w:szCs w:val="20"/>
              </w:rPr>
              <w:t>Any non-compliant results will be reported immediately and action taken to safeguard patients, staff and visitors</w:t>
            </w:r>
          </w:p>
        </w:tc>
        <w:tc>
          <w:tcPr>
            <w:tcW w:w="2279"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Facilities managers</w:t>
            </w:r>
          </w:p>
        </w:tc>
        <w:tc>
          <w:tcPr>
            <w:tcW w:w="2769"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Compliance with national standards minimising risk of infection transmission</w:t>
            </w:r>
          </w:p>
        </w:tc>
        <w:tc>
          <w:tcPr>
            <w:tcW w:w="2712" w:type="dxa"/>
            <w:shd w:val="clear" w:color="auto" w:fill="auto"/>
          </w:tcPr>
          <w:p w:rsidR="00A62AB6" w:rsidRPr="000A6DEF" w:rsidRDefault="00A62AB6" w:rsidP="00F4350E">
            <w:pPr>
              <w:rPr>
                <w:rFonts w:ascii="Arial" w:hAnsi="Arial" w:cs="Arial"/>
                <w:sz w:val="20"/>
                <w:szCs w:val="20"/>
              </w:rPr>
            </w:pPr>
            <w:r w:rsidRPr="000A6DEF">
              <w:rPr>
                <w:rFonts w:ascii="Arial" w:hAnsi="Arial" w:cs="Arial"/>
                <w:sz w:val="20"/>
                <w:szCs w:val="20"/>
              </w:rPr>
              <w:t>Minutes of Infection Prevention, Control and Decontamination Committee and minutes of facilities meetings</w:t>
            </w:r>
          </w:p>
        </w:tc>
        <w:tc>
          <w:tcPr>
            <w:tcW w:w="1428" w:type="dxa"/>
          </w:tcPr>
          <w:p w:rsidR="00A62AB6" w:rsidRPr="000A6DEF" w:rsidRDefault="00A62AB6" w:rsidP="00F4350E">
            <w:pPr>
              <w:rPr>
                <w:rFonts w:ascii="Arial" w:hAnsi="Arial" w:cs="Arial"/>
                <w:sz w:val="20"/>
                <w:szCs w:val="20"/>
              </w:rPr>
            </w:pPr>
            <w:r w:rsidRPr="000A6DEF">
              <w:rPr>
                <w:rFonts w:ascii="Arial" w:hAnsi="Arial" w:cs="Arial"/>
                <w:sz w:val="20"/>
                <w:szCs w:val="20"/>
              </w:rPr>
              <w:t>In place</w:t>
            </w:r>
          </w:p>
        </w:tc>
      </w:tr>
      <w:tr w:rsidR="00A62AB6" w:rsidRPr="00FE42EE" w:rsidTr="00F4350E">
        <w:tc>
          <w:tcPr>
            <w:tcW w:w="14796" w:type="dxa"/>
            <w:gridSpan w:val="6"/>
            <w:shd w:val="clear" w:color="auto" w:fill="B8CCE4"/>
          </w:tcPr>
          <w:p w:rsidR="00A62AB6" w:rsidRDefault="00A62AB6" w:rsidP="00103210">
            <w:pPr>
              <w:spacing w:after="0" w:line="240" w:lineRule="auto"/>
              <w:rPr>
                <w:rFonts w:ascii="Arial" w:hAnsi="Arial" w:cs="Arial"/>
                <w:b/>
                <w:sz w:val="20"/>
                <w:szCs w:val="20"/>
              </w:rPr>
            </w:pPr>
            <w:r w:rsidRPr="00FE42EE">
              <w:rPr>
                <w:rFonts w:ascii="Arial" w:hAnsi="Arial" w:cs="Arial"/>
                <w:b/>
                <w:sz w:val="20"/>
                <w:szCs w:val="20"/>
              </w:rPr>
              <w:t>Decontamination</w:t>
            </w:r>
          </w:p>
          <w:p w:rsidR="00A62AB6" w:rsidRDefault="00A62AB6" w:rsidP="00103210">
            <w:pPr>
              <w:spacing w:after="0" w:line="240" w:lineRule="auto"/>
              <w:rPr>
                <w:rFonts w:ascii="Arial" w:hAnsi="Arial" w:cs="Arial"/>
                <w:iCs/>
                <w:color w:val="000000"/>
                <w:sz w:val="20"/>
                <w:szCs w:val="20"/>
              </w:rPr>
            </w:pPr>
            <w:r>
              <w:rPr>
                <w:rFonts w:ascii="Arial" w:hAnsi="Arial" w:cs="Arial"/>
                <w:iCs/>
                <w:color w:val="000000"/>
                <w:sz w:val="20"/>
                <w:szCs w:val="20"/>
              </w:rPr>
              <w:t>Infection prevention and control will work with the nominated decontamination lead to ensure compliance with national requirements and that</w:t>
            </w:r>
            <w:r w:rsidRPr="0076015D">
              <w:rPr>
                <w:rFonts w:ascii="Arial" w:hAnsi="Arial" w:cs="Arial"/>
                <w:iCs/>
                <w:color w:val="000000"/>
                <w:sz w:val="20"/>
                <w:szCs w:val="20"/>
              </w:rPr>
              <w:t xml:space="preserve"> appropria</w:t>
            </w:r>
            <w:r>
              <w:rPr>
                <w:rFonts w:ascii="Arial" w:hAnsi="Arial" w:cs="Arial"/>
                <w:iCs/>
                <w:color w:val="000000"/>
                <w:sz w:val="20"/>
                <w:szCs w:val="20"/>
              </w:rPr>
              <w:t>te policies and protocols for decontamination are in place</w:t>
            </w:r>
            <w:r w:rsidRPr="0076015D">
              <w:rPr>
                <w:rFonts w:ascii="Arial" w:hAnsi="Arial" w:cs="Arial"/>
                <w:iCs/>
                <w:color w:val="000000"/>
                <w:sz w:val="20"/>
                <w:szCs w:val="20"/>
              </w:rPr>
              <w:t>.</w:t>
            </w:r>
          </w:p>
          <w:p w:rsidR="00103210" w:rsidRPr="0076015D" w:rsidRDefault="00103210" w:rsidP="00103210">
            <w:pPr>
              <w:spacing w:after="0" w:line="240" w:lineRule="auto"/>
              <w:rPr>
                <w:rFonts w:ascii="Arial" w:hAnsi="Arial" w:cs="Arial"/>
                <w:sz w:val="20"/>
                <w:szCs w:val="20"/>
              </w:rPr>
            </w:pPr>
          </w:p>
        </w:tc>
      </w:tr>
      <w:tr w:rsidR="00A62AB6" w:rsidRPr="00FE42EE" w:rsidTr="00F4350E">
        <w:trPr>
          <w:trHeight w:val="1013"/>
        </w:trPr>
        <w:tc>
          <w:tcPr>
            <w:tcW w:w="2410" w:type="dxa"/>
            <w:vMerge w:val="restart"/>
          </w:tcPr>
          <w:p w:rsidR="00A62AB6" w:rsidRPr="00FE42EE" w:rsidRDefault="00A62AB6" w:rsidP="00F4350E">
            <w:pPr>
              <w:rPr>
                <w:rFonts w:ascii="Arial" w:hAnsi="Arial" w:cs="Arial"/>
                <w:sz w:val="20"/>
                <w:szCs w:val="20"/>
              </w:rPr>
            </w:pPr>
            <w:r>
              <w:rPr>
                <w:rFonts w:ascii="Arial" w:hAnsi="Arial" w:cs="Arial"/>
                <w:sz w:val="20"/>
                <w:szCs w:val="20"/>
              </w:rPr>
              <w:t>T</w:t>
            </w:r>
            <w:r w:rsidRPr="00FE42EE">
              <w:rPr>
                <w:rFonts w:ascii="Arial" w:hAnsi="Arial" w:cs="Arial"/>
                <w:sz w:val="20"/>
                <w:szCs w:val="20"/>
              </w:rPr>
              <w:t xml:space="preserve">o ensure </w:t>
            </w:r>
            <w:r>
              <w:rPr>
                <w:rFonts w:ascii="Arial" w:hAnsi="Arial" w:cs="Arial"/>
                <w:sz w:val="20"/>
                <w:szCs w:val="20"/>
              </w:rPr>
              <w:t>Trust</w:t>
            </w:r>
            <w:r w:rsidRPr="00FE42EE">
              <w:rPr>
                <w:rFonts w:ascii="Arial" w:hAnsi="Arial" w:cs="Arial"/>
                <w:sz w:val="20"/>
                <w:szCs w:val="20"/>
              </w:rPr>
              <w:t xml:space="preserve"> is compliant with national decontamination requirements</w:t>
            </w:r>
          </w:p>
        </w:tc>
        <w:tc>
          <w:tcPr>
            <w:tcW w:w="3198" w:type="dxa"/>
          </w:tcPr>
          <w:p w:rsidR="00A62AB6" w:rsidRDefault="00A62AB6" w:rsidP="00F4350E">
            <w:pPr>
              <w:rPr>
                <w:rFonts w:ascii="Arial" w:hAnsi="Arial" w:cs="Arial"/>
                <w:sz w:val="20"/>
                <w:szCs w:val="20"/>
              </w:rPr>
            </w:pPr>
            <w:r w:rsidRPr="00FE42EE">
              <w:rPr>
                <w:rFonts w:ascii="Arial" w:hAnsi="Arial" w:cs="Arial"/>
                <w:sz w:val="20"/>
                <w:szCs w:val="20"/>
              </w:rPr>
              <w:t>To</w:t>
            </w:r>
            <w:r>
              <w:rPr>
                <w:rFonts w:ascii="Arial" w:hAnsi="Arial" w:cs="Arial"/>
                <w:sz w:val="20"/>
                <w:szCs w:val="20"/>
              </w:rPr>
              <w:t xml:space="preserve"> continue to</w:t>
            </w:r>
            <w:r w:rsidRPr="00FE42EE">
              <w:rPr>
                <w:rFonts w:ascii="Arial" w:hAnsi="Arial" w:cs="Arial"/>
                <w:sz w:val="20"/>
                <w:szCs w:val="20"/>
              </w:rPr>
              <w:t xml:space="preserve"> work with the decontamination lead to develop and support the decontamination strategy and work programme for </w:t>
            </w:r>
            <w:r>
              <w:rPr>
                <w:rFonts w:ascii="Arial" w:hAnsi="Arial" w:cs="Arial"/>
                <w:sz w:val="20"/>
                <w:szCs w:val="20"/>
              </w:rPr>
              <w:t>Trust</w:t>
            </w:r>
          </w:p>
          <w:p w:rsidR="00A62AB6" w:rsidRPr="00FE42EE" w:rsidRDefault="00A62AB6" w:rsidP="00F4350E">
            <w:pPr>
              <w:ind w:left="202"/>
              <w:rPr>
                <w:rFonts w:ascii="Arial" w:hAnsi="Arial" w:cs="Arial"/>
                <w:sz w:val="20"/>
                <w:szCs w:val="20"/>
              </w:rPr>
            </w:pPr>
          </w:p>
        </w:tc>
        <w:tc>
          <w:tcPr>
            <w:tcW w:w="2279" w:type="dxa"/>
          </w:tcPr>
          <w:p w:rsidR="00A62AB6" w:rsidRPr="00FE42EE" w:rsidRDefault="00A62AB6" w:rsidP="00F4350E">
            <w:pPr>
              <w:rPr>
                <w:rFonts w:ascii="Arial" w:hAnsi="Arial" w:cs="Arial"/>
                <w:sz w:val="20"/>
                <w:szCs w:val="20"/>
              </w:rPr>
            </w:pPr>
            <w:r>
              <w:rPr>
                <w:rFonts w:ascii="Arial" w:hAnsi="Arial" w:cs="Arial"/>
                <w:sz w:val="20"/>
                <w:szCs w:val="20"/>
              </w:rPr>
              <w:t>IPCT</w:t>
            </w:r>
            <w:r w:rsidRPr="00FE42EE">
              <w:rPr>
                <w:rFonts w:ascii="Arial" w:hAnsi="Arial" w:cs="Arial"/>
                <w:sz w:val="20"/>
                <w:szCs w:val="20"/>
              </w:rPr>
              <w:t>/ decontamination lead</w:t>
            </w:r>
          </w:p>
        </w:tc>
        <w:tc>
          <w:tcPr>
            <w:tcW w:w="2769" w:type="dxa"/>
          </w:tcPr>
          <w:p w:rsidR="00A62AB6" w:rsidRPr="00FE42EE" w:rsidRDefault="00A62AB6" w:rsidP="00F4350E">
            <w:pPr>
              <w:rPr>
                <w:rFonts w:ascii="Arial" w:hAnsi="Arial" w:cs="Arial"/>
                <w:sz w:val="20"/>
                <w:szCs w:val="20"/>
              </w:rPr>
            </w:pPr>
            <w:r w:rsidRPr="00FE42EE">
              <w:rPr>
                <w:rFonts w:ascii="Arial" w:hAnsi="Arial" w:cs="Arial"/>
                <w:sz w:val="20"/>
                <w:szCs w:val="20"/>
              </w:rPr>
              <w:t>Trust decontamination strategy and policies  will comply with national guidance</w:t>
            </w:r>
          </w:p>
        </w:tc>
        <w:tc>
          <w:tcPr>
            <w:tcW w:w="2712" w:type="dxa"/>
          </w:tcPr>
          <w:p w:rsidR="00A62AB6" w:rsidRDefault="00A62AB6" w:rsidP="00F4350E">
            <w:pPr>
              <w:rPr>
                <w:rFonts w:ascii="Arial" w:hAnsi="Arial" w:cs="Arial"/>
                <w:sz w:val="20"/>
                <w:szCs w:val="20"/>
              </w:rPr>
            </w:pPr>
            <w:r>
              <w:rPr>
                <w:rFonts w:ascii="Arial" w:hAnsi="Arial" w:cs="Arial"/>
                <w:sz w:val="20"/>
                <w:szCs w:val="20"/>
              </w:rPr>
              <w:t>Minutes of Infection Prevention, Control and Decontamination Committee</w:t>
            </w:r>
          </w:p>
          <w:p w:rsidR="00A62AB6" w:rsidRDefault="00A62AB6" w:rsidP="00F4350E">
            <w:pPr>
              <w:rPr>
                <w:rFonts w:ascii="Arial" w:hAnsi="Arial" w:cs="Arial"/>
                <w:sz w:val="20"/>
                <w:szCs w:val="20"/>
              </w:rPr>
            </w:pPr>
            <w:r>
              <w:rPr>
                <w:rFonts w:ascii="Arial" w:hAnsi="Arial" w:cs="Arial"/>
                <w:sz w:val="20"/>
                <w:szCs w:val="20"/>
              </w:rPr>
              <w:t>Minutes of Safety Committee</w:t>
            </w:r>
          </w:p>
          <w:p w:rsidR="00A62AB6" w:rsidRPr="00FE42EE" w:rsidRDefault="00A62AB6" w:rsidP="00F4350E">
            <w:pPr>
              <w:rPr>
                <w:rFonts w:ascii="Arial" w:hAnsi="Arial" w:cs="Arial"/>
                <w:sz w:val="20"/>
                <w:szCs w:val="20"/>
              </w:rPr>
            </w:pPr>
            <w:r>
              <w:rPr>
                <w:rFonts w:ascii="Arial" w:hAnsi="Arial" w:cs="Arial"/>
                <w:sz w:val="20"/>
                <w:szCs w:val="20"/>
              </w:rPr>
              <w:t xml:space="preserve">Minutes of Medical devices </w:t>
            </w:r>
            <w:r>
              <w:rPr>
                <w:rFonts w:ascii="Arial" w:hAnsi="Arial" w:cs="Arial"/>
                <w:sz w:val="20"/>
                <w:szCs w:val="20"/>
              </w:rPr>
              <w:lastRenderedPageBreak/>
              <w:t>Committee</w:t>
            </w:r>
          </w:p>
        </w:tc>
        <w:tc>
          <w:tcPr>
            <w:tcW w:w="1428" w:type="dxa"/>
          </w:tcPr>
          <w:p w:rsidR="00A62AB6" w:rsidRDefault="00A62AB6" w:rsidP="00F4350E">
            <w:pPr>
              <w:rPr>
                <w:rFonts w:ascii="Arial" w:hAnsi="Arial" w:cs="Arial"/>
                <w:sz w:val="20"/>
                <w:szCs w:val="20"/>
              </w:rPr>
            </w:pPr>
            <w:r>
              <w:rPr>
                <w:rFonts w:ascii="Arial" w:hAnsi="Arial" w:cs="Arial"/>
                <w:sz w:val="20"/>
                <w:szCs w:val="20"/>
              </w:rPr>
              <w:lastRenderedPageBreak/>
              <w:t>Ongoing</w:t>
            </w:r>
          </w:p>
          <w:p w:rsidR="00A62AB6" w:rsidRPr="00FE42EE" w:rsidRDefault="00A62AB6" w:rsidP="00F4350E">
            <w:pPr>
              <w:rPr>
                <w:rFonts w:ascii="Arial" w:hAnsi="Arial" w:cs="Arial"/>
                <w:sz w:val="20"/>
                <w:szCs w:val="20"/>
              </w:rPr>
            </w:pPr>
          </w:p>
        </w:tc>
      </w:tr>
      <w:tr w:rsidR="00A62AB6" w:rsidRPr="00FE42EE" w:rsidTr="00F4350E">
        <w:trPr>
          <w:trHeight w:val="1013"/>
        </w:trPr>
        <w:tc>
          <w:tcPr>
            <w:tcW w:w="2410" w:type="dxa"/>
            <w:vMerge/>
          </w:tcPr>
          <w:p w:rsidR="00A62AB6" w:rsidRDefault="00A62AB6" w:rsidP="00F4350E">
            <w:pPr>
              <w:rPr>
                <w:rFonts w:ascii="Arial" w:hAnsi="Arial" w:cs="Arial"/>
                <w:sz w:val="20"/>
                <w:szCs w:val="20"/>
              </w:rPr>
            </w:pPr>
          </w:p>
        </w:tc>
        <w:tc>
          <w:tcPr>
            <w:tcW w:w="3198" w:type="dxa"/>
          </w:tcPr>
          <w:p w:rsidR="00A62AB6" w:rsidRDefault="00A62AB6" w:rsidP="00F4350E">
            <w:pPr>
              <w:rPr>
                <w:rFonts w:ascii="Arial" w:hAnsi="Arial" w:cs="Arial"/>
                <w:sz w:val="20"/>
                <w:szCs w:val="20"/>
              </w:rPr>
            </w:pPr>
            <w:r>
              <w:rPr>
                <w:rFonts w:ascii="Arial" w:hAnsi="Arial" w:cs="Arial"/>
                <w:sz w:val="20"/>
                <w:szCs w:val="20"/>
              </w:rPr>
              <w:t>To review external SLA contracts to ensure compliance and assurance with methodologies</w:t>
            </w:r>
          </w:p>
          <w:p w:rsidR="00A62AB6" w:rsidRPr="00FE42EE" w:rsidRDefault="00A62AB6" w:rsidP="00F4350E">
            <w:pPr>
              <w:rPr>
                <w:rFonts w:ascii="Arial" w:hAnsi="Arial" w:cs="Arial"/>
                <w:sz w:val="20"/>
                <w:szCs w:val="20"/>
              </w:rPr>
            </w:pPr>
          </w:p>
        </w:tc>
        <w:tc>
          <w:tcPr>
            <w:tcW w:w="2279" w:type="dxa"/>
          </w:tcPr>
          <w:p w:rsidR="00A62AB6" w:rsidRDefault="00A62AB6" w:rsidP="00F4350E">
            <w:pPr>
              <w:rPr>
                <w:rFonts w:ascii="Arial" w:hAnsi="Arial" w:cs="Arial"/>
                <w:sz w:val="20"/>
                <w:szCs w:val="20"/>
              </w:rPr>
            </w:pPr>
            <w:r>
              <w:rPr>
                <w:rFonts w:ascii="Arial" w:hAnsi="Arial" w:cs="Arial"/>
                <w:sz w:val="20"/>
                <w:szCs w:val="20"/>
              </w:rPr>
              <w:t>Decontamination lead</w:t>
            </w:r>
          </w:p>
        </w:tc>
        <w:tc>
          <w:tcPr>
            <w:tcW w:w="2769" w:type="dxa"/>
          </w:tcPr>
          <w:p w:rsidR="00A62AB6" w:rsidRPr="00FE42EE" w:rsidRDefault="00A62AB6" w:rsidP="00F4350E">
            <w:pPr>
              <w:rPr>
                <w:rFonts w:ascii="Arial" w:hAnsi="Arial" w:cs="Arial"/>
                <w:sz w:val="20"/>
                <w:szCs w:val="20"/>
              </w:rPr>
            </w:pPr>
            <w:r>
              <w:rPr>
                <w:rFonts w:ascii="Arial" w:hAnsi="Arial" w:cs="Arial"/>
                <w:sz w:val="20"/>
                <w:szCs w:val="20"/>
              </w:rPr>
              <w:t>Trust will maintain high standards of compliance</w:t>
            </w:r>
          </w:p>
        </w:tc>
        <w:tc>
          <w:tcPr>
            <w:tcW w:w="2712" w:type="dxa"/>
          </w:tcPr>
          <w:p w:rsidR="00A62AB6" w:rsidRDefault="00A62AB6" w:rsidP="00F4350E">
            <w:pPr>
              <w:rPr>
                <w:rFonts w:ascii="Arial" w:hAnsi="Arial" w:cs="Arial"/>
                <w:sz w:val="20"/>
                <w:szCs w:val="20"/>
              </w:rPr>
            </w:pPr>
            <w:r>
              <w:rPr>
                <w:rFonts w:ascii="Arial" w:hAnsi="Arial" w:cs="Arial"/>
                <w:sz w:val="20"/>
                <w:szCs w:val="20"/>
              </w:rPr>
              <w:t>Minutes of Infection Prevention, Control and Decontamination Committee</w:t>
            </w:r>
          </w:p>
          <w:p w:rsidR="00A62AB6" w:rsidRDefault="00A62AB6" w:rsidP="00F4350E">
            <w:pPr>
              <w:rPr>
                <w:rFonts w:ascii="Arial" w:hAnsi="Arial" w:cs="Arial"/>
                <w:sz w:val="20"/>
                <w:szCs w:val="20"/>
              </w:rPr>
            </w:pPr>
          </w:p>
        </w:tc>
        <w:tc>
          <w:tcPr>
            <w:tcW w:w="1428" w:type="dxa"/>
          </w:tcPr>
          <w:p w:rsidR="00A62AB6" w:rsidRDefault="00A62AB6" w:rsidP="00F4350E">
            <w:pPr>
              <w:rPr>
                <w:rFonts w:ascii="Arial" w:hAnsi="Arial" w:cs="Arial"/>
                <w:sz w:val="20"/>
                <w:szCs w:val="20"/>
              </w:rPr>
            </w:pPr>
            <w:r>
              <w:rPr>
                <w:rFonts w:ascii="Arial" w:hAnsi="Arial" w:cs="Arial"/>
                <w:sz w:val="20"/>
                <w:szCs w:val="20"/>
              </w:rPr>
              <w:t xml:space="preserve"> July 2013</w:t>
            </w:r>
          </w:p>
        </w:tc>
      </w:tr>
      <w:tr w:rsidR="00A62AB6" w:rsidRPr="00FE42EE" w:rsidTr="00F4350E">
        <w:tc>
          <w:tcPr>
            <w:tcW w:w="14796" w:type="dxa"/>
            <w:gridSpan w:val="6"/>
            <w:shd w:val="clear" w:color="auto" w:fill="B8CCE4"/>
          </w:tcPr>
          <w:p w:rsidR="00A62AB6" w:rsidRDefault="00A62AB6" w:rsidP="00BA69CE">
            <w:pPr>
              <w:spacing w:after="0" w:line="240" w:lineRule="auto"/>
              <w:rPr>
                <w:rFonts w:ascii="Arial" w:hAnsi="Arial" w:cs="Arial"/>
                <w:b/>
                <w:sz w:val="20"/>
                <w:szCs w:val="20"/>
              </w:rPr>
            </w:pPr>
            <w:r>
              <w:rPr>
                <w:rFonts w:ascii="Arial" w:hAnsi="Arial" w:cs="Arial"/>
                <w:b/>
                <w:sz w:val="20"/>
                <w:szCs w:val="20"/>
              </w:rPr>
              <w:t>Patient involvement</w:t>
            </w:r>
          </w:p>
          <w:p w:rsidR="00A62AB6" w:rsidRDefault="00A62AB6" w:rsidP="00BA69CE">
            <w:pPr>
              <w:pStyle w:val="Default"/>
              <w:rPr>
                <w:sz w:val="20"/>
                <w:szCs w:val="20"/>
              </w:rPr>
            </w:pPr>
            <w:r>
              <w:rPr>
                <w:sz w:val="20"/>
                <w:szCs w:val="20"/>
              </w:rPr>
              <w:t>Infection prevention and control will p</w:t>
            </w:r>
            <w:r w:rsidRPr="0054737A">
              <w:rPr>
                <w:sz w:val="20"/>
                <w:szCs w:val="20"/>
              </w:rPr>
              <w:t xml:space="preserve">rovide suitable and sufficient information on HCAI to the patient, the public and other service providers </w:t>
            </w:r>
            <w:r>
              <w:rPr>
                <w:sz w:val="20"/>
                <w:szCs w:val="20"/>
              </w:rPr>
              <w:t>to promote ownership and engagement with infection prevention and control</w:t>
            </w:r>
            <w:r w:rsidRPr="0054737A">
              <w:rPr>
                <w:sz w:val="20"/>
                <w:szCs w:val="20"/>
              </w:rPr>
              <w:t xml:space="preserve">. </w:t>
            </w:r>
          </w:p>
          <w:p w:rsidR="00BA69CE" w:rsidRPr="00FE42EE" w:rsidRDefault="00BA69CE" w:rsidP="00BA69CE">
            <w:pPr>
              <w:pStyle w:val="Default"/>
              <w:rPr>
                <w:sz w:val="20"/>
                <w:szCs w:val="20"/>
              </w:rPr>
            </w:pPr>
          </w:p>
        </w:tc>
      </w:tr>
      <w:tr w:rsidR="00A62AB6" w:rsidRPr="00FE42EE" w:rsidTr="00F4350E">
        <w:trPr>
          <w:trHeight w:val="1430"/>
        </w:trPr>
        <w:tc>
          <w:tcPr>
            <w:tcW w:w="2410" w:type="dxa"/>
            <w:vMerge w:val="restart"/>
          </w:tcPr>
          <w:p w:rsidR="00A62AB6" w:rsidRPr="00E34C31" w:rsidRDefault="00A62AB6" w:rsidP="00F4350E">
            <w:pPr>
              <w:rPr>
                <w:rFonts w:ascii="Arial" w:hAnsi="Arial" w:cs="Arial"/>
                <w:sz w:val="20"/>
                <w:szCs w:val="20"/>
              </w:rPr>
            </w:pPr>
            <w:r w:rsidRPr="00E34C31">
              <w:rPr>
                <w:rFonts w:ascii="Arial" w:hAnsi="Arial" w:cs="Arial"/>
                <w:sz w:val="20"/>
                <w:szCs w:val="20"/>
              </w:rPr>
              <w:t>Patients and visitors will be encouraged to support infection prevention and control within the organisation</w:t>
            </w:r>
          </w:p>
        </w:tc>
        <w:tc>
          <w:tcPr>
            <w:tcW w:w="3198" w:type="dxa"/>
          </w:tcPr>
          <w:p w:rsidR="00A62AB6" w:rsidRDefault="00A62AB6" w:rsidP="00F4350E">
            <w:pPr>
              <w:rPr>
                <w:rFonts w:ascii="Arial" w:hAnsi="Arial" w:cs="Arial"/>
                <w:sz w:val="20"/>
                <w:szCs w:val="20"/>
              </w:rPr>
            </w:pPr>
            <w:r>
              <w:rPr>
                <w:rFonts w:ascii="Arial" w:hAnsi="Arial" w:cs="Arial"/>
                <w:sz w:val="20"/>
                <w:szCs w:val="20"/>
              </w:rPr>
              <w:t>Infection Prevention and Control information to be displayed and kept updated on Ward Notice Boards.</w:t>
            </w:r>
          </w:p>
          <w:p w:rsidR="00A62AB6" w:rsidRPr="00FE42EE" w:rsidRDefault="00A62AB6" w:rsidP="00F4350E">
            <w:pPr>
              <w:ind w:left="202"/>
              <w:rPr>
                <w:rFonts w:ascii="Arial" w:hAnsi="Arial" w:cs="Arial"/>
                <w:sz w:val="20"/>
                <w:szCs w:val="20"/>
              </w:rPr>
            </w:pPr>
            <w:r>
              <w:rPr>
                <w:rFonts w:ascii="Arial" w:hAnsi="Arial" w:cs="Arial"/>
                <w:sz w:val="20"/>
                <w:szCs w:val="20"/>
              </w:rPr>
              <w:t>.</w:t>
            </w:r>
          </w:p>
        </w:tc>
        <w:tc>
          <w:tcPr>
            <w:tcW w:w="2279" w:type="dxa"/>
          </w:tcPr>
          <w:p w:rsidR="00A62AB6" w:rsidRPr="00E34C31" w:rsidRDefault="00A62AB6" w:rsidP="00F4350E">
            <w:pPr>
              <w:rPr>
                <w:rFonts w:ascii="Arial" w:hAnsi="Arial" w:cs="Arial"/>
                <w:sz w:val="20"/>
                <w:szCs w:val="20"/>
              </w:rPr>
            </w:pPr>
            <w:r w:rsidRPr="00E34C31">
              <w:rPr>
                <w:rFonts w:ascii="Arial" w:hAnsi="Arial" w:cs="Arial"/>
                <w:sz w:val="20"/>
                <w:szCs w:val="20"/>
              </w:rPr>
              <w:t>Ward managers/</w:t>
            </w:r>
            <w:r>
              <w:rPr>
                <w:rFonts w:ascii="Arial" w:hAnsi="Arial" w:cs="Arial"/>
                <w:sz w:val="20"/>
                <w:szCs w:val="20"/>
              </w:rPr>
              <w:t>SSM and area managers</w:t>
            </w:r>
          </w:p>
          <w:p w:rsidR="00A62AB6" w:rsidRDefault="00A62AB6" w:rsidP="00F4350E">
            <w:pPr>
              <w:rPr>
                <w:rFonts w:ascii="Arial" w:hAnsi="Arial" w:cs="Arial"/>
                <w:sz w:val="20"/>
                <w:szCs w:val="20"/>
              </w:rPr>
            </w:pPr>
          </w:p>
          <w:p w:rsidR="00A62AB6" w:rsidRPr="00AB41C6" w:rsidRDefault="00A62AB6" w:rsidP="00F4350E">
            <w:pPr>
              <w:rPr>
                <w:rFonts w:ascii="Arial" w:hAnsi="Arial" w:cs="Arial"/>
                <w:sz w:val="20"/>
                <w:szCs w:val="20"/>
              </w:rPr>
            </w:pPr>
          </w:p>
        </w:tc>
        <w:tc>
          <w:tcPr>
            <w:tcW w:w="2769" w:type="dxa"/>
          </w:tcPr>
          <w:p w:rsidR="00A62AB6" w:rsidRDefault="00A62AB6" w:rsidP="00F4350E">
            <w:pPr>
              <w:rPr>
                <w:rFonts w:ascii="Arial" w:hAnsi="Arial" w:cs="Arial"/>
                <w:sz w:val="20"/>
                <w:szCs w:val="20"/>
              </w:rPr>
            </w:pPr>
            <w:r w:rsidRPr="00E34C31">
              <w:rPr>
                <w:rFonts w:ascii="Arial" w:hAnsi="Arial" w:cs="Arial"/>
                <w:sz w:val="20"/>
                <w:szCs w:val="20"/>
              </w:rPr>
              <w:t>The public will have confidence in the efforts of the Trust in preventing the spread of infection</w:t>
            </w:r>
          </w:p>
          <w:p w:rsidR="00A62AB6" w:rsidRPr="00AB41C6" w:rsidRDefault="00A62AB6" w:rsidP="00F4350E">
            <w:pPr>
              <w:rPr>
                <w:rFonts w:ascii="Arial" w:hAnsi="Arial" w:cs="Arial"/>
                <w:sz w:val="20"/>
                <w:szCs w:val="20"/>
              </w:rPr>
            </w:pPr>
          </w:p>
        </w:tc>
        <w:tc>
          <w:tcPr>
            <w:tcW w:w="2712" w:type="dxa"/>
          </w:tcPr>
          <w:p w:rsidR="00A62AB6" w:rsidRPr="00E34C31" w:rsidRDefault="00A62AB6" w:rsidP="00F4350E">
            <w:pPr>
              <w:rPr>
                <w:rFonts w:ascii="Arial" w:hAnsi="Arial" w:cs="Arial"/>
                <w:sz w:val="20"/>
                <w:szCs w:val="20"/>
              </w:rPr>
            </w:pPr>
            <w:r>
              <w:rPr>
                <w:rFonts w:ascii="Arial" w:hAnsi="Arial" w:cs="Arial"/>
                <w:sz w:val="20"/>
                <w:szCs w:val="20"/>
              </w:rPr>
              <w:t>R</w:t>
            </w:r>
            <w:r w:rsidRPr="00E34C31">
              <w:rPr>
                <w:rFonts w:ascii="Arial" w:hAnsi="Arial" w:cs="Arial"/>
                <w:sz w:val="20"/>
                <w:szCs w:val="20"/>
              </w:rPr>
              <w:t xml:space="preserve">eview of comments and complaints </w:t>
            </w:r>
            <w:r>
              <w:rPr>
                <w:rFonts w:ascii="Arial" w:hAnsi="Arial" w:cs="Arial"/>
                <w:sz w:val="20"/>
                <w:szCs w:val="20"/>
              </w:rPr>
              <w:t>and lessons learnt acted upon.</w:t>
            </w:r>
          </w:p>
        </w:tc>
        <w:tc>
          <w:tcPr>
            <w:tcW w:w="1428" w:type="dxa"/>
          </w:tcPr>
          <w:p w:rsidR="00A62AB6" w:rsidRPr="00E34C31" w:rsidRDefault="00A62AB6" w:rsidP="00F4350E">
            <w:pPr>
              <w:rPr>
                <w:rFonts w:ascii="Arial" w:hAnsi="Arial" w:cs="Arial"/>
                <w:sz w:val="20"/>
                <w:szCs w:val="20"/>
              </w:rPr>
            </w:pPr>
            <w:r>
              <w:rPr>
                <w:rFonts w:ascii="Arial" w:hAnsi="Arial" w:cs="Arial"/>
                <w:sz w:val="20"/>
                <w:szCs w:val="20"/>
              </w:rPr>
              <w:t>O</w:t>
            </w:r>
            <w:r w:rsidRPr="00E34C31">
              <w:rPr>
                <w:rFonts w:ascii="Arial" w:hAnsi="Arial" w:cs="Arial"/>
                <w:sz w:val="20"/>
                <w:szCs w:val="20"/>
              </w:rPr>
              <w:t>ngoing</w:t>
            </w:r>
          </w:p>
        </w:tc>
      </w:tr>
      <w:tr w:rsidR="00A62AB6" w:rsidRPr="00FE42EE" w:rsidTr="00F4350E">
        <w:trPr>
          <w:trHeight w:val="471"/>
        </w:trPr>
        <w:tc>
          <w:tcPr>
            <w:tcW w:w="2410" w:type="dxa"/>
            <w:vMerge/>
          </w:tcPr>
          <w:p w:rsidR="00A62AB6" w:rsidRPr="00E34C31" w:rsidRDefault="00A62AB6" w:rsidP="00F4350E">
            <w:pPr>
              <w:rPr>
                <w:rFonts w:ascii="Arial" w:hAnsi="Arial" w:cs="Arial"/>
                <w:sz w:val="20"/>
                <w:szCs w:val="20"/>
              </w:rPr>
            </w:pPr>
          </w:p>
        </w:tc>
        <w:tc>
          <w:tcPr>
            <w:tcW w:w="3198" w:type="dxa"/>
          </w:tcPr>
          <w:p w:rsidR="00A62AB6" w:rsidRDefault="00A62AB6" w:rsidP="00F4350E">
            <w:pPr>
              <w:rPr>
                <w:rFonts w:ascii="Arial" w:hAnsi="Arial" w:cs="Arial"/>
                <w:sz w:val="20"/>
                <w:szCs w:val="20"/>
              </w:rPr>
            </w:pPr>
            <w:r>
              <w:rPr>
                <w:rFonts w:ascii="Arial" w:hAnsi="Arial" w:cs="Arial"/>
                <w:sz w:val="20"/>
                <w:szCs w:val="20"/>
              </w:rPr>
              <w:t>Cleaning schedules to be displayed for public viewing</w:t>
            </w:r>
          </w:p>
        </w:tc>
        <w:tc>
          <w:tcPr>
            <w:tcW w:w="2279" w:type="dxa"/>
          </w:tcPr>
          <w:p w:rsidR="00A62AB6" w:rsidRPr="00E34C31" w:rsidRDefault="00A62AB6" w:rsidP="00F4350E">
            <w:pPr>
              <w:rPr>
                <w:rFonts w:ascii="Arial" w:hAnsi="Arial" w:cs="Arial"/>
                <w:sz w:val="20"/>
                <w:szCs w:val="20"/>
              </w:rPr>
            </w:pPr>
            <w:r w:rsidRPr="00E34C31">
              <w:rPr>
                <w:rFonts w:ascii="Arial" w:hAnsi="Arial" w:cs="Arial"/>
                <w:sz w:val="20"/>
                <w:szCs w:val="20"/>
              </w:rPr>
              <w:t>Ward managers/</w:t>
            </w:r>
            <w:r>
              <w:rPr>
                <w:rFonts w:ascii="Arial" w:hAnsi="Arial" w:cs="Arial"/>
                <w:sz w:val="20"/>
                <w:szCs w:val="20"/>
              </w:rPr>
              <w:t>SSM and area managers</w:t>
            </w:r>
          </w:p>
          <w:p w:rsidR="00A62AB6" w:rsidRPr="00E34C31" w:rsidRDefault="00A62AB6" w:rsidP="00F4350E">
            <w:pPr>
              <w:rPr>
                <w:rFonts w:ascii="Arial" w:hAnsi="Arial" w:cs="Arial"/>
                <w:sz w:val="20"/>
                <w:szCs w:val="20"/>
              </w:rPr>
            </w:pPr>
          </w:p>
        </w:tc>
        <w:tc>
          <w:tcPr>
            <w:tcW w:w="2769" w:type="dxa"/>
          </w:tcPr>
          <w:p w:rsidR="00A62AB6" w:rsidRPr="00AB41C6" w:rsidRDefault="00A62AB6" w:rsidP="00F4350E">
            <w:pPr>
              <w:rPr>
                <w:rFonts w:ascii="Arial" w:hAnsi="Arial" w:cs="Arial"/>
                <w:sz w:val="20"/>
                <w:szCs w:val="20"/>
              </w:rPr>
            </w:pPr>
            <w:r w:rsidRPr="00E34C31">
              <w:rPr>
                <w:rFonts w:ascii="Arial" w:hAnsi="Arial" w:cs="Arial"/>
                <w:sz w:val="20"/>
                <w:szCs w:val="20"/>
              </w:rPr>
              <w:t>The public will have confidence in the efforts of the Trust in preventing the spread of infection</w:t>
            </w:r>
            <w:r>
              <w:rPr>
                <w:rFonts w:ascii="Arial" w:hAnsi="Arial" w:cs="Arial"/>
                <w:sz w:val="20"/>
                <w:szCs w:val="20"/>
              </w:rPr>
              <w:t>. CQC compliance</w:t>
            </w:r>
          </w:p>
        </w:tc>
        <w:tc>
          <w:tcPr>
            <w:tcW w:w="2712" w:type="dxa"/>
          </w:tcPr>
          <w:p w:rsidR="00A62AB6" w:rsidRPr="00E34C31" w:rsidRDefault="00A62AB6" w:rsidP="00F4350E">
            <w:pPr>
              <w:rPr>
                <w:rFonts w:ascii="Arial" w:hAnsi="Arial" w:cs="Arial"/>
                <w:sz w:val="20"/>
                <w:szCs w:val="20"/>
              </w:rPr>
            </w:pPr>
            <w:r>
              <w:rPr>
                <w:rFonts w:ascii="Arial" w:hAnsi="Arial" w:cs="Arial"/>
                <w:sz w:val="20"/>
                <w:szCs w:val="20"/>
              </w:rPr>
              <w:t>R</w:t>
            </w:r>
            <w:r w:rsidRPr="00E34C31">
              <w:rPr>
                <w:rFonts w:ascii="Arial" w:hAnsi="Arial" w:cs="Arial"/>
                <w:sz w:val="20"/>
                <w:szCs w:val="20"/>
              </w:rPr>
              <w:t xml:space="preserve">eview of comments and complaints </w:t>
            </w:r>
            <w:r>
              <w:rPr>
                <w:rFonts w:ascii="Arial" w:hAnsi="Arial" w:cs="Arial"/>
                <w:sz w:val="20"/>
                <w:szCs w:val="20"/>
              </w:rPr>
              <w:t>and lessons learnt acted upon.</w:t>
            </w:r>
          </w:p>
        </w:tc>
        <w:tc>
          <w:tcPr>
            <w:tcW w:w="1428" w:type="dxa"/>
          </w:tcPr>
          <w:p w:rsidR="00A62AB6" w:rsidRPr="00E34C31" w:rsidRDefault="00A62AB6" w:rsidP="00F4350E">
            <w:pPr>
              <w:rPr>
                <w:rFonts w:ascii="Arial" w:hAnsi="Arial" w:cs="Arial"/>
                <w:sz w:val="20"/>
                <w:szCs w:val="20"/>
              </w:rPr>
            </w:pPr>
            <w:r>
              <w:rPr>
                <w:rFonts w:ascii="Arial" w:hAnsi="Arial" w:cs="Arial"/>
                <w:sz w:val="20"/>
                <w:szCs w:val="20"/>
              </w:rPr>
              <w:t>In place</w:t>
            </w:r>
          </w:p>
        </w:tc>
      </w:tr>
      <w:tr w:rsidR="00A62AB6" w:rsidRPr="00FE42EE" w:rsidTr="00F4350E">
        <w:tc>
          <w:tcPr>
            <w:tcW w:w="2410" w:type="dxa"/>
            <w:tcBorders>
              <w:bottom w:val="single" w:sz="4" w:space="0" w:color="auto"/>
            </w:tcBorders>
          </w:tcPr>
          <w:p w:rsidR="00A62AB6" w:rsidRPr="00663E0A" w:rsidRDefault="00A62AB6" w:rsidP="00F4350E">
            <w:pPr>
              <w:rPr>
                <w:rFonts w:ascii="Arial" w:hAnsi="Arial" w:cs="Arial"/>
                <w:b/>
                <w:sz w:val="20"/>
                <w:szCs w:val="20"/>
              </w:rPr>
            </w:pPr>
            <w:r w:rsidRPr="00FE42EE">
              <w:rPr>
                <w:rFonts w:ascii="Arial" w:hAnsi="Arial" w:cs="Arial"/>
                <w:b/>
                <w:sz w:val="20"/>
                <w:szCs w:val="20"/>
              </w:rPr>
              <w:t xml:space="preserve"> </w:t>
            </w:r>
            <w:r w:rsidRPr="00FE42EE">
              <w:rPr>
                <w:rFonts w:ascii="Arial" w:hAnsi="Arial" w:cs="Arial"/>
                <w:bCs/>
                <w:sz w:val="20"/>
                <w:szCs w:val="20"/>
              </w:rPr>
              <w:t>To ensure that service users and their carers are updated on risks of HCAI and given specific information on infections.</w:t>
            </w:r>
          </w:p>
        </w:tc>
        <w:tc>
          <w:tcPr>
            <w:tcW w:w="3198" w:type="dxa"/>
            <w:tcBorders>
              <w:bottom w:val="single" w:sz="4" w:space="0" w:color="auto"/>
            </w:tcBorders>
          </w:tcPr>
          <w:p w:rsidR="00A62AB6" w:rsidRPr="00FE42EE" w:rsidRDefault="00A62AB6" w:rsidP="00F4350E">
            <w:pPr>
              <w:tabs>
                <w:tab w:val="num" w:pos="202"/>
              </w:tabs>
              <w:jc w:val="both"/>
              <w:rPr>
                <w:rFonts w:ascii="Arial" w:hAnsi="Arial" w:cs="Arial"/>
                <w:sz w:val="20"/>
                <w:szCs w:val="20"/>
              </w:rPr>
            </w:pPr>
            <w:r>
              <w:rPr>
                <w:rFonts w:ascii="Arial" w:hAnsi="Arial" w:cs="Arial"/>
                <w:sz w:val="20"/>
                <w:szCs w:val="20"/>
              </w:rPr>
              <w:t xml:space="preserve">To revise and update patient information leaflets </w:t>
            </w:r>
          </w:p>
        </w:tc>
        <w:tc>
          <w:tcPr>
            <w:tcW w:w="2279" w:type="dxa"/>
            <w:tcBorders>
              <w:bottom w:val="single" w:sz="4" w:space="0" w:color="auto"/>
            </w:tcBorders>
          </w:tcPr>
          <w:p w:rsidR="00A62AB6" w:rsidRDefault="00A62AB6" w:rsidP="00F4350E">
            <w:pPr>
              <w:rPr>
                <w:rFonts w:ascii="Arial" w:hAnsi="Arial" w:cs="Arial"/>
                <w:sz w:val="20"/>
                <w:szCs w:val="20"/>
              </w:rPr>
            </w:pPr>
            <w:r>
              <w:rPr>
                <w:rFonts w:ascii="Arial" w:hAnsi="Arial" w:cs="Arial"/>
                <w:sz w:val="20"/>
                <w:szCs w:val="20"/>
              </w:rPr>
              <w:t>IPCT</w:t>
            </w:r>
          </w:p>
        </w:tc>
        <w:tc>
          <w:tcPr>
            <w:tcW w:w="2769" w:type="dxa"/>
            <w:tcBorders>
              <w:bottom w:val="single" w:sz="4" w:space="0" w:color="auto"/>
            </w:tcBorders>
          </w:tcPr>
          <w:p w:rsidR="00A62AB6" w:rsidRPr="00E34C31" w:rsidRDefault="00A62AB6" w:rsidP="00F4350E">
            <w:pPr>
              <w:rPr>
                <w:rFonts w:ascii="Arial" w:hAnsi="Arial" w:cs="Arial"/>
                <w:sz w:val="20"/>
                <w:szCs w:val="20"/>
              </w:rPr>
            </w:pPr>
            <w:r w:rsidRPr="00FE42EE">
              <w:rPr>
                <w:rFonts w:ascii="Arial" w:hAnsi="Arial" w:cs="Arial"/>
                <w:sz w:val="20"/>
                <w:szCs w:val="20"/>
              </w:rPr>
              <w:t>Service users will have accurate easy to understand information.</w:t>
            </w:r>
          </w:p>
        </w:tc>
        <w:tc>
          <w:tcPr>
            <w:tcW w:w="2712" w:type="dxa"/>
            <w:tcBorders>
              <w:bottom w:val="single" w:sz="4" w:space="0" w:color="auto"/>
            </w:tcBorders>
          </w:tcPr>
          <w:p w:rsidR="00A62AB6" w:rsidRDefault="00A62AB6" w:rsidP="00F4350E">
            <w:pPr>
              <w:rPr>
                <w:rFonts w:ascii="Arial" w:hAnsi="Arial" w:cs="Arial"/>
                <w:sz w:val="20"/>
                <w:szCs w:val="20"/>
              </w:rPr>
            </w:pPr>
            <w:r>
              <w:rPr>
                <w:rFonts w:ascii="Arial" w:hAnsi="Arial" w:cs="Arial"/>
                <w:sz w:val="20"/>
                <w:szCs w:val="20"/>
              </w:rPr>
              <w:t xml:space="preserve">Leaflets </w:t>
            </w:r>
          </w:p>
          <w:p w:rsidR="00A62AB6" w:rsidRDefault="00A62AB6" w:rsidP="00F4350E">
            <w:pPr>
              <w:rPr>
                <w:rFonts w:ascii="Arial" w:hAnsi="Arial" w:cs="Arial"/>
                <w:sz w:val="20"/>
                <w:szCs w:val="20"/>
              </w:rPr>
            </w:pPr>
            <w:r>
              <w:rPr>
                <w:rFonts w:ascii="Arial" w:hAnsi="Arial" w:cs="Arial"/>
                <w:sz w:val="20"/>
                <w:szCs w:val="20"/>
              </w:rPr>
              <w:t>Website</w:t>
            </w:r>
          </w:p>
          <w:p w:rsidR="00A62AB6" w:rsidRPr="00E34C31" w:rsidRDefault="00A62AB6" w:rsidP="00F4350E">
            <w:pPr>
              <w:rPr>
                <w:rFonts w:ascii="Arial" w:hAnsi="Arial" w:cs="Arial"/>
                <w:sz w:val="20"/>
                <w:szCs w:val="20"/>
              </w:rPr>
            </w:pPr>
          </w:p>
        </w:tc>
        <w:tc>
          <w:tcPr>
            <w:tcW w:w="1428" w:type="dxa"/>
            <w:tcBorders>
              <w:bottom w:val="single" w:sz="4" w:space="0" w:color="auto"/>
            </w:tcBorders>
          </w:tcPr>
          <w:p w:rsidR="00A62AB6" w:rsidRPr="00E34C31" w:rsidRDefault="00A62AB6" w:rsidP="00F4350E">
            <w:pPr>
              <w:rPr>
                <w:rFonts w:ascii="Arial" w:hAnsi="Arial" w:cs="Arial"/>
                <w:sz w:val="20"/>
                <w:szCs w:val="20"/>
              </w:rPr>
            </w:pPr>
            <w:r>
              <w:rPr>
                <w:rFonts w:ascii="Arial" w:hAnsi="Arial" w:cs="Arial"/>
                <w:sz w:val="20"/>
                <w:szCs w:val="20"/>
              </w:rPr>
              <w:t>Reviewed every 2 years</w:t>
            </w:r>
          </w:p>
        </w:tc>
      </w:tr>
      <w:tr w:rsidR="00A62AB6" w:rsidRPr="00FE42EE" w:rsidTr="00F4350E">
        <w:tc>
          <w:tcPr>
            <w:tcW w:w="14796" w:type="dxa"/>
            <w:gridSpan w:val="6"/>
            <w:shd w:val="clear" w:color="auto" w:fill="B8CCE4"/>
          </w:tcPr>
          <w:p w:rsidR="00A62AB6" w:rsidRDefault="00A62AB6" w:rsidP="00D269BD">
            <w:pPr>
              <w:spacing w:after="0" w:line="240" w:lineRule="auto"/>
              <w:rPr>
                <w:rFonts w:ascii="Arial" w:hAnsi="Arial" w:cs="Arial"/>
                <w:b/>
                <w:sz w:val="20"/>
                <w:szCs w:val="20"/>
              </w:rPr>
            </w:pPr>
            <w:r w:rsidRPr="00333A0D">
              <w:rPr>
                <w:rFonts w:ascii="Arial" w:hAnsi="Arial" w:cs="Arial"/>
                <w:b/>
                <w:sz w:val="20"/>
                <w:szCs w:val="20"/>
              </w:rPr>
              <w:t>New Builds and refurbishments</w:t>
            </w:r>
          </w:p>
          <w:p w:rsidR="00A62AB6" w:rsidRPr="00333A0D" w:rsidRDefault="00A62AB6" w:rsidP="00D269BD">
            <w:pPr>
              <w:spacing w:after="0" w:line="240" w:lineRule="auto"/>
              <w:rPr>
                <w:rFonts w:ascii="Arial" w:hAnsi="Arial" w:cs="Arial"/>
                <w:b/>
                <w:sz w:val="20"/>
                <w:szCs w:val="20"/>
              </w:rPr>
            </w:pPr>
            <w:r w:rsidRPr="00333A0D">
              <w:rPr>
                <w:rFonts w:ascii="Arial" w:hAnsi="Arial" w:cs="Arial"/>
                <w:sz w:val="20"/>
                <w:szCs w:val="20"/>
              </w:rPr>
              <w:t>The environment</w:t>
            </w:r>
            <w:r>
              <w:rPr>
                <w:rFonts w:ascii="Arial" w:hAnsi="Arial" w:cs="Arial"/>
                <w:sz w:val="20"/>
                <w:szCs w:val="20"/>
              </w:rPr>
              <w:t xml:space="preserve"> is a major risk to the development of HCAI.</w:t>
            </w:r>
            <w:r>
              <w:rPr>
                <w:rFonts w:ascii="Arial" w:hAnsi="Arial" w:cs="Arial"/>
                <w:iCs/>
                <w:color w:val="000000"/>
                <w:sz w:val="20"/>
                <w:szCs w:val="20"/>
              </w:rPr>
              <w:t xml:space="preserve"> Infection prevention and control will work with the estates and facilities teams to ensure compliance with national requirements and that</w:t>
            </w:r>
            <w:r w:rsidRPr="0076015D">
              <w:rPr>
                <w:rFonts w:ascii="Arial" w:hAnsi="Arial" w:cs="Arial"/>
                <w:iCs/>
                <w:color w:val="000000"/>
                <w:sz w:val="20"/>
                <w:szCs w:val="20"/>
              </w:rPr>
              <w:t xml:space="preserve"> appropria</w:t>
            </w:r>
            <w:r>
              <w:rPr>
                <w:rFonts w:ascii="Arial" w:hAnsi="Arial" w:cs="Arial"/>
                <w:iCs/>
                <w:color w:val="000000"/>
                <w:sz w:val="20"/>
                <w:szCs w:val="20"/>
              </w:rPr>
              <w:t>te policies and protocols for infection prevention and control and building requirements  are in place</w:t>
            </w:r>
            <w:r w:rsidRPr="0076015D">
              <w:rPr>
                <w:rFonts w:ascii="Arial" w:hAnsi="Arial" w:cs="Arial"/>
                <w:iCs/>
                <w:color w:val="000000"/>
                <w:sz w:val="20"/>
                <w:szCs w:val="20"/>
              </w:rPr>
              <w:t>.</w:t>
            </w:r>
          </w:p>
        </w:tc>
      </w:tr>
      <w:tr w:rsidR="00A62AB6" w:rsidRPr="00FE42EE" w:rsidTr="00F4350E">
        <w:trPr>
          <w:trHeight w:val="1145"/>
        </w:trPr>
        <w:tc>
          <w:tcPr>
            <w:tcW w:w="2410" w:type="dxa"/>
            <w:vMerge w:val="restart"/>
          </w:tcPr>
          <w:p w:rsidR="00A62AB6" w:rsidRDefault="00A62AB6" w:rsidP="00F4350E">
            <w:pPr>
              <w:ind w:left="432" w:hanging="432"/>
              <w:rPr>
                <w:rFonts w:ascii="Arial" w:hAnsi="Arial" w:cs="Arial"/>
                <w:sz w:val="20"/>
                <w:szCs w:val="20"/>
              </w:rPr>
            </w:pPr>
            <w:r>
              <w:rPr>
                <w:rFonts w:ascii="Arial" w:hAnsi="Arial" w:cs="Arial"/>
                <w:sz w:val="20"/>
                <w:szCs w:val="20"/>
              </w:rPr>
              <w:lastRenderedPageBreak/>
              <w:t xml:space="preserve">The infection control </w:t>
            </w:r>
          </w:p>
          <w:p w:rsidR="00A62AB6" w:rsidRDefault="00A62AB6" w:rsidP="00F4350E">
            <w:pPr>
              <w:ind w:left="432" w:hanging="432"/>
              <w:rPr>
                <w:rFonts w:ascii="Arial" w:hAnsi="Arial" w:cs="Arial"/>
                <w:sz w:val="20"/>
                <w:szCs w:val="20"/>
              </w:rPr>
            </w:pPr>
            <w:r w:rsidRPr="009A1FFF">
              <w:rPr>
                <w:rFonts w:ascii="Arial" w:hAnsi="Arial" w:cs="Arial"/>
                <w:sz w:val="20"/>
                <w:szCs w:val="20"/>
              </w:rPr>
              <w:t xml:space="preserve">team will provide expert </w:t>
            </w:r>
          </w:p>
          <w:p w:rsidR="00A62AB6" w:rsidRDefault="00A62AB6" w:rsidP="00F4350E">
            <w:pPr>
              <w:ind w:left="432" w:hanging="432"/>
              <w:rPr>
                <w:rFonts w:ascii="Arial" w:hAnsi="Arial" w:cs="Arial"/>
                <w:sz w:val="20"/>
                <w:szCs w:val="20"/>
              </w:rPr>
            </w:pPr>
            <w:r w:rsidRPr="009A1FFF">
              <w:rPr>
                <w:rFonts w:ascii="Arial" w:hAnsi="Arial" w:cs="Arial"/>
                <w:sz w:val="20"/>
                <w:szCs w:val="20"/>
              </w:rPr>
              <w:t xml:space="preserve">opinion and advice on </w:t>
            </w:r>
          </w:p>
          <w:p w:rsidR="00A62AB6" w:rsidRDefault="00A62AB6" w:rsidP="00F4350E">
            <w:pPr>
              <w:ind w:left="432" w:hanging="432"/>
              <w:rPr>
                <w:rFonts w:ascii="Arial" w:hAnsi="Arial" w:cs="Arial"/>
                <w:sz w:val="20"/>
                <w:szCs w:val="20"/>
              </w:rPr>
            </w:pPr>
            <w:r w:rsidRPr="009A1FFF">
              <w:rPr>
                <w:rFonts w:ascii="Arial" w:hAnsi="Arial" w:cs="Arial"/>
                <w:sz w:val="20"/>
                <w:szCs w:val="20"/>
              </w:rPr>
              <w:t xml:space="preserve">all new developments or </w:t>
            </w:r>
          </w:p>
          <w:p w:rsidR="00A62AB6" w:rsidRPr="009A1FFF" w:rsidRDefault="00A62AB6" w:rsidP="00F4350E">
            <w:pPr>
              <w:ind w:left="432" w:hanging="432"/>
              <w:rPr>
                <w:rFonts w:ascii="Arial" w:hAnsi="Arial" w:cs="Arial"/>
                <w:sz w:val="20"/>
                <w:szCs w:val="20"/>
              </w:rPr>
            </w:pPr>
            <w:r w:rsidRPr="009A1FFF">
              <w:rPr>
                <w:rFonts w:ascii="Arial" w:hAnsi="Arial" w:cs="Arial"/>
                <w:sz w:val="20"/>
                <w:szCs w:val="20"/>
              </w:rPr>
              <w:t>refurbishments.</w:t>
            </w:r>
          </w:p>
          <w:p w:rsidR="00A62AB6" w:rsidRPr="00FE42EE" w:rsidRDefault="00A62AB6" w:rsidP="00F4350E">
            <w:pPr>
              <w:rPr>
                <w:rFonts w:ascii="Arial" w:hAnsi="Arial" w:cs="Arial"/>
                <w:b/>
                <w:sz w:val="20"/>
                <w:szCs w:val="20"/>
              </w:rPr>
            </w:pPr>
          </w:p>
        </w:tc>
        <w:tc>
          <w:tcPr>
            <w:tcW w:w="3198" w:type="dxa"/>
          </w:tcPr>
          <w:p w:rsidR="00A62AB6" w:rsidRDefault="00A62AB6" w:rsidP="00F4350E">
            <w:pPr>
              <w:rPr>
                <w:rFonts w:ascii="Arial" w:hAnsi="Arial" w:cs="Arial"/>
                <w:sz w:val="20"/>
                <w:szCs w:val="20"/>
              </w:rPr>
            </w:pPr>
            <w:r>
              <w:rPr>
                <w:rFonts w:ascii="Arial" w:hAnsi="Arial" w:cs="Arial"/>
                <w:sz w:val="20"/>
                <w:szCs w:val="20"/>
              </w:rPr>
              <w:t xml:space="preserve">Continue to work with estates to review and </w:t>
            </w:r>
            <w:r w:rsidRPr="009A1FFF">
              <w:rPr>
                <w:rFonts w:ascii="Arial" w:hAnsi="Arial" w:cs="Arial"/>
                <w:sz w:val="20"/>
                <w:szCs w:val="20"/>
              </w:rPr>
              <w:t>examine all new proposals for new buildings</w:t>
            </w:r>
            <w:r>
              <w:rPr>
                <w:rFonts w:ascii="Arial" w:hAnsi="Arial" w:cs="Arial"/>
                <w:sz w:val="20"/>
                <w:szCs w:val="20"/>
              </w:rPr>
              <w:t>.</w:t>
            </w:r>
          </w:p>
          <w:p w:rsidR="00A62AB6" w:rsidRDefault="00A62AB6" w:rsidP="00F4350E">
            <w:pPr>
              <w:ind w:left="360"/>
              <w:rPr>
                <w:rFonts w:ascii="Arial" w:hAnsi="Arial" w:cs="Arial"/>
                <w:sz w:val="20"/>
                <w:szCs w:val="20"/>
              </w:rPr>
            </w:pPr>
          </w:p>
          <w:p w:rsidR="00A62AB6" w:rsidRPr="002E53A4" w:rsidRDefault="00A62AB6" w:rsidP="00F4350E">
            <w:pPr>
              <w:rPr>
                <w:rFonts w:ascii="Arial" w:hAnsi="Arial" w:cs="Arial"/>
                <w:sz w:val="20"/>
                <w:szCs w:val="20"/>
              </w:rPr>
            </w:pPr>
          </w:p>
        </w:tc>
        <w:tc>
          <w:tcPr>
            <w:tcW w:w="2279" w:type="dxa"/>
          </w:tcPr>
          <w:p w:rsidR="00A62AB6" w:rsidRDefault="00A62AB6" w:rsidP="00F4350E">
            <w:pPr>
              <w:rPr>
                <w:rFonts w:ascii="Arial" w:hAnsi="Arial" w:cs="Arial"/>
                <w:sz w:val="20"/>
                <w:szCs w:val="20"/>
              </w:rPr>
            </w:pPr>
            <w:r>
              <w:rPr>
                <w:rFonts w:ascii="Arial" w:hAnsi="Arial" w:cs="Arial"/>
                <w:sz w:val="20"/>
                <w:szCs w:val="20"/>
              </w:rPr>
              <w:t>IPCT</w:t>
            </w:r>
          </w:p>
          <w:p w:rsidR="00A62AB6" w:rsidRDefault="00A62AB6" w:rsidP="00F4350E">
            <w:pPr>
              <w:rPr>
                <w:rFonts w:ascii="Arial" w:hAnsi="Arial" w:cs="Arial"/>
                <w:sz w:val="20"/>
                <w:szCs w:val="20"/>
              </w:rPr>
            </w:pPr>
            <w:r>
              <w:rPr>
                <w:rFonts w:ascii="Arial" w:hAnsi="Arial" w:cs="Arial"/>
                <w:sz w:val="20"/>
                <w:szCs w:val="20"/>
              </w:rPr>
              <w:t>Estates project managers</w:t>
            </w:r>
          </w:p>
          <w:p w:rsidR="00A62AB6" w:rsidRDefault="00A62AB6" w:rsidP="00F4350E">
            <w:pPr>
              <w:rPr>
                <w:rFonts w:ascii="Arial" w:hAnsi="Arial" w:cs="Arial"/>
                <w:sz w:val="20"/>
                <w:szCs w:val="20"/>
              </w:rPr>
            </w:pPr>
            <w:r>
              <w:rPr>
                <w:rFonts w:ascii="Arial" w:hAnsi="Arial" w:cs="Arial"/>
                <w:sz w:val="20"/>
                <w:szCs w:val="20"/>
              </w:rPr>
              <w:t>Area/service managers</w:t>
            </w:r>
          </w:p>
        </w:tc>
        <w:tc>
          <w:tcPr>
            <w:tcW w:w="2769" w:type="dxa"/>
          </w:tcPr>
          <w:p w:rsidR="00A62AB6" w:rsidRPr="00FE42EE" w:rsidRDefault="00A62AB6" w:rsidP="00F4350E">
            <w:pPr>
              <w:rPr>
                <w:rFonts w:ascii="Arial" w:hAnsi="Arial" w:cs="Arial"/>
                <w:sz w:val="20"/>
                <w:szCs w:val="20"/>
              </w:rPr>
            </w:pPr>
            <w:r>
              <w:rPr>
                <w:rFonts w:ascii="Arial" w:hAnsi="Arial" w:cs="Arial"/>
                <w:sz w:val="20"/>
                <w:szCs w:val="20"/>
              </w:rPr>
              <w:t>Compliance with national standards minimising risk of infection transmission</w:t>
            </w:r>
          </w:p>
        </w:tc>
        <w:tc>
          <w:tcPr>
            <w:tcW w:w="2712" w:type="dxa"/>
          </w:tcPr>
          <w:p w:rsidR="00A62AB6" w:rsidRDefault="00A62AB6" w:rsidP="00F4350E">
            <w:pPr>
              <w:rPr>
                <w:rFonts w:ascii="Arial" w:hAnsi="Arial" w:cs="Arial"/>
                <w:sz w:val="20"/>
                <w:szCs w:val="20"/>
              </w:rPr>
            </w:pPr>
            <w:r>
              <w:rPr>
                <w:rFonts w:ascii="Arial" w:hAnsi="Arial" w:cs="Arial"/>
                <w:sz w:val="20"/>
                <w:szCs w:val="20"/>
              </w:rPr>
              <w:t>Project meeting minutes</w:t>
            </w:r>
          </w:p>
          <w:p w:rsidR="00A62AB6" w:rsidRDefault="00A62AB6" w:rsidP="00D269BD">
            <w:pPr>
              <w:rPr>
                <w:rFonts w:ascii="Arial" w:hAnsi="Arial" w:cs="Arial"/>
                <w:sz w:val="20"/>
                <w:szCs w:val="20"/>
              </w:rPr>
            </w:pPr>
            <w:r>
              <w:rPr>
                <w:rFonts w:ascii="Arial" w:hAnsi="Arial" w:cs="Arial"/>
                <w:sz w:val="20"/>
                <w:szCs w:val="20"/>
              </w:rPr>
              <w:t>Minutes of Infection Prevention, Control and Decontamination Committee</w:t>
            </w:r>
          </w:p>
        </w:tc>
        <w:tc>
          <w:tcPr>
            <w:tcW w:w="1428" w:type="dxa"/>
          </w:tcPr>
          <w:p w:rsidR="00A62AB6" w:rsidRDefault="00A62AB6" w:rsidP="00F4350E">
            <w:pPr>
              <w:rPr>
                <w:rFonts w:ascii="Arial" w:hAnsi="Arial" w:cs="Arial"/>
                <w:sz w:val="20"/>
                <w:szCs w:val="20"/>
              </w:rPr>
            </w:pPr>
            <w:r>
              <w:rPr>
                <w:rFonts w:ascii="Arial" w:hAnsi="Arial" w:cs="Arial"/>
                <w:sz w:val="20"/>
                <w:szCs w:val="20"/>
              </w:rPr>
              <w:t>Ongoing</w:t>
            </w:r>
          </w:p>
        </w:tc>
      </w:tr>
      <w:tr w:rsidR="00A62AB6" w:rsidRPr="00FE42EE" w:rsidTr="00F4350E">
        <w:trPr>
          <w:trHeight w:val="759"/>
        </w:trPr>
        <w:tc>
          <w:tcPr>
            <w:tcW w:w="2410" w:type="dxa"/>
            <w:vMerge/>
          </w:tcPr>
          <w:p w:rsidR="00A62AB6" w:rsidRDefault="00A62AB6" w:rsidP="00F4350E">
            <w:pPr>
              <w:ind w:left="432" w:hanging="432"/>
              <w:rPr>
                <w:rFonts w:ascii="Arial" w:hAnsi="Arial" w:cs="Arial"/>
                <w:sz w:val="20"/>
                <w:szCs w:val="20"/>
              </w:rPr>
            </w:pPr>
          </w:p>
        </w:tc>
        <w:tc>
          <w:tcPr>
            <w:tcW w:w="3198" w:type="dxa"/>
          </w:tcPr>
          <w:p w:rsidR="00A62AB6" w:rsidRDefault="00A62AB6" w:rsidP="00F4350E">
            <w:pPr>
              <w:rPr>
                <w:rFonts w:ascii="Arial" w:hAnsi="Arial" w:cs="Arial"/>
                <w:sz w:val="20"/>
                <w:szCs w:val="20"/>
              </w:rPr>
            </w:pPr>
            <w:r>
              <w:rPr>
                <w:rFonts w:ascii="Arial" w:hAnsi="Arial" w:cs="Arial"/>
                <w:sz w:val="20"/>
                <w:szCs w:val="20"/>
              </w:rPr>
              <w:t>To review and support development of the minimum builds standards</w:t>
            </w:r>
          </w:p>
          <w:p w:rsidR="00A62AB6" w:rsidRDefault="00A62AB6" w:rsidP="00F4350E">
            <w:pPr>
              <w:ind w:left="360"/>
              <w:rPr>
                <w:rFonts w:ascii="Arial" w:hAnsi="Arial" w:cs="Arial"/>
                <w:sz w:val="20"/>
                <w:szCs w:val="20"/>
              </w:rPr>
            </w:pPr>
            <w:r>
              <w:rPr>
                <w:rFonts w:ascii="Arial" w:hAnsi="Arial" w:cs="Arial"/>
                <w:sz w:val="20"/>
                <w:szCs w:val="20"/>
              </w:rPr>
              <w:t>.</w:t>
            </w:r>
          </w:p>
        </w:tc>
        <w:tc>
          <w:tcPr>
            <w:tcW w:w="2279" w:type="dxa"/>
          </w:tcPr>
          <w:p w:rsidR="00A62AB6" w:rsidRDefault="00A62AB6" w:rsidP="00F4350E">
            <w:pPr>
              <w:rPr>
                <w:rFonts w:ascii="Arial" w:hAnsi="Arial" w:cs="Arial"/>
                <w:sz w:val="20"/>
                <w:szCs w:val="20"/>
              </w:rPr>
            </w:pPr>
            <w:r>
              <w:rPr>
                <w:rFonts w:ascii="Arial" w:hAnsi="Arial" w:cs="Arial"/>
                <w:sz w:val="20"/>
                <w:szCs w:val="20"/>
              </w:rPr>
              <w:t>Estates/IPCT</w:t>
            </w:r>
          </w:p>
        </w:tc>
        <w:tc>
          <w:tcPr>
            <w:tcW w:w="2769" w:type="dxa"/>
          </w:tcPr>
          <w:p w:rsidR="00A62AB6" w:rsidRDefault="00A62AB6" w:rsidP="00F4350E">
            <w:pPr>
              <w:rPr>
                <w:rFonts w:ascii="Arial" w:hAnsi="Arial" w:cs="Arial"/>
                <w:sz w:val="20"/>
                <w:szCs w:val="20"/>
              </w:rPr>
            </w:pPr>
            <w:r w:rsidRPr="00CD159C">
              <w:rPr>
                <w:rFonts w:ascii="Arial" w:hAnsi="Arial" w:cs="Arial"/>
                <w:sz w:val="20"/>
                <w:szCs w:val="20"/>
              </w:rPr>
              <w:t>Compliance with national standards minimising risk of infection transmission</w:t>
            </w:r>
          </w:p>
        </w:tc>
        <w:tc>
          <w:tcPr>
            <w:tcW w:w="2712" w:type="dxa"/>
          </w:tcPr>
          <w:p w:rsidR="00A62AB6" w:rsidRDefault="00A62AB6" w:rsidP="00F4350E">
            <w:pPr>
              <w:rPr>
                <w:rFonts w:ascii="Arial" w:hAnsi="Arial" w:cs="Arial"/>
                <w:sz w:val="20"/>
                <w:szCs w:val="20"/>
              </w:rPr>
            </w:pPr>
            <w:r>
              <w:rPr>
                <w:rFonts w:ascii="Arial" w:hAnsi="Arial" w:cs="Arial"/>
                <w:sz w:val="20"/>
                <w:szCs w:val="20"/>
              </w:rPr>
              <w:t>Project meeting minutes</w:t>
            </w:r>
          </w:p>
          <w:p w:rsidR="00A62AB6" w:rsidRDefault="00A62AB6" w:rsidP="00F4350E">
            <w:pPr>
              <w:rPr>
                <w:rFonts w:ascii="Arial" w:hAnsi="Arial" w:cs="Arial"/>
                <w:sz w:val="20"/>
                <w:szCs w:val="20"/>
              </w:rPr>
            </w:pPr>
            <w:r>
              <w:rPr>
                <w:rFonts w:ascii="Arial" w:hAnsi="Arial" w:cs="Arial"/>
                <w:sz w:val="20"/>
                <w:szCs w:val="20"/>
              </w:rPr>
              <w:t>Minutes of Infection Prevention, Control and Decontamination Committee</w:t>
            </w:r>
          </w:p>
          <w:p w:rsidR="00A62AB6" w:rsidRDefault="00A62AB6" w:rsidP="00F4350E">
            <w:pPr>
              <w:rPr>
                <w:rFonts w:ascii="Arial" w:hAnsi="Arial" w:cs="Arial"/>
                <w:sz w:val="20"/>
                <w:szCs w:val="20"/>
              </w:rPr>
            </w:pPr>
          </w:p>
        </w:tc>
        <w:tc>
          <w:tcPr>
            <w:tcW w:w="1428" w:type="dxa"/>
          </w:tcPr>
          <w:p w:rsidR="00A62AB6" w:rsidRDefault="00A62AB6" w:rsidP="00F4350E">
            <w:pPr>
              <w:rPr>
                <w:rFonts w:ascii="Arial" w:hAnsi="Arial" w:cs="Arial"/>
                <w:sz w:val="20"/>
                <w:szCs w:val="20"/>
              </w:rPr>
            </w:pPr>
            <w:r>
              <w:rPr>
                <w:rFonts w:ascii="Arial" w:hAnsi="Arial" w:cs="Arial"/>
                <w:sz w:val="20"/>
                <w:szCs w:val="20"/>
              </w:rPr>
              <w:t>December 2013</w:t>
            </w:r>
          </w:p>
        </w:tc>
      </w:tr>
      <w:tr w:rsidR="00A62AB6" w:rsidRPr="00FE42EE" w:rsidTr="00F4350E">
        <w:trPr>
          <w:trHeight w:val="759"/>
        </w:trPr>
        <w:tc>
          <w:tcPr>
            <w:tcW w:w="2410" w:type="dxa"/>
            <w:vMerge/>
          </w:tcPr>
          <w:p w:rsidR="00A62AB6" w:rsidRDefault="00A62AB6" w:rsidP="00F4350E">
            <w:pPr>
              <w:ind w:left="432" w:hanging="432"/>
              <w:rPr>
                <w:rFonts w:ascii="Arial" w:hAnsi="Arial" w:cs="Arial"/>
                <w:sz w:val="20"/>
                <w:szCs w:val="20"/>
              </w:rPr>
            </w:pPr>
          </w:p>
        </w:tc>
        <w:tc>
          <w:tcPr>
            <w:tcW w:w="3198" w:type="dxa"/>
          </w:tcPr>
          <w:p w:rsidR="00A62AB6" w:rsidRDefault="00A62AB6" w:rsidP="00F4350E">
            <w:pPr>
              <w:rPr>
                <w:rFonts w:ascii="Arial" w:hAnsi="Arial" w:cs="Arial"/>
                <w:sz w:val="20"/>
                <w:szCs w:val="20"/>
              </w:rPr>
            </w:pPr>
            <w:r w:rsidRPr="00E66872">
              <w:rPr>
                <w:rFonts w:ascii="Arial" w:hAnsi="Arial" w:cs="Arial"/>
                <w:sz w:val="20"/>
                <w:szCs w:val="20"/>
              </w:rPr>
              <w:t xml:space="preserve">To review and support all refurbishments and building activity </w:t>
            </w:r>
            <w:r>
              <w:rPr>
                <w:rFonts w:ascii="Arial" w:hAnsi="Arial" w:cs="Arial"/>
                <w:sz w:val="20"/>
                <w:szCs w:val="20"/>
              </w:rPr>
              <w:t>ensuring compliance with national standards</w:t>
            </w:r>
          </w:p>
        </w:tc>
        <w:tc>
          <w:tcPr>
            <w:tcW w:w="2279" w:type="dxa"/>
          </w:tcPr>
          <w:p w:rsidR="00A62AB6" w:rsidRDefault="00A62AB6" w:rsidP="00F4350E">
            <w:pPr>
              <w:rPr>
                <w:rFonts w:ascii="Arial" w:hAnsi="Arial" w:cs="Arial"/>
                <w:sz w:val="20"/>
                <w:szCs w:val="20"/>
              </w:rPr>
            </w:pPr>
            <w:r>
              <w:rPr>
                <w:rFonts w:ascii="Arial" w:hAnsi="Arial" w:cs="Arial"/>
                <w:sz w:val="20"/>
                <w:szCs w:val="20"/>
              </w:rPr>
              <w:t>Estates/IPCT</w:t>
            </w:r>
          </w:p>
        </w:tc>
        <w:tc>
          <w:tcPr>
            <w:tcW w:w="2769" w:type="dxa"/>
          </w:tcPr>
          <w:p w:rsidR="00A62AB6" w:rsidRDefault="00A62AB6" w:rsidP="00F4350E">
            <w:pPr>
              <w:rPr>
                <w:rFonts w:ascii="Arial" w:hAnsi="Arial" w:cs="Arial"/>
                <w:sz w:val="20"/>
                <w:szCs w:val="20"/>
              </w:rPr>
            </w:pPr>
            <w:r w:rsidRPr="00CD159C">
              <w:rPr>
                <w:rFonts w:ascii="Arial" w:hAnsi="Arial" w:cs="Arial"/>
                <w:sz w:val="20"/>
                <w:szCs w:val="20"/>
              </w:rPr>
              <w:t>Compliance with national standards minimising risk of infection transmission</w:t>
            </w:r>
          </w:p>
        </w:tc>
        <w:tc>
          <w:tcPr>
            <w:tcW w:w="2712" w:type="dxa"/>
          </w:tcPr>
          <w:p w:rsidR="00A62AB6" w:rsidRDefault="00A62AB6" w:rsidP="00F4350E">
            <w:pPr>
              <w:rPr>
                <w:rFonts w:ascii="Arial" w:hAnsi="Arial" w:cs="Arial"/>
                <w:sz w:val="20"/>
                <w:szCs w:val="20"/>
              </w:rPr>
            </w:pPr>
            <w:r>
              <w:rPr>
                <w:rFonts w:ascii="Arial" w:hAnsi="Arial" w:cs="Arial"/>
                <w:sz w:val="20"/>
                <w:szCs w:val="20"/>
              </w:rPr>
              <w:t>Project meeting minutes</w:t>
            </w:r>
          </w:p>
          <w:p w:rsidR="00A62AB6" w:rsidRDefault="00A62AB6" w:rsidP="00F4350E">
            <w:pPr>
              <w:rPr>
                <w:rFonts w:ascii="Arial" w:hAnsi="Arial" w:cs="Arial"/>
                <w:sz w:val="20"/>
                <w:szCs w:val="20"/>
              </w:rPr>
            </w:pPr>
            <w:r>
              <w:rPr>
                <w:rFonts w:ascii="Arial" w:hAnsi="Arial" w:cs="Arial"/>
                <w:sz w:val="20"/>
                <w:szCs w:val="20"/>
              </w:rPr>
              <w:t>Minutes of Infection Prevention, Control and Decontamination Committee</w:t>
            </w:r>
          </w:p>
        </w:tc>
        <w:tc>
          <w:tcPr>
            <w:tcW w:w="1428" w:type="dxa"/>
          </w:tcPr>
          <w:p w:rsidR="00A62AB6" w:rsidRDefault="00A62AB6" w:rsidP="00F4350E">
            <w:pPr>
              <w:rPr>
                <w:rFonts w:ascii="Arial" w:hAnsi="Arial" w:cs="Arial"/>
                <w:sz w:val="20"/>
                <w:szCs w:val="20"/>
              </w:rPr>
            </w:pPr>
            <w:r>
              <w:rPr>
                <w:rFonts w:ascii="Arial" w:hAnsi="Arial" w:cs="Arial"/>
                <w:sz w:val="20"/>
                <w:szCs w:val="20"/>
              </w:rPr>
              <w:t>As requested</w:t>
            </w:r>
          </w:p>
        </w:tc>
      </w:tr>
    </w:tbl>
    <w:p w:rsidR="00A62AB6" w:rsidRPr="00FE42EE" w:rsidRDefault="00A62AB6">
      <w:pPr>
        <w:rPr>
          <w:rFonts w:ascii="Arial" w:hAnsi="Arial" w:cs="Arial"/>
          <w:sz w:val="20"/>
          <w:szCs w:val="20"/>
        </w:rPr>
      </w:pPr>
    </w:p>
    <w:p w:rsidR="00A62AB6" w:rsidRPr="00FE42EE" w:rsidRDefault="00A62AB6" w:rsidP="00F4350E">
      <w:pPr>
        <w:rPr>
          <w:rFonts w:ascii="Arial" w:hAnsi="Arial" w:cs="Arial"/>
          <w:sz w:val="20"/>
          <w:szCs w:val="20"/>
        </w:rPr>
      </w:pPr>
      <w:r w:rsidRPr="00FE42EE">
        <w:rPr>
          <w:rFonts w:ascii="Arial" w:hAnsi="Arial" w:cs="Arial"/>
          <w:sz w:val="20"/>
          <w:szCs w:val="20"/>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7398"/>
      </w:tblGrid>
      <w:tr w:rsidR="00A62AB6" w:rsidRPr="00103BE5" w:rsidTr="00F4350E">
        <w:tc>
          <w:tcPr>
            <w:tcW w:w="7398" w:type="dxa"/>
          </w:tcPr>
          <w:p w:rsidR="00A62AB6" w:rsidRPr="00103BE5" w:rsidRDefault="00A62AB6" w:rsidP="00F4350E">
            <w:pPr>
              <w:rPr>
                <w:rFonts w:ascii="Arial" w:hAnsi="Arial" w:cs="Arial"/>
                <w:sz w:val="20"/>
                <w:szCs w:val="20"/>
              </w:rPr>
            </w:pPr>
            <w:r w:rsidRPr="00103BE5">
              <w:rPr>
                <w:rFonts w:ascii="Arial" w:hAnsi="Arial" w:cs="Arial"/>
                <w:sz w:val="20"/>
                <w:szCs w:val="20"/>
              </w:rPr>
              <w:t>DIPC- Director of Infection Prevention and Control</w:t>
            </w:r>
          </w:p>
          <w:p w:rsidR="00A62AB6" w:rsidRPr="00103BE5" w:rsidRDefault="00A62AB6" w:rsidP="00F4350E">
            <w:pPr>
              <w:rPr>
                <w:rFonts w:ascii="Arial" w:hAnsi="Arial" w:cs="Arial"/>
                <w:sz w:val="20"/>
                <w:szCs w:val="20"/>
              </w:rPr>
            </w:pPr>
          </w:p>
        </w:tc>
        <w:tc>
          <w:tcPr>
            <w:tcW w:w="7398" w:type="dxa"/>
          </w:tcPr>
          <w:p w:rsidR="00A62AB6" w:rsidRPr="00103BE5" w:rsidRDefault="00A62AB6" w:rsidP="00F4350E">
            <w:pPr>
              <w:rPr>
                <w:rFonts w:ascii="Arial" w:hAnsi="Arial" w:cs="Arial"/>
                <w:sz w:val="20"/>
                <w:szCs w:val="20"/>
              </w:rPr>
            </w:pPr>
            <w:r>
              <w:rPr>
                <w:rFonts w:ascii="Arial" w:hAnsi="Arial" w:cs="Arial"/>
                <w:sz w:val="20"/>
                <w:szCs w:val="20"/>
              </w:rPr>
              <w:t>IPCT</w:t>
            </w:r>
            <w:r w:rsidRPr="00103BE5">
              <w:rPr>
                <w:rFonts w:ascii="Arial" w:hAnsi="Arial" w:cs="Arial"/>
                <w:sz w:val="20"/>
                <w:szCs w:val="20"/>
              </w:rPr>
              <w:t>- Infection Prevention and Control Team</w:t>
            </w:r>
          </w:p>
          <w:p w:rsidR="00A62AB6" w:rsidRPr="00103BE5" w:rsidRDefault="00A62AB6" w:rsidP="00F4350E">
            <w:pPr>
              <w:rPr>
                <w:rFonts w:ascii="Arial" w:hAnsi="Arial" w:cs="Arial"/>
                <w:sz w:val="20"/>
                <w:szCs w:val="20"/>
              </w:rPr>
            </w:pPr>
          </w:p>
        </w:tc>
      </w:tr>
      <w:tr w:rsidR="00A62AB6" w:rsidRPr="00103BE5" w:rsidTr="00F4350E">
        <w:tc>
          <w:tcPr>
            <w:tcW w:w="7398" w:type="dxa"/>
          </w:tcPr>
          <w:p w:rsidR="00A62AB6" w:rsidRPr="00103BE5" w:rsidRDefault="00A62AB6" w:rsidP="00F4350E">
            <w:pPr>
              <w:rPr>
                <w:rFonts w:ascii="Arial" w:hAnsi="Arial" w:cs="Arial"/>
                <w:sz w:val="20"/>
                <w:szCs w:val="20"/>
              </w:rPr>
            </w:pPr>
            <w:r w:rsidRPr="00103BE5">
              <w:rPr>
                <w:rFonts w:ascii="Arial" w:hAnsi="Arial" w:cs="Arial"/>
                <w:sz w:val="20"/>
                <w:szCs w:val="20"/>
              </w:rPr>
              <w:t>CQC- Care Quality Commission</w:t>
            </w:r>
          </w:p>
        </w:tc>
        <w:tc>
          <w:tcPr>
            <w:tcW w:w="7398" w:type="dxa"/>
          </w:tcPr>
          <w:p w:rsidR="00A62AB6" w:rsidRPr="00103BE5" w:rsidRDefault="00A62AB6" w:rsidP="00F4350E">
            <w:pPr>
              <w:rPr>
                <w:rFonts w:ascii="Arial" w:hAnsi="Arial" w:cs="Arial"/>
                <w:sz w:val="20"/>
                <w:szCs w:val="20"/>
              </w:rPr>
            </w:pPr>
            <w:r w:rsidRPr="00103BE5">
              <w:rPr>
                <w:rFonts w:ascii="Arial" w:hAnsi="Arial" w:cs="Arial"/>
                <w:sz w:val="20"/>
                <w:szCs w:val="20"/>
              </w:rPr>
              <w:t xml:space="preserve">ICLP- </w:t>
            </w:r>
            <w:r>
              <w:rPr>
                <w:rFonts w:ascii="Arial" w:hAnsi="Arial" w:cs="Arial"/>
                <w:sz w:val="20"/>
                <w:szCs w:val="20"/>
              </w:rPr>
              <w:t>Infection Prevention and Control</w:t>
            </w:r>
            <w:r w:rsidRPr="00103BE5">
              <w:rPr>
                <w:rFonts w:ascii="Arial" w:hAnsi="Arial" w:cs="Arial"/>
                <w:sz w:val="20"/>
                <w:szCs w:val="20"/>
              </w:rPr>
              <w:t xml:space="preserve"> Link Practitioners</w:t>
            </w:r>
          </w:p>
        </w:tc>
      </w:tr>
      <w:tr w:rsidR="00A62AB6" w:rsidRPr="00103BE5" w:rsidTr="00F4350E">
        <w:tc>
          <w:tcPr>
            <w:tcW w:w="7398" w:type="dxa"/>
          </w:tcPr>
          <w:p w:rsidR="00A62AB6" w:rsidRPr="00103BE5" w:rsidRDefault="00A62AB6" w:rsidP="00F4350E">
            <w:pPr>
              <w:rPr>
                <w:rFonts w:ascii="Arial" w:hAnsi="Arial" w:cs="Arial"/>
                <w:sz w:val="20"/>
                <w:szCs w:val="20"/>
              </w:rPr>
            </w:pPr>
            <w:r w:rsidRPr="00103BE5">
              <w:rPr>
                <w:rFonts w:ascii="Arial" w:hAnsi="Arial" w:cs="Arial"/>
                <w:sz w:val="20"/>
                <w:szCs w:val="20"/>
              </w:rPr>
              <w:t>SSM- Site Support Managers</w:t>
            </w:r>
          </w:p>
          <w:p w:rsidR="00A62AB6" w:rsidRPr="00103BE5" w:rsidRDefault="00A62AB6" w:rsidP="00F4350E">
            <w:pPr>
              <w:rPr>
                <w:rFonts w:ascii="Arial" w:hAnsi="Arial" w:cs="Arial"/>
                <w:sz w:val="20"/>
                <w:szCs w:val="20"/>
              </w:rPr>
            </w:pPr>
          </w:p>
        </w:tc>
        <w:tc>
          <w:tcPr>
            <w:tcW w:w="7398" w:type="dxa"/>
          </w:tcPr>
          <w:p w:rsidR="00A62AB6" w:rsidRPr="00103BE5" w:rsidRDefault="00A62AB6" w:rsidP="00F4350E">
            <w:pPr>
              <w:rPr>
                <w:rFonts w:ascii="Arial" w:hAnsi="Arial" w:cs="Arial"/>
                <w:sz w:val="20"/>
                <w:szCs w:val="20"/>
              </w:rPr>
            </w:pPr>
            <w:r w:rsidRPr="00103BE5">
              <w:rPr>
                <w:rFonts w:ascii="Arial" w:hAnsi="Arial" w:cs="Arial"/>
                <w:sz w:val="20"/>
                <w:szCs w:val="20"/>
              </w:rPr>
              <w:t>CHOM- Community Hospitals Operational meeting</w:t>
            </w:r>
          </w:p>
        </w:tc>
      </w:tr>
      <w:tr w:rsidR="00A62AB6" w:rsidRPr="00103BE5" w:rsidTr="00F4350E">
        <w:tc>
          <w:tcPr>
            <w:tcW w:w="7398" w:type="dxa"/>
          </w:tcPr>
          <w:p w:rsidR="00A62AB6" w:rsidRPr="00103BE5" w:rsidRDefault="00A62AB6" w:rsidP="00F4350E">
            <w:pPr>
              <w:rPr>
                <w:rFonts w:ascii="Arial" w:hAnsi="Arial" w:cs="Arial"/>
                <w:sz w:val="20"/>
                <w:szCs w:val="20"/>
              </w:rPr>
            </w:pPr>
            <w:r>
              <w:rPr>
                <w:rFonts w:ascii="Arial" w:hAnsi="Arial" w:cs="Arial"/>
                <w:sz w:val="20"/>
                <w:szCs w:val="20"/>
              </w:rPr>
              <w:t>IPCDC- Infection Prevention, Control and Decontamination Committee</w:t>
            </w:r>
          </w:p>
        </w:tc>
        <w:tc>
          <w:tcPr>
            <w:tcW w:w="7398" w:type="dxa"/>
          </w:tcPr>
          <w:p w:rsidR="00A62AB6" w:rsidRPr="00103BE5" w:rsidRDefault="00A62AB6" w:rsidP="00F4350E">
            <w:pPr>
              <w:rPr>
                <w:rFonts w:ascii="Arial" w:hAnsi="Arial" w:cs="Arial"/>
                <w:sz w:val="20"/>
                <w:szCs w:val="20"/>
              </w:rPr>
            </w:pPr>
            <w:r>
              <w:rPr>
                <w:rFonts w:ascii="Arial" w:hAnsi="Arial" w:cs="Arial"/>
                <w:sz w:val="20"/>
                <w:szCs w:val="20"/>
              </w:rPr>
              <w:t>PLACE- Patient Led Assessment of Clinical Environments</w:t>
            </w:r>
          </w:p>
        </w:tc>
      </w:tr>
    </w:tbl>
    <w:p w:rsidR="00A62AB6" w:rsidRPr="00FE42EE" w:rsidRDefault="00A62AB6">
      <w:pPr>
        <w:rPr>
          <w:rFonts w:ascii="Arial" w:hAnsi="Arial" w:cs="Arial"/>
          <w:sz w:val="20"/>
          <w:szCs w:val="20"/>
        </w:rPr>
      </w:pPr>
    </w:p>
    <w:p w:rsidR="00A62AB6" w:rsidRPr="003E7DE6" w:rsidRDefault="00A62AB6" w:rsidP="002C3A09">
      <w:pPr>
        <w:spacing w:after="0" w:line="240" w:lineRule="auto"/>
        <w:rPr>
          <w:rFonts w:ascii="Arial" w:hAnsi="Arial" w:cs="Arial"/>
          <w:b/>
        </w:rPr>
      </w:pPr>
      <w:r w:rsidRPr="003E7DE6">
        <w:rPr>
          <w:rFonts w:ascii="Arial" w:hAnsi="Arial" w:cs="Arial"/>
          <w:b/>
        </w:rPr>
        <w:t>References</w:t>
      </w:r>
    </w:p>
    <w:p w:rsidR="00A62AB6" w:rsidRPr="0033655A" w:rsidRDefault="00A62AB6" w:rsidP="002C3A09">
      <w:pPr>
        <w:spacing w:after="0" w:line="240" w:lineRule="auto"/>
        <w:rPr>
          <w:rStyle w:val="Hyperlink"/>
          <w:rFonts w:ascii="Arial" w:hAnsi="Arial" w:cs="Arial"/>
          <w:color w:val="339966"/>
          <w:sz w:val="20"/>
          <w:szCs w:val="20"/>
        </w:rPr>
      </w:pPr>
      <w:r w:rsidRPr="00663E0A">
        <w:rPr>
          <w:rFonts w:ascii="Arial" w:hAnsi="Arial" w:cs="Arial"/>
          <w:sz w:val="20"/>
          <w:szCs w:val="20"/>
        </w:rPr>
        <w:t xml:space="preserve">Department of Health (2007) ‘Saving Lives:  reducing infection, delivering clean, safe care’ </w:t>
      </w:r>
      <w:hyperlink r:id="rId10" w:history="1">
        <w:r w:rsidRPr="0033655A">
          <w:rPr>
            <w:rStyle w:val="Hyperlink"/>
            <w:rFonts w:ascii="Arial" w:hAnsi="Arial" w:cs="Arial"/>
            <w:b/>
            <w:color w:val="339966"/>
            <w:sz w:val="20"/>
            <w:szCs w:val="20"/>
          </w:rPr>
          <w:t>www.clean-safe-care.nhs.u</w:t>
        </w:r>
        <w:r w:rsidRPr="0033655A">
          <w:rPr>
            <w:rStyle w:val="Hyperlink"/>
            <w:rFonts w:ascii="Arial" w:hAnsi="Arial" w:cs="Arial"/>
            <w:color w:val="339966"/>
            <w:sz w:val="20"/>
            <w:szCs w:val="20"/>
          </w:rPr>
          <w:t>k</w:t>
        </w:r>
      </w:hyperlink>
    </w:p>
    <w:p w:rsidR="00A62AB6" w:rsidRPr="00663E0A" w:rsidRDefault="00A62AB6" w:rsidP="002C3A09">
      <w:pPr>
        <w:spacing w:after="0" w:line="240" w:lineRule="auto"/>
        <w:rPr>
          <w:rStyle w:val="a1"/>
          <w:rFonts w:ascii="Arial" w:hAnsi="Arial" w:cs="Arial"/>
          <w:sz w:val="20"/>
          <w:szCs w:val="20"/>
          <w:u w:val="single"/>
        </w:rPr>
      </w:pPr>
      <w:r w:rsidRPr="00264389">
        <w:rPr>
          <w:rStyle w:val="Hyperlink"/>
          <w:rFonts w:ascii="Arial" w:hAnsi="Arial" w:cs="Arial"/>
          <w:color w:val="auto"/>
          <w:sz w:val="20"/>
          <w:szCs w:val="20"/>
          <w:u w:val="none"/>
        </w:rPr>
        <w:t xml:space="preserve">Department of Health (2008) Code of Practice for NHS on prevention and control of HCAI and related guidance </w:t>
      </w:r>
      <w:hyperlink r:id="rId11" w:history="1">
        <w:r w:rsidRPr="0033655A">
          <w:rPr>
            <w:rStyle w:val="Hyperlink"/>
            <w:rFonts w:ascii="Arial" w:hAnsi="Arial" w:cs="Arial"/>
            <w:b/>
            <w:color w:val="339966"/>
            <w:sz w:val="20"/>
            <w:szCs w:val="20"/>
          </w:rPr>
          <w:t>www.dh.gov.uk</w:t>
        </w:r>
      </w:hyperlink>
    </w:p>
    <w:p w:rsidR="00A62AB6" w:rsidRPr="00663E0A" w:rsidRDefault="00A62AB6" w:rsidP="002C3A09">
      <w:pPr>
        <w:spacing w:after="0" w:line="240" w:lineRule="auto"/>
        <w:rPr>
          <w:rStyle w:val="a1"/>
          <w:rFonts w:ascii="Arial" w:hAnsi="Arial" w:cs="Arial"/>
          <w:sz w:val="20"/>
          <w:szCs w:val="20"/>
          <w:u w:val="single"/>
        </w:rPr>
      </w:pPr>
      <w:r w:rsidRPr="00264389">
        <w:rPr>
          <w:rStyle w:val="a1"/>
          <w:rFonts w:ascii="Arial" w:hAnsi="Arial" w:cs="Arial"/>
          <w:color w:val="auto"/>
          <w:sz w:val="20"/>
          <w:szCs w:val="20"/>
        </w:rPr>
        <w:t xml:space="preserve">Department of Health (2004) Standards for Better Health </w:t>
      </w:r>
      <w:hyperlink r:id="rId12" w:history="1">
        <w:r w:rsidRPr="0033655A">
          <w:rPr>
            <w:rStyle w:val="Hyperlink"/>
            <w:rFonts w:ascii="Arial" w:hAnsi="Arial" w:cs="Arial"/>
            <w:b/>
            <w:color w:val="339966"/>
            <w:sz w:val="20"/>
            <w:szCs w:val="20"/>
          </w:rPr>
          <w:t>www.dh.gov.uk</w:t>
        </w:r>
      </w:hyperlink>
    </w:p>
    <w:p w:rsidR="00A62AB6" w:rsidRDefault="00A62AB6" w:rsidP="002C3A09">
      <w:pPr>
        <w:spacing w:after="0" w:line="240" w:lineRule="auto"/>
        <w:rPr>
          <w:rStyle w:val="a1"/>
          <w:rFonts w:ascii="Arial" w:hAnsi="Arial" w:cs="Arial"/>
          <w:sz w:val="20"/>
          <w:szCs w:val="20"/>
          <w:u w:val="single"/>
        </w:rPr>
      </w:pPr>
      <w:r w:rsidRPr="00264389">
        <w:rPr>
          <w:rStyle w:val="a1"/>
          <w:rFonts w:ascii="Arial" w:hAnsi="Arial" w:cs="Arial"/>
          <w:color w:val="auto"/>
          <w:sz w:val="20"/>
          <w:szCs w:val="20"/>
        </w:rPr>
        <w:t>National Patient Safety Agency (2007) The National Specifications for Cleanliness in the</w:t>
      </w:r>
      <w:r w:rsidRPr="00161D3D">
        <w:rPr>
          <w:rStyle w:val="a1"/>
          <w:rFonts w:ascii="Arial" w:hAnsi="Arial" w:cs="Arial"/>
          <w:color w:val="auto"/>
          <w:sz w:val="20"/>
          <w:szCs w:val="20"/>
        </w:rPr>
        <w:t xml:space="preserve"> NHS </w:t>
      </w:r>
      <w:hyperlink r:id="rId13" w:history="1">
        <w:r w:rsidRPr="0033655A">
          <w:rPr>
            <w:rStyle w:val="Hyperlink"/>
            <w:rFonts w:ascii="Arial" w:hAnsi="Arial" w:cs="Arial"/>
            <w:b/>
            <w:color w:val="339966"/>
            <w:sz w:val="20"/>
            <w:szCs w:val="20"/>
          </w:rPr>
          <w:t>www.npsa.nhs.uk</w:t>
        </w:r>
      </w:hyperlink>
    </w:p>
    <w:p w:rsidR="00A62AB6" w:rsidRPr="0033655A" w:rsidRDefault="00A62AB6" w:rsidP="002C3A09">
      <w:pPr>
        <w:spacing w:after="0" w:line="240" w:lineRule="auto"/>
        <w:rPr>
          <w:rStyle w:val="a1"/>
          <w:rFonts w:ascii="Arial" w:hAnsi="Arial" w:cs="Arial"/>
          <w:b/>
          <w:color w:val="339966"/>
          <w:sz w:val="20"/>
          <w:szCs w:val="20"/>
          <w:u w:val="single"/>
        </w:rPr>
      </w:pPr>
      <w:r w:rsidRPr="00264389">
        <w:rPr>
          <w:rStyle w:val="a1"/>
          <w:rFonts w:ascii="Arial" w:hAnsi="Arial" w:cs="Arial"/>
          <w:color w:val="auto"/>
          <w:sz w:val="20"/>
          <w:szCs w:val="20"/>
        </w:rPr>
        <w:t>Care Quality Commission (2009) Core</w:t>
      </w:r>
      <w:r w:rsidRPr="00A808DB">
        <w:rPr>
          <w:rStyle w:val="a1"/>
          <w:rFonts w:ascii="Arial" w:hAnsi="Arial" w:cs="Arial"/>
          <w:sz w:val="20"/>
          <w:szCs w:val="20"/>
        </w:rPr>
        <w:t xml:space="preserve"> </w:t>
      </w:r>
      <w:r w:rsidRPr="00264389">
        <w:rPr>
          <w:rStyle w:val="a1"/>
          <w:rFonts w:ascii="Arial" w:hAnsi="Arial" w:cs="Arial"/>
          <w:color w:val="auto"/>
          <w:sz w:val="20"/>
          <w:szCs w:val="20"/>
        </w:rPr>
        <w:t>Standards</w:t>
      </w:r>
      <w:r w:rsidR="00264389" w:rsidRPr="00264389">
        <w:rPr>
          <w:rStyle w:val="a1"/>
          <w:rFonts w:ascii="Arial" w:hAnsi="Arial" w:cs="Arial"/>
          <w:color w:val="auto"/>
          <w:sz w:val="20"/>
          <w:szCs w:val="20"/>
        </w:rPr>
        <w:t xml:space="preserve"> </w:t>
      </w:r>
      <w:r w:rsidRPr="00264389">
        <w:rPr>
          <w:rStyle w:val="Hyperlink"/>
          <w:rFonts w:ascii="Arial" w:hAnsi="Arial" w:cs="Arial"/>
          <w:color w:val="339966"/>
          <w:sz w:val="20"/>
          <w:szCs w:val="20"/>
        </w:rPr>
        <w:t>www.cqc.org.uk</w:t>
      </w:r>
    </w:p>
    <w:p w:rsidR="002C3A09" w:rsidRDefault="002C3A09" w:rsidP="00F4350E">
      <w:pPr>
        <w:rPr>
          <w:rFonts w:ascii="Arial" w:hAnsi="Arial" w:cs="Arial"/>
          <w:sz w:val="20"/>
          <w:szCs w:val="20"/>
        </w:rPr>
      </w:pPr>
    </w:p>
    <w:p w:rsidR="00A62AB6" w:rsidRPr="00FE42EE" w:rsidRDefault="00A62AB6" w:rsidP="002C3A09">
      <w:pPr>
        <w:spacing w:after="0" w:line="240" w:lineRule="auto"/>
        <w:rPr>
          <w:rFonts w:ascii="Arial" w:hAnsi="Arial" w:cs="Arial"/>
          <w:sz w:val="20"/>
          <w:szCs w:val="20"/>
        </w:rPr>
      </w:pPr>
      <w:r w:rsidRPr="00FE42EE">
        <w:rPr>
          <w:rFonts w:ascii="Arial" w:hAnsi="Arial" w:cs="Arial"/>
          <w:sz w:val="20"/>
          <w:szCs w:val="20"/>
        </w:rPr>
        <w:t>Helen Bosley</w:t>
      </w:r>
    </w:p>
    <w:p w:rsidR="00A62AB6" w:rsidRDefault="00A62AB6" w:rsidP="002C3A09">
      <w:pPr>
        <w:spacing w:after="0" w:line="240" w:lineRule="auto"/>
        <w:rPr>
          <w:rFonts w:ascii="Arial" w:hAnsi="Arial" w:cs="Arial"/>
          <w:sz w:val="20"/>
          <w:szCs w:val="20"/>
        </w:rPr>
      </w:pPr>
      <w:r w:rsidRPr="00FE42EE">
        <w:rPr>
          <w:rFonts w:ascii="Arial" w:hAnsi="Arial" w:cs="Arial"/>
          <w:sz w:val="20"/>
          <w:szCs w:val="20"/>
        </w:rPr>
        <w:t>Infection Prev</w:t>
      </w:r>
      <w:r>
        <w:rPr>
          <w:rFonts w:ascii="Arial" w:hAnsi="Arial" w:cs="Arial"/>
          <w:sz w:val="20"/>
          <w:szCs w:val="20"/>
        </w:rPr>
        <w:t>ention and Control M</w:t>
      </w:r>
      <w:r w:rsidRPr="00FE42EE">
        <w:rPr>
          <w:rFonts w:ascii="Arial" w:hAnsi="Arial" w:cs="Arial"/>
          <w:sz w:val="20"/>
          <w:szCs w:val="20"/>
        </w:rPr>
        <w:t>atron</w:t>
      </w:r>
    </w:p>
    <w:p w:rsidR="00A62AB6" w:rsidRDefault="00A62AB6" w:rsidP="002C3A09">
      <w:pPr>
        <w:spacing w:after="0" w:line="240" w:lineRule="auto"/>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Oxford</w:t>
          </w:r>
        </w:smartTag>
      </w:smartTag>
      <w:r>
        <w:rPr>
          <w:rFonts w:ascii="Arial" w:hAnsi="Arial" w:cs="Arial"/>
          <w:sz w:val="20"/>
          <w:szCs w:val="20"/>
        </w:rPr>
        <w:t xml:space="preserve"> Health NHS Foundation Trust</w:t>
      </w:r>
    </w:p>
    <w:p w:rsidR="00A62AB6" w:rsidRDefault="00A62AB6" w:rsidP="002C3A09">
      <w:pPr>
        <w:spacing w:after="0" w:line="240" w:lineRule="auto"/>
        <w:rPr>
          <w:rFonts w:ascii="Arial" w:hAnsi="Arial" w:cs="Arial"/>
          <w:sz w:val="20"/>
          <w:szCs w:val="20"/>
        </w:rPr>
      </w:pPr>
      <w:r>
        <w:rPr>
          <w:rFonts w:ascii="Arial" w:hAnsi="Arial" w:cs="Arial"/>
          <w:sz w:val="20"/>
          <w:szCs w:val="20"/>
        </w:rPr>
        <w:t>April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3903"/>
        <w:gridCol w:w="3904"/>
        <w:gridCol w:w="3904"/>
      </w:tblGrid>
      <w:tr w:rsidR="00A62AB6" w:rsidRPr="00E16BEB" w:rsidTr="00F4350E">
        <w:tc>
          <w:tcPr>
            <w:tcW w:w="3903" w:type="dxa"/>
            <w:shd w:val="clear" w:color="auto" w:fill="auto"/>
          </w:tcPr>
          <w:p w:rsidR="00A62AB6" w:rsidRPr="00A723B5" w:rsidRDefault="00A62AB6" w:rsidP="00F4350E">
            <w:pPr>
              <w:rPr>
                <w:rFonts w:ascii="Arial" w:hAnsi="Arial" w:cs="Arial"/>
                <w:b/>
                <w:color w:val="31849B"/>
                <w:sz w:val="20"/>
                <w:szCs w:val="20"/>
              </w:rPr>
            </w:pPr>
            <w:r w:rsidRPr="00A723B5">
              <w:rPr>
                <w:rFonts w:ascii="Arial" w:hAnsi="Arial" w:cs="Arial"/>
                <w:b/>
                <w:color w:val="31849B"/>
                <w:sz w:val="20"/>
                <w:szCs w:val="20"/>
              </w:rPr>
              <w:t xml:space="preserve">Q1   </w:t>
            </w:r>
          </w:p>
        </w:tc>
        <w:tc>
          <w:tcPr>
            <w:tcW w:w="3903" w:type="dxa"/>
            <w:shd w:val="clear" w:color="auto" w:fill="auto"/>
          </w:tcPr>
          <w:p w:rsidR="00A62AB6" w:rsidRPr="007B395F" w:rsidRDefault="00A62AB6" w:rsidP="00F4350E">
            <w:pPr>
              <w:rPr>
                <w:rFonts w:ascii="Arial" w:hAnsi="Arial" w:cs="Arial"/>
                <w:b/>
                <w:color w:val="984806"/>
                <w:sz w:val="20"/>
                <w:szCs w:val="20"/>
              </w:rPr>
            </w:pPr>
            <w:r w:rsidRPr="007B395F">
              <w:rPr>
                <w:rFonts w:ascii="Arial" w:hAnsi="Arial" w:cs="Arial"/>
                <w:b/>
                <w:color w:val="984806"/>
                <w:sz w:val="20"/>
                <w:szCs w:val="20"/>
              </w:rPr>
              <w:t xml:space="preserve">Q2  </w:t>
            </w:r>
          </w:p>
        </w:tc>
        <w:tc>
          <w:tcPr>
            <w:tcW w:w="3904" w:type="dxa"/>
            <w:shd w:val="clear" w:color="auto" w:fill="auto"/>
          </w:tcPr>
          <w:p w:rsidR="00A62AB6" w:rsidRPr="003D6989" w:rsidRDefault="00A62AB6" w:rsidP="00F4350E">
            <w:pPr>
              <w:rPr>
                <w:rFonts w:ascii="Arial" w:hAnsi="Arial" w:cs="Arial"/>
                <w:color w:val="FF0000"/>
                <w:sz w:val="20"/>
                <w:szCs w:val="20"/>
              </w:rPr>
            </w:pPr>
            <w:r w:rsidRPr="003D6989">
              <w:rPr>
                <w:rFonts w:ascii="Arial" w:hAnsi="Arial" w:cs="Arial"/>
                <w:color w:val="FF0000"/>
                <w:sz w:val="20"/>
                <w:szCs w:val="20"/>
              </w:rPr>
              <w:t xml:space="preserve">Q3 </w:t>
            </w:r>
          </w:p>
        </w:tc>
        <w:tc>
          <w:tcPr>
            <w:tcW w:w="3904" w:type="dxa"/>
            <w:shd w:val="clear" w:color="auto" w:fill="auto"/>
          </w:tcPr>
          <w:p w:rsidR="00A62AB6" w:rsidRPr="00E16BEB" w:rsidRDefault="00A62AB6" w:rsidP="00F4350E">
            <w:pPr>
              <w:rPr>
                <w:rFonts w:ascii="Arial" w:hAnsi="Arial" w:cs="Arial"/>
                <w:sz w:val="20"/>
                <w:szCs w:val="20"/>
              </w:rPr>
            </w:pPr>
            <w:r w:rsidRPr="00E16BEB">
              <w:rPr>
                <w:rFonts w:ascii="Arial" w:hAnsi="Arial" w:cs="Arial"/>
                <w:sz w:val="20"/>
                <w:szCs w:val="20"/>
              </w:rPr>
              <w:t xml:space="preserve">Q4  </w:t>
            </w:r>
          </w:p>
        </w:tc>
      </w:tr>
    </w:tbl>
    <w:p w:rsidR="00A62AB6" w:rsidRDefault="00A62AB6" w:rsidP="00F4350E">
      <w:pPr>
        <w:rPr>
          <w:rFonts w:ascii="Arial" w:hAnsi="Arial" w:cs="Arial"/>
          <w:sz w:val="20"/>
          <w:szCs w:val="20"/>
        </w:rPr>
      </w:pPr>
    </w:p>
    <w:p w:rsidR="00A62AB6" w:rsidRPr="00BF147E" w:rsidRDefault="00A62AB6" w:rsidP="00F67AE4">
      <w:pPr>
        <w:jc w:val="both"/>
        <w:rPr>
          <w:rFonts w:ascii="Arial" w:hAnsi="Arial" w:cs="Arial"/>
        </w:rPr>
      </w:pPr>
    </w:p>
    <w:sectPr w:rsidR="00A62AB6" w:rsidRPr="00BF147E" w:rsidSect="006F209E">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0E" w:rsidRDefault="00F4350E" w:rsidP="000569FE">
      <w:pPr>
        <w:spacing w:after="0" w:line="240" w:lineRule="auto"/>
      </w:pPr>
      <w:r>
        <w:separator/>
      </w:r>
    </w:p>
  </w:endnote>
  <w:endnote w:type="continuationSeparator" w:id="0">
    <w:p w:rsidR="00F4350E" w:rsidRDefault="00F4350E" w:rsidP="00056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25" w:rsidRDefault="00961025" w:rsidP="000569FE">
    <w:pPr>
      <w:pStyle w:val="Footer"/>
      <w:pBdr>
        <w:top w:val="thinThickSmallGap" w:sz="24" w:space="1" w:color="622423"/>
      </w:pBdr>
      <w:tabs>
        <w:tab w:val="clear" w:pos="4513"/>
      </w:tabs>
      <w:rPr>
        <w:rFonts w:ascii="Cambria" w:hAnsi="Cambria"/>
      </w:rPr>
    </w:pPr>
    <w:r>
      <w:rPr>
        <w:sz w:val="20"/>
        <w:szCs w:val="20"/>
      </w:rPr>
      <w:t>Oxford Healt</w:t>
    </w:r>
    <w:r w:rsidR="000A46DC">
      <w:rPr>
        <w:sz w:val="20"/>
        <w:szCs w:val="20"/>
      </w:rPr>
      <w:t>h NHS FT DIPC Annual report 2012/2013</w:t>
    </w:r>
    <w:r>
      <w:rPr>
        <w:sz w:val="20"/>
        <w:szCs w:val="20"/>
      </w:rPr>
      <w:t xml:space="preserve">                                                                              </w:t>
    </w:r>
    <w:r w:rsidRPr="006A406A">
      <w:rPr>
        <w:sz w:val="20"/>
        <w:szCs w:val="20"/>
      </w:rPr>
      <w:t xml:space="preserve">Page </w:t>
    </w:r>
    <w:r w:rsidR="00005E1B" w:rsidRPr="006A406A">
      <w:rPr>
        <w:sz w:val="20"/>
        <w:szCs w:val="20"/>
      </w:rPr>
      <w:fldChar w:fldCharType="begin"/>
    </w:r>
    <w:r w:rsidRPr="006A406A">
      <w:rPr>
        <w:sz w:val="20"/>
        <w:szCs w:val="20"/>
      </w:rPr>
      <w:instrText xml:space="preserve"> PAGE </w:instrText>
    </w:r>
    <w:r w:rsidR="00005E1B" w:rsidRPr="006A406A">
      <w:rPr>
        <w:sz w:val="20"/>
        <w:szCs w:val="20"/>
      </w:rPr>
      <w:fldChar w:fldCharType="separate"/>
    </w:r>
    <w:r w:rsidR="006E5263">
      <w:rPr>
        <w:noProof/>
        <w:sz w:val="20"/>
        <w:szCs w:val="20"/>
      </w:rPr>
      <w:t>24</w:t>
    </w:r>
    <w:r w:rsidR="00005E1B" w:rsidRPr="006A406A">
      <w:rPr>
        <w:sz w:val="20"/>
        <w:szCs w:val="20"/>
      </w:rPr>
      <w:fldChar w:fldCharType="end"/>
    </w:r>
    <w:r w:rsidRPr="006A406A">
      <w:rPr>
        <w:sz w:val="20"/>
        <w:szCs w:val="20"/>
      </w:rPr>
      <w:t xml:space="preserve"> of </w:t>
    </w:r>
    <w:r w:rsidR="00005E1B" w:rsidRPr="006A406A">
      <w:rPr>
        <w:sz w:val="20"/>
        <w:szCs w:val="20"/>
      </w:rPr>
      <w:fldChar w:fldCharType="begin"/>
    </w:r>
    <w:r w:rsidRPr="006A406A">
      <w:rPr>
        <w:sz w:val="20"/>
        <w:szCs w:val="20"/>
      </w:rPr>
      <w:instrText xml:space="preserve"> NUMPAGES </w:instrText>
    </w:r>
    <w:r w:rsidR="00005E1B" w:rsidRPr="006A406A">
      <w:rPr>
        <w:sz w:val="20"/>
        <w:szCs w:val="20"/>
      </w:rPr>
      <w:fldChar w:fldCharType="separate"/>
    </w:r>
    <w:r w:rsidR="006E5263">
      <w:rPr>
        <w:noProof/>
        <w:sz w:val="20"/>
        <w:szCs w:val="20"/>
      </w:rPr>
      <w:t>24</w:t>
    </w:r>
    <w:r w:rsidR="00005E1B" w:rsidRPr="006A406A">
      <w:rPr>
        <w:sz w:val="20"/>
        <w:szCs w:val="20"/>
      </w:rPr>
      <w:fldChar w:fldCharType="end"/>
    </w:r>
    <w:r>
      <w:rPr>
        <w:sz w:val="20"/>
        <w:szCs w:val="20"/>
      </w:rPr>
      <w:t xml:space="preserve">  </w:t>
    </w:r>
    <w:r>
      <w:rPr>
        <w:rFonts w:ascii="Cambria" w:hAnsi="Cambria"/>
      </w:rPr>
      <w:tab/>
    </w:r>
  </w:p>
  <w:p w:rsidR="00961025" w:rsidRDefault="00961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0E" w:rsidRDefault="00F4350E" w:rsidP="000569FE">
      <w:pPr>
        <w:spacing w:after="0" w:line="240" w:lineRule="auto"/>
      </w:pPr>
      <w:r>
        <w:separator/>
      </w:r>
    </w:p>
  </w:footnote>
  <w:footnote w:type="continuationSeparator" w:id="0">
    <w:p w:rsidR="00F4350E" w:rsidRDefault="00F4350E" w:rsidP="00056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D52"/>
    <w:multiLevelType w:val="hybridMultilevel"/>
    <w:tmpl w:val="02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93772"/>
    <w:multiLevelType w:val="multilevel"/>
    <w:tmpl w:val="6F5A5A0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D0113EF"/>
    <w:multiLevelType w:val="hybridMultilevel"/>
    <w:tmpl w:val="DE5E57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B1F9D"/>
    <w:multiLevelType w:val="hybridMultilevel"/>
    <w:tmpl w:val="B0380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43D27"/>
    <w:multiLevelType w:val="hybridMultilevel"/>
    <w:tmpl w:val="853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AB6151"/>
    <w:multiLevelType w:val="hybridMultilevel"/>
    <w:tmpl w:val="75E68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896D18"/>
    <w:multiLevelType w:val="hybridMultilevel"/>
    <w:tmpl w:val="061A8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F90921"/>
    <w:multiLevelType w:val="hybridMultilevel"/>
    <w:tmpl w:val="BAE20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472AA9"/>
    <w:multiLevelType w:val="hybridMultilevel"/>
    <w:tmpl w:val="7E20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541E5D"/>
    <w:multiLevelType w:val="hybridMultilevel"/>
    <w:tmpl w:val="183AD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D47852"/>
    <w:multiLevelType w:val="hybridMultilevel"/>
    <w:tmpl w:val="D2989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634795"/>
    <w:multiLevelType w:val="hybridMultilevel"/>
    <w:tmpl w:val="A796C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EE44A0"/>
    <w:multiLevelType w:val="hybridMultilevel"/>
    <w:tmpl w:val="DDF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812269F"/>
    <w:multiLevelType w:val="hybridMultilevel"/>
    <w:tmpl w:val="CBE0F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F01F9"/>
    <w:multiLevelType w:val="hybridMultilevel"/>
    <w:tmpl w:val="3D8C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E1A44A9"/>
    <w:multiLevelType w:val="multilevel"/>
    <w:tmpl w:val="368C09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4850ECA"/>
    <w:multiLevelType w:val="hybridMultilevel"/>
    <w:tmpl w:val="9C2253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02361B"/>
    <w:multiLevelType w:val="hybridMultilevel"/>
    <w:tmpl w:val="C700C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614C34"/>
    <w:multiLevelType w:val="hybridMultilevel"/>
    <w:tmpl w:val="4AC4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384791"/>
    <w:multiLevelType w:val="hybridMultilevel"/>
    <w:tmpl w:val="8A76672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7D0D3F6B"/>
    <w:multiLevelType w:val="hybridMultilevel"/>
    <w:tmpl w:val="B5A03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15"/>
  </w:num>
  <w:num w:numId="6">
    <w:abstractNumId w:val="1"/>
  </w:num>
  <w:num w:numId="7">
    <w:abstractNumId w:val="23"/>
  </w:num>
  <w:num w:numId="8">
    <w:abstractNumId w:val="11"/>
  </w:num>
  <w:num w:numId="9">
    <w:abstractNumId w:val="20"/>
  </w:num>
  <w:num w:numId="10">
    <w:abstractNumId w:val="3"/>
  </w:num>
  <w:num w:numId="11">
    <w:abstractNumId w:val="18"/>
  </w:num>
  <w:num w:numId="12">
    <w:abstractNumId w:val="17"/>
  </w:num>
  <w:num w:numId="13">
    <w:abstractNumId w:val="22"/>
  </w:num>
  <w:num w:numId="14">
    <w:abstractNumId w:val="14"/>
  </w:num>
  <w:num w:numId="15">
    <w:abstractNumId w:val="6"/>
  </w:num>
  <w:num w:numId="16">
    <w:abstractNumId w:val="8"/>
  </w:num>
  <w:num w:numId="17">
    <w:abstractNumId w:val="19"/>
  </w:num>
  <w:num w:numId="18">
    <w:abstractNumId w:val="9"/>
  </w:num>
  <w:num w:numId="19">
    <w:abstractNumId w:val="21"/>
  </w:num>
  <w:num w:numId="20">
    <w:abstractNumId w:val="13"/>
  </w:num>
  <w:num w:numId="21">
    <w:abstractNumId w:val="16"/>
  </w:num>
  <w:num w:numId="22">
    <w:abstractNumId w:val="5"/>
  </w:num>
  <w:num w:numId="23">
    <w:abstractNumId w:val="7"/>
  </w:num>
  <w:num w:numId="2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5121"/>
  </w:hdrShapeDefaults>
  <w:footnotePr>
    <w:footnote w:id="-1"/>
    <w:footnote w:id="0"/>
  </w:footnotePr>
  <w:endnotePr>
    <w:endnote w:id="-1"/>
    <w:endnote w:id="0"/>
  </w:endnotePr>
  <w:compat/>
  <w:rsids>
    <w:rsidRoot w:val="000569FE"/>
    <w:rsid w:val="00005E1B"/>
    <w:rsid w:val="000113DB"/>
    <w:rsid w:val="00012577"/>
    <w:rsid w:val="00012704"/>
    <w:rsid w:val="000340E5"/>
    <w:rsid w:val="000373A2"/>
    <w:rsid w:val="00047A71"/>
    <w:rsid w:val="0005243E"/>
    <w:rsid w:val="000569FE"/>
    <w:rsid w:val="00057562"/>
    <w:rsid w:val="00066222"/>
    <w:rsid w:val="00090011"/>
    <w:rsid w:val="000A1CC5"/>
    <w:rsid w:val="000A46DC"/>
    <w:rsid w:val="000B19FC"/>
    <w:rsid w:val="000B3BF0"/>
    <w:rsid w:val="000C02A8"/>
    <w:rsid w:val="000C0CBF"/>
    <w:rsid w:val="000C30D8"/>
    <w:rsid w:val="000D139A"/>
    <w:rsid w:val="000D60B1"/>
    <w:rsid w:val="000D7311"/>
    <w:rsid w:val="000E4F9F"/>
    <w:rsid w:val="00102893"/>
    <w:rsid w:val="00103210"/>
    <w:rsid w:val="0010729C"/>
    <w:rsid w:val="00111ED8"/>
    <w:rsid w:val="00120B26"/>
    <w:rsid w:val="00121270"/>
    <w:rsid w:val="00121F72"/>
    <w:rsid w:val="001446C8"/>
    <w:rsid w:val="00154B96"/>
    <w:rsid w:val="00161D3D"/>
    <w:rsid w:val="00162801"/>
    <w:rsid w:val="001736AB"/>
    <w:rsid w:val="00184BBF"/>
    <w:rsid w:val="00184DDA"/>
    <w:rsid w:val="001939FA"/>
    <w:rsid w:val="0019696D"/>
    <w:rsid w:val="001A7A8D"/>
    <w:rsid w:val="001B7FF8"/>
    <w:rsid w:val="001D12D0"/>
    <w:rsid w:val="001D2AAF"/>
    <w:rsid w:val="001F0C65"/>
    <w:rsid w:val="001F5F4E"/>
    <w:rsid w:val="0022006F"/>
    <w:rsid w:val="00221222"/>
    <w:rsid w:val="002312F8"/>
    <w:rsid w:val="00246479"/>
    <w:rsid w:val="0025199E"/>
    <w:rsid w:val="00252F96"/>
    <w:rsid w:val="0026079C"/>
    <w:rsid w:val="00260967"/>
    <w:rsid w:val="002640D3"/>
    <w:rsid w:val="00264389"/>
    <w:rsid w:val="00277512"/>
    <w:rsid w:val="002827FE"/>
    <w:rsid w:val="00296EEB"/>
    <w:rsid w:val="002A23C4"/>
    <w:rsid w:val="002A2DD1"/>
    <w:rsid w:val="002A7D23"/>
    <w:rsid w:val="002B1069"/>
    <w:rsid w:val="002B111E"/>
    <w:rsid w:val="002B501B"/>
    <w:rsid w:val="002C3A09"/>
    <w:rsid w:val="002D0738"/>
    <w:rsid w:val="002D5F3A"/>
    <w:rsid w:val="002F11A8"/>
    <w:rsid w:val="002F5FD6"/>
    <w:rsid w:val="00307D21"/>
    <w:rsid w:val="00324E95"/>
    <w:rsid w:val="0034536E"/>
    <w:rsid w:val="0035040F"/>
    <w:rsid w:val="003661EB"/>
    <w:rsid w:val="00376DB4"/>
    <w:rsid w:val="003875DD"/>
    <w:rsid w:val="003914D8"/>
    <w:rsid w:val="0039251A"/>
    <w:rsid w:val="003B1823"/>
    <w:rsid w:val="003B540E"/>
    <w:rsid w:val="003D56F2"/>
    <w:rsid w:val="003D5B83"/>
    <w:rsid w:val="00405CBA"/>
    <w:rsid w:val="00410188"/>
    <w:rsid w:val="0042602E"/>
    <w:rsid w:val="004421A4"/>
    <w:rsid w:val="00443DA2"/>
    <w:rsid w:val="00444EDB"/>
    <w:rsid w:val="00483A02"/>
    <w:rsid w:val="004978CF"/>
    <w:rsid w:val="004A0D33"/>
    <w:rsid w:val="004A161D"/>
    <w:rsid w:val="004A67C6"/>
    <w:rsid w:val="004B5BAF"/>
    <w:rsid w:val="004C321E"/>
    <w:rsid w:val="004C53C2"/>
    <w:rsid w:val="004C6EA0"/>
    <w:rsid w:val="004D0DB6"/>
    <w:rsid w:val="005127ED"/>
    <w:rsid w:val="00516943"/>
    <w:rsid w:val="005211BA"/>
    <w:rsid w:val="005405D9"/>
    <w:rsid w:val="00541F57"/>
    <w:rsid w:val="00542C17"/>
    <w:rsid w:val="00547EA4"/>
    <w:rsid w:val="005626B7"/>
    <w:rsid w:val="00564A66"/>
    <w:rsid w:val="005670BF"/>
    <w:rsid w:val="00567F3C"/>
    <w:rsid w:val="00570763"/>
    <w:rsid w:val="00585DD1"/>
    <w:rsid w:val="005924D2"/>
    <w:rsid w:val="005C14B5"/>
    <w:rsid w:val="005C5311"/>
    <w:rsid w:val="005C5B39"/>
    <w:rsid w:val="005C664D"/>
    <w:rsid w:val="005D1263"/>
    <w:rsid w:val="005D6CC6"/>
    <w:rsid w:val="005E7F86"/>
    <w:rsid w:val="0061034C"/>
    <w:rsid w:val="006319EC"/>
    <w:rsid w:val="006358CF"/>
    <w:rsid w:val="006501D4"/>
    <w:rsid w:val="00667EF8"/>
    <w:rsid w:val="0067058A"/>
    <w:rsid w:val="00692B89"/>
    <w:rsid w:val="006965E4"/>
    <w:rsid w:val="006A4253"/>
    <w:rsid w:val="006A4520"/>
    <w:rsid w:val="006B16C2"/>
    <w:rsid w:val="006C6AB5"/>
    <w:rsid w:val="006C6E17"/>
    <w:rsid w:val="006E028C"/>
    <w:rsid w:val="006E2438"/>
    <w:rsid w:val="006E5263"/>
    <w:rsid w:val="006E575A"/>
    <w:rsid w:val="006F209E"/>
    <w:rsid w:val="006F292C"/>
    <w:rsid w:val="0070759D"/>
    <w:rsid w:val="00711385"/>
    <w:rsid w:val="007155EA"/>
    <w:rsid w:val="00720F56"/>
    <w:rsid w:val="0072190E"/>
    <w:rsid w:val="00732CEB"/>
    <w:rsid w:val="00737E0A"/>
    <w:rsid w:val="00751443"/>
    <w:rsid w:val="0075788E"/>
    <w:rsid w:val="00757DAD"/>
    <w:rsid w:val="0076507C"/>
    <w:rsid w:val="007724E4"/>
    <w:rsid w:val="00774309"/>
    <w:rsid w:val="007870A1"/>
    <w:rsid w:val="007955EB"/>
    <w:rsid w:val="007A3CB5"/>
    <w:rsid w:val="007A66D0"/>
    <w:rsid w:val="007B09C2"/>
    <w:rsid w:val="007C0FE6"/>
    <w:rsid w:val="007C308D"/>
    <w:rsid w:val="007D0805"/>
    <w:rsid w:val="007D509C"/>
    <w:rsid w:val="007F7854"/>
    <w:rsid w:val="00802715"/>
    <w:rsid w:val="008051E7"/>
    <w:rsid w:val="00811634"/>
    <w:rsid w:val="00812380"/>
    <w:rsid w:val="00813F44"/>
    <w:rsid w:val="00820E7B"/>
    <w:rsid w:val="00822C4F"/>
    <w:rsid w:val="00824B14"/>
    <w:rsid w:val="008339EC"/>
    <w:rsid w:val="00833F6A"/>
    <w:rsid w:val="00835AD5"/>
    <w:rsid w:val="0083611B"/>
    <w:rsid w:val="00856303"/>
    <w:rsid w:val="008718A5"/>
    <w:rsid w:val="008754AE"/>
    <w:rsid w:val="008965EC"/>
    <w:rsid w:val="00897E08"/>
    <w:rsid w:val="008A0B5B"/>
    <w:rsid w:val="008A166C"/>
    <w:rsid w:val="008A257A"/>
    <w:rsid w:val="008A4F68"/>
    <w:rsid w:val="008B1AB6"/>
    <w:rsid w:val="008C3F9A"/>
    <w:rsid w:val="008D412B"/>
    <w:rsid w:val="008D6483"/>
    <w:rsid w:val="008E6653"/>
    <w:rsid w:val="00901F6A"/>
    <w:rsid w:val="00905539"/>
    <w:rsid w:val="00911672"/>
    <w:rsid w:val="0091633B"/>
    <w:rsid w:val="009346F7"/>
    <w:rsid w:val="009500CD"/>
    <w:rsid w:val="009509FF"/>
    <w:rsid w:val="00961025"/>
    <w:rsid w:val="009739DF"/>
    <w:rsid w:val="009856D2"/>
    <w:rsid w:val="009A12A4"/>
    <w:rsid w:val="009B0AF7"/>
    <w:rsid w:val="009B40E9"/>
    <w:rsid w:val="009B4502"/>
    <w:rsid w:val="009D3684"/>
    <w:rsid w:val="009D71F7"/>
    <w:rsid w:val="009F388B"/>
    <w:rsid w:val="009F6BD0"/>
    <w:rsid w:val="00A05FA8"/>
    <w:rsid w:val="00A24010"/>
    <w:rsid w:val="00A4557A"/>
    <w:rsid w:val="00A54455"/>
    <w:rsid w:val="00A62AB6"/>
    <w:rsid w:val="00A64990"/>
    <w:rsid w:val="00A80FDF"/>
    <w:rsid w:val="00A81C00"/>
    <w:rsid w:val="00A85BF1"/>
    <w:rsid w:val="00A93926"/>
    <w:rsid w:val="00A95200"/>
    <w:rsid w:val="00AA37A8"/>
    <w:rsid w:val="00AA6A08"/>
    <w:rsid w:val="00AA7F9E"/>
    <w:rsid w:val="00AC45AE"/>
    <w:rsid w:val="00AC7EC0"/>
    <w:rsid w:val="00AD1791"/>
    <w:rsid w:val="00AD2F3E"/>
    <w:rsid w:val="00AE0276"/>
    <w:rsid w:val="00AF4215"/>
    <w:rsid w:val="00AF7149"/>
    <w:rsid w:val="00B069D0"/>
    <w:rsid w:val="00B1403B"/>
    <w:rsid w:val="00B22787"/>
    <w:rsid w:val="00B32093"/>
    <w:rsid w:val="00B4044E"/>
    <w:rsid w:val="00B44C77"/>
    <w:rsid w:val="00B546CE"/>
    <w:rsid w:val="00B602F8"/>
    <w:rsid w:val="00B70B21"/>
    <w:rsid w:val="00B848B7"/>
    <w:rsid w:val="00BA22A1"/>
    <w:rsid w:val="00BA32D6"/>
    <w:rsid w:val="00BA660C"/>
    <w:rsid w:val="00BA69CE"/>
    <w:rsid w:val="00BA71A9"/>
    <w:rsid w:val="00BA75E8"/>
    <w:rsid w:val="00BB11C1"/>
    <w:rsid w:val="00BC5394"/>
    <w:rsid w:val="00BD0662"/>
    <w:rsid w:val="00BE2881"/>
    <w:rsid w:val="00BF147E"/>
    <w:rsid w:val="00BF6181"/>
    <w:rsid w:val="00C02EF6"/>
    <w:rsid w:val="00C244DB"/>
    <w:rsid w:val="00C32A3E"/>
    <w:rsid w:val="00C36FF2"/>
    <w:rsid w:val="00C42E23"/>
    <w:rsid w:val="00C45C57"/>
    <w:rsid w:val="00C4799D"/>
    <w:rsid w:val="00C5125C"/>
    <w:rsid w:val="00C63D0C"/>
    <w:rsid w:val="00C662CD"/>
    <w:rsid w:val="00C83F59"/>
    <w:rsid w:val="00C90DD6"/>
    <w:rsid w:val="00CC0AB5"/>
    <w:rsid w:val="00CC34D8"/>
    <w:rsid w:val="00CC5101"/>
    <w:rsid w:val="00CE1259"/>
    <w:rsid w:val="00CF2270"/>
    <w:rsid w:val="00CF2CD9"/>
    <w:rsid w:val="00CF3A67"/>
    <w:rsid w:val="00CF7F72"/>
    <w:rsid w:val="00D07361"/>
    <w:rsid w:val="00D115BC"/>
    <w:rsid w:val="00D269BD"/>
    <w:rsid w:val="00D32B1E"/>
    <w:rsid w:val="00D35063"/>
    <w:rsid w:val="00D402EC"/>
    <w:rsid w:val="00D41EEC"/>
    <w:rsid w:val="00D42A8E"/>
    <w:rsid w:val="00D45FCA"/>
    <w:rsid w:val="00D51DE9"/>
    <w:rsid w:val="00D53441"/>
    <w:rsid w:val="00D53C89"/>
    <w:rsid w:val="00D57034"/>
    <w:rsid w:val="00D73211"/>
    <w:rsid w:val="00D80194"/>
    <w:rsid w:val="00D805FF"/>
    <w:rsid w:val="00D833A8"/>
    <w:rsid w:val="00D84D78"/>
    <w:rsid w:val="00D9545D"/>
    <w:rsid w:val="00D95540"/>
    <w:rsid w:val="00D97C3E"/>
    <w:rsid w:val="00DA3955"/>
    <w:rsid w:val="00DC1067"/>
    <w:rsid w:val="00DC456A"/>
    <w:rsid w:val="00DE0F65"/>
    <w:rsid w:val="00DE3CDF"/>
    <w:rsid w:val="00DF1F2D"/>
    <w:rsid w:val="00DF4074"/>
    <w:rsid w:val="00DF68D4"/>
    <w:rsid w:val="00E01570"/>
    <w:rsid w:val="00E0556C"/>
    <w:rsid w:val="00E10225"/>
    <w:rsid w:val="00E17216"/>
    <w:rsid w:val="00E2281C"/>
    <w:rsid w:val="00E22948"/>
    <w:rsid w:val="00E42AE5"/>
    <w:rsid w:val="00E50D52"/>
    <w:rsid w:val="00E52762"/>
    <w:rsid w:val="00E5464F"/>
    <w:rsid w:val="00E62EE3"/>
    <w:rsid w:val="00E70EDE"/>
    <w:rsid w:val="00E714AF"/>
    <w:rsid w:val="00E72D36"/>
    <w:rsid w:val="00E943E0"/>
    <w:rsid w:val="00EA2DA6"/>
    <w:rsid w:val="00EA54EC"/>
    <w:rsid w:val="00EC03C4"/>
    <w:rsid w:val="00EC1A01"/>
    <w:rsid w:val="00EC71E4"/>
    <w:rsid w:val="00EE5BBC"/>
    <w:rsid w:val="00EE6114"/>
    <w:rsid w:val="00EE6AD7"/>
    <w:rsid w:val="00EF53D0"/>
    <w:rsid w:val="00F0344A"/>
    <w:rsid w:val="00F11C33"/>
    <w:rsid w:val="00F1782C"/>
    <w:rsid w:val="00F2069E"/>
    <w:rsid w:val="00F30349"/>
    <w:rsid w:val="00F4168E"/>
    <w:rsid w:val="00F4350E"/>
    <w:rsid w:val="00F43563"/>
    <w:rsid w:val="00F45D50"/>
    <w:rsid w:val="00F46E52"/>
    <w:rsid w:val="00F52C77"/>
    <w:rsid w:val="00F67414"/>
    <w:rsid w:val="00F67AE4"/>
    <w:rsid w:val="00F726C4"/>
    <w:rsid w:val="00F803DD"/>
    <w:rsid w:val="00F808D1"/>
    <w:rsid w:val="00F81D9E"/>
    <w:rsid w:val="00F958C6"/>
    <w:rsid w:val="00F97177"/>
    <w:rsid w:val="00FA6C57"/>
    <w:rsid w:val="00FA6EBA"/>
    <w:rsid w:val="00FB0E70"/>
    <w:rsid w:val="00FB678A"/>
    <w:rsid w:val="00FC5633"/>
    <w:rsid w:val="00FE2C0E"/>
    <w:rsid w:val="00FE38F7"/>
    <w:rsid w:val="00FE50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A5"/>
    <w:pPr>
      <w:spacing w:after="200" w:line="276" w:lineRule="auto"/>
    </w:pPr>
    <w:rPr>
      <w:sz w:val="22"/>
      <w:szCs w:val="22"/>
      <w:lang w:eastAsia="en-US"/>
    </w:rPr>
  </w:style>
  <w:style w:type="paragraph" w:styleId="Heading1">
    <w:name w:val="heading 1"/>
    <w:basedOn w:val="Normal"/>
    <w:next w:val="Normal"/>
    <w:link w:val="Heading1Char"/>
    <w:qFormat/>
    <w:rsid w:val="000569FE"/>
    <w:pPr>
      <w:keepNext/>
      <w:spacing w:after="0" w:line="240" w:lineRule="auto"/>
      <w:jc w:val="center"/>
      <w:outlineLvl w:val="0"/>
    </w:pPr>
    <w:rPr>
      <w:rFonts w:ascii="Arial" w:eastAsia="Times New Roman" w:hAnsi="Arial"/>
      <w:b/>
      <w:bCs/>
      <w:sz w:val="24"/>
      <w:szCs w:val="24"/>
      <w:lang w:eastAsia="en-GB"/>
    </w:rPr>
  </w:style>
  <w:style w:type="paragraph" w:styleId="Heading2">
    <w:name w:val="heading 2"/>
    <w:basedOn w:val="Normal"/>
    <w:next w:val="Normal"/>
    <w:link w:val="Heading2Char"/>
    <w:qFormat/>
    <w:rsid w:val="000569FE"/>
    <w:pPr>
      <w:keepNext/>
      <w:spacing w:before="240" w:after="60" w:line="240" w:lineRule="auto"/>
      <w:outlineLvl w:val="1"/>
    </w:pPr>
    <w:rPr>
      <w:rFonts w:ascii="Cambria" w:eastAsia="Times New Roman" w:hAnsi="Cambria"/>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9F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69FE"/>
    <w:rPr>
      <w:rFonts w:ascii="Tahoma" w:hAnsi="Tahoma" w:cs="Tahoma"/>
      <w:sz w:val="16"/>
      <w:szCs w:val="16"/>
    </w:rPr>
  </w:style>
  <w:style w:type="paragraph" w:styleId="Header">
    <w:name w:val="header"/>
    <w:basedOn w:val="Normal"/>
    <w:link w:val="HeaderChar"/>
    <w:uiPriority w:val="99"/>
    <w:unhideWhenUsed/>
    <w:rsid w:val="00056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9FE"/>
  </w:style>
  <w:style w:type="paragraph" w:styleId="Footer">
    <w:name w:val="footer"/>
    <w:basedOn w:val="Normal"/>
    <w:link w:val="FooterChar"/>
    <w:unhideWhenUsed/>
    <w:rsid w:val="00056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9FE"/>
  </w:style>
  <w:style w:type="paragraph" w:styleId="TOC2">
    <w:name w:val="toc 2"/>
    <w:basedOn w:val="Normal"/>
    <w:next w:val="Normal"/>
    <w:autoRedefine/>
    <w:semiHidden/>
    <w:rsid w:val="00C662CD"/>
    <w:pPr>
      <w:tabs>
        <w:tab w:val="left" w:pos="480"/>
        <w:tab w:val="right" w:leader="dot" w:pos="8633"/>
      </w:tabs>
      <w:spacing w:after="0" w:line="240" w:lineRule="auto"/>
    </w:pPr>
    <w:rPr>
      <w:rFonts w:eastAsia="Times New Roman" w:cs="Arial"/>
      <w:b/>
      <w:lang w:eastAsia="en-GB"/>
    </w:rPr>
  </w:style>
  <w:style w:type="character" w:customStyle="1" w:styleId="Heading1Char">
    <w:name w:val="Heading 1 Char"/>
    <w:link w:val="Heading1"/>
    <w:rsid w:val="000569FE"/>
    <w:rPr>
      <w:rFonts w:ascii="Arial" w:eastAsia="Times New Roman" w:hAnsi="Arial" w:cs="Arial"/>
      <w:b/>
      <w:bCs/>
      <w:sz w:val="24"/>
      <w:szCs w:val="24"/>
      <w:lang w:eastAsia="en-GB"/>
    </w:rPr>
  </w:style>
  <w:style w:type="paragraph" w:styleId="TOC1">
    <w:name w:val="toc 1"/>
    <w:basedOn w:val="Normal"/>
    <w:next w:val="Normal"/>
    <w:autoRedefine/>
    <w:uiPriority w:val="39"/>
    <w:semiHidden/>
    <w:unhideWhenUsed/>
    <w:rsid w:val="000569FE"/>
    <w:pPr>
      <w:spacing w:after="100"/>
    </w:pPr>
  </w:style>
  <w:style w:type="character" w:customStyle="1" w:styleId="Heading2Char">
    <w:name w:val="Heading 2 Char"/>
    <w:link w:val="Heading2"/>
    <w:rsid w:val="000569FE"/>
    <w:rPr>
      <w:rFonts w:ascii="Cambria" w:eastAsia="Times New Roman" w:hAnsi="Cambria" w:cs="Times New Roman"/>
      <w:b/>
      <w:bCs/>
      <w:i/>
      <w:iCs/>
      <w:sz w:val="28"/>
      <w:szCs w:val="28"/>
      <w:lang w:eastAsia="en-GB"/>
    </w:rPr>
  </w:style>
  <w:style w:type="paragraph" w:customStyle="1" w:styleId="Default">
    <w:name w:val="Default"/>
    <w:rsid w:val="00FE507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39DF"/>
    <w:pPr>
      <w:ind w:left="720"/>
    </w:pPr>
  </w:style>
  <w:style w:type="table" w:styleId="TableGrid">
    <w:name w:val="Table Grid"/>
    <w:basedOn w:val="TableNormal"/>
    <w:uiPriority w:val="59"/>
    <w:rsid w:val="00366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483A02"/>
    <w:rPr>
      <w:sz w:val="16"/>
      <w:szCs w:val="16"/>
    </w:rPr>
  </w:style>
  <w:style w:type="paragraph" w:styleId="CommentText">
    <w:name w:val="annotation text"/>
    <w:basedOn w:val="Normal"/>
    <w:link w:val="CommentTextChar"/>
    <w:uiPriority w:val="99"/>
    <w:semiHidden/>
    <w:unhideWhenUsed/>
    <w:rsid w:val="00483A02"/>
    <w:rPr>
      <w:sz w:val="20"/>
      <w:szCs w:val="20"/>
    </w:rPr>
  </w:style>
  <w:style w:type="character" w:customStyle="1" w:styleId="CommentTextChar">
    <w:name w:val="Comment Text Char"/>
    <w:link w:val="CommentText"/>
    <w:uiPriority w:val="99"/>
    <w:semiHidden/>
    <w:rsid w:val="00483A02"/>
    <w:rPr>
      <w:lang w:eastAsia="en-US"/>
    </w:rPr>
  </w:style>
  <w:style w:type="paragraph" w:styleId="CommentSubject">
    <w:name w:val="annotation subject"/>
    <w:basedOn w:val="CommentText"/>
    <w:next w:val="CommentText"/>
    <w:link w:val="CommentSubjectChar"/>
    <w:uiPriority w:val="99"/>
    <w:semiHidden/>
    <w:unhideWhenUsed/>
    <w:rsid w:val="00483A02"/>
    <w:rPr>
      <w:b/>
      <w:bCs/>
    </w:rPr>
  </w:style>
  <w:style w:type="character" w:customStyle="1" w:styleId="CommentSubjectChar">
    <w:name w:val="Comment Subject Char"/>
    <w:link w:val="CommentSubject"/>
    <w:uiPriority w:val="99"/>
    <w:semiHidden/>
    <w:rsid w:val="00483A02"/>
    <w:rPr>
      <w:b/>
      <w:bCs/>
      <w:lang w:eastAsia="en-US"/>
    </w:rPr>
  </w:style>
  <w:style w:type="paragraph" w:styleId="Revision">
    <w:name w:val="Revision"/>
    <w:hidden/>
    <w:uiPriority w:val="99"/>
    <w:semiHidden/>
    <w:rsid w:val="00483A02"/>
    <w:rPr>
      <w:sz w:val="22"/>
      <w:szCs w:val="22"/>
      <w:lang w:eastAsia="en-US"/>
    </w:rPr>
  </w:style>
  <w:style w:type="paragraph" w:styleId="BodyText3">
    <w:name w:val="Body Text 3"/>
    <w:basedOn w:val="Normal"/>
    <w:link w:val="BodyText3Char"/>
    <w:rsid w:val="00A62AB6"/>
    <w:pPr>
      <w:spacing w:after="0" w:line="240" w:lineRule="auto"/>
      <w:jc w:val="both"/>
    </w:pPr>
    <w:rPr>
      <w:rFonts w:ascii="Arial" w:eastAsia="Times New Roman" w:hAnsi="Arial" w:cs="Arial"/>
      <w:szCs w:val="20"/>
    </w:rPr>
  </w:style>
  <w:style w:type="character" w:customStyle="1" w:styleId="BodyText3Char">
    <w:name w:val="Body Text 3 Char"/>
    <w:link w:val="BodyText3"/>
    <w:rsid w:val="00A62AB6"/>
    <w:rPr>
      <w:rFonts w:ascii="Arial" w:eastAsia="Times New Roman" w:hAnsi="Arial" w:cs="Arial"/>
      <w:sz w:val="22"/>
      <w:lang w:eastAsia="en-US"/>
    </w:rPr>
  </w:style>
  <w:style w:type="paragraph" w:styleId="BodyText">
    <w:name w:val="Body Text"/>
    <w:basedOn w:val="Normal"/>
    <w:link w:val="BodyTextChar"/>
    <w:rsid w:val="00A62AB6"/>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A62AB6"/>
    <w:rPr>
      <w:rFonts w:ascii="Times New Roman" w:eastAsia="Times New Roman" w:hAnsi="Times New Roman"/>
      <w:sz w:val="24"/>
      <w:szCs w:val="24"/>
      <w:lang w:eastAsia="en-US"/>
    </w:rPr>
  </w:style>
  <w:style w:type="character" w:styleId="Hyperlink">
    <w:name w:val="Hyperlink"/>
    <w:rsid w:val="00A62AB6"/>
    <w:rPr>
      <w:color w:val="0000FF"/>
      <w:u w:val="single"/>
    </w:rPr>
  </w:style>
  <w:style w:type="character" w:customStyle="1" w:styleId="a1">
    <w:name w:val="a1"/>
    <w:rsid w:val="00A62AB6"/>
    <w:rPr>
      <w:color w:val="008000"/>
    </w:rPr>
  </w:style>
  <w:style w:type="character" w:styleId="HTMLCite">
    <w:name w:val="HTML Cite"/>
    <w:rsid w:val="00A62AB6"/>
    <w:rPr>
      <w:i w:val="0"/>
      <w:iCs w:val="0"/>
      <w:color w:val="008000"/>
    </w:rPr>
  </w:style>
</w:styles>
</file>

<file path=word/webSettings.xml><?xml version="1.0" encoding="utf-8"?>
<w:webSettings xmlns:r="http://schemas.openxmlformats.org/officeDocument/2006/relationships" xmlns:w="http://schemas.openxmlformats.org/wordprocessingml/2006/main">
  <w:divs>
    <w:div w:id="10389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sa.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ean-safe-care.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8CE1-8B91-43EB-84B4-05059605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6181</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41331</CharactersWithSpaces>
  <SharedDoc>false</SharedDoc>
  <HLinks>
    <vt:vector size="24" baseType="variant">
      <vt:variant>
        <vt:i4>3473449</vt:i4>
      </vt:variant>
      <vt:variant>
        <vt:i4>9</vt:i4>
      </vt:variant>
      <vt:variant>
        <vt:i4>0</vt:i4>
      </vt:variant>
      <vt:variant>
        <vt:i4>5</vt:i4>
      </vt:variant>
      <vt:variant>
        <vt:lpwstr>http://www.npsa.nhs.uk/</vt:lpwstr>
      </vt:variant>
      <vt:variant>
        <vt:lpwstr/>
      </vt:variant>
      <vt:variant>
        <vt:i4>4915292</vt:i4>
      </vt:variant>
      <vt:variant>
        <vt:i4>6</vt:i4>
      </vt:variant>
      <vt:variant>
        <vt:i4>0</vt:i4>
      </vt:variant>
      <vt:variant>
        <vt:i4>5</vt:i4>
      </vt:variant>
      <vt:variant>
        <vt:lpwstr>http://www.dh.gov.uk/</vt:lpwstr>
      </vt:variant>
      <vt:variant>
        <vt:lpwstr/>
      </vt:variant>
      <vt:variant>
        <vt:i4>4915292</vt:i4>
      </vt:variant>
      <vt:variant>
        <vt:i4>3</vt:i4>
      </vt:variant>
      <vt:variant>
        <vt:i4>0</vt:i4>
      </vt:variant>
      <vt:variant>
        <vt:i4>5</vt:i4>
      </vt:variant>
      <vt:variant>
        <vt:lpwstr>http://www.dh.gov.uk/</vt:lpwstr>
      </vt:variant>
      <vt:variant>
        <vt:lpwstr/>
      </vt:variant>
      <vt:variant>
        <vt:i4>3670118</vt:i4>
      </vt:variant>
      <vt:variant>
        <vt:i4>0</vt:i4>
      </vt:variant>
      <vt:variant>
        <vt:i4>0</vt:i4>
      </vt:variant>
      <vt:variant>
        <vt:i4>5</vt:i4>
      </vt:variant>
      <vt:variant>
        <vt:lpwstr>http://www.clean-safe-care.nhs.uk/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helen.bosley</dc:creator>
  <cp:keywords/>
  <dc:description/>
  <cp:lastModifiedBy>justinian.habner</cp:lastModifiedBy>
  <cp:revision>2</cp:revision>
  <cp:lastPrinted>2012-04-16T11:52:00Z</cp:lastPrinted>
  <dcterms:created xsi:type="dcterms:W3CDTF">2013-07-08T12:19:00Z</dcterms:created>
  <dcterms:modified xsi:type="dcterms:W3CDTF">2013-07-08T12:19:00Z</dcterms:modified>
</cp:coreProperties>
</file>