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6C135E" w:rsidRDefault="000B3FCF" w:rsidP="0086436B">
      <w:pPr>
        <w:ind w:right="-900"/>
        <w:jc w:val="right"/>
        <w:rPr>
          <w:rFonts w:ascii="Arial" w:hAnsi="Arial" w:cs="Arial"/>
          <w:sz w:val="22"/>
          <w:szCs w:val="22"/>
          <w:lang w:val="en-GB"/>
        </w:rPr>
      </w:pPr>
      <w:r w:rsidRPr="006C135E">
        <w:rPr>
          <w:rFonts w:ascii="Arial" w:hAnsi="Arial" w:cs="Arial"/>
          <w:noProof/>
          <w:sz w:val="22"/>
          <w:szCs w:val="22"/>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6C135E" w:rsidRDefault="005D3499">
      <w:pPr>
        <w:rPr>
          <w:rFonts w:ascii="Arial" w:hAnsi="Arial" w:cs="Arial"/>
          <w:sz w:val="22"/>
          <w:szCs w:val="22"/>
        </w:rPr>
      </w:pPr>
    </w:p>
    <w:p w:rsidR="005D3499" w:rsidRPr="006C135E" w:rsidRDefault="005D3499">
      <w:pPr>
        <w:jc w:val="center"/>
        <w:rPr>
          <w:rFonts w:ascii="Arial" w:hAnsi="Arial" w:cs="Arial"/>
          <w:sz w:val="22"/>
          <w:szCs w:val="22"/>
        </w:rPr>
      </w:pPr>
    </w:p>
    <w:p w:rsidR="005E2583" w:rsidRPr="006C135E" w:rsidRDefault="005D3499">
      <w:pPr>
        <w:pStyle w:val="Heading1"/>
        <w:jc w:val="center"/>
        <w:rPr>
          <w:rFonts w:cs="Arial"/>
          <w:sz w:val="22"/>
          <w:szCs w:val="22"/>
          <w:u w:val="none"/>
        </w:rPr>
      </w:pPr>
      <w:r w:rsidRPr="006C135E">
        <w:rPr>
          <w:rFonts w:cs="Arial"/>
          <w:sz w:val="22"/>
          <w:szCs w:val="22"/>
          <w:u w:val="none"/>
        </w:rPr>
        <w:t xml:space="preserve">Report to the Meeting </w:t>
      </w:r>
      <w:r w:rsidR="00B50D5E" w:rsidRPr="006C135E">
        <w:rPr>
          <w:rFonts w:cs="Arial"/>
          <w:sz w:val="22"/>
          <w:szCs w:val="22"/>
          <w:u w:val="none"/>
        </w:rPr>
        <w:t xml:space="preserve">of the </w:t>
      </w:r>
    </w:p>
    <w:p w:rsidR="002821F8" w:rsidRPr="006C135E" w:rsidRDefault="00B50D5E">
      <w:pPr>
        <w:pStyle w:val="Heading1"/>
        <w:jc w:val="center"/>
        <w:rPr>
          <w:rFonts w:cs="Arial"/>
          <w:sz w:val="22"/>
          <w:szCs w:val="22"/>
          <w:u w:val="none"/>
        </w:rPr>
      </w:pPr>
      <w:r w:rsidRPr="006C135E">
        <w:rPr>
          <w:rFonts w:cs="Arial"/>
          <w:sz w:val="22"/>
          <w:szCs w:val="22"/>
          <w:u w:val="none"/>
        </w:rPr>
        <w:t xml:space="preserve">Oxford Health NHS </w:t>
      </w:r>
      <w:r w:rsidR="002821F8" w:rsidRPr="006C135E">
        <w:rPr>
          <w:rFonts w:cs="Arial"/>
          <w:sz w:val="22"/>
          <w:szCs w:val="22"/>
          <w:u w:val="none"/>
        </w:rPr>
        <w:t xml:space="preserve">Foundation Trust </w:t>
      </w:r>
    </w:p>
    <w:p w:rsidR="005D3499" w:rsidRPr="006C135E" w:rsidRDefault="005D3499">
      <w:pPr>
        <w:pStyle w:val="Heading1"/>
        <w:jc w:val="center"/>
        <w:rPr>
          <w:rFonts w:cs="Arial"/>
          <w:sz w:val="22"/>
          <w:szCs w:val="22"/>
          <w:u w:val="none"/>
        </w:rPr>
      </w:pPr>
      <w:r w:rsidRPr="006C135E">
        <w:rPr>
          <w:rFonts w:cs="Arial"/>
          <w:sz w:val="22"/>
          <w:szCs w:val="22"/>
          <w:u w:val="none"/>
        </w:rPr>
        <w:t>Board</w:t>
      </w:r>
      <w:r w:rsidR="002821F8" w:rsidRPr="006C135E">
        <w:rPr>
          <w:rFonts w:cs="Arial"/>
          <w:sz w:val="22"/>
          <w:szCs w:val="22"/>
          <w:u w:val="none"/>
        </w:rPr>
        <w:t xml:space="preserve"> of Directors</w:t>
      </w:r>
    </w:p>
    <w:p w:rsidR="005D3499" w:rsidRPr="006C135E" w:rsidRDefault="005D3499" w:rsidP="00A85311">
      <w:pPr>
        <w:rPr>
          <w:rFonts w:ascii="Arial" w:hAnsi="Arial" w:cs="Arial"/>
          <w:b/>
          <w:sz w:val="22"/>
          <w:szCs w:val="22"/>
        </w:rPr>
      </w:pPr>
    </w:p>
    <w:p w:rsidR="005D3499" w:rsidRPr="006C135E" w:rsidRDefault="00895A26">
      <w:pPr>
        <w:jc w:val="center"/>
        <w:rPr>
          <w:rFonts w:ascii="Arial" w:hAnsi="Arial" w:cs="Arial"/>
          <w:b/>
          <w:sz w:val="22"/>
          <w:szCs w:val="22"/>
        </w:rPr>
      </w:pPr>
      <w:r>
        <w:rPr>
          <w:rFonts w:ascii="Arial" w:hAnsi="Arial" w:cs="Arial"/>
          <w:b/>
          <w:sz w:val="22"/>
          <w:szCs w:val="22"/>
        </w:rPr>
        <w:t>26</w:t>
      </w:r>
      <w:r w:rsidRPr="00895A26">
        <w:rPr>
          <w:rFonts w:ascii="Arial" w:hAnsi="Arial" w:cs="Arial"/>
          <w:b/>
          <w:sz w:val="22"/>
          <w:szCs w:val="22"/>
          <w:vertAlign w:val="superscript"/>
        </w:rPr>
        <w:t>th</w:t>
      </w:r>
      <w:r>
        <w:rPr>
          <w:rFonts w:ascii="Arial" w:hAnsi="Arial" w:cs="Arial"/>
          <w:b/>
          <w:sz w:val="22"/>
          <w:szCs w:val="22"/>
        </w:rPr>
        <w:t xml:space="preserve"> March </w:t>
      </w:r>
      <w:r w:rsidR="00AD3F58" w:rsidRPr="006C135E">
        <w:rPr>
          <w:rFonts w:ascii="Arial" w:hAnsi="Arial" w:cs="Arial"/>
          <w:b/>
          <w:sz w:val="22"/>
          <w:szCs w:val="22"/>
        </w:rPr>
        <w:t>2014</w:t>
      </w:r>
    </w:p>
    <w:p w:rsidR="00AD3F58" w:rsidRPr="006C135E" w:rsidRDefault="00AD3F58">
      <w:pPr>
        <w:jc w:val="center"/>
        <w:rPr>
          <w:rFonts w:ascii="Arial" w:hAnsi="Arial" w:cs="Arial"/>
          <w:b/>
          <w:sz w:val="22"/>
          <w:szCs w:val="22"/>
        </w:rPr>
      </w:pPr>
    </w:p>
    <w:p w:rsidR="005D3499" w:rsidRPr="006C135E" w:rsidRDefault="007C32CC">
      <w:pPr>
        <w:jc w:val="center"/>
        <w:rPr>
          <w:rFonts w:ascii="Arial" w:hAnsi="Arial" w:cs="Arial"/>
          <w:b/>
          <w:sz w:val="22"/>
          <w:szCs w:val="22"/>
        </w:rPr>
      </w:pPr>
      <w:r w:rsidRPr="006C135E">
        <w:rPr>
          <w:rFonts w:ascii="Arial" w:hAnsi="Arial" w:cs="Arial"/>
          <w:b/>
          <w:sz w:val="22"/>
          <w:szCs w:val="22"/>
        </w:rPr>
        <w:t>Medical Appraisal</w:t>
      </w:r>
      <w:r w:rsidR="000B3FCF" w:rsidRPr="006C135E">
        <w:rPr>
          <w:rFonts w:ascii="Arial" w:hAnsi="Arial" w:cs="Arial"/>
          <w:b/>
          <w:sz w:val="22"/>
          <w:szCs w:val="22"/>
        </w:rPr>
        <w:t xml:space="preserve"> and Revalidation</w:t>
      </w:r>
      <w:r w:rsidR="00F35983">
        <w:rPr>
          <w:rFonts w:ascii="Arial" w:hAnsi="Arial" w:cs="Arial"/>
          <w:b/>
          <w:sz w:val="22"/>
          <w:szCs w:val="22"/>
        </w:rPr>
        <w:t xml:space="preserve"> Report</w:t>
      </w:r>
    </w:p>
    <w:p w:rsidR="005D3499" w:rsidRPr="006C135E" w:rsidRDefault="005D3499">
      <w:pPr>
        <w:rPr>
          <w:rFonts w:ascii="Arial" w:hAnsi="Arial" w:cs="Arial"/>
          <w:b/>
          <w:sz w:val="22"/>
          <w:szCs w:val="22"/>
        </w:rPr>
      </w:pPr>
    </w:p>
    <w:p w:rsidR="00CF101B" w:rsidRPr="006C135E" w:rsidRDefault="00CF101B" w:rsidP="00CF101B">
      <w:pPr>
        <w:pStyle w:val="ListParagraph"/>
        <w:jc w:val="both"/>
        <w:rPr>
          <w:rFonts w:ascii="Arial" w:hAnsi="Arial" w:cs="Arial"/>
          <w:sz w:val="22"/>
          <w:szCs w:val="22"/>
        </w:rPr>
      </w:pPr>
    </w:p>
    <w:p w:rsidR="00DE3822" w:rsidRPr="006C135E" w:rsidRDefault="003B21A2" w:rsidP="008E1CAC">
      <w:pPr>
        <w:pStyle w:val="ListParagraph"/>
        <w:numPr>
          <w:ilvl w:val="0"/>
          <w:numId w:val="7"/>
        </w:numPr>
        <w:jc w:val="both"/>
        <w:rPr>
          <w:rFonts w:ascii="Arial" w:hAnsi="Arial" w:cs="Arial"/>
          <w:b/>
          <w:sz w:val="22"/>
          <w:szCs w:val="22"/>
        </w:rPr>
      </w:pPr>
      <w:r w:rsidRPr="006C135E">
        <w:rPr>
          <w:rFonts w:ascii="Arial" w:hAnsi="Arial" w:cs="Arial"/>
          <w:b/>
          <w:bCs/>
          <w:sz w:val="22"/>
          <w:szCs w:val="22"/>
          <w:lang w:val="en-GB"/>
        </w:rPr>
        <w:t>Revalidation</w:t>
      </w:r>
      <w:r w:rsidRPr="006C135E">
        <w:rPr>
          <w:rFonts w:ascii="Arial" w:hAnsi="Arial" w:cs="Arial"/>
          <w:b/>
          <w:sz w:val="22"/>
          <w:szCs w:val="22"/>
        </w:rPr>
        <w:t xml:space="preserve"> </w:t>
      </w:r>
    </w:p>
    <w:p w:rsidR="00CC6158" w:rsidRPr="006C135E" w:rsidRDefault="00CC6158" w:rsidP="00A32F9C">
      <w:pPr>
        <w:contextualSpacing/>
        <w:jc w:val="both"/>
        <w:rPr>
          <w:rFonts w:ascii="Arial" w:hAnsi="Arial" w:cs="Arial"/>
          <w:b/>
          <w:sz w:val="22"/>
          <w:szCs w:val="22"/>
        </w:rPr>
      </w:pPr>
    </w:p>
    <w:p w:rsidR="000951C5" w:rsidRDefault="000951C5"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sidRPr="006C135E">
        <w:rPr>
          <w:rFonts w:ascii="Arial" w:hAnsi="Arial" w:cs="Arial"/>
          <w:sz w:val="22"/>
          <w:szCs w:val="22"/>
          <w:lang w:val="en-GB"/>
        </w:rPr>
        <w:t>Medical Revalidation</w:t>
      </w:r>
      <w:r w:rsidR="00B74515">
        <w:rPr>
          <w:rFonts w:ascii="Arial" w:hAnsi="Arial" w:cs="Arial"/>
          <w:sz w:val="22"/>
          <w:szCs w:val="22"/>
          <w:lang w:val="en-GB"/>
        </w:rPr>
        <w:t>,</w:t>
      </w:r>
      <w:r w:rsidRPr="006C135E">
        <w:rPr>
          <w:rFonts w:ascii="Arial" w:hAnsi="Arial" w:cs="Arial"/>
          <w:sz w:val="22"/>
          <w:szCs w:val="22"/>
          <w:lang w:val="en-GB"/>
        </w:rPr>
        <w:t xml:space="preserve"> </w:t>
      </w:r>
      <w:r w:rsidR="006B4A80">
        <w:rPr>
          <w:rFonts w:ascii="Arial" w:hAnsi="Arial" w:cs="Arial"/>
          <w:sz w:val="22"/>
          <w:szCs w:val="22"/>
          <w:lang w:val="en-GB"/>
        </w:rPr>
        <w:t>which commenced on 3</w:t>
      </w:r>
      <w:r w:rsidR="006B4A80" w:rsidRPr="006B4A80">
        <w:rPr>
          <w:rFonts w:ascii="Arial" w:hAnsi="Arial" w:cs="Arial"/>
          <w:sz w:val="22"/>
          <w:szCs w:val="22"/>
          <w:vertAlign w:val="superscript"/>
          <w:lang w:val="en-GB"/>
        </w:rPr>
        <w:t>rd</w:t>
      </w:r>
      <w:r w:rsidR="006B4A80">
        <w:rPr>
          <w:rFonts w:ascii="Arial" w:hAnsi="Arial" w:cs="Arial"/>
          <w:sz w:val="22"/>
          <w:szCs w:val="22"/>
          <w:lang w:val="en-GB"/>
        </w:rPr>
        <w:t xml:space="preserve"> December</w:t>
      </w:r>
      <w:r w:rsidRPr="006C135E">
        <w:rPr>
          <w:rFonts w:ascii="Arial" w:hAnsi="Arial" w:cs="Arial"/>
          <w:sz w:val="22"/>
          <w:szCs w:val="22"/>
          <w:lang w:val="en-GB"/>
        </w:rPr>
        <w:t xml:space="preserve"> 2012</w:t>
      </w:r>
      <w:r w:rsidR="00B74515">
        <w:rPr>
          <w:rFonts w:ascii="Arial" w:hAnsi="Arial" w:cs="Arial"/>
          <w:sz w:val="22"/>
          <w:szCs w:val="22"/>
          <w:lang w:val="en-GB"/>
        </w:rPr>
        <w:t xml:space="preserve">, </w:t>
      </w:r>
      <w:r w:rsidRPr="006C135E">
        <w:rPr>
          <w:rFonts w:ascii="Arial" w:hAnsi="Arial" w:cs="Arial"/>
          <w:sz w:val="22"/>
          <w:szCs w:val="22"/>
          <w:lang w:val="en-GB"/>
        </w:rPr>
        <w:t>strengthen</w:t>
      </w:r>
      <w:r w:rsidR="006B4A80">
        <w:rPr>
          <w:rFonts w:ascii="Arial" w:hAnsi="Arial" w:cs="Arial"/>
          <w:sz w:val="22"/>
          <w:szCs w:val="22"/>
          <w:lang w:val="en-GB"/>
        </w:rPr>
        <w:t>s</w:t>
      </w:r>
      <w:r w:rsidRPr="006C135E">
        <w:rPr>
          <w:rFonts w:ascii="Arial" w:hAnsi="Arial" w:cs="Arial"/>
          <w:sz w:val="22"/>
          <w:szCs w:val="22"/>
          <w:lang w:val="en-GB"/>
        </w:rPr>
        <w:t xml:space="preserve"> the way that doctors are regulated</w:t>
      </w:r>
      <w:r w:rsidR="00B74515">
        <w:rPr>
          <w:rFonts w:ascii="Arial" w:hAnsi="Arial" w:cs="Arial"/>
          <w:sz w:val="22"/>
          <w:szCs w:val="22"/>
          <w:lang w:val="en-GB"/>
        </w:rPr>
        <w:t>.</w:t>
      </w:r>
      <w:r w:rsidRPr="006C135E">
        <w:rPr>
          <w:rFonts w:ascii="Arial" w:hAnsi="Arial" w:cs="Arial"/>
          <w:sz w:val="22"/>
          <w:szCs w:val="22"/>
          <w:lang w:val="en-GB"/>
        </w:rPr>
        <w:t xml:space="preserve"> </w:t>
      </w:r>
      <w:r w:rsidR="00B74515">
        <w:rPr>
          <w:rFonts w:ascii="Arial" w:hAnsi="Arial" w:cs="Arial"/>
          <w:sz w:val="22"/>
          <w:szCs w:val="22"/>
          <w:lang w:val="en-GB"/>
        </w:rPr>
        <w:t>It has</w:t>
      </w:r>
      <w:r w:rsidRPr="006C135E">
        <w:rPr>
          <w:rFonts w:ascii="Arial" w:hAnsi="Arial" w:cs="Arial"/>
          <w:sz w:val="22"/>
          <w:szCs w:val="22"/>
          <w:lang w:val="en-GB"/>
        </w:rPr>
        <w:t xml:space="preserve"> the aim</w:t>
      </w:r>
      <w:r w:rsidR="00B74515">
        <w:rPr>
          <w:rFonts w:ascii="Arial" w:hAnsi="Arial" w:cs="Arial"/>
          <w:sz w:val="22"/>
          <w:szCs w:val="22"/>
          <w:lang w:val="en-GB"/>
        </w:rPr>
        <w:t>s</w:t>
      </w:r>
      <w:r w:rsidRPr="006C135E">
        <w:rPr>
          <w:rFonts w:ascii="Arial" w:hAnsi="Arial" w:cs="Arial"/>
          <w:sz w:val="22"/>
          <w:szCs w:val="22"/>
          <w:lang w:val="en-GB"/>
        </w:rPr>
        <w:t xml:space="preserve"> of improving the quality of care provided to patients</w:t>
      </w:r>
      <w:r w:rsidR="00B74515">
        <w:rPr>
          <w:rFonts w:ascii="Arial" w:hAnsi="Arial" w:cs="Arial"/>
          <w:sz w:val="22"/>
          <w:szCs w:val="22"/>
          <w:lang w:val="en-GB"/>
        </w:rPr>
        <w:t>;</w:t>
      </w:r>
      <w:r w:rsidRPr="006C135E">
        <w:rPr>
          <w:rFonts w:ascii="Arial" w:hAnsi="Arial" w:cs="Arial"/>
          <w:sz w:val="22"/>
          <w:szCs w:val="22"/>
          <w:lang w:val="en-GB"/>
        </w:rPr>
        <w:t xml:space="preserve"> improving patient safety</w:t>
      </w:r>
      <w:r w:rsidR="00B74515">
        <w:rPr>
          <w:rFonts w:ascii="Arial" w:hAnsi="Arial" w:cs="Arial"/>
          <w:sz w:val="22"/>
          <w:szCs w:val="22"/>
          <w:lang w:val="en-GB"/>
        </w:rPr>
        <w:t>;</w:t>
      </w:r>
      <w:r w:rsidR="00631EB1">
        <w:rPr>
          <w:rFonts w:ascii="Arial" w:hAnsi="Arial" w:cs="Arial"/>
          <w:sz w:val="22"/>
          <w:szCs w:val="22"/>
          <w:lang w:val="en-GB"/>
        </w:rPr>
        <w:t xml:space="preserve"> assuring employers</w:t>
      </w:r>
      <w:r w:rsidR="00B74515">
        <w:rPr>
          <w:rFonts w:ascii="Arial" w:hAnsi="Arial" w:cs="Arial"/>
          <w:sz w:val="22"/>
          <w:szCs w:val="22"/>
          <w:lang w:val="en-GB"/>
        </w:rPr>
        <w:t>;</w:t>
      </w:r>
      <w:r w:rsidRPr="006C135E">
        <w:rPr>
          <w:rFonts w:ascii="Arial" w:hAnsi="Arial" w:cs="Arial"/>
          <w:sz w:val="22"/>
          <w:szCs w:val="22"/>
          <w:lang w:val="en-GB"/>
        </w:rPr>
        <w:t xml:space="preserve"> </w:t>
      </w:r>
      <w:r w:rsidR="00B74515">
        <w:rPr>
          <w:rFonts w:ascii="Arial" w:hAnsi="Arial" w:cs="Arial"/>
          <w:sz w:val="22"/>
          <w:szCs w:val="22"/>
          <w:lang w:val="en-GB"/>
        </w:rPr>
        <w:t>ensuring that</w:t>
      </w:r>
      <w:r w:rsidR="00B74515" w:rsidRPr="00AF42B5">
        <w:rPr>
          <w:rFonts w:ascii="Arial" w:hAnsi="Arial" w:cs="Arial"/>
          <w:color w:val="333333"/>
          <w:sz w:val="22"/>
          <w:szCs w:val="22"/>
        </w:rPr>
        <w:t xml:space="preserve"> doctors are up to date and fit to practice</w:t>
      </w:r>
      <w:r w:rsidR="00B74515">
        <w:rPr>
          <w:rFonts w:ascii="Arial" w:hAnsi="Arial" w:cs="Arial"/>
          <w:color w:val="333333"/>
          <w:sz w:val="22"/>
          <w:szCs w:val="22"/>
        </w:rPr>
        <w:t>;</w:t>
      </w:r>
      <w:r w:rsidR="00B74515" w:rsidRPr="006C135E">
        <w:rPr>
          <w:rFonts w:ascii="Arial" w:hAnsi="Arial" w:cs="Arial"/>
          <w:sz w:val="22"/>
          <w:szCs w:val="22"/>
          <w:lang w:val="en-GB"/>
        </w:rPr>
        <w:t xml:space="preserve"> </w:t>
      </w:r>
      <w:r w:rsidRPr="006C135E">
        <w:rPr>
          <w:rFonts w:ascii="Arial" w:hAnsi="Arial" w:cs="Arial"/>
          <w:sz w:val="22"/>
          <w:szCs w:val="22"/>
          <w:lang w:val="en-GB"/>
        </w:rPr>
        <w:t xml:space="preserve">and increasing public trust and confidence in the </w:t>
      </w:r>
      <w:r w:rsidR="005D5D1B">
        <w:rPr>
          <w:rFonts w:ascii="Arial" w:hAnsi="Arial" w:cs="Arial"/>
          <w:sz w:val="22"/>
          <w:szCs w:val="22"/>
          <w:lang w:val="en-GB"/>
        </w:rPr>
        <w:t xml:space="preserve">overall </w:t>
      </w:r>
      <w:r w:rsidR="00220264">
        <w:rPr>
          <w:rFonts w:ascii="Arial" w:hAnsi="Arial" w:cs="Arial"/>
          <w:sz w:val="22"/>
          <w:szCs w:val="22"/>
          <w:lang w:val="en-GB"/>
        </w:rPr>
        <w:t xml:space="preserve">system of </w:t>
      </w:r>
      <w:r w:rsidRPr="006C135E">
        <w:rPr>
          <w:rFonts w:ascii="Arial" w:hAnsi="Arial" w:cs="Arial"/>
          <w:sz w:val="22"/>
          <w:szCs w:val="22"/>
          <w:lang w:val="en-GB"/>
        </w:rPr>
        <w:t xml:space="preserve">medical </w:t>
      </w:r>
      <w:r w:rsidR="00220264">
        <w:rPr>
          <w:rFonts w:ascii="Arial" w:hAnsi="Arial" w:cs="Arial"/>
          <w:sz w:val="22"/>
          <w:szCs w:val="22"/>
          <w:lang w:val="en-GB"/>
        </w:rPr>
        <w:t>care</w:t>
      </w:r>
      <w:r w:rsidRPr="006C135E">
        <w:rPr>
          <w:rFonts w:ascii="Arial" w:hAnsi="Arial" w:cs="Arial"/>
          <w:sz w:val="22"/>
          <w:szCs w:val="22"/>
          <w:lang w:val="en-GB"/>
        </w:rPr>
        <w:t>. </w:t>
      </w:r>
    </w:p>
    <w:p w:rsidR="00AF42B5" w:rsidRDefault="00AF42B5" w:rsidP="00AF42B5">
      <w:pPr>
        <w:pStyle w:val="ListParagraph"/>
        <w:widowControl w:val="0"/>
        <w:autoSpaceDE w:val="0"/>
        <w:autoSpaceDN w:val="0"/>
        <w:adjustRightInd w:val="0"/>
        <w:ind w:left="993"/>
        <w:jc w:val="both"/>
        <w:rPr>
          <w:rFonts w:ascii="Arial" w:hAnsi="Arial" w:cs="Arial"/>
          <w:sz w:val="22"/>
          <w:szCs w:val="22"/>
          <w:lang w:val="en-GB"/>
        </w:rPr>
      </w:pPr>
    </w:p>
    <w:p w:rsidR="00AF42B5" w:rsidRPr="00AF42B5" w:rsidRDefault="00AF42B5"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sidRPr="00AF42B5">
        <w:rPr>
          <w:rFonts w:ascii="Arial" w:hAnsi="Arial" w:cs="Arial"/>
          <w:sz w:val="22"/>
          <w:szCs w:val="22"/>
        </w:rPr>
        <w:t xml:space="preserve">The revalidation process </w:t>
      </w:r>
      <w:r>
        <w:rPr>
          <w:rFonts w:ascii="Arial" w:hAnsi="Arial" w:cs="Arial"/>
          <w:sz w:val="22"/>
          <w:szCs w:val="22"/>
        </w:rPr>
        <w:t>is</w:t>
      </w:r>
      <w:r w:rsidRPr="00AF42B5">
        <w:rPr>
          <w:rFonts w:ascii="Arial" w:hAnsi="Arial" w:cs="Arial"/>
          <w:sz w:val="22"/>
          <w:szCs w:val="22"/>
        </w:rPr>
        <w:t xml:space="preserve"> led by the General Medical Council (GMC)</w:t>
      </w:r>
      <w:r w:rsidR="00631EB1">
        <w:rPr>
          <w:rFonts w:ascii="Arial" w:hAnsi="Arial" w:cs="Arial"/>
          <w:sz w:val="22"/>
          <w:szCs w:val="22"/>
        </w:rPr>
        <w:t>.</w:t>
      </w:r>
      <w:r w:rsidRPr="00AF42B5">
        <w:rPr>
          <w:rFonts w:ascii="Arial" w:hAnsi="Arial" w:cs="Arial"/>
          <w:color w:val="333333"/>
          <w:sz w:val="22"/>
          <w:szCs w:val="22"/>
        </w:rPr>
        <w:t xml:space="preserve"> </w:t>
      </w:r>
      <w:r w:rsidRPr="00AF42B5">
        <w:rPr>
          <w:rFonts w:ascii="Arial" w:hAnsi="Arial" w:cs="Arial"/>
          <w:sz w:val="22"/>
          <w:szCs w:val="22"/>
        </w:rPr>
        <w:t xml:space="preserve">A detailed annual appraisal, based on the GMC’s core guidance ‘Good Medical Practice’, covering a large amount of key information on the doctor’s performance, </w:t>
      </w:r>
      <w:r w:rsidR="00631EB1">
        <w:rPr>
          <w:rFonts w:ascii="Arial" w:hAnsi="Arial" w:cs="Arial"/>
          <w:sz w:val="22"/>
          <w:szCs w:val="22"/>
        </w:rPr>
        <w:t>is</w:t>
      </w:r>
      <w:r w:rsidRPr="00AF42B5">
        <w:rPr>
          <w:rFonts w:ascii="Arial" w:hAnsi="Arial" w:cs="Arial"/>
          <w:sz w:val="22"/>
          <w:szCs w:val="22"/>
        </w:rPr>
        <w:t xml:space="preserve"> the foundation for revalidation, and only when a doctor has </w:t>
      </w:r>
      <w:r w:rsidR="00631EB1">
        <w:rPr>
          <w:rFonts w:ascii="Arial" w:hAnsi="Arial" w:cs="Arial"/>
          <w:sz w:val="22"/>
          <w:szCs w:val="22"/>
        </w:rPr>
        <w:t xml:space="preserve">complied with the rolling annual appraisal process and </w:t>
      </w:r>
      <w:r w:rsidRPr="00AF42B5">
        <w:rPr>
          <w:rFonts w:ascii="Arial" w:hAnsi="Arial" w:cs="Arial"/>
          <w:sz w:val="22"/>
          <w:szCs w:val="22"/>
        </w:rPr>
        <w:t>carried out a satisfactory ‘revalidation ready appraisal’ with a specially trained appraiser, will they be recommended by their Responsible Officer (RO) for revalidation. The Medical Director for Oxford Health NHS F</w:t>
      </w:r>
      <w:r w:rsidR="00631EB1">
        <w:rPr>
          <w:rFonts w:ascii="Arial" w:hAnsi="Arial" w:cs="Arial"/>
          <w:sz w:val="22"/>
          <w:szCs w:val="22"/>
        </w:rPr>
        <w:t xml:space="preserve">oundation </w:t>
      </w:r>
      <w:r w:rsidRPr="00AF42B5">
        <w:rPr>
          <w:rFonts w:ascii="Arial" w:hAnsi="Arial" w:cs="Arial"/>
          <w:sz w:val="22"/>
          <w:szCs w:val="22"/>
        </w:rPr>
        <w:t>T</w:t>
      </w:r>
      <w:r w:rsidR="00631EB1">
        <w:rPr>
          <w:rFonts w:ascii="Arial" w:hAnsi="Arial" w:cs="Arial"/>
          <w:sz w:val="22"/>
          <w:szCs w:val="22"/>
        </w:rPr>
        <w:t>rust</w:t>
      </w:r>
      <w:r w:rsidRPr="00AF42B5">
        <w:rPr>
          <w:rFonts w:ascii="Arial" w:hAnsi="Arial" w:cs="Arial"/>
          <w:sz w:val="22"/>
          <w:szCs w:val="22"/>
        </w:rPr>
        <w:t xml:space="preserve"> has been appointed as the RO for the Trust</w:t>
      </w:r>
      <w:r w:rsidR="00E36BDD">
        <w:rPr>
          <w:rStyle w:val="FootnoteReference"/>
          <w:rFonts w:ascii="Arial" w:hAnsi="Arial" w:cs="Arial"/>
          <w:sz w:val="22"/>
          <w:szCs w:val="22"/>
        </w:rPr>
        <w:footnoteReference w:id="1"/>
      </w:r>
      <w:r w:rsidRPr="00AF42B5">
        <w:rPr>
          <w:rFonts w:ascii="Arial" w:hAnsi="Arial" w:cs="Arial"/>
          <w:sz w:val="22"/>
          <w:szCs w:val="22"/>
        </w:rPr>
        <w:t>. The GMC will use the recommendations of the RO to complete the revalidation process for the Trust’s consultants and specialty doctors</w:t>
      </w:r>
      <w:r w:rsidR="00631EB1">
        <w:rPr>
          <w:rStyle w:val="FootnoteReference"/>
          <w:rFonts w:ascii="Arial" w:hAnsi="Arial" w:cs="Arial"/>
          <w:sz w:val="22"/>
          <w:szCs w:val="22"/>
        </w:rPr>
        <w:footnoteReference w:id="2"/>
      </w:r>
      <w:r w:rsidR="00631EB1">
        <w:rPr>
          <w:rFonts w:ascii="Arial" w:hAnsi="Arial" w:cs="Arial"/>
          <w:sz w:val="22"/>
          <w:szCs w:val="22"/>
        </w:rPr>
        <w:t>.</w:t>
      </w:r>
    </w:p>
    <w:p w:rsidR="000951C5" w:rsidRPr="006C135E" w:rsidRDefault="000951C5" w:rsidP="00220264">
      <w:pPr>
        <w:widowControl w:val="0"/>
        <w:autoSpaceDE w:val="0"/>
        <w:autoSpaceDN w:val="0"/>
        <w:adjustRightInd w:val="0"/>
        <w:ind w:left="993" w:hanging="633"/>
        <w:jc w:val="both"/>
        <w:rPr>
          <w:rFonts w:ascii="Arial" w:hAnsi="Arial" w:cs="Arial"/>
          <w:sz w:val="22"/>
          <w:szCs w:val="22"/>
          <w:lang w:val="en-GB"/>
        </w:rPr>
      </w:pPr>
    </w:p>
    <w:p w:rsidR="000951C5" w:rsidRPr="006C135E" w:rsidRDefault="000951C5"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sidRPr="006C135E">
        <w:rPr>
          <w:rFonts w:ascii="Arial" w:hAnsi="Arial" w:cs="Arial"/>
          <w:sz w:val="22"/>
          <w:szCs w:val="22"/>
          <w:lang w:val="en-GB"/>
        </w:rPr>
        <w:t>Provider organisations have a statutory duty to support their R</w:t>
      </w:r>
      <w:r w:rsidR="00631EB1">
        <w:rPr>
          <w:rFonts w:ascii="Arial" w:hAnsi="Arial" w:cs="Arial"/>
          <w:sz w:val="22"/>
          <w:szCs w:val="22"/>
          <w:lang w:val="en-GB"/>
        </w:rPr>
        <w:t>O</w:t>
      </w:r>
      <w:r w:rsidRPr="006C135E">
        <w:rPr>
          <w:rFonts w:ascii="Arial" w:hAnsi="Arial" w:cs="Arial"/>
          <w:sz w:val="22"/>
          <w:szCs w:val="22"/>
          <w:lang w:val="en-GB"/>
        </w:rPr>
        <w:t xml:space="preserve"> in discharging their duties under the Responsible Officer Regulations and it is expected that </w:t>
      </w:r>
      <w:r w:rsidR="00CA00B8">
        <w:rPr>
          <w:rFonts w:ascii="Arial" w:hAnsi="Arial" w:cs="Arial"/>
          <w:sz w:val="22"/>
          <w:szCs w:val="22"/>
          <w:lang w:val="en-GB"/>
        </w:rPr>
        <w:t>Trust</w:t>
      </w:r>
      <w:r w:rsidR="00220264">
        <w:rPr>
          <w:rFonts w:ascii="Arial" w:hAnsi="Arial" w:cs="Arial"/>
          <w:sz w:val="22"/>
          <w:szCs w:val="22"/>
          <w:lang w:val="en-GB"/>
        </w:rPr>
        <w:t>s</w:t>
      </w:r>
      <w:r w:rsidRPr="006C135E">
        <w:rPr>
          <w:rFonts w:ascii="Arial" w:hAnsi="Arial" w:cs="Arial"/>
          <w:sz w:val="22"/>
          <w:szCs w:val="22"/>
          <w:lang w:val="en-GB"/>
        </w:rPr>
        <w:t xml:space="preserve"> will </w:t>
      </w:r>
      <w:r w:rsidR="00220264">
        <w:rPr>
          <w:rFonts w:ascii="Arial" w:hAnsi="Arial" w:cs="Arial"/>
          <w:sz w:val="22"/>
          <w:szCs w:val="22"/>
          <w:lang w:val="en-GB"/>
        </w:rPr>
        <w:t>ensure</w:t>
      </w:r>
      <w:r w:rsidRPr="006C135E">
        <w:rPr>
          <w:rFonts w:ascii="Arial" w:hAnsi="Arial" w:cs="Arial"/>
          <w:sz w:val="22"/>
          <w:szCs w:val="22"/>
          <w:lang w:val="en-GB"/>
        </w:rPr>
        <w:t xml:space="preserve"> compliance by:</w:t>
      </w:r>
    </w:p>
    <w:p w:rsidR="000951C5" w:rsidRPr="006C135E" w:rsidRDefault="000951C5" w:rsidP="00220264">
      <w:pPr>
        <w:widowControl w:val="0"/>
        <w:numPr>
          <w:ilvl w:val="0"/>
          <w:numId w:val="6"/>
        </w:numPr>
        <w:autoSpaceDE w:val="0"/>
        <w:autoSpaceDN w:val="0"/>
        <w:adjustRightInd w:val="0"/>
        <w:spacing w:before="120"/>
        <w:ind w:left="993" w:hanging="284"/>
        <w:jc w:val="both"/>
        <w:rPr>
          <w:rFonts w:ascii="Arial" w:eastAsia="Calibri" w:hAnsi="Arial" w:cs="Arial"/>
          <w:sz w:val="22"/>
          <w:szCs w:val="22"/>
          <w:lang w:val="en-GB"/>
        </w:rPr>
      </w:pPr>
      <w:r w:rsidRPr="006C135E">
        <w:rPr>
          <w:rFonts w:ascii="Arial" w:eastAsia="Calibri" w:hAnsi="Arial" w:cs="Arial"/>
          <w:sz w:val="22"/>
          <w:szCs w:val="22"/>
          <w:lang w:val="en-GB"/>
        </w:rPr>
        <w:t>monitoring the frequency and quality of medical appraisals in their organisations;</w:t>
      </w:r>
    </w:p>
    <w:p w:rsidR="000951C5" w:rsidRPr="006C135E" w:rsidRDefault="000951C5" w:rsidP="00220264">
      <w:pPr>
        <w:widowControl w:val="0"/>
        <w:numPr>
          <w:ilvl w:val="0"/>
          <w:numId w:val="6"/>
        </w:numPr>
        <w:autoSpaceDE w:val="0"/>
        <w:autoSpaceDN w:val="0"/>
        <w:adjustRightInd w:val="0"/>
        <w:spacing w:before="120"/>
        <w:ind w:left="993" w:hanging="284"/>
        <w:jc w:val="both"/>
        <w:rPr>
          <w:rFonts w:ascii="Arial" w:eastAsia="Calibri" w:hAnsi="Arial" w:cs="Arial"/>
          <w:sz w:val="22"/>
          <w:szCs w:val="22"/>
          <w:lang w:val="en-GB"/>
        </w:rPr>
      </w:pPr>
      <w:r w:rsidRPr="006C135E">
        <w:rPr>
          <w:rFonts w:ascii="Arial" w:eastAsia="Calibri" w:hAnsi="Arial" w:cs="Arial"/>
          <w:sz w:val="22"/>
          <w:szCs w:val="22"/>
          <w:lang w:val="en-GB"/>
        </w:rPr>
        <w:t>checking there are effective systems in place for monitoring the conduct and performance of their doctors;</w:t>
      </w:r>
    </w:p>
    <w:p w:rsidR="00AD3F58" w:rsidRPr="006C135E" w:rsidRDefault="000951C5" w:rsidP="00220264">
      <w:pPr>
        <w:widowControl w:val="0"/>
        <w:numPr>
          <w:ilvl w:val="0"/>
          <w:numId w:val="6"/>
        </w:numPr>
        <w:autoSpaceDE w:val="0"/>
        <w:autoSpaceDN w:val="0"/>
        <w:adjustRightInd w:val="0"/>
        <w:spacing w:before="120"/>
        <w:ind w:left="993" w:hanging="284"/>
        <w:jc w:val="both"/>
        <w:rPr>
          <w:rFonts w:ascii="Arial" w:eastAsia="Calibri" w:hAnsi="Arial" w:cs="Arial"/>
          <w:sz w:val="22"/>
          <w:szCs w:val="22"/>
          <w:lang w:val="en-GB"/>
        </w:rPr>
      </w:pPr>
      <w:r w:rsidRPr="006C135E">
        <w:rPr>
          <w:rFonts w:ascii="Arial" w:eastAsia="Calibri" w:hAnsi="Arial" w:cs="Arial"/>
          <w:sz w:val="22"/>
          <w:szCs w:val="22"/>
          <w:lang w:val="en-GB"/>
        </w:rPr>
        <w:t xml:space="preserve">confirming that feedback from patients </w:t>
      </w:r>
      <w:r w:rsidR="00AF42B5">
        <w:rPr>
          <w:rFonts w:ascii="Arial" w:eastAsia="Calibri" w:hAnsi="Arial" w:cs="Arial"/>
          <w:sz w:val="22"/>
          <w:szCs w:val="22"/>
          <w:lang w:val="en-GB"/>
        </w:rPr>
        <w:t xml:space="preserve">(and staff) </w:t>
      </w:r>
      <w:r w:rsidRPr="006C135E">
        <w:rPr>
          <w:rFonts w:ascii="Arial" w:eastAsia="Calibri" w:hAnsi="Arial" w:cs="Arial"/>
          <w:sz w:val="22"/>
          <w:szCs w:val="22"/>
          <w:lang w:val="en-GB"/>
        </w:rPr>
        <w:t>is sought periodically so that their views can inform the appraisal and revalidation process for their doctors;</w:t>
      </w:r>
    </w:p>
    <w:p w:rsidR="0099072A" w:rsidRPr="005D5D1B" w:rsidRDefault="0099072A" w:rsidP="005D5D1B">
      <w:pPr>
        <w:pStyle w:val="ListParagraph"/>
        <w:widowControl w:val="0"/>
        <w:numPr>
          <w:ilvl w:val="0"/>
          <w:numId w:val="6"/>
        </w:numPr>
        <w:autoSpaceDE w:val="0"/>
        <w:autoSpaceDN w:val="0"/>
        <w:adjustRightInd w:val="0"/>
        <w:spacing w:before="120"/>
        <w:ind w:left="993" w:hanging="284"/>
        <w:jc w:val="both"/>
        <w:rPr>
          <w:rFonts w:ascii="Arial" w:hAnsi="Arial" w:cs="Arial"/>
          <w:sz w:val="22"/>
          <w:szCs w:val="22"/>
          <w:lang w:val="en-GB"/>
        </w:rPr>
      </w:pPr>
      <w:r w:rsidRPr="005D5D1B">
        <w:rPr>
          <w:rFonts w:ascii="Arial" w:hAnsi="Arial" w:cs="Arial"/>
          <w:sz w:val="22"/>
          <w:szCs w:val="22"/>
        </w:rPr>
        <w:t>Ensuring that appropriate pre-employment background checks</w:t>
      </w:r>
      <w:r w:rsidR="00B74515" w:rsidRPr="005D5D1B">
        <w:rPr>
          <w:rFonts w:ascii="Arial" w:hAnsi="Arial" w:cs="Arial"/>
          <w:sz w:val="22"/>
          <w:szCs w:val="22"/>
        </w:rPr>
        <w:t xml:space="preserve"> (including pre-engagement for l</w:t>
      </w:r>
      <w:r w:rsidRPr="005D5D1B">
        <w:rPr>
          <w:rFonts w:ascii="Arial" w:hAnsi="Arial" w:cs="Arial"/>
          <w:sz w:val="22"/>
          <w:szCs w:val="22"/>
        </w:rPr>
        <w:t xml:space="preserve">ocums) are carried out to ensure that medical practitioners </w:t>
      </w:r>
      <w:r w:rsidRPr="005D5D1B">
        <w:rPr>
          <w:rFonts w:ascii="Arial" w:hAnsi="Arial" w:cs="Arial"/>
          <w:sz w:val="22"/>
          <w:szCs w:val="22"/>
        </w:rPr>
        <w:lastRenderedPageBreak/>
        <w:t>have qualifications and experience appropriate to the work performed.</w:t>
      </w:r>
      <w:r w:rsidRPr="005D5D1B">
        <w:rPr>
          <w:rFonts w:ascii="Arial" w:hAnsi="Arial" w:cs="Arial"/>
          <w:b/>
          <w:bCs/>
          <w:sz w:val="22"/>
          <w:szCs w:val="22"/>
          <w:lang w:val="en-GB"/>
        </w:rPr>
        <w:t xml:space="preserve"> </w:t>
      </w:r>
    </w:p>
    <w:p w:rsidR="003B21A2" w:rsidRPr="006C135E" w:rsidRDefault="003B21A2" w:rsidP="00220264">
      <w:pPr>
        <w:ind w:left="993" w:hanging="633"/>
        <w:contextualSpacing/>
        <w:jc w:val="both"/>
        <w:rPr>
          <w:rFonts w:ascii="Arial" w:hAnsi="Arial" w:cs="Arial"/>
          <w:sz w:val="22"/>
          <w:szCs w:val="22"/>
          <w:lang w:val="en-GB"/>
        </w:rPr>
      </w:pPr>
    </w:p>
    <w:p w:rsidR="003B21A2" w:rsidRPr="006C135E" w:rsidRDefault="0099072A" w:rsidP="00220264">
      <w:pPr>
        <w:pStyle w:val="ListParagraph"/>
        <w:numPr>
          <w:ilvl w:val="1"/>
          <w:numId w:val="7"/>
        </w:numPr>
        <w:ind w:left="993" w:hanging="633"/>
        <w:jc w:val="both"/>
        <w:rPr>
          <w:rFonts w:ascii="Arial" w:hAnsi="Arial" w:cs="Arial"/>
          <w:sz w:val="22"/>
          <w:szCs w:val="22"/>
          <w:lang w:val="en-GB"/>
        </w:rPr>
      </w:pPr>
      <w:r w:rsidRPr="006C135E">
        <w:rPr>
          <w:rFonts w:ascii="Arial" w:hAnsi="Arial" w:cs="Arial"/>
          <w:sz w:val="22"/>
          <w:szCs w:val="22"/>
          <w:lang w:val="en-GB"/>
        </w:rPr>
        <w:t xml:space="preserve">The General Medical Council (GMC) has allocated each doctor to an Organisation </w:t>
      </w:r>
      <w:r w:rsidR="00AF42B5">
        <w:rPr>
          <w:rFonts w:ascii="Arial" w:hAnsi="Arial" w:cs="Arial"/>
          <w:sz w:val="22"/>
          <w:szCs w:val="22"/>
          <w:lang w:val="en-GB"/>
        </w:rPr>
        <w:t xml:space="preserve">(the “Designated Body”) </w:t>
      </w:r>
      <w:r w:rsidRPr="006C135E">
        <w:rPr>
          <w:rFonts w:ascii="Arial" w:hAnsi="Arial" w:cs="Arial"/>
          <w:sz w:val="22"/>
          <w:szCs w:val="22"/>
          <w:lang w:val="en-GB"/>
        </w:rPr>
        <w:t>with</w:t>
      </w:r>
      <w:r w:rsidR="007311DD" w:rsidRPr="006C135E">
        <w:rPr>
          <w:rFonts w:ascii="Arial" w:hAnsi="Arial" w:cs="Arial"/>
          <w:sz w:val="22"/>
          <w:szCs w:val="22"/>
          <w:lang w:val="en-GB"/>
        </w:rPr>
        <w:t xml:space="preserve"> </w:t>
      </w:r>
      <w:r w:rsidRPr="006C135E">
        <w:rPr>
          <w:rFonts w:ascii="Arial" w:hAnsi="Arial" w:cs="Arial"/>
          <w:sz w:val="22"/>
          <w:szCs w:val="22"/>
          <w:lang w:val="en-GB"/>
        </w:rPr>
        <w:t>which they h</w:t>
      </w:r>
      <w:r w:rsidR="00AF42B5">
        <w:rPr>
          <w:rFonts w:ascii="Arial" w:hAnsi="Arial" w:cs="Arial"/>
          <w:sz w:val="22"/>
          <w:szCs w:val="22"/>
          <w:lang w:val="en-GB"/>
        </w:rPr>
        <w:t>ave a “prescribed connection”. For consultants/specialty doctors (career grade doctors), t</w:t>
      </w:r>
      <w:r w:rsidRPr="006C135E">
        <w:rPr>
          <w:rFonts w:ascii="Arial" w:hAnsi="Arial" w:cs="Arial"/>
          <w:sz w:val="22"/>
          <w:szCs w:val="22"/>
          <w:lang w:val="en-GB"/>
        </w:rPr>
        <w:t>his is typically the Trust where the doctor</w:t>
      </w:r>
      <w:r w:rsidR="007311DD" w:rsidRPr="006C135E">
        <w:rPr>
          <w:rFonts w:ascii="Arial" w:hAnsi="Arial" w:cs="Arial"/>
          <w:sz w:val="22"/>
          <w:szCs w:val="22"/>
          <w:lang w:val="en-GB"/>
        </w:rPr>
        <w:t xml:space="preserve"> </w:t>
      </w:r>
      <w:r w:rsidRPr="006C135E">
        <w:rPr>
          <w:rFonts w:ascii="Arial" w:hAnsi="Arial" w:cs="Arial"/>
          <w:sz w:val="22"/>
          <w:szCs w:val="22"/>
          <w:lang w:val="en-GB"/>
        </w:rPr>
        <w:t xml:space="preserve">spends the majority of </w:t>
      </w:r>
      <w:r w:rsidR="00631EB1">
        <w:rPr>
          <w:rFonts w:ascii="Arial" w:hAnsi="Arial" w:cs="Arial"/>
          <w:sz w:val="22"/>
          <w:szCs w:val="22"/>
          <w:lang w:val="en-GB"/>
        </w:rPr>
        <w:t xml:space="preserve">their </w:t>
      </w:r>
      <w:r w:rsidRPr="006C135E">
        <w:rPr>
          <w:rFonts w:ascii="Arial" w:hAnsi="Arial" w:cs="Arial"/>
          <w:sz w:val="22"/>
          <w:szCs w:val="22"/>
          <w:lang w:val="en-GB"/>
        </w:rPr>
        <w:t>clinical time.</w:t>
      </w:r>
      <w:r w:rsidR="003B21A2" w:rsidRPr="006C135E">
        <w:rPr>
          <w:rFonts w:ascii="Arial" w:hAnsi="Arial" w:cs="Arial"/>
          <w:sz w:val="22"/>
          <w:szCs w:val="22"/>
          <w:lang w:val="en-GB"/>
        </w:rPr>
        <w:t xml:space="preserve"> </w:t>
      </w:r>
    </w:p>
    <w:p w:rsidR="007311DD" w:rsidRPr="006C135E" w:rsidRDefault="007311DD" w:rsidP="00220264">
      <w:pPr>
        <w:ind w:left="993" w:hanging="633"/>
        <w:contextualSpacing/>
        <w:jc w:val="both"/>
        <w:rPr>
          <w:rFonts w:ascii="Arial" w:hAnsi="Arial" w:cs="Arial"/>
          <w:sz w:val="22"/>
          <w:szCs w:val="22"/>
          <w:lang w:val="en-GB"/>
        </w:rPr>
      </w:pPr>
    </w:p>
    <w:p w:rsidR="00DE3822" w:rsidRPr="006C135E" w:rsidRDefault="00DE3822" w:rsidP="00220264">
      <w:pPr>
        <w:pStyle w:val="ListParagraph"/>
        <w:numPr>
          <w:ilvl w:val="1"/>
          <w:numId w:val="7"/>
        </w:numPr>
        <w:ind w:left="993" w:hanging="633"/>
        <w:jc w:val="both"/>
        <w:rPr>
          <w:rFonts w:ascii="Arial" w:hAnsi="Arial" w:cs="Arial"/>
          <w:sz w:val="22"/>
          <w:szCs w:val="22"/>
        </w:rPr>
      </w:pPr>
      <w:r w:rsidRPr="006C135E">
        <w:rPr>
          <w:rFonts w:ascii="Arial" w:hAnsi="Arial" w:cs="Arial"/>
          <w:sz w:val="22"/>
          <w:szCs w:val="22"/>
        </w:rPr>
        <w:t>Timescales</w:t>
      </w:r>
    </w:p>
    <w:p w:rsidR="000B3FCF" w:rsidRPr="006C135E" w:rsidRDefault="000B3FCF" w:rsidP="00220264">
      <w:pPr>
        <w:ind w:left="993" w:hanging="633"/>
        <w:contextualSpacing/>
        <w:jc w:val="both"/>
        <w:rPr>
          <w:rFonts w:ascii="Arial" w:hAnsi="Arial" w:cs="Arial"/>
          <w:b/>
          <w:sz w:val="22"/>
          <w:szCs w:val="22"/>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5528"/>
      </w:tblGrid>
      <w:tr w:rsidR="006C135E" w:rsidRPr="006C135E" w:rsidTr="00AF42B5">
        <w:tc>
          <w:tcPr>
            <w:tcW w:w="2410" w:type="dxa"/>
          </w:tcPr>
          <w:p w:rsidR="00DE3822" w:rsidRPr="006C135E" w:rsidRDefault="00DE3822" w:rsidP="00220264">
            <w:pPr>
              <w:ind w:left="993" w:hanging="633"/>
              <w:contextualSpacing/>
              <w:rPr>
                <w:rFonts w:ascii="Arial" w:hAnsi="Arial" w:cs="Arial"/>
                <w:sz w:val="22"/>
                <w:szCs w:val="22"/>
              </w:rPr>
            </w:pPr>
            <w:r w:rsidRPr="006C135E">
              <w:rPr>
                <w:rFonts w:ascii="Arial" w:hAnsi="Arial" w:cs="Arial"/>
                <w:sz w:val="22"/>
                <w:szCs w:val="22"/>
              </w:rPr>
              <w:t>31</w:t>
            </w:r>
            <w:r w:rsidRPr="006C135E">
              <w:rPr>
                <w:rFonts w:ascii="Arial" w:hAnsi="Arial" w:cs="Arial"/>
                <w:sz w:val="22"/>
                <w:szCs w:val="22"/>
                <w:vertAlign w:val="superscript"/>
              </w:rPr>
              <w:t>st</w:t>
            </w:r>
            <w:r w:rsidRPr="006C135E">
              <w:rPr>
                <w:rFonts w:ascii="Arial" w:hAnsi="Arial" w:cs="Arial"/>
                <w:sz w:val="22"/>
                <w:szCs w:val="22"/>
              </w:rPr>
              <w:t xml:space="preserve"> March 2014</w:t>
            </w:r>
          </w:p>
        </w:tc>
        <w:tc>
          <w:tcPr>
            <w:tcW w:w="5528" w:type="dxa"/>
          </w:tcPr>
          <w:p w:rsidR="00DE3822" w:rsidRPr="006C135E" w:rsidRDefault="00DE3822" w:rsidP="00220264">
            <w:pPr>
              <w:ind w:left="993" w:hanging="633"/>
              <w:contextualSpacing/>
              <w:jc w:val="both"/>
              <w:rPr>
                <w:rFonts w:ascii="Arial" w:hAnsi="Arial" w:cs="Arial"/>
                <w:sz w:val="22"/>
                <w:szCs w:val="22"/>
              </w:rPr>
            </w:pPr>
            <w:r w:rsidRPr="006C135E">
              <w:rPr>
                <w:rFonts w:ascii="Arial" w:hAnsi="Arial" w:cs="Arial"/>
                <w:sz w:val="22"/>
                <w:szCs w:val="22"/>
              </w:rPr>
              <w:t>A</w:t>
            </w:r>
            <w:r w:rsidR="00157443">
              <w:rPr>
                <w:rFonts w:ascii="Arial" w:hAnsi="Arial" w:cs="Arial"/>
                <w:sz w:val="22"/>
                <w:szCs w:val="22"/>
              </w:rPr>
              <w:t>t least 20% of doctors in each Designated B</w:t>
            </w:r>
            <w:r w:rsidRPr="006C135E">
              <w:rPr>
                <w:rFonts w:ascii="Arial" w:hAnsi="Arial" w:cs="Arial"/>
                <w:sz w:val="22"/>
                <w:szCs w:val="22"/>
              </w:rPr>
              <w:t>ody should have been revalidated.</w:t>
            </w:r>
          </w:p>
        </w:tc>
      </w:tr>
      <w:tr w:rsidR="006C135E" w:rsidRPr="006C135E" w:rsidTr="00AF42B5">
        <w:tc>
          <w:tcPr>
            <w:tcW w:w="2410" w:type="dxa"/>
          </w:tcPr>
          <w:p w:rsidR="00DE3822" w:rsidRPr="006C135E" w:rsidRDefault="00DE3822" w:rsidP="00220264">
            <w:pPr>
              <w:ind w:left="993" w:hanging="633"/>
              <w:contextualSpacing/>
              <w:rPr>
                <w:rFonts w:ascii="Arial" w:hAnsi="Arial" w:cs="Arial"/>
                <w:sz w:val="22"/>
                <w:szCs w:val="22"/>
              </w:rPr>
            </w:pPr>
            <w:r w:rsidRPr="006C135E">
              <w:rPr>
                <w:rFonts w:ascii="Arial" w:hAnsi="Arial" w:cs="Arial"/>
                <w:sz w:val="22"/>
                <w:szCs w:val="22"/>
              </w:rPr>
              <w:t>31</w:t>
            </w:r>
            <w:r w:rsidRPr="006C135E">
              <w:rPr>
                <w:rFonts w:ascii="Arial" w:hAnsi="Arial" w:cs="Arial"/>
                <w:sz w:val="22"/>
                <w:szCs w:val="22"/>
                <w:vertAlign w:val="superscript"/>
              </w:rPr>
              <w:t>st</w:t>
            </w:r>
            <w:r w:rsidRPr="006C135E">
              <w:rPr>
                <w:rFonts w:ascii="Arial" w:hAnsi="Arial" w:cs="Arial"/>
                <w:sz w:val="22"/>
                <w:szCs w:val="22"/>
              </w:rPr>
              <w:t xml:space="preserve"> March 2015</w:t>
            </w:r>
          </w:p>
        </w:tc>
        <w:tc>
          <w:tcPr>
            <w:tcW w:w="5528" w:type="dxa"/>
          </w:tcPr>
          <w:p w:rsidR="00DE3822" w:rsidRPr="006C135E" w:rsidRDefault="00DE3822" w:rsidP="00220264">
            <w:pPr>
              <w:ind w:left="993" w:hanging="633"/>
              <w:contextualSpacing/>
              <w:jc w:val="both"/>
              <w:rPr>
                <w:rFonts w:ascii="Arial" w:hAnsi="Arial" w:cs="Arial"/>
                <w:sz w:val="22"/>
                <w:szCs w:val="22"/>
              </w:rPr>
            </w:pPr>
            <w:r w:rsidRPr="006C135E">
              <w:rPr>
                <w:rFonts w:ascii="Arial" w:hAnsi="Arial" w:cs="Arial"/>
                <w:sz w:val="22"/>
                <w:szCs w:val="22"/>
              </w:rPr>
              <w:t>A</w:t>
            </w:r>
            <w:r w:rsidR="00157443">
              <w:rPr>
                <w:rFonts w:ascii="Arial" w:hAnsi="Arial" w:cs="Arial"/>
                <w:sz w:val="22"/>
                <w:szCs w:val="22"/>
              </w:rPr>
              <w:t>t least 60% of doctors in each Designated B</w:t>
            </w:r>
            <w:r w:rsidRPr="006C135E">
              <w:rPr>
                <w:rFonts w:ascii="Arial" w:hAnsi="Arial" w:cs="Arial"/>
                <w:sz w:val="22"/>
                <w:szCs w:val="22"/>
              </w:rPr>
              <w:t>ody should have been revalidated</w:t>
            </w:r>
          </w:p>
        </w:tc>
      </w:tr>
      <w:tr w:rsidR="006C135E" w:rsidRPr="006C135E" w:rsidTr="00AF42B5">
        <w:tc>
          <w:tcPr>
            <w:tcW w:w="2410" w:type="dxa"/>
          </w:tcPr>
          <w:p w:rsidR="00DE3822" w:rsidRPr="006C135E" w:rsidRDefault="00DE3822" w:rsidP="00220264">
            <w:pPr>
              <w:ind w:left="993" w:hanging="633"/>
              <w:contextualSpacing/>
              <w:rPr>
                <w:rFonts w:ascii="Arial" w:hAnsi="Arial" w:cs="Arial"/>
                <w:sz w:val="22"/>
                <w:szCs w:val="22"/>
              </w:rPr>
            </w:pPr>
            <w:r w:rsidRPr="006C135E">
              <w:rPr>
                <w:rFonts w:ascii="Arial" w:hAnsi="Arial" w:cs="Arial"/>
                <w:sz w:val="22"/>
                <w:szCs w:val="22"/>
              </w:rPr>
              <w:t>31</w:t>
            </w:r>
            <w:r w:rsidRPr="006C135E">
              <w:rPr>
                <w:rFonts w:ascii="Arial" w:hAnsi="Arial" w:cs="Arial"/>
                <w:sz w:val="22"/>
                <w:szCs w:val="22"/>
                <w:vertAlign w:val="superscript"/>
              </w:rPr>
              <w:t>st</w:t>
            </w:r>
            <w:r w:rsidRPr="006C135E">
              <w:rPr>
                <w:rFonts w:ascii="Arial" w:hAnsi="Arial" w:cs="Arial"/>
                <w:sz w:val="22"/>
                <w:szCs w:val="22"/>
              </w:rPr>
              <w:t xml:space="preserve"> March 2016</w:t>
            </w:r>
          </w:p>
        </w:tc>
        <w:tc>
          <w:tcPr>
            <w:tcW w:w="5528" w:type="dxa"/>
          </w:tcPr>
          <w:p w:rsidR="00DE3822" w:rsidRPr="006C135E" w:rsidRDefault="00DE3822" w:rsidP="00220264">
            <w:pPr>
              <w:ind w:left="993" w:hanging="633"/>
              <w:contextualSpacing/>
              <w:jc w:val="both"/>
              <w:rPr>
                <w:rFonts w:ascii="Arial" w:hAnsi="Arial" w:cs="Arial"/>
                <w:sz w:val="22"/>
                <w:szCs w:val="22"/>
              </w:rPr>
            </w:pPr>
            <w:r w:rsidRPr="006C135E">
              <w:rPr>
                <w:rFonts w:ascii="Arial" w:hAnsi="Arial" w:cs="Arial"/>
                <w:sz w:val="22"/>
                <w:szCs w:val="22"/>
              </w:rPr>
              <w:t>All of the ‘</w:t>
            </w:r>
            <w:r w:rsidR="00157443">
              <w:rPr>
                <w:rFonts w:ascii="Arial" w:hAnsi="Arial" w:cs="Arial"/>
                <w:sz w:val="22"/>
                <w:szCs w:val="22"/>
              </w:rPr>
              <w:t>doctors in each Designated B</w:t>
            </w:r>
            <w:r w:rsidR="00157443" w:rsidRPr="006C135E">
              <w:rPr>
                <w:rFonts w:ascii="Arial" w:hAnsi="Arial" w:cs="Arial"/>
                <w:sz w:val="22"/>
                <w:szCs w:val="22"/>
              </w:rPr>
              <w:t>ody should have been revalidated</w:t>
            </w:r>
            <w:r w:rsidRPr="006C135E">
              <w:rPr>
                <w:rFonts w:ascii="Arial" w:hAnsi="Arial" w:cs="Arial"/>
                <w:sz w:val="22"/>
                <w:szCs w:val="22"/>
              </w:rPr>
              <w:t>.</w:t>
            </w:r>
          </w:p>
        </w:tc>
      </w:tr>
    </w:tbl>
    <w:p w:rsidR="00CF101B" w:rsidRDefault="00CF101B" w:rsidP="00220264">
      <w:pPr>
        <w:pStyle w:val="ListParagraph"/>
        <w:ind w:left="993" w:hanging="633"/>
        <w:jc w:val="both"/>
        <w:rPr>
          <w:rFonts w:ascii="Arial" w:hAnsi="Arial" w:cs="Arial"/>
          <w:sz w:val="22"/>
          <w:szCs w:val="22"/>
        </w:rPr>
      </w:pPr>
    </w:p>
    <w:p w:rsidR="00264178" w:rsidRPr="0092107B" w:rsidRDefault="00264178" w:rsidP="00220264">
      <w:pPr>
        <w:pStyle w:val="ListParagraph"/>
        <w:ind w:left="993" w:hanging="633"/>
        <w:jc w:val="both"/>
        <w:rPr>
          <w:rFonts w:ascii="Arial" w:hAnsi="Arial" w:cs="Arial"/>
          <w:sz w:val="22"/>
          <w:szCs w:val="22"/>
        </w:rPr>
      </w:pPr>
    </w:p>
    <w:p w:rsidR="007311DD" w:rsidRPr="006C135E" w:rsidRDefault="007311DD" w:rsidP="00220264">
      <w:pPr>
        <w:pStyle w:val="ListParagraph"/>
        <w:numPr>
          <w:ilvl w:val="0"/>
          <w:numId w:val="7"/>
        </w:numPr>
        <w:ind w:left="993" w:hanging="633"/>
        <w:jc w:val="both"/>
        <w:rPr>
          <w:rFonts w:ascii="Arial" w:hAnsi="Arial" w:cs="Arial"/>
          <w:b/>
          <w:sz w:val="22"/>
          <w:szCs w:val="22"/>
        </w:rPr>
      </w:pPr>
      <w:r w:rsidRPr="006C135E">
        <w:rPr>
          <w:rFonts w:ascii="Arial" w:hAnsi="Arial" w:cs="Arial"/>
          <w:b/>
          <w:sz w:val="22"/>
          <w:szCs w:val="22"/>
        </w:rPr>
        <w:t xml:space="preserve">Medical Appraisal </w:t>
      </w:r>
      <w:r w:rsidR="00157443">
        <w:rPr>
          <w:rFonts w:ascii="Arial" w:hAnsi="Arial" w:cs="Arial"/>
          <w:b/>
          <w:sz w:val="22"/>
          <w:szCs w:val="22"/>
        </w:rPr>
        <w:t>in the</w:t>
      </w:r>
      <w:r w:rsidRPr="006C135E">
        <w:rPr>
          <w:rFonts w:ascii="Arial" w:hAnsi="Arial" w:cs="Arial"/>
          <w:b/>
          <w:sz w:val="22"/>
          <w:szCs w:val="22"/>
        </w:rPr>
        <w:t xml:space="preserve"> Trust</w:t>
      </w:r>
    </w:p>
    <w:p w:rsidR="007311DD" w:rsidRPr="006C135E" w:rsidRDefault="007311DD" w:rsidP="00220264">
      <w:pPr>
        <w:pStyle w:val="ListParagraph"/>
        <w:ind w:left="993" w:hanging="633"/>
        <w:jc w:val="both"/>
        <w:rPr>
          <w:rFonts w:ascii="Arial" w:hAnsi="Arial" w:cs="Arial"/>
          <w:b/>
          <w:sz w:val="22"/>
          <w:szCs w:val="22"/>
        </w:rPr>
      </w:pPr>
    </w:p>
    <w:p w:rsidR="00E80686" w:rsidRPr="006C135E" w:rsidRDefault="00BC33E6" w:rsidP="00220264">
      <w:pPr>
        <w:pStyle w:val="ListParagraph"/>
        <w:numPr>
          <w:ilvl w:val="1"/>
          <w:numId w:val="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An annual appraisal is the foundation for revalidation which will </w:t>
      </w:r>
      <w:r w:rsidR="00263643">
        <w:rPr>
          <w:rFonts w:ascii="Arial" w:hAnsi="Arial" w:cs="Arial"/>
          <w:sz w:val="22"/>
          <w:szCs w:val="22"/>
          <w:lang w:val="en-GB"/>
        </w:rPr>
        <w:t>result in</w:t>
      </w:r>
      <w:r w:rsidRPr="006C135E">
        <w:rPr>
          <w:rFonts w:ascii="Arial" w:hAnsi="Arial" w:cs="Arial"/>
          <w:sz w:val="22"/>
          <w:szCs w:val="22"/>
          <w:lang w:val="en-GB"/>
        </w:rPr>
        <w:t xml:space="preserve"> the doctor</w:t>
      </w:r>
      <w:r w:rsidR="00263643">
        <w:rPr>
          <w:rFonts w:ascii="Arial" w:hAnsi="Arial" w:cs="Arial"/>
          <w:sz w:val="22"/>
          <w:szCs w:val="22"/>
          <w:lang w:val="en-GB"/>
        </w:rPr>
        <w:t xml:space="preserve"> receiving a</w:t>
      </w:r>
      <w:r w:rsidRPr="006C135E">
        <w:rPr>
          <w:rFonts w:ascii="Arial" w:hAnsi="Arial" w:cs="Arial"/>
          <w:sz w:val="22"/>
          <w:szCs w:val="22"/>
          <w:lang w:val="en-GB"/>
        </w:rPr>
        <w:t xml:space="preserve"> continued licence to practice. The aim of appraisal is to provide a supportive system through which a doctor’s good performance is recognised, reflection takes place, and any performance issues are picked up and acted upon at an early stage. </w:t>
      </w:r>
    </w:p>
    <w:p w:rsidR="00E80686" w:rsidRPr="006C135E" w:rsidRDefault="00E80686" w:rsidP="00220264">
      <w:pPr>
        <w:pStyle w:val="ListParagraph"/>
        <w:tabs>
          <w:tab w:val="left" w:pos="709"/>
        </w:tabs>
        <w:ind w:left="993" w:hanging="633"/>
        <w:jc w:val="both"/>
        <w:rPr>
          <w:rFonts w:ascii="Arial" w:hAnsi="Arial" w:cs="Arial"/>
          <w:sz w:val="22"/>
          <w:szCs w:val="22"/>
          <w:lang w:val="en-GB"/>
        </w:rPr>
      </w:pPr>
    </w:p>
    <w:p w:rsidR="00ED435F" w:rsidRDefault="0018732B" w:rsidP="00220264">
      <w:pPr>
        <w:pStyle w:val="ListParagraph"/>
        <w:numPr>
          <w:ilvl w:val="2"/>
          <w:numId w:val="7"/>
        </w:numPr>
        <w:tabs>
          <w:tab w:val="left" w:pos="709"/>
        </w:tabs>
        <w:jc w:val="both"/>
        <w:rPr>
          <w:rFonts w:ascii="Arial" w:hAnsi="Arial" w:cs="Arial"/>
          <w:sz w:val="22"/>
          <w:szCs w:val="22"/>
          <w:lang w:val="en-GB"/>
        </w:rPr>
      </w:pPr>
      <w:r w:rsidRPr="006C135E">
        <w:rPr>
          <w:rFonts w:ascii="Arial" w:hAnsi="Arial" w:cs="Arial"/>
          <w:sz w:val="22"/>
          <w:szCs w:val="22"/>
          <w:lang w:val="en-GB"/>
        </w:rPr>
        <w:t xml:space="preserve">An appraisal </w:t>
      </w:r>
      <w:r w:rsidR="00E80686" w:rsidRPr="006C135E">
        <w:rPr>
          <w:rFonts w:ascii="Arial" w:hAnsi="Arial" w:cs="Arial"/>
          <w:sz w:val="22"/>
          <w:szCs w:val="22"/>
          <w:lang w:val="en-GB"/>
        </w:rPr>
        <w:t>requires</w:t>
      </w:r>
      <w:r w:rsidR="00ED435F">
        <w:rPr>
          <w:rFonts w:ascii="Arial" w:hAnsi="Arial" w:cs="Arial"/>
          <w:sz w:val="22"/>
          <w:szCs w:val="22"/>
          <w:lang w:val="en-GB"/>
        </w:rPr>
        <w:t xml:space="preserve"> the following: </w:t>
      </w:r>
    </w:p>
    <w:p w:rsidR="00ED435F" w:rsidRPr="00ED435F" w:rsidRDefault="00ED435F" w:rsidP="00220264">
      <w:pPr>
        <w:pStyle w:val="ListParagraph"/>
        <w:ind w:left="993" w:hanging="633"/>
        <w:rPr>
          <w:rFonts w:ascii="Arial" w:hAnsi="Arial" w:cs="Arial"/>
          <w:sz w:val="22"/>
          <w:szCs w:val="22"/>
          <w:lang w:val="en-GB"/>
        </w:rPr>
      </w:pPr>
    </w:p>
    <w:p w:rsidR="00ED435F" w:rsidRDefault="00ED435F" w:rsidP="0022026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0018732B" w:rsidRPr="006C135E">
        <w:rPr>
          <w:rFonts w:ascii="Arial" w:hAnsi="Arial" w:cs="Arial"/>
          <w:sz w:val="22"/>
          <w:szCs w:val="22"/>
          <w:lang w:val="en-GB"/>
        </w:rPr>
        <w:t xml:space="preserve">eview </w:t>
      </w:r>
      <w:r w:rsidR="00157443">
        <w:rPr>
          <w:rFonts w:ascii="Arial" w:hAnsi="Arial" w:cs="Arial"/>
          <w:sz w:val="22"/>
          <w:szCs w:val="22"/>
          <w:lang w:val="en-GB"/>
        </w:rPr>
        <w:t xml:space="preserve">of </w:t>
      </w:r>
      <w:r w:rsidR="002E70A2">
        <w:rPr>
          <w:rFonts w:ascii="Arial" w:hAnsi="Arial" w:cs="Arial"/>
          <w:sz w:val="22"/>
          <w:szCs w:val="22"/>
          <w:lang w:val="en-GB"/>
        </w:rPr>
        <w:t>supporting information from the whole scope of a doctor’s practice.</w:t>
      </w:r>
      <w:r w:rsidR="0018732B" w:rsidRPr="006C135E">
        <w:rPr>
          <w:rFonts w:ascii="Arial" w:hAnsi="Arial" w:cs="Arial"/>
          <w:sz w:val="22"/>
          <w:szCs w:val="22"/>
          <w:lang w:val="en-GB"/>
        </w:rPr>
        <w:t xml:space="preserve"> </w:t>
      </w:r>
    </w:p>
    <w:p w:rsidR="00ED435F" w:rsidRDefault="00ED435F" w:rsidP="0022026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D</w:t>
      </w:r>
      <w:r w:rsidR="0018732B" w:rsidRPr="006C135E">
        <w:rPr>
          <w:rFonts w:ascii="Arial" w:hAnsi="Arial" w:cs="Arial"/>
          <w:sz w:val="22"/>
          <w:szCs w:val="22"/>
          <w:lang w:val="en-GB"/>
        </w:rPr>
        <w:t>iscussion of complaints and serious incidents</w:t>
      </w:r>
      <w:r>
        <w:rPr>
          <w:rFonts w:ascii="Arial" w:hAnsi="Arial" w:cs="Arial"/>
          <w:sz w:val="22"/>
          <w:szCs w:val="22"/>
          <w:lang w:val="en-GB"/>
        </w:rPr>
        <w:t xml:space="preserve"> to identify areas of learning. </w:t>
      </w:r>
    </w:p>
    <w:p w:rsidR="00ED435F" w:rsidRDefault="00ED435F" w:rsidP="0022026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0018732B" w:rsidRPr="006C135E">
        <w:rPr>
          <w:rFonts w:ascii="Arial" w:hAnsi="Arial" w:cs="Arial"/>
          <w:sz w:val="22"/>
          <w:szCs w:val="22"/>
          <w:lang w:val="en-GB"/>
        </w:rPr>
        <w:t xml:space="preserve">eview of </w:t>
      </w:r>
      <w:r>
        <w:rPr>
          <w:rFonts w:ascii="Arial" w:hAnsi="Arial" w:cs="Arial"/>
          <w:sz w:val="22"/>
          <w:szCs w:val="22"/>
          <w:lang w:val="en-GB"/>
        </w:rPr>
        <w:t xml:space="preserve">the </w:t>
      </w:r>
      <w:r w:rsidR="0018732B" w:rsidRPr="006C135E">
        <w:rPr>
          <w:rFonts w:ascii="Arial" w:hAnsi="Arial" w:cs="Arial"/>
          <w:sz w:val="22"/>
          <w:szCs w:val="22"/>
          <w:lang w:val="en-GB"/>
        </w:rPr>
        <w:t>pe</w:t>
      </w:r>
      <w:r>
        <w:rPr>
          <w:rFonts w:ascii="Arial" w:hAnsi="Arial" w:cs="Arial"/>
          <w:sz w:val="22"/>
          <w:szCs w:val="22"/>
          <w:lang w:val="en-GB"/>
        </w:rPr>
        <w:t>rsonal development plan.</w:t>
      </w:r>
    </w:p>
    <w:p w:rsidR="00ED435F" w:rsidRDefault="00ED435F" w:rsidP="0022026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 xml:space="preserve">Reflection on </w:t>
      </w:r>
      <w:r w:rsidR="0018732B" w:rsidRPr="006C135E">
        <w:rPr>
          <w:rFonts w:ascii="Arial" w:hAnsi="Arial" w:cs="Arial"/>
          <w:sz w:val="22"/>
          <w:szCs w:val="22"/>
          <w:lang w:val="en-GB"/>
        </w:rPr>
        <w:t>feedback from patients and colleagues</w:t>
      </w:r>
      <w:r w:rsidR="009F7E20">
        <w:rPr>
          <w:rFonts w:ascii="Arial" w:hAnsi="Arial" w:cs="Arial"/>
          <w:sz w:val="22"/>
          <w:szCs w:val="22"/>
          <w:lang w:val="en-GB"/>
        </w:rPr>
        <w:t>.</w:t>
      </w:r>
      <w:r>
        <w:rPr>
          <w:rFonts w:ascii="Arial" w:hAnsi="Arial" w:cs="Arial"/>
          <w:sz w:val="22"/>
          <w:szCs w:val="22"/>
          <w:lang w:val="en-GB"/>
        </w:rPr>
        <w:t xml:space="preserve"> </w:t>
      </w:r>
    </w:p>
    <w:p w:rsidR="00ED435F" w:rsidRDefault="00ED435F" w:rsidP="0022026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00E80686" w:rsidRPr="006C135E">
        <w:rPr>
          <w:rFonts w:ascii="Arial" w:hAnsi="Arial" w:cs="Arial"/>
          <w:sz w:val="22"/>
          <w:szCs w:val="22"/>
          <w:lang w:val="en-GB"/>
        </w:rPr>
        <w:t xml:space="preserve">eview </w:t>
      </w:r>
      <w:r>
        <w:rPr>
          <w:rFonts w:ascii="Arial" w:hAnsi="Arial" w:cs="Arial"/>
          <w:sz w:val="22"/>
          <w:szCs w:val="22"/>
          <w:lang w:val="en-GB"/>
        </w:rPr>
        <w:t xml:space="preserve">and reflection </w:t>
      </w:r>
      <w:r w:rsidR="00E80686" w:rsidRPr="006C135E">
        <w:rPr>
          <w:rFonts w:ascii="Arial" w:hAnsi="Arial" w:cs="Arial"/>
          <w:sz w:val="22"/>
          <w:szCs w:val="22"/>
          <w:lang w:val="en-GB"/>
        </w:rPr>
        <w:t xml:space="preserve">of quality improvement activity such as audit. </w:t>
      </w:r>
    </w:p>
    <w:p w:rsidR="00E80686" w:rsidRPr="006C135E" w:rsidRDefault="0018732B" w:rsidP="00220264">
      <w:pPr>
        <w:pStyle w:val="ListParagraph"/>
        <w:numPr>
          <w:ilvl w:val="0"/>
          <w:numId w:val="18"/>
        </w:numPr>
        <w:tabs>
          <w:tab w:val="left" w:pos="709"/>
        </w:tabs>
        <w:ind w:left="993" w:hanging="284"/>
        <w:jc w:val="both"/>
        <w:rPr>
          <w:rFonts w:ascii="Arial" w:hAnsi="Arial" w:cs="Arial"/>
          <w:sz w:val="22"/>
          <w:szCs w:val="22"/>
          <w:lang w:val="en-GB"/>
        </w:rPr>
      </w:pPr>
      <w:r w:rsidRPr="006C135E">
        <w:rPr>
          <w:rFonts w:ascii="Arial" w:hAnsi="Arial" w:cs="Arial"/>
          <w:sz w:val="22"/>
          <w:szCs w:val="22"/>
          <w:lang w:val="en-GB"/>
        </w:rPr>
        <w:t xml:space="preserve">In Oxford Health NHS </w:t>
      </w:r>
      <w:r w:rsidR="00157443">
        <w:rPr>
          <w:rFonts w:ascii="Arial" w:hAnsi="Arial" w:cs="Arial"/>
          <w:sz w:val="22"/>
          <w:szCs w:val="22"/>
          <w:lang w:val="en-GB"/>
        </w:rPr>
        <w:t xml:space="preserve">Foundation </w:t>
      </w:r>
      <w:r w:rsidRPr="006C135E">
        <w:rPr>
          <w:rFonts w:ascii="Arial" w:hAnsi="Arial" w:cs="Arial"/>
          <w:sz w:val="22"/>
          <w:szCs w:val="22"/>
          <w:lang w:val="en-GB"/>
        </w:rPr>
        <w:t xml:space="preserve">Trust, doctors are required to furnish a report from their respective clinical directors. </w:t>
      </w:r>
    </w:p>
    <w:p w:rsidR="00E80686" w:rsidRPr="006C135E" w:rsidRDefault="00E80686" w:rsidP="00220264">
      <w:pPr>
        <w:pStyle w:val="ListParagraph"/>
        <w:ind w:left="993" w:hanging="633"/>
        <w:rPr>
          <w:rFonts w:ascii="Arial" w:hAnsi="Arial" w:cs="Arial"/>
          <w:sz w:val="22"/>
          <w:szCs w:val="22"/>
          <w:lang w:val="en-GB"/>
        </w:rPr>
      </w:pPr>
    </w:p>
    <w:p w:rsidR="005D5D1B" w:rsidRPr="006C135E" w:rsidRDefault="005D5D1B" w:rsidP="00220264">
      <w:pPr>
        <w:pStyle w:val="ListParagraph"/>
        <w:numPr>
          <w:ilvl w:val="1"/>
          <w:numId w:val="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To make a revalidation recommendation, </w:t>
      </w:r>
      <w:r>
        <w:rPr>
          <w:rFonts w:ascii="Arial" w:hAnsi="Arial" w:cs="Arial"/>
          <w:sz w:val="22"/>
          <w:szCs w:val="22"/>
          <w:lang w:val="en-GB"/>
        </w:rPr>
        <w:t xml:space="preserve">the </w:t>
      </w:r>
      <w:r w:rsidRPr="006C135E">
        <w:rPr>
          <w:rFonts w:ascii="Arial" w:hAnsi="Arial" w:cs="Arial"/>
          <w:sz w:val="22"/>
          <w:szCs w:val="22"/>
          <w:lang w:val="en-GB"/>
        </w:rPr>
        <w:t>RO need</w:t>
      </w:r>
      <w:r>
        <w:rPr>
          <w:rFonts w:ascii="Arial" w:hAnsi="Arial" w:cs="Arial"/>
          <w:sz w:val="22"/>
          <w:szCs w:val="22"/>
          <w:lang w:val="en-GB"/>
        </w:rPr>
        <w:t>s</w:t>
      </w:r>
      <w:r w:rsidRPr="006C135E">
        <w:rPr>
          <w:rFonts w:ascii="Arial" w:hAnsi="Arial" w:cs="Arial"/>
          <w:sz w:val="22"/>
          <w:szCs w:val="22"/>
          <w:lang w:val="en-GB"/>
        </w:rPr>
        <w:t xml:space="preserve"> to review the outputs of a doctor’s appraisals from across that revalidation cycle</w:t>
      </w:r>
      <w:r>
        <w:rPr>
          <w:rFonts w:ascii="Arial" w:hAnsi="Arial" w:cs="Arial"/>
          <w:sz w:val="22"/>
          <w:szCs w:val="22"/>
          <w:lang w:val="en-GB"/>
        </w:rPr>
        <w:t xml:space="preserve"> (3 =&gt; 5 years)</w:t>
      </w:r>
      <w:r w:rsidRPr="006C135E">
        <w:rPr>
          <w:rFonts w:ascii="Arial" w:hAnsi="Arial" w:cs="Arial"/>
          <w:sz w:val="22"/>
          <w:szCs w:val="22"/>
          <w:lang w:val="en-GB"/>
        </w:rPr>
        <w:t xml:space="preserve">, and assure themselves that there are no concerns </w:t>
      </w:r>
      <w:r>
        <w:rPr>
          <w:rFonts w:ascii="Arial" w:hAnsi="Arial" w:cs="Arial"/>
          <w:sz w:val="22"/>
          <w:szCs w:val="22"/>
          <w:lang w:val="en-GB"/>
        </w:rPr>
        <w:t>regarding</w:t>
      </w:r>
      <w:r w:rsidRPr="006C135E">
        <w:rPr>
          <w:rFonts w:ascii="Arial" w:hAnsi="Arial" w:cs="Arial"/>
          <w:sz w:val="22"/>
          <w:szCs w:val="22"/>
          <w:lang w:val="en-GB"/>
        </w:rPr>
        <w:t xml:space="preserve"> fitness to practise</w:t>
      </w:r>
    </w:p>
    <w:p w:rsidR="00750DBA" w:rsidRPr="006C135E" w:rsidRDefault="00750DBA" w:rsidP="00220264">
      <w:pPr>
        <w:pStyle w:val="ListParagraph"/>
        <w:ind w:left="993" w:hanging="633"/>
        <w:rPr>
          <w:rFonts w:ascii="Arial" w:hAnsi="Arial" w:cs="Arial"/>
          <w:sz w:val="22"/>
          <w:szCs w:val="22"/>
          <w:lang w:val="en-GB"/>
        </w:rPr>
      </w:pPr>
    </w:p>
    <w:p w:rsidR="00750DBA" w:rsidRDefault="00750DBA" w:rsidP="00220264">
      <w:pPr>
        <w:pStyle w:val="ListParagraph"/>
        <w:numPr>
          <w:ilvl w:val="1"/>
          <w:numId w:val="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The arrangements for supporting and managing medical appraisal that were </w:t>
      </w:r>
      <w:r w:rsidR="00157443">
        <w:rPr>
          <w:rFonts w:ascii="Arial" w:hAnsi="Arial" w:cs="Arial"/>
          <w:sz w:val="22"/>
          <w:szCs w:val="22"/>
          <w:lang w:val="en-GB"/>
        </w:rPr>
        <w:t xml:space="preserve">initially </w:t>
      </w:r>
      <w:r w:rsidRPr="006C135E">
        <w:rPr>
          <w:rFonts w:ascii="Arial" w:hAnsi="Arial" w:cs="Arial"/>
          <w:sz w:val="22"/>
          <w:szCs w:val="22"/>
          <w:lang w:val="en-GB"/>
        </w:rPr>
        <w:t xml:space="preserve">established in early 2012 and reported on in the previous annual report have been consolidated. </w:t>
      </w:r>
    </w:p>
    <w:p w:rsidR="00B8716F" w:rsidRPr="00B8716F" w:rsidRDefault="00B8716F" w:rsidP="00B8716F">
      <w:pPr>
        <w:pStyle w:val="ListParagraph"/>
        <w:rPr>
          <w:rFonts w:ascii="Arial" w:hAnsi="Arial" w:cs="Arial"/>
          <w:sz w:val="22"/>
          <w:szCs w:val="22"/>
          <w:lang w:val="en-GB"/>
        </w:rPr>
      </w:pPr>
    </w:p>
    <w:p w:rsidR="00B8716F" w:rsidRPr="006C135E" w:rsidRDefault="00B8716F"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The RO</w:t>
      </w:r>
      <w:r w:rsidRPr="006C135E">
        <w:rPr>
          <w:rFonts w:ascii="Arial" w:hAnsi="Arial" w:cs="Arial"/>
          <w:sz w:val="22"/>
          <w:szCs w:val="22"/>
          <w:lang w:val="en-GB"/>
        </w:rPr>
        <w:t xml:space="preserve"> is supported by </w:t>
      </w:r>
      <w:r>
        <w:rPr>
          <w:rFonts w:ascii="Arial" w:hAnsi="Arial" w:cs="Arial"/>
          <w:sz w:val="22"/>
          <w:szCs w:val="22"/>
          <w:lang w:val="en-GB"/>
        </w:rPr>
        <w:t>an</w:t>
      </w:r>
      <w:r w:rsidRPr="006C135E">
        <w:rPr>
          <w:rFonts w:ascii="Arial" w:hAnsi="Arial" w:cs="Arial"/>
          <w:sz w:val="22"/>
          <w:szCs w:val="22"/>
          <w:lang w:val="en-GB"/>
        </w:rPr>
        <w:t xml:space="preserve"> Appraisal and Revalidation </w:t>
      </w:r>
      <w:r>
        <w:rPr>
          <w:rFonts w:ascii="Arial" w:hAnsi="Arial" w:cs="Arial"/>
          <w:sz w:val="22"/>
          <w:szCs w:val="22"/>
          <w:lang w:val="en-GB"/>
        </w:rPr>
        <w:t>Officer</w:t>
      </w:r>
      <w:r w:rsidRPr="006C135E">
        <w:rPr>
          <w:rFonts w:ascii="Arial" w:hAnsi="Arial" w:cs="Arial"/>
          <w:sz w:val="22"/>
          <w:szCs w:val="22"/>
          <w:lang w:val="en-GB"/>
        </w:rPr>
        <w:t xml:space="preserve"> (</w:t>
      </w:r>
      <w:r>
        <w:rPr>
          <w:rFonts w:ascii="Arial" w:hAnsi="Arial" w:cs="Arial"/>
          <w:sz w:val="22"/>
          <w:szCs w:val="22"/>
          <w:lang w:val="en-GB"/>
        </w:rPr>
        <w:t>0.6 WTE</w:t>
      </w:r>
      <w:r w:rsidRPr="006C135E">
        <w:rPr>
          <w:rFonts w:ascii="Arial" w:hAnsi="Arial" w:cs="Arial"/>
          <w:sz w:val="22"/>
          <w:szCs w:val="22"/>
          <w:lang w:val="en-GB"/>
        </w:rPr>
        <w:t>), Medical Lead for Appraisal and Revalidation (</w:t>
      </w:r>
      <w:r>
        <w:rPr>
          <w:rFonts w:ascii="Arial" w:hAnsi="Arial" w:cs="Arial"/>
          <w:sz w:val="22"/>
          <w:szCs w:val="22"/>
          <w:lang w:val="en-GB"/>
        </w:rPr>
        <w:t>consultant; 0.1 WTE un</w:t>
      </w:r>
      <w:r w:rsidRPr="006C135E">
        <w:rPr>
          <w:rFonts w:ascii="Arial" w:hAnsi="Arial" w:cs="Arial"/>
          <w:sz w:val="22"/>
          <w:szCs w:val="22"/>
          <w:lang w:val="en-GB"/>
        </w:rPr>
        <w:t xml:space="preserve">remunerated) and </w:t>
      </w:r>
      <w:r>
        <w:rPr>
          <w:rFonts w:ascii="Arial" w:hAnsi="Arial" w:cs="Arial"/>
          <w:sz w:val="22"/>
          <w:szCs w:val="22"/>
          <w:lang w:val="en-GB"/>
        </w:rPr>
        <w:t xml:space="preserve">the </w:t>
      </w:r>
      <w:r w:rsidRPr="006C135E">
        <w:rPr>
          <w:rFonts w:ascii="Arial" w:hAnsi="Arial" w:cs="Arial"/>
          <w:sz w:val="22"/>
          <w:szCs w:val="22"/>
          <w:lang w:val="en-GB"/>
        </w:rPr>
        <w:t>Medical Appraisal and Revalidation Working Group (MARG).</w:t>
      </w:r>
    </w:p>
    <w:p w:rsidR="00750DBA" w:rsidRPr="006C135E" w:rsidRDefault="00750DBA" w:rsidP="00220264">
      <w:pPr>
        <w:pStyle w:val="ListParagraph"/>
        <w:ind w:left="993" w:hanging="633"/>
        <w:rPr>
          <w:rFonts w:ascii="Arial" w:hAnsi="Arial" w:cs="Arial"/>
          <w:sz w:val="22"/>
          <w:szCs w:val="22"/>
          <w:lang w:val="en-GB"/>
        </w:rPr>
      </w:pPr>
    </w:p>
    <w:p w:rsidR="00287ADE" w:rsidRPr="006C135E" w:rsidRDefault="00157443"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lastRenderedPageBreak/>
        <w:t>The a</w:t>
      </w:r>
      <w:r w:rsidR="009423B8" w:rsidRPr="004F037B">
        <w:rPr>
          <w:rFonts w:ascii="Arial" w:hAnsi="Arial" w:cs="Arial"/>
          <w:sz w:val="22"/>
          <w:szCs w:val="22"/>
          <w:lang w:val="en-GB"/>
        </w:rPr>
        <w:t>ppraisal rate</w:t>
      </w:r>
      <w:r w:rsidR="00287ADE" w:rsidRPr="004F037B">
        <w:rPr>
          <w:rFonts w:ascii="Arial" w:hAnsi="Arial" w:cs="Arial"/>
          <w:sz w:val="22"/>
          <w:szCs w:val="22"/>
          <w:lang w:val="en-GB"/>
        </w:rPr>
        <w:t xml:space="preserve"> for the year 2012</w:t>
      </w:r>
      <w:r>
        <w:rPr>
          <w:rFonts w:ascii="Arial" w:hAnsi="Arial" w:cs="Arial"/>
          <w:sz w:val="22"/>
          <w:szCs w:val="22"/>
          <w:lang w:val="en-GB"/>
        </w:rPr>
        <w:t>-</w:t>
      </w:r>
      <w:r w:rsidR="00287ADE" w:rsidRPr="004F037B">
        <w:rPr>
          <w:rFonts w:ascii="Arial" w:hAnsi="Arial" w:cs="Arial"/>
          <w:sz w:val="22"/>
          <w:szCs w:val="22"/>
          <w:lang w:val="en-GB"/>
        </w:rPr>
        <w:t>13</w:t>
      </w:r>
      <w:r>
        <w:rPr>
          <w:rFonts w:ascii="Arial" w:hAnsi="Arial" w:cs="Arial"/>
          <w:sz w:val="22"/>
          <w:szCs w:val="22"/>
          <w:lang w:val="en-GB"/>
        </w:rPr>
        <w:t xml:space="preserve"> (during the end of which, revalidation commenced) </w:t>
      </w:r>
      <w:r w:rsidR="00287ADE" w:rsidRPr="004F037B">
        <w:rPr>
          <w:rFonts w:ascii="Arial" w:hAnsi="Arial" w:cs="Arial"/>
          <w:sz w:val="22"/>
          <w:szCs w:val="22"/>
          <w:lang w:val="en-GB"/>
        </w:rPr>
        <w:t>w</w:t>
      </w:r>
      <w:r w:rsidR="009423B8" w:rsidRPr="004F037B">
        <w:rPr>
          <w:rFonts w:ascii="Arial" w:hAnsi="Arial" w:cs="Arial"/>
          <w:sz w:val="22"/>
          <w:szCs w:val="22"/>
          <w:lang w:val="en-GB"/>
        </w:rPr>
        <w:t>as 77%</w:t>
      </w:r>
      <w:r>
        <w:rPr>
          <w:rFonts w:ascii="Arial" w:hAnsi="Arial" w:cs="Arial"/>
          <w:sz w:val="22"/>
          <w:szCs w:val="22"/>
          <w:lang w:val="en-GB"/>
        </w:rPr>
        <w:t xml:space="preserve">. The </w:t>
      </w:r>
      <w:r w:rsidR="005D5D1B">
        <w:rPr>
          <w:rFonts w:ascii="Arial" w:hAnsi="Arial" w:cs="Arial"/>
          <w:sz w:val="22"/>
          <w:szCs w:val="22"/>
          <w:lang w:val="en-GB"/>
        </w:rPr>
        <w:t>target going forward</w:t>
      </w:r>
      <w:r>
        <w:rPr>
          <w:rFonts w:ascii="Arial" w:hAnsi="Arial" w:cs="Arial"/>
          <w:sz w:val="22"/>
          <w:szCs w:val="22"/>
          <w:lang w:val="en-GB"/>
        </w:rPr>
        <w:t xml:space="preserve"> is 100%. The f</w:t>
      </w:r>
      <w:r w:rsidR="00287ADE" w:rsidRPr="004F037B">
        <w:rPr>
          <w:rFonts w:ascii="Arial" w:hAnsi="Arial" w:cs="Arial"/>
          <w:sz w:val="22"/>
          <w:szCs w:val="22"/>
          <w:lang w:val="en-GB"/>
        </w:rPr>
        <w:t xml:space="preserve">ollowing steps have been taken since the beginning of 2013 to </w:t>
      </w:r>
      <w:r>
        <w:rPr>
          <w:rFonts w:ascii="Arial" w:hAnsi="Arial" w:cs="Arial"/>
          <w:sz w:val="22"/>
          <w:szCs w:val="22"/>
          <w:lang w:val="en-GB"/>
        </w:rPr>
        <w:t>improve</w:t>
      </w:r>
      <w:r w:rsidR="00287ADE" w:rsidRPr="004F037B">
        <w:rPr>
          <w:rFonts w:ascii="Arial" w:hAnsi="Arial" w:cs="Arial"/>
          <w:sz w:val="22"/>
          <w:szCs w:val="22"/>
          <w:lang w:val="en-GB"/>
        </w:rPr>
        <w:t xml:space="preserve"> the appraisal rates</w:t>
      </w:r>
      <w:r w:rsidR="00287ADE" w:rsidRPr="006C135E">
        <w:rPr>
          <w:rFonts w:ascii="Arial" w:hAnsi="Arial" w:cs="Arial"/>
          <w:sz w:val="22"/>
          <w:szCs w:val="22"/>
          <w:lang w:val="en-GB"/>
        </w:rPr>
        <w:t xml:space="preserve">: </w:t>
      </w:r>
    </w:p>
    <w:p w:rsidR="00287ADE" w:rsidRPr="006C135E" w:rsidRDefault="00287ADE" w:rsidP="00220264">
      <w:pPr>
        <w:pStyle w:val="ListParagraph"/>
        <w:ind w:left="993" w:hanging="633"/>
        <w:rPr>
          <w:rFonts w:ascii="Arial" w:hAnsi="Arial" w:cs="Arial"/>
          <w:sz w:val="22"/>
          <w:szCs w:val="22"/>
          <w:lang w:val="en-GB"/>
        </w:rPr>
      </w:pPr>
    </w:p>
    <w:p w:rsidR="006C135E" w:rsidRPr="00157443" w:rsidRDefault="006C135E" w:rsidP="00220264">
      <w:pPr>
        <w:pStyle w:val="ListParagraph"/>
        <w:numPr>
          <w:ilvl w:val="0"/>
          <w:numId w:val="17"/>
        </w:numPr>
        <w:ind w:left="993" w:hanging="633"/>
        <w:jc w:val="both"/>
        <w:rPr>
          <w:rFonts w:ascii="Arial" w:hAnsi="Arial" w:cs="Arial"/>
          <w:sz w:val="22"/>
          <w:szCs w:val="22"/>
          <w:lang w:val="en-GB"/>
        </w:rPr>
      </w:pPr>
      <w:r w:rsidRPr="00157443">
        <w:rPr>
          <w:rFonts w:ascii="Arial" w:hAnsi="Arial" w:cs="Arial"/>
          <w:sz w:val="22"/>
          <w:szCs w:val="22"/>
          <w:lang w:val="en-GB"/>
        </w:rPr>
        <w:t xml:space="preserve">A </w:t>
      </w:r>
      <w:r w:rsidR="00147A5F" w:rsidRPr="00157443">
        <w:rPr>
          <w:rFonts w:ascii="Arial" w:hAnsi="Arial" w:cs="Arial"/>
          <w:sz w:val="22"/>
          <w:szCs w:val="22"/>
          <w:lang w:val="en-GB"/>
        </w:rPr>
        <w:t xml:space="preserve">new </w:t>
      </w:r>
      <w:r w:rsidRPr="00157443">
        <w:rPr>
          <w:rFonts w:ascii="Arial" w:hAnsi="Arial" w:cs="Arial"/>
          <w:sz w:val="22"/>
          <w:szCs w:val="22"/>
          <w:lang w:val="en-GB"/>
        </w:rPr>
        <w:t xml:space="preserve">database has been created by the Appraisal and Revalidation </w:t>
      </w:r>
      <w:r w:rsidR="00D9012A">
        <w:rPr>
          <w:rFonts w:ascii="Arial" w:hAnsi="Arial" w:cs="Arial"/>
          <w:sz w:val="22"/>
          <w:szCs w:val="22"/>
          <w:lang w:val="en-GB"/>
        </w:rPr>
        <w:t>Officer</w:t>
      </w:r>
      <w:r w:rsidRPr="00157443">
        <w:rPr>
          <w:rFonts w:ascii="Arial" w:hAnsi="Arial" w:cs="Arial"/>
          <w:sz w:val="22"/>
          <w:szCs w:val="22"/>
          <w:lang w:val="en-GB"/>
        </w:rPr>
        <w:t xml:space="preserve"> to review progress</w:t>
      </w:r>
      <w:r w:rsidR="00157443">
        <w:rPr>
          <w:rFonts w:ascii="Arial" w:hAnsi="Arial" w:cs="Arial"/>
          <w:sz w:val="22"/>
          <w:szCs w:val="22"/>
          <w:lang w:val="en-GB"/>
        </w:rPr>
        <w:t xml:space="preserve"> (although the i</w:t>
      </w:r>
      <w:r w:rsidRPr="00157443">
        <w:rPr>
          <w:rFonts w:ascii="Arial" w:hAnsi="Arial" w:cs="Arial"/>
          <w:sz w:val="22"/>
          <w:szCs w:val="22"/>
          <w:lang w:val="en-GB"/>
        </w:rPr>
        <w:t>dea of a</w:t>
      </w:r>
      <w:r w:rsidR="00157443">
        <w:rPr>
          <w:rFonts w:ascii="Arial" w:hAnsi="Arial" w:cs="Arial"/>
          <w:sz w:val="22"/>
          <w:szCs w:val="22"/>
          <w:lang w:val="en-GB"/>
        </w:rPr>
        <w:t xml:space="preserve"> dedicated</w:t>
      </w:r>
      <w:r w:rsidRPr="00157443">
        <w:rPr>
          <w:rFonts w:ascii="Arial" w:hAnsi="Arial" w:cs="Arial"/>
          <w:sz w:val="22"/>
          <w:szCs w:val="22"/>
          <w:lang w:val="en-GB"/>
        </w:rPr>
        <w:t xml:space="preserve"> IT system to manage the </w:t>
      </w:r>
      <w:r w:rsidR="007762E1">
        <w:rPr>
          <w:rFonts w:ascii="Arial" w:hAnsi="Arial" w:cs="Arial"/>
          <w:sz w:val="22"/>
          <w:szCs w:val="22"/>
          <w:lang w:val="en-GB"/>
        </w:rPr>
        <w:t xml:space="preserve">appraisal </w:t>
      </w:r>
      <w:r w:rsidRPr="00157443">
        <w:rPr>
          <w:rFonts w:ascii="Arial" w:hAnsi="Arial" w:cs="Arial"/>
          <w:sz w:val="22"/>
          <w:szCs w:val="22"/>
          <w:lang w:val="en-GB"/>
        </w:rPr>
        <w:t xml:space="preserve">process </w:t>
      </w:r>
      <w:r w:rsidR="00157443">
        <w:rPr>
          <w:rFonts w:ascii="Arial" w:hAnsi="Arial" w:cs="Arial"/>
          <w:sz w:val="22"/>
          <w:szCs w:val="22"/>
          <w:lang w:val="en-GB"/>
        </w:rPr>
        <w:t>w</w:t>
      </w:r>
      <w:r w:rsidR="00305884" w:rsidRPr="00157443">
        <w:rPr>
          <w:rFonts w:ascii="Arial" w:hAnsi="Arial" w:cs="Arial"/>
          <w:sz w:val="22"/>
          <w:szCs w:val="22"/>
          <w:lang w:val="en-GB"/>
        </w:rPr>
        <w:t xml:space="preserve">as </w:t>
      </w:r>
      <w:r w:rsidRPr="00157443">
        <w:rPr>
          <w:rFonts w:ascii="Arial" w:hAnsi="Arial" w:cs="Arial"/>
          <w:sz w:val="22"/>
          <w:szCs w:val="22"/>
          <w:lang w:val="en-GB"/>
        </w:rPr>
        <w:t>considered</w:t>
      </w:r>
      <w:r w:rsidR="00157443">
        <w:rPr>
          <w:rFonts w:ascii="Arial" w:hAnsi="Arial" w:cs="Arial"/>
          <w:sz w:val="22"/>
          <w:szCs w:val="22"/>
          <w:lang w:val="en-GB"/>
        </w:rPr>
        <w:t>,</w:t>
      </w:r>
      <w:r w:rsidRPr="00157443">
        <w:rPr>
          <w:rFonts w:ascii="Arial" w:hAnsi="Arial" w:cs="Arial"/>
          <w:sz w:val="22"/>
          <w:szCs w:val="22"/>
          <w:lang w:val="en-GB"/>
        </w:rPr>
        <w:t xml:space="preserve"> </w:t>
      </w:r>
      <w:r w:rsidR="00157443">
        <w:rPr>
          <w:rFonts w:ascii="Arial" w:hAnsi="Arial" w:cs="Arial"/>
          <w:sz w:val="22"/>
          <w:szCs w:val="22"/>
          <w:lang w:val="en-GB"/>
        </w:rPr>
        <w:t>this has not so far been pursued)</w:t>
      </w:r>
      <w:r w:rsidR="00305884" w:rsidRPr="00157443">
        <w:rPr>
          <w:rFonts w:ascii="Arial" w:hAnsi="Arial" w:cs="Arial"/>
          <w:sz w:val="22"/>
          <w:szCs w:val="22"/>
          <w:lang w:val="en-GB"/>
        </w:rPr>
        <w:t xml:space="preserve">. </w:t>
      </w:r>
    </w:p>
    <w:p w:rsidR="006C135E" w:rsidRPr="006C135E" w:rsidRDefault="006C135E" w:rsidP="00220264">
      <w:pPr>
        <w:tabs>
          <w:tab w:val="left" w:pos="709"/>
        </w:tabs>
        <w:ind w:left="993" w:hanging="633"/>
        <w:jc w:val="both"/>
        <w:rPr>
          <w:rFonts w:ascii="Arial" w:hAnsi="Arial" w:cs="Arial"/>
          <w:sz w:val="22"/>
          <w:szCs w:val="22"/>
          <w:lang w:val="en-GB"/>
        </w:rPr>
      </w:pPr>
    </w:p>
    <w:p w:rsidR="00287ADE" w:rsidRPr="006C135E" w:rsidRDefault="00287ADE" w:rsidP="00220264">
      <w:pPr>
        <w:pStyle w:val="ListParagraph"/>
        <w:numPr>
          <w:ilvl w:val="0"/>
          <w:numId w:val="1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Reminders are sent by the Medical Appraisal and Revalidation </w:t>
      </w:r>
      <w:r w:rsidR="005D5D1B">
        <w:rPr>
          <w:rFonts w:ascii="Arial" w:hAnsi="Arial" w:cs="Arial"/>
          <w:sz w:val="22"/>
          <w:szCs w:val="22"/>
          <w:lang w:val="en-GB"/>
        </w:rPr>
        <w:t>Officer</w:t>
      </w:r>
      <w:r w:rsidRPr="006C135E">
        <w:rPr>
          <w:rFonts w:ascii="Arial" w:hAnsi="Arial" w:cs="Arial"/>
          <w:sz w:val="22"/>
          <w:szCs w:val="22"/>
          <w:lang w:val="en-GB"/>
        </w:rPr>
        <w:t xml:space="preserve"> by e</w:t>
      </w:r>
      <w:r w:rsidR="007762E1">
        <w:rPr>
          <w:rFonts w:ascii="Arial" w:hAnsi="Arial" w:cs="Arial"/>
          <w:sz w:val="22"/>
          <w:szCs w:val="22"/>
          <w:lang w:val="en-GB"/>
        </w:rPr>
        <w:t>-</w:t>
      </w:r>
      <w:r w:rsidRPr="006C135E">
        <w:rPr>
          <w:rFonts w:ascii="Arial" w:hAnsi="Arial" w:cs="Arial"/>
          <w:sz w:val="22"/>
          <w:szCs w:val="22"/>
          <w:lang w:val="en-GB"/>
        </w:rPr>
        <w:t xml:space="preserve">mail at the beginning of each Quarter to all doctors who are due an appraisal in that Quarter. </w:t>
      </w:r>
      <w:r w:rsidR="007762E1">
        <w:rPr>
          <w:rFonts w:ascii="Arial" w:hAnsi="Arial" w:cs="Arial"/>
          <w:sz w:val="22"/>
          <w:szCs w:val="22"/>
          <w:lang w:val="en-GB"/>
        </w:rPr>
        <w:t>R</w:t>
      </w:r>
      <w:r w:rsidRPr="006C135E">
        <w:rPr>
          <w:rFonts w:ascii="Arial" w:hAnsi="Arial" w:cs="Arial"/>
          <w:sz w:val="22"/>
          <w:szCs w:val="22"/>
          <w:lang w:val="en-GB"/>
        </w:rPr>
        <w:t xml:space="preserve">eminders are also sent to </w:t>
      </w:r>
      <w:r w:rsidR="007762E1">
        <w:rPr>
          <w:rFonts w:ascii="Arial" w:hAnsi="Arial" w:cs="Arial"/>
          <w:sz w:val="22"/>
          <w:szCs w:val="22"/>
          <w:lang w:val="en-GB"/>
        </w:rPr>
        <w:t xml:space="preserve">any </w:t>
      </w:r>
      <w:r w:rsidRPr="006C135E">
        <w:rPr>
          <w:rFonts w:ascii="Arial" w:hAnsi="Arial" w:cs="Arial"/>
          <w:sz w:val="22"/>
          <w:szCs w:val="22"/>
          <w:lang w:val="en-GB"/>
        </w:rPr>
        <w:t xml:space="preserve">doctors from the previous </w:t>
      </w:r>
      <w:proofErr w:type="gramStart"/>
      <w:r w:rsidR="009D1961" w:rsidRPr="006C135E">
        <w:rPr>
          <w:rFonts w:ascii="Arial" w:hAnsi="Arial" w:cs="Arial"/>
          <w:sz w:val="22"/>
          <w:szCs w:val="22"/>
          <w:lang w:val="en-GB"/>
        </w:rPr>
        <w:t>quarter that have</w:t>
      </w:r>
      <w:proofErr w:type="gramEnd"/>
      <w:r w:rsidRPr="006C135E">
        <w:rPr>
          <w:rFonts w:ascii="Arial" w:hAnsi="Arial" w:cs="Arial"/>
          <w:sz w:val="22"/>
          <w:szCs w:val="22"/>
          <w:lang w:val="en-GB"/>
        </w:rPr>
        <w:t xml:space="preserve"> not completed their appraisal. </w:t>
      </w:r>
    </w:p>
    <w:p w:rsidR="00287ADE" w:rsidRPr="006C135E" w:rsidRDefault="00287ADE" w:rsidP="00220264">
      <w:pPr>
        <w:pStyle w:val="ListParagraph"/>
        <w:tabs>
          <w:tab w:val="left" w:pos="709"/>
        </w:tabs>
        <w:ind w:left="993" w:hanging="633"/>
        <w:jc w:val="both"/>
        <w:rPr>
          <w:rFonts w:ascii="Arial" w:hAnsi="Arial" w:cs="Arial"/>
          <w:sz w:val="22"/>
          <w:szCs w:val="22"/>
          <w:lang w:val="en-GB"/>
        </w:rPr>
      </w:pPr>
    </w:p>
    <w:p w:rsidR="00287ADE" w:rsidRPr="006C135E" w:rsidRDefault="00287ADE" w:rsidP="00220264">
      <w:pPr>
        <w:pStyle w:val="ListParagraph"/>
        <w:numPr>
          <w:ilvl w:val="0"/>
          <w:numId w:val="1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Progress is checked by the Medical Appraisal and Revalidation </w:t>
      </w:r>
      <w:r w:rsidR="005D5D1B">
        <w:rPr>
          <w:rFonts w:ascii="Arial" w:hAnsi="Arial" w:cs="Arial"/>
          <w:sz w:val="22"/>
          <w:szCs w:val="22"/>
          <w:lang w:val="en-GB"/>
        </w:rPr>
        <w:t>Officer</w:t>
      </w:r>
      <w:r w:rsidRPr="006C135E">
        <w:rPr>
          <w:rFonts w:ascii="Arial" w:hAnsi="Arial" w:cs="Arial"/>
          <w:sz w:val="22"/>
          <w:szCs w:val="22"/>
          <w:lang w:val="en-GB"/>
        </w:rPr>
        <w:t xml:space="preserve"> and the Medical Lead on a monthly basis and at the end of each Quarter. Doctors identified as not having taken a</w:t>
      </w:r>
      <w:r w:rsidR="007762E1">
        <w:rPr>
          <w:rFonts w:ascii="Arial" w:hAnsi="Arial" w:cs="Arial"/>
          <w:sz w:val="22"/>
          <w:szCs w:val="22"/>
          <w:lang w:val="en-GB"/>
        </w:rPr>
        <w:t>ppropriate</w:t>
      </w:r>
      <w:r w:rsidRPr="006C135E">
        <w:rPr>
          <w:rFonts w:ascii="Arial" w:hAnsi="Arial" w:cs="Arial"/>
          <w:sz w:val="22"/>
          <w:szCs w:val="22"/>
          <w:lang w:val="en-GB"/>
        </w:rPr>
        <w:t xml:space="preserve"> action are being sent further reminders and the Clinical Director for their Division is also informed. </w:t>
      </w:r>
      <w:r w:rsidR="0031714A" w:rsidRPr="006C135E">
        <w:rPr>
          <w:rFonts w:ascii="Arial" w:hAnsi="Arial" w:cs="Arial"/>
          <w:sz w:val="22"/>
          <w:szCs w:val="22"/>
          <w:lang w:val="en-GB"/>
        </w:rPr>
        <w:t xml:space="preserve">Personal </w:t>
      </w:r>
      <w:r w:rsidRPr="006C135E">
        <w:rPr>
          <w:rFonts w:ascii="Arial" w:hAnsi="Arial" w:cs="Arial"/>
          <w:sz w:val="22"/>
          <w:szCs w:val="22"/>
          <w:lang w:val="en-GB"/>
        </w:rPr>
        <w:t xml:space="preserve">contact </w:t>
      </w:r>
      <w:r w:rsidR="0031714A" w:rsidRPr="006C135E">
        <w:rPr>
          <w:rFonts w:ascii="Arial" w:hAnsi="Arial" w:cs="Arial"/>
          <w:sz w:val="22"/>
          <w:szCs w:val="22"/>
          <w:lang w:val="en-GB"/>
        </w:rPr>
        <w:t>is made</w:t>
      </w:r>
      <w:r w:rsidRPr="006C135E">
        <w:rPr>
          <w:rFonts w:ascii="Arial" w:hAnsi="Arial" w:cs="Arial"/>
          <w:sz w:val="22"/>
          <w:szCs w:val="22"/>
          <w:lang w:val="en-GB"/>
        </w:rPr>
        <w:t xml:space="preserve"> with </w:t>
      </w:r>
      <w:r w:rsidR="007762E1">
        <w:rPr>
          <w:rFonts w:ascii="Arial" w:hAnsi="Arial" w:cs="Arial"/>
          <w:sz w:val="22"/>
          <w:szCs w:val="22"/>
          <w:lang w:val="en-GB"/>
        </w:rPr>
        <w:t xml:space="preserve">any </w:t>
      </w:r>
      <w:r w:rsidRPr="006C135E">
        <w:rPr>
          <w:rFonts w:ascii="Arial" w:hAnsi="Arial" w:cs="Arial"/>
          <w:sz w:val="22"/>
          <w:szCs w:val="22"/>
          <w:lang w:val="en-GB"/>
        </w:rPr>
        <w:t xml:space="preserve">doctors who are significantly behind schedule or are having difficulties.  </w:t>
      </w:r>
    </w:p>
    <w:p w:rsidR="00287ADE" w:rsidRPr="006C135E" w:rsidRDefault="00287ADE" w:rsidP="00220264">
      <w:pPr>
        <w:pStyle w:val="ListParagraph"/>
        <w:tabs>
          <w:tab w:val="left" w:pos="709"/>
        </w:tabs>
        <w:ind w:left="993" w:hanging="633"/>
        <w:jc w:val="both"/>
        <w:rPr>
          <w:rFonts w:ascii="Arial" w:hAnsi="Arial" w:cs="Arial"/>
          <w:sz w:val="22"/>
          <w:szCs w:val="22"/>
          <w:lang w:val="en-GB"/>
        </w:rPr>
      </w:pPr>
    </w:p>
    <w:p w:rsidR="00287ADE" w:rsidRPr="006C135E" w:rsidRDefault="00287ADE" w:rsidP="00220264">
      <w:pPr>
        <w:pStyle w:val="ListParagraph"/>
        <w:numPr>
          <w:ilvl w:val="0"/>
          <w:numId w:val="17"/>
        </w:numPr>
        <w:tabs>
          <w:tab w:val="left" w:pos="993"/>
        </w:tabs>
        <w:ind w:left="993" w:hanging="633"/>
        <w:jc w:val="both"/>
        <w:rPr>
          <w:rFonts w:ascii="Arial" w:hAnsi="Arial" w:cs="Arial"/>
          <w:sz w:val="22"/>
          <w:szCs w:val="22"/>
          <w:lang w:val="en-GB"/>
        </w:rPr>
      </w:pPr>
      <w:r w:rsidRPr="006C135E">
        <w:rPr>
          <w:rFonts w:ascii="Arial" w:hAnsi="Arial" w:cs="Arial"/>
          <w:sz w:val="22"/>
          <w:szCs w:val="22"/>
          <w:lang w:val="en-GB"/>
        </w:rPr>
        <w:t xml:space="preserve">Direct RO communication </w:t>
      </w:r>
      <w:r w:rsidR="007762E1">
        <w:rPr>
          <w:rFonts w:ascii="Arial" w:hAnsi="Arial" w:cs="Arial"/>
          <w:sz w:val="22"/>
          <w:szCs w:val="22"/>
          <w:lang w:val="en-GB"/>
        </w:rPr>
        <w:t xml:space="preserve">is made with any </w:t>
      </w:r>
      <w:r w:rsidRPr="006C135E">
        <w:rPr>
          <w:rFonts w:ascii="Arial" w:hAnsi="Arial" w:cs="Arial"/>
          <w:sz w:val="22"/>
          <w:szCs w:val="22"/>
          <w:lang w:val="en-GB"/>
        </w:rPr>
        <w:t>doctors that appear to be failing to engage.</w:t>
      </w:r>
    </w:p>
    <w:p w:rsidR="00287ADE" w:rsidRPr="006C135E" w:rsidRDefault="00287ADE" w:rsidP="00220264">
      <w:pPr>
        <w:pStyle w:val="ListParagraph"/>
        <w:tabs>
          <w:tab w:val="left" w:pos="709"/>
        </w:tabs>
        <w:ind w:left="993" w:hanging="633"/>
        <w:jc w:val="both"/>
        <w:rPr>
          <w:rFonts w:ascii="Arial" w:hAnsi="Arial" w:cs="Arial"/>
          <w:sz w:val="22"/>
          <w:szCs w:val="22"/>
          <w:lang w:val="en-GB"/>
        </w:rPr>
      </w:pPr>
    </w:p>
    <w:p w:rsidR="00287ADE" w:rsidRPr="006C135E" w:rsidRDefault="007762E1" w:rsidP="00220264">
      <w:pPr>
        <w:pStyle w:val="ListParagraph"/>
        <w:numPr>
          <w:ilvl w:val="0"/>
          <w:numId w:val="17"/>
        </w:numPr>
        <w:tabs>
          <w:tab w:val="left" w:pos="993"/>
        </w:tabs>
        <w:ind w:left="993" w:hanging="633"/>
        <w:jc w:val="both"/>
        <w:rPr>
          <w:rFonts w:ascii="Arial" w:hAnsi="Arial" w:cs="Arial"/>
          <w:sz w:val="22"/>
          <w:szCs w:val="22"/>
          <w:lang w:val="en-GB"/>
        </w:rPr>
      </w:pPr>
      <w:r>
        <w:rPr>
          <w:rFonts w:ascii="Arial" w:hAnsi="Arial" w:cs="Arial"/>
          <w:sz w:val="22"/>
          <w:szCs w:val="22"/>
          <w:lang w:val="en-GB"/>
        </w:rPr>
        <w:t>A</w:t>
      </w:r>
      <w:r w:rsidR="00287ADE" w:rsidRPr="006C135E">
        <w:rPr>
          <w:rFonts w:ascii="Arial" w:hAnsi="Arial" w:cs="Arial"/>
          <w:sz w:val="22"/>
          <w:szCs w:val="22"/>
          <w:lang w:val="en-GB"/>
        </w:rPr>
        <w:t xml:space="preserve">wareness amongst doctors </w:t>
      </w:r>
      <w:r>
        <w:rPr>
          <w:rFonts w:ascii="Arial" w:hAnsi="Arial" w:cs="Arial"/>
          <w:sz w:val="22"/>
          <w:szCs w:val="22"/>
          <w:lang w:val="en-GB"/>
        </w:rPr>
        <w:t xml:space="preserve">has been increased </w:t>
      </w:r>
      <w:r w:rsidR="00287ADE" w:rsidRPr="006C135E">
        <w:rPr>
          <w:rFonts w:ascii="Arial" w:hAnsi="Arial" w:cs="Arial"/>
          <w:sz w:val="22"/>
          <w:szCs w:val="22"/>
          <w:lang w:val="en-GB"/>
        </w:rPr>
        <w:t xml:space="preserve">via regular written updates through the Medical Staff Committee </w:t>
      </w:r>
      <w:r w:rsidR="00147A5F">
        <w:rPr>
          <w:rFonts w:ascii="Arial" w:hAnsi="Arial" w:cs="Arial"/>
          <w:sz w:val="22"/>
          <w:szCs w:val="22"/>
          <w:lang w:val="en-GB"/>
        </w:rPr>
        <w:t xml:space="preserve">by </w:t>
      </w:r>
      <w:r>
        <w:rPr>
          <w:rFonts w:ascii="Arial" w:hAnsi="Arial" w:cs="Arial"/>
          <w:sz w:val="22"/>
          <w:szCs w:val="22"/>
          <w:lang w:val="en-GB"/>
        </w:rPr>
        <w:t>the Medical Lead</w:t>
      </w:r>
      <w:r w:rsidR="00147A5F">
        <w:rPr>
          <w:rFonts w:ascii="Arial" w:hAnsi="Arial" w:cs="Arial"/>
          <w:sz w:val="22"/>
          <w:szCs w:val="22"/>
          <w:lang w:val="en-GB"/>
        </w:rPr>
        <w:t xml:space="preserve"> </w:t>
      </w:r>
      <w:r w:rsidR="00287ADE" w:rsidRPr="006C135E">
        <w:rPr>
          <w:rFonts w:ascii="Arial" w:hAnsi="Arial" w:cs="Arial"/>
          <w:sz w:val="22"/>
          <w:szCs w:val="22"/>
          <w:lang w:val="en-GB"/>
        </w:rPr>
        <w:t>and an Intranet page with relevant documents</w:t>
      </w:r>
      <w:r>
        <w:rPr>
          <w:rFonts w:ascii="Arial" w:hAnsi="Arial" w:cs="Arial"/>
          <w:sz w:val="22"/>
          <w:szCs w:val="22"/>
          <w:lang w:val="en-GB"/>
        </w:rPr>
        <w:t xml:space="preserve"> has been created</w:t>
      </w:r>
      <w:r w:rsidR="00287ADE" w:rsidRPr="006C135E">
        <w:rPr>
          <w:rFonts w:ascii="Arial" w:hAnsi="Arial" w:cs="Arial"/>
          <w:sz w:val="22"/>
          <w:szCs w:val="22"/>
          <w:lang w:val="en-GB"/>
        </w:rPr>
        <w:t xml:space="preserve">. </w:t>
      </w:r>
    </w:p>
    <w:p w:rsidR="0031714A" w:rsidRPr="006C135E" w:rsidRDefault="0031714A" w:rsidP="00220264">
      <w:pPr>
        <w:tabs>
          <w:tab w:val="left" w:pos="709"/>
        </w:tabs>
        <w:ind w:left="993" w:hanging="633"/>
        <w:jc w:val="both"/>
        <w:rPr>
          <w:rFonts w:ascii="Arial" w:hAnsi="Arial" w:cs="Arial"/>
          <w:sz w:val="22"/>
          <w:szCs w:val="22"/>
          <w:lang w:val="en-GB"/>
        </w:rPr>
      </w:pPr>
    </w:p>
    <w:p w:rsidR="00287ADE" w:rsidRPr="006C135E" w:rsidRDefault="007762E1" w:rsidP="00220264">
      <w:pPr>
        <w:pStyle w:val="ListParagraph"/>
        <w:numPr>
          <w:ilvl w:val="0"/>
          <w:numId w:val="17"/>
        </w:numPr>
        <w:tabs>
          <w:tab w:val="left" w:pos="993"/>
        </w:tabs>
        <w:ind w:left="993" w:hanging="633"/>
        <w:jc w:val="both"/>
        <w:rPr>
          <w:rFonts w:ascii="Arial" w:hAnsi="Arial" w:cs="Arial"/>
          <w:sz w:val="22"/>
          <w:szCs w:val="22"/>
          <w:lang w:val="en-GB"/>
        </w:rPr>
      </w:pPr>
      <w:r>
        <w:rPr>
          <w:rFonts w:ascii="Arial" w:hAnsi="Arial" w:cs="Arial"/>
          <w:sz w:val="22"/>
          <w:szCs w:val="22"/>
          <w:lang w:val="en-GB"/>
        </w:rPr>
        <w:t>Improved</w:t>
      </w:r>
      <w:r w:rsidR="00287ADE" w:rsidRPr="006C135E">
        <w:rPr>
          <w:rFonts w:ascii="Arial" w:hAnsi="Arial" w:cs="Arial"/>
          <w:sz w:val="22"/>
          <w:szCs w:val="22"/>
          <w:lang w:val="en-GB"/>
        </w:rPr>
        <w:t xml:space="preserve"> links </w:t>
      </w:r>
      <w:r>
        <w:rPr>
          <w:rFonts w:ascii="Arial" w:hAnsi="Arial" w:cs="Arial"/>
          <w:sz w:val="22"/>
          <w:szCs w:val="22"/>
          <w:lang w:val="en-GB"/>
        </w:rPr>
        <w:t xml:space="preserve">have been made </w:t>
      </w:r>
      <w:r w:rsidR="00287ADE" w:rsidRPr="006C135E">
        <w:rPr>
          <w:rFonts w:ascii="Arial" w:hAnsi="Arial" w:cs="Arial"/>
          <w:sz w:val="22"/>
          <w:szCs w:val="22"/>
          <w:lang w:val="en-GB"/>
        </w:rPr>
        <w:t xml:space="preserve">with the recruitment team to </w:t>
      </w:r>
      <w:r>
        <w:rPr>
          <w:rFonts w:ascii="Arial" w:hAnsi="Arial" w:cs="Arial"/>
          <w:sz w:val="22"/>
          <w:szCs w:val="22"/>
          <w:lang w:val="en-GB"/>
        </w:rPr>
        <w:t>effectively add to the database</w:t>
      </w:r>
      <w:r w:rsidR="00287ADE" w:rsidRPr="006C135E">
        <w:rPr>
          <w:rFonts w:ascii="Arial" w:hAnsi="Arial" w:cs="Arial"/>
          <w:sz w:val="22"/>
          <w:szCs w:val="22"/>
          <w:lang w:val="en-GB"/>
        </w:rPr>
        <w:t xml:space="preserve"> new doctors joining the Trust and those leaving the organisation to ensure that our database is up to date.</w:t>
      </w:r>
    </w:p>
    <w:p w:rsidR="00287ADE" w:rsidRPr="006C135E" w:rsidRDefault="00287ADE" w:rsidP="00220264">
      <w:pPr>
        <w:ind w:left="993" w:hanging="633"/>
        <w:rPr>
          <w:rFonts w:ascii="Arial" w:hAnsi="Arial" w:cs="Arial"/>
          <w:sz w:val="22"/>
          <w:szCs w:val="22"/>
          <w:lang w:val="en-GB"/>
        </w:rPr>
      </w:pPr>
    </w:p>
    <w:p w:rsidR="00105A16" w:rsidRPr="00D757C5" w:rsidRDefault="009423B8" w:rsidP="00105A16">
      <w:pPr>
        <w:pStyle w:val="ListParagraph"/>
        <w:numPr>
          <w:ilvl w:val="1"/>
          <w:numId w:val="7"/>
        </w:numPr>
        <w:tabs>
          <w:tab w:val="left" w:pos="993"/>
        </w:tabs>
        <w:ind w:left="993" w:hanging="633"/>
        <w:jc w:val="both"/>
        <w:rPr>
          <w:rFonts w:ascii="Arial" w:hAnsi="Arial" w:cs="Arial"/>
          <w:sz w:val="22"/>
          <w:szCs w:val="22"/>
          <w:lang w:val="en-GB"/>
        </w:rPr>
      </w:pPr>
      <w:r w:rsidRPr="00D757C5">
        <w:rPr>
          <w:rFonts w:ascii="Arial" w:hAnsi="Arial" w:cs="Arial"/>
          <w:sz w:val="22"/>
          <w:szCs w:val="22"/>
          <w:lang w:val="en-GB"/>
        </w:rPr>
        <w:t>The above steps have resulted in improvement in the appraisal completi</w:t>
      </w:r>
      <w:r w:rsidR="007762E1" w:rsidRPr="00D757C5">
        <w:rPr>
          <w:rFonts w:ascii="Arial" w:hAnsi="Arial" w:cs="Arial"/>
          <w:sz w:val="22"/>
          <w:szCs w:val="22"/>
          <w:lang w:val="en-GB"/>
        </w:rPr>
        <w:t>on</w:t>
      </w:r>
      <w:r w:rsidRPr="00D757C5">
        <w:rPr>
          <w:rFonts w:ascii="Arial" w:hAnsi="Arial" w:cs="Arial"/>
          <w:sz w:val="22"/>
          <w:szCs w:val="22"/>
          <w:lang w:val="en-GB"/>
        </w:rPr>
        <w:t xml:space="preserve"> rate. </w:t>
      </w:r>
      <w:bookmarkStart w:id="0" w:name="_GoBack"/>
      <w:bookmarkEnd w:id="0"/>
      <w:r w:rsidR="00105A16" w:rsidRPr="00D757C5">
        <w:rPr>
          <w:rFonts w:ascii="Arial" w:hAnsi="Arial" w:cs="Arial"/>
          <w:sz w:val="22"/>
          <w:szCs w:val="22"/>
          <w:lang w:val="en-GB"/>
        </w:rPr>
        <w:t>Current appraisal figures</w:t>
      </w:r>
      <w:r w:rsidR="00105A16">
        <w:rPr>
          <w:rFonts w:ascii="Arial" w:hAnsi="Arial" w:cs="Arial"/>
          <w:sz w:val="22"/>
          <w:szCs w:val="22"/>
          <w:lang w:val="en-GB"/>
        </w:rPr>
        <w:t xml:space="preserve"> as of 18</w:t>
      </w:r>
      <w:r w:rsidR="00105A16" w:rsidRPr="00E844E7">
        <w:rPr>
          <w:rFonts w:ascii="Arial" w:hAnsi="Arial" w:cs="Arial"/>
          <w:sz w:val="22"/>
          <w:szCs w:val="22"/>
          <w:vertAlign w:val="superscript"/>
          <w:lang w:val="en-GB"/>
        </w:rPr>
        <w:t>th</w:t>
      </w:r>
      <w:r w:rsidR="00105A16">
        <w:rPr>
          <w:rFonts w:ascii="Arial" w:hAnsi="Arial" w:cs="Arial"/>
          <w:sz w:val="22"/>
          <w:szCs w:val="22"/>
          <w:lang w:val="en-GB"/>
        </w:rPr>
        <w:t xml:space="preserve"> March 2014</w:t>
      </w:r>
      <w:r w:rsidR="00105A16" w:rsidRPr="00D757C5">
        <w:rPr>
          <w:rFonts w:ascii="Arial" w:hAnsi="Arial" w:cs="Arial"/>
          <w:sz w:val="22"/>
          <w:szCs w:val="22"/>
          <w:lang w:val="en-GB"/>
        </w:rPr>
        <w:t xml:space="preserve">: </w:t>
      </w:r>
    </w:p>
    <w:p w:rsidR="00105A16" w:rsidRPr="00125855" w:rsidRDefault="00105A16" w:rsidP="00105A16">
      <w:pPr>
        <w:pStyle w:val="ListParagraph"/>
        <w:tabs>
          <w:tab w:val="left" w:pos="709"/>
        </w:tabs>
        <w:jc w:val="both"/>
        <w:rPr>
          <w:rFonts w:ascii="Arial" w:hAnsi="Arial" w:cs="Arial"/>
          <w:color w:val="FF0000"/>
          <w:sz w:val="22"/>
          <w:szCs w:val="22"/>
          <w:lang w:val="en-GB"/>
        </w:rPr>
      </w:pPr>
    </w:p>
    <w:p w:rsidR="00105A16" w:rsidRDefault="00105A16" w:rsidP="00105A16">
      <w:pPr>
        <w:ind w:left="993"/>
        <w:jc w:val="both"/>
        <w:rPr>
          <w:rFonts w:ascii="Arial" w:hAnsi="Arial" w:cs="Arial"/>
          <w:i/>
          <w:color w:val="FF0000"/>
          <w:sz w:val="22"/>
          <w:szCs w:val="22"/>
        </w:rPr>
      </w:pPr>
      <w:r w:rsidRPr="00125855">
        <w:rPr>
          <w:rFonts w:ascii="Arial" w:hAnsi="Arial" w:cs="Arial"/>
          <w:sz w:val="22"/>
          <w:szCs w:val="22"/>
        </w:rPr>
        <w:t>Number of doctors</w:t>
      </w:r>
      <w:r>
        <w:rPr>
          <w:rFonts w:ascii="Arial" w:hAnsi="Arial" w:cs="Arial"/>
          <w:sz w:val="22"/>
          <w:szCs w:val="22"/>
        </w:rPr>
        <w:t xml:space="preserve"> due an appraisal 2013/14:151 (15 Exempt</w:t>
      </w:r>
      <w:r>
        <w:rPr>
          <w:rStyle w:val="FootnoteReference"/>
          <w:rFonts w:ascii="Arial" w:hAnsi="Arial" w:cs="Arial"/>
          <w:sz w:val="22"/>
          <w:szCs w:val="22"/>
        </w:rPr>
        <w:footnoteReference w:id="3"/>
      </w:r>
      <w:r>
        <w:rPr>
          <w:rFonts w:ascii="Arial" w:hAnsi="Arial" w:cs="Arial"/>
          <w:sz w:val="22"/>
          <w:szCs w:val="22"/>
        </w:rPr>
        <w:t xml:space="preserve">) </w:t>
      </w:r>
      <w:r w:rsidRPr="00314737">
        <w:rPr>
          <w:rFonts w:ascii="Arial" w:hAnsi="Arial" w:cs="Arial"/>
          <w:i/>
          <w:color w:val="FF0000"/>
          <w:sz w:val="22"/>
          <w:szCs w:val="22"/>
        </w:rPr>
        <w:t xml:space="preserve"> </w:t>
      </w:r>
    </w:p>
    <w:p w:rsidR="00105A16" w:rsidRDefault="00105A16" w:rsidP="00105A16">
      <w:pPr>
        <w:ind w:left="993"/>
        <w:jc w:val="both"/>
        <w:rPr>
          <w:rFonts w:ascii="Arial" w:hAnsi="Arial" w:cs="Arial"/>
          <w:sz w:val="22"/>
          <w:szCs w:val="22"/>
        </w:rPr>
      </w:pPr>
      <w:r w:rsidRPr="00125855">
        <w:rPr>
          <w:rFonts w:ascii="Arial" w:hAnsi="Arial" w:cs="Arial"/>
          <w:sz w:val="22"/>
          <w:szCs w:val="22"/>
        </w:rPr>
        <w:t xml:space="preserve">Number of completed appraisals: </w:t>
      </w:r>
      <w:r>
        <w:rPr>
          <w:rFonts w:ascii="Arial" w:hAnsi="Arial" w:cs="Arial"/>
          <w:sz w:val="22"/>
          <w:szCs w:val="22"/>
        </w:rPr>
        <w:t>131 (87%)</w:t>
      </w:r>
    </w:p>
    <w:p w:rsidR="00105A16" w:rsidRDefault="00105A16" w:rsidP="00105A16">
      <w:pPr>
        <w:ind w:left="993"/>
        <w:jc w:val="both"/>
        <w:rPr>
          <w:rFonts w:ascii="Arial" w:hAnsi="Arial" w:cs="Arial"/>
          <w:sz w:val="22"/>
          <w:szCs w:val="22"/>
        </w:rPr>
      </w:pPr>
      <w:r>
        <w:rPr>
          <w:rFonts w:ascii="Arial" w:hAnsi="Arial" w:cs="Arial"/>
          <w:sz w:val="22"/>
          <w:szCs w:val="22"/>
        </w:rPr>
        <w:t>Number of those who have booked a date or whom we are awaiting paperwork: 19 (13%)</w:t>
      </w:r>
    </w:p>
    <w:p w:rsidR="007311DD" w:rsidRPr="00105A16" w:rsidRDefault="00105A16" w:rsidP="00105A16">
      <w:pPr>
        <w:ind w:left="993"/>
        <w:jc w:val="both"/>
        <w:rPr>
          <w:rFonts w:ascii="Arial" w:hAnsi="Arial" w:cs="Arial"/>
          <w:sz w:val="22"/>
          <w:szCs w:val="22"/>
        </w:rPr>
      </w:pPr>
      <w:r w:rsidRPr="00125855">
        <w:rPr>
          <w:rFonts w:ascii="Arial" w:hAnsi="Arial" w:cs="Arial"/>
          <w:sz w:val="22"/>
          <w:szCs w:val="22"/>
        </w:rPr>
        <w:t>Number of doctors in remediation and disciplinary processes: 1</w:t>
      </w:r>
    </w:p>
    <w:p w:rsidR="00263643" w:rsidRDefault="00263643" w:rsidP="007762E1">
      <w:pPr>
        <w:ind w:left="993"/>
        <w:jc w:val="both"/>
        <w:rPr>
          <w:rFonts w:ascii="Arial" w:hAnsi="Arial" w:cs="Arial"/>
          <w:sz w:val="22"/>
          <w:szCs w:val="22"/>
        </w:rPr>
      </w:pPr>
    </w:p>
    <w:p w:rsidR="00263643" w:rsidRDefault="00263643" w:rsidP="007762E1">
      <w:pPr>
        <w:ind w:left="993"/>
        <w:jc w:val="both"/>
        <w:rPr>
          <w:rFonts w:ascii="Arial" w:hAnsi="Arial" w:cs="Arial"/>
          <w:sz w:val="22"/>
          <w:szCs w:val="22"/>
        </w:rPr>
      </w:pPr>
      <w:r>
        <w:rPr>
          <w:rFonts w:ascii="Arial" w:hAnsi="Arial" w:cs="Arial"/>
          <w:sz w:val="22"/>
          <w:szCs w:val="22"/>
        </w:rPr>
        <w:t>It is expected at current year end that the appraisal rat</w:t>
      </w:r>
      <w:r w:rsidR="00105A16">
        <w:rPr>
          <w:rFonts w:ascii="Arial" w:hAnsi="Arial" w:cs="Arial"/>
          <w:sz w:val="22"/>
          <w:szCs w:val="22"/>
        </w:rPr>
        <w:t>e for eligible doctors will be ~</w:t>
      </w:r>
      <w:r>
        <w:rPr>
          <w:rFonts w:ascii="Arial" w:hAnsi="Arial" w:cs="Arial"/>
          <w:sz w:val="22"/>
          <w:szCs w:val="22"/>
        </w:rPr>
        <w:t>9</w:t>
      </w:r>
      <w:r w:rsidR="00105A16">
        <w:rPr>
          <w:rFonts w:ascii="Arial" w:hAnsi="Arial" w:cs="Arial"/>
          <w:sz w:val="22"/>
          <w:szCs w:val="22"/>
        </w:rPr>
        <w:t>9</w:t>
      </w:r>
      <w:r>
        <w:rPr>
          <w:rFonts w:ascii="Arial" w:hAnsi="Arial" w:cs="Arial"/>
          <w:sz w:val="22"/>
          <w:szCs w:val="22"/>
        </w:rPr>
        <w:t>%</w:t>
      </w:r>
    </w:p>
    <w:p w:rsidR="00264178" w:rsidRPr="00125855" w:rsidRDefault="00264178" w:rsidP="00264178">
      <w:pPr>
        <w:jc w:val="both"/>
        <w:rPr>
          <w:rFonts w:ascii="Arial" w:hAnsi="Arial" w:cs="Arial"/>
          <w:sz w:val="22"/>
          <w:szCs w:val="22"/>
        </w:rPr>
      </w:pPr>
    </w:p>
    <w:p w:rsidR="007311DD" w:rsidRPr="006C135E" w:rsidRDefault="007311DD" w:rsidP="00220264">
      <w:pPr>
        <w:pStyle w:val="ListParagraph"/>
        <w:ind w:left="993" w:hanging="633"/>
        <w:jc w:val="both"/>
        <w:rPr>
          <w:rFonts w:ascii="Arial" w:hAnsi="Arial" w:cs="Arial"/>
          <w:b/>
          <w:sz w:val="22"/>
          <w:szCs w:val="22"/>
        </w:rPr>
      </w:pPr>
    </w:p>
    <w:p w:rsidR="005D5D1B" w:rsidRPr="006C135E" w:rsidRDefault="00CA00B8" w:rsidP="005D5D1B">
      <w:pPr>
        <w:pStyle w:val="ListParagraph"/>
        <w:numPr>
          <w:ilvl w:val="0"/>
          <w:numId w:val="7"/>
        </w:numPr>
        <w:ind w:left="993" w:hanging="633"/>
        <w:jc w:val="both"/>
        <w:rPr>
          <w:rFonts w:ascii="Arial" w:hAnsi="Arial" w:cs="Arial"/>
          <w:b/>
          <w:sz w:val="22"/>
          <w:szCs w:val="22"/>
        </w:rPr>
      </w:pPr>
      <w:r>
        <w:rPr>
          <w:rFonts w:ascii="Arial" w:hAnsi="Arial" w:cs="Arial"/>
          <w:b/>
          <w:sz w:val="22"/>
          <w:szCs w:val="22"/>
        </w:rPr>
        <w:t xml:space="preserve">Trust </w:t>
      </w:r>
      <w:r w:rsidR="005D5D1B" w:rsidRPr="006C135E">
        <w:rPr>
          <w:rFonts w:ascii="Arial" w:hAnsi="Arial" w:cs="Arial"/>
          <w:b/>
          <w:sz w:val="22"/>
          <w:szCs w:val="22"/>
        </w:rPr>
        <w:t>Revalidation figures (as o</w:t>
      </w:r>
      <w:r w:rsidR="005D5D1B">
        <w:rPr>
          <w:rFonts w:ascii="Arial" w:hAnsi="Arial" w:cs="Arial"/>
          <w:b/>
          <w:sz w:val="22"/>
          <w:szCs w:val="22"/>
        </w:rPr>
        <w:t xml:space="preserve">f </w:t>
      </w:r>
      <w:r w:rsidR="005D5D1B" w:rsidRPr="006C135E">
        <w:rPr>
          <w:rFonts w:ascii="Arial" w:hAnsi="Arial" w:cs="Arial"/>
          <w:b/>
          <w:sz w:val="22"/>
          <w:szCs w:val="22"/>
        </w:rPr>
        <w:t>March</w:t>
      </w:r>
      <w:r w:rsidR="005D5D1B">
        <w:rPr>
          <w:rFonts w:ascii="Arial" w:hAnsi="Arial" w:cs="Arial"/>
          <w:b/>
          <w:sz w:val="22"/>
          <w:szCs w:val="22"/>
        </w:rPr>
        <w:t xml:space="preserve"> 1</w:t>
      </w:r>
      <w:r w:rsidR="005D5D1B" w:rsidRPr="006B4A80">
        <w:rPr>
          <w:rFonts w:ascii="Arial" w:hAnsi="Arial" w:cs="Arial"/>
          <w:b/>
          <w:sz w:val="22"/>
          <w:szCs w:val="22"/>
          <w:vertAlign w:val="superscript"/>
        </w:rPr>
        <w:t>st</w:t>
      </w:r>
      <w:r w:rsidR="005D5D1B">
        <w:rPr>
          <w:rFonts w:ascii="Arial" w:hAnsi="Arial" w:cs="Arial"/>
          <w:b/>
          <w:sz w:val="22"/>
          <w:szCs w:val="22"/>
        </w:rPr>
        <w:t xml:space="preserve"> </w:t>
      </w:r>
      <w:r w:rsidR="005D5D1B" w:rsidRPr="006C135E">
        <w:rPr>
          <w:rFonts w:ascii="Arial" w:hAnsi="Arial" w:cs="Arial"/>
          <w:b/>
          <w:sz w:val="22"/>
          <w:szCs w:val="22"/>
        </w:rPr>
        <w:t>2014)</w:t>
      </w:r>
    </w:p>
    <w:p w:rsidR="005D5D1B" w:rsidRPr="006C135E" w:rsidRDefault="005D5D1B" w:rsidP="005D5D1B">
      <w:pPr>
        <w:pStyle w:val="ListParagraph"/>
        <w:ind w:left="993" w:hanging="633"/>
        <w:jc w:val="both"/>
        <w:rPr>
          <w:rFonts w:ascii="Arial" w:hAnsi="Arial" w:cs="Arial"/>
          <w:b/>
          <w:sz w:val="22"/>
          <w:szCs w:val="22"/>
        </w:rPr>
      </w:pPr>
    </w:p>
    <w:p w:rsidR="005D5D1B" w:rsidRPr="006C135E" w:rsidRDefault="005D5D1B" w:rsidP="00CA00B8">
      <w:pPr>
        <w:pStyle w:val="ListParagraph"/>
        <w:ind w:left="993"/>
        <w:jc w:val="both"/>
        <w:rPr>
          <w:rFonts w:ascii="Arial" w:hAnsi="Arial" w:cs="Arial"/>
          <w:b/>
          <w:sz w:val="22"/>
          <w:szCs w:val="22"/>
        </w:rPr>
      </w:pPr>
      <w:r w:rsidRPr="006C135E">
        <w:rPr>
          <w:rFonts w:ascii="Arial" w:hAnsi="Arial" w:cs="Arial"/>
          <w:sz w:val="22"/>
          <w:szCs w:val="22"/>
        </w:rPr>
        <w:t xml:space="preserve">Doctors with prescribed connection to Oxford Health NHS </w:t>
      </w:r>
      <w:r>
        <w:rPr>
          <w:rFonts w:ascii="Arial" w:hAnsi="Arial" w:cs="Arial"/>
          <w:sz w:val="22"/>
          <w:szCs w:val="22"/>
        </w:rPr>
        <w:t xml:space="preserve">Foundation </w:t>
      </w:r>
      <w:r w:rsidRPr="006C135E">
        <w:rPr>
          <w:rFonts w:ascii="Arial" w:hAnsi="Arial" w:cs="Arial"/>
          <w:sz w:val="22"/>
          <w:szCs w:val="22"/>
        </w:rPr>
        <w:t>Trust</w:t>
      </w:r>
      <w:r>
        <w:rPr>
          <w:rFonts w:ascii="Arial" w:hAnsi="Arial" w:cs="Arial"/>
          <w:sz w:val="22"/>
          <w:szCs w:val="22"/>
        </w:rPr>
        <w:t>:</w:t>
      </w:r>
    </w:p>
    <w:p w:rsidR="005D5D1B" w:rsidRPr="0092107B" w:rsidRDefault="005D5D1B" w:rsidP="00CA00B8">
      <w:pPr>
        <w:pStyle w:val="ListParagraph"/>
        <w:ind w:left="993"/>
        <w:jc w:val="both"/>
        <w:rPr>
          <w:rFonts w:ascii="Arial" w:hAnsi="Arial" w:cs="Arial"/>
          <w:sz w:val="22"/>
          <w:szCs w:val="22"/>
        </w:rPr>
      </w:pPr>
    </w:p>
    <w:p w:rsidR="005D5D1B" w:rsidRPr="0092107B" w:rsidRDefault="005D5D1B" w:rsidP="00CA00B8">
      <w:pPr>
        <w:pStyle w:val="ListParagraph"/>
        <w:ind w:left="993"/>
        <w:jc w:val="both"/>
        <w:rPr>
          <w:rFonts w:ascii="Arial" w:hAnsi="Arial" w:cs="Arial"/>
          <w:sz w:val="22"/>
          <w:szCs w:val="22"/>
        </w:rPr>
      </w:pPr>
      <w:r w:rsidRPr="0092107B">
        <w:rPr>
          <w:rFonts w:ascii="Arial" w:hAnsi="Arial" w:cs="Arial"/>
          <w:sz w:val="22"/>
          <w:szCs w:val="22"/>
        </w:rPr>
        <w:lastRenderedPageBreak/>
        <w:t>Consultants=</w:t>
      </w:r>
      <w:r>
        <w:rPr>
          <w:rFonts w:ascii="Arial" w:hAnsi="Arial" w:cs="Arial"/>
          <w:sz w:val="22"/>
          <w:szCs w:val="22"/>
        </w:rPr>
        <w:t xml:space="preserve"> 11</w:t>
      </w:r>
      <w:r w:rsidRPr="0092107B">
        <w:rPr>
          <w:rFonts w:ascii="Arial" w:hAnsi="Arial" w:cs="Arial"/>
          <w:sz w:val="22"/>
          <w:szCs w:val="22"/>
        </w:rPr>
        <w:t>4</w:t>
      </w:r>
    </w:p>
    <w:p w:rsidR="005D5D1B" w:rsidRPr="0092107B" w:rsidRDefault="005D5D1B" w:rsidP="00CA00B8">
      <w:pPr>
        <w:pStyle w:val="ListParagraph"/>
        <w:ind w:left="993"/>
        <w:jc w:val="both"/>
        <w:rPr>
          <w:rFonts w:ascii="Arial" w:hAnsi="Arial" w:cs="Arial"/>
          <w:sz w:val="22"/>
          <w:szCs w:val="22"/>
        </w:rPr>
      </w:pPr>
      <w:r w:rsidRPr="0092107B">
        <w:rPr>
          <w:rFonts w:ascii="Arial" w:hAnsi="Arial" w:cs="Arial"/>
          <w:sz w:val="22"/>
          <w:szCs w:val="22"/>
        </w:rPr>
        <w:t>Academic</w:t>
      </w:r>
      <w:r>
        <w:rPr>
          <w:rFonts w:ascii="Arial" w:hAnsi="Arial" w:cs="Arial"/>
          <w:sz w:val="22"/>
          <w:szCs w:val="22"/>
        </w:rPr>
        <w:t xml:space="preserve"> Medical Staff</w:t>
      </w:r>
      <w:r w:rsidRPr="0092107B">
        <w:rPr>
          <w:rFonts w:ascii="Arial" w:hAnsi="Arial" w:cs="Arial"/>
          <w:sz w:val="22"/>
          <w:szCs w:val="22"/>
        </w:rPr>
        <w:t>= 26</w:t>
      </w:r>
    </w:p>
    <w:p w:rsidR="005D5D1B" w:rsidRPr="0092107B" w:rsidRDefault="005D5D1B" w:rsidP="00CA00B8">
      <w:pPr>
        <w:pStyle w:val="ListParagraph"/>
        <w:ind w:left="993"/>
        <w:jc w:val="both"/>
        <w:rPr>
          <w:rFonts w:ascii="Arial" w:hAnsi="Arial" w:cs="Arial"/>
          <w:sz w:val="22"/>
          <w:szCs w:val="22"/>
        </w:rPr>
      </w:pPr>
      <w:r w:rsidRPr="0092107B">
        <w:rPr>
          <w:rFonts w:ascii="Arial" w:hAnsi="Arial" w:cs="Arial"/>
          <w:sz w:val="22"/>
          <w:szCs w:val="22"/>
        </w:rPr>
        <w:t>S</w:t>
      </w:r>
      <w:r>
        <w:rPr>
          <w:rFonts w:ascii="Arial" w:hAnsi="Arial" w:cs="Arial"/>
          <w:sz w:val="22"/>
          <w:szCs w:val="22"/>
        </w:rPr>
        <w:t>pecialty D</w:t>
      </w:r>
      <w:r w:rsidRPr="0092107B">
        <w:rPr>
          <w:rFonts w:ascii="Arial" w:hAnsi="Arial" w:cs="Arial"/>
          <w:sz w:val="22"/>
          <w:szCs w:val="22"/>
        </w:rPr>
        <w:t>octors= 26</w:t>
      </w:r>
    </w:p>
    <w:p w:rsidR="005D5D1B" w:rsidRPr="009F7E20" w:rsidRDefault="005D5D1B" w:rsidP="00CA00B8">
      <w:pPr>
        <w:pStyle w:val="ListParagraph"/>
        <w:ind w:left="993"/>
        <w:jc w:val="both"/>
        <w:rPr>
          <w:rFonts w:ascii="Arial" w:hAnsi="Arial" w:cs="Arial"/>
          <w:color w:val="FF0000"/>
          <w:sz w:val="22"/>
          <w:szCs w:val="22"/>
        </w:rPr>
      </w:pPr>
    </w:p>
    <w:p w:rsidR="005D5D1B" w:rsidRPr="0092107B" w:rsidRDefault="005D5D1B" w:rsidP="00CA00B8">
      <w:pPr>
        <w:pStyle w:val="ListParagraph"/>
        <w:ind w:left="993"/>
        <w:jc w:val="both"/>
        <w:rPr>
          <w:rFonts w:ascii="Arial" w:hAnsi="Arial" w:cs="Arial"/>
          <w:sz w:val="22"/>
          <w:szCs w:val="22"/>
        </w:rPr>
      </w:pPr>
      <w:r w:rsidRPr="0092107B">
        <w:rPr>
          <w:rFonts w:ascii="Arial" w:hAnsi="Arial" w:cs="Arial"/>
          <w:sz w:val="22"/>
          <w:szCs w:val="22"/>
        </w:rPr>
        <w:t>Doctors due Revalidation in 2013/14=</w:t>
      </w:r>
      <w:r>
        <w:rPr>
          <w:rFonts w:ascii="Arial" w:hAnsi="Arial" w:cs="Arial"/>
          <w:sz w:val="22"/>
          <w:szCs w:val="22"/>
        </w:rPr>
        <w:t xml:space="preserve"> 39</w:t>
      </w:r>
    </w:p>
    <w:p w:rsidR="005D5D1B" w:rsidRDefault="005D5D1B" w:rsidP="00CA00B8">
      <w:pPr>
        <w:pStyle w:val="ListParagraph"/>
        <w:ind w:left="993"/>
        <w:jc w:val="both"/>
        <w:rPr>
          <w:rFonts w:ascii="Arial" w:hAnsi="Arial" w:cs="Arial"/>
          <w:sz w:val="22"/>
          <w:szCs w:val="22"/>
        </w:rPr>
      </w:pPr>
      <w:r w:rsidRPr="0092107B">
        <w:rPr>
          <w:rFonts w:ascii="Arial" w:hAnsi="Arial" w:cs="Arial"/>
          <w:sz w:val="22"/>
          <w:szCs w:val="22"/>
        </w:rPr>
        <w:t xml:space="preserve">Positive recommendation to the GMC made= </w:t>
      </w:r>
      <w:r>
        <w:rPr>
          <w:rFonts w:ascii="Arial" w:hAnsi="Arial" w:cs="Arial"/>
          <w:sz w:val="22"/>
          <w:szCs w:val="22"/>
        </w:rPr>
        <w:t>37</w:t>
      </w:r>
    </w:p>
    <w:p w:rsidR="005D5D1B" w:rsidRPr="0092107B" w:rsidRDefault="005D5D1B" w:rsidP="00CA00B8">
      <w:pPr>
        <w:pStyle w:val="ListParagraph"/>
        <w:ind w:left="993"/>
        <w:jc w:val="both"/>
        <w:rPr>
          <w:rFonts w:ascii="Arial" w:hAnsi="Arial" w:cs="Arial"/>
          <w:sz w:val="22"/>
          <w:szCs w:val="22"/>
        </w:rPr>
      </w:pPr>
      <w:r>
        <w:rPr>
          <w:rFonts w:ascii="Arial" w:hAnsi="Arial" w:cs="Arial"/>
          <w:sz w:val="22"/>
          <w:szCs w:val="22"/>
        </w:rPr>
        <w:t>Pending= 1</w:t>
      </w:r>
    </w:p>
    <w:p w:rsidR="005D5D1B" w:rsidRPr="0092107B" w:rsidRDefault="005D5D1B" w:rsidP="00CA00B8">
      <w:pPr>
        <w:pStyle w:val="ListParagraph"/>
        <w:ind w:left="993"/>
        <w:jc w:val="both"/>
        <w:rPr>
          <w:rFonts w:ascii="Arial" w:hAnsi="Arial" w:cs="Arial"/>
          <w:sz w:val="22"/>
          <w:szCs w:val="22"/>
        </w:rPr>
      </w:pPr>
      <w:r w:rsidRPr="0092107B">
        <w:rPr>
          <w:rFonts w:ascii="Arial" w:hAnsi="Arial" w:cs="Arial"/>
          <w:sz w:val="22"/>
          <w:szCs w:val="22"/>
        </w:rPr>
        <w:t>Deferrals= 0</w:t>
      </w:r>
    </w:p>
    <w:p w:rsidR="00714546" w:rsidRDefault="00B8716F" w:rsidP="00CA00B8">
      <w:pPr>
        <w:ind w:left="273" w:firstLine="720"/>
        <w:rPr>
          <w:rFonts w:ascii="Arial" w:hAnsi="Arial" w:cs="Arial"/>
          <w:sz w:val="22"/>
          <w:szCs w:val="22"/>
        </w:rPr>
      </w:pPr>
      <w:r>
        <w:rPr>
          <w:rFonts w:ascii="Arial" w:hAnsi="Arial" w:cs="Arial"/>
          <w:sz w:val="22"/>
          <w:szCs w:val="22"/>
        </w:rPr>
        <w:t>Doctors in R</w:t>
      </w:r>
      <w:r w:rsidR="005D5D1B" w:rsidRPr="00CA00B8">
        <w:rPr>
          <w:rFonts w:ascii="Arial" w:hAnsi="Arial" w:cs="Arial"/>
          <w:sz w:val="22"/>
          <w:szCs w:val="22"/>
        </w:rPr>
        <w:t>emediation= 1</w:t>
      </w:r>
    </w:p>
    <w:p w:rsidR="00CA00B8" w:rsidRPr="00CA00B8" w:rsidRDefault="00CA00B8" w:rsidP="00CA00B8">
      <w:pPr>
        <w:ind w:firstLine="360"/>
        <w:rPr>
          <w:rFonts w:ascii="Arial" w:hAnsi="Arial" w:cs="Arial"/>
          <w:b/>
          <w:bCs/>
          <w:sz w:val="22"/>
          <w:szCs w:val="22"/>
        </w:rPr>
      </w:pPr>
    </w:p>
    <w:p w:rsidR="005D5D1B" w:rsidRDefault="005D5D1B" w:rsidP="005D5D1B">
      <w:pPr>
        <w:pStyle w:val="ListParagraph"/>
        <w:ind w:left="993"/>
        <w:rPr>
          <w:rFonts w:ascii="Arial" w:hAnsi="Arial" w:cs="Arial"/>
          <w:b/>
          <w:bCs/>
          <w:sz w:val="22"/>
          <w:szCs w:val="22"/>
        </w:rPr>
      </w:pPr>
    </w:p>
    <w:p w:rsidR="005D5D1B" w:rsidRPr="006C135E" w:rsidRDefault="005D5D1B" w:rsidP="00220264">
      <w:pPr>
        <w:pStyle w:val="ListParagraph"/>
        <w:numPr>
          <w:ilvl w:val="0"/>
          <w:numId w:val="7"/>
        </w:numPr>
        <w:ind w:left="993" w:hanging="633"/>
        <w:rPr>
          <w:rFonts w:ascii="Arial" w:hAnsi="Arial" w:cs="Arial"/>
          <w:b/>
          <w:bCs/>
          <w:sz w:val="22"/>
          <w:szCs w:val="22"/>
        </w:rPr>
      </w:pPr>
      <w:r w:rsidRPr="006C135E">
        <w:rPr>
          <w:rFonts w:ascii="Arial" w:hAnsi="Arial" w:cs="Arial"/>
          <w:b/>
          <w:bCs/>
          <w:sz w:val="22"/>
          <w:szCs w:val="22"/>
        </w:rPr>
        <w:t>Quality Assurance of Medical Appraisal</w:t>
      </w:r>
    </w:p>
    <w:p w:rsidR="00714546" w:rsidRPr="006C135E" w:rsidRDefault="00714546" w:rsidP="00220264">
      <w:pPr>
        <w:pStyle w:val="ListParagraph"/>
        <w:ind w:left="993" w:hanging="633"/>
        <w:rPr>
          <w:rFonts w:ascii="Arial" w:hAnsi="Arial" w:cs="Arial"/>
          <w:b/>
          <w:bCs/>
          <w:sz w:val="22"/>
          <w:szCs w:val="22"/>
        </w:rPr>
      </w:pPr>
    </w:p>
    <w:p w:rsidR="006C135E" w:rsidRPr="006C135E" w:rsidRDefault="00714546" w:rsidP="00220264">
      <w:pPr>
        <w:pStyle w:val="ListParagraph"/>
        <w:numPr>
          <w:ilvl w:val="1"/>
          <w:numId w:val="7"/>
        </w:numPr>
        <w:ind w:left="993" w:hanging="633"/>
        <w:jc w:val="both"/>
        <w:rPr>
          <w:rFonts w:ascii="Arial" w:hAnsi="Arial" w:cs="Arial"/>
          <w:sz w:val="22"/>
          <w:szCs w:val="22"/>
          <w:lang w:val="en-GB"/>
        </w:rPr>
      </w:pPr>
      <w:r w:rsidRPr="006C135E">
        <w:rPr>
          <w:rFonts w:ascii="Arial" w:hAnsi="Arial" w:cs="Arial"/>
          <w:iCs/>
          <w:sz w:val="22"/>
          <w:szCs w:val="22"/>
        </w:rPr>
        <w:t>Capacity and recruitment:</w:t>
      </w:r>
      <w:r w:rsidRPr="006C135E">
        <w:rPr>
          <w:rFonts w:ascii="Arial" w:hAnsi="Arial" w:cs="Arial"/>
          <w:sz w:val="22"/>
          <w:szCs w:val="22"/>
        </w:rPr>
        <w:t xml:space="preserve"> We are in a good position as regards </w:t>
      </w:r>
      <w:r w:rsidR="009F7E20">
        <w:rPr>
          <w:rFonts w:ascii="Arial" w:hAnsi="Arial" w:cs="Arial"/>
          <w:sz w:val="22"/>
          <w:szCs w:val="22"/>
        </w:rPr>
        <w:t>number</w:t>
      </w:r>
      <w:r w:rsidRPr="006C135E">
        <w:rPr>
          <w:rFonts w:ascii="Arial" w:hAnsi="Arial" w:cs="Arial"/>
          <w:sz w:val="22"/>
          <w:szCs w:val="22"/>
        </w:rPr>
        <w:t xml:space="preserve"> of </w:t>
      </w:r>
      <w:r w:rsidR="009F7E20">
        <w:rPr>
          <w:rFonts w:ascii="Arial" w:hAnsi="Arial" w:cs="Arial"/>
          <w:sz w:val="22"/>
          <w:szCs w:val="22"/>
        </w:rPr>
        <w:t xml:space="preserve">trained </w:t>
      </w:r>
      <w:r w:rsidRPr="006C135E">
        <w:rPr>
          <w:rFonts w:ascii="Arial" w:hAnsi="Arial" w:cs="Arial"/>
          <w:sz w:val="22"/>
          <w:szCs w:val="22"/>
        </w:rPr>
        <w:t xml:space="preserve">appraisers </w:t>
      </w:r>
      <w:r w:rsidR="009F7E20">
        <w:rPr>
          <w:rFonts w:ascii="Arial" w:hAnsi="Arial" w:cs="Arial"/>
          <w:sz w:val="22"/>
          <w:szCs w:val="22"/>
        </w:rPr>
        <w:t>available</w:t>
      </w:r>
      <w:r w:rsidR="00D9012A">
        <w:rPr>
          <w:rFonts w:ascii="Arial" w:hAnsi="Arial" w:cs="Arial"/>
          <w:sz w:val="22"/>
          <w:szCs w:val="22"/>
        </w:rPr>
        <w:t xml:space="preserve"> (44)</w:t>
      </w:r>
      <w:r w:rsidR="009F7E20">
        <w:rPr>
          <w:rFonts w:ascii="Arial" w:hAnsi="Arial" w:cs="Arial"/>
          <w:sz w:val="22"/>
          <w:szCs w:val="22"/>
        </w:rPr>
        <w:t xml:space="preserve"> </w:t>
      </w:r>
      <w:r w:rsidR="007762E1">
        <w:rPr>
          <w:rFonts w:ascii="Arial" w:hAnsi="Arial" w:cs="Arial"/>
          <w:sz w:val="22"/>
          <w:szCs w:val="22"/>
        </w:rPr>
        <w:t>to undertake appraisal for doctors c</w:t>
      </w:r>
      <w:r w:rsidRPr="006C135E">
        <w:rPr>
          <w:rFonts w:ascii="Arial" w:hAnsi="Arial" w:cs="Arial"/>
          <w:sz w:val="22"/>
          <w:szCs w:val="22"/>
        </w:rPr>
        <w:t xml:space="preserve">onnected to the Trust. </w:t>
      </w:r>
      <w:r w:rsidRPr="006C135E">
        <w:rPr>
          <w:rFonts w:ascii="Arial" w:hAnsi="Arial" w:cs="Arial"/>
          <w:sz w:val="22"/>
          <w:szCs w:val="22"/>
          <w:lang w:val="en-GB"/>
        </w:rPr>
        <w:t xml:space="preserve">We have adopted the </w:t>
      </w:r>
      <w:r w:rsidR="002A3EFF">
        <w:rPr>
          <w:rFonts w:ascii="Arial" w:hAnsi="Arial" w:cs="Arial"/>
          <w:sz w:val="22"/>
          <w:szCs w:val="22"/>
          <w:lang w:val="en-GB"/>
        </w:rPr>
        <w:t xml:space="preserve">NHS Revalidation Support Team’s </w:t>
      </w:r>
      <w:r w:rsidRPr="006C135E">
        <w:rPr>
          <w:rFonts w:ascii="Arial" w:hAnsi="Arial" w:cs="Arial"/>
          <w:sz w:val="22"/>
          <w:szCs w:val="22"/>
          <w:lang w:val="en-GB"/>
        </w:rPr>
        <w:t xml:space="preserve">person specification for new appraisers </w:t>
      </w:r>
      <w:r w:rsidR="002A3EFF">
        <w:rPr>
          <w:rFonts w:ascii="Arial" w:hAnsi="Arial" w:cs="Arial"/>
          <w:sz w:val="22"/>
          <w:szCs w:val="22"/>
          <w:lang w:val="en-GB"/>
        </w:rPr>
        <w:t>within</w:t>
      </w:r>
      <w:r w:rsidRPr="006C135E">
        <w:rPr>
          <w:rFonts w:ascii="Arial" w:hAnsi="Arial" w:cs="Arial"/>
          <w:sz w:val="22"/>
          <w:szCs w:val="22"/>
          <w:lang w:val="en-GB"/>
        </w:rPr>
        <w:t xml:space="preserve"> our Trust Appraisal Procedure. </w:t>
      </w:r>
      <w:r w:rsidR="006C135E" w:rsidRPr="006C135E">
        <w:rPr>
          <w:rFonts w:ascii="Arial" w:hAnsi="Arial" w:cs="Arial"/>
          <w:sz w:val="22"/>
          <w:szCs w:val="22"/>
          <w:lang w:val="en-GB"/>
        </w:rPr>
        <w:t>S</w:t>
      </w:r>
      <w:r w:rsidRPr="006C135E">
        <w:rPr>
          <w:rFonts w:ascii="Arial" w:hAnsi="Arial" w:cs="Arial"/>
          <w:sz w:val="22"/>
          <w:szCs w:val="22"/>
          <w:lang w:val="en-GB"/>
        </w:rPr>
        <w:t xml:space="preserve">uitability </w:t>
      </w:r>
      <w:r w:rsidR="006C135E" w:rsidRPr="006C135E">
        <w:rPr>
          <w:rFonts w:ascii="Arial" w:hAnsi="Arial" w:cs="Arial"/>
          <w:sz w:val="22"/>
          <w:szCs w:val="22"/>
          <w:lang w:val="en-GB"/>
        </w:rPr>
        <w:t xml:space="preserve">of new appraisers is determined by the </w:t>
      </w:r>
      <w:r w:rsidRPr="006C135E">
        <w:rPr>
          <w:rFonts w:ascii="Arial" w:hAnsi="Arial" w:cs="Arial"/>
          <w:sz w:val="22"/>
          <w:szCs w:val="22"/>
          <w:lang w:val="en-GB"/>
        </w:rPr>
        <w:t xml:space="preserve">Medical Director and Chair of the MARG. </w:t>
      </w:r>
      <w:r w:rsidR="006C135E" w:rsidRPr="006C135E">
        <w:rPr>
          <w:rFonts w:ascii="Arial" w:hAnsi="Arial" w:cs="Arial"/>
          <w:sz w:val="22"/>
          <w:szCs w:val="22"/>
          <w:lang w:val="en-GB"/>
        </w:rPr>
        <w:t xml:space="preserve">All new appraisers have to attend </w:t>
      </w:r>
      <w:r w:rsidR="006C135E">
        <w:rPr>
          <w:rFonts w:ascii="Arial" w:hAnsi="Arial" w:cs="Arial"/>
          <w:sz w:val="22"/>
          <w:szCs w:val="22"/>
          <w:lang w:val="en-GB"/>
        </w:rPr>
        <w:t xml:space="preserve">a </w:t>
      </w:r>
      <w:r w:rsidR="006C135E" w:rsidRPr="006C135E">
        <w:rPr>
          <w:rFonts w:ascii="Arial" w:hAnsi="Arial" w:cs="Arial"/>
          <w:sz w:val="22"/>
          <w:szCs w:val="22"/>
          <w:lang w:val="en-GB"/>
        </w:rPr>
        <w:t xml:space="preserve">recognised </w:t>
      </w:r>
      <w:r w:rsidR="002A3EFF">
        <w:rPr>
          <w:rFonts w:ascii="Arial" w:hAnsi="Arial" w:cs="Arial"/>
          <w:sz w:val="22"/>
          <w:szCs w:val="22"/>
          <w:lang w:val="en-GB"/>
        </w:rPr>
        <w:t>t</w:t>
      </w:r>
      <w:r w:rsidR="006C135E" w:rsidRPr="006C135E">
        <w:rPr>
          <w:rFonts w:ascii="Arial" w:hAnsi="Arial" w:cs="Arial"/>
          <w:sz w:val="22"/>
          <w:szCs w:val="22"/>
          <w:lang w:val="en-GB"/>
        </w:rPr>
        <w:t xml:space="preserve">raining. </w:t>
      </w:r>
      <w:r w:rsidRPr="006C135E">
        <w:rPr>
          <w:rFonts w:ascii="Arial" w:hAnsi="Arial" w:cs="Arial"/>
          <w:sz w:val="22"/>
          <w:szCs w:val="22"/>
          <w:lang w:val="en-GB"/>
        </w:rPr>
        <w:t xml:space="preserve"> </w:t>
      </w:r>
      <w:r w:rsidR="002A3EFF">
        <w:rPr>
          <w:rFonts w:ascii="Arial" w:hAnsi="Arial" w:cs="Arial"/>
          <w:sz w:val="22"/>
          <w:szCs w:val="22"/>
          <w:lang w:val="en-GB"/>
        </w:rPr>
        <w:t>Two of our consultants</w:t>
      </w:r>
      <w:r w:rsidRPr="006C135E">
        <w:rPr>
          <w:rFonts w:ascii="Arial" w:hAnsi="Arial" w:cs="Arial"/>
          <w:sz w:val="22"/>
          <w:szCs w:val="22"/>
          <w:lang w:val="en-GB"/>
        </w:rPr>
        <w:t xml:space="preserve"> are now t</w:t>
      </w:r>
      <w:r w:rsidR="006C135E" w:rsidRPr="006C135E">
        <w:rPr>
          <w:rFonts w:ascii="Arial" w:hAnsi="Arial" w:cs="Arial"/>
          <w:sz w:val="22"/>
          <w:szCs w:val="22"/>
          <w:lang w:val="en-GB"/>
        </w:rPr>
        <w:t xml:space="preserve">rained to deliver this training. </w:t>
      </w:r>
    </w:p>
    <w:p w:rsidR="006C135E" w:rsidRPr="006C135E" w:rsidRDefault="006C135E" w:rsidP="00220264">
      <w:pPr>
        <w:pStyle w:val="ListParagraph"/>
        <w:ind w:left="993" w:hanging="633"/>
        <w:jc w:val="both"/>
        <w:rPr>
          <w:rFonts w:ascii="Arial" w:hAnsi="Arial" w:cs="Arial"/>
          <w:sz w:val="22"/>
          <w:szCs w:val="22"/>
          <w:lang w:val="en-GB"/>
        </w:rPr>
      </w:pPr>
    </w:p>
    <w:p w:rsidR="006C135E" w:rsidRPr="006C135E" w:rsidRDefault="006C135E" w:rsidP="00220264">
      <w:pPr>
        <w:pStyle w:val="ListParagraph"/>
        <w:numPr>
          <w:ilvl w:val="1"/>
          <w:numId w:val="7"/>
        </w:numPr>
        <w:ind w:left="993" w:hanging="633"/>
        <w:jc w:val="both"/>
        <w:rPr>
          <w:rFonts w:ascii="Arial" w:hAnsi="Arial" w:cs="Arial"/>
          <w:sz w:val="22"/>
          <w:szCs w:val="22"/>
          <w:lang w:val="en-GB"/>
        </w:rPr>
      </w:pPr>
      <w:r w:rsidRPr="006C135E">
        <w:rPr>
          <w:rFonts w:ascii="Arial" w:hAnsi="Arial" w:cs="Arial"/>
          <w:iCs/>
          <w:sz w:val="22"/>
          <w:szCs w:val="22"/>
        </w:rPr>
        <w:t>Development of existing appraisers: This is essential</w:t>
      </w:r>
      <w:r w:rsidR="00714546" w:rsidRPr="006C135E">
        <w:rPr>
          <w:rFonts w:ascii="Arial" w:hAnsi="Arial" w:cs="Arial"/>
          <w:sz w:val="22"/>
          <w:szCs w:val="22"/>
        </w:rPr>
        <w:t xml:space="preserve"> to ensure that we are maintaining high standards, that there is consistency, that there are mechanisms for appraisers to provide peer support and discuss any difficulties and share ideas. Two half day events for appraisers </w:t>
      </w:r>
      <w:r w:rsidRPr="006C135E">
        <w:rPr>
          <w:rFonts w:ascii="Arial" w:hAnsi="Arial" w:cs="Arial"/>
          <w:sz w:val="22"/>
          <w:szCs w:val="22"/>
        </w:rPr>
        <w:t>were</w:t>
      </w:r>
      <w:r w:rsidR="00714546" w:rsidRPr="006C135E">
        <w:rPr>
          <w:rFonts w:ascii="Arial" w:hAnsi="Arial" w:cs="Arial"/>
          <w:sz w:val="22"/>
          <w:szCs w:val="22"/>
        </w:rPr>
        <w:t xml:space="preserve"> organised </w:t>
      </w:r>
      <w:r w:rsidRPr="006C135E">
        <w:rPr>
          <w:rFonts w:ascii="Arial" w:hAnsi="Arial" w:cs="Arial"/>
          <w:sz w:val="22"/>
          <w:szCs w:val="22"/>
        </w:rPr>
        <w:t>in 2013. The aim of these sessions wa</w:t>
      </w:r>
      <w:r w:rsidR="00714546" w:rsidRPr="006C135E">
        <w:rPr>
          <w:rFonts w:ascii="Arial" w:hAnsi="Arial" w:cs="Arial"/>
          <w:sz w:val="22"/>
          <w:szCs w:val="22"/>
        </w:rPr>
        <w:t xml:space="preserve">s to provide updates on medical appraisal and revalidation as well as sharing resources and methods, discussing complex scenarios and exploring quality assurance of medical appraisals. </w:t>
      </w:r>
      <w:r w:rsidRPr="006C135E">
        <w:rPr>
          <w:rFonts w:ascii="Arial" w:hAnsi="Arial" w:cs="Arial"/>
          <w:sz w:val="22"/>
          <w:szCs w:val="22"/>
        </w:rPr>
        <w:t xml:space="preserve">Such events will be organized every year and </w:t>
      </w:r>
      <w:r w:rsidR="00714546" w:rsidRPr="006C135E">
        <w:rPr>
          <w:rFonts w:ascii="Arial" w:hAnsi="Arial" w:cs="Arial"/>
          <w:sz w:val="22"/>
          <w:szCs w:val="22"/>
        </w:rPr>
        <w:t xml:space="preserve">all appraisers should attend one of the two days every </w:t>
      </w:r>
      <w:r w:rsidRPr="006C135E">
        <w:rPr>
          <w:rFonts w:ascii="Arial" w:hAnsi="Arial" w:cs="Arial"/>
          <w:sz w:val="22"/>
          <w:szCs w:val="22"/>
        </w:rPr>
        <w:t xml:space="preserve">three </w:t>
      </w:r>
      <w:r w:rsidR="00714546" w:rsidRPr="006C135E">
        <w:rPr>
          <w:rFonts w:ascii="Arial" w:hAnsi="Arial" w:cs="Arial"/>
          <w:sz w:val="22"/>
          <w:szCs w:val="22"/>
        </w:rPr>
        <w:t>year</w:t>
      </w:r>
      <w:r w:rsidRPr="006C135E">
        <w:rPr>
          <w:rFonts w:ascii="Arial" w:hAnsi="Arial" w:cs="Arial"/>
          <w:sz w:val="22"/>
          <w:szCs w:val="22"/>
        </w:rPr>
        <w:t>s</w:t>
      </w:r>
      <w:r w:rsidR="00714546" w:rsidRPr="006C135E">
        <w:rPr>
          <w:rFonts w:ascii="Arial" w:hAnsi="Arial" w:cs="Arial"/>
          <w:sz w:val="22"/>
          <w:szCs w:val="22"/>
        </w:rPr>
        <w:t xml:space="preserve">.  </w:t>
      </w:r>
    </w:p>
    <w:p w:rsidR="006C135E" w:rsidRPr="006C135E" w:rsidRDefault="006C135E" w:rsidP="00220264">
      <w:pPr>
        <w:pStyle w:val="ListParagraph"/>
        <w:ind w:left="993" w:hanging="633"/>
        <w:rPr>
          <w:rFonts w:ascii="Arial" w:hAnsi="Arial" w:cs="Arial"/>
          <w:iCs/>
          <w:sz w:val="22"/>
          <w:szCs w:val="22"/>
        </w:rPr>
      </w:pPr>
    </w:p>
    <w:p w:rsidR="006C135E" w:rsidRPr="006C135E" w:rsidRDefault="00714546" w:rsidP="00220264">
      <w:pPr>
        <w:pStyle w:val="ListParagraph"/>
        <w:numPr>
          <w:ilvl w:val="1"/>
          <w:numId w:val="7"/>
        </w:numPr>
        <w:ind w:left="993" w:hanging="633"/>
        <w:jc w:val="both"/>
        <w:rPr>
          <w:rFonts w:ascii="Arial" w:hAnsi="Arial" w:cs="Arial"/>
          <w:sz w:val="22"/>
          <w:szCs w:val="22"/>
          <w:lang w:val="en-GB"/>
        </w:rPr>
      </w:pPr>
      <w:r w:rsidRPr="006C135E">
        <w:rPr>
          <w:rFonts w:ascii="Arial" w:hAnsi="Arial" w:cs="Arial"/>
          <w:iCs/>
          <w:sz w:val="22"/>
          <w:szCs w:val="22"/>
        </w:rPr>
        <w:t>Appraisee feedback on appraisals</w:t>
      </w:r>
      <w:r w:rsidRPr="006C135E">
        <w:rPr>
          <w:rFonts w:ascii="Arial" w:hAnsi="Arial" w:cs="Arial"/>
          <w:sz w:val="22"/>
          <w:szCs w:val="22"/>
        </w:rPr>
        <w:t xml:space="preserve">: We are now collecting feedback from appraisees on appraisals. </w:t>
      </w:r>
      <w:r w:rsidR="002A3EFF">
        <w:rPr>
          <w:rFonts w:ascii="Arial" w:hAnsi="Arial" w:cs="Arial"/>
          <w:sz w:val="22"/>
          <w:szCs w:val="22"/>
        </w:rPr>
        <w:t>Arrangements are in place</w:t>
      </w:r>
      <w:r w:rsidRPr="006C135E">
        <w:rPr>
          <w:rFonts w:ascii="Arial" w:hAnsi="Arial" w:cs="Arial"/>
          <w:sz w:val="22"/>
          <w:szCs w:val="22"/>
        </w:rPr>
        <w:t xml:space="preserve"> to collate feedback for each appraiser </w:t>
      </w:r>
      <w:r w:rsidR="006C135E" w:rsidRPr="006C135E">
        <w:rPr>
          <w:rFonts w:ascii="Arial" w:hAnsi="Arial" w:cs="Arial"/>
          <w:sz w:val="22"/>
          <w:szCs w:val="22"/>
        </w:rPr>
        <w:t>and provide annual feedback to the a</w:t>
      </w:r>
      <w:r w:rsidRPr="006C135E">
        <w:rPr>
          <w:rFonts w:ascii="Arial" w:hAnsi="Arial" w:cs="Arial"/>
          <w:sz w:val="22"/>
          <w:szCs w:val="22"/>
        </w:rPr>
        <w:t>ppraisers</w:t>
      </w:r>
      <w:r w:rsidR="006C135E" w:rsidRPr="006C135E">
        <w:rPr>
          <w:rFonts w:ascii="Arial" w:hAnsi="Arial" w:cs="Arial"/>
          <w:sz w:val="22"/>
          <w:szCs w:val="22"/>
        </w:rPr>
        <w:t xml:space="preserve"> in the future</w:t>
      </w:r>
      <w:r w:rsidRPr="006C135E">
        <w:rPr>
          <w:rFonts w:ascii="Arial" w:hAnsi="Arial" w:cs="Arial"/>
          <w:sz w:val="22"/>
          <w:szCs w:val="22"/>
        </w:rPr>
        <w:t xml:space="preserve">. </w:t>
      </w:r>
    </w:p>
    <w:p w:rsidR="006C135E" w:rsidRPr="006C135E" w:rsidRDefault="006C135E" w:rsidP="00220264">
      <w:pPr>
        <w:pStyle w:val="ListParagraph"/>
        <w:ind w:left="993" w:hanging="633"/>
        <w:rPr>
          <w:rFonts w:ascii="Arial" w:hAnsi="Arial" w:cs="Arial"/>
          <w:sz w:val="22"/>
          <w:szCs w:val="22"/>
        </w:rPr>
      </w:pPr>
    </w:p>
    <w:p w:rsidR="006C135E" w:rsidRPr="006C135E" w:rsidRDefault="002A3EFF" w:rsidP="00220264">
      <w:pPr>
        <w:pStyle w:val="ListParagraph"/>
        <w:numPr>
          <w:ilvl w:val="1"/>
          <w:numId w:val="7"/>
        </w:numPr>
        <w:ind w:left="993" w:hanging="633"/>
        <w:jc w:val="both"/>
        <w:rPr>
          <w:rFonts w:ascii="Arial" w:hAnsi="Arial" w:cs="Arial"/>
          <w:sz w:val="22"/>
          <w:szCs w:val="22"/>
          <w:lang w:val="en-GB"/>
        </w:rPr>
      </w:pPr>
      <w:r>
        <w:rPr>
          <w:rFonts w:ascii="Arial" w:hAnsi="Arial" w:cs="Arial"/>
          <w:sz w:val="22"/>
          <w:szCs w:val="22"/>
        </w:rPr>
        <w:t>The Medical Lead</w:t>
      </w:r>
      <w:r w:rsidR="006C135E" w:rsidRPr="006C135E">
        <w:rPr>
          <w:rFonts w:ascii="Arial" w:hAnsi="Arial" w:cs="Arial"/>
          <w:sz w:val="22"/>
          <w:szCs w:val="22"/>
        </w:rPr>
        <w:t xml:space="preserve"> and </w:t>
      </w:r>
      <w:r>
        <w:rPr>
          <w:rFonts w:ascii="Arial" w:hAnsi="Arial" w:cs="Arial"/>
          <w:sz w:val="22"/>
          <w:szCs w:val="22"/>
        </w:rPr>
        <w:t>appraiser</w:t>
      </w:r>
      <w:r w:rsidR="006C135E" w:rsidRPr="006C135E">
        <w:rPr>
          <w:rFonts w:ascii="Arial" w:hAnsi="Arial" w:cs="Arial"/>
          <w:sz w:val="22"/>
          <w:szCs w:val="22"/>
        </w:rPr>
        <w:t xml:space="preserve"> colleagues have audited a sample of c</w:t>
      </w:r>
      <w:r w:rsidR="00714546" w:rsidRPr="006C135E">
        <w:rPr>
          <w:rFonts w:ascii="Arial" w:hAnsi="Arial" w:cs="Arial"/>
          <w:sz w:val="22"/>
          <w:szCs w:val="22"/>
        </w:rPr>
        <w:t>ompleted appraisals</w:t>
      </w:r>
      <w:r w:rsidR="006C135E" w:rsidRPr="006C135E">
        <w:rPr>
          <w:rFonts w:ascii="Arial" w:hAnsi="Arial" w:cs="Arial"/>
          <w:sz w:val="22"/>
          <w:szCs w:val="22"/>
        </w:rPr>
        <w:t xml:space="preserve"> using the tool developed by the Revalidation Support Team</w:t>
      </w:r>
      <w:r>
        <w:rPr>
          <w:rFonts w:ascii="Arial" w:hAnsi="Arial" w:cs="Arial"/>
          <w:sz w:val="22"/>
          <w:szCs w:val="22"/>
        </w:rPr>
        <w:t xml:space="preserve">, consulted with the Medical Director and feedback is then given to appraisers in order to improve </w:t>
      </w:r>
      <w:r w:rsidR="004F037B">
        <w:rPr>
          <w:rFonts w:ascii="Arial" w:hAnsi="Arial" w:cs="Arial"/>
          <w:sz w:val="22"/>
          <w:szCs w:val="22"/>
        </w:rPr>
        <w:t xml:space="preserve">quality. </w:t>
      </w:r>
    </w:p>
    <w:p w:rsidR="006C135E" w:rsidRPr="006C135E" w:rsidRDefault="006C135E" w:rsidP="00220264">
      <w:pPr>
        <w:pStyle w:val="ListParagraph"/>
        <w:ind w:left="993" w:hanging="633"/>
        <w:rPr>
          <w:rFonts w:ascii="Arial" w:hAnsi="Arial" w:cs="Arial"/>
          <w:sz w:val="22"/>
          <w:szCs w:val="22"/>
        </w:rPr>
      </w:pPr>
    </w:p>
    <w:p w:rsidR="00714546" w:rsidRPr="00264178" w:rsidRDefault="00714546" w:rsidP="00220264">
      <w:pPr>
        <w:pStyle w:val="ListParagraph"/>
        <w:numPr>
          <w:ilvl w:val="1"/>
          <w:numId w:val="7"/>
        </w:numPr>
        <w:ind w:left="993" w:hanging="633"/>
        <w:jc w:val="both"/>
        <w:rPr>
          <w:rFonts w:ascii="Arial" w:hAnsi="Arial" w:cs="Arial"/>
          <w:sz w:val="22"/>
          <w:szCs w:val="22"/>
          <w:lang w:val="en-GB"/>
        </w:rPr>
      </w:pPr>
      <w:r w:rsidRPr="006C135E">
        <w:rPr>
          <w:rFonts w:ascii="Arial" w:hAnsi="Arial" w:cs="Arial"/>
          <w:sz w:val="22"/>
          <w:szCs w:val="22"/>
        </w:rPr>
        <w:t xml:space="preserve">We have a pool of experienced Appraisers to support/give advice/guidance to newer/less experienced Appraisers. </w:t>
      </w:r>
    </w:p>
    <w:p w:rsidR="00264178" w:rsidRPr="00264178" w:rsidRDefault="00264178" w:rsidP="00264178">
      <w:pPr>
        <w:pStyle w:val="ListParagraph"/>
        <w:rPr>
          <w:rFonts w:ascii="Arial" w:hAnsi="Arial" w:cs="Arial"/>
          <w:sz w:val="22"/>
          <w:szCs w:val="22"/>
          <w:lang w:val="en-GB"/>
        </w:rPr>
      </w:pPr>
    </w:p>
    <w:p w:rsidR="00714546" w:rsidRPr="006C135E" w:rsidRDefault="00714546" w:rsidP="00220264">
      <w:pPr>
        <w:pStyle w:val="ListParagraph"/>
        <w:ind w:left="993" w:hanging="633"/>
        <w:jc w:val="both"/>
        <w:rPr>
          <w:rFonts w:ascii="Arial" w:hAnsi="Arial" w:cs="Arial"/>
          <w:b/>
          <w:sz w:val="22"/>
          <w:szCs w:val="22"/>
        </w:rPr>
      </w:pPr>
    </w:p>
    <w:p w:rsidR="001A508B" w:rsidRPr="006C135E" w:rsidRDefault="00C11DFA" w:rsidP="00220264">
      <w:pPr>
        <w:pStyle w:val="ListParagraph"/>
        <w:numPr>
          <w:ilvl w:val="0"/>
          <w:numId w:val="7"/>
        </w:numPr>
        <w:ind w:left="993" w:hanging="633"/>
        <w:jc w:val="both"/>
        <w:rPr>
          <w:rFonts w:ascii="Arial" w:hAnsi="Arial" w:cs="Arial"/>
          <w:b/>
          <w:sz w:val="22"/>
          <w:szCs w:val="22"/>
        </w:rPr>
      </w:pPr>
      <w:r w:rsidRPr="006C135E">
        <w:rPr>
          <w:rFonts w:ascii="Arial" w:hAnsi="Arial" w:cs="Arial"/>
          <w:b/>
          <w:sz w:val="22"/>
          <w:szCs w:val="22"/>
        </w:rPr>
        <w:t>Other developments</w:t>
      </w:r>
      <w:r w:rsidR="00DE3822" w:rsidRPr="006C135E">
        <w:rPr>
          <w:rFonts w:ascii="Arial" w:hAnsi="Arial" w:cs="Arial"/>
          <w:b/>
          <w:sz w:val="22"/>
          <w:szCs w:val="22"/>
        </w:rPr>
        <w:t xml:space="preserve"> </w:t>
      </w:r>
      <w:r w:rsidRPr="006C135E">
        <w:rPr>
          <w:rFonts w:ascii="Arial" w:hAnsi="Arial" w:cs="Arial"/>
          <w:b/>
          <w:sz w:val="22"/>
          <w:szCs w:val="22"/>
        </w:rPr>
        <w:t>since last r</w:t>
      </w:r>
      <w:r w:rsidR="00147A5F">
        <w:rPr>
          <w:rFonts w:ascii="Arial" w:hAnsi="Arial" w:cs="Arial"/>
          <w:b/>
          <w:sz w:val="22"/>
          <w:szCs w:val="22"/>
        </w:rPr>
        <w:t>eport</w:t>
      </w:r>
    </w:p>
    <w:p w:rsidR="001A508B" w:rsidRPr="006C135E" w:rsidRDefault="001A508B" w:rsidP="00220264">
      <w:pPr>
        <w:pStyle w:val="ListParagraph"/>
        <w:ind w:left="993" w:hanging="633"/>
        <w:jc w:val="both"/>
        <w:rPr>
          <w:rFonts w:ascii="Arial" w:hAnsi="Arial" w:cs="Arial"/>
          <w:sz w:val="22"/>
          <w:szCs w:val="22"/>
        </w:rPr>
      </w:pPr>
    </w:p>
    <w:p w:rsidR="00147A5F" w:rsidRDefault="00147A5F" w:rsidP="00220264">
      <w:pPr>
        <w:pStyle w:val="ListParagraph"/>
        <w:numPr>
          <w:ilvl w:val="1"/>
          <w:numId w:val="7"/>
        </w:numPr>
        <w:ind w:left="993" w:hanging="633"/>
        <w:jc w:val="both"/>
        <w:rPr>
          <w:rFonts w:ascii="Arial" w:hAnsi="Arial" w:cs="Arial"/>
          <w:sz w:val="22"/>
          <w:szCs w:val="22"/>
        </w:rPr>
      </w:pPr>
      <w:r w:rsidRPr="00147A5F">
        <w:rPr>
          <w:rFonts w:ascii="Arial" w:hAnsi="Arial" w:cs="Arial"/>
          <w:sz w:val="22"/>
          <w:szCs w:val="22"/>
        </w:rPr>
        <w:t xml:space="preserve">Identifying revalidation dates – All doctors have </w:t>
      </w:r>
      <w:r w:rsidR="002A3EFF">
        <w:rPr>
          <w:rFonts w:ascii="Arial" w:hAnsi="Arial" w:cs="Arial"/>
          <w:sz w:val="22"/>
          <w:szCs w:val="22"/>
        </w:rPr>
        <w:t xml:space="preserve">now </w:t>
      </w:r>
      <w:r w:rsidRPr="00147A5F">
        <w:rPr>
          <w:rFonts w:ascii="Arial" w:hAnsi="Arial" w:cs="Arial"/>
          <w:sz w:val="22"/>
          <w:szCs w:val="22"/>
        </w:rPr>
        <w:t>been informed by the GMC of their Revalidation date. These are regularly reviewed at Revalidation Recommendation Meetings to ensure that all doctors are on track to submit their appraisal documentation prior to their revalidation date.</w:t>
      </w:r>
    </w:p>
    <w:p w:rsidR="00147A5F" w:rsidRPr="00147A5F" w:rsidRDefault="00147A5F" w:rsidP="00220264">
      <w:pPr>
        <w:pStyle w:val="ListParagraph"/>
        <w:ind w:left="993" w:hanging="633"/>
        <w:rPr>
          <w:rFonts w:ascii="Arial" w:hAnsi="Arial" w:cs="Arial"/>
          <w:sz w:val="22"/>
          <w:szCs w:val="22"/>
        </w:rPr>
      </w:pPr>
    </w:p>
    <w:p w:rsidR="00305884" w:rsidRDefault="00305884" w:rsidP="00220264">
      <w:pPr>
        <w:pStyle w:val="ListParagraph"/>
        <w:numPr>
          <w:ilvl w:val="1"/>
          <w:numId w:val="7"/>
        </w:numPr>
        <w:ind w:left="993" w:hanging="633"/>
        <w:jc w:val="both"/>
        <w:rPr>
          <w:rFonts w:ascii="Arial" w:hAnsi="Arial" w:cs="Arial"/>
          <w:sz w:val="22"/>
          <w:szCs w:val="22"/>
        </w:rPr>
      </w:pPr>
      <w:r w:rsidRPr="006C135E">
        <w:rPr>
          <w:rFonts w:ascii="Arial" w:hAnsi="Arial" w:cs="Arial"/>
          <w:sz w:val="22"/>
          <w:szCs w:val="22"/>
        </w:rPr>
        <w:lastRenderedPageBreak/>
        <w:t>The Medical Appraisal Guide (MAG)</w:t>
      </w:r>
      <w:r>
        <w:rPr>
          <w:rFonts w:ascii="Arial" w:hAnsi="Arial" w:cs="Arial"/>
          <w:sz w:val="22"/>
          <w:szCs w:val="22"/>
        </w:rPr>
        <w:t xml:space="preserve"> form:</w:t>
      </w:r>
      <w:r w:rsidRPr="006C135E">
        <w:rPr>
          <w:rFonts w:ascii="Arial" w:hAnsi="Arial" w:cs="Arial"/>
          <w:sz w:val="22"/>
          <w:szCs w:val="22"/>
        </w:rPr>
        <w:t xml:space="preserve"> </w:t>
      </w:r>
      <w:r w:rsidR="002A3EFF">
        <w:rPr>
          <w:rFonts w:ascii="Arial" w:hAnsi="Arial" w:cs="Arial"/>
          <w:sz w:val="22"/>
          <w:szCs w:val="22"/>
        </w:rPr>
        <w:t>This</w:t>
      </w:r>
      <w:r w:rsidRPr="00305884">
        <w:rPr>
          <w:rFonts w:ascii="Arial" w:hAnsi="Arial" w:cs="Arial"/>
          <w:sz w:val="22"/>
          <w:szCs w:val="22"/>
        </w:rPr>
        <w:t xml:space="preserve"> is an </w:t>
      </w:r>
      <w:r w:rsidR="002A3EFF">
        <w:rPr>
          <w:rFonts w:ascii="Arial" w:hAnsi="Arial" w:cs="Arial"/>
          <w:sz w:val="22"/>
          <w:szCs w:val="22"/>
        </w:rPr>
        <w:t>interactive PDF</w:t>
      </w:r>
      <w:r w:rsidRPr="00305884">
        <w:rPr>
          <w:rFonts w:ascii="Arial" w:hAnsi="Arial" w:cs="Arial"/>
          <w:sz w:val="22"/>
          <w:szCs w:val="22"/>
        </w:rPr>
        <w:t xml:space="preserve">, which allows </w:t>
      </w:r>
      <w:r>
        <w:rPr>
          <w:rFonts w:ascii="Arial" w:hAnsi="Arial" w:cs="Arial"/>
          <w:sz w:val="22"/>
          <w:szCs w:val="22"/>
        </w:rPr>
        <w:t xml:space="preserve">doctors to </w:t>
      </w:r>
      <w:r w:rsidR="002A3EFF">
        <w:rPr>
          <w:rFonts w:ascii="Arial" w:hAnsi="Arial" w:cs="Arial"/>
          <w:sz w:val="22"/>
          <w:szCs w:val="22"/>
        </w:rPr>
        <w:t xml:space="preserve">directly </w:t>
      </w:r>
      <w:r>
        <w:rPr>
          <w:rFonts w:ascii="Arial" w:hAnsi="Arial" w:cs="Arial"/>
          <w:sz w:val="22"/>
          <w:szCs w:val="22"/>
        </w:rPr>
        <w:t>input</w:t>
      </w:r>
      <w:r w:rsidRPr="00305884">
        <w:rPr>
          <w:rFonts w:ascii="Arial" w:hAnsi="Arial" w:cs="Arial"/>
          <w:sz w:val="22"/>
          <w:szCs w:val="22"/>
        </w:rPr>
        <w:t xml:space="preserve"> information </w:t>
      </w:r>
      <w:r>
        <w:rPr>
          <w:rFonts w:ascii="Arial" w:hAnsi="Arial" w:cs="Arial"/>
          <w:sz w:val="22"/>
          <w:szCs w:val="22"/>
        </w:rPr>
        <w:t xml:space="preserve">for the purposes of their appraisal. This was adopted by the Trust for medical appraisal and it </w:t>
      </w:r>
      <w:r w:rsidRPr="006C135E">
        <w:rPr>
          <w:rFonts w:ascii="Arial" w:hAnsi="Arial" w:cs="Arial"/>
          <w:sz w:val="22"/>
          <w:szCs w:val="22"/>
        </w:rPr>
        <w:t xml:space="preserve">has proved to be a success, with all doctors engaging with the process. Those who have encountered difficultly have been </w:t>
      </w:r>
      <w:r w:rsidR="002A3EFF">
        <w:rPr>
          <w:rFonts w:ascii="Arial" w:hAnsi="Arial" w:cs="Arial"/>
          <w:sz w:val="22"/>
          <w:szCs w:val="22"/>
        </w:rPr>
        <w:t>provided with 1:1</w:t>
      </w:r>
      <w:r w:rsidRPr="006C135E">
        <w:rPr>
          <w:rFonts w:ascii="Arial" w:hAnsi="Arial" w:cs="Arial"/>
          <w:sz w:val="22"/>
          <w:szCs w:val="22"/>
        </w:rPr>
        <w:t xml:space="preserve"> guidance, which has ensured that each d</w:t>
      </w:r>
      <w:r w:rsidR="002A3EFF">
        <w:rPr>
          <w:rFonts w:ascii="Arial" w:hAnsi="Arial" w:cs="Arial"/>
          <w:sz w:val="22"/>
          <w:szCs w:val="22"/>
        </w:rPr>
        <w:t>octor is as fully prepared for r</w:t>
      </w:r>
      <w:r w:rsidRPr="006C135E">
        <w:rPr>
          <w:rFonts w:ascii="Arial" w:hAnsi="Arial" w:cs="Arial"/>
          <w:sz w:val="22"/>
          <w:szCs w:val="22"/>
        </w:rPr>
        <w:t>evalidation as possible.</w:t>
      </w:r>
    </w:p>
    <w:p w:rsidR="00305884" w:rsidRDefault="00305884" w:rsidP="00220264">
      <w:pPr>
        <w:pStyle w:val="ListParagraph"/>
        <w:ind w:left="993" w:hanging="633"/>
        <w:jc w:val="both"/>
        <w:rPr>
          <w:rFonts w:ascii="Arial" w:hAnsi="Arial" w:cs="Arial"/>
          <w:sz w:val="22"/>
          <w:szCs w:val="22"/>
        </w:rPr>
      </w:pPr>
    </w:p>
    <w:p w:rsidR="00E80686" w:rsidRPr="006C135E" w:rsidRDefault="00DE3822" w:rsidP="00220264">
      <w:pPr>
        <w:pStyle w:val="ListParagraph"/>
        <w:numPr>
          <w:ilvl w:val="1"/>
          <w:numId w:val="7"/>
        </w:numPr>
        <w:ind w:left="993" w:hanging="633"/>
        <w:jc w:val="both"/>
        <w:rPr>
          <w:rFonts w:ascii="Arial" w:hAnsi="Arial" w:cs="Arial"/>
          <w:sz w:val="22"/>
          <w:szCs w:val="22"/>
        </w:rPr>
      </w:pPr>
      <w:r w:rsidRPr="006C135E">
        <w:rPr>
          <w:rFonts w:ascii="Arial" w:hAnsi="Arial" w:cs="Arial"/>
          <w:sz w:val="22"/>
          <w:szCs w:val="22"/>
        </w:rPr>
        <w:t>Medical Appraisal P</w:t>
      </w:r>
      <w:r w:rsidR="001A508B" w:rsidRPr="006C135E">
        <w:rPr>
          <w:rFonts w:ascii="Arial" w:hAnsi="Arial" w:cs="Arial"/>
          <w:sz w:val="22"/>
          <w:szCs w:val="22"/>
        </w:rPr>
        <w:t>rocedure</w:t>
      </w:r>
      <w:r w:rsidR="00E36BDD">
        <w:rPr>
          <w:rFonts w:ascii="Arial" w:hAnsi="Arial" w:cs="Arial"/>
          <w:sz w:val="22"/>
          <w:szCs w:val="22"/>
        </w:rPr>
        <w:t xml:space="preserve"> </w:t>
      </w:r>
      <w:r w:rsidR="00AD3F58" w:rsidRPr="006C135E">
        <w:rPr>
          <w:rFonts w:ascii="Arial" w:hAnsi="Arial" w:cs="Arial"/>
          <w:sz w:val="22"/>
          <w:szCs w:val="22"/>
        </w:rPr>
        <w:t>–</w:t>
      </w:r>
      <w:r w:rsidR="000B3FCF" w:rsidRPr="006C135E">
        <w:rPr>
          <w:rFonts w:ascii="Arial" w:hAnsi="Arial" w:cs="Arial"/>
          <w:sz w:val="22"/>
          <w:szCs w:val="22"/>
        </w:rPr>
        <w:t xml:space="preserve"> </w:t>
      </w:r>
      <w:r w:rsidR="00305884">
        <w:rPr>
          <w:rFonts w:ascii="Arial" w:hAnsi="Arial" w:cs="Arial"/>
          <w:sz w:val="22"/>
          <w:szCs w:val="22"/>
        </w:rPr>
        <w:t>This</w:t>
      </w:r>
      <w:r w:rsidR="00D96F35" w:rsidRPr="006C135E">
        <w:rPr>
          <w:rFonts w:ascii="Arial" w:hAnsi="Arial" w:cs="Arial"/>
          <w:sz w:val="22"/>
          <w:szCs w:val="22"/>
        </w:rPr>
        <w:t xml:space="preserve"> </w:t>
      </w:r>
      <w:r w:rsidR="00E80686" w:rsidRPr="006C135E">
        <w:rPr>
          <w:rFonts w:ascii="Arial" w:hAnsi="Arial" w:cs="Arial"/>
          <w:sz w:val="22"/>
          <w:szCs w:val="22"/>
        </w:rPr>
        <w:t>was finali</w:t>
      </w:r>
      <w:r w:rsidR="002A3EFF">
        <w:rPr>
          <w:rFonts w:ascii="Arial" w:hAnsi="Arial" w:cs="Arial"/>
          <w:sz w:val="22"/>
          <w:szCs w:val="22"/>
        </w:rPr>
        <w:t>s</w:t>
      </w:r>
      <w:r w:rsidR="00E80686" w:rsidRPr="006C135E">
        <w:rPr>
          <w:rFonts w:ascii="Arial" w:hAnsi="Arial" w:cs="Arial"/>
          <w:sz w:val="22"/>
          <w:szCs w:val="22"/>
        </w:rPr>
        <w:t xml:space="preserve">ed in November 2012 and </w:t>
      </w:r>
      <w:r w:rsidR="00D96F35" w:rsidRPr="006C135E">
        <w:rPr>
          <w:rFonts w:ascii="Arial" w:hAnsi="Arial" w:cs="Arial"/>
          <w:sz w:val="22"/>
          <w:szCs w:val="22"/>
        </w:rPr>
        <w:t xml:space="preserve">has been updated </w:t>
      </w:r>
      <w:r w:rsidR="001A508B" w:rsidRPr="006C135E">
        <w:rPr>
          <w:rFonts w:ascii="Arial" w:hAnsi="Arial" w:cs="Arial"/>
          <w:sz w:val="22"/>
          <w:szCs w:val="22"/>
        </w:rPr>
        <w:t xml:space="preserve">recently </w:t>
      </w:r>
      <w:r w:rsidR="00D96F35" w:rsidRPr="006C135E">
        <w:rPr>
          <w:rFonts w:ascii="Arial" w:hAnsi="Arial" w:cs="Arial"/>
          <w:sz w:val="22"/>
          <w:szCs w:val="22"/>
        </w:rPr>
        <w:t xml:space="preserve">to incorporate </w:t>
      </w:r>
      <w:r w:rsidR="002A3EFF">
        <w:rPr>
          <w:rFonts w:ascii="Arial" w:hAnsi="Arial" w:cs="Arial"/>
          <w:sz w:val="22"/>
          <w:szCs w:val="22"/>
        </w:rPr>
        <w:t>developments in</w:t>
      </w:r>
      <w:r w:rsidR="00D96F35" w:rsidRPr="006C135E">
        <w:rPr>
          <w:rFonts w:ascii="Arial" w:hAnsi="Arial" w:cs="Arial"/>
          <w:sz w:val="22"/>
          <w:szCs w:val="22"/>
        </w:rPr>
        <w:t xml:space="preserve"> the process. </w:t>
      </w:r>
      <w:r w:rsidR="002A3EFF">
        <w:rPr>
          <w:rFonts w:ascii="Arial" w:hAnsi="Arial" w:cs="Arial"/>
          <w:sz w:val="22"/>
          <w:szCs w:val="22"/>
        </w:rPr>
        <w:t>The revised policy</w:t>
      </w:r>
      <w:r w:rsidR="00090511" w:rsidRPr="006C135E">
        <w:rPr>
          <w:rFonts w:ascii="Arial" w:hAnsi="Arial" w:cs="Arial"/>
          <w:sz w:val="22"/>
          <w:szCs w:val="22"/>
        </w:rPr>
        <w:t xml:space="preserve"> </w:t>
      </w:r>
      <w:r w:rsidR="004F5D1E" w:rsidRPr="006C135E">
        <w:rPr>
          <w:rFonts w:ascii="Arial" w:hAnsi="Arial" w:cs="Arial"/>
          <w:sz w:val="22"/>
          <w:szCs w:val="22"/>
        </w:rPr>
        <w:t>is currently with the</w:t>
      </w:r>
      <w:r w:rsidR="00593FD4" w:rsidRPr="006C135E">
        <w:rPr>
          <w:rFonts w:ascii="Arial" w:hAnsi="Arial" w:cs="Arial"/>
          <w:sz w:val="22"/>
          <w:szCs w:val="22"/>
        </w:rPr>
        <w:t xml:space="preserve"> </w:t>
      </w:r>
      <w:r w:rsidR="004F5D1E" w:rsidRPr="006C135E">
        <w:rPr>
          <w:rFonts w:ascii="Arial" w:hAnsi="Arial" w:cs="Arial"/>
          <w:sz w:val="22"/>
          <w:szCs w:val="22"/>
        </w:rPr>
        <w:t>HR Policy and Terms and Conditions Group</w:t>
      </w:r>
      <w:r w:rsidR="00593FD4" w:rsidRPr="006C135E">
        <w:rPr>
          <w:rFonts w:ascii="Arial" w:hAnsi="Arial" w:cs="Arial"/>
          <w:sz w:val="22"/>
          <w:szCs w:val="22"/>
        </w:rPr>
        <w:t xml:space="preserve"> for review.</w:t>
      </w:r>
    </w:p>
    <w:p w:rsidR="0018732B" w:rsidRPr="006C135E" w:rsidRDefault="0018732B" w:rsidP="00220264">
      <w:pPr>
        <w:pStyle w:val="ListParagraph"/>
        <w:ind w:left="993" w:hanging="633"/>
        <w:jc w:val="both"/>
        <w:rPr>
          <w:rFonts w:ascii="Arial" w:hAnsi="Arial" w:cs="Arial"/>
          <w:b/>
          <w:sz w:val="22"/>
          <w:szCs w:val="22"/>
        </w:rPr>
      </w:pPr>
    </w:p>
    <w:p w:rsidR="001A508B" w:rsidRDefault="0018732B" w:rsidP="00220264">
      <w:pPr>
        <w:pStyle w:val="ListParagraph"/>
        <w:numPr>
          <w:ilvl w:val="1"/>
          <w:numId w:val="7"/>
        </w:numPr>
        <w:ind w:left="993" w:hanging="633"/>
        <w:jc w:val="both"/>
        <w:rPr>
          <w:rFonts w:ascii="Arial" w:hAnsi="Arial" w:cs="Arial"/>
          <w:sz w:val="22"/>
          <w:szCs w:val="22"/>
        </w:rPr>
      </w:pPr>
      <w:r w:rsidRPr="006C135E">
        <w:rPr>
          <w:rFonts w:ascii="Arial" w:hAnsi="Arial" w:cs="Arial"/>
          <w:sz w:val="22"/>
          <w:szCs w:val="22"/>
        </w:rPr>
        <w:t xml:space="preserve">All career grade doctors </w:t>
      </w:r>
      <w:r w:rsidR="002A3EFF">
        <w:rPr>
          <w:rFonts w:ascii="Arial" w:hAnsi="Arial" w:cs="Arial"/>
          <w:sz w:val="22"/>
          <w:szCs w:val="22"/>
        </w:rPr>
        <w:t xml:space="preserve">in the Trust </w:t>
      </w:r>
      <w:r w:rsidRPr="006C135E">
        <w:rPr>
          <w:rFonts w:ascii="Arial" w:hAnsi="Arial" w:cs="Arial"/>
          <w:sz w:val="22"/>
          <w:szCs w:val="22"/>
        </w:rPr>
        <w:t>will</w:t>
      </w:r>
      <w:r w:rsidR="00305884">
        <w:rPr>
          <w:rFonts w:ascii="Arial" w:hAnsi="Arial" w:cs="Arial"/>
          <w:sz w:val="22"/>
          <w:szCs w:val="22"/>
        </w:rPr>
        <w:t xml:space="preserve"> have</w:t>
      </w:r>
      <w:r w:rsidRPr="006C135E">
        <w:rPr>
          <w:rFonts w:ascii="Arial" w:hAnsi="Arial" w:cs="Arial"/>
          <w:sz w:val="22"/>
          <w:szCs w:val="22"/>
        </w:rPr>
        <w:t xml:space="preserve"> complete</w:t>
      </w:r>
      <w:r w:rsidR="00305884">
        <w:rPr>
          <w:rFonts w:ascii="Arial" w:hAnsi="Arial" w:cs="Arial"/>
          <w:sz w:val="22"/>
          <w:szCs w:val="22"/>
        </w:rPr>
        <w:t>d</w:t>
      </w:r>
      <w:r w:rsidRPr="006C135E">
        <w:rPr>
          <w:rFonts w:ascii="Arial" w:hAnsi="Arial" w:cs="Arial"/>
          <w:sz w:val="22"/>
          <w:szCs w:val="22"/>
        </w:rPr>
        <w:t xml:space="preserve"> a multisource feedback from patients and colleagues at least once </w:t>
      </w:r>
      <w:proofErr w:type="gramStart"/>
      <w:r w:rsidRPr="006C135E">
        <w:rPr>
          <w:rFonts w:ascii="Arial" w:hAnsi="Arial" w:cs="Arial"/>
          <w:sz w:val="22"/>
          <w:szCs w:val="22"/>
        </w:rPr>
        <w:t>between 2013-2015</w:t>
      </w:r>
      <w:proofErr w:type="gramEnd"/>
      <w:r w:rsidRPr="006C135E">
        <w:rPr>
          <w:rFonts w:ascii="Arial" w:hAnsi="Arial" w:cs="Arial"/>
          <w:sz w:val="22"/>
          <w:szCs w:val="22"/>
        </w:rPr>
        <w:t xml:space="preserve">. </w:t>
      </w:r>
      <w:r w:rsidR="002A3EFF">
        <w:rPr>
          <w:rFonts w:ascii="Arial" w:hAnsi="Arial" w:cs="Arial"/>
          <w:sz w:val="22"/>
          <w:szCs w:val="22"/>
        </w:rPr>
        <w:t xml:space="preserve">The </w:t>
      </w:r>
      <w:r w:rsidRPr="006C135E">
        <w:rPr>
          <w:rFonts w:ascii="Arial" w:hAnsi="Arial" w:cs="Arial"/>
          <w:sz w:val="22"/>
          <w:szCs w:val="22"/>
        </w:rPr>
        <w:t xml:space="preserve">Royal College of Psychiatrist’s ACP 360 feedback tool was identified as most suitable and all career grade doctors have been registered </w:t>
      </w:r>
      <w:r w:rsidR="002A3EFF">
        <w:rPr>
          <w:rFonts w:ascii="Arial" w:hAnsi="Arial" w:cs="Arial"/>
          <w:sz w:val="22"/>
          <w:szCs w:val="22"/>
        </w:rPr>
        <w:t>with</w:t>
      </w:r>
      <w:r w:rsidRPr="006C135E">
        <w:rPr>
          <w:rFonts w:ascii="Arial" w:hAnsi="Arial" w:cs="Arial"/>
          <w:sz w:val="22"/>
          <w:szCs w:val="22"/>
        </w:rPr>
        <w:t xml:space="preserve"> it.  </w:t>
      </w:r>
    </w:p>
    <w:p w:rsidR="00E36BDD" w:rsidRPr="00E36BDD" w:rsidRDefault="00E36BDD" w:rsidP="00E36BDD">
      <w:pPr>
        <w:pStyle w:val="ListParagraph"/>
        <w:rPr>
          <w:rFonts w:ascii="Arial" w:hAnsi="Arial" w:cs="Arial"/>
          <w:sz w:val="22"/>
          <w:szCs w:val="22"/>
        </w:rPr>
      </w:pPr>
    </w:p>
    <w:p w:rsidR="00E36BDD" w:rsidRDefault="002561CC"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The role of medical staff in complaints or incidents is </w:t>
      </w:r>
      <w:r w:rsidR="00CA00B8">
        <w:rPr>
          <w:rFonts w:ascii="Arial" w:hAnsi="Arial" w:cs="Arial"/>
          <w:sz w:val="22"/>
          <w:szCs w:val="22"/>
        </w:rPr>
        <w:t xml:space="preserve">now </w:t>
      </w:r>
      <w:r>
        <w:rPr>
          <w:rFonts w:ascii="Arial" w:hAnsi="Arial" w:cs="Arial"/>
          <w:sz w:val="22"/>
          <w:szCs w:val="22"/>
        </w:rPr>
        <w:t>even more closely monitored and t</w:t>
      </w:r>
      <w:r w:rsidR="00E36BDD">
        <w:rPr>
          <w:rFonts w:ascii="Arial" w:hAnsi="Arial" w:cs="Arial"/>
          <w:sz w:val="22"/>
          <w:szCs w:val="22"/>
        </w:rPr>
        <w:t>he policies and procedures for dealing with performance concerns (relating to conduct, capability or health issues) have been further enhanced. The Trust follows the ‘Maintaining High Professional Standards’ guidelines, has trained Case Managers and Investigators and appropriately liaises with the National Clinical Advisory Service (NCAS) and the General Medical Council. A Non-Executive Director is involved when there are serious concerns regarding a consultant.</w:t>
      </w:r>
    </w:p>
    <w:p w:rsidR="002561CC" w:rsidRPr="002561CC" w:rsidRDefault="002561CC" w:rsidP="002561CC">
      <w:pPr>
        <w:pStyle w:val="ListParagraph"/>
        <w:rPr>
          <w:rFonts w:ascii="Arial" w:hAnsi="Arial" w:cs="Arial"/>
          <w:sz w:val="22"/>
          <w:szCs w:val="22"/>
        </w:rPr>
      </w:pPr>
    </w:p>
    <w:p w:rsidR="002561CC" w:rsidRDefault="002561CC"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When medical </w:t>
      </w:r>
      <w:proofErr w:type="gramStart"/>
      <w:r>
        <w:rPr>
          <w:rFonts w:ascii="Arial" w:hAnsi="Arial" w:cs="Arial"/>
          <w:sz w:val="22"/>
          <w:szCs w:val="22"/>
        </w:rPr>
        <w:t>staff are</w:t>
      </w:r>
      <w:proofErr w:type="gramEnd"/>
      <w:r>
        <w:rPr>
          <w:rFonts w:ascii="Arial" w:hAnsi="Arial" w:cs="Arial"/>
          <w:sz w:val="22"/>
          <w:szCs w:val="22"/>
        </w:rPr>
        <w:t xml:space="preserve"> recruited appropriate checks have become even more robust to ensure identity, qualifications, experience, references, English language ability and information from their previous RO.</w:t>
      </w:r>
    </w:p>
    <w:p w:rsidR="00E36BDD" w:rsidRPr="00E36BDD" w:rsidRDefault="00E36BDD" w:rsidP="00E36BDD">
      <w:pPr>
        <w:pStyle w:val="ListParagraph"/>
        <w:rPr>
          <w:rFonts w:ascii="Arial" w:hAnsi="Arial" w:cs="Arial"/>
          <w:sz w:val="22"/>
          <w:szCs w:val="22"/>
        </w:rPr>
      </w:pPr>
    </w:p>
    <w:p w:rsidR="00E36BDD" w:rsidRDefault="00E36BDD"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The RO is an active member of the Regional RO Network.</w:t>
      </w:r>
    </w:p>
    <w:p w:rsidR="00147A5F" w:rsidRPr="009F7E20" w:rsidRDefault="00147A5F" w:rsidP="00220264">
      <w:pPr>
        <w:ind w:left="993" w:hanging="633"/>
        <w:jc w:val="both"/>
        <w:rPr>
          <w:rFonts w:ascii="Arial" w:hAnsi="Arial" w:cs="Arial"/>
          <w:color w:val="FF0000"/>
          <w:sz w:val="22"/>
          <w:szCs w:val="22"/>
        </w:rPr>
      </w:pPr>
    </w:p>
    <w:p w:rsidR="001A508B" w:rsidRPr="002A3EFF" w:rsidRDefault="00D9012A"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An agreed p</w:t>
      </w:r>
      <w:r w:rsidR="00DE3822" w:rsidRPr="002A3EFF">
        <w:rPr>
          <w:rFonts w:ascii="Arial" w:hAnsi="Arial" w:cs="Arial"/>
          <w:sz w:val="22"/>
          <w:szCs w:val="22"/>
        </w:rPr>
        <w:t>olicy for re-skilling, rehabilitation, remediation and targeted support</w:t>
      </w:r>
      <w:r w:rsidR="00CC6158" w:rsidRPr="002A3EFF">
        <w:rPr>
          <w:rFonts w:ascii="Arial" w:hAnsi="Arial" w:cs="Arial"/>
          <w:sz w:val="22"/>
          <w:szCs w:val="22"/>
        </w:rPr>
        <w:t xml:space="preserve"> </w:t>
      </w:r>
      <w:r>
        <w:rPr>
          <w:rFonts w:ascii="Arial" w:hAnsi="Arial" w:cs="Arial"/>
          <w:sz w:val="22"/>
          <w:szCs w:val="22"/>
        </w:rPr>
        <w:t>for medical staff is being re-formulated in the context of a national guidance and a review of the local medical disciplinary procedure.</w:t>
      </w:r>
      <w:r w:rsidR="000B3FCF" w:rsidRPr="002A3EFF">
        <w:rPr>
          <w:rFonts w:ascii="Arial" w:hAnsi="Arial" w:cs="Arial"/>
          <w:sz w:val="22"/>
          <w:szCs w:val="22"/>
        </w:rPr>
        <w:t xml:space="preserve"> </w:t>
      </w:r>
    </w:p>
    <w:p w:rsidR="001A508B" w:rsidRPr="006C135E" w:rsidRDefault="001A508B" w:rsidP="00220264">
      <w:pPr>
        <w:pStyle w:val="ListParagraph"/>
        <w:ind w:left="993" w:hanging="633"/>
        <w:rPr>
          <w:rFonts w:ascii="Arial" w:hAnsi="Arial" w:cs="Arial"/>
          <w:b/>
          <w:sz w:val="22"/>
          <w:szCs w:val="22"/>
        </w:rPr>
      </w:pPr>
    </w:p>
    <w:p w:rsidR="00AD3F58" w:rsidRPr="006C135E" w:rsidRDefault="00AD3F58" w:rsidP="00220264">
      <w:pPr>
        <w:ind w:left="993" w:hanging="633"/>
        <w:jc w:val="both"/>
        <w:rPr>
          <w:rFonts w:ascii="Arial" w:hAnsi="Arial" w:cs="Arial"/>
          <w:sz w:val="22"/>
          <w:szCs w:val="22"/>
        </w:rPr>
      </w:pPr>
    </w:p>
    <w:p w:rsidR="00AD3F58" w:rsidRDefault="00314737" w:rsidP="00220264">
      <w:pPr>
        <w:pStyle w:val="ListParagraph"/>
        <w:numPr>
          <w:ilvl w:val="0"/>
          <w:numId w:val="7"/>
        </w:numPr>
        <w:ind w:left="993" w:hanging="633"/>
        <w:jc w:val="both"/>
        <w:rPr>
          <w:rFonts w:ascii="Arial" w:hAnsi="Arial" w:cs="Arial"/>
          <w:b/>
          <w:sz w:val="22"/>
          <w:szCs w:val="22"/>
        </w:rPr>
      </w:pPr>
      <w:r>
        <w:rPr>
          <w:rFonts w:ascii="Arial" w:hAnsi="Arial" w:cs="Arial"/>
          <w:b/>
          <w:sz w:val="22"/>
          <w:szCs w:val="22"/>
        </w:rPr>
        <w:t xml:space="preserve">Future developments </w:t>
      </w:r>
    </w:p>
    <w:p w:rsidR="00314737" w:rsidRDefault="00314737" w:rsidP="00220264">
      <w:pPr>
        <w:ind w:left="993" w:hanging="633"/>
        <w:jc w:val="both"/>
        <w:rPr>
          <w:rFonts w:ascii="Arial" w:hAnsi="Arial" w:cs="Arial"/>
          <w:b/>
          <w:sz w:val="22"/>
          <w:szCs w:val="22"/>
        </w:rPr>
      </w:pPr>
    </w:p>
    <w:p w:rsidR="008D5EF6" w:rsidRDefault="0052349A" w:rsidP="00220264">
      <w:pPr>
        <w:pStyle w:val="ListParagraph"/>
        <w:numPr>
          <w:ilvl w:val="1"/>
          <w:numId w:val="7"/>
        </w:numPr>
        <w:ind w:left="993" w:hanging="633"/>
        <w:jc w:val="both"/>
        <w:rPr>
          <w:rFonts w:ascii="Arial" w:hAnsi="Arial" w:cs="Arial"/>
          <w:sz w:val="22"/>
          <w:szCs w:val="22"/>
        </w:rPr>
      </w:pPr>
      <w:r w:rsidRPr="00314737">
        <w:rPr>
          <w:rFonts w:ascii="Arial" w:hAnsi="Arial" w:cs="Arial"/>
          <w:sz w:val="22"/>
          <w:szCs w:val="22"/>
        </w:rPr>
        <w:t xml:space="preserve">Allocation of appraisers – </w:t>
      </w:r>
      <w:r w:rsidR="00314737">
        <w:rPr>
          <w:rFonts w:ascii="Arial" w:hAnsi="Arial" w:cs="Arial"/>
          <w:sz w:val="22"/>
          <w:szCs w:val="22"/>
        </w:rPr>
        <w:t xml:space="preserve">Currently doctors choose their appraiser from a pool of appraisers. </w:t>
      </w:r>
      <w:r w:rsidRPr="00314737">
        <w:rPr>
          <w:rFonts w:ascii="Arial" w:hAnsi="Arial" w:cs="Arial"/>
          <w:sz w:val="22"/>
          <w:szCs w:val="22"/>
        </w:rPr>
        <w:t>The MARG has</w:t>
      </w:r>
      <w:r w:rsidR="008D5EF6" w:rsidRPr="00314737">
        <w:rPr>
          <w:rFonts w:ascii="Arial" w:hAnsi="Arial" w:cs="Arial"/>
          <w:sz w:val="22"/>
          <w:szCs w:val="22"/>
        </w:rPr>
        <w:t xml:space="preserve"> discussed the option of allocation of appraisers</w:t>
      </w:r>
      <w:r w:rsidR="00314737">
        <w:rPr>
          <w:rFonts w:ascii="Arial" w:hAnsi="Arial" w:cs="Arial"/>
          <w:sz w:val="22"/>
          <w:szCs w:val="22"/>
        </w:rPr>
        <w:t xml:space="preserve"> and decided to action this in the coming year. </w:t>
      </w:r>
      <w:r w:rsidR="008D5EF6" w:rsidRPr="00314737">
        <w:rPr>
          <w:rFonts w:ascii="Arial" w:hAnsi="Arial" w:cs="Arial"/>
          <w:sz w:val="22"/>
          <w:szCs w:val="22"/>
        </w:rPr>
        <w:t xml:space="preserve"> </w:t>
      </w:r>
    </w:p>
    <w:p w:rsidR="00314737" w:rsidRDefault="00314737" w:rsidP="00220264">
      <w:pPr>
        <w:pStyle w:val="ListParagraph"/>
        <w:ind w:left="993" w:hanging="633"/>
        <w:jc w:val="both"/>
        <w:rPr>
          <w:rFonts w:ascii="Arial" w:hAnsi="Arial" w:cs="Arial"/>
          <w:sz w:val="22"/>
          <w:szCs w:val="22"/>
        </w:rPr>
      </w:pPr>
    </w:p>
    <w:p w:rsidR="00314737" w:rsidRDefault="00314737"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Continue with the quality improvement initiatives. </w:t>
      </w:r>
    </w:p>
    <w:p w:rsidR="00314737" w:rsidRPr="00314737" w:rsidRDefault="00314737" w:rsidP="00220264">
      <w:pPr>
        <w:pStyle w:val="ListParagraph"/>
        <w:ind w:left="993" w:hanging="633"/>
        <w:rPr>
          <w:rFonts w:ascii="Arial" w:hAnsi="Arial" w:cs="Arial"/>
          <w:sz w:val="22"/>
          <w:szCs w:val="22"/>
        </w:rPr>
      </w:pPr>
    </w:p>
    <w:p w:rsidR="00314737" w:rsidRDefault="00314737"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Creation of an ‘Induction Pack’ for new starters. </w:t>
      </w:r>
    </w:p>
    <w:p w:rsidR="00314737" w:rsidRPr="00314737" w:rsidRDefault="00314737" w:rsidP="00220264">
      <w:pPr>
        <w:pStyle w:val="ListParagraph"/>
        <w:ind w:left="993" w:hanging="633"/>
        <w:rPr>
          <w:rFonts w:ascii="Arial" w:hAnsi="Arial" w:cs="Arial"/>
          <w:sz w:val="22"/>
          <w:szCs w:val="22"/>
        </w:rPr>
      </w:pPr>
    </w:p>
    <w:p w:rsidR="00314737" w:rsidRDefault="00314737"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Developments of a </w:t>
      </w:r>
      <w:r w:rsidR="00D757C5">
        <w:rPr>
          <w:rFonts w:ascii="Arial" w:hAnsi="Arial" w:cs="Arial"/>
          <w:sz w:val="22"/>
          <w:szCs w:val="22"/>
        </w:rPr>
        <w:t xml:space="preserve">more formalised </w:t>
      </w:r>
      <w:r>
        <w:rPr>
          <w:rFonts w:ascii="Arial" w:hAnsi="Arial" w:cs="Arial"/>
          <w:sz w:val="22"/>
          <w:szCs w:val="22"/>
        </w:rPr>
        <w:t xml:space="preserve">system for obtaining information on complaints and serious incidents. </w:t>
      </w:r>
    </w:p>
    <w:p w:rsidR="009E2E5C" w:rsidRPr="009E2E5C" w:rsidRDefault="009E2E5C" w:rsidP="009E2E5C">
      <w:pPr>
        <w:pStyle w:val="ListParagraph"/>
        <w:rPr>
          <w:rFonts w:ascii="Arial" w:hAnsi="Arial" w:cs="Arial"/>
          <w:sz w:val="22"/>
          <w:szCs w:val="22"/>
        </w:rPr>
      </w:pPr>
    </w:p>
    <w:p w:rsidR="009E2E5C" w:rsidRPr="009E2E5C" w:rsidRDefault="009E2E5C" w:rsidP="00220264">
      <w:pPr>
        <w:pStyle w:val="ListParagraph"/>
        <w:numPr>
          <w:ilvl w:val="1"/>
          <w:numId w:val="7"/>
        </w:numPr>
        <w:ind w:left="993" w:hanging="633"/>
        <w:jc w:val="both"/>
        <w:rPr>
          <w:rFonts w:ascii="Arial" w:hAnsi="Arial" w:cs="Arial"/>
          <w:sz w:val="22"/>
          <w:szCs w:val="22"/>
        </w:rPr>
      </w:pPr>
      <w:r w:rsidRPr="009E2E5C">
        <w:rPr>
          <w:rFonts w:ascii="Arial" w:hAnsi="Arial" w:cs="Arial"/>
          <w:sz w:val="22"/>
          <w:szCs w:val="22"/>
        </w:rPr>
        <w:lastRenderedPageBreak/>
        <w:t xml:space="preserve">In order for NHS South and the Department of Health to monitor the readiness of all organisations employing doctors (Designated Bodies) to implement revalidation, a self assessment tool (ORSA) was </w:t>
      </w:r>
      <w:r>
        <w:rPr>
          <w:rFonts w:ascii="Arial" w:hAnsi="Arial" w:cs="Arial"/>
          <w:sz w:val="22"/>
          <w:szCs w:val="22"/>
        </w:rPr>
        <w:t>created</w:t>
      </w:r>
      <w:r w:rsidRPr="009E2E5C">
        <w:rPr>
          <w:rFonts w:ascii="Arial" w:hAnsi="Arial" w:cs="Arial"/>
          <w:sz w:val="22"/>
          <w:szCs w:val="22"/>
        </w:rPr>
        <w:t>.</w:t>
      </w:r>
      <w:r>
        <w:rPr>
          <w:rFonts w:ascii="Arial" w:hAnsi="Arial" w:cs="Arial"/>
          <w:sz w:val="22"/>
          <w:szCs w:val="22"/>
        </w:rPr>
        <w:t xml:space="preserve"> Our Trust’s last external rating based on this was Green. New national proposals for self assessment are being implemented and will be instituted in due course.</w:t>
      </w:r>
    </w:p>
    <w:p w:rsidR="00314737" w:rsidRPr="00314737" w:rsidRDefault="00314737" w:rsidP="00220264">
      <w:pPr>
        <w:pStyle w:val="ListParagraph"/>
        <w:ind w:left="993" w:hanging="633"/>
        <w:rPr>
          <w:rFonts w:ascii="Arial" w:hAnsi="Arial" w:cs="Arial"/>
          <w:sz w:val="22"/>
          <w:szCs w:val="22"/>
        </w:rPr>
      </w:pPr>
    </w:p>
    <w:p w:rsidR="00D757C5" w:rsidRDefault="00D757C5" w:rsidP="00D757C5">
      <w:pPr>
        <w:pStyle w:val="ListParagraph"/>
        <w:ind w:left="993"/>
        <w:jc w:val="both"/>
        <w:rPr>
          <w:rFonts w:ascii="Arial" w:hAnsi="Arial" w:cs="Arial"/>
          <w:b/>
          <w:sz w:val="22"/>
          <w:szCs w:val="22"/>
        </w:rPr>
      </w:pPr>
    </w:p>
    <w:p w:rsidR="00B155A3" w:rsidRDefault="00B155A3" w:rsidP="00220264">
      <w:pPr>
        <w:pStyle w:val="ListParagraph"/>
        <w:numPr>
          <w:ilvl w:val="0"/>
          <w:numId w:val="7"/>
        </w:numPr>
        <w:ind w:left="993" w:hanging="633"/>
        <w:jc w:val="both"/>
        <w:rPr>
          <w:rFonts w:ascii="Arial" w:hAnsi="Arial" w:cs="Arial"/>
          <w:b/>
          <w:sz w:val="22"/>
          <w:szCs w:val="22"/>
        </w:rPr>
      </w:pPr>
      <w:r>
        <w:rPr>
          <w:rFonts w:ascii="Arial" w:hAnsi="Arial" w:cs="Arial"/>
          <w:b/>
          <w:sz w:val="22"/>
          <w:szCs w:val="22"/>
        </w:rPr>
        <w:t>Challenges</w:t>
      </w:r>
    </w:p>
    <w:p w:rsidR="00B155A3" w:rsidRPr="00B155A3" w:rsidRDefault="00B155A3" w:rsidP="00220264">
      <w:pPr>
        <w:pStyle w:val="ListParagraph"/>
        <w:ind w:left="993" w:hanging="633"/>
        <w:jc w:val="both"/>
        <w:rPr>
          <w:rFonts w:ascii="Arial" w:hAnsi="Arial" w:cs="Arial"/>
          <w:sz w:val="22"/>
          <w:szCs w:val="22"/>
        </w:rPr>
      </w:pPr>
    </w:p>
    <w:p w:rsidR="00B155A3" w:rsidRPr="005E56DF" w:rsidRDefault="005E56DF" w:rsidP="00D757C5">
      <w:pPr>
        <w:pStyle w:val="ListParagraph"/>
        <w:numPr>
          <w:ilvl w:val="1"/>
          <w:numId w:val="7"/>
        </w:numPr>
        <w:tabs>
          <w:tab w:val="left" w:pos="993"/>
        </w:tabs>
        <w:ind w:left="993" w:hanging="633"/>
        <w:jc w:val="both"/>
        <w:rPr>
          <w:rFonts w:ascii="Arial" w:hAnsi="Arial" w:cs="Arial"/>
          <w:b/>
          <w:sz w:val="22"/>
          <w:szCs w:val="22"/>
        </w:rPr>
      </w:pPr>
      <w:r>
        <w:rPr>
          <w:rFonts w:ascii="Arial" w:hAnsi="Arial" w:cs="Arial"/>
          <w:sz w:val="22"/>
          <w:szCs w:val="22"/>
        </w:rPr>
        <w:t xml:space="preserve">Ensuring that there </w:t>
      </w:r>
      <w:r w:rsidR="00263643">
        <w:rPr>
          <w:rFonts w:ascii="Arial" w:hAnsi="Arial" w:cs="Arial"/>
          <w:sz w:val="22"/>
          <w:szCs w:val="22"/>
        </w:rPr>
        <w:t>remain</w:t>
      </w:r>
      <w:r>
        <w:rPr>
          <w:rFonts w:ascii="Arial" w:hAnsi="Arial" w:cs="Arial"/>
          <w:sz w:val="22"/>
          <w:szCs w:val="22"/>
        </w:rPr>
        <w:t xml:space="preserve"> sufficient number</w:t>
      </w:r>
      <w:r w:rsidR="00263643">
        <w:rPr>
          <w:rFonts w:ascii="Arial" w:hAnsi="Arial" w:cs="Arial"/>
          <w:sz w:val="22"/>
          <w:szCs w:val="22"/>
        </w:rPr>
        <w:t>s</w:t>
      </w:r>
      <w:r>
        <w:rPr>
          <w:rFonts w:ascii="Arial" w:hAnsi="Arial" w:cs="Arial"/>
          <w:sz w:val="22"/>
          <w:szCs w:val="22"/>
        </w:rPr>
        <w:t xml:space="preserve"> of trained appraisers in the Trust. </w:t>
      </w:r>
    </w:p>
    <w:p w:rsidR="005E56DF" w:rsidRPr="005E56DF" w:rsidRDefault="005E56DF" w:rsidP="00220264">
      <w:pPr>
        <w:pStyle w:val="ListParagraph"/>
        <w:tabs>
          <w:tab w:val="left" w:pos="851"/>
        </w:tabs>
        <w:ind w:left="993" w:hanging="633"/>
        <w:jc w:val="both"/>
        <w:rPr>
          <w:rFonts w:ascii="Arial" w:hAnsi="Arial" w:cs="Arial"/>
          <w:b/>
          <w:sz w:val="22"/>
          <w:szCs w:val="22"/>
        </w:rPr>
      </w:pPr>
    </w:p>
    <w:p w:rsidR="00DE3822" w:rsidRDefault="004F037B" w:rsidP="00A32F9C">
      <w:pPr>
        <w:pStyle w:val="ListParagraph"/>
        <w:numPr>
          <w:ilvl w:val="1"/>
          <w:numId w:val="7"/>
        </w:numPr>
        <w:tabs>
          <w:tab w:val="left" w:pos="993"/>
        </w:tabs>
        <w:ind w:left="993" w:hanging="633"/>
        <w:jc w:val="both"/>
        <w:rPr>
          <w:rFonts w:ascii="Arial" w:hAnsi="Arial" w:cs="Arial"/>
          <w:sz w:val="22"/>
          <w:szCs w:val="22"/>
        </w:rPr>
      </w:pPr>
      <w:r w:rsidRPr="00D757C5">
        <w:rPr>
          <w:rFonts w:ascii="Arial" w:hAnsi="Arial" w:cs="Arial"/>
          <w:sz w:val="22"/>
          <w:szCs w:val="22"/>
        </w:rPr>
        <w:t xml:space="preserve">Human resource: Currently, the only additional </w:t>
      </w:r>
      <w:r w:rsidR="002561CC">
        <w:rPr>
          <w:rFonts w:ascii="Arial" w:hAnsi="Arial" w:cs="Arial"/>
          <w:sz w:val="22"/>
          <w:szCs w:val="22"/>
        </w:rPr>
        <w:t xml:space="preserve">funded </w:t>
      </w:r>
      <w:r w:rsidRPr="00D757C5">
        <w:rPr>
          <w:rFonts w:ascii="Arial" w:hAnsi="Arial" w:cs="Arial"/>
          <w:sz w:val="22"/>
          <w:szCs w:val="22"/>
        </w:rPr>
        <w:t xml:space="preserve">resource available </w:t>
      </w:r>
      <w:r w:rsidR="00D757C5" w:rsidRPr="00D757C5">
        <w:rPr>
          <w:rFonts w:ascii="Arial" w:hAnsi="Arial" w:cs="Arial"/>
          <w:sz w:val="22"/>
          <w:szCs w:val="22"/>
        </w:rPr>
        <w:t xml:space="preserve">to the RO </w:t>
      </w:r>
      <w:r w:rsidRPr="00D757C5">
        <w:rPr>
          <w:rFonts w:ascii="Arial" w:hAnsi="Arial" w:cs="Arial"/>
          <w:sz w:val="22"/>
          <w:szCs w:val="22"/>
        </w:rPr>
        <w:t xml:space="preserve">to undertake this work is 3 days of Appraisal and Revalidation </w:t>
      </w:r>
      <w:r w:rsidR="00D9012A">
        <w:rPr>
          <w:rFonts w:ascii="Arial" w:hAnsi="Arial" w:cs="Arial"/>
          <w:sz w:val="22"/>
          <w:szCs w:val="22"/>
        </w:rPr>
        <w:t>O</w:t>
      </w:r>
      <w:r w:rsidR="00D757C5" w:rsidRPr="00D757C5">
        <w:rPr>
          <w:rFonts w:ascii="Arial" w:hAnsi="Arial" w:cs="Arial"/>
          <w:sz w:val="22"/>
          <w:szCs w:val="22"/>
        </w:rPr>
        <w:t>ffic</w:t>
      </w:r>
      <w:r w:rsidRPr="00D757C5">
        <w:rPr>
          <w:rFonts w:ascii="Arial" w:hAnsi="Arial" w:cs="Arial"/>
          <w:sz w:val="22"/>
          <w:szCs w:val="22"/>
        </w:rPr>
        <w:t xml:space="preserve">er. The role of Medical Lead is </w:t>
      </w:r>
      <w:r w:rsidR="00D757C5" w:rsidRPr="00D757C5">
        <w:rPr>
          <w:rFonts w:ascii="Arial" w:hAnsi="Arial" w:cs="Arial"/>
          <w:sz w:val="22"/>
          <w:szCs w:val="22"/>
        </w:rPr>
        <w:t>un</w:t>
      </w:r>
      <w:r w:rsidRPr="00D757C5">
        <w:rPr>
          <w:rFonts w:ascii="Arial" w:hAnsi="Arial" w:cs="Arial"/>
          <w:sz w:val="22"/>
          <w:szCs w:val="22"/>
        </w:rPr>
        <w:t>remunerated (</w:t>
      </w:r>
      <w:r w:rsidR="00D757C5" w:rsidRPr="00D757C5">
        <w:rPr>
          <w:rFonts w:ascii="Arial" w:hAnsi="Arial" w:cs="Arial"/>
          <w:sz w:val="22"/>
          <w:szCs w:val="22"/>
        </w:rPr>
        <w:t>and</w:t>
      </w:r>
      <w:r w:rsidRPr="00D757C5">
        <w:rPr>
          <w:rFonts w:ascii="Arial" w:hAnsi="Arial" w:cs="Arial"/>
          <w:sz w:val="22"/>
          <w:szCs w:val="22"/>
        </w:rPr>
        <w:t xml:space="preserve"> in other organisations </w:t>
      </w:r>
      <w:r w:rsidR="00D757C5" w:rsidRPr="00D757C5">
        <w:rPr>
          <w:rFonts w:ascii="Arial" w:hAnsi="Arial" w:cs="Arial"/>
          <w:sz w:val="22"/>
          <w:szCs w:val="22"/>
        </w:rPr>
        <w:t>is often an A</w:t>
      </w:r>
      <w:r w:rsidR="00906974" w:rsidRPr="00D757C5">
        <w:rPr>
          <w:rFonts w:ascii="Arial" w:hAnsi="Arial" w:cs="Arial"/>
          <w:sz w:val="22"/>
          <w:szCs w:val="22"/>
        </w:rPr>
        <w:t>ssociate</w:t>
      </w:r>
      <w:r w:rsidR="00D757C5" w:rsidRPr="00D757C5">
        <w:rPr>
          <w:rFonts w:ascii="Arial" w:hAnsi="Arial" w:cs="Arial"/>
          <w:sz w:val="22"/>
          <w:szCs w:val="22"/>
        </w:rPr>
        <w:t xml:space="preserve"> Medical</w:t>
      </w:r>
      <w:r w:rsidR="00906974" w:rsidRPr="00D757C5">
        <w:rPr>
          <w:rFonts w:ascii="Arial" w:hAnsi="Arial" w:cs="Arial"/>
          <w:sz w:val="22"/>
          <w:szCs w:val="22"/>
        </w:rPr>
        <w:t xml:space="preserve"> </w:t>
      </w:r>
      <w:r w:rsidR="00D757C5" w:rsidRPr="00D757C5">
        <w:rPr>
          <w:rFonts w:ascii="Arial" w:hAnsi="Arial" w:cs="Arial"/>
          <w:sz w:val="22"/>
          <w:szCs w:val="22"/>
        </w:rPr>
        <w:t>D</w:t>
      </w:r>
      <w:r w:rsidR="00906974" w:rsidRPr="00D757C5">
        <w:rPr>
          <w:rFonts w:ascii="Arial" w:hAnsi="Arial" w:cs="Arial"/>
          <w:sz w:val="22"/>
          <w:szCs w:val="22"/>
        </w:rPr>
        <w:t xml:space="preserve">irector). The resource available to </w:t>
      </w:r>
      <w:r w:rsidR="00D757C5" w:rsidRPr="00D757C5">
        <w:rPr>
          <w:rFonts w:ascii="Arial" w:hAnsi="Arial" w:cs="Arial"/>
          <w:sz w:val="22"/>
          <w:szCs w:val="22"/>
        </w:rPr>
        <w:t xml:space="preserve">the Trust to maintain satisfactory medical revalidation </w:t>
      </w:r>
      <w:r w:rsidR="00906974" w:rsidRPr="00D757C5">
        <w:rPr>
          <w:rFonts w:ascii="Arial" w:hAnsi="Arial" w:cs="Arial"/>
          <w:sz w:val="22"/>
          <w:szCs w:val="22"/>
        </w:rPr>
        <w:t xml:space="preserve">is </w:t>
      </w:r>
      <w:r w:rsidR="00CA00B8">
        <w:rPr>
          <w:rFonts w:ascii="Arial" w:hAnsi="Arial" w:cs="Arial"/>
          <w:sz w:val="22"/>
          <w:szCs w:val="22"/>
        </w:rPr>
        <w:t xml:space="preserve">rather </w:t>
      </w:r>
      <w:r w:rsidRPr="00D757C5">
        <w:rPr>
          <w:rFonts w:ascii="Arial" w:hAnsi="Arial" w:cs="Arial"/>
          <w:sz w:val="22"/>
          <w:szCs w:val="22"/>
        </w:rPr>
        <w:t xml:space="preserve">limited, </w:t>
      </w:r>
      <w:r w:rsidR="00E36BDD">
        <w:rPr>
          <w:rFonts w:ascii="Arial" w:hAnsi="Arial" w:cs="Arial"/>
          <w:sz w:val="22"/>
          <w:szCs w:val="22"/>
        </w:rPr>
        <w:t xml:space="preserve">but </w:t>
      </w:r>
      <w:r w:rsidR="002561CC">
        <w:rPr>
          <w:rFonts w:ascii="Arial" w:hAnsi="Arial" w:cs="Arial"/>
          <w:sz w:val="22"/>
          <w:szCs w:val="22"/>
        </w:rPr>
        <w:t>the Trust must continue to</w:t>
      </w:r>
      <w:r w:rsidR="00D757C5" w:rsidRPr="00D757C5">
        <w:rPr>
          <w:rFonts w:ascii="Arial" w:hAnsi="Arial" w:cs="Arial"/>
          <w:sz w:val="22"/>
          <w:szCs w:val="22"/>
        </w:rPr>
        <w:t xml:space="preserve"> </w:t>
      </w:r>
      <w:r w:rsidRPr="00D757C5">
        <w:rPr>
          <w:rFonts w:ascii="Arial" w:hAnsi="Arial" w:cs="Arial"/>
          <w:sz w:val="22"/>
          <w:szCs w:val="22"/>
        </w:rPr>
        <w:t>achiev</w:t>
      </w:r>
      <w:r w:rsidR="00E36BDD">
        <w:rPr>
          <w:rFonts w:ascii="Arial" w:hAnsi="Arial" w:cs="Arial"/>
          <w:sz w:val="22"/>
          <w:szCs w:val="22"/>
        </w:rPr>
        <w:t>e</w:t>
      </w:r>
      <w:r w:rsidRPr="00D757C5">
        <w:rPr>
          <w:rFonts w:ascii="Arial" w:hAnsi="Arial" w:cs="Arial"/>
          <w:sz w:val="22"/>
          <w:szCs w:val="22"/>
        </w:rPr>
        <w:t xml:space="preserve"> </w:t>
      </w:r>
      <w:r w:rsidR="00E36BDD">
        <w:rPr>
          <w:rFonts w:ascii="Arial" w:hAnsi="Arial" w:cs="Arial"/>
          <w:sz w:val="22"/>
          <w:szCs w:val="22"/>
        </w:rPr>
        <w:t xml:space="preserve">the </w:t>
      </w:r>
      <w:r w:rsidR="002561CC">
        <w:rPr>
          <w:rFonts w:ascii="Arial" w:hAnsi="Arial" w:cs="Arial"/>
          <w:sz w:val="22"/>
          <w:szCs w:val="22"/>
        </w:rPr>
        <w:t xml:space="preserve">various </w:t>
      </w:r>
      <w:r w:rsidR="00E36BDD">
        <w:rPr>
          <w:rFonts w:ascii="Arial" w:hAnsi="Arial" w:cs="Arial"/>
          <w:sz w:val="22"/>
          <w:szCs w:val="22"/>
        </w:rPr>
        <w:t>national and local</w:t>
      </w:r>
      <w:r w:rsidRPr="00D757C5">
        <w:rPr>
          <w:rFonts w:ascii="Arial" w:hAnsi="Arial" w:cs="Arial"/>
          <w:sz w:val="22"/>
          <w:szCs w:val="22"/>
        </w:rPr>
        <w:t xml:space="preserve"> </w:t>
      </w:r>
      <w:r w:rsidR="009F7E20" w:rsidRPr="00D757C5">
        <w:rPr>
          <w:rFonts w:ascii="Arial" w:hAnsi="Arial" w:cs="Arial"/>
          <w:sz w:val="22"/>
          <w:szCs w:val="22"/>
        </w:rPr>
        <w:t>aims and targets</w:t>
      </w:r>
      <w:r w:rsidRPr="00D757C5">
        <w:rPr>
          <w:rFonts w:ascii="Arial" w:hAnsi="Arial" w:cs="Arial"/>
          <w:sz w:val="22"/>
          <w:szCs w:val="22"/>
        </w:rPr>
        <w:t xml:space="preserve"> </w:t>
      </w:r>
      <w:r w:rsidR="00263643">
        <w:rPr>
          <w:rFonts w:ascii="Arial" w:hAnsi="Arial" w:cs="Arial"/>
          <w:sz w:val="22"/>
          <w:szCs w:val="22"/>
        </w:rPr>
        <w:t>a</w:t>
      </w:r>
      <w:r w:rsidR="00D757C5" w:rsidRPr="00D757C5">
        <w:rPr>
          <w:rFonts w:ascii="Arial" w:hAnsi="Arial" w:cs="Arial"/>
          <w:sz w:val="22"/>
          <w:szCs w:val="22"/>
        </w:rPr>
        <w:t xml:space="preserve">round medical appraisal &amp; </w:t>
      </w:r>
      <w:r w:rsidR="00263643" w:rsidRPr="00D757C5">
        <w:rPr>
          <w:rFonts w:ascii="Arial" w:hAnsi="Arial" w:cs="Arial"/>
          <w:sz w:val="22"/>
          <w:szCs w:val="22"/>
        </w:rPr>
        <w:t>revalidation</w:t>
      </w:r>
      <w:r w:rsidR="00CA00B8">
        <w:rPr>
          <w:rFonts w:ascii="Arial" w:hAnsi="Arial" w:cs="Arial"/>
          <w:sz w:val="22"/>
          <w:szCs w:val="22"/>
        </w:rPr>
        <w:t xml:space="preserve"> without fail</w:t>
      </w:r>
      <w:r w:rsidRPr="00D757C5">
        <w:rPr>
          <w:rFonts w:ascii="Arial" w:hAnsi="Arial" w:cs="Arial"/>
          <w:sz w:val="22"/>
          <w:szCs w:val="22"/>
        </w:rPr>
        <w:t xml:space="preserve">. </w:t>
      </w:r>
      <w:r w:rsidR="00CA00B8">
        <w:rPr>
          <w:rFonts w:ascii="Arial" w:hAnsi="Arial" w:cs="Arial"/>
          <w:sz w:val="22"/>
          <w:szCs w:val="22"/>
        </w:rPr>
        <w:t>The resource may require review.</w:t>
      </w:r>
    </w:p>
    <w:p w:rsidR="005B22B3" w:rsidRPr="005B22B3" w:rsidRDefault="005B22B3" w:rsidP="005B22B3">
      <w:pPr>
        <w:pStyle w:val="ListParagraph"/>
        <w:rPr>
          <w:rFonts w:ascii="Arial" w:hAnsi="Arial" w:cs="Arial"/>
          <w:sz w:val="22"/>
          <w:szCs w:val="22"/>
        </w:rPr>
      </w:pPr>
    </w:p>
    <w:p w:rsidR="00D757C5" w:rsidRDefault="00D757C5" w:rsidP="00D757C5">
      <w:pPr>
        <w:tabs>
          <w:tab w:val="left" w:pos="993"/>
        </w:tabs>
        <w:jc w:val="both"/>
        <w:rPr>
          <w:rFonts w:ascii="Arial" w:hAnsi="Arial" w:cs="Arial"/>
          <w:sz w:val="22"/>
          <w:szCs w:val="22"/>
        </w:rPr>
      </w:pPr>
    </w:p>
    <w:p w:rsidR="005B22B3" w:rsidRDefault="005B22B3" w:rsidP="00D757C5">
      <w:pPr>
        <w:tabs>
          <w:tab w:val="left" w:pos="993"/>
        </w:tabs>
        <w:jc w:val="both"/>
        <w:rPr>
          <w:rFonts w:ascii="Arial" w:hAnsi="Arial" w:cs="Arial"/>
          <w:sz w:val="22"/>
          <w:szCs w:val="22"/>
        </w:rPr>
      </w:pPr>
    </w:p>
    <w:p w:rsidR="00CA00B8" w:rsidRDefault="00CA00B8" w:rsidP="00D757C5">
      <w:pPr>
        <w:tabs>
          <w:tab w:val="left" w:pos="993"/>
        </w:tabs>
        <w:jc w:val="both"/>
        <w:rPr>
          <w:rFonts w:ascii="Arial" w:hAnsi="Arial" w:cs="Arial"/>
          <w:sz w:val="22"/>
          <w:szCs w:val="22"/>
        </w:rPr>
      </w:pPr>
    </w:p>
    <w:p w:rsidR="00CA00B8" w:rsidRDefault="00CA00B8" w:rsidP="00D757C5">
      <w:pPr>
        <w:tabs>
          <w:tab w:val="left" w:pos="993"/>
        </w:tabs>
        <w:jc w:val="both"/>
        <w:rPr>
          <w:rFonts w:ascii="Arial" w:hAnsi="Arial" w:cs="Arial"/>
          <w:sz w:val="22"/>
          <w:szCs w:val="22"/>
        </w:rPr>
      </w:pPr>
    </w:p>
    <w:p w:rsidR="00CA00B8" w:rsidRDefault="00CA00B8" w:rsidP="00D757C5">
      <w:pPr>
        <w:tabs>
          <w:tab w:val="left" w:pos="993"/>
        </w:tabs>
        <w:jc w:val="both"/>
        <w:rPr>
          <w:rFonts w:ascii="Arial" w:hAnsi="Arial" w:cs="Arial"/>
          <w:sz w:val="22"/>
          <w:szCs w:val="22"/>
        </w:rPr>
      </w:pPr>
    </w:p>
    <w:p w:rsidR="00D757C5" w:rsidRPr="00D757C5" w:rsidRDefault="00D757C5" w:rsidP="00D757C5">
      <w:pPr>
        <w:tabs>
          <w:tab w:val="left" w:pos="993"/>
        </w:tabs>
        <w:jc w:val="both"/>
        <w:rPr>
          <w:rFonts w:ascii="Arial" w:hAnsi="Arial" w:cs="Arial"/>
          <w:sz w:val="22"/>
          <w:szCs w:val="22"/>
        </w:rPr>
      </w:pPr>
    </w:p>
    <w:p w:rsidR="008656D8" w:rsidRPr="006C135E" w:rsidRDefault="008656D8" w:rsidP="00A32F9C">
      <w:pPr>
        <w:ind w:left="1440" w:hanging="1440"/>
        <w:jc w:val="both"/>
        <w:rPr>
          <w:rFonts w:ascii="Arial" w:hAnsi="Arial" w:cs="Arial"/>
          <w:b/>
          <w:sz w:val="22"/>
          <w:szCs w:val="22"/>
        </w:rPr>
      </w:pPr>
    </w:p>
    <w:p w:rsidR="00D757C5" w:rsidRPr="005B22B3" w:rsidRDefault="00D757C5" w:rsidP="00D757C5">
      <w:pPr>
        <w:ind w:left="2880" w:hanging="2880"/>
        <w:jc w:val="both"/>
        <w:rPr>
          <w:rFonts w:ascii="Arial" w:hAnsi="Arial" w:cs="Arial"/>
          <w:b/>
          <w:sz w:val="22"/>
          <w:szCs w:val="22"/>
        </w:rPr>
      </w:pPr>
      <w:r w:rsidRPr="00D757C5">
        <w:rPr>
          <w:rFonts w:ascii="Arial" w:hAnsi="Arial" w:cs="Arial"/>
          <w:b/>
          <w:sz w:val="22"/>
          <w:szCs w:val="22"/>
        </w:rPr>
        <w:t>Author</w:t>
      </w:r>
      <w:r>
        <w:rPr>
          <w:rFonts w:ascii="Arial" w:hAnsi="Arial" w:cs="Arial"/>
          <w:b/>
          <w:sz w:val="22"/>
          <w:szCs w:val="22"/>
        </w:rPr>
        <w:t>s</w:t>
      </w:r>
      <w:r w:rsidRPr="00D757C5">
        <w:rPr>
          <w:rFonts w:ascii="Arial" w:hAnsi="Arial" w:cs="Arial"/>
          <w:b/>
          <w:sz w:val="22"/>
          <w:szCs w:val="22"/>
        </w:rPr>
        <w:t xml:space="preserve"> and Title</w:t>
      </w:r>
      <w:r>
        <w:rPr>
          <w:rFonts w:ascii="Arial" w:hAnsi="Arial" w:cs="Arial"/>
          <w:b/>
          <w:sz w:val="22"/>
          <w:szCs w:val="22"/>
        </w:rPr>
        <w:t>s</w:t>
      </w:r>
      <w:r w:rsidRPr="00D757C5">
        <w:rPr>
          <w:rFonts w:ascii="Arial" w:hAnsi="Arial" w:cs="Arial"/>
          <w:b/>
          <w:sz w:val="22"/>
          <w:szCs w:val="22"/>
        </w:rPr>
        <w:t>:</w:t>
      </w:r>
      <w:r w:rsidRPr="00D757C5">
        <w:rPr>
          <w:rFonts w:ascii="Arial" w:hAnsi="Arial" w:cs="Arial"/>
          <w:sz w:val="22"/>
          <w:szCs w:val="22"/>
        </w:rPr>
        <w:t xml:space="preserve"> </w:t>
      </w:r>
      <w:r w:rsidRPr="00D757C5">
        <w:rPr>
          <w:rFonts w:ascii="Arial" w:hAnsi="Arial" w:cs="Arial"/>
          <w:sz w:val="22"/>
          <w:szCs w:val="22"/>
        </w:rPr>
        <w:tab/>
      </w:r>
      <w:r w:rsidRPr="005B22B3">
        <w:rPr>
          <w:rFonts w:ascii="Arial" w:hAnsi="Arial" w:cs="Arial"/>
          <w:b/>
          <w:sz w:val="22"/>
          <w:szCs w:val="22"/>
        </w:rPr>
        <w:t>Dr Vivek Khosla, Medical Lead for Appraisal &amp; Revalidation; Ms Sophie Grimshaw, Medical Appraisal &amp; Revalidation Officer; Dr Clive Meux, Medical Director</w:t>
      </w:r>
    </w:p>
    <w:p w:rsidR="00D757C5" w:rsidRPr="005B22B3" w:rsidRDefault="00D757C5" w:rsidP="00D757C5">
      <w:pPr>
        <w:ind w:left="2160"/>
        <w:jc w:val="both"/>
        <w:rPr>
          <w:rFonts w:ascii="Arial" w:hAnsi="Arial" w:cs="Arial"/>
          <w:b/>
          <w:sz w:val="22"/>
          <w:szCs w:val="22"/>
        </w:rPr>
      </w:pPr>
    </w:p>
    <w:p w:rsidR="0073522A" w:rsidRPr="005B22B3" w:rsidRDefault="00D757C5" w:rsidP="00D757C5">
      <w:pPr>
        <w:jc w:val="both"/>
        <w:rPr>
          <w:rFonts w:ascii="Arial" w:hAnsi="Arial" w:cs="Arial"/>
          <w:b/>
          <w:sz w:val="22"/>
          <w:szCs w:val="22"/>
        </w:rPr>
      </w:pPr>
      <w:r w:rsidRPr="005B22B3">
        <w:rPr>
          <w:rFonts w:ascii="Arial" w:hAnsi="Arial" w:cs="Arial"/>
          <w:b/>
          <w:sz w:val="22"/>
          <w:szCs w:val="22"/>
        </w:rPr>
        <w:t>Lead Executive Director:</w:t>
      </w:r>
      <w:r w:rsidRPr="005B22B3">
        <w:rPr>
          <w:rFonts w:ascii="Arial" w:hAnsi="Arial" w:cs="Arial"/>
          <w:b/>
          <w:sz w:val="22"/>
          <w:szCs w:val="22"/>
        </w:rPr>
        <w:tab/>
        <w:t>Dr Clive Meux, Medical Director</w:t>
      </w:r>
    </w:p>
    <w:p w:rsidR="0073522A" w:rsidRPr="006C135E" w:rsidRDefault="0073522A" w:rsidP="00A32F9C">
      <w:pPr>
        <w:jc w:val="both"/>
        <w:rPr>
          <w:rFonts w:ascii="Arial" w:hAnsi="Arial" w:cs="Arial"/>
          <w:b/>
          <w:sz w:val="22"/>
          <w:szCs w:val="22"/>
        </w:rPr>
      </w:pPr>
    </w:p>
    <w:sectPr w:rsidR="0073522A" w:rsidRPr="006C135E" w:rsidSect="00E61AEF">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E4" w:rsidRDefault="00F308E4" w:rsidP="005B3E3C">
      <w:r>
        <w:separator/>
      </w:r>
    </w:p>
  </w:endnote>
  <w:endnote w:type="continuationSeparator" w:id="0">
    <w:p w:rsidR="00F308E4" w:rsidRDefault="00F308E4" w:rsidP="005B3E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35063"/>
      <w:docPartObj>
        <w:docPartGallery w:val="Page Numbers (Bottom of Page)"/>
        <w:docPartUnique/>
      </w:docPartObj>
    </w:sdtPr>
    <w:sdtContent>
      <w:p w:rsidR="00CA00B8" w:rsidRDefault="00C01B58">
        <w:pPr>
          <w:pStyle w:val="Footer"/>
          <w:jc w:val="center"/>
        </w:pPr>
        <w:fldSimple w:instr=" PAGE   \* MERGEFORMAT ">
          <w:r w:rsidR="006513E3">
            <w:rPr>
              <w:noProof/>
            </w:rPr>
            <w:t>1</w:t>
          </w:r>
        </w:fldSimple>
      </w:p>
    </w:sdtContent>
  </w:sdt>
  <w:p w:rsidR="00CA00B8" w:rsidRDefault="00CA0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E4" w:rsidRDefault="00F308E4" w:rsidP="005B3E3C">
      <w:r>
        <w:separator/>
      </w:r>
    </w:p>
  </w:footnote>
  <w:footnote w:type="continuationSeparator" w:id="0">
    <w:p w:rsidR="00F308E4" w:rsidRDefault="00F308E4" w:rsidP="005B3E3C">
      <w:r>
        <w:continuationSeparator/>
      </w:r>
    </w:p>
  </w:footnote>
  <w:footnote w:id="1">
    <w:p w:rsidR="00CA00B8" w:rsidRPr="00E36BDD" w:rsidRDefault="00CA00B8">
      <w:pPr>
        <w:pStyle w:val="FootnoteText"/>
        <w:rPr>
          <w:lang w:val="en-GB"/>
        </w:rPr>
      </w:pPr>
      <w:r>
        <w:rPr>
          <w:rStyle w:val="FootnoteReference"/>
        </w:rPr>
        <w:footnoteRef/>
      </w:r>
      <w:r>
        <w:t xml:space="preserve"> The RO</w:t>
      </w:r>
      <w:r>
        <w:rPr>
          <w:lang w:val="en-GB"/>
        </w:rPr>
        <w:t xml:space="preserve"> is himself fully compliant with appraisal and has been revalidated.</w:t>
      </w:r>
    </w:p>
  </w:footnote>
  <w:footnote w:id="2">
    <w:p w:rsidR="00CA00B8" w:rsidRPr="00631EB1" w:rsidRDefault="00CA00B8">
      <w:pPr>
        <w:pStyle w:val="FootnoteText"/>
        <w:rPr>
          <w:lang w:val="en-GB"/>
        </w:rPr>
      </w:pPr>
      <w:r>
        <w:rPr>
          <w:rStyle w:val="FootnoteReference"/>
        </w:rPr>
        <w:footnoteRef/>
      </w:r>
      <w:r>
        <w:t xml:space="preserve"> D</w:t>
      </w:r>
      <w:proofErr w:type="spellStart"/>
      <w:r>
        <w:rPr>
          <w:lang w:val="en-GB"/>
        </w:rPr>
        <w:t>octors</w:t>
      </w:r>
      <w:proofErr w:type="spellEnd"/>
      <w:r>
        <w:rPr>
          <w:lang w:val="en-GB"/>
        </w:rPr>
        <w:t xml:space="preserve"> in training within the Trust are appraised and revalidated by Health Education Thames Valley, the Postgraduate Dean being their RO</w:t>
      </w:r>
    </w:p>
  </w:footnote>
  <w:footnote w:id="3">
    <w:p w:rsidR="00CA00B8" w:rsidRPr="00105A16" w:rsidRDefault="00CA00B8">
      <w:pPr>
        <w:pStyle w:val="FootnoteText"/>
        <w:rPr>
          <w:lang w:val="en-GB"/>
        </w:rPr>
      </w:pPr>
      <w:r>
        <w:rPr>
          <w:rStyle w:val="FootnoteReference"/>
        </w:rPr>
        <w:footnoteRef/>
      </w:r>
      <w:r>
        <w:t xml:space="preserve"> </w:t>
      </w:r>
      <w:r>
        <w:rPr>
          <w:lang w:val="en-GB"/>
        </w:rPr>
        <w:t>e.g. Maternity leave, long-term sick leave, new starters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408"/>
    <w:multiLevelType w:val="multilevel"/>
    <w:tmpl w:val="3E047932"/>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EC032B"/>
    <w:multiLevelType w:val="multilevel"/>
    <w:tmpl w:val="DD86D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E41172"/>
    <w:multiLevelType w:val="multilevel"/>
    <w:tmpl w:val="DD86D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3E04D3"/>
    <w:multiLevelType w:val="hybridMultilevel"/>
    <w:tmpl w:val="905A3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8178D1"/>
    <w:multiLevelType w:val="hybridMultilevel"/>
    <w:tmpl w:val="EF56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3D21AF"/>
    <w:multiLevelType w:val="hybridMultilevel"/>
    <w:tmpl w:val="03DEC3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31EC6420"/>
    <w:multiLevelType w:val="hybridMultilevel"/>
    <w:tmpl w:val="4D6A39E8"/>
    <w:lvl w:ilvl="0" w:tplc="5E9E28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732ADC"/>
    <w:multiLevelType w:val="hybridMultilevel"/>
    <w:tmpl w:val="06D21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8158CF"/>
    <w:multiLevelType w:val="hybridMultilevel"/>
    <w:tmpl w:val="3E047932"/>
    <w:lvl w:ilvl="0" w:tplc="D6E0F0AA">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D44B49"/>
    <w:multiLevelType w:val="multilevel"/>
    <w:tmpl w:val="EE9A2DC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F20C95"/>
    <w:multiLevelType w:val="hybridMultilevel"/>
    <w:tmpl w:val="E3CA772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1">
    <w:nsid w:val="47067BB1"/>
    <w:multiLevelType w:val="hybridMultilevel"/>
    <w:tmpl w:val="ECB216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88D1F27"/>
    <w:multiLevelType w:val="hybridMultilevel"/>
    <w:tmpl w:val="59BA96CA"/>
    <w:lvl w:ilvl="0" w:tplc="CECE5586">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77732A"/>
    <w:multiLevelType w:val="multilevel"/>
    <w:tmpl w:val="A61045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8E608C"/>
    <w:multiLevelType w:val="hybridMultilevel"/>
    <w:tmpl w:val="CB66C5F4"/>
    <w:lvl w:ilvl="0" w:tplc="665C4D5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2A6E18"/>
    <w:multiLevelType w:val="multilevel"/>
    <w:tmpl w:val="EE9A2DC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2"/>
  </w:num>
  <w:num w:numId="3">
    <w:abstractNumId w:val="7"/>
  </w:num>
  <w:num w:numId="4">
    <w:abstractNumId w:val="6"/>
  </w:num>
  <w:num w:numId="5">
    <w:abstractNumId w:val="15"/>
  </w:num>
  <w:num w:numId="6">
    <w:abstractNumId w:val="11"/>
  </w:num>
  <w:num w:numId="7">
    <w:abstractNumId w:val="14"/>
  </w:num>
  <w:num w:numId="8">
    <w:abstractNumId w:val="13"/>
  </w:num>
  <w:num w:numId="9">
    <w:abstractNumId w:val="3"/>
  </w:num>
  <w:num w:numId="10">
    <w:abstractNumId w:val="1"/>
  </w:num>
  <w:num w:numId="11">
    <w:abstractNumId w:val="4"/>
  </w:num>
  <w:num w:numId="12">
    <w:abstractNumId w:val="9"/>
  </w:num>
  <w:num w:numId="13">
    <w:abstractNumId w:val="17"/>
  </w:num>
  <w:num w:numId="14">
    <w:abstractNumId w:val="8"/>
  </w:num>
  <w:num w:numId="15">
    <w:abstractNumId w:val="0"/>
  </w:num>
  <w:num w:numId="16">
    <w:abstractNumId w:val="2"/>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2A73E8"/>
    <w:rsid w:val="00090511"/>
    <w:rsid w:val="000951C5"/>
    <w:rsid w:val="000B3FCF"/>
    <w:rsid w:val="00105A16"/>
    <w:rsid w:val="00125855"/>
    <w:rsid w:val="001319A2"/>
    <w:rsid w:val="00147A5F"/>
    <w:rsid w:val="00157443"/>
    <w:rsid w:val="001831E5"/>
    <w:rsid w:val="00183DA8"/>
    <w:rsid w:val="0018732B"/>
    <w:rsid w:val="001A508B"/>
    <w:rsid w:val="001B13CE"/>
    <w:rsid w:val="001F0BC6"/>
    <w:rsid w:val="001F76ED"/>
    <w:rsid w:val="002000A5"/>
    <w:rsid w:val="002130E3"/>
    <w:rsid w:val="00220264"/>
    <w:rsid w:val="00227FCE"/>
    <w:rsid w:val="00244E24"/>
    <w:rsid w:val="002561CC"/>
    <w:rsid w:val="002619EF"/>
    <w:rsid w:val="00263643"/>
    <w:rsid w:val="00264178"/>
    <w:rsid w:val="0026424D"/>
    <w:rsid w:val="002821F8"/>
    <w:rsid w:val="00287ADE"/>
    <w:rsid w:val="00292613"/>
    <w:rsid w:val="002A3EFF"/>
    <w:rsid w:val="002A73E8"/>
    <w:rsid w:val="002C2F97"/>
    <w:rsid w:val="002E6FC6"/>
    <w:rsid w:val="002E70A2"/>
    <w:rsid w:val="00305884"/>
    <w:rsid w:val="00314737"/>
    <w:rsid w:val="0031714A"/>
    <w:rsid w:val="003971F6"/>
    <w:rsid w:val="003B21A2"/>
    <w:rsid w:val="004326BB"/>
    <w:rsid w:val="00480353"/>
    <w:rsid w:val="00490647"/>
    <w:rsid w:val="004D290A"/>
    <w:rsid w:val="004F037B"/>
    <w:rsid w:val="004F4BBA"/>
    <w:rsid w:val="004F5D1E"/>
    <w:rsid w:val="005233AA"/>
    <w:rsid w:val="0052349A"/>
    <w:rsid w:val="00551B0F"/>
    <w:rsid w:val="005659FB"/>
    <w:rsid w:val="00573E7D"/>
    <w:rsid w:val="00593FD4"/>
    <w:rsid w:val="005B22B3"/>
    <w:rsid w:val="005B3E3C"/>
    <w:rsid w:val="005C3FC1"/>
    <w:rsid w:val="005D3499"/>
    <w:rsid w:val="005D5D1B"/>
    <w:rsid w:val="005E2583"/>
    <w:rsid w:val="005E56DF"/>
    <w:rsid w:val="0061684E"/>
    <w:rsid w:val="00631EB1"/>
    <w:rsid w:val="006513E3"/>
    <w:rsid w:val="006A1C85"/>
    <w:rsid w:val="006B4A80"/>
    <w:rsid w:val="006C135E"/>
    <w:rsid w:val="006D6E8B"/>
    <w:rsid w:val="006D6F6E"/>
    <w:rsid w:val="00714546"/>
    <w:rsid w:val="007223BB"/>
    <w:rsid w:val="007311DD"/>
    <w:rsid w:val="0073522A"/>
    <w:rsid w:val="00735F30"/>
    <w:rsid w:val="00750DBA"/>
    <w:rsid w:val="00754660"/>
    <w:rsid w:val="0076398B"/>
    <w:rsid w:val="007762E1"/>
    <w:rsid w:val="007769CD"/>
    <w:rsid w:val="0078032B"/>
    <w:rsid w:val="00782708"/>
    <w:rsid w:val="007934B4"/>
    <w:rsid w:val="007976E7"/>
    <w:rsid w:val="007C32CC"/>
    <w:rsid w:val="008038A2"/>
    <w:rsid w:val="00811FE8"/>
    <w:rsid w:val="0086436B"/>
    <w:rsid w:val="008656D8"/>
    <w:rsid w:val="00866B21"/>
    <w:rsid w:val="00880D18"/>
    <w:rsid w:val="008855B5"/>
    <w:rsid w:val="00893AA5"/>
    <w:rsid w:val="00894B97"/>
    <w:rsid w:val="00895A26"/>
    <w:rsid w:val="008B2FD5"/>
    <w:rsid w:val="008D5EF6"/>
    <w:rsid w:val="008E1CAC"/>
    <w:rsid w:val="00906974"/>
    <w:rsid w:val="0092107B"/>
    <w:rsid w:val="009423B8"/>
    <w:rsid w:val="00943E1B"/>
    <w:rsid w:val="00946E6E"/>
    <w:rsid w:val="00957C53"/>
    <w:rsid w:val="0099072A"/>
    <w:rsid w:val="00997EBE"/>
    <w:rsid w:val="009D1961"/>
    <w:rsid w:val="009E2E5C"/>
    <w:rsid w:val="009F7E20"/>
    <w:rsid w:val="00A20286"/>
    <w:rsid w:val="00A32F9C"/>
    <w:rsid w:val="00A85311"/>
    <w:rsid w:val="00A9075C"/>
    <w:rsid w:val="00A95B97"/>
    <w:rsid w:val="00A96CD6"/>
    <w:rsid w:val="00AC3814"/>
    <w:rsid w:val="00AD3F58"/>
    <w:rsid w:val="00AF0562"/>
    <w:rsid w:val="00AF42B5"/>
    <w:rsid w:val="00B155A3"/>
    <w:rsid w:val="00B26E1A"/>
    <w:rsid w:val="00B31F71"/>
    <w:rsid w:val="00B50D5E"/>
    <w:rsid w:val="00B50FFD"/>
    <w:rsid w:val="00B74515"/>
    <w:rsid w:val="00B8716F"/>
    <w:rsid w:val="00B9173F"/>
    <w:rsid w:val="00BA3B3E"/>
    <w:rsid w:val="00BC33E6"/>
    <w:rsid w:val="00BC3882"/>
    <w:rsid w:val="00BF1CDF"/>
    <w:rsid w:val="00BF5367"/>
    <w:rsid w:val="00C01B58"/>
    <w:rsid w:val="00C0613B"/>
    <w:rsid w:val="00C07817"/>
    <w:rsid w:val="00C11AA2"/>
    <w:rsid w:val="00C11DFA"/>
    <w:rsid w:val="00C71481"/>
    <w:rsid w:val="00C979E2"/>
    <w:rsid w:val="00CA00B8"/>
    <w:rsid w:val="00CC6158"/>
    <w:rsid w:val="00CF101B"/>
    <w:rsid w:val="00D07064"/>
    <w:rsid w:val="00D279FC"/>
    <w:rsid w:val="00D3085F"/>
    <w:rsid w:val="00D46936"/>
    <w:rsid w:val="00D47304"/>
    <w:rsid w:val="00D52FE2"/>
    <w:rsid w:val="00D55ADD"/>
    <w:rsid w:val="00D56AE7"/>
    <w:rsid w:val="00D757C5"/>
    <w:rsid w:val="00D8544F"/>
    <w:rsid w:val="00D9012A"/>
    <w:rsid w:val="00D96F35"/>
    <w:rsid w:val="00DA0FA6"/>
    <w:rsid w:val="00DD33DF"/>
    <w:rsid w:val="00DE1293"/>
    <w:rsid w:val="00DE3822"/>
    <w:rsid w:val="00E36BDD"/>
    <w:rsid w:val="00E4522F"/>
    <w:rsid w:val="00E61AEF"/>
    <w:rsid w:val="00E80686"/>
    <w:rsid w:val="00E82781"/>
    <w:rsid w:val="00E827C5"/>
    <w:rsid w:val="00ED435F"/>
    <w:rsid w:val="00F308E4"/>
    <w:rsid w:val="00F35983"/>
    <w:rsid w:val="00F37745"/>
    <w:rsid w:val="00F4443E"/>
    <w:rsid w:val="00F544A4"/>
    <w:rsid w:val="00F57119"/>
    <w:rsid w:val="00F8688E"/>
    <w:rsid w:val="00F97B3E"/>
    <w:rsid w:val="00FF4E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F"/>
    <w:rPr>
      <w:sz w:val="24"/>
      <w:szCs w:val="24"/>
      <w:lang w:val="en-US" w:eastAsia="en-US"/>
    </w:rPr>
  </w:style>
  <w:style w:type="paragraph" w:styleId="Heading1">
    <w:name w:val="heading 1"/>
    <w:basedOn w:val="Normal"/>
    <w:next w:val="Normal"/>
    <w:qFormat/>
    <w:rsid w:val="00E61AEF"/>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1AEF"/>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table" w:styleId="TableGrid">
    <w:name w:val="Table Grid"/>
    <w:basedOn w:val="TableNormal"/>
    <w:uiPriority w:val="59"/>
    <w:rsid w:val="00DE38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E3822"/>
    <w:rPr>
      <w:i/>
      <w:iCs/>
    </w:rPr>
  </w:style>
  <w:style w:type="paragraph" w:styleId="BalloonText">
    <w:name w:val="Balloon Text"/>
    <w:basedOn w:val="Normal"/>
    <w:link w:val="BalloonTextChar"/>
    <w:rsid w:val="006D6F6E"/>
    <w:rPr>
      <w:rFonts w:ascii="Tahoma" w:hAnsi="Tahoma" w:cs="Tahoma"/>
      <w:sz w:val="16"/>
      <w:szCs w:val="16"/>
    </w:rPr>
  </w:style>
  <w:style w:type="character" w:customStyle="1" w:styleId="BalloonTextChar">
    <w:name w:val="Balloon Text Char"/>
    <w:basedOn w:val="DefaultParagraphFont"/>
    <w:link w:val="BalloonText"/>
    <w:rsid w:val="006D6F6E"/>
    <w:rPr>
      <w:rFonts w:ascii="Tahoma" w:hAnsi="Tahoma" w:cs="Tahoma"/>
      <w:sz w:val="16"/>
      <w:szCs w:val="16"/>
      <w:lang w:val="en-US" w:eastAsia="en-US"/>
    </w:rPr>
  </w:style>
  <w:style w:type="paragraph" w:styleId="ListParagraph">
    <w:name w:val="List Paragraph"/>
    <w:basedOn w:val="Normal"/>
    <w:uiPriority w:val="34"/>
    <w:qFormat/>
    <w:rsid w:val="00CC6158"/>
    <w:pPr>
      <w:ind w:left="720"/>
      <w:contextualSpacing/>
    </w:pPr>
  </w:style>
  <w:style w:type="paragraph" w:styleId="FootnoteText">
    <w:name w:val="footnote text"/>
    <w:basedOn w:val="Normal"/>
    <w:link w:val="FootnoteTextChar"/>
    <w:rsid w:val="000951C5"/>
    <w:rPr>
      <w:sz w:val="20"/>
      <w:szCs w:val="20"/>
    </w:rPr>
  </w:style>
  <w:style w:type="character" w:customStyle="1" w:styleId="FootnoteTextChar">
    <w:name w:val="Footnote Text Char"/>
    <w:basedOn w:val="DefaultParagraphFont"/>
    <w:link w:val="FootnoteText"/>
    <w:rsid w:val="000951C5"/>
    <w:rPr>
      <w:lang w:val="en-US" w:eastAsia="en-US"/>
    </w:rPr>
  </w:style>
  <w:style w:type="character" w:styleId="FootnoteReference">
    <w:name w:val="footnote reference"/>
    <w:uiPriority w:val="99"/>
    <w:unhideWhenUsed/>
    <w:rsid w:val="000951C5"/>
    <w:rPr>
      <w:vertAlign w:val="superscript"/>
    </w:rPr>
  </w:style>
  <w:style w:type="character" w:styleId="CommentReference">
    <w:name w:val="annotation reference"/>
    <w:basedOn w:val="DefaultParagraphFont"/>
    <w:rsid w:val="006B4A80"/>
    <w:rPr>
      <w:sz w:val="16"/>
      <w:szCs w:val="16"/>
    </w:rPr>
  </w:style>
  <w:style w:type="paragraph" w:styleId="CommentText">
    <w:name w:val="annotation text"/>
    <w:basedOn w:val="Normal"/>
    <w:link w:val="CommentTextChar"/>
    <w:rsid w:val="006B4A80"/>
    <w:rPr>
      <w:sz w:val="20"/>
      <w:szCs w:val="20"/>
    </w:rPr>
  </w:style>
  <w:style w:type="character" w:customStyle="1" w:styleId="CommentTextChar">
    <w:name w:val="Comment Text Char"/>
    <w:basedOn w:val="DefaultParagraphFont"/>
    <w:link w:val="CommentText"/>
    <w:rsid w:val="006B4A80"/>
    <w:rPr>
      <w:lang w:val="en-US" w:eastAsia="en-US"/>
    </w:rPr>
  </w:style>
  <w:style w:type="paragraph" w:styleId="CommentSubject">
    <w:name w:val="annotation subject"/>
    <w:basedOn w:val="CommentText"/>
    <w:next w:val="CommentText"/>
    <w:link w:val="CommentSubjectChar"/>
    <w:rsid w:val="006B4A80"/>
    <w:rPr>
      <w:b/>
      <w:bCs/>
    </w:rPr>
  </w:style>
  <w:style w:type="character" w:customStyle="1" w:styleId="CommentSubjectChar">
    <w:name w:val="Comment Subject Char"/>
    <w:basedOn w:val="CommentTextChar"/>
    <w:link w:val="CommentSubject"/>
    <w:rsid w:val="006B4A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F"/>
    <w:rPr>
      <w:sz w:val="24"/>
      <w:szCs w:val="24"/>
      <w:lang w:val="en-US" w:eastAsia="en-US"/>
    </w:rPr>
  </w:style>
  <w:style w:type="paragraph" w:styleId="Heading1">
    <w:name w:val="heading 1"/>
    <w:basedOn w:val="Normal"/>
    <w:next w:val="Normal"/>
    <w:qFormat/>
    <w:rsid w:val="00E61AEF"/>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1AEF"/>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table" w:styleId="TableGrid">
    <w:name w:val="Table Grid"/>
    <w:basedOn w:val="TableNormal"/>
    <w:uiPriority w:val="59"/>
    <w:rsid w:val="00DE38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E3822"/>
    <w:rPr>
      <w:i/>
      <w:iCs/>
    </w:rPr>
  </w:style>
  <w:style w:type="paragraph" w:styleId="BalloonText">
    <w:name w:val="Balloon Text"/>
    <w:basedOn w:val="Normal"/>
    <w:link w:val="BalloonTextChar"/>
    <w:rsid w:val="006D6F6E"/>
    <w:rPr>
      <w:rFonts w:ascii="Tahoma" w:hAnsi="Tahoma" w:cs="Tahoma"/>
      <w:sz w:val="16"/>
      <w:szCs w:val="16"/>
    </w:rPr>
  </w:style>
  <w:style w:type="character" w:customStyle="1" w:styleId="BalloonTextChar">
    <w:name w:val="Balloon Text Char"/>
    <w:basedOn w:val="DefaultParagraphFont"/>
    <w:link w:val="BalloonText"/>
    <w:rsid w:val="006D6F6E"/>
    <w:rPr>
      <w:rFonts w:ascii="Tahoma" w:hAnsi="Tahoma" w:cs="Tahoma"/>
      <w:sz w:val="16"/>
      <w:szCs w:val="16"/>
      <w:lang w:val="en-US" w:eastAsia="en-US"/>
    </w:rPr>
  </w:style>
  <w:style w:type="paragraph" w:styleId="ListParagraph">
    <w:name w:val="List Paragraph"/>
    <w:basedOn w:val="Normal"/>
    <w:uiPriority w:val="34"/>
    <w:qFormat/>
    <w:rsid w:val="00CC6158"/>
    <w:pPr>
      <w:ind w:left="720"/>
      <w:contextualSpacing/>
    </w:pPr>
  </w:style>
  <w:style w:type="paragraph" w:styleId="FootnoteText">
    <w:name w:val="footnote text"/>
    <w:basedOn w:val="Normal"/>
    <w:link w:val="FootnoteTextChar"/>
    <w:rsid w:val="000951C5"/>
    <w:rPr>
      <w:sz w:val="20"/>
      <w:szCs w:val="20"/>
    </w:rPr>
  </w:style>
  <w:style w:type="character" w:customStyle="1" w:styleId="FootnoteTextChar">
    <w:name w:val="Footnote Text Char"/>
    <w:basedOn w:val="DefaultParagraphFont"/>
    <w:link w:val="FootnoteText"/>
    <w:rsid w:val="000951C5"/>
    <w:rPr>
      <w:lang w:val="en-US" w:eastAsia="en-US"/>
    </w:rPr>
  </w:style>
  <w:style w:type="character" w:styleId="FootnoteReference">
    <w:name w:val="footnote reference"/>
    <w:uiPriority w:val="99"/>
    <w:unhideWhenUsed/>
    <w:rsid w:val="000951C5"/>
    <w:rPr>
      <w:vertAlign w:val="superscript"/>
    </w:rPr>
  </w:style>
</w:styles>
</file>

<file path=word/webSettings.xml><?xml version="1.0" encoding="utf-8"?>
<w:webSettings xmlns:r="http://schemas.openxmlformats.org/officeDocument/2006/relationships" xmlns:w="http://schemas.openxmlformats.org/wordprocessingml/2006/main">
  <w:divs>
    <w:div w:id="357124447">
      <w:bodyDiv w:val="1"/>
      <w:marLeft w:val="0"/>
      <w:marRight w:val="0"/>
      <w:marTop w:val="0"/>
      <w:marBottom w:val="0"/>
      <w:divBdr>
        <w:top w:val="none" w:sz="0" w:space="0" w:color="auto"/>
        <w:left w:val="none" w:sz="0" w:space="0" w:color="auto"/>
        <w:bottom w:val="none" w:sz="0" w:space="0" w:color="auto"/>
        <w:right w:val="none" w:sz="0" w:space="0" w:color="auto"/>
      </w:divBdr>
    </w:div>
    <w:div w:id="938829494">
      <w:bodyDiv w:val="1"/>
      <w:marLeft w:val="0"/>
      <w:marRight w:val="0"/>
      <w:marTop w:val="0"/>
      <w:marBottom w:val="0"/>
      <w:divBdr>
        <w:top w:val="none" w:sz="0" w:space="0" w:color="auto"/>
        <w:left w:val="none" w:sz="0" w:space="0" w:color="auto"/>
        <w:bottom w:val="none" w:sz="0" w:space="0" w:color="auto"/>
        <w:right w:val="none" w:sz="0" w:space="0" w:color="auto"/>
      </w:divBdr>
    </w:div>
    <w:div w:id="1085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60A1-D54C-4C96-9BBD-7C97AA6C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10461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2014-02-27T15:55:00Z</cp:lastPrinted>
  <dcterms:created xsi:type="dcterms:W3CDTF">2014-03-19T12:59:00Z</dcterms:created>
  <dcterms:modified xsi:type="dcterms:W3CDTF">2014-03-19T12:59:00Z</dcterms:modified>
</cp:coreProperties>
</file>