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bookmarkStart w:id="0" w:name="_GoBack"/>
      <w:bookmarkEnd w:id="0"/>
      <w:r>
        <w:t>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rsidR="00275403">
        <w:t>30 April</w:t>
      </w:r>
      <w:r w:rsidR="007A2349">
        <w:t xml:space="preserve"> </w:t>
      </w:r>
      <w:r w:rsidR="00093A68">
        <w:t>2014</w:t>
      </w:r>
      <w:r>
        <w:t xml:space="preserve"> </w:t>
      </w:r>
      <w:r w:rsidRPr="006A5F4B">
        <w:t xml:space="preserve">at </w:t>
      </w:r>
      <w:r w:rsidR="00093A68">
        <w:t>09:0</w:t>
      </w:r>
      <w:r>
        <w:t xml:space="preserve">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rsidR="00093A68">
        <w:t>the Boardroom, Chancellor Court, Corporate Services,</w:t>
      </w:r>
      <w:r>
        <w:t xml:space="preserv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tblPr>
      <w:tblGrid>
        <w:gridCol w:w="2472"/>
        <w:gridCol w:w="6471"/>
      </w:tblGrid>
      <w:tr w:rsidR="0033440C" w:rsidRPr="006A5F4B" w:rsidTr="00AB29B8">
        <w:trPr>
          <w:trHeight w:val="106"/>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Stuart Bell</w:t>
            </w:r>
          </w:p>
        </w:tc>
        <w:tc>
          <w:tcPr>
            <w:tcW w:w="6471" w:type="dxa"/>
          </w:tcPr>
          <w:p w:rsidR="0033440C" w:rsidRDefault="0033440C" w:rsidP="000954C6">
            <w:pPr>
              <w:rPr>
                <w:rFonts w:ascii="Arial" w:hAnsi="Arial" w:cs="Arial"/>
              </w:rPr>
            </w:pPr>
            <w:r>
              <w:rPr>
                <w:rFonts w:ascii="Arial" w:hAnsi="Arial" w:cs="Arial"/>
              </w:rPr>
              <w:t>Chief Executive</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Ros Alstead</w:t>
            </w:r>
          </w:p>
        </w:tc>
        <w:tc>
          <w:tcPr>
            <w:tcW w:w="6471" w:type="dxa"/>
          </w:tcPr>
          <w:p w:rsidR="0033440C" w:rsidRDefault="0033440C" w:rsidP="000954C6">
            <w:pPr>
              <w:rPr>
                <w:rFonts w:ascii="Arial" w:hAnsi="Arial" w:cs="Arial"/>
              </w:rPr>
            </w:pPr>
            <w:r>
              <w:rPr>
                <w:rFonts w:ascii="Arial" w:hAnsi="Arial" w:cs="Arial"/>
              </w:rPr>
              <w:t>Director of Nursing and Clinical Standards</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Mike Bellamy</w:t>
            </w:r>
          </w:p>
        </w:tc>
        <w:tc>
          <w:tcPr>
            <w:tcW w:w="6471" w:type="dxa"/>
          </w:tcPr>
          <w:p w:rsidR="0033440C" w:rsidRDefault="0033440C" w:rsidP="000954C6">
            <w:pPr>
              <w:rPr>
                <w:rFonts w:ascii="Arial" w:hAnsi="Arial" w:cs="Arial"/>
              </w:rPr>
            </w:pPr>
            <w:r>
              <w:rPr>
                <w:rFonts w:ascii="Arial" w:hAnsi="Arial" w:cs="Arial"/>
              </w:rPr>
              <w:t>Non-Executive Director</w:t>
            </w:r>
          </w:p>
        </w:tc>
      </w:tr>
      <w:tr w:rsidR="002611FB" w:rsidRPr="006A5F4B" w:rsidTr="000954C6">
        <w:trPr>
          <w:trHeight w:val="285"/>
        </w:trPr>
        <w:tc>
          <w:tcPr>
            <w:tcW w:w="2472" w:type="dxa"/>
          </w:tcPr>
          <w:p w:rsidR="002611FB" w:rsidRDefault="002611FB" w:rsidP="000954C6">
            <w:pPr>
              <w:rPr>
                <w:rFonts w:ascii="Arial" w:hAnsi="Arial" w:cs="Arial"/>
              </w:rPr>
            </w:pPr>
            <w:r>
              <w:rPr>
                <w:rFonts w:ascii="Arial" w:hAnsi="Arial" w:cs="Arial"/>
              </w:rPr>
              <w:t>Alyson Coates</w:t>
            </w:r>
          </w:p>
        </w:tc>
        <w:tc>
          <w:tcPr>
            <w:tcW w:w="6471" w:type="dxa"/>
          </w:tcPr>
          <w:p w:rsidR="002611FB" w:rsidRDefault="002611FB" w:rsidP="000954C6">
            <w:pPr>
              <w:rPr>
                <w:rFonts w:ascii="Arial" w:hAnsi="Arial" w:cs="Arial"/>
              </w:rPr>
            </w:pPr>
            <w:r>
              <w:rPr>
                <w:rFonts w:ascii="Arial" w:hAnsi="Arial" w:cs="Arial"/>
              </w:rPr>
              <w:t>Non-Executive Director</w:t>
            </w:r>
          </w:p>
        </w:tc>
      </w:tr>
      <w:tr w:rsidR="00275403" w:rsidRPr="006A5F4B" w:rsidTr="000954C6">
        <w:trPr>
          <w:trHeight w:val="285"/>
        </w:trPr>
        <w:tc>
          <w:tcPr>
            <w:tcW w:w="2472" w:type="dxa"/>
          </w:tcPr>
          <w:p w:rsidR="00275403" w:rsidRDefault="00275403" w:rsidP="000954C6">
            <w:pPr>
              <w:rPr>
                <w:rFonts w:ascii="Arial" w:hAnsi="Arial" w:cs="Arial"/>
              </w:rPr>
            </w:pPr>
            <w:r>
              <w:rPr>
                <w:rFonts w:ascii="Arial" w:hAnsi="Arial" w:cs="Arial"/>
              </w:rPr>
              <w:t>Sue Dopson</w:t>
            </w:r>
          </w:p>
        </w:tc>
        <w:tc>
          <w:tcPr>
            <w:tcW w:w="6471" w:type="dxa"/>
          </w:tcPr>
          <w:p w:rsidR="00275403" w:rsidRDefault="00275403" w:rsidP="000954C6">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2611FB" w:rsidRPr="006A5F4B" w:rsidTr="000954C6">
        <w:trPr>
          <w:trHeight w:val="270"/>
        </w:trPr>
        <w:tc>
          <w:tcPr>
            <w:tcW w:w="2472" w:type="dxa"/>
          </w:tcPr>
          <w:p w:rsidR="002611FB" w:rsidRDefault="002611FB" w:rsidP="000954C6">
            <w:pPr>
              <w:rPr>
                <w:rFonts w:ascii="Arial" w:hAnsi="Arial" w:cs="Arial"/>
              </w:rPr>
            </w:pPr>
            <w:r>
              <w:rPr>
                <w:rFonts w:ascii="Arial" w:hAnsi="Arial" w:cs="Arial"/>
              </w:rPr>
              <w:t>Clive Meux</w:t>
            </w:r>
          </w:p>
        </w:tc>
        <w:tc>
          <w:tcPr>
            <w:tcW w:w="6471" w:type="dxa"/>
          </w:tcPr>
          <w:p w:rsidR="002611FB" w:rsidRDefault="002611FB" w:rsidP="000954C6">
            <w:pPr>
              <w:rPr>
                <w:rFonts w:ascii="Arial" w:hAnsi="Arial" w:cs="Arial"/>
              </w:rPr>
            </w:pPr>
            <w:r>
              <w:rPr>
                <w:rFonts w:ascii="Arial" w:hAnsi="Arial" w:cs="Arial"/>
              </w:rPr>
              <w:t>Medical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Cedric Scroggs</w:t>
            </w:r>
          </w:p>
        </w:tc>
        <w:tc>
          <w:tcPr>
            <w:tcW w:w="6471" w:type="dxa"/>
          </w:tcPr>
          <w:p w:rsidR="0033440C" w:rsidRPr="00EF0B04" w:rsidRDefault="0033440C" w:rsidP="00EF0B04">
            <w:pPr>
              <w:rPr>
                <w:rFonts w:ascii="Arial" w:hAnsi="Arial" w:cs="Arial"/>
              </w:rPr>
            </w:pPr>
            <w:r>
              <w:rPr>
                <w:rFonts w:ascii="Arial" w:hAnsi="Arial" w:cs="Arial"/>
              </w:rPr>
              <w:t>Non-Executive Director</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Yvonne Taylor</w:t>
            </w:r>
          </w:p>
        </w:tc>
        <w:tc>
          <w:tcPr>
            <w:tcW w:w="6471" w:type="dxa"/>
          </w:tcPr>
          <w:p w:rsidR="0033440C" w:rsidRPr="0048148F" w:rsidRDefault="0033440C" w:rsidP="000954C6">
            <w:pPr>
              <w:rPr>
                <w:rFonts w:ascii="Arial" w:hAnsi="Arial" w:cs="Arial"/>
                <w:i/>
              </w:rPr>
            </w:pPr>
            <w:r>
              <w:rPr>
                <w:rFonts w:ascii="Arial" w:hAnsi="Arial" w:cs="Arial"/>
              </w:rPr>
              <w:t xml:space="preserve">Chief Operating Officer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Lyn Williams </w:t>
            </w:r>
          </w:p>
        </w:tc>
        <w:tc>
          <w:tcPr>
            <w:tcW w:w="6471" w:type="dxa"/>
          </w:tcPr>
          <w:p w:rsidR="0033440C"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33440C" w:rsidRPr="006A5F4B" w:rsidTr="000954C6">
        <w:trPr>
          <w:trHeight w:val="349"/>
        </w:trPr>
        <w:tc>
          <w:tcPr>
            <w:tcW w:w="2472" w:type="dxa"/>
          </w:tcPr>
          <w:p w:rsidR="0033440C" w:rsidRDefault="007A2349" w:rsidP="000954C6">
            <w:pPr>
              <w:rPr>
                <w:rFonts w:ascii="Arial" w:hAnsi="Arial" w:cs="Arial"/>
              </w:rPr>
            </w:pPr>
            <w:r>
              <w:rPr>
                <w:rFonts w:ascii="Arial" w:hAnsi="Arial" w:cs="Arial"/>
              </w:rPr>
              <w:t>Justinian Habner</w:t>
            </w:r>
          </w:p>
        </w:tc>
        <w:tc>
          <w:tcPr>
            <w:tcW w:w="6471" w:type="dxa"/>
          </w:tcPr>
          <w:p w:rsidR="0033440C" w:rsidRPr="00D76A75" w:rsidRDefault="0033440C" w:rsidP="000954C6">
            <w:pPr>
              <w:rPr>
                <w:rFonts w:ascii="Arial" w:hAnsi="Arial" w:cs="Arial"/>
              </w:rPr>
            </w:pPr>
            <w:r>
              <w:rPr>
                <w:rFonts w:ascii="Arial" w:hAnsi="Arial" w:cs="Arial"/>
              </w:rPr>
              <w:t xml:space="preserve">Trust Secretary (Minutes) </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Default="0033440C" w:rsidP="0033440C">
      <w:pPr>
        <w:jc w:val="both"/>
        <w:rPr>
          <w:rFonts w:ascii="Arial" w:hAnsi="Arial" w:cs="Arial"/>
        </w:rPr>
      </w:pPr>
    </w:p>
    <w:p w:rsidR="0033440C" w:rsidRPr="006A5F4B" w:rsidRDefault="0033440C" w:rsidP="00356F5E">
      <w:pPr>
        <w:ind w:right="17"/>
        <w:jc w:val="center"/>
        <w:rPr>
          <w:rFonts w:ascii="Arial" w:hAnsi="Arial" w:cs="Arial"/>
          <w:b/>
          <w:bCs/>
          <w:sz w:val="28"/>
          <w:szCs w:val="28"/>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275403" w:rsidP="00A64AB4">
            <w:pPr>
              <w:keepNext/>
              <w:keepLines/>
              <w:rPr>
                <w:rFonts w:ascii="Arial" w:hAnsi="Arial" w:cs="Arial"/>
                <w:b/>
              </w:rPr>
            </w:pPr>
            <w:r>
              <w:rPr>
                <w:rFonts w:ascii="Arial" w:hAnsi="Arial" w:cs="Arial"/>
                <w:b/>
              </w:rPr>
              <w:t>47</w:t>
            </w:r>
            <w:r w:rsidR="00EF0B04" w:rsidRPr="00666D1B">
              <w:rPr>
                <w:rFonts w:ascii="Arial" w:hAnsi="Arial" w:cs="Arial"/>
                <w:b/>
              </w:rPr>
              <w:t>/14</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AB14E2" w:rsidRPr="00666D1B" w:rsidRDefault="00AB14E2" w:rsidP="00A64AB4">
            <w:pPr>
              <w:keepNext/>
              <w:keepLines/>
              <w:rPr>
                <w:rFonts w:ascii="Arial" w:hAnsi="Arial" w:cs="Arial"/>
              </w:rPr>
            </w:pPr>
          </w:p>
          <w:p w:rsidR="00AB14E2" w:rsidRPr="00666D1B" w:rsidRDefault="00AB14E2" w:rsidP="00A64AB4">
            <w:pPr>
              <w:keepNext/>
              <w:keepLines/>
              <w:rPr>
                <w:rFonts w:ascii="Arial" w:hAnsi="Arial" w:cs="Arial"/>
              </w:rPr>
            </w:pPr>
            <w:r w:rsidRPr="00666D1B">
              <w:rPr>
                <w:rFonts w:ascii="Arial" w:hAnsi="Arial" w:cs="Arial"/>
              </w:rPr>
              <w:t>b</w:t>
            </w: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AB14E2" w:rsidRPr="00666D1B" w:rsidRDefault="00AB14E2" w:rsidP="00A64AB4">
            <w:pPr>
              <w:jc w:val="both"/>
              <w:rPr>
                <w:rFonts w:ascii="Arial" w:hAnsi="Arial" w:cs="Arial"/>
              </w:rPr>
            </w:pPr>
            <w:r w:rsidRPr="00666D1B">
              <w:rPr>
                <w:rFonts w:ascii="Arial" w:hAnsi="Arial" w:cs="Arial"/>
              </w:rPr>
              <w:t>The Chair welcomed members of the public who had attended to observe the meeting.</w:t>
            </w:r>
          </w:p>
          <w:p w:rsidR="00AB14E2" w:rsidRPr="00666D1B" w:rsidRDefault="00AB14E2" w:rsidP="00A64AB4">
            <w:pPr>
              <w:jc w:val="both"/>
              <w:rPr>
                <w:rFonts w:ascii="Arial" w:hAnsi="Arial" w:cs="Arial"/>
              </w:rPr>
            </w:pPr>
          </w:p>
          <w:p w:rsidR="00A64AB4" w:rsidRPr="00666D1B" w:rsidRDefault="00275403" w:rsidP="00A64AB4">
            <w:pPr>
              <w:jc w:val="both"/>
              <w:rPr>
                <w:rFonts w:ascii="Arial" w:hAnsi="Arial" w:cs="Arial"/>
              </w:rPr>
            </w:pPr>
            <w:r>
              <w:rPr>
                <w:rFonts w:ascii="Arial" w:hAnsi="Arial" w:cs="Arial"/>
              </w:rPr>
              <w:t>Nil apologies.</w:t>
            </w:r>
          </w:p>
          <w:p w:rsidR="00A64AB4" w:rsidRPr="00666D1B" w:rsidRDefault="00A64AB4" w:rsidP="00A64AB4">
            <w:pPr>
              <w:jc w:val="both"/>
              <w:rPr>
                <w:rFonts w:ascii="Arial" w:hAnsi="Arial" w:cs="Arial"/>
              </w:rPr>
            </w:pPr>
          </w:p>
        </w:tc>
        <w:tc>
          <w:tcPr>
            <w:tcW w:w="1054" w:type="dxa"/>
          </w:tcPr>
          <w:p w:rsidR="00A64AB4" w:rsidRPr="00666D1B" w:rsidRDefault="00A64AB4" w:rsidP="00A64AB4">
            <w:pPr>
              <w:keepNext/>
              <w:keepLines/>
              <w:rPr>
                <w:rFonts w:ascii="Arial" w:hAnsi="Arial" w:cs="Arial"/>
              </w:rPr>
            </w:pPr>
          </w:p>
        </w:tc>
      </w:tr>
      <w:tr w:rsidR="00A64AB4" w:rsidRPr="00666D1B">
        <w:trPr>
          <w:trHeight w:val="40"/>
        </w:trPr>
        <w:tc>
          <w:tcPr>
            <w:tcW w:w="993" w:type="dxa"/>
          </w:tcPr>
          <w:p w:rsidR="00A64AB4" w:rsidRPr="00666D1B" w:rsidRDefault="00A64AB4" w:rsidP="00A64AB4">
            <w:pPr>
              <w:keepNext/>
              <w:keepLines/>
              <w:rPr>
                <w:rFonts w:ascii="Arial" w:hAnsi="Arial" w:cs="Arial"/>
              </w:rPr>
            </w:pPr>
            <w:r w:rsidRPr="00666D1B">
              <w:rPr>
                <w:rFonts w:ascii="Arial" w:hAnsi="Arial" w:cs="Arial"/>
                <w:b/>
              </w:rPr>
              <w:t xml:space="preserve">BOD </w:t>
            </w:r>
            <w:r w:rsidR="00D645B9">
              <w:rPr>
                <w:rFonts w:ascii="Arial" w:hAnsi="Arial" w:cs="Arial"/>
                <w:b/>
              </w:rPr>
              <w:t>48</w:t>
            </w:r>
            <w:r w:rsidR="00DD679A" w:rsidRPr="00666D1B">
              <w:rPr>
                <w:rFonts w:ascii="Arial" w:hAnsi="Arial" w:cs="Arial"/>
                <w:b/>
              </w:rPr>
              <w:t>/1</w:t>
            </w:r>
            <w:r w:rsidR="00294097" w:rsidRPr="00666D1B">
              <w:rPr>
                <w:rFonts w:ascii="Arial" w:hAnsi="Arial" w:cs="Arial"/>
                <w:b/>
              </w:rPr>
              <w:t>4</w:t>
            </w:r>
          </w:p>
          <w:p w:rsidR="00A64AB4" w:rsidRPr="00666D1B" w:rsidRDefault="00A64AB4" w:rsidP="00A64AB4">
            <w:pPr>
              <w:keepNext/>
              <w:keepLines/>
              <w:rPr>
                <w:rFonts w:ascii="Arial" w:hAnsi="Arial" w:cs="Arial"/>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540D3D" w:rsidRDefault="00540D3D" w:rsidP="00A64AB4">
            <w:pPr>
              <w:keepNext/>
              <w:keepLines/>
              <w:rPr>
                <w:rFonts w:ascii="Arial" w:hAnsi="Arial" w:cs="Arial"/>
              </w:rPr>
            </w:pPr>
          </w:p>
          <w:p w:rsidR="00D645B9" w:rsidRDefault="00D645B9" w:rsidP="00A64AB4">
            <w:pPr>
              <w:keepNext/>
              <w:keepLines/>
              <w:rPr>
                <w:rFonts w:ascii="Arial" w:hAnsi="Arial" w:cs="Arial"/>
              </w:rPr>
            </w:pPr>
          </w:p>
          <w:p w:rsidR="00D645B9" w:rsidRDefault="00D645B9" w:rsidP="00A64AB4">
            <w:pPr>
              <w:keepNext/>
              <w:keepLines/>
              <w:rPr>
                <w:rFonts w:ascii="Arial" w:hAnsi="Arial" w:cs="Arial"/>
              </w:rPr>
            </w:pPr>
          </w:p>
          <w:p w:rsidR="00D645B9" w:rsidRDefault="00D645B9" w:rsidP="00A64AB4">
            <w:pPr>
              <w:keepNext/>
              <w:keepLines/>
              <w:rPr>
                <w:rFonts w:ascii="Arial" w:hAnsi="Arial" w:cs="Arial"/>
              </w:rPr>
            </w:pPr>
          </w:p>
          <w:p w:rsidR="00D645B9" w:rsidRDefault="00D645B9" w:rsidP="00A64AB4">
            <w:pPr>
              <w:keepNext/>
              <w:keepLines/>
              <w:rPr>
                <w:rFonts w:ascii="Arial" w:hAnsi="Arial" w:cs="Arial"/>
              </w:rPr>
            </w:pPr>
          </w:p>
          <w:p w:rsidR="00D645B9" w:rsidRDefault="00D645B9" w:rsidP="00A64AB4">
            <w:pPr>
              <w:keepNext/>
              <w:keepLines/>
              <w:rPr>
                <w:rFonts w:ascii="Arial" w:hAnsi="Arial" w:cs="Arial"/>
              </w:rPr>
            </w:pPr>
          </w:p>
          <w:p w:rsidR="00D645B9" w:rsidRDefault="00D645B9" w:rsidP="00A64AB4">
            <w:pPr>
              <w:keepNext/>
              <w:keepLines/>
              <w:rPr>
                <w:rFonts w:ascii="Arial" w:hAnsi="Arial" w:cs="Arial"/>
              </w:rPr>
            </w:pPr>
          </w:p>
          <w:p w:rsidR="00D645B9" w:rsidRDefault="00D645B9" w:rsidP="00A64AB4">
            <w:pPr>
              <w:keepNext/>
              <w:keepLines/>
              <w:rPr>
                <w:rFonts w:ascii="Arial" w:hAnsi="Arial" w:cs="Arial"/>
              </w:rPr>
            </w:pPr>
          </w:p>
          <w:p w:rsidR="00D645B9" w:rsidRDefault="00D645B9" w:rsidP="00A64AB4">
            <w:pPr>
              <w:keepNext/>
              <w:keepLines/>
              <w:rPr>
                <w:rFonts w:ascii="Arial" w:hAnsi="Arial" w:cs="Arial"/>
              </w:rPr>
            </w:pPr>
          </w:p>
          <w:p w:rsidR="00D645B9" w:rsidRPr="00666D1B" w:rsidRDefault="00D645B9" w:rsidP="00A64AB4">
            <w:pPr>
              <w:keepNext/>
              <w:keepLines/>
              <w:rPr>
                <w:rFonts w:ascii="Arial" w:hAnsi="Arial" w:cs="Arial"/>
              </w:rPr>
            </w:pPr>
            <w:r>
              <w:rPr>
                <w:rFonts w:ascii="Arial" w:hAnsi="Arial" w:cs="Arial"/>
              </w:rPr>
              <w:t>b</w:t>
            </w:r>
          </w:p>
        </w:tc>
        <w:tc>
          <w:tcPr>
            <w:tcW w:w="7087" w:type="dxa"/>
          </w:tcPr>
          <w:p w:rsidR="00A64AB4" w:rsidRPr="00666D1B" w:rsidRDefault="00A64AB4" w:rsidP="00A64AB4">
            <w:pPr>
              <w:keepNext/>
              <w:keepLines/>
              <w:jc w:val="both"/>
              <w:rPr>
                <w:rFonts w:ascii="Arial" w:hAnsi="Arial" w:cs="Arial"/>
                <w:bCs/>
              </w:rPr>
            </w:pPr>
            <w:r w:rsidRPr="00666D1B">
              <w:rPr>
                <w:rFonts w:ascii="Arial" w:hAnsi="Arial" w:cs="Arial"/>
                <w:b/>
                <w:bCs/>
              </w:rPr>
              <w:t>Declarations of Interest</w:t>
            </w:r>
          </w:p>
          <w:p w:rsidR="00A64AB4" w:rsidRPr="00666D1B" w:rsidRDefault="00A64AB4" w:rsidP="00A64AB4">
            <w:pPr>
              <w:keepNext/>
              <w:keepLines/>
              <w:jc w:val="both"/>
              <w:rPr>
                <w:rFonts w:ascii="Arial" w:hAnsi="Arial" w:cs="Arial"/>
                <w:bCs/>
              </w:rPr>
            </w:pPr>
          </w:p>
          <w:p w:rsidR="00A64AB4" w:rsidRPr="00666D1B" w:rsidRDefault="00A64AB4" w:rsidP="00A64AB4">
            <w:pPr>
              <w:keepNext/>
              <w:keepLines/>
              <w:jc w:val="both"/>
              <w:rPr>
                <w:rFonts w:ascii="Arial" w:hAnsi="Arial" w:cs="Arial"/>
                <w:bCs/>
              </w:rPr>
            </w:pPr>
          </w:p>
          <w:p w:rsidR="00A64AB4" w:rsidRDefault="00AB14E2" w:rsidP="00D645B9">
            <w:pPr>
              <w:keepNext/>
              <w:keepLines/>
              <w:jc w:val="both"/>
              <w:rPr>
                <w:rFonts w:ascii="Arial" w:hAnsi="Arial" w:cs="Arial"/>
                <w:bCs/>
              </w:rPr>
            </w:pPr>
            <w:r w:rsidRPr="00666D1B">
              <w:rPr>
                <w:rFonts w:ascii="Arial" w:hAnsi="Arial" w:cs="Arial"/>
                <w:bCs/>
              </w:rPr>
              <w:t xml:space="preserve">The Board </w:t>
            </w:r>
            <w:r w:rsidR="00D645B9">
              <w:rPr>
                <w:rFonts w:ascii="Arial" w:hAnsi="Arial" w:cs="Arial"/>
                <w:bCs/>
              </w:rPr>
              <w:t>reviewed the</w:t>
            </w:r>
            <w:r w:rsidRPr="00666D1B">
              <w:rPr>
                <w:rFonts w:ascii="Arial" w:hAnsi="Arial" w:cs="Arial"/>
                <w:bCs/>
              </w:rPr>
              <w:t xml:space="preserve"> Register of Directors’ Interests </w:t>
            </w:r>
            <w:r w:rsidR="00D645B9">
              <w:rPr>
                <w:rFonts w:ascii="Arial" w:hAnsi="Arial" w:cs="Arial"/>
                <w:bCs/>
              </w:rPr>
              <w:t>report</w:t>
            </w:r>
            <w:r w:rsidRPr="00666D1B">
              <w:rPr>
                <w:rFonts w:ascii="Arial" w:hAnsi="Arial" w:cs="Arial"/>
                <w:bCs/>
              </w:rPr>
              <w:t>.</w:t>
            </w:r>
            <w:r w:rsidR="00D645B9">
              <w:rPr>
                <w:rFonts w:ascii="Arial" w:hAnsi="Arial" w:cs="Arial"/>
                <w:bCs/>
              </w:rPr>
              <w:t xml:space="preserve">  The following changes were requested:-</w:t>
            </w:r>
          </w:p>
          <w:p w:rsidR="00D645B9" w:rsidRPr="00D645B9" w:rsidRDefault="00D645B9" w:rsidP="00D645B9">
            <w:pPr>
              <w:pStyle w:val="ListParagraph"/>
              <w:keepNext/>
              <w:keepLines/>
              <w:numPr>
                <w:ilvl w:val="0"/>
                <w:numId w:val="43"/>
              </w:numPr>
              <w:jc w:val="both"/>
              <w:rPr>
                <w:rFonts w:ascii="Arial" w:hAnsi="Arial" w:cs="Arial"/>
                <w:bCs/>
              </w:rPr>
            </w:pPr>
            <w:r>
              <w:rPr>
                <w:rFonts w:ascii="Arial" w:hAnsi="Arial" w:cs="Arial"/>
                <w:bCs/>
                <w:sz w:val="24"/>
                <w:szCs w:val="24"/>
              </w:rPr>
              <w:t>Ros Alstead – remove “Chair – National mental health and LD Directors and Leads Forum”</w:t>
            </w:r>
          </w:p>
          <w:p w:rsidR="00D645B9" w:rsidRPr="00D645B9" w:rsidRDefault="00D645B9" w:rsidP="00D645B9">
            <w:pPr>
              <w:pStyle w:val="ListParagraph"/>
              <w:keepNext/>
              <w:keepLines/>
              <w:numPr>
                <w:ilvl w:val="0"/>
                <w:numId w:val="43"/>
              </w:numPr>
              <w:jc w:val="both"/>
              <w:rPr>
                <w:rFonts w:ascii="Arial" w:hAnsi="Arial" w:cs="Arial"/>
                <w:bCs/>
              </w:rPr>
            </w:pPr>
            <w:r>
              <w:rPr>
                <w:rFonts w:ascii="Arial" w:hAnsi="Arial" w:cs="Arial"/>
                <w:bCs/>
                <w:sz w:val="24"/>
                <w:szCs w:val="24"/>
              </w:rPr>
              <w:t xml:space="preserve">Stuart Bell – remove “Wife is Volunteer with </w:t>
            </w:r>
            <w:proofErr w:type="spellStart"/>
            <w:r>
              <w:rPr>
                <w:rFonts w:ascii="Arial" w:hAnsi="Arial" w:cs="Arial"/>
                <w:bCs/>
                <w:sz w:val="24"/>
                <w:szCs w:val="24"/>
              </w:rPr>
              <w:t>Fairbridge</w:t>
            </w:r>
            <w:proofErr w:type="spellEnd"/>
            <w:r>
              <w:rPr>
                <w:rFonts w:ascii="Arial" w:hAnsi="Arial" w:cs="Arial"/>
                <w:bCs/>
                <w:sz w:val="24"/>
                <w:szCs w:val="24"/>
              </w:rPr>
              <w:t xml:space="preserve"> Charity” and replace “Wife is Magistrate, Merton Bench” with “Wife is Magistrate, Northampton Bench”</w:t>
            </w:r>
          </w:p>
          <w:p w:rsidR="00D645B9" w:rsidRPr="00D645B9" w:rsidRDefault="00D645B9" w:rsidP="00D645B9">
            <w:pPr>
              <w:pStyle w:val="ListParagraph"/>
              <w:keepNext/>
              <w:keepLines/>
              <w:numPr>
                <w:ilvl w:val="0"/>
                <w:numId w:val="43"/>
              </w:numPr>
              <w:jc w:val="both"/>
              <w:rPr>
                <w:rFonts w:ascii="Arial" w:hAnsi="Arial" w:cs="Arial"/>
                <w:bCs/>
              </w:rPr>
            </w:pPr>
            <w:r>
              <w:rPr>
                <w:rFonts w:ascii="Arial" w:hAnsi="Arial" w:cs="Arial"/>
                <w:bCs/>
                <w:sz w:val="24"/>
                <w:szCs w:val="24"/>
              </w:rPr>
              <w:t xml:space="preserve">Cedric Scroggs – remove “Shareholder – portfolio of listed shared which includes sundry pharmaceuticals” </w:t>
            </w:r>
          </w:p>
          <w:p w:rsidR="00D645B9" w:rsidRDefault="00D645B9" w:rsidP="00D645B9">
            <w:pPr>
              <w:keepNext/>
              <w:keepLines/>
              <w:jc w:val="both"/>
              <w:rPr>
                <w:rFonts w:ascii="Arial" w:hAnsi="Arial" w:cs="Arial"/>
                <w:b/>
                <w:bCs/>
              </w:rPr>
            </w:pPr>
            <w:r>
              <w:rPr>
                <w:rFonts w:ascii="Arial" w:hAnsi="Arial" w:cs="Arial"/>
                <w:b/>
                <w:bCs/>
              </w:rPr>
              <w:t>Subject to the above, the Board confirmed that the interests listed in the Registers of Directors’ Interests remained correct.</w:t>
            </w:r>
          </w:p>
          <w:p w:rsidR="00D645B9" w:rsidRDefault="00D645B9" w:rsidP="00D645B9">
            <w:pPr>
              <w:keepNext/>
              <w:keepLines/>
              <w:jc w:val="both"/>
              <w:rPr>
                <w:rFonts w:ascii="Arial" w:hAnsi="Arial" w:cs="Arial"/>
                <w:b/>
                <w:bCs/>
              </w:rPr>
            </w:pPr>
          </w:p>
          <w:p w:rsidR="00D645B9" w:rsidRPr="00D645B9" w:rsidRDefault="00D645B9" w:rsidP="00D645B9">
            <w:pPr>
              <w:keepNext/>
              <w:keepLines/>
              <w:jc w:val="both"/>
              <w:rPr>
                <w:rFonts w:ascii="Arial" w:hAnsi="Arial" w:cs="Arial"/>
                <w:b/>
                <w:bCs/>
              </w:rPr>
            </w:pPr>
          </w:p>
        </w:tc>
        <w:tc>
          <w:tcPr>
            <w:tcW w:w="1054" w:type="dxa"/>
          </w:tcPr>
          <w:p w:rsidR="00A64AB4" w:rsidRPr="00666D1B" w:rsidRDefault="00A64AB4" w:rsidP="00A64AB4">
            <w:pPr>
              <w:keepNext/>
              <w:keepLines/>
              <w:rPr>
                <w:rFonts w:ascii="Arial" w:hAnsi="Arial" w:cs="Arial"/>
              </w:rPr>
            </w:pPr>
          </w:p>
        </w:tc>
      </w:tr>
      <w:tr w:rsidR="00631FDA" w:rsidRPr="00666D1B">
        <w:trPr>
          <w:trHeight w:val="650"/>
        </w:trPr>
        <w:tc>
          <w:tcPr>
            <w:tcW w:w="993" w:type="dxa"/>
          </w:tcPr>
          <w:p w:rsidR="00631FDA" w:rsidRPr="00666D1B" w:rsidRDefault="00631FDA" w:rsidP="005F51D7">
            <w:pPr>
              <w:keepNext/>
              <w:keepLines/>
              <w:rPr>
                <w:rFonts w:ascii="Arial" w:hAnsi="Arial" w:cs="Arial"/>
                <w:b/>
              </w:rPr>
            </w:pPr>
            <w:r w:rsidRPr="00666D1B">
              <w:rPr>
                <w:rFonts w:ascii="Arial" w:hAnsi="Arial" w:cs="Arial"/>
                <w:b/>
              </w:rPr>
              <w:t xml:space="preserve">BOD </w:t>
            </w:r>
            <w:r w:rsidR="00F947B6">
              <w:rPr>
                <w:rFonts w:ascii="Arial" w:hAnsi="Arial" w:cs="Arial"/>
                <w:b/>
              </w:rPr>
              <w:t>49</w:t>
            </w:r>
            <w:r w:rsidR="00294097" w:rsidRPr="00666D1B">
              <w:rPr>
                <w:rFonts w:ascii="Arial" w:hAnsi="Arial" w:cs="Arial"/>
                <w:b/>
              </w:rPr>
              <w:t>/14</w:t>
            </w:r>
          </w:p>
          <w:p w:rsidR="00631FDA" w:rsidRPr="00666D1B" w:rsidRDefault="00631FDA" w:rsidP="005F51D7">
            <w:pPr>
              <w:keepNext/>
              <w:keepLines/>
              <w:rPr>
                <w:rFonts w:ascii="Arial" w:hAnsi="Arial" w:cs="Arial"/>
              </w:rPr>
            </w:pPr>
          </w:p>
          <w:p w:rsidR="005E2CD1" w:rsidRPr="00666D1B" w:rsidRDefault="00631FDA" w:rsidP="005F51D7">
            <w:pPr>
              <w:keepNext/>
              <w:keepLines/>
              <w:rPr>
                <w:rFonts w:ascii="Arial" w:hAnsi="Arial" w:cs="Arial"/>
              </w:rPr>
            </w:pPr>
            <w:r w:rsidRPr="00666D1B">
              <w:rPr>
                <w:rFonts w:ascii="Arial" w:hAnsi="Arial" w:cs="Arial"/>
              </w:rPr>
              <w:t>a</w:t>
            </w:r>
          </w:p>
          <w:p w:rsidR="005E2CD1" w:rsidRPr="00666D1B" w:rsidRDefault="005E2CD1" w:rsidP="005F51D7">
            <w:pPr>
              <w:keepNext/>
              <w:keepLines/>
              <w:rPr>
                <w:rFonts w:ascii="Arial" w:hAnsi="Arial" w:cs="Arial"/>
              </w:rPr>
            </w:pPr>
          </w:p>
          <w:p w:rsidR="005E2CD1" w:rsidRPr="00666D1B" w:rsidRDefault="005E2CD1" w:rsidP="005F51D7">
            <w:pPr>
              <w:keepNext/>
              <w:keepLines/>
              <w:rPr>
                <w:rFonts w:ascii="Arial" w:hAnsi="Arial" w:cs="Arial"/>
              </w:rPr>
            </w:pPr>
          </w:p>
          <w:p w:rsidR="005E2CD1" w:rsidRDefault="005E2CD1" w:rsidP="005F51D7">
            <w:pPr>
              <w:keepNext/>
              <w:keepLines/>
              <w:rPr>
                <w:rFonts w:ascii="Arial" w:hAnsi="Arial" w:cs="Arial"/>
              </w:rPr>
            </w:pPr>
          </w:p>
          <w:p w:rsidR="002611FB" w:rsidRPr="00666D1B" w:rsidRDefault="002611FB" w:rsidP="005F51D7">
            <w:pPr>
              <w:keepNext/>
              <w:keepLines/>
              <w:rPr>
                <w:rFonts w:ascii="Arial" w:hAnsi="Arial" w:cs="Arial"/>
              </w:rPr>
            </w:pPr>
          </w:p>
          <w:p w:rsidR="00360DB2" w:rsidRPr="00666D1B" w:rsidRDefault="00360DB2" w:rsidP="005F51D7">
            <w:pPr>
              <w:keepNext/>
              <w:keepLines/>
              <w:rPr>
                <w:rFonts w:ascii="Arial" w:hAnsi="Arial" w:cs="Arial"/>
              </w:rPr>
            </w:pPr>
          </w:p>
          <w:p w:rsidR="00631FDA" w:rsidRPr="00666D1B" w:rsidRDefault="00631FDA" w:rsidP="005F51D7">
            <w:pPr>
              <w:keepNext/>
              <w:keepLines/>
              <w:rPr>
                <w:rFonts w:ascii="Arial" w:hAnsi="Arial" w:cs="Arial"/>
              </w:rPr>
            </w:pPr>
            <w:r w:rsidRPr="00666D1B">
              <w:rPr>
                <w:rFonts w:ascii="Arial" w:hAnsi="Arial" w:cs="Arial"/>
              </w:rPr>
              <w:t>b</w:t>
            </w:r>
          </w:p>
          <w:p w:rsidR="00631FDA" w:rsidRPr="00666D1B" w:rsidRDefault="00631FDA" w:rsidP="005F51D7">
            <w:pPr>
              <w:keepNext/>
              <w:keepLines/>
              <w:rPr>
                <w:rFonts w:ascii="Arial" w:hAnsi="Arial" w:cs="Arial"/>
              </w:rPr>
            </w:pPr>
          </w:p>
          <w:p w:rsidR="0073239B" w:rsidRPr="00666D1B" w:rsidRDefault="0073239B" w:rsidP="005F51D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r>
              <w:rPr>
                <w:rFonts w:ascii="Arial" w:hAnsi="Arial" w:cs="Arial"/>
              </w:rPr>
              <w:t>c</w:t>
            </w: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83092F" w:rsidRDefault="0083092F" w:rsidP="00294097">
            <w:pPr>
              <w:keepNext/>
              <w:keepLines/>
              <w:rPr>
                <w:rFonts w:ascii="Arial" w:hAnsi="Arial" w:cs="Arial"/>
              </w:rPr>
            </w:pP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5D6818" w:rsidRDefault="00CE4777" w:rsidP="00294097">
            <w:pPr>
              <w:keepNext/>
              <w:keepLines/>
              <w:rPr>
                <w:rFonts w:ascii="Arial" w:hAnsi="Arial" w:cs="Arial"/>
              </w:rPr>
            </w:pPr>
            <w:r>
              <w:rPr>
                <w:rFonts w:ascii="Arial" w:hAnsi="Arial" w:cs="Arial"/>
              </w:rPr>
              <w:t>d</w:t>
            </w: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D10CA3" w:rsidRDefault="00D10CA3" w:rsidP="00294097">
            <w:pPr>
              <w:keepNext/>
              <w:keepLines/>
              <w:rPr>
                <w:rFonts w:ascii="Arial" w:hAnsi="Arial" w:cs="Arial"/>
              </w:rPr>
            </w:pPr>
          </w:p>
          <w:p w:rsidR="00D10CA3" w:rsidRDefault="00D10CA3" w:rsidP="00294097">
            <w:pPr>
              <w:keepNext/>
              <w:keepLines/>
              <w:rPr>
                <w:rFonts w:ascii="Arial" w:hAnsi="Arial" w:cs="Arial"/>
              </w:rPr>
            </w:pP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r>
              <w:rPr>
                <w:rFonts w:ascii="Arial" w:hAnsi="Arial" w:cs="Arial"/>
              </w:rPr>
              <w:t>e</w:t>
            </w: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D10CA3" w:rsidRDefault="00D10CA3" w:rsidP="00294097">
            <w:pPr>
              <w:keepNext/>
              <w:keepLines/>
              <w:rPr>
                <w:rFonts w:ascii="Arial" w:hAnsi="Arial" w:cs="Arial"/>
              </w:rPr>
            </w:pP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r>
              <w:rPr>
                <w:rFonts w:ascii="Arial" w:hAnsi="Arial" w:cs="Arial"/>
              </w:rPr>
              <w:t>f</w:t>
            </w: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183DB5" w:rsidRDefault="009A3AE7" w:rsidP="00294097">
            <w:pPr>
              <w:keepNext/>
              <w:keepLines/>
              <w:rPr>
                <w:rFonts w:ascii="Arial" w:hAnsi="Arial" w:cs="Arial"/>
              </w:rPr>
            </w:pPr>
            <w:r>
              <w:rPr>
                <w:rFonts w:ascii="Arial" w:hAnsi="Arial" w:cs="Arial"/>
              </w:rPr>
              <w:t>g</w:t>
            </w:r>
          </w:p>
          <w:p w:rsidR="009A3AE7" w:rsidRDefault="009A3AE7" w:rsidP="00294097">
            <w:pPr>
              <w:keepNext/>
              <w:keepLines/>
              <w:rPr>
                <w:rFonts w:ascii="Arial" w:hAnsi="Arial" w:cs="Arial"/>
              </w:rPr>
            </w:pPr>
          </w:p>
          <w:p w:rsidR="009A3AE7" w:rsidRDefault="009A3AE7" w:rsidP="00294097">
            <w:pPr>
              <w:keepNext/>
              <w:keepLines/>
              <w:rPr>
                <w:rFonts w:ascii="Arial" w:hAnsi="Arial" w:cs="Arial"/>
              </w:rPr>
            </w:pPr>
          </w:p>
          <w:p w:rsidR="009A3AE7" w:rsidRDefault="009A3AE7" w:rsidP="00294097">
            <w:pPr>
              <w:keepNext/>
              <w:keepLines/>
              <w:rPr>
                <w:rFonts w:ascii="Arial" w:hAnsi="Arial" w:cs="Arial"/>
              </w:rPr>
            </w:pPr>
          </w:p>
          <w:p w:rsidR="009A3AE7" w:rsidRDefault="009A3AE7" w:rsidP="00294097">
            <w:pPr>
              <w:keepNext/>
              <w:keepLines/>
              <w:rPr>
                <w:rFonts w:ascii="Arial" w:hAnsi="Arial" w:cs="Arial"/>
              </w:rPr>
            </w:pPr>
          </w:p>
          <w:p w:rsidR="009A3AE7" w:rsidRDefault="009A3AE7" w:rsidP="00294097">
            <w:pPr>
              <w:keepNext/>
              <w:keepLines/>
              <w:rPr>
                <w:rFonts w:ascii="Arial" w:hAnsi="Arial" w:cs="Arial"/>
              </w:rPr>
            </w:pPr>
          </w:p>
          <w:p w:rsidR="009A3AE7" w:rsidRPr="00666D1B" w:rsidRDefault="009A3AE7" w:rsidP="00294097">
            <w:pPr>
              <w:keepNext/>
              <w:keepLines/>
              <w:rPr>
                <w:rFonts w:ascii="Arial" w:hAnsi="Arial" w:cs="Arial"/>
              </w:rPr>
            </w:pPr>
            <w:r>
              <w:rPr>
                <w:rFonts w:ascii="Arial" w:hAnsi="Arial" w:cs="Arial"/>
              </w:rPr>
              <w:t>h</w:t>
            </w:r>
          </w:p>
        </w:tc>
        <w:tc>
          <w:tcPr>
            <w:tcW w:w="7087" w:type="dxa"/>
          </w:tcPr>
          <w:p w:rsidR="00631FDA" w:rsidRPr="00666D1B" w:rsidRDefault="00631FDA" w:rsidP="008C610D">
            <w:pPr>
              <w:jc w:val="both"/>
              <w:rPr>
                <w:rFonts w:ascii="Arial" w:hAnsi="Arial" w:cs="Arial"/>
                <w:bCs/>
              </w:rPr>
            </w:pPr>
            <w:r w:rsidRPr="00666D1B">
              <w:rPr>
                <w:rFonts w:ascii="Arial" w:hAnsi="Arial" w:cs="Arial"/>
                <w:b/>
                <w:bCs/>
              </w:rPr>
              <w:lastRenderedPageBreak/>
              <w:t>Mi</w:t>
            </w:r>
            <w:r w:rsidR="001E6ED7" w:rsidRPr="00666D1B">
              <w:rPr>
                <w:rFonts w:ascii="Arial" w:hAnsi="Arial" w:cs="Arial"/>
                <w:b/>
                <w:bCs/>
              </w:rPr>
              <w:t xml:space="preserve">nutes of the Meeting held on </w:t>
            </w:r>
            <w:r w:rsidR="00715EFA">
              <w:rPr>
                <w:rFonts w:ascii="Arial" w:hAnsi="Arial" w:cs="Arial"/>
                <w:b/>
                <w:bCs/>
              </w:rPr>
              <w:t>26 March 2014</w:t>
            </w:r>
          </w:p>
          <w:p w:rsidR="00631FDA" w:rsidRPr="00666D1B" w:rsidRDefault="00631FDA" w:rsidP="008C610D">
            <w:pPr>
              <w:jc w:val="both"/>
              <w:rPr>
                <w:rFonts w:ascii="Arial" w:hAnsi="Arial" w:cs="Arial"/>
                <w:bCs/>
              </w:rPr>
            </w:pPr>
          </w:p>
          <w:p w:rsidR="00631FDA" w:rsidRPr="00666D1B" w:rsidRDefault="00631FDA" w:rsidP="008C610D">
            <w:pPr>
              <w:jc w:val="both"/>
              <w:rPr>
                <w:rFonts w:ascii="Arial" w:hAnsi="Arial" w:cs="Arial"/>
                <w:bCs/>
              </w:rPr>
            </w:pPr>
          </w:p>
          <w:p w:rsidR="00DD679A" w:rsidRPr="00666D1B" w:rsidRDefault="00631FDA" w:rsidP="008C610D">
            <w:pPr>
              <w:jc w:val="both"/>
              <w:rPr>
                <w:rFonts w:ascii="Arial" w:hAnsi="Arial" w:cs="Arial"/>
                <w:bCs/>
              </w:rPr>
            </w:pPr>
            <w:r w:rsidRPr="00666D1B">
              <w:rPr>
                <w:rFonts w:ascii="Arial" w:hAnsi="Arial" w:cs="Arial"/>
                <w:bCs/>
              </w:rPr>
              <w:t>The Minutes of the meeting were approved as a true and accurate re</w:t>
            </w:r>
            <w:r w:rsidR="002611FB">
              <w:rPr>
                <w:rFonts w:ascii="Arial" w:hAnsi="Arial" w:cs="Arial"/>
                <w:bCs/>
              </w:rPr>
              <w:t xml:space="preserve">cord, subject to the amendment of typographical errors on pages </w:t>
            </w:r>
            <w:r w:rsidR="00AD3AFE">
              <w:rPr>
                <w:rFonts w:ascii="Arial" w:hAnsi="Arial" w:cs="Arial"/>
                <w:bCs/>
              </w:rPr>
              <w:t>2, 3, 5, 6, 7, 8 &amp; 9.</w:t>
            </w:r>
          </w:p>
          <w:p w:rsidR="006F4F67" w:rsidRPr="00666D1B" w:rsidRDefault="006F4F67" w:rsidP="008C610D">
            <w:pPr>
              <w:jc w:val="both"/>
              <w:rPr>
                <w:rFonts w:ascii="Arial" w:hAnsi="Arial" w:cs="Arial"/>
                <w:bCs/>
              </w:rPr>
            </w:pPr>
          </w:p>
          <w:p w:rsidR="00631FDA" w:rsidRPr="00666D1B" w:rsidRDefault="00631FDA" w:rsidP="008C610D">
            <w:pPr>
              <w:jc w:val="both"/>
              <w:rPr>
                <w:rFonts w:ascii="Arial" w:hAnsi="Arial" w:cs="Arial"/>
                <w:bCs/>
              </w:rPr>
            </w:pPr>
            <w:r w:rsidRPr="00666D1B">
              <w:rPr>
                <w:rFonts w:ascii="Arial" w:hAnsi="Arial" w:cs="Arial"/>
                <w:b/>
                <w:bCs/>
                <w:i/>
              </w:rPr>
              <w:t xml:space="preserve">Matters Arising </w:t>
            </w:r>
          </w:p>
          <w:p w:rsidR="00631FDA" w:rsidRPr="00666D1B" w:rsidRDefault="00631FDA" w:rsidP="008C610D">
            <w:pPr>
              <w:jc w:val="both"/>
              <w:rPr>
                <w:rFonts w:ascii="Arial" w:hAnsi="Arial" w:cs="Arial"/>
                <w:bCs/>
              </w:rPr>
            </w:pPr>
          </w:p>
          <w:p w:rsidR="000D2AC7" w:rsidRPr="007A2349" w:rsidRDefault="00695B97" w:rsidP="008C610D">
            <w:pPr>
              <w:jc w:val="both"/>
              <w:rPr>
                <w:rFonts w:ascii="Arial" w:hAnsi="Arial" w:cs="Arial"/>
                <w:bCs/>
              </w:rPr>
            </w:pPr>
            <w:r w:rsidRPr="00666D1B">
              <w:rPr>
                <w:rFonts w:ascii="Arial" w:hAnsi="Arial" w:cs="Arial"/>
                <w:b/>
                <w:bCs/>
              </w:rPr>
              <w:t xml:space="preserve">BOD </w:t>
            </w:r>
            <w:r w:rsidR="0083092F">
              <w:rPr>
                <w:rFonts w:ascii="Arial" w:hAnsi="Arial" w:cs="Arial"/>
                <w:b/>
                <w:bCs/>
              </w:rPr>
              <w:t>34</w:t>
            </w:r>
            <w:r w:rsidR="007A2349">
              <w:rPr>
                <w:rFonts w:ascii="Arial" w:hAnsi="Arial" w:cs="Arial"/>
                <w:b/>
                <w:bCs/>
              </w:rPr>
              <w:t xml:space="preserve">/14 </w:t>
            </w:r>
            <w:r w:rsidRPr="00666D1B">
              <w:rPr>
                <w:rFonts w:ascii="Arial" w:hAnsi="Arial" w:cs="Arial"/>
                <w:b/>
                <w:bCs/>
              </w:rPr>
              <w:t>(</w:t>
            </w:r>
            <w:r w:rsidR="002611FB">
              <w:rPr>
                <w:rFonts w:ascii="Arial" w:hAnsi="Arial" w:cs="Arial"/>
                <w:b/>
                <w:bCs/>
              </w:rPr>
              <w:t>b</w:t>
            </w:r>
            <w:r w:rsidRPr="00666D1B">
              <w:rPr>
                <w:rFonts w:ascii="Arial" w:hAnsi="Arial" w:cs="Arial"/>
                <w:b/>
                <w:bCs/>
              </w:rPr>
              <w:t>)</w:t>
            </w:r>
            <w:r w:rsidR="008C610D" w:rsidRPr="00666D1B">
              <w:rPr>
                <w:rFonts w:ascii="Arial" w:hAnsi="Arial" w:cs="Arial"/>
                <w:bCs/>
              </w:rPr>
              <w:t xml:space="preserve"> </w:t>
            </w:r>
            <w:r w:rsidR="007A2349">
              <w:rPr>
                <w:rFonts w:ascii="Arial" w:hAnsi="Arial" w:cs="Arial"/>
                <w:bCs/>
              </w:rPr>
              <w:t xml:space="preserve">– </w:t>
            </w:r>
            <w:r w:rsidR="007A2349">
              <w:rPr>
                <w:rFonts w:ascii="Arial" w:hAnsi="Arial" w:cs="Arial"/>
                <w:b/>
                <w:bCs/>
              </w:rPr>
              <w:t>Service Re-modelling</w:t>
            </w:r>
            <w:r w:rsidR="007A2349">
              <w:rPr>
                <w:rFonts w:ascii="Arial" w:hAnsi="Arial" w:cs="Arial"/>
                <w:bCs/>
              </w:rPr>
              <w:t xml:space="preserve"> – the Chief Operating O</w:t>
            </w:r>
            <w:r w:rsidR="009C1B27">
              <w:rPr>
                <w:rFonts w:ascii="Arial" w:hAnsi="Arial" w:cs="Arial"/>
                <w:bCs/>
              </w:rPr>
              <w:t>fficer said that an updated service structure chart had yet to be completed; one would be shortly and then circulated.</w:t>
            </w:r>
          </w:p>
          <w:p w:rsidR="00695B97" w:rsidRPr="00666D1B" w:rsidRDefault="00695B97" w:rsidP="008C610D">
            <w:pPr>
              <w:jc w:val="both"/>
              <w:rPr>
                <w:rFonts w:ascii="Arial" w:hAnsi="Arial" w:cs="Arial"/>
                <w:bCs/>
              </w:rPr>
            </w:pPr>
          </w:p>
          <w:p w:rsidR="009C1B27" w:rsidRDefault="009C1B27" w:rsidP="009C1B27">
            <w:pPr>
              <w:jc w:val="both"/>
              <w:rPr>
                <w:rFonts w:ascii="Arial" w:hAnsi="Arial" w:cs="Arial"/>
                <w:bCs/>
              </w:rPr>
            </w:pPr>
            <w:r w:rsidRPr="00666D1B">
              <w:rPr>
                <w:rFonts w:ascii="Arial" w:hAnsi="Arial" w:cs="Arial"/>
                <w:b/>
                <w:bCs/>
              </w:rPr>
              <w:t xml:space="preserve">BOD </w:t>
            </w:r>
            <w:r w:rsidR="0083092F">
              <w:rPr>
                <w:rFonts w:ascii="Arial" w:hAnsi="Arial" w:cs="Arial"/>
                <w:b/>
                <w:bCs/>
              </w:rPr>
              <w:t>34</w:t>
            </w:r>
            <w:r>
              <w:rPr>
                <w:rFonts w:ascii="Arial" w:hAnsi="Arial" w:cs="Arial"/>
                <w:b/>
                <w:bCs/>
              </w:rPr>
              <w:t xml:space="preserve">/14 </w:t>
            </w:r>
            <w:r w:rsidRPr="00666D1B">
              <w:rPr>
                <w:rFonts w:ascii="Arial" w:hAnsi="Arial" w:cs="Arial"/>
                <w:b/>
                <w:bCs/>
              </w:rPr>
              <w:t>(</w:t>
            </w:r>
            <w:r w:rsidR="0083092F">
              <w:rPr>
                <w:rFonts w:ascii="Arial" w:hAnsi="Arial" w:cs="Arial"/>
                <w:b/>
                <w:bCs/>
              </w:rPr>
              <w:t>c</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CE4777">
              <w:rPr>
                <w:rFonts w:ascii="Arial" w:hAnsi="Arial" w:cs="Arial"/>
                <w:b/>
                <w:bCs/>
              </w:rPr>
              <w:t>Service Change Consultations</w:t>
            </w:r>
            <w:r>
              <w:rPr>
                <w:rFonts w:ascii="Arial" w:hAnsi="Arial" w:cs="Arial"/>
                <w:bCs/>
              </w:rPr>
              <w:t xml:space="preserve"> – the Chief Operating Officer said </w:t>
            </w:r>
            <w:r w:rsidR="00CE4777">
              <w:rPr>
                <w:rFonts w:ascii="Arial" w:hAnsi="Arial" w:cs="Arial"/>
                <w:bCs/>
              </w:rPr>
              <w:t xml:space="preserve">an update on the </w:t>
            </w:r>
            <w:r w:rsidR="0083092F">
              <w:rPr>
                <w:rFonts w:ascii="Arial" w:hAnsi="Arial" w:cs="Arial"/>
                <w:bCs/>
              </w:rPr>
              <w:t>Oxfordshire older peoples service consultation would be provided in the next Chief Operating Officer’s Report.  Other consultation outcomes would be referenced in future reports.</w:t>
            </w:r>
          </w:p>
          <w:p w:rsidR="00CE4777" w:rsidRDefault="00CE4777" w:rsidP="009C1B27">
            <w:pPr>
              <w:jc w:val="both"/>
              <w:rPr>
                <w:rFonts w:ascii="Arial" w:hAnsi="Arial" w:cs="Arial"/>
                <w:bCs/>
              </w:rPr>
            </w:pPr>
          </w:p>
          <w:p w:rsidR="00CE4777" w:rsidRDefault="00CE4777" w:rsidP="00CE4777">
            <w:pPr>
              <w:jc w:val="both"/>
              <w:rPr>
                <w:rFonts w:ascii="Arial" w:hAnsi="Arial" w:cs="Arial"/>
                <w:bCs/>
              </w:rPr>
            </w:pPr>
            <w:r w:rsidRPr="00666D1B">
              <w:rPr>
                <w:rFonts w:ascii="Arial" w:hAnsi="Arial" w:cs="Arial"/>
                <w:b/>
                <w:bCs/>
              </w:rPr>
              <w:t xml:space="preserve">BOD </w:t>
            </w:r>
            <w:r w:rsidR="006E1F55">
              <w:rPr>
                <w:rFonts w:ascii="Arial" w:hAnsi="Arial" w:cs="Arial"/>
                <w:b/>
                <w:bCs/>
              </w:rPr>
              <w:t>37</w:t>
            </w:r>
            <w:r>
              <w:rPr>
                <w:rFonts w:ascii="Arial" w:hAnsi="Arial" w:cs="Arial"/>
                <w:b/>
                <w:bCs/>
              </w:rPr>
              <w:t xml:space="preserve">/14 </w:t>
            </w:r>
            <w:r w:rsidRPr="00666D1B">
              <w:rPr>
                <w:rFonts w:ascii="Arial" w:hAnsi="Arial" w:cs="Arial"/>
                <w:b/>
                <w:bCs/>
              </w:rPr>
              <w:t>(</w:t>
            </w:r>
            <w:r w:rsidR="006E1F55">
              <w:rPr>
                <w:rFonts w:ascii="Arial" w:hAnsi="Arial" w:cs="Arial"/>
                <w:b/>
                <w:bCs/>
              </w:rPr>
              <w:t>g</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6E1F55">
              <w:rPr>
                <w:rFonts w:ascii="Arial" w:hAnsi="Arial" w:cs="Arial"/>
                <w:b/>
                <w:bCs/>
              </w:rPr>
              <w:t>Choice Policy</w:t>
            </w:r>
            <w:r>
              <w:rPr>
                <w:rFonts w:ascii="Arial" w:hAnsi="Arial" w:cs="Arial"/>
                <w:bCs/>
              </w:rPr>
              <w:t xml:space="preserve"> – the </w:t>
            </w:r>
            <w:r w:rsidR="006E1F55">
              <w:rPr>
                <w:rFonts w:ascii="Arial" w:hAnsi="Arial" w:cs="Arial"/>
                <w:bCs/>
              </w:rPr>
              <w:t xml:space="preserve">Chief Operating Officer </w:t>
            </w:r>
            <w:r w:rsidR="006E1F55">
              <w:rPr>
                <w:rFonts w:ascii="Arial" w:hAnsi="Arial" w:cs="Arial"/>
                <w:bCs/>
              </w:rPr>
              <w:lastRenderedPageBreak/>
              <w:t xml:space="preserve">explained that </w:t>
            </w:r>
            <w:r w:rsidR="00D10CA3">
              <w:rPr>
                <w:rFonts w:ascii="Arial" w:hAnsi="Arial" w:cs="Arial"/>
                <w:bCs/>
              </w:rPr>
              <w:t>the draft policy was undergoing further review following comments from partners and that an updated version would be presented to the boards of each partner in due course.  As part of the presentation to Board, Mike Bellamy asked if data on the proportion of delayed transfer of care due to family requests could be presented.</w:t>
            </w:r>
          </w:p>
          <w:p w:rsidR="00CE4777" w:rsidRPr="007A2349" w:rsidRDefault="00CE4777" w:rsidP="009C1B27">
            <w:pPr>
              <w:jc w:val="both"/>
              <w:rPr>
                <w:rFonts w:ascii="Arial" w:hAnsi="Arial" w:cs="Arial"/>
                <w:bCs/>
              </w:rPr>
            </w:pPr>
          </w:p>
          <w:p w:rsidR="00183DB5" w:rsidRDefault="00183DB5" w:rsidP="00183DB5">
            <w:pPr>
              <w:jc w:val="both"/>
              <w:rPr>
                <w:rFonts w:ascii="Arial" w:hAnsi="Arial" w:cs="Arial"/>
                <w:bCs/>
              </w:rPr>
            </w:pPr>
            <w:r w:rsidRPr="00666D1B">
              <w:rPr>
                <w:rFonts w:ascii="Arial" w:hAnsi="Arial" w:cs="Arial"/>
                <w:b/>
                <w:bCs/>
              </w:rPr>
              <w:t xml:space="preserve">BOD </w:t>
            </w:r>
            <w:r w:rsidR="00D10CA3">
              <w:rPr>
                <w:rFonts w:ascii="Arial" w:hAnsi="Arial" w:cs="Arial"/>
                <w:b/>
                <w:bCs/>
              </w:rPr>
              <w:t>40</w:t>
            </w:r>
            <w:r>
              <w:rPr>
                <w:rFonts w:ascii="Arial" w:hAnsi="Arial" w:cs="Arial"/>
                <w:b/>
                <w:bCs/>
              </w:rPr>
              <w:t xml:space="preserve">/14 </w:t>
            </w:r>
            <w:r w:rsidRPr="00666D1B">
              <w:rPr>
                <w:rFonts w:ascii="Arial" w:hAnsi="Arial" w:cs="Arial"/>
                <w:b/>
                <w:bCs/>
              </w:rPr>
              <w:t>(</w:t>
            </w:r>
            <w:r w:rsidR="00D10CA3">
              <w:rPr>
                <w:rFonts w:ascii="Arial" w:hAnsi="Arial" w:cs="Arial"/>
                <w:b/>
                <w:bCs/>
              </w:rPr>
              <w:t>b</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D10CA3">
              <w:rPr>
                <w:rFonts w:ascii="Arial" w:hAnsi="Arial" w:cs="Arial"/>
                <w:b/>
                <w:bCs/>
              </w:rPr>
              <w:t>Workforce KPIs</w:t>
            </w:r>
            <w:r>
              <w:rPr>
                <w:rFonts w:ascii="Arial" w:hAnsi="Arial" w:cs="Arial"/>
                <w:bCs/>
              </w:rPr>
              <w:t xml:space="preserve"> – the Director of </w:t>
            </w:r>
            <w:r w:rsidR="00D10CA3">
              <w:rPr>
                <w:rFonts w:ascii="Arial" w:hAnsi="Arial" w:cs="Arial"/>
                <w:bCs/>
              </w:rPr>
              <w:t>Finance said that the workforce report had incorrectly reported on finance figures which had led to the confusion about headcount numbers.   He said that, in future, only the finance report would include financial detail.</w:t>
            </w:r>
          </w:p>
          <w:p w:rsidR="008C610D" w:rsidRPr="00666D1B" w:rsidRDefault="008C610D" w:rsidP="008C610D">
            <w:pPr>
              <w:jc w:val="both"/>
              <w:rPr>
                <w:rFonts w:ascii="Arial" w:hAnsi="Arial" w:cs="Arial"/>
                <w:bCs/>
              </w:rPr>
            </w:pPr>
          </w:p>
          <w:p w:rsidR="00183DB5" w:rsidRDefault="00183DB5" w:rsidP="00183DB5">
            <w:pPr>
              <w:jc w:val="both"/>
              <w:rPr>
                <w:rFonts w:ascii="Arial" w:hAnsi="Arial" w:cs="Arial"/>
                <w:bCs/>
              </w:rPr>
            </w:pPr>
            <w:r w:rsidRPr="00666D1B">
              <w:rPr>
                <w:rFonts w:ascii="Arial" w:hAnsi="Arial" w:cs="Arial"/>
                <w:b/>
                <w:bCs/>
              </w:rPr>
              <w:t xml:space="preserve">BOD </w:t>
            </w:r>
            <w:r w:rsidR="00D10CA3">
              <w:rPr>
                <w:rFonts w:ascii="Arial" w:hAnsi="Arial" w:cs="Arial"/>
                <w:b/>
                <w:bCs/>
              </w:rPr>
              <w:t>41</w:t>
            </w:r>
            <w:r>
              <w:rPr>
                <w:rFonts w:ascii="Arial" w:hAnsi="Arial" w:cs="Arial"/>
                <w:b/>
                <w:bCs/>
              </w:rPr>
              <w:t xml:space="preserve">/14 </w:t>
            </w:r>
            <w:r w:rsidRPr="00666D1B">
              <w:rPr>
                <w:rFonts w:ascii="Arial" w:hAnsi="Arial" w:cs="Arial"/>
                <w:b/>
                <w:bCs/>
              </w:rPr>
              <w:t>(</w:t>
            </w:r>
            <w:r w:rsidR="00D10CA3">
              <w:rPr>
                <w:rFonts w:ascii="Arial" w:hAnsi="Arial" w:cs="Arial"/>
                <w:b/>
                <w:bCs/>
              </w:rPr>
              <w:t>b</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D10CA3">
              <w:rPr>
                <w:rFonts w:ascii="Arial" w:hAnsi="Arial" w:cs="Arial"/>
                <w:b/>
                <w:bCs/>
              </w:rPr>
              <w:t>Mandalay</w:t>
            </w:r>
            <w:r>
              <w:rPr>
                <w:rFonts w:ascii="Arial" w:hAnsi="Arial" w:cs="Arial"/>
                <w:bCs/>
              </w:rPr>
              <w:t xml:space="preserve"> – the </w:t>
            </w:r>
            <w:r w:rsidR="00D10CA3">
              <w:rPr>
                <w:rFonts w:ascii="Arial" w:hAnsi="Arial" w:cs="Arial"/>
                <w:bCs/>
              </w:rPr>
              <w:t xml:space="preserve">Chief Operating Officer reported that agreement with Comfort Care had been reached to provide high-level step-down support in the Mandalay building which would allow the current Mandalay services to be transferred to Opal Ward in the </w:t>
            </w:r>
            <w:proofErr w:type="spellStart"/>
            <w:r w:rsidR="00D10CA3">
              <w:rPr>
                <w:rFonts w:ascii="Arial" w:hAnsi="Arial" w:cs="Arial"/>
                <w:bCs/>
              </w:rPr>
              <w:t>Whiteleaf</w:t>
            </w:r>
            <w:proofErr w:type="spellEnd"/>
            <w:r w:rsidR="00D10CA3">
              <w:rPr>
                <w:rFonts w:ascii="Arial" w:hAnsi="Arial" w:cs="Arial"/>
                <w:bCs/>
              </w:rPr>
              <w:t xml:space="preserve"> Centre.</w:t>
            </w:r>
          </w:p>
          <w:p w:rsidR="00183DB5" w:rsidRDefault="00183DB5" w:rsidP="00294097">
            <w:pPr>
              <w:jc w:val="both"/>
              <w:rPr>
                <w:rFonts w:ascii="Arial" w:hAnsi="Arial" w:cs="Arial"/>
                <w:bCs/>
              </w:rPr>
            </w:pPr>
          </w:p>
          <w:p w:rsidR="00183DB5" w:rsidRDefault="00183DB5" w:rsidP="00183DB5">
            <w:pPr>
              <w:jc w:val="both"/>
              <w:rPr>
                <w:rFonts w:ascii="Arial" w:hAnsi="Arial" w:cs="Arial"/>
                <w:bCs/>
              </w:rPr>
            </w:pPr>
            <w:r w:rsidRPr="00666D1B">
              <w:rPr>
                <w:rFonts w:ascii="Arial" w:hAnsi="Arial" w:cs="Arial"/>
                <w:b/>
                <w:bCs/>
              </w:rPr>
              <w:t xml:space="preserve">BOD </w:t>
            </w:r>
            <w:r w:rsidR="009A3AE7">
              <w:rPr>
                <w:rFonts w:ascii="Arial" w:hAnsi="Arial" w:cs="Arial"/>
                <w:b/>
                <w:bCs/>
              </w:rPr>
              <w:t>45</w:t>
            </w:r>
            <w:r>
              <w:rPr>
                <w:rFonts w:ascii="Arial" w:hAnsi="Arial" w:cs="Arial"/>
                <w:b/>
                <w:bCs/>
              </w:rPr>
              <w:t xml:space="preserve">/14 </w:t>
            </w:r>
            <w:r w:rsidRPr="00666D1B">
              <w:rPr>
                <w:rFonts w:ascii="Arial" w:hAnsi="Arial" w:cs="Arial"/>
                <w:b/>
                <w:bCs/>
              </w:rPr>
              <w:t>(</w:t>
            </w:r>
            <w:r w:rsidR="009A3AE7">
              <w:rPr>
                <w:rFonts w:ascii="Arial" w:hAnsi="Arial" w:cs="Arial"/>
                <w:b/>
                <w:bCs/>
              </w:rPr>
              <w:t>d</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9A3AE7">
              <w:rPr>
                <w:rFonts w:ascii="Arial" w:hAnsi="Arial" w:cs="Arial"/>
                <w:b/>
                <w:bCs/>
              </w:rPr>
              <w:t>Dignity Plus Work and PFI</w:t>
            </w:r>
            <w:r>
              <w:rPr>
                <w:rFonts w:ascii="Arial" w:hAnsi="Arial" w:cs="Arial"/>
                <w:bCs/>
              </w:rPr>
              <w:t xml:space="preserve"> – the Director of </w:t>
            </w:r>
            <w:r w:rsidR="009A3AE7">
              <w:rPr>
                <w:rFonts w:ascii="Arial" w:hAnsi="Arial" w:cs="Arial"/>
                <w:bCs/>
              </w:rPr>
              <w:t>Finance sai</w:t>
            </w:r>
            <w:r w:rsidR="004E69E9">
              <w:rPr>
                <w:rFonts w:ascii="Arial" w:hAnsi="Arial" w:cs="Arial"/>
                <w:bCs/>
              </w:rPr>
              <w:t>d that there was no requirement</w:t>
            </w:r>
            <w:r w:rsidR="009A3AE7">
              <w:rPr>
                <w:rFonts w:ascii="Arial" w:hAnsi="Arial" w:cs="Arial"/>
                <w:bCs/>
              </w:rPr>
              <w:t xml:space="preserve"> under PFI contracts for the financier to undertake work such as Dignity Plus; it was the Trust’s responsibility to ensure that the building was fit for purpose.</w:t>
            </w:r>
          </w:p>
          <w:p w:rsidR="009A3AE7" w:rsidRDefault="009A3AE7" w:rsidP="00183DB5">
            <w:pPr>
              <w:jc w:val="both"/>
              <w:rPr>
                <w:rFonts w:ascii="Arial" w:hAnsi="Arial" w:cs="Arial"/>
                <w:bCs/>
              </w:rPr>
            </w:pPr>
          </w:p>
          <w:p w:rsidR="009A3AE7" w:rsidRDefault="009A3AE7" w:rsidP="00183DB5">
            <w:pPr>
              <w:jc w:val="both"/>
              <w:rPr>
                <w:rFonts w:ascii="Arial" w:hAnsi="Arial" w:cs="Arial"/>
                <w:bCs/>
              </w:rPr>
            </w:pPr>
            <w:r>
              <w:rPr>
                <w:rFonts w:ascii="Arial" w:hAnsi="Arial" w:cs="Arial"/>
                <w:bCs/>
              </w:rPr>
              <w:t xml:space="preserve">The Board discussed the community hospital development in </w:t>
            </w:r>
            <w:proofErr w:type="spellStart"/>
            <w:r>
              <w:rPr>
                <w:rFonts w:ascii="Arial" w:hAnsi="Arial" w:cs="Arial"/>
                <w:bCs/>
              </w:rPr>
              <w:t>Bicester</w:t>
            </w:r>
            <w:proofErr w:type="spellEnd"/>
            <w:r>
              <w:rPr>
                <w:rFonts w:ascii="Arial" w:hAnsi="Arial" w:cs="Arial"/>
                <w:bCs/>
              </w:rPr>
              <w:t xml:space="preserve"> which was nearing completion and the propos</w:t>
            </w:r>
            <w:r w:rsidR="004E69E9">
              <w:rPr>
                <w:rFonts w:ascii="Arial" w:hAnsi="Arial" w:cs="Arial"/>
                <w:bCs/>
              </w:rPr>
              <w:t>ed development in Henley; both</w:t>
            </w:r>
            <w:r>
              <w:rPr>
                <w:rFonts w:ascii="Arial" w:hAnsi="Arial" w:cs="Arial"/>
                <w:bCs/>
              </w:rPr>
              <w:t xml:space="preserve"> were being managed by the Oxfordshire CCG.  The Chief Executive explained that the Executive Team had recently discussed the developments and the Director of Nursing and Clinical Standards had agreed to lead a small project team to oversee any move of Trust services into the new </w:t>
            </w:r>
            <w:proofErr w:type="spellStart"/>
            <w:r>
              <w:rPr>
                <w:rFonts w:ascii="Arial" w:hAnsi="Arial" w:cs="Arial"/>
                <w:bCs/>
              </w:rPr>
              <w:t>Bicester</w:t>
            </w:r>
            <w:proofErr w:type="spellEnd"/>
            <w:r>
              <w:rPr>
                <w:rFonts w:ascii="Arial" w:hAnsi="Arial" w:cs="Arial"/>
                <w:bCs/>
              </w:rPr>
              <w:t xml:space="preserve"> hospital building.</w:t>
            </w:r>
            <w:r w:rsidR="00CB3E97">
              <w:rPr>
                <w:rFonts w:ascii="Arial" w:hAnsi="Arial" w:cs="Arial"/>
                <w:bCs/>
              </w:rPr>
              <w:t xml:space="preserve">  The Board noted</w:t>
            </w:r>
            <w:r w:rsidR="000751A5">
              <w:rPr>
                <w:rFonts w:ascii="Arial" w:hAnsi="Arial" w:cs="Arial"/>
                <w:bCs/>
              </w:rPr>
              <w:t xml:space="preserve"> that more detail </w:t>
            </w:r>
            <w:r w:rsidR="003A5FAF">
              <w:rPr>
                <w:rFonts w:ascii="Arial" w:hAnsi="Arial" w:cs="Arial"/>
                <w:bCs/>
              </w:rPr>
              <w:t xml:space="preserve">was required from the CCG </w:t>
            </w:r>
            <w:r w:rsidR="000751A5">
              <w:rPr>
                <w:rFonts w:ascii="Arial" w:hAnsi="Arial" w:cs="Arial"/>
                <w:bCs/>
              </w:rPr>
              <w:t xml:space="preserve">on what the Trust was being asked to take on in both </w:t>
            </w:r>
            <w:proofErr w:type="spellStart"/>
            <w:r w:rsidR="000751A5">
              <w:rPr>
                <w:rFonts w:ascii="Arial" w:hAnsi="Arial" w:cs="Arial"/>
                <w:bCs/>
              </w:rPr>
              <w:t>Bicester</w:t>
            </w:r>
            <w:proofErr w:type="spellEnd"/>
            <w:r w:rsidR="000751A5">
              <w:rPr>
                <w:rFonts w:ascii="Arial" w:hAnsi="Arial" w:cs="Arial"/>
                <w:bCs/>
              </w:rPr>
              <w:t xml:space="preserve"> and Henley </w:t>
            </w:r>
            <w:r w:rsidR="004E69E9">
              <w:rPr>
                <w:rFonts w:ascii="Arial" w:hAnsi="Arial" w:cs="Arial"/>
                <w:bCs/>
              </w:rPr>
              <w:t xml:space="preserve">which </w:t>
            </w:r>
            <w:r w:rsidR="000751A5">
              <w:rPr>
                <w:rFonts w:ascii="Arial" w:hAnsi="Arial" w:cs="Arial"/>
                <w:bCs/>
              </w:rPr>
              <w:t xml:space="preserve">was needed to allay concerns around suitability of premises.  </w:t>
            </w:r>
          </w:p>
          <w:p w:rsidR="00183DB5" w:rsidRDefault="00183DB5" w:rsidP="00294097">
            <w:pPr>
              <w:jc w:val="both"/>
              <w:rPr>
                <w:rFonts w:ascii="Arial" w:hAnsi="Arial" w:cs="Arial"/>
                <w:bCs/>
              </w:rPr>
            </w:pPr>
          </w:p>
          <w:p w:rsidR="00183DB5" w:rsidRPr="00666D1B" w:rsidRDefault="00183DB5" w:rsidP="00294097">
            <w:pPr>
              <w:jc w:val="both"/>
              <w:rPr>
                <w:rFonts w:ascii="Arial" w:hAnsi="Arial" w:cs="Arial"/>
                <w:bCs/>
              </w:rPr>
            </w:pPr>
          </w:p>
        </w:tc>
        <w:tc>
          <w:tcPr>
            <w:tcW w:w="1054" w:type="dxa"/>
          </w:tcPr>
          <w:p w:rsidR="00631FDA" w:rsidRPr="00666D1B" w:rsidRDefault="00631FDA" w:rsidP="005F51D7">
            <w:pPr>
              <w:keepNext/>
              <w:keepLines/>
              <w:rPr>
                <w:rFonts w:ascii="Arial" w:hAnsi="Arial" w:cs="Arial"/>
                <w:b/>
              </w:rPr>
            </w:pPr>
          </w:p>
          <w:p w:rsidR="00631FDA" w:rsidRPr="00666D1B" w:rsidRDefault="00631FDA" w:rsidP="003C7B97">
            <w:pPr>
              <w:keepNext/>
              <w:keepLines/>
              <w:rPr>
                <w:rFonts w:ascii="Arial" w:hAnsi="Arial" w:cs="Arial"/>
                <w:b/>
              </w:rPr>
            </w:pPr>
          </w:p>
          <w:p w:rsidR="00631FDA" w:rsidRPr="00666D1B" w:rsidRDefault="00631FDA" w:rsidP="000F12F2">
            <w:pPr>
              <w:keepNext/>
              <w:keepLines/>
              <w:rPr>
                <w:rFonts w:ascii="Arial" w:hAnsi="Arial" w:cs="Arial"/>
                <w:b/>
              </w:rPr>
            </w:pPr>
          </w:p>
          <w:p w:rsidR="000D2AC7" w:rsidRDefault="000D2AC7"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CE4777" w:rsidRDefault="00CE4777" w:rsidP="00294097">
            <w:pPr>
              <w:keepNext/>
              <w:keepLines/>
              <w:rPr>
                <w:rFonts w:ascii="Arial" w:hAnsi="Arial" w:cs="Arial"/>
                <w:b/>
              </w:rPr>
            </w:pPr>
          </w:p>
          <w:p w:rsidR="009C1B27" w:rsidRDefault="009C1B27" w:rsidP="00294097">
            <w:pPr>
              <w:keepNext/>
              <w:keepLines/>
              <w:rPr>
                <w:rFonts w:ascii="Arial" w:hAnsi="Arial" w:cs="Arial"/>
                <w:b/>
              </w:rPr>
            </w:pPr>
          </w:p>
          <w:p w:rsidR="009C1B27" w:rsidRDefault="009C1B27" w:rsidP="00294097">
            <w:pPr>
              <w:keepNext/>
              <w:keepLines/>
              <w:rPr>
                <w:rFonts w:ascii="Arial" w:hAnsi="Arial" w:cs="Arial"/>
                <w:b/>
              </w:rPr>
            </w:pPr>
            <w:r>
              <w:rPr>
                <w:rFonts w:ascii="Arial" w:hAnsi="Arial" w:cs="Arial"/>
                <w:b/>
              </w:rPr>
              <w:t>YT</w:t>
            </w: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CE4777" w:rsidRDefault="00CE4777" w:rsidP="00294097">
            <w:pPr>
              <w:keepNext/>
              <w:keepLines/>
              <w:rPr>
                <w:rFonts w:ascii="Arial" w:hAnsi="Arial" w:cs="Arial"/>
                <w:b/>
              </w:rPr>
            </w:pPr>
          </w:p>
          <w:p w:rsidR="00D176B9" w:rsidRDefault="00D176B9" w:rsidP="009C1B27">
            <w:pPr>
              <w:keepNext/>
              <w:keepLines/>
              <w:rPr>
                <w:rFonts w:ascii="Arial" w:hAnsi="Arial" w:cs="Arial"/>
                <w:b/>
              </w:rPr>
            </w:pPr>
            <w:r>
              <w:rPr>
                <w:rFonts w:ascii="Arial" w:hAnsi="Arial" w:cs="Arial"/>
                <w:b/>
              </w:rPr>
              <w:t>YT</w:t>
            </w:r>
          </w:p>
          <w:p w:rsidR="001A1672" w:rsidRDefault="001A1672" w:rsidP="009C1B27">
            <w:pPr>
              <w:keepNext/>
              <w:keepLines/>
              <w:rPr>
                <w:rFonts w:ascii="Arial" w:hAnsi="Arial" w:cs="Arial"/>
                <w:b/>
              </w:rPr>
            </w:pPr>
          </w:p>
          <w:p w:rsidR="001A1672" w:rsidRDefault="001A1672" w:rsidP="009C1B27">
            <w:pPr>
              <w:keepNext/>
              <w:keepLines/>
              <w:rPr>
                <w:rFonts w:ascii="Arial" w:hAnsi="Arial" w:cs="Arial"/>
                <w:b/>
              </w:rPr>
            </w:pPr>
          </w:p>
          <w:p w:rsidR="001A1672" w:rsidRDefault="001A1672" w:rsidP="009C1B27">
            <w:pPr>
              <w:keepNext/>
              <w:keepLines/>
              <w:rPr>
                <w:rFonts w:ascii="Arial" w:hAnsi="Arial" w:cs="Arial"/>
                <w:b/>
              </w:rPr>
            </w:pPr>
          </w:p>
          <w:p w:rsidR="001A1672" w:rsidRDefault="001A1672" w:rsidP="009C1B27">
            <w:pPr>
              <w:keepNext/>
              <w:keepLines/>
              <w:rPr>
                <w:rFonts w:ascii="Arial" w:hAnsi="Arial" w:cs="Arial"/>
                <w:b/>
              </w:rPr>
            </w:pPr>
          </w:p>
          <w:p w:rsidR="00D10CA3" w:rsidRDefault="00D10CA3" w:rsidP="009C1B27">
            <w:pPr>
              <w:keepNext/>
              <w:keepLines/>
              <w:rPr>
                <w:rFonts w:ascii="Arial" w:hAnsi="Arial" w:cs="Arial"/>
                <w:b/>
              </w:rPr>
            </w:pPr>
          </w:p>
          <w:p w:rsidR="00D10CA3" w:rsidRDefault="00D10CA3" w:rsidP="009C1B27">
            <w:pPr>
              <w:keepNext/>
              <w:keepLines/>
              <w:rPr>
                <w:rFonts w:ascii="Arial" w:hAnsi="Arial" w:cs="Arial"/>
                <w:b/>
              </w:rPr>
            </w:pPr>
          </w:p>
          <w:p w:rsidR="00D10CA3" w:rsidRDefault="00D10CA3" w:rsidP="009C1B27">
            <w:pPr>
              <w:keepNext/>
              <w:keepLines/>
              <w:rPr>
                <w:rFonts w:ascii="Arial" w:hAnsi="Arial" w:cs="Arial"/>
                <w:b/>
              </w:rPr>
            </w:pPr>
          </w:p>
          <w:p w:rsidR="00D10CA3" w:rsidRDefault="00D10CA3" w:rsidP="009C1B27">
            <w:pPr>
              <w:keepNext/>
              <w:keepLines/>
              <w:rPr>
                <w:rFonts w:ascii="Arial" w:hAnsi="Arial" w:cs="Arial"/>
                <w:b/>
              </w:rPr>
            </w:pPr>
          </w:p>
          <w:p w:rsidR="001A1672" w:rsidRDefault="001A1672" w:rsidP="009C1B27">
            <w:pPr>
              <w:keepNext/>
              <w:keepLines/>
              <w:rPr>
                <w:rFonts w:ascii="Arial" w:hAnsi="Arial" w:cs="Arial"/>
                <w:b/>
              </w:rPr>
            </w:pPr>
            <w:r>
              <w:rPr>
                <w:rFonts w:ascii="Arial" w:hAnsi="Arial" w:cs="Arial"/>
                <w:b/>
              </w:rPr>
              <w:t>YT</w:t>
            </w:r>
          </w:p>
          <w:p w:rsidR="00183DB5" w:rsidRDefault="00183DB5" w:rsidP="009C1B27">
            <w:pPr>
              <w:keepNext/>
              <w:keepLines/>
              <w:rPr>
                <w:rFonts w:ascii="Arial" w:hAnsi="Arial" w:cs="Arial"/>
                <w:b/>
              </w:rPr>
            </w:pPr>
          </w:p>
          <w:p w:rsidR="00183DB5" w:rsidRDefault="00183DB5" w:rsidP="009C1B27">
            <w:pPr>
              <w:keepNext/>
              <w:keepLines/>
              <w:rPr>
                <w:rFonts w:ascii="Arial" w:hAnsi="Arial" w:cs="Arial"/>
                <w:b/>
              </w:rPr>
            </w:pPr>
          </w:p>
          <w:p w:rsidR="00183DB5" w:rsidRDefault="00183DB5" w:rsidP="009C1B27">
            <w:pPr>
              <w:keepNext/>
              <w:keepLines/>
              <w:rPr>
                <w:rFonts w:ascii="Arial" w:hAnsi="Arial" w:cs="Arial"/>
                <w:b/>
              </w:rPr>
            </w:pPr>
          </w:p>
          <w:p w:rsidR="00183DB5" w:rsidRDefault="00183DB5" w:rsidP="009C1B27">
            <w:pPr>
              <w:keepNext/>
              <w:keepLines/>
              <w:rPr>
                <w:rFonts w:ascii="Arial" w:hAnsi="Arial" w:cs="Arial"/>
                <w:b/>
              </w:rPr>
            </w:pPr>
          </w:p>
          <w:p w:rsidR="00183DB5" w:rsidRDefault="00183DB5" w:rsidP="009C1B27">
            <w:pPr>
              <w:keepNext/>
              <w:keepLines/>
              <w:rPr>
                <w:rFonts w:ascii="Arial" w:hAnsi="Arial" w:cs="Arial"/>
                <w:b/>
              </w:rPr>
            </w:pPr>
          </w:p>
          <w:p w:rsidR="00183DB5" w:rsidRDefault="00183DB5" w:rsidP="009C1B27">
            <w:pPr>
              <w:keepNext/>
              <w:keepLines/>
              <w:rPr>
                <w:rFonts w:ascii="Arial" w:hAnsi="Arial" w:cs="Arial"/>
                <w:b/>
              </w:rPr>
            </w:pPr>
          </w:p>
          <w:p w:rsidR="00183DB5" w:rsidRDefault="00183DB5" w:rsidP="009C1B27">
            <w:pPr>
              <w:keepNext/>
              <w:keepLines/>
              <w:rPr>
                <w:rFonts w:ascii="Arial" w:hAnsi="Arial" w:cs="Arial"/>
                <w:b/>
              </w:rPr>
            </w:pPr>
          </w:p>
          <w:p w:rsidR="00183DB5" w:rsidRDefault="00183DB5" w:rsidP="009C1B27">
            <w:pPr>
              <w:keepNext/>
              <w:keepLines/>
              <w:rPr>
                <w:rFonts w:ascii="Arial" w:hAnsi="Arial" w:cs="Arial"/>
                <w:b/>
              </w:rPr>
            </w:pPr>
          </w:p>
          <w:p w:rsidR="00183DB5" w:rsidRDefault="00183DB5" w:rsidP="009C1B27">
            <w:pPr>
              <w:keepNext/>
              <w:keepLines/>
              <w:rPr>
                <w:rFonts w:ascii="Arial" w:hAnsi="Arial" w:cs="Arial"/>
                <w:b/>
              </w:rPr>
            </w:pPr>
          </w:p>
          <w:p w:rsidR="00183DB5" w:rsidRPr="00666D1B" w:rsidRDefault="00183DB5" w:rsidP="009C1B27">
            <w:pPr>
              <w:keepNext/>
              <w:keepLines/>
              <w:rPr>
                <w:rFonts w:ascii="Arial" w:hAnsi="Arial" w:cs="Arial"/>
                <w:b/>
              </w:rPr>
            </w:pPr>
          </w:p>
        </w:tc>
      </w:tr>
      <w:tr w:rsidR="00631FDA" w:rsidRPr="00666D1B">
        <w:trPr>
          <w:trHeight w:val="650"/>
        </w:trPr>
        <w:tc>
          <w:tcPr>
            <w:tcW w:w="993" w:type="dxa"/>
          </w:tcPr>
          <w:p w:rsidR="00631FDA" w:rsidRPr="00666D1B" w:rsidRDefault="00631FDA" w:rsidP="00F14973">
            <w:pPr>
              <w:keepNext/>
              <w:keepLines/>
              <w:rPr>
                <w:rFonts w:ascii="Arial" w:hAnsi="Arial" w:cs="Arial"/>
                <w:b/>
              </w:rPr>
            </w:pPr>
            <w:r w:rsidRPr="00666D1B">
              <w:rPr>
                <w:rFonts w:ascii="Arial" w:hAnsi="Arial" w:cs="Arial"/>
                <w:b/>
              </w:rPr>
              <w:lastRenderedPageBreak/>
              <w:t xml:space="preserve">BOD </w:t>
            </w:r>
            <w:r w:rsidR="00F947B6">
              <w:rPr>
                <w:rFonts w:ascii="Arial" w:hAnsi="Arial" w:cs="Arial"/>
                <w:b/>
              </w:rPr>
              <w:t>50</w:t>
            </w:r>
            <w:r w:rsidR="00294097" w:rsidRPr="00666D1B">
              <w:rPr>
                <w:rFonts w:ascii="Arial" w:hAnsi="Arial" w:cs="Arial"/>
                <w:b/>
              </w:rPr>
              <w:t>/14</w:t>
            </w:r>
          </w:p>
          <w:p w:rsidR="00631FDA" w:rsidRPr="00666D1B" w:rsidRDefault="00631FDA"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a</w:t>
            </w:r>
          </w:p>
          <w:p w:rsidR="005B2360" w:rsidRPr="00666D1B" w:rsidRDefault="005B2360" w:rsidP="00F14973">
            <w:pPr>
              <w:keepNext/>
              <w:keepLines/>
              <w:rPr>
                <w:rFonts w:ascii="Arial" w:hAnsi="Arial" w:cs="Arial"/>
              </w:rPr>
            </w:pPr>
          </w:p>
          <w:p w:rsidR="00155215" w:rsidRPr="00666D1B" w:rsidRDefault="00155215"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b</w:t>
            </w:r>
          </w:p>
          <w:p w:rsidR="00631FDA" w:rsidRPr="00666D1B" w:rsidRDefault="00631FDA" w:rsidP="00F14973">
            <w:pPr>
              <w:keepNext/>
              <w:keepLines/>
              <w:rPr>
                <w:rFonts w:ascii="Arial" w:hAnsi="Arial" w:cs="Arial"/>
              </w:rPr>
            </w:pPr>
          </w:p>
          <w:p w:rsidR="00994421" w:rsidRDefault="0099442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3B6A41" w:rsidRDefault="003B6A41" w:rsidP="00294097">
            <w:pPr>
              <w:keepNext/>
              <w:keepLines/>
              <w:rPr>
                <w:rFonts w:ascii="Arial" w:hAnsi="Arial" w:cs="Arial"/>
              </w:rPr>
            </w:pPr>
          </w:p>
          <w:p w:rsidR="003B6A41" w:rsidRDefault="003B6A41" w:rsidP="00294097">
            <w:pPr>
              <w:keepNext/>
              <w:keepLines/>
              <w:rPr>
                <w:rFonts w:ascii="Arial" w:hAnsi="Arial" w:cs="Arial"/>
              </w:rPr>
            </w:pPr>
          </w:p>
          <w:p w:rsidR="003B6A41" w:rsidRDefault="003B6A41"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3B6A41" w:rsidRDefault="003B6A4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FC5861" w:rsidRDefault="000B3DC1" w:rsidP="00294097">
            <w:pPr>
              <w:keepNext/>
              <w:keepLines/>
              <w:rPr>
                <w:rFonts w:ascii="Arial" w:hAnsi="Arial" w:cs="Arial"/>
              </w:rPr>
            </w:pPr>
            <w:r>
              <w:rPr>
                <w:rFonts w:ascii="Arial" w:hAnsi="Arial" w:cs="Arial"/>
              </w:rPr>
              <w:t>c</w:t>
            </w: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r>
              <w:rPr>
                <w:rFonts w:ascii="Arial" w:hAnsi="Arial" w:cs="Arial"/>
              </w:rPr>
              <w:t>d</w:t>
            </w: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Default="00EF22B2" w:rsidP="00294097">
            <w:pPr>
              <w:keepNext/>
              <w:keepLines/>
              <w:rPr>
                <w:rFonts w:ascii="Arial" w:hAnsi="Arial" w:cs="Arial"/>
              </w:rPr>
            </w:pPr>
          </w:p>
          <w:p w:rsidR="00EF22B2" w:rsidRPr="00666D1B" w:rsidRDefault="00EF22B2" w:rsidP="00294097">
            <w:pPr>
              <w:keepNext/>
              <w:keepLines/>
              <w:rPr>
                <w:rFonts w:ascii="Arial" w:hAnsi="Arial" w:cs="Arial"/>
              </w:rPr>
            </w:pPr>
            <w:r>
              <w:rPr>
                <w:rFonts w:ascii="Arial" w:hAnsi="Arial" w:cs="Arial"/>
              </w:rPr>
              <w:t>e</w:t>
            </w:r>
          </w:p>
        </w:tc>
        <w:tc>
          <w:tcPr>
            <w:tcW w:w="7087" w:type="dxa"/>
          </w:tcPr>
          <w:p w:rsidR="00631FDA" w:rsidRPr="00666D1B" w:rsidRDefault="00631FDA" w:rsidP="00F14973">
            <w:pPr>
              <w:jc w:val="both"/>
              <w:rPr>
                <w:rFonts w:ascii="Arial" w:hAnsi="Arial" w:cs="Arial"/>
                <w:bCs/>
              </w:rPr>
            </w:pPr>
            <w:r w:rsidRPr="00666D1B">
              <w:rPr>
                <w:rFonts w:ascii="Arial" w:hAnsi="Arial" w:cs="Arial"/>
                <w:b/>
                <w:bCs/>
              </w:rPr>
              <w:lastRenderedPageBreak/>
              <w:t>Chief Executive’s Report</w:t>
            </w:r>
          </w:p>
          <w:p w:rsidR="00631FDA" w:rsidRPr="00666D1B" w:rsidRDefault="00631FDA" w:rsidP="00F14973">
            <w:pPr>
              <w:jc w:val="both"/>
              <w:rPr>
                <w:rFonts w:ascii="Arial" w:hAnsi="Arial" w:cs="Arial"/>
                <w:bCs/>
              </w:rPr>
            </w:pPr>
          </w:p>
          <w:p w:rsidR="00631FDA" w:rsidRPr="00666D1B" w:rsidRDefault="00631FDA" w:rsidP="00F14973">
            <w:pPr>
              <w:jc w:val="both"/>
              <w:rPr>
                <w:rFonts w:ascii="Arial" w:hAnsi="Arial" w:cs="Arial"/>
                <w:bCs/>
              </w:rPr>
            </w:pPr>
          </w:p>
          <w:p w:rsidR="00631FDA" w:rsidRPr="00666D1B" w:rsidRDefault="004606BC" w:rsidP="00F14973">
            <w:pPr>
              <w:jc w:val="both"/>
              <w:rPr>
                <w:rFonts w:ascii="Arial" w:hAnsi="Arial" w:cs="Arial"/>
                <w:bCs/>
              </w:rPr>
            </w:pPr>
            <w:r w:rsidRPr="00666D1B">
              <w:rPr>
                <w:rFonts w:ascii="Arial" w:hAnsi="Arial" w:cs="Arial"/>
                <w:bCs/>
              </w:rPr>
              <w:t>The Chief Executive presented his written report which outlined recent national and local issues.</w:t>
            </w:r>
            <w:r w:rsidR="00FA2750" w:rsidRPr="00666D1B">
              <w:rPr>
                <w:rFonts w:ascii="Arial" w:hAnsi="Arial" w:cs="Arial"/>
                <w:bCs/>
              </w:rPr>
              <w:t xml:space="preserve">  </w:t>
            </w:r>
          </w:p>
          <w:p w:rsidR="001F5E8E" w:rsidRPr="00666D1B" w:rsidRDefault="001F5E8E" w:rsidP="00F14973">
            <w:pPr>
              <w:jc w:val="both"/>
              <w:rPr>
                <w:rFonts w:ascii="Arial" w:hAnsi="Arial" w:cs="Arial"/>
                <w:bCs/>
              </w:rPr>
            </w:pPr>
          </w:p>
          <w:p w:rsidR="008C610D" w:rsidRDefault="00F947B6" w:rsidP="008C610D">
            <w:pPr>
              <w:jc w:val="both"/>
              <w:rPr>
                <w:rFonts w:ascii="Arial" w:hAnsi="Arial" w:cs="Arial"/>
                <w:bCs/>
              </w:rPr>
            </w:pPr>
            <w:r>
              <w:rPr>
                <w:rFonts w:ascii="Arial" w:hAnsi="Arial" w:cs="Arial"/>
                <w:bCs/>
              </w:rPr>
              <w:t xml:space="preserve">The Chief Executive noted the Positive and Proactive Care guidance and reminded the Board that the Trust had already </w:t>
            </w:r>
            <w:r>
              <w:rPr>
                <w:rFonts w:ascii="Arial" w:hAnsi="Arial" w:cs="Arial"/>
                <w:bCs/>
              </w:rPr>
              <w:lastRenderedPageBreak/>
              <w:t>commissioned a review into the approach to Prevention and Management of Violence and Aggression</w:t>
            </w:r>
            <w:r w:rsidR="00EF22B2">
              <w:rPr>
                <w:rFonts w:ascii="Arial" w:hAnsi="Arial" w:cs="Arial"/>
                <w:bCs/>
              </w:rPr>
              <w:t xml:space="preserve"> (PMVA)</w:t>
            </w:r>
            <w:r>
              <w:rPr>
                <w:rFonts w:ascii="Arial" w:hAnsi="Arial" w:cs="Arial"/>
                <w:bCs/>
              </w:rPr>
              <w:t xml:space="preserve"> and that a decision would be made shortly on the training provider to be contracted in the future.  He added that the Trust’s review and the </w:t>
            </w:r>
            <w:r w:rsidR="00EF22B2">
              <w:rPr>
                <w:rFonts w:ascii="Arial" w:hAnsi="Arial" w:cs="Arial"/>
                <w:bCs/>
              </w:rPr>
              <w:t>national guidance set out that PMVA was not just about skills but also needed to include the wider ethos of care.  The Director of Nursing and Clinical standards agreed and said that the national guidance included areas such as rapid tranquilisation and, as such, she would consider what was reported to Integrated Governance Committee in the future.</w:t>
            </w:r>
          </w:p>
          <w:p w:rsidR="00EF22B2" w:rsidRDefault="00EF22B2" w:rsidP="008C610D">
            <w:pPr>
              <w:jc w:val="both"/>
              <w:rPr>
                <w:rFonts w:ascii="Arial" w:hAnsi="Arial" w:cs="Arial"/>
                <w:bCs/>
              </w:rPr>
            </w:pPr>
          </w:p>
          <w:p w:rsidR="00EF22B2" w:rsidRDefault="00EF22B2" w:rsidP="008C610D">
            <w:pPr>
              <w:jc w:val="both"/>
              <w:rPr>
                <w:rFonts w:ascii="Arial" w:hAnsi="Arial" w:cs="Arial"/>
                <w:bCs/>
              </w:rPr>
            </w:pPr>
            <w:r>
              <w:rPr>
                <w:rFonts w:ascii="Arial" w:hAnsi="Arial" w:cs="Arial"/>
                <w:bCs/>
              </w:rPr>
              <w:t>The Chief Executive updated the Board on the discussions taking place with Oxfordshire CCG on the proposed mental health and community health contracts.  It was likely that heads of agreement would be signed in the coming weeks which would address services such as community nursing and complex needs.  The Board welcomed the progress that had been made but noted that, as the Trust’s financial baseline was now clearer, there would be significant financial challenges for the Trust in the current and future years.</w:t>
            </w:r>
          </w:p>
          <w:p w:rsidR="00EF22B2" w:rsidRDefault="00EF22B2" w:rsidP="008C610D">
            <w:pPr>
              <w:jc w:val="both"/>
              <w:rPr>
                <w:rFonts w:ascii="Arial" w:hAnsi="Arial" w:cs="Arial"/>
                <w:bCs/>
              </w:rPr>
            </w:pPr>
          </w:p>
          <w:p w:rsidR="00EF22B2" w:rsidRPr="00666D1B" w:rsidRDefault="00EF22B2" w:rsidP="008C610D">
            <w:pPr>
              <w:jc w:val="both"/>
              <w:rPr>
                <w:rFonts w:ascii="Arial" w:hAnsi="Arial" w:cs="Arial"/>
                <w:bCs/>
              </w:rPr>
            </w:pPr>
            <w:r>
              <w:rPr>
                <w:rFonts w:ascii="Arial" w:hAnsi="Arial" w:cs="Arial"/>
                <w:bCs/>
              </w:rPr>
              <w:t>The Chair informed the Board that he and the Chief Executive had recently met with Cllr Tricia Birchley and Trevor Boyd from Buckinghamshire County Council.  The meeting was positive and considered ways the Trust could work more closely with the Council in the provision of services in Buckinghamshire.</w:t>
            </w:r>
          </w:p>
          <w:p w:rsidR="000B3DC1" w:rsidRDefault="000B3DC1" w:rsidP="000B3DC1">
            <w:pPr>
              <w:jc w:val="both"/>
              <w:rPr>
                <w:rFonts w:ascii="Arial" w:hAnsi="Arial" w:cs="Arial"/>
                <w:bCs/>
              </w:rPr>
            </w:pPr>
          </w:p>
          <w:p w:rsidR="000B3DC1" w:rsidRPr="000B3DC1" w:rsidRDefault="000B3DC1" w:rsidP="000B3DC1">
            <w:pPr>
              <w:jc w:val="both"/>
              <w:rPr>
                <w:rFonts w:ascii="Arial" w:hAnsi="Arial" w:cs="Arial"/>
                <w:b/>
                <w:bCs/>
              </w:rPr>
            </w:pPr>
            <w:r w:rsidRPr="000B3DC1">
              <w:rPr>
                <w:rFonts w:ascii="Arial" w:hAnsi="Arial" w:cs="Arial"/>
                <w:b/>
                <w:bCs/>
              </w:rPr>
              <w:t>The Board noted the repo</w:t>
            </w:r>
            <w:r w:rsidR="00EF22B2">
              <w:rPr>
                <w:rFonts w:ascii="Arial" w:hAnsi="Arial" w:cs="Arial"/>
                <w:b/>
                <w:bCs/>
              </w:rPr>
              <w:t>rt and approve the consultant appointment.</w:t>
            </w:r>
          </w:p>
          <w:p w:rsidR="000B3DC1" w:rsidRDefault="000B3DC1" w:rsidP="000B3DC1">
            <w:pPr>
              <w:jc w:val="both"/>
              <w:rPr>
                <w:rFonts w:ascii="Arial" w:hAnsi="Arial" w:cs="Arial"/>
                <w:bCs/>
              </w:rPr>
            </w:pPr>
          </w:p>
          <w:p w:rsidR="000B3DC1" w:rsidRPr="00FC5861" w:rsidRDefault="000B3DC1" w:rsidP="000B3DC1">
            <w:pPr>
              <w:jc w:val="both"/>
              <w:rPr>
                <w:rFonts w:ascii="Arial" w:hAnsi="Arial" w:cs="Arial"/>
                <w:bCs/>
              </w:rPr>
            </w:pPr>
          </w:p>
        </w:tc>
        <w:tc>
          <w:tcPr>
            <w:tcW w:w="1054" w:type="dxa"/>
          </w:tcPr>
          <w:p w:rsidR="00631FDA" w:rsidRPr="00666D1B" w:rsidRDefault="00631FDA" w:rsidP="00F14973">
            <w:pPr>
              <w:keepNext/>
              <w:keepLines/>
              <w:rPr>
                <w:rFonts w:ascii="Arial" w:hAnsi="Arial" w:cs="Arial"/>
              </w:rPr>
            </w:pPr>
          </w:p>
          <w:p w:rsidR="00CC209C" w:rsidRDefault="00CC209C"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Pr="00666D1B" w:rsidRDefault="00EF22B2" w:rsidP="00294097">
            <w:pPr>
              <w:keepNext/>
              <w:keepLines/>
              <w:rPr>
                <w:rFonts w:ascii="Arial" w:hAnsi="Arial" w:cs="Arial"/>
                <w:b/>
              </w:rPr>
            </w:pPr>
            <w:r>
              <w:rPr>
                <w:rFonts w:ascii="Arial" w:hAnsi="Arial" w:cs="Arial"/>
                <w:b/>
              </w:rPr>
              <w:t>RA</w:t>
            </w: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072DB3">
              <w:rPr>
                <w:rFonts w:ascii="Arial" w:hAnsi="Arial" w:cs="Arial"/>
                <w:b/>
              </w:rPr>
              <w:t>51</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741790" w:rsidRDefault="00741790" w:rsidP="00F14973">
            <w:pPr>
              <w:keepNext/>
              <w:keepLines/>
              <w:rPr>
                <w:rFonts w:ascii="Arial" w:hAnsi="Arial" w:cs="Arial"/>
              </w:rPr>
            </w:pPr>
          </w:p>
          <w:p w:rsidR="00D414C2" w:rsidRDefault="00D414C2" w:rsidP="00F14973">
            <w:pPr>
              <w:keepNext/>
              <w:keepLines/>
              <w:rPr>
                <w:rFonts w:ascii="Arial" w:hAnsi="Arial" w:cs="Arial"/>
              </w:rPr>
            </w:pPr>
          </w:p>
          <w:p w:rsidR="00741790" w:rsidRDefault="00741790" w:rsidP="00F14973">
            <w:pPr>
              <w:keepNext/>
              <w:keepLines/>
              <w:rPr>
                <w:rFonts w:ascii="Arial" w:hAnsi="Arial" w:cs="Arial"/>
              </w:rPr>
            </w:pPr>
            <w:r>
              <w:rPr>
                <w:rFonts w:ascii="Arial" w:hAnsi="Arial" w:cs="Arial"/>
              </w:rPr>
              <w:t>b</w:t>
            </w:r>
          </w:p>
          <w:p w:rsidR="0050357C" w:rsidRDefault="0050357C" w:rsidP="00F14973">
            <w:pPr>
              <w:keepNext/>
              <w:keepLines/>
              <w:rPr>
                <w:rFonts w:ascii="Arial" w:hAnsi="Arial" w:cs="Arial"/>
              </w:rPr>
            </w:pPr>
          </w:p>
          <w:p w:rsidR="0050357C" w:rsidRPr="00666D1B" w:rsidRDefault="0050357C" w:rsidP="00F14973">
            <w:pPr>
              <w:keepNext/>
              <w:keepLines/>
              <w:rPr>
                <w:rFonts w:ascii="Arial" w:hAnsi="Arial" w:cs="Arial"/>
              </w:rPr>
            </w:pPr>
          </w:p>
        </w:tc>
        <w:tc>
          <w:tcPr>
            <w:tcW w:w="7087" w:type="dxa"/>
          </w:tcPr>
          <w:p w:rsidR="006121FE" w:rsidRPr="00666D1B" w:rsidRDefault="008C610D" w:rsidP="00F14973">
            <w:pPr>
              <w:jc w:val="both"/>
              <w:rPr>
                <w:rFonts w:ascii="Arial" w:hAnsi="Arial" w:cs="Arial"/>
                <w:bCs/>
              </w:rPr>
            </w:pPr>
            <w:r w:rsidRPr="00666D1B">
              <w:rPr>
                <w:rFonts w:ascii="Arial" w:hAnsi="Arial" w:cs="Arial"/>
                <w:b/>
                <w:bCs/>
              </w:rPr>
              <w:t>Chief Operating Officer’s Report</w:t>
            </w:r>
          </w:p>
          <w:p w:rsidR="008C610D" w:rsidRPr="00666D1B" w:rsidRDefault="008C610D" w:rsidP="00F14973">
            <w:pPr>
              <w:jc w:val="both"/>
              <w:rPr>
                <w:rFonts w:ascii="Arial" w:hAnsi="Arial" w:cs="Arial"/>
                <w:bCs/>
              </w:rPr>
            </w:pPr>
          </w:p>
          <w:p w:rsidR="008C610D" w:rsidRPr="00666D1B" w:rsidRDefault="008C610D" w:rsidP="00F14973">
            <w:pPr>
              <w:jc w:val="both"/>
              <w:rPr>
                <w:rFonts w:ascii="Arial" w:hAnsi="Arial" w:cs="Arial"/>
                <w:bCs/>
              </w:rPr>
            </w:pPr>
          </w:p>
          <w:p w:rsidR="00D414C2" w:rsidRDefault="008C610D" w:rsidP="008C610D">
            <w:pPr>
              <w:jc w:val="both"/>
              <w:rPr>
                <w:rFonts w:ascii="Arial" w:hAnsi="Arial" w:cs="Arial"/>
                <w:bCs/>
              </w:rPr>
            </w:pPr>
            <w:r w:rsidRPr="00666D1B">
              <w:rPr>
                <w:rFonts w:ascii="Arial" w:hAnsi="Arial" w:cs="Arial"/>
                <w:bCs/>
              </w:rPr>
              <w:t>The Chief Operating Officer presented the report which provided an update on a range of operational matters</w:t>
            </w:r>
            <w:r w:rsidR="002A5E5E">
              <w:rPr>
                <w:rFonts w:ascii="Arial" w:hAnsi="Arial" w:cs="Arial"/>
                <w:bCs/>
              </w:rPr>
              <w:t>.</w:t>
            </w:r>
          </w:p>
          <w:p w:rsidR="00733C83" w:rsidRDefault="00733C83" w:rsidP="008C610D">
            <w:pPr>
              <w:jc w:val="both"/>
              <w:rPr>
                <w:rFonts w:ascii="Arial" w:hAnsi="Arial" w:cs="Arial"/>
                <w:bCs/>
              </w:rPr>
            </w:pPr>
          </w:p>
          <w:p w:rsidR="00733C83" w:rsidRPr="00733C83" w:rsidRDefault="00733C83" w:rsidP="008C610D">
            <w:pPr>
              <w:jc w:val="both"/>
              <w:rPr>
                <w:rFonts w:ascii="Arial" w:hAnsi="Arial" w:cs="Arial"/>
                <w:b/>
                <w:bCs/>
              </w:rPr>
            </w:pPr>
            <w:r w:rsidRPr="00733C83">
              <w:rPr>
                <w:rFonts w:ascii="Arial" w:hAnsi="Arial" w:cs="Arial"/>
                <w:b/>
                <w:bCs/>
              </w:rPr>
              <w:t xml:space="preserve">The Board </w:t>
            </w:r>
            <w:r w:rsidR="002A5E5E">
              <w:rPr>
                <w:rFonts w:ascii="Arial" w:hAnsi="Arial" w:cs="Arial"/>
                <w:b/>
                <w:bCs/>
              </w:rPr>
              <w:t>noted the report.</w:t>
            </w:r>
          </w:p>
          <w:p w:rsidR="003F6D03" w:rsidRPr="00666D1B" w:rsidRDefault="003F6D03" w:rsidP="002A5E5E">
            <w:pPr>
              <w:jc w:val="both"/>
              <w:rPr>
                <w:rFonts w:ascii="Arial" w:hAnsi="Arial" w:cs="Arial"/>
                <w:bCs/>
              </w:rPr>
            </w:pPr>
          </w:p>
        </w:tc>
        <w:tc>
          <w:tcPr>
            <w:tcW w:w="1054" w:type="dxa"/>
          </w:tcPr>
          <w:p w:rsidR="006121FE" w:rsidRDefault="006121FE"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rPr>
            </w:pPr>
          </w:p>
          <w:p w:rsidR="00F8188C" w:rsidRDefault="00F8188C" w:rsidP="00F14973">
            <w:pPr>
              <w:keepNext/>
              <w:keepLines/>
              <w:rPr>
                <w:rFonts w:ascii="Arial" w:hAnsi="Arial" w:cs="Arial"/>
                <w:b/>
              </w:rPr>
            </w:pPr>
          </w:p>
          <w:p w:rsidR="00733C83" w:rsidRDefault="00733C83" w:rsidP="00F14973">
            <w:pPr>
              <w:keepNext/>
              <w:keepLines/>
              <w:rPr>
                <w:rFonts w:ascii="Arial" w:hAnsi="Arial" w:cs="Arial"/>
                <w:b/>
              </w:rPr>
            </w:pPr>
          </w:p>
          <w:p w:rsidR="00733C83" w:rsidRPr="00F8188C" w:rsidRDefault="00733C83" w:rsidP="00F14973">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 xml:space="preserve">BOD </w:t>
            </w:r>
            <w:r w:rsidR="00273C42">
              <w:rPr>
                <w:rFonts w:ascii="Arial" w:hAnsi="Arial" w:cs="Arial"/>
                <w:b/>
              </w:rPr>
              <w:t>52</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273C42" w:rsidRDefault="00273C42"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697506" w:rsidRDefault="00697506" w:rsidP="00F14973">
            <w:pPr>
              <w:keepNext/>
              <w:keepLines/>
              <w:rPr>
                <w:rFonts w:ascii="Arial" w:hAnsi="Arial" w:cs="Arial"/>
              </w:rPr>
            </w:pPr>
          </w:p>
          <w:p w:rsidR="00A4138D" w:rsidRDefault="00A4138D" w:rsidP="00F14973">
            <w:pPr>
              <w:keepNext/>
              <w:keepLines/>
              <w:rPr>
                <w:rFonts w:ascii="Arial" w:hAnsi="Arial" w:cs="Arial"/>
              </w:rPr>
            </w:pPr>
            <w:r>
              <w:rPr>
                <w:rFonts w:ascii="Arial" w:hAnsi="Arial" w:cs="Arial"/>
              </w:rPr>
              <w:t>c</w:t>
            </w: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r>
              <w:rPr>
                <w:rFonts w:ascii="Arial" w:hAnsi="Arial" w:cs="Arial"/>
              </w:rPr>
              <w:t>s</w:t>
            </w: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p>
          <w:p w:rsidR="00A4138D" w:rsidRPr="00666D1B" w:rsidRDefault="00A4138D" w:rsidP="00F14973">
            <w:pPr>
              <w:keepNext/>
              <w:keepLines/>
              <w:rPr>
                <w:rFonts w:ascii="Arial" w:hAnsi="Arial" w:cs="Arial"/>
              </w:rPr>
            </w:pPr>
            <w:r>
              <w:rPr>
                <w:rFonts w:ascii="Arial" w:hAnsi="Arial" w:cs="Arial"/>
              </w:rPr>
              <w:t>e</w:t>
            </w:r>
          </w:p>
        </w:tc>
        <w:tc>
          <w:tcPr>
            <w:tcW w:w="7087" w:type="dxa"/>
          </w:tcPr>
          <w:p w:rsidR="006121FE" w:rsidRPr="00666D1B" w:rsidRDefault="00D720E9" w:rsidP="00F14973">
            <w:pPr>
              <w:jc w:val="both"/>
              <w:rPr>
                <w:rFonts w:ascii="Arial" w:hAnsi="Arial" w:cs="Arial"/>
                <w:bCs/>
              </w:rPr>
            </w:pPr>
            <w:r w:rsidRPr="00666D1B">
              <w:rPr>
                <w:rFonts w:ascii="Arial" w:hAnsi="Arial" w:cs="Arial"/>
                <w:b/>
                <w:bCs/>
              </w:rPr>
              <w:lastRenderedPageBreak/>
              <w:t>Quality and Safety Report</w:t>
            </w:r>
          </w:p>
          <w:p w:rsidR="00D720E9" w:rsidRPr="00666D1B" w:rsidRDefault="00D720E9" w:rsidP="00F14973">
            <w:pPr>
              <w:jc w:val="both"/>
              <w:rPr>
                <w:rFonts w:ascii="Arial" w:hAnsi="Arial" w:cs="Arial"/>
                <w:bCs/>
              </w:rPr>
            </w:pPr>
          </w:p>
          <w:p w:rsidR="00D720E9" w:rsidRPr="00666D1B" w:rsidRDefault="00D720E9" w:rsidP="00F14973">
            <w:pPr>
              <w:jc w:val="both"/>
              <w:rPr>
                <w:rFonts w:ascii="Arial" w:hAnsi="Arial" w:cs="Arial"/>
                <w:bCs/>
              </w:rPr>
            </w:pPr>
          </w:p>
          <w:p w:rsidR="00D720E9" w:rsidRPr="00666D1B" w:rsidRDefault="00D720E9" w:rsidP="00D720E9">
            <w:pPr>
              <w:jc w:val="both"/>
              <w:rPr>
                <w:rFonts w:ascii="Arial" w:hAnsi="Arial" w:cs="Arial"/>
                <w:bCs/>
              </w:rPr>
            </w:pPr>
            <w:r w:rsidRPr="00666D1B">
              <w:rPr>
                <w:rFonts w:ascii="Arial" w:hAnsi="Arial" w:cs="Arial"/>
                <w:bCs/>
              </w:rPr>
              <w:t>The Director of Nursing and Clinical Standards presented the report which provided a</w:t>
            </w:r>
            <w:r w:rsidR="008324CD">
              <w:rPr>
                <w:rFonts w:ascii="Arial" w:hAnsi="Arial" w:cs="Arial"/>
                <w:bCs/>
              </w:rPr>
              <w:t xml:space="preserve">n update on a range of quality and safety matters.  </w:t>
            </w:r>
            <w:r w:rsidR="00273C42">
              <w:rPr>
                <w:rFonts w:ascii="Arial" w:hAnsi="Arial" w:cs="Arial"/>
                <w:bCs/>
              </w:rPr>
              <w:t>The</w:t>
            </w:r>
            <w:r w:rsidR="00A969ED">
              <w:rPr>
                <w:rFonts w:ascii="Arial" w:hAnsi="Arial" w:cs="Arial"/>
                <w:bCs/>
              </w:rPr>
              <w:t xml:space="preserve"> report </w:t>
            </w:r>
            <w:r w:rsidR="00273C42">
              <w:rPr>
                <w:rFonts w:ascii="Arial" w:hAnsi="Arial" w:cs="Arial"/>
                <w:bCs/>
              </w:rPr>
              <w:t xml:space="preserve">focussed on patient experience and the </w:t>
            </w:r>
            <w:r w:rsidR="00273C42">
              <w:rPr>
                <w:rFonts w:ascii="Arial" w:hAnsi="Arial" w:cs="Arial"/>
                <w:bCs/>
              </w:rPr>
              <w:lastRenderedPageBreak/>
              <w:t>Director of Nursing and Clinical Standards noted that it showed the wide variety of sources that the Trust was using in order to receive patient feedback.</w:t>
            </w:r>
            <w:r w:rsidR="009B3695">
              <w:rPr>
                <w:rFonts w:ascii="Arial" w:hAnsi="Arial" w:cs="Arial"/>
                <w:bCs/>
              </w:rPr>
              <w:t xml:space="preserve">  </w:t>
            </w:r>
          </w:p>
          <w:p w:rsidR="00D720E9" w:rsidRDefault="00D720E9" w:rsidP="00D720E9">
            <w:pPr>
              <w:jc w:val="both"/>
              <w:rPr>
                <w:rFonts w:ascii="Arial" w:hAnsi="Arial" w:cs="Arial"/>
                <w:bCs/>
              </w:rPr>
            </w:pPr>
          </w:p>
          <w:p w:rsidR="00273C42" w:rsidRDefault="00273C42" w:rsidP="00D720E9">
            <w:pPr>
              <w:jc w:val="both"/>
              <w:rPr>
                <w:rFonts w:ascii="Arial" w:hAnsi="Arial" w:cs="Arial"/>
                <w:bCs/>
              </w:rPr>
            </w:pPr>
            <w:r>
              <w:rPr>
                <w:rFonts w:ascii="Arial" w:hAnsi="Arial" w:cs="Arial"/>
                <w:bCs/>
              </w:rPr>
              <w:t xml:space="preserve">The Director of Nursing and Clinical Standards also drew attention </w:t>
            </w:r>
            <w:r w:rsidR="004E69E9">
              <w:rPr>
                <w:rFonts w:ascii="Arial" w:hAnsi="Arial" w:cs="Arial"/>
                <w:bCs/>
              </w:rPr>
              <w:t xml:space="preserve">to </w:t>
            </w:r>
            <w:r>
              <w:rPr>
                <w:rFonts w:ascii="Arial" w:hAnsi="Arial" w:cs="Arial"/>
                <w:bCs/>
              </w:rPr>
              <w:t xml:space="preserve">the sections that addressed the Monitor targets.  On the </w:t>
            </w:r>
            <w:proofErr w:type="spellStart"/>
            <w:r>
              <w:rPr>
                <w:rFonts w:ascii="Arial" w:hAnsi="Arial" w:cs="Arial"/>
                <w:bCs/>
                <w:i/>
              </w:rPr>
              <w:t>Cdif</w:t>
            </w:r>
            <w:proofErr w:type="spellEnd"/>
            <w:r>
              <w:rPr>
                <w:rFonts w:ascii="Arial" w:hAnsi="Arial" w:cs="Arial"/>
                <w:bCs/>
              </w:rPr>
              <w:t xml:space="preserve"> target, she noted that the Trust’s year-end position was 14 cases, of which 2 were deemed avoidable.</w:t>
            </w:r>
          </w:p>
          <w:p w:rsidR="00273C42" w:rsidRDefault="00273C42" w:rsidP="00D720E9">
            <w:pPr>
              <w:jc w:val="both"/>
              <w:rPr>
                <w:rFonts w:ascii="Arial" w:hAnsi="Arial" w:cs="Arial"/>
                <w:bCs/>
              </w:rPr>
            </w:pPr>
          </w:p>
          <w:p w:rsidR="00273C42" w:rsidRDefault="00273C42" w:rsidP="00D720E9">
            <w:pPr>
              <w:jc w:val="both"/>
              <w:rPr>
                <w:rFonts w:ascii="Arial" w:hAnsi="Arial" w:cs="Arial"/>
                <w:bCs/>
              </w:rPr>
            </w:pPr>
            <w:r>
              <w:rPr>
                <w:rFonts w:ascii="Arial" w:hAnsi="Arial" w:cs="Arial"/>
                <w:bCs/>
              </w:rPr>
              <w:t>Mike Bellamy said he remained concerned that there was no over-arching framework for addressing concerns raised by patients; he said that there clearly was a lot of work taking place in order to understand the views of patients but a framework was needed to ensure known problem areas were addressed.  The Director of Nursing and Clinical Standards said that committees being proposed through the governance review would help address this concern.</w:t>
            </w:r>
          </w:p>
          <w:p w:rsidR="00A4138D" w:rsidRDefault="00A4138D" w:rsidP="00D720E9">
            <w:pPr>
              <w:jc w:val="both"/>
              <w:rPr>
                <w:rFonts w:ascii="Arial" w:hAnsi="Arial" w:cs="Arial"/>
                <w:bCs/>
              </w:rPr>
            </w:pPr>
          </w:p>
          <w:p w:rsidR="00A4138D" w:rsidRPr="00273C42" w:rsidRDefault="00A4138D" w:rsidP="00D720E9">
            <w:pPr>
              <w:jc w:val="both"/>
              <w:rPr>
                <w:rFonts w:ascii="Arial" w:hAnsi="Arial" w:cs="Arial"/>
                <w:bCs/>
              </w:rPr>
            </w:pPr>
            <w:r>
              <w:rPr>
                <w:rFonts w:ascii="Arial" w:hAnsi="Arial" w:cs="Arial"/>
                <w:bCs/>
              </w:rPr>
              <w:t>Lyn Williams noted the information relating to the LD target and asked whether the new electronic healthcare record would help in taking forward the work around flagging patients with learning disabilities.  The Chief Executive said that the new record should address this in part but added that the crucial point was how the Trust’s records linked with those of other services and providers.</w:t>
            </w:r>
          </w:p>
          <w:p w:rsidR="00BB7DDA" w:rsidRPr="00666D1B" w:rsidRDefault="00BB7DDA" w:rsidP="00D720E9">
            <w:pPr>
              <w:jc w:val="both"/>
              <w:rPr>
                <w:rFonts w:ascii="Arial" w:hAnsi="Arial" w:cs="Arial"/>
                <w:bCs/>
              </w:rPr>
            </w:pPr>
          </w:p>
          <w:p w:rsidR="00D720E9" w:rsidRPr="00A4138D" w:rsidRDefault="00697506" w:rsidP="00697506">
            <w:pPr>
              <w:jc w:val="both"/>
              <w:rPr>
                <w:rFonts w:ascii="Arial" w:hAnsi="Arial" w:cs="Arial"/>
                <w:bCs/>
              </w:rPr>
            </w:pPr>
            <w:r w:rsidRPr="00BB7DDA">
              <w:rPr>
                <w:rFonts w:ascii="Arial" w:hAnsi="Arial" w:cs="Arial"/>
                <w:b/>
                <w:bCs/>
              </w:rPr>
              <w:t>The Board noted the report.</w:t>
            </w:r>
            <w:r w:rsidR="00D720E9" w:rsidRPr="00BB7DDA">
              <w:rPr>
                <w:rFonts w:ascii="Arial" w:hAnsi="Arial" w:cs="Arial"/>
                <w:b/>
                <w:bCs/>
              </w:rPr>
              <w:t xml:space="preserve"> </w:t>
            </w:r>
          </w:p>
          <w:p w:rsidR="00D720E9" w:rsidRPr="00666D1B" w:rsidRDefault="00D720E9" w:rsidP="00D720E9">
            <w:pPr>
              <w:jc w:val="both"/>
              <w:rPr>
                <w:rFonts w:ascii="Arial" w:hAnsi="Arial" w:cs="Arial"/>
                <w:bCs/>
              </w:rPr>
            </w:pPr>
          </w:p>
          <w:p w:rsidR="003F6D03" w:rsidRPr="00666D1B" w:rsidRDefault="003F6D03" w:rsidP="00F14973">
            <w:pPr>
              <w:jc w:val="both"/>
              <w:rPr>
                <w:rFonts w:ascii="Arial" w:hAnsi="Arial" w:cs="Arial"/>
                <w:bCs/>
              </w:rPr>
            </w:pPr>
          </w:p>
        </w:tc>
        <w:tc>
          <w:tcPr>
            <w:tcW w:w="1054" w:type="dxa"/>
          </w:tcPr>
          <w:p w:rsidR="006121FE" w:rsidRDefault="006121FE"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b/>
              </w:rPr>
            </w:pPr>
          </w:p>
          <w:p w:rsidR="00273C42" w:rsidRDefault="00273C42" w:rsidP="00F14973">
            <w:pPr>
              <w:keepNext/>
              <w:keepLines/>
              <w:rPr>
                <w:rFonts w:ascii="Arial" w:hAnsi="Arial" w:cs="Arial"/>
                <w:b/>
              </w:rPr>
            </w:pPr>
          </w:p>
          <w:p w:rsidR="00273C42" w:rsidRPr="004F0A61" w:rsidRDefault="00273C42" w:rsidP="00F14973">
            <w:pPr>
              <w:keepNext/>
              <w:keepLines/>
              <w:rPr>
                <w:rFonts w:ascii="Arial" w:hAnsi="Arial" w:cs="Arial"/>
                <w:b/>
              </w:rPr>
            </w:pPr>
          </w:p>
        </w:tc>
      </w:tr>
      <w:tr w:rsidR="00A4138D" w:rsidRPr="00666D1B">
        <w:trPr>
          <w:trHeight w:val="650"/>
        </w:trPr>
        <w:tc>
          <w:tcPr>
            <w:tcW w:w="993" w:type="dxa"/>
          </w:tcPr>
          <w:p w:rsidR="00A4138D" w:rsidRDefault="001B3E4D" w:rsidP="00F14973">
            <w:pPr>
              <w:keepNext/>
              <w:keepLines/>
              <w:rPr>
                <w:rFonts w:ascii="Arial" w:hAnsi="Arial" w:cs="Arial"/>
              </w:rPr>
            </w:pPr>
            <w:r>
              <w:rPr>
                <w:rFonts w:ascii="Arial" w:hAnsi="Arial" w:cs="Arial"/>
                <w:b/>
              </w:rPr>
              <w:lastRenderedPageBreak/>
              <w:t>BOD 53</w:t>
            </w:r>
            <w:r w:rsidR="00A4138D">
              <w:rPr>
                <w:rFonts w:ascii="Arial" w:hAnsi="Arial" w:cs="Arial"/>
                <w:b/>
              </w:rPr>
              <w:t>/14</w:t>
            </w:r>
          </w:p>
          <w:p w:rsidR="00A4138D" w:rsidRDefault="00A4138D" w:rsidP="00F14973">
            <w:pPr>
              <w:keepNext/>
              <w:keepLines/>
              <w:rPr>
                <w:rFonts w:ascii="Arial" w:hAnsi="Arial" w:cs="Arial"/>
              </w:rPr>
            </w:pPr>
          </w:p>
          <w:p w:rsidR="00A4138D" w:rsidRDefault="00A4138D" w:rsidP="00F14973">
            <w:pPr>
              <w:keepNext/>
              <w:keepLines/>
              <w:rPr>
                <w:rFonts w:ascii="Arial" w:hAnsi="Arial" w:cs="Arial"/>
              </w:rPr>
            </w:pPr>
            <w:r>
              <w:rPr>
                <w:rFonts w:ascii="Arial" w:hAnsi="Arial" w:cs="Arial"/>
              </w:rPr>
              <w:t>a</w:t>
            </w:r>
          </w:p>
          <w:p w:rsidR="00A4138D" w:rsidRDefault="00A4138D"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4D0D1B" w:rsidP="00F14973">
            <w:pPr>
              <w:keepNext/>
              <w:keepLines/>
              <w:rPr>
                <w:rFonts w:ascii="Arial" w:hAnsi="Arial" w:cs="Arial"/>
              </w:rPr>
            </w:pPr>
            <w:r>
              <w:rPr>
                <w:rFonts w:ascii="Arial" w:hAnsi="Arial" w:cs="Arial"/>
              </w:rPr>
              <w:t>b</w:t>
            </w: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4D0D1B" w:rsidP="00F14973">
            <w:pPr>
              <w:keepNext/>
              <w:keepLines/>
              <w:rPr>
                <w:rFonts w:ascii="Arial" w:hAnsi="Arial" w:cs="Arial"/>
              </w:rPr>
            </w:pPr>
          </w:p>
          <w:p w:rsidR="004D0D1B" w:rsidRDefault="00911838" w:rsidP="00F14973">
            <w:pPr>
              <w:keepNext/>
              <w:keepLines/>
              <w:rPr>
                <w:rFonts w:ascii="Arial" w:hAnsi="Arial" w:cs="Arial"/>
              </w:rPr>
            </w:pPr>
            <w:r>
              <w:rPr>
                <w:rFonts w:ascii="Arial" w:hAnsi="Arial" w:cs="Arial"/>
              </w:rPr>
              <w:t>c</w:t>
            </w:r>
          </w:p>
          <w:p w:rsidR="00911838" w:rsidRDefault="00911838" w:rsidP="00F14973">
            <w:pPr>
              <w:keepNext/>
              <w:keepLines/>
              <w:rPr>
                <w:rFonts w:ascii="Arial" w:hAnsi="Arial" w:cs="Arial"/>
              </w:rPr>
            </w:pPr>
          </w:p>
          <w:p w:rsidR="00911838" w:rsidRDefault="00911838" w:rsidP="00F14973">
            <w:pPr>
              <w:keepNext/>
              <w:keepLines/>
              <w:rPr>
                <w:rFonts w:ascii="Arial" w:hAnsi="Arial" w:cs="Arial"/>
              </w:rPr>
            </w:pPr>
          </w:p>
          <w:p w:rsidR="00911838" w:rsidRDefault="00911838" w:rsidP="00F14973">
            <w:pPr>
              <w:keepNext/>
              <w:keepLines/>
              <w:rPr>
                <w:rFonts w:ascii="Arial" w:hAnsi="Arial" w:cs="Arial"/>
              </w:rPr>
            </w:pPr>
          </w:p>
          <w:p w:rsidR="00911838" w:rsidRDefault="00911838" w:rsidP="00F14973">
            <w:pPr>
              <w:keepNext/>
              <w:keepLines/>
              <w:rPr>
                <w:rFonts w:ascii="Arial" w:hAnsi="Arial" w:cs="Arial"/>
              </w:rPr>
            </w:pPr>
          </w:p>
          <w:p w:rsidR="00911838" w:rsidRDefault="00911838" w:rsidP="00F14973">
            <w:pPr>
              <w:keepNext/>
              <w:keepLines/>
              <w:rPr>
                <w:rFonts w:ascii="Arial" w:hAnsi="Arial" w:cs="Arial"/>
              </w:rPr>
            </w:pPr>
          </w:p>
          <w:p w:rsidR="00911838" w:rsidRDefault="00911838" w:rsidP="00F14973">
            <w:pPr>
              <w:keepNext/>
              <w:keepLines/>
              <w:rPr>
                <w:rFonts w:ascii="Arial" w:hAnsi="Arial" w:cs="Arial"/>
              </w:rPr>
            </w:pPr>
          </w:p>
          <w:p w:rsidR="00911838" w:rsidRDefault="00911838" w:rsidP="00F14973">
            <w:pPr>
              <w:keepNext/>
              <w:keepLines/>
              <w:rPr>
                <w:rFonts w:ascii="Arial" w:hAnsi="Arial" w:cs="Arial"/>
              </w:rPr>
            </w:pPr>
          </w:p>
          <w:p w:rsidR="00911838" w:rsidRDefault="00911838" w:rsidP="00F14973">
            <w:pPr>
              <w:keepNext/>
              <w:keepLines/>
              <w:rPr>
                <w:rFonts w:ascii="Arial" w:hAnsi="Arial" w:cs="Arial"/>
              </w:rPr>
            </w:pPr>
          </w:p>
          <w:p w:rsidR="00911838" w:rsidRDefault="00070C8E" w:rsidP="00F14973">
            <w:pPr>
              <w:keepNext/>
              <w:keepLines/>
              <w:rPr>
                <w:rFonts w:ascii="Arial" w:hAnsi="Arial" w:cs="Arial"/>
              </w:rPr>
            </w:pPr>
            <w:r>
              <w:rPr>
                <w:rFonts w:ascii="Arial" w:hAnsi="Arial" w:cs="Arial"/>
              </w:rPr>
              <w:t>d</w:t>
            </w:r>
          </w:p>
          <w:p w:rsidR="00070C8E" w:rsidRDefault="00070C8E" w:rsidP="00F14973">
            <w:pPr>
              <w:keepNext/>
              <w:keepLines/>
              <w:rPr>
                <w:rFonts w:ascii="Arial" w:hAnsi="Arial" w:cs="Arial"/>
              </w:rPr>
            </w:pPr>
          </w:p>
          <w:p w:rsidR="00070C8E" w:rsidRDefault="00070C8E" w:rsidP="00F14973">
            <w:pPr>
              <w:keepNext/>
              <w:keepLines/>
              <w:rPr>
                <w:rFonts w:ascii="Arial" w:hAnsi="Arial" w:cs="Arial"/>
              </w:rPr>
            </w:pPr>
          </w:p>
          <w:p w:rsidR="00070C8E" w:rsidRDefault="00070C8E" w:rsidP="00F14973">
            <w:pPr>
              <w:keepNext/>
              <w:keepLines/>
              <w:rPr>
                <w:rFonts w:ascii="Arial" w:hAnsi="Arial" w:cs="Arial"/>
              </w:rPr>
            </w:pPr>
          </w:p>
          <w:p w:rsidR="00070C8E" w:rsidRDefault="00070C8E" w:rsidP="00F14973">
            <w:pPr>
              <w:keepNext/>
              <w:keepLines/>
              <w:rPr>
                <w:rFonts w:ascii="Arial" w:hAnsi="Arial" w:cs="Arial"/>
              </w:rPr>
            </w:pPr>
          </w:p>
          <w:p w:rsidR="00070C8E" w:rsidRDefault="00070C8E" w:rsidP="00F14973">
            <w:pPr>
              <w:keepNext/>
              <w:keepLines/>
              <w:rPr>
                <w:rFonts w:ascii="Arial" w:hAnsi="Arial" w:cs="Arial"/>
              </w:rPr>
            </w:pPr>
          </w:p>
          <w:p w:rsidR="00070C8E" w:rsidRDefault="00070C8E" w:rsidP="00F14973">
            <w:pPr>
              <w:keepNext/>
              <w:keepLines/>
              <w:rPr>
                <w:rFonts w:ascii="Arial" w:hAnsi="Arial" w:cs="Arial"/>
              </w:rPr>
            </w:pPr>
          </w:p>
          <w:p w:rsidR="00070C8E" w:rsidRDefault="00070C8E" w:rsidP="00F14973">
            <w:pPr>
              <w:keepNext/>
              <w:keepLines/>
              <w:rPr>
                <w:rFonts w:ascii="Arial" w:hAnsi="Arial" w:cs="Arial"/>
              </w:rPr>
            </w:pPr>
          </w:p>
          <w:p w:rsidR="00070C8E" w:rsidRDefault="00070C8E" w:rsidP="00F14973">
            <w:pPr>
              <w:keepNext/>
              <w:keepLines/>
              <w:rPr>
                <w:rFonts w:ascii="Arial" w:hAnsi="Arial" w:cs="Arial"/>
              </w:rPr>
            </w:pPr>
          </w:p>
          <w:p w:rsidR="00070C8E" w:rsidRDefault="00070C8E" w:rsidP="00F14973">
            <w:pPr>
              <w:keepNext/>
              <w:keepLines/>
              <w:rPr>
                <w:rFonts w:ascii="Arial" w:hAnsi="Arial" w:cs="Arial"/>
              </w:rPr>
            </w:pPr>
          </w:p>
          <w:p w:rsidR="00070C8E" w:rsidRDefault="000C3918" w:rsidP="00F14973">
            <w:pPr>
              <w:keepNext/>
              <w:keepLines/>
              <w:rPr>
                <w:rFonts w:ascii="Arial" w:hAnsi="Arial" w:cs="Arial"/>
              </w:rPr>
            </w:pPr>
            <w:r>
              <w:rPr>
                <w:rFonts w:ascii="Arial" w:hAnsi="Arial" w:cs="Arial"/>
              </w:rPr>
              <w:t>e</w:t>
            </w: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r>
              <w:rPr>
                <w:rFonts w:ascii="Arial" w:hAnsi="Arial" w:cs="Arial"/>
              </w:rPr>
              <w:t>f</w:t>
            </w: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Default="000C3918" w:rsidP="00F14973">
            <w:pPr>
              <w:keepNext/>
              <w:keepLines/>
              <w:rPr>
                <w:rFonts w:ascii="Arial" w:hAnsi="Arial" w:cs="Arial"/>
              </w:rPr>
            </w:pPr>
          </w:p>
          <w:p w:rsidR="000C3918" w:rsidRPr="00A4138D" w:rsidRDefault="001B3E4D" w:rsidP="00F14973">
            <w:pPr>
              <w:keepNext/>
              <w:keepLines/>
              <w:rPr>
                <w:rFonts w:ascii="Arial" w:hAnsi="Arial" w:cs="Arial"/>
              </w:rPr>
            </w:pPr>
            <w:r>
              <w:rPr>
                <w:rFonts w:ascii="Arial" w:hAnsi="Arial" w:cs="Arial"/>
              </w:rPr>
              <w:t>G</w:t>
            </w:r>
          </w:p>
        </w:tc>
        <w:tc>
          <w:tcPr>
            <w:tcW w:w="7087" w:type="dxa"/>
          </w:tcPr>
          <w:p w:rsidR="00A4138D" w:rsidRDefault="00A4138D" w:rsidP="00F14973">
            <w:pPr>
              <w:jc w:val="both"/>
              <w:rPr>
                <w:rFonts w:ascii="Arial" w:hAnsi="Arial" w:cs="Arial"/>
                <w:bCs/>
              </w:rPr>
            </w:pPr>
            <w:r>
              <w:rPr>
                <w:rFonts w:ascii="Arial" w:hAnsi="Arial" w:cs="Arial"/>
                <w:b/>
                <w:bCs/>
              </w:rPr>
              <w:lastRenderedPageBreak/>
              <w:t>Safety and Quality Report on Individual Services – Urgent Care</w:t>
            </w:r>
          </w:p>
          <w:p w:rsidR="00A4138D" w:rsidRDefault="00A4138D" w:rsidP="00F14973">
            <w:pPr>
              <w:jc w:val="both"/>
              <w:rPr>
                <w:rFonts w:ascii="Arial" w:hAnsi="Arial" w:cs="Arial"/>
                <w:bCs/>
              </w:rPr>
            </w:pPr>
          </w:p>
          <w:p w:rsidR="00A4138D" w:rsidRDefault="00A4138D" w:rsidP="00F14973">
            <w:pPr>
              <w:jc w:val="both"/>
              <w:rPr>
                <w:rFonts w:ascii="Arial" w:hAnsi="Arial" w:cs="Arial"/>
                <w:bCs/>
              </w:rPr>
            </w:pPr>
            <w:r>
              <w:rPr>
                <w:rFonts w:ascii="Arial" w:hAnsi="Arial" w:cs="Arial"/>
                <w:bCs/>
              </w:rPr>
              <w:t xml:space="preserve">The Director of Nursing and Clinical Standards </w:t>
            </w:r>
            <w:r w:rsidR="005778AC">
              <w:rPr>
                <w:rFonts w:ascii="Arial" w:hAnsi="Arial" w:cs="Arial"/>
                <w:bCs/>
              </w:rPr>
              <w:t>presented the report which provided a detailed review of the safety and quality dimensions in the Urgent Care service.  She explained that she was developing a schedule of such reports for specific services and said that Urgent Care would be reported on, in this detail, once a year.</w:t>
            </w:r>
          </w:p>
          <w:p w:rsidR="005778AC" w:rsidRDefault="005778AC" w:rsidP="00F14973">
            <w:pPr>
              <w:jc w:val="both"/>
              <w:rPr>
                <w:rFonts w:ascii="Arial" w:hAnsi="Arial" w:cs="Arial"/>
                <w:bCs/>
              </w:rPr>
            </w:pPr>
          </w:p>
          <w:p w:rsidR="005778AC" w:rsidRDefault="005778AC" w:rsidP="00F14973">
            <w:pPr>
              <w:jc w:val="both"/>
              <w:rPr>
                <w:rFonts w:ascii="Arial" w:hAnsi="Arial" w:cs="Arial"/>
                <w:bCs/>
              </w:rPr>
            </w:pPr>
            <w:r>
              <w:rPr>
                <w:rFonts w:ascii="Arial" w:hAnsi="Arial" w:cs="Arial"/>
                <w:bCs/>
              </w:rPr>
              <w:t>The Chair noted the appendices and asked why they were included given the ratings against essential standards were for all services and not just Urgent Care.  The Director of Nursing and Clinical Standards said she would amend this prior to publication.  She noted the Chair’s concerns about the number of red rated results and explained that work was occurring to address these.</w:t>
            </w:r>
          </w:p>
          <w:p w:rsidR="005778AC" w:rsidRDefault="005778AC" w:rsidP="00F14973">
            <w:pPr>
              <w:jc w:val="both"/>
              <w:rPr>
                <w:rFonts w:ascii="Arial" w:hAnsi="Arial" w:cs="Arial"/>
                <w:bCs/>
              </w:rPr>
            </w:pPr>
          </w:p>
          <w:p w:rsidR="005778AC" w:rsidRDefault="005778AC" w:rsidP="00F14973">
            <w:pPr>
              <w:jc w:val="both"/>
              <w:rPr>
                <w:rFonts w:ascii="Arial" w:hAnsi="Arial" w:cs="Arial"/>
                <w:bCs/>
              </w:rPr>
            </w:pPr>
            <w:r>
              <w:rPr>
                <w:rFonts w:ascii="Arial" w:hAnsi="Arial" w:cs="Arial"/>
                <w:bCs/>
              </w:rPr>
              <w:lastRenderedPageBreak/>
              <w:t>The Board considered the trend in demand for this service, which was increasing, and considered the reasons for this and what it meant for the skills required of staff.</w:t>
            </w:r>
          </w:p>
          <w:p w:rsidR="004D0D1B" w:rsidRDefault="004D0D1B" w:rsidP="00F14973">
            <w:pPr>
              <w:jc w:val="both"/>
              <w:rPr>
                <w:rFonts w:ascii="Arial" w:hAnsi="Arial" w:cs="Arial"/>
                <w:bCs/>
              </w:rPr>
            </w:pPr>
          </w:p>
          <w:p w:rsidR="004D0D1B" w:rsidRDefault="004D0D1B" w:rsidP="00F14973">
            <w:pPr>
              <w:jc w:val="both"/>
              <w:rPr>
                <w:rFonts w:ascii="Arial" w:hAnsi="Arial" w:cs="Arial"/>
                <w:bCs/>
              </w:rPr>
            </w:pPr>
            <w:r>
              <w:rPr>
                <w:rFonts w:ascii="Arial" w:hAnsi="Arial" w:cs="Arial"/>
                <w:bCs/>
              </w:rPr>
              <w:t>Alyson Coates said she was concerned that some clinical audit results have not been rated or no action had taken place to address concerns.  The Director of Nursing and Clinical Standards said that the service directorate was aware and now addressing the concerns.  The Medical Director provided additional assurances on the new centralised monitoring system that was being established which reported results to the Integrated Governance Committee.</w:t>
            </w:r>
          </w:p>
          <w:p w:rsidR="004D0D1B" w:rsidRDefault="004D0D1B" w:rsidP="00F14973">
            <w:pPr>
              <w:jc w:val="both"/>
              <w:rPr>
                <w:rFonts w:ascii="Arial" w:hAnsi="Arial" w:cs="Arial"/>
                <w:bCs/>
              </w:rPr>
            </w:pPr>
          </w:p>
          <w:p w:rsidR="004D0D1B" w:rsidRDefault="004D0D1B" w:rsidP="00F14973">
            <w:pPr>
              <w:jc w:val="both"/>
              <w:rPr>
                <w:rFonts w:ascii="Arial" w:hAnsi="Arial" w:cs="Arial"/>
                <w:bCs/>
              </w:rPr>
            </w:pPr>
            <w:r>
              <w:rPr>
                <w:rFonts w:ascii="Arial" w:hAnsi="Arial" w:cs="Arial"/>
                <w:bCs/>
              </w:rPr>
              <w:t xml:space="preserve">Lyn Williams noted clinical </w:t>
            </w:r>
            <w:r w:rsidR="004E69E9">
              <w:rPr>
                <w:rFonts w:ascii="Arial" w:hAnsi="Arial" w:cs="Arial"/>
                <w:bCs/>
              </w:rPr>
              <w:t xml:space="preserve">the </w:t>
            </w:r>
            <w:r>
              <w:rPr>
                <w:rFonts w:ascii="Arial" w:hAnsi="Arial" w:cs="Arial"/>
                <w:bCs/>
              </w:rPr>
              <w:t xml:space="preserve">audit result on </w:t>
            </w:r>
            <w:r w:rsidR="004E69E9">
              <w:rPr>
                <w:rFonts w:ascii="Arial" w:hAnsi="Arial" w:cs="Arial"/>
                <w:bCs/>
              </w:rPr>
              <w:t xml:space="preserve">the extent to which </w:t>
            </w:r>
            <w:r>
              <w:rPr>
                <w:rFonts w:ascii="Arial" w:hAnsi="Arial" w:cs="Arial"/>
                <w:bCs/>
              </w:rPr>
              <w:t xml:space="preserve">antimicrobial prescriptions </w:t>
            </w:r>
            <w:r w:rsidR="004E69E9">
              <w:rPr>
                <w:rFonts w:ascii="Arial" w:hAnsi="Arial" w:cs="Arial"/>
                <w:bCs/>
              </w:rPr>
              <w:t xml:space="preserve">were </w:t>
            </w:r>
            <w:r>
              <w:rPr>
                <w:rFonts w:ascii="Arial" w:hAnsi="Arial" w:cs="Arial"/>
                <w:bCs/>
              </w:rPr>
              <w:t>compliant with commissioner’s guidelines and said he was not happy with the result reported.  The Board discussed clinical audit results and noted that, in some cases, it was not necessarily desirable to have clinical audit results at 100 per cent.  It was agreed that more thought needed to be given to how clinical audit results were presented and the information published to ensure people could</w:t>
            </w:r>
            <w:r w:rsidR="00911838">
              <w:rPr>
                <w:rFonts w:ascii="Arial" w:hAnsi="Arial" w:cs="Arial"/>
                <w:bCs/>
              </w:rPr>
              <w:t xml:space="preserve"> understand the results and place them within the wider context.</w:t>
            </w:r>
          </w:p>
          <w:p w:rsidR="00070C8E" w:rsidRDefault="00070C8E" w:rsidP="00F14973">
            <w:pPr>
              <w:jc w:val="both"/>
              <w:rPr>
                <w:rFonts w:ascii="Arial" w:hAnsi="Arial" w:cs="Arial"/>
                <w:bCs/>
              </w:rPr>
            </w:pPr>
          </w:p>
          <w:p w:rsidR="00070C8E" w:rsidRDefault="00070C8E" w:rsidP="00F14973">
            <w:pPr>
              <w:jc w:val="both"/>
              <w:rPr>
                <w:rFonts w:ascii="Arial" w:hAnsi="Arial" w:cs="Arial"/>
                <w:bCs/>
              </w:rPr>
            </w:pPr>
            <w:r>
              <w:rPr>
                <w:rFonts w:ascii="Arial" w:hAnsi="Arial" w:cs="Arial"/>
                <w:bCs/>
              </w:rPr>
              <w:t>Mike Bellamy asked whether future reports on Urgent Care could include more detail on how the service linked with other services, patient case scenarios and how the service could develop in the future.</w:t>
            </w:r>
          </w:p>
          <w:p w:rsidR="00070C8E" w:rsidRDefault="00070C8E" w:rsidP="00F14973">
            <w:pPr>
              <w:jc w:val="both"/>
              <w:rPr>
                <w:rFonts w:ascii="Arial" w:hAnsi="Arial" w:cs="Arial"/>
                <w:bCs/>
              </w:rPr>
            </w:pPr>
          </w:p>
          <w:p w:rsidR="00070C8E" w:rsidRDefault="000C3918" w:rsidP="00F14973">
            <w:pPr>
              <w:jc w:val="both"/>
              <w:rPr>
                <w:rFonts w:ascii="Arial" w:hAnsi="Arial" w:cs="Arial"/>
                <w:bCs/>
              </w:rPr>
            </w:pPr>
            <w:r>
              <w:rPr>
                <w:rFonts w:ascii="Arial" w:hAnsi="Arial" w:cs="Arial"/>
                <w:bCs/>
              </w:rPr>
              <w:t>The Board went on to discuss the type of information on services that was being reported.  It was suggested that the amount of performance related information was increasing which was not helping the Board to see the wider picture and undertake its role in setting strategy.  Also, it was suggested that there was little information on how front-line staff saw the possible development of their services.  The Board asked the</w:t>
            </w:r>
            <w:r w:rsidR="00F4469D">
              <w:rPr>
                <w:rFonts w:ascii="Arial" w:hAnsi="Arial" w:cs="Arial"/>
                <w:bCs/>
              </w:rPr>
              <w:t xml:space="preserve"> Executive Team to consider the</w:t>
            </w:r>
            <w:r>
              <w:rPr>
                <w:rFonts w:ascii="Arial" w:hAnsi="Arial" w:cs="Arial"/>
                <w:bCs/>
              </w:rPr>
              <w:t xml:space="preserve"> type of information being presented to ensure the Board does not become overly involved in performance management.</w:t>
            </w:r>
          </w:p>
          <w:p w:rsidR="000C3918" w:rsidRDefault="000C3918" w:rsidP="00F14973">
            <w:pPr>
              <w:jc w:val="both"/>
              <w:rPr>
                <w:rFonts w:ascii="Arial" w:hAnsi="Arial" w:cs="Arial"/>
                <w:bCs/>
              </w:rPr>
            </w:pPr>
          </w:p>
          <w:p w:rsidR="000C3918" w:rsidRPr="00210775" w:rsidRDefault="000C3918" w:rsidP="00F14973">
            <w:pPr>
              <w:jc w:val="both"/>
              <w:rPr>
                <w:rFonts w:ascii="Arial" w:hAnsi="Arial" w:cs="Arial"/>
                <w:b/>
                <w:bCs/>
              </w:rPr>
            </w:pPr>
            <w:r w:rsidRPr="00210775">
              <w:rPr>
                <w:rFonts w:ascii="Arial" w:hAnsi="Arial" w:cs="Arial"/>
                <w:b/>
                <w:bCs/>
              </w:rPr>
              <w:t>The Board noted the report.</w:t>
            </w:r>
          </w:p>
          <w:p w:rsidR="000C3918" w:rsidRDefault="000C3918" w:rsidP="00F14973">
            <w:pPr>
              <w:jc w:val="both"/>
              <w:rPr>
                <w:rFonts w:ascii="Arial" w:hAnsi="Arial" w:cs="Arial"/>
                <w:bCs/>
              </w:rPr>
            </w:pPr>
          </w:p>
          <w:p w:rsidR="00A4138D" w:rsidRPr="00A4138D" w:rsidRDefault="00A4138D" w:rsidP="00F14973">
            <w:pPr>
              <w:jc w:val="both"/>
              <w:rPr>
                <w:rFonts w:ascii="Arial" w:hAnsi="Arial" w:cs="Arial"/>
                <w:bCs/>
              </w:rPr>
            </w:pPr>
          </w:p>
        </w:tc>
        <w:tc>
          <w:tcPr>
            <w:tcW w:w="1054" w:type="dxa"/>
          </w:tcPr>
          <w:p w:rsidR="00A4138D" w:rsidRDefault="00A4138D"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rPr>
            </w:pPr>
          </w:p>
          <w:p w:rsidR="005778AC" w:rsidRDefault="005778AC" w:rsidP="00F14973">
            <w:pPr>
              <w:keepNext/>
              <w:keepLines/>
              <w:rPr>
                <w:rFonts w:ascii="Arial" w:hAnsi="Arial" w:cs="Arial"/>
                <w:b/>
              </w:rPr>
            </w:pPr>
            <w:r w:rsidRPr="005778AC">
              <w:rPr>
                <w:rFonts w:ascii="Arial" w:hAnsi="Arial" w:cs="Arial"/>
                <w:b/>
              </w:rPr>
              <w:t>RA</w:t>
            </w: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r>
              <w:rPr>
                <w:rFonts w:ascii="Arial" w:hAnsi="Arial" w:cs="Arial"/>
                <w:b/>
              </w:rPr>
              <w:t>RA / CM</w:t>
            </w:r>
          </w:p>
          <w:p w:rsidR="00911838" w:rsidRDefault="00911838" w:rsidP="00F14973">
            <w:pPr>
              <w:keepNext/>
              <w:keepLines/>
              <w:rPr>
                <w:rFonts w:ascii="Arial" w:hAnsi="Arial" w:cs="Arial"/>
                <w:b/>
              </w:rPr>
            </w:pPr>
          </w:p>
          <w:p w:rsidR="00911838" w:rsidRDefault="00911838" w:rsidP="00F14973">
            <w:pPr>
              <w:keepNext/>
              <w:keepLines/>
              <w:rPr>
                <w:rFonts w:ascii="Arial" w:hAnsi="Arial" w:cs="Arial"/>
                <w:b/>
              </w:rPr>
            </w:pPr>
          </w:p>
          <w:p w:rsidR="00070C8E" w:rsidRDefault="00070C8E" w:rsidP="00F14973">
            <w:pPr>
              <w:keepNext/>
              <w:keepLines/>
              <w:rPr>
                <w:rFonts w:ascii="Arial" w:hAnsi="Arial" w:cs="Arial"/>
                <w:b/>
              </w:rPr>
            </w:pPr>
          </w:p>
          <w:p w:rsidR="00070C8E" w:rsidRDefault="00070C8E" w:rsidP="00F14973">
            <w:pPr>
              <w:keepNext/>
              <w:keepLines/>
              <w:rPr>
                <w:rFonts w:ascii="Arial" w:hAnsi="Arial" w:cs="Arial"/>
                <w:b/>
              </w:rPr>
            </w:pPr>
          </w:p>
          <w:p w:rsidR="00070C8E" w:rsidRDefault="00070C8E" w:rsidP="00F14973">
            <w:pPr>
              <w:keepNext/>
              <w:keepLines/>
              <w:rPr>
                <w:rFonts w:ascii="Arial" w:hAnsi="Arial" w:cs="Arial"/>
                <w:b/>
              </w:rPr>
            </w:pPr>
            <w:r>
              <w:rPr>
                <w:rFonts w:ascii="Arial" w:hAnsi="Arial" w:cs="Arial"/>
                <w:b/>
              </w:rPr>
              <w:t>RA</w:t>
            </w:r>
          </w:p>
          <w:p w:rsidR="000C3918" w:rsidRDefault="000C3918" w:rsidP="00F14973">
            <w:pPr>
              <w:keepNext/>
              <w:keepLines/>
              <w:rPr>
                <w:rFonts w:ascii="Arial" w:hAnsi="Arial" w:cs="Arial"/>
                <w:b/>
              </w:rPr>
            </w:pPr>
          </w:p>
          <w:p w:rsidR="000C3918" w:rsidRDefault="000C3918" w:rsidP="00F14973">
            <w:pPr>
              <w:keepNext/>
              <w:keepLines/>
              <w:rPr>
                <w:rFonts w:ascii="Arial" w:hAnsi="Arial" w:cs="Arial"/>
                <w:b/>
              </w:rPr>
            </w:pPr>
          </w:p>
          <w:p w:rsidR="000C3918" w:rsidRDefault="000C3918" w:rsidP="00F14973">
            <w:pPr>
              <w:keepNext/>
              <w:keepLines/>
              <w:rPr>
                <w:rFonts w:ascii="Arial" w:hAnsi="Arial" w:cs="Arial"/>
                <w:b/>
              </w:rPr>
            </w:pPr>
          </w:p>
          <w:p w:rsidR="000C3918" w:rsidRDefault="000C3918" w:rsidP="00F14973">
            <w:pPr>
              <w:keepNext/>
              <w:keepLines/>
              <w:rPr>
                <w:rFonts w:ascii="Arial" w:hAnsi="Arial" w:cs="Arial"/>
                <w:b/>
              </w:rPr>
            </w:pPr>
          </w:p>
          <w:p w:rsidR="000C3918" w:rsidRDefault="000C3918" w:rsidP="00F14973">
            <w:pPr>
              <w:keepNext/>
              <w:keepLines/>
              <w:rPr>
                <w:rFonts w:ascii="Arial" w:hAnsi="Arial" w:cs="Arial"/>
                <w:b/>
              </w:rPr>
            </w:pPr>
          </w:p>
          <w:p w:rsidR="000C3918" w:rsidRDefault="000C3918" w:rsidP="00F14973">
            <w:pPr>
              <w:keepNext/>
              <w:keepLines/>
              <w:rPr>
                <w:rFonts w:ascii="Arial" w:hAnsi="Arial" w:cs="Arial"/>
                <w:b/>
              </w:rPr>
            </w:pPr>
          </w:p>
          <w:p w:rsidR="000C3918" w:rsidRDefault="000C3918" w:rsidP="00F14973">
            <w:pPr>
              <w:keepNext/>
              <w:keepLines/>
              <w:rPr>
                <w:rFonts w:ascii="Arial" w:hAnsi="Arial" w:cs="Arial"/>
                <w:b/>
              </w:rPr>
            </w:pPr>
          </w:p>
          <w:p w:rsidR="000C3918" w:rsidRDefault="000C3918" w:rsidP="00F14973">
            <w:pPr>
              <w:keepNext/>
              <w:keepLines/>
              <w:rPr>
                <w:rFonts w:ascii="Arial" w:hAnsi="Arial" w:cs="Arial"/>
                <w:b/>
              </w:rPr>
            </w:pPr>
          </w:p>
          <w:p w:rsidR="000C3918" w:rsidRDefault="000C3918" w:rsidP="00F14973">
            <w:pPr>
              <w:keepNext/>
              <w:keepLines/>
              <w:rPr>
                <w:rFonts w:ascii="Arial" w:hAnsi="Arial" w:cs="Arial"/>
                <w:b/>
              </w:rPr>
            </w:pPr>
          </w:p>
          <w:p w:rsidR="000C3918" w:rsidRDefault="000C3918" w:rsidP="00F14973">
            <w:pPr>
              <w:keepNext/>
              <w:keepLines/>
              <w:rPr>
                <w:rFonts w:ascii="Arial" w:hAnsi="Arial" w:cs="Arial"/>
                <w:b/>
              </w:rPr>
            </w:pPr>
          </w:p>
          <w:p w:rsidR="000C3918" w:rsidRPr="005778AC" w:rsidRDefault="000C3918" w:rsidP="00F14973">
            <w:pPr>
              <w:keepNext/>
              <w:keepLines/>
              <w:rPr>
                <w:rFonts w:ascii="Arial" w:hAnsi="Arial" w:cs="Arial"/>
                <w:b/>
              </w:rPr>
            </w:pPr>
            <w:r>
              <w:rPr>
                <w:rFonts w:ascii="Arial" w:hAnsi="Arial" w:cs="Arial"/>
                <w:b/>
              </w:rPr>
              <w:t>SB</w:t>
            </w:r>
          </w:p>
        </w:tc>
      </w:tr>
      <w:tr w:rsidR="006121FE" w:rsidRPr="00666D1B">
        <w:trPr>
          <w:trHeight w:val="650"/>
        </w:trPr>
        <w:tc>
          <w:tcPr>
            <w:tcW w:w="993" w:type="dxa"/>
          </w:tcPr>
          <w:p w:rsidR="006121FE" w:rsidRPr="00666D1B" w:rsidRDefault="00A41A11" w:rsidP="00F14973">
            <w:pPr>
              <w:keepNext/>
              <w:keepLines/>
              <w:rPr>
                <w:rFonts w:ascii="Arial" w:hAnsi="Arial" w:cs="Arial"/>
              </w:rPr>
            </w:pPr>
            <w:r>
              <w:rPr>
                <w:rFonts w:ascii="Arial" w:hAnsi="Arial" w:cs="Arial"/>
                <w:b/>
              </w:rPr>
              <w:lastRenderedPageBreak/>
              <w:t xml:space="preserve">BOD </w:t>
            </w:r>
            <w:r w:rsidR="001B3E4D">
              <w:rPr>
                <w:rFonts w:ascii="Arial" w:hAnsi="Arial" w:cs="Arial"/>
                <w:b/>
              </w:rPr>
              <w:t>54</w:t>
            </w:r>
            <w:r w:rsidR="006121FE"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264A8D" w:rsidRDefault="00264A8D" w:rsidP="00F14973">
            <w:pPr>
              <w:keepNext/>
              <w:keepLines/>
              <w:rPr>
                <w:rFonts w:ascii="Arial" w:hAnsi="Arial" w:cs="Arial"/>
              </w:rPr>
            </w:pPr>
          </w:p>
          <w:p w:rsidR="003F6D03" w:rsidRDefault="003F6D03" w:rsidP="00F14973">
            <w:pPr>
              <w:keepNext/>
              <w:keepLines/>
              <w:rPr>
                <w:rFonts w:ascii="Arial" w:hAnsi="Arial" w:cs="Arial"/>
              </w:rPr>
            </w:pPr>
          </w:p>
          <w:p w:rsidR="00210775" w:rsidRDefault="00210775" w:rsidP="00F14973">
            <w:pPr>
              <w:keepNext/>
              <w:keepLines/>
              <w:rPr>
                <w:rFonts w:ascii="Arial" w:hAnsi="Arial" w:cs="Arial"/>
              </w:rPr>
            </w:pPr>
          </w:p>
          <w:p w:rsidR="00604611" w:rsidRDefault="00604611" w:rsidP="00F14973">
            <w:pPr>
              <w:keepNext/>
              <w:keepLines/>
              <w:rPr>
                <w:rFonts w:ascii="Arial" w:hAnsi="Arial" w:cs="Arial"/>
              </w:rPr>
            </w:pPr>
          </w:p>
          <w:p w:rsidR="00604611" w:rsidRDefault="00604611" w:rsidP="00F14973">
            <w:pPr>
              <w:keepNext/>
              <w:keepLines/>
              <w:rPr>
                <w:rFonts w:ascii="Arial" w:hAnsi="Arial" w:cs="Arial"/>
              </w:rPr>
            </w:pPr>
          </w:p>
          <w:p w:rsidR="00604611" w:rsidRDefault="00604611"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604611" w:rsidRPr="00666D1B" w:rsidRDefault="00604611" w:rsidP="00F14973">
            <w:pPr>
              <w:keepNext/>
              <w:keepLines/>
              <w:rPr>
                <w:rFonts w:ascii="Arial" w:hAnsi="Arial" w:cs="Arial"/>
              </w:rPr>
            </w:pPr>
          </w:p>
        </w:tc>
        <w:tc>
          <w:tcPr>
            <w:tcW w:w="7087" w:type="dxa"/>
          </w:tcPr>
          <w:p w:rsidR="006121FE" w:rsidRPr="00666D1B" w:rsidRDefault="001F69C4" w:rsidP="00F14973">
            <w:pPr>
              <w:jc w:val="both"/>
              <w:rPr>
                <w:rFonts w:ascii="Arial" w:hAnsi="Arial" w:cs="Arial"/>
                <w:bCs/>
              </w:rPr>
            </w:pPr>
            <w:r w:rsidRPr="00666D1B">
              <w:rPr>
                <w:rFonts w:ascii="Arial" w:hAnsi="Arial" w:cs="Arial"/>
                <w:b/>
                <w:bCs/>
              </w:rPr>
              <w:lastRenderedPageBreak/>
              <w:t>Quality and Performance Report</w:t>
            </w:r>
          </w:p>
          <w:p w:rsidR="001F69C4" w:rsidRPr="00666D1B" w:rsidRDefault="001F69C4" w:rsidP="00F14973">
            <w:pPr>
              <w:jc w:val="both"/>
              <w:rPr>
                <w:rFonts w:ascii="Arial" w:hAnsi="Arial" w:cs="Arial"/>
                <w:bCs/>
              </w:rPr>
            </w:pPr>
          </w:p>
          <w:p w:rsidR="001F69C4" w:rsidRPr="00666D1B" w:rsidRDefault="001F69C4" w:rsidP="00F14973">
            <w:pPr>
              <w:jc w:val="both"/>
              <w:rPr>
                <w:rFonts w:ascii="Arial" w:hAnsi="Arial" w:cs="Arial"/>
                <w:bCs/>
              </w:rPr>
            </w:pPr>
          </w:p>
          <w:p w:rsidR="001F69C4" w:rsidRPr="00666D1B" w:rsidRDefault="001F69C4" w:rsidP="001F69C4">
            <w:pPr>
              <w:jc w:val="both"/>
              <w:rPr>
                <w:rFonts w:ascii="Arial" w:hAnsi="Arial" w:cs="Arial"/>
                <w:bCs/>
              </w:rPr>
            </w:pPr>
            <w:r w:rsidRPr="00666D1B">
              <w:rPr>
                <w:rFonts w:ascii="Arial" w:hAnsi="Arial" w:cs="Arial"/>
                <w:bCs/>
              </w:rPr>
              <w:t xml:space="preserve">The Director of Finance presented the report which set out the </w:t>
            </w:r>
            <w:r w:rsidRPr="00666D1B">
              <w:rPr>
                <w:rFonts w:ascii="Arial" w:hAnsi="Arial" w:cs="Arial"/>
                <w:bCs/>
              </w:rPr>
              <w:lastRenderedPageBreak/>
              <w:t>Trust’s performance against a</w:t>
            </w:r>
            <w:r w:rsidR="009D23E6">
              <w:rPr>
                <w:rFonts w:ascii="Arial" w:hAnsi="Arial" w:cs="Arial"/>
                <w:bCs/>
              </w:rPr>
              <w:t xml:space="preserve"> range of indicators including k</w:t>
            </w:r>
            <w:r w:rsidR="00264A8D">
              <w:rPr>
                <w:rFonts w:ascii="Arial" w:hAnsi="Arial" w:cs="Arial"/>
                <w:bCs/>
              </w:rPr>
              <w:t xml:space="preserve">ey </w:t>
            </w:r>
            <w:r w:rsidR="009D23E6">
              <w:rPr>
                <w:rFonts w:ascii="Arial" w:hAnsi="Arial" w:cs="Arial"/>
                <w:bCs/>
              </w:rPr>
              <w:t>p</w:t>
            </w:r>
            <w:r w:rsidR="00264A8D">
              <w:rPr>
                <w:rFonts w:ascii="Arial" w:hAnsi="Arial" w:cs="Arial"/>
                <w:bCs/>
              </w:rPr>
              <w:t xml:space="preserve">erformance </w:t>
            </w:r>
            <w:r w:rsidR="009D23E6">
              <w:rPr>
                <w:rFonts w:ascii="Arial" w:hAnsi="Arial" w:cs="Arial"/>
                <w:bCs/>
              </w:rPr>
              <w:t>i</w:t>
            </w:r>
            <w:r w:rsidR="00264A8D">
              <w:rPr>
                <w:rFonts w:ascii="Arial" w:hAnsi="Arial" w:cs="Arial"/>
                <w:bCs/>
              </w:rPr>
              <w:t>ndicator</w:t>
            </w:r>
            <w:r w:rsidRPr="00666D1B">
              <w:rPr>
                <w:rFonts w:ascii="Arial" w:hAnsi="Arial" w:cs="Arial"/>
                <w:bCs/>
              </w:rPr>
              <w:t xml:space="preserve">s from Monitor and those related to </w:t>
            </w:r>
            <w:r w:rsidR="00264A8D">
              <w:rPr>
                <w:rFonts w:ascii="Arial" w:hAnsi="Arial" w:cs="Arial"/>
                <w:bCs/>
              </w:rPr>
              <w:t>Commissioning for Quality and Innovation payments</w:t>
            </w:r>
            <w:r w:rsidRPr="00666D1B">
              <w:rPr>
                <w:rFonts w:ascii="Arial" w:hAnsi="Arial" w:cs="Arial"/>
                <w:bCs/>
              </w:rPr>
              <w:t xml:space="preserve">. </w:t>
            </w:r>
            <w:r w:rsidR="00604611">
              <w:rPr>
                <w:rFonts w:ascii="Arial" w:hAnsi="Arial" w:cs="Arial"/>
                <w:bCs/>
              </w:rPr>
              <w:t xml:space="preserve"> </w:t>
            </w:r>
            <w:r w:rsidR="004E69E9">
              <w:rPr>
                <w:rFonts w:ascii="Arial" w:hAnsi="Arial" w:cs="Arial"/>
                <w:bCs/>
              </w:rPr>
              <w:t>He dre</w:t>
            </w:r>
            <w:r w:rsidR="00210775">
              <w:rPr>
                <w:rFonts w:ascii="Arial" w:hAnsi="Arial" w:cs="Arial"/>
                <w:bCs/>
              </w:rPr>
              <w:t>w attention to Q42 (review of eating disorder pathway and focus on early intervention) and explained that the Trust had missed this CQUIN target and not received any income associated with it because it had been assumed that the CQUIN monies would be received for the steps taken towards the target.  He noted that this provided a useful lesson when reviewing and agreeing CQUIN targets in the future.</w:t>
            </w:r>
          </w:p>
          <w:p w:rsidR="001F69C4" w:rsidRPr="00666D1B" w:rsidRDefault="001F69C4" w:rsidP="001F69C4">
            <w:pPr>
              <w:jc w:val="both"/>
              <w:rPr>
                <w:rFonts w:ascii="Arial" w:hAnsi="Arial" w:cs="Arial"/>
                <w:bCs/>
              </w:rPr>
            </w:pPr>
          </w:p>
          <w:p w:rsidR="001F69C4" w:rsidRPr="00666D1B" w:rsidRDefault="001F69C4" w:rsidP="001F69C4">
            <w:pPr>
              <w:jc w:val="both"/>
              <w:rPr>
                <w:rFonts w:ascii="Arial" w:hAnsi="Arial" w:cs="Arial"/>
                <w:b/>
                <w:bCs/>
              </w:rPr>
            </w:pPr>
            <w:r w:rsidRPr="00666D1B">
              <w:rPr>
                <w:rFonts w:ascii="Arial" w:hAnsi="Arial" w:cs="Arial"/>
                <w:b/>
                <w:bCs/>
              </w:rPr>
              <w:t>The Board noted the report.</w:t>
            </w:r>
          </w:p>
          <w:p w:rsidR="003F6D03" w:rsidRPr="00666D1B" w:rsidRDefault="003F6D03" w:rsidP="001F69C4">
            <w:pPr>
              <w:jc w:val="both"/>
              <w:rPr>
                <w:rFonts w:ascii="Arial" w:hAnsi="Arial" w:cs="Arial"/>
                <w:bCs/>
              </w:rPr>
            </w:pPr>
          </w:p>
        </w:tc>
        <w:tc>
          <w:tcPr>
            <w:tcW w:w="1054" w:type="dxa"/>
          </w:tcPr>
          <w:p w:rsidR="006121FE" w:rsidRDefault="006121FE"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8D36FF" w:rsidRDefault="008D36FF" w:rsidP="00F14973">
            <w:pPr>
              <w:keepNext/>
              <w:keepLines/>
              <w:rPr>
                <w:rFonts w:ascii="Arial" w:hAnsi="Arial" w:cs="Arial"/>
              </w:rPr>
            </w:pPr>
          </w:p>
          <w:p w:rsidR="009D23E6" w:rsidRDefault="009D23E6" w:rsidP="00F14973">
            <w:pPr>
              <w:keepNext/>
              <w:keepLines/>
              <w:rPr>
                <w:rFonts w:ascii="Arial" w:hAnsi="Arial" w:cs="Arial"/>
                <w:b/>
              </w:rPr>
            </w:pPr>
          </w:p>
          <w:p w:rsidR="009D23E6" w:rsidRDefault="009D23E6" w:rsidP="00F14973">
            <w:pPr>
              <w:keepNext/>
              <w:keepLines/>
              <w:rPr>
                <w:rFonts w:ascii="Arial" w:hAnsi="Arial" w:cs="Arial"/>
                <w:b/>
              </w:rPr>
            </w:pPr>
          </w:p>
          <w:p w:rsidR="009D23E6" w:rsidRPr="008D36FF" w:rsidRDefault="009D23E6" w:rsidP="00F14973">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AB150F">
              <w:rPr>
                <w:rFonts w:ascii="Arial" w:hAnsi="Arial" w:cs="Arial"/>
                <w:b/>
              </w:rPr>
              <w:t>55</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7B6496" w:rsidRDefault="007B6496" w:rsidP="00F14973">
            <w:pPr>
              <w:keepNext/>
              <w:keepLines/>
              <w:rPr>
                <w:rFonts w:ascii="Arial" w:hAnsi="Arial" w:cs="Arial"/>
              </w:rPr>
            </w:pPr>
          </w:p>
          <w:p w:rsidR="007B6496" w:rsidRDefault="007B6496"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945D0A" w:rsidRDefault="00945D0A" w:rsidP="00F14973">
            <w:pPr>
              <w:keepNext/>
              <w:keepLines/>
              <w:rPr>
                <w:rFonts w:ascii="Arial" w:hAnsi="Arial" w:cs="Arial"/>
              </w:rPr>
            </w:pPr>
          </w:p>
          <w:p w:rsidR="00945D0A" w:rsidRDefault="00945D0A" w:rsidP="00F14973">
            <w:pPr>
              <w:keepNext/>
              <w:keepLines/>
              <w:rPr>
                <w:rFonts w:ascii="Arial" w:hAnsi="Arial" w:cs="Arial"/>
              </w:rPr>
            </w:pPr>
          </w:p>
          <w:p w:rsidR="00945D0A" w:rsidRDefault="00945D0A" w:rsidP="00F14973">
            <w:pPr>
              <w:keepNext/>
              <w:keepLines/>
              <w:rPr>
                <w:rFonts w:ascii="Arial" w:hAnsi="Arial" w:cs="Arial"/>
              </w:rPr>
            </w:pPr>
          </w:p>
          <w:p w:rsidR="00945D0A" w:rsidRDefault="00945D0A" w:rsidP="00F14973">
            <w:pPr>
              <w:keepNext/>
              <w:keepLines/>
              <w:rPr>
                <w:rFonts w:ascii="Arial" w:hAnsi="Arial" w:cs="Arial"/>
              </w:rPr>
            </w:pPr>
          </w:p>
          <w:p w:rsidR="00945D0A" w:rsidRDefault="00945D0A" w:rsidP="00F14973">
            <w:pPr>
              <w:keepNext/>
              <w:keepLines/>
              <w:rPr>
                <w:rFonts w:ascii="Arial" w:hAnsi="Arial" w:cs="Arial"/>
              </w:rPr>
            </w:pPr>
          </w:p>
          <w:p w:rsidR="00945D0A" w:rsidRDefault="00945D0A"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B01558" w:rsidP="00F14973">
            <w:pPr>
              <w:keepNext/>
              <w:keepLines/>
              <w:rPr>
                <w:rFonts w:ascii="Arial" w:hAnsi="Arial" w:cs="Arial"/>
              </w:rPr>
            </w:pPr>
            <w:r>
              <w:rPr>
                <w:rFonts w:ascii="Arial" w:hAnsi="Arial" w:cs="Arial"/>
              </w:rPr>
              <w:t>c</w:t>
            </w: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r>
              <w:rPr>
                <w:rFonts w:ascii="Arial" w:hAnsi="Arial" w:cs="Arial"/>
              </w:rPr>
              <w:t>d</w:t>
            </w:r>
          </w:p>
          <w:p w:rsidR="00B01558" w:rsidRDefault="00B01558" w:rsidP="00F14973">
            <w:pPr>
              <w:keepNext/>
              <w:keepLines/>
              <w:rPr>
                <w:rFonts w:ascii="Arial" w:hAnsi="Arial" w:cs="Arial"/>
              </w:rPr>
            </w:pPr>
          </w:p>
          <w:p w:rsidR="00B01558" w:rsidRDefault="00B01558" w:rsidP="007B6496">
            <w:pPr>
              <w:keepNext/>
              <w:keepLines/>
              <w:rPr>
                <w:rFonts w:ascii="Arial" w:hAnsi="Arial" w:cs="Arial"/>
              </w:rPr>
            </w:pPr>
          </w:p>
          <w:p w:rsidR="00945D0A" w:rsidRDefault="00945D0A" w:rsidP="007B6496">
            <w:pPr>
              <w:keepNext/>
              <w:keepLines/>
              <w:rPr>
                <w:rFonts w:ascii="Arial" w:hAnsi="Arial" w:cs="Arial"/>
              </w:rPr>
            </w:pPr>
          </w:p>
          <w:p w:rsidR="00945D0A" w:rsidRDefault="00945D0A" w:rsidP="007B6496">
            <w:pPr>
              <w:keepNext/>
              <w:keepLines/>
              <w:rPr>
                <w:rFonts w:ascii="Arial" w:hAnsi="Arial" w:cs="Arial"/>
              </w:rPr>
            </w:pPr>
          </w:p>
          <w:p w:rsidR="00945D0A" w:rsidRDefault="00945D0A" w:rsidP="007B6496">
            <w:pPr>
              <w:keepNext/>
              <w:keepLines/>
              <w:rPr>
                <w:rFonts w:ascii="Arial" w:hAnsi="Arial" w:cs="Arial"/>
              </w:rPr>
            </w:pPr>
          </w:p>
          <w:p w:rsidR="00945D0A" w:rsidRPr="00666D1B" w:rsidRDefault="00945D0A" w:rsidP="007B6496">
            <w:pPr>
              <w:keepNext/>
              <w:keepLines/>
              <w:rPr>
                <w:rFonts w:ascii="Arial" w:hAnsi="Arial" w:cs="Arial"/>
              </w:rPr>
            </w:pPr>
            <w:r>
              <w:rPr>
                <w:rFonts w:ascii="Arial" w:hAnsi="Arial" w:cs="Arial"/>
              </w:rPr>
              <w:t>e</w:t>
            </w:r>
          </w:p>
        </w:tc>
        <w:tc>
          <w:tcPr>
            <w:tcW w:w="7087" w:type="dxa"/>
          </w:tcPr>
          <w:p w:rsidR="006121FE" w:rsidRPr="00666D1B" w:rsidRDefault="00666D1B" w:rsidP="00F14973">
            <w:pPr>
              <w:jc w:val="both"/>
              <w:rPr>
                <w:rFonts w:ascii="Arial" w:hAnsi="Arial" w:cs="Arial"/>
                <w:bCs/>
              </w:rPr>
            </w:pPr>
            <w:r w:rsidRPr="00666D1B">
              <w:rPr>
                <w:rFonts w:ascii="Arial" w:hAnsi="Arial" w:cs="Arial"/>
                <w:b/>
                <w:bCs/>
              </w:rPr>
              <w:t>Workforce Performance Report</w:t>
            </w:r>
          </w:p>
          <w:p w:rsidR="00666D1B" w:rsidRPr="00666D1B" w:rsidRDefault="00666D1B" w:rsidP="00F14973">
            <w:pPr>
              <w:jc w:val="both"/>
              <w:rPr>
                <w:rFonts w:ascii="Arial" w:hAnsi="Arial" w:cs="Arial"/>
                <w:bCs/>
              </w:rPr>
            </w:pPr>
          </w:p>
          <w:p w:rsidR="00666D1B" w:rsidRPr="00666D1B" w:rsidRDefault="00666D1B" w:rsidP="00F14973">
            <w:pPr>
              <w:jc w:val="both"/>
              <w:rPr>
                <w:rFonts w:ascii="Arial" w:hAnsi="Arial" w:cs="Arial"/>
                <w:bCs/>
              </w:rPr>
            </w:pPr>
          </w:p>
          <w:p w:rsidR="007B6496" w:rsidRDefault="00666D1B" w:rsidP="00174572">
            <w:pPr>
              <w:jc w:val="both"/>
              <w:rPr>
                <w:rFonts w:ascii="Arial" w:hAnsi="Arial" w:cs="Arial"/>
                <w:bCs/>
              </w:rPr>
            </w:pPr>
            <w:r w:rsidRPr="00666D1B">
              <w:rPr>
                <w:rFonts w:ascii="Arial" w:hAnsi="Arial" w:cs="Arial"/>
                <w:bCs/>
              </w:rPr>
              <w:t xml:space="preserve">The Director of Finance presented the report which set out the key workforce performance indicators.  </w:t>
            </w:r>
          </w:p>
          <w:p w:rsidR="00945D0A" w:rsidRDefault="00945D0A" w:rsidP="00174572">
            <w:pPr>
              <w:jc w:val="both"/>
              <w:rPr>
                <w:rFonts w:ascii="Arial" w:hAnsi="Arial" w:cs="Arial"/>
                <w:bCs/>
              </w:rPr>
            </w:pPr>
          </w:p>
          <w:p w:rsidR="007B6496" w:rsidRPr="00666D1B" w:rsidRDefault="00945D0A" w:rsidP="00174572">
            <w:pPr>
              <w:jc w:val="both"/>
              <w:rPr>
                <w:rFonts w:ascii="Arial" w:hAnsi="Arial" w:cs="Arial"/>
                <w:bCs/>
              </w:rPr>
            </w:pPr>
            <w:r>
              <w:rPr>
                <w:rFonts w:ascii="Arial" w:hAnsi="Arial" w:cs="Arial"/>
                <w:bCs/>
              </w:rPr>
              <w:t>Anne Grocock asked for an explanation on the adverse spend in-month being reported on staff and the Director of Finance said that he was not sure this was accurate and, as explained earlier in the meeting, he would ensure future HR reports did not contain financial information.  Alyson Coates sought assurances that this was not indicating that the HR department did not understand budgets and their management.  The Director of Finance assured the Board that the HR department did understand budget management and that the issues related to reporting of complex financial information.</w:t>
            </w:r>
          </w:p>
          <w:p w:rsidR="00666D1B" w:rsidRPr="00666D1B" w:rsidRDefault="00666D1B" w:rsidP="00666D1B">
            <w:pPr>
              <w:jc w:val="both"/>
              <w:rPr>
                <w:rFonts w:ascii="Arial" w:hAnsi="Arial" w:cs="Arial"/>
                <w:bCs/>
              </w:rPr>
            </w:pPr>
          </w:p>
          <w:p w:rsidR="00666D1B" w:rsidRDefault="007B6496" w:rsidP="00666D1B">
            <w:pPr>
              <w:jc w:val="both"/>
              <w:rPr>
                <w:rFonts w:ascii="Arial" w:hAnsi="Arial" w:cs="Arial"/>
                <w:bCs/>
              </w:rPr>
            </w:pPr>
            <w:r>
              <w:rPr>
                <w:rFonts w:ascii="Arial" w:hAnsi="Arial" w:cs="Arial"/>
                <w:bCs/>
              </w:rPr>
              <w:t xml:space="preserve">Anne Grocock noted </w:t>
            </w:r>
            <w:r w:rsidR="00945D0A">
              <w:rPr>
                <w:rFonts w:ascii="Arial" w:hAnsi="Arial" w:cs="Arial"/>
                <w:bCs/>
              </w:rPr>
              <w:t>the reported drop in long-term sickness and asked if this was due to the stress management courses; the Director of Finance said it was too early to tell whether these courses had been a contributing factor.</w:t>
            </w:r>
          </w:p>
          <w:p w:rsidR="00945D0A" w:rsidRDefault="00945D0A" w:rsidP="00666D1B">
            <w:pPr>
              <w:jc w:val="both"/>
              <w:rPr>
                <w:rFonts w:ascii="Arial" w:hAnsi="Arial" w:cs="Arial"/>
                <w:bCs/>
              </w:rPr>
            </w:pPr>
          </w:p>
          <w:p w:rsidR="00945D0A" w:rsidRDefault="00945D0A" w:rsidP="00666D1B">
            <w:pPr>
              <w:jc w:val="both"/>
              <w:rPr>
                <w:rFonts w:ascii="Arial" w:hAnsi="Arial" w:cs="Arial"/>
                <w:bCs/>
              </w:rPr>
            </w:pPr>
            <w:r>
              <w:rPr>
                <w:rFonts w:ascii="Arial" w:hAnsi="Arial" w:cs="Arial"/>
                <w:bCs/>
              </w:rPr>
              <w:t>Anne Grocock noted the exit questionnaire data and noted the number of leavers saying that they had not been treated fairly. The Board noted that this may be due to the re-organisation of services but agreed that the results needed careful monitoring over the coming months.</w:t>
            </w:r>
          </w:p>
          <w:p w:rsidR="00B01558" w:rsidRDefault="00B01558" w:rsidP="00666D1B">
            <w:pPr>
              <w:jc w:val="both"/>
              <w:rPr>
                <w:rFonts w:ascii="Arial" w:hAnsi="Arial" w:cs="Arial"/>
                <w:bCs/>
              </w:rPr>
            </w:pPr>
          </w:p>
          <w:p w:rsidR="00B01558" w:rsidRPr="00B01558" w:rsidRDefault="00B01558" w:rsidP="00666D1B">
            <w:pPr>
              <w:jc w:val="both"/>
              <w:rPr>
                <w:rFonts w:ascii="Arial" w:hAnsi="Arial" w:cs="Arial"/>
                <w:b/>
                <w:bCs/>
              </w:rPr>
            </w:pPr>
            <w:r w:rsidRPr="00B01558">
              <w:rPr>
                <w:rFonts w:ascii="Arial" w:hAnsi="Arial" w:cs="Arial"/>
                <w:b/>
                <w:bCs/>
              </w:rPr>
              <w:t>The Board noted the report.</w:t>
            </w:r>
          </w:p>
          <w:p w:rsidR="00B01558" w:rsidRDefault="00B01558" w:rsidP="00666D1B">
            <w:pPr>
              <w:jc w:val="both"/>
              <w:rPr>
                <w:rFonts w:ascii="Arial" w:hAnsi="Arial" w:cs="Arial"/>
                <w:b/>
                <w:bCs/>
              </w:rPr>
            </w:pPr>
          </w:p>
          <w:p w:rsidR="00945D0A" w:rsidRPr="003F6D03" w:rsidRDefault="00945D0A" w:rsidP="00666D1B">
            <w:pPr>
              <w:jc w:val="both"/>
              <w:rPr>
                <w:rFonts w:ascii="Arial" w:hAnsi="Arial" w:cs="Arial"/>
                <w:b/>
                <w:bCs/>
              </w:rPr>
            </w:pPr>
          </w:p>
        </w:tc>
        <w:tc>
          <w:tcPr>
            <w:tcW w:w="1054" w:type="dxa"/>
          </w:tcPr>
          <w:p w:rsidR="006121FE" w:rsidRDefault="006121FE" w:rsidP="00F14973">
            <w:pPr>
              <w:keepNext/>
              <w:keepLines/>
              <w:rPr>
                <w:rFonts w:ascii="Arial" w:hAnsi="Arial" w:cs="Arial"/>
              </w:rPr>
            </w:pPr>
          </w:p>
          <w:p w:rsidR="00B01558" w:rsidRDefault="00B01558" w:rsidP="00F14973">
            <w:pPr>
              <w:keepNext/>
              <w:keepLines/>
              <w:rPr>
                <w:rFonts w:ascii="Arial" w:hAnsi="Arial" w:cs="Arial"/>
              </w:rPr>
            </w:pPr>
          </w:p>
          <w:p w:rsidR="007B6496" w:rsidRDefault="007B6496" w:rsidP="00F14973">
            <w:pPr>
              <w:keepNext/>
              <w:keepLines/>
              <w:rPr>
                <w:rFonts w:ascii="Arial" w:hAnsi="Arial" w:cs="Arial"/>
              </w:rPr>
            </w:pPr>
          </w:p>
          <w:p w:rsidR="007B6496" w:rsidRDefault="007B6496" w:rsidP="00F14973">
            <w:pPr>
              <w:keepNext/>
              <w:keepLines/>
              <w:rPr>
                <w:rFonts w:ascii="Arial" w:hAnsi="Arial" w:cs="Arial"/>
              </w:rPr>
            </w:pPr>
          </w:p>
          <w:p w:rsidR="007B6496" w:rsidRDefault="007B6496" w:rsidP="00F14973">
            <w:pPr>
              <w:keepNext/>
              <w:keepLines/>
              <w:rPr>
                <w:rFonts w:ascii="Arial" w:hAnsi="Arial" w:cs="Arial"/>
              </w:rPr>
            </w:pPr>
          </w:p>
          <w:p w:rsidR="007B6496" w:rsidRDefault="007B6496" w:rsidP="00F14973">
            <w:pPr>
              <w:keepNext/>
              <w:keepLines/>
              <w:rPr>
                <w:rFonts w:ascii="Arial" w:hAnsi="Arial" w:cs="Arial"/>
              </w:rPr>
            </w:pPr>
          </w:p>
          <w:p w:rsidR="007B6496" w:rsidRDefault="007B6496" w:rsidP="00F14973">
            <w:pPr>
              <w:keepNext/>
              <w:keepLines/>
              <w:rPr>
                <w:rFonts w:ascii="Arial" w:hAnsi="Arial" w:cs="Arial"/>
              </w:rPr>
            </w:pPr>
          </w:p>
          <w:p w:rsidR="007B6496" w:rsidRDefault="007B6496" w:rsidP="00F14973">
            <w:pPr>
              <w:keepNext/>
              <w:keepLines/>
              <w:rPr>
                <w:rFonts w:ascii="Arial" w:hAnsi="Arial" w:cs="Arial"/>
              </w:rPr>
            </w:pPr>
          </w:p>
          <w:p w:rsidR="007B6496" w:rsidRDefault="007B6496" w:rsidP="00F14973">
            <w:pPr>
              <w:keepNext/>
              <w:keepLines/>
              <w:rPr>
                <w:rFonts w:ascii="Arial" w:hAnsi="Arial" w:cs="Arial"/>
              </w:rPr>
            </w:pPr>
          </w:p>
          <w:p w:rsidR="007B6496" w:rsidRDefault="007B6496" w:rsidP="00F14973">
            <w:pPr>
              <w:keepNext/>
              <w:keepLines/>
              <w:rPr>
                <w:rFonts w:ascii="Arial" w:hAnsi="Arial" w:cs="Arial"/>
              </w:rPr>
            </w:pPr>
          </w:p>
          <w:p w:rsidR="007B6496" w:rsidRPr="007B6496" w:rsidRDefault="007B6496" w:rsidP="00F14973">
            <w:pPr>
              <w:keepNext/>
              <w:keepLines/>
              <w:rPr>
                <w:rFonts w:ascii="Arial" w:hAnsi="Arial" w:cs="Arial"/>
                <w:b/>
              </w:rPr>
            </w:pPr>
            <w:proofErr w:type="spellStart"/>
            <w:r w:rsidRPr="007B6496">
              <w:rPr>
                <w:rFonts w:ascii="Arial" w:hAnsi="Arial" w:cs="Arial"/>
                <w:b/>
              </w:rPr>
              <w:t>MMcE</w:t>
            </w:r>
            <w:proofErr w:type="spellEnd"/>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Default="00B01558" w:rsidP="00F14973">
            <w:pPr>
              <w:keepNext/>
              <w:keepLines/>
              <w:rPr>
                <w:rFonts w:ascii="Arial" w:hAnsi="Arial" w:cs="Arial"/>
              </w:rPr>
            </w:pPr>
          </w:p>
          <w:p w:rsidR="00B01558" w:rsidRPr="00B01558" w:rsidRDefault="00B01558" w:rsidP="00F14973">
            <w:pPr>
              <w:keepNext/>
              <w:keepLines/>
              <w:rPr>
                <w:rFonts w:ascii="Arial" w:hAnsi="Arial" w:cs="Arial"/>
                <w:b/>
              </w:rPr>
            </w:pPr>
          </w:p>
        </w:tc>
      </w:tr>
      <w:tr w:rsidR="006121FE" w:rsidRPr="00666D1B">
        <w:trPr>
          <w:trHeight w:val="650"/>
        </w:trPr>
        <w:tc>
          <w:tcPr>
            <w:tcW w:w="993" w:type="dxa"/>
          </w:tcPr>
          <w:p w:rsidR="006121FE" w:rsidRPr="00666D1B" w:rsidRDefault="00AB150F" w:rsidP="00F14973">
            <w:pPr>
              <w:keepNext/>
              <w:keepLines/>
              <w:rPr>
                <w:rFonts w:ascii="Arial" w:hAnsi="Arial" w:cs="Arial"/>
              </w:rPr>
            </w:pPr>
            <w:r>
              <w:rPr>
                <w:rFonts w:ascii="Arial" w:hAnsi="Arial" w:cs="Arial"/>
                <w:b/>
              </w:rPr>
              <w:lastRenderedPageBreak/>
              <w:t>BOD 56</w:t>
            </w:r>
            <w:r w:rsidR="006121FE" w:rsidRPr="00666D1B">
              <w:rPr>
                <w:rFonts w:ascii="Arial" w:hAnsi="Arial" w:cs="Arial"/>
                <w:b/>
              </w:rPr>
              <w:t>/14</w:t>
            </w:r>
          </w:p>
          <w:p w:rsidR="00F3729B" w:rsidRPr="00666D1B" w:rsidRDefault="00F3729B" w:rsidP="00F14973">
            <w:pPr>
              <w:keepNext/>
              <w:keepLines/>
              <w:rPr>
                <w:rFonts w:ascii="Arial" w:hAnsi="Arial" w:cs="Arial"/>
              </w:rPr>
            </w:pPr>
          </w:p>
          <w:p w:rsidR="0047249C"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0670F3" w:rsidRDefault="000670F3" w:rsidP="00F14973">
            <w:pPr>
              <w:keepNext/>
              <w:keepLines/>
              <w:rPr>
                <w:rFonts w:ascii="Arial" w:hAnsi="Arial" w:cs="Arial"/>
              </w:rPr>
            </w:pPr>
          </w:p>
          <w:p w:rsidR="000670F3" w:rsidRDefault="000670F3"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0670F3" w:rsidRDefault="000670F3" w:rsidP="00F14973">
            <w:pPr>
              <w:keepNext/>
              <w:keepLines/>
              <w:rPr>
                <w:rFonts w:ascii="Arial" w:hAnsi="Arial" w:cs="Arial"/>
              </w:rPr>
            </w:pPr>
          </w:p>
          <w:p w:rsidR="00F01527" w:rsidRDefault="00F01527" w:rsidP="00F14973">
            <w:pPr>
              <w:keepNext/>
              <w:keepLines/>
              <w:rPr>
                <w:rFonts w:ascii="Arial" w:hAnsi="Arial" w:cs="Arial"/>
              </w:rPr>
            </w:pPr>
          </w:p>
          <w:p w:rsidR="000670F3" w:rsidRDefault="000670F3" w:rsidP="00F14973">
            <w:pPr>
              <w:keepNext/>
              <w:keepLines/>
              <w:rPr>
                <w:rFonts w:ascii="Arial" w:hAnsi="Arial" w:cs="Arial"/>
              </w:rPr>
            </w:pPr>
          </w:p>
          <w:p w:rsidR="00F01527" w:rsidRDefault="000670F3" w:rsidP="00F14973">
            <w:pPr>
              <w:keepNext/>
              <w:keepLines/>
              <w:rPr>
                <w:rFonts w:ascii="Arial" w:hAnsi="Arial" w:cs="Arial"/>
              </w:rPr>
            </w:pPr>
            <w:r>
              <w:rPr>
                <w:rFonts w:ascii="Arial" w:hAnsi="Arial" w:cs="Arial"/>
              </w:rPr>
              <w:t>c</w:t>
            </w:r>
          </w:p>
          <w:p w:rsidR="000670F3" w:rsidRDefault="000670F3" w:rsidP="00F14973">
            <w:pPr>
              <w:keepNext/>
              <w:keepLines/>
              <w:rPr>
                <w:rFonts w:ascii="Arial" w:hAnsi="Arial" w:cs="Arial"/>
              </w:rPr>
            </w:pPr>
          </w:p>
          <w:p w:rsidR="00B41F96" w:rsidRPr="00666D1B" w:rsidRDefault="00B41F96" w:rsidP="00F14973">
            <w:pPr>
              <w:keepNext/>
              <w:keepLines/>
              <w:rPr>
                <w:rFonts w:ascii="Arial" w:hAnsi="Arial" w:cs="Arial"/>
              </w:rPr>
            </w:pPr>
          </w:p>
        </w:tc>
        <w:tc>
          <w:tcPr>
            <w:tcW w:w="7087" w:type="dxa"/>
          </w:tcPr>
          <w:p w:rsidR="006121FE" w:rsidRDefault="00945D0A" w:rsidP="00F14973">
            <w:pPr>
              <w:jc w:val="both"/>
              <w:rPr>
                <w:rFonts w:ascii="Arial" w:hAnsi="Arial" w:cs="Arial"/>
                <w:bCs/>
              </w:rPr>
            </w:pPr>
            <w:r>
              <w:rPr>
                <w:rFonts w:ascii="Arial" w:hAnsi="Arial" w:cs="Arial"/>
                <w:b/>
                <w:bCs/>
              </w:rPr>
              <w:t>Report on Progress on Implementing the Recommendations from the Second Frances Report</w:t>
            </w:r>
          </w:p>
          <w:p w:rsidR="00F3729B" w:rsidRDefault="00F3729B" w:rsidP="00F14973">
            <w:pPr>
              <w:jc w:val="both"/>
              <w:rPr>
                <w:rFonts w:ascii="Arial" w:hAnsi="Arial" w:cs="Arial"/>
                <w:bCs/>
              </w:rPr>
            </w:pPr>
          </w:p>
          <w:p w:rsidR="000670F3" w:rsidRDefault="00E96A47" w:rsidP="00666D1B">
            <w:pPr>
              <w:jc w:val="both"/>
              <w:rPr>
                <w:rFonts w:ascii="Arial" w:hAnsi="Arial" w:cs="Arial"/>
                <w:bCs/>
              </w:rPr>
            </w:pPr>
            <w:r>
              <w:rPr>
                <w:rFonts w:ascii="Arial" w:hAnsi="Arial" w:cs="Arial"/>
                <w:bCs/>
              </w:rPr>
              <w:t xml:space="preserve">The Director of </w:t>
            </w:r>
            <w:r w:rsidR="00945D0A">
              <w:rPr>
                <w:rFonts w:ascii="Arial" w:hAnsi="Arial" w:cs="Arial"/>
                <w:bCs/>
              </w:rPr>
              <w:t>Nursing and Clinical Standards presented the report which, had been reviewed in detail by the Integrated Governance Committee, and provided an overview of the action taken to implement relevant recommendations from the second Frances Report.</w:t>
            </w:r>
          </w:p>
          <w:p w:rsidR="00F01527" w:rsidRDefault="00F01527" w:rsidP="00666D1B">
            <w:pPr>
              <w:jc w:val="both"/>
              <w:rPr>
                <w:rFonts w:ascii="Arial" w:hAnsi="Arial" w:cs="Arial"/>
                <w:bCs/>
              </w:rPr>
            </w:pPr>
          </w:p>
          <w:p w:rsidR="00F01527" w:rsidRDefault="00945D0A" w:rsidP="00666D1B">
            <w:pPr>
              <w:jc w:val="both"/>
              <w:rPr>
                <w:rFonts w:ascii="Arial" w:hAnsi="Arial" w:cs="Arial"/>
                <w:bCs/>
              </w:rPr>
            </w:pPr>
            <w:r>
              <w:rPr>
                <w:rFonts w:ascii="Arial" w:hAnsi="Arial" w:cs="Arial"/>
                <w:bCs/>
              </w:rPr>
              <w:t xml:space="preserve">The Board noted that the report needed to be updated on page 9 to reflect that the EMU and </w:t>
            </w:r>
            <w:proofErr w:type="spellStart"/>
            <w:r>
              <w:rPr>
                <w:rFonts w:ascii="Arial" w:hAnsi="Arial" w:cs="Arial"/>
                <w:bCs/>
              </w:rPr>
              <w:t>Whiteleaf</w:t>
            </w:r>
            <w:proofErr w:type="spellEnd"/>
            <w:r>
              <w:rPr>
                <w:rFonts w:ascii="Arial" w:hAnsi="Arial" w:cs="Arial"/>
                <w:bCs/>
              </w:rPr>
              <w:t xml:space="preserve"> Centre had now been opened.</w:t>
            </w:r>
          </w:p>
          <w:p w:rsidR="000670F3" w:rsidRDefault="000670F3" w:rsidP="00666D1B">
            <w:pPr>
              <w:jc w:val="both"/>
              <w:rPr>
                <w:rFonts w:ascii="Arial" w:hAnsi="Arial" w:cs="Arial"/>
                <w:bCs/>
              </w:rPr>
            </w:pPr>
          </w:p>
          <w:p w:rsidR="00E35B6C" w:rsidRPr="00945D0A" w:rsidRDefault="00945D0A" w:rsidP="00666D1B">
            <w:pPr>
              <w:jc w:val="both"/>
              <w:rPr>
                <w:rFonts w:ascii="Arial" w:hAnsi="Arial" w:cs="Arial"/>
                <w:b/>
                <w:bCs/>
              </w:rPr>
            </w:pPr>
            <w:r>
              <w:rPr>
                <w:rFonts w:ascii="Arial" w:hAnsi="Arial" w:cs="Arial"/>
                <w:b/>
                <w:bCs/>
              </w:rPr>
              <w:t>The Board noted the report.</w:t>
            </w:r>
          </w:p>
          <w:p w:rsidR="00F01527" w:rsidRDefault="00F01527" w:rsidP="00666D1B">
            <w:pPr>
              <w:jc w:val="both"/>
              <w:rPr>
                <w:rFonts w:ascii="Arial" w:hAnsi="Arial" w:cs="Arial"/>
                <w:bCs/>
              </w:rPr>
            </w:pPr>
          </w:p>
          <w:p w:rsidR="00E35B6C" w:rsidRPr="00666D1B" w:rsidRDefault="00E35B6C" w:rsidP="00666D1B">
            <w:pPr>
              <w:jc w:val="both"/>
              <w:rPr>
                <w:rFonts w:ascii="Arial" w:hAnsi="Arial" w:cs="Arial"/>
                <w:bCs/>
              </w:rPr>
            </w:pPr>
          </w:p>
        </w:tc>
        <w:tc>
          <w:tcPr>
            <w:tcW w:w="1054" w:type="dxa"/>
          </w:tcPr>
          <w:p w:rsidR="006121FE" w:rsidRDefault="006121FE"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F01527" w:rsidRDefault="00F01527" w:rsidP="00F14973">
            <w:pPr>
              <w:keepNext/>
              <w:keepLines/>
              <w:rPr>
                <w:rFonts w:ascii="Arial" w:hAnsi="Arial" w:cs="Arial"/>
              </w:rPr>
            </w:pPr>
          </w:p>
          <w:p w:rsidR="000670F3" w:rsidRDefault="000670F3" w:rsidP="00F14973">
            <w:pPr>
              <w:keepNext/>
              <w:keepLines/>
              <w:rPr>
                <w:rFonts w:ascii="Arial" w:hAnsi="Arial" w:cs="Arial"/>
              </w:rPr>
            </w:pPr>
          </w:p>
          <w:p w:rsidR="000670F3" w:rsidRDefault="000670F3" w:rsidP="00F14973">
            <w:pPr>
              <w:keepNext/>
              <w:keepLines/>
              <w:rPr>
                <w:rFonts w:ascii="Arial" w:hAnsi="Arial" w:cs="Arial"/>
              </w:rPr>
            </w:pPr>
          </w:p>
          <w:p w:rsidR="00F01527" w:rsidRPr="00945D0A" w:rsidRDefault="00945D0A" w:rsidP="00F14973">
            <w:pPr>
              <w:keepNext/>
              <w:keepLines/>
              <w:rPr>
                <w:rFonts w:ascii="Arial" w:hAnsi="Arial" w:cs="Arial"/>
                <w:b/>
              </w:rPr>
            </w:pPr>
            <w:r w:rsidRPr="00945D0A">
              <w:rPr>
                <w:rFonts w:ascii="Arial" w:hAnsi="Arial" w:cs="Arial"/>
                <w:b/>
              </w:rPr>
              <w:t>RA</w:t>
            </w:r>
          </w:p>
          <w:p w:rsidR="000670F3" w:rsidRDefault="000670F3" w:rsidP="00F14973">
            <w:pPr>
              <w:keepNext/>
              <w:keepLines/>
              <w:rPr>
                <w:rFonts w:ascii="Arial" w:hAnsi="Arial" w:cs="Arial"/>
              </w:rPr>
            </w:pPr>
          </w:p>
          <w:p w:rsidR="00B41F96" w:rsidRPr="000670F3" w:rsidRDefault="00B41F96" w:rsidP="00945D0A">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 xml:space="preserve">BOD </w:t>
            </w:r>
            <w:r w:rsidR="00AB150F">
              <w:rPr>
                <w:rFonts w:ascii="Arial" w:hAnsi="Arial" w:cs="Arial"/>
                <w:b/>
              </w:rPr>
              <w:t>57</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Pr="00666D1B" w:rsidRDefault="0047249C" w:rsidP="00F14973">
            <w:pPr>
              <w:keepNext/>
              <w:keepLines/>
              <w:rPr>
                <w:rFonts w:ascii="Arial" w:hAnsi="Arial" w:cs="Arial"/>
              </w:rPr>
            </w:pPr>
            <w:r>
              <w:rPr>
                <w:rFonts w:ascii="Arial" w:hAnsi="Arial" w:cs="Arial"/>
              </w:rPr>
              <w:t>b</w:t>
            </w:r>
          </w:p>
        </w:tc>
        <w:tc>
          <w:tcPr>
            <w:tcW w:w="7087" w:type="dxa"/>
          </w:tcPr>
          <w:p w:rsidR="006121FE" w:rsidRDefault="00666D1B" w:rsidP="00F14973">
            <w:pPr>
              <w:jc w:val="both"/>
              <w:rPr>
                <w:rFonts w:ascii="Arial" w:hAnsi="Arial" w:cs="Arial"/>
                <w:bCs/>
              </w:rPr>
            </w:pPr>
            <w:r w:rsidRPr="00666D1B">
              <w:rPr>
                <w:rFonts w:ascii="Arial" w:hAnsi="Arial" w:cs="Arial"/>
                <w:b/>
                <w:bCs/>
              </w:rPr>
              <w:t>Finance Report</w:t>
            </w:r>
          </w:p>
          <w:p w:rsidR="00666D1B" w:rsidRDefault="00666D1B" w:rsidP="00F14973">
            <w:pPr>
              <w:jc w:val="both"/>
              <w:rPr>
                <w:rFonts w:ascii="Arial" w:hAnsi="Arial" w:cs="Arial"/>
                <w:bCs/>
              </w:rPr>
            </w:pPr>
          </w:p>
          <w:p w:rsidR="00666D1B" w:rsidRDefault="00666D1B" w:rsidP="00F14973">
            <w:pPr>
              <w:jc w:val="both"/>
              <w:rPr>
                <w:rFonts w:ascii="Arial" w:hAnsi="Arial" w:cs="Arial"/>
                <w:bCs/>
              </w:rPr>
            </w:pPr>
          </w:p>
          <w:p w:rsidR="00666D1B" w:rsidRDefault="00666D1B" w:rsidP="00666D1B">
            <w:pPr>
              <w:jc w:val="both"/>
              <w:rPr>
                <w:rFonts w:ascii="Arial" w:hAnsi="Arial" w:cs="Arial"/>
                <w:bCs/>
              </w:rPr>
            </w:pPr>
            <w:r w:rsidRPr="00666D1B">
              <w:rPr>
                <w:rFonts w:ascii="Arial" w:hAnsi="Arial" w:cs="Arial"/>
                <w:bCs/>
              </w:rPr>
              <w:t xml:space="preserve">The Director of Finance presented the report which set out the Trust’s financial position </w:t>
            </w:r>
            <w:r w:rsidR="006E7EBB">
              <w:rPr>
                <w:rFonts w:ascii="Arial" w:hAnsi="Arial" w:cs="Arial"/>
                <w:bCs/>
              </w:rPr>
              <w:t>at</w:t>
            </w:r>
            <w:r w:rsidRPr="00666D1B">
              <w:rPr>
                <w:rFonts w:ascii="Arial" w:hAnsi="Arial" w:cs="Arial"/>
                <w:bCs/>
              </w:rPr>
              <w:t xml:space="preserve"> year-end.  </w:t>
            </w:r>
          </w:p>
          <w:p w:rsidR="00E35B6C" w:rsidRPr="00666D1B" w:rsidRDefault="00E35B6C" w:rsidP="00666D1B">
            <w:pPr>
              <w:jc w:val="both"/>
              <w:rPr>
                <w:rFonts w:ascii="Arial" w:hAnsi="Arial" w:cs="Arial"/>
                <w:bCs/>
              </w:rPr>
            </w:pPr>
          </w:p>
          <w:p w:rsidR="00666D1B" w:rsidRPr="00666D1B" w:rsidRDefault="00666D1B" w:rsidP="00666D1B">
            <w:pPr>
              <w:jc w:val="both"/>
              <w:rPr>
                <w:rFonts w:ascii="Arial" w:hAnsi="Arial" w:cs="Arial"/>
                <w:b/>
                <w:bCs/>
              </w:rPr>
            </w:pPr>
            <w:r w:rsidRPr="00666D1B">
              <w:rPr>
                <w:rFonts w:ascii="Arial" w:hAnsi="Arial" w:cs="Arial"/>
                <w:b/>
                <w:bCs/>
              </w:rPr>
              <w:t xml:space="preserve">The Board noted the report.  </w:t>
            </w:r>
          </w:p>
          <w:p w:rsidR="00666D1B" w:rsidRDefault="00666D1B" w:rsidP="00666D1B">
            <w:pPr>
              <w:jc w:val="both"/>
              <w:rPr>
                <w:rFonts w:ascii="Arial" w:hAnsi="Arial" w:cs="Arial"/>
                <w:bCs/>
              </w:rPr>
            </w:pPr>
          </w:p>
          <w:p w:rsidR="00036A31" w:rsidRPr="00666D1B" w:rsidRDefault="00036A31" w:rsidP="00666D1B">
            <w:pPr>
              <w:jc w:val="both"/>
              <w:rPr>
                <w:rFonts w:ascii="Arial" w:hAnsi="Arial" w:cs="Arial"/>
                <w:bCs/>
              </w:rPr>
            </w:pPr>
          </w:p>
        </w:tc>
        <w:tc>
          <w:tcPr>
            <w:tcW w:w="1054" w:type="dxa"/>
          </w:tcPr>
          <w:p w:rsidR="006121FE" w:rsidRPr="00666D1B" w:rsidRDefault="006121FE"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 xml:space="preserve">BOD </w:t>
            </w:r>
            <w:r w:rsidR="00AB150F">
              <w:rPr>
                <w:rFonts w:ascii="Arial" w:hAnsi="Arial" w:cs="Arial"/>
                <w:b/>
              </w:rPr>
              <w:t>58</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47249C" w:rsidRDefault="0047249C"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r>
              <w:rPr>
                <w:rFonts w:ascii="Arial" w:hAnsi="Arial" w:cs="Arial"/>
              </w:rPr>
              <w:t>b</w:t>
            </w: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r>
              <w:rPr>
                <w:rFonts w:ascii="Arial" w:hAnsi="Arial" w:cs="Arial"/>
              </w:rPr>
              <w:t>c</w:t>
            </w: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r>
              <w:rPr>
                <w:rFonts w:ascii="Arial" w:hAnsi="Arial" w:cs="Arial"/>
              </w:rPr>
              <w:lastRenderedPageBreak/>
              <w:t>d</w:t>
            </w: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Pr="00666D1B" w:rsidRDefault="00092CF7" w:rsidP="00F14973">
            <w:pPr>
              <w:keepNext/>
              <w:keepLines/>
              <w:rPr>
                <w:rFonts w:ascii="Arial" w:hAnsi="Arial" w:cs="Arial"/>
              </w:rPr>
            </w:pPr>
            <w:r>
              <w:rPr>
                <w:rFonts w:ascii="Arial" w:hAnsi="Arial" w:cs="Arial"/>
              </w:rPr>
              <w:t>e</w:t>
            </w:r>
          </w:p>
        </w:tc>
        <w:tc>
          <w:tcPr>
            <w:tcW w:w="7087" w:type="dxa"/>
          </w:tcPr>
          <w:p w:rsidR="006121FE" w:rsidRDefault="006E7EBB" w:rsidP="00F14973">
            <w:pPr>
              <w:jc w:val="both"/>
              <w:rPr>
                <w:rFonts w:ascii="Arial" w:hAnsi="Arial" w:cs="Arial"/>
                <w:bCs/>
              </w:rPr>
            </w:pPr>
            <w:r>
              <w:rPr>
                <w:rFonts w:ascii="Arial" w:hAnsi="Arial" w:cs="Arial"/>
                <w:b/>
                <w:bCs/>
              </w:rPr>
              <w:lastRenderedPageBreak/>
              <w:t>Annual Plan 2013/14 – Q4 Report</w:t>
            </w:r>
          </w:p>
          <w:p w:rsidR="00666D1B" w:rsidRDefault="00666D1B" w:rsidP="00F14973">
            <w:pPr>
              <w:jc w:val="both"/>
              <w:rPr>
                <w:rFonts w:ascii="Arial" w:hAnsi="Arial" w:cs="Arial"/>
                <w:bCs/>
              </w:rPr>
            </w:pPr>
          </w:p>
          <w:p w:rsidR="00036A31" w:rsidRDefault="00036A31" w:rsidP="00666D1B">
            <w:pPr>
              <w:jc w:val="both"/>
              <w:rPr>
                <w:rFonts w:ascii="Arial" w:hAnsi="Arial" w:cs="Arial"/>
                <w:bCs/>
              </w:rPr>
            </w:pPr>
          </w:p>
          <w:p w:rsidR="00666D1B" w:rsidRDefault="00092CF7" w:rsidP="00666D1B">
            <w:pPr>
              <w:jc w:val="both"/>
              <w:rPr>
                <w:rFonts w:ascii="Arial" w:hAnsi="Arial" w:cs="Arial"/>
                <w:bCs/>
              </w:rPr>
            </w:pPr>
            <w:r>
              <w:rPr>
                <w:rFonts w:ascii="Arial" w:hAnsi="Arial" w:cs="Arial"/>
                <w:bCs/>
              </w:rPr>
              <w:t>The Director of Finance presented the report which provided the Q4 update against the Trust’s Annual Plan.</w:t>
            </w:r>
          </w:p>
          <w:p w:rsidR="00092CF7" w:rsidRDefault="00092CF7" w:rsidP="00666D1B">
            <w:pPr>
              <w:jc w:val="both"/>
              <w:rPr>
                <w:rFonts w:ascii="Arial" w:hAnsi="Arial" w:cs="Arial"/>
                <w:bCs/>
              </w:rPr>
            </w:pPr>
          </w:p>
          <w:p w:rsidR="00092CF7" w:rsidRPr="00092CF7" w:rsidRDefault="00092CF7" w:rsidP="00666D1B">
            <w:pPr>
              <w:jc w:val="both"/>
              <w:rPr>
                <w:rFonts w:ascii="Arial" w:hAnsi="Arial" w:cs="Arial"/>
                <w:bCs/>
              </w:rPr>
            </w:pPr>
            <w:r>
              <w:rPr>
                <w:rFonts w:ascii="Arial" w:hAnsi="Arial" w:cs="Arial"/>
                <w:bCs/>
              </w:rPr>
              <w:t>The Board noted the work that took place under the ‘Developing our Business’ objective and agreed that more work was required to support taking on new NHS work in the future.  The new approach to support business development within the Chief Operating Officer’s remit was noted and the Chair requested an update on this be provided at a future Board meeting.  The Board discussed the type of business and services it should seek to provide and partners that should be engaged for this.</w:t>
            </w:r>
          </w:p>
          <w:p w:rsidR="00666D1B" w:rsidRPr="00666D1B" w:rsidRDefault="00666D1B" w:rsidP="00666D1B">
            <w:pPr>
              <w:jc w:val="both"/>
              <w:rPr>
                <w:rFonts w:ascii="Arial" w:hAnsi="Arial" w:cs="Arial"/>
                <w:bCs/>
              </w:rPr>
            </w:pPr>
          </w:p>
          <w:p w:rsidR="00666D1B" w:rsidRDefault="00092CF7" w:rsidP="0047249C">
            <w:pPr>
              <w:jc w:val="both"/>
              <w:rPr>
                <w:rFonts w:ascii="Arial" w:hAnsi="Arial" w:cs="Arial"/>
                <w:bCs/>
              </w:rPr>
            </w:pPr>
            <w:r>
              <w:rPr>
                <w:rFonts w:ascii="Arial" w:hAnsi="Arial" w:cs="Arial"/>
                <w:bCs/>
              </w:rPr>
              <w:t xml:space="preserve">Mike Bellamy noted the investment in laptops </w:t>
            </w:r>
            <w:r w:rsidR="004E69E9">
              <w:rPr>
                <w:rFonts w:ascii="Arial" w:hAnsi="Arial" w:cs="Arial"/>
                <w:bCs/>
              </w:rPr>
              <w:t xml:space="preserve">and </w:t>
            </w:r>
            <w:proofErr w:type="spellStart"/>
            <w:r w:rsidR="004E69E9">
              <w:rPr>
                <w:rFonts w:ascii="Arial" w:hAnsi="Arial" w:cs="Arial"/>
                <w:bCs/>
              </w:rPr>
              <w:t>iPads</w:t>
            </w:r>
            <w:proofErr w:type="spellEnd"/>
            <w:r w:rsidR="004E69E9">
              <w:rPr>
                <w:rFonts w:ascii="Arial" w:hAnsi="Arial" w:cs="Arial"/>
                <w:bCs/>
              </w:rPr>
              <w:t xml:space="preserve"> and asked whether thes</w:t>
            </w:r>
            <w:r>
              <w:rPr>
                <w:rFonts w:ascii="Arial" w:hAnsi="Arial" w:cs="Arial"/>
                <w:bCs/>
              </w:rPr>
              <w:t xml:space="preserve">e had resulted in improvements in </w:t>
            </w:r>
            <w:r w:rsidR="004E69E9">
              <w:rPr>
                <w:rFonts w:ascii="Arial" w:hAnsi="Arial" w:cs="Arial"/>
                <w:bCs/>
              </w:rPr>
              <w:t>the use of staff time</w:t>
            </w:r>
            <w:r>
              <w:rPr>
                <w:rFonts w:ascii="Arial" w:hAnsi="Arial" w:cs="Arial"/>
                <w:bCs/>
              </w:rPr>
              <w:t>.  The Director of Finance said that it was too early to tell; the focus for 2013/14 had been the installation of the hardware.</w:t>
            </w:r>
          </w:p>
          <w:p w:rsidR="00092CF7" w:rsidRDefault="00092CF7" w:rsidP="0047249C">
            <w:pPr>
              <w:jc w:val="both"/>
              <w:rPr>
                <w:rFonts w:ascii="Arial" w:hAnsi="Arial" w:cs="Arial"/>
                <w:bCs/>
              </w:rPr>
            </w:pPr>
          </w:p>
          <w:p w:rsidR="00092CF7" w:rsidRDefault="00092CF7" w:rsidP="0047249C">
            <w:pPr>
              <w:jc w:val="both"/>
              <w:rPr>
                <w:rFonts w:ascii="Arial" w:hAnsi="Arial" w:cs="Arial"/>
                <w:bCs/>
              </w:rPr>
            </w:pPr>
            <w:r>
              <w:rPr>
                <w:rFonts w:ascii="Arial" w:hAnsi="Arial" w:cs="Arial"/>
                <w:bCs/>
              </w:rPr>
              <w:lastRenderedPageBreak/>
              <w:t>The Board noted the number of actions being taken by the Estates and Facilities department and was advised that this depar</w:t>
            </w:r>
            <w:r w:rsidR="004E69E9">
              <w:rPr>
                <w:rFonts w:ascii="Arial" w:hAnsi="Arial" w:cs="Arial"/>
                <w:bCs/>
              </w:rPr>
              <w:t>tment would now have a regular</w:t>
            </w:r>
            <w:r>
              <w:rPr>
                <w:rFonts w:ascii="Arial" w:hAnsi="Arial" w:cs="Arial"/>
                <w:bCs/>
              </w:rPr>
              <w:t xml:space="preserve"> performance review like those held for the service directorates.  The Board welcomed this and suggested a future Board seminar also consider wider issues in the estate remit.</w:t>
            </w:r>
          </w:p>
          <w:p w:rsidR="00092CF7" w:rsidRDefault="00092CF7" w:rsidP="0047249C">
            <w:pPr>
              <w:jc w:val="both"/>
              <w:rPr>
                <w:rFonts w:ascii="Arial" w:hAnsi="Arial" w:cs="Arial"/>
                <w:bCs/>
              </w:rPr>
            </w:pPr>
          </w:p>
          <w:p w:rsidR="00092CF7" w:rsidRPr="00092CF7" w:rsidRDefault="00092CF7" w:rsidP="0047249C">
            <w:pPr>
              <w:jc w:val="both"/>
              <w:rPr>
                <w:rFonts w:ascii="Arial" w:hAnsi="Arial" w:cs="Arial"/>
                <w:b/>
                <w:bCs/>
              </w:rPr>
            </w:pPr>
            <w:r w:rsidRPr="00092CF7">
              <w:rPr>
                <w:rFonts w:ascii="Arial" w:hAnsi="Arial" w:cs="Arial"/>
                <w:b/>
                <w:bCs/>
              </w:rPr>
              <w:t>The Board noted the report.</w:t>
            </w:r>
          </w:p>
          <w:p w:rsidR="00092CF7" w:rsidRDefault="00092CF7" w:rsidP="0047249C">
            <w:pPr>
              <w:jc w:val="both"/>
              <w:rPr>
                <w:rFonts w:ascii="Arial" w:hAnsi="Arial" w:cs="Arial"/>
                <w:bCs/>
              </w:rPr>
            </w:pPr>
          </w:p>
          <w:p w:rsidR="00092CF7" w:rsidRPr="00666D1B" w:rsidRDefault="00092CF7" w:rsidP="0047249C">
            <w:pPr>
              <w:jc w:val="both"/>
              <w:rPr>
                <w:rFonts w:ascii="Arial" w:hAnsi="Arial" w:cs="Arial"/>
                <w:bCs/>
              </w:rPr>
            </w:pPr>
            <w:r>
              <w:rPr>
                <w:rFonts w:ascii="Arial" w:hAnsi="Arial" w:cs="Arial"/>
                <w:bCs/>
              </w:rPr>
              <w:t xml:space="preserve"> </w:t>
            </w:r>
          </w:p>
        </w:tc>
        <w:tc>
          <w:tcPr>
            <w:tcW w:w="1054" w:type="dxa"/>
          </w:tcPr>
          <w:p w:rsidR="006121FE" w:rsidRDefault="006121FE"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rPr>
            </w:pPr>
          </w:p>
          <w:p w:rsidR="00092CF7" w:rsidRDefault="00092CF7" w:rsidP="00F14973">
            <w:pPr>
              <w:keepNext/>
              <w:keepLines/>
              <w:rPr>
                <w:rFonts w:ascii="Arial" w:hAnsi="Arial" w:cs="Arial"/>
                <w:b/>
              </w:rPr>
            </w:pPr>
            <w:r w:rsidRPr="00092CF7">
              <w:rPr>
                <w:rFonts w:ascii="Arial" w:hAnsi="Arial" w:cs="Arial"/>
                <w:b/>
              </w:rPr>
              <w:t>YT</w:t>
            </w: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Default="00092CF7" w:rsidP="00F14973">
            <w:pPr>
              <w:keepNext/>
              <w:keepLines/>
              <w:rPr>
                <w:rFonts w:ascii="Arial" w:hAnsi="Arial" w:cs="Arial"/>
                <w:b/>
              </w:rPr>
            </w:pPr>
          </w:p>
          <w:p w:rsidR="00092CF7" w:rsidRPr="00092CF7" w:rsidRDefault="00092CF7" w:rsidP="00F14973">
            <w:pPr>
              <w:keepNext/>
              <w:keepLines/>
              <w:rPr>
                <w:rFonts w:ascii="Arial" w:hAnsi="Arial" w:cs="Arial"/>
                <w:b/>
              </w:rPr>
            </w:pPr>
            <w:r>
              <w:rPr>
                <w:rFonts w:ascii="Arial" w:hAnsi="Arial" w:cs="Arial"/>
                <w:b/>
              </w:rPr>
              <w:t xml:space="preserve">JCH / </w:t>
            </w:r>
            <w:proofErr w:type="spellStart"/>
            <w:r>
              <w:rPr>
                <w:rFonts w:ascii="Arial" w:hAnsi="Arial" w:cs="Arial"/>
                <w:b/>
              </w:rPr>
              <w:t>MMcE</w:t>
            </w:r>
            <w:proofErr w:type="spellEnd"/>
          </w:p>
        </w:tc>
      </w:tr>
      <w:tr w:rsidR="0013772F" w:rsidRPr="00666D1B">
        <w:trPr>
          <w:trHeight w:val="650"/>
        </w:trPr>
        <w:tc>
          <w:tcPr>
            <w:tcW w:w="993" w:type="dxa"/>
          </w:tcPr>
          <w:p w:rsidR="0013772F" w:rsidRDefault="0013772F" w:rsidP="00F14973">
            <w:pPr>
              <w:keepNext/>
              <w:keepLines/>
              <w:rPr>
                <w:rFonts w:ascii="Arial" w:hAnsi="Arial" w:cs="Arial"/>
              </w:rPr>
            </w:pPr>
            <w:r>
              <w:rPr>
                <w:rFonts w:ascii="Arial" w:hAnsi="Arial" w:cs="Arial"/>
                <w:b/>
              </w:rPr>
              <w:lastRenderedPageBreak/>
              <w:t xml:space="preserve">BOD </w:t>
            </w:r>
            <w:r w:rsidR="00AB150F">
              <w:rPr>
                <w:rFonts w:ascii="Arial" w:hAnsi="Arial" w:cs="Arial"/>
                <w:b/>
              </w:rPr>
              <w:t>59</w:t>
            </w:r>
            <w:r>
              <w:rPr>
                <w:rFonts w:ascii="Arial" w:hAnsi="Arial" w:cs="Arial"/>
                <w:b/>
              </w:rPr>
              <w:t>/14</w:t>
            </w:r>
          </w:p>
          <w:p w:rsidR="00153A12" w:rsidRDefault="00153A12" w:rsidP="00F14973">
            <w:pPr>
              <w:keepNext/>
              <w:keepLines/>
              <w:rPr>
                <w:rFonts w:ascii="Arial" w:hAnsi="Arial" w:cs="Arial"/>
              </w:rPr>
            </w:pPr>
          </w:p>
          <w:p w:rsidR="00153A12" w:rsidRDefault="004D0A6E" w:rsidP="00F14973">
            <w:pPr>
              <w:keepNext/>
              <w:keepLines/>
              <w:rPr>
                <w:rFonts w:ascii="Arial" w:hAnsi="Arial" w:cs="Arial"/>
              </w:rPr>
            </w:pPr>
            <w:r>
              <w:rPr>
                <w:rFonts w:ascii="Arial" w:hAnsi="Arial" w:cs="Arial"/>
              </w:rPr>
              <w:t>a</w:t>
            </w:r>
          </w:p>
          <w:p w:rsidR="004D0A6E" w:rsidRDefault="004D0A6E" w:rsidP="00F14973">
            <w:pPr>
              <w:keepNext/>
              <w:keepLines/>
              <w:rPr>
                <w:rFonts w:ascii="Arial" w:hAnsi="Arial" w:cs="Arial"/>
              </w:rPr>
            </w:pPr>
          </w:p>
          <w:p w:rsidR="004D0A6E" w:rsidRDefault="004D0A6E" w:rsidP="00F14973">
            <w:pPr>
              <w:keepNext/>
              <w:keepLines/>
              <w:rPr>
                <w:rFonts w:ascii="Arial" w:hAnsi="Arial" w:cs="Arial"/>
              </w:rPr>
            </w:pPr>
          </w:p>
          <w:p w:rsidR="004D0A6E" w:rsidRDefault="004D0A6E" w:rsidP="00F14973">
            <w:pPr>
              <w:keepNext/>
              <w:keepLines/>
              <w:rPr>
                <w:rFonts w:ascii="Arial" w:hAnsi="Arial" w:cs="Arial"/>
              </w:rPr>
            </w:pPr>
          </w:p>
          <w:p w:rsidR="004D0A6E" w:rsidRDefault="004D0A6E" w:rsidP="00F14973">
            <w:pPr>
              <w:keepNext/>
              <w:keepLines/>
              <w:rPr>
                <w:rFonts w:ascii="Arial" w:hAnsi="Arial" w:cs="Arial"/>
              </w:rPr>
            </w:pPr>
          </w:p>
          <w:p w:rsidR="004D0A6E" w:rsidRDefault="004D0A6E" w:rsidP="00F14973">
            <w:pPr>
              <w:keepNext/>
              <w:keepLines/>
              <w:rPr>
                <w:rFonts w:ascii="Arial" w:hAnsi="Arial" w:cs="Arial"/>
              </w:rPr>
            </w:pPr>
          </w:p>
          <w:p w:rsidR="004D0A6E" w:rsidRDefault="004D0A6E" w:rsidP="00F14973">
            <w:pPr>
              <w:keepNext/>
              <w:keepLines/>
              <w:rPr>
                <w:rFonts w:ascii="Arial" w:hAnsi="Arial" w:cs="Arial"/>
              </w:rPr>
            </w:pPr>
          </w:p>
          <w:p w:rsidR="004D0A6E" w:rsidRDefault="004D0A6E" w:rsidP="00F14973">
            <w:pPr>
              <w:keepNext/>
              <w:keepLines/>
              <w:rPr>
                <w:rFonts w:ascii="Arial" w:hAnsi="Arial" w:cs="Arial"/>
              </w:rPr>
            </w:pPr>
            <w:r>
              <w:rPr>
                <w:rFonts w:ascii="Arial" w:hAnsi="Arial" w:cs="Arial"/>
              </w:rPr>
              <w:t>b</w:t>
            </w:r>
          </w:p>
          <w:p w:rsidR="004D0A6E" w:rsidRDefault="004D0A6E" w:rsidP="00655B63">
            <w:pPr>
              <w:keepNext/>
              <w:keepLines/>
              <w:rPr>
                <w:rFonts w:ascii="Arial" w:hAnsi="Arial" w:cs="Arial"/>
              </w:rPr>
            </w:pPr>
          </w:p>
          <w:p w:rsidR="00655B63" w:rsidRPr="00153A12" w:rsidRDefault="00655B63" w:rsidP="00655B63">
            <w:pPr>
              <w:keepNext/>
              <w:keepLines/>
              <w:rPr>
                <w:rFonts w:ascii="Arial" w:hAnsi="Arial" w:cs="Arial"/>
              </w:rPr>
            </w:pPr>
          </w:p>
        </w:tc>
        <w:tc>
          <w:tcPr>
            <w:tcW w:w="7087" w:type="dxa"/>
          </w:tcPr>
          <w:p w:rsidR="0013772F" w:rsidRDefault="00BB2773" w:rsidP="00F14973">
            <w:pPr>
              <w:jc w:val="both"/>
              <w:rPr>
                <w:rFonts w:ascii="Arial" w:hAnsi="Arial" w:cs="Arial"/>
                <w:bCs/>
              </w:rPr>
            </w:pPr>
            <w:r>
              <w:rPr>
                <w:rFonts w:ascii="Arial" w:hAnsi="Arial" w:cs="Arial"/>
                <w:b/>
                <w:bCs/>
              </w:rPr>
              <w:t>Board Assurance Framework</w:t>
            </w:r>
          </w:p>
          <w:p w:rsidR="00153A12" w:rsidRDefault="00153A12" w:rsidP="00F14973">
            <w:pPr>
              <w:jc w:val="both"/>
              <w:rPr>
                <w:rFonts w:ascii="Arial" w:hAnsi="Arial" w:cs="Arial"/>
                <w:bCs/>
              </w:rPr>
            </w:pPr>
          </w:p>
          <w:p w:rsidR="00153A12" w:rsidRDefault="00153A12" w:rsidP="00F14973">
            <w:pPr>
              <w:jc w:val="both"/>
              <w:rPr>
                <w:rFonts w:ascii="Arial" w:hAnsi="Arial" w:cs="Arial"/>
                <w:bCs/>
              </w:rPr>
            </w:pPr>
          </w:p>
          <w:p w:rsidR="00153A12" w:rsidRDefault="00153A12" w:rsidP="00F14973">
            <w:pPr>
              <w:jc w:val="both"/>
              <w:rPr>
                <w:rFonts w:ascii="Arial" w:hAnsi="Arial" w:cs="Arial"/>
                <w:bCs/>
              </w:rPr>
            </w:pPr>
            <w:r>
              <w:rPr>
                <w:rFonts w:ascii="Arial" w:hAnsi="Arial" w:cs="Arial"/>
                <w:bCs/>
              </w:rPr>
              <w:t xml:space="preserve">The </w:t>
            </w:r>
            <w:r w:rsidR="00BB2773">
              <w:rPr>
                <w:rFonts w:ascii="Arial" w:hAnsi="Arial" w:cs="Arial"/>
                <w:bCs/>
              </w:rPr>
              <w:t>Chief Executive presented the report which provided the Q4 Board Assurance Framework update.  It set out the strategic risks to the Trust achieving</w:t>
            </w:r>
            <w:r w:rsidR="00655B63">
              <w:rPr>
                <w:rFonts w:ascii="Arial" w:hAnsi="Arial" w:cs="Arial"/>
                <w:bCs/>
              </w:rPr>
              <w:t xml:space="preserve"> the seven Strategic Objectives.  The Board noted that the BAF continued to be developed with a focus on ensuring lead directors / managers and due dates were identified for all actions.</w:t>
            </w:r>
          </w:p>
          <w:p w:rsidR="004D0A6E" w:rsidRDefault="004D0A6E" w:rsidP="00F14973">
            <w:pPr>
              <w:jc w:val="both"/>
              <w:rPr>
                <w:rFonts w:ascii="Arial" w:hAnsi="Arial" w:cs="Arial"/>
                <w:bCs/>
              </w:rPr>
            </w:pPr>
          </w:p>
          <w:p w:rsidR="004D0A6E" w:rsidRPr="004D0A6E" w:rsidRDefault="004D0A6E" w:rsidP="00F14973">
            <w:pPr>
              <w:jc w:val="both"/>
              <w:rPr>
                <w:rFonts w:ascii="Arial" w:hAnsi="Arial" w:cs="Arial"/>
                <w:b/>
                <w:bCs/>
              </w:rPr>
            </w:pPr>
            <w:r w:rsidRPr="004D0A6E">
              <w:rPr>
                <w:rFonts w:ascii="Arial" w:hAnsi="Arial" w:cs="Arial"/>
                <w:b/>
                <w:bCs/>
              </w:rPr>
              <w:t>The Board noted the report.</w:t>
            </w:r>
          </w:p>
          <w:p w:rsidR="00153A12" w:rsidRPr="0013772F" w:rsidRDefault="00153A12" w:rsidP="00F14973">
            <w:pPr>
              <w:jc w:val="both"/>
              <w:rPr>
                <w:rFonts w:ascii="Arial" w:hAnsi="Arial" w:cs="Arial"/>
                <w:bCs/>
              </w:rPr>
            </w:pPr>
          </w:p>
        </w:tc>
        <w:tc>
          <w:tcPr>
            <w:tcW w:w="1054" w:type="dxa"/>
          </w:tcPr>
          <w:p w:rsidR="0013772F" w:rsidRPr="00666D1B" w:rsidRDefault="0013772F" w:rsidP="00F14973">
            <w:pPr>
              <w:keepNext/>
              <w:keepLines/>
              <w:rPr>
                <w:rFonts w:ascii="Arial" w:hAnsi="Arial" w:cs="Arial"/>
              </w:rPr>
            </w:pPr>
          </w:p>
        </w:tc>
      </w:tr>
      <w:tr w:rsidR="006B4640" w:rsidRPr="00666D1B">
        <w:trPr>
          <w:trHeight w:val="650"/>
        </w:trPr>
        <w:tc>
          <w:tcPr>
            <w:tcW w:w="993" w:type="dxa"/>
          </w:tcPr>
          <w:p w:rsidR="006B4640" w:rsidRDefault="00AB150F" w:rsidP="00F14973">
            <w:pPr>
              <w:keepNext/>
              <w:keepLines/>
              <w:rPr>
                <w:rFonts w:ascii="Arial" w:hAnsi="Arial" w:cs="Arial"/>
              </w:rPr>
            </w:pPr>
            <w:r>
              <w:rPr>
                <w:rFonts w:ascii="Arial" w:hAnsi="Arial" w:cs="Arial"/>
                <w:b/>
              </w:rPr>
              <w:t>BOD 60</w:t>
            </w:r>
            <w:r w:rsidR="006B4640">
              <w:rPr>
                <w:rFonts w:ascii="Arial" w:hAnsi="Arial" w:cs="Arial"/>
                <w:b/>
              </w:rPr>
              <w:t>/14</w:t>
            </w: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r>
              <w:rPr>
                <w:rFonts w:ascii="Arial" w:hAnsi="Arial" w:cs="Arial"/>
              </w:rPr>
              <w:t>a</w:t>
            </w: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r>
              <w:rPr>
                <w:rFonts w:ascii="Arial" w:hAnsi="Arial" w:cs="Arial"/>
              </w:rPr>
              <w:t>b</w:t>
            </w: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4E69E9" w:rsidRDefault="004E69E9" w:rsidP="00F14973">
            <w:pPr>
              <w:keepNext/>
              <w:keepLines/>
              <w:rPr>
                <w:rFonts w:ascii="Arial" w:hAnsi="Arial" w:cs="Arial"/>
              </w:rPr>
            </w:pPr>
          </w:p>
          <w:p w:rsidR="009767A2" w:rsidRDefault="009767A2" w:rsidP="00F14973">
            <w:pPr>
              <w:keepNext/>
              <w:keepLines/>
              <w:rPr>
                <w:rFonts w:ascii="Arial" w:hAnsi="Arial" w:cs="Arial"/>
              </w:rPr>
            </w:pPr>
          </w:p>
          <w:p w:rsidR="009767A2" w:rsidRDefault="00E143D8" w:rsidP="00F14973">
            <w:pPr>
              <w:keepNext/>
              <w:keepLines/>
              <w:rPr>
                <w:rFonts w:ascii="Arial" w:hAnsi="Arial" w:cs="Arial"/>
              </w:rPr>
            </w:pPr>
            <w:r>
              <w:rPr>
                <w:rFonts w:ascii="Arial" w:hAnsi="Arial" w:cs="Arial"/>
              </w:rPr>
              <w:t>c</w:t>
            </w:r>
          </w:p>
          <w:p w:rsidR="00E143D8" w:rsidRDefault="00E143D8" w:rsidP="00F14973">
            <w:pPr>
              <w:keepNext/>
              <w:keepLines/>
              <w:rPr>
                <w:rFonts w:ascii="Arial" w:hAnsi="Arial" w:cs="Arial"/>
              </w:rPr>
            </w:pPr>
          </w:p>
          <w:p w:rsidR="00E143D8" w:rsidRDefault="00E143D8" w:rsidP="00F14973">
            <w:pPr>
              <w:keepNext/>
              <w:keepLines/>
              <w:rPr>
                <w:rFonts w:ascii="Arial" w:hAnsi="Arial" w:cs="Arial"/>
              </w:rPr>
            </w:pPr>
          </w:p>
          <w:p w:rsidR="00E143D8" w:rsidRDefault="00E143D8" w:rsidP="00F14973">
            <w:pPr>
              <w:keepNext/>
              <w:keepLines/>
              <w:rPr>
                <w:rFonts w:ascii="Arial" w:hAnsi="Arial" w:cs="Arial"/>
              </w:rPr>
            </w:pPr>
          </w:p>
          <w:p w:rsidR="00E143D8" w:rsidRDefault="00E143D8" w:rsidP="00F14973">
            <w:pPr>
              <w:keepNext/>
              <w:keepLines/>
              <w:rPr>
                <w:rFonts w:ascii="Arial" w:hAnsi="Arial" w:cs="Arial"/>
              </w:rPr>
            </w:pPr>
          </w:p>
          <w:p w:rsidR="00E143D8" w:rsidRDefault="00E143D8" w:rsidP="00F14973">
            <w:pPr>
              <w:keepNext/>
              <w:keepLines/>
              <w:rPr>
                <w:rFonts w:ascii="Arial" w:hAnsi="Arial" w:cs="Arial"/>
              </w:rPr>
            </w:pPr>
          </w:p>
          <w:p w:rsidR="00E143D8" w:rsidRPr="009767A2" w:rsidRDefault="00E143D8" w:rsidP="00F14973">
            <w:pPr>
              <w:keepNext/>
              <w:keepLines/>
              <w:rPr>
                <w:rFonts w:ascii="Arial" w:hAnsi="Arial" w:cs="Arial"/>
              </w:rPr>
            </w:pPr>
          </w:p>
        </w:tc>
        <w:tc>
          <w:tcPr>
            <w:tcW w:w="7087" w:type="dxa"/>
          </w:tcPr>
          <w:p w:rsidR="006B4640" w:rsidRDefault="006B4640" w:rsidP="00F14973">
            <w:pPr>
              <w:jc w:val="both"/>
              <w:rPr>
                <w:rFonts w:ascii="Arial" w:hAnsi="Arial" w:cs="Arial"/>
                <w:bCs/>
              </w:rPr>
            </w:pPr>
            <w:r>
              <w:rPr>
                <w:rFonts w:ascii="Arial" w:hAnsi="Arial" w:cs="Arial"/>
                <w:b/>
                <w:bCs/>
              </w:rPr>
              <w:lastRenderedPageBreak/>
              <w:t>In-year Submission to Monitor – Q4 2013/14 Report</w:t>
            </w:r>
          </w:p>
          <w:p w:rsidR="009767A2" w:rsidRDefault="009767A2" w:rsidP="00F14973">
            <w:pPr>
              <w:jc w:val="both"/>
              <w:rPr>
                <w:rFonts w:ascii="Arial" w:hAnsi="Arial" w:cs="Arial"/>
                <w:bCs/>
              </w:rPr>
            </w:pPr>
          </w:p>
          <w:p w:rsidR="009767A2" w:rsidRDefault="009767A2" w:rsidP="00F14973">
            <w:pPr>
              <w:jc w:val="both"/>
              <w:rPr>
                <w:rFonts w:ascii="Arial" w:hAnsi="Arial" w:cs="Arial"/>
                <w:bCs/>
              </w:rPr>
            </w:pPr>
          </w:p>
          <w:p w:rsidR="009767A2" w:rsidRPr="009767A2" w:rsidRDefault="009767A2" w:rsidP="009767A2">
            <w:pPr>
              <w:jc w:val="both"/>
              <w:rPr>
                <w:rFonts w:ascii="Arial" w:hAnsi="Arial" w:cs="Arial"/>
                <w:bCs/>
              </w:rPr>
            </w:pPr>
            <w:r>
              <w:rPr>
                <w:rFonts w:ascii="Arial" w:hAnsi="Arial" w:cs="Arial"/>
                <w:bCs/>
              </w:rPr>
              <w:t>The Director of Finance</w:t>
            </w:r>
            <w:r w:rsidRPr="00C01A7C">
              <w:rPr>
                <w:rFonts w:ascii="Arial" w:hAnsi="Arial" w:cs="Arial"/>
                <w:bCs/>
              </w:rPr>
              <w:t xml:space="preserve"> </w:t>
            </w:r>
            <w:r>
              <w:rPr>
                <w:rFonts w:ascii="Arial" w:hAnsi="Arial" w:cs="Arial"/>
                <w:bCs/>
              </w:rPr>
              <w:t xml:space="preserve">and Trust Secretary </w:t>
            </w:r>
            <w:r w:rsidRPr="00C01A7C">
              <w:rPr>
                <w:rFonts w:ascii="Arial" w:hAnsi="Arial" w:cs="Arial"/>
                <w:bCs/>
              </w:rPr>
              <w:t>presented the report which</w:t>
            </w:r>
            <w:r>
              <w:rPr>
                <w:rFonts w:ascii="Arial" w:hAnsi="Arial" w:cs="Arial"/>
                <w:bCs/>
              </w:rPr>
              <w:t xml:space="preserve"> set out the Trust’s proposed Q4</w:t>
            </w:r>
            <w:r w:rsidRPr="00C01A7C">
              <w:rPr>
                <w:rFonts w:ascii="Arial" w:hAnsi="Arial" w:cs="Arial"/>
                <w:bCs/>
              </w:rPr>
              <w:t xml:space="preserve"> submission to Monitor.  </w:t>
            </w:r>
            <w:r>
              <w:rPr>
                <w:rFonts w:ascii="Arial" w:hAnsi="Arial" w:cs="Arial"/>
                <w:bCs/>
              </w:rPr>
              <w:t xml:space="preserve">They noted, as discussed earlier in the meeting, the </w:t>
            </w:r>
            <w:proofErr w:type="spellStart"/>
            <w:r>
              <w:rPr>
                <w:rFonts w:ascii="Arial" w:hAnsi="Arial" w:cs="Arial"/>
                <w:bCs/>
                <w:i/>
              </w:rPr>
              <w:t>Cdif</w:t>
            </w:r>
            <w:proofErr w:type="spellEnd"/>
            <w:r>
              <w:rPr>
                <w:rFonts w:ascii="Arial" w:hAnsi="Arial" w:cs="Arial"/>
                <w:bCs/>
              </w:rPr>
              <w:t xml:space="preserve"> target would be declared as not having been met; Monitor had been kept informed of the Trust’s performance against this target and action that had been taken during the year and a further explanation would be provided in the covering letter to be submitted to Monitor.</w:t>
            </w:r>
          </w:p>
          <w:p w:rsidR="009767A2" w:rsidRPr="00C01A7C" w:rsidRDefault="009767A2" w:rsidP="009767A2">
            <w:pPr>
              <w:jc w:val="both"/>
              <w:rPr>
                <w:rFonts w:ascii="Arial" w:hAnsi="Arial" w:cs="Arial"/>
                <w:bCs/>
              </w:rPr>
            </w:pPr>
          </w:p>
          <w:p w:rsidR="009767A2" w:rsidRPr="00C01A7C" w:rsidRDefault="009767A2" w:rsidP="009767A2">
            <w:pPr>
              <w:jc w:val="both"/>
              <w:rPr>
                <w:rFonts w:ascii="Arial" w:hAnsi="Arial" w:cs="Arial"/>
                <w:bCs/>
              </w:rPr>
            </w:pPr>
            <w:r>
              <w:rPr>
                <w:rFonts w:ascii="Arial" w:hAnsi="Arial" w:cs="Arial"/>
                <w:bCs/>
              </w:rPr>
              <w:t>Alyson Coates</w:t>
            </w:r>
            <w:r w:rsidRPr="00C01A7C">
              <w:rPr>
                <w:rFonts w:ascii="Arial" w:hAnsi="Arial" w:cs="Arial"/>
                <w:bCs/>
              </w:rPr>
              <w:t xml:space="preserve"> </w:t>
            </w:r>
            <w:r>
              <w:rPr>
                <w:rFonts w:ascii="Arial" w:hAnsi="Arial" w:cs="Arial"/>
                <w:bCs/>
              </w:rPr>
              <w:t xml:space="preserve">asked whether the Executive Directors were satisfied that the work that had been </w:t>
            </w:r>
            <w:r w:rsidR="004E69E9">
              <w:rPr>
                <w:rFonts w:ascii="Arial" w:hAnsi="Arial" w:cs="Arial"/>
                <w:bCs/>
              </w:rPr>
              <w:t>under</w:t>
            </w:r>
            <w:r>
              <w:rPr>
                <w:rFonts w:ascii="Arial" w:hAnsi="Arial" w:cs="Arial"/>
                <w:bCs/>
              </w:rPr>
              <w:t>taken justified declaring compliance against the LD target.  The Director of Nursing and Clinical Standards confirmed that she was satisfied with the declaration of compliance but reminded the Board that there would always be more work to do to ensure ongoing compliance and that patients with learning disabilities had their needs met.</w:t>
            </w:r>
          </w:p>
          <w:p w:rsidR="009767A2" w:rsidRPr="00C01A7C" w:rsidRDefault="009767A2" w:rsidP="009767A2">
            <w:pPr>
              <w:jc w:val="both"/>
              <w:rPr>
                <w:rFonts w:ascii="Arial" w:hAnsi="Arial" w:cs="Arial"/>
                <w:bCs/>
              </w:rPr>
            </w:pPr>
          </w:p>
          <w:p w:rsidR="009767A2" w:rsidRPr="00C01A7C" w:rsidRDefault="009767A2" w:rsidP="009767A2">
            <w:pPr>
              <w:jc w:val="both"/>
              <w:rPr>
                <w:rFonts w:ascii="Arial" w:hAnsi="Arial" w:cs="Arial"/>
                <w:b/>
                <w:bCs/>
              </w:rPr>
            </w:pPr>
            <w:r w:rsidRPr="00C01A7C">
              <w:rPr>
                <w:rFonts w:ascii="Arial" w:hAnsi="Arial" w:cs="Arial"/>
                <w:b/>
                <w:bCs/>
              </w:rPr>
              <w:t xml:space="preserve">Subject to the comments </w:t>
            </w:r>
            <w:r>
              <w:rPr>
                <w:rFonts w:ascii="Arial" w:hAnsi="Arial" w:cs="Arial"/>
                <w:b/>
                <w:bCs/>
              </w:rPr>
              <w:t>above, the Board APPROVED the Q4</w:t>
            </w:r>
            <w:r w:rsidRPr="00C01A7C">
              <w:rPr>
                <w:rFonts w:ascii="Arial" w:hAnsi="Arial" w:cs="Arial"/>
                <w:b/>
                <w:bCs/>
              </w:rPr>
              <w:t xml:space="preserve"> submission to Monitor and confirmed that the Board:</w:t>
            </w:r>
          </w:p>
          <w:p w:rsidR="009767A2" w:rsidRPr="00C01A7C" w:rsidRDefault="009767A2" w:rsidP="009767A2">
            <w:pPr>
              <w:jc w:val="both"/>
              <w:rPr>
                <w:rFonts w:ascii="Arial" w:hAnsi="Arial" w:cs="Arial"/>
                <w:b/>
                <w:bCs/>
              </w:rPr>
            </w:pPr>
          </w:p>
          <w:p w:rsidR="009767A2" w:rsidRPr="00C01A7C" w:rsidRDefault="009767A2" w:rsidP="009767A2">
            <w:pPr>
              <w:pStyle w:val="ListParagraph"/>
              <w:numPr>
                <w:ilvl w:val="0"/>
                <w:numId w:val="39"/>
              </w:numPr>
              <w:jc w:val="both"/>
              <w:rPr>
                <w:rFonts w:ascii="Arial" w:hAnsi="Arial" w:cs="Arial"/>
                <w:b/>
                <w:bCs/>
                <w:sz w:val="24"/>
                <w:szCs w:val="24"/>
              </w:rPr>
            </w:pPr>
            <w:r w:rsidRPr="00C01A7C">
              <w:rPr>
                <w:rFonts w:ascii="Arial" w:hAnsi="Arial" w:cs="Arial"/>
                <w:b/>
                <w:bCs/>
                <w:sz w:val="24"/>
                <w:szCs w:val="24"/>
              </w:rPr>
              <w:t>anticipated that the Trust would continue to ma</w:t>
            </w:r>
            <w:r>
              <w:rPr>
                <w:rFonts w:ascii="Arial" w:hAnsi="Arial" w:cs="Arial"/>
                <w:b/>
                <w:bCs/>
                <w:sz w:val="24"/>
                <w:szCs w:val="24"/>
              </w:rPr>
              <w:t>intain a Continuity of Service Risk R</w:t>
            </w:r>
            <w:r w:rsidRPr="00C01A7C">
              <w:rPr>
                <w:rFonts w:ascii="Arial" w:hAnsi="Arial" w:cs="Arial"/>
                <w:b/>
                <w:bCs/>
                <w:sz w:val="24"/>
                <w:szCs w:val="24"/>
              </w:rPr>
              <w:t xml:space="preserve">ating of at least 3 over the next 12 months; and </w:t>
            </w:r>
          </w:p>
          <w:p w:rsidR="009767A2" w:rsidRPr="00C01A7C" w:rsidRDefault="009767A2" w:rsidP="009767A2">
            <w:pPr>
              <w:pStyle w:val="ListParagraph"/>
              <w:jc w:val="both"/>
              <w:rPr>
                <w:rFonts w:ascii="Arial" w:hAnsi="Arial" w:cs="Arial"/>
                <w:b/>
                <w:bCs/>
                <w:sz w:val="24"/>
                <w:szCs w:val="24"/>
              </w:rPr>
            </w:pPr>
          </w:p>
          <w:p w:rsidR="009767A2" w:rsidRDefault="009767A2" w:rsidP="009767A2">
            <w:pPr>
              <w:pStyle w:val="ListParagraph"/>
              <w:numPr>
                <w:ilvl w:val="0"/>
                <w:numId w:val="39"/>
              </w:numPr>
              <w:jc w:val="both"/>
              <w:rPr>
                <w:rFonts w:ascii="Arial" w:hAnsi="Arial" w:cs="Arial"/>
                <w:bCs/>
              </w:rPr>
            </w:pPr>
            <w:r w:rsidRPr="00C01A7C">
              <w:rPr>
                <w:rFonts w:ascii="Arial" w:hAnsi="Arial" w:cs="Arial"/>
                <w:b/>
                <w:bCs/>
                <w:sz w:val="24"/>
                <w:szCs w:val="24"/>
              </w:rPr>
              <w:t xml:space="preserve">was satisfied that plans in place were sufficient to ensure ongoing compliance with all existing targets (after the application of thresholds) as set out in Appendix A of the Risk Assessment Framework; and </w:t>
            </w:r>
            <w:r>
              <w:rPr>
                <w:rFonts w:ascii="Arial" w:hAnsi="Arial" w:cs="Arial"/>
                <w:b/>
                <w:bCs/>
                <w:sz w:val="24"/>
                <w:szCs w:val="24"/>
              </w:rPr>
              <w:t xml:space="preserve">could make </w:t>
            </w:r>
            <w:r w:rsidRPr="00C01A7C">
              <w:rPr>
                <w:rFonts w:ascii="Arial" w:hAnsi="Arial" w:cs="Arial"/>
                <w:b/>
                <w:bCs/>
                <w:sz w:val="24"/>
                <w:szCs w:val="24"/>
              </w:rPr>
              <w:t>a commitment to comply with all known existing targets going forwards</w:t>
            </w:r>
            <w:r>
              <w:rPr>
                <w:rFonts w:ascii="Arial" w:hAnsi="Arial" w:cs="Arial"/>
                <w:b/>
                <w:bCs/>
                <w:sz w:val="24"/>
                <w:szCs w:val="24"/>
              </w:rPr>
              <w:t xml:space="preserve"> – subject to identifying that the </w:t>
            </w:r>
            <w:proofErr w:type="spellStart"/>
            <w:r>
              <w:rPr>
                <w:rFonts w:ascii="Arial" w:hAnsi="Arial" w:cs="Arial"/>
                <w:b/>
                <w:bCs/>
                <w:i/>
                <w:sz w:val="24"/>
                <w:szCs w:val="24"/>
              </w:rPr>
              <w:t>Cdif</w:t>
            </w:r>
            <w:proofErr w:type="spellEnd"/>
            <w:r>
              <w:rPr>
                <w:rFonts w:ascii="Arial" w:hAnsi="Arial" w:cs="Arial"/>
                <w:b/>
                <w:bCs/>
                <w:sz w:val="24"/>
                <w:szCs w:val="24"/>
              </w:rPr>
              <w:t xml:space="preserve"> target had been missed.</w:t>
            </w:r>
          </w:p>
          <w:p w:rsidR="009767A2" w:rsidRPr="009767A2" w:rsidRDefault="009767A2" w:rsidP="00F14973">
            <w:pPr>
              <w:jc w:val="both"/>
              <w:rPr>
                <w:rFonts w:ascii="Arial" w:hAnsi="Arial" w:cs="Arial"/>
                <w:bCs/>
              </w:rPr>
            </w:pPr>
          </w:p>
        </w:tc>
        <w:tc>
          <w:tcPr>
            <w:tcW w:w="1054" w:type="dxa"/>
          </w:tcPr>
          <w:p w:rsidR="006B4640" w:rsidRDefault="006B4640"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Default="009767A2" w:rsidP="00F14973">
            <w:pPr>
              <w:keepNext/>
              <w:keepLines/>
              <w:rPr>
                <w:rFonts w:ascii="Arial" w:hAnsi="Arial" w:cs="Arial"/>
              </w:rPr>
            </w:pPr>
          </w:p>
          <w:p w:rsidR="009767A2" w:rsidRPr="009767A2" w:rsidRDefault="009767A2" w:rsidP="00F14973">
            <w:pPr>
              <w:keepNext/>
              <w:keepLines/>
              <w:rPr>
                <w:rFonts w:ascii="Arial" w:hAnsi="Arial" w:cs="Arial"/>
                <w:b/>
              </w:rPr>
            </w:pPr>
            <w:r w:rsidRPr="009767A2">
              <w:rPr>
                <w:rFonts w:ascii="Arial" w:hAnsi="Arial" w:cs="Arial"/>
                <w:b/>
              </w:rPr>
              <w:t>JCH / SB</w:t>
            </w:r>
          </w:p>
        </w:tc>
      </w:tr>
      <w:tr w:rsidR="006B4640" w:rsidRPr="00666D1B">
        <w:trPr>
          <w:trHeight w:val="650"/>
        </w:trPr>
        <w:tc>
          <w:tcPr>
            <w:tcW w:w="993" w:type="dxa"/>
          </w:tcPr>
          <w:p w:rsidR="006B4640" w:rsidRDefault="00AB150F" w:rsidP="00F14973">
            <w:pPr>
              <w:keepNext/>
              <w:keepLines/>
              <w:rPr>
                <w:rFonts w:ascii="Arial" w:hAnsi="Arial" w:cs="Arial"/>
              </w:rPr>
            </w:pPr>
            <w:r>
              <w:rPr>
                <w:rFonts w:ascii="Arial" w:hAnsi="Arial" w:cs="Arial"/>
                <w:b/>
              </w:rPr>
              <w:lastRenderedPageBreak/>
              <w:t>BOD 61</w:t>
            </w:r>
            <w:r w:rsidR="00E143D8">
              <w:rPr>
                <w:rFonts w:ascii="Arial" w:hAnsi="Arial" w:cs="Arial"/>
                <w:b/>
              </w:rPr>
              <w:t>/14</w:t>
            </w:r>
          </w:p>
          <w:p w:rsidR="00E143D8" w:rsidRDefault="00E143D8" w:rsidP="00F14973">
            <w:pPr>
              <w:keepNext/>
              <w:keepLines/>
              <w:rPr>
                <w:rFonts w:ascii="Arial" w:hAnsi="Arial" w:cs="Arial"/>
              </w:rPr>
            </w:pPr>
          </w:p>
          <w:p w:rsidR="00E143D8" w:rsidRDefault="00E143D8" w:rsidP="00F14973">
            <w:pPr>
              <w:keepNext/>
              <w:keepLines/>
              <w:rPr>
                <w:rFonts w:ascii="Arial" w:hAnsi="Arial" w:cs="Arial"/>
              </w:rPr>
            </w:pPr>
            <w:r>
              <w:rPr>
                <w:rFonts w:ascii="Arial" w:hAnsi="Arial" w:cs="Arial"/>
              </w:rPr>
              <w:t>a</w:t>
            </w:r>
          </w:p>
          <w:p w:rsidR="00E143D8" w:rsidRDefault="00E143D8" w:rsidP="00F14973">
            <w:pPr>
              <w:keepNext/>
              <w:keepLines/>
              <w:rPr>
                <w:rFonts w:ascii="Arial" w:hAnsi="Arial" w:cs="Arial"/>
              </w:rPr>
            </w:pPr>
          </w:p>
          <w:p w:rsidR="00E143D8" w:rsidRDefault="00E143D8" w:rsidP="00F14973">
            <w:pPr>
              <w:keepNext/>
              <w:keepLines/>
              <w:rPr>
                <w:rFonts w:ascii="Arial" w:hAnsi="Arial" w:cs="Arial"/>
              </w:rPr>
            </w:pPr>
          </w:p>
          <w:p w:rsidR="00E143D8" w:rsidRDefault="00E143D8" w:rsidP="00F14973">
            <w:pPr>
              <w:keepNext/>
              <w:keepLines/>
              <w:rPr>
                <w:rFonts w:ascii="Arial" w:hAnsi="Arial" w:cs="Arial"/>
              </w:rPr>
            </w:pPr>
          </w:p>
          <w:p w:rsidR="00E143D8" w:rsidRDefault="00E143D8" w:rsidP="00F14973">
            <w:pPr>
              <w:keepNext/>
              <w:keepLines/>
              <w:rPr>
                <w:rFonts w:ascii="Arial" w:hAnsi="Arial" w:cs="Arial"/>
              </w:rPr>
            </w:pPr>
          </w:p>
          <w:p w:rsidR="00E143D8" w:rsidRPr="00E143D8" w:rsidRDefault="00E143D8" w:rsidP="00F14973">
            <w:pPr>
              <w:keepNext/>
              <w:keepLines/>
              <w:rPr>
                <w:rFonts w:ascii="Arial" w:hAnsi="Arial" w:cs="Arial"/>
              </w:rPr>
            </w:pPr>
          </w:p>
        </w:tc>
        <w:tc>
          <w:tcPr>
            <w:tcW w:w="7087" w:type="dxa"/>
          </w:tcPr>
          <w:p w:rsidR="006B4640" w:rsidRDefault="00E143D8" w:rsidP="00F14973">
            <w:pPr>
              <w:jc w:val="both"/>
              <w:rPr>
                <w:rFonts w:ascii="Arial" w:hAnsi="Arial" w:cs="Arial"/>
                <w:b/>
                <w:bCs/>
              </w:rPr>
            </w:pPr>
            <w:r>
              <w:rPr>
                <w:rFonts w:ascii="Arial" w:hAnsi="Arial" w:cs="Arial"/>
                <w:b/>
                <w:bCs/>
              </w:rPr>
              <w:t>Corporate Registers</w:t>
            </w:r>
          </w:p>
          <w:p w:rsidR="00E143D8" w:rsidRDefault="00E143D8" w:rsidP="00F14973">
            <w:pPr>
              <w:jc w:val="both"/>
              <w:rPr>
                <w:rFonts w:ascii="Arial" w:hAnsi="Arial" w:cs="Arial"/>
                <w:b/>
                <w:bCs/>
              </w:rPr>
            </w:pPr>
          </w:p>
          <w:p w:rsidR="00E143D8" w:rsidRDefault="00E143D8" w:rsidP="00F14973">
            <w:pPr>
              <w:jc w:val="both"/>
              <w:rPr>
                <w:rFonts w:ascii="Arial" w:hAnsi="Arial" w:cs="Arial"/>
                <w:b/>
                <w:bCs/>
              </w:rPr>
            </w:pPr>
          </w:p>
          <w:p w:rsidR="00E143D8" w:rsidRDefault="00E143D8" w:rsidP="00F14973">
            <w:pPr>
              <w:jc w:val="both"/>
              <w:rPr>
                <w:rFonts w:ascii="Arial" w:hAnsi="Arial" w:cs="Arial"/>
                <w:b/>
                <w:bCs/>
              </w:rPr>
            </w:pPr>
            <w:r>
              <w:rPr>
                <w:rFonts w:ascii="Arial" w:hAnsi="Arial" w:cs="Arial"/>
                <w:b/>
                <w:bCs/>
              </w:rPr>
              <w:t>The Board received and noted the following Corporate Registers:-</w:t>
            </w:r>
          </w:p>
          <w:p w:rsidR="00E143D8" w:rsidRPr="00E143D8" w:rsidRDefault="00A85EB7" w:rsidP="00E143D8">
            <w:pPr>
              <w:pStyle w:val="ListParagraph"/>
              <w:numPr>
                <w:ilvl w:val="0"/>
                <w:numId w:val="44"/>
              </w:numPr>
              <w:jc w:val="both"/>
              <w:rPr>
                <w:rFonts w:ascii="Arial" w:hAnsi="Arial" w:cs="Arial"/>
                <w:b/>
                <w:bCs/>
              </w:rPr>
            </w:pPr>
            <w:r>
              <w:rPr>
                <w:rFonts w:ascii="Arial" w:hAnsi="Arial" w:cs="Arial"/>
                <w:b/>
                <w:bCs/>
                <w:sz w:val="24"/>
                <w:szCs w:val="24"/>
              </w:rPr>
              <w:t>Application</w:t>
            </w:r>
            <w:r w:rsidR="00E143D8">
              <w:rPr>
                <w:rFonts w:ascii="Arial" w:hAnsi="Arial" w:cs="Arial"/>
                <w:b/>
                <w:bCs/>
                <w:sz w:val="24"/>
                <w:szCs w:val="24"/>
              </w:rPr>
              <w:t xml:space="preserve"> of Trust Seal</w:t>
            </w:r>
          </w:p>
          <w:p w:rsidR="00E143D8" w:rsidRPr="00E143D8" w:rsidRDefault="00E143D8" w:rsidP="00E143D8">
            <w:pPr>
              <w:pStyle w:val="ListParagraph"/>
              <w:numPr>
                <w:ilvl w:val="0"/>
                <w:numId w:val="44"/>
              </w:numPr>
              <w:jc w:val="both"/>
              <w:rPr>
                <w:rFonts w:ascii="Arial" w:hAnsi="Arial" w:cs="Arial"/>
                <w:b/>
                <w:bCs/>
              </w:rPr>
            </w:pPr>
            <w:r>
              <w:rPr>
                <w:rFonts w:ascii="Arial" w:hAnsi="Arial" w:cs="Arial"/>
                <w:b/>
                <w:bCs/>
                <w:sz w:val="24"/>
                <w:szCs w:val="24"/>
              </w:rPr>
              <w:t>Gifts and Hospitality</w:t>
            </w:r>
          </w:p>
          <w:p w:rsidR="00E143D8" w:rsidRPr="00E143D8" w:rsidRDefault="00E143D8" w:rsidP="00E143D8">
            <w:pPr>
              <w:jc w:val="both"/>
              <w:rPr>
                <w:rFonts w:ascii="Arial" w:hAnsi="Arial" w:cs="Arial"/>
                <w:b/>
                <w:bCs/>
              </w:rPr>
            </w:pPr>
          </w:p>
        </w:tc>
        <w:tc>
          <w:tcPr>
            <w:tcW w:w="1054" w:type="dxa"/>
          </w:tcPr>
          <w:p w:rsidR="006B4640" w:rsidRPr="00666D1B" w:rsidRDefault="006B4640"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 xml:space="preserve">BOD </w:t>
            </w:r>
            <w:r w:rsidR="00AB150F">
              <w:rPr>
                <w:rFonts w:ascii="Arial" w:hAnsi="Arial" w:cs="Arial"/>
                <w:b/>
              </w:rPr>
              <w:t>62</w:t>
            </w:r>
            <w:r w:rsidRPr="00666D1B">
              <w:rPr>
                <w:rFonts w:ascii="Arial" w:hAnsi="Arial" w:cs="Arial"/>
                <w:b/>
              </w:rPr>
              <w:t>/14</w:t>
            </w:r>
          </w:p>
          <w:p w:rsidR="00D04882" w:rsidRDefault="00D04882" w:rsidP="00F14973">
            <w:pPr>
              <w:keepNext/>
              <w:keepLines/>
              <w:rPr>
                <w:rFonts w:ascii="Arial" w:hAnsi="Arial" w:cs="Arial"/>
              </w:rPr>
            </w:pPr>
          </w:p>
          <w:p w:rsidR="00B73FC5" w:rsidRDefault="00B73FC5" w:rsidP="00F14973">
            <w:pPr>
              <w:keepNext/>
              <w:keepLines/>
              <w:rPr>
                <w:rFonts w:ascii="Arial" w:hAnsi="Arial" w:cs="Arial"/>
              </w:rPr>
            </w:pPr>
          </w:p>
          <w:p w:rsidR="006121FE" w:rsidRDefault="0047249C" w:rsidP="00F14973">
            <w:pPr>
              <w:keepNext/>
              <w:keepLines/>
              <w:rPr>
                <w:rFonts w:ascii="Arial" w:hAnsi="Arial" w:cs="Arial"/>
              </w:rPr>
            </w:pPr>
            <w:r>
              <w:rPr>
                <w:rFonts w:ascii="Arial" w:hAnsi="Arial" w:cs="Arial"/>
              </w:rPr>
              <w:t>a</w:t>
            </w:r>
          </w:p>
          <w:p w:rsidR="0047249C" w:rsidRDefault="0047249C" w:rsidP="00F14973">
            <w:pPr>
              <w:keepNext/>
              <w:keepLines/>
              <w:rPr>
                <w:rFonts w:ascii="Arial" w:hAnsi="Arial" w:cs="Arial"/>
              </w:rPr>
            </w:pPr>
          </w:p>
          <w:p w:rsidR="00B73FC5" w:rsidRDefault="00B73FC5" w:rsidP="00F14973">
            <w:pPr>
              <w:keepNext/>
              <w:keepLines/>
              <w:rPr>
                <w:rFonts w:ascii="Arial" w:hAnsi="Arial" w:cs="Arial"/>
              </w:rPr>
            </w:pPr>
          </w:p>
          <w:p w:rsidR="00B73FC5" w:rsidRDefault="00B73FC5"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b</w:t>
            </w:r>
          </w:p>
          <w:p w:rsidR="0047249C" w:rsidRDefault="0047249C" w:rsidP="00F14973">
            <w:pPr>
              <w:keepNext/>
              <w:keepLines/>
              <w:rPr>
                <w:rFonts w:ascii="Arial" w:hAnsi="Arial" w:cs="Arial"/>
              </w:rPr>
            </w:pPr>
          </w:p>
          <w:p w:rsidR="0023263D" w:rsidRDefault="0023263D" w:rsidP="00F14973">
            <w:pPr>
              <w:keepNext/>
              <w:keepLines/>
              <w:rPr>
                <w:rFonts w:ascii="Arial" w:hAnsi="Arial" w:cs="Arial"/>
              </w:rPr>
            </w:pPr>
          </w:p>
          <w:p w:rsidR="00524154" w:rsidRDefault="00524154" w:rsidP="00F14973">
            <w:pPr>
              <w:keepNext/>
              <w:keepLines/>
              <w:rPr>
                <w:rFonts w:ascii="Arial" w:hAnsi="Arial" w:cs="Arial"/>
              </w:rPr>
            </w:pPr>
          </w:p>
          <w:p w:rsidR="0047249C" w:rsidRDefault="0047249C" w:rsidP="00F14973">
            <w:pPr>
              <w:keepNext/>
              <w:keepLines/>
              <w:rPr>
                <w:rFonts w:ascii="Arial" w:hAnsi="Arial" w:cs="Arial"/>
              </w:rPr>
            </w:pPr>
            <w:r>
              <w:rPr>
                <w:rFonts w:ascii="Arial" w:hAnsi="Arial" w:cs="Arial"/>
              </w:rPr>
              <w:t>c</w:t>
            </w: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F14973">
            <w:pPr>
              <w:keepNext/>
              <w:keepLines/>
              <w:rPr>
                <w:rFonts w:ascii="Arial" w:hAnsi="Arial" w:cs="Arial"/>
              </w:rPr>
            </w:pPr>
          </w:p>
          <w:p w:rsidR="0047249C" w:rsidRDefault="0047249C" w:rsidP="00524154">
            <w:pPr>
              <w:keepNext/>
              <w:keepLines/>
              <w:rPr>
                <w:rFonts w:ascii="Arial" w:hAnsi="Arial" w:cs="Arial"/>
              </w:rPr>
            </w:pPr>
          </w:p>
          <w:p w:rsidR="0023263D" w:rsidRDefault="0023263D" w:rsidP="00524154">
            <w:pPr>
              <w:keepNext/>
              <w:keepLines/>
              <w:rPr>
                <w:rFonts w:ascii="Arial" w:hAnsi="Arial" w:cs="Arial"/>
              </w:rPr>
            </w:pPr>
          </w:p>
          <w:p w:rsidR="0023263D" w:rsidRDefault="0023263D" w:rsidP="00524154">
            <w:pPr>
              <w:keepNext/>
              <w:keepLines/>
              <w:rPr>
                <w:rFonts w:ascii="Arial" w:hAnsi="Arial" w:cs="Arial"/>
              </w:rPr>
            </w:pPr>
          </w:p>
          <w:p w:rsidR="0023263D" w:rsidRPr="00666D1B" w:rsidRDefault="0023263D" w:rsidP="00524154">
            <w:pPr>
              <w:keepNext/>
              <w:keepLines/>
              <w:rPr>
                <w:rFonts w:ascii="Arial" w:hAnsi="Arial" w:cs="Arial"/>
              </w:rPr>
            </w:pPr>
          </w:p>
        </w:tc>
        <w:tc>
          <w:tcPr>
            <w:tcW w:w="7087" w:type="dxa"/>
          </w:tcPr>
          <w:p w:rsidR="006121FE" w:rsidRDefault="004A5025" w:rsidP="00F14973">
            <w:pPr>
              <w:jc w:val="both"/>
              <w:rPr>
                <w:rFonts w:ascii="Arial" w:hAnsi="Arial" w:cs="Arial"/>
                <w:bCs/>
              </w:rPr>
            </w:pPr>
            <w:r w:rsidRPr="004A5025">
              <w:rPr>
                <w:rFonts w:ascii="Arial" w:hAnsi="Arial" w:cs="Arial"/>
                <w:b/>
                <w:bCs/>
              </w:rPr>
              <w:t>Minutes from Committees</w:t>
            </w:r>
          </w:p>
          <w:p w:rsidR="004A5025" w:rsidRDefault="004A5025" w:rsidP="00F14973">
            <w:pPr>
              <w:jc w:val="both"/>
              <w:rPr>
                <w:rFonts w:ascii="Arial" w:hAnsi="Arial" w:cs="Arial"/>
                <w:bCs/>
              </w:rPr>
            </w:pPr>
          </w:p>
          <w:p w:rsidR="00B73FC5" w:rsidRDefault="00B73FC5" w:rsidP="00F14973">
            <w:pPr>
              <w:jc w:val="both"/>
              <w:rPr>
                <w:rFonts w:ascii="Arial" w:hAnsi="Arial" w:cs="Arial"/>
                <w:bCs/>
              </w:rPr>
            </w:pPr>
          </w:p>
          <w:p w:rsidR="004A5025" w:rsidRPr="004A5025" w:rsidRDefault="00B73FC5" w:rsidP="004A5025">
            <w:pPr>
              <w:jc w:val="both"/>
              <w:rPr>
                <w:rFonts w:ascii="Arial" w:hAnsi="Arial" w:cs="Arial"/>
                <w:b/>
                <w:bCs/>
                <w:i/>
              </w:rPr>
            </w:pPr>
            <w:r>
              <w:rPr>
                <w:rFonts w:ascii="Arial" w:hAnsi="Arial" w:cs="Arial"/>
                <w:b/>
                <w:bCs/>
                <w:i/>
              </w:rPr>
              <w:t xml:space="preserve">Finance and Investment </w:t>
            </w:r>
            <w:r w:rsidR="00D04882">
              <w:rPr>
                <w:rFonts w:ascii="Arial" w:hAnsi="Arial" w:cs="Arial"/>
                <w:b/>
                <w:bCs/>
                <w:i/>
              </w:rPr>
              <w:t xml:space="preserve">Committee – </w:t>
            </w:r>
            <w:r>
              <w:rPr>
                <w:rFonts w:ascii="Arial" w:hAnsi="Arial" w:cs="Arial"/>
                <w:b/>
                <w:bCs/>
                <w:i/>
              </w:rPr>
              <w:t>10 March</w:t>
            </w:r>
            <w:r w:rsidR="004A5025" w:rsidRPr="004A5025">
              <w:rPr>
                <w:rFonts w:ascii="Arial" w:hAnsi="Arial" w:cs="Arial"/>
                <w:b/>
                <w:bCs/>
                <w:i/>
              </w:rPr>
              <w:t xml:space="preserve"> 2014</w:t>
            </w:r>
          </w:p>
          <w:p w:rsidR="004A5025" w:rsidRPr="004A5025" w:rsidRDefault="00B73FC5" w:rsidP="004A5025">
            <w:pPr>
              <w:jc w:val="both"/>
              <w:rPr>
                <w:rFonts w:ascii="Arial" w:hAnsi="Arial" w:cs="Arial"/>
                <w:bCs/>
              </w:rPr>
            </w:pPr>
            <w:r>
              <w:rPr>
                <w:rFonts w:ascii="Arial" w:hAnsi="Arial" w:cs="Arial"/>
                <w:bCs/>
              </w:rPr>
              <w:t>Lyn Williams</w:t>
            </w:r>
            <w:r w:rsidR="004A5025" w:rsidRPr="004A5025">
              <w:rPr>
                <w:rFonts w:ascii="Arial" w:hAnsi="Arial" w:cs="Arial"/>
                <w:bCs/>
              </w:rPr>
              <w:t xml:space="preserve"> presented t</w:t>
            </w:r>
            <w:r w:rsidR="00D04882">
              <w:rPr>
                <w:rFonts w:ascii="Arial" w:hAnsi="Arial" w:cs="Arial"/>
                <w:bCs/>
              </w:rPr>
              <w:t>he draft Minutes of the meeting</w:t>
            </w:r>
            <w:r w:rsidR="004D0A6E">
              <w:rPr>
                <w:rFonts w:ascii="Arial" w:hAnsi="Arial" w:cs="Arial"/>
                <w:bCs/>
              </w:rPr>
              <w:t xml:space="preserve">; </w:t>
            </w:r>
            <w:r>
              <w:rPr>
                <w:rFonts w:ascii="Arial" w:hAnsi="Arial" w:cs="Arial"/>
                <w:bCs/>
              </w:rPr>
              <w:t>he noted the capital programme business cases that had been approved and the discussion on the long term financial plan.</w:t>
            </w:r>
          </w:p>
          <w:p w:rsidR="004A5025" w:rsidRPr="004A5025" w:rsidRDefault="004A5025" w:rsidP="004A5025">
            <w:pPr>
              <w:jc w:val="both"/>
              <w:rPr>
                <w:rFonts w:ascii="Arial" w:hAnsi="Arial" w:cs="Arial"/>
                <w:bCs/>
              </w:rPr>
            </w:pPr>
          </w:p>
          <w:p w:rsidR="00D04882" w:rsidRPr="004A5025" w:rsidRDefault="00B73FC5" w:rsidP="00D04882">
            <w:pPr>
              <w:jc w:val="both"/>
              <w:rPr>
                <w:rFonts w:ascii="Arial" w:hAnsi="Arial" w:cs="Arial"/>
                <w:b/>
                <w:bCs/>
                <w:i/>
              </w:rPr>
            </w:pPr>
            <w:r>
              <w:rPr>
                <w:rFonts w:ascii="Arial" w:hAnsi="Arial" w:cs="Arial"/>
                <w:b/>
                <w:bCs/>
                <w:i/>
              </w:rPr>
              <w:t>Charitable Funds</w:t>
            </w:r>
            <w:r w:rsidR="00D04882" w:rsidRPr="004A5025">
              <w:rPr>
                <w:rFonts w:ascii="Arial" w:hAnsi="Arial" w:cs="Arial"/>
                <w:b/>
                <w:bCs/>
                <w:i/>
              </w:rPr>
              <w:t xml:space="preserve"> Committee – </w:t>
            </w:r>
            <w:r>
              <w:rPr>
                <w:rFonts w:ascii="Arial" w:hAnsi="Arial" w:cs="Arial"/>
                <w:b/>
                <w:bCs/>
                <w:i/>
              </w:rPr>
              <w:t>9 April</w:t>
            </w:r>
            <w:r w:rsidR="00524154">
              <w:rPr>
                <w:rFonts w:ascii="Arial" w:hAnsi="Arial" w:cs="Arial"/>
                <w:b/>
                <w:bCs/>
                <w:i/>
              </w:rPr>
              <w:t xml:space="preserve"> 2014</w:t>
            </w:r>
          </w:p>
          <w:p w:rsidR="00D04882" w:rsidRPr="004A5025" w:rsidRDefault="00B73FC5" w:rsidP="00D04882">
            <w:pPr>
              <w:jc w:val="both"/>
              <w:rPr>
                <w:rFonts w:ascii="Arial" w:hAnsi="Arial" w:cs="Arial"/>
                <w:bCs/>
              </w:rPr>
            </w:pPr>
            <w:r>
              <w:rPr>
                <w:rFonts w:ascii="Arial" w:hAnsi="Arial" w:cs="Arial"/>
                <w:bCs/>
              </w:rPr>
              <w:t>Anne Grocock</w:t>
            </w:r>
            <w:r w:rsidR="00D04882" w:rsidRPr="004A5025">
              <w:rPr>
                <w:rFonts w:ascii="Arial" w:hAnsi="Arial" w:cs="Arial"/>
                <w:bCs/>
              </w:rPr>
              <w:t xml:space="preserve"> </w:t>
            </w:r>
            <w:r w:rsidR="0023263D" w:rsidRPr="004A5025">
              <w:rPr>
                <w:rFonts w:ascii="Arial" w:hAnsi="Arial" w:cs="Arial"/>
                <w:bCs/>
              </w:rPr>
              <w:t>presented t</w:t>
            </w:r>
            <w:r w:rsidR="0023263D">
              <w:rPr>
                <w:rFonts w:ascii="Arial" w:hAnsi="Arial" w:cs="Arial"/>
                <w:bCs/>
              </w:rPr>
              <w:t>he draft Minutes of the meeting.</w:t>
            </w:r>
            <w:r>
              <w:rPr>
                <w:rFonts w:ascii="Arial" w:hAnsi="Arial" w:cs="Arial"/>
                <w:bCs/>
              </w:rPr>
              <w:t xml:space="preserve">  The Board welcomed the progress that had been made in addressing concerns with slow moving funds.</w:t>
            </w:r>
          </w:p>
          <w:p w:rsidR="004A5025" w:rsidRDefault="004A5025" w:rsidP="004A5025">
            <w:pPr>
              <w:jc w:val="both"/>
              <w:rPr>
                <w:rFonts w:ascii="Arial" w:hAnsi="Arial" w:cs="Arial"/>
                <w:bCs/>
              </w:rPr>
            </w:pPr>
          </w:p>
          <w:p w:rsidR="0023263D" w:rsidRPr="004A5025" w:rsidRDefault="00B73FC5" w:rsidP="0023263D">
            <w:pPr>
              <w:jc w:val="both"/>
              <w:rPr>
                <w:rFonts w:ascii="Arial" w:hAnsi="Arial" w:cs="Arial"/>
                <w:b/>
                <w:bCs/>
                <w:i/>
              </w:rPr>
            </w:pPr>
            <w:r>
              <w:rPr>
                <w:rFonts w:ascii="Arial" w:hAnsi="Arial" w:cs="Arial"/>
                <w:b/>
                <w:bCs/>
                <w:i/>
              </w:rPr>
              <w:t>Audit</w:t>
            </w:r>
            <w:r w:rsidR="0023263D">
              <w:rPr>
                <w:rFonts w:ascii="Arial" w:hAnsi="Arial" w:cs="Arial"/>
                <w:b/>
                <w:bCs/>
                <w:i/>
              </w:rPr>
              <w:t xml:space="preserve"> Committee – </w:t>
            </w:r>
            <w:r>
              <w:rPr>
                <w:rFonts w:ascii="Arial" w:hAnsi="Arial" w:cs="Arial"/>
                <w:b/>
                <w:bCs/>
                <w:i/>
              </w:rPr>
              <w:t>22 April</w:t>
            </w:r>
            <w:r w:rsidR="0023263D" w:rsidRPr="004A5025">
              <w:rPr>
                <w:rFonts w:ascii="Arial" w:hAnsi="Arial" w:cs="Arial"/>
                <w:b/>
                <w:bCs/>
                <w:i/>
              </w:rPr>
              <w:t xml:space="preserve"> 2014</w:t>
            </w:r>
          </w:p>
          <w:p w:rsidR="0023263D" w:rsidRDefault="00B73FC5" w:rsidP="0023263D">
            <w:pPr>
              <w:jc w:val="both"/>
              <w:rPr>
                <w:rFonts w:ascii="Arial" w:hAnsi="Arial" w:cs="Arial"/>
                <w:bCs/>
              </w:rPr>
            </w:pPr>
            <w:r>
              <w:rPr>
                <w:rFonts w:ascii="Arial" w:hAnsi="Arial" w:cs="Arial"/>
                <w:bCs/>
              </w:rPr>
              <w:t>Alyson Coates</w:t>
            </w:r>
            <w:r w:rsidR="0023263D">
              <w:rPr>
                <w:rFonts w:ascii="Arial" w:hAnsi="Arial" w:cs="Arial"/>
                <w:bCs/>
              </w:rPr>
              <w:t xml:space="preserve"> provided an oral update on the most recent Committee meeting.  </w:t>
            </w:r>
            <w:r>
              <w:rPr>
                <w:rFonts w:ascii="Arial" w:hAnsi="Arial" w:cs="Arial"/>
                <w:bCs/>
              </w:rPr>
              <w:t xml:space="preserve">She explained that the focus had been on the year-end process and </w:t>
            </w:r>
            <w:r w:rsidR="00821632">
              <w:rPr>
                <w:rFonts w:ascii="Arial" w:hAnsi="Arial" w:cs="Arial"/>
                <w:bCs/>
              </w:rPr>
              <w:t>noted that the Committee had congratulated the finance team for completing work in tight timescales.</w:t>
            </w:r>
          </w:p>
          <w:p w:rsidR="0023263D" w:rsidRDefault="0023263D" w:rsidP="0023263D">
            <w:pPr>
              <w:jc w:val="both"/>
              <w:rPr>
                <w:rFonts w:ascii="Arial" w:hAnsi="Arial" w:cs="Arial"/>
                <w:bCs/>
              </w:rPr>
            </w:pPr>
          </w:p>
          <w:p w:rsidR="0023263D" w:rsidRPr="004A5025" w:rsidRDefault="0023263D" w:rsidP="00821632">
            <w:pPr>
              <w:jc w:val="both"/>
              <w:rPr>
                <w:rFonts w:ascii="Arial" w:hAnsi="Arial" w:cs="Arial"/>
                <w:bCs/>
              </w:rPr>
            </w:pPr>
          </w:p>
        </w:tc>
        <w:tc>
          <w:tcPr>
            <w:tcW w:w="1054" w:type="dxa"/>
          </w:tcPr>
          <w:p w:rsidR="006121FE" w:rsidRDefault="006121FE" w:rsidP="00F14973">
            <w:pPr>
              <w:keepNext/>
              <w:keepLines/>
              <w:rPr>
                <w:rFonts w:ascii="Arial" w:hAnsi="Arial" w:cs="Arial"/>
              </w:rPr>
            </w:pPr>
          </w:p>
          <w:p w:rsidR="0023263D" w:rsidRDefault="0023263D" w:rsidP="00F14973">
            <w:pPr>
              <w:keepNext/>
              <w:keepLines/>
              <w:rPr>
                <w:rFonts w:ascii="Arial" w:hAnsi="Arial" w:cs="Arial"/>
              </w:rPr>
            </w:pPr>
          </w:p>
          <w:p w:rsidR="0023263D" w:rsidRDefault="0023263D" w:rsidP="00F14973">
            <w:pPr>
              <w:keepNext/>
              <w:keepLines/>
              <w:rPr>
                <w:rFonts w:ascii="Arial" w:hAnsi="Arial" w:cs="Arial"/>
              </w:rPr>
            </w:pPr>
          </w:p>
          <w:p w:rsidR="0023263D" w:rsidRDefault="0023263D" w:rsidP="00F14973">
            <w:pPr>
              <w:keepNext/>
              <w:keepLines/>
              <w:rPr>
                <w:rFonts w:ascii="Arial" w:hAnsi="Arial" w:cs="Arial"/>
              </w:rPr>
            </w:pPr>
          </w:p>
          <w:p w:rsidR="0023263D" w:rsidRDefault="0023263D" w:rsidP="00F14973">
            <w:pPr>
              <w:keepNext/>
              <w:keepLines/>
              <w:rPr>
                <w:rFonts w:ascii="Arial" w:hAnsi="Arial" w:cs="Arial"/>
              </w:rPr>
            </w:pPr>
          </w:p>
          <w:p w:rsidR="0023263D" w:rsidRDefault="0023263D" w:rsidP="00F14973">
            <w:pPr>
              <w:keepNext/>
              <w:keepLines/>
              <w:rPr>
                <w:rFonts w:ascii="Arial" w:hAnsi="Arial" w:cs="Arial"/>
              </w:rPr>
            </w:pPr>
          </w:p>
          <w:p w:rsidR="0023263D" w:rsidRDefault="0023263D" w:rsidP="00F14973">
            <w:pPr>
              <w:keepNext/>
              <w:keepLines/>
              <w:rPr>
                <w:rFonts w:ascii="Arial" w:hAnsi="Arial" w:cs="Arial"/>
              </w:rPr>
            </w:pPr>
          </w:p>
          <w:p w:rsidR="0023263D" w:rsidRDefault="0023263D" w:rsidP="00F14973">
            <w:pPr>
              <w:keepNext/>
              <w:keepLines/>
              <w:rPr>
                <w:rFonts w:ascii="Arial" w:hAnsi="Arial" w:cs="Arial"/>
              </w:rPr>
            </w:pPr>
          </w:p>
          <w:p w:rsidR="0023263D" w:rsidRDefault="0023263D" w:rsidP="00F14973">
            <w:pPr>
              <w:keepNext/>
              <w:keepLines/>
              <w:rPr>
                <w:rFonts w:ascii="Arial" w:hAnsi="Arial" w:cs="Arial"/>
              </w:rPr>
            </w:pPr>
          </w:p>
          <w:p w:rsidR="0023263D" w:rsidRDefault="0023263D" w:rsidP="00F14973">
            <w:pPr>
              <w:keepNext/>
              <w:keepLines/>
              <w:rPr>
                <w:rFonts w:ascii="Arial" w:hAnsi="Arial" w:cs="Arial"/>
              </w:rPr>
            </w:pPr>
          </w:p>
          <w:p w:rsidR="0023263D" w:rsidRDefault="0023263D" w:rsidP="00F14973">
            <w:pPr>
              <w:keepNext/>
              <w:keepLines/>
              <w:rPr>
                <w:rFonts w:ascii="Arial" w:hAnsi="Arial" w:cs="Arial"/>
              </w:rPr>
            </w:pPr>
          </w:p>
          <w:p w:rsidR="0023263D" w:rsidRDefault="0023263D" w:rsidP="00F14973">
            <w:pPr>
              <w:keepNext/>
              <w:keepLines/>
              <w:rPr>
                <w:rFonts w:ascii="Arial" w:hAnsi="Arial" w:cs="Arial"/>
              </w:rPr>
            </w:pPr>
          </w:p>
          <w:p w:rsidR="0023263D" w:rsidRDefault="0023263D" w:rsidP="00F14973">
            <w:pPr>
              <w:keepNext/>
              <w:keepLines/>
              <w:rPr>
                <w:rFonts w:ascii="Arial" w:hAnsi="Arial" w:cs="Arial"/>
              </w:rPr>
            </w:pPr>
          </w:p>
          <w:p w:rsidR="0023263D" w:rsidRPr="00666D1B" w:rsidRDefault="0023263D" w:rsidP="00821632">
            <w:pPr>
              <w:keepNext/>
              <w:keepLines/>
              <w:rPr>
                <w:rFonts w:ascii="Arial" w:hAnsi="Arial" w:cs="Arial"/>
              </w:rPr>
            </w:pPr>
          </w:p>
        </w:tc>
      </w:tr>
      <w:tr w:rsidR="00EB7BE9" w:rsidRPr="00666D1B">
        <w:trPr>
          <w:trHeight w:val="650"/>
        </w:trPr>
        <w:tc>
          <w:tcPr>
            <w:tcW w:w="993" w:type="dxa"/>
          </w:tcPr>
          <w:p w:rsidR="00EB7BE9" w:rsidRDefault="00AB150F" w:rsidP="00F14973">
            <w:pPr>
              <w:keepNext/>
              <w:keepLines/>
              <w:rPr>
                <w:rFonts w:ascii="Arial" w:hAnsi="Arial" w:cs="Arial"/>
              </w:rPr>
            </w:pPr>
            <w:r>
              <w:rPr>
                <w:rFonts w:ascii="Arial" w:hAnsi="Arial" w:cs="Arial"/>
                <w:b/>
              </w:rPr>
              <w:lastRenderedPageBreak/>
              <w:t>BOD 63</w:t>
            </w:r>
            <w:r w:rsidR="00EB7BE9">
              <w:rPr>
                <w:rFonts w:ascii="Arial" w:hAnsi="Arial" w:cs="Arial"/>
                <w:b/>
              </w:rPr>
              <w:t>/14</w:t>
            </w:r>
          </w:p>
          <w:p w:rsidR="00EB7BE9" w:rsidRDefault="00EB7BE9" w:rsidP="00F14973">
            <w:pPr>
              <w:keepNext/>
              <w:keepLines/>
              <w:rPr>
                <w:rFonts w:ascii="Arial" w:hAnsi="Arial" w:cs="Arial"/>
              </w:rPr>
            </w:pPr>
          </w:p>
          <w:p w:rsidR="00EB7BE9" w:rsidRDefault="002A4027" w:rsidP="00F14973">
            <w:pPr>
              <w:keepNext/>
              <w:keepLines/>
              <w:rPr>
                <w:rFonts w:ascii="Arial" w:hAnsi="Arial" w:cs="Arial"/>
              </w:rPr>
            </w:pPr>
            <w:r>
              <w:rPr>
                <w:rFonts w:ascii="Arial" w:hAnsi="Arial" w:cs="Arial"/>
              </w:rPr>
              <w:t>a</w:t>
            </w:r>
          </w:p>
          <w:p w:rsidR="002A4027" w:rsidRDefault="002A4027" w:rsidP="00F14973">
            <w:pPr>
              <w:keepNext/>
              <w:keepLines/>
              <w:rPr>
                <w:rFonts w:ascii="Arial" w:hAnsi="Arial" w:cs="Arial"/>
              </w:rPr>
            </w:pPr>
          </w:p>
          <w:p w:rsidR="002A4027" w:rsidRDefault="002A4027" w:rsidP="00F14973">
            <w:pPr>
              <w:keepNext/>
              <w:keepLines/>
              <w:rPr>
                <w:rFonts w:ascii="Arial" w:hAnsi="Arial" w:cs="Arial"/>
              </w:rPr>
            </w:pPr>
          </w:p>
          <w:p w:rsidR="002A4027" w:rsidRDefault="002A4027" w:rsidP="00F14973">
            <w:pPr>
              <w:keepNext/>
              <w:keepLines/>
              <w:rPr>
                <w:rFonts w:ascii="Arial" w:hAnsi="Arial" w:cs="Arial"/>
              </w:rPr>
            </w:pPr>
          </w:p>
          <w:p w:rsidR="002A4027" w:rsidRDefault="002A4027" w:rsidP="00F14973">
            <w:pPr>
              <w:keepNext/>
              <w:keepLines/>
              <w:rPr>
                <w:rFonts w:ascii="Arial" w:hAnsi="Arial" w:cs="Arial"/>
              </w:rPr>
            </w:pPr>
          </w:p>
          <w:p w:rsidR="002A4027" w:rsidRDefault="002A4027" w:rsidP="00F14973">
            <w:pPr>
              <w:keepNext/>
              <w:keepLines/>
              <w:rPr>
                <w:rFonts w:ascii="Arial" w:hAnsi="Arial" w:cs="Arial"/>
              </w:rPr>
            </w:pPr>
          </w:p>
          <w:p w:rsidR="002A4027" w:rsidRDefault="002A4027" w:rsidP="00F14973">
            <w:pPr>
              <w:keepNext/>
              <w:keepLines/>
              <w:rPr>
                <w:rFonts w:ascii="Arial" w:hAnsi="Arial" w:cs="Arial"/>
              </w:rPr>
            </w:pPr>
          </w:p>
          <w:p w:rsidR="002A4027" w:rsidRDefault="002A4027" w:rsidP="00F14973">
            <w:pPr>
              <w:keepNext/>
              <w:keepLines/>
              <w:rPr>
                <w:rFonts w:ascii="Arial" w:hAnsi="Arial" w:cs="Arial"/>
              </w:rPr>
            </w:pPr>
          </w:p>
          <w:p w:rsidR="002A4027" w:rsidRDefault="002A4027" w:rsidP="00F14973">
            <w:pPr>
              <w:keepNext/>
              <w:keepLines/>
              <w:rPr>
                <w:rFonts w:ascii="Arial" w:hAnsi="Arial" w:cs="Arial"/>
              </w:rPr>
            </w:pPr>
          </w:p>
          <w:p w:rsidR="002A4027" w:rsidRDefault="002A4027" w:rsidP="00F14973">
            <w:pPr>
              <w:keepNext/>
              <w:keepLines/>
              <w:rPr>
                <w:rFonts w:ascii="Arial" w:hAnsi="Arial" w:cs="Arial"/>
              </w:rPr>
            </w:pPr>
            <w:r>
              <w:rPr>
                <w:rFonts w:ascii="Arial" w:hAnsi="Arial" w:cs="Arial"/>
              </w:rPr>
              <w:t>b</w:t>
            </w:r>
          </w:p>
          <w:p w:rsidR="002A4027" w:rsidRDefault="002A4027" w:rsidP="00F14973">
            <w:pPr>
              <w:keepNext/>
              <w:keepLines/>
              <w:rPr>
                <w:rFonts w:ascii="Arial" w:hAnsi="Arial" w:cs="Arial"/>
              </w:rPr>
            </w:pPr>
          </w:p>
          <w:p w:rsidR="002A4027" w:rsidRPr="00EB7BE9" w:rsidRDefault="002A4027" w:rsidP="00F14973">
            <w:pPr>
              <w:keepNext/>
              <w:keepLines/>
              <w:rPr>
                <w:rFonts w:ascii="Arial" w:hAnsi="Arial" w:cs="Arial"/>
              </w:rPr>
            </w:pPr>
          </w:p>
        </w:tc>
        <w:tc>
          <w:tcPr>
            <w:tcW w:w="7087" w:type="dxa"/>
          </w:tcPr>
          <w:p w:rsidR="00EB7BE9" w:rsidRDefault="00EB7BE9" w:rsidP="00F14973">
            <w:pPr>
              <w:jc w:val="both"/>
              <w:rPr>
                <w:rFonts w:ascii="Arial" w:hAnsi="Arial" w:cs="Arial"/>
                <w:bCs/>
              </w:rPr>
            </w:pPr>
            <w:r>
              <w:rPr>
                <w:rFonts w:ascii="Arial" w:hAnsi="Arial" w:cs="Arial"/>
                <w:b/>
                <w:bCs/>
              </w:rPr>
              <w:t>Transfer of Contraception &amp; Sexual Health Fund to Oxford Radcliffe Hospitals Charitable Funds.</w:t>
            </w:r>
          </w:p>
          <w:p w:rsidR="00EB7BE9" w:rsidRDefault="00EB7BE9" w:rsidP="00F14973">
            <w:pPr>
              <w:jc w:val="both"/>
              <w:rPr>
                <w:rFonts w:ascii="Arial" w:hAnsi="Arial" w:cs="Arial"/>
                <w:bCs/>
              </w:rPr>
            </w:pPr>
          </w:p>
          <w:p w:rsidR="00EB7BE9" w:rsidRDefault="00EB7BE9" w:rsidP="00F14973">
            <w:pPr>
              <w:jc w:val="both"/>
              <w:rPr>
                <w:rFonts w:ascii="Arial" w:hAnsi="Arial" w:cs="Arial"/>
                <w:bCs/>
              </w:rPr>
            </w:pPr>
            <w:r>
              <w:rPr>
                <w:rFonts w:ascii="Arial" w:hAnsi="Arial" w:cs="Arial"/>
                <w:bCs/>
              </w:rPr>
              <w:t>Anne Grocock and the Trust Secretary presented the report which proposed transferring the Contraception &amp; Sexual Health Fund to the</w:t>
            </w:r>
            <w:r w:rsidR="002A4027">
              <w:rPr>
                <w:rFonts w:ascii="Arial" w:hAnsi="Arial" w:cs="Arial"/>
                <w:bCs/>
              </w:rPr>
              <w:t xml:space="preserve"> Oxford Radcliffe Hospitals Charitable Funds.  The transfer was proposed given that the Oxford University Hospitals NHS Trust now provided the service to which the charitable fund supported.  In presenting the report they highlighted the risk around potential liabilities but noted that the risk of a claim was deemed small.</w:t>
            </w:r>
          </w:p>
          <w:p w:rsidR="002A4027" w:rsidRDefault="002A4027" w:rsidP="00F14973">
            <w:pPr>
              <w:jc w:val="both"/>
              <w:rPr>
                <w:rFonts w:ascii="Arial" w:hAnsi="Arial" w:cs="Arial"/>
                <w:bCs/>
              </w:rPr>
            </w:pPr>
          </w:p>
          <w:p w:rsidR="002A4027" w:rsidRPr="002A4027" w:rsidRDefault="002A4027" w:rsidP="00F14973">
            <w:pPr>
              <w:jc w:val="both"/>
              <w:rPr>
                <w:rFonts w:ascii="Arial" w:hAnsi="Arial" w:cs="Arial"/>
                <w:b/>
                <w:bCs/>
              </w:rPr>
            </w:pPr>
            <w:r>
              <w:rPr>
                <w:rFonts w:ascii="Arial" w:hAnsi="Arial" w:cs="Arial"/>
                <w:b/>
                <w:bCs/>
              </w:rPr>
              <w:t>The Board approved the report and the transfer of the fund.</w:t>
            </w:r>
          </w:p>
          <w:p w:rsidR="00EB7BE9" w:rsidRPr="00EB7BE9" w:rsidRDefault="00EB7BE9" w:rsidP="00F14973">
            <w:pPr>
              <w:jc w:val="both"/>
              <w:rPr>
                <w:rFonts w:ascii="Arial" w:hAnsi="Arial" w:cs="Arial"/>
                <w:bCs/>
              </w:rPr>
            </w:pPr>
          </w:p>
        </w:tc>
        <w:tc>
          <w:tcPr>
            <w:tcW w:w="1054" w:type="dxa"/>
          </w:tcPr>
          <w:p w:rsidR="00EB7BE9" w:rsidRDefault="00EB7BE9" w:rsidP="00F14973">
            <w:pPr>
              <w:keepNext/>
              <w:keepLines/>
              <w:rPr>
                <w:rFonts w:ascii="Arial" w:hAnsi="Arial" w:cs="Arial"/>
              </w:rPr>
            </w:pPr>
          </w:p>
        </w:tc>
      </w:tr>
      <w:tr w:rsidR="006524B9" w:rsidRPr="00666D1B">
        <w:trPr>
          <w:trHeight w:val="40"/>
        </w:trPr>
        <w:tc>
          <w:tcPr>
            <w:tcW w:w="993" w:type="dxa"/>
          </w:tcPr>
          <w:p w:rsidR="006524B9" w:rsidRPr="00666D1B" w:rsidRDefault="00294097" w:rsidP="005F51D7">
            <w:pPr>
              <w:rPr>
                <w:rFonts w:ascii="Arial" w:hAnsi="Arial" w:cs="Arial"/>
              </w:rPr>
            </w:pPr>
            <w:r w:rsidRPr="00666D1B">
              <w:rPr>
                <w:rFonts w:ascii="Arial" w:hAnsi="Arial" w:cs="Arial"/>
                <w:b/>
              </w:rPr>
              <w:t xml:space="preserve">BOD </w:t>
            </w:r>
            <w:r w:rsidR="00AB150F">
              <w:rPr>
                <w:rFonts w:ascii="Arial" w:hAnsi="Arial" w:cs="Arial"/>
                <w:b/>
              </w:rPr>
              <w:t>64</w:t>
            </w:r>
            <w:r w:rsidR="006524B9" w:rsidRPr="00666D1B">
              <w:rPr>
                <w:rFonts w:ascii="Arial" w:hAnsi="Arial" w:cs="Arial"/>
                <w:b/>
              </w:rPr>
              <w:t>/1</w:t>
            </w:r>
            <w:r w:rsidRPr="00666D1B">
              <w:rPr>
                <w:rFonts w:ascii="Arial" w:hAnsi="Arial" w:cs="Arial"/>
                <w:b/>
              </w:rPr>
              <w:t>4</w:t>
            </w:r>
          </w:p>
          <w:p w:rsidR="006524B9" w:rsidRPr="00666D1B" w:rsidRDefault="006524B9" w:rsidP="005F51D7">
            <w:pPr>
              <w:rPr>
                <w:rFonts w:ascii="Arial" w:hAnsi="Arial" w:cs="Arial"/>
              </w:rPr>
            </w:pPr>
          </w:p>
          <w:p w:rsidR="006524B9" w:rsidRPr="00666D1B" w:rsidRDefault="006524B9" w:rsidP="005F51D7">
            <w:pPr>
              <w:rPr>
                <w:rFonts w:ascii="Arial" w:hAnsi="Arial" w:cs="Arial"/>
              </w:rPr>
            </w:pPr>
            <w:r w:rsidRPr="00666D1B">
              <w:rPr>
                <w:rFonts w:ascii="Arial" w:hAnsi="Arial" w:cs="Arial"/>
              </w:rPr>
              <w:t>a</w:t>
            </w:r>
          </w:p>
          <w:p w:rsidR="006524B9" w:rsidRPr="00666D1B" w:rsidRDefault="006524B9" w:rsidP="00584FF2">
            <w:pPr>
              <w:rPr>
                <w:rFonts w:ascii="Arial" w:hAnsi="Arial" w:cs="Arial"/>
              </w:rPr>
            </w:pPr>
          </w:p>
          <w:p w:rsidR="006524B9" w:rsidRPr="00666D1B" w:rsidRDefault="006524B9" w:rsidP="000C4416">
            <w:pPr>
              <w:rPr>
                <w:rFonts w:ascii="Arial" w:hAnsi="Arial" w:cs="Arial"/>
              </w:rPr>
            </w:pPr>
            <w:r w:rsidRPr="00666D1B">
              <w:rPr>
                <w:rFonts w:ascii="Arial" w:hAnsi="Arial" w:cs="Arial"/>
              </w:rPr>
              <w:t>b</w:t>
            </w:r>
          </w:p>
          <w:p w:rsidR="006524B9" w:rsidRPr="00666D1B" w:rsidRDefault="006524B9" w:rsidP="000C4416">
            <w:pPr>
              <w:rPr>
                <w:rFonts w:ascii="Arial" w:hAnsi="Arial" w:cs="Arial"/>
              </w:rPr>
            </w:pPr>
          </w:p>
          <w:p w:rsidR="006524B9" w:rsidRPr="00666D1B" w:rsidRDefault="006524B9" w:rsidP="000C4416">
            <w:pPr>
              <w:rPr>
                <w:rFonts w:ascii="Arial" w:hAnsi="Arial" w:cs="Arial"/>
              </w:rPr>
            </w:pPr>
          </w:p>
          <w:p w:rsidR="006524B9" w:rsidRPr="00666D1B" w:rsidRDefault="006524B9" w:rsidP="00EF3947">
            <w:pPr>
              <w:rPr>
                <w:rFonts w:ascii="Arial" w:hAnsi="Arial" w:cs="Arial"/>
              </w:rPr>
            </w:pPr>
          </w:p>
        </w:tc>
        <w:tc>
          <w:tcPr>
            <w:tcW w:w="7087" w:type="dxa"/>
          </w:tcPr>
          <w:p w:rsidR="006524B9" w:rsidRPr="00666D1B" w:rsidRDefault="006524B9" w:rsidP="005F51D7">
            <w:pPr>
              <w:keepNext/>
              <w:keepLines/>
              <w:widowControl w:val="0"/>
              <w:jc w:val="both"/>
              <w:rPr>
                <w:rFonts w:ascii="Arial" w:hAnsi="Arial" w:cs="Arial"/>
                <w:b/>
              </w:rPr>
            </w:pPr>
            <w:r w:rsidRPr="00666D1B">
              <w:rPr>
                <w:rFonts w:ascii="Arial" w:hAnsi="Arial" w:cs="Arial"/>
                <w:b/>
              </w:rPr>
              <w:t>Any Other Business</w:t>
            </w:r>
          </w:p>
          <w:p w:rsidR="006524B9" w:rsidRPr="00666D1B" w:rsidRDefault="006524B9" w:rsidP="005F51D7">
            <w:pPr>
              <w:keepNext/>
              <w:keepLines/>
              <w:widowControl w:val="0"/>
              <w:jc w:val="both"/>
              <w:rPr>
                <w:rFonts w:ascii="Arial" w:hAnsi="Arial" w:cs="Arial"/>
                <w:b/>
                <w:i/>
              </w:rPr>
            </w:pPr>
          </w:p>
          <w:p w:rsidR="006524B9" w:rsidRPr="00666D1B" w:rsidRDefault="006524B9" w:rsidP="005F51D7">
            <w:pPr>
              <w:keepNext/>
              <w:keepLines/>
              <w:widowControl w:val="0"/>
              <w:jc w:val="both"/>
              <w:rPr>
                <w:rFonts w:ascii="Arial" w:hAnsi="Arial" w:cs="Arial"/>
                <w:b/>
                <w:i/>
              </w:rPr>
            </w:pPr>
          </w:p>
          <w:p w:rsidR="006524B9" w:rsidRPr="00666D1B" w:rsidRDefault="006524B9" w:rsidP="00984F29">
            <w:pPr>
              <w:jc w:val="both"/>
              <w:rPr>
                <w:rFonts w:ascii="Arial" w:hAnsi="Arial" w:cs="Arial"/>
              </w:rPr>
            </w:pPr>
            <w:r w:rsidRPr="00666D1B">
              <w:rPr>
                <w:rFonts w:ascii="Arial" w:hAnsi="Arial" w:cs="Arial"/>
              </w:rPr>
              <w:t>None.</w:t>
            </w:r>
          </w:p>
          <w:p w:rsidR="006524B9" w:rsidRPr="00666D1B" w:rsidRDefault="006524B9" w:rsidP="000345B6">
            <w:pPr>
              <w:jc w:val="both"/>
              <w:rPr>
                <w:rFonts w:ascii="Arial" w:hAnsi="Arial" w:cs="Arial"/>
              </w:rPr>
            </w:pPr>
          </w:p>
          <w:p w:rsidR="006524B9" w:rsidRPr="00666D1B" w:rsidRDefault="006524B9" w:rsidP="000345B6">
            <w:pPr>
              <w:jc w:val="both"/>
              <w:rPr>
                <w:rFonts w:ascii="Arial" w:hAnsi="Arial" w:cs="Arial"/>
                <w:b/>
                <w:i/>
              </w:rPr>
            </w:pPr>
            <w:r w:rsidRPr="00666D1B">
              <w:rPr>
                <w:rFonts w:ascii="Arial" w:hAnsi="Arial" w:cs="Arial"/>
                <w:b/>
                <w:i/>
              </w:rPr>
              <w:t>Feedback / Questions</w:t>
            </w:r>
          </w:p>
          <w:p w:rsidR="006524B9" w:rsidRPr="00666D1B" w:rsidRDefault="006524B9" w:rsidP="00EF3947">
            <w:pPr>
              <w:jc w:val="both"/>
              <w:rPr>
                <w:rFonts w:ascii="Arial" w:hAnsi="Arial" w:cs="Arial"/>
              </w:rPr>
            </w:pPr>
            <w:r w:rsidRPr="00666D1B">
              <w:rPr>
                <w:rFonts w:ascii="Arial" w:hAnsi="Arial" w:cs="Arial"/>
              </w:rPr>
              <w:t>The Chair invited those present who had observed the meetin</w:t>
            </w:r>
            <w:r w:rsidR="00294097" w:rsidRPr="00666D1B">
              <w:rPr>
                <w:rFonts w:ascii="Arial" w:hAnsi="Arial" w:cs="Arial"/>
              </w:rPr>
              <w:t>g for any feedback or questions.</w:t>
            </w:r>
            <w:r w:rsidR="001C5D5A">
              <w:rPr>
                <w:rFonts w:ascii="Arial" w:hAnsi="Arial" w:cs="Arial"/>
              </w:rPr>
              <w:t xml:space="preserve"> </w:t>
            </w:r>
            <w:r w:rsidR="00294097" w:rsidRPr="00666D1B">
              <w:rPr>
                <w:rFonts w:ascii="Arial" w:hAnsi="Arial" w:cs="Arial"/>
              </w:rPr>
              <w:t xml:space="preserve"> </w:t>
            </w:r>
            <w:r w:rsidR="001C5D5A" w:rsidRPr="001C5D5A">
              <w:rPr>
                <w:rFonts w:ascii="Arial" w:hAnsi="Arial" w:cs="Arial"/>
              </w:rPr>
              <w:t xml:space="preserve">There were no comments or questions.  </w:t>
            </w:r>
          </w:p>
          <w:p w:rsidR="006524B9" w:rsidRPr="00666D1B" w:rsidRDefault="006524B9" w:rsidP="000345B6">
            <w:pPr>
              <w:jc w:val="both"/>
              <w:rPr>
                <w:rFonts w:ascii="Arial" w:hAnsi="Arial" w:cs="Arial"/>
              </w:rPr>
            </w:pPr>
          </w:p>
        </w:tc>
        <w:tc>
          <w:tcPr>
            <w:tcW w:w="1054" w:type="dxa"/>
          </w:tcPr>
          <w:p w:rsidR="006524B9" w:rsidRPr="00666D1B" w:rsidRDefault="006524B9" w:rsidP="000C4416">
            <w:pPr>
              <w:keepNext/>
              <w:keepLines/>
              <w:rPr>
                <w:rFonts w:ascii="Arial" w:hAnsi="Arial" w:cs="Arial"/>
                <w:b/>
              </w:rPr>
            </w:pPr>
          </w:p>
        </w:tc>
      </w:tr>
      <w:tr w:rsidR="006524B9" w:rsidRPr="00666D1B">
        <w:trPr>
          <w:trHeight w:val="40"/>
        </w:trPr>
        <w:tc>
          <w:tcPr>
            <w:tcW w:w="993" w:type="dxa"/>
          </w:tcPr>
          <w:p w:rsidR="006524B9" w:rsidRPr="00666D1B" w:rsidRDefault="006524B9" w:rsidP="005F51D7">
            <w:pPr>
              <w:rPr>
                <w:rFonts w:ascii="Arial" w:hAnsi="Arial" w:cs="Arial"/>
              </w:rPr>
            </w:pPr>
          </w:p>
        </w:tc>
        <w:tc>
          <w:tcPr>
            <w:tcW w:w="7087" w:type="dxa"/>
          </w:tcPr>
          <w:p w:rsidR="006524B9" w:rsidRPr="00666D1B" w:rsidRDefault="006524B9" w:rsidP="005F51D7">
            <w:pPr>
              <w:jc w:val="both"/>
              <w:rPr>
                <w:rFonts w:ascii="Arial" w:hAnsi="Arial" w:cs="Arial"/>
                <w:b/>
                <w:bCs/>
              </w:rPr>
            </w:pPr>
            <w:r w:rsidRPr="00666D1B">
              <w:rPr>
                <w:rFonts w:ascii="Arial" w:hAnsi="Arial" w:cs="Arial"/>
                <w:bCs/>
              </w:rPr>
              <w:t xml:space="preserve">The meeting was closed at </w:t>
            </w:r>
            <w:r w:rsidR="00570D1C">
              <w:rPr>
                <w:rFonts w:ascii="Arial" w:hAnsi="Arial" w:cs="Arial"/>
                <w:bCs/>
              </w:rPr>
              <w:t>1200</w:t>
            </w:r>
          </w:p>
          <w:p w:rsidR="006524B9" w:rsidRPr="00666D1B" w:rsidRDefault="006524B9" w:rsidP="005F51D7">
            <w:pPr>
              <w:jc w:val="both"/>
              <w:rPr>
                <w:rFonts w:ascii="Arial" w:hAnsi="Arial" w:cs="Arial"/>
                <w:b/>
                <w:bCs/>
              </w:rPr>
            </w:pPr>
          </w:p>
          <w:p w:rsidR="006524B9" w:rsidRPr="00666D1B" w:rsidRDefault="006524B9" w:rsidP="005F51D7">
            <w:pPr>
              <w:jc w:val="both"/>
              <w:rPr>
                <w:rFonts w:ascii="Arial" w:hAnsi="Arial" w:cs="Arial"/>
                <w:b/>
                <w:bCs/>
              </w:rPr>
            </w:pPr>
            <w:r w:rsidRPr="00666D1B">
              <w:rPr>
                <w:rFonts w:ascii="Arial" w:hAnsi="Arial" w:cs="Arial"/>
                <w:b/>
                <w:bCs/>
              </w:rPr>
              <w:t xml:space="preserve">Date of next meeting: </w:t>
            </w:r>
          </w:p>
          <w:p w:rsidR="006524B9" w:rsidRPr="00666D1B" w:rsidRDefault="006524B9" w:rsidP="005F51D7">
            <w:pPr>
              <w:jc w:val="both"/>
              <w:rPr>
                <w:rFonts w:ascii="Arial" w:hAnsi="Arial" w:cs="Arial"/>
                <w:b/>
                <w:bCs/>
              </w:rPr>
            </w:pPr>
          </w:p>
          <w:p w:rsidR="006524B9" w:rsidRPr="00937E38" w:rsidRDefault="00570D1C" w:rsidP="005F51D7">
            <w:pPr>
              <w:jc w:val="both"/>
              <w:rPr>
                <w:rFonts w:ascii="Arial" w:hAnsi="Arial" w:cs="Arial"/>
                <w:b/>
                <w:bCs/>
              </w:rPr>
            </w:pPr>
            <w:r>
              <w:rPr>
                <w:rFonts w:ascii="Arial" w:hAnsi="Arial" w:cs="Arial"/>
                <w:b/>
                <w:bCs/>
              </w:rPr>
              <w:t>28 May 2014</w:t>
            </w:r>
          </w:p>
        </w:tc>
        <w:tc>
          <w:tcPr>
            <w:tcW w:w="1054" w:type="dxa"/>
          </w:tcPr>
          <w:p w:rsidR="006524B9" w:rsidRPr="00666D1B" w:rsidRDefault="006524B9" w:rsidP="005F51D7">
            <w:pPr>
              <w:keepNext/>
              <w:keepLines/>
              <w:rPr>
                <w:rFonts w:ascii="Arial" w:hAnsi="Arial" w:cs="Arial"/>
              </w:rPr>
            </w:pPr>
          </w:p>
        </w:tc>
      </w:tr>
    </w:tbl>
    <w:p w:rsidR="005F51D7" w:rsidRPr="00666D1B" w:rsidRDefault="005F51D7">
      <w:pPr>
        <w:rPr>
          <w:rFonts w:ascii="Arial" w:hAnsi="Arial" w:cs="Arial"/>
        </w:rPr>
      </w:pPr>
    </w:p>
    <w:p w:rsidR="005F51D7" w:rsidRPr="00666D1B" w:rsidRDefault="005F51D7">
      <w:pPr>
        <w:rPr>
          <w:rFonts w:ascii="Arial" w:hAnsi="Arial" w:cs="Arial"/>
        </w:rPr>
      </w:pPr>
    </w:p>
    <w:p w:rsidR="005F51D7" w:rsidRPr="00666D1B" w:rsidRDefault="005F51D7">
      <w:pPr>
        <w:rPr>
          <w:rFonts w:ascii="Arial" w:hAnsi="Arial" w:cs="Arial"/>
          <w:b/>
        </w:rPr>
      </w:pPr>
    </w:p>
    <w:sectPr w:rsidR="005F51D7" w:rsidRPr="00666D1B" w:rsidSect="007B5206">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E4D" w:rsidRDefault="001B3E4D">
      <w:r>
        <w:separator/>
      </w:r>
    </w:p>
  </w:endnote>
  <w:endnote w:type="continuationSeparator" w:id="0">
    <w:p w:rsidR="001B3E4D" w:rsidRDefault="001B3E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4D" w:rsidRDefault="005E4172">
    <w:pPr>
      <w:pStyle w:val="Footer"/>
      <w:jc w:val="center"/>
      <w:rPr>
        <w:rFonts w:ascii="Arial" w:hAnsi="Arial" w:cs="Arial"/>
      </w:rPr>
    </w:pPr>
    <w:r>
      <w:rPr>
        <w:rStyle w:val="PageNumber"/>
        <w:rFonts w:ascii="Arial" w:hAnsi="Arial" w:cs="Arial"/>
      </w:rPr>
      <w:fldChar w:fldCharType="begin"/>
    </w:r>
    <w:r w:rsidR="001B3E4D">
      <w:rPr>
        <w:rStyle w:val="PageNumber"/>
        <w:rFonts w:ascii="Arial" w:hAnsi="Arial" w:cs="Arial"/>
      </w:rPr>
      <w:instrText xml:space="preserve"> PAGE </w:instrText>
    </w:r>
    <w:r>
      <w:rPr>
        <w:rStyle w:val="PageNumber"/>
        <w:rFonts w:ascii="Arial" w:hAnsi="Arial" w:cs="Arial"/>
      </w:rPr>
      <w:fldChar w:fldCharType="separate"/>
    </w:r>
    <w:r w:rsidR="004E69E9">
      <w:rPr>
        <w:rStyle w:val="PageNumber"/>
        <w:rFonts w:ascii="Arial" w:hAnsi="Arial" w:cs="Arial"/>
        <w:noProof/>
      </w:rPr>
      <w:t>11</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E4D" w:rsidRDefault="001B3E4D">
      <w:r>
        <w:separator/>
      </w:r>
    </w:p>
  </w:footnote>
  <w:footnote w:type="continuationSeparator" w:id="0">
    <w:p w:rsidR="001B3E4D" w:rsidRDefault="001B3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4D" w:rsidRPr="007F0E99" w:rsidRDefault="001B3E4D">
    <w:pPr>
      <w:pStyle w:val="Header"/>
      <w:jc w:val="center"/>
      <w:rPr>
        <w:rFonts w:cs="Arial"/>
        <w:i/>
        <w:iCs/>
        <w:sz w:val="20"/>
        <w:lang w:val="en-GB"/>
      </w:rPr>
    </w:pPr>
    <w:r>
      <w:rPr>
        <w:rFonts w:cs="Arial"/>
        <w:i/>
        <w:iCs/>
        <w:sz w:val="20"/>
        <w:lang w:val="en-GB"/>
      </w:rPr>
      <w:t xml:space="preserve">Public </w:t>
    </w:r>
  </w:p>
  <w:p w:rsidR="001B3E4D" w:rsidRDefault="001B3E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E4D" w:rsidRDefault="001B3E4D" w:rsidP="005F51D7">
    <w:pPr>
      <w:pStyle w:val="Header"/>
      <w:jc w:val="right"/>
      <w:rPr>
        <w:b/>
        <w:sz w:val="20"/>
        <w:szCs w:val="20"/>
      </w:rPr>
    </w:pPr>
    <w:r w:rsidRPr="009D1C82">
      <w:rPr>
        <w:b/>
        <w:sz w:val="20"/>
        <w:szCs w:val="20"/>
      </w:rPr>
      <w:t>BOD</w:t>
    </w:r>
    <w:r>
      <w:rPr>
        <w:b/>
        <w:sz w:val="20"/>
        <w:szCs w:val="20"/>
      </w:rPr>
      <w:t xml:space="preserve"> </w:t>
    </w:r>
    <w:r w:rsidR="003B357D">
      <w:rPr>
        <w:b/>
        <w:sz w:val="20"/>
        <w:szCs w:val="20"/>
      </w:rPr>
      <w:t>59</w:t>
    </w:r>
    <w:r>
      <w:rPr>
        <w:b/>
        <w:sz w:val="20"/>
        <w:szCs w:val="20"/>
      </w:rPr>
      <w:t>/2014</w:t>
    </w:r>
  </w:p>
  <w:p w:rsidR="001B3E4D" w:rsidRPr="00E92794" w:rsidRDefault="001B3E4D" w:rsidP="005F51D7">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BB3"/>
    <w:multiLevelType w:val="hybridMultilevel"/>
    <w:tmpl w:val="D702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166EA"/>
    <w:multiLevelType w:val="hybridMultilevel"/>
    <w:tmpl w:val="F5B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F6E3A"/>
    <w:multiLevelType w:val="hybridMultilevel"/>
    <w:tmpl w:val="01C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310887"/>
    <w:multiLevelType w:val="hybridMultilevel"/>
    <w:tmpl w:val="68CA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BA5BAA"/>
    <w:multiLevelType w:val="hybridMultilevel"/>
    <w:tmpl w:val="C7D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AD45CB"/>
    <w:multiLevelType w:val="hybridMultilevel"/>
    <w:tmpl w:val="815A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23783D"/>
    <w:multiLevelType w:val="hybridMultilevel"/>
    <w:tmpl w:val="194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242C21"/>
    <w:multiLevelType w:val="hybridMultilevel"/>
    <w:tmpl w:val="317A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DB19F4"/>
    <w:multiLevelType w:val="hybridMultilevel"/>
    <w:tmpl w:val="B96C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A0076E"/>
    <w:multiLevelType w:val="hybridMultilevel"/>
    <w:tmpl w:val="55A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BA0242"/>
    <w:multiLevelType w:val="hybridMultilevel"/>
    <w:tmpl w:val="A0BA9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835099"/>
    <w:multiLevelType w:val="hybridMultilevel"/>
    <w:tmpl w:val="8AFA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C65BA5"/>
    <w:multiLevelType w:val="hybridMultilevel"/>
    <w:tmpl w:val="2EC6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2D31DF"/>
    <w:multiLevelType w:val="hybridMultilevel"/>
    <w:tmpl w:val="D37A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1B6B50"/>
    <w:multiLevelType w:val="hybridMultilevel"/>
    <w:tmpl w:val="6BF4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44048F"/>
    <w:multiLevelType w:val="hybridMultilevel"/>
    <w:tmpl w:val="2FCE4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B460F5"/>
    <w:multiLevelType w:val="hybridMultilevel"/>
    <w:tmpl w:val="B3B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105EDE"/>
    <w:multiLevelType w:val="hybridMultilevel"/>
    <w:tmpl w:val="7488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6A21BC"/>
    <w:multiLevelType w:val="hybridMultilevel"/>
    <w:tmpl w:val="B19E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62232A"/>
    <w:multiLevelType w:val="hybridMultilevel"/>
    <w:tmpl w:val="55CA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A23337"/>
    <w:multiLevelType w:val="hybridMultilevel"/>
    <w:tmpl w:val="F5F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267725"/>
    <w:multiLevelType w:val="hybridMultilevel"/>
    <w:tmpl w:val="6B228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7560B1"/>
    <w:multiLevelType w:val="hybridMultilevel"/>
    <w:tmpl w:val="5EC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E5121C"/>
    <w:multiLevelType w:val="hybridMultilevel"/>
    <w:tmpl w:val="C76C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453EB2"/>
    <w:multiLevelType w:val="hybridMultilevel"/>
    <w:tmpl w:val="ED54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3D6523"/>
    <w:multiLevelType w:val="hybridMultilevel"/>
    <w:tmpl w:val="9E9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1813A2"/>
    <w:multiLevelType w:val="hybridMultilevel"/>
    <w:tmpl w:val="DF069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7309F5"/>
    <w:multiLevelType w:val="hybridMultilevel"/>
    <w:tmpl w:val="4C7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B04AB7"/>
    <w:multiLevelType w:val="hybridMultilevel"/>
    <w:tmpl w:val="D05C165C"/>
    <w:lvl w:ilvl="0" w:tplc="670A494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4FDE3201"/>
    <w:multiLevelType w:val="hybridMultilevel"/>
    <w:tmpl w:val="2E3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987BDB"/>
    <w:multiLevelType w:val="hybridMultilevel"/>
    <w:tmpl w:val="BD7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5C2E26"/>
    <w:multiLevelType w:val="hybridMultilevel"/>
    <w:tmpl w:val="4A5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7E3681"/>
    <w:multiLevelType w:val="hybridMultilevel"/>
    <w:tmpl w:val="54F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9E2F1D"/>
    <w:multiLevelType w:val="hybridMultilevel"/>
    <w:tmpl w:val="3CE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660FBB"/>
    <w:multiLevelType w:val="hybridMultilevel"/>
    <w:tmpl w:val="D4A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A20658"/>
    <w:multiLevelType w:val="hybridMultilevel"/>
    <w:tmpl w:val="1C84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9B1A45"/>
    <w:multiLevelType w:val="hybridMultilevel"/>
    <w:tmpl w:val="076A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BB49C4"/>
    <w:multiLevelType w:val="hybridMultilevel"/>
    <w:tmpl w:val="52701C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0">
    <w:nsid w:val="72C9519B"/>
    <w:multiLevelType w:val="hybridMultilevel"/>
    <w:tmpl w:val="B642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F03EEF"/>
    <w:multiLevelType w:val="hybridMultilevel"/>
    <w:tmpl w:val="301E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E11C69"/>
    <w:multiLevelType w:val="hybridMultilevel"/>
    <w:tmpl w:val="630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877860"/>
    <w:multiLevelType w:val="hybridMultilevel"/>
    <w:tmpl w:val="8968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3"/>
  </w:num>
  <w:num w:numId="4">
    <w:abstractNumId w:val="14"/>
  </w:num>
  <w:num w:numId="5">
    <w:abstractNumId w:val="17"/>
  </w:num>
  <w:num w:numId="6">
    <w:abstractNumId w:val="33"/>
  </w:num>
  <w:num w:numId="7">
    <w:abstractNumId w:val="20"/>
  </w:num>
  <w:num w:numId="8">
    <w:abstractNumId w:val="22"/>
  </w:num>
  <w:num w:numId="9">
    <w:abstractNumId w:val="12"/>
  </w:num>
  <w:num w:numId="10">
    <w:abstractNumId w:val="2"/>
  </w:num>
  <w:num w:numId="11">
    <w:abstractNumId w:val="32"/>
  </w:num>
  <w:num w:numId="12">
    <w:abstractNumId w:val="39"/>
  </w:num>
  <w:num w:numId="13">
    <w:abstractNumId w:val="43"/>
  </w:num>
  <w:num w:numId="14">
    <w:abstractNumId w:val="37"/>
  </w:num>
  <w:num w:numId="15">
    <w:abstractNumId w:val="36"/>
  </w:num>
  <w:num w:numId="16">
    <w:abstractNumId w:val="4"/>
  </w:num>
  <w:num w:numId="17">
    <w:abstractNumId w:val="16"/>
  </w:num>
  <w:num w:numId="18">
    <w:abstractNumId w:val="10"/>
  </w:num>
  <w:num w:numId="19">
    <w:abstractNumId w:val="42"/>
  </w:num>
  <w:num w:numId="20">
    <w:abstractNumId w:val="13"/>
  </w:num>
  <w:num w:numId="21">
    <w:abstractNumId w:val="41"/>
  </w:num>
  <w:num w:numId="22">
    <w:abstractNumId w:val="29"/>
  </w:num>
  <w:num w:numId="23">
    <w:abstractNumId w:val="25"/>
  </w:num>
  <w:num w:numId="24">
    <w:abstractNumId w:val="28"/>
  </w:num>
  <w:num w:numId="25">
    <w:abstractNumId w:val="7"/>
  </w:num>
  <w:num w:numId="26">
    <w:abstractNumId w:val="34"/>
  </w:num>
  <w:num w:numId="27">
    <w:abstractNumId w:val="21"/>
  </w:num>
  <w:num w:numId="28">
    <w:abstractNumId w:val="31"/>
  </w:num>
  <w:num w:numId="29">
    <w:abstractNumId w:val="19"/>
  </w:num>
  <w:num w:numId="30">
    <w:abstractNumId w:val="1"/>
  </w:num>
  <w:num w:numId="31">
    <w:abstractNumId w:val="35"/>
  </w:num>
  <w:num w:numId="32">
    <w:abstractNumId w:val="18"/>
  </w:num>
  <w:num w:numId="33">
    <w:abstractNumId w:val="27"/>
  </w:num>
  <w:num w:numId="34">
    <w:abstractNumId w:val="3"/>
  </w:num>
  <w:num w:numId="35">
    <w:abstractNumId w:val="11"/>
  </w:num>
  <w:num w:numId="36">
    <w:abstractNumId w:val="5"/>
  </w:num>
  <w:num w:numId="37">
    <w:abstractNumId w:val="6"/>
  </w:num>
  <w:num w:numId="38">
    <w:abstractNumId w:val="15"/>
  </w:num>
  <w:num w:numId="39">
    <w:abstractNumId w:val="40"/>
  </w:num>
  <w:num w:numId="40">
    <w:abstractNumId w:val="38"/>
  </w:num>
  <w:num w:numId="41">
    <w:abstractNumId w:val="9"/>
  </w:num>
  <w:num w:numId="42">
    <w:abstractNumId w:val="8"/>
  </w:num>
  <w:num w:numId="43">
    <w:abstractNumId w:val="26"/>
  </w:num>
  <w:num w:numId="44">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951FA"/>
    <w:rsid w:val="000022AE"/>
    <w:rsid w:val="00005B8F"/>
    <w:rsid w:val="00007C21"/>
    <w:rsid w:val="00010783"/>
    <w:rsid w:val="00010D40"/>
    <w:rsid w:val="0001113F"/>
    <w:rsid w:val="00011A20"/>
    <w:rsid w:val="00011BF5"/>
    <w:rsid w:val="00011CE9"/>
    <w:rsid w:val="000129F3"/>
    <w:rsid w:val="0001537B"/>
    <w:rsid w:val="00015826"/>
    <w:rsid w:val="00016F18"/>
    <w:rsid w:val="00017EF3"/>
    <w:rsid w:val="00022DA4"/>
    <w:rsid w:val="000232FD"/>
    <w:rsid w:val="000233D8"/>
    <w:rsid w:val="00025A90"/>
    <w:rsid w:val="000269E4"/>
    <w:rsid w:val="00027FA9"/>
    <w:rsid w:val="00030511"/>
    <w:rsid w:val="00031E92"/>
    <w:rsid w:val="0003235C"/>
    <w:rsid w:val="0003259F"/>
    <w:rsid w:val="000331A7"/>
    <w:rsid w:val="00033DAA"/>
    <w:rsid w:val="00033E70"/>
    <w:rsid w:val="0003421D"/>
    <w:rsid w:val="000345B6"/>
    <w:rsid w:val="0003544C"/>
    <w:rsid w:val="00036A31"/>
    <w:rsid w:val="00037223"/>
    <w:rsid w:val="00041164"/>
    <w:rsid w:val="0004219F"/>
    <w:rsid w:val="00042CE7"/>
    <w:rsid w:val="00042DA2"/>
    <w:rsid w:val="00046919"/>
    <w:rsid w:val="00047ADE"/>
    <w:rsid w:val="00047F8A"/>
    <w:rsid w:val="000506FE"/>
    <w:rsid w:val="0005173C"/>
    <w:rsid w:val="00052AA1"/>
    <w:rsid w:val="00053661"/>
    <w:rsid w:val="00053984"/>
    <w:rsid w:val="0005479D"/>
    <w:rsid w:val="000549C7"/>
    <w:rsid w:val="0005535D"/>
    <w:rsid w:val="00055FB1"/>
    <w:rsid w:val="0005645B"/>
    <w:rsid w:val="000566B1"/>
    <w:rsid w:val="00060139"/>
    <w:rsid w:val="000603F8"/>
    <w:rsid w:val="000604CD"/>
    <w:rsid w:val="00061D25"/>
    <w:rsid w:val="00062A5C"/>
    <w:rsid w:val="00063622"/>
    <w:rsid w:val="000667F0"/>
    <w:rsid w:val="0006707B"/>
    <w:rsid w:val="000670C9"/>
    <w:rsid w:val="000670F3"/>
    <w:rsid w:val="00067FE0"/>
    <w:rsid w:val="00070020"/>
    <w:rsid w:val="0007030E"/>
    <w:rsid w:val="00070C8E"/>
    <w:rsid w:val="00070E3F"/>
    <w:rsid w:val="000711A4"/>
    <w:rsid w:val="00071EE6"/>
    <w:rsid w:val="00072DB3"/>
    <w:rsid w:val="000734BD"/>
    <w:rsid w:val="000735AD"/>
    <w:rsid w:val="0007364E"/>
    <w:rsid w:val="00073670"/>
    <w:rsid w:val="0007394A"/>
    <w:rsid w:val="00073B50"/>
    <w:rsid w:val="000751A5"/>
    <w:rsid w:val="000765D5"/>
    <w:rsid w:val="00076BB6"/>
    <w:rsid w:val="00077B57"/>
    <w:rsid w:val="000822E2"/>
    <w:rsid w:val="000825FB"/>
    <w:rsid w:val="00082D50"/>
    <w:rsid w:val="0008392A"/>
    <w:rsid w:val="00083A47"/>
    <w:rsid w:val="00084C5A"/>
    <w:rsid w:val="00086FD1"/>
    <w:rsid w:val="000911E3"/>
    <w:rsid w:val="000911E5"/>
    <w:rsid w:val="000912EF"/>
    <w:rsid w:val="00092CF7"/>
    <w:rsid w:val="000933FE"/>
    <w:rsid w:val="0009360B"/>
    <w:rsid w:val="000936AA"/>
    <w:rsid w:val="00093A68"/>
    <w:rsid w:val="0009450F"/>
    <w:rsid w:val="000949AA"/>
    <w:rsid w:val="000954C6"/>
    <w:rsid w:val="0009616A"/>
    <w:rsid w:val="000962DE"/>
    <w:rsid w:val="000964D9"/>
    <w:rsid w:val="0009699A"/>
    <w:rsid w:val="000A4629"/>
    <w:rsid w:val="000A58BB"/>
    <w:rsid w:val="000A7A3C"/>
    <w:rsid w:val="000B33EB"/>
    <w:rsid w:val="000B3DC1"/>
    <w:rsid w:val="000B4359"/>
    <w:rsid w:val="000B5073"/>
    <w:rsid w:val="000C056B"/>
    <w:rsid w:val="000C05EB"/>
    <w:rsid w:val="000C220E"/>
    <w:rsid w:val="000C3538"/>
    <w:rsid w:val="000C35DE"/>
    <w:rsid w:val="000C3918"/>
    <w:rsid w:val="000C3F7C"/>
    <w:rsid w:val="000C4416"/>
    <w:rsid w:val="000C4AB4"/>
    <w:rsid w:val="000C5946"/>
    <w:rsid w:val="000C5E7E"/>
    <w:rsid w:val="000C5FAF"/>
    <w:rsid w:val="000C717D"/>
    <w:rsid w:val="000D09AD"/>
    <w:rsid w:val="000D0A00"/>
    <w:rsid w:val="000D2AC7"/>
    <w:rsid w:val="000D2BA0"/>
    <w:rsid w:val="000D2CA1"/>
    <w:rsid w:val="000D38E3"/>
    <w:rsid w:val="000D4ADC"/>
    <w:rsid w:val="000D4D46"/>
    <w:rsid w:val="000D4F8B"/>
    <w:rsid w:val="000D5936"/>
    <w:rsid w:val="000D5DB6"/>
    <w:rsid w:val="000D5DFF"/>
    <w:rsid w:val="000D6237"/>
    <w:rsid w:val="000D6CDD"/>
    <w:rsid w:val="000D7FBF"/>
    <w:rsid w:val="000D7FFA"/>
    <w:rsid w:val="000E0261"/>
    <w:rsid w:val="000E2C42"/>
    <w:rsid w:val="000E3337"/>
    <w:rsid w:val="000E376A"/>
    <w:rsid w:val="000E4429"/>
    <w:rsid w:val="000E50E1"/>
    <w:rsid w:val="000E582A"/>
    <w:rsid w:val="000E5A58"/>
    <w:rsid w:val="000F12F2"/>
    <w:rsid w:val="000F1C91"/>
    <w:rsid w:val="000F2539"/>
    <w:rsid w:val="000F3AC5"/>
    <w:rsid w:val="000F4501"/>
    <w:rsid w:val="000F5C0A"/>
    <w:rsid w:val="000F6EB7"/>
    <w:rsid w:val="000F7AD2"/>
    <w:rsid w:val="000F7D50"/>
    <w:rsid w:val="00100490"/>
    <w:rsid w:val="00103237"/>
    <w:rsid w:val="00104031"/>
    <w:rsid w:val="00105C40"/>
    <w:rsid w:val="001060B1"/>
    <w:rsid w:val="001060C6"/>
    <w:rsid w:val="00106BDB"/>
    <w:rsid w:val="00110935"/>
    <w:rsid w:val="00111029"/>
    <w:rsid w:val="00113EE7"/>
    <w:rsid w:val="00117014"/>
    <w:rsid w:val="0011728E"/>
    <w:rsid w:val="001177B3"/>
    <w:rsid w:val="00117FAC"/>
    <w:rsid w:val="00121505"/>
    <w:rsid w:val="0012274D"/>
    <w:rsid w:val="001234C7"/>
    <w:rsid w:val="001237B4"/>
    <w:rsid w:val="001249FF"/>
    <w:rsid w:val="00124C6A"/>
    <w:rsid w:val="001272FC"/>
    <w:rsid w:val="001274F7"/>
    <w:rsid w:val="00127CF2"/>
    <w:rsid w:val="0013487D"/>
    <w:rsid w:val="00136DD1"/>
    <w:rsid w:val="00136EC8"/>
    <w:rsid w:val="0013772F"/>
    <w:rsid w:val="0014003A"/>
    <w:rsid w:val="0014033F"/>
    <w:rsid w:val="00141C64"/>
    <w:rsid w:val="00142C7F"/>
    <w:rsid w:val="001441FE"/>
    <w:rsid w:val="00144ED5"/>
    <w:rsid w:val="0014567E"/>
    <w:rsid w:val="00145F51"/>
    <w:rsid w:val="001474A4"/>
    <w:rsid w:val="001474F0"/>
    <w:rsid w:val="00150661"/>
    <w:rsid w:val="0015075B"/>
    <w:rsid w:val="00151EE2"/>
    <w:rsid w:val="00152FCB"/>
    <w:rsid w:val="001533E5"/>
    <w:rsid w:val="00153635"/>
    <w:rsid w:val="00153A12"/>
    <w:rsid w:val="00154298"/>
    <w:rsid w:val="00155215"/>
    <w:rsid w:val="00156F2B"/>
    <w:rsid w:val="001607A5"/>
    <w:rsid w:val="00161E35"/>
    <w:rsid w:val="00163B28"/>
    <w:rsid w:val="00163E4D"/>
    <w:rsid w:val="00167399"/>
    <w:rsid w:val="00167B7D"/>
    <w:rsid w:val="00167F67"/>
    <w:rsid w:val="0017034F"/>
    <w:rsid w:val="00170926"/>
    <w:rsid w:val="00171613"/>
    <w:rsid w:val="001724D2"/>
    <w:rsid w:val="00172667"/>
    <w:rsid w:val="00173732"/>
    <w:rsid w:val="00174572"/>
    <w:rsid w:val="00174C99"/>
    <w:rsid w:val="00174EC2"/>
    <w:rsid w:val="00175EED"/>
    <w:rsid w:val="00180246"/>
    <w:rsid w:val="00180C84"/>
    <w:rsid w:val="00181943"/>
    <w:rsid w:val="001821EA"/>
    <w:rsid w:val="001833B3"/>
    <w:rsid w:val="0018384D"/>
    <w:rsid w:val="00183DB5"/>
    <w:rsid w:val="001841BB"/>
    <w:rsid w:val="00185213"/>
    <w:rsid w:val="00185350"/>
    <w:rsid w:val="00190A95"/>
    <w:rsid w:val="001912DA"/>
    <w:rsid w:val="001936B7"/>
    <w:rsid w:val="001940FF"/>
    <w:rsid w:val="00194704"/>
    <w:rsid w:val="00194A2C"/>
    <w:rsid w:val="00194F5E"/>
    <w:rsid w:val="001A12CA"/>
    <w:rsid w:val="001A1672"/>
    <w:rsid w:val="001A3C38"/>
    <w:rsid w:val="001A3CB9"/>
    <w:rsid w:val="001A4FBF"/>
    <w:rsid w:val="001A5150"/>
    <w:rsid w:val="001A6A5E"/>
    <w:rsid w:val="001A6E31"/>
    <w:rsid w:val="001A7115"/>
    <w:rsid w:val="001A7292"/>
    <w:rsid w:val="001B034B"/>
    <w:rsid w:val="001B0AB1"/>
    <w:rsid w:val="001B1069"/>
    <w:rsid w:val="001B111F"/>
    <w:rsid w:val="001B1F95"/>
    <w:rsid w:val="001B39E5"/>
    <w:rsid w:val="001B3E4D"/>
    <w:rsid w:val="001B445C"/>
    <w:rsid w:val="001B5656"/>
    <w:rsid w:val="001B65A0"/>
    <w:rsid w:val="001B7C7D"/>
    <w:rsid w:val="001B7E58"/>
    <w:rsid w:val="001B7E97"/>
    <w:rsid w:val="001C07FB"/>
    <w:rsid w:val="001C138C"/>
    <w:rsid w:val="001C19CA"/>
    <w:rsid w:val="001C27AD"/>
    <w:rsid w:val="001C2A6A"/>
    <w:rsid w:val="001C2E30"/>
    <w:rsid w:val="001C33B6"/>
    <w:rsid w:val="001C446A"/>
    <w:rsid w:val="001C45E0"/>
    <w:rsid w:val="001C5D5A"/>
    <w:rsid w:val="001C605D"/>
    <w:rsid w:val="001C7260"/>
    <w:rsid w:val="001D0995"/>
    <w:rsid w:val="001D2597"/>
    <w:rsid w:val="001D316E"/>
    <w:rsid w:val="001D33B7"/>
    <w:rsid w:val="001D5059"/>
    <w:rsid w:val="001D5DE0"/>
    <w:rsid w:val="001D5FF6"/>
    <w:rsid w:val="001D654D"/>
    <w:rsid w:val="001D6C70"/>
    <w:rsid w:val="001D716B"/>
    <w:rsid w:val="001E019C"/>
    <w:rsid w:val="001E3C06"/>
    <w:rsid w:val="001E4755"/>
    <w:rsid w:val="001E4DA4"/>
    <w:rsid w:val="001E5460"/>
    <w:rsid w:val="001E5834"/>
    <w:rsid w:val="001E6147"/>
    <w:rsid w:val="001E653F"/>
    <w:rsid w:val="001E6ED7"/>
    <w:rsid w:val="001E7395"/>
    <w:rsid w:val="001E7AA4"/>
    <w:rsid w:val="001E7E2A"/>
    <w:rsid w:val="001F0111"/>
    <w:rsid w:val="001F0363"/>
    <w:rsid w:val="001F0897"/>
    <w:rsid w:val="001F0DC5"/>
    <w:rsid w:val="001F13CA"/>
    <w:rsid w:val="001F1DCB"/>
    <w:rsid w:val="001F293F"/>
    <w:rsid w:val="001F29B2"/>
    <w:rsid w:val="001F2DA7"/>
    <w:rsid w:val="001F35CA"/>
    <w:rsid w:val="001F460D"/>
    <w:rsid w:val="001F5E8E"/>
    <w:rsid w:val="001F69C4"/>
    <w:rsid w:val="001F774C"/>
    <w:rsid w:val="001F7F14"/>
    <w:rsid w:val="00200D6E"/>
    <w:rsid w:val="00203557"/>
    <w:rsid w:val="002035B0"/>
    <w:rsid w:val="002035FF"/>
    <w:rsid w:val="00204CF9"/>
    <w:rsid w:val="00205F14"/>
    <w:rsid w:val="00206042"/>
    <w:rsid w:val="00206988"/>
    <w:rsid w:val="002071DB"/>
    <w:rsid w:val="002077C8"/>
    <w:rsid w:val="00210775"/>
    <w:rsid w:val="00211598"/>
    <w:rsid w:val="00211F24"/>
    <w:rsid w:val="002122B8"/>
    <w:rsid w:val="00212642"/>
    <w:rsid w:val="00212AAE"/>
    <w:rsid w:val="002134C9"/>
    <w:rsid w:val="00222190"/>
    <w:rsid w:val="00222AE2"/>
    <w:rsid w:val="00225EC4"/>
    <w:rsid w:val="00227176"/>
    <w:rsid w:val="00227F85"/>
    <w:rsid w:val="00230DDD"/>
    <w:rsid w:val="00232080"/>
    <w:rsid w:val="002320CA"/>
    <w:rsid w:val="002323E8"/>
    <w:rsid w:val="0023263D"/>
    <w:rsid w:val="00233EE0"/>
    <w:rsid w:val="00234C89"/>
    <w:rsid w:val="0023501B"/>
    <w:rsid w:val="00235344"/>
    <w:rsid w:val="00237F41"/>
    <w:rsid w:val="00241E3F"/>
    <w:rsid w:val="00242181"/>
    <w:rsid w:val="00244DBB"/>
    <w:rsid w:val="002453AD"/>
    <w:rsid w:val="002456E6"/>
    <w:rsid w:val="00245EF2"/>
    <w:rsid w:val="002462B2"/>
    <w:rsid w:val="00246D06"/>
    <w:rsid w:val="00247553"/>
    <w:rsid w:val="00250259"/>
    <w:rsid w:val="0025027F"/>
    <w:rsid w:val="002539FE"/>
    <w:rsid w:val="002545E5"/>
    <w:rsid w:val="0025466D"/>
    <w:rsid w:val="00254671"/>
    <w:rsid w:val="00254875"/>
    <w:rsid w:val="00256717"/>
    <w:rsid w:val="00260A5B"/>
    <w:rsid w:val="002611FB"/>
    <w:rsid w:val="002617D0"/>
    <w:rsid w:val="00261D59"/>
    <w:rsid w:val="0026245E"/>
    <w:rsid w:val="00262598"/>
    <w:rsid w:val="00263638"/>
    <w:rsid w:val="00263F2E"/>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3C42"/>
    <w:rsid w:val="00275320"/>
    <w:rsid w:val="00275403"/>
    <w:rsid w:val="002763A8"/>
    <w:rsid w:val="002771C6"/>
    <w:rsid w:val="0027744E"/>
    <w:rsid w:val="002809B8"/>
    <w:rsid w:val="00280A61"/>
    <w:rsid w:val="00280DE4"/>
    <w:rsid w:val="0028172F"/>
    <w:rsid w:val="00281FFE"/>
    <w:rsid w:val="0028371D"/>
    <w:rsid w:val="00283C71"/>
    <w:rsid w:val="0028421A"/>
    <w:rsid w:val="00284C26"/>
    <w:rsid w:val="00290121"/>
    <w:rsid w:val="00290A5B"/>
    <w:rsid w:val="002920F7"/>
    <w:rsid w:val="00293303"/>
    <w:rsid w:val="00293440"/>
    <w:rsid w:val="00293D35"/>
    <w:rsid w:val="00294097"/>
    <w:rsid w:val="00294D1E"/>
    <w:rsid w:val="00295767"/>
    <w:rsid w:val="00295B52"/>
    <w:rsid w:val="002962E1"/>
    <w:rsid w:val="0029758A"/>
    <w:rsid w:val="002A07B1"/>
    <w:rsid w:val="002A08FA"/>
    <w:rsid w:val="002A0C10"/>
    <w:rsid w:val="002A0EF4"/>
    <w:rsid w:val="002A218D"/>
    <w:rsid w:val="002A4027"/>
    <w:rsid w:val="002A48C5"/>
    <w:rsid w:val="002A4DCE"/>
    <w:rsid w:val="002A5088"/>
    <w:rsid w:val="002A5E5E"/>
    <w:rsid w:val="002B271C"/>
    <w:rsid w:val="002B350F"/>
    <w:rsid w:val="002B3D56"/>
    <w:rsid w:val="002B4D1C"/>
    <w:rsid w:val="002B5565"/>
    <w:rsid w:val="002B6A77"/>
    <w:rsid w:val="002C03CE"/>
    <w:rsid w:val="002C03FC"/>
    <w:rsid w:val="002C110B"/>
    <w:rsid w:val="002C14A3"/>
    <w:rsid w:val="002C45C0"/>
    <w:rsid w:val="002C5198"/>
    <w:rsid w:val="002C5B5A"/>
    <w:rsid w:val="002C6017"/>
    <w:rsid w:val="002C6D8C"/>
    <w:rsid w:val="002C7085"/>
    <w:rsid w:val="002C75AD"/>
    <w:rsid w:val="002D1661"/>
    <w:rsid w:val="002D210C"/>
    <w:rsid w:val="002D228F"/>
    <w:rsid w:val="002D36FB"/>
    <w:rsid w:val="002D52D8"/>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730B"/>
    <w:rsid w:val="002F01BF"/>
    <w:rsid w:val="002F1047"/>
    <w:rsid w:val="002F1302"/>
    <w:rsid w:val="002F1B08"/>
    <w:rsid w:val="002F2313"/>
    <w:rsid w:val="002F39D1"/>
    <w:rsid w:val="002F3CA3"/>
    <w:rsid w:val="002F3CAB"/>
    <w:rsid w:val="002F41D7"/>
    <w:rsid w:val="002F4DF9"/>
    <w:rsid w:val="002F4EDE"/>
    <w:rsid w:val="002F68BC"/>
    <w:rsid w:val="002F6C20"/>
    <w:rsid w:val="002F6E8F"/>
    <w:rsid w:val="002F7B9D"/>
    <w:rsid w:val="003000DB"/>
    <w:rsid w:val="00300E61"/>
    <w:rsid w:val="003021AA"/>
    <w:rsid w:val="003031E4"/>
    <w:rsid w:val="00303406"/>
    <w:rsid w:val="00303DFA"/>
    <w:rsid w:val="0030519C"/>
    <w:rsid w:val="003051EE"/>
    <w:rsid w:val="00305A9D"/>
    <w:rsid w:val="0031029F"/>
    <w:rsid w:val="0031087B"/>
    <w:rsid w:val="00310F9A"/>
    <w:rsid w:val="0031168D"/>
    <w:rsid w:val="00311E96"/>
    <w:rsid w:val="00314504"/>
    <w:rsid w:val="00314D1D"/>
    <w:rsid w:val="00315EA3"/>
    <w:rsid w:val="00316387"/>
    <w:rsid w:val="00321DC8"/>
    <w:rsid w:val="0032203D"/>
    <w:rsid w:val="00322AAC"/>
    <w:rsid w:val="00322B0A"/>
    <w:rsid w:val="00323729"/>
    <w:rsid w:val="00324E7D"/>
    <w:rsid w:val="003262AD"/>
    <w:rsid w:val="0032637A"/>
    <w:rsid w:val="00327977"/>
    <w:rsid w:val="00327EFE"/>
    <w:rsid w:val="00331A6D"/>
    <w:rsid w:val="00332B0E"/>
    <w:rsid w:val="00332DC5"/>
    <w:rsid w:val="003334CD"/>
    <w:rsid w:val="00333BCC"/>
    <w:rsid w:val="0033440C"/>
    <w:rsid w:val="00335301"/>
    <w:rsid w:val="00336016"/>
    <w:rsid w:val="003423C9"/>
    <w:rsid w:val="00342BCB"/>
    <w:rsid w:val="003438F8"/>
    <w:rsid w:val="0034481D"/>
    <w:rsid w:val="00347443"/>
    <w:rsid w:val="00347D96"/>
    <w:rsid w:val="00351285"/>
    <w:rsid w:val="00352575"/>
    <w:rsid w:val="00352E83"/>
    <w:rsid w:val="00352E8F"/>
    <w:rsid w:val="00356F5E"/>
    <w:rsid w:val="00357185"/>
    <w:rsid w:val="00360DB2"/>
    <w:rsid w:val="003627F9"/>
    <w:rsid w:val="00366139"/>
    <w:rsid w:val="003665EA"/>
    <w:rsid w:val="00367D16"/>
    <w:rsid w:val="00370D94"/>
    <w:rsid w:val="00370DA4"/>
    <w:rsid w:val="00370DEF"/>
    <w:rsid w:val="00372025"/>
    <w:rsid w:val="0037234A"/>
    <w:rsid w:val="00373475"/>
    <w:rsid w:val="003739BD"/>
    <w:rsid w:val="00375210"/>
    <w:rsid w:val="00376EE0"/>
    <w:rsid w:val="00377F58"/>
    <w:rsid w:val="00383930"/>
    <w:rsid w:val="00385405"/>
    <w:rsid w:val="00385B54"/>
    <w:rsid w:val="00387100"/>
    <w:rsid w:val="003875DA"/>
    <w:rsid w:val="00387E6C"/>
    <w:rsid w:val="00391B29"/>
    <w:rsid w:val="0039263D"/>
    <w:rsid w:val="00392B2B"/>
    <w:rsid w:val="00393251"/>
    <w:rsid w:val="00393287"/>
    <w:rsid w:val="00393360"/>
    <w:rsid w:val="003941FB"/>
    <w:rsid w:val="0039476B"/>
    <w:rsid w:val="003A21C3"/>
    <w:rsid w:val="003A320E"/>
    <w:rsid w:val="003A37BD"/>
    <w:rsid w:val="003A4A94"/>
    <w:rsid w:val="003A5FAF"/>
    <w:rsid w:val="003A6976"/>
    <w:rsid w:val="003B1318"/>
    <w:rsid w:val="003B34FA"/>
    <w:rsid w:val="003B357D"/>
    <w:rsid w:val="003B4BC2"/>
    <w:rsid w:val="003B4E2E"/>
    <w:rsid w:val="003B6373"/>
    <w:rsid w:val="003B6A41"/>
    <w:rsid w:val="003B6F38"/>
    <w:rsid w:val="003B7070"/>
    <w:rsid w:val="003B7228"/>
    <w:rsid w:val="003C0BC4"/>
    <w:rsid w:val="003C16DF"/>
    <w:rsid w:val="003C1B18"/>
    <w:rsid w:val="003C412D"/>
    <w:rsid w:val="003C5AE5"/>
    <w:rsid w:val="003C6128"/>
    <w:rsid w:val="003C6A31"/>
    <w:rsid w:val="003C6CB4"/>
    <w:rsid w:val="003C7B97"/>
    <w:rsid w:val="003D05FD"/>
    <w:rsid w:val="003D20A6"/>
    <w:rsid w:val="003D37A6"/>
    <w:rsid w:val="003D5B31"/>
    <w:rsid w:val="003D6680"/>
    <w:rsid w:val="003D6CC7"/>
    <w:rsid w:val="003E1EBF"/>
    <w:rsid w:val="003E1F00"/>
    <w:rsid w:val="003E2287"/>
    <w:rsid w:val="003E32BA"/>
    <w:rsid w:val="003E4275"/>
    <w:rsid w:val="003E5187"/>
    <w:rsid w:val="003E6292"/>
    <w:rsid w:val="003E6C13"/>
    <w:rsid w:val="003F030A"/>
    <w:rsid w:val="003F1BE4"/>
    <w:rsid w:val="003F2045"/>
    <w:rsid w:val="003F2483"/>
    <w:rsid w:val="003F3361"/>
    <w:rsid w:val="003F38A8"/>
    <w:rsid w:val="003F39AD"/>
    <w:rsid w:val="003F4D69"/>
    <w:rsid w:val="003F594B"/>
    <w:rsid w:val="003F5AF6"/>
    <w:rsid w:val="003F612E"/>
    <w:rsid w:val="003F6D03"/>
    <w:rsid w:val="003F7D61"/>
    <w:rsid w:val="0040045D"/>
    <w:rsid w:val="0040064A"/>
    <w:rsid w:val="00402E2E"/>
    <w:rsid w:val="00402E40"/>
    <w:rsid w:val="00402EC1"/>
    <w:rsid w:val="00403BE7"/>
    <w:rsid w:val="004046AE"/>
    <w:rsid w:val="0040514B"/>
    <w:rsid w:val="00405A41"/>
    <w:rsid w:val="00405C9F"/>
    <w:rsid w:val="00407562"/>
    <w:rsid w:val="00410617"/>
    <w:rsid w:val="004127CC"/>
    <w:rsid w:val="00412D41"/>
    <w:rsid w:val="00414773"/>
    <w:rsid w:val="00415F67"/>
    <w:rsid w:val="00416158"/>
    <w:rsid w:val="004165AB"/>
    <w:rsid w:val="00416E93"/>
    <w:rsid w:val="00420207"/>
    <w:rsid w:val="004209E0"/>
    <w:rsid w:val="00421BDB"/>
    <w:rsid w:val="00421FBB"/>
    <w:rsid w:val="00422A3E"/>
    <w:rsid w:val="004230C3"/>
    <w:rsid w:val="00426F94"/>
    <w:rsid w:val="004272A6"/>
    <w:rsid w:val="0043137F"/>
    <w:rsid w:val="00432C42"/>
    <w:rsid w:val="00434F81"/>
    <w:rsid w:val="004358C3"/>
    <w:rsid w:val="00436265"/>
    <w:rsid w:val="00436A74"/>
    <w:rsid w:val="0044226E"/>
    <w:rsid w:val="00442975"/>
    <w:rsid w:val="0044338D"/>
    <w:rsid w:val="004438E5"/>
    <w:rsid w:val="00444ABB"/>
    <w:rsid w:val="004460A5"/>
    <w:rsid w:val="00447C57"/>
    <w:rsid w:val="00447CEF"/>
    <w:rsid w:val="00450506"/>
    <w:rsid w:val="00451040"/>
    <w:rsid w:val="00452712"/>
    <w:rsid w:val="00452BA8"/>
    <w:rsid w:val="00454D1F"/>
    <w:rsid w:val="004558D4"/>
    <w:rsid w:val="00455DCF"/>
    <w:rsid w:val="00456301"/>
    <w:rsid w:val="004578DA"/>
    <w:rsid w:val="004606BC"/>
    <w:rsid w:val="0046260C"/>
    <w:rsid w:val="00464EB5"/>
    <w:rsid w:val="00466B79"/>
    <w:rsid w:val="00466C13"/>
    <w:rsid w:val="004676E2"/>
    <w:rsid w:val="004715D0"/>
    <w:rsid w:val="00471F3C"/>
    <w:rsid w:val="00471FCD"/>
    <w:rsid w:val="0047249C"/>
    <w:rsid w:val="00472B1A"/>
    <w:rsid w:val="004744B0"/>
    <w:rsid w:val="00477266"/>
    <w:rsid w:val="0047785D"/>
    <w:rsid w:val="004800BF"/>
    <w:rsid w:val="00480449"/>
    <w:rsid w:val="00480E59"/>
    <w:rsid w:val="00481401"/>
    <w:rsid w:val="0048148F"/>
    <w:rsid w:val="0048283C"/>
    <w:rsid w:val="00482BE8"/>
    <w:rsid w:val="004837D8"/>
    <w:rsid w:val="00484BAC"/>
    <w:rsid w:val="00486FD0"/>
    <w:rsid w:val="00487665"/>
    <w:rsid w:val="00491A95"/>
    <w:rsid w:val="004925DE"/>
    <w:rsid w:val="00492880"/>
    <w:rsid w:val="00493712"/>
    <w:rsid w:val="00494D2E"/>
    <w:rsid w:val="00496018"/>
    <w:rsid w:val="004967DE"/>
    <w:rsid w:val="0049766D"/>
    <w:rsid w:val="004979FE"/>
    <w:rsid w:val="004A161A"/>
    <w:rsid w:val="004A2266"/>
    <w:rsid w:val="004A28A3"/>
    <w:rsid w:val="004A2F72"/>
    <w:rsid w:val="004A3D1A"/>
    <w:rsid w:val="004A439A"/>
    <w:rsid w:val="004A4CFC"/>
    <w:rsid w:val="004A5025"/>
    <w:rsid w:val="004A66F1"/>
    <w:rsid w:val="004A7835"/>
    <w:rsid w:val="004B1562"/>
    <w:rsid w:val="004B1829"/>
    <w:rsid w:val="004B1AAA"/>
    <w:rsid w:val="004B2375"/>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40A3"/>
    <w:rsid w:val="004C6C68"/>
    <w:rsid w:val="004C7ED3"/>
    <w:rsid w:val="004C7FD0"/>
    <w:rsid w:val="004D037A"/>
    <w:rsid w:val="004D072B"/>
    <w:rsid w:val="004D0A6E"/>
    <w:rsid w:val="004D0D03"/>
    <w:rsid w:val="004D0D1B"/>
    <w:rsid w:val="004D1E94"/>
    <w:rsid w:val="004D2D35"/>
    <w:rsid w:val="004D343A"/>
    <w:rsid w:val="004D3469"/>
    <w:rsid w:val="004D36FA"/>
    <w:rsid w:val="004D6856"/>
    <w:rsid w:val="004D6D49"/>
    <w:rsid w:val="004D75C1"/>
    <w:rsid w:val="004E0FB0"/>
    <w:rsid w:val="004E10FF"/>
    <w:rsid w:val="004E2A17"/>
    <w:rsid w:val="004E30BE"/>
    <w:rsid w:val="004E35EF"/>
    <w:rsid w:val="004E4094"/>
    <w:rsid w:val="004E45EC"/>
    <w:rsid w:val="004E4CA5"/>
    <w:rsid w:val="004E699C"/>
    <w:rsid w:val="004E69E9"/>
    <w:rsid w:val="004E7C60"/>
    <w:rsid w:val="004E7F41"/>
    <w:rsid w:val="004F0077"/>
    <w:rsid w:val="004F0238"/>
    <w:rsid w:val="004F0A61"/>
    <w:rsid w:val="004F0EB6"/>
    <w:rsid w:val="004F2765"/>
    <w:rsid w:val="004F30F8"/>
    <w:rsid w:val="004F3DB4"/>
    <w:rsid w:val="004F4630"/>
    <w:rsid w:val="004F4763"/>
    <w:rsid w:val="004F4EBF"/>
    <w:rsid w:val="004F5169"/>
    <w:rsid w:val="004F5968"/>
    <w:rsid w:val="004F6555"/>
    <w:rsid w:val="004F7A18"/>
    <w:rsid w:val="004F7A86"/>
    <w:rsid w:val="00501015"/>
    <w:rsid w:val="00501ABF"/>
    <w:rsid w:val="0050357C"/>
    <w:rsid w:val="00504432"/>
    <w:rsid w:val="00504631"/>
    <w:rsid w:val="00506DB8"/>
    <w:rsid w:val="00506F76"/>
    <w:rsid w:val="005072A5"/>
    <w:rsid w:val="00507654"/>
    <w:rsid w:val="00507C00"/>
    <w:rsid w:val="00510241"/>
    <w:rsid w:val="00513573"/>
    <w:rsid w:val="00513B75"/>
    <w:rsid w:val="00513B85"/>
    <w:rsid w:val="00513CD4"/>
    <w:rsid w:val="00513EDC"/>
    <w:rsid w:val="00514D74"/>
    <w:rsid w:val="005150D3"/>
    <w:rsid w:val="005155C8"/>
    <w:rsid w:val="005201F8"/>
    <w:rsid w:val="00521FB1"/>
    <w:rsid w:val="00522E2E"/>
    <w:rsid w:val="0052373A"/>
    <w:rsid w:val="00524154"/>
    <w:rsid w:val="0052426C"/>
    <w:rsid w:val="00524733"/>
    <w:rsid w:val="00525547"/>
    <w:rsid w:val="005258CC"/>
    <w:rsid w:val="005274A2"/>
    <w:rsid w:val="00530BBE"/>
    <w:rsid w:val="0053114D"/>
    <w:rsid w:val="00532161"/>
    <w:rsid w:val="00536B41"/>
    <w:rsid w:val="00537C11"/>
    <w:rsid w:val="00540D3D"/>
    <w:rsid w:val="00540E92"/>
    <w:rsid w:val="00541AD9"/>
    <w:rsid w:val="005450C0"/>
    <w:rsid w:val="00546CDA"/>
    <w:rsid w:val="00551FC6"/>
    <w:rsid w:val="0055244D"/>
    <w:rsid w:val="00552C35"/>
    <w:rsid w:val="00553B89"/>
    <w:rsid w:val="00556072"/>
    <w:rsid w:val="005563C7"/>
    <w:rsid w:val="00560269"/>
    <w:rsid w:val="00561768"/>
    <w:rsid w:val="00561DC9"/>
    <w:rsid w:val="00563563"/>
    <w:rsid w:val="005657B0"/>
    <w:rsid w:val="00565809"/>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6ACE"/>
    <w:rsid w:val="0059014B"/>
    <w:rsid w:val="00590ED0"/>
    <w:rsid w:val="005917C8"/>
    <w:rsid w:val="00591D8A"/>
    <w:rsid w:val="00592333"/>
    <w:rsid w:val="00592701"/>
    <w:rsid w:val="00593156"/>
    <w:rsid w:val="00593A7C"/>
    <w:rsid w:val="0059491F"/>
    <w:rsid w:val="00594B2D"/>
    <w:rsid w:val="00594C71"/>
    <w:rsid w:val="005951FA"/>
    <w:rsid w:val="00595DE9"/>
    <w:rsid w:val="00595FE5"/>
    <w:rsid w:val="0059662B"/>
    <w:rsid w:val="00596FCD"/>
    <w:rsid w:val="0059779C"/>
    <w:rsid w:val="005A2A36"/>
    <w:rsid w:val="005A2B88"/>
    <w:rsid w:val="005A2EED"/>
    <w:rsid w:val="005A59FE"/>
    <w:rsid w:val="005A64B3"/>
    <w:rsid w:val="005A7662"/>
    <w:rsid w:val="005B0ED0"/>
    <w:rsid w:val="005B1CE2"/>
    <w:rsid w:val="005B2360"/>
    <w:rsid w:val="005B3114"/>
    <w:rsid w:val="005B3321"/>
    <w:rsid w:val="005B43FB"/>
    <w:rsid w:val="005B5D25"/>
    <w:rsid w:val="005B6C12"/>
    <w:rsid w:val="005B783D"/>
    <w:rsid w:val="005C124E"/>
    <w:rsid w:val="005C27A3"/>
    <w:rsid w:val="005C347F"/>
    <w:rsid w:val="005C35CB"/>
    <w:rsid w:val="005C4297"/>
    <w:rsid w:val="005C4D4B"/>
    <w:rsid w:val="005C4EF9"/>
    <w:rsid w:val="005D38E0"/>
    <w:rsid w:val="005D47F9"/>
    <w:rsid w:val="005D4900"/>
    <w:rsid w:val="005D6818"/>
    <w:rsid w:val="005E0543"/>
    <w:rsid w:val="005E0C24"/>
    <w:rsid w:val="005E1774"/>
    <w:rsid w:val="005E289D"/>
    <w:rsid w:val="005E2CD1"/>
    <w:rsid w:val="005E3303"/>
    <w:rsid w:val="005E3803"/>
    <w:rsid w:val="005E3C5F"/>
    <w:rsid w:val="005E40D0"/>
    <w:rsid w:val="005E4121"/>
    <w:rsid w:val="005E4172"/>
    <w:rsid w:val="005E4444"/>
    <w:rsid w:val="005E4CDF"/>
    <w:rsid w:val="005E4E4C"/>
    <w:rsid w:val="005E6163"/>
    <w:rsid w:val="005E69BA"/>
    <w:rsid w:val="005E6BB6"/>
    <w:rsid w:val="005E778D"/>
    <w:rsid w:val="005F1B30"/>
    <w:rsid w:val="005F25A5"/>
    <w:rsid w:val="005F262B"/>
    <w:rsid w:val="005F361D"/>
    <w:rsid w:val="005F42E5"/>
    <w:rsid w:val="005F4550"/>
    <w:rsid w:val="005F51D7"/>
    <w:rsid w:val="005F54D3"/>
    <w:rsid w:val="005F5AAB"/>
    <w:rsid w:val="005F64E0"/>
    <w:rsid w:val="0060012D"/>
    <w:rsid w:val="00600170"/>
    <w:rsid w:val="00600D60"/>
    <w:rsid w:val="00601170"/>
    <w:rsid w:val="0060227F"/>
    <w:rsid w:val="00602462"/>
    <w:rsid w:val="00602599"/>
    <w:rsid w:val="00602889"/>
    <w:rsid w:val="00602A39"/>
    <w:rsid w:val="00602D9B"/>
    <w:rsid w:val="00602E32"/>
    <w:rsid w:val="00603508"/>
    <w:rsid w:val="00604611"/>
    <w:rsid w:val="00605CA7"/>
    <w:rsid w:val="0060692D"/>
    <w:rsid w:val="00611393"/>
    <w:rsid w:val="00611480"/>
    <w:rsid w:val="006121FE"/>
    <w:rsid w:val="00612F00"/>
    <w:rsid w:val="00614F3C"/>
    <w:rsid w:val="00615B25"/>
    <w:rsid w:val="00615FC0"/>
    <w:rsid w:val="00616195"/>
    <w:rsid w:val="00616221"/>
    <w:rsid w:val="00617DE9"/>
    <w:rsid w:val="00617E93"/>
    <w:rsid w:val="00617FAC"/>
    <w:rsid w:val="006201A8"/>
    <w:rsid w:val="006216B3"/>
    <w:rsid w:val="00622807"/>
    <w:rsid w:val="00625965"/>
    <w:rsid w:val="00625A0F"/>
    <w:rsid w:val="00625D34"/>
    <w:rsid w:val="00626F7E"/>
    <w:rsid w:val="0062714C"/>
    <w:rsid w:val="0062735E"/>
    <w:rsid w:val="00627B21"/>
    <w:rsid w:val="00631FDA"/>
    <w:rsid w:val="00632860"/>
    <w:rsid w:val="00632C74"/>
    <w:rsid w:val="00632D28"/>
    <w:rsid w:val="006349C5"/>
    <w:rsid w:val="00634EE2"/>
    <w:rsid w:val="00635954"/>
    <w:rsid w:val="006378FD"/>
    <w:rsid w:val="00637DF0"/>
    <w:rsid w:val="006405E1"/>
    <w:rsid w:val="00641D32"/>
    <w:rsid w:val="00645589"/>
    <w:rsid w:val="00647012"/>
    <w:rsid w:val="0064713D"/>
    <w:rsid w:val="00647362"/>
    <w:rsid w:val="00647EC4"/>
    <w:rsid w:val="00650494"/>
    <w:rsid w:val="00650846"/>
    <w:rsid w:val="00651247"/>
    <w:rsid w:val="006524B9"/>
    <w:rsid w:val="006527E7"/>
    <w:rsid w:val="006529B3"/>
    <w:rsid w:val="0065583F"/>
    <w:rsid w:val="00655A07"/>
    <w:rsid w:val="00655B63"/>
    <w:rsid w:val="006562CE"/>
    <w:rsid w:val="00656C90"/>
    <w:rsid w:val="006572A9"/>
    <w:rsid w:val="006608FC"/>
    <w:rsid w:val="006630C9"/>
    <w:rsid w:val="00663B90"/>
    <w:rsid w:val="00664215"/>
    <w:rsid w:val="00664831"/>
    <w:rsid w:val="00665114"/>
    <w:rsid w:val="00665CF7"/>
    <w:rsid w:val="006666A1"/>
    <w:rsid w:val="00666D1B"/>
    <w:rsid w:val="006704B9"/>
    <w:rsid w:val="00671F3C"/>
    <w:rsid w:val="0067218A"/>
    <w:rsid w:val="00673AEB"/>
    <w:rsid w:val="00673E05"/>
    <w:rsid w:val="00674BF3"/>
    <w:rsid w:val="006759A2"/>
    <w:rsid w:val="0067711B"/>
    <w:rsid w:val="006807CE"/>
    <w:rsid w:val="00680C5B"/>
    <w:rsid w:val="006827EF"/>
    <w:rsid w:val="006842ED"/>
    <w:rsid w:val="0068447C"/>
    <w:rsid w:val="006849DF"/>
    <w:rsid w:val="0068681E"/>
    <w:rsid w:val="00686FAF"/>
    <w:rsid w:val="0068798B"/>
    <w:rsid w:val="00690272"/>
    <w:rsid w:val="00690DAA"/>
    <w:rsid w:val="00692224"/>
    <w:rsid w:val="00692D07"/>
    <w:rsid w:val="00693CD5"/>
    <w:rsid w:val="006948D3"/>
    <w:rsid w:val="00695A86"/>
    <w:rsid w:val="00695B97"/>
    <w:rsid w:val="00695E1D"/>
    <w:rsid w:val="0069749E"/>
    <w:rsid w:val="00697506"/>
    <w:rsid w:val="00697622"/>
    <w:rsid w:val="006A0603"/>
    <w:rsid w:val="006A18F3"/>
    <w:rsid w:val="006A1A02"/>
    <w:rsid w:val="006A313A"/>
    <w:rsid w:val="006A3AE0"/>
    <w:rsid w:val="006A4422"/>
    <w:rsid w:val="006A45A9"/>
    <w:rsid w:val="006A5239"/>
    <w:rsid w:val="006A55D8"/>
    <w:rsid w:val="006A777B"/>
    <w:rsid w:val="006A7989"/>
    <w:rsid w:val="006B0FC0"/>
    <w:rsid w:val="006B1641"/>
    <w:rsid w:val="006B181A"/>
    <w:rsid w:val="006B1DE8"/>
    <w:rsid w:val="006B3508"/>
    <w:rsid w:val="006B3E1D"/>
    <w:rsid w:val="006B4640"/>
    <w:rsid w:val="006B4E95"/>
    <w:rsid w:val="006B5BC2"/>
    <w:rsid w:val="006B672B"/>
    <w:rsid w:val="006B6759"/>
    <w:rsid w:val="006B7492"/>
    <w:rsid w:val="006B7FDD"/>
    <w:rsid w:val="006C0781"/>
    <w:rsid w:val="006C0C0C"/>
    <w:rsid w:val="006C25D0"/>
    <w:rsid w:val="006C2F46"/>
    <w:rsid w:val="006C538E"/>
    <w:rsid w:val="006C6A4F"/>
    <w:rsid w:val="006C6C3A"/>
    <w:rsid w:val="006C6D96"/>
    <w:rsid w:val="006C7BC7"/>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432"/>
    <w:rsid w:val="006E4536"/>
    <w:rsid w:val="006E6D81"/>
    <w:rsid w:val="006E7EBB"/>
    <w:rsid w:val="006F0EFF"/>
    <w:rsid w:val="006F1A2C"/>
    <w:rsid w:val="006F1A86"/>
    <w:rsid w:val="006F1DC8"/>
    <w:rsid w:val="006F1E04"/>
    <w:rsid w:val="006F3081"/>
    <w:rsid w:val="006F3BFE"/>
    <w:rsid w:val="006F3E7D"/>
    <w:rsid w:val="006F409F"/>
    <w:rsid w:val="006F4F67"/>
    <w:rsid w:val="006F5268"/>
    <w:rsid w:val="006F71A2"/>
    <w:rsid w:val="006F7D0C"/>
    <w:rsid w:val="0070459C"/>
    <w:rsid w:val="00705537"/>
    <w:rsid w:val="00705C63"/>
    <w:rsid w:val="00706458"/>
    <w:rsid w:val="00706DBC"/>
    <w:rsid w:val="00707DF9"/>
    <w:rsid w:val="00707F53"/>
    <w:rsid w:val="00711D2D"/>
    <w:rsid w:val="00712507"/>
    <w:rsid w:val="00712788"/>
    <w:rsid w:val="00712850"/>
    <w:rsid w:val="007144AD"/>
    <w:rsid w:val="00715A0D"/>
    <w:rsid w:val="00715E1E"/>
    <w:rsid w:val="00715EFA"/>
    <w:rsid w:val="007163C1"/>
    <w:rsid w:val="007164AF"/>
    <w:rsid w:val="00716A28"/>
    <w:rsid w:val="007206E5"/>
    <w:rsid w:val="00720FD9"/>
    <w:rsid w:val="0072110E"/>
    <w:rsid w:val="00721680"/>
    <w:rsid w:val="00722B44"/>
    <w:rsid w:val="00722E71"/>
    <w:rsid w:val="00724A9E"/>
    <w:rsid w:val="007255BD"/>
    <w:rsid w:val="00725850"/>
    <w:rsid w:val="007259C8"/>
    <w:rsid w:val="00730EB3"/>
    <w:rsid w:val="007315D6"/>
    <w:rsid w:val="0073217D"/>
    <w:rsid w:val="0073239B"/>
    <w:rsid w:val="00733995"/>
    <w:rsid w:val="00733B32"/>
    <w:rsid w:val="00733C83"/>
    <w:rsid w:val="007356C6"/>
    <w:rsid w:val="00735D88"/>
    <w:rsid w:val="007378C6"/>
    <w:rsid w:val="00737FDE"/>
    <w:rsid w:val="00740187"/>
    <w:rsid w:val="00741790"/>
    <w:rsid w:val="00742AEB"/>
    <w:rsid w:val="0074315C"/>
    <w:rsid w:val="00743392"/>
    <w:rsid w:val="00743422"/>
    <w:rsid w:val="00743E18"/>
    <w:rsid w:val="00744878"/>
    <w:rsid w:val="00745ED6"/>
    <w:rsid w:val="00746733"/>
    <w:rsid w:val="00746B33"/>
    <w:rsid w:val="00746B92"/>
    <w:rsid w:val="0074734C"/>
    <w:rsid w:val="00751383"/>
    <w:rsid w:val="00752530"/>
    <w:rsid w:val="007531CF"/>
    <w:rsid w:val="00755111"/>
    <w:rsid w:val="0075554C"/>
    <w:rsid w:val="0075641F"/>
    <w:rsid w:val="00756FBB"/>
    <w:rsid w:val="007575BB"/>
    <w:rsid w:val="00757AA4"/>
    <w:rsid w:val="00760740"/>
    <w:rsid w:val="007645DC"/>
    <w:rsid w:val="0076664E"/>
    <w:rsid w:val="00767015"/>
    <w:rsid w:val="00770EB0"/>
    <w:rsid w:val="00771ED3"/>
    <w:rsid w:val="007752CF"/>
    <w:rsid w:val="00775D25"/>
    <w:rsid w:val="00775ECF"/>
    <w:rsid w:val="0077765F"/>
    <w:rsid w:val="0077798A"/>
    <w:rsid w:val="00777C65"/>
    <w:rsid w:val="00782027"/>
    <w:rsid w:val="0078232D"/>
    <w:rsid w:val="0078335C"/>
    <w:rsid w:val="007835C1"/>
    <w:rsid w:val="00784B4D"/>
    <w:rsid w:val="007851D7"/>
    <w:rsid w:val="00786154"/>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63E"/>
    <w:rsid w:val="007A2349"/>
    <w:rsid w:val="007A339F"/>
    <w:rsid w:val="007A57E8"/>
    <w:rsid w:val="007A58CB"/>
    <w:rsid w:val="007A643E"/>
    <w:rsid w:val="007A6CB8"/>
    <w:rsid w:val="007B14D7"/>
    <w:rsid w:val="007B39DC"/>
    <w:rsid w:val="007B40CD"/>
    <w:rsid w:val="007B5206"/>
    <w:rsid w:val="007B5B1E"/>
    <w:rsid w:val="007B6246"/>
    <w:rsid w:val="007B6496"/>
    <w:rsid w:val="007B6789"/>
    <w:rsid w:val="007B7912"/>
    <w:rsid w:val="007B7E5C"/>
    <w:rsid w:val="007C02CF"/>
    <w:rsid w:val="007C3686"/>
    <w:rsid w:val="007C4687"/>
    <w:rsid w:val="007C4D98"/>
    <w:rsid w:val="007C5454"/>
    <w:rsid w:val="007C720B"/>
    <w:rsid w:val="007C7C35"/>
    <w:rsid w:val="007D0349"/>
    <w:rsid w:val="007D05ED"/>
    <w:rsid w:val="007D06C0"/>
    <w:rsid w:val="007D0996"/>
    <w:rsid w:val="007D1746"/>
    <w:rsid w:val="007D3CCA"/>
    <w:rsid w:val="007D506A"/>
    <w:rsid w:val="007D562A"/>
    <w:rsid w:val="007D59E6"/>
    <w:rsid w:val="007D6209"/>
    <w:rsid w:val="007D71C2"/>
    <w:rsid w:val="007D7362"/>
    <w:rsid w:val="007E1B38"/>
    <w:rsid w:val="007E273B"/>
    <w:rsid w:val="007E2CC9"/>
    <w:rsid w:val="007E354F"/>
    <w:rsid w:val="007E3974"/>
    <w:rsid w:val="007E3E3D"/>
    <w:rsid w:val="007E5EDB"/>
    <w:rsid w:val="007E6ABF"/>
    <w:rsid w:val="007E7330"/>
    <w:rsid w:val="007F0880"/>
    <w:rsid w:val="007F0F71"/>
    <w:rsid w:val="007F1B0E"/>
    <w:rsid w:val="007F2DE6"/>
    <w:rsid w:val="007F54AE"/>
    <w:rsid w:val="007F559F"/>
    <w:rsid w:val="007F5DB0"/>
    <w:rsid w:val="007F6EDC"/>
    <w:rsid w:val="007F6F8B"/>
    <w:rsid w:val="007F73D8"/>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C50"/>
    <w:rsid w:val="00815F97"/>
    <w:rsid w:val="0081614A"/>
    <w:rsid w:val="00816284"/>
    <w:rsid w:val="00816D1B"/>
    <w:rsid w:val="00817B48"/>
    <w:rsid w:val="00820ECC"/>
    <w:rsid w:val="0082119F"/>
    <w:rsid w:val="00821632"/>
    <w:rsid w:val="00821AD9"/>
    <w:rsid w:val="00821FC2"/>
    <w:rsid w:val="00822875"/>
    <w:rsid w:val="00823157"/>
    <w:rsid w:val="00824908"/>
    <w:rsid w:val="00824DBD"/>
    <w:rsid w:val="00824E30"/>
    <w:rsid w:val="0082577B"/>
    <w:rsid w:val="00825837"/>
    <w:rsid w:val="00826470"/>
    <w:rsid w:val="00826819"/>
    <w:rsid w:val="0083092F"/>
    <w:rsid w:val="00832091"/>
    <w:rsid w:val="00832272"/>
    <w:rsid w:val="008324CD"/>
    <w:rsid w:val="00832FC4"/>
    <w:rsid w:val="00833544"/>
    <w:rsid w:val="00836123"/>
    <w:rsid w:val="00840760"/>
    <w:rsid w:val="00841D46"/>
    <w:rsid w:val="00843BB6"/>
    <w:rsid w:val="0084519F"/>
    <w:rsid w:val="008455DB"/>
    <w:rsid w:val="0084575D"/>
    <w:rsid w:val="0084688C"/>
    <w:rsid w:val="00847500"/>
    <w:rsid w:val="00850533"/>
    <w:rsid w:val="0085193C"/>
    <w:rsid w:val="00853497"/>
    <w:rsid w:val="00853604"/>
    <w:rsid w:val="00854671"/>
    <w:rsid w:val="0085603B"/>
    <w:rsid w:val="00857076"/>
    <w:rsid w:val="00857770"/>
    <w:rsid w:val="00857B7E"/>
    <w:rsid w:val="00857DA3"/>
    <w:rsid w:val="00861022"/>
    <w:rsid w:val="00863291"/>
    <w:rsid w:val="0086400B"/>
    <w:rsid w:val="00865CE3"/>
    <w:rsid w:val="008669E4"/>
    <w:rsid w:val="00866C28"/>
    <w:rsid w:val="008728E5"/>
    <w:rsid w:val="008738DA"/>
    <w:rsid w:val="0087430D"/>
    <w:rsid w:val="00875D8E"/>
    <w:rsid w:val="00876237"/>
    <w:rsid w:val="00876B09"/>
    <w:rsid w:val="00877D08"/>
    <w:rsid w:val="008808F3"/>
    <w:rsid w:val="00882075"/>
    <w:rsid w:val="008847F6"/>
    <w:rsid w:val="008872E5"/>
    <w:rsid w:val="00890C3F"/>
    <w:rsid w:val="0089113C"/>
    <w:rsid w:val="00891FB9"/>
    <w:rsid w:val="00892AEF"/>
    <w:rsid w:val="00892F99"/>
    <w:rsid w:val="0089320E"/>
    <w:rsid w:val="008945FD"/>
    <w:rsid w:val="00895140"/>
    <w:rsid w:val="00896CA7"/>
    <w:rsid w:val="0089726E"/>
    <w:rsid w:val="008A05EE"/>
    <w:rsid w:val="008A1832"/>
    <w:rsid w:val="008A4268"/>
    <w:rsid w:val="008A4A41"/>
    <w:rsid w:val="008A4D91"/>
    <w:rsid w:val="008A55B4"/>
    <w:rsid w:val="008A614C"/>
    <w:rsid w:val="008A62B2"/>
    <w:rsid w:val="008A67BB"/>
    <w:rsid w:val="008A778E"/>
    <w:rsid w:val="008A7EC2"/>
    <w:rsid w:val="008B0218"/>
    <w:rsid w:val="008B0CE2"/>
    <w:rsid w:val="008B1616"/>
    <w:rsid w:val="008B1648"/>
    <w:rsid w:val="008B17CB"/>
    <w:rsid w:val="008B1F9E"/>
    <w:rsid w:val="008B2B2C"/>
    <w:rsid w:val="008B493D"/>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610D"/>
    <w:rsid w:val="008C7078"/>
    <w:rsid w:val="008D36FF"/>
    <w:rsid w:val="008D52F5"/>
    <w:rsid w:val="008D66FC"/>
    <w:rsid w:val="008E0E9A"/>
    <w:rsid w:val="008E0F9F"/>
    <w:rsid w:val="008E162A"/>
    <w:rsid w:val="008E37F7"/>
    <w:rsid w:val="008E3885"/>
    <w:rsid w:val="008E3A20"/>
    <w:rsid w:val="008E3FAD"/>
    <w:rsid w:val="008E488A"/>
    <w:rsid w:val="008E4F43"/>
    <w:rsid w:val="008E4F8D"/>
    <w:rsid w:val="008E5016"/>
    <w:rsid w:val="008E655E"/>
    <w:rsid w:val="008E7E2D"/>
    <w:rsid w:val="008F0219"/>
    <w:rsid w:val="008F10AD"/>
    <w:rsid w:val="008F1890"/>
    <w:rsid w:val="008F1BD6"/>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6684"/>
    <w:rsid w:val="009173F3"/>
    <w:rsid w:val="00920DF8"/>
    <w:rsid w:val="00921136"/>
    <w:rsid w:val="009213CF"/>
    <w:rsid w:val="0092196E"/>
    <w:rsid w:val="00922661"/>
    <w:rsid w:val="009231F9"/>
    <w:rsid w:val="0092416D"/>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58EC"/>
    <w:rsid w:val="00945D0A"/>
    <w:rsid w:val="00947A18"/>
    <w:rsid w:val="009513FB"/>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5E03"/>
    <w:rsid w:val="00966C7B"/>
    <w:rsid w:val="00967497"/>
    <w:rsid w:val="009675F3"/>
    <w:rsid w:val="0096787F"/>
    <w:rsid w:val="00970476"/>
    <w:rsid w:val="00970E74"/>
    <w:rsid w:val="00971FCF"/>
    <w:rsid w:val="00972F05"/>
    <w:rsid w:val="00974AF0"/>
    <w:rsid w:val="009754EF"/>
    <w:rsid w:val="009767A2"/>
    <w:rsid w:val="009769C4"/>
    <w:rsid w:val="009776A7"/>
    <w:rsid w:val="00980C39"/>
    <w:rsid w:val="00980D49"/>
    <w:rsid w:val="00983305"/>
    <w:rsid w:val="0098434C"/>
    <w:rsid w:val="009844CF"/>
    <w:rsid w:val="00984F29"/>
    <w:rsid w:val="009853AF"/>
    <w:rsid w:val="00991983"/>
    <w:rsid w:val="00991DBD"/>
    <w:rsid w:val="00991EAF"/>
    <w:rsid w:val="00994421"/>
    <w:rsid w:val="00994BC2"/>
    <w:rsid w:val="00994E15"/>
    <w:rsid w:val="00997512"/>
    <w:rsid w:val="009A02AB"/>
    <w:rsid w:val="009A1594"/>
    <w:rsid w:val="009A1644"/>
    <w:rsid w:val="009A2A88"/>
    <w:rsid w:val="009A34D7"/>
    <w:rsid w:val="009A3910"/>
    <w:rsid w:val="009A3AE7"/>
    <w:rsid w:val="009A3D28"/>
    <w:rsid w:val="009A6CB9"/>
    <w:rsid w:val="009A75F5"/>
    <w:rsid w:val="009B0289"/>
    <w:rsid w:val="009B0B48"/>
    <w:rsid w:val="009B2231"/>
    <w:rsid w:val="009B24B2"/>
    <w:rsid w:val="009B331C"/>
    <w:rsid w:val="009B3695"/>
    <w:rsid w:val="009B3C26"/>
    <w:rsid w:val="009B3E1F"/>
    <w:rsid w:val="009B58F6"/>
    <w:rsid w:val="009B5D9C"/>
    <w:rsid w:val="009C1A9F"/>
    <w:rsid w:val="009C1B27"/>
    <w:rsid w:val="009C1DA8"/>
    <w:rsid w:val="009C1EB9"/>
    <w:rsid w:val="009C2260"/>
    <w:rsid w:val="009C36F2"/>
    <w:rsid w:val="009C437B"/>
    <w:rsid w:val="009C4EE4"/>
    <w:rsid w:val="009C753F"/>
    <w:rsid w:val="009D03D9"/>
    <w:rsid w:val="009D23E6"/>
    <w:rsid w:val="009D27A9"/>
    <w:rsid w:val="009D2BAA"/>
    <w:rsid w:val="009D3E64"/>
    <w:rsid w:val="009D54E2"/>
    <w:rsid w:val="009D5976"/>
    <w:rsid w:val="009D64A6"/>
    <w:rsid w:val="009D685E"/>
    <w:rsid w:val="009D6DCA"/>
    <w:rsid w:val="009D771F"/>
    <w:rsid w:val="009D7A00"/>
    <w:rsid w:val="009E0663"/>
    <w:rsid w:val="009E13AA"/>
    <w:rsid w:val="009E2FAC"/>
    <w:rsid w:val="009E3776"/>
    <w:rsid w:val="009E5B81"/>
    <w:rsid w:val="009E5D43"/>
    <w:rsid w:val="009E6418"/>
    <w:rsid w:val="009E706E"/>
    <w:rsid w:val="009F0E01"/>
    <w:rsid w:val="009F1F51"/>
    <w:rsid w:val="009F296A"/>
    <w:rsid w:val="009F3CA1"/>
    <w:rsid w:val="009F3E1F"/>
    <w:rsid w:val="009F5BFA"/>
    <w:rsid w:val="009F5FA5"/>
    <w:rsid w:val="009F65B0"/>
    <w:rsid w:val="009F7F17"/>
    <w:rsid w:val="00A0058D"/>
    <w:rsid w:val="00A00B81"/>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75D8"/>
    <w:rsid w:val="00A27B22"/>
    <w:rsid w:val="00A3108A"/>
    <w:rsid w:val="00A31539"/>
    <w:rsid w:val="00A32AC0"/>
    <w:rsid w:val="00A339FF"/>
    <w:rsid w:val="00A33C92"/>
    <w:rsid w:val="00A33DB9"/>
    <w:rsid w:val="00A34A21"/>
    <w:rsid w:val="00A3519E"/>
    <w:rsid w:val="00A35602"/>
    <w:rsid w:val="00A3618A"/>
    <w:rsid w:val="00A36981"/>
    <w:rsid w:val="00A405DF"/>
    <w:rsid w:val="00A4138D"/>
    <w:rsid w:val="00A41694"/>
    <w:rsid w:val="00A41A11"/>
    <w:rsid w:val="00A42873"/>
    <w:rsid w:val="00A443B8"/>
    <w:rsid w:val="00A448CE"/>
    <w:rsid w:val="00A44D51"/>
    <w:rsid w:val="00A452DD"/>
    <w:rsid w:val="00A47764"/>
    <w:rsid w:val="00A47F79"/>
    <w:rsid w:val="00A5120E"/>
    <w:rsid w:val="00A5237D"/>
    <w:rsid w:val="00A53D70"/>
    <w:rsid w:val="00A56C21"/>
    <w:rsid w:val="00A57014"/>
    <w:rsid w:val="00A5784E"/>
    <w:rsid w:val="00A62AA2"/>
    <w:rsid w:val="00A634DF"/>
    <w:rsid w:val="00A64269"/>
    <w:rsid w:val="00A64296"/>
    <w:rsid w:val="00A642BB"/>
    <w:rsid w:val="00A64AB4"/>
    <w:rsid w:val="00A679A2"/>
    <w:rsid w:val="00A7003E"/>
    <w:rsid w:val="00A7141D"/>
    <w:rsid w:val="00A71651"/>
    <w:rsid w:val="00A717A2"/>
    <w:rsid w:val="00A73FC2"/>
    <w:rsid w:val="00A7533B"/>
    <w:rsid w:val="00A75B43"/>
    <w:rsid w:val="00A765C2"/>
    <w:rsid w:val="00A76AB6"/>
    <w:rsid w:val="00A773B5"/>
    <w:rsid w:val="00A773C5"/>
    <w:rsid w:val="00A77C0D"/>
    <w:rsid w:val="00A82345"/>
    <w:rsid w:val="00A82B9E"/>
    <w:rsid w:val="00A83EAF"/>
    <w:rsid w:val="00A840A9"/>
    <w:rsid w:val="00A84CA6"/>
    <w:rsid w:val="00A85655"/>
    <w:rsid w:val="00A857A5"/>
    <w:rsid w:val="00A85EB7"/>
    <w:rsid w:val="00A86ACD"/>
    <w:rsid w:val="00A90E47"/>
    <w:rsid w:val="00A91B82"/>
    <w:rsid w:val="00A93DBC"/>
    <w:rsid w:val="00A94220"/>
    <w:rsid w:val="00A959F4"/>
    <w:rsid w:val="00A969ED"/>
    <w:rsid w:val="00A96EC3"/>
    <w:rsid w:val="00AA0DF8"/>
    <w:rsid w:val="00AA12E7"/>
    <w:rsid w:val="00AA16B1"/>
    <w:rsid w:val="00AA2138"/>
    <w:rsid w:val="00AA2B84"/>
    <w:rsid w:val="00AA3CC2"/>
    <w:rsid w:val="00AA4FCC"/>
    <w:rsid w:val="00AA764E"/>
    <w:rsid w:val="00AB012B"/>
    <w:rsid w:val="00AB06A1"/>
    <w:rsid w:val="00AB11EA"/>
    <w:rsid w:val="00AB14E2"/>
    <w:rsid w:val="00AB150F"/>
    <w:rsid w:val="00AB1A9C"/>
    <w:rsid w:val="00AB29B8"/>
    <w:rsid w:val="00AB4337"/>
    <w:rsid w:val="00AB5486"/>
    <w:rsid w:val="00AB5728"/>
    <w:rsid w:val="00AB5BDE"/>
    <w:rsid w:val="00AB6011"/>
    <w:rsid w:val="00AB7417"/>
    <w:rsid w:val="00AB78AE"/>
    <w:rsid w:val="00AB7AC8"/>
    <w:rsid w:val="00AC15C7"/>
    <w:rsid w:val="00AC1D4D"/>
    <w:rsid w:val="00AC318D"/>
    <w:rsid w:val="00AC3B22"/>
    <w:rsid w:val="00AC3C87"/>
    <w:rsid w:val="00AC48AF"/>
    <w:rsid w:val="00AC4F21"/>
    <w:rsid w:val="00AC5052"/>
    <w:rsid w:val="00AC576C"/>
    <w:rsid w:val="00AC5CDE"/>
    <w:rsid w:val="00AC63BF"/>
    <w:rsid w:val="00AC6D92"/>
    <w:rsid w:val="00AC7458"/>
    <w:rsid w:val="00AD0C18"/>
    <w:rsid w:val="00AD25E2"/>
    <w:rsid w:val="00AD27D0"/>
    <w:rsid w:val="00AD2850"/>
    <w:rsid w:val="00AD285F"/>
    <w:rsid w:val="00AD3AFE"/>
    <w:rsid w:val="00AD5354"/>
    <w:rsid w:val="00AD7D6E"/>
    <w:rsid w:val="00AE0FD5"/>
    <w:rsid w:val="00AE2BEC"/>
    <w:rsid w:val="00AE4395"/>
    <w:rsid w:val="00AE4861"/>
    <w:rsid w:val="00AE5576"/>
    <w:rsid w:val="00AE5845"/>
    <w:rsid w:val="00AF0931"/>
    <w:rsid w:val="00AF0E02"/>
    <w:rsid w:val="00AF0ECE"/>
    <w:rsid w:val="00AF1CA8"/>
    <w:rsid w:val="00AF3494"/>
    <w:rsid w:val="00AF4C61"/>
    <w:rsid w:val="00AF5733"/>
    <w:rsid w:val="00AF60CB"/>
    <w:rsid w:val="00AF64EA"/>
    <w:rsid w:val="00AF6CDE"/>
    <w:rsid w:val="00AF7705"/>
    <w:rsid w:val="00B00DE8"/>
    <w:rsid w:val="00B01558"/>
    <w:rsid w:val="00B0225E"/>
    <w:rsid w:val="00B02566"/>
    <w:rsid w:val="00B02D18"/>
    <w:rsid w:val="00B03DF8"/>
    <w:rsid w:val="00B04127"/>
    <w:rsid w:val="00B04C5A"/>
    <w:rsid w:val="00B05DB8"/>
    <w:rsid w:val="00B0683C"/>
    <w:rsid w:val="00B07F2A"/>
    <w:rsid w:val="00B107F9"/>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5CFB"/>
    <w:rsid w:val="00B27736"/>
    <w:rsid w:val="00B27902"/>
    <w:rsid w:val="00B27BFB"/>
    <w:rsid w:val="00B307FA"/>
    <w:rsid w:val="00B32218"/>
    <w:rsid w:val="00B32C39"/>
    <w:rsid w:val="00B33001"/>
    <w:rsid w:val="00B34F77"/>
    <w:rsid w:val="00B3547F"/>
    <w:rsid w:val="00B35AD4"/>
    <w:rsid w:val="00B365A6"/>
    <w:rsid w:val="00B36AB2"/>
    <w:rsid w:val="00B37E84"/>
    <w:rsid w:val="00B37EBF"/>
    <w:rsid w:val="00B41F96"/>
    <w:rsid w:val="00B424DF"/>
    <w:rsid w:val="00B42E7F"/>
    <w:rsid w:val="00B4395C"/>
    <w:rsid w:val="00B451BE"/>
    <w:rsid w:val="00B466C2"/>
    <w:rsid w:val="00B46723"/>
    <w:rsid w:val="00B52E99"/>
    <w:rsid w:val="00B539DC"/>
    <w:rsid w:val="00B53C1D"/>
    <w:rsid w:val="00B548F5"/>
    <w:rsid w:val="00B54DFA"/>
    <w:rsid w:val="00B54F13"/>
    <w:rsid w:val="00B5738E"/>
    <w:rsid w:val="00B57629"/>
    <w:rsid w:val="00B57A26"/>
    <w:rsid w:val="00B60CFC"/>
    <w:rsid w:val="00B60D71"/>
    <w:rsid w:val="00B61585"/>
    <w:rsid w:val="00B632A4"/>
    <w:rsid w:val="00B64445"/>
    <w:rsid w:val="00B70DBF"/>
    <w:rsid w:val="00B71560"/>
    <w:rsid w:val="00B73514"/>
    <w:rsid w:val="00B7351F"/>
    <w:rsid w:val="00B73FC5"/>
    <w:rsid w:val="00B75F25"/>
    <w:rsid w:val="00B77F33"/>
    <w:rsid w:val="00B81BB0"/>
    <w:rsid w:val="00B81BFF"/>
    <w:rsid w:val="00B84245"/>
    <w:rsid w:val="00B8468A"/>
    <w:rsid w:val="00B84FC1"/>
    <w:rsid w:val="00B859B9"/>
    <w:rsid w:val="00B9310E"/>
    <w:rsid w:val="00B9362A"/>
    <w:rsid w:val="00B9464D"/>
    <w:rsid w:val="00B94830"/>
    <w:rsid w:val="00B9589B"/>
    <w:rsid w:val="00B95DF0"/>
    <w:rsid w:val="00B96F8E"/>
    <w:rsid w:val="00B96FA7"/>
    <w:rsid w:val="00B97E9B"/>
    <w:rsid w:val="00BA11CD"/>
    <w:rsid w:val="00BA15DE"/>
    <w:rsid w:val="00BA2378"/>
    <w:rsid w:val="00BA3ABC"/>
    <w:rsid w:val="00BA5688"/>
    <w:rsid w:val="00BA5E0A"/>
    <w:rsid w:val="00BA7AE2"/>
    <w:rsid w:val="00BB0E78"/>
    <w:rsid w:val="00BB1698"/>
    <w:rsid w:val="00BB1C7C"/>
    <w:rsid w:val="00BB2146"/>
    <w:rsid w:val="00BB2659"/>
    <w:rsid w:val="00BB2773"/>
    <w:rsid w:val="00BB3998"/>
    <w:rsid w:val="00BB3FDB"/>
    <w:rsid w:val="00BB4D7B"/>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6080"/>
    <w:rsid w:val="00BD0053"/>
    <w:rsid w:val="00BD0103"/>
    <w:rsid w:val="00BD06C8"/>
    <w:rsid w:val="00BD2C0C"/>
    <w:rsid w:val="00BD2C88"/>
    <w:rsid w:val="00BD5D92"/>
    <w:rsid w:val="00BD7764"/>
    <w:rsid w:val="00BD776E"/>
    <w:rsid w:val="00BD7D05"/>
    <w:rsid w:val="00BE1C10"/>
    <w:rsid w:val="00BE1C26"/>
    <w:rsid w:val="00BE1EC3"/>
    <w:rsid w:val="00BE3005"/>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7C"/>
    <w:rsid w:val="00C01AFB"/>
    <w:rsid w:val="00C01B2F"/>
    <w:rsid w:val="00C01C15"/>
    <w:rsid w:val="00C02BF8"/>
    <w:rsid w:val="00C03FB2"/>
    <w:rsid w:val="00C063A9"/>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5B21"/>
    <w:rsid w:val="00C2706D"/>
    <w:rsid w:val="00C30E0C"/>
    <w:rsid w:val="00C3101B"/>
    <w:rsid w:val="00C31B1A"/>
    <w:rsid w:val="00C31C79"/>
    <w:rsid w:val="00C31C9A"/>
    <w:rsid w:val="00C33022"/>
    <w:rsid w:val="00C336B6"/>
    <w:rsid w:val="00C33E96"/>
    <w:rsid w:val="00C346D7"/>
    <w:rsid w:val="00C34896"/>
    <w:rsid w:val="00C37F9C"/>
    <w:rsid w:val="00C40069"/>
    <w:rsid w:val="00C40BA6"/>
    <w:rsid w:val="00C40D5C"/>
    <w:rsid w:val="00C412D7"/>
    <w:rsid w:val="00C42057"/>
    <w:rsid w:val="00C42CA5"/>
    <w:rsid w:val="00C4313D"/>
    <w:rsid w:val="00C43B2E"/>
    <w:rsid w:val="00C45495"/>
    <w:rsid w:val="00C45601"/>
    <w:rsid w:val="00C45863"/>
    <w:rsid w:val="00C45C8A"/>
    <w:rsid w:val="00C46CAF"/>
    <w:rsid w:val="00C46EFC"/>
    <w:rsid w:val="00C5018D"/>
    <w:rsid w:val="00C50917"/>
    <w:rsid w:val="00C50AE1"/>
    <w:rsid w:val="00C5333A"/>
    <w:rsid w:val="00C53625"/>
    <w:rsid w:val="00C53B8B"/>
    <w:rsid w:val="00C5680B"/>
    <w:rsid w:val="00C60874"/>
    <w:rsid w:val="00C62D0F"/>
    <w:rsid w:val="00C63E39"/>
    <w:rsid w:val="00C6415D"/>
    <w:rsid w:val="00C6419C"/>
    <w:rsid w:val="00C64902"/>
    <w:rsid w:val="00C65622"/>
    <w:rsid w:val="00C65D12"/>
    <w:rsid w:val="00C670BE"/>
    <w:rsid w:val="00C6766F"/>
    <w:rsid w:val="00C700B9"/>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4999"/>
    <w:rsid w:val="00C953F0"/>
    <w:rsid w:val="00C9555D"/>
    <w:rsid w:val="00C97B4B"/>
    <w:rsid w:val="00CA0168"/>
    <w:rsid w:val="00CA02A0"/>
    <w:rsid w:val="00CA12A5"/>
    <w:rsid w:val="00CA1FF7"/>
    <w:rsid w:val="00CA2649"/>
    <w:rsid w:val="00CA335B"/>
    <w:rsid w:val="00CA3EFF"/>
    <w:rsid w:val="00CA6AE7"/>
    <w:rsid w:val="00CA76D1"/>
    <w:rsid w:val="00CB0382"/>
    <w:rsid w:val="00CB187A"/>
    <w:rsid w:val="00CB3383"/>
    <w:rsid w:val="00CB3E97"/>
    <w:rsid w:val="00CB6DF4"/>
    <w:rsid w:val="00CB7F57"/>
    <w:rsid w:val="00CC050C"/>
    <w:rsid w:val="00CC1124"/>
    <w:rsid w:val="00CC209C"/>
    <w:rsid w:val="00CC2650"/>
    <w:rsid w:val="00CC2F79"/>
    <w:rsid w:val="00CC3294"/>
    <w:rsid w:val="00CC3B3C"/>
    <w:rsid w:val="00CC4D70"/>
    <w:rsid w:val="00CC5C9A"/>
    <w:rsid w:val="00CC733B"/>
    <w:rsid w:val="00CC789D"/>
    <w:rsid w:val="00CD322D"/>
    <w:rsid w:val="00CD3B7B"/>
    <w:rsid w:val="00CD3F37"/>
    <w:rsid w:val="00CD4CCF"/>
    <w:rsid w:val="00CD4CD7"/>
    <w:rsid w:val="00CD51F3"/>
    <w:rsid w:val="00CD52AC"/>
    <w:rsid w:val="00CD6371"/>
    <w:rsid w:val="00CD6E0D"/>
    <w:rsid w:val="00CD7976"/>
    <w:rsid w:val="00CE130C"/>
    <w:rsid w:val="00CE17F6"/>
    <w:rsid w:val="00CE2A74"/>
    <w:rsid w:val="00CE3BE8"/>
    <w:rsid w:val="00CE4777"/>
    <w:rsid w:val="00CE4EDD"/>
    <w:rsid w:val="00CE524E"/>
    <w:rsid w:val="00CE54AC"/>
    <w:rsid w:val="00CE5850"/>
    <w:rsid w:val="00CE6422"/>
    <w:rsid w:val="00CF1361"/>
    <w:rsid w:val="00CF227F"/>
    <w:rsid w:val="00CF2C84"/>
    <w:rsid w:val="00CF2D4E"/>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64D2"/>
    <w:rsid w:val="00D079E1"/>
    <w:rsid w:val="00D10CA3"/>
    <w:rsid w:val="00D1154B"/>
    <w:rsid w:val="00D1171F"/>
    <w:rsid w:val="00D11C7D"/>
    <w:rsid w:val="00D13120"/>
    <w:rsid w:val="00D13EC8"/>
    <w:rsid w:val="00D157B6"/>
    <w:rsid w:val="00D15BA8"/>
    <w:rsid w:val="00D16F29"/>
    <w:rsid w:val="00D173B5"/>
    <w:rsid w:val="00D176B9"/>
    <w:rsid w:val="00D20486"/>
    <w:rsid w:val="00D20940"/>
    <w:rsid w:val="00D21D6C"/>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7AB1"/>
    <w:rsid w:val="00D40D71"/>
    <w:rsid w:val="00D414C2"/>
    <w:rsid w:val="00D4289E"/>
    <w:rsid w:val="00D42D32"/>
    <w:rsid w:val="00D44883"/>
    <w:rsid w:val="00D44C27"/>
    <w:rsid w:val="00D46949"/>
    <w:rsid w:val="00D478DC"/>
    <w:rsid w:val="00D47F55"/>
    <w:rsid w:val="00D50CE3"/>
    <w:rsid w:val="00D50D0F"/>
    <w:rsid w:val="00D510C7"/>
    <w:rsid w:val="00D511B3"/>
    <w:rsid w:val="00D512C8"/>
    <w:rsid w:val="00D518A3"/>
    <w:rsid w:val="00D5409C"/>
    <w:rsid w:val="00D57C6A"/>
    <w:rsid w:val="00D62F03"/>
    <w:rsid w:val="00D63A52"/>
    <w:rsid w:val="00D645B9"/>
    <w:rsid w:val="00D7000D"/>
    <w:rsid w:val="00D7145E"/>
    <w:rsid w:val="00D720E9"/>
    <w:rsid w:val="00D728DC"/>
    <w:rsid w:val="00D7349B"/>
    <w:rsid w:val="00D76094"/>
    <w:rsid w:val="00D765A1"/>
    <w:rsid w:val="00D7716A"/>
    <w:rsid w:val="00D80CBD"/>
    <w:rsid w:val="00D80ED0"/>
    <w:rsid w:val="00D813C1"/>
    <w:rsid w:val="00D8346A"/>
    <w:rsid w:val="00D83AB5"/>
    <w:rsid w:val="00D8470E"/>
    <w:rsid w:val="00D84933"/>
    <w:rsid w:val="00D84CB0"/>
    <w:rsid w:val="00D85560"/>
    <w:rsid w:val="00D85D12"/>
    <w:rsid w:val="00D86E51"/>
    <w:rsid w:val="00D87B51"/>
    <w:rsid w:val="00D87FED"/>
    <w:rsid w:val="00D902BC"/>
    <w:rsid w:val="00D914ED"/>
    <w:rsid w:val="00D92818"/>
    <w:rsid w:val="00D929A9"/>
    <w:rsid w:val="00D92F09"/>
    <w:rsid w:val="00D9325F"/>
    <w:rsid w:val="00D93EED"/>
    <w:rsid w:val="00D94B1D"/>
    <w:rsid w:val="00D94B46"/>
    <w:rsid w:val="00D94DCB"/>
    <w:rsid w:val="00D955D2"/>
    <w:rsid w:val="00DA08E9"/>
    <w:rsid w:val="00DA0F03"/>
    <w:rsid w:val="00DA10FD"/>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5C9"/>
    <w:rsid w:val="00DB051A"/>
    <w:rsid w:val="00DB1CBD"/>
    <w:rsid w:val="00DB3987"/>
    <w:rsid w:val="00DB3C27"/>
    <w:rsid w:val="00DB73C5"/>
    <w:rsid w:val="00DC06E7"/>
    <w:rsid w:val="00DC1C8C"/>
    <w:rsid w:val="00DC1D44"/>
    <w:rsid w:val="00DC2C63"/>
    <w:rsid w:val="00DC329D"/>
    <w:rsid w:val="00DC37FB"/>
    <w:rsid w:val="00DC38BB"/>
    <w:rsid w:val="00DC639C"/>
    <w:rsid w:val="00DC65C1"/>
    <w:rsid w:val="00DC6847"/>
    <w:rsid w:val="00DC69EC"/>
    <w:rsid w:val="00DC6D7D"/>
    <w:rsid w:val="00DC728F"/>
    <w:rsid w:val="00DD1339"/>
    <w:rsid w:val="00DD27D0"/>
    <w:rsid w:val="00DD2C39"/>
    <w:rsid w:val="00DD2DC0"/>
    <w:rsid w:val="00DD4A1A"/>
    <w:rsid w:val="00DD517C"/>
    <w:rsid w:val="00DD5AC2"/>
    <w:rsid w:val="00DD679A"/>
    <w:rsid w:val="00DD70E2"/>
    <w:rsid w:val="00DE177D"/>
    <w:rsid w:val="00DE23F9"/>
    <w:rsid w:val="00DE2529"/>
    <w:rsid w:val="00DE3A43"/>
    <w:rsid w:val="00DE4AF0"/>
    <w:rsid w:val="00DE563C"/>
    <w:rsid w:val="00DE77F1"/>
    <w:rsid w:val="00DF079A"/>
    <w:rsid w:val="00DF1D54"/>
    <w:rsid w:val="00DF1FE8"/>
    <w:rsid w:val="00DF26F3"/>
    <w:rsid w:val="00DF28E9"/>
    <w:rsid w:val="00DF38D7"/>
    <w:rsid w:val="00DF476F"/>
    <w:rsid w:val="00DF565A"/>
    <w:rsid w:val="00DF60C1"/>
    <w:rsid w:val="00DF61FA"/>
    <w:rsid w:val="00DF771A"/>
    <w:rsid w:val="00DF7AF7"/>
    <w:rsid w:val="00E01507"/>
    <w:rsid w:val="00E02D7A"/>
    <w:rsid w:val="00E03503"/>
    <w:rsid w:val="00E03551"/>
    <w:rsid w:val="00E04252"/>
    <w:rsid w:val="00E0458B"/>
    <w:rsid w:val="00E046FD"/>
    <w:rsid w:val="00E04AEB"/>
    <w:rsid w:val="00E064E2"/>
    <w:rsid w:val="00E064FC"/>
    <w:rsid w:val="00E0716D"/>
    <w:rsid w:val="00E07416"/>
    <w:rsid w:val="00E104C2"/>
    <w:rsid w:val="00E111B4"/>
    <w:rsid w:val="00E117C7"/>
    <w:rsid w:val="00E11940"/>
    <w:rsid w:val="00E143D8"/>
    <w:rsid w:val="00E15CC3"/>
    <w:rsid w:val="00E200F2"/>
    <w:rsid w:val="00E21CAA"/>
    <w:rsid w:val="00E2216E"/>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514F2"/>
    <w:rsid w:val="00E515E6"/>
    <w:rsid w:val="00E5245D"/>
    <w:rsid w:val="00E52533"/>
    <w:rsid w:val="00E530A0"/>
    <w:rsid w:val="00E53D56"/>
    <w:rsid w:val="00E53E7E"/>
    <w:rsid w:val="00E55363"/>
    <w:rsid w:val="00E560A8"/>
    <w:rsid w:val="00E568F4"/>
    <w:rsid w:val="00E56BFC"/>
    <w:rsid w:val="00E56C22"/>
    <w:rsid w:val="00E57282"/>
    <w:rsid w:val="00E576E1"/>
    <w:rsid w:val="00E578B4"/>
    <w:rsid w:val="00E60D6B"/>
    <w:rsid w:val="00E618AB"/>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3606"/>
    <w:rsid w:val="00E83BF8"/>
    <w:rsid w:val="00E844F6"/>
    <w:rsid w:val="00E84B6B"/>
    <w:rsid w:val="00E84D45"/>
    <w:rsid w:val="00E85386"/>
    <w:rsid w:val="00E859D6"/>
    <w:rsid w:val="00E85DC0"/>
    <w:rsid w:val="00E8626B"/>
    <w:rsid w:val="00E86F4F"/>
    <w:rsid w:val="00E87255"/>
    <w:rsid w:val="00E90AC5"/>
    <w:rsid w:val="00E90F93"/>
    <w:rsid w:val="00E91168"/>
    <w:rsid w:val="00E929A9"/>
    <w:rsid w:val="00E942EF"/>
    <w:rsid w:val="00E944BE"/>
    <w:rsid w:val="00E95B03"/>
    <w:rsid w:val="00E96628"/>
    <w:rsid w:val="00E96A47"/>
    <w:rsid w:val="00E96D2B"/>
    <w:rsid w:val="00E97670"/>
    <w:rsid w:val="00EA0446"/>
    <w:rsid w:val="00EA11A0"/>
    <w:rsid w:val="00EA12BD"/>
    <w:rsid w:val="00EA2D75"/>
    <w:rsid w:val="00EA61FF"/>
    <w:rsid w:val="00EB0514"/>
    <w:rsid w:val="00EB36FD"/>
    <w:rsid w:val="00EB43A1"/>
    <w:rsid w:val="00EB591D"/>
    <w:rsid w:val="00EB7BE9"/>
    <w:rsid w:val="00EC0516"/>
    <w:rsid w:val="00EC3378"/>
    <w:rsid w:val="00EC3F3D"/>
    <w:rsid w:val="00EC470E"/>
    <w:rsid w:val="00EC4EDC"/>
    <w:rsid w:val="00EC511C"/>
    <w:rsid w:val="00EC79F6"/>
    <w:rsid w:val="00ED0BDB"/>
    <w:rsid w:val="00ED1D27"/>
    <w:rsid w:val="00ED1F09"/>
    <w:rsid w:val="00ED2287"/>
    <w:rsid w:val="00ED38D3"/>
    <w:rsid w:val="00ED3FC6"/>
    <w:rsid w:val="00ED4F7F"/>
    <w:rsid w:val="00ED5525"/>
    <w:rsid w:val="00ED720C"/>
    <w:rsid w:val="00ED7E23"/>
    <w:rsid w:val="00EE0DFD"/>
    <w:rsid w:val="00EE16BD"/>
    <w:rsid w:val="00EE17D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E4"/>
    <w:rsid w:val="00F01173"/>
    <w:rsid w:val="00F01527"/>
    <w:rsid w:val="00F01E49"/>
    <w:rsid w:val="00F034F4"/>
    <w:rsid w:val="00F0428F"/>
    <w:rsid w:val="00F04A80"/>
    <w:rsid w:val="00F100EF"/>
    <w:rsid w:val="00F1043D"/>
    <w:rsid w:val="00F12DD7"/>
    <w:rsid w:val="00F14973"/>
    <w:rsid w:val="00F1537C"/>
    <w:rsid w:val="00F16299"/>
    <w:rsid w:val="00F167D6"/>
    <w:rsid w:val="00F173B8"/>
    <w:rsid w:val="00F17409"/>
    <w:rsid w:val="00F17BAA"/>
    <w:rsid w:val="00F20079"/>
    <w:rsid w:val="00F201ED"/>
    <w:rsid w:val="00F20D8E"/>
    <w:rsid w:val="00F21032"/>
    <w:rsid w:val="00F21796"/>
    <w:rsid w:val="00F232A7"/>
    <w:rsid w:val="00F237A9"/>
    <w:rsid w:val="00F241F0"/>
    <w:rsid w:val="00F248F8"/>
    <w:rsid w:val="00F26FAD"/>
    <w:rsid w:val="00F274C9"/>
    <w:rsid w:val="00F3329A"/>
    <w:rsid w:val="00F34374"/>
    <w:rsid w:val="00F35987"/>
    <w:rsid w:val="00F35C45"/>
    <w:rsid w:val="00F35FE6"/>
    <w:rsid w:val="00F36260"/>
    <w:rsid w:val="00F3729B"/>
    <w:rsid w:val="00F3736C"/>
    <w:rsid w:val="00F40D13"/>
    <w:rsid w:val="00F40E74"/>
    <w:rsid w:val="00F411F1"/>
    <w:rsid w:val="00F426C5"/>
    <w:rsid w:val="00F43BEF"/>
    <w:rsid w:val="00F443AE"/>
    <w:rsid w:val="00F4469D"/>
    <w:rsid w:val="00F44E0C"/>
    <w:rsid w:val="00F45499"/>
    <w:rsid w:val="00F45DF5"/>
    <w:rsid w:val="00F465FD"/>
    <w:rsid w:val="00F503CF"/>
    <w:rsid w:val="00F54C23"/>
    <w:rsid w:val="00F54DE3"/>
    <w:rsid w:val="00F55651"/>
    <w:rsid w:val="00F55DC2"/>
    <w:rsid w:val="00F55F9A"/>
    <w:rsid w:val="00F56E53"/>
    <w:rsid w:val="00F62C69"/>
    <w:rsid w:val="00F63B41"/>
    <w:rsid w:val="00F64158"/>
    <w:rsid w:val="00F64345"/>
    <w:rsid w:val="00F65389"/>
    <w:rsid w:val="00F65FF3"/>
    <w:rsid w:val="00F6607E"/>
    <w:rsid w:val="00F66256"/>
    <w:rsid w:val="00F66FF4"/>
    <w:rsid w:val="00F6733C"/>
    <w:rsid w:val="00F70370"/>
    <w:rsid w:val="00F70983"/>
    <w:rsid w:val="00F71501"/>
    <w:rsid w:val="00F717E3"/>
    <w:rsid w:val="00F7182B"/>
    <w:rsid w:val="00F7189F"/>
    <w:rsid w:val="00F71A51"/>
    <w:rsid w:val="00F71DA2"/>
    <w:rsid w:val="00F724BF"/>
    <w:rsid w:val="00F72745"/>
    <w:rsid w:val="00F72855"/>
    <w:rsid w:val="00F73486"/>
    <w:rsid w:val="00F73CF3"/>
    <w:rsid w:val="00F74362"/>
    <w:rsid w:val="00F743A0"/>
    <w:rsid w:val="00F74638"/>
    <w:rsid w:val="00F7555C"/>
    <w:rsid w:val="00F75CA8"/>
    <w:rsid w:val="00F75F00"/>
    <w:rsid w:val="00F7746C"/>
    <w:rsid w:val="00F77530"/>
    <w:rsid w:val="00F77795"/>
    <w:rsid w:val="00F77F4F"/>
    <w:rsid w:val="00F8188C"/>
    <w:rsid w:val="00F82756"/>
    <w:rsid w:val="00F83184"/>
    <w:rsid w:val="00F84250"/>
    <w:rsid w:val="00F845CA"/>
    <w:rsid w:val="00F909D6"/>
    <w:rsid w:val="00F90F27"/>
    <w:rsid w:val="00F91F50"/>
    <w:rsid w:val="00F925C3"/>
    <w:rsid w:val="00F938BF"/>
    <w:rsid w:val="00F93949"/>
    <w:rsid w:val="00F94279"/>
    <w:rsid w:val="00F944B4"/>
    <w:rsid w:val="00F947B6"/>
    <w:rsid w:val="00F97AEE"/>
    <w:rsid w:val="00FA028D"/>
    <w:rsid w:val="00FA05EF"/>
    <w:rsid w:val="00FA0711"/>
    <w:rsid w:val="00FA22CD"/>
    <w:rsid w:val="00FA2750"/>
    <w:rsid w:val="00FA55AC"/>
    <w:rsid w:val="00FA5747"/>
    <w:rsid w:val="00FA5C86"/>
    <w:rsid w:val="00FA5F8A"/>
    <w:rsid w:val="00FA61DA"/>
    <w:rsid w:val="00FA6AD5"/>
    <w:rsid w:val="00FA796C"/>
    <w:rsid w:val="00FA7CDC"/>
    <w:rsid w:val="00FB22BE"/>
    <w:rsid w:val="00FB299B"/>
    <w:rsid w:val="00FB2EC6"/>
    <w:rsid w:val="00FB3608"/>
    <w:rsid w:val="00FB3EA4"/>
    <w:rsid w:val="00FB435E"/>
    <w:rsid w:val="00FB4C08"/>
    <w:rsid w:val="00FB500E"/>
    <w:rsid w:val="00FB6A56"/>
    <w:rsid w:val="00FB6E21"/>
    <w:rsid w:val="00FB7B0A"/>
    <w:rsid w:val="00FB7BD2"/>
    <w:rsid w:val="00FC0D75"/>
    <w:rsid w:val="00FC1AEB"/>
    <w:rsid w:val="00FC3F79"/>
    <w:rsid w:val="00FC418E"/>
    <w:rsid w:val="00FC5201"/>
    <w:rsid w:val="00FC52D2"/>
    <w:rsid w:val="00FC5861"/>
    <w:rsid w:val="00FC7AC1"/>
    <w:rsid w:val="00FC7F8F"/>
    <w:rsid w:val="00FD0548"/>
    <w:rsid w:val="00FD0884"/>
    <w:rsid w:val="00FD16E7"/>
    <w:rsid w:val="00FD256F"/>
    <w:rsid w:val="00FD2D98"/>
    <w:rsid w:val="00FD2F0D"/>
    <w:rsid w:val="00FD41A5"/>
    <w:rsid w:val="00FD434F"/>
    <w:rsid w:val="00FD463B"/>
    <w:rsid w:val="00FD4AC9"/>
    <w:rsid w:val="00FE1607"/>
    <w:rsid w:val="00FE1909"/>
    <w:rsid w:val="00FE2A1F"/>
    <w:rsid w:val="00FE2C9A"/>
    <w:rsid w:val="00FE40CF"/>
    <w:rsid w:val="00FE4274"/>
    <w:rsid w:val="00FE4470"/>
    <w:rsid w:val="00FE4987"/>
    <w:rsid w:val="00FE5B6A"/>
    <w:rsid w:val="00FE6316"/>
    <w:rsid w:val="00FE69A3"/>
    <w:rsid w:val="00FE6ACD"/>
    <w:rsid w:val="00FE6C61"/>
    <w:rsid w:val="00FE6F31"/>
    <w:rsid w:val="00FE7026"/>
    <w:rsid w:val="00FE7B1F"/>
    <w:rsid w:val="00FF1CB8"/>
    <w:rsid w:val="00FF4163"/>
    <w:rsid w:val="00FF5060"/>
    <w:rsid w:val="00FF639D"/>
    <w:rsid w:val="00FF64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5F54-F9F6-4559-9D72-6D272F3F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2912</Words>
  <Characters>15716</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justinian.habner</cp:lastModifiedBy>
  <cp:revision>3</cp:revision>
  <cp:lastPrinted>2014-02-17T17:16:00Z</cp:lastPrinted>
  <dcterms:created xsi:type="dcterms:W3CDTF">2014-06-12T12:58:00Z</dcterms:created>
  <dcterms:modified xsi:type="dcterms:W3CDTF">2014-06-12T13:01:00Z</dcterms:modified>
</cp:coreProperties>
</file>