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30" w:rsidRDefault="00E14670" w:rsidP="00DA6A85">
      <w:pPr>
        <w:jc w:val="right"/>
        <w:rPr>
          <w:rFonts w:ascii="Arial" w:hAnsi="Arial" w:cs="Arial"/>
          <w:sz w:val="22"/>
          <w:szCs w:val="22"/>
        </w:rPr>
      </w:pPr>
      <w:bookmarkStart w:id="0" w:name="_GoBack"/>
      <w:bookmarkEnd w:id="0"/>
      <w:r>
        <w:rPr>
          <w:rFonts w:ascii="Arial" w:hAnsi="Arial" w:cs="Arial"/>
          <w:noProof/>
        </w:rPr>
        <w:drawing>
          <wp:anchor distT="0" distB="0" distL="114300" distR="114300" simplePos="0" relativeHeight="251657728" behindDoc="0" locked="0" layoutInCell="1" allowOverlap="1">
            <wp:simplePos x="0" y="0"/>
            <wp:positionH relativeFrom="column">
              <wp:posOffset>-216535</wp:posOffset>
            </wp:positionH>
            <wp:positionV relativeFrom="paragraph">
              <wp:posOffset>38100</wp:posOffset>
            </wp:positionV>
            <wp:extent cx="2395220" cy="469900"/>
            <wp:effectExtent l="0" t="0" r="5080" b="6350"/>
            <wp:wrapSquare wrapText="bothSides"/>
            <wp:docPr id="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5220" cy="469900"/>
                    </a:xfrm>
                    <a:prstGeom prst="rect">
                      <a:avLst/>
                    </a:prstGeom>
                    <a:noFill/>
                    <a:ln>
                      <a:noFill/>
                    </a:ln>
                  </pic:spPr>
                </pic:pic>
              </a:graphicData>
            </a:graphic>
          </wp:anchor>
        </w:drawing>
      </w:r>
      <w:r>
        <w:rPr>
          <w:rFonts w:ascii="Verdana" w:hAnsi="Verdana"/>
          <w:noProof/>
          <w:color w:val="000099"/>
          <w:sz w:val="18"/>
          <w:szCs w:val="18"/>
        </w:rPr>
        <w:drawing>
          <wp:inline distT="0" distB="0" distL="0" distR="0">
            <wp:extent cx="3760470" cy="523875"/>
            <wp:effectExtent l="0" t="0" r="0" b="9525"/>
            <wp:docPr id="4" name="logo" descr="Oxford University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xford University Hospitals NHS Trus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0470" cy="523875"/>
                    </a:xfrm>
                    <a:prstGeom prst="rect">
                      <a:avLst/>
                    </a:prstGeom>
                    <a:noFill/>
                    <a:ln>
                      <a:noFill/>
                    </a:ln>
                  </pic:spPr>
                </pic:pic>
              </a:graphicData>
            </a:graphic>
          </wp:inline>
        </w:drawing>
      </w:r>
    </w:p>
    <w:p w:rsidR="00206130" w:rsidRDefault="00206130" w:rsidP="00DA6A85">
      <w:pPr>
        <w:jc w:val="center"/>
        <w:rPr>
          <w:rFonts w:ascii="Arial" w:hAnsi="Arial" w:cs="Arial"/>
          <w:sz w:val="22"/>
          <w:szCs w:val="22"/>
        </w:rPr>
      </w:pPr>
    </w:p>
    <w:p w:rsidR="00206130" w:rsidRDefault="00206130" w:rsidP="00DA6A85">
      <w:pPr>
        <w:jc w:val="center"/>
        <w:rPr>
          <w:rFonts w:ascii="Arial" w:hAnsi="Arial" w:cs="Arial"/>
          <w:sz w:val="22"/>
          <w:szCs w:val="22"/>
        </w:rPr>
      </w:pPr>
    </w:p>
    <w:p w:rsidR="00206130" w:rsidRDefault="00206130" w:rsidP="00206130">
      <w:pPr>
        <w:jc w:val="right"/>
        <w:rPr>
          <w:rFonts w:ascii="Arial" w:hAnsi="Arial" w:cs="Arial"/>
          <w:sz w:val="22"/>
          <w:szCs w:val="22"/>
        </w:rPr>
      </w:pPr>
    </w:p>
    <w:p w:rsidR="00206130" w:rsidRDefault="00206130" w:rsidP="00206130">
      <w:pPr>
        <w:jc w:val="right"/>
        <w:rPr>
          <w:rFonts w:ascii="Arial" w:hAnsi="Arial" w:cs="Arial"/>
          <w:sz w:val="22"/>
          <w:szCs w:val="22"/>
        </w:rPr>
      </w:pPr>
    </w:p>
    <w:p w:rsidR="00206130" w:rsidRDefault="00206130" w:rsidP="00206130">
      <w:pPr>
        <w:jc w:val="right"/>
        <w:rPr>
          <w:rFonts w:ascii="Arial" w:hAnsi="Arial" w:cs="Arial"/>
          <w:sz w:val="22"/>
          <w:szCs w:val="22"/>
        </w:rPr>
      </w:pPr>
    </w:p>
    <w:p w:rsidR="00206130" w:rsidRDefault="00206130"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tbl>
      <w:tblPr>
        <w:tblW w:w="0" w:type="auto"/>
        <w:jc w:val="center"/>
        <w:tblLook w:val="01E0"/>
      </w:tblPr>
      <w:tblGrid>
        <w:gridCol w:w="9242"/>
      </w:tblGrid>
      <w:tr w:rsidR="00BA089C" w:rsidRPr="00F54712" w:rsidTr="00DA6A85">
        <w:trPr>
          <w:jc w:val="center"/>
        </w:trPr>
        <w:tc>
          <w:tcPr>
            <w:tcW w:w="9242" w:type="dxa"/>
          </w:tcPr>
          <w:p w:rsidR="00644518" w:rsidRDefault="00D04EB0" w:rsidP="00644518">
            <w:pPr>
              <w:jc w:val="center"/>
              <w:rPr>
                <w:rFonts w:ascii="Arial" w:hAnsi="Arial" w:cs="Arial"/>
                <w:b/>
                <w:sz w:val="72"/>
                <w:szCs w:val="72"/>
              </w:rPr>
            </w:pPr>
            <w:bookmarkStart w:id="1" w:name="MainTitle"/>
            <w:r w:rsidRPr="00644518">
              <w:rPr>
                <w:rFonts w:ascii="Arial" w:hAnsi="Arial" w:cs="Arial"/>
                <w:b/>
                <w:sz w:val="72"/>
                <w:szCs w:val="72"/>
              </w:rPr>
              <w:t>PATIENT CHOICE, EQUITY AND FAIR ACCESS POLICY</w:t>
            </w:r>
            <w:r w:rsidR="00644518">
              <w:rPr>
                <w:rFonts w:ascii="Arial" w:hAnsi="Arial" w:cs="Arial"/>
                <w:b/>
                <w:sz w:val="72"/>
                <w:szCs w:val="72"/>
              </w:rPr>
              <w:t xml:space="preserve">; </w:t>
            </w:r>
          </w:p>
          <w:p w:rsidR="00644518" w:rsidRDefault="00644518" w:rsidP="00644518">
            <w:pPr>
              <w:jc w:val="center"/>
              <w:rPr>
                <w:rFonts w:ascii="Arial" w:hAnsi="Arial" w:cs="Arial"/>
                <w:b/>
                <w:sz w:val="72"/>
                <w:szCs w:val="72"/>
              </w:rPr>
            </w:pPr>
          </w:p>
          <w:p w:rsidR="00BA089C" w:rsidRPr="00644518" w:rsidRDefault="00E43446" w:rsidP="00644518">
            <w:pPr>
              <w:jc w:val="center"/>
              <w:rPr>
                <w:rFonts w:ascii="Arial" w:hAnsi="Arial" w:cs="Arial"/>
                <w:sz w:val="72"/>
                <w:szCs w:val="72"/>
              </w:rPr>
            </w:pPr>
            <w:r w:rsidRPr="00644518">
              <w:rPr>
                <w:rFonts w:ascii="Arial" w:hAnsi="Arial" w:cs="Arial"/>
                <w:b/>
                <w:sz w:val="72"/>
                <w:szCs w:val="72"/>
              </w:rPr>
              <w:t>BED BASED SERVICES</w:t>
            </w:r>
            <w:r w:rsidR="009D37A3" w:rsidRPr="00644518">
              <w:rPr>
                <w:rFonts w:ascii="Arial" w:hAnsi="Arial" w:cs="Arial"/>
                <w:b/>
                <w:sz w:val="72"/>
                <w:szCs w:val="72"/>
              </w:rPr>
              <w:t xml:space="preserve"> </w:t>
            </w:r>
            <w:bookmarkEnd w:id="1"/>
          </w:p>
        </w:tc>
      </w:tr>
    </w:tbl>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BA089C" w:rsidRDefault="00BA089C" w:rsidP="00206130">
      <w:pPr>
        <w:jc w:val="right"/>
        <w:rPr>
          <w:rFonts w:ascii="Arial" w:hAnsi="Arial" w:cs="Arial"/>
          <w:sz w:val="22"/>
          <w:szCs w:val="22"/>
        </w:rPr>
      </w:pPr>
    </w:p>
    <w:p w:rsidR="00206130" w:rsidRDefault="00206130" w:rsidP="00206130">
      <w:pPr>
        <w:jc w:val="right"/>
        <w:rPr>
          <w:rFonts w:ascii="Arial" w:hAnsi="Arial" w:cs="Arial"/>
          <w:sz w:val="22"/>
          <w:szCs w:val="22"/>
        </w:rPr>
      </w:pPr>
    </w:p>
    <w:p w:rsidR="0001453D" w:rsidRDefault="0001453D" w:rsidP="00206130">
      <w:pPr>
        <w:jc w:val="right"/>
        <w:rPr>
          <w:rFonts w:ascii="Arial" w:hAnsi="Arial" w:cs="Arial"/>
          <w:sz w:val="22"/>
          <w:szCs w:val="22"/>
        </w:rPr>
      </w:pPr>
    </w:p>
    <w:p w:rsidR="0001453D" w:rsidRDefault="0001453D" w:rsidP="00206130">
      <w:pPr>
        <w:jc w:val="right"/>
        <w:rPr>
          <w:rFonts w:ascii="Arial" w:hAnsi="Arial" w:cs="Arial"/>
          <w:sz w:val="22"/>
          <w:szCs w:val="22"/>
        </w:rPr>
      </w:pPr>
    </w:p>
    <w:p w:rsidR="00206130" w:rsidRDefault="00206130" w:rsidP="00206130">
      <w:pPr>
        <w:jc w:val="right"/>
        <w:rPr>
          <w:rFonts w:ascii="Arial" w:hAnsi="Arial" w:cs="Arial"/>
          <w:sz w:val="22"/>
          <w:szCs w:val="22"/>
        </w:rPr>
      </w:pPr>
    </w:p>
    <w:p w:rsidR="00206130" w:rsidRDefault="00206130" w:rsidP="00206130">
      <w:pPr>
        <w:jc w:val="right"/>
        <w:rPr>
          <w:rFonts w:ascii="Arial" w:hAnsi="Arial" w:cs="Arial"/>
          <w:sz w:val="22"/>
          <w:szCs w:val="22"/>
        </w:rPr>
      </w:pPr>
    </w:p>
    <w:p w:rsidR="0001453D" w:rsidRPr="0001453D" w:rsidRDefault="0001453D" w:rsidP="00206130">
      <w:pPr>
        <w:jc w:val="right"/>
        <w:rPr>
          <w:rFonts w:ascii="Arial" w:hAnsi="Arial" w:cs="Arial"/>
          <w:b/>
          <w:sz w:val="22"/>
          <w:szCs w:val="22"/>
        </w:rPr>
        <w:sectPr w:rsidR="0001453D" w:rsidRPr="0001453D" w:rsidSect="00EA762E">
          <w:headerReference w:type="even" r:id="rId13"/>
          <w:headerReference w:type="default" r:id="rId14"/>
          <w:footerReference w:type="even" r:id="rId15"/>
          <w:footerReference w:type="default" r:id="rId16"/>
          <w:headerReference w:type="first" r:id="rId17"/>
          <w:footerReference w:type="first" r:id="rId18"/>
          <w:pgSz w:w="11906" w:h="16838" w:code="9"/>
          <w:pgMar w:top="1361" w:right="1274" w:bottom="1418" w:left="1418" w:header="709" w:footer="709" w:gutter="0"/>
          <w:pgNumType w:start="1"/>
          <w:cols w:space="708"/>
          <w:titlePg/>
          <w:docGrid w:linePitch="360"/>
        </w:sectPr>
      </w:pPr>
    </w:p>
    <w:tbl>
      <w:tblPr>
        <w:tblW w:w="0" w:type="auto"/>
        <w:tblLook w:val="01E0"/>
      </w:tblPr>
      <w:tblGrid>
        <w:gridCol w:w="9242"/>
      </w:tblGrid>
      <w:tr w:rsidR="00436D62" w:rsidRPr="00436D62" w:rsidTr="001C4432">
        <w:tc>
          <w:tcPr>
            <w:tcW w:w="9242" w:type="dxa"/>
            <w:shd w:val="clear" w:color="auto" w:fill="auto"/>
          </w:tcPr>
          <w:p w:rsidR="00B80F4E" w:rsidRPr="00436D62" w:rsidRDefault="00B80F4E" w:rsidP="00F54712">
            <w:pPr>
              <w:spacing w:before="360" w:after="360"/>
              <w:rPr>
                <w:rFonts w:ascii="Arial" w:hAnsi="Arial" w:cs="Arial"/>
                <w:b/>
                <w:sz w:val="22"/>
                <w:szCs w:val="22"/>
              </w:rPr>
            </w:pPr>
            <w:r w:rsidRPr="00436D62">
              <w:rPr>
                <w:rFonts w:ascii="Arial" w:hAnsi="Arial" w:cs="Arial"/>
                <w:b/>
                <w:sz w:val="22"/>
                <w:szCs w:val="22"/>
              </w:rPr>
              <w:lastRenderedPageBreak/>
              <w:t>SUMMARY POINTS</w:t>
            </w:r>
          </w:p>
        </w:tc>
      </w:tr>
      <w:tr w:rsidR="00AB60FE" w:rsidRPr="00F54712" w:rsidTr="001C4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nil"/>
              <w:right w:val="nil"/>
            </w:tcBorders>
          </w:tcPr>
          <w:p w:rsidR="00AB60FE" w:rsidRPr="00F54712" w:rsidRDefault="00AB60FE" w:rsidP="003B281F">
            <w:pPr>
              <w:spacing w:before="120" w:after="120" w:line="360" w:lineRule="auto"/>
              <w:rPr>
                <w:rFonts w:ascii="Arial" w:hAnsi="Arial" w:cs="Arial"/>
                <w:sz w:val="22"/>
                <w:szCs w:val="22"/>
              </w:rPr>
            </w:pPr>
            <w:r>
              <w:rPr>
                <w:rFonts w:ascii="Arial" w:hAnsi="Arial" w:cs="Arial"/>
                <w:sz w:val="22"/>
                <w:szCs w:val="22"/>
              </w:rPr>
              <w:t xml:space="preserve">This policy defines how the </w:t>
            </w:r>
            <w:r w:rsidR="00D04EB0">
              <w:rPr>
                <w:rFonts w:ascii="Arial" w:hAnsi="Arial" w:cs="Arial"/>
                <w:sz w:val="22"/>
                <w:szCs w:val="22"/>
              </w:rPr>
              <w:t xml:space="preserve">organisation </w:t>
            </w:r>
            <w:r>
              <w:rPr>
                <w:rFonts w:ascii="Arial" w:hAnsi="Arial" w:cs="Arial"/>
                <w:sz w:val="22"/>
                <w:szCs w:val="22"/>
              </w:rPr>
              <w:t xml:space="preserve">will manage choice </w:t>
            </w:r>
            <w:r w:rsidR="00054AD7">
              <w:rPr>
                <w:rFonts w:ascii="Arial" w:hAnsi="Arial" w:cs="Arial"/>
                <w:sz w:val="22"/>
                <w:szCs w:val="22"/>
              </w:rPr>
              <w:t xml:space="preserve">throughout a patients inpatient stay </w:t>
            </w:r>
            <w:r>
              <w:rPr>
                <w:rFonts w:ascii="Arial" w:hAnsi="Arial" w:cs="Arial"/>
                <w:sz w:val="22"/>
                <w:szCs w:val="22"/>
              </w:rPr>
              <w:t xml:space="preserve">with regard to discharge planning, particularly at the point </w:t>
            </w:r>
            <w:r w:rsidR="00D04EB0">
              <w:rPr>
                <w:rFonts w:ascii="Arial" w:hAnsi="Arial" w:cs="Arial"/>
                <w:sz w:val="22"/>
                <w:szCs w:val="22"/>
              </w:rPr>
              <w:t>that a patient</w:t>
            </w:r>
            <w:r>
              <w:rPr>
                <w:rFonts w:ascii="Arial" w:hAnsi="Arial" w:cs="Arial"/>
                <w:sz w:val="22"/>
                <w:szCs w:val="22"/>
              </w:rPr>
              <w:t xml:space="preserve"> no longer require</w:t>
            </w:r>
            <w:r w:rsidR="00D04EB0">
              <w:rPr>
                <w:rFonts w:ascii="Arial" w:hAnsi="Arial" w:cs="Arial"/>
                <w:sz w:val="22"/>
                <w:szCs w:val="22"/>
              </w:rPr>
              <w:t>s</w:t>
            </w:r>
            <w:r>
              <w:rPr>
                <w:rFonts w:ascii="Arial" w:hAnsi="Arial" w:cs="Arial"/>
                <w:sz w:val="22"/>
                <w:szCs w:val="22"/>
              </w:rPr>
              <w:t xml:space="preserve"> </w:t>
            </w:r>
            <w:r w:rsidR="00E43446">
              <w:rPr>
                <w:rFonts w:ascii="Arial" w:hAnsi="Arial" w:cs="Arial"/>
                <w:sz w:val="22"/>
                <w:szCs w:val="22"/>
              </w:rPr>
              <w:t xml:space="preserve">the level of </w:t>
            </w:r>
            <w:r>
              <w:rPr>
                <w:rFonts w:ascii="Arial" w:hAnsi="Arial" w:cs="Arial"/>
                <w:sz w:val="22"/>
                <w:szCs w:val="22"/>
              </w:rPr>
              <w:t>care</w:t>
            </w:r>
            <w:r w:rsidR="00E43446">
              <w:rPr>
                <w:rFonts w:ascii="Arial" w:hAnsi="Arial" w:cs="Arial"/>
                <w:sz w:val="22"/>
                <w:szCs w:val="22"/>
              </w:rPr>
              <w:t xml:space="preserve"> provided by the </w:t>
            </w:r>
            <w:r w:rsidR="00AF3004">
              <w:rPr>
                <w:rFonts w:ascii="Arial" w:hAnsi="Arial" w:cs="Arial"/>
                <w:sz w:val="22"/>
                <w:szCs w:val="22"/>
              </w:rPr>
              <w:t>organisation</w:t>
            </w:r>
            <w:r w:rsidR="00941297">
              <w:rPr>
                <w:rFonts w:ascii="Arial" w:hAnsi="Arial" w:cs="Arial"/>
                <w:sz w:val="22"/>
                <w:szCs w:val="22"/>
              </w:rPr>
              <w:t xml:space="preserve">.  The </w:t>
            </w:r>
            <w:r w:rsidR="00E43446">
              <w:rPr>
                <w:rFonts w:ascii="Arial" w:hAnsi="Arial" w:cs="Arial"/>
                <w:sz w:val="22"/>
                <w:szCs w:val="22"/>
              </w:rPr>
              <w:t xml:space="preserve">organisation </w:t>
            </w:r>
            <w:r w:rsidR="00941297">
              <w:rPr>
                <w:rFonts w:ascii="Arial" w:hAnsi="Arial" w:cs="Arial"/>
                <w:sz w:val="22"/>
                <w:szCs w:val="22"/>
              </w:rPr>
              <w:t>will make every e</w:t>
            </w:r>
            <w:r w:rsidR="003B281F">
              <w:rPr>
                <w:rFonts w:ascii="Arial" w:hAnsi="Arial" w:cs="Arial"/>
                <w:sz w:val="22"/>
                <w:szCs w:val="22"/>
              </w:rPr>
              <w:t xml:space="preserve">ffort to discharge patients to the destination of their </w:t>
            </w:r>
            <w:r w:rsidR="000770DC">
              <w:rPr>
                <w:rFonts w:ascii="Arial" w:hAnsi="Arial" w:cs="Arial"/>
                <w:sz w:val="22"/>
                <w:szCs w:val="22"/>
              </w:rPr>
              <w:t>choice</w:t>
            </w:r>
            <w:r w:rsidR="003B281F">
              <w:rPr>
                <w:rFonts w:ascii="Arial" w:hAnsi="Arial" w:cs="Arial"/>
                <w:sz w:val="22"/>
                <w:szCs w:val="22"/>
              </w:rPr>
              <w:t xml:space="preserve"> </w:t>
            </w:r>
            <w:r w:rsidR="00D04EB0">
              <w:rPr>
                <w:rFonts w:ascii="Arial" w:hAnsi="Arial" w:cs="Arial"/>
                <w:sz w:val="22"/>
                <w:szCs w:val="22"/>
              </w:rPr>
              <w:t>but not</w:t>
            </w:r>
            <w:r w:rsidR="00E43446">
              <w:rPr>
                <w:rFonts w:ascii="Arial" w:hAnsi="Arial" w:cs="Arial"/>
                <w:sz w:val="22"/>
                <w:szCs w:val="22"/>
              </w:rPr>
              <w:t xml:space="preserve"> </w:t>
            </w:r>
            <w:r w:rsidR="001C4432">
              <w:rPr>
                <w:rFonts w:ascii="Arial" w:hAnsi="Arial" w:cs="Arial"/>
                <w:sz w:val="22"/>
                <w:szCs w:val="22"/>
              </w:rPr>
              <w:t>to</w:t>
            </w:r>
            <w:r w:rsidR="00E43446">
              <w:rPr>
                <w:rFonts w:ascii="Arial" w:hAnsi="Arial" w:cs="Arial"/>
                <w:sz w:val="22"/>
                <w:szCs w:val="22"/>
              </w:rPr>
              <w:t xml:space="preserve"> the detriment of equitable and fair </w:t>
            </w:r>
            <w:r w:rsidR="00AF3004">
              <w:rPr>
                <w:rFonts w:ascii="Arial" w:hAnsi="Arial" w:cs="Arial"/>
                <w:sz w:val="22"/>
                <w:szCs w:val="22"/>
              </w:rPr>
              <w:t>access</w:t>
            </w:r>
            <w:r w:rsidR="00E43446">
              <w:rPr>
                <w:rFonts w:ascii="Arial" w:hAnsi="Arial" w:cs="Arial"/>
                <w:sz w:val="22"/>
                <w:szCs w:val="22"/>
              </w:rPr>
              <w:t xml:space="preserve"> to services</w:t>
            </w:r>
            <w:r w:rsidR="009A3967">
              <w:rPr>
                <w:rFonts w:ascii="Arial" w:hAnsi="Arial" w:cs="Arial"/>
                <w:sz w:val="22"/>
                <w:szCs w:val="22"/>
              </w:rPr>
              <w:t xml:space="preserve"> for all patients</w:t>
            </w:r>
            <w:r w:rsidR="00E43446">
              <w:rPr>
                <w:rFonts w:ascii="Arial" w:hAnsi="Arial" w:cs="Arial"/>
                <w:sz w:val="22"/>
                <w:szCs w:val="22"/>
              </w:rPr>
              <w:t>.</w:t>
            </w:r>
            <w:r w:rsidR="00D04EB0">
              <w:rPr>
                <w:rFonts w:ascii="Arial" w:hAnsi="Arial" w:cs="Arial"/>
                <w:sz w:val="22"/>
                <w:szCs w:val="22"/>
              </w:rPr>
              <w:t xml:space="preserve"> </w:t>
            </w:r>
            <w:r w:rsidR="003B281F">
              <w:rPr>
                <w:rFonts w:ascii="Arial" w:hAnsi="Arial" w:cs="Arial"/>
                <w:sz w:val="22"/>
                <w:szCs w:val="22"/>
              </w:rPr>
              <w:t>Therefore where the destination of choice is not available the organisation will offer alternative providers or an interim alternative.</w:t>
            </w:r>
          </w:p>
        </w:tc>
      </w:tr>
      <w:tr w:rsidR="00B80F4E" w:rsidRPr="00F54712" w:rsidTr="001C4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nil"/>
              <w:left w:val="nil"/>
              <w:bottom w:val="nil"/>
              <w:right w:val="nil"/>
            </w:tcBorders>
          </w:tcPr>
          <w:p w:rsidR="00B80F4E" w:rsidRPr="00F54712" w:rsidRDefault="00AB60FE" w:rsidP="00A840C8">
            <w:pPr>
              <w:spacing w:before="120" w:after="120" w:line="360" w:lineRule="auto"/>
              <w:rPr>
                <w:rFonts w:ascii="Arial" w:hAnsi="Arial" w:cs="Arial"/>
                <w:sz w:val="22"/>
                <w:szCs w:val="22"/>
              </w:rPr>
            </w:pPr>
            <w:r>
              <w:rPr>
                <w:rFonts w:ascii="Arial" w:hAnsi="Arial" w:cs="Arial"/>
                <w:sz w:val="22"/>
                <w:szCs w:val="22"/>
              </w:rPr>
              <w:t xml:space="preserve">The overarching aim is to reduce </w:t>
            </w:r>
            <w:r w:rsidR="00DD0AD3" w:rsidRPr="00DD0AD3">
              <w:rPr>
                <w:rFonts w:ascii="Arial" w:hAnsi="Arial" w:cs="Arial"/>
                <w:sz w:val="22"/>
                <w:szCs w:val="22"/>
              </w:rPr>
              <w:t>delay</w:t>
            </w:r>
            <w:r>
              <w:rPr>
                <w:rFonts w:ascii="Arial" w:hAnsi="Arial" w:cs="Arial"/>
                <w:sz w:val="22"/>
                <w:szCs w:val="22"/>
              </w:rPr>
              <w:t>s</w:t>
            </w:r>
            <w:r w:rsidR="00DD0AD3" w:rsidRPr="00DD0AD3">
              <w:rPr>
                <w:rFonts w:ascii="Arial" w:hAnsi="Arial" w:cs="Arial"/>
                <w:sz w:val="22"/>
                <w:szCs w:val="22"/>
              </w:rPr>
              <w:t xml:space="preserve"> in the appropriate transfer of care or discharge of patients</w:t>
            </w:r>
            <w:r w:rsidR="00084374">
              <w:rPr>
                <w:rFonts w:ascii="Arial" w:hAnsi="Arial" w:cs="Arial"/>
                <w:sz w:val="22"/>
                <w:szCs w:val="22"/>
              </w:rPr>
              <w:t>,</w:t>
            </w:r>
            <w:r w:rsidR="00DD0AD3" w:rsidRPr="00DD0AD3">
              <w:rPr>
                <w:rFonts w:ascii="Arial" w:hAnsi="Arial" w:cs="Arial"/>
                <w:sz w:val="22"/>
                <w:szCs w:val="22"/>
              </w:rPr>
              <w:t xml:space="preserve"> </w:t>
            </w:r>
            <w:r>
              <w:rPr>
                <w:rFonts w:ascii="Arial" w:hAnsi="Arial" w:cs="Arial"/>
                <w:sz w:val="22"/>
                <w:szCs w:val="22"/>
              </w:rPr>
              <w:t xml:space="preserve">through early engagement and support, and the implementation of a fair and transparent escalation process </w:t>
            </w:r>
          </w:p>
        </w:tc>
      </w:tr>
      <w:tr w:rsidR="0060076E" w:rsidRPr="00F54712" w:rsidTr="00436D62">
        <w:trPr>
          <w:trHeight w:val="675"/>
        </w:trPr>
        <w:tc>
          <w:tcPr>
            <w:tcW w:w="9242" w:type="dxa"/>
            <w:shd w:val="clear" w:color="auto" w:fill="auto"/>
          </w:tcPr>
          <w:p w:rsidR="00436D62" w:rsidRPr="00436D62" w:rsidRDefault="0060076E" w:rsidP="00436D62">
            <w:pPr>
              <w:spacing w:before="360" w:after="360"/>
              <w:rPr>
                <w:rFonts w:ascii="Arial" w:hAnsi="Arial" w:cs="Arial"/>
                <w:b/>
                <w:sz w:val="22"/>
                <w:szCs w:val="22"/>
              </w:rPr>
            </w:pPr>
            <w:r w:rsidRPr="00436D62">
              <w:rPr>
                <w:rFonts w:ascii="Arial" w:hAnsi="Arial" w:cs="Arial"/>
                <w:b/>
                <w:sz w:val="22"/>
                <w:szCs w:val="22"/>
              </w:rPr>
              <w:t>DO</w:t>
            </w:r>
            <w:r w:rsidR="00436D62">
              <w:rPr>
                <w:rFonts w:ascii="Arial" w:hAnsi="Arial" w:cs="Arial"/>
                <w:b/>
                <w:sz w:val="22"/>
                <w:szCs w:val="22"/>
              </w:rPr>
              <w:t>C</w:t>
            </w:r>
            <w:r w:rsidRPr="00436D62">
              <w:rPr>
                <w:rFonts w:ascii="Arial" w:hAnsi="Arial" w:cs="Arial"/>
                <w:b/>
                <w:sz w:val="22"/>
                <w:szCs w:val="22"/>
              </w:rPr>
              <w:t>UMENT DETAILS</w:t>
            </w:r>
          </w:p>
        </w:tc>
      </w:tr>
    </w:tbl>
    <w:p w:rsidR="0060076E" w:rsidRDefault="0060076E" w:rsidP="0060076E">
      <w:pPr>
        <w:rPr>
          <w:rFonts w:ascii="Arial" w:hAnsi="Arial" w:cs="Arial"/>
          <w:b/>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734"/>
      </w:tblGrid>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Author:</w:t>
            </w:r>
          </w:p>
        </w:tc>
        <w:tc>
          <w:tcPr>
            <w:tcW w:w="3734" w:type="dxa"/>
          </w:tcPr>
          <w:p w:rsidR="0060076E" w:rsidRPr="00F54712" w:rsidRDefault="0060076E" w:rsidP="00436D62">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Job Title:</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Signed:</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Version No.</w:t>
            </w:r>
          </w:p>
        </w:tc>
        <w:tc>
          <w:tcPr>
            <w:tcW w:w="3734" w:type="dxa"/>
          </w:tcPr>
          <w:p w:rsidR="0060076E" w:rsidRPr="00F54712" w:rsidRDefault="000770DC" w:rsidP="00E43446">
            <w:pPr>
              <w:rPr>
                <w:rFonts w:ascii="Arial" w:hAnsi="Arial" w:cs="Arial"/>
                <w:sz w:val="22"/>
                <w:szCs w:val="22"/>
              </w:rPr>
            </w:pPr>
            <w:r>
              <w:rPr>
                <w:rFonts w:ascii="Arial" w:hAnsi="Arial" w:cs="Arial"/>
                <w:sz w:val="22"/>
                <w:szCs w:val="22"/>
              </w:rPr>
              <w:t xml:space="preserve"> </w:t>
            </w: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Directorate Reference No.</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Next Review Date:</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Approving Body/Committee:</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Chairman:</w:t>
            </w:r>
          </w:p>
        </w:tc>
        <w:tc>
          <w:tcPr>
            <w:tcW w:w="3734" w:type="dxa"/>
          </w:tcPr>
          <w:p w:rsidR="0060076E" w:rsidRPr="00F54712" w:rsidRDefault="0060076E" w:rsidP="00B03A49">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Signed:</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Date Approved:</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Target Audience:</w:t>
            </w:r>
          </w:p>
        </w:tc>
        <w:tc>
          <w:tcPr>
            <w:tcW w:w="3734" w:type="dxa"/>
          </w:tcPr>
          <w:p w:rsidR="0060076E" w:rsidRPr="00F54712" w:rsidRDefault="0060076E" w:rsidP="0060076E">
            <w:pPr>
              <w:rPr>
                <w:rFonts w:ascii="Arial" w:hAnsi="Arial" w:cs="Arial"/>
                <w:sz w:val="22"/>
                <w:szCs w:val="22"/>
              </w:rPr>
            </w:pPr>
          </w:p>
        </w:tc>
      </w:tr>
      <w:tr w:rsidR="0060076E" w:rsidRPr="00F54712" w:rsidTr="00F54712">
        <w:tc>
          <w:tcPr>
            <w:tcW w:w="5508" w:type="dxa"/>
          </w:tcPr>
          <w:p w:rsidR="0060076E" w:rsidRPr="00F54712" w:rsidRDefault="0060076E" w:rsidP="0060076E">
            <w:pPr>
              <w:rPr>
                <w:rFonts w:ascii="Arial" w:hAnsi="Arial" w:cs="Arial"/>
                <w:b/>
                <w:sz w:val="22"/>
                <w:szCs w:val="22"/>
              </w:rPr>
            </w:pPr>
            <w:r w:rsidRPr="00F54712">
              <w:rPr>
                <w:rFonts w:ascii="Arial" w:hAnsi="Arial" w:cs="Arial"/>
                <w:b/>
                <w:sz w:val="22"/>
                <w:szCs w:val="22"/>
              </w:rPr>
              <w:t>Date Equality Impact Assessment was completed:</w:t>
            </w:r>
          </w:p>
        </w:tc>
        <w:tc>
          <w:tcPr>
            <w:tcW w:w="3734" w:type="dxa"/>
          </w:tcPr>
          <w:p w:rsidR="0060076E" w:rsidRPr="00F54712" w:rsidRDefault="0060076E" w:rsidP="00B45080">
            <w:pPr>
              <w:rPr>
                <w:rFonts w:ascii="Arial" w:hAnsi="Arial" w:cs="Arial"/>
                <w:sz w:val="22"/>
                <w:szCs w:val="22"/>
              </w:rPr>
            </w:pPr>
          </w:p>
        </w:tc>
      </w:tr>
      <w:tr w:rsidR="0060076E" w:rsidRPr="00F54712" w:rsidTr="00D12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PrEx>
        <w:tc>
          <w:tcPr>
            <w:tcW w:w="9242" w:type="dxa"/>
            <w:gridSpan w:val="2"/>
            <w:shd w:val="clear" w:color="auto" w:fill="FFFFFF"/>
          </w:tcPr>
          <w:p w:rsidR="0060076E" w:rsidRPr="00436D62" w:rsidRDefault="0060076E" w:rsidP="00F54712">
            <w:pPr>
              <w:spacing w:before="360" w:after="360"/>
              <w:rPr>
                <w:rFonts w:ascii="Arial" w:hAnsi="Arial" w:cs="Arial"/>
                <w:b/>
                <w:sz w:val="22"/>
                <w:szCs w:val="22"/>
              </w:rPr>
            </w:pPr>
            <w:r w:rsidRPr="00436D62">
              <w:rPr>
                <w:rFonts w:ascii="Arial" w:hAnsi="Arial" w:cs="Arial"/>
                <w:sz w:val="22"/>
                <w:szCs w:val="22"/>
              </w:rPr>
              <w:t xml:space="preserve"> </w:t>
            </w:r>
            <w:r w:rsidRPr="00436D62">
              <w:rPr>
                <w:rFonts w:ascii="Arial" w:hAnsi="Arial" w:cs="Arial"/>
                <w:b/>
                <w:sz w:val="22"/>
                <w:szCs w:val="22"/>
              </w:rPr>
              <w:t>DOCUMENT HISTORY</w:t>
            </w:r>
          </w:p>
        </w:tc>
      </w:tr>
    </w:tbl>
    <w:p w:rsidR="0060076E" w:rsidRDefault="0060076E" w:rsidP="0060076E">
      <w:pPr>
        <w:rPr>
          <w:rFonts w:ascii="Arial" w:hAnsi="Arial" w:cs="Arial"/>
          <w:b/>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026"/>
        <w:gridCol w:w="1101"/>
        <w:gridCol w:w="1275"/>
        <w:gridCol w:w="1560"/>
        <w:gridCol w:w="3038"/>
      </w:tblGrid>
      <w:tr w:rsidR="0060076E" w:rsidRPr="00F54712" w:rsidTr="0028301E">
        <w:tc>
          <w:tcPr>
            <w:tcW w:w="1242" w:type="dxa"/>
          </w:tcPr>
          <w:p w:rsidR="0060076E" w:rsidRPr="00F54712" w:rsidRDefault="0060076E" w:rsidP="00F54712">
            <w:pPr>
              <w:jc w:val="center"/>
              <w:rPr>
                <w:rFonts w:ascii="Arial" w:hAnsi="Arial" w:cs="Arial"/>
                <w:b/>
                <w:sz w:val="22"/>
                <w:szCs w:val="22"/>
              </w:rPr>
            </w:pPr>
            <w:r w:rsidRPr="00F54712">
              <w:rPr>
                <w:rFonts w:ascii="Arial" w:hAnsi="Arial" w:cs="Arial"/>
                <w:b/>
                <w:sz w:val="22"/>
                <w:szCs w:val="22"/>
              </w:rPr>
              <w:t>Date of Issue</w:t>
            </w:r>
          </w:p>
        </w:tc>
        <w:tc>
          <w:tcPr>
            <w:tcW w:w="1026" w:type="dxa"/>
          </w:tcPr>
          <w:p w:rsidR="0060076E" w:rsidRPr="00F54712" w:rsidRDefault="0060076E" w:rsidP="00F54712">
            <w:pPr>
              <w:jc w:val="center"/>
              <w:rPr>
                <w:rFonts w:ascii="Arial" w:hAnsi="Arial" w:cs="Arial"/>
                <w:b/>
                <w:sz w:val="22"/>
                <w:szCs w:val="22"/>
              </w:rPr>
            </w:pPr>
            <w:r w:rsidRPr="00F54712">
              <w:rPr>
                <w:rFonts w:ascii="Arial" w:hAnsi="Arial" w:cs="Arial"/>
                <w:b/>
                <w:sz w:val="22"/>
                <w:szCs w:val="22"/>
              </w:rPr>
              <w:t>Version No.</w:t>
            </w:r>
          </w:p>
        </w:tc>
        <w:tc>
          <w:tcPr>
            <w:tcW w:w="1101" w:type="dxa"/>
          </w:tcPr>
          <w:p w:rsidR="0060076E" w:rsidRPr="00F54712" w:rsidRDefault="0060076E" w:rsidP="00F54712">
            <w:pPr>
              <w:jc w:val="center"/>
              <w:rPr>
                <w:rFonts w:ascii="Arial" w:hAnsi="Arial" w:cs="Arial"/>
                <w:b/>
                <w:sz w:val="22"/>
                <w:szCs w:val="22"/>
              </w:rPr>
            </w:pPr>
            <w:r w:rsidRPr="00F54712">
              <w:rPr>
                <w:rFonts w:ascii="Arial" w:hAnsi="Arial" w:cs="Arial"/>
                <w:b/>
                <w:sz w:val="22"/>
                <w:szCs w:val="22"/>
              </w:rPr>
              <w:t>Next Review Date</w:t>
            </w:r>
          </w:p>
        </w:tc>
        <w:tc>
          <w:tcPr>
            <w:tcW w:w="1275" w:type="dxa"/>
          </w:tcPr>
          <w:p w:rsidR="0060076E" w:rsidRPr="00F54712" w:rsidRDefault="0060076E" w:rsidP="00F54712">
            <w:pPr>
              <w:jc w:val="center"/>
              <w:rPr>
                <w:rFonts w:ascii="Arial" w:hAnsi="Arial" w:cs="Arial"/>
                <w:b/>
                <w:sz w:val="22"/>
                <w:szCs w:val="22"/>
              </w:rPr>
            </w:pPr>
            <w:r w:rsidRPr="00F54712">
              <w:rPr>
                <w:rFonts w:ascii="Arial" w:hAnsi="Arial" w:cs="Arial"/>
                <w:b/>
                <w:sz w:val="22"/>
                <w:szCs w:val="22"/>
              </w:rPr>
              <w:t>Date Approved</w:t>
            </w:r>
          </w:p>
        </w:tc>
        <w:tc>
          <w:tcPr>
            <w:tcW w:w="1560" w:type="dxa"/>
          </w:tcPr>
          <w:p w:rsidR="0060076E" w:rsidRPr="00F54712" w:rsidRDefault="0060076E" w:rsidP="00F54712">
            <w:pPr>
              <w:jc w:val="center"/>
              <w:rPr>
                <w:rFonts w:ascii="Arial" w:hAnsi="Arial" w:cs="Arial"/>
                <w:b/>
                <w:sz w:val="22"/>
                <w:szCs w:val="22"/>
              </w:rPr>
            </w:pPr>
            <w:r w:rsidRPr="00F54712">
              <w:rPr>
                <w:rFonts w:ascii="Arial" w:hAnsi="Arial" w:cs="Arial"/>
                <w:b/>
                <w:sz w:val="22"/>
                <w:szCs w:val="22"/>
              </w:rPr>
              <w:t>Director Responsible for Change</w:t>
            </w:r>
          </w:p>
        </w:tc>
        <w:tc>
          <w:tcPr>
            <w:tcW w:w="3038" w:type="dxa"/>
          </w:tcPr>
          <w:p w:rsidR="0060076E" w:rsidRPr="00F54712" w:rsidRDefault="0060076E" w:rsidP="00F54712">
            <w:pPr>
              <w:jc w:val="center"/>
              <w:rPr>
                <w:rFonts w:ascii="Arial" w:hAnsi="Arial" w:cs="Arial"/>
                <w:b/>
                <w:sz w:val="22"/>
                <w:szCs w:val="22"/>
              </w:rPr>
            </w:pPr>
            <w:r w:rsidRPr="00F54712">
              <w:rPr>
                <w:rFonts w:ascii="Arial" w:hAnsi="Arial" w:cs="Arial"/>
                <w:b/>
                <w:sz w:val="22"/>
                <w:szCs w:val="22"/>
              </w:rPr>
              <w:t>Nature of Change</w:t>
            </w:r>
          </w:p>
        </w:tc>
      </w:tr>
      <w:tr w:rsidR="0060076E" w:rsidRPr="00F54712" w:rsidTr="0028301E">
        <w:tc>
          <w:tcPr>
            <w:tcW w:w="1242" w:type="dxa"/>
          </w:tcPr>
          <w:p w:rsidR="0060076E" w:rsidRPr="00F54712" w:rsidRDefault="001C4432" w:rsidP="0060076E">
            <w:pPr>
              <w:rPr>
                <w:rFonts w:ascii="Arial" w:hAnsi="Arial" w:cs="Arial"/>
                <w:sz w:val="22"/>
                <w:szCs w:val="22"/>
              </w:rPr>
            </w:pPr>
            <w:r>
              <w:rPr>
                <w:rFonts w:ascii="Arial" w:hAnsi="Arial" w:cs="Arial"/>
                <w:sz w:val="22"/>
                <w:szCs w:val="22"/>
              </w:rPr>
              <w:t>4 Jan 13</w:t>
            </w:r>
          </w:p>
        </w:tc>
        <w:tc>
          <w:tcPr>
            <w:tcW w:w="1026" w:type="dxa"/>
          </w:tcPr>
          <w:p w:rsidR="0060076E" w:rsidRPr="00F54712" w:rsidRDefault="001C4432" w:rsidP="0060076E">
            <w:pPr>
              <w:rPr>
                <w:rFonts w:ascii="Arial" w:hAnsi="Arial" w:cs="Arial"/>
                <w:sz w:val="22"/>
                <w:szCs w:val="22"/>
              </w:rPr>
            </w:pPr>
            <w:r>
              <w:rPr>
                <w:rFonts w:ascii="Arial" w:hAnsi="Arial" w:cs="Arial"/>
                <w:sz w:val="22"/>
                <w:szCs w:val="22"/>
              </w:rPr>
              <w:t>0.1</w:t>
            </w:r>
          </w:p>
        </w:tc>
        <w:tc>
          <w:tcPr>
            <w:tcW w:w="1101" w:type="dxa"/>
          </w:tcPr>
          <w:p w:rsidR="0060076E" w:rsidRPr="00F54712" w:rsidRDefault="0060076E" w:rsidP="0060076E">
            <w:pPr>
              <w:rPr>
                <w:rFonts w:ascii="Arial" w:hAnsi="Arial" w:cs="Arial"/>
                <w:sz w:val="22"/>
                <w:szCs w:val="22"/>
              </w:rPr>
            </w:pPr>
          </w:p>
        </w:tc>
        <w:tc>
          <w:tcPr>
            <w:tcW w:w="1275" w:type="dxa"/>
          </w:tcPr>
          <w:p w:rsidR="0060076E" w:rsidRPr="00F54712" w:rsidRDefault="0060076E" w:rsidP="0060076E">
            <w:pPr>
              <w:rPr>
                <w:rFonts w:ascii="Arial" w:hAnsi="Arial" w:cs="Arial"/>
                <w:sz w:val="22"/>
                <w:szCs w:val="22"/>
              </w:rPr>
            </w:pPr>
          </w:p>
        </w:tc>
        <w:tc>
          <w:tcPr>
            <w:tcW w:w="1560" w:type="dxa"/>
          </w:tcPr>
          <w:p w:rsidR="0060076E" w:rsidRPr="00F54712" w:rsidRDefault="0060076E" w:rsidP="0060076E">
            <w:pPr>
              <w:rPr>
                <w:rFonts w:ascii="Arial" w:hAnsi="Arial" w:cs="Arial"/>
                <w:sz w:val="22"/>
                <w:szCs w:val="22"/>
              </w:rPr>
            </w:pPr>
          </w:p>
        </w:tc>
        <w:tc>
          <w:tcPr>
            <w:tcW w:w="3038" w:type="dxa"/>
          </w:tcPr>
          <w:p w:rsidR="0060076E" w:rsidRPr="00F54712" w:rsidRDefault="0060076E" w:rsidP="0060076E">
            <w:pPr>
              <w:rPr>
                <w:rFonts w:ascii="Arial" w:hAnsi="Arial" w:cs="Arial"/>
                <w:sz w:val="22"/>
                <w:szCs w:val="22"/>
              </w:rPr>
            </w:pPr>
          </w:p>
        </w:tc>
      </w:tr>
      <w:tr w:rsidR="00DD0AD3" w:rsidRPr="00F54712" w:rsidTr="0028301E">
        <w:tc>
          <w:tcPr>
            <w:tcW w:w="1242" w:type="dxa"/>
          </w:tcPr>
          <w:p w:rsidR="00DD0AD3" w:rsidRPr="00F54712" w:rsidRDefault="00E47050" w:rsidP="0060076E">
            <w:pPr>
              <w:rPr>
                <w:rFonts w:ascii="Arial" w:hAnsi="Arial" w:cs="Arial"/>
                <w:sz w:val="22"/>
                <w:szCs w:val="22"/>
              </w:rPr>
            </w:pPr>
            <w:r>
              <w:rPr>
                <w:rFonts w:ascii="Arial" w:hAnsi="Arial" w:cs="Arial"/>
                <w:sz w:val="22"/>
                <w:szCs w:val="22"/>
              </w:rPr>
              <w:t>8 Apr 13</w:t>
            </w:r>
          </w:p>
        </w:tc>
        <w:tc>
          <w:tcPr>
            <w:tcW w:w="1026" w:type="dxa"/>
          </w:tcPr>
          <w:p w:rsidR="00DD0AD3" w:rsidRPr="00F54712" w:rsidRDefault="00E47050" w:rsidP="0060076E">
            <w:pPr>
              <w:rPr>
                <w:rFonts w:ascii="Arial" w:hAnsi="Arial" w:cs="Arial"/>
                <w:sz w:val="22"/>
                <w:szCs w:val="22"/>
              </w:rPr>
            </w:pPr>
            <w:r>
              <w:rPr>
                <w:rFonts w:ascii="Arial" w:hAnsi="Arial" w:cs="Arial"/>
                <w:sz w:val="22"/>
                <w:szCs w:val="22"/>
              </w:rPr>
              <w:t>0.2</w:t>
            </w:r>
          </w:p>
        </w:tc>
        <w:tc>
          <w:tcPr>
            <w:tcW w:w="1101" w:type="dxa"/>
          </w:tcPr>
          <w:p w:rsidR="00DD0AD3" w:rsidRPr="00F54712" w:rsidRDefault="00E47050" w:rsidP="0060076E">
            <w:pPr>
              <w:rPr>
                <w:rFonts w:ascii="Arial" w:hAnsi="Arial" w:cs="Arial"/>
                <w:sz w:val="22"/>
                <w:szCs w:val="22"/>
              </w:rPr>
            </w:pPr>
            <w:r>
              <w:rPr>
                <w:rFonts w:ascii="Arial" w:hAnsi="Arial" w:cs="Arial"/>
                <w:sz w:val="22"/>
                <w:szCs w:val="22"/>
              </w:rPr>
              <w:t>Oct 13</w:t>
            </w:r>
          </w:p>
        </w:tc>
        <w:tc>
          <w:tcPr>
            <w:tcW w:w="1275" w:type="dxa"/>
          </w:tcPr>
          <w:p w:rsidR="00DD0AD3" w:rsidRPr="00F54712" w:rsidRDefault="00DD0AD3" w:rsidP="0060076E">
            <w:pPr>
              <w:rPr>
                <w:rFonts w:ascii="Arial" w:hAnsi="Arial" w:cs="Arial"/>
                <w:sz w:val="22"/>
                <w:szCs w:val="22"/>
              </w:rPr>
            </w:pPr>
          </w:p>
        </w:tc>
        <w:tc>
          <w:tcPr>
            <w:tcW w:w="1560" w:type="dxa"/>
          </w:tcPr>
          <w:p w:rsidR="00DD0AD3" w:rsidRPr="00F54712" w:rsidRDefault="00DD0AD3" w:rsidP="0060076E">
            <w:pPr>
              <w:rPr>
                <w:rFonts w:ascii="Arial" w:hAnsi="Arial" w:cs="Arial"/>
                <w:sz w:val="22"/>
                <w:szCs w:val="22"/>
              </w:rPr>
            </w:pPr>
          </w:p>
        </w:tc>
        <w:tc>
          <w:tcPr>
            <w:tcW w:w="3038" w:type="dxa"/>
          </w:tcPr>
          <w:p w:rsidR="00DD0AD3" w:rsidRPr="00F54712" w:rsidRDefault="00DD0AD3" w:rsidP="0060076E">
            <w:pPr>
              <w:rPr>
                <w:rFonts w:ascii="Arial" w:hAnsi="Arial" w:cs="Arial"/>
                <w:sz w:val="22"/>
                <w:szCs w:val="22"/>
              </w:rPr>
            </w:pPr>
          </w:p>
        </w:tc>
      </w:tr>
      <w:tr w:rsidR="00DD0AD3" w:rsidRPr="00F54712" w:rsidTr="0028301E">
        <w:tc>
          <w:tcPr>
            <w:tcW w:w="1242" w:type="dxa"/>
          </w:tcPr>
          <w:p w:rsidR="00DD0AD3" w:rsidRPr="00F54712" w:rsidRDefault="0028301E" w:rsidP="0060076E">
            <w:pPr>
              <w:rPr>
                <w:rFonts w:ascii="Arial" w:hAnsi="Arial" w:cs="Arial"/>
                <w:sz w:val="22"/>
                <w:szCs w:val="22"/>
              </w:rPr>
            </w:pPr>
            <w:r>
              <w:rPr>
                <w:rFonts w:ascii="Arial" w:hAnsi="Arial" w:cs="Arial"/>
                <w:sz w:val="22"/>
                <w:szCs w:val="22"/>
              </w:rPr>
              <w:t>NK</w:t>
            </w:r>
          </w:p>
        </w:tc>
        <w:tc>
          <w:tcPr>
            <w:tcW w:w="1026" w:type="dxa"/>
          </w:tcPr>
          <w:p w:rsidR="00DD0AD3" w:rsidRPr="00F54712" w:rsidRDefault="0028301E" w:rsidP="0060076E">
            <w:pPr>
              <w:rPr>
                <w:rFonts w:ascii="Arial" w:hAnsi="Arial" w:cs="Arial"/>
                <w:sz w:val="22"/>
                <w:szCs w:val="22"/>
              </w:rPr>
            </w:pPr>
            <w:r>
              <w:rPr>
                <w:rFonts w:ascii="Arial" w:hAnsi="Arial" w:cs="Arial"/>
                <w:sz w:val="22"/>
                <w:szCs w:val="22"/>
              </w:rPr>
              <w:t>1.0</w:t>
            </w:r>
          </w:p>
        </w:tc>
        <w:tc>
          <w:tcPr>
            <w:tcW w:w="1101" w:type="dxa"/>
          </w:tcPr>
          <w:p w:rsidR="00DD0AD3" w:rsidRPr="00F54712" w:rsidRDefault="00DD0AD3" w:rsidP="0060076E">
            <w:pPr>
              <w:rPr>
                <w:rFonts w:ascii="Arial" w:hAnsi="Arial" w:cs="Arial"/>
                <w:sz w:val="22"/>
                <w:szCs w:val="22"/>
              </w:rPr>
            </w:pPr>
          </w:p>
        </w:tc>
        <w:tc>
          <w:tcPr>
            <w:tcW w:w="1275" w:type="dxa"/>
          </w:tcPr>
          <w:p w:rsidR="00DD0AD3" w:rsidRPr="00F54712" w:rsidRDefault="00DD0AD3" w:rsidP="0060076E">
            <w:pPr>
              <w:rPr>
                <w:rFonts w:ascii="Arial" w:hAnsi="Arial" w:cs="Arial"/>
                <w:sz w:val="22"/>
                <w:szCs w:val="22"/>
              </w:rPr>
            </w:pPr>
          </w:p>
        </w:tc>
        <w:tc>
          <w:tcPr>
            <w:tcW w:w="1560" w:type="dxa"/>
          </w:tcPr>
          <w:p w:rsidR="00DD0AD3" w:rsidRPr="00F54712" w:rsidRDefault="00DD0AD3" w:rsidP="0060076E">
            <w:pPr>
              <w:rPr>
                <w:rFonts w:ascii="Arial" w:hAnsi="Arial" w:cs="Arial"/>
                <w:sz w:val="22"/>
                <w:szCs w:val="22"/>
              </w:rPr>
            </w:pPr>
          </w:p>
        </w:tc>
        <w:tc>
          <w:tcPr>
            <w:tcW w:w="3038" w:type="dxa"/>
          </w:tcPr>
          <w:p w:rsidR="00DD0AD3" w:rsidRPr="00F54712" w:rsidRDefault="00DD0AD3" w:rsidP="0060076E">
            <w:pPr>
              <w:rPr>
                <w:rFonts w:ascii="Arial" w:hAnsi="Arial" w:cs="Arial"/>
                <w:sz w:val="22"/>
                <w:szCs w:val="22"/>
              </w:rPr>
            </w:pPr>
          </w:p>
        </w:tc>
      </w:tr>
      <w:tr w:rsidR="00DD0AD3" w:rsidRPr="00F54712" w:rsidTr="0028301E">
        <w:tc>
          <w:tcPr>
            <w:tcW w:w="1242" w:type="dxa"/>
          </w:tcPr>
          <w:p w:rsidR="00DD0AD3" w:rsidRPr="00F54712" w:rsidRDefault="0028301E" w:rsidP="0028301E">
            <w:pPr>
              <w:rPr>
                <w:rFonts w:ascii="Arial" w:hAnsi="Arial" w:cs="Arial"/>
                <w:sz w:val="22"/>
                <w:szCs w:val="22"/>
              </w:rPr>
            </w:pPr>
            <w:r>
              <w:rPr>
                <w:rFonts w:ascii="Arial" w:hAnsi="Arial" w:cs="Arial"/>
                <w:sz w:val="22"/>
                <w:szCs w:val="22"/>
              </w:rPr>
              <w:t>26 Feb 14</w:t>
            </w:r>
          </w:p>
        </w:tc>
        <w:tc>
          <w:tcPr>
            <w:tcW w:w="1026" w:type="dxa"/>
          </w:tcPr>
          <w:p w:rsidR="00DD0AD3" w:rsidRPr="00F54712" w:rsidRDefault="0028301E" w:rsidP="0060076E">
            <w:pPr>
              <w:rPr>
                <w:rFonts w:ascii="Arial" w:hAnsi="Arial" w:cs="Arial"/>
                <w:sz w:val="22"/>
                <w:szCs w:val="22"/>
              </w:rPr>
            </w:pPr>
            <w:r>
              <w:rPr>
                <w:rFonts w:ascii="Arial" w:hAnsi="Arial" w:cs="Arial"/>
                <w:sz w:val="22"/>
                <w:szCs w:val="22"/>
              </w:rPr>
              <w:t>1.1</w:t>
            </w:r>
          </w:p>
        </w:tc>
        <w:tc>
          <w:tcPr>
            <w:tcW w:w="1101" w:type="dxa"/>
          </w:tcPr>
          <w:p w:rsidR="00DD0AD3" w:rsidRPr="00F54712" w:rsidRDefault="00DD0AD3" w:rsidP="0060076E">
            <w:pPr>
              <w:rPr>
                <w:rFonts w:ascii="Arial" w:hAnsi="Arial" w:cs="Arial"/>
                <w:sz w:val="22"/>
                <w:szCs w:val="22"/>
              </w:rPr>
            </w:pPr>
          </w:p>
        </w:tc>
        <w:tc>
          <w:tcPr>
            <w:tcW w:w="1275" w:type="dxa"/>
          </w:tcPr>
          <w:p w:rsidR="00DD0AD3" w:rsidRPr="00F54712" w:rsidRDefault="00DD0AD3" w:rsidP="0060076E">
            <w:pPr>
              <w:rPr>
                <w:rFonts w:ascii="Arial" w:hAnsi="Arial" w:cs="Arial"/>
                <w:sz w:val="22"/>
                <w:szCs w:val="22"/>
              </w:rPr>
            </w:pPr>
          </w:p>
        </w:tc>
        <w:tc>
          <w:tcPr>
            <w:tcW w:w="1560" w:type="dxa"/>
          </w:tcPr>
          <w:p w:rsidR="00DD0AD3" w:rsidRPr="00F54712" w:rsidRDefault="00DD0AD3" w:rsidP="0060076E">
            <w:pPr>
              <w:rPr>
                <w:rFonts w:ascii="Arial" w:hAnsi="Arial" w:cs="Arial"/>
                <w:sz w:val="22"/>
                <w:szCs w:val="22"/>
              </w:rPr>
            </w:pPr>
          </w:p>
        </w:tc>
        <w:tc>
          <w:tcPr>
            <w:tcW w:w="3038" w:type="dxa"/>
          </w:tcPr>
          <w:p w:rsidR="00DD0AD3" w:rsidRPr="00F54712" w:rsidRDefault="0028301E" w:rsidP="00683E46">
            <w:pPr>
              <w:rPr>
                <w:rFonts w:ascii="Arial" w:hAnsi="Arial" w:cs="Arial"/>
                <w:sz w:val="22"/>
                <w:szCs w:val="22"/>
              </w:rPr>
            </w:pPr>
            <w:r>
              <w:rPr>
                <w:rFonts w:ascii="Arial" w:hAnsi="Arial" w:cs="Arial"/>
                <w:sz w:val="22"/>
                <w:szCs w:val="22"/>
              </w:rPr>
              <w:t xml:space="preserve">Draft to include </w:t>
            </w:r>
            <w:r w:rsidR="00AF3004">
              <w:rPr>
                <w:rFonts w:ascii="Arial" w:hAnsi="Arial" w:cs="Arial"/>
                <w:sz w:val="22"/>
                <w:szCs w:val="22"/>
              </w:rPr>
              <w:t>alignment to</w:t>
            </w:r>
            <w:r>
              <w:rPr>
                <w:rFonts w:ascii="Arial" w:hAnsi="Arial" w:cs="Arial"/>
                <w:sz w:val="22"/>
                <w:szCs w:val="22"/>
              </w:rPr>
              <w:t xml:space="preserve"> Discharge Pathway policy, and changes to TOC letters.</w:t>
            </w:r>
          </w:p>
        </w:tc>
      </w:tr>
      <w:tr w:rsidR="00D90E7D" w:rsidRPr="00F54712" w:rsidTr="0028301E">
        <w:trPr>
          <w:trHeight w:val="162"/>
        </w:trPr>
        <w:tc>
          <w:tcPr>
            <w:tcW w:w="1242" w:type="dxa"/>
          </w:tcPr>
          <w:p w:rsidR="00D90E7D" w:rsidRPr="00F54712" w:rsidRDefault="00683E46" w:rsidP="0060076E">
            <w:pPr>
              <w:rPr>
                <w:rFonts w:ascii="Arial" w:hAnsi="Arial" w:cs="Arial"/>
                <w:sz w:val="22"/>
                <w:szCs w:val="22"/>
              </w:rPr>
            </w:pPr>
            <w:r>
              <w:rPr>
                <w:rFonts w:ascii="Arial" w:hAnsi="Arial" w:cs="Arial"/>
                <w:sz w:val="22"/>
                <w:szCs w:val="22"/>
              </w:rPr>
              <w:t>27 Feb 14</w:t>
            </w:r>
          </w:p>
        </w:tc>
        <w:tc>
          <w:tcPr>
            <w:tcW w:w="1026" w:type="dxa"/>
          </w:tcPr>
          <w:p w:rsidR="00D90E7D" w:rsidRPr="00F54712" w:rsidRDefault="00683E46" w:rsidP="0060076E">
            <w:pPr>
              <w:rPr>
                <w:rFonts w:ascii="Arial" w:hAnsi="Arial" w:cs="Arial"/>
                <w:sz w:val="22"/>
                <w:szCs w:val="22"/>
              </w:rPr>
            </w:pPr>
            <w:r>
              <w:rPr>
                <w:rFonts w:ascii="Arial" w:hAnsi="Arial" w:cs="Arial"/>
                <w:sz w:val="22"/>
                <w:szCs w:val="22"/>
              </w:rPr>
              <w:t>1.2</w:t>
            </w:r>
          </w:p>
        </w:tc>
        <w:tc>
          <w:tcPr>
            <w:tcW w:w="1101" w:type="dxa"/>
          </w:tcPr>
          <w:p w:rsidR="00D90E7D" w:rsidRPr="00F54712" w:rsidRDefault="00D90E7D" w:rsidP="0060076E">
            <w:pPr>
              <w:rPr>
                <w:rFonts w:ascii="Arial" w:hAnsi="Arial" w:cs="Arial"/>
                <w:sz w:val="22"/>
                <w:szCs w:val="22"/>
              </w:rPr>
            </w:pPr>
          </w:p>
        </w:tc>
        <w:tc>
          <w:tcPr>
            <w:tcW w:w="1275" w:type="dxa"/>
          </w:tcPr>
          <w:p w:rsidR="00D90E7D" w:rsidRPr="00F54712" w:rsidRDefault="00D90E7D" w:rsidP="0060076E">
            <w:pPr>
              <w:rPr>
                <w:rFonts w:ascii="Arial" w:hAnsi="Arial" w:cs="Arial"/>
                <w:sz w:val="22"/>
                <w:szCs w:val="22"/>
              </w:rPr>
            </w:pPr>
          </w:p>
        </w:tc>
        <w:tc>
          <w:tcPr>
            <w:tcW w:w="1560" w:type="dxa"/>
          </w:tcPr>
          <w:p w:rsidR="00D90E7D" w:rsidRPr="00F54712" w:rsidRDefault="00D90E7D" w:rsidP="0060076E">
            <w:pPr>
              <w:rPr>
                <w:rFonts w:ascii="Arial" w:hAnsi="Arial" w:cs="Arial"/>
                <w:sz w:val="22"/>
                <w:szCs w:val="22"/>
              </w:rPr>
            </w:pPr>
          </w:p>
        </w:tc>
        <w:tc>
          <w:tcPr>
            <w:tcW w:w="3038" w:type="dxa"/>
          </w:tcPr>
          <w:p w:rsidR="00D90E7D" w:rsidRPr="00F54712" w:rsidRDefault="00683E46" w:rsidP="0060076E">
            <w:pPr>
              <w:rPr>
                <w:rFonts w:ascii="Arial" w:hAnsi="Arial" w:cs="Arial"/>
                <w:sz w:val="22"/>
                <w:szCs w:val="22"/>
              </w:rPr>
            </w:pPr>
            <w:r>
              <w:rPr>
                <w:rFonts w:ascii="Arial" w:hAnsi="Arial" w:cs="Arial"/>
                <w:sz w:val="22"/>
                <w:szCs w:val="22"/>
              </w:rPr>
              <w:t xml:space="preserve">Draft to include revised </w:t>
            </w:r>
            <w:r>
              <w:rPr>
                <w:rFonts w:ascii="Arial" w:hAnsi="Arial" w:cs="Arial"/>
                <w:sz w:val="22"/>
                <w:szCs w:val="22"/>
              </w:rPr>
              <w:lastRenderedPageBreak/>
              <w:t>introduction</w:t>
            </w:r>
          </w:p>
        </w:tc>
      </w:tr>
      <w:tr w:rsidR="00D90E7D" w:rsidRPr="00F54712" w:rsidTr="0028301E">
        <w:tc>
          <w:tcPr>
            <w:tcW w:w="1242" w:type="dxa"/>
          </w:tcPr>
          <w:p w:rsidR="00D90E7D" w:rsidRPr="00F54712" w:rsidRDefault="00D90E7D" w:rsidP="0060076E">
            <w:pPr>
              <w:rPr>
                <w:rFonts w:ascii="Arial" w:hAnsi="Arial" w:cs="Arial"/>
                <w:sz w:val="22"/>
                <w:szCs w:val="22"/>
              </w:rPr>
            </w:pPr>
          </w:p>
        </w:tc>
        <w:tc>
          <w:tcPr>
            <w:tcW w:w="1026" w:type="dxa"/>
          </w:tcPr>
          <w:p w:rsidR="00D90E7D" w:rsidRPr="00F54712" w:rsidRDefault="00D90E7D" w:rsidP="0060076E">
            <w:pPr>
              <w:rPr>
                <w:rFonts w:ascii="Arial" w:hAnsi="Arial" w:cs="Arial"/>
                <w:sz w:val="22"/>
                <w:szCs w:val="22"/>
              </w:rPr>
            </w:pPr>
          </w:p>
        </w:tc>
        <w:tc>
          <w:tcPr>
            <w:tcW w:w="1101" w:type="dxa"/>
          </w:tcPr>
          <w:p w:rsidR="00D90E7D" w:rsidRPr="00F54712" w:rsidRDefault="00D90E7D" w:rsidP="0060076E">
            <w:pPr>
              <w:rPr>
                <w:rFonts w:ascii="Arial" w:hAnsi="Arial" w:cs="Arial"/>
                <w:sz w:val="22"/>
                <w:szCs w:val="22"/>
              </w:rPr>
            </w:pPr>
          </w:p>
        </w:tc>
        <w:tc>
          <w:tcPr>
            <w:tcW w:w="1275" w:type="dxa"/>
          </w:tcPr>
          <w:p w:rsidR="00D90E7D" w:rsidRPr="00F54712" w:rsidRDefault="00D90E7D" w:rsidP="0060076E">
            <w:pPr>
              <w:rPr>
                <w:rFonts w:ascii="Arial" w:hAnsi="Arial" w:cs="Arial"/>
                <w:sz w:val="22"/>
                <w:szCs w:val="22"/>
              </w:rPr>
            </w:pPr>
          </w:p>
        </w:tc>
        <w:tc>
          <w:tcPr>
            <w:tcW w:w="1560" w:type="dxa"/>
          </w:tcPr>
          <w:p w:rsidR="00D90E7D" w:rsidRPr="00F54712" w:rsidRDefault="00D90E7D" w:rsidP="0060076E">
            <w:pPr>
              <w:rPr>
                <w:rFonts w:ascii="Arial" w:hAnsi="Arial" w:cs="Arial"/>
                <w:sz w:val="22"/>
                <w:szCs w:val="22"/>
              </w:rPr>
            </w:pPr>
          </w:p>
        </w:tc>
        <w:tc>
          <w:tcPr>
            <w:tcW w:w="3038" w:type="dxa"/>
          </w:tcPr>
          <w:p w:rsidR="00D90E7D" w:rsidRPr="00F54712" w:rsidRDefault="00D90E7D" w:rsidP="0060076E">
            <w:pPr>
              <w:rPr>
                <w:rFonts w:ascii="Arial" w:hAnsi="Arial" w:cs="Arial"/>
                <w:sz w:val="22"/>
                <w:szCs w:val="22"/>
              </w:rPr>
            </w:pPr>
          </w:p>
        </w:tc>
      </w:tr>
      <w:tr w:rsidR="00D90E7D" w:rsidRPr="00F54712" w:rsidTr="0028301E">
        <w:tc>
          <w:tcPr>
            <w:tcW w:w="1242" w:type="dxa"/>
          </w:tcPr>
          <w:p w:rsidR="00D90E7D" w:rsidRPr="00F54712" w:rsidRDefault="00D90E7D" w:rsidP="0060076E">
            <w:pPr>
              <w:rPr>
                <w:rFonts w:ascii="Arial" w:hAnsi="Arial" w:cs="Arial"/>
                <w:sz w:val="22"/>
                <w:szCs w:val="22"/>
              </w:rPr>
            </w:pPr>
          </w:p>
        </w:tc>
        <w:tc>
          <w:tcPr>
            <w:tcW w:w="1026" w:type="dxa"/>
          </w:tcPr>
          <w:p w:rsidR="00D90E7D" w:rsidRPr="00F54712" w:rsidRDefault="00D90E7D" w:rsidP="0060076E">
            <w:pPr>
              <w:rPr>
                <w:rFonts w:ascii="Arial" w:hAnsi="Arial" w:cs="Arial"/>
                <w:sz w:val="22"/>
                <w:szCs w:val="22"/>
              </w:rPr>
            </w:pPr>
          </w:p>
        </w:tc>
        <w:tc>
          <w:tcPr>
            <w:tcW w:w="1101" w:type="dxa"/>
          </w:tcPr>
          <w:p w:rsidR="00D90E7D" w:rsidRPr="00F54712" w:rsidRDefault="00D90E7D" w:rsidP="0060076E">
            <w:pPr>
              <w:rPr>
                <w:rFonts w:ascii="Arial" w:hAnsi="Arial" w:cs="Arial"/>
                <w:sz w:val="22"/>
                <w:szCs w:val="22"/>
              </w:rPr>
            </w:pPr>
          </w:p>
        </w:tc>
        <w:tc>
          <w:tcPr>
            <w:tcW w:w="1275" w:type="dxa"/>
          </w:tcPr>
          <w:p w:rsidR="00D90E7D" w:rsidRPr="00F54712" w:rsidRDefault="00D90E7D" w:rsidP="0060076E">
            <w:pPr>
              <w:rPr>
                <w:rFonts w:ascii="Arial" w:hAnsi="Arial" w:cs="Arial"/>
                <w:sz w:val="22"/>
                <w:szCs w:val="22"/>
              </w:rPr>
            </w:pPr>
          </w:p>
        </w:tc>
        <w:tc>
          <w:tcPr>
            <w:tcW w:w="1560" w:type="dxa"/>
          </w:tcPr>
          <w:p w:rsidR="00D90E7D" w:rsidRPr="00F54712" w:rsidRDefault="00D90E7D" w:rsidP="0060076E">
            <w:pPr>
              <w:rPr>
                <w:rFonts w:ascii="Arial" w:hAnsi="Arial" w:cs="Arial"/>
                <w:sz w:val="22"/>
                <w:szCs w:val="22"/>
              </w:rPr>
            </w:pPr>
          </w:p>
        </w:tc>
        <w:tc>
          <w:tcPr>
            <w:tcW w:w="3038" w:type="dxa"/>
          </w:tcPr>
          <w:p w:rsidR="00D90E7D" w:rsidRPr="00F54712" w:rsidRDefault="00D90E7D" w:rsidP="0060076E">
            <w:pPr>
              <w:rPr>
                <w:rFonts w:ascii="Arial" w:hAnsi="Arial" w:cs="Arial"/>
                <w:sz w:val="22"/>
                <w:szCs w:val="22"/>
              </w:rPr>
            </w:pPr>
          </w:p>
        </w:tc>
      </w:tr>
    </w:tbl>
    <w:p w:rsidR="00591331" w:rsidRDefault="00591331" w:rsidP="0060076E">
      <w:pPr>
        <w:rPr>
          <w:rFonts w:ascii="Arial" w:hAnsi="Arial" w:cs="Arial"/>
          <w:b/>
          <w:color w:val="FFFFFF"/>
          <w:sz w:val="22"/>
          <w:szCs w:val="22"/>
        </w:rPr>
        <w:sectPr w:rsidR="00591331" w:rsidSect="007A30E7">
          <w:headerReference w:type="even" r:id="rId19"/>
          <w:footerReference w:type="default" r:id="rId20"/>
          <w:headerReference w:type="first" r:id="rId21"/>
          <w:pgSz w:w="11906" w:h="16838"/>
          <w:pgMar w:top="1361" w:right="1418" w:bottom="1418" w:left="1418" w:header="709" w:footer="709" w:gutter="0"/>
          <w:cols w:space="708"/>
          <w:docGrid w:linePitch="360"/>
        </w:sectPr>
      </w:pPr>
    </w:p>
    <w:p w:rsidR="00DF14A0" w:rsidRPr="00DF14A0" w:rsidRDefault="00DF14A0" w:rsidP="0060076E">
      <w:pPr>
        <w:rPr>
          <w:rFonts w:ascii="Arial" w:hAnsi="Arial" w:cs="Arial"/>
          <w:b/>
          <w:sz w:val="22"/>
          <w:szCs w:val="22"/>
        </w:rPr>
      </w:pPr>
      <w:r>
        <w:rPr>
          <w:rFonts w:ascii="Arial" w:hAnsi="Arial" w:cs="Arial"/>
          <w:b/>
          <w:sz w:val="22"/>
          <w:szCs w:val="22"/>
        </w:rPr>
        <w:lastRenderedPageBreak/>
        <w:t>TABLE OF CONTENTS</w:t>
      </w:r>
    </w:p>
    <w:p w:rsidR="00DA3D99" w:rsidRDefault="0060076E" w:rsidP="0060076E">
      <w:pPr>
        <w:rPr>
          <w:rFonts w:ascii="Arial" w:hAnsi="Arial" w:cs="Arial"/>
          <w:b/>
          <w:color w:val="FFFFFF"/>
          <w:sz w:val="22"/>
          <w:szCs w:val="22"/>
        </w:rPr>
      </w:pPr>
      <w:r>
        <w:rPr>
          <w:rFonts w:ascii="Arial" w:hAnsi="Arial" w:cs="Arial"/>
          <w:b/>
          <w:color w:val="FFFFFF"/>
          <w:sz w:val="22"/>
          <w:szCs w:val="22"/>
        </w:rPr>
        <w:t>M</w:t>
      </w:r>
    </w:p>
    <w:p w:rsidR="005D666F" w:rsidRPr="00A15E5E" w:rsidRDefault="001F6C1F">
      <w:pPr>
        <w:pStyle w:val="TOC1"/>
        <w:rPr>
          <w:rFonts w:cs="Arial"/>
          <w:b w:val="0"/>
          <w:caps w:val="0"/>
          <w:noProof/>
          <w:szCs w:val="22"/>
        </w:rPr>
      </w:pPr>
      <w:r w:rsidRPr="001F6C1F">
        <w:rPr>
          <w:vanish/>
          <w:color w:val="FF0000"/>
        </w:rPr>
        <w:fldChar w:fldCharType="begin"/>
      </w:r>
      <w:r w:rsidR="00A8488D" w:rsidRPr="0078031E">
        <w:rPr>
          <w:vanish/>
          <w:color w:val="FF0000"/>
        </w:rPr>
        <w:instrText xml:space="preserve"> TOC \t "PHCHeader1,1,PHAppend,1" </w:instrText>
      </w:r>
      <w:r w:rsidRPr="001F6C1F">
        <w:rPr>
          <w:vanish/>
          <w:color w:val="FF0000"/>
        </w:rPr>
        <w:fldChar w:fldCharType="separate"/>
      </w:r>
      <w:r w:rsidR="005D666F" w:rsidRPr="00A15E5E">
        <w:rPr>
          <w:rFonts w:cs="Arial"/>
          <w:noProof/>
          <w:color w:val="000000"/>
          <w:szCs w:val="22"/>
        </w:rPr>
        <w:t>1</w:t>
      </w:r>
      <w:r w:rsidR="005D666F" w:rsidRPr="00A15E5E">
        <w:rPr>
          <w:rFonts w:cs="Arial"/>
          <w:b w:val="0"/>
          <w:caps w:val="0"/>
          <w:noProof/>
          <w:szCs w:val="22"/>
        </w:rPr>
        <w:tab/>
      </w:r>
      <w:r w:rsidR="005D666F" w:rsidRPr="00A15E5E">
        <w:rPr>
          <w:rFonts w:cs="Arial"/>
          <w:noProof/>
          <w:color w:val="000000"/>
          <w:szCs w:val="22"/>
        </w:rPr>
        <w:t>SCOPE OF POLICY</w:t>
      </w:r>
      <w:r w:rsidR="005D666F" w:rsidRPr="00A15E5E">
        <w:rPr>
          <w:rFonts w:cs="Arial"/>
          <w:noProof/>
          <w:szCs w:val="22"/>
        </w:rPr>
        <w:tab/>
      </w:r>
      <w:r w:rsidRPr="00A15E5E">
        <w:rPr>
          <w:rFonts w:cs="Arial"/>
          <w:noProof/>
          <w:szCs w:val="22"/>
        </w:rPr>
        <w:fldChar w:fldCharType="begin"/>
      </w:r>
      <w:r w:rsidR="005D666F" w:rsidRPr="00A15E5E">
        <w:rPr>
          <w:rFonts w:cs="Arial"/>
          <w:noProof/>
          <w:szCs w:val="22"/>
        </w:rPr>
        <w:instrText xml:space="preserve"> PAGEREF _Toc319684440 \h </w:instrText>
      </w:r>
      <w:r w:rsidRPr="00A15E5E">
        <w:rPr>
          <w:rFonts w:cs="Arial"/>
          <w:noProof/>
          <w:szCs w:val="22"/>
        </w:rPr>
      </w:r>
      <w:r w:rsidRPr="00A15E5E">
        <w:rPr>
          <w:rFonts w:cs="Arial"/>
          <w:noProof/>
          <w:szCs w:val="22"/>
        </w:rPr>
        <w:fldChar w:fldCharType="separate"/>
      </w:r>
      <w:r w:rsidR="00C76C64">
        <w:rPr>
          <w:rFonts w:cs="Arial"/>
          <w:noProof/>
          <w:szCs w:val="22"/>
        </w:rPr>
        <w:t>4</w:t>
      </w:r>
      <w:r w:rsidRPr="00A15E5E">
        <w:rPr>
          <w:rFonts w:cs="Arial"/>
          <w:noProof/>
          <w:szCs w:val="22"/>
        </w:rPr>
        <w:fldChar w:fldCharType="end"/>
      </w:r>
    </w:p>
    <w:p w:rsidR="005D666F" w:rsidRPr="00A15E5E" w:rsidRDefault="005D666F">
      <w:pPr>
        <w:pStyle w:val="TOC1"/>
        <w:rPr>
          <w:rFonts w:cs="Arial"/>
          <w:b w:val="0"/>
          <w:caps w:val="0"/>
          <w:noProof/>
          <w:szCs w:val="22"/>
        </w:rPr>
      </w:pPr>
      <w:r w:rsidRPr="00A15E5E">
        <w:rPr>
          <w:rFonts w:cs="Arial"/>
          <w:noProof/>
          <w:color w:val="000000"/>
          <w:szCs w:val="22"/>
        </w:rPr>
        <w:t>2</w:t>
      </w:r>
      <w:r w:rsidRPr="00A15E5E">
        <w:rPr>
          <w:rFonts w:cs="Arial"/>
          <w:b w:val="0"/>
          <w:caps w:val="0"/>
          <w:noProof/>
          <w:szCs w:val="22"/>
        </w:rPr>
        <w:tab/>
      </w:r>
      <w:r w:rsidRPr="00A15E5E">
        <w:rPr>
          <w:rFonts w:cs="Arial"/>
          <w:noProof/>
          <w:color w:val="000000"/>
          <w:szCs w:val="22"/>
        </w:rPr>
        <w:t>PURPOSE</w:t>
      </w:r>
      <w:r w:rsidRPr="00A15E5E">
        <w:rPr>
          <w:rFonts w:cs="Arial"/>
          <w:noProof/>
          <w:szCs w:val="22"/>
        </w:rPr>
        <w:tab/>
      </w:r>
      <w:r w:rsidR="001F6C1F" w:rsidRPr="00A15E5E">
        <w:rPr>
          <w:rFonts w:cs="Arial"/>
          <w:noProof/>
          <w:szCs w:val="22"/>
        </w:rPr>
        <w:fldChar w:fldCharType="begin"/>
      </w:r>
      <w:r w:rsidRPr="00A15E5E">
        <w:rPr>
          <w:rFonts w:cs="Arial"/>
          <w:noProof/>
          <w:szCs w:val="22"/>
        </w:rPr>
        <w:instrText xml:space="preserve"> PAGEREF _Toc319684441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4</w:t>
      </w:r>
      <w:r w:rsidR="001F6C1F" w:rsidRPr="00A15E5E">
        <w:rPr>
          <w:rFonts w:cs="Arial"/>
          <w:noProof/>
          <w:szCs w:val="22"/>
        </w:rPr>
        <w:fldChar w:fldCharType="end"/>
      </w:r>
    </w:p>
    <w:p w:rsidR="005D666F" w:rsidRPr="00A15E5E" w:rsidRDefault="005D666F">
      <w:pPr>
        <w:pStyle w:val="TOC1"/>
        <w:rPr>
          <w:rFonts w:cs="Arial"/>
          <w:b w:val="0"/>
          <w:caps w:val="0"/>
          <w:noProof/>
          <w:szCs w:val="22"/>
        </w:rPr>
      </w:pPr>
      <w:r w:rsidRPr="00A15E5E">
        <w:rPr>
          <w:rFonts w:cs="Arial"/>
          <w:noProof/>
          <w:color w:val="000000"/>
          <w:szCs w:val="22"/>
        </w:rPr>
        <w:t>3</w:t>
      </w:r>
      <w:r w:rsidRPr="00A15E5E">
        <w:rPr>
          <w:rFonts w:cs="Arial"/>
          <w:b w:val="0"/>
          <w:caps w:val="0"/>
          <w:noProof/>
          <w:szCs w:val="22"/>
        </w:rPr>
        <w:tab/>
      </w:r>
      <w:r w:rsidRPr="00A15E5E">
        <w:rPr>
          <w:rFonts w:cs="Arial"/>
          <w:noProof/>
          <w:color w:val="000000"/>
          <w:szCs w:val="22"/>
        </w:rPr>
        <w:t>DEFINITION</w:t>
      </w:r>
      <w:r w:rsidRPr="00A15E5E">
        <w:rPr>
          <w:rFonts w:cs="Arial"/>
          <w:noProof/>
          <w:szCs w:val="22"/>
        </w:rPr>
        <w:tab/>
      </w:r>
      <w:r w:rsidR="001F6C1F" w:rsidRPr="00A15E5E">
        <w:rPr>
          <w:rFonts w:cs="Arial"/>
          <w:noProof/>
          <w:szCs w:val="22"/>
        </w:rPr>
        <w:fldChar w:fldCharType="begin"/>
      </w:r>
      <w:r w:rsidRPr="00A15E5E">
        <w:rPr>
          <w:rFonts w:cs="Arial"/>
          <w:noProof/>
          <w:szCs w:val="22"/>
        </w:rPr>
        <w:instrText xml:space="preserve"> PAGEREF _Toc319684442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4</w:t>
      </w:r>
      <w:r w:rsidR="001F6C1F" w:rsidRPr="00A15E5E">
        <w:rPr>
          <w:rFonts w:cs="Arial"/>
          <w:noProof/>
          <w:szCs w:val="22"/>
        </w:rPr>
        <w:fldChar w:fldCharType="end"/>
      </w:r>
    </w:p>
    <w:p w:rsidR="005D666F" w:rsidRPr="00A15E5E" w:rsidRDefault="005D666F">
      <w:pPr>
        <w:pStyle w:val="TOC1"/>
        <w:rPr>
          <w:rFonts w:cs="Arial"/>
          <w:b w:val="0"/>
          <w:caps w:val="0"/>
          <w:noProof/>
          <w:szCs w:val="22"/>
        </w:rPr>
      </w:pPr>
      <w:r w:rsidRPr="00A15E5E">
        <w:rPr>
          <w:rFonts w:cs="Arial"/>
          <w:noProof/>
          <w:color w:val="000000"/>
          <w:szCs w:val="22"/>
        </w:rPr>
        <w:t>4</w:t>
      </w:r>
      <w:r w:rsidRPr="00A15E5E">
        <w:rPr>
          <w:rFonts w:cs="Arial"/>
          <w:b w:val="0"/>
          <w:caps w:val="0"/>
          <w:noProof/>
          <w:szCs w:val="22"/>
        </w:rPr>
        <w:tab/>
      </w:r>
      <w:r w:rsidRPr="00A15E5E">
        <w:rPr>
          <w:rFonts w:cs="Arial"/>
          <w:noProof/>
          <w:color w:val="000000"/>
          <w:szCs w:val="22"/>
        </w:rPr>
        <w:t>aSSOCIATED DOCUMENTS</w:t>
      </w:r>
      <w:r w:rsidRPr="00A15E5E">
        <w:rPr>
          <w:rFonts w:cs="Arial"/>
          <w:noProof/>
          <w:szCs w:val="22"/>
        </w:rPr>
        <w:tab/>
      </w:r>
      <w:r w:rsidR="001F6C1F" w:rsidRPr="00A15E5E">
        <w:rPr>
          <w:rFonts w:cs="Arial"/>
          <w:noProof/>
          <w:szCs w:val="22"/>
        </w:rPr>
        <w:fldChar w:fldCharType="begin"/>
      </w:r>
      <w:r w:rsidRPr="00A15E5E">
        <w:rPr>
          <w:rFonts w:cs="Arial"/>
          <w:noProof/>
          <w:szCs w:val="22"/>
        </w:rPr>
        <w:instrText xml:space="preserve"> PAGEREF _Toc319684443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4</w:t>
      </w:r>
      <w:r w:rsidR="001F6C1F" w:rsidRPr="00A15E5E">
        <w:rPr>
          <w:rFonts w:cs="Arial"/>
          <w:noProof/>
          <w:szCs w:val="22"/>
        </w:rPr>
        <w:fldChar w:fldCharType="end"/>
      </w:r>
      <w:r w:rsidR="00F15DD7" w:rsidRPr="00A15E5E">
        <w:rPr>
          <w:rFonts w:cs="Arial"/>
          <w:noProof/>
          <w:szCs w:val="22"/>
        </w:rPr>
        <w:t>-</w:t>
      </w:r>
      <w:r w:rsidR="001C4432" w:rsidRPr="00A15E5E">
        <w:rPr>
          <w:rFonts w:cs="Arial"/>
          <w:noProof/>
          <w:szCs w:val="22"/>
        </w:rPr>
        <w:t>4</w:t>
      </w:r>
    </w:p>
    <w:p w:rsidR="005D666F" w:rsidRPr="00A15E5E" w:rsidRDefault="005D666F">
      <w:pPr>
        <w:pStyle w:val="TOC1"/>
        <w:rPr>
          <w:rFonts w:cs="Arial"/>
          <w:b w:val="0"/>
          <w:caps w:val="0"/>
          <w:noProof/>
          <w:szCs w:val="22"/>
        </w:rPr>
      </w:pPr>
      <w:r w:rsidRPr="00A15E5E">
        <w:rPr>
          <w:rFonts w:cs="Arial"/>
          <w:noProof/>
          <w:color w:val="000000"/>
          <w:szCs w:val="22"/>
        </w:rPr>
        <w:t>5</w:t>
      </w:r>
      <w:r w:rsidRPr="00A15E5E">
        <w:rPr>
          <w:rFonts w:cs="Arial"/>
          <w:b w:val="0"/>
          <w:caps w:val="0"/>
          <w:noProof/>
          <w:szCs w:val="22"/>
        </w:rPr>
        <w:tab/>
      </w:r>
      <w:r w:rsidRPr="00A15E5E">
        <w:rPr>
          <w:rFonts w:cs="Arial"/>
          <w:noProof/>
          <w:color w:val="000000"/>
          <w:szCs w:val="22"/>
        </w:rPr>
        <w:t>GLOSSARY</w:t>
      </w:r>
      <w:r w:rsidRPr="00A15E5E">
        <w:rPr>
          <w:rFonts w:cs="Arial"/>
          <w:noProof/>
          <w:szCs w:val="22"/>
        </w:rPr>
        <w:tab/>
      </w:r>
      <w:r w:rsidR="001F6C1F" w:rsidRPr="00A15E5E">
        <w:rPr>
          <w:rFonts w:cs="Arial"/>
          <w:noProof/>
          <w:szCs w:val="22"/>
        </w:rPr>
        <w:fldChar w:fldCharType="begin"/>
      </w:r>
      <w:r w:rsidRPr="00A15E5E">
        <w:rPr>
          <w:rFonts w:cs="Arial"/>
          <w:noProof/>
          <w:szCs w:val="22"/>
        </w:rPr>
        <w:instrText xml:space="preserve"> PAGEREF _Toc319684444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5</w:t>
      </w:r>
      <w:r w:rsidR="001F6C1F" w:rsidRPr="00A15E5E">
        <w:rPr>
          <w:rFonts w:cs="Arial"/>
          <w:noProof/>
          <w:szCs w:val="22"/>
        </w:rPr>
        <w:fldChar w:fldCharType="end"/>
      </w:r>
    </w:p>
    <w:p w:rsidR="005D666F" w:rsidRPr="00A15E5E" w:rsidRDefault="005D666F">
      <w:pPr>
        <w:pStyle w:val="TOC1"/>
        <w:rPr>
          <w:rFonts w:cs="Arial"/>
          <w:b w:val="0"/>
          <w:caps w:val="0"/>
          <w:noProof/>
          <w:szCs w:val="22"/>
        </w:rPr>
      </w:pPr>
      <w:r w:rsidRPr="00A15E5E">
        <w:rPr>
          <w:rFonts w:cs="Arial"/>
          <w:noProof/>
          <w:color w:val="000000"/>
          <w:szCs w:val="22"/>
        </w:rPr>
        <w:t>6</w:t>
      </w:r>
      <w:r w:rsidRPr="00A15E5E">
        <w:rPr>
          <w:rFonts w:cs="Arial"/>
          <w:b w:val="0"/>
          <w:caps w:val="0"/>
          <w:noProof/>
          <w:szCs w:val="22"/>
        </w:rPr>
        <w:tab/>
      </w:r>
      <w:r w:rsidRPr="00A15E5E">
        <w:rPr>
          <w:rFonts w:cs="Arial"/>
          <w:noProof/>
          <w:color w:val="000000"/>
          <w:szCs w:val="22"/>
        </w:rPr>
        <w:t>MANAGING CHOICE</w:t>
      </w:r>
      <w:r w:rsidRPr="00A15E5E">
        <w:rPr>
          <w:rFonts w:cs="Arial"/>
          <w:noProof/>
          <w:szCs w:val="22"/>
        </w:rPr>
        <w:tab/>
      </w:r>
      <w:r w:rsidR="001C4432" w:rsidRPr="00A15E5E">
        <w:rPr>
          <w:rFonts w:cs="Arial"/>
          <w:noProof/>
          <w:szCs w:val="22"/>
        </w:rPr>
        <w:t>4</w:t>
      </w:r>
    </w:p>
    <w:p w:rsidR="005D666F" w:rsidRPr="00A15E5E" w:rsidRDefault="005D666F">
      <w:pPr>
        <w:pStyle w:val="TOC1"/>
        <w:rPr>
          <w:rFonts w:cs="Arial"/>
          <w:b w:val="0"/>
          <w:caps w:val="0"/>
          <w:noProof/>
          <w:szCs w:val="22"/>
        </w:rPr>
      </w:pPr>
      <w:r w:rsidRPr="00A15E5E">
        <w:rPr>
          <w:rFonts w:cs="Arial"/>
          <w:noProof/>
          <w:color w:val="000000"/>
          <w:szCs w:val="22"/>
        </w:rPr>
        <w:t>7</w:t>
      </w:r>
      <w:r w:rsidRPr="00A15E5E">
        <w:rPr>
          <w:rFonts w:cs="Arial"/>
          <w:b w:val="0"/>
          <w:caps w:val="0"/>
          <w:noProof/>
          <w:szCs w:val="22"/>
        </w:rPr>
        <w:tab/>
      </w:r>
      <w:r w:rsidRPr="00A15E5E">
        <w:rPr>
          <w:rFonts w:cs="Arial"/>
          <w:noProof/>
          <w:color w:val="000000"/>
          <w:szCs w:val="22"/>
        </w:rPr>
        <w:t>INTERIM CARE</w:t>
      </w:r>
      <w:r w:rsidRPr="00A15E5E">
        <w:rPr>
          <w:rFonts w:cs="Arial"/>
          <w:noProof/>
          <w:szCs w:val="22"/>
        </w:rPr>
        <w:tab/>
      </w:r>
      <w:r w:rsidR="001C4432" w:rsidRPr="00A15E5E">
        <w:rPr>
          <w:rFonts w:cs="Arial"/>
          <w:noProof/>
          <w:szCs w:val="22"/>
        </w:rPr>
        <w:t>5</w:t>
      </w:r>
    </w:p>
    <w:p w:rsidR="005D666F" w:rsidRPr="00A15E5E" w:rsidRDefault="005D666F">
      <w:pPr>
        <w:pStyle w:val="TOC1"/>
        <w:rPr>
          <w:rFonts w:cs="Arial"/>
          <w:b w:val="0"/>
          <w:caps w:val="0"/>
          <w:noProof/>
          <w:szCs w:val="22"/>
        </w:rPr>
      </w:pPr>
      <w:r w:rsidRPr="00A15E5E">
        <w:rPr>
          <w:rFonts w:cs="Arial"/>
          <w:noProof/>
          <w:color w:val="000000"/>
          <w:szCs w:val="22"/>
        </w:rPr>
        <w:t>8</w:t>
      </w:r>
      <w:r w:rsidRPr="00A15E5E">
        <w:rPr>
          <w:rFonts w:cs="Arial"/>
          <w:b w:val="0"/>
          <w:caps w:val="0"/>
          <w:noProof/>
          <w:szCs w:val="22"/>
        </w:rPr>
        <w:tab/>
      </w:r>
      <w:r w:rsidRPr="00A15E5E">
        <w:rPr>
          <w:rFonts w:cs="Arial"/>
          <w:noProof/>
          <w:color w:val="000000"/>
          <w:szCs w:val="22"/>
        </w:rPr>
        <w:t>MENTAL CAPACITY</w:t>
      </w:r>
      <w:r w:rsidRPr="00A15E5E">
        <w:rPr>
          <w:rFonts w:cs="Arial"/>
          <w:noProof/>
          <w:szCs w:val="22"/>
        </w:rPr>
        <w:tab/>
      </w:r>
      <w:r w:rsidR="00F15DD7" w:rsidRPr="00A15E5E">
        <w:rPr>
          <w:rFonts w:cs="Arial"/>
          <w:noProof/>
          <w:szCs w:val="22"/>
        </w:rPr>
        <w:t>5-</w:t>
      </w:r>
      <w:r w:rsidR="001F6C1F" w:rsidRPr="00A15E5E">
        <w:rPr>
          <w:rFonts w:cs="Arial"/>
          <w:noProof/>
          <w:szCs w:val="22"/>
        </w:rPr>
        <w:fldChar w:fldCharType="begin"/>
      </w:r>
      <w:r w:rsidRPr="00A15E5E">
        <w:rPr>
          <w:rFonts w:cs="Arial"/>
          <w:noProof/>
          <w:szCs w:val="22"/>
        </w:rPr>
        <w:instrText xml:space="preserve"> PAGEREF _Toc319684447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6</w:t>
      </w:r>
      <w:r w:rsidR="001F6C1F" w:rsidRPr="00A15E5E">
        <w:rPr>
          <w:rFonts w:cs="Arial"/>
          <w:noProof/>
          <w:szCs w:val="22"/>
        </w:rPr>
        <w:fldChar w:fldCharType="end"/>
      </w:r>
    </w:p>
    <w:p w:rsidR="005D666F" w:rsidRPr="00A15E5E" w:rsidRDefault="005D666F">
      <w:pPr>
        <w:pStyle w:val="TOC1"/>
        <w:rPr>
          <w:rFonts w:cs="Arial"/>
          <w:b w:val="0"/>
          <w:caps w:val="0"/>
          <w:noProof/>
          <w:szCs w:val="22"/>
        </w:rPr>
      </w:pPr>
      <w:r w:rsidRPr="00A15E5E">
        <w:rPr>
          <w:rFonts w:cs="Arial"/>
          <w:noProof/>
          <w:color w:val="000000"/>
          <w:szCs w:val="22"/>
        </w:rPr>
        <w:t>9</w:t>
      </w:r>
      <w:r w:rsidRPr="00A15E5E">
        <w:rPr>
          <w:rFonts w:cs="Arial"/>
          <w:b w:val="0"/>
          <w:caps w:val="0"/>
          <w:noProof/>
          <w:szCs w:val="22"/>
        </w:rPr>
        <w:tab/>
      </w:r>
      <w:r w:rsidRPr="00A15E5E">
        <w:rPr>
          <w:rFonts w:cs="Arial"/>
          <w:noProof/>
          <w:color w:val="000000"/>
          <w:szCs w:val="22"/>
        </w:rPr>
        <w:t>DISCHARGE PLANNING</w:t>
      </w:r>
      <w:r w:rsidRPr="00A15E5E">
        <w:rPr>
          <w:rFonts w:cs="Arial"/>
          <w:noProof/>
          <w:szCs w:val="22"/>
        </w:rPr>
        <w:tab/>
      </w:r>
      <w:r w:rsidR="001C4432" w:rsidRPr="00A15E5E">
        <w:rPr>
          <w:rFonts w:cs="Arial"/>
          <w:noProof/>
          <w:szCs w:val="22"/>
        </w:rPr>
        <w:t>6</w:t>
      </w:r>
    </w:p>
    <w:p w:rsidR="005D666F" w:rsidRPr="00A15E5E" w:rsidRDefault="005D666F">
      <w:pPr>
        <w:pStyle w:val="TOC1"/>
        <w:rPr>
          <w:rFonts w:cs="Arial"/>
          <w:b w:val="0"/>
          <w:caps w:val="0"/>
          <w:noProof/>
          <w:szCs w:val="22"/>
        </w:rPr>
      </w:pPr>
      <w:r w:rsidRPr="00A15E5E">
        <w:rPr>
          <w:rFonts w:cs="Arial"/>
          <w:noProof/>
          <w:color w:val="000000"/>
          <w:szCs w:val="22"/>
        </w:rPr>
        <w:t>10</w:t>
      </w:r>
      <w:r w:rsidRPr="00A15E5E">
        <w:rPr>
          <w:rFonts w:cs="Arial"/>
          <w:b w:val="0"/>
          <w:caps w:val="0"/>
          <w:noProof/>
          <w:szCs w:val="22"/>
        </w:rPr>
        <w:tab/>
      </w:r>
      <w:r w:rsidRPr="00A15E5E">
        <w:rPr>
          <w:rFonts w:cs="Arial"/>
          <w:noProof/>
          <w:color w:val="000000"/>
          <w:szCs w:val="22"/>
        </w:rPr>
        <w:t>ESCALATION PROCESS</w:t>
      </w:r>
      <w:r w:rsidRPr="00A15E5E">
        <w:rPr>
          <w:rFonts w:cs="Arial"/>
          <w:noProof/>
          <w:szCs w:val="22"/>
        </w:rPr>
        <w:tab/>
      </w:r>
      <w:r w:rsidR="001C4432" w:rsidRPr="00A15E5E">
        <w:rPr>
          <w:rFonts w:cs="Arial"/>
          <w:noProof/>
          <w:szCs w:val="22"/>
        </w:rPr>
        <w:t>6</w:t>
      </w:r>
    </w:p>
    <w:p w:rsidR="00F15DD7" w:rsidRPr="00A15E5E" w:rsidRDefault="00F15DD7" w:rsidP="00F15DD7">
      <w:pPr>
        <w:pStyle w:val="TOC1"/>
        <w:rPr>
          <w:rFonts w:cs="Arial"/>
          <w:b w:val="0"/>
          <w:caps w:val="0"/>
          <w:noProof/>
          <w:szCs w:val="22"/>
        </w:rPr>
      </w:pPr>
      <w:r w:rsidRPr="00A15E5E">
        <w:rPr>
          <w:rFonts w:cs="Arial"/>
          <w:noProof/>
          <w:color w:val="000000"/>
          <w:szCs w:val="22"/>
        </w:rPr>
        <w:t>11</w:t>
      </w:r>
      <w:r w:rsidRPr="00A15E5E">
        <w:rPr>
          <w:rFonts w:cs="Arial"/>
          <w:b w:val="0"/>
          <w:caps w:val="0"/>
          <w:noProof/>
          <w:szCs w:val="22"/>
        </w:rPr>
        <w:tab/>
      </w:r>
      <w:r w:rsidRPr="00A15E5E">
        <w:rPr>
          <w:rFonts w:cs="Arial"/>
          <w:noProof/>
          <w:color w:val="000000"/>
          <w:szCs w:val="22"/>
        </w:rPr>
        <w:t>Choice Process</w:t>
      </w:r>
      <w:r w:rsidRPr="00A15E5E">
        <w:rPr>
          <w:rFonts w:cs="Arial"/>
          <w:noProof/>
          <w:szCs w:val="22"/>
        </w:rPr>
        <w:tab/>
        <w:t>7-</w:t>
      </w:r>
      <w:r w:rsidR="00412932" w:rsidRPr="00A15E5E">
        <w:rPr>
          <w:rFonts w:cs="Arial"/>
          <w:noProof/>
          <w:szCs w:val="22"/>
        </w:rPr>
        <w:t>9</w:t>
      </w:r>
    </w:p>
    <w:p w:rsidR="005D666F" w:rsidRPr="00A15E5E" w:rsidRDefault="00F15DD7">
      <w:pPr>
        <w:pStyle w:val="TOC1"/>
        <w:rPr>
          <w:rFonts w:cs="Arial"/>
          <w:b w:val="0"/>
          <w:caps w:val="0"/>
          <w:noProof/>
          <w:szCs w:val="22"/>
        </w:rPr>
      </w:pPr>
      <w:r w:rsidRPr="00A15E5E">
        <w:rPr>
          <w:rFonts w:cs="Arial"/>
          <w:noProof/>
          <w:color w:val="000000"/>
          <w:szCs w:val="22"/>
        </w:rPr>
        <w:t>12</w:t>
      </w:r>
      <w:r w:rsidR="005D666F" w:rsidRPr="00A15E5E">
        <w:rPr>
          <w:rFonts w:cs="Arial"/>
          <w:b w:val="0"/>
          <w:caps w:val="0"/>
          <w:noProof/>
          <w:szCs w:val="22"/>
        </w:rPr>
        <w:tab/>
      </w:r>
      <w:r w:rsidR="005D666F" w:rsidRPr="00A15E5E">
        <w:rPr>
          <w:rFonts w:cs="Arial"/>
          <w:noProof/>
          <w:color w:val="000000"/>
          <w:szCs w:val="22"/>
        </w:rPr>
        <w:t>CONSULTATION &amp; Approval Process</w:t>
      </w:r>
      <w:r w:rsidR="005D666F" w:rsidRPr="00A15E5E">
        <w:rPr>
          <w:rFonts w:cs="Arial"/>
          <w:noProof/>
          <w:szCs w:val="22"/>
        </w:rPr>
        <w:tab/>
      </w:r>
      <w:r w:rsidRPr="00A15E5E">
        <w:rPr>
          <w:rFonts w:cs="Arial"/>
          <w:noProof/>
          <w:szCs w:val="22"/>
        </w:rPr>
        <w:t>8</w:t>
      </w:r>
    </w:p>
    <w:p w:rsidR="005D666F" w:rsidRPr="00A15E5E" w:rsidRDefault="00F15DD7">
      <w:pPr>
        <w:pStyle w:val="TOC1"/>
        <w:rPr>
          <w:rFonts w:cs="Arial"/>
          <w:b w:val="0"/>
          <w:caps w:val="0"/>
          <w:noProof/>
          <w:szCs w:val="22"/>
        </w:rPr>
      </w:pPr>
      <w:r w:rsidRPr="00A15E5E">
        <w:rPr>
          <w:rFonts w:cs="Arial"/>
          <w:noProof/>
          <w:color w:val="000000"/>
          <w:szCs w:val="22"/>
        </w:rPr>
        <w:t>13</w:t>
      </w:r>
      <w:r w:rsidR="005D666F" w:rsidRPr="00A15E5E">
        <w:rPr>
          <w:rFonts w:cs="Arial"/>
          <w:b w:val="0"/>
          <w:caps w:val="0"/>
          <w:noProof/>
          <w:szCs w:val="22"/>
        </w:rPr>
        <w:tab/>
      </w:r>
      <w:r w:rsidR="005D666F" w:rsidRPr="00A15E5E">
        <w:rPr>
          <w:rFonts w:cs="Arial"/>
          <w:noProof/>
          <w:color w:val="000000"/>
          <w:szCs w:val="22"/>
        </w:rPr>
        <w:t>DISSEMINATION</w:t>
      </w:r>
      <w:r w:rsidR="005D666F" w:rsidRPr="00A15E5E">
        <w:rPr>
          <w:rFonts w:cs="Arial"/>
          <w:noProof/>
          <w:szCs w:val="22"/>
        </w:rPr>
        <w:tab/>
      </w:r>
      <w:r w:rsidR="001F6C1F" w:rsidRPr="00A15E5E">
        <w:rPr>
          <w:rFonts w:cs="Arial"/>
          <w:noProof/>
          <w:szCs w:val="22"/>
        </w:rPr>
        <w:fldChar w:fldCharType="begin"/>
      </w:r>
      <w:r w:rsidR="005D666F" w:rsidRPr="00A15E5E">
        <w:rPr>
          <w:rFonts w:cs="Arial"/>
          <w:noProof/>
          <w:szCs w:val="22"/>
        </w:rPr>
        <w:instrText xml:space="preserve"> PAGEREF _Toc319684451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9</w:t>
      </w:r>
      <w:r w:rsidR="001F6C1F" w:rsidRPr="00A15E5E">
        <w:rPr>
          <w:rFonts w:cs="Arial"/>
          <w:noProof/>
          <w:szCs w:val="22"/>
        </w:rPr>
        <w:fldChar w:fldCharType="end"/>
      </w:r>
    </w:p>
    <w:p w:rsidR="005D666F" w:rsidRPr="00A15E5E" w:rsidRDefault="00F15DD7">
      <w:pPr>
        <w:pStyle w:val="TOC1"/>
        <w:rPr>
          <w:rFonts w:cs="Arial"/>
          <w:b w:val="0"/>
          <w:caps w:val="0"/>
          <w:noProof/>
          <w:szCs w:val="22"/>
        </w:rPr>
      </w:pPr>
      <w:r w:rsidRPr="00A15E5E">
        <w:rPr>
          <w:rFonts w:cs="Arial"/>
          <w:noProof/>
          <w:color w:val="000000"/>
          <w:szCs w:val="22"/>
        </w:rPr>
        <w:t>14</w:t>
      </w:r>
      <w:r w:rsidR="005D666F" w:rsidRPr="00A15E5E">
        <w:rPr>
          <w:rFonts w:cs="Arial"/>
          <w:b w:val="0"/>
          <w:caps w:val="0"/>
          <w:noProof/>
          <w:szCs w:val="22"/>
        </w:rPr>
        <w:tab/>
      </w:r>
      <w:r w:rsidR="005D666F" w:rsidRPr="00A15E5E">
        <w:rPr>
          <w:rFonts w:cs="Arial"/>
          <w:noProof/>
          <w:color w:val="000000"/>
          <w:szCs w:val="22"/>
        </w:rPr>
        <w:t>EQUALITY IMPACT ASSESSMENT</w:t>
      </w:r>
      <w:r w:rsidR="005D666F" w:rsidRPr="00A15E5E">
        <w:rPr>
          <w:rFonts w:cs="Arial"/>
          <w:noProof/>
          <w:szCs w:val="22"/>
        </w:rPr>
        <w:tab/>
      </w:r>
      <w:r w:rsidR="001F6C1F" w:rsidRPr="00A15E5E">
        <w:rPr>
          <w:rFonts w:cs="Arial"/>
          <w:noProof/>
          <w:szCs w:val="22"/>
        </w:rPr>
        <w:fldChar w:fldCharType="begin"/>
      </w:r>
      <w:r w:rsidR="005D666F" w:rsidRPr="00A15E5E">
        <w:rPr>
          <w:rFonts w:cs="Arial"/>
          <w:noProof/>
          <w:szCs w:val="22"/>
        </w:rPr>
        <w:instrText xml:space="preserve"> PAGEREF _Toc319684452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9</w:t>
      </w:r>
      <w:r w:rsidR="001F6C1F" w:rsidRPr="00A15E5E">
        <w:rPr>
          <w:rFonts w:cs="Arial"/>
          <w:noProof/>
          <w:szCs w:val="22"/>
        </w:rPr>
        <w:fldChar w:fldCharType="end"/>
      </w:r>
    </w:p>
    <w:p w:rsidR="005D666F" w:rsidRPr="00A15E5E" w:rsidRDefault="00F15DD7">
      <w:pPr>
        <w:pStyle w:val="TOC1"/>
        <w:rPr>
          <w:rFonts w:cs="Arial"/>
          <w:b w:val="0"/>
          <w:caps w:val="0"/>
          <w:noProof/>
          <w:szCs w:val="22"/>
        </w:rPr>
      </w:pPr>
      <w:r w:rsidRPr="00A15E5E">
        <w:rPr>
          <w:rFonts w:cs="Arial"/>
          <w:noProof/>
          <w:color w:val="000000"/>
          <w:szCs w:val="22"/>
        </w:rPr>
        <w:t>15</w:t>
      </w:r>
      <w:r w:rsidR="005D666F" w:rsidRPr="00A15E5E">
        <w:rPr>
          <w:rFonts w:cs="Arial"/>
          <w:b w:val="0"/>
          <w:caps w:val="0"/>
          <w:noProof/>
          <w:szCs w:val="22"/>
        </w:rPr>
        <w:tab/>
      </w:r>
      <w:r w:rsidR="005D666F" w:rsidRPr="00A15E5E">
        <w:rPr>
          <w:rFonts w:cs="Arial"/>
          <w:noProof/>
          <w:color w:val="000000"/>
          <w:szCs w:val="22"/>
        </w:rPr>
        <w:t>REVIEW AND REVISION ARRANGEMENTS INCLUDING VERSION CONTROL</w:t>
      </w:r>
      <w:r w:rsidR="005D666F" w:rsidRPr="00A15E5E">
        <w:rPr>
          <w:rFonts w:cs="Arial"/>
          <w:noProof/>
          <w:szCs w:val="22"/>
        </w:rPr>
        <w:tab/>
      </w:r>
      <w:r w:rsidRPr="00A15E5E">
        <w:rPr>
          <w:rFonts w:cs="Arial"/>
          <w:noProof/>
          <w:szCs w:val="22"/>
        </w:rPr>
        <w:t>8</w:t>
      </w:r>
    </w:p>
    <w:p w:rsidR="005D666F" w:rsidRPr="00A15E5E" w:rsidRDefault="00F15DD7">
      <w:pPr>
        <w:pStyle w:val="TOC1"/>
        <w:rPr>
          <w:rFonts w:cs="Arial"/>
          <w:b w:val="0"/>
          <w:caps w:val="0"/>
          <w:noProof/>
          <w:szCs w:val="22"/>
        </w:rPr>
      </w:pPr>
      <w:r w:rsidRPr="00A15E5E">
        <w:rPr>
          <w:rFonts w:cs="Arial"/>
          <w:noProof/>
          <w:color w:val="000000"/>
          <w:szCs w:val="22"/>
        </w:rPr>
        <w:t>16</w:t>
      </w:r>
      <w:r w:rsidR="005D666F" w:rsidRPr="00A15E5E">
        <w:rPr>
          <w:rFonts w:cs="Arial"/>
          <w:b w:val="0"/>
          <w:caps w:val="0"/>
          <w:noProof/>
          <w:szCs w:val="22"/>
        </w:rPr>
        <w:tab/>
      </w:r>
      <w:r w:rsidR="005D666F" w:rsidRPr="00A15E5E">
        <w:rPr>
          <w:rFonts w:cs="Arial"/>
          <w:noProof/>
          <w:color w:val="000000"/>
          <w:szCs w:val="22"/>
        </w:rPr>
        <w:t>monitoring compliance and effectiveness</w:t>
      </w:r>
      <w:r w:rsidR="005D666F" w:rsidRPr="00A15E5E">
        <w:rPr>
          <w:rFonts w:cs="Arial"/>
          <w:noProof/>
          <w:szCs w:val="22"/>
        </w:rPr>
        <w:tab/>
      </w:r>
      <w:r w:rsidRPr="00A15E5E">
        <w:rPr>
          <w:rFonts w:cs="Arial"/>
          <w:noProof/>
          <w:szCs w:val="22"/>
        </w:rPr>
        <w:t>8</w:t>
      </w:r>
    </w:p>
    <w:p w:rsidR="005D666F" w:rsidRPr="00A15E5E" w:rsidRDefault="00F15DD7">
      <w:pPr>
        <w:pStyle w:val="TOC1"/>
        <w:rPr>
          <w:rFonts w:cs="Arial"/>
          <w:b w:val="0"/>
          <w:caps w:val="0"/>
          <w:noProof/>
          <w:szCs w:val="22"/>
        </w:rPr>
      </w:pPr>
      <w:r w:rsidRPr="00A15E5E">
        <w:rPr>
          <w:rFonts w:cs="Arial"/>
          <w:noProof/>
          <w:color w:val="000000"/>
          <w:szCs w:val="22"/>
        </w:rPr>
        <w:t>17</w:t>
      </w:r>
      <w:r w:rsidR="005D666F" w:rsidRPr="00A15E5E">
        <w:rPr>
          <w:rFonts w:cs="Arial"/>
          <w:b w:val="0"/>
          <w:caps w:val="0"/>
          <w:noProof/>
          <w:szCs w:val="22"/>
        </w:rPr>
        <w:tab/>
      </w:r>
      <w:r w:rsidR="005D666F" w:rsidRPr="00A15E5E">
        <w:rPr>
          <w:rFonts w:cs="Arial"/>
          <w:noProof/>
          <w:color w:val="000000"/>
          <w:szCs w:val="22"/>
        </w:rPr>
        <w:t>bibliography</w:t>
      </w:r>
      <w:r w:rsidR="005D666F" w:rsidRPr="00A15E5E">
        <w:rPr>
          <w:rFonts w:cs="Arial"/>
          <w:noProof/>
          <w:szCs w:val="22"/>
        </w:rPr>
        <w:tab/>
      </w:r>
      <w:r w:rsidRPr="00A15E5E">
        <w:rPr>
          <w:rFonts w:cs="Arial"/>
          <w:noProof/>
          <w:szCs w:val="22"/>
        </w:rPr>
        <w:t>8-</w:t>
      </w:r>
      <w:r w:rsidR="001F6C1F" w:rsidRPr="00A15E5E">
        <w:rPr>
          <w:rFonts w:cs="Arial"/>
          <w:noProof/>
          <w:szCs w:val="22"/>
        </w:rPr>
        <w:fldChar w:fldCharType="begin"/>
      </w:r>
      <w:r w:rsidR="005D666F" w:rsidRPr="00A15E5E">
        <w:rPr>
          <w:rFonts w:cs="Arial"/>
          <w:noProof/>
          <w:szCs w:val="22"/>
        </w:rPr>
        <w:instrText xml:space="preserve"> PAGEREF _Toc319684455 \h </w:instrText>
      </w:r>
      <w:r w:rsidR="001F6C1F" w:rsidRPr="00A15E5E">
        <w:rPr>
          <w:rFonts w:cs="Arial"/>
          <w:noProof/>
          <w:szCs w:val="22"/>
        </w:rPr>
      </w:r>
      <w:r w:rsidR="001F6C1F" w:rsidRPr="00A15E5E">
        <w:rPr>
          <w:rFonts w:cs="Arial"/>
          <w:noProof/>
          <w:szCs w:val="22"/>
        </w:rPr>
        <w:fldChar w:fldCharType="separate"/>
      </w:r>
      <w:r w:rsidR="00C76C64">
        <w:rPr>
          <w:rFonts w:cs="Arial"/>
          <w:noProof/>
          <w:szCs w:val="22"/>
        </w:rPr>
        <w:t>10</w:t>
      </w:r>
      <w:r w:rsidR="001F6C1F" w:rsidRPr="00A15E5E">
        <w:rPr>
          <w:rFonts w:cs="Arial"/>
          <w:noProof/>
          <w:szCs w:val="22"/>
        </w:rPr>
        <w:fldChar w:fldCharType="end"/>
      </w:r>
    </w:p>
    <w:p w:rsidR="00A15E5E" w:rsidRPr="00A15E5E" w:rsidRDefault="005D666F">
      <w:pPr>
        <w:pStyle w:val="TOC1"/>
        <w:rPr>
          <w:rFonts w:cs="Arial"/>
          <w:noProof/>
          <w:szCs w:val="22"/>
        </w:rPr>
      </w:pPr>
      <w:r w:rsidRPr="00A15E5E">
        <w:rPr>
          <w:rFonts w:cs="Arial"/>
          <w:noProof/>
          <w:szCs w:val="22"/>
        </w:rPr>
        <w:t xml:space="preserve">APPENDIX </w:t>
      </w:r>
      <w:r w:rsidR="00E47050" w:rsidRPr="00A15E5E">
        <w:rPr>
          <w:rFonts w:cs="Arial"/>
          <w:noProof/>
          <w:szCs w:val="22"/>
        </w:rPr>
        <w:t>1 - Equality Impact assessment</w:t>
      </w:r>
    </w:p>
    <w:p w:rsidR="007A58D4" w:rsidRPr="00A15E5E" w:rsidRDefault="007A58D4">
      <w:pPr>
        <w:pStyle w:val="TOC1"/>
        <w:rPr>
          <w:rFonts w:cs="Arial"/>
          <w:noProof/>
          <w:szCs w:val="22"/>
        </w:rPr>
      </w:pPr>
      <w:r w:rsidRPr="00A15E5E">
        <w:rPr>
          <w:rFonts w:cs="Arial"/>
          <w:noProof/>
          <w:szCs w:val="22"/>
        </w:rPr>
        <w:t>APPENDIX 2 – MANAGING YOUR DISCHARGE; PATIENT INFORMATION</w:t>
      </w:r>
    </w:p>
    <w:p w:rsidR="00A15E5E" w:rsidRPr="00A15E5E" w:rsidRDefault="005D666F">
      <w:pPr>
        <w:pStyle w:val="TOC1"/>
        <w:rPr>
          <w:rFonts w:cs="Arial"/>
          <w:noProof/>
          <w:szCs w:val="22"/>
        </w:rPr>
      </w:pPr>
      <w:r w:rsidRPr="00A15E5E">
        <w:rPr>
          <w:rFonts w:cs="Arial"/>
          <w:noProof/>
          <w:szCs w:val="22"/>
        </w:rPr>
        <w:t xml:space="preserve">APPENDIX </w:t>
      </w:r>
      <w:r w:rsidR="00A15E5E" w:rsidRPr="00A15E5E">
        <w:rPr>
          <w:rFonts w:cs="Arial"/>
          <w:noProof/>
          <w:szCs w:val="22"/>
        </w:rPr>
        <w:t>3</w:t>
      </w:r>
      <w:r w:rsidRPr="00A15E5E">
        <w:rPr>
          <w:rFonts w:cs="Arial"/>
          <w:noProof/>
          <w:szCs w:val="22"/>
        </w:rPr>
        <w:t xml:space="preserve"> – </w:t>
      </w:r>
      <w:r w:rsidR="003A4E5F" w:rsidRPr="00A15E5E">
        <w:rPr>
          <w:rFonts w:cs="Arial"/>
          <w:noProof/>
          <w:szCs w:val="22"/>
        </w:rPr>
        <w:t>DTOC – oxfordshire reablement service</w:t>
      </w:r>
    </w:p>
    <w:p w:rsidR="005D666F" w:rsidRPr="00A15E5E" w:rsidRDefault="00A15E5E">
      <w:pPr>
        <w:pStyle w:val="TOC1"/>
        <w:rPr>
          <w:rFonts w:cs="Arial"/>
          <w:noProof/>
          <w:szCs w:val="22"/>
        </w:rPr>
      </w:pPr>
      <w:r w:rsidRPr="00A15E5E">
        <w:rPr>
          <w:rFonts w:cs="Arial"/>
          <w:noProof/>
          <w:szCs w:val="22"/>
        </w:rPr>
        <w:t>APPENDIX 4</w:t>
      </w:r>
      <w:r w:rsidR="00F15DD7" w:rsidRPr="00A15E5E">
        <w:rPr>
          <w:rFonts w:cs="Arial"/>
          <w:noProof/>
          <w:szCs w:val="22"/>
        </w:rPr>
        <w:t xml:space="preserve"> – </w:t>
      </w:r>
      <w:r w:rsidR="003A4E5F" w:rsidRPr="00A15E5E">
        <w:rPr>
          <w:rFonts w:cs="Arial"/>
          <w:noProof/>
          <w:szCs w:val="22"/>
        </w:rPr>
        <w:t>DTOC – Package of care</w:t>
      </w:r>
      <w:r w:rsidR="00CC41C4">
        <w:rPr>
          <w:rFonts w:cs="Arial"/>
          <w:noProof/>
          <w:szCs w:val="22"/>
        </w:rPr>
        <w:t xml:space="preserve"> at home</w:t>
      </w:r>
    </w:p>
    <w:p w:rsidR="0096097A" w:rsidRPr="00A15E5E" w:rsidRDefault="0096097A" w:rsidP="0096097A">
      <w:pPr>
        <w:pStyle w:val="TOC1"/>
        <w:rPr>
          <w:rFonts w:cs="Arial"/>
          <w:b w:val="0"/>
          <w:caps w:val="0"/>
          <w:noProof/>
          <w:szCs w:val="22"/>
        </w:rPr>
      </w:pPr>
      <w:r w:rsidRPr="00A15E5E">
        <w:rPr>
          <w:rFonts w:cs="Arial"/>
          <w:noProof/>
          <w:szCs w:val="22"/>
        </w:rPr>
        <w:t xml:space="preserve">APPENDIX </w:t>
      </w:r>
      <w:r w:rsidR="00A15E5E" w:rsidRPr="00A15E5E">
        <w:rPr>
          <w:rFonts w:cs="Arial"/>
          <w:noProof/>
          <w:szCs w:val="22"/>
        </w:rPr>
        <w:t>5</w:t>
      </w:r>
      <w:r w:rsidRPr="00A15E5E">
        <w:rPr>
          <w:rFonts w:cs="Arial"/>
          <w:noProof/>
          <w:szCs w:val="22"/>
        </w:rPr>
        <w:t xml:space="preserve"> </w:t>
      </w:r>
      <w:r w:rsidR="00412932" w:rsidRPr="00A15E5E">
        <w:rPr>
          <w:rFonts w:cs="Arial"/>
          <w:noProof/>
          <w:szCs w:val="22"/>
        </w:rPr>
        <w:t xml:space="preserve">– </w:t>
      </w:r>
      <w:r w:rsidR="003A4E5F" w:rsidRPr="00A15E5E">
        <w:rPr>
          <w:rFonts w:cs="Arial"/>
          <w:noProof/>
          <w:szCs w:val="22"/>
        </w:rPr>
        <w:t>DTOC – care home</w:t>
      </w:r>
    </w:p>
    <w:p w:rsidR="00A15E5E" w:rsidRPr="00A15E5E" w:rsidRDefault="00A15E5E" w:rsidP="00A15E5E">
      <w:pPr>
        <w:pStyle w:val="TOC1"/>
        <w:rPr>
          <w:rFonts w:cs="Arial"/>
          <w:noProof/>
          <w:szCs w:val="22"/>
        </w:rPr>
      </w:pPr>
      <w:r w:rsidRPr="00A15E5E">
        <w:rPr>
          <w:rFonts w:cs="Arial"/>
          <w:szCs w:val="22"/>
        </w:rPr>
        <w:t xml:space="preserve">APPENDIX 6 – 1st TOC LETTER - Social Services </w:t>
      </w:r>
      <w:r w:rsidR="00CC41C4">
        <w:rPr>
          <w:rFonts w:cs="Arial"/>
          <w:szCs w:val="22"/>
        </w:rPr>
        <w:t xml:space="preserve">funded </w:t>
      </w:r>
      <w:r w:rsidRPr="00A15E5E">
        <w:rPr>
          <w:rFonts w:cs="Arial"/>
          <w:szCs w:val="22"/>
        </w:rPr>
        <w:t>care home</w:t>
      </w:r>
    </w:p>
    <w:p w:rsidR="0096097A" w:rsidRPr="00A15E5E" w:rsidRDefault="0096097A" w:rsidP="0096097A">
      <w:pPr>
        <w:pStyle w:val="TOC1"/>
        <w:rPr>
          <w:rFonts w:cs="Arial"/>
          <w:noProof/>
          <w:szCs w:val="22"/>
        </w:rPr>
      </w:pPr>
      <w:r w:rsidRPr="00A15E5E">
        <w:rPr>
          <w:rFonts w:cs="Arial"/>
          <w:noProof/>
          <w:szCs w:val="22"/>
        </w:rPr>
        <w:t xml:space="preserve">APPENDIX 7 – </w:t>
      </w:r>
      <w:r w:rsidR="00A15E5E" w:rsidRPr="00A15E5E">
        <w:rPr>
          <w:rFonts w:cs="Arial"/>
          <w:noProof/>
          <w:szCs w:val="22"/>
        </w:rPr>
        <w:t>1st</w:t>
      </w:r>
      <w:r w:rsidR="003A4E5F" w:rsidRPr="00A15E5E">
        <w:rPr>
          <w:rFonts w:cs="Arial"/>
          <w:noProof/>
          <w:szCs w:val="22"/>
        </w:rPr>
        <w:t xml:space="preserve"> toc</w:t>
      </w:r>
      <w:r w:rsidR="00A15E5E" w:rsidRPr="00A15E5E">
        <w:rPr>
          <w:rFonts w:cs="Arial"/>
          <w:noProof/>
          <w:szCs w:val="22"/>
        </w:rPr>
        <w:t xml:space="preserve"> LETTER</w:t>
      </w:r>
      <w:r w:rsidR="003A4E5F" w:rsidRPr="00A15E5E">
        <w:rPr>
          <w:rFonts w:cs="Arial"/>
          <w:noProof/>
          <w:szCs w:val="22"/>
        </w:rPr>
        <w:t xml:space="preserve"> - Private</w:t>
      </w:r>
      <w:r w:rsidR="00CC41C4">
        <w:rPr>
          <w:rFonts w:cs="Arial"/>
          <w:noProof/>
          <w:szCs w:val="22"/>
        </w:rPr>
        <w:t>ly funded</w:t>
      </w:r>
      <w:r w:rsidR="003A4E5F" w:rsidRPr="00A15E5E">
        <w:rPr>
          <w:rFonts w:cs="Arial"/>
          <w:noProof/>
          <w:szCs w:val="22"/>
        </w:rPr>
        <w:t xml:space="preserve"> care home</w:t>
      </w:r>
    </w:p>
    <w:p w:rsidR="00E529FF" w:rsidRPr="00A15E5E" w:rsidRDefault="00A15E5E" w:rsidP="003A4E5F">
      <w:pPr>
        <w:rPr>
          <w:rFonts w:ascii="Arial" w:hAnsi="Arial" w:cs="Arial"/>
          <w:b/>
          <w:sz w:val="22"/>
          <w:szCs w:val="22"/>
        </w:rPr>
      </w:pPr>
      <w:r w:rsidRPr="00A15E5E">
        <w:rPr>
          <w:rFonts w:ascii="Arial" w:hAnsi="Arial" w:cs="Arial"/>
          <w:b/>
          <w:noProof/>
          <w:sz w:val="22"/>
          <w:szCs w:val="22"/>
        </w:rPr>
        <w:t>APPENDIX 8</w:t>
      </w:r>
      <w:r w:rsidR="00E529FF" w:rsidRPr="00A15E5E">
        <w:rPr>
          <w:rFonts w:ascii="Arial" w:hAnsi="Arial" w:cs="Arial"/>
          <w:b/>
          <w:noProof/>
          <w:sz w:val="22"/>
          <w:szCs w:val="22"/>
        </w:rPr>
        <w:t xml:space="preserve"> – </w:t>
      </w:r>
      <w:r w:rsidRPr="00A15E5E">
        <w:rPr>
          <w:rFonts w:ascii="Arial" w:hAnsi="Arial" w:cs="Arial"/>
          <w:b/>
          <w:noProof/>
          <w:sz w:val="22"/>
          <w:szCs w:val="22"/>
        </w:rPr>
        <w:t>1ST</w:t>
      </w:r>
      <w:r w:rsidR="00E529FF" w:rsidRPr="00A15E5E">
        <w:rPr>
          <w:rFonts w:ascii="Arial" w:hAnsi="Arial" w:cs="Arial"/>
          <w:b/>
          <w:sz w:val="22"/>
          <w:szCs w:val="22"/>
        </w:rPr>
        <w:t xml:space="preserve"> TOC LETTER – PACKAGE OF PRIVATE CARE</w:t>
      </w:r>
      <w:r w:rsidR="00CC41C4">
        <w:rPr>
          <w:rFonts w:ascii="Arial" w:hAnsi="Arial" w:cs="Arial"/>
          <w:b/>
          <w:sz w:val="22"/>
          <w:szCs w:val="22"/>
        </w:rPr>
        <w:t xml:space="preserve"> AT HOME</w:t>
      </w:r>
    </w:p>
    <w:p w:rsidR="00E529FF" w:rsidRPr="00A15E5E" w:rsidRDefault="00E529FF" w:rsidP="003A4E5F">
      <w:pPr>
        <w:rPr>
          <w:rFonts w:ascii="Arial" w:hAnsi="Arial" w:cs="Arial"/>
          <w:b/>
          <w:sz w:val="22"/>
          <w:szCs w:val="22"/>
        </w:rPr>
      </w:pPr>
    </w:p>
    <w:p w:rsidR="00A15E5E" w:rsidRPr="00A15E5E" w:rsidRDefault="00A15E5E" w:rsidP="00A15E5E">
      <w:pPr>
        <w:rPr>
          <w:rFonts w:ascii="Arial" w:hAnsi="Arial" w:cs="Arial"/>
          <w:b/>
          <w:sz w:val="22"/>
          <w:szCs w:val="22"/>
        </w:rPr>
      </w:pPr>
      <w:r w:rsidRPr="00A15E5E">
        <w:rPr>
          <w:rFonts w:ascii="Arial" w:hAnsi="Arial" w:cs="Arial"/>
          <w:b/>
          <w:noProof/>
          <w:sz w:val="22"/>
          <w:szCs w:val="22"/>
        </w:rPr>
        <w:t>APPENDIX 9 – 2ND</w:t>
      </w:r>
      <w:r w:rsidRPr="00A15E5E">
        <w:rPr>
          <w:rFonts w:ascii="Arial" w:hAnsi="Arial" w:cs="Arial"/>
          <w:b/>
          <w:sz w:val="22"/>
          <w:szCs w:val="22"/>
        </w:rPr>
        <w:t xml:space="preserve"> TOC LETTER – </w:t>
      </w:r>
      <w:r w:rsidR="00AF3004" w:rsidRPr="00A15E5E">
        <w:rPr>
          <w:rFonts w:ascii="Arial" w:hAnsi="Arial" w:cs="Arial"/>
          <w:b/>
          <w:sz w:val="22"/>
          <w:szCs w:val="22"/>
        </w:rPr>
        <w:t>PRIVATE</w:t>
      </w:r>
      <w:r w:rsidRPr="00A15E5E">
        <w:rPr>
          <w:rFonts w:ascii="Arial" w:hAnsi="Arial" w:cs="Arial"/>
          <w:b/>
          <w:sz w:val="22"/>
          <w:szCs w:val="22"/>
        </w:rPr>
        <w:t xml:space="preserve"> OR SOCIAL </w:t>
      </w:r>
      <w:r w:rsidR="00AF3004" w:rsidRPr="00A15E5E">
        <w:rPr>
          <w:rFonts w:ascii="Arial" w:hAnsi="Arial" w:cs="Arial"/>
          <w:b/>
          <w:sz w:val="22"/>
          <w:szCs w:val="22"/>
        </w:rPr>
        <w:t xml:space="preserve">SERVICES </w:t>
      </w:r>
      <w:r w:rsidR="00CC41C4">
        <w:rPr>
          <w:rFonts w:ascii="Arial" w:hAnsi="Arial" w:cs="Arial"/>
          <w:b/>
          <w:sz w:val="22"/>
          <w:szCs w:val="22"/>
        </w:rPr>
        <w:t xml:space="preserve">FUNDED </w:t>
      </w:r>
      <w:r w:rsidR="00AF3004" w:rsidRPr="00A15E5E">
        <w:rPr>
          <w:rFonts w:ascii="Arial" w:hAnsi="Arial" w:cs="Arial"/>
          <w:b/>
          <w:sz w:val="22"/>
          <w:szCs w:val="22"/>
        </w:rPr>
        <w:t>CARE</w:t>
      </w:r>
      <w:r w:rsidRPr="00A15E5E">
        <w:rPr>
          <w:rFonts w:ascii="Arial" w:hAnsi="Arial" w:cs="Arial"/>
          <w:b/>
          <w:sz w:val="22"/>
          <w:szCs w:val="22"/>
        </w:rPr>
        <w:t xml:space="preserve"> HOME</w:t>
      </w:r>
    </w:p>
    <w:p w:rsidR="00E529FF" w:rsidRPr="00A15E5E" w:rsidRDefault="00E529FF" w:rsidP="00E529FF">
      <w:pPr>
        <w:rPr>
          <w:rFonts w:ascii="Arial" w:hAnsi="Arial" w:cs="Arial"/>
          <w:b/>
          <w:bCs/>
          <w:sz w:val="22"/>
          <w:szCs w:val="22"/>
        </w:rPr>
      </w:pPr>
    </w:p>
    <w:p w:rsidR="00E529FF" w:rsidRPr="00A15E5E" w:rsidRDefault="00E529FF" w:rsidP="00E529FF">
      <w:pPr>
        <w:rPr>
          <w:rFonts w:ascii="Arial" w:hAnsi="Arial" w:cs="Arial"/>
          <w:b/>
          <w:sz w:val="22"/>
          <w:szCs w:val="22"/>
        </w:rPr>
      </w:pPr>
      <w:r w:rsidRPr="00A15E5E">
        <w:rPr>
          <w:rFonts w:ascii="Arial" w:hAnsi="Arial" w:cs="Arial"/>
          <w:b/>
          <w:sz w:val="22"/>
          <w:szCs w:val="22"/>
        </w:rPr>
        <w:t xml:space="preserve">APPENDIX </w:t>
      </w:r>
      <w:r w:rsidR="00A15E5E" w:rsidRPr="00A15E5E">
        <w:rPr>
          <w:rFonts w:ascii="Arial" w:hAnsi="Arial" w:cs="Arial"/>
          <w:b/>
          <w:sz w:val="22"/>
          <w:szCs w:val="22"/>
        </w:rPr>
        <w:t>10</w:t>
      </w:r>
      <w:r w:rsidRPr="00A15E5E">
        <w:rPr>
          <w:rFonts w:ascii="Arial" w:hAnsi="Arial" w:cs="Arial"/>
          <w:b/>
          <w:sz w:val="22"/>
          <w:szCs w:val="22"/>
        </w:rPr>
        <w:t xml:space="preserve"> – </w:t>
      </w:r>
      <w:r w:rsidR="00A15E5E" w:rsidRPr="00A15E5E">
        <w:rPr>
          <w:rFonts w:ascii="Arial" w:hAnsi="Arial" w:cs="Arial"/>
          <w:b/>
          <w:sz w:val="22"/>
          <w:szCs w:val="22"/>
        </w:rPr>
        <w:t>2ND</w:t>
      </w:r>
      <w:r w:rsidRPr="00A15E5E">
        <w:rPr>
          <w:rFonts w:ascii="Arial" w:hAnsi="Arial" w:cs="Arial"/>
          <w:b/>
          <w:sz w:val="22"/>
          <w:szCs w:val="22"/>
        </w:rPr>
        <w:t xml:space="preserve"> TOC LETTER – </w:t>
      </w:r>
      <w:r w:rsidR="007D1F29" w:rsidRPr="007D1F29">
        <w:rPr>
          <w:rFonts w:ascii="Arial" w:hAnsi="Arial" w:cs="Arial"/>
          <w:b/>
          <w:sz w:val="22"/>
          <w:szCs w:val="22"/>
        </w:rPr>
        <w:t>PACKAGE OF PRIVATE CARE</w:t>
      </w:r>
      <w:r w:rsidR="00CC41C4">
        <w:rPr>
          <w:rFonts w:ascii="Arial" w:hAnsi="Arial" w:cs="Arial"/>
          <w:b/>
          <w:sz w:val="22"/>
          <w:szCs w:val="22"/>
        </w:rPr>
        <w:t xml:space="preserve"> AT HOME</w:t>
      </w:r>
    </w:p>
    <w:p w:rsidR="00A15E5E" w:rsidRPr="00A15E5E" w:rsidRDefault="00A15E5E" w:rsidP="00E529FF">
      <w:pPr>
        <w:rPr>
          <w:rFonts w:ascii="Arial" w:hAnsi="Arial" w:cs="Arial"/>
          <w:b/>
          <w:sz w:val="22"/>
          <w:szCs w:val="22"/>
        </w:rPr>
      </w:pPr>
    </w:p>
    <w:p w:rsidR="00FA0568" w:rsidRPr="00D12C7D" w:rsidRDefault="00E529FF" w:rsidP="00FA0568">
      <w:pPr>
        <w:rPr>
          <w:color w:val="000000"/>
        </w:rPr>
        <w:sectPr w:rsidR="00FA0568" w:rsidRPr="00D12C7D" w:rsidSect="007A30E7">
          <w:headerReference w:type="even" r:id="rId22"/>
          <w:footerReference w:type="default" r:id="rId23"/>
          <w:headerReference w:type="first" r:id="rId24"/>
          <w:pgSz w:w="11906" w:h="16838"/>
          <w:pgMar w:top="1361" w:right="1418" w:bottom="1418" w:left="1418" w:header="709" w:footer="709" w:gutter="0"/>
          <w:cols w:space="708"/>
          <w:docGrid w:linePitch="360"/>
        </w:sectPr>
      </w:pPr>
      <w:r w:rsidRPr="00A15E5E">
        <w:rPr>
          <w:rFonts w:ascii="Arial" w:hAnsi="Arial" w:cs="Arial"/>
          <w:b/>
          <w:sz w:val="22"/>
          <w:szCs w:val="22"/>
        </w:rPr>
        <w:t xml:space="preserve">APPENDIX </w:t>
      </w:r>
      <w:r w:rsidR="00A15E5E" w:rsidRPr="00A15E5E">
        <w:rPr>
          <w:rFonts w:ascii="Arial" w:hAnsi="Arial" w:cs="Arial"/>
          <w:b/>
          <w:sz w:val="22"/>
          <w:szCs w:val="22"/>
        </w:rPr>
        <w:t>11</w:t>
      </w:r>
      <w:r w:rsidRPr="00A15E5E">
        <w:rPr>
          <w:rFonts w:ascii="Arial" w:hAnsi="Arial" w:cs="Arial"/>
          <w:b/>
          <w:sz w:val="22"/>
          <w:szCs w:val="22"/>
        </w:rPr>
        <w:t xml:space="preserve"> – CONTINUING HEALTHCARE LETTER</w:t>
      </w:r>
      <w:r w:rsidR="001F6C1F" w:rsidRPr="0078031E">
        <w:rPr>
          <w:color w:val="FF0000"/>
        </w:rPr>
        <w:fldChar w:fldCharType="end"/>
      </w:r>
    </w:p>
    <w:p w:rsidR="00AE3806" w:rsidRPr="00D12C7D" w:rsidRDefault="00DA6A85" w:rsidP="00CD0F00">
      <w:pPr>
        <w:pStyle w:val="PHCHeader1"/>
        <w:spacing w:before="120" w:line="336" w:lineRule="auto"/>
        <w:rPr>
          <w:color w:val="000000"/>
        </w:rPr>
      </w:pPr>
      <w:bookmarkStart w:id="2" w:name="_Toc319684440"/>
      <w:r w:rsidRPr="00D12C7D">
        <w:rPr>
          <w:color w:val="000000"/>
        </w:rPr>
        <w:lastRenderedPageBreak/>
        <w:t>SCOPE OF POLICY</w:t>
      </w:r>
      <w:bookmarkEnd w:id="2"/>
    </w:p>
    <w:p w:rsidR="004C1671" w:rsidRDefault="00FD5D8D" w:rsidP="000770DC">
      <w:pPr>
        <w:pStyle w:val="PHContent"/>
        <w:spacing w:before="120" w:line="336" w:lineRule="auto"/>
        <w:rPr>
          <w:color w:val="000000"/>
        </w:rPr>
      </w:pPr>
      <w:r w:rsidRPr="00D12C7D">
        <w:rPr>
          <w:color w:val="000000"/>
        </w:rPr>
        <w:t xml:space="preserve">This </w:t>
      </w:r>
      <w:r w:rsidR="00AB60FE" w:rsidRPr="00D12C7D">
        <w:rPr>
          <w:color w:val="000000"/>
        </w:rPr>
        <w:t>policy</w:t>
      </w:r>
      <w:r w:rsidRPr="00D12C7D">
        <w:rPr>
          <w:color w:val="000000"/>
        </w:rPr>
        <w:t xml:space="preserve"> is relevant to </w:t>
      </w:r>
      <w:r w:rsidR="002E67E8" w:rsidRPr="00D12C7D">
        <w:rPr>
          <w:color w:val="000000"/>
        </w:rPr>
        <w:t xml:space="preserve">all </w:t>
      </w:r>
      <w:r w:rsidR="008A37AE" w:rsidRPr="00D12C7D">
        <w:rPr>
          <w:color w:val="000000"/>
        </w:rPr>
        <w:t>in</w:t>
      </w:r>
      <w:r w:rsidR="002E67E8" w:rsidRPr="00D12C7D">
        <w:rPr>
          <w:color w:val="000000"/>
        </w:rPr>
        <w:t>patient</w:t>
      </w:r>
      <w:r w:rsidR="002F380A" w:rsidRPr="00D12C7D">
        <w:rPr>
          <w:color w:val="000000"/>
        </w:rPr>
        <w:t>s</w:t>
      </w:r>
      <w:r w:rsidR="00E43446">
        <w:rPr>
          <w:color w:val="000000"/>
        </w:rPr>
        <w:t xml:space="preserve"> </w:t>
      </w:r>
      <w:proofErr w:type="gramStart"/>
      <w:r w:rsidR="003E3823">
        <w:rPr>
          <w:color w:val="000000"/>
        </w:rPr>
        <w:t>who</w:t>
      </w:r>
      <w:proofErr w:type="gramEnd"/>
      <w:r w:rsidR="00EB3C9A" w:rsidRPr="00D12C7D">
        <w:rPr>
          <w:color w:val="000000"/>
        </w:rPr>
        <w:t xml:space="preserve"> are </w:t>
      </w:r>
      <w:r w:rsidR="008A37AE" w:rsidRPr="00D12C7D">
        <w:rPr>
          <w:color w:val="000000"/>
        </w:rPr>
        <w:t>required</w:t>
      </w:r>
      <w:r w:rsidR="002E67E8" w:rsidRPr="00D12C7D">
        <w:rPr>
          <w:color w:val="000000"/>
        </w:rPr>
        <w:t xml:space="preserve"> to choose a destination and/or care provider on discharge </w:t>
      </w:r>
      <w:r w:rsidRPr="00D12C7D">
        <w:rPr>
          <w:color w:val="000000"/>
        </w:rPr>
        <w:t xml:space="preserve">from </w:t>
      </w:r>
      <w:r w:rsidR="008A37AE" w:rsidRPr="00D12C7D">
        <w:rPr>
          <w:color w:val="000000"/>
        </w:rPr>
        <w:t>h</w:t>
      </w:r>
      <w:r w:rsidRPr="00D12C7D">
        <w:rPr>
          <w:color w:val="000000"/>
        </w:rPr>
        <w:t>ospita</w:t>
      </w:r>
      <w:r w:rsidR="008A37AE" w:rsidRPr="00D12C7D">
        <w:rPr>
          <w:color w:val="000000"/>
        </w:rPr>
        <w:t>l.</w:t>
      </w:r>
      <w:r w:rsidR="002E67E8" w:rsidRPr="00D12C7D">
        <w:rPr>
          <w:color w:val="000000"/>
        </w:rPr>
        <w:t xml:space="preserve"> Th</w:t>
      </w:r>
      <w:r w:rsidR="00916726" w:rsidRPr="00D12C7D">
        <w:rPr>
          <w:color w:val="000000"/>
        </w:rPr>
        <w:t>e</w:t>
      </w:r>
      <w:r w:rsidR="002E67E8" w:rsidRPr="00D12C7D">
        <w:rPr>
          <w:color w:val="000000"/>
        </w:rPr>
        <w:t xml:space="preserve"> process applies equally to all patients</w:t>
      </w:r>
      <w:r w:rsidR="00E65E67" w:rsidRPr="00D12C7D">
        <w:rPr>
          <w:color w:val="000000"/>
        </w:rPr>
        <w:t xml:space="preserve"> irrespective of </w:t>
      </w:r>
      <w:r w:rsidR="00C4586E" w:rsidRPr="00D12C7D">
        <w:rPr>
          <w:color w:val="000000"/>
        </w:rPr>
        <w:t xml:space="preserve">funding arrangements for on-going care. </w:t>
      </w:r>
      <w:r w:rsidR="003B281F">
        <w:rPr>
          <w:color w:val="000000"/>
        </w:rPr>
        <w:t xml:space="preserve">The formal stages of 4 and 5 apply to those patients where appropriate choices have been refused. </w:t>
      </w:r>
    </w:p>
    <w:p w:rsidR="00DA3D99" w:rsidRPr="00D12C7D" w:rsidRDefault="00DA3D99" w:rsidP="001C4432">
      <w:pPr>
        <w:pStyle w:val="PHCHeader1"/>
        <w:spacing w:line="336" w:lineRule="auto"/>
        <w:rPr>
          <w:color w:val="000000"/>
        </w:rPr>
      </w:pPr>
      <w:bookmarkStart w:id="3" w:name="_Toc249946974"/>
      <w:bookmarkStart w:id="4" w:name="_Toc319684441"/>
      <w:r w:rsidRPr="00D12C7D">
        <w:rPr>
          <w:color w:val="000000"/>
        </w:rPr>
        <w:t>PURPOSE</w:t>
      </w:r>
      <w:bookmarkEnd w:id="3"/>
      <w:bookmarkEnd w:id="4"/>
    </w:p>
    <w:p w:rsidR="008077CD" w:rsidRDefault="00AB60FE" w:rsidP="00CD0F00">
      <w:pPr>
        <w:pStyle w:val="PHContent"/>
        <w:spacing w:before="120" w:line="336" w:lineRule="auto"/>
        <w:rPr>
          <w:color w:val="000000"/>
        </w:rPr>
      </w:pPr>
      <w:r w:rsidRPr="00D12C7D">
        <w:rPr>
          <w:color w:val="000000"/>
        </w:rPr>
        <w:t>T</w:t>
      </w:r>
      <w:r w:rsidR="003033B5">
        <w:rPr>
          <w:color w:val="000000"/>
        </w:rPr>
        <w:t xml:space="preserve">he purpose of this policy is to </w:t>
      </w:r>
      <w:r w:rsidRPr="00D12C7D">
        <w:rPr>
          <w:color w:val="000000"/>
        </w:rPr>
        <w:t xml:space="preserve">ensure </w:t>
      </w:r>
      <w:r w:rsidR="00EB3C9A" w:rsidRPr="00D12C7D">
        <w:rPr>
          <w:color w:val="000000"/>
        </w:rPr>
        <w:t xml:space="preserve">that </w:t>
      </w:r>
      <w:r w:rsidRPr="00D12C7D">
        <w:rPr>
          <w:color w:val="000000"/>
        </w:rPr>
        <w:t xml:space="preserve">choice is managed fairly </w:t>
      </w:r>
      <w:r w:rsidR="00575991" w:rsidRPr="00D12C7D">
        <w:rPr>
          <w:color w:val="000000"/>
        </w:rPr>
        <w:t>throughout the discharge planning process</w:t>
      </w:r>
      <w:r w:rsidR="008077CD">
        <w:rPr>
          <w:color w:val="000000"/>
        </w:rPr>
        <w:t>. This requires consistent and timely M</w:t>
      </w:r>
      <w:r w:rsidR="003E3823">
        <w:rPr>
          <w:color w:val="000000"/>
        </w:rPr>
        <w:t xml:space="preserve">ulti </w:t>
      </w:r>
      <w:r w:rsidR="008077CD">
        <w:rPr>
          <w:color w:val="000000"/>
        </w:rPr>
        <w:t>D</w:t>
      </w:r>
      <w:r w:rsidR="003E3823">
        <w:rPr>
          <w:color w:val="000000"/>
        </w:rPr>
        <w:t xml:space="preserve">isciplinary </w:t>
      </w:r>
      <w:r w:rsidR="008077CD">
        <w:rPr>
          <w:color w:val="000000"/>
        </w:rPr>
        <w:t>T</w:t>
      </w:r>
      <w:r w:rsidR="003E3823">
        <w:rPr>
          <w:color w:val="000000"/>
        </w:rPr>
        <w:t>eam</w:t>
      </w:r>
      <w:r w:rsidR="008077CD">
        <w:rPr>
          <w:color w:val="000000"/>
        </w:rPr>
        <w:t xml:space="preserve"> </w:t>
      </w:r>
      <w:r w:rsidR="003E3823">
        <w:rPr>
          <w:color w:val="000000"/>
        </w:rPr>
        <w:t xml:space="preserve">(MDT) </w:t>
      </w:r>
      <w:r w:rsidR="008077CD">
        <w:rPr>
          <w:color w:val="000000"/>
        </w:rPr>
        <w:t>intervention across all bed-based settings as set out in this policy.</w:t>
      </w:r>
      <w:r w:rsidR="003B281F">
        <w:rPr>
          <w:color w:val="000000"/>
        </w:rPr>
        <w:t xml:space="preserve"> Where choice has become a barrier to discharge and appropriate options have been refused, the organisation will follow the formal st</w:t>
      </w:r>
      <w:r w:rsidR="00C00C78">
        <w:rPr>
          <w:color w:val="000000"/>
        </w:rPr>
        <w:t>age</w:t>
      </w:r>
      <w:r w:rsidR="003B281F">
        <w:rPr>
          <w:color w:val="000000"/>
        </w:rPr>
        <w:t>s 4 and 5.</w:t>
      </w:r>
    </w:p>
    <w:p w:rsidR="00AB60FE" w:rsidRPr="00D12C7D" w:rsidRDefault="003E3823" w:rsidP="00CD0F00">
      <w:pPr>
        <w:pStyle w:val="PHContent"/>
        <w:spacing w:before="120" w:line="336" w:lineRule="auto"/>
        <w:rPr>
          <w:color w:val="000000"/>
        </w:rPr>
      </w:pPr>
      <w:r w:rsidRPr="003E3823">
        <w:t xml:space="preserve">To be effective there must be clear escalation processes when a patient’s choice delays their discharge from hospital longer than is clinically required. </w:t>
      </w:r>
      <w:r w:rsidR="008077CD" w:rsidRPr="003E3823">
        <w:t>Th</w:t>
      </w:r>
      <w:r w:rsidR="008077CD">
        <w:rPr>
          <w:color w:val="000000"/>
        </w:rPr>
        <w:t>is escalation process may be cross-organisational and is set out in the Supported Discharge Pathway Operating Policy.</w:t>
      </w:r>
    </w:p>
    <w:p w:rsidR="00AB60FE" w:rsidRPr="00D12C7D" w:rsidRDefault="00FD5D8D" w:rsidP="00CD0F00">
      <w:pPr>
        <w:pStyle w:val="PHContent"/>
        <w:spacing w:before="120" w:line="336" w:lineRule="auto"/>
        <w:rPr>
          <w:color w:val="000000"/>
        </w:rPr>
      </w:pPr>
      <w:r w:rsidRPr="00D12C7D">
        <w:rPr>
          <w:color w:val="000000"/>
        </w:rPr>
        <w:t xml:space="preserve">This operational </w:t>
      </w:r>
      <w:r w:rsidR="00AB60FE" w:rsidRPr="00D12C7D">
        <w:rPr>
          <w:color w:val="000000"/>
        </w:rPr>
        <w:t>policy</w:t>
      </w:r>
      <w:r w:rsidRPr="00D12C7D">
        <w:rPr>
          <w:color w:val="000000"/>
        </w:rPr>
        <w:t xml:space="preserve"> </w:t>
      </w:r>
      <w:r w:rsidR="008C05EF" w:rsidRPr="00D12C7D">
        <w:rPr>
          <w:color w:val="000000"/>
        </w:rPr>
        <w:t xml:space="preserve">sets out a framework to </w:t>
      </w:r>
      <w:r w:rsidRPr="00D12C7D">
        <w:rPr>
          <w:color w:val="000000"/>
        </w:rPr>
        <w:t>ensure that</w:t>
      </w:r>
      <w:r w:rsidR="002F380A" w:rsidRPr="00D12C7D">
        <w:rPr>
          <w:color w:val="000000"/>
        </w:rPr>
        <w:t>:</w:t>
      </w:r>
    </w:p>
    <w:p w:rsidR="008D5C2E" w:rsidRPr="00D12C7D" w:rsidRDefault="00E43446" w:rsidP="00706260">
      <w:pPr>
        <w:pStyle w:val="PHCBullet1"/>
        <w:numPr>
          <w:ilvl w:val="0"/>
          <w:numId w:val="4"/>
        </w:numPr>
        <w:spacing w:before="120" w:line="336" w:lineRule="auto"/>
        <w:ind w:left="908" w:hanging="284"/>
        <w:rPr>
          <w:color w:val="000000"/>
        </w:rPr>
      </w:pPr>
      <w:r>
        <w:rPr>
          <w:color w:val="000000"/>
        </w:rPr>
        <w:t>H</w:t>
      </w:r>
      <w:r w:rsidR="00A7766C" w:rsidRPr="00D12C7D">
        <w:rPr>
          <w:color w:val="000000"/>
        </w:rPr>
        <w:t xml:space="preserve">ospital beds will be used appropriately and efficiently for those requiring </w:t>
      </w:r>
      <w:r w:rsidR="000770DC">
        <w:rPr>
          <w:color w:val="000000"/>
        </w:rPr>
        <w:t xml:space="preserve">bed based </w:t>
      </w:r>
      <w:r w:rsidR="00A7766C" w:rsidRPr="00D12C7D">
        <w:rPr>
          <w:color w:val="000000"/>
        </w:rPr>
        <w:t>care.</w:t>
      </w:r>
      <w:r w:rsidR="00143A2F" w:rsidRPr="00D12C7D">
        <w:rPr>
          <w:color w:val="000000"/>
        </w:rPr>
        <w:t xml:space="preserve">  </w:t>
      </w:r>
    </w:p>
    <w:p w:rsidR="006050CE" w:rsidRPr="00D12C7D" w:rsidRDefault="00001946" w:rsidP="00706260">
      <w:pPr>
        <w:pStyle w:val="PHCBullet1"/>
        <w:numPr>
          <w:ilvl w:val="0"/>
          <w:numId w:val="4"/>
        </w:numPr>
        <w:spacing w:before="120" w:line="336" w:lineRule="auto"/>
        <w:ind w:left="908" w:hanging="284"/>
        <w:rPr>
          <w:color w:val="000000"/>
        </w:rPr>
      </w:pPr>
      <w:r w:rsidRPr="00D12C7D">
        <w:rPr>
          <w:color w:val="000000"/>
        </w:rPr>
        <w:t xml:space="preserve">When patients no longer need </w:t>
      </w:r>
      <w:r w:rsidR="000770DC">
        <w:rPr>
          <w:color w:val="000000"/>
        </w:rPr>
        <w:t>bed based</w:t>
      </w:r>
      <w:r w:rsidR="00022523">
        <w:rPr>
          <w:color w:val="000000"/>
        </w:rPr>
        <w:t xml:space="preserve"> </w:t>
      </w:r>
      <w:r w:rsidRPr="00D12C7D">
        <w:rPr>
          <w:color w:val="000000"/>
        </w:rPr>
        <w:t xml:space="preserve">care they </w:t>
      </w:r>
      <w:r w:rsidR="00AF63C6" w:rsidRPr="00D12C7D">
        <w:rPr>
          <w:color w:val="000000"/>
        </w:rPr>
        <w:t xml:space="preserve">will </w:t>
      </w:r>
      <w:r w:rsidR="006050CE" w:rsidRPr="00D12C7D">
        <w:rPr>
          <w:color w:val="000000"/>
        </w:rPr>
        <w:t xml:space="preserve">not remain in hospital if the </w:t>
      </w:r>
      <w:r w:rsidR="006050CE" w:rsidRPr="000770DC">
        <w:rPr>
          <w:color w:val="000000"/>
        </w:rPr>
        <w:t>preferred</w:t>
      </w:r>
      <w:r w:rsidR="006050CE" w:rsidRPr="00D12C7D">
        <w:rPr>
          <w:color w:val="000000"/>
        </w:rPr>
        <w:t xml:space="preserve"> option is unavailable</w:t>
      </w:r>
      <w:r w:rsidRPr="00D12C7D">
        <w:rPr>
          <w:color w:val="000000"/>
        </w:rPr>
        <w:t xml:space="preserve">. </w:t>
      </w:r>
    </w:p>
    <w:p w:rsidR="00D13670" w:rsidRPr="00D12C7D" w:rsidRDefault="00D13670" w:rsidP="00931DD4">
      <w:pPr>
        <w:pStyle w:val="PHCBullet1"/>
      </w:pPr>
      <w:r w:rsidRPr="00D12C7D">
        <w:t xml:space="preserve">Planning for effective transfer of care, in collaboration with the patient, their representatives and all members of the </w:t>
      </w:r>
      <w:r w:rsidR="00931DD4" w:rsidRPr="00D12C7D">
        <w:t xml:space="preserve">MDT </w:t>
      </w:r>
      <w:r w:rsidRPr="00D12C7D">
        <w:t>will be</w:t>
      </w:r>
      <w:r w:rsidR="003E3823">
        <w:t>gin</w:t>
      </w:r>
      <w:r w:rsidRPr="00D12C7D">
        <w:t xml:space="preserve"> at or before admission</w:t>
      </w:r>
      <w:r w:rsidR="009F4758">
        <w:t xml:space="preserve"> but no later than 36 hours after admission</w:t>
      </w:r>
      <w:r w:rsidRPr="00D12C7D">
        <w:t xml:space="preserve">. </w:t>
      </w:r>
    </w:p>
    <w:p w:rsidR="00FA6EF6" w:rsidRPr="00D12C7D" w:rsidRDefault="003D56E2" w:rsidP="00CD0F00">
      <w:pPr>
        <w:pStyle w:val="PHCBullet1"/>
        <w:spacing w:before="120" w:line="336" w:lineRule="auto"/>
        <w:rPr>
          <w:color w:val="000000"/>
        </w:rPr>
      </w:pPr>
      <w:r w:rsidRPr="00D12C7D">
        <w:rPr>
          <w:color w:val="000000"/>
        </w:rPr>
        <w:t xml:space="preserve">The process of offering choice of care provider and/or discharge destination will be </w:t>
      </w:r>
      <w:r w:rsidR="00B45080" w:rsidRPr="00D12C7D">
        <w:rPr>
          <w:color w:val="000000"/>
        </w:rPr>
        <w:t>followed</w:t>
      </w:r>
      <w:r w:rsidRPr="00D12C7D">
        <w:rPr>
          <w:color w:val="000000"/>
        </w:rPr>
        <w:t xml:space="preserve"> in a fair and consistent way throughout the Trust</w:t>
      </w:r>
      <w:r w:rsidR="00143A2F" w:rsidRPr="00D12C7D">
        <w:rPr>
          <w:color w:val="000000"/>
        </w:rPr>
        <w:t xml:space="preserve"> and t</w:t>
      </w:r>
      <w:r w:rsidR="00FD5D8D" w:rsidRPr="00D12C7D">
        <w:rPr>
          <w:color w:val="000000"/>
        </w:rPr>
        <w:t xml:space="preserve">here </w:t>
      </w:r>
      <w:r w:rsidR="002F380A" w:rsidRPr="00D12C7D">
        <w:rPr>
          <w:color w:val="000000"/>
        </w:rPr>
        <w:t>will be</w:t>
      </w:r>
      <w:r w:rsidR="00FD5D8D" w:rsidRPr="00D12C7D">
        <w:rPr>
          <w:color w:val="000000"/>
        </w:rPr>
        <w:t xml:space="preserve"> an audit trail </w:t>
      </w:r>
      <w:r w:rsidR="00143A2F" w:rsidRPr="00D12C7D">
        <w:rPr>
          <w:color w:val="000000"/>
        </w:rPr>
        <w:t>of</w:t>
      </w:r>
      <w:r w:rsidR="00FD5D8D" w:rsidRPr="00D12C7D">
        <w:rPr>
          <w:color w:val="000000"/>
        </w:rPr>
        <w:t xml:space="preserve"> choices offered to patients.</w:t>
      </w:r>
    </w:p>
    <w:p w:rsidR="003A4DE8" w:rsidRPr="00D12C7D" w:rsidRDefault="00143A2F" w:rsidP="00CD0F00">
      <w:pPr>
        <w:pStyle w:val="PHCBullet1"/>
        <w:spacing w:before="120" w:line="336" w:lineRule="auto"/>
        <w:rPr>
          <w:color w:val="000000"/>
        </w:rPr>
      </w:pPr>
      <w:r w:rsidRPr="00D12C7D">
        <w:rPr>
          <w:color w:val="000000"/>
        </w:rPr>
        <w:t>Where a patient is unable to express a preference</w:t>
      </w:r>
      <w:r w:rsidR="008D576D" w:rsidRPr="00D12C7D">
        <w:rPr>
          <w:color w:val="000000"/>
        </w:rPr>
        <w:t>,</w:t>
      </w:r>
      <w:r w:rsidRPr="00D12C7D">
        <w:rPr>
          <w:color w:val="000000"/>
        </w:rPr>
        <w:t xml:space="preserve"> an advocate will be consulted on their behalf.  </w:t>
      </w:r>
    </w:p>
    <w:p w:rsidR="00DA3D99" w:rsidRPr="00D12C7D" w:rsidRDefault="00DA3D99" w:rsidP="001C4432">
      <w:pPr>
        <w:pStyle w:val="PHCHeader1"/>
        <w:spacing w:line="336" w:lineRule="auto"/>
        <w:rPr>
          <w:color w:val="000000"/>
        </w:rPr>
      </w:pPr>
      <w:bookmarkStart w:id="5" w:name="_Toc249946975"/>
      <w:bookmarkStart w:id="6" w:name="_Toc319684442"/>
      <w:r w:rsidRPr="00D12C7D">
        <w:rPr>
          <w:color w:val="000000"/>
        </w:rPr>
        <w:t>DEFINITION</w:t>
      </w:r>
      <w:bookmarkEnd w:id="5"/>
      <w:bookmarkEnd w:id="6"/>
    </w:p>
    <w:p w:rsidR="002D6EC4" w:rsidRPr="00D12C7D" w:rsidRDefault="00FD5D8D" w:rsidP="00CD0F00">
      <w:pPr>
        <w:pStyle w:val="PHContent"/>
        <w:spacing w:before="120" w:line="336" w:lineRule="auto"/>
        <w:rPr>
          <w:color w:val="000000"/>
        </w:rPr>
      </w:pPr>
      <w:r w:rsidRPr="00D12C7D">
        <w:rPr>
          <w:color w:val="000000"/>
        </w:rPr>
        <w:t>This is a policy</w:t>
      </w:r>
      <w:r w:rsidR="00385A8B" w:rsidRPr="00D12C7D">
        <w:rPr>
          <w:color w:val="000000"/>
        </w:rPr>
        <w:t xml:space="preserve"> to support ti</w:t>
      </w:r>
      <w:r w:rsidR="00C50A3B" w:rsidRPr="00D12C7D">
        <w:rPr>
          <w:color w:val="000000"/>
        </w:rPr>
        <w:t>mely effective transfer of care of patients ready for discharge to the most appropriate setting.</w:t>
      </w:r>
    </w:p>
    <w:p w:rsidR="00DA3D99" w:rsidRPr="00D12C7D" w:rsidRDefault="00DA6A85" w:rsidP="001C4432">
      <w:pPr>
        <w:pStyle w:val="PHCHeader1"/>
        <w:spacing w:line="336" w:lineRule="auto"/>
        <w:rPr>
          <w:color w:val="000000"/>
        </w:rPr>
      </w:pPr>
      <w:bookmarkStart w:id="7" w:name="_Toc249946977"/>
      <w:bookmarkStart w:id="8" w:name="_Toc319684443"/>
      <w:r w:rsidRPr="00D12C7D">
        <w:rPr>
          <w:color w:val="000000"/>
        </w:rPr>
        <w:t>a</w:t>
      </w:r>
      <w:r w:rsidR="00DA3D99" w:rsidRPr="00D12C7D">
        <w:rPr>
          <w:color w:val="000000"/>
        </w:rPr>
        <w:t>SSOCIATED DOCUMENTS</w:t>
      </w:r>
      <w:bookmarkEnd w:id="7"/>
      <w:bookmarkEnd w:id="8"/>
    </w:p>
    <w:p w:rsidR="00022523" w:rsidRPr="00022523" w:rsidRDefault="00835CC4" w:rsidP="00706260">
      <w:pPr>
        <w:pStyle w:val="PHCBullet1"/>
        <w:numPr>
          <w:ilvl w:val="0"/>
          <w:numId w:val="6"/>
        </w:numPr>
        <w:spacing w:before="120" w:line="336" w:lineRule="auto"/>
        <w:ind w:left="993"/>
        <w:rPr>
          <w:color w:val="000000"/>
        </w:rPr>
      </w:pPr>
      <w:r>
        <w:rPr>
          <w:color w:val="000000"/>
        </w:rPr>
        <w:t xml:space="preserve">Supported Hospital Discharge Pathway </w:t>
      </w:r>
      <w:r w:rsidR="009A3967">
        <w:rPr>
          <w:color w:val="000000"/>
        </w:rPr>
        <w:t xml:space="preserve">Operating </w:t>
      </w:r>
      <w:r>
        <w:rPr>
          <w:color w:val="000000"/>
        </w:rPr>
        <w:t>Policy</w:t>
      </w:r>
    </w:p>
    <w:p w:rsidR="00DF14A0" w:rsidRPr="00D12C7D" w:rsidRDefault="00DF14A0" w:rsidP="00843781">
      <w:pPr>
        <w:pStyle w:val="PHCBullet1"/>
        <w:tabs>
          <w:tab w:val="clear" w:pos="907"/>
        </w:tabs>
        <w:spacing w:before="120" w:line="336" w:lineRule="auto"/>
        <w:ind w:left="993" w:hanging="369"/>
        <w:rPr>
          <w:color w:val="000000"/>
        </w:rPr>
      </w:pPr>
      <w:r w:rsidRPr="00D12C7D">
        <w:rPr>
          <w:color w:val="000000"/>
        </w:rPr>
        <w:lastRenderedPageBreak/>
        <w:t>Achieving timely discharge from hospital. Department of Health (2004</w:t>
      </w:r>
      <w:r w:rsidR="006F6D60">
        <w:rPr>
          <w:color w:val="000000"/>
        </w:rPr>
        <w:t>)</w:t>
      </w:r>
    </w:p>
    <w:p w:rsidR="00DF14A0" w:rsidRDefault="00DF14A0" w:rsidP="00843781">
      <w:pPr>
        <w:pStyle w:val="PHCBullet1"/>
        <w:tabs>
          <w:tab w:val="clear" w:pos="907"/>
        </w:tabs>
        <w:spacing w:before="120" w:line="336" w:lineRule="auto"/>
        <w:ind w:left="993" w:hanging="369"/>
        <w:rPr>
          <w:color w:val="000000"/>
        </w:rPr>
      </w:pPr>
      <w:r w:rsidRPr="00D12C7D">
        <w:rPr>
          <w:color w:val="000000"/>
        </w:rPr>
        <w:t>Discharge from hospital: pathway, process and practice. Department of Health (2003</w:t>
      </w:r>
      <w:r w:rsidR="006F6D60">
        <w:rPr>
          <w:color w:val="000000"/>
        </w:rPr>
        <w:t>)</w:t>
      </w:r>
    </w:p>
    <w:p w:rsidR="00564419" w:rsidRDefault="00564419">
      <w:pPr>
        <w:rPr>
          <w:rFonts w:ascii="Arial" w:hAnsi="Arial" w:cs="Arial"/>
          <w:bCs/>
          <w:color w:val="000000"/>
          <w:kern w:val="32"/>
          <w:sz w:val="22"/>
          <w:szCs w:val="22"/>
        </w:rPr>
      </w:pPr>
      <w:r>
        <w:rPr>
          <w:color w:val="000000"/>
        </w:rPr>
        <w:br w:type="page"/>
      </w:r>
    </w:p>
    <w:p w:rsidR="009900A5" w:rsidRPr="00D12C7D" w:rsidRDefault="009900A5" w:rsidP="00CD0F00">
      <w:pPr>
        <w:pStyle w:val="PHCHeader1"/>
        <w:spacing w:before="120" w:line="336" w:lineRule="auto"/>
        <w:rPr>
          <w:color w:val="000000"/>
        </w:rPr>
      </w:pPr>
      <w:bookmarkStart w:id="9" w:name="_Toc319684444"/>
      <w:bookmarkStart w:id="10" w:name="_Toc249946979"/>
      <w:r w:rsidRPr="00D12C7D">
        <w:rPr>
          <w:color w:val="000000"/>
        </w:rPr>
        <w:lastRenderedPageBreak/>
        <w:t>GLOSSARY</w:t>
      </w:r>
      <w:bookmarkEnd w:id="9"/>
    </w:p>
    <w:p w:rsidR="00EC1ED6" w:rsidRPr="00D12C7D" w:rsidRDefault="00EC1ED6" w:rsidP="00706260">
      <w:pPr>
        <w:pStyle w:val="PHContent"/>
        <w:numPr>
          <w:ilvl w:val="1"/>
          <w:numId w:val="3"/>
        </w:numPr>
        <w:spacing w:before="120" w:line="336" w:lineRule="auto"/>
        <w:rPr>
          <w:color w:val="000000"/>
        </w:rPr>
      </w:pPr>
      <w:r w:rsidRPr="00D12C7D">
        <w:rPr>
          <w:b/>
          <w:color w:val="000000"/>
        </w:rPr>
        <w:t>CQC</w:t>
      </w:r>
      <w:r w:rsidR="004E3F3B" w:rsidRPr="00D12C7D">
        <w:rPr>
          <w:color w:val="000000"/>
        </w:rPr>
        <w:t xml:space="preserve">: </w:t>
      </w:r>
      <w:r w:rsidRPr="00D12C7D">
        <w:rPr>
          <w:color w:val="000000"/>
        </w:rPr>
        <w:t>Care Quality Commission</w:t>
      </w:r>
    </w:p>
    <w:p w:rsidR="002E67E8" w:rsidRPr="00D12C7D" w:rsidRDefault="002E67E8" w:rsidP="00706260">
      <w:pPr>
        <w:pStyle w:val="PHContent"/>
        <w:numPr>
          <w:ilvl w:val="1"/>
          <w:numId w:val="3"/>
        </w:numPr>
        <w:spacing w:before="120" w:line="336" w:lineRule="auto"/>
        <w:rPr>
          <w:color w:val="000000"/>
        </w:rPr>
      </w:pPr>
      <w:r w:rsidRPr="00D12C7D">
        <w:rPr>
          <w:b/>
          <w:color w:val="000000"/>
        </w:rPr>
        <w:t>Discharge Process</w:t>
      </w:r>
      <w:r w:rsidRPr="00D12C7D">
        <w:rPr>
          <w:color w:val="000000"/>
        </w:rPr>
        <w:t xml:space="preserve">: </w:t>
      </w:r>
      <w:r w:rsidR="00FE6F0C" w:rsidRPr="00D12C7D">
        <w:rPr>
          <w:color w:val="000000"/>
        </w:rPr>
        <w:t>T</w:t>
      </w:r>
      <w:r w:rsidRPr="00D12C7D">
        <w:rPr>
          <w:color w:val="000000"/>
        </w:rPr>
        <w:t xml:space="preserve">ransition planning for the </w:t>
      </w:r>
      <w:r w:rsidR="005F0F2B" w:rsidRPr="00D12C7D">
        <w:rPr>
          <w:color w:val="000000"/>
        </w:rPr>
        <w:t>patient</w:t>
      </w:r>
      <w:r w:rsidRPr="00D12C7D">
        <w:rPr>
          <w:color w:val="000000"/>
        </w:rPr>
        <w:t xml:space="preserve">’s </w:t>
      </w:r>
      <w:r w:rsidR="00927433" w:rsidRPr="00D12C7D">
        <w:rPr>
          <w:color w:val="000000"/>
        </w:rPr>
        <w:t xml:space="preserve">discharge from a bed </w:t>
      </w:r>
      <w:r w:rsidR="00C02613">
        <w:rPr>
          <w:color w:val="000000"/>
        </w:rPr>
        <w:t>based healthcare service</w:t>
      </w:r>
    </w:p>
    <w:p w:rsidR="007C4BB8" w:rsidRPr="00D12C7D" w:rsidRDefault="007C4BB8" w:rsidP="00706260">
      <w:pPr>
        <w:pStyle w:val="PHContent"/>
        <w:numPr>
          <w:ilvl w:val="1"/>
          <w:numId w:val="3"/>
        </w:numPr>
        <w:spacing w:before="120" w:line="336" w:lineRule="auto"/>
        <w:rPr>
          <w:color w:val="000000"/>
        </w:rPr>
      </w:pPr>
      <w:r w:rsidRPr="00D12C7D">
        <w:rPr>
          <w:b/>
          <w:color w:val="000000"/>
        </w:rPr>
        <w:t>EDD:</w:t>
      </w:r>
      <w:r w:rsidRPr="00D12C7D">
        <w:rPr>
          <w:color w:val="000000"/>
        </w:rPr>
        <w:t xml:space="preserve"> </w:t>
      </w:r>
      <w:r w:rsidR="00464105" w:rsidRPr="00D12C7D">
        <w:rPr>
          <w:color w:val="000000"/>
        </w:rPr>
        <w:t>Estimated</w:t>
      </w:r>
      <w:r w:rsidRPr="00D12C7D">
        <w:rPr>
          <w:color w:val="000000"/>
        </w:rPr>
        <w:t xml:space="preserve"> date of discharge</w:t>
      </w:r>
      <w:r w:rsidR="00C4586E" w:rsidRPr="00D12C7D">
        <w:rPr>
          <w:color w:val="000000"/>
        </w:rPr>
        <w:t>.</w:t>
      </w:r>
      <w:r w:rsidR="0027763E" w:rsidRPr="00D12C7D">
        <w:rPr>
          <w:color w:val="000000"/>
        </w:rPr>
        <w:t xml:space="preserve">  </w:t>
      </w:r>
    </w:p>
    <w:p w:rsidR="004E3F3B" w:rsidRPr="00D12C7D" w:rsidRDefault="004E3F3B" w:rsidP="00706260">
      <w:pPr>
        <w:pStyle w:val="PHContent"/>
        <w:numPr>
          <w:ilvl w:val="1"/>
          <w:numId w:val="3"/>
        </w:numPr>
        <w:spacing w:before="120" w:line="336" w:lineRule="auto"/>
        <w:rPr>
          <w:color w:val="000000"/>
        </w:rPr>
      </w:pPr>
      <w:r w:rsidRPr="00D12C7D">
        <w:rPr>
          <w:b/>
          <w:color w:val="000000"/>
        </w:rPr>
        <w:t>IMCA</w:t>
      </w:r>
      <w:r w:rsidRPr="00D12C7D">
        <w:rPr>
          <w:color w:val="000000"/>
        </w:rPr>
        <w:t>: Independent Mental Capacity Advocate</w:t>
      </w:r>
    </w:p>
    <w:p w:rsidR="00EC1ED6" w:rsidRPr="00D12C7D" w:rsidRDefault="00EC1ED6" w:rsidP="00706260">
      <w:pPr>
        <w:pStyle w:val="PHContent"/>
        <w:numPr>
          <w:ilvl w:val="1"/>
          <w:numId w:val="3"/>
        </w:numPr>
        <w:spacing w:before="120" w:line="336" w:lineRule="auto"/>
        <w:rPr>
          <w:color w:val="000000"/>
        </w:rPr>
      </w:pPr>
      <w:r w:rsidRPr="00D12C7D">
        <w:rPr>
          <w:b/>
          <w:color w:val="000000"/>
        </w:rPr>
        <w:t>LA</w:t>
      </w:r>
      <w:r w:rsidR="004E3F3B" w:rsidRPr="00D12C7D">
        <w:rPr>
          <w:color w:val="000000"/>
        </w:rPr>
        <w:t xml:space="preserve">: </w:t>
      </w:r>
      <w:r w:rsidRPr="00D12C7D">
        <w:rPr>
          <w:color w:val="000000"/>
        </w:rPr>
        <w:t>Local Authority</w:t>
      </w:r>
    </w:p>
    <w:p w:rsidR="0069670C" w:rsidRDefault="0069670C" w:rsidP="00706260">
      <w:pPr>
        <w:pStyle w:val="PHContent"/>
        <w:numPr>
          <w:ilvl w:val="1"/>
          <w:numId w:val="3"/>
        </w:numPr>
        <w:spacing w:before="120" w:line="336" w:lineRule="auto"/>
        <w:rPr>
          <w:color w:val="000000"/>
        </w:rPr>
      </w:pPr>
      <w:r w:rsidRPr="00D12C7D">
        <w:rPr>
          <w:b/>
          <w:color w:val="000000"/>
        </w:rPr>
        <w:t>MDT</w:t>
      </w:r>
      <w:r w:rsidRPr="00D12C7D">
        <w:rPr>
          <w:color w:val="000000"/>
        </w:rPr>
        <w:t xml:space="preserve">: </w:t>
      </w:r>
      <w:r w:rsidR="00FE6F0C" w:rsidRPr="00D12C7D">
        <w:rPr>
          <w:color w:val="000000"/>
        </w:rPr>
        <w:t>M</w:t>
      </w:r>
      <w:r w:rsidRPr="00D12C7D">
        <w:rPr>
          <w:color w:val="000000"/>
        </w:rPr>
        <w:t>ultidisciplinary team</w:t>
      </w:r>
      <w:r w:rsidR="00D55B81" w:rsidRPr="00D12C7D">
        <w:rPr>
          <w:color w:val="000000"/>
        </w:rPr>
        <w:t xml:space="preserve"> of health and social care professionals involved in the care and assessment of patients. </w:t>
      </w:r>
    </w:p>
    <w:p w:rsidR="00EC1ED6" w:rsidRPr="009F4758" w:rsidRDefault="00835CC4" w:rsidP="00706260">
      <w:pPr>
        <w:pStyle w:val="PHContent"/>
        <w:numPr>
          <w:ilvl w:val="1"/>
          <w:numId w:val="3"/>
        </w:numPr>
        <w:spacing w:before="120" w:line="336" w:lineRule="auto"/>
        <w:rPr>
          <w:color w:val="000000"/>
        </w:rPr>
      </w:pPr>
      <w:r>
        <w:rPr>
          <w:b/>
          <w:color w:val="000000"/>
        </w:rPr>
        <w:t>CCG</w:t>
      </w:r>
      <w:r w:rsidR="004E3F3B" w:rsidRPr="009F4758">
        <w:rPr>
          <w:color w:val="000000"/>
        </w:rPr>
        <w:t>:</w:t>
      </w:r>
      <w:r w:rsidR="00EC1ED6" w:rsidRPr="009F4758">
        <w:rPr>
          <w:color w:val="000000"/>
        </w:rPr>
        <w:t xml:space="preserve"> </w:t>
      </w:r>
      <w:r>
        <w:rPr>
          <w:color w:val="000000"/>
        </w:rPr>
        <w:t>Clinical Commissioning Group</w:t>
      </w:r>
    </w:p>
    <w:p w:rsidR="004E3F3B" w:rsidRPr="00D12C7D" w:rsidRDefault="004E3F3B" w:rsidP="00706260">
      <w:pPr>
        <w:pStyle w:val="PHContent"/>
        <w:numPr>
          <w:ilvl w:val="1"/>
          <w:numId w:val="3"/>
        </w:numPr>
        <w:spacing w:before="120" w:line="336" w:lineRule="auto"/>
        <w:rPr>
          <w:color w:val="000000"/>
        </w:rPr>
      </w:pPr>
      <w:r w:rsidRPr="0061649F">
        <w:rPr>
          <w:b/>
          <w:color w:val="000000"/>
        </w:rPr>
        <w:t>Representative</w:t>
      </w:r>
      <w:r w:rsidRPr="0061649F">
        <w:rPr>
          <w:color w:val="000000"/>
        </w:rPr>
        <w:t xml:space="preserve">: </w:t>
      </w:r>
      <w:r w:rsidR="002F0AF7" w:rsidRPr="00582C9C">
        <w:rPr>
          <w:color w:val="000000"/>
        </w:rPr>
        <w:t>In this paper this is tak</w:t>
      </w:r>
      <w:r w:rsidR="002F0AF7" w:rsidRPr="00D12C7D">
        <w:rPr>
          <w:color w:val="000000"/>
        </w:rPr>
        <w:t xml:space="preserve">en to mean the patient’s </w:t>
      </w:r>
      <w:r w:rsidRPr="00D12C7D">
        <w:rPr>
          <w:color w:val="000000"/>
        </w:rPr>
        <w:t>family</w:t>
      </w:r>
      <w:r w:rsidR="001D4943" w:rsidRPr="00D12C7D">
        <w:rPr>
          <w:color w:val="000000"/>
        </w:rPr>
        <w:t>, next of kin,</w:t>
      </w:r>
      <w:r w:rsidRPr="00D12C7D">
        <w:rPr>
          <w:color w:val="000000"/>
        </w:rPr>
        <w:t xml:space="preserve"> </w:t>
      </w:r>
      <w:r w:rsidR="00236F35" w:rsidRPr="00D12C7D">
        <w:rPr>
          <w:color w:val="000000"/>
        </w:rPr>
        <w:t xml:space="preserve">advocate </w:t>
      </w:r>
      <w:r w:rsidRPr="00D12C7D">
        <w:rPr>
          <w:color w:val="000000"/>
        </w:rPr>
        <w:t>or other named representative</w:t>
      </w:r>
      <w:r w:rsidR="002F0AF7" w:rsidRPr="00D12C7D">
        <w:rPr>
          <w:color w:val="000000"/>
        </w:rPr>
        <w:t>.</w:t>
      </w:r>
      <w:r w:rsidR="00236F35" w:rsidRPr="00D12C7D">
        <w:rPr>
          <w:color w:val="000000"/>
        </w:rPr>
        <w:t xml:space="preserve"> </w:t>
      </w:r>
    </w:p>
    <w:p w:rsidR="0069670C" w:rsidRPr="00D12C7D" w:rsidRDefault="0069670C" w:rsidP="00706260">
      <w:pPr>
        <w:pStyle w:val="PHContent"/>
        <w:numPr>
          <w:ilvl w:val="1"/>
          <w:numId w:val="3"/>
        </w:numPr>
        <w:spacing w:before="120" w:line="336" w:lineRule="auto"/>
        <w:rPr>
          <w:color w:val="000000"/>
        </w:rPr>
      </w:pPr>
      <w:r w:rsidRPr="00D12C7D">
        <w:rPr>
          <w:b/>
          <w:color w:val="000000"/>
        </w:rPr>
        <w:t>Self funder</w:t>
      </w:r>
      <w:r w:rsidR="00FE6F0C" w:rsidRPr="00D12C7D">
        <w:rPr>
          <w:color w:val="000000"/>
        </w:rPr>
        <w:t>: A</w:t>
      </w:r>
      <w:r w:rsidRPr="00D12C7D">
        <w:rPr>
          <w:color w:val="000000"/>
        </w:rPr>
        <w:t xml:space="preserve"> person who financially meets the full cost of their social care needs</w:t>
      </w:r>
      <w:r w:rsidR="0034624D" w:rsidRPr="00D12C7D">
        <w:rPr>
          <w:color w:val="000000"/>
        </w:rPr>
        <w:t xml:space="preserve">, whether because their financial capital exceeds the threshold for Adult Services funding or because they or a representative choose to pay for their care.  </w:t>
      </w:r>
    </w:p>
    <w:p w:rsidR="00F82879" w:rsidRDefault="00727E89" w:rsidP="00706260">
      <w:pPr>
        <w:pStyle w:val="PHContent"/>
        <w:numPr>
          <w:ilvl w:val="1"/>
          <w:numId w:val="3"/>
        </w:numPr>
        <w:spacing w:before="120" w:line="336" w:lineRule="auto"/>
        <w:rPr>
          <w:color w:val="000000"/>
        </w:rPr>
      </w:pPr>
      <w:r w:rsidRPr="00D12C7D">
        <w:rPr>
          <w:b/>
          <w:color w:val="000000"/>
        </w:rPr>
        <w:t>Social Care Assessment</w:t>
      </w:r>
      <w:r w:rsidRPr="00D12C7D">
        <w:rPr>
          <w:color w:val="000000"/>
        </w:rPr>
        <w:t>: Under the Community Care Act (1990</w:t>
      </w:r>
      <w:r w:rsidR="006F6D60">
        <w:rPr>
          <w:color w:val="000000"/>
        </w:rPr>
        <w:t>)</w:t>
      </w:r>
      <w:r w:rsidRPr="00D12C7D">
        <w:rPr>
          <w:color w:val="000000"/>
        </w:rPr>
        <w:t xml:space="preserve"> a</w:t>
      </w:r>
      <w:r w:rsidR="000734C1" w:rsidRPr="00D12C7D">
        <w:rPr>
          <w:color w:val="000000"/>
        </w:rPr>
        <w:t xml:space="preserve">ll adult patients are </w:t>
      </w:r>
      <w:r w:rsidRPr="00D12C7D">
        <w:rPr>
          <w:color w:val="000000"/>
        </w:rPr>
        <w:t>entitled to an assessment of their social care needs</w:t>
      </w:r>
      <w:r w:rsidR="00F82879" w:rsidRPr="00D12C7D">
        <w:rPr>
          <w:color w:val="000000"/>
        </w:rPr>
        <w:t>.</w:t>
      </w:r>
    </w:p>
    <w:p w:rsidR="0001207E" w:rsidRPr="0001207E" w:rsidRDefault="0001207E" w:rsidP="0001207E">
      <w:pPr>
        <w:pStyle w:val="PHContent"/>
        <w:numPr>
          <w:ilvl w:val="1"/>
          <w:numId w:val="3"/>
        </w:numPr>
        <w:spacing w:before="120" w:line="336" w:lineRule="auto"/>
        <w:rPr>
          <w:color w:val="000000"/>
        </w:rPr>
      </w:pPr>
      <w:r w:rsidRPr="00D12C7D">
        <w:rPr>
          <w:b/>
          <w:color w:val="000000"/>
        </w:rPr>
        <w:t>SW</w:t>
      </w:r>
      <w:r w:rsidRPr="00D12C7D">
        <w:rPr>
          <w:color w:val="000000"/>
        </w:rPr>
        <w:t>: Social worker or care manager Adult Services.</w:t>
      </w:r>
    </w:p>
    <w:p w:rsidR="00727E89" w:rsidRPr="00D12C7D" w:rsidRDefault="00F82879" w:rsidP="00706260">
      <w:pPr>
        <w:pStyle w:val="PHContent"/>
        <w:numPr>
          <w:ilvl w:val="1"/>
          <w:numId w:val="3"/>
        </w:numPr>
        <w:spacing w:before="120" w:line="336" w:lineRule="auto"/>
        <w:rPr>
          <w:color w:val="000000"/>
        </w:rPr>
      </w:pPr>
      <w:r w:rsidRPr="00D12C7D">
        <w:rPr>
          <w:b/>
          <w:color w:val="000000"/>
        </w:rPr>
        <w:t>S</w:t>
      </w:r>
      <w:r w:rsidR="003E3823">
        <w:rPr>
          <w:b/>
          <w:color w:val="000000"/>
        </w:rPr>
        <w:t>ocial Work</w:t>
      </w:r>
      <w:r w:rsidRPr="00D12C7D">
        <w:rPr>
          <w:b/>
          <w:color w:val="000000"/>
        </w:rPr>
        <w:t xml:space="preserve"> support</w:t>
      </w:r>
      <w:r w:rsidRPr="00D12C7D">
        <w:rPr>
          <w:color w:val="000000"/>
        </w:rPr>
        <w:t>:</w:t>
      </w:r>
      <w:r w:rsidR="000734C1" w:rsidRPr="00D12C7D">
        <w:rPr>
          <w:color w:val="000000"/>
        </w:rPr>
        <w:t xml:space="preserve"> </w:t>
      </w:r>
      <w:r w:rsidR="0072613D" w:rsidRPr="00D12C7D">
        <w:rPr>
          <w:color w:val="000000"/>
        </w:rPr>
        <w:t>S</w:t>
      </w:r>
      <w:r w:rsidR="003E3823">
        <w:rPr>
          <w:color w:val="000000"/>
        </w:rPr>
        <w:t xml:space="preserve">ocial </w:t>
      </w:r>
      <w:r w:rsidR="0072613D" w:rsidRPr="00D12C7D">
        <w:rPr>
          <w:color w:val="000000"/>
        </w:rPr>
        <w:t>W</w:t>
      </w:r>
      <w:r w:rsidR="003E3823">
        <w:rPr>
          <w:color w:val="000000"/>
        </w:rPr>
        <w:t>ork</w:t>
      </w:r>
      <w:r w:rsidR="00B157BC" w:rsidRPr="00D12C7D">
        <w:rPr>
          <w:color w:val="000000"/>
        </w:rPr>
        <w:t xml:space="preserve"> team</w:t>
      </w:r>
      <w:r w:rsidR="0072613D" w:rsidRPr="00D12C7D">
        <w:rPr>
          <w:color w:val="000000"/>
        </w:rPr>
        <w:t>s based in the h</w:t>
      </w:r>
      <w:r w:rsidR="00B157BC" w:rsidRPr="00D12C7D">
        <w:rPr>
          <w:color w:val="000000"/>
        </w:rPr>
        <w:t xml:space="preserve">ospital </w:t>
      </w:r>
      <w:r w:rsidR="00156BF5" w:rsidRPr="00D12C7D">
        <w:rPr>
          <w:color w:val="000000"/>
        </w:rPr>
        <w:t xml:space="preserve">will </w:t>
      </w:r>
      <w:r w:rsidR="003E3823">
        <w:rPr>
          <w:color w:val="000000"/>
        </w:rPr>
        <w:t xml:space="preserve">offer </w:t>
      </w:r>
      <w:r w:rsidR="000734C1" w:rsidRPr="00D12C7D">
        <w:rPr>
          <w:color w:val="000000"/>
        </w:rPr>
        <w:t xml:space="preserve">support </w:t>
      </w:r>
      <w:r w:rsidR="003E3823">
        <w:rPr>
          <w:color w:val="000000"/>
        </w:rPr>
        <w:t xml:space="preserve">to </w:t>
      </w:r>
      <w:r w:rsidRPr="00D12C7D">
        <w:rPr>
          <w:color w:val="000000"/>
        </w:rPr>
        <w:t>patients</w:t>
      </w:r>
      <w:r w:rsidR="0072613D" w:rsidRPr="00D12C7D">
        <w:rPr>
          <w:color w:val="000000"/>
        </w:rPr>
        <w:t xml:space="preserve">, regardless of financial status, </w:t>
      </w:r>
      <w:r w:rsidR="000734C1" w:rsidRPr="00D12C7D">
        <w:rPr>
          <w:color w:val="000000"/>
        </w:rPr>
        <w:t xml:space="preserve">to identify </w:t>
      </w:r>
      <w:r w:rsidRPr="00D12C7D">
        <w:rPr>
          <w:color w:val="000000"/>
        </w:rPr>
        <w:t xml:space="preserve">a </w:t>
      </w:r>
      <w:r w:rsidR="000734C1" w:rsidRPr="00D12C7D">
        <w:rPr>
          <w:color w:val="000000"/>
        </w:rPr>
        <w:t xml:space="preserve">suitable </w:t>
      </w:r>
      <w:r w:rsidRPr="00D12C7D">
        <w:rPr>
          <w:color w:val="000000"/>
        </w:rPr>
        <w:t>care home</w:t>
      </w:r>
      <w:r w:rsidR="003E3823">
        <w:rPr>
          <w:color w:val="000000"/>
        </w:rPr>
        <w:t xml:space="preserve"> or package of care and</w:t>
      </w:r>
      <w:r w:rsidR="000734C1" w:rsidRPr="00D12C7D">
        <w:rPr>
          <w:color w:val="000000"/>
        </w:rPr>
        <w:t xml:space="preserve"> to </w:t>
      </w:r>
      <w:r w:rsidR="0072613D" w:rsidRPr="00D12C7D">
        <w:rPr>
          <w:color w:val="000000"/>
        </w:rPr>
        <w:t>assist with</w:t>
      </w:r>
      <w:r w:rsidR="000734C1" w:rsidRPr="00D12C7D">
        <w:rPr>
          <w:color w:val="000000"/>
        </w:rPr>
        <w:t xml:space="preserve"> discharge from the hospital setting</w:t>
      </w:r>
      <w:r w:rsidR="0001207E">
        <w:rPr>
          <w:color w:val="000000"/>
        </w:rPr>
        <w:t>.</w:t>
      </w:r>
      <w:r w:rsidR="000B5BB2">
        <w:rPr>
          <w:color w:val="000000"/>
        </w:rPr>
        <w:t xml:space="preserve"> </w:t>
      </w:r>
      <w:r w:rsidR="0001207E" w:rsidRPr="0001207E">
        <w:t xml:space="preserve">The only exceptions are </w:t>
      </w:r>
      <w:r w:rsidR="000B5BB2">
        <w:rPr>
          <w:color w:val="000000"/>
        </w:rPr>
        <w:t>Continuing Health Care (</w:t>
      </w:r>
      <w:r w:rsidR="00022523">
        <w:rPr>
          <w:color w:val="000000"/>
        </w:rPr>
        <w:t>CHC</w:t>
      </w:r>
      <w:r w:rsidR="006F6D60">
        <w:rPr>
          <w:color w:val="000000"/>
        </w:rPr>
        <w:t>)</w:t>
      </w:r>
      <w:r w:rsidR="009A2BDB">
        <w:rPr>
          <w:color w:val="000000"/>
        </w:rPr>
        <w:t xml:space="preserve"> p</w:t>
      </w:r>
      <w:r w:rsidR="000B5BB2">
        <w:rPr>
          <w:color w:val="000000"/>
        </w:rPr>
        <w:t>atien</w:t>
      </w:r>
      <w:r w:rsidR="009A2BDB">
        <w:rPr>
          <w:color w:val="000000"/>
        </w:rPr>
        <w:t>ts who are not known to S</w:t>
      </w:r>
      <w:r w:rsidR="000B5BB2">
        <w:rPr>
          <w:color w:val="000000"/>
        </w:rPr>
        <w:t xml:space="preserve">ocial </w:t>
      </w:r>
      <w:r w:rsidR="009A2BDB">
        <w:rPr>
          <w:color w:val="000000"/>
        </w:rPr>
        <w:t>S</w:t>
      </w:r>
      <w:r w:rsidR="0001207E">
        <w:rPr>
          <w:color w:val="000000"/>
        </w:rPr>
        <w:t>ervices; they</w:t>
      </w:r>
      <w:r w:rsidR="009A2BDB">
        <w:rPr>
          <w:color w:val="000000"/>
        </w:rPr>
        <w:t xml:space="preserve"> will be supported by CHC</w:t>
      </w:r>
      <w:r w:rsidR="000B5BB2">
        <w:rPr>
          <w:color w:val="000000"/>
        </w:rPr>
        <w:t>.</w:t>
      </w:r>
    </w:p>
    <w:p w:rsidR="00F23C03" w:rsidRPr="00D12C7D" w:rsidRDefault="00741FF6" w:rsidP="00CD0F00">
      <w:pPr>
        <w:pStyle w:val="PHCHeader1"/>
        <w:spacing w:before="120" w:line="336" w:lineRule="auto"/>
        <w:rPr>
          <w:color w:val="000000"/>
        </w:rPr>
      </w:pPr>
      <w:bookmarkStart w:id="11" w:name="_Toc319684445"/>
      <w:bookmarkEnd w:id="10"/>
      <w:r w:rsidRPr="00D12C7D">
        <w:rPr>
          <w:color w:val="000000"/>
        </w:rPr>
        <w:t>MANAGING CHOICE</w:t>
      </w:r>
      <w:bookmarkEnd w:id="11"/>
    </w:p>
    <w:p w:rsidR="00341CDA" w:rsidRPr="00D12C7D" w:rsidRDefault="00341CDA" w:rsidP="00CD0F00">
      <w:pPr>
        <w:pStyle w:val="PHContent"/>
        <w:spacing w:before="120" w:line="336" w:lineRule="auto"/>
        <w:rPr>
          <w:color w:val="000000"/>
        </w:rPr>
      </w:pPr>
      <w:r w:rsidRPr="00D12C7D">
        <w:rPr>
          <w:color w:val="000000"/>
        </w:rPr>
        <w:t xml:space="preserve">The consequences of </w:t>
      </w:r>
      <w:r w:rsidR="003E7A37" w:rsidRPr="00D12C7D">
        <w:rPr>
          <w:color w:val="000000"/>
        </w:rPr>
        <w:t xml:space="preserve">a </w:t>
      </w:r>
      <w:r w:rsidRPr="00D12C7D">
        <w:rPr>
          <w:color w:val="000000"/>
        </w:rPr>
        <w:t xml:space="preserve">patient </w:t>
      </w:r>
      <w:r w:rsidR="0034332B" w:rsidRPr="00D12C7D">
        <w:rPr>
          <w:color w:val="000000"/>
        </w:rPr>
        <w:t xml:space="preserve">who is ready for discharge </w:t>
      </w:r>
      <w:r w:rsidRPr="00D12C7D">
        <w:rPr>
          <w:color w:val="000000"/>
        </w:rPr>
        <w:t>r</w:t>
      </w:r>
      <w:r w:rsidR="00703106" w:rsidRPr="00D12C7D">
        <w:rPr>
          <w:color w:val="000000"/>
        </w:rPr>
        <w:t xml:space="preserve">emaining in an </w:t>
      </w:r>
      <w:r w:rsidR="009A2BDB">
        <w:rPr>
          <w:color w:val="000000"/>
        </w:rPr>
        <w:t>ho</w:t>
      </w:r>
      <w:r w:rsidR="00703106" w:rsidRPr="00D12C7D">
        <w:rPr>
          <w:color w:val="000000"/>
        </w:rPr>
        <w:t>spital bed are</w:t>
      </w:r>
      <w:r w:rsidR="003E7A37" w:rsidRPr="00D12C7D">
        <w:rPr>
          <w:color w:val="000000"/>
        </w:rPr>
        <w:t xml:space="preserve"> that</w:t>
      </w:r>
      <w:r w:rsidR="00703106" w:rsidRPr="00D12C7D">
        <w:rPr>
          <w:color w:val="000000"/>
        </w:rPr>
        <w:t>:</w:t>
      </w:r>
    </w:p>
    <w:p w:rsidR="00341CDA" w:rsidRPr="00D12C7D" w:rsidRDefault="003E7A37" w:rsidP="00CD0F00">
      <w:pPr>
        <w:pStyle w:val="PHCBullet1"/>
        <w:spacing w:before="120" w:line="336" w:lineRule="auto"/>
        <w:ind w:left="908" w:hanging="284"/>
        <w:rPr>
          <w:color w:val="000000"/>
        </w:rPr>
      </w:pPr>
      <w:r w:rsidRPr="00D12C7D">
        <w:rPr>
          <w:color w:val="000000"/>
        </w:rPr>
        <w:t>The p</w:t>
      </w:r>
      <w:r w:rsidR="00341CDA" w:rsidRPr="00D12C7D">
        <w:rPr>
          <w:color w:val="000000"/>
        </w:rPr>
        <w:t>atient</w:t>
      </w:r>
      <w:r w:rsidRPr="00D12C7D">
        <w:rPr>
          <w:color w:val="000000"/>
        </w:rPr>
        <w:t xml:space="preserve"> i</w:t>
      </w:r>
      <w:r w:rsidR="00341CDA" w:rsidRPr="00D12C7D">
        <w:rPr>
          <w:color w:val="000000"/>
        </w:rPr>
        <w:t xml:space="preserve">s exposed to </w:t>
      </w:r>
      <w:r w:rsidRPr="00D12C7D">
        <w:rPr>
          <w:color w:val="000000"/>
        </w:rPr>
        <w:t xml:space="preserve">an </w:t>
      </w:r>
      <w:r w:rsidR="00341CDA" w:rsidRPr="00D12C7D">
        <w:rPr>
          <w:color w:val="000000"/>
        </w:rPr>
        <w:t>unnecessary risk of hospital-acquired infection</w:t>
      </w:r>
    </w:p>
    <w:p w:rsidR="00C4586E" w:rsidRDefault="00C4586E" w:rsidP="00CD0F00">
      <w:pPr>
        <w:pStyle w:val="PHCBullet1"/>
        <w:spacing w:before="120" w:line="336" w:lineRule="auto"/>
        <w:ind w:left="908" w:hanging="284"/>
        <w:rPr>
          <w:color w:val="000000"/>
        </w:rPr>
      </w:pPr>
      <w:r w:rsidRPr="00D12C7D">
        <w:rPr>
          <w:color w:val="000000"/>
        </w:rPr>
        <w:t xml:space="preserve">Frustration and distress </w:t>
      </w:r>
      <w:r w:rsidR="001C4432">
        <w:rPr>
          <w:color w:val="000000"/>
        </w:rPr>
        <w:t xml:space="preserve">may be </w:t>
      </w:r>
      <w:r w:rsidRPr="00D12C7D">
        <w:rPr>
          <w:color w:val="000000"/>
        </w:rPr>
        <w:t>caused to patients and/or their relatives whilst w</w:t>
      </w:r>
      <w:r w:rsidR="00341CDA" w:rsidRPr="00D12C7D">
        <w:rPr>
          <w:color w:val="000000"/>
        </w:rPr>
        <w:t>ait</w:t>
      </w:r>
      <w:r w:rsidRPr="00D12C7D">
        <w:rPr>
          <w:color w:val="000000"/>
        </w:rPr>
        <w:t>ing</w:t>
      </w:r>
      <w:r w:rsidR="00E83472" w:rsidRPr="00D12C7D">
        <w:rPr>
          <w:color w:val="000000"/>
        </w:rPr>
        <w:t xml:space="preserve"> </w:t>
      </w:r>
      <w:r w:rsidR="00341CDA" w:rsidRPr="00D12C7D">
        <w:rPr>
          <w:color w:val="000000"/>
        </w:rPr>
        <w:t xml:space="preserve">for </w:t>
      </w:r>
      <w:r w:rsidR="00E83472" w:rsidRPr="00D12C7D">
        <w:rPr>
          <w:color w:val="000000"/>
        </w:rPr>
        <w:t>a</w:t>
      </w:r>
      <w:r w:rsidR="003E7A37" w:rsidRPr="00D12C7D">
        <w:rPr>
          <w:color w:val="000000"/>
        </w:rPr>
        <w:t xml:space="preserve"> preferred </w:t>
      </w:r>
      <w:r w:rsidRPr="00D12C7D">
        <w:rPr>
          <w:color w:val="000000"/>
        </w:rPr>
        <w:t xml:space="preserve">discharge destination </w:t>
      </w:r>
      <w:r w:rsidR="00341CDA" w:rsidRPr="00D12C7D">
        <w:rPr>
          <w:color w:val="000000"/>
        </w:rPr>
        <w:t>to become available</w:t>
      </w:r>
      <w:r w:rsidRPr="00D12C7D">
        <w:rPr>
          <w:color w:val="000000"/>
        </w:rPr>
        <w:t xml:space="preserve">. </w:t>
      </w:r>
    </w:p>
    <w:p w:rsidR="009A2BDB" w:rsidRPr="00D12C7D" w:rsidRDefault="009A2BDB" w:rsidP="00CD0F00">
      <w:pPr>
        <w:pStyle w:val="PHCBullet1"/>
        <w:spacing w:before="120" w:line="336" w:lineRule="auto"/>
        <w:ind w:left="908" w:hanging="284"/>
        <w:rPr>
          <w:color w:val="000000"/>
        </w:rPr>
      </w:pPr>
      <w:r>
        <w:rPr>
          <w:color w:val="000000"/>
        </w:rPr>
        <w:t xml:space="preserve">The needs of the person can be more appropriately met in a </w:t>
      </w:r>
      <w:r w:rsidR="008077CD">
        <w:rPr>
          <w:color w:val="000000"/>
        </w:rPr>
        <w:t xml:space="preserve">lower-acuity setting, including a </w:t>
      </w:r>
      <w:r>
        <w:rPr>
          <w:color w:val="000000"/>
        </w:rPr>
        <w:t>non-hospital environment</w:t>
      </w:r>
    </w:p>
    <w:p w:rsidR="00341CDA" w:rsidRPr="00D12C7D" w:rsidRDefault="00C4586E" w:rsidP="00CD0F00">
      <w:pPr>
        <w:pStyle w:val="PHCBullet1"/>
        <w:spacing w:before="120" w:line="336" w:lineRule="auto"/>
        <w:ind w:left="908" w:hanging="284"/>
        <w:rPr>
          <w:color w:val="000000"/>
        </w:rPr>
      </w:pPr>
      <w:r w:rsidRPr="00D12C7D">
        <w:rPr>
          <w:color w:val="000000"/>
        </w:rPr>
        <w:t>Decrease level of patient independence</w:t>
      </w:r>
      <w:r w:rsidR="00341CDA" w:rsidRPr="00D12C7D">
        <w:rPr>
          <w:color w:val="000000"/>
        </w:rPr>
        <w:t xml:space="preserve">, as </w:t>
      </w:r>
      <w:r w:rsidR="007F7E2B">
        <w:rPr>
          <w:color w:val="000000"/>
        </w:rPr>
        <w:t>a bed based</w:t>
      </w:r>
      <w:r w:rsidR="00EA762E">
        <w:rPr>
          <w:color w:val="000000"/>
        </w:rPr>
        <w:t xml:space="preserve"> </w:t>
      </w:r>
      <w:r w:rsidR="00341CDA" w:rsidRPr="00D12C7D">
        <w:rPr>
          <w:color w:val="000000"/>
        </w:rPr>
        <w:t>environment is not des</w:t>
      </w:r>
      <w:r w:rsidR="003E7A37" w:rsidRPr="00D12C7D">
        <w:rPr>
          <w:color w:val="000000"/>
        </w:rPr>
        <w:t>igned to meet the</w:t>
      </w:r>
      <w:r w:rsidR="00341CDA" w:rsidRPr="00D12C7D">
        <w:rPr>
          <w:color w:val="000000"/>
        </w:rPr>
        <w:t xml:space="preserve"> needs</w:t>
      </w:r>
      <w:r w:rsidR="003E7A37" w:rsidRPr="00D12C7D">
        <w:rPr>
          <w:color w:val="000000"/>
        </w:rPr>
        <w:t xml:space="preserve"> of people who are </w:t>
      </w:r>
      <w:r w:rsidR="007F7E2B">
        <w:rPr>
          <w:color w:val="000000"/>
        </w:rPr>
        <w:t>medically well</w:t>
      </w:r>
      <w:r w:rsidR="00341CDA" w:rsidRPr="00D12C7D">
        <w:rPr>
          <w:color w:val="000000"/>
        </w:rPr>
        <w:t>.</w:t>
      </w:r>
    </w:p>
    <w:p w:rsidR="00341CDA" w:rsidRPr="00D12C7D" w:rsidRDefault="004C1671" w:rsidP="00CD0F00">
      <w:pPr>
        <w:pStyle w:val="PHCBullet1"/>
        <w:spacing w:before="120" w:line="336" w:lineRule="auto"/>
        <w:ind w:left="908" w:hanging="284"/>
        <w:rPr>
          <w:color w:val="000000"/>
        </w:rPr>
      </w:pPr>
      <w:r w:rsidRPr="00D12C7D">
        <w:rPr>
          <w:color w:val="000000"/>
        </w:rPr>
        <w:lastRenderedPageBreak/>
        <w:t xml:space="preserve">Increased pressure within the Health care system due to the </w:t>
      </w:r>
      <w:r w:rsidR="009A563A">
        <w:rPr>
          <w:color w:val="000000"/>
        </w:rPr>
        <w:t>unnecessary</w:t>
      </w:r>
      <w:r w:rsidR="009A563A" w:rsidRPr="00D12C7D">
        <w:rPr>
          <w:color w:val="000000"/>
        </w:rPr>
        <w:t xml:space="preserve"> </w:t>
      </w:r>
      <w:r w:rsidRPr="00D12C7D">
        <w:rPr>
          <w:color w:val="000000"/>
        </w:rPr>
        <w:t>use of hospital beds.</w:t>
      </w:r>
    </w:p>
    <w:p w:rsidR="00050453" w:rsidRPr="00D12C7D" w:rsidRDefault="00475569" w:rsidP="00CD0F00">
      <w:pPr>
        <w:pStyle w:val="PHContent"/>
        <w:spacing w:before="120" w:line="336" w:lineRule="auto"/>
        <w:rPr>
          <w:color w:val="000000"/>
        </w:rPr>
      </w:pPr>
      <w:r w:rsidRPr="00D12C7D">
        <w:rPr>
          <w:color w:val="000000"/>
        </w:rPr>
        <w:t xml:space="preserve">The </w:t>
      </w:r>
      <w:r w:rsidR="000B5BB2">
        <w:rPr>
          <w:color w:val="000000"/>
        </w:rPr>
        <w:t>organisation</w:t>
      </w:r>
      <w:r w:rsidRPr="00D12C7D">
        <w:rPr>
          <w:color w:val="000000"/>
        </w:rPr>
        <w:t xml:space="preserve"> w</w:t>
      </w:r>
      <w:r w:rsidR="000641E3" w:rsidRPr="00D12C7D">
        <w:rPr>
          <w:color w:val="000000"/>
        </w:rPr>
        <w:t xml:space="preserve">ill acknowledge and offer support with any concerns, whether financial or otherwise, whilst reinforcing the message that </w:t>
      </w:r>
      <w:r w:rsidR="00C4586E" w:rsidRPr="00D12C7D">
        <w:rPr>
          <w:color w:val="000000"/>
        </w:rPr>
        <w:t xml:space="preserve">each member of the MDT will work towards </w:t>
      </w:r>
      <w:r w:rsidR="000641E3" w:rsidRPr="00D12C7D">
        <w:rPr>
          <w:color w:val="000000"/>
        </w:rPr>
        <w:t>discharge</w:t>
      </w:r>
      <w:r w:rsidR="005252CB" w:rsidRPr="00D12C7D">
        <w:rPr>
          <w:color w:val="000000"/>
        </w:rPr>
        <w:t>,</w:t>
      </w:r>
      <w:r w:rsidR="000641E3" w:rsidRPr="00D12C7D">
        <w:rPr>
          <w:color w:val="000000"/>
        </w:rPr>
        <w:t xml:space="preserve"> at the end of the period of care</w:t>
      </w:r>
      <w:r w:rsidR="005252CB" w:rsidRPr="00D12C7D">
        <w:rPr>
          <w:color w:val="000000"/>
        </w:rPr>
        <w:t>,</w:t>
      </w:r>
      <w:r w:rsidR="00C4586E" w:rsidRPr="00D12C7D">
        <w:rPr>
          <w:color w:val="000000"/>
        </w:rPr>
        <w:t xml:space="preserve"> </w:t>
      </w:r>
      <w:r w:rsidR="005252CB" w:rsidRPr="00D12C7D">
        <w:rPr>
          <w:color w:val="000000"/>
        </w:rPr>
        <w:t>to</w:t>
      </w:r>
      <w:r w:rsidR="00C4586E" w:rsidRPr="00D12C7D">
        <w:rPr>
          <w:color w:val="000000"/>
        </w:rPr>
        <w:t xml:space="preserve"> a safe </w:t>
      </w:r>
      <w:r w:rsidR="00941297">
        <w:rPr>
          <w:color w:val="000000"/>
        </w:rPr>
        <w:t>destination.</w:t>
      </w:r>
      <w:r w:rsidR="00F3764B">
        <w:rPr>
          <w:color w:val="000000"/>
        </w:rPr>
        <w:t xml:space="preserve">  This destination may not be the </w:t>
      </w:r>
      <w:r w:rsidR="00DE62BD">
        <w:rPr>
          <w:color w:val="000000"/>
        </w:rPr>
        <w:t>patient</w:t>
      </w:r>
      <w:r w:rsidR="0001207E">
        <w:rPr>
          <w:color w:val="000000"/>
        </w:rPr>
        <w:t>’</w:t>
      </w:r>
      <w:r w:rsidR="00DE62BD">
        <w:rPr>
          <w:color w:val="000000"/>
        </w:rPr>
        <w:t xml:space="preserve">s </w:t>
      </w:r>
      <w:r w:rsidR="009A2BDB">
        <w:rPr>
          <w:color w:val="000000"/>
        </w:rPr>
        <w:t xml:space="preserve">preferred </w:t>
      </w:r>
      <w:r w:rsidR="00DE62BD">
        <w:rPr>
          <w:color w:val="000000"/>
        </w:rPr>
        <w:t>destination of choice.</w:t>
      </w:r>
    </w:p>
    <w:p w:rsidR="00EA762E" w:rsidRDefault="000B5BB2" w:rsidP="00EA762E">
      <w:pPr>
        <w:pStyle w:val="PHContent"/>
        <w:numPr>
          <w:ilvl w:val="0"/>
          <w:numId w:val="0"/>
        </w:numPr>
        <w:spacing w:before="120" w:line="336" w:lineRule="auto"/>
        <w:ind w:left="624" w:hanging="624"/>
        <w:rPr>
          <w:color w:val="000000"/>
        </w:rPr>
      </w:pPr>
      <w:r>
        <w:rPr>
          <w:color w:val="000000"/>
        </w:rPr>
        <w:t xml:space="preserve">6.3 </w:t>
      </w:r>
      <w:r>
        <w:rPr>
          <w:color w:val="000000"/>
        </w:rPr>
        <w:tab/>
      </w:r>
      <w:r w:rsidR="005252CB" w:rsidRPr="009A2BDB">
        <w:rPr>
          <w:color w:val="000000"/>
        </w:rPr>
        <w:t xml:space="preserve">At the point at which a </w:t>
      </w:r>
      <w:r w:rsidR="00C306B3" w:rsidRPr="009A2BDB">
        <w:rPr>
          <w:color w:val="000000"/>
        </w:rPr>
        <w:t xml:space="preserve">patient is </w:t>
      </w:r>
      <w:r w:rsidR="0081755E" w:rsidRPr="009A2BDB">
        <w:rPr>
          <w:color w:val="000000"/>
        </w:rPr>
        <w:t>ready</w:t>
      </w:r>
      <w:r w:rsidR="00C306B3" w:rsidRPr="009A2BDB">
        <w:rPr>
          <w:color w:val="000000"/>
        </w:rPr>
        <w:t xml:space="preserve"> for discharge or transfer of care </w:t>
      </w:r>
      <w:r>
        <w:rPr>
          <w:color w:val="000000"/>
        </w:rPr>
        <w:t xml:space="preserve">as decided by the MDT </w:t>
      </w:r>
      <w:r w:rsidR="00C306B3" w:rsidRPr="009A2BDB">
        <w:rPr>
          <w:color w:val="000000"/>
        </w:rPr>
        <w:t xml:space="preserve">they cannot continue to occupy </w:t>
      </w:r>
      <w:r w:rsidR="00AF3004" w:rsidRPr="009A2BDB">
        <w:rPr>
          <w:color w:val="000000"/>
        </w:rPr>
        <w:t>a</w:t>
      </w:r>
      <w:r w:rsidR="00C306B3" w:rsidRPr="009A2BDB">
        <w:rPr>
          <w:color w:val="000000"/>
        </w:rPr>
        <w:t xml:space="preserve"> </w:t>
      </w:r>
      <w:r w:rsidR="00C306B3" w:rsidRPr="006F5A22">
        <w:rPr>
          <w:color w:val="000000"/>
        </w:rPr>
        <w:t xml:space="preserve">hospital bed. </w:t>
      </w:r>
      <w:r w:rsidR="00EA762E">
        <w:rPr>
          <w:color w:val="000000"/>
        </w:rPr>
        <w:t xml:space="preserve">The </w:t>
      </w:r>
      <w:r w:rsidR="00827752" w:rsidRPr="00827752">
        <w:rPr>
          <w:color w:val="000000"/>
        </w:rPr>
        <w:t xml:space="preserve">MDT update of Clinical White Board </w:t>
      </w:r>
      <w:r w:rsidR="00827752">
        <w:rPr>
          <w:color w:val="000000"/>
        </w:rPr>
        <w:t xml:space="preserve">will happen </w:t>
      </w:r>
      <w:r w:rsidR="00827752" w:rsidRPr="00827752">
        <w:rPr>
          <w:color w:val="000000"/>
        </w:rPr>
        <w:t>once a day in Community Hospitals and twice a day in the Acute setting</w:t>
      </w:r>
      <w:r w:rsidR="00827752">
        <w:rPr>
          <w:color w:val="000000"/>
        </w:rPr>
        <w:t xml:space="preserve">. </w:t>
      </w:r>
    </w:p>
    <w:p w:rsidR="000B5BB2" w:rsidRDefault="00EA762E" w:rsidP="00EA762E">
      <w:pPr>
        <w:pStyle w:val="PHContent"/>
        <w:numPr>
          <w:ilvl w:val="0"/>
          <w:numId w:val="0"/>
        </w:numPr>
        <w:spacing w:before="120" w:line="336" w:lineRule="auto"/>
        <w:ind w:left="624" w:hanging="624"/>
        <w:rPr>
          <w:color w:val="000000"/>
        </w:rPr>
      </w:pPr>
      <w:r>
        <w:rPr>
          <w:color w:val="000000"/>
        </w:rPr>
        <w:t>6.4</w:t>
      </w:r>
      <w:r>
        <w:rPr>
          <w:color w:val="000000"/>
        </w:rPr>
        <w:tab/>
        <w:t>If the patient</w:t>
      </w:r>
      <w:r w:rsidR="00C306B3" w:rsidRPr="006F5A22">
        <w:rPr>
          <w:color w:val="000000"/>
        </w:rPr>
        <w:t xml:space="preserve"> preferred choice is not available </w:t>
      </w:r>
      <w:r w:rsidR="009F5920" w:rsidRPr="00C36B24">
        <w:rPr>
          <w:color w:val="000000"/>
        </w:rPr>
        <w:t xml:space="preserve">they will be </w:t>
      </w:r>
      <w:r w:rsidR="007F7E2B">
        <w:rPr>
          <w:color w:val="000000"/>
        </w:rPr>
        <w:t>required</w:t>
      </w:r>
      <w:r w:rsidR="009A2BDB" w:rsidRPr="009A2BDB">
        <w:rPr>
          <w:color w:val="000000"/>
        </w:rPr>
        <w:t xml:space="preserve"> </w:t>
      </w:r>
      <w:r w:rsidR="00C306B3" w:rsidRPr="009A2BDB">
        <w:rPr>
          <w:color w:val="000000"/>
        </w:rPr>
        <w:t xml:space="preserve">to accept an alternative location or care provider whilst they await availability of their </w:t>
      </w:r>
      <w:r w:rsidR="007F7E2B">
        <w:rPr>
          <w:color w:val="000000"/>
        </w:rPr>
        <w:t xml:space="preserve">preferred </w:t>
      </w:r>
      <w:r w:rsidR="00C306B3" w:rsidRPr="009A2BDB">
        <w:rPr>
          <w:color w:val="000000"/>
        </w:rPr>
        <w:t xml:space="preserve">choice </w:t>
      </w:r>
    </w:p>
    <w:p w:rsidR="00061C6C" w:rsidRPr="009A2BDB" w:rsidRDefault="009A2BDB" w:rsidP="000B5BB2">
      <w:pPr>
        <w:pStyle w:val="PHContent"/>
        <w:numPr>
          <w:ilvl w:val="0"/>
          <w:numId w:val="0"/>
        </w:numPr>
        <w:spacing w:before="120" w:line="336" w:lineRule="auto"/>
        <w:ind w:left="624" w:hanging="624"/>
        <w:rPr>
          <w:color w:val="000000"/>
        </w:rPr>
      </w:pPr>
      <w:r>
        <w:rPr>
          <w:color w:val="000000"/>
        </w:rPr>
        <w:t>6.</w:t>
      </w:r>
      <w:r w:rsidR="00EA762E">
        <w:rPr>
          <w:color w:val="000000"/>
        </w:rPr>
        <w:t>5</w:t>
      </w:r>
      <w:r>
        <w:rPr>
          <w:color w:val="000000"/>
        </w:rPr>
        <w:t xml:space="preserve"> </w:t>
      </w:r>
      <w:r w:rsidR="000B5BB2">
        <w:rPr>
          <w:color w:val="000000"/>
        </w:rPr>
        <w:tab/>
      </w:r>
      <w:r w:rsidR="00FD5D8D" w:rsidRPr="009A2BDB">
        <w:rPr>
          <w:color w:val="000000"/>
        </w:rPr>
        <w:t xml:space="preserve">People </w:t>
      </w:r>
      <w:r>
        <w:rPr>
          <w:color w:val="000000"/>
        </w:rPr>
        <w:t xml:space="preserve">who are </w:t>
      </w:r>
      <w:r w:rsidR="00FD5D8D" w:rsidRPr="009A2BDB">
        <w:rPr>
          <w:color w:val="000000"/>
        </w:rPr>
        <w:t xml:space="preserve">self-funding </w:t>
      </w:r>
      <w:r w:rsidR="007F7E2B">
        <w:rPr>
          <w:color w:val="000000"/>
        </w:rPr>
        <w:t xml:space="preserve">their </w:t>
      </w:r>
      <w:r w:rsidR="00FD5D8D" w:rsidRPr="009A2BDB">
        <w:rPr>
          <w:color w:val="000000"/>
        </w:rPr>
        <w:t>care will be provided with the same advice, guidance and assistance on choice as those fully or partly funded by the</w:t>
      </w:r>
      <w:r w:rsidR="00475569" w:rsidRPr="009A2BDB">
        <w:rPr>
          <w:color w:val="000000"/>
        </w:rPr>
        <w:t xml:space="preserve"> Local Authority</w:t>
      </w:r>
      <w:r w:rsidR="00FD5D8D" w:rsidRPr="009A2BDB">
        <w:rPr>
          <w:color w:val="000000"/>
        </w:rPr>
        <w:t xml:space="preserve">. </w:t>
      </w:r>
      <w:r w:rsidR="00C306B3" w:rsidRPr="009A2BDB">
        <w:rPr>
          <w:color w:val="000000"/>
        </w:rPr>
        <w:t>If such p</w:t>
      </w:r>
      <w:r w:rsidR="00E70BB2" w:rsidRPr="009A2BDB">
        <w:rPr>
          <w:color w:val="000000"/>
        </w:rPr>
        <w:t>atients</w:t>
      </w:r>
      <w:r w:rsidR="00C306B3" w:rsidRPr="009A2BDB">
        <w:rPr>
          <w:color w:val="000000"/>
        </w:rPr>
        <w:t xml:space="preserve"> </w:t>
      </w:r>
      <w:r>
        <w:rPr>
          <w:color w:val="000000"/>
        </w:rPr>
        <w:t xml:space="preserve">decline </w:t>
      </w:r>
      <w:r w:rsidR="00C306B3" w:rsidRPr="009A2BDB">
        <w:rPr>
          <w:color w:val="000000"/>
        </w:rPr>
        <w:t>to accept advice, guidance and assistanc</w:t>
      </w:r>
      <w:r w:rsidR="00941297" w:rsidRPr="009A2BDB">
        <w:rPr>
          <w:color w:val="000000"/>
        </w:rPr>
        <w:t xml:space="preserve">e, </w:t>
      </w:r>
      <w:r>
        <w:rPr>
          <w:color w:val="000000"/>
        </w:rPr>
        <w:t xml:space="preserve">a risk assessment will be completed and </w:t>
      </w:r>
      <w:r w:rsidR="00AF3004">
        <w:rPr>
          <w:color w:val="000000"/>
        </w:rPr>
        <w:t>arrangements will</w:t>
      </w:r>
      <w:r>
        <w:rPr>
          <w:color w:val="000000"/>
        </w:rPr>
        <w:t xml:space="preserve"> be made </w:t>
      </w:r>
      <w:r w:rsidR="00AF3004" w:rsidRPr="009A2BDB">
        <w:rPr>
          <w:color w:val="000000"/>
        </w:rPr>
        <w:t xml:space="preserve">for </w:t>
      </w:r>
      <w:r w:rsidR="00AF3004">
        <w:rPr>
          <w:color w:val="000000"/>
        </w:rPr>
        <w:t>their</w:t>
      </w:r>
      <w:r>
        <w:rPr>
          <w:color w:val="000000"/>
        </w:rPr>
        <w:t xml:space="preserve"> onward </w:t>
      </w:r>
      <w:r w:rsidR="00C306B3" w:rsidRPr="009A2BDB">
        <w:rPr>
          <w:color w:val="000000"/>
        </w:rPr>
        <w:t>c</w:t>
      </w:r>
      <w:r w:rsidR="00941297" w:rsidRPr="009A2BDB">
        <w:rPr>
          <w:color w:val="000000"/>
        </w:rPr>
        <w:t xml:space="preserve">are on discharge from hospital. Once </w:t>
      </w:r>
      <w:r w:rsidR="004C7741">
        <w:rPr>
          <w:color w:val="000000"/>
        </w:rPr>
        <w:t>a patient is clinically fit for transfer to their usual place of residence of a less acute setting</w:t>
      </w:r>
      <w:r w:rsidR="00941297" w:rsidRPr="009A2BDB">
        <w:rPr>
          <w:color w:val="000000"/>
        </w:rPr>
        <w:t xml:space="preserve"> they will be</w:t>
      </w:r>
      <w:r w:rsidR="007F7E2B">
        <w:rPr>
          <w:color w:val="000000"/>
        </w:rPr>
        <w:t xml:space="preserve"> </w:t>
      </w:r>
      <w:r w:rsidR="00C46871">
        <w:rPr>
          <w:color w:val="000000"/>
        </w:rPr>
        <w:t xml:space="preserve">subject to the </w:t>
      </w:r>
      <w:r w:rsidR="00310175">
        <w:rPr>
          <w:color w:val="000000"/>
        </w:rPr>
        <w:t>Choice</w:t>
      </w:r>
      <w:r w:rsidR="00C46871">
        <w:rPr>
          <w:color w:val="000000"/>
        </w:rPr>
        <w:t xml:space="preserve"> process</w:t>
      </w:r>
      <w:r w:rsidR="006418F3">
        <w:rPr>
          <w:color w:val="000000"/>
        </w:rPr>
        <w:t>.</w:t>
      </w:r>
      <w:r w:rsidR="00C46871">
        <w:rPr>
          <w:color w:val="000000"/>
        </w:rPr>
        <w:t xml:space="preserve"> </w:t>
      </w:r>
    </w:p>
    <w:p w:rsidR="00F05ED8" w:rsidRPr="00D12C7D" w:rsidRDefault="005E260F" w:rsidP="000B5BB2">
      <w:pPr>
        <w:pStyle w:val="PHCHeader1"/>
        <w:rPr>
          <w:color w:val="000000"/>
        </w:rPr>
      </w:pPr>
      <w:bookmarkStart w:id="12" w:name="_Toc319684446"/>
      <w:r w:rsidRPr="000B5BB2">
        <w:rPr>
          <w:color w:val="000000"/>
        </w:rPr>
        <w:t>INTERIM CARE</w:t>
      </w:r>
      <w:bookmarkEnd w:id="12"/>
      <w:r w:rsidR="007F7E2B" w:rsidRPr="000B5BB2">
        <w:rPr>
          <w:color w:val="000000"/>
        </w:rPr>
        <w:t xml:space="preserve"> </w:t>
      </w:r>
    </w:p>
    <w:p w:rsidR="0058215F" w:rsidRPr="00D12C7D" w:rsidRDefault="004A5D5B" w:rsidP="00CD0F00">
      <w:pPr>
        <w:pStyle w:val="PHContent"/>
        <w:spacing w:before="120" w:line="336" w:lineRule="auto"/>
        <w:rPr>
          <w:color w:val="000000"/>
        </w:rPr>
      </w:pPr>
      <w:r w:rsidRPr="00D12C7D">
        <w:rPr>
          <w:color w:val="000000"/>
        </w:rPr>
        <w:t>Where people make an interim move into a care hom</w:t>
      </w:r>
      <w:r w:rsidR="001D4943" w:rsidRPr="00D12C7D">
        <w:rPr>
          <w:color w:val="000000"/>
        </w:rPr>
        <w:t xml:space="preserve">e, the </w:t>
      </w:r>
      <w:r w:rsidR="00F06FC5" w:rsidRPr="00D12C7D">
        <w:rPr>
          <w:color w:val="000000"/>
        </w:rPr>
        <w:t xml:space="preserve">Local Authority will </w:t>
      </w:r>
      <w:r w:rsidR="001D4943" w:rsidRPr="00D12C7D">
        <w:rPr>
          <w:color w:val="000000"/>
        </w:rPr>
        <w:t xml:space="preserve">ensure their </w:t>
      </w:r>
      <w:r w:rsidRPr="00D12C7D">
        <w:rPr>
          <w:color w:val="000000"/>
        </w:rPr>
        <w:t>name remains on a waiting list for the preferred choice care homes</w:t>
      </w:r>
      <w:r w:rsidR="00F06FC5" w:rsidRPr="00D12C7D">
        <w:rPr>
          <w:color w:val="000000"/>
        </w:rPr>
        <w:t>.</w:t>
      </w:r>
      <w:r w:rsidRPr="00D12C7D">
        <w:rPr>
          <w:color w:val="000000"/>
        </w:rPr>
        <w:t xml:space="preserve"> </w:t>
      </w:r>
      <w:r w:rsidR="0058215F" w:rsidRPr="00D12C7D">
        <w:rPr>
          <w:color w:val="000000"/>
        </w:rPr>
        <w:t>Unless circ</w:t>
      </w:r>
      <w:r w:rsidR="00063BC3" w:rsidRPr="00D12C7D">
        <w:rPr>
          <w:color w:val="000000"/>
        </w:rPr>
        <w:t>umstances determine otherwise, t</w:t>
      </w:r>
      <w:r w:rsidR="0058215F" w:rsidRPr="00D12C7D">
        <w:rPr>
          <w:color w:val="000000"/>
        </w:rPr>
        <w:t>he L</w:t>
      </w:r>
      <w:r w:rsidR="00F06FC5" w:rsidRPr="00D12C7D">
        <w:rPr>
          <w:color w:val="000000"/>
        </w:rPr>
        <w:t>ocal Authority</w:t>
      </w:r>
      <w:r w:rsidR="0058215F" w:rsidRPr="00D12C7D">
        <w:rPr>
          <w:color w:val="000000"/>
        </w:rPr>
        <w:t xml:space="preserve"> should ensure that </w:t>
      </w:r>
      <w:r w:rsidR="0001207E">
        <w:rPr>
          <w:color w:val="000000"/>
        </w:rPr>
        <w:t>they</w:t>
      </w:r>
      <w:r w:rsidR="0058215F" w:rsidRPr="00D12C7D">
        <w:rPr>
          <w:color w:val="000000"/>
        </w:rPr>
        <w:t xml:space="preserve"> should make only one such move before entering the care home of their choice.  </w:t>
      </w:r>
    </w:p>
    <w:p w:rsidR="00042349" w:rsidRPr="00D12C7D" w:rsidRDefault="0058215F" w:rsidP="00042349">
      <w:pPr>
        <w:pStyle w:val="PHContent"/>
        <w:spacing w:before="120" w:line="336" w:lineRule="auto"/>
        <w:rPr>
          <w:color w:val="000000"/>
        </w:rPr>
      </w:pPr>
      <w:r w:rsidRPr="00D12C7D">
        <w:rPr>
          <w:color w:val="000000"/>
        </w:rPr>
        <w:t xml:space="preserve">If a patient indicates he/she would prefer to stay in </w:t>
      </w:r>
      <w:r w:rsidR="00D36B0B" w:rsidRPr="00D12C7D">
        <w:rPr>
          <w:color w:val="000000"/>
        </w:rPr>
        <w:t>the</w:t>
      </w:r>
      <w:r w:rsidRPr="00D12C7D">
        <w:rPr>
          <w:color w:val="000000"/>
        </w:rPr>
        <w:t xml:space="preserve"> interim care home, either when offered a place in one of the preferred care homes originally chosen or during th</w:t>
      </w:r>
      <w:r w:rsidR="00D36B0B" w:rsidRPr="00D12C7D">
        <w:rPr>
          <w:color w:val="000000"/>
        </w:rPr>
        <w:t>e waiting process, the L</w:t>
      </w:r>
      <w:r w:rsidR="00F06FC5" w:rsidRPr="00D12C7D">
        <w:rPr>
          <w:color w:val="000000"/>
        </w:rPr>
        <w:t xml:space="preserve">ocal Authority </w:t>
      </w:r>
      <w:r w:rsidR="00D36B0B" w:rsidRPr="00D12C7D">
        <w:rPr>
          <w:color w:val="000000"/>
        </w:rPr>
        <w:t>w</w:t>
      </w:r>
      <w:r w:rsidRPr="00D12C7D">
        <w:rPr>
          <w:color w:val="000000"/>
        </w:rPr>
        <w:t xml:space="preserve">ould </w:t>
      </w:r>
      <w:r w:rsidR="00D36B0B" w:rsidRPr="00D12C7D">
        <w:rPr>
          <w:color w:val="000000"/>
        </w:rPr>
        <w:t xml:space="preserve">usually </w:t>
      </w:r>
      <w:r w:rsidR="00601C12" w:rsidRPr="00D12C7D">
        <w:rPr>
          <w:color w:val="000000"/>
        </w:rPr>
        <w:t>try to arrange this and</w:t>
      </w:r>
      <w:r w:rsidR="0001207E">
        <w:rPr>
          <w:color w:val="000000"/>
        </w:rPr>
        <w:t xml:space="preserve"> amend</w:t>
      </w:r>
      <w:r w:rsidR="00601C12" w:rsidRPr="00D12C7D">
        <w:rPr>
          <w:color w:val="000000"/>
        </w:rPr>
        <w:t xml:space="preserve"> a</w:t>
      </w:r>
      <w:r w:rsidRPr="00D12C7D">
        <w:rPr>
          <w:color w:val="000000"/>
        </w:rPr>
        <w:t>ny waiting lists accordingly</w:t>
      </w:r>
      <w:r w:rsidR="004A5D5B" w:rsidRPr="00D12C7D">
        <w:rPr>
          <w:color w:val="000000"/>
        </w:rPr>
        <w:t xml:space="preserve"> </w:t>
      </w:r>
    </w:p>
    <w:p w:rsidR="004A5D5B" w:rsidRPr="00D12C7D" w:rsidRDefault="00BD1206" w:rsidP="00042349">
      <w:pPr>
        <w:pStyle w:val="PHCHeader1"/>
        <w:rPr>
          <w:color w:val="000000"/>
        </w:rPr>
      </w:pPr>
      <w:bookmarkStart w:id="13" w:name="_Toc319684447"/>
      <w:r w:rsidRPr="00D12C7D">
        <w:rPr>
          <w:color w:val="000000"/>
        </w:rPr>
        <w:t>MENTAL CAPACITY</w:t>
      </w:r>
      <w:bookmarkEnd w:id="13"/>
    </w:p>
    <w:p w:rsidR="00601C12" w:rsidRPr="00D12C7D" w:rsidRDefault="00F06FC5" w:rsidP="00CD0F00">
      <w:pPr>
        <w:pStyle w:val="PHContent"/>
        <w:spacing w:before="120" w:line="336" w:lineRule="auto"/>
        <w:rPr>
          <w:color w:val="000000"/>
        </w:rPr>
      </w:pPr>
      <w:r w:rsidRPr="00D12C7D">
        <w:rPr>
          <w:color w:val="000000"/>
        </w:rPr>
        <w:t>It is recognised that m</w:t>
      </w:r>
      <w:r w:rsidR="00747CAE" w:rsidRPr="00D12C7D">
        <w:rPr>
          <w:color w:val="000000"/>
        </w:rPr>
        <w:t xml:space="preserve">ost patients have the capacity to participate in making choices relating to </w:t>
      </w:r>
      <w:r w:rsidR="00601C12" w:rsidRPr="00D12C7D">
        <w:rPr>
          <w:color w:val="000000"/>
        </w:rPr>
        <w:t>planning their discharge from hospital.</w:t>
      </w:r>
    </w:p>
    <w:p w:rsidR="00D13670" w:rsidRPr="00D12C7D" w:rsidRDefault="00601C12" w:rsidP="00CD0F00">
      <w:pPr>
        <w:pStyle w:val="PHContent"/>
        <w:spacing w:before="120" w:line="336" w:lineRule="auto"/>
        <w:rPr>
          <w:color w:val="000000"/>
        </w:rPr>
      </w:pPr>
      <w:r w:rsidRPr="00D12C7D">
        <w:rPr>
          <w:color w:val="000000"/>
        </w:rPr>
        <w:t xml:space="preserve"> </w:t>
      </w:r>
      <w:r w:rsidR="00293F27" w:rsidRPr="00D12C7D">
        <w:rPr>
          <w:color w:val="000000"/>
        </w:rPr>
        <w:t xml:space="preserve">If the patient appears </w:t>
      </w:r>
      <w:r w:rsidRPr="00D12C7D">
        <w:rPr>
          <w:color w:val="000000"/>
        </w:rPr>
        <w:t xml:space="preserve">to be </w:t>
      </w:r>
      <w:r w:rsidR="00293F27" w:rsidRPr="00D12C7D">
        <w:rPr>
          <w:color w:val="000000"/>
        </w:rPr>
        <w:t xml:space="preserve">unable to make choices regarding discharge, despite efforts to help them communicate their wishes, the MDT will consult advocates, e.g. family or an </w:t>
      </w:r>
      <w:r w:rsidR="000E2FCD" w:rsidRPr="00D12C7D">
        <w:rPr>
          <w:color w:val="000000"/>
        </w:rPr>
        <w:t>Independent Mental Capacity Advocate (I</w:t>
      </w:r>
      <w:r w:rsidR="00293F27" w:rsidRPr="00D12C7D">
        <w:rPr>
          <w:color w:val="000000"/>
        </w:rPr>
        <w:t>MCA</w:t>
      </w:r>
      <w:r w:rsidR="006F6D60">
        <w:rPr>
          <w:color w:val="000000"/>
        </w:rPr>
        <w:t>)</w:t>
      </w:r>
      <w:r w:rsidR="00293F27" w:rsidRPr="00D12C7D">
        <w:rPr>
          <w:color w:val="000000"/>
        </w:rPr>
        <w:t>, in line with the Mental Capacity Act (2005</w:t>
      </w:r>
      <w:r w:rsidR="006F6D60">
        <w:rPr>
          <w:color w:val="000000"/>
        </w:rPr>
        <w:t>)</w:t>
      </w:r>
      <w:r w:rsidR="00293F27" w:rsidRPr="00D12C7D">
        <w:rPr>
          <w:color w:val="000000"/>
        </w:rPr>
        <w:t>, and make a Best Interest Decision as appropriate.</w:t>
      </w:r>
      <w:r w:rsidR="000E2FCD" w:rsidRPr="00D12C7D">
        <w:rPr>
          <w:color w:val="000000"/>
        </w:rPr>
        <w:t xml:space="preserve">  </w:t>
      </w:r>
    </w:p>
    <w:p w:rsidR="00A45F26" w:rsidRPr="00D12C7D" w:rsidRDefault="000E2FCD" w:rsidP="005E260F">
      <w:pPr>
        <w:pStyle w:val="PHContent"/>
        <w:spacing w:before="120" w:line="336" w:lineRule="auto"/>
        <w:rPr>
          <w:color w:val="000000"/>
        </w:rPr>
      </w:pPr>
      <w:r w:rsidRPr="00D12C7D">
        <w:rPr>
          <w:color w:val="000000"/>
        </w:rPr>
        <w:lastRenderedPageBreak/>
        <w:t xml:space="preserve">Staff </w:t>
      </w:r>
      <w:r w:rsidR="00D13670" w:rsidRPr="00D12C7D">
        <w:rPr>
          <w:color w:val="000000"/>
        </w:rPr>
        <w:t>will</w:t>
      </w:r>
      <w:r w:rsidRPr="00D12C7D">
        <w:rPr>
          <w:color w:val="000000"/>
        </w:rPr>
        <w:t xml:space="preserve"> be mindful of the obligation to seek the least restrictive option for the patient’s discharge and should follow Trust policies and procedures relating to Mental Capacity, Best Interest and Deprivation of Liberty Safeguards</w:t>
      </w:r>
      <w:r w:rsidR="00310175">
        <w:rPr>
          <w:color w:val="000000"/>
        </w:rPr>
        <w:t>.</w:t>
      </w:r>
    </w:p>
    <w:p w:rsidR="00C46871" w:rsidRPr="00E77AA9" w:rsidRDefault="00C46871" w:rsidP="00E77AA9">
      <w:pPr>
        <w:pStyle w:val="PHContent"/>
        <w:numPr>
          <w:ilvl w:val="0"/>
          <w:numId w:val="0"/>
        </w:numPr>
        <w:spacing w:before="120" w:line="336" w:lineRule="auto"/>
        <w:ind w:left="624" w:hanging="624"/>
        <w:rPr>
          <w:b/>
          <w:color w:val="000000"/>
        </w:rPr>
      </w:pPr>
      <w:bookmarkStart w:id="14" w:name="_Toc319684448"/>
      <w:r w:rsidRPr="00E77AA9">
        <w:rPr>
          <w:b/>
          <w:color w:val="000000"/>
        </w:rPr>
        <w:t xml:space="preserve">9 </w:t>
      </w:r>
      <w:r w:rsidR="00E77AA9" w:rsidRPr="00E77AA9">
        <w:rPr>
          <w:b/>
          <w:color w:val="000000"/>
        </w:rPr>
        <w:tab/>
      </w:r>
      <w:r w:rsidR="00BD1206" w:rsidRPr="00E77AA9">
        <w:rPr>
          <w:b/>
          <w:color w:val="000000"/>
        </w:rPr>
        <w:t>DISCHARGE PLANNING</w:t>
      </w:r>
      <w:bookmarkEnd w:id="14"/>
    </w:p>
    <w:p w:rsidR="00622B0A" w:rsidRDefault="00C46871" w:rsidP="00C46871">
      <w:pPr>
        <w:pStyle w:val="PHContent"/>
        <w:numPr>
          <w:ilvl w:val="0"/>
          <w:numId w:val="0"/>
        </w:numPr>
        <w:spacing w:before="120" w:line="336" w:lineRule="auto"/>
        <w:ind w:left="624" w:hanging="624"/>
        <w:rPr>
          <w:color w:val="000000"/>
        </w:rPr>
      </w:pPr>
      <w:r>
        <w:rPr>
          <w:color w:val="000000"/>
        </w:rPr>
        <w:t>9.1</w:t>
      </w:r>
      <w:r w:rsidR="00E77AA9">
        <w:rPr>
          <w:color w:val="000000"/>
        </w:rPr>
        <w:tab/>
      </w:r>
      <w:r w:rsidR="004A489C">
        <w:rPr>
          <w:color w:val="000000"/>
        </w:rPr>
        <w:t xml:space="preserve">There is a common </w:t>
      </w:r>
      <w:r w:rsidR="00AF3004">
        <w:rPr>
          <w:color w:val="000000"/>
        </w:rPr>
        <w:t>approach across</w:t>
      </w:r>
      <w:r w:rsidR="004A489C">
        <w:rPr>
          <w:color w:val="000000"/>
        </w:rPr>
        <w:t xml:space="preserve"> the NHS and Social Care in Oxfordshire</w:t>
      </w:r>
      <w:r w:rsidR="00F73E25">
        <w:rPr>
          <w:color w:val="000000"/>
        </w:rPr>
        <w:t>,</w:t>
      </w:r>
      <w:r w:rsidR="004A489C">
        <w:rPr>
          <w:color w:val="000000"/>
        </w:rPr>
        <w:t xml:space="preserve"> to </w:t>
      </w:r>
      <w:r w:rsidR="00F73E25">
        <w:rPr>
          <w:color w:val="000000"/>
        </w:rPr>
        <w:t xml:space="preserve">achieve </w:t>
      </w:r>
      <w:r w:rsidR="004A489C">
        <w:rPr>
          <w:color w:val="000000"/>
        </w:rPr>
        <w:t xml:space="preserve">the timely and effective transfer of patients through the supported discharge pathway.  This is contained in the Supported Discharge Pathway </w:t>
      </w:r>
      <w:r w:rsidR="00AF3004">
        <w:rPr>
          <w:color w:val="000000"/>
        </w:rPr>
        <w:t>Operating</w:t>
      </w:r>
      <w:r w:rsidR="004A489C">
        <w:rPr>
          <w:color w:val="000000"/>
        </w:rPr>
        <w:t xml:space="preserve"> Policy </w:t>
      </w:r>
      <w:r w:rsidR="00622B0A">
        <w:rPr>
          <w:color w:val="000000"/>
        </w:rPr>
        <w:t xml:space="preserve">which </w:t>
      </w:r>
      <w:r w:rsidR="004A489C">
        <w:rPr>
          <w:color w:val="000000"/>
        </w:rPr>
        <w:t>brings benefits through</w:t>
      </w:r>
      <w:r w:rsidR="00622B0A">
        <w:rPr>
          <w:color w:val="000000"/>
        </w:rPr>
        <w:t xml:space="preserve"> shared behaviours, culture and practice to the </w:t>
      </w:r>
      <w:r w:rsidR="00AF3004">
        <w:rPr>
          <w:color w:val="000000"/>
        </w:rPr>
        <w:t>organisations</w:t>
      </w:r>
      <w:r w:rsidR="00622B0A">
        <w:rPr>
          <w:color w:val="000000"/>
        </w:rPr>
        <w:t xml:space="preserve"> involved. </w:t>
      </w:r>
    </w:p>
    <w:p w:rsidR="00C46871" w:rsidRPr="00C46871" w:rsidRDefault="00622B0A" w:rsidP="00C46871">
      <w:pPr>
        <w:pStyle w:val="PHContent"/>
        <w:numPr>
          <w:ilvl w:val="0"/>
          <w:numId w:val="0"/>
        </w:numPr>
        <w:spacing w:before="120" w:line="336" w:lineRule="auto"/>
        <w:ind w:left="624" w:hanging="624"/>
      </w:pPr>
      <w:r>
        <w:rPr>
          <w:color w:val="000000"/>
        </w:rPr>
        <w:t>9.2</w:t>
      </w:r>
      <w:r>
        <w:rPr>
          <w:color w:val="000000"/>
        </w:rPr>
        <w:tab/>
      </w:r>
      <w:r w:rsidR="00C46871">
        <w:rPr>
          <w:color w:val="000000"/>
        </w:rPr>
        <w:t xml:space="preserve">The </w:t>
      </w:r>
      <w:r w:rsidR="00C46871" w:rsidRPr="00D12C7D">
        <w:rPr>
          <w:color w:val="000000"/>
        </w:rPr>
        <w:t xml:space="preserve">discharge planning process should start </w:t>
      </w:r>
      <w:r w:rsidR="00401ECB">
        <w:rPr>
          <w:color w:val="000000"/>
        </w:rPr>
        <w:t>before, or no later than 36 hours after admission</w:t>
      </w:r>
      <w:r w:rsidR="00F73E25">
        <w:rPr>
          <w:color w:val="000000"/>
        </w:rPr>
        <w:t xml:space="preserve"> </w:t>
      </w:r>
      <w:r w:rsidR="00C46871">
        <w:rPr>
          <w:color w:val="000000"/>
        </w:rPr>
        <w:t>for all patients</w:t>
      </w:r>
      <w:r w:rsidR="00F73E25">
        <w:rPr>
          <w:color w:val="000000"/>
        </w:rPr>
        <w:t>.</w:t>
      </w:r>
      <w:r w:rsidR="00C46871" w:rsidRPr="00D12C7D">
        <w:rPr>
          <w:color w:val="000000"/>
        </w:rPr>
        <w:t xml:space="preserve"> </w:t>
      </w:r>
    </w:p>
    <w:p w:rsidR="002F0AF7" w:rsidRPr="009D3595" w:rsidRDefault="00C46871" w:rsidP="00E77AA9">
      <w:pPr>
        <w:pStyle w:val="PHContent"/>
        <w:numPr>
          <w:ilvl w:val="0"/>
          <w:numId w:val="0"/>
        </w:numPr>
        <w:spacing w:before="120" w:line="336" w:lineRule="auto"/>
        <w:ind w:left="624" w:hanging="624"/>
        <w:rPr>
          <w:color w:val="000000"/>
        </w:rPr>
      </w:pPr>
      <w:r>
        <w:rPr>
          <w:color w:val="000000"/>
        </w:rPr>
        <w:t>9.</w:t>
      </w:r>
      <w:r w:rsidR="00622B0A">
        <w:rPr>
          <w:color w:val="000000"/>
        </w:rPr>
        <w:t>3</w:t>
      </w:r>
      <w:r w:rsidR="00E77AA9">
        <w:rPr>
          <w:color w:val="000000"/>
        </w:rPr>
        <w:tab/>
      </w:r>
      <w:r w:rsidR="002F0AF7" w:rsidRPr="00D12C7D">
        <w:rPr>
          <w:color w:val="000000"/>
        </w:rPr>
        <w:t>The MDT will follow th</w:t>
      </w:r>
      <w:r w:rsidR="002D7393" w:rsidRPr="00D12C7D">
        <w:rPr>
          <w:color w:val="000000"/>
        </w:rPr>
        <w:t>e</w:t>
      </w:r>
      <w:r w:rsidR="002F0AF7" w:rsidRPr="00D12C7D">
        <w:rPr>
          <w:color w:val="000000"/>
        </w:rPr>
        <w:t xml:space="preserve"> </w:t>
      </w:r>
      <w:r w:rsidR="009060A9" w:rsidRPr="00D12C7D">
        <w:rPr>
          <w:color w:val="000000"/>
        </w:rPr>
        <w:t xml:space="preserve">Choice </w:t>
      </w:r>
      <w:r w:rsidR="002237E3" w:rsidRPr="00D12C7D">
        <w:rPr>
          <w:color w:val="000000"/>
        </w:rPr>
        <w:t>process</w:t>
      </w:r>
      <w:r w:rsidR="009D3595">
        <w:rPr>
          <w:color w:val="000000"/>
        </w:rPr>
        <w:t xml:space="preserve"> </w:t>
      </w:r>
      <w:r w:rsidR="00AF3004">
        <w:rPr>
          <w:color w:val="000000"/>
        </w:rPr>
        <w:t>and take</w:t>
      </w:r>
      <w:r w:rsidR="009D3595">
        <w:rPr>
          <w:color w:val="000000"/>
        </w:rPr>
        <w:t xml:space="preserve"> a proactive approach to managing choice of care.  The MDT will be conducted in accordance with the </w:t>
      </w:r>
      <w:r w:rsidR="001F2096" w:rsidRPr="009D3595">
        <w:rPr>
          <w:color w:val="000000"/>
        </w:rPr>
        <w:t xml:space="preserve">Standard Operating Process </w:t>
      </w:r>
      <w:r w:rsidR="009D3595" w:rsidRPr="009D3595">
        <w:rPr>
          <w:color w:val="000000"/>
        </w:rPr>
        <w:t>of the organisation involved.</w:t>
      </w:r>
      <w:r w:rsidR="002F0AF7" w:rsidRPr="009D3595">
        <w:rPr>
          <w:color w:val="000000"/>
        </w:rPr>
        <w:t xml:space="preserve">  </w:t>
      </w:r>
    </w:p>
    <w:p w:rsidR="0081755E" w:rsidRPr="00D12C7D" w:rsidRDefault="00C46871" w:rsidP="00E77AA9">
      <w:pPr>
        <w:pStyle w:val="PHContent"/>
        <w:numPr>
          <w:ilvl w:val="0"/>
          <w:numId w:val="0"/>
        </w:numPr>
        <w:spacing w:before="120" w:line="336" w:lineRule="auto"/>
        <w:ind w:left="624" w:hanging="624"/>
        <w:rPr>
          <w:color w:val="000000"/>
        </w:rPr>
      </w:pPr>
      <w:r>
        <w:rPr>
          <w:color w:val="000000"/>
        </w:rPr>
        <w:t>9.</w:t>
      </w:r>
      <w:r w:rsidR="00622B0A">
        <w:rPr>
          <w:color w:val="000000"/>
        </w:rPr>
        <w:t>4</w:t>
      </w:r>
      <w:r w:rsidR="00E77AA9">
        <w:rPr>
          <w:color w:val="000000"/>
        </w:rPr>
        <w:tab/>
      </w:r>
      <w:r w:rsidR="00747CAE" w:rsidRPr="00D12C7D">
        <w:rPr>
          <w:color w:val="000000"/>
        </w:rPr>
        <w:t xml:space="preserve">The MDT will </w:t>
      </w:r>
      <w:r w:rsidR="00AF3004" w:rsidRPr="00D12C7D">
        <w:rPr>
          <w:color w:val="000000"/>
        </w:rPr>
        <w:t xml:space="preserve">assess </w:t>
      </w:r>
      <w:r w:rsidR="00AF3004">
        <w:rPr>
          <w:color w:val="000000"/>
        </w:rPr>
        <w:t>the</w:t>
      </w:r>
      <w:r w:rsidR="00401ECB">
        <w:rPr>
          <w:color w:val="000000"/>
        </w:rPr>
        <w:t xml:space="preserve"> patient on a daily basis. </w:t>
      </w:r>
      <w:r w:rsidR="00E77AA9">
        <w:rPr>
          <w:color w:val="000000"/>
        </w:rPr>
        <w:t>W</w:t>
      </w:r>
      <w:r w:rsidR="00747CAE" w:rsidRPr="00D12C7D">
        <w:rPr>
          <w:color w:val="000000"/>
        </w:rPr>
        <w:t xml:space="preserve">hen the </w:t>
      </w:r>
      <w:r w:rsidR="005F0F2B" w:rsidRPr="00D12C7D">
        <w:rPr>
          <w:color w:val="000000"/>
        </w:rPr>
        <w:t>patient</w:t>
      </w:r>
      <w:r w:rsidR="00747CAE" w:rsidRPr="00D12C7D">
        <w:rPr>
          <w:color w:val="000000"/>
        </w:rPr>
        <w:t xml:space="preserve"> no longer requires </w:t>
      </w:r>
      <w:r>
        <w:rPr>
          <w:color w:val="000000"/>
        </w:rPr>
        <w:t>hospital</w:t>
      </w:r>
      <w:r w:rsidRPr="00D12C7D">
        <w:rPr>
          <w:color w:val="000000"/>
        </w:rPr>
        <w:t xml:space="preserve"> </w:t>
      </w:r>
      <w:r w:rsidR="00747CAE" w:rsidRPr="00D12C7D">
        <w:rPr>
          <w:color w:val="000000"/>
        </w:rPr>
        <w:t xml:space="preserve">care and is </w:t>
      </w:r>
      <w:r w:rsidR="00E77AA9">
        <w:rPr>
          <w:color w:val="000000"/>
        </w:rPr>
        <w:t xml:space="preserve">clinically fit enough for </w:t>
      </w:r>
      <w:r w:rsidR="00AF3004">
        <w:rPr>
          <w:color w:val="000000"/>
        </w:rPr>
        <w:t>discharge</w:t>
      </w:r>
      <w:r w:rsidR="00AF3004" w:rsidRPr="00D12C7D">
        <w:rPr>
          <w:color w:val="000000"/>
        </w:rPr>
        <w:t xml:space="preserve"> </w:t>
      </w:r>
      <w:r w:rsidR="00AF3004">
        <w:rPr>
          <w:color w:val="000000"/>
        </w:rPr>
        <w:t>the</w:t>
      </w:r>
      <w:r w:rsidR="00941297">
        <w:rPr>
          <w:color w:val="000000"/>
        </w:rPr>
        <w:t xml:space="preserve"> patient will </w:t>
      </w:r>
      <w:r w:rsidR="00747CAE" w:rsidRPr="00D12C7D">
        <w:rPr>
          <w:color w:val="000000"/>
        </w:rPr>
        <w:t>be</w:t>
      </w:r>
      <w:r w:rsidR="00401ECB">
        <w:rPr>
          <w:color w:val="000000"/>
        </w:rPr>
        <w:t xml:space="preserve"> declared </w:t>
      </w:r>
      <w:r w:rsidR="00E77AA9">
        <w:rPr>
          <w:color w:val="000000"/>
        </w:rPr>
        <w:t>fit for discharge and will</w:t>
      </w:r>
      <w:r w:rsidR="00401ECB">
        <w:rPr>
          <w:color w:val="000000"/>
        </w:rPr>
        <w:t xml:space="preserve"> be</w:t>
      </w:r>
      <w:r w:rsidR="00747CAE" w:rsidRPr="00D12C7D">
        <w:rPr>
          <w:color w:val="000000"/>
        </w:rPr>
        <w:t xml:space="preserve"> discharged</w:t>
      </w:r>
      <w:r w:rsidR="006124DB" w:rsidRPr="00D12C7D">
        <w:rPr>
          <w:color w:val="000000"/>
        </w:rPr>
        <w:t xml:space="preserve"> to an appropriate location with appropriate care</w:t>
      </w:r>
      <w:r w:rsidR="00601C12" w:rsidRPr="00D12C7D">
        <w:rPr>
          <w:color w:val="000000"/>
        </w:rPr>
        <w:t xml:space="preserve">. </w:t>
      </w:r>
      <w:r w:rsidR="00747CAE" w:rsidRPr="00D12C7D">
        <w:rPr>
          <w:color w:val="000000"/>
        </w:rPr>
        <w:t xml:space="preserve"> </w:t>
      </w:r>
      <w:r w:rsidR="00051134" w:rsidRPr="00D12C7D">
        <w:rPr>
          <w:color w:val="000000"/>
        </w:rPr>
        <w:t xml:space="preserve"> </w:t>
      </w:r>
    </w:p>
    <w:p w:rsidR="0081755E" w:rsidRDefault="00C46871" w:rsidP="00E77AA9">
      <w:pPr>
        <w:pStyle w:val="PHContent"/>
        <w:numPr>
          <w:ilvl w:val="0"/>
          <w:numId w:val="0"/>
        </w:numPr>
        <w:spacing w:before="120" w:line="336" w:lineRule="auto"/>
        <w:ind w:left="624" w:hanging="624"/>
        <w:rPr>
          <w:color w:val="000000"/>
        </w:rPr>
      </w:pPr>
      <w:r>
        <w:rPr>
          <w:color w:val="000000"/>
        </w:rPr>
        <w:t>9.</w:t>
      </w:r>
      <w:r w:rsidR="00622B0A">
        <w:rPr>
          <w:color w:val="000000"/>
        </w:rPr>
        <w:t>5</w:t>
      </w:r>
      <w:r w:rsidR="00E77AA9">
        <w:rPr>
          <w:color w:val="000000"/>
        </w:rPr>
        <w:tab/>
      </w:r>
      <w:r w:rsidR="00051134" w:rsidRPr="00D12C7D">
        <w:rPr>
          <w:color w:val="000000"/>
        </w:rPr>
        <w:t xml:space="preserve">Whilst the patient still requires </w:t>
      </w:r>
      <w:r>
        <w:rPr>
          <w:color w:val="000000"/>
        </w:rPr>
        <w:t>hospital</w:t>
      </w:r>
      <w:r w:rsidRPr="00D12C7D">
        <w:rPr>
          <w:color w:val="000000"/>
        </w:rPr>
        <w:t xml:space="preserve"> </w:t>
      </w:r>
      <w:r w:rsidR="00051134" w:rsidRPr="00D12C7D">
        <w:rPr>
          <w:color w:val="000000"/>
        </w:rPr>
        <w:t xml:space="preserve">care, the discharge plan options </w:t>
      </w:r>
      <w:r>
        <w:rPr>
          <w:color w:val="000000"/>
        </w:rPr>
        <w:t>should be discussed with the patient and or their carer/ family to allow the patient to make an informed choice</w:t>
      </w:r>
      <w:r w:rsidR="00051134" w:rsidRPr="00D12C7D">
        <w:rPr>
          <w:color w:val="000000"/>
        </w:rPr>
        <w:t xml:space="preserve">.  </w:t>
      </w:r>
    </w:p>
    <w:p w:rsidR="00747CAE" w:rsidRPr="00E77AA9" w:rsidRDefault="00C46871" w:rsidP="00644518">
      <w:pPr>
        <w:pStyle w:val="PHContent"/>
        <w:numPr>
          <w:ilvl w:val="0"/>
          <w:numId w:val="0"/>
        </w:numPr>
        <w:tabs>
          <w:tab w:val="left" w:pos="567"/>
        </w:tabs>
        <w:spacing w:before="120" w:line="336" w:lineRule="auto"/>
        <w:rPr>
          <w:b/>
          <w:color w:val="000000"/>
        </w:rPr>
      </w:pPr>
      <w:bookmarkStart w:id="15" w:name="_Toc319684449"/>
      <w:r w:rsidRPr="00E77AA9">
        <w:rPr>
          <w:b/>
          <w:color w:val="000000"/>
        </w:rPr>
        <w:t>10.</w:t>
      </w:r>
      <w:r w:rsidR="00E77AA9" w:rsidRPr="00E77AA9">
        <w:rPr>
          <w:b/>
          <w:color w:val="000000"/>
        </w:rPr>
        <w:tab/>
      </w:r>
      <w:r w:rsidR="00644518">
        <w:rPr>
          <w:b/>
          <w:color w:val="000000"/>
        </w:rPr>
        <w:t xml:space="preserve"> </w:t>
      </w:r>
      <w:r w:rsidR="00BD1206" w:rsidRPr="00E77AA9">
        <w:rPr>
          <w:b/>
          <w:color w:val="000000"/>
        </w:rPr>
        <w:t>ESCALATION PROCESS</w:t>
      </w:r>
      <w:bookmarkEnd w:id="15"/>
    </w:p>
    <w:p w:rsidR="00BC564C" w:rsidRDefault="00C46871" w:rsidP="00E77AA9">
      <w:pPr>
        <w:pStyle w:val="PHContent"/>
        <w:numPr>
          <w:ilvl w:val="0"/>
          <w:numId w:val="0"/>
        </w:numPr>
        <w:spacing w:before="120" w:line="336" w:lineRule="auto"/>
        <w:ind w:left="624" w:hanging="624"/>
        <w:rPr>
          <w:color w:val="000000"/>
        </w:rPr>
      </w:pPr>
      <w:r>
        <w:rPr>
          <w:color w:val="000000"/>
        </w:rPr>
        <w:t>10.1</w:t>
      </w:r>
      <w:r w:rsidR="00E77AA9">
        <w:rPr>
          <w:color w:val="000000"/>
        </w:rPr>
        <w:tab/>
      </w:r>
      <w:r w:rsidR="00747CAE" w:rsidRPr="00D12C7D">
        <w:rPr>
          <w:color w:val="000000"/>
        </w:rPr>
        <w:t xml:space="preserve">Responsibility for the discharge process will remain with </w:t>
      </w:r>
      <w:r w:rsidR="00D57686">
        <w:rPr>
          <w:color w:val="000000"/>
        </w:rPr>
        <w:t>a</w:t>
      </w:r>
      <w:r w:rsidR="00747CAE" w:rsidRPr="00D12C7D">
        <w:rPr>
          <w:color w:val="000000"/>
        </w:rPr>
        <w:t xml:space="preserve"> </w:t>
      </w:r>
      <w:r w:rsidR="00F73C20" w:rsidRPr="00D12C7D">
        <w:rPr>
          <w:color w:val="000000"/>
        </w:rPr>
        <w:t>n</w:t>
      </w:r>
      <w:r w:rsidR="00747CAE" w:rsidRPr="00D12C7D">
        <w:rPr>
          <w:color w:val="000000"/>
        </w:rPr>
        <w:t>urse</w:t>
      </w:r>
      <w:r w:rsidR="00133A75" w:rsidRPr="00D12C7D">
        <w:rPr>
          <w:color w:val="000000"/>
        </w:rPr>
        <w:t xml:space="preserve"> at ward level</w:t>
      </w:r>
      <w:r w:rsidR="00F06FC5" w:rsidRPr="00D12C7D">
        <w:rPr>
          <w:color w:val="000000"/>
        </w:rPr>
        <w:t xml:space="preserve">. </w:t>
      </w:r>
      <w:r w:rsidR="00FA4BDB" w:rsidRPr="00D12C7D">
        <w:rPr>
          <w:color w:val="000000"/>
        </w:rPr>
        <w:t xml:space="preserve">The nurse </w:t>
      </w:r>
      <w:r w:rsidR="00316BF2" w:rsidRPr="00D12C7D">
        <w:rPr>
          <w:color w:val="000000"/>
        </w:rPr>
        <w:t xml:space="preserve">will </w:t>
      </w:r>
      <w:r w:rsidR="00D36B0B" w:rsidRPr="00D12C7D">
        <w:rPr>
          <w:color w:val="000000"/>
        </w:rPr>
        <w:t>undertake</w:t>
      </w:r>
      <w:r w:rsidR="00316BF2" w:rsidRPr="00D12C7D">
        <w:rPr>
          <w:color w:val="000000"/>
        </w:rPr>
        <w:t xml:space="preserve"> </w:t>
      </w:r>
      <w:r w:rsidR="0081755E" w:rsidRPr="00D12C7D">
        <w:rPr>
          <w:color w:val="000000"/>
        </w:rPr>
        <w:t xml:space="preserve">or delegate as appropriate the task of ensuring </w:t>
      </w:r>
      <w:r w:rsidR="00316BF2" w:rsidRPr="00D12C7D">
        <w:rPr>
          <w:color w:val="000000"/>
        </w:rPr>
        <w:t xml:space="preserve">that MDT assessments </w:t>
      </w:r>
      <w:r w:rsidR="009716FB" w:rsidRPr="00D12C7D">
        <w:rPr>
          <w:color w:val="000000"/>
        </w:rPr>
        <w:t xml:space="preserve">are available to inform decisions about </w:t>
      </w:r>
      <w:r w:rsidR="00601C12" w:rsidRPr="00D12C7D">
        <w:rPr>
          <w:color w:val="000000"/>
        </w:rPr>
        <w:t xml:space="preserve">care </w:t>
      </w:r>
      <w:r w:rsidR="009716FB" w:rsidRPr="00D12C7D">
        <w:rPr>
          <w:color w:val="000000"/>
        </w:rPr>
        <w:t xml:space="preserve">needs </w:t>
      </w:r>
      <w:r w:rsidR="00601C12" w:rsidRPr="00D12C7D">
        <w:rPr>
          <w:color w:val="000000"/>
        </w:rPr>
        <w:t>up</w:t>
      </w:r>
      <w:r w:rsidR="009716FB" w:rsidRPr="00D12C7D">
        <w:rPr>
          <w:color w:val="000000"/>
        </w:rPr>
        <w:t>on discharge.</w:t>
      </w:r>
      <w:r w:rsidR="00051134" w:rsidRPr="00D12C7D">
        <w:rPr>
          <w:color w:val="000000"/>
        </w:rPr>
        <w:t xml:space="preserve">  The ward </w:t>
      </w:r>
      <w:r w:rsidR="00133A75" w:rsidRPr="00D12C7D">
        <w:rPr>
          <w:color w:val="000000"/>
        </w:rPr>
        <w:t>sister/ charge nurse</w:t>
      </w:r>
      <w:r w:rsidR="00051134" w:rsidRPr="00D12C7D">
        <w:rPr>
          <w:color w:val="000000"/>
        </w:rPr>
        <w:t xml:space="preserve"> will offer the appropriate level of guidance and support</w:t>
      </w:r>
      <w:r w:rsidR="00133A75" w:rsidRPr="00D12C7D">
        <w:rPr>
          <w:color w:val="000000"/>
        </w:rPr>
        <w:t xml:space="preserve"> and will consult their </w:t>
      </w:r>
      <w:r w:rsidR="00D57686">
        <w:rPr>
          <w:color w:val="000000"/>
        </w:rPr>
        <w:t xml:space="preserve">Senior Nurse </w:t>
      </w:r>
      <w:r w:rsidR="00133A75" w:rsidRPr="00D12C7D">
        <w:rPr>
          <w:color w:val="000000"/>
        </w:rPr>
        <w:t>as needed</w:t>
      </w:r>
      <w:r w:rsidR="00051134" w:rsidRPr="00D12C7D">
        <w:rPr>
          <w:color w:val="000000"/>
        </w:rPr>
        <w:t xml:space="preserve">.  </w:t>
      </w:r>
      <w:r w:rsidR="00556158">
        <w:rPr>
          <w:color w:val="000000"/>
        </w:rPr>
        <w:t>Concerns with discharge plans which will result in a de</w:t>
      </w:r>
      <w:r w:rsidR="00BC564C">
        <w:rPr>
          <w:color w:val="000000"/>
        </w:rPr>
        <w:t>la</w:t>
      </w:r>
      <w:r w:rsidR="00556158">
        <w:rPr>
          <w:color w:val="000000"/>
        </w:rPr>
        <w:t>y in discharge</w:t>
      </w:r>
      <w:r w:rsidR="00D57686">
        <w:rPr>
          <w:color w:val="000000"/>
        </w:rPr>
        <w:t>,</w:t>
      </w:r>
      <w:r w:rsidR="00556158">
        <w:rPr>
          <w:color w:val="000000"/>
        </w:rPr>
        <w:t xml:space="preserve"> are to be escalated</w:t>
      </w:r>
      <w:r w:rsidR="00BC564C">
        <w:rPr>
          <w:color w:val="000000"/>
        </w:rPr>
        <w:t xml:space="preserve"> 30 minutes from decision following the organisations escalation process.</w:t>
      </w:r>
    </w:p>
    <w:p w:rsidR="00F06FC5" w:rsidRPr="00D12C7D" w:rsidRDefault="00BC564C" w:rsidP="00E77AA9">
      <w:pPr>
        <w:pStyle w:val="PHContent"/>
        <w:numPr>
          <w:ilvl w:val="0"/>
          <w:numId w:val="0"/>
        </w:numPr>
        <w:spacing w:before="120" w:line="336" w:lineRule="auto"/>
        <w:ind w:left="624" w:hanging="624"/>
        <w:rPr>
          <w:color w:val="000000"/>
        </w:rPr>
      </w:pPr>
      <w:r>
        <w:rPr>
          <w:color w:val="000000"/>
        </w:rPr>
        <w:t>10.2</w:t>
      </w:r>
      <w:r>
        <w:rPr>
          <w:color w:val="000000"/>
        </w:rPr>
        <w:tab/>
      </w:r>
      <w:r w:rsidR="00556158">
        <w:rPr>
          <w:color w:val="000000"/>
        </w:rPr>
        <w:t xml:space="preserve"> </w:t>
      </w:r>
      <w:r w:rsidR="00051134" w:rsidRPr="00D12C7D">
        <w:rPr>
          <w:color w:val="000000"/>
        </w:rPr>
        <w:t xml:space="preserve">All staff </w:t>
      </w:r>
      <w:r w:rsidR="00F06FC5" w:rsidRPr="00D12C7D">
        <w:rPr>
          <w:color w:val="000000"/>
        </w:rPr>
        <w:t>ar</w:t>
      </w:r>
      <w:r w:rsidR="00601C12" w:rsidRPr="00D12C7D">
        <w:rPr>
          <w:color w:val="000000"/>
        </w:rPr>
        <w:t xml:space="preserve">e responsible for ensuring </w:t>
      </w:r>
      <w:r w:rsidR="00F06FC5" w:rsidRPr="00D12C7D">
        <w:rPr>
          <w:color w:val="000000"/>
        </w:rPr>
        <w:t>effective</w:t>
      </w:r>
      <w:r w:rsidR="00601C12" w:rsidRPr="00D12C7D">
        <w:rPr>
          <w:color w:val="000000"/>
        </w:rPr>
        <w:t xml:space="preserve"> </w:t>
      </w:r>
      <w:r w:rsidR="00F06FC5" w:rsidRPr="00D12C7D">
        <w:rPr>
          <w:color w:val="000000"/>
        </w:rPr>
        <w:t>discharging planning is in place for every patient</w:t>
      </w:r>
      <w:r w:rsidR="00401ECB">
        <w:rPr>
          <w:color w:val="000000"/>
        </w:rPr>
        <w:t xml:space="preserve"> from the point of admission</w:t>
      </w:r>
      <w:r w:rsidR="00F06FC5" w:rsidRPr="00D12C7D">
        <w:rPr>
          <w:color w:val="000000"/>
        </w:rPr>
        <w:t xml:space="preserve">. </w:t>
      </w:r>
    </w:p>
    <w:p w:rsidR="00310175" w:rsidRDefault="00C46871" w:rsidP="00C46871">
      <w:pPr>
        <w:pStyle w:val="PHContent"/>
        <w:numPr>
          <w:ilvl w:val="0"/>
          <w:numId w:val="0"/>
        </w:numPr>
        <w:spacing w:before="120" w:line="336" w:lineRule="auto"/>
        <w:ind w:left="624" w:hanging="624"/>
        <w:rPr>
          <w:color w:val="000000"/>
        </w:rPr>
      </w:pPr>
      <w:r>
        <w:rPr>
          <w:color w:val="000000"/>
        </w:rPr>
        <w:t>10.</w:t>
      </w:r>
      <w:r w:rsidR="00BC564C">
        <w:rPr>
          <w:color w:val="000000"/>
        </w:rPr>
        <w:t>3</w:t>
      </w:r>
      <w:r w:rsidR="00310175">
        <w:rPr>
          <w:color w:val="000000"/>
        </w:rPr>
        <w:tab/>
      </w:r>
      <w:r w:rsidR="00601C12" w:rsidRPr="00D12C7D">
        <w:rPr>
          <w:color w:val="000000"/>
        </w:rPr>
        <w:t xml:space="preserve">The MDT must ensure that </w:t>
      </w:r>
      <w:r w:rsidR="00747CAE" w:rsidRPr="00D12C7D">
        <w:rPr>
          <w:color w:val="000000"/>
        </w:rPr>
        <w:t xml:space="preserve">discussion between the patient </w:t>
      </w:r>
      <w:r w:rsidR="004B65BC" w:rsidRPr="00D12C7D">
        <w:rPr>
          <w:color w:val="000000"/>
        </w:rPr>
        <w:t>and</w:t>
      </w:r>
      <w:r w:rsidR="00747CAE" w:rsidRPr="00D12C7D">
        <w:rPr>
          <w:color w:val="000000"/>
        </w:rPr>
        <w:t xml:space="preserve"> th</w:t>
      </w:r>
      <w:r w:rsidR="00F06FC5" w:rsidRPr="00D12C7D">
        <w:rPr>
          <w:color w:val="000000"/>
        </w:rPr>
        <w:t xml:space="preserve">eir representatives </w:t>
      </w:r>
      <w:r w:rsidR="00747CAE" w:rsidRPr="00D12C7D">
        <w:rPr>
          <w:color w:val="000000"/>
        </w:rPr>
        <w:t>has been undertaken prior to initiating th</w:t>
      </w:r>
      <w:r w:rsidR="0049466D" w:rsidRPr="00D12C7D">
        <w:rPr>
          <w:color w:val="000000"/>
        </w:rPr>
        <w:t>e Choice</w:t>
      </w:r>
      <w:r w:rsidR="00747CAE" w:rsidRPr="00D12C7D">
        <w:rPr>
          <w:color w:val="000000"/>
        </w:rPr>
        <w:t xml:space="preserve"> process.  </w:t>
      </w:r>
      <w:r w:rsidR="004B65BC" w:rsidRPr="00D12C7D">
        <w:rPr>
          <w:color w:val="000000"/>
        </w:rPr>
        <w:t xml:space="preserve">Emphasis </w:t>
      </w:r>
      <w:r w:rsidR="00051134" w:rsidRPr="00D12C7D">
        <w:rPr>
          <w:color w:val="000000"/>
        </w:rPr>
        <w:t xml:space="preserve">should be placed on accessing available support, clarification of the process and the </w:t>
      </w:r>
      <w:r w:rsidR="00601C12" w:rsidRPr="00D12C7D">
        <w:rPr>
          <w:color w:val="000000"/>
        </w:rPr>
        <w:t xml:space="preserve">possible </w:t>
      </w:r>
      <w:r w:rsidR="00051134" w:rsidRPr="00D12C7D">
        <w:rPr>
          <w:color w:val="000000"/>
        </w:rPr>
        <w:t xml:space="preserve">need to transfer to an interim placement if the preferred option is not available. </w:t>
      </w:r>
    </w:p>
    <w:p w:rsidR="006418F3" w:rsidRPr="006418F3" w:rsidRDefault="00F15DD7" w:rsidP="006418F3">
      <w:pPr>
        <w:pStyle w:val="PHContent"/>
        <w:numPr>
          <w:ilvl w:val="0"/>
          <w:numId w:val="0"/>
        </w:numPr>
        <w:spacing w:before="120" w:line="336" w:lineRule="auto"/>
        <w:ind w:left="624" w:hanging="624"/>
        <w:rPr>
          <w:b/>
          <w:color w:val="000000"/>
        </w:rPr>
      </w:pPr>
      <w:r>
        <w:rPr>
          <w:b/>
          <w:color w:val="000000"/>
        </w:rPr>
        <w:t xml:space="preserve">11. </w:t>
      </w:r>
      <w:r>
        <w:rPr>
          <w:b/>
          <w:color w:val="000000"/>
        </w:rPr>
        <w:tab/>
      </w:r>
      <w:r w:rsidR="006418F3" w:rsidRPr="006418F3">
        <w:rPr>
          <w:b/>
          <w:color w:val="000000"/>
        </w:rPr>
        <w:t xml:space="preserve">THE CHOICE </w:t>
      </w:r>
      <w:r w:rsidR="00AF3004" w:rsidRPr="006418F3">
        <w:rPr>
          <w:b/>
          <w:color w:val="000000"/>
        </w:rPr>
        <w:t xml:space="preserve">PROCESS </w:t>
      </w:r>
      <w:r w:rsidR="00AF3004">
        <w:rPr>
          <w:b/>
          <w:color w:val="000000"/>
        </w:rPr>
        <w:t>(</w:t>
      </w:r>
      <w:r w:rsidR="00520C87">
        <w:rPr>
          <w:b/>
          <w:color w:val="000000"/>
        </w:rPr>
        <w:t xml:space="preserve">Appendix </w:t>
      </w:r>
      <w:r w:rsidR="00644518">
        <w:rPr>
          <w:b/>
          <w:color w:val="000000"/>
        </w:rPr>
        <w:t>2</w:t>
      </w:r>
      <w:r w:rsidR="006F6D60">
        <w:rPr>
          <w:b/>
          <w:color w:val="000000"/>
        </w:rPr>
        <w:t>)</w:t>
      </w:r>
    </w:p>
    <w:p w:rsidR="000E294B" w:rsidRPr="00D12C7D" w:rsidRDefault="000E294B" w:rsidP="00CE0033">
      <w:pPr>
        <w:pStyle w:val="PHContent"/>
        <w:numPr>
          <w:ilvl w:val="0"/>
          <w:numId w:val="0"/>
        </w:numPr>
        <w:spacing w:beforeLines="120" w:line="336" w:lineRule="auto"/>
        <w:ind w:left="624"/>
        <w:rPr>
          <w:color w:val="000000"/>
        </w:rPr>
      </w:pPr>
      <w:r w:rsidRPr="00D12C7D">
        <w:rPr>
          <w:color w:val="000000"/>
        </w:rPr>
        <w:lastRenderedPageBreak/>
        <w:t>Stages 1 to 3 apply to every patient in order to provide support and prevent the need for further escalation:</w:t>
      </w:r>
    </w:p>
    <w:p w:rsidR="0001453D" w:rsidRPr="00D12C7D" w:rsidRDefault="0001453D" w:rsidP="00CE0033">
      <w:pPr>
        <w:pStyle w:val="PHCBullet2"/>
        <w:spacing w:beforeLines="120" w:line="336" w:lineRule="auto"/>
        <w:jc w:val="left"/>
        <w:rPr>
          <w:color w:val="000000"/>
        </w:rPr>
      </w:pPr>
      <w:r w:rsidRPr="001C4432">
        <w:rPr>
          <w:b/>
          <w:color w:val="000000"/>
        </w:rPr>
        <w:t xml:space="preserve">Stage 1 – Provision of </w:t>
      </w:r>
      <w:r w:rsidR="00644518">
        <w:rPr>
          <w:b/>
          <w:color w:val="000000"/>
        </w:rPr>
        <w:t>information to patient</w:t>
      </w:r>
      <w:r w:rsidR="00F15DD7">
        <w:rPr>
          <w:b/>
          <w:color w:val="000000"/>
        </w:rPr>
        <w:t xml:space="preserve"> (</w:t>
      </w:r>
      <w:r w:rsidR="00E83620">
        <w:rPr>
          <w:b/>
          <w:color w:val="000000"/>
        </w:rPr>
        <w:t>A</w:t>
      </w:r>
      <w:r w:rsidR="008921C3">
        <w:rPr>
          <w:b/>
          <w:color w:val="000000"/>
        </w:rPr>
        <w:t>ppendix 2</w:t>
      </w:r>
      <w:r w:rsidR="006F6D60">
        <w:rPr>
          <w:b/>
          <w:color w:val="000000"/>
        </w:rPr>
        <w:t>)</w:t>
      </w:r>
      <w:r w:rsidR="00644518">
        <w:rPr>
          <w:b/>
          <w:color w:val="000000"/>
        </w:rPr>
        <w:t xml:space="preserve">; </w:t>
      </w:r>
      <w:r w:rsidR="007F5878">
        <w:rPr>
          <w:color w:val="000000"/>
        </w:rPr>
        <w:t>The</w:t>
      </w:r>
      <w:r w:rsidR="007F5878">
        <w:rPr>
          <w:b/>
          <w:color w:val="000000"/>
        </w:rPr>
        <w:t xml:space="preserve"> </w:t>
      </w:r>
      <w:r w:rsidR="007C0CC0" w:rsidRPr="00644518">
        <w:rPr>
          <w:color w:val="000000"/>
        </w:rPr>
        <w:t xml:space="preserve">EDD </w:t>
      </w:r>
      <w:r w:rsidR="007F5878">
        <w:rPr>
          <w:color w:val="000000"/>
        </w:rPr>
        <w:t xml:space="preserve">is to be given </w:t>
      </w:r>
      <w:r w:rsidR="00310175">
        <w:rPr>
          <w:color w:val="000000"/>
        </w:rPr>
        <w:t>within 36 hours of</w:t>
      </w:r>
      <w:r w:rsidR="00310175" w:rsidRPr="00D12C7D">
        <w:rPr>
          <w:color w:val="000000"/>
        </w:rPr>
        <w:t xml:space="preserve"> </w:t>
      </w:r>
      <w:r w:rsidRPr="00D12C7D">
        <w:rPr>
          <w:color w:val="000000"/>
        </w:rPr>
        <w:t>admission</w:t>
      </w:r>
      <w:r w:rsidR="00E83620">
        <w:rPr>
          <w:color w:val="000000"/>
        </w:rPr>
        <w:t>.</w:t>
      </w:r>
      <w:r w:rsidR="007F5878">
        <w:rPr>
          <w:color w:val="000000"/>
        </w:rPr>
        <w:t xml:space="preserve">  Once the patient pathway is agreed and the patient medically well the </w:t>
      </w:r>
      <w:r w:rsidR="004B12C7">
        <w:rPr>
          <w:color w:val="000000"/>
        </w:rPr>
        <w:t xml:space="preserve">‘Managing your discharge: patient information’ </w:t>
      </w:r>
      <w:r w:rsidR="00931DD4">
        <w:rPr>
          <w:color w:val="000000"/>
        </w:rPr>
        <w:t>letter is issued</w:t>
      </w:r>
      <w:r w:rsidR="008921C3">
        <w:rPr>
          <w:color w:val="000000"/>
        </w:rPr>
        <w:t xml:space="preserve"> (Appendix 2</w:t>
      </w:r>
      <w:r w:rsidR="006A06F0">
        <w:rPr>
          <w:color w:val="000000"/>
        </w:rPr>
        <w:t>)</w:t>
      </w:r>
      <w:r w:rsidR="00931DD4">
        <w:rPr>
          <w:color w:val="000000"/>
        </w:rPr>
        <w:t>.</w:t>
      </w:r>
      <w:r w:rsidR="007F5878">
        <w:rPr>
          <w:color w:val="000000"/>
        </w:rPr>
        <w:t xml:space="preserve"> </w:t>
      </w:r>
      <w:r w:rsidR="00520C87">
        <w:rPr>
          <w:color w:val="000000"/>
        </w:rPr>
        <w:t xml:space="preserve"> </w:t>
      </w:r>
    </w:p>
    <w:p w:rsidR="0001453D" w:rsidRPr="008921C3" w:rsidRDefault="0001453D" w:rsidP="00931DD4">
      <w:pPr>
        <w:pStyle w:val="PHCBullet2"/>
        <w:spacing w:line="336" w:lineRule="auto"/>
      </w:pPr>
      <w:r w:rsidRPr="001C4432">
        <w:rPr>
          <w:b/>
        </w:rPr>
        <w:t>Stage 2 –</w:t>
      </w:r>
      <w:r w:rsidRPr="00D12C7D">
        <w:t xml:space="preserve"> </w:t>
      </w:r>
      <w:r w:rsidR="007C0CC0" w:rsidRPr="001C4432">
        <w:rPr>
          <w:b/>
        </w:rPr>
        <w:t>Daily patient review</w:t>
      </w:r>
      <w:r w:rsidR="007C0CC0">
        <w:t>.</w:t>
      </w:r>
      <w:r w:rsidR="00B406E7">
        <w:t xml:space="preserve"> </w:t>
      </w:r>
      <w:r w:rsidR="00582C9C">
        <w:t xml:space="preserve"> </w:t>
      </w:r>
      <w:r w:rsidR="00B406E7">
        <w:t xml:space="preserve">If barriers </w:t>
      </w:r>
      <w:r w:rsidR="00310175">
        <w:t xml:space="preserve">are </w:t>
      </w:r>
      <w:r w:rsidR="00B406E7">
        <w:t>identified</w:t>
      </w:r>
      <w:r w:rsidR="00C64C04">
        <w:t xml:space="preserve"> to effective discharge planning</w:t>
      </w:r>
      <w:r w:rsidR="00310175">
        <w:t>,</w:t>
      </w:r>
      <w:r w:rsidR="0007101F">
        <w:rPr>
          <w:rStyle w:val="FootnoteReference"/>
          <w:color w:val="000000"/>
        </w:rPr>
        <w:footnoteReference w:id="1"/>
      </w:r>
      <w:r w:rsidR="00B406E7">
        <w:t xml:space="preserve"> </w:t>
      </w:r>
      <w:r w:rsidR="00582C9C">
        <w:t xml:space="preserve">a case conference will be arranged </w:t>
      </w:r>
      <w:r w:rsidR="00D06F3D">
        <w:t xml:space="preserve">by the ward, led by the </w:t>
      </w:r>
      <w:r w:rsidR="00931DD4">
        <w:t>Senior nurse</w:t>
      </w:r>
      <w:r w:rsidR="00D06F3D">
        <w:t xml:space="preserve"> </w:t>
      </w:r>
      <w:r w:rsidR="00582C9C">
        <w:t xml:space="preserve">to include the patient and their representative </w:t>
      </w:r>
      <w:r w:rsidR="00AF3004">
        <w:t>within 5</w:t>
      </w:r>
      <w:r w:rsidR="00843781">
        <w:t xml:space="preserve"> working</w:t>
      </w:r>
      <w:r w:rsidR="00582C9C">
        <w:t xml:space="preserve"> days</w:t>
      </w:r>
      <w:r w:rsidR="00520C87">
        <w:t xml:space="preserve">.  </w:t>
      </w:r>
      <w:r w:rsidR="00B406E7">
        <w:t xml:space="preserve">The </w:t>
      </w:r>
      <w:r w:rsidR="00310175">
        <w:t>Choice Process</w:t>
      </w:r>
      <w:r w:rsidR="0007101F">
        <w:t xml:space="preserve"> </w:t>
      </w:r>
      <w:r w:rsidR="00B406E7">
        <w:t xml:space="preserve">will be clearly explained and leaflets given to support verbal information within this case conference. </w:t>
      </w:r>
      <w:r w:rsidR="00300220">
        <w:t xml:space="preserve">  The case conference will clarify the expectations of the patient, family or carer with regards to discharge planning </w:t>
      </w:r>
      <w:r w:rsidR="00AF3004">
        <w:t>and a</w:t>
      </w:r>
      <w:r w:rsidR="00300220">
        <w:t xml:space="preserve"> </w:t>
      </w:r>
      <w:r w:rsidR="00AF3004">
        <w:t>further 5</w:t>
      </w:r>
      <w:r w:rsidR="00843781">
        <w:t xml:space="preserve"> </w:t>
      </w:r>
      <w:r w:rsidR="00AF3004">
        <w:t>working days</w:t>
      </w:r>
      <w:r w:rsidR="00520C87">
        <w:t xml:space="preserve">  </w:t>
      </w:r>
      <w:r w:rsidR="00300220">
        <w:t xml:space="preserve"> will be afforded to </w:t>
      </w:r>
      <w:r w:rsidR="00B2281D">
        <w:t xml:space="preserve">engage in the process and </w:t>
      </w:r>
      <w:r w:rsidR="00300220">
        <w:t>prepare for discharge</w:t>
      </w:r>
      <w:r w:rsidR="002F2E7D">
        <w:t>.  This should be documented and a</w:t>
      </w:r>
      <w:r w:rsidR="00AC60C6">
        <w:t xml:space="preserve"> decision point added to the Board Round the following week to issue the </w:t>
      </w:r>
      <w:r w:rsidR="00596DD5" w:rsidRPr="00596DD5">
        <w:rPr>
          <w:color w:val="000000"/>
        </w:rPr>
        <w:t xml:space="preserve">TOC letter if resistance </w:t>
      </w:r>
      <w:r w:rsidR="00AC60C6">
        <w:rPr>
          <w:color w:val="000000"/>
        </w:rPr>
        <w:t>continues.</w:t>
      </w:r>
    </w:p>
    <w:p w:rsidR="008921C3" w:rsidRPr="00D12C7D" w:rsidRDefault="008921C3" w:rsidP="00931DD4">
      <w:pPr>
        <w:pStyle w:val="PHCBullet2"/>
        <w:spacing w:line="336" w:lineRule="auto"/>
      </w:pPr>
      <w:r>
        <w:rPr>
          <w:b/>
        </w:rPr>
        <w:t xml:space="preserve">It is recognised that difficulties in securing an onward placement may rest with health and social care organisations, and not the patient or their family. </w:t>
      </w:r>
      <w:r w:rsidR="009A3967">
        <w:rPr>
          <w:b/>
        </w:rPr>
        <w:t>If the delay in onward trans</w:t>
      </w:r>
      <w:r w:rsidR="008077CD">
        <w:rPr>
          <w:b/>
        </w:rPr>
        <w:t xml:space="preserve">fer of the patient is due to such reasons, this will be discussed with the patient and family, and confirmed via letter (as Appendices 3-5) </w:t>
      </w:r>
    </w:p>
    <w:p w:rsidR="00B406E7" w:rsidRPr="005D3772" w:rsidRDefault="0001453D" w:rsidP="00CE0033">
      <w:pPr>
        <w:pStyle w:val="PHCBullet2"/>
        <w:spacing w:beforeLines="120" w:line="336" w:lineRule="auto"/>
        <w:jc w:val="left"/>
        <w:rPr>
          <w:color w:val="000000"/>
        </w:rPr>
      </w:pPr>
      <w:r w:rsidRPr="001C4432">
        <w:rPr>
          <w:b/>
          <w:color w:val="000000"/>
        </w:rPr>
        <w:t>Stage 3 –</w:t>
      </w:r>
      <w:r w:rsidRPr="00D12C7D">
        <w:rPr>
          <w:color w:val="000000"/>
        </w:rPr>
        <w:t xml:space="preserve"> </w:t>
      </w:r>
      <w:r w:rsidRPr="001C4432">
        <w:rPr>
          <w:b/>
          <w:color w:val="000000"/>
        </w:rPr>
        <w:t>Preparing for discharge</w:t>
      </w:r>
      <w:r w:rsidR="00D06F3D">
        <w:rPr>
          <w:color w:val="000000"/>
        </w:rPr>
        <w:t xml:space="preserve"> to include</w:t>
      </w:r>
      <w:r w:rsidR="006356B4">
        <w:rPr>
          <w:color w:val="000000"/>
        </w:rPr>
        <w:t xml:space="preserve">; </w:t>
      </w:r>
      <w:r w:rsidR="005D3772">
        <w:rPr>
          <w:color w:val="000000"/>
        </w:rPr>
        <w:t>identif</w:t>
      </w:r>
      <w:r w:rsidR="006356B4">
        <w:rPr>
          <w:color w:val="000000"/>
        </w:rPr>
        <w:t>ication of onward care options</w:t>
      </w:r>
      <w:r w:rsidR="00B2281D">
        <w:rPr>
          <w:color w:val="000000"/>
        </w:rPr>
        <w:t xml:space="preserve">, </w:t>
      </w:r>
      <w:r w:rsidR="00C7290F">
        <w:rPr>
          <w:color w:val="000000"/>
        </w:rPr>
        <w:t xml:space="preserve">identification of two or more appropriate </w:t>
      </w:r>
      <w:r w:rsidR="00AF3004">
        <w:rPr>
          <w:color w:val="000000"/>
        </w:rPr>
        <w:t>and available</w:t>
      </w:r>
      <w:r w:rsidR="00C7290F">
        <w:rPr>
          <w:color w:val="000000"/>
        </w:rPr>
        <w:t xml:space="preserve"> discharge destinations</w:t>
      </w:r>
      <w:r w:rsidR="00B2281D">
        <w:rPr>
          <w:color w:val="000000"/>
        </w:rPr>
        <w:t xml:space="preserve">, </w:t>
      </w:r>
      <w:r w:rsidR="00300220">
        <w:rPr>
          <w:color w:val="000000"/>
        </w:rPr>
        <w:t xml:space="preserve">provision of </w:t>
      </w:r>
      <w:r w:rsidR="006356B4">
        <w:rPr>
          <w:color w:val="000000"/>
        </w:rPr>
        <w:t>any outstanding documentation</w:t>
      </w:r>
      <w:r w:rsidR="00C7290F">
        <w:rPr>
          <w:color w:val="000000"/>
        </w:rPr>
        <w:t>.  T</w:t>
      </w:r>
      <w:r w:rsidR="005D3772">
        <w:rPr>
          <w:color w:val="000000"/>
        </w:rPr>
        <w:t xml:space="preserve">he </w:t>
      </w:r>
      <w:r w:rsidR="006356B4">
        <w:rPr>
          <w:color w:val="000000"/>
        </w:rPr>
        <w:t>destination(s</w:t>
      </w:r>
      <w:r w:rsidR="006F6D60">
        <w:rPr>
          <w:color w:val="000000"/>
        </w:rPr>
        <w:t>)</w:t>
      </w:r>
      <w:r w:rsidR="005D3772">
        <w:rPr>
          <w:color w:val="000000"/>
        </w:rPr>
        <w:t xml:space="preserve"> may not always be the patient or representative</w:t>
      </w:r>
      <w:r w:rsidR="001C4432">
        <w:rPr>
          <w:color w:val="000000"/>
        </w:rPr>
        <w:t>’s preference</w:t>
      </w:r>
      <w:r w:rsidR="005D3772">
        <w:rPr>
          <w:color w:val="000000"/>
        </w:rPr>
        <w:t xml:space="preserve">. </w:t>
      </w:r>
    </w:p>
    <w:p w:rsidR="000E294B" w:rsidRPr="00D12C7D" w:rsidRDefault="001C4432" w:rsidP="00CE0033">
      <w:pPr>
        <w:pStyle w:val="PHCBullet1"/>
        <w:spacing w:beforeLines="120" w:line="336" w:lineRule="auto"/>
        <w:jc w:val="left"/>
        <w:rPr>
          <w:color w:val="000000"/>
        </w:rPr>
      </w:pPr>
      <w:r>
        <w:rPr>
          <w:color w:val="000000"/>
        </w:rPr>
        <w:t>Stages 4 and</w:t>
      </w:r>
      <w:r w:rsidR="000E294B" w:rsidRPr="00D12C7D">
        <w:rPr>
          <w:color w:val="000000"/>
        </w:rPr>
        <w:t xml:space="preserve"> </w:t>
      </w:r>
      <w:r w:rsidR="00B2281D">
        <w:rPr>
          <w:color w:val="000000"/>
        </w:rPr>
        <w:t>5</w:t>
      </w:r>
      <w:r w:rsidR="00C64C04" w:rsidRPr="00D12C7D">
        <w:rPr>
          <w:color w:val="000000"/>
        </w:rPr>
        <w:t xml:space="preserve"> </w:t>
      </w:r>
      <w:r w:rsidR="000E294B" w:rsidRPr="00D12C7D">
        <w:rPr>
          <w:color w:val="000000"/>
        </w:rPr>
        <w:t xml:space="preserve">represent the </w:t>
      </w:r>
      <w:r w:rsidR="00582C9C">
        <w:rPr>
          <w:color w:val="000000"/>
        </w:rPr>
        <w:t xml:space="preserve">Formal </w:t>
      </w:r>
      <w:r w:rsidR="00310175">
        <w:rPr>
          <w:color w:val="000000"/>
        </w:rPr>
        <w:t>Choice</w:t>
      </w:r>
      <w:r w:rsidR="000E294B" w:rsidRPr="00D12C7D">
        <w:rPr>
          <w:color w:val="000000"/>
        </w:rPr>
        <w:t xml:space="preserve"> process:</w:t>
      </w:r>
    </w:p>
    <w:p w:rsidR="00C64C04" w:rsidRDefault="00FA4BDB" w:rsidP="00CE0033">
      <w:pPr>
        <w:pStyle w:val="PHCBullet2"/>
        <w:spacing w:beforeLines="120" w:line="336" w:lineRule="auto"/>
        <w:jc w:val="left"/>
      </w:pPr>
      <w:r w:rsidRPr="001C4432">
        <w:rPr>
          <w:b/>
          <w:color w:val="000000"/>
        </w:rPr>
        <w:t>Stage 4 –</w:t>
      </w:r>
      <w:r w:rsidR="00794896" w:rsidRPr="001C4432">
        <w:rPr>
          <w:b/>
          <w:color w:val="000000"/>
        </w:rPr>
        <w:t>F</w:t>
      </w:r>
      <w:r w:rsidR="00C7290F" w:rsidRPr="001C4432">
        <w:rPr>
          <w:b/>
          <w:color w:val="000000"/>
        </w:rPr>
        <w:t>ormal letter</w:t>
      </w:r>
      <w:r w:rsidR="0045439A">
        <w:rPr>
          <w:b/>
          <w:color w:val="000000"/>
        </w:rPr>
        <w:t>s</w:t>
      </w:r>
      <w:r w:rsidR="004B12C7">
        <w:rPr>
          <w:b/>
          <w:color w:val="000000"/>
        </w:rPr>
        <w:t>;</w:t>
      </w:r>
      <w:r w:rsidR="004B12C7">
        <w:rPr>
          <w:color w:val="000000"/>
        </w:rPr>
        <w:t xml:space="preserve"> A</w:t>
      </w:r>
      <w:r w:rsidR="00582C9C" w:rsidRPr="001C4432">
        <w:rPr>
          <w:color w:val="000000"/>
        </w:rPr>
        <w:t xml:space="preserve"> </w:t>
      </w:r>
      <w:r w:rsidR="006356B4" w:rsidRPr="001C4432">
        <w:rPr>
          <w:color w:val="000000"/>
        </w:rPr>
        <w:t>TOC</w:t>
      </w:r>
      <w:r w:rsidR="00582C9C" w:rsidRPr="001C4432">
        <w:rPr>
          <w:color w:val="000000"/>
        </w:rPr>
        <w:t xml:space="preserve"> letter is sent </w:t>
      </w:r>
      <w:r w:rsidR="00794896" w:rsidRPr="001C4432">
        <w:rPr>
          <w:color w:val="000000"/>
        </w:rPr>
        <w:t xml:space="preserve">to the family, carer or patient </w:t>
      </w:r>
      <w:r w:rsidR="002B327B" w:rsidRPr="001C4432">
        <w:rPr>
          <w:color w:val="000000"/>
        </w:rPr>
        <w:t xml:space="preserve">within </w:t>
      </w:r>
      <w:r w:rsidR="00843781">
        <w:rPr>
          <w:color w:val="000000"/>
        </w:rPr>
        <w:t>48</w:t>
      </w:r>
      <w:r w:rsidR="002B327B" w:rsidRPr="001C4432">
        <w:rPr>
          <w:color w:val="000000"/>
        </w:rPr>
        <w:t xml:space="preserve"> </w:t>
      </w:r>
      <w:r w:rsidR="00310175" w:rsidRPr="001C4432">
        <w:rPr>
          <w:color w:val="000000"/>
        </w:rPr>
        <w:t>hours</w:t>
      </w:r>
      <w:r w:rsidR="006356B4" w:rsidRPr="001C4432">
        <w:rPr>
          <w:color w:val="000000"/>
        </w:rPr>
        <w:t xml:space="preserve"> of failure to </w:t>
      </w:r>
      <w:r w:rsidR="00B2281D" w:rsidRPr="001C4432">
        <w:rPr>
          <w:color w:val="000000"/>
        </w:rPr>
        <w:t xml:space="preserve">comply with the </w:t>
      </w:r>
      <w:r w:rsidR="00C64C04" w:rsidRPr="00C64C04">
        <w:t>agreed timescale</w:t>
      </w:r>
      <w:r w:rsidR="00794896">
        <w:t>s as outlined within stage 2.</w:t>
      </w:r>
      <w:r w:rsidR="00C64C04" w:rsidRPr="00C64C04">
        <w:t xml:space="preserve"> </w:t>
      </w:r>
      <w:r w:rsidR="00794896">
        <w:t xml:space="preserve"> </w:t>
      </w:r>
      <w:r w:rsidR="00C00C78">
        <w:t>A list of</w:t>
      </w:r>
      <w:r w:rsidR="00C64C04" w:rsidRPr="00C64C04">
        <w:t xml:space="preserve"> </w:t>
      </w:r>
      <w:r w:rsidR="00843781">
        <w:t xml:space="preserve">available onward care </w:t>
      </w:r>
      <w:r w:rsidR="00AF3004">
        <w:t xml:space="preserve">options </w:t>
      </w:r>
      <w:r w:rsidR="00AF3004" w:rsidRPr="00C64C04">
        <w:t>are</w:t>
      </w:r>
      <w:r w:rsidR="00637A29">
        <w:t xml:space="preserve"> provided </w:t>
      </w:r>
      <w:r w:rsidR="00C64C04" w:rsidRPr="00C64C04">
        <w:t xml:space="preserve">and a request to provide the ward with a decision </w:t>
      </w:r>
      <w:r w:rsidR="00C00C78">
        <w:t xml:space="preserve">of 2 options </w:t>
      </w:r>
      <w:r w:rsidR="00C64C04" w:rsidRPr="00C64C04">
        <w:t xml:space="preserve">within </w:t>
      </w:r>
      <w:r w:rsidR="00843781">
        <w:t xml:space="preserve">10 </w:t>
      </w:r>
      <w:r w:rsidR="00C64C04" w:rsidRPr="00C64C04">
        <w:t xml:space="preserve">days. </w:t>
      </w:r>
      <w:r w:rsidR="0045439A">
        <w:t>The</w:t>
      </w:r>
      <w:r w:rsidR="0045439A" w:rsidRPr="00C64C04">
        <w:t xml:space="preserve"> </w:t>
      </w:r>
      <w:r w:rsidR="00C64C04" w:rsidRPr="00C64C04">
        <w:t xml:space="preserve">letter will be prepared and signed by the </w:t>
      </w:r>
      <w:r w:rsidR="004C7741">
        <w:t>divisional or clinical director</w:t>
      </w:r>
      <w:r w:rsidR="004B12C7">
        <w:t xml:space="preserve">  There are three</w:t>
      </w:r>
      <w:r w:rsidR="0045439A">
        <w:t xml:space="preserve"> letters available depending on pathway:-</w:t>
      </w:r>
    </w:p>
    <w:p w:rsidR="0045439A" w:rsidRDefault="00E83620" w:rsidP="0096097A">
      <w:pPr>
        <w:pStyle w:val="PHCBullet3"/>
      </w:pPr>
      <w:r>
        <w:lastRenderedPageBreak/>
        <w:t>A</w:t>
      </w:r>
      <w:r w:rsidR="0045439A">
        <w:t xml:space="preserve">ppendix </w:t>
      </w:r>
      <w:r w:rsidR="005E3C45">
        <w:t>6</w:t>
      </w:r>
      <w:r w:rsidR="0045439A">
        <w:t xml:space="preserve"> Social Services </w:t>
      </w:r>
      <w:r w:rsidR="005E3C45">
        <w:t>Care Home</w:t>
      </w:r>
    </w:p>
    <w:p w:rsidR="0045439A" w:rsidRDefault="00E83620" w:rsidP="0096097A">
      <w:pPr>
        <w:pStyle w:val="PHCBullet3"/>
      </w:pPr>
      <w:r>
        <w:t>A</w:t>
      </w:r>
      <w:r w:rsidR="0045439A">
        <w:t xml:space="preserve">ppendix </w:t>
      </w:r>
      <w:r w:rsidR="005E3C45">
        <w:t>7</w:t>
      </w:r>
      <w:r w:rsidR="0045439A">
        <w:t xml:space="preserve"> </w:t>
      </w:r>
      <w:r w:rsidR="005E3C45">
        <w:t>P</w:t>
      </w:r>
      <w:r w:rsidR="0045439A">
        <w:t>rivate</w:t>
      </w:r>
      <w:r w:rsidR="005E3C45">
        <w:t xml:space="preserve"> Care Home</w:t>
      </w:r>
    </w:p>
    <w:p w:rsidR="005E3C45" w:rsidRPr="00C64C04" w:rsidRDefault="005E3C45" w:rsidP="0096097A">
      <w:pPr>
        <w:pStyle w:val="PHCBullet3"/>
      </w:pPr>
      <w:r>
        <w:t xml:space="preserve">Appendix 8 </w:t>
      </w:r>
      <w:r w:rsidR="00961B5B">
        <w:t>Home</w:t>
      </w:r>
      <w:r w:rsidR="004B12C7">
        <w:t xml:space="preserve"> with Private </w:t>
      </w:r>
      <w:r>
        <w:t>Package of Care</w:t>
      </w:r>
    </w:p>
    <w:p w:rsidR="006418F3" w:rsidRDefault="00FA4BDB" w:rsidP="00CE0033">
      <w:pPr>
        <w:pStyle w:val="PHCBullet2"/>
        <w:spacing w:beforeLines="120" w:line="336" w:lineRule="auto"/>
        <w:jc w:val="left"/>
      </w:pPr>
      <w:r w:rsidRPr="001C4432">
        <w:rPr>
          <w:b/>
          <w:color w:val="000000"/>
        </w:rPr>
        <w:t xml:space="preserve">Stage </w:t>
      </w:r>
      <w:r w:rsidR="00B2281D" w:rsidRPr="001C4432">
        <w:rPr>
          <w:b/>
          <w:color w:val="000000"/>
        </w:rPr>
        <w:t xml:space="preserve">5 </w:t>
      </w:r>
      <w:r w:rsidRPr="001C4432">
        <w:rPr>
          <w:b/>
          <w:color w:val="000000"/>
        </w:rPr>
        <w:t xml:space="preserve">– </w:t>
      </w:r>
      <w:r w:rsidR="00B2281D" w:rsidRPr="001C4432">
        <w:rPr>
          <w:b/>
          <w:color w:val="000000"/>
        </w:rPr>
        <w:t xml:space="preserve">Formal </w:t>
      </w:r>
      <w:r w:rsidR="00C00C78">
        <w:rPr>
          <w:b/>
          <w:color w:val="000000"/>
        </w:rPr>
        <w:t>planned discharge</w:t>
      </w:r>
      <w:r w:rsidR="00B2281D" w:rsidRPr="001C4432">
        <w:rPr>
          <w:b/>
          <w:color w:val="000000"/>
        </w:rPr>
        <w:t xml:space="preserve"> </w:t>
      </w:r>
      <w:r w:rsidR="00AF3004" w:rsidRPr="001C4432">
        <w:rPr>
          <w:b/>
          <w:color w:val="000000"/>
        </w:rPr>
        <w:t>process</w:t>
      </w:r>
      <w:r w:rsidR="00AF3004" w:rsidRPr="001C4432">
        <w:rPr>
          <w:color w:val="000000"/>
        </w:rPr>
        <w:t>;</w:t>
      </w:r>
      <w:r w:rsidR="001C4432" w:rsidRPr="001C4432">
        <w:rPr>
          <w:color w:val="000000"/>
        </w:rPr>
        <w:t xml:space="preserve"> </w:t>
      </w:r>
      <w:r w:rsidR="004059E0">
        <w:t xml:space="preserve">If after </w:t>
      </w:r>
      <w:r w:rsidR="00AF3004">
        <w:t>10</w:t>
      </w:r>
      <w:r w:rsidR="004B12C7">
        <w:t xml:space="preserve"> days</w:t>
      </w:r>
      <w:r w:rsidR="00AF3004" w:rsidRPr="006418F3">
        <w:t xml:space="preserve"> </w:t>
      </w:r>
      <w:r w:rsidR="00AF3004">
        <w:rPr>
          <w:color w:val="000000"/>
        </w:rPr>
        <w:t>there</w:t>
      </w:r>
      <w:r w:rsidR="006418F3" w:rsidRPr="006418F3">
        <w:t xml:space="preserve"> has been no information regarding discharge provided by the p</w:t>
      </w:r>
      <w:r w:rsidR="004B12C7">
        <w:t>a</w:t>
      </w:r>
      <w:r w:rsidR="006418F3" w:rsidRPr="006418F3">
        <w:t>t</w:t>
      </w:r>
      <w:r w:rsidR="004B12C7">
        <w:t>ient</w:t>
      </w:r>
      <w:r w:rsidR="006418F3" w:rsidRPr="006418F3">
        <w:t>/ family/carer</w:t>
      </w:r>
      <w:r w:rsidR="004B12C7">
        <w:t>, a second</w:t>
      </w:r>
      <w:r w:rsidR="006418F3" w:rsidRPr="006418F3">
        <w:t xml:space="preserve"> letter will be issued with </w:t>
      </w:r>
      <w:r w:rsidR="004059E0">
        <w:t xml:space="preserve">either </w:t>
      </w:r>
      <w:r w:rsidR="006418F3" w:rsidRPr="006418F3">
        <w:t>the name of a</w:t>
      </w:r>
      <w:r w:rsidR="00135670">
        <w:t>n available</w:t>
      </w:r>
      <w:r w:rsidR="004B12C7">
        <w:t xml:space="preserve"> care</w:t>
      </w:r>
      <w:r w:rsidR="006418F3" w:rsidRPr="006418F3">
        <w:t xml:space="preserve"> home or care provider that is able to meet the patient</w:t>
      </w:r>
      <w:r w:rsidR="004B12C7">
        <w:t>’s</w:t>
      </w:r>
      <w:r w:rsidR="006418F3" w:rsidRPr="006418F3">
        <w:t xml:space="preserve"> care needs </w:t>
      </w:r>
      <w:r w:rsidR="004B12C7">
        <w:t>and</w:t>
      </w:r>
      <w:r w:rsidR="004059E0">
        <w:t xml:space="preserve"> </w:t>
      </w:r>
      <w:r w:rsidR="006418F3" w:rsidRPr="006418F3">
        <w:t xml:space="preserve">a </w:t>
      </w:r>
      <w:r w:rsidR="00135670">
        <w:t xml:space="preserve">confirmed </w:t>
      </w:r>
      <w:r w:rsidR="006418F3" w:rsidRPr="006418F3">
        <w:t xml:space="preserve">date for discharge. </w:t>
      </w:r>
      <w:r w:rsidR="00135670">
        <w:t xml:space="preserve">The patient will be discharged in accordance with this letter.  </w:t>
      </w:r>
      <w:r w:rsidR="0045439A">
        <w:t>The</w:t>
      </w:r>
      <w:r w:rsidR="0045439A" w:rsidRPr="006418F3">
        <w:t xml:space="preserve"> </w:t>
      </w:r>
      <w:r w:rsidR="006418F3" w:rsidRPr="006418F3">
        <w:t xml:space="preserve">letter </w:t>
      </w:r>
      <w:r w:rsidR="00135670">
        <w:t>will be</w:t>
      </w:r>
      <w:r w:rsidR="006418F3" w:rsidRPr="006418F3">
        <w:t xml:space="preserve"> signed by the director of clinical services</w:t>
      </w:r>
      <w:r w:rsidR="004059E0">
        <w:t>/divisional director</w:t>
      </w:r>
      <w:r w:rsidR="006418F3" w:rsidRPr="006418F3">
        <w:t>.</w:t>
      </w:r>
      <w:r w:rsidR="0045439A">
        <w:t xml:space="preserve">  There are two letters dependent on patient pathway:</w:t>
      </w:r>
    </w:p>
    <w:p w:rsidR="0045439A" w:rsidRDefault="00E83620" w:rsidP="0045439A">
      <w:pPr>
        <w:pStyle w:val="PHCBullet3"/>
      </w:pPr>
      <w:r>
        <w:t>A</w:t>
      </w:r>
      <w:r w:rsidR="0045439A">
        <w:t xml:space="preserve">ppendix </w:t>
      </w:r>
      <w:r w:rsidR="005E3C45">
        <w:t>9</w:t>
      </w:r>
      <w:r w:rsidR="0045439A">
        <w:t xml:space="preserve"> </w:t>
      </w:r>
      <w:r w:rsidR="005E3C45">
        <w:t>Private or Social</w:t>
      </w:r>
      <w:r w:rsidR="0045439A">
        <w:t xml:space="preserve"> Services </w:t>
      </w:r>
      <w:r w:rsidR="005E3C45">
        <w:t>Care Home</w:t>
      </w:r>
    </w:p>
    <w:p w:rsidR="0045439A" w:rsidRPr="00C64C04" w:rsidRDefault="00E83620" w:rsidP="0045439A">
      <w:pPr>
        <w:pStyle w:val="PHCBullet3"/>
      </w:pPr>
      <w:r>
        <w:t>A</w:t>
      </w:r>
      <w:r w:rsidR="0045439A">
        <w:t xml:space="preserve">ppendix </w:t>
      </w:r>
      <w:r w:rsidR="005E3C45">
        <w:t>10</w:t>
      </w:r>
      <w:r w:rsidR="00961B5B">
        <w:t xml:space="preserve"> </w:t>
      </w:r>
      <w:r w:rsidR="004B12C7">
        <w:t>Home with Private Package of Care</w:t>
      </w:r>
    </w:p>
    <w:p w:rsidR="00564419" w:rsidRDefault="00564419" w:rsidP="00EF4024">
      <w:pPr>
        <w:pStyle w:val="PHCHeader1"/>
        <w:numPr>
          <w:ilvl w:val="0"/>
          <w:numId w:val="0"/>
        </w:numPr>
        <w:spacing w:before="120" w:line="336" w:lineRule="auto"/>
        <w:ind w:left="624" w:hanging="624"/>
        <w:rPr>
          <w:color w:val="000000"/>
        </w:rPr>
      </w:pPr>
      <w:bookmarkStart w:id="16" w:name="_Toc319684450"/>
    </w:p>
    <w:p w:rsidR="00054AD7" w:rsidRPr="00D12C7D" w:rsidRDefault="00F15DD7" w:rsidP="00EF4024">
      <w:pPr>
        <w:pStyle w:val="PHCHeader1"/>
        <w:numPr>
          <w:ilvl w:val="0"/>
          <w:numId w:val="0"/>
        </w:numPr>
        <w:spacing w:before="120" w:line="336" w:lineRule="auto"/>
        <w:ind w:left="624" w:hanging="624"/>
        <w:rPr>
          <w:color w:val="000000"/>
        </w:rPr>
      </w:pPr>
      <w:r>
        <w:rPr>
          <w:color w:val="000000"/>
        </w:rPr>
        <w:t>12</w:t>
      </w:r>
      <w:r w:rsidR="001C4432">
        <w:rPr>
          <w:color w:val="000000"/>
        </w:rPr>
        <w:t xml:space="preserve">. </w:t>
      </w:r>
      <w:r w:rsidR="001C4432">
        <w:rPr>
          <w:color w:val="000000"/>
        </w:rPr>
        <w:tab/>
      </w:r>
      <w:r w:rsidR="00054AD7" w:rsidRPr="00D12C7D">
        <w:rPr>
          <w:color w:val="000000"/>
        </w:rPr>
        <w:t>CONSULTATION</w:t>
      </w:r>
      <w:r w:rsidR="005E260F" w:rsidRPr="00D12C7D">
        <w:rPr>
          <w:color w:val="000000"/>
        </w:rPr>
        <w:t xml:space="preserve"> &amp; Approval Process</w:t>
      </w:r>
      <w:bookmarkEnd w:id="16"/>
    </w:p>
    <w:p w:rsidR="001C4432" w:rsidRDefault="00F15DD7" w:rsidP="001C4432">
      <w:pPr>
        <w:pStyle w:val="PHContent"/>
        <w:numPr>
          <w:ilvl w:val="0"/>
          <w:numId w:val="0"/>
        </w:numPr>
        <w:spacing w:before="120" w:line="336" w:lineRule="auto"/>
        <w:rPr>
          <w:color w:val="000000"/>
        </w:rPr>
      </w:pPr>
      <w:r>
        <w:rPr>
          <w:color w:val="000000"/>
        </w:rPr>
        <w:t>12</w:t>
      </w:r>
      <w:r w:rsidR="001C4432">
        <w:rPr>
          <w:color w:val="000000"/>
        </w:rPr>
        <w:t xml:space="preserve">.1 </w:t>
      </w:r>
      <w:r w:rsidR="001C4432">
        <w:rPr>
          <w:color w:val="000000"/>
        </w:rPr>
        <w:tab/>
      </w:r>
      <w:r w:rsidR="00054AD7" w:rsidRPr="00D12C7D">
        <w:rPr>
          <w:color w:val="000000"/>
        </w:rPr>
        <w:t>This document was developed following consu</w:t>
      </w:r>
      <w:r w:rsidR="001C4432">
        <w:rPr>
          <w:color w:val="000000"/>
        </w:rPr>
        <w:t>ltation with</w:t>
      </w:r>
      <w:r w:rsidR="002F2E7D">
        <w:rPr>
          <w:color w:val="000000"/>
        </w:rPr>
        <w:t xml:space="preserve"> staffs of the Oxford Health Foundation Trust (OHFT</w:t>
      </w:r>
      <w:r w:rsidR="006F6D60">
        <w:rPr>
          <w:color w:val="000000"/>
        </w:rPr>
        <w:t>)</w:t>
      </w:r>
      <w:r w:rsidR="002F2E7D">
        <w:rPr>
          <w:color w:val="000000"/>
        </w:rPr>
        <w:t>, Oxford University Hospital (OUH</w:t>
      </w:r>
      <w:r w:rsidR="006F6D60">
        <w:rPr>
          <w:color w:val="000000"/>
        </w:rPr>
        <w:t>)</w:t>
      </w:r>
      <w:r w:rsidR="002F2E7D">
        <w:rPr>
          <w:color w:val="000000"/>
        </w:rPr>
        <w:t xml:space="preserve"> Trust and Oxfordshire County Council (OCC</w:t>
      </w:r>
      <w:r w:rsidR="006F6D60">
        <w:rPr>
          <w:color w:val="000000"/>
        </w:rPr>
        <w:t>)</w:t>
      </w:r>
      <w:r w:rsidR="002F2E7D">
        <w:rPr>
          <w:color w:val="000000"/>
        </w:rPr>
        <w:t>.</w:t>
      </w:r>
    </w:p>
    <w:p w:rsidR="0081755E" w:rsidRDefault="008D618B" w:rsidP="00706260">
      <w:pPr>
        <w:pStyle w:val="PHContent"/>
        <w:numPr>
          <w:ilvl w:val="1"/>
          <w:numId w:val="7"/>
        </w:numPr>
        <w:spacing w:before="120" w:line="336" w:lineRule="auto"/>
        <w:jc w:val="left"/>
        <w:rPr>
          <w:color w:val="000000"/>
        </w:rPr>
      </w:pPr>
      <w:r w:rsidRPr="00D12C7D">
        <w:rPr>
          <w:color w:val="000000"/>
        </w:rPr>
        <w:t>T</w:t>
      </w:r>
      <w:r w:rsidR="00747CAE" w:rsidRPr="00D12C7D">
        <w:rPr>
          <w:color w:val="000000"/>
        </w:rPr>
        <w:t xml:space="preserve">his guideline </w:t>
      </w:r>
      <w:r w:rsidRPr="00D12C7D">
        <w:rPr>
          <w:color w:val="000000"/>
        </w:rPr>
        <w:t xml:space="preserve">has been </w:t>
      </w:r>
      <w:r w:rsidR="00747CAE" w:rsidRPr="00D12C7D">
        <w:rPr>
          <w:color w:val="000000"/>
        </w:rPr>
        <w:t>approv</w:t>
      </w:r>
      <w:r w:rsidR="001C4432">
        <w:rPr>
          <w:color w:val="000000"/>
        </w:rPr>
        <w:t>ed by; [</w:t>
      </w:r>
      <w:r w:rsidR="00AF3004">
        <w:rPr>
          <w:color w:val="000000"/>
        </w:rPr>
        <w:t>TBC</w:t>
      </w:r>
      <w:r w:rsidR="001C4432">
        <w:rPr>
          <w:color w:val="000000"/>
        </w:rPr>
        <w:t>]</w:t>
      </w:r>
    </w:p>
    <w:p w:rsidR="00DA3D99" w:rsidRPr="00C7290F" w:rsidRDefault="00F15DD7" w:rsidP="00F15DD7">
      <w:pPr>
        <w:pStyle w:val="PHCHeader1"/>
        <w:numPr>
          <w:ilvl w:val="0"/>
          <w:numId w:val="0"/>
        </w:numPr>
        <w:spacing w:before="120" w:line="336" w:lineRule="auto"/>
        <w:ind w:left="624" w:hanging="624"/>
        <w:rPr>
          <w:color w:val="000000"/>
        </w:rPr>
      </w:pPr>
      <w:bookmarkStart w:id="17" w:name="_Toc249946983"/>
      <w:bookmarkStart w:id="18" w:name="_Toc319684451"/>
      <w:r>
        <w:rPr>
          <w:color w:val="000000"/>
        </w:rPr>
        <w:t xml:space="preserve">13. </w:t>
      </w:r>
      <w:r>
        <w:rPr>
          <w:color w:val="000000"/>
        </w:rPr>
        <w:tab/>
      </w:r>
      <w:r w:rsidR="00DA3D99" w:rsidRPr="00C7290F">
        <w:rPr>
          <w:color w:val="000000"/>
        </w:rPr>
        <w:t>DISSEMINATION</w:t>
      </w:r>
      <w:bookmarkEnd w:id="17"/>
      <w:bookmarkEnd w:id="18"/>
    </w:p>
    <w:p w:rsidR="0081755E" w:rsidRPr="00D12C7D" w:rsidRDefault="00747CAE" w:rsidP="00706260">
      <w:pPr>
        <w:pStyle w:val="PHContent"/>
        <w:numPr>
          <w:ilvl w:val="1"/>
          <w:numId w:val="8"/>
        </w:numPr>
        <w:spacing w:before="120" w:line="336" w:lineRule="auto"/>
        <w:ind w:left="567" w:hanging="567"/>
        <w:rPr>
          <w:color w:val="000000"/>
        </w:rPr>
      </w:pPr>
      <w:r w:rsidRPr="00C7290F">
        <w:rPr>
          <w:color w:val="000000"/>
        </w:rPr>
        <w:t xml:space="preserve">The guideline will be placed on the </w:t>
      </w:r>
      <w:r w:rsidR="002F2E7D">
        <w:rPr>
          <w:color w:val="000000"/>
        </w:rPr>
        <w:t xml:space="preserve">OHFT and OUH </w:t>
      </w:r>
      <w:r w:rsidRPr="00C7290F">
        <w:rPr>
          <w:color w:val="000000"/>
        </w:rPr>
        <w:t>Trust intranet</w:t>
      </w:r>
      <w:r w:rsidR="002F2E7D">
        <w:rPr>
          <w:color w:val="000000"/>
        </w:rPr>
        <w:t>s</w:t>
      </w:r>
      <w:r w:rsidRPr="00C7290F">
        <w:rPr>
          <w:color w:val="000000"/>
        </w:rPr>
        <w:t xml:space="preserve"> and all u</w:t>
      </w:r>
      <w:r w:rsidRPr="00D12C7D">
        <w:rPr>
          <w:color w:val="000000"/>
        </w:rPr>
        <w:t xml:space="preserve">sers informed of its publication by email and </w:t>
      </w:r>
      <w:r w:rsidR="0058201A" w:rsidRPr="00D12C7D">
        <w:rPr>
          <w:color w:val="000000"/>
        </w:rPr>
        <w:t xml:space="preserve">at </w:t>
      </w:r>
      <w:r w:rsidRPr="00D12C7D">
        <w:rPr>
          <w:color w:val="000000"/>
        </w:rPr>
        <w:t>ward/unit meetings.</w:t>
      </w:r>
      <w:r w:rsidR="00624830" w:rsidRPr="00D12C7D">
        <w:rPr>
          <w:color w:val="000000"/>
        </w:rPr>
        <w:t xml:space="preserve">  New clinical staff will receive an overview of this policy during their induction.</w:t>
      </w:r>
    </w:p>
    <w:p w:rsidR="00DA3D99" w:rsidRPr="00D12C7D" w:rsidRDefault="00F15DD7" w:rsidP="00706260">
      <w:pPr>
        <w:pStyle w:val="PHCHeader1"/>
        <w:numPr>
          <w:ilvl w:val="0"/>
          <w:numId w:val="9"/>
        </w:numPr>
        <w:spacing w:before="120" w:line="336" w:lineRule="auto"/>
        <w:ind w:left="567" w:hanging="567"/>
        <w:rPr>
          <w:color w:val="000000"/>
        </w:rPr>
      </w:pPr>
      <w:bookmarkStart w:id="19" w:name="_Toc249946984"/>
      <w:bookmarkStart w:id="20" w:name="_Toc319684452"/>
      <w:r>
        <w:rPr>
          <w:color w:val="000000"/>
        </w:rPr>
        <w:t xml:space="preserve"> </w:t>
      </w:r>
      <w:r w:rsidR="00DA3D99" w:rsidRPr="00D12C7D">
        <w:rPr>
          <w:color w:val="000000"/>
        </w:rPr>
        <w:t>EQUALITY IMPACT ASSESSMENT</w:t>
      </w:r>
      <w:bookmarkEnd w:id="19"/>
      <w:bookmarkEnd w:id="20"/>
      <w:r w:rsidR="00520C87">
        <w:rPr>
          <w:color w:val="000000"/>
        </w:rPr>
        <w:t xml:space="preserve"> </w:t>
      </w:r>
    </w:p>
    <w:p w:rsidR="00CD0F00" w:rsidRPr="00D12C7D" w:rsidRDefault="00520C87" w:rsidP="00706260">
      <w:pPr>
        <w:pStyle w:val="PHContent"/>
        <w:numPr>
          <w:ilvl w:val="1"/>
          <w:numId w:val="9"/>
        </w:numPr>
        <w:spacing w:before="120" w:line="336" w:lineRule="auto"/>
        <w:ind w:left="567" w:hanging="567"/>
        <w:rPr>
          <w:color w:val="000000"/>
        </w:rPr>
      </w:pPr>
      <w:r>
        <w:rPr>
          <w:color w:val="000000"/>
        </w:rPr>
        <w:t xml:space="preserve">TBC – Appendix </w:t>
      </w:r>
      <w:r w:rsidR="00644518">
        <w:rPr>
          <w:color w:val="000000"/>
        </w:rPr>
        <w:t>1</w:t>
      </w:r>
    </w:p>
    <w:p w:rsidR="0081755E" w:rsidRPr="00D12C7D" w:rsidRDefault="0081755E" w:rsidP="00520C87">
      <w:pPr>
        <w:pStyle w:val="PHContent"/>
        <w:numPr>
          <w:ilvl w:val="0"/>
          <w:numId w:val="0"/>
        </w:numPr>
        <w:spacing w:before="120" w:line="336" w:lineRule="auto"/>
        <w:ind w:left="709" w:hanging="785"/>
        <w:rPr>
          <w:color w:val="000000"/>
        </w:rPr>
      </w:pPr>
    </w:p>
    <w:p w:rsidR="00DA3D99" w:rsidRPr="00D12C7D" w:rsidRDefault="00DA3D99" w:rsidP="00706260">
      <w:pPr>
        <w:pStyle w:val="PHCHeader1"/>
        <w:numPr>
          <w:ilvl w:val="0"/>
          <w:numId w:val="9"/>
        </w:numPr>
        <w:spacing w:before="120" w:line="336" w:lineRule="auto"/>
        <w:ind w:left="567" w:hanging="501"/>
        <w:rPr>
          <w:color w:val="000000"/>
        </w:rPr>
      </w:pPr>
      <w:bookmarkStart w:id="21" w:name="_Toc249946985"/>
      <w:bookmarkStart w:id="22" w:name="_Toc319684453"/>
      <w:r w:rsidRPr="00D12C7D">
        <w:rPr>
          <w:color w:val="000000"/>
        </w:rPr>
        <w:t>REVIEW AND REVISION ARRANGEMENTS INCLUDING VERSION CONTROL</w:t>
      </w:r>
      <w:bookmarkEnd w:id="21"/>
      <w:bookmarkEnd w:id="22"/>
    </w:p>
    <w:p w:rsidR="00CD0F00" w:rsidRPr="00D12C7D" w:rsidRDefault="00520C87" w:rsidP="00520C87">
      <w:pPr>
        <w:pStyle w:val="PHContent"/>
        <w:numPr>
          <w:ilvl w:val="0"/>
          <w:numId w:val="0"/>
        </w:numPr>
        <w:spacing w:before="120" w:line="336" w:lineRule="auto"/>
        <w:ind w:left="709" w:hanging="709"/>
        <w:rPr>
          <w:color w:val="000000"/>
        </w:rPr>
      </w:pPr>
      <w:r>
        <w:rPr>
          <w:color w:val="000000"/>
        </w:rPr>
        <w:t>1</w:t>
      </w:r>
      <w:r w:rsidR="00F15DD7">
        <w:rPr>
          <w:color w:val="000000"/>
        </w:rPr>
        <w:t>5</w:t>
      </w:r>
      <w:r>
        <w:rPr>
          <w:color w:val="000000"/>
        </w:rPr>
        <w:t>.1</w:t>
      </w:r>
      <w:r>
        <w:rPr>
          <w:color w:val="000000"/>
        </w:rPr>
        <w:tab/>
      </w:r>
      <w:r w:rsidR="008C05EF" w:rsidRPr="00D12C7D">
        <w:rPr>
          <w:color w:val="000000"/>
        </w:rPr>
        <w:t xml:space="preserve">This guideline will be reviewed </w:t>
      </w:r>
      <w:r w:rsidR="00F36681" w:rsidRPr="00D12C7D">
        <w:rPr>
          <w:color w:val="000000"/>
        </w:rPr>
        <w:t xml:space="preserve">initially </w:t>
      </w:r>
      <w:r w:rsidR="0042483B" w:rsidRPr="00D12C7D">
        <w:rPr>
          <w:color w:val="000000"/>
        </w:rPr>
        <w:t>within 1 year</w:t>
      </w:r>
      <w:r w:rsidR="00F36681" w:rsidRPr="00D12C7D">
        <w:rPr>
          <w:color w:val="000000"/>
        </w:rPr>
        <w:t xml:space="preserve"> and then </w:t>
      </w:r>
      <w:r w:rsidR="008C05EF" w:rsidRPr="00D12C7D">
        <w:rPr>
          <w:color w:val="000000"/>
        </w:rPr>
        <w:t>every 3 years or sooner if required by organisational, structural or governance changes.</w:t>
      </w:r>
    </w:p>
    <w:p w:rsidR="00DA3D99" w:rsidRPr="00D12C7D" w:rsidRDefault="00922E3B" w:rsidP="00706260">
      <w:pPr>
        <w:pStyle w:val="PHCHeader1"/>
        <w:numPr>
          <w:ilvl w:val="0"/>
          <w:numId w:val="9"/>
        </w:numPr>
        <w:spacing w:before="120" w:line="336" w:lineRule="auto"/>
        <w:ind w:left="709" w:hanging="709"/>
        <w:rPr>
          <w:color w:val="000000"/>
        </w:rPr>
      </w:pPr>
      <w:bookmarkStart w:id="23" w:name="_Toc319684454"/>
      <w:r w:rsidRPr="00D12C7D">
        <w:rPr>
          <w:color w:val="000000"/>
        </w:rPr>
        <w:t>monitoring compliance and effectiveness</w:t>
      </w:r>
      <w:bookmarkEnd w:id="23"/>
    </w:p>
    <w:p w:rsidR="0081755E" w:rsidRPr="00D12C7D" w:rsidRDefault="00013824" w:rsidP="00706260">
      <w:pPr>
        <w:pStyle w:val="PHContent"/>
        <w:numPr>
          <w:ilvl w:val="1"/>
          <w:numId w:val="9"/>
        </w:numPr>
        <w:spacing w:before="120" w:line="336" w:lineRule="auto"/>
        <w:ind w:left="426"/>
        <w:rPr>
          <w:color w:val="000000"/>
        </w:rPr>
      </w:pPr>
      <w:r w:rsidRPr="00D12C7D">
        <w:rPr>
          <w:color w:val="000000"/>
        </w:rPr>
        <w:t>Monitoring will be undertaken a minimum of yearly, facilitated by</w:t>
      </w:r>
      <w:r w:rsidR="00927433" w:rsidRPr="00D12C7D">
        <w:rPr>
          <w:color w:val="000000"/>
        </w:rPr>
        <w:t xml:space="preserve"> </w:t>
      </w:r>
      <w:r w:rsidR="00C32757">
        <w:rPr>
          <w:color w:val="000000"/>
        </w:rPr>
        <w:t xml:space="preserve">the Service Director </w:t>
      </w:r>
      <w:r w:rsidR="00C32757">
        <w:rPr>
          <w:color w:val="000000"/>
        </w:rPr>
        <w:tab/>
        <w:t>Older Adult Directorate OHFT</w:t>
      </w:r>
      <w:r w:rsidRPr="00D12C7D">
        <w:rPr>
          <w:color w:val="000000"/>
        </w:rPr>
        <w:t>.</w:t>
      </w:r>
    </w:p>
    <w:p w:rsidR="00054AD7" w:rsidRPr="00D12C7D" w:rsidRDefault="00054AD7" w:rsidP="00706260">
      <w:pPr>
        <w:pStyle w:val="PHCHeader1"/>
        <w:numPr>
          <w:ilvl w:val="0"/>
          <w:numId w:val="9"/>
        </w:numPr>
        <w:spacing w:before="120" w:line="336" w:lineRule="auto"/>
        <w:ind w:left="709" w:hanging="709"/>
        <w:rPr>
          <w:color w:val="000000"/>
        </w:rPr>
      </w:pPr>
      <w:bookmarkStart w:id="24" w:name="_Toc319684455"/>
      <w:r w:rsidRPr="00D12C7D">
        <w:rPr>
          <w:color w:val="000000"/>
        </w:rPr>
        <w:lastRenderedPageBreak/>
        <w:t>bibliography</w:t>
      </w:r>
      <w:bookmarkEnd w:id="24"/>
    </w:p>
    <w:p w:rsidR="00054AD7" w:rsidRPr="00D12C7D" w:rsidRDefault="00054AD7" w:rsidP="00706260">
      <w:pPr>
        <w:pStyle w:val="PHContent"/>
        <w:numPr>
          <w:ilvl w:val="1"/>
          <w:numId w:val="9"/>
        </w:numPr>
        <w:spacing w:before="120" w:after="240" w:line="336" w:lineRule="auto"/>
        <w:ind w:left="426"/>
        <w:jc w:val="left"/>
        <w:rPr>
          <w:color w:val="000000"/>
        </w:rPr>
      </w:pPr>
      <w:r w:rsidRPr="00D12C7D">
        <w:rPr>
          <w:color w:val="000000"/>
        </w:rPr>
        <w:t xml:space="preserve">DH 2002. </w:t>
      </w:r>
      <w:r w:rsidRPr="00D12C7D">
        <w:rPr>
          <w:i/>
          <w:color w:val="000000"/>
        </w:rPr>
        <w:t>National Service Framework for older people</w:t>
      </w:r>
      <w:r w:rsidRPr="00D12C7D">
        <w:rPr>
          <w:color w:val="000000"/>
        </w:rPr>
        <w:t>. Department of Health</w:t>
      </w:r>
    </w:p>
    <w:p w:rsidR="00054AD7" w:rsidRPr="00D12C7D" w:rsidRDefault="00054AD7" w:rsidP="00706260">
      <w:pPr>
        <w:pStyle w:val="PHContent"/>
        <w:numPr>
          <w:ilvl w:val="1"/>
          <w:numId w:val="9"/>
        </w:numPr>
        <w:spacing w:before="120" w:after="240" w:line="336" w:lineRule="auto"/>
        <w:ind w:left="709" w:hanging="709"/>
        <w:jc w:val="left"/>
        <w:rPr>
          <w:color w:val="000000"/>
        </w:rPr>
      </w:pPr>
      <w:r w:rsidRPr="00D12C7D">
        <w:rPr>
          <w:color w:val="000000"/>
        </w:rPr>
        <w:t xml:space="preserve">DH 2003. </w:t>
      </w:r>
      <w:r w:rsidRPr="00D12C7D">
        <w:rPr>
          <w:i/>
          <w:color w:val="000000"/>
        </w:rPr>
        <w:t xml:space="preserve">Community Care (delayed discharges </w:t>
      </w:r>
      <w:r w:rsidR="00AF3004" w:rsidRPr="00D12C7D">
        <w:rPr>
          <w:i/>
          <w:color w:val="000000"/>
        </w:rPr>
        <w:t>etc.</w:t>
      </w:r>
      <w:r w:rsidR="006F6D60">
        <w:rPr>
          <w:i/>
          <w:color w:val="000000"/>
        </w:rPr>
        <w:t>)</w:t>
      </w:r>
      <w:r w:rsidRPr="00D12C7D">
        <w:rPr>
          <w:i/>
          <w:color w:val="000000"/>
        </w:rPr>
        <w:t xml:space="preserve"> Act</w:t>
      </w:r>
      <w:r w:rsidRPr="00D12C7D">
        <w:rPr>
          <w:color w:val="000000"/>
        </w:rPr>
        <w:t>. HSC 2003/009 / LAC (2003</w:t>
      </w:r>
      <w:r w:rsidR="006F6D60">
        <w:rPr>
          <w:color w:val="000000"/>
        </w:rPr>
        <w:t>)</w:t>
      </w:r>
      <w:r w:rsidRPr="00D12C7D">
        <w:rPr>
          <w:color w:val="000000"/>
        </w:rPr>
        <w:t>21 Department of Health</w:t>
      </w:r>
    </w:p>
    <w:p w:rsidR="00054AD7" w:rsidRPr="00D12C7D" w:rsidRDefault="00054AD7" w:rsidP="00706260">
      <w:pPr>
        <w:pStyle w:val="PHContent"/>
        <w:numPr>
          <w:ilvl w:val="1"/>
          <w:numId w:val="9"/>
        </w:numPr>
        <w:spacing w:before="120" w:after="240" w:line="336" w:lineRule="auto"/>
        <w:ind w:left="709" w:hanging="703"/>
        <w:jc w:val="left"/>
        <w:rPr>
          <w:color w:val="000000"/>
        </w:rPr>
      </w:pPr>
      <w:r w:rsidRPr="00D12C7D">
        <w:rPr>
          <w:color w:val="000000"/>
        </w:rPr>
        <w:t xml:space="preserve">DH 2004. </w:t>
      </w:r>
      <w:r w:rsidRPr="00D12C7D">
        <w:rPr>
          <w:i/>
          <w:color w:val="000000"/>
        </w:rPr>
        <w:t>Continuing Care (National Health Services Responsibilities</w:t>
      </w:r>
      <w:r w:rsidR="006F6D60">
        <w:rPr>
          <w:i/>
          <w:color w:val="000000"/>
        </w:rPr>
        <w:t>)</w:t>
      </w:r>
      <w:r w:rsidRPr="00D12C7D">
        <w:rPr>
          <w:i/>
          <w:color w:val="000000"/>
        </w:rPr>
        <w:t xml:space="preserve"> Directions 2004.</w:t>
      </w:r>
      <w:r w:rsidRPr="00D12C7D">
        <w:rPr>
          <w:color w:val="000000"/>
        </w:rPr>
        <w:t xml:space="preserve"> Department of Health</w:t>
      </w:r>
    </w:p>
    <w:p w:rsidR="00054AD7" w:rsidRPr="00D12C7D" w:rsidRDefault="00054AD7" w:rsidP="00706260">
      <w:pPr>
        <w:pStyle w:val="PHContent"/>
        <w:numPr>
          <w:ilvl w:val="1"/>
          <w:numId w:val="9"/>
        </w:numPr>
        <w:spacing w:before="120" w:after="240" w:line="336" w:lineRule="auto"/>
        <w:ind w:left="709" w:hanging="703"/>
        <w:jc w:val="left"/>
        <w:rPr>
          <w:color w:val="000000"/>
        </w:rPr>
      </w:pPr>
      <w:r w:rsidRPr="00D12C7D">
        <w:rPr>
          <w:color w:val="000000"/>
        </w:rPr>
        <w:t xml:space="preserve">DH 2004. </w:t>
      </w:r>
      <w:r w:rsidRPr="00D12C7D">
        <w:rPr>
          <w:i/>
          <w:color w:val="000000"/>
        </w:rPr>
        <w:t>Guidance on National Assistance Act (1948</w:t>
      </w:r>
      <w:r w:rsidR="006F6D60">
        <w:rPr>
          <w:i/>
          <w:color w:val="000000"/>
        </w:rPr>
        <w:t>)</w:t>
      </w:r>
      <w:r w:rsidRPr="00D12C7D">
        <w:rPr>
          <w:i/>
          <w:color w:val="000000"/>
        </w:rPr>
        <w:t xml:space="preserve"> (Choice of Accommodation</w:t>
      </w:r>
      <w:r w:rsidR="006F6D60">
        <w:rPr>
          <w:i/>
          <w:color w:val="000000"/>
        </w:rPr>
        <w:t>)</w:t>
      </w:r>
      <w:r w:rsidRPr="00D12C7D">
        <w:rPr>
          <w:i/>
          <w:color w:val="000000"/>
        </w:rPr>
        <w:t xml:space="preserve"> National Assistance (Residential Accommodation</w:t>
      </w:r>
      <w:r w:rsidR="006F6D60">
        <w:rPr>
          <w:i/>
          <w:color w:val="000000"/>
        </w:rPr>
        <w:t>)</w:t>
      </w:r>
      <w:r w:rsidRPr="00D12C7D">
        <w:rPr>
          <w:i/>
          <w:color w:val="000000"/>
        </w:rPr>
        <w:t xml:space="preserve"> (Additional Payments and Assessment of Resources</w:t>
      </w:r>
      <w:r w:rsidR="006F6D60">
        <w:rPr>
          <w:i/>
          <w:color w:val="000000"/>
        </w:rPr>
        <w:t>)</w:t>
      </w:r>
      <w:r w:rsidRPr="00D12C7D">
        <w:rPr>
          <w:i/>
          <w:color w:val="000000"/>
        </w:rPr>
        <w:t xml:space="preserve"> (Amendments</w:t>
      </w:r>
      <w:r w:rsidR="006F6D60">
        <w:rPr>
          <w:i/>
          <w:color w:val="000000"/>
        </w:rPr>
        <w:t>)</w:t>
      </w:r>
      <w:r w:rsidRPr="00D12C7D">
        <w:rPr>
          <w:i/>
          <w:color w:val="000000"/>
        </w:rPr>
        <w:t xml:space="preserve"> (England</w:t>
      </w:r>
      <w:r w:rsidR="006F6D60">
        <w:rPr>
          <w:i/>
          <w:color w:val="000000"/>
        </w:rPr>
        <w:t>)</w:t>
      </w:r>
      <w:r w:rsidRPr="00D12C7D">
        <w:rPr>
          <w:i/>
          <w:color w:val="000000"/>
        </w:rPr>
        <w:t xml:space="preserve"> Regulations 2001, “Choice Directive” (HSC 2001/015(LAC(2001</w:t>
      </w:r>
      <w:r w:rsidR="006F6D60">
        <w:rPr>
          <w:i/>
          <w:color w:val="000000"/>
        </w:rPr>
        <w:t>)</w:t>
      </w:r>
      <w:r w:rsidRPr="00D12C7D">
        <w:rPr>
          <w:i/>
          <w:color w:val="000000"/>
        </w:rPr>
        <w:t>18</w:t>
      </w:r>
      <w:r w:rsidR="006F6D60">
        <w:rPr>
          <w:i/>
          <w:color w:val="000000"/>
        </w:rPr>
        <w:t>)</w:t>
      </w:r>
      <w:r w:rsidRPr="00D12C7D">
        <w:rPr>
          <w:i/>
          <w:color w:val="000000"/>
        </w:rPr>
        <w:t>, (LAC(2004</w:t>
      </w:r>
      <w:r w:rsidR="006F6D60">
        <w:rPr>
          <w:i/>
          <w:color w:val="000000"/>
        </w:rPr>
        <w:t>)</w:t>
      </w:r>
      <w:r w:rsidRPr="00D12C7D">
        <w:rPr>
          <w:i/>
          <w:color w:val="000000"/>
        </w:rPr>
        <w:t>20</w:t>
      </w:r>
      <w:r w:rsidR="006F6D60">
        <w:rPr>
          <w:i/>
          <w:color w:val="000000"/>
        </w:rPr>
        <w:t>)</w:t>
      </w:r>
      <w:r w:rsidRPr="00D12C7D">
        <w:rPr>
          <w:color w:val="000000"/>
        </w:rPr>
        <w:t xml:space="preserve"> Department of Health</w:t>
      </w:r>
    </w:p>
    <w:p w:rsidR="00054AD7" w:rsidRPr="00D12C7D" w:rsidRDefault="00054AD7" w:rsidP="00706260">
      <w:pPr>
        <w:pStyle w:val="PHContent"/>
        <w:numPr>
          <w:ilvl w:val="1"/>
          <w:numId w:val="9"/>
        </w:numPr>
        <w:spacing w:before="120" w:after="240" w:line="336" w:lineRule="auto"/>
        <w:ind w:left="426"/>
        <w:jc w:val="left"/>
        <w:rPr>
          <w:color w:val="000000"/>
        </w:rPr>
      </w:pPr>
      <w:r w:rsidRPr="00D12C7D">
        <w:rPr>
          <w:color w:val="000000"/>
        </w:rPr>
        <w:t xml:space="preserve">DH 2005. </w:t>
      </w:r>
      <w:r w:rsidRPr="00D12C7D">
        <w:rPr>
          <w:i/>
          <w:color w:val="000000"/>
        </w:rPr>
        <w:t>Mental Capacity Act.</w:t>
      </w:r>
      <w:r w:rsidRPr="00D12C7D">
        <w:rPr>
          <w:color w:val="000000"/>
        </w:rPr>
        <w:t xml:space="preserve"> Department of Health </w:t>
      </w:r>
    </w:p>
    <w:p w:rsidR="00054AD7" w:rsidRPr="00D12C7D" w:rsidRDefault="00054AD7" w:rsidP="00706260">
      <w:pPr>
        <w:pStyle w:val="PHContent"/>
        <w:numPr>
          <w:ilvl w:val="1"/>
          <w:numId w:val="9"/>
        </w:numPr>
        <w:spacing w:before="120" w:after="240" w:line="336" w:lineRule="auto"/>
        <w:ind w:left="709" w:hanging="703"/>
        <w:jc w:val="left"/>
        <w:rPr>
          <w:color w:val="000000"/>
        </w:rPr>
      </w:pPr>
      <w:r w:rsidRPr="00D12C7D">
        <w:rPr>
          <w:color w:val="000000"/>
        </w:rPr>
        <w:t xml:space="preserve">DH 2009. </w:t>
      </w:r>
      <w:r w:rsidRPr="00D12C7D">
        <w:rPr>
          <w:i/>
          <w:color w:val="000000"/>
        </w:rPr>
        <w:t>National Framework for NHS Continuing Healthcare and NHS-funded Care.</w:t>
      </w:r>
      <w:r w:rsidRPr="00D12C7D">
        <w:rPr>
          <w:color w:val="000000"/>
        </w:rPr>
        <w:t xml:space="preserve"> Department of Health</w:t>
      </w:r>
    </w:p>
    <w:p w:rsidR="00436664" w:rsidRPr="00D12C7D" w:rsidRDefault="00436664" w:rsidP="00D90E7D">
      <w:pPr>
        <w:rPr>
          <w:rFonts w:ascii="Arial" w:hAnsi="Arial" w:cs="Arial"/>
          <w:b/>
          <w:color w:val="000000"/>
          <w:sz w:val="22"/>
          <w:szCs w:val="22"/>
        </w:rPr>
        <w:sectPr w:rsidR="00436664" w:rsidRPr="00D12C7D" w:rsidSect="007A30E7">
          <w:pgSz w:w="11906" w:h="16838"/>
          <w:pgMar w:top="1531" w:right="1418" w:bottom="1418" w:left="1418" w:header="709" w:footer="709" w:gutter="0"/>
          <w:cols w:space="708"/>
          <w:formProt w:val="0"/>
          <w:docGrid w:linePitch="360"/>
        </w:sectPr>
      </w:pPr>
    </w:p>
    <w:p w:rsidR="00644518" w:rsidRDefault="00644518">
      <w:pPr>
        <w:rPr>
          <w:rFonts w:ascii="Arial" w:hAnsi="Arial" w:cs="Arial"/>
          <w:color w:val="000000"/>
          <w:sz w:val="22"/>
          <w:szCs w:val="22"/>
        </w:rPr>
      </w:pPr>
    </w:p>
    <w:tbl>
      <w:tblPr>
        <w:tblW w:w="0" w:type="auto"/>
        <w:shd w:val="clear" w:color="auto" w:fill="B8CCE4"/>
        <w:tblLook w:val="01E0"/>
      </w:tblPr>
      <w:tblGrid>
        <w:gridCol w:w="9242"/>
      </w:tblGrid>
      <w:tr w:rsidR="00644518" w:rsidRPr="00D12C7D" w:rsidTr="00706260">
        <w:tc>
          <w:tcPr>
            <w:tcW w:w="9242" w:type="dxa"/>
            <w:shd w:val="clear" w:color="auto" w:fill="B8CCE4"/>
          </w:tcPr>
          <w:p w:rsidR="00644518" w:rsidRPr="00DF14A0" w:rsidRDefault="00644518" w:rsidP="00706260">
            <w:pPr>
              <w:pStyle w:val="PHAppend"/>
              <w:spacing w:before="240" w:after="240"/>
              <w:rPr>
                <w:color w:val="auto"/>
              </w:rPr>
            </w:pPr>
            <w:r w:rsidRPr="00DF14A0">
              <w:rPr>
                <w:color w:val="auto"/>
              </w:rPr>
              <w:t>APPENDIX 1 – EQUALITY IMPACT ASSESSMENT</w:t>
            </w:r>
          </w:p>
        </w:tc>
      </w:tr>
    </w:tbl>
    <w:p w:rsidR="00644518" w:rsidRPr="00D12C7D" w:rsidRDefault="00644518" w:rsidP="00644518">
      <w:pPr>
        <w:rPr>
          <w:rFonts w:ascii="Arial" w:hAnsi="Arial" w:cs="Arial"/>
          <w:b/>
          <w:color w:val="000000"/>
          <w:sz w:val="22"/>
          <w:szCs w:val="22"/>
        </w:rPr>
      </w:pPr>
    </w:p>
    <w:p w:rsidR="00644518" w:rsidRPr="00D12C7D" w:rsidRDefault="00644518" w:rsidP="00644518">
      <w:pPr>
        <w:jc w:val="center"/>
        <w:rPr>
          <w:rFonts w:ascii="Arial" w:hAnsi="Arial" w:cs="Arial"/>
          <w:color w:val="000000"/>
          <w:sz w:val="22"/>
          <w:szCs w:val="22"/>
        </w:rPr>
      </w:pPr>
      <w:r w:rsidRPr="00D12C7D">
        <w:rPr>
          <w:rFonts w:ascii="Arial" w:hAnsi="Arial" w:cs="Arial"/>
          <w:color w:val="000000"/>
          <w:sz w:val="22"/>
          <w:szCs w:val="22"/>
        </w:rPr>
        <w:t>To be completed by following the Trust Equality Impact Assessment Guidance</w:t>
      </w:r>
    </w:p>
    <w:p w:rsidR="00644518" w:rsidRPr="00D12C7D" w:rsidRDefault="00644518" w:rsidP="00644518">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6"/>
        <w:gridCol w:w="5560"/>
      </w:tblGrid>
      <w:tr w:rsidR="00644518" w:rsidRPr="00D12C7D" w:rsidTr="00706260">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Date of assessment</w:t>
            </w:r>
          </w:p>
          <w:p w:rsidR="00644518" w:rsidRPr="00D12C7D" w:rsidRDefault="00644518" w:rsidP="00706260">
            <w:pPr>
              <w:rPr>
                <w:rFonts w:ascii="Arial" w:hAnsi="Arial" w:cs="Arial"/>
                <w:b/>
                <w:color w:val="000000"/>
                <w:sz w:val="22"/>
                <w:szCs w:val="22"/>
              </w:rPr>
            </w:pP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Division or Directorate:</w:t>
            </w:r>
          </w:p>
          <w:p w:rsidR="00644518" w:rsidRPr="00D12C7D" w:rsidRDefault="00644518" w:rsidP="00706260">
            <w:pPr>
              <w:rPr>
                <w:rFonts w:ascii="Arial" w:hAnsi="Arial" w:cs="Arial"/>
                <w:b/>
                <w:color w:val="000000"/>
                <w:sz w:val="22"/>
                <w:szCs w:val="22"/>
              </w:rPr>
            </w:pP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Author:</w:t>
            </w:r>
          </w:p>
          <w:p w:rsidR="00644518" w:rsidRPr="00D12C7D" w:rsidRDefault="00644518" w:rsidP="00706260">
            <w:pPr>
              <w:rPr>
                <w:rFonts w:ascii="Arial" w:hAnsi="Arial" w:cs="Arial"/>
                <w:b/>
                <w:color w:val="000000"/>
                <w:sz w:val="22"/>
                <w:szCs w:val="22"/>
              </w:rPr>
            </w:pP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rPr>
          <w:trHeight w:val="109"/>
        </w:trPr>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Position:</w:t>
            </w:r>
          </w:p>
          <w:p w:rsidR="00644518" w:rsidRPr="00D12C7D" w:rsidRDefault="00644518" w:rsidP="00706260">
            <w:pPr>
              <w:rPr>
                <w:rFonts w:ascii="Arial" w:hAnsi="Arial" w:cs="Arial"/>
                <w:b/>
                <w:color w:val="000000"/>
                <w:sz w:val="22"/>
                <w:szCs w:val="22"/>
              </w:rPr>
            </w:pP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 xml:space="preserve">Assessment area </w:t>
            </w:r>
            <w:r w:rsidRPr="00D12C7D">
              <w:rPr>
                <w:rFonts w:ascii="Arial" w:hAnsi="Arial" w:cs="Arial"/>
                <w:b/>
                <w:color w:val="000000"/>
                <w:sz w:val="22"/>
                <w:szCs w:val="22"/>
              </w:rPr>
              <w:br/>
            </w: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 xml:space="preserve">Purpose </w:t>
            </w:r>
          </w:p>
          <w:p w:rsidR="00644518" w:rsidRPr="00D12C7D" w:rsidRDefault="00644518" w:rsidP="00706260">
            <w:pPr>
              <w:rPr>
                <w:rFonts w:ascii="Arial" w:hAnsi="Arial" w:cs="Arial"/>
                <w:b/>
                <w:color w:val="000000"/>
                <w:sz w:val="22"/>
                <w:szCs w:val="22"/>
              </w:rPr>
            </w:pP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Objectives</w:t>
            </w:r>
          </w:p>
          <w:p w:rsidR="00644518" w:rsidRPr="00D12C7D" w:rsidRDefault="00644518" w:rsidP="00706260">
            <w:pPr>
              <w:rPr>
                <w:rFonts w:ascii="Arial" w:hAnsi="Arial" w:cs="Arial"/>
                <w:b/>
                <w:color w:val="000000"/>
                <w:sz w:val="22"/>
                <w:szCs w:val="22"/>
              </w:rPr>
            </w:pPr>
          </w:p>
        </w:tc>
        <w:tc>
          <w:tcPr>
            <w:tcW w:w="2994" w:type="pct"/>
          </w:tcPr>
          <w:p w:rsidR="00644518" w:rsidRPr="00D12C7D" w:rsidRDefault="00644518" w:rsidP="00706260">
            <w:pPr>
              <w:rPr>
                <w:rFonts w:ascii="Arial" w:hAnsi="Arial" w:cs="Arial"/>
                <w:color w:val="000000"/>
                <w:sz w:val="22"/>
                <w:szCs w:val="22"/>
              </w:rPr>
            </w:pPr>
          </w:p>
        </w:tc>
      </w:tr>
      <w:tr w:rsidR="00644518" w:rsidRPr="00D12C7D" w:rsidTr="00706260">
        <w:trPr>
          <w:trHeight w:val="509"/>
        </w:trPr>
        <w:tc>
          <w:tcPr>
            <w:tcW w:w="2006" w:type="pct"/>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Intended outcomes</w:t>
            </w:r>
          </w:p>
        </w:tc>
        <w:tc>
          <w:tcPr>
            <w:tcW w:w="2994" w:type="pct"/>
          </w:tcPr>
          <w:p w:rsidR="00644518" w:rsidRPr="00D12C7D" w:rsidRDefault="00644518" w:rsidP="00706260">
            <w:pPr>
              <w:rPr>
                <w:rFonts w:ascii="Arial" w:hAnsi="Arial" w:cs="Arial"/>
                <w:color w:val="000000"/>
                <w:sz w:val="22"/>
                <w:szCs w:val="22"/>
              </w:rPr>
            </w:pPr>
          </w:p>
        </w:tc>
      </w:tr>
    </w:tbl>
    <w:p w:rsidR="00644518" w:rsidRPr="00D12C7D" w:rsidRDefault="00644518" w:rsidP="00644518">
      <w:pPr>
        <w:rPr>
          <w:rFonts w:ascii="Arial" w:hAnsi="Arial" w:cs="Arial"/>
          <w:color w:val="000000"/>
          <w:sz w:val="22"/>
          <w:szCs w:val="22"/>
        </w:rPr>
      </w:pPr>
    </w:p>
    <w:p w:rsidR="00644518" w:rsidRPr="00D12C7D" w:rsidRDefault="00644518" w:rsidP="00644518">
      <w:pPr>
        <w:rPr>
          <w:rFonts w:ascii="Arial" w:hAnsi="Arial" w:cs="Arial"/>
          <w:b/>
          <w:color w:val="000000"/>
          <w:sz w:val="22"/>
          <w:szCs w:val="22"/>
        </w:rPr>
      </w:pPr>
      <w:r w:rsidRPr="00D12C7D">
        <w:rPr>
          <w:rFonts w:ascii="Arial" w:hAnsi="Arial" w:cs="Arial"/>
          <w:b/>
          <w:color w:val="000000"/>
          <w:sz w:val="22"/>
          <w:szCs w:val="22"/>
        </w:rPr>
        <w:t>What is the overall impact on those affected?</w:t>
      </w:r>
    </w:p>
    <w:p w:rsidR="00644518" w:rsidRPr="00D12C7D" w:rsidRDefault="00644518" w:rsidP="00644518">
      <w:pPr>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3"/>
        <w:gridCol w:w="1664"/>
        <w:gridCol w:w="1987"/>
        <w:gridCol w:w="1987"/>
        <w:gridCol w:w="1985"/>
      </w:tblGrid>
      <w:tr w:rsidR="00644518" w:rsidRPr="00D12C7D" w:rsidTr="00706260">
        <w:tc>
          <w:tcPr>
            <w:tcW w:w="895" w:type="pct"/>
          </w:tcPr>
          <w:p w:rsidR="00644518" w:rsidRPr="00D12C7D" w:rsidRDefault="00644518" w:rsidP="00706260">
            <w:pPr>
              <w:jc w:val="center"/>
              <w:rPr>
                <w:rFonts w:ascii="Arial" w:hAnsi="Arial" w:cs="Arial"/>
                <w:color w:val="000000"/>
                <w:sz w:val="22"/>
                <w:szCs w:val="22"/>
              </w:rPr>
            </w:pPr>
            <w:r w:rsidRPr="00D12C7D">
              <w:rPr>
                <w:rFonts w:ascii="Arial" w:hAnsi="Arial" w:cs="Arial"/>
                <w:color w:val="000000"/>
                <w:sz w:val="22"/>
                <w:szCs w:val="22"/>
              </w:rPr>
              <w:t>Ethnic Groups</w:t>
            </w:r>
          </w:p>
        </w:tc>
        <w:tc>
          <w:tcPr>
            <w:tcW w:w="896" w:type="pct"/>
          </w:tcPr>
          <w:p w:rsidR="00644518" w:rsidRPr="00D12C7D" w:rsidRDefault="00644518" w:rsidP="00706260">
            <w:pPr>
              <w:jc w:val="center"/>
              <w:rPr>
                <w:rFonts w:ascii="Arial" w:hAnsi="Arial" w:cs="Arial"/>
                <w:color w:val="000000"/>
                <w:sz w:val="22"/>
                <w:szCs w:val="22"/>
              </w:rPr>
            </w:pPr>
            <w:r w:rsidRPr="00D12C7D">
              <w:rPr>
                <w:rFonts w:ascii="Arial" w:hAnsi="Arial" w:cs="Arial"/>
                <w:color w:val="000000"/>
                <w:sz w:val="22"/>
                <w:szCs w:val="22"/>
              </w:rPr>
              <w:t>Gender groups</w:t>
            </w:r>
          </w:p>
        </w:tc>
        <w:tc>
          <w:tcPr>
            <w:tcW w:w="1070" w:type="pct"/>
          </w:tcPr>
          <w:p w:rsidR="00644518" w:rsidRPr="00D12C7D" w:rsidRDefault="00644518" w:rsidP="00706260">
            <w:pPr>
              <w:jc w:val="center"/>
              <w:rPr>
                <w:rFonts w:ascii="Arial" w:hAnsi="Arial" w:cs="Arial"/>
                <w:color w:val="000000"/>
                <w:sz w:val="22"/>
                <w:szCs w:val="22"/>
              </w:rPr>
            </w:pPr>
            <w:r w:rsidRPr="00D12C7D">
              <w:rPr>
                <w:rFonts w:ascii="Arial" w:hAnsi="Arial" w:cs="Arial"/>
                <w:color w:val="000000"/>
                <w:sz w:val="22"/>
                <w:szCs w:val="22"/>
              </w:rPr>
              <w:t>Religious Groups</w:t>
            </w:r>
          </w:p>
        </w:tc>
        <w:tc>
          <w:tcPr>
            <w:tcW w:w="1070" w:type="pct"/>
          </w:tcPr>
          <w:p w:rsidR="00644518" w:rsidRPr="00D12C7D" w:rsidRDefault="00644518" w:rsidP="00706260">
            <w:pPr>
              <w:jc w:val="center"/>
              <w:rPr>
                <w:rFonts w:ascii="Arial" w:hAnsi="Arial" w:cs="Arial"/>
                <w:color w:val="000000"/>
                <w:sz w:val="22"/>
                <w:szCs w:val="22"/>
              </w:rPr>
            </w:pPr>
            <w:r w:rsidRPr="00D12C7D">
              <w:rPr>
                <w:rFonts w:ascii="Arial" w:hAnsi="Arial" w:cs="Arial"/>
                <w:color w:val="000000"/>
                <w:sz w:val="22"/>
                <w:szCs w:val="22"/>
              </w:rPr>
              <w:t>Disabled Persons</w:t>
            </w:r>
          </w:p>
        </w:tc>
        <w:tc>
          <w:tcPr>
            <w:tcW w:w="1069" w:type="pct"/>
          </w:tcPr>
          <w:p w:rsidR="00644518" w:rsidRPr="00D12C7D" w:rsidRDefault="00644518" w:rsidP="00706260">
            <w:pPr>
              <w:jc w:val="center"/>
              <w:rPr>
                <w:rFonts w:ascii="Arial" w:hAnsi="Arial" w:cs="Arial"/>
                <w:color w:val="000000"/>
                <w:sz w:val="22"/>
                <w:szCs w:val="22"/>
              </w:rPr>
            </w:pPr>
            <w:r w:rsidRPr="00D12C7D">
              <w:rPr>
                <w:rFonts w:ascii="Arial" w:hAnsi="Arial" w:cs="Arial"/>
                <w:color w:val="000000"/>
                <w:sz w:val="22"/>
                <w:szCs w:val="22"/>
              </w:rPr>
              <w:t>Other</w:t>
            </w:r>
          </w:p>
        </w:tc>
      </w:tr>
      <w:tr w:rsidR="00644518" w:rsidRPr="00D12C7D" w:rsidTr="00706260">
        <w:tc>
          <w:tcPr>
            <w:tcW w:w="895" w:type="pct"/>
          </w:tcPr>
          <w:p w:rsidR="00644518" w:rsidRPr="00D12C7D" w:rsidRDefault="00644518" w:rsidP="00706260">
            <w:pPr>
              <w:jc w:val="center"/>
              <w:rPr>
                <w:rFonts w:ascii="Arial" w:hAnsi="Arial" w:cs="Arial"/>
                <w:color w:val="000000"/>
                <w:sz w:val="22"/>
                <w:szCs w:val="22"/>
              </w:rPr>
            </w:pPr>
          </w:p>
        </w:tc>
        <w:tc>
          <w:tcPr>
            <w:tcW w:w="896" w:type="pct"/>
          </w:tcPr>
          <w:p w:rsidR="00644518" w:rsidRPr="00D12C7D" w:rsidRDefault="00644518" w:rsidP="00706260">
            <w:pPr>
              <w:jc w:val="center"/>
              <w:rPr>
                <w:rFonts w:ascii="Arial" w:hAnsi="Arial" w:cs="Arial"/>
                <w:color w:val="000000"/>
                <w:sz w:val="22"/>
                <w:szCs w:val="22"/>
              </w:rPr>
            </w:pPr>
          </w:p>
        </w:tc>
        <w:tc>
          <w:tcPr>
            <w:tcW w:w="1070" w:type="pct"/>
          </w:tcPr>
          <w:p w:rsidR="00644518" w:rsidRPr="00D12C7D" w:rsidRDefault="00644518" w:rsidP="00706260">
            <w:pPr>
              <w:jc w:val="center"/>
              <w:rPr>
                <w:rFonts w:ascii="Arial" w:hAnsi="Arial" w:cs="Arial"/>
                <w:color w:val="000000"/>
                <w:sz w:val="22"/>
                <w:szCs w:val="22"/>
              </w:rPr>
            </w:pPr>
          </w:p>
        </w:tc>
        <w:tc>
          <w:tcPr>
            <w:tcW w:w="1070" w:type="pct"/>
          </w:tcPr>
          <w:p w:rsidR="00644518" w:rsidRPr="00D12C7D" w:rsidRDefault="00644518" w:rsidP="00706260">
            <w:pPr>
              <w:jc w:val="center"/>
              <w:rPr>
                <w:rFonts w:ascii="Arial" w:hAnsi="Arial" w:cs="Arial"/>
                <w:color w:val="000000"/>
                <w:sz w:val="22"/>
                <w:szCs w:val="22"/>
              </w:rPr>
            </w:pPr>
          </w:p>
        </w:tc>
        <w:tc>
          <w:tcPr>
            <w:tcW w:w="1069" w:type="pct"/>
          </w:tcPr>
          <w:p w:rsidR="00644518" w:rsidRPr="00D12C7D" w:rsidRDefault="00644518" w:rsidP="00706260">
            <w:pPr>
              <w:jc w:val="center"/>
              <w:rPr>
                <w:rFonts w:ascii="Arial" w:hAnsi="Arial" w:cs="Arial"/>
                <w:color w:val="000000"/>
                <w:sz w:val="22"/>
                <w:szCs w:val="22"/>
              </w:rPr>
            </w:pPr>
          </w:p>
        </w:tc>
      </w:tr>
    </w:tbl>
    <w:p w:rsidR="00644518" w:rsidRPr="00D12C7D" w:rsidRDefault="00644518" w:rsidP="00644518">
      <w:pPr>
        <w:pStyle w:val="Footer"/>
        <w:tabs>
          <w:tab w:val="clear" w:pos="4153"/>
          <w:tab w:val="clear" w:pos="8306"/>
        </w:tabs>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44518" w:rsidRPr="00D12C7D" w:rsidTr="00706260">
        <w:tc>
          <w:tcPr>
            <w:tcW w:w="9288" w:type="dxa"/>
          </w:tcPr>
          <w:p w:rsidR="00644518" w:rsidRPr="00D12C7D" w:rsidRDefault="00644518" w:rsidP="00706260">
            <w:pPr>
              <w:pStyle w:val="Footer"/>
              <w:tabs>
                <w:tab w:val="clear" w:pos="4153"/>
                <w:tab w:val="clear" w:pos="8306"/>
              </w:tabs>
              <w:rPr>
                <w:rFonts w:ascii="Arial" w:hAnsi="Arial" w:cs="Arial"/>
                <w:b/>
                <w:color w:val="000000"/>
                <w:sz w:val="22"/>
                <w:szCs w:val="22"/>
              </w:rPr>
            </w:pPr>
            <w:r w:rsidRPr="00D12C7D">
              <w:rPr>
                <w:rFonts w:ascii="Arial" w:hAnsi="Arial" w:cs="Arial"/>
                <w:b/>
                <w:color w:val="000000"/>
                <w:sz w:val="22"/>
                <w:szCs w:val="22"/>
              </w:rPr>
              <w:t xml:space="preserve">Available information: </w:t>
            </w:r>
          </w:p>
        </w:tc>
      </w:tr>
      <w:tr w:rsidR="00644518" w:rsidRPr="00D12C7D" w:rsidTr="00706260">
        <w:tc>
          <w:tcPr>
            <w:tcW w:w="9288" w:type="dxa"/>
          </w:tcPr>
          <w:p w:rsidR="00644518" w:rsidRPr="00D12C7D" w:rsidRDefault="00644518" w:rsidP="00706260">
            <w:pPr>
              <w:pStyle w:val="Footer"/>
              <w:tabs>
                <w:tab w:val="clear" w:pos="4153"/>
                <w:tab w:val="clear" w:pos="8306"/>
              </w:tabs>
              <w:rPr>
                <w:rFonts w:ascii="Arial" w:hAnsi="Arial" w:cs="Arial"/>
                <w:color w:val="000000"/>
                <w:sz w:val="22"/>
                <w:szCs w:val="22"/>
              </w:rPr>
            </w:pPr>
            <w:r w:rsidRPr="00D12C7D">
              <w:rPr>
                <w:rFonts w:ascii="Arial" w:hAnsi="Arial" w:cs="Arial"/>
                <w:color w:val="000000"/>
                <w:sz w:val="22"/>
                <w:szCs w:val="22"/>
              </w:rPr>
              <w:t>As per guidelines.</w:t>
            </w:r>
          </w:p>
        </w:tc>
      </w:tr>
    </w:tbl>
    <w:p w:rsidR="00644518" w:rsidRPr="00D12C7D" w:rsidRDefault="00644518" w:rsidP="00644518">
      <w:pPr>
        <w:pStyle w:val="Footer"/>
        <w:tabs>
          <w:tab w:val="clear" w:pos="4153"/>
          <w:tab w:val="clear" w:pos="8306"/>
        </w:tabs>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44518" w:rsidRPr="00D12C7D" w:rsidTr="00706260">
        <w:tc>
          <w:tcPr>
            <w:tcW w:w="9288" w:type="dxa"/>
          </w:tcPr>
          <w:p w:rsidR="00644518" w:rsidRPr="00D12C7D" w:rsidRDefault="00644518" w:rsidP="00706260">
            <w:pPr>
              <w:pStyle w:val="Footer"/>
              <w:tabs>
                <w:tab w:val="clear" w:pos="4153"/>
                <w:tab w:val="clear" w:pos="8306"/>
              </w:tabs>
              <w:rPr>
                <w:rFonts w:ascii="Arial" w:hAnsi="Arial" w:cs="Arial"/>
                <w:b/>
                <w:color w:val="000000"/>
                <w:sz w:val="22"/>
                <w:szCs w:val="22"/>
              </w:rPr>
            </w:pPr>
            <w:r w:rsidRPr="00D12C7D">
              <w:rPr>
                <w:rFonts w:ascii="Arial" w:hAnsi="Arial" w:cs="Arial"/>
                <w:b/>
                <w:color w:val="000000"/>
                <w:sz w:val="22"/>
                <w:szCs w:val="22"/>
              </w:rPr>
              <w:t xml:space="preserve">Assessment of overall impact: </w:t>
            </w:r>
          </w:p>
        </w:tc>
      </w:tr>
      <w:tr w:rsidR="00644518" w:rsidRPr="00D12C7D" w:rsidTr="00706260">
        <w:tc>
          <w:tcPr>
            <w:tcW w:w="9288" w:type="dxa"/>
          </w:tcPr>
          <w:p w:rsidR="00644518" w:rsidRPr="00D12C7D" w:rsidRDefault="00644518" w:rsidP="00706260">
            <w:pPr>
              <w:pStyle w:val="Footer"/>
              <w:tabs>
                <w:tab w:val="clear" w:pos="4153"/>
                <w:tab w:val="clear" w:pos="8306"/>
              </w:tabs>
              <w:rPr>
                <w:rFonts w:ascii="Arial" w:hAnsi="Arial" w:cs="Arial"/>
                <w:color w:val="000000"/>
                <w:sz w:val="22"/>
                <w:szCs w:val="22"/>
              </w:rPr>
            </w:pPr>
            <w:r w:rsidRPr="00D12C7D">
              <w:rPr>
                <w:rFonts w:ascii="Arial" w:hAnsi="Arial" w:cs="Arial"/>
                <w:color w:val="000000"/>
                <w:sz w:val="22"/>
                <w:szCs w:val="22"/>
              </w:rPr>
              <w:t xml:space="preserve">Low.  </w:t>
            </w:r>
          </w:p>
        </w:tc>
      </w:tr>
    </w:tbl>
    <w:p w:rsidR="00644518" w:rsidRPr="00D12C7D" w:rsidRDefault="00644518" w:rsidP="00644518">
      <w:pPr>
        <w:pStyle w:val="Footer"/>
        <w:tabs>
          <w:tab w:val="clear" w:pos="4153"/>
          <w:tab w:val="clear" w:pos="8306"/>
        </w:tabs>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44518" w:rsidRPr="00D12C7D" w:rsidTr="00706260">
        <w:tc>
          <w:tcPr>
            <w:tcW w:w="9288" w:type="dxa"/>
          </w:tcPr>
          <w:p w:rsidR="00644518" w:rsidRPr="00D12C7D" w:rsidRDefault="00644518" w:rsidP="00706260">
            <w:pPr>
              <w:pStyle w:val="Footer"/>
              <w:tabs>
                <w:tab w:val="clear" w:pos="4153"/>
                <w:tab w:val="clear" w:pos="8306"/>
              </w:tabs>
              <w:rPr>
                <w:rFonts w:ascii="Arial" w:hAnsi="Arial" w:cs="Arial"/>
                <w:b/>
                <w:color w:val="000000"/>
                <w:sz w:val="22"/>
                <w:szCs w:val="22"/>
              </w:rPr>
            </w:pPr>
            <w:r w:rsidRPr="00D12C7D">
              <w:rPr>
                <w:rFonts w:ascii="Arial" w:hAnsi="Arial" w:cs="Arial"/>
                <w:b/>
                <w:color w:val="000000"/>
                <w:sz w:val="22"/>
                <w:szCs w:val="22"/>
              </w:rPr>
              <w:t>Consultation:</w:t>
            </w:r>
          </w:p>
        </w:tc>
      </w:tr>
      <w:tr w:rsidR="00644518" w:rsidRPr="00D12C7D" w:rsidTr="00706260">
        <w:tc>
          <w:tcPr>
            <w:tcW w:w="9288" w:type="dxa"/>
          </w:tcPr>
          <w:p w:rsidR="00644518" w:rsidRPr="00D12C7D" w:rsidRDefault="00644518" w:rsidP="00706260">
            <w:pPr>
              <w:pStyle w:val="Footer"/>
              <w:tabs>
                <w:tab w:val="clear" w:pos="4153"/>
                <w:tab w:val="clear" w:pos="8306"/>
              </w:tabs>
              <w:rPr>
                <w:rFonts w:ascii="Arial" w:hAnsi="Arial" w:cs="Arial"/>
                <w:color w:val="000000"/>
                <w:sz w:val="22"/>
                <w:szCs w:val="22"/>
              </w:rPr>
            </w:pPr>
          </w:p>
        </w:tc>
      </w:tr>
    </w:tbl>
    <w:p w:rsidR="00644518" w:rsidRPr="00D12C7D" w:rsidRDefault="00644518" w:rsidP="00644518">
      <w:pPr>
        <w:pStyle w:val="Footer"/>
        <w:tabs>
          <w:tab w:val="clear" w:pos="4153"/>
          <w:tab w:val="clear" w:pos="8306"/>
        </w:tabs>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644518" w:rsidRPr="00D12C7D" w:rsidTr="00706260">
        <w:tc>
          <w:tcPr>
            <w:tcW w:w="9288" w:type="dxa"/>
          </w:tcPr>
          <w:p w:rsidR="00644518" w:rsidRPr="00D12C7D" w:rsidRDefault="00644518" w:rsidP="00706260">
            <w:pPr>
              <w:rPr>
                <w:rFonts w:ascii="Arial" w:hAnsi="Arial" w:cs="Arial"/>
                <w:b/>
                <w:color w:val="000000"/>
                <w:sz w:val="22"/>
                <w:szCs w:val="22"/>
              </w:rPr>
            </w:pPr>
            <w:r w:rsidRPr="00D12C7D">
              <w:rPr>
                <w:rFonts w:ascii="Arial" w:hAnsi="Arial" w:cs="Arial"/>
                <w:b/>
                <w:color w:val="000000"/>
                <w:sz w:val="22"/>
                <w:szCs w:val="22"/>
              </w:rPr>
              <w:t>Actions:</w:t>
            </w:r>
          </w:p>
        </w:tc>
      </w:tr>
      <w:tr w:rsidR="00644518" w:rsidRPr="00D12C7D" w:rsidTr="00706260">
        <w:tc>
          <w:tcPr>
            <w:tcW w:w="9288" w:type="dxa"/>
          </w:tcPr>
          <w:p w:rsidR="00644518" w:rsidRPr="00D12C7D" w:rsidRDefault="00644518" w:rsidP="00706260">
            <w:pPr>
              <w:rPr>
                <w:rFonts w:ascii="Arial" w:hAnsi="Arial" w:cs="Arial"/>
                <w:color w:val="000000"/>
                <w:sz w:val="22"/>
                <w:szCs w:val="22"/>
              </w:rPr>
            </w:pPr>
            <w:r w:rsidRPr="00D12C7D">
              <w:rPr>
                <w:rFonts w:ascii="Arial" w:hAnsi="Arial" w:cs="Arial"/>
                <w:color w:val="000000"/>
                <w:sz w:val="22"/>
                <w:szCs w:val="22"/>
              </w:rPr>
              <w:t>None</w:t>
            </w:r>
          </w:p>
        </w:tc>
      </w:tr>
    </w:tbl>
    <w:p w:rsidR="00644518" w:rsidRPr="00D12C7D" w:rsidRDefault="00644518" w:rsidP="00644518">
      <w:pPr>
        <w:rPr>
          <w:rFonts w:ascii="Arial" w:hAnsi="Arial" w:cs="Arial"/>
          <w:b/>
          <w:color w:val="000000"/>
          <w:sz w:val="22"/>
          <w:szCs w:val="22"/>
        </w:rPr>
      </w:pPr>
    </w:p>
    <w:p w:rsidR="00644518" w:rsidRPr="00D12C7D" w:rsidRDefault="00644518">
      <w:pPr>
        <w:rPr>
          <w:rFonts w:ascii="Arial" w:hAnsi="Arial" w:cs="Arial"/>
          <w:color w:val="000000"/>
          <w:sz w:val="22"/>
          <w:szCs w:val="22"/>
        </w:rPr>
        <w:sectPr w:rsidR="00644518" w:rsidRPr="00D12C7D" w:rsidSect="007A30E7">
          <w:headerReference w:type="even" r:id="rId25"/>
          <w:footerReference w:type="default" r:id="rId26"/>
          <w:headerReference w:type="first" r:id="rId27"/>
          <w:pgSz w:w="11906" w:h="16838"/>
          <w:pgMar w:top="1361" w:right="1418" w:bottom="1418" w:left="1418" w:header="709" w:footer="709" w:gutter="0"/>
          <w:cols w:space="708"/>
          <w:docGrid w:linePitch="360"/>
        </w:sectPr>
      </w:pPr>
    </w:p>
    <w:tbl>
      <w:tblPr>
        <w:tblW w:w="10440" w:type="dxa"/>
        <w:tblInd w:w="-612" w:type="dxa"/>
        <w:shd w:val="clear" w:color="auto" w:fill="365F91"/>
        <w:tblLook w:val="01E0"/>
      </w:tblPr>
      <w:tblGrid>
        <w:gridCol w:w="10440"/>
      </w:tblGrid>
      <w:tr w:rsidR="00604480" w:rsidRPr="00F54712" w:rsidTr="00D12C7D">
        <w:tc>
          <w:tcPr>
            <w:tcW w:w="10440" w:type="dxa"/>
            <w:shd w:val="clear" w:color="auto" w:fill="B8CCE4"/>
          </w:tcPr>
          <w:p w:rsidR="00604480" w:rsidRPr="00DF14A0" w:rsidRDefault="009154BB" w:rsidP="00781B51">
            <w:pPr>
              <w:pStyle w:val="PHAppend"/>
              <w:spacing w:before="240" w:after="240"/>
              <w:rPr>
                <w:color w:val="auto"/>
              </w:rPr>
            </w:pPr>
            <w:bookmarkStart w:id="25" w:name="_Toc319684458"/>
            <w:bookmarkStart w:id="26" w:name="_Toc283362803"/>
            <w:r w:rsidRPr="00DF14A0">
              <w:rPr>
                <w:color w:val="auto"/>
              </w:rPr>
              <w:lastRenderedPageBreak/>
              <w:t xml:space="preserve">APPENDIX </w:t>
            </w:r>
            <w:r w:rsidR="00781B51">
              <w:rPr>
                <w:color w:val="auto"/>
              </w:rPr>
              <w:t>2</w:t>
            </w:r>
            <w:r w:rsidR="00604480" w:rsidRPr="00DF14A0">
              <w:rPr>
                <w:color w:val="auto"/>
              </w:rPr>
              <w:t xml:space="preserve"> – </w:t>
            </w:r>
            <w:bookmarkEnd w:id="25"/>
            <w:r w:rsidR="00F15DD7">
              <w:rPr>
                <w:color w:val="auto"/>
              </w:rPr>
              <w:t>MANAGING YOUR DISCHARGE; PATIENT INFORMATION</w:t>
            </w:r>
          </w:p>
        </w:tc>
      </w:tr>
    </w:tbl>
    <w:p w:rsidR="00E6263A" w:rsidRPr="0024570C" w:rsidRDefault="00E6263A" w:rsidP="00EE6BC0">
      <w:pPr>
        <w:rPr>
          <w:rFonts w:ascii="Arial" w:hAnsi="Arial" w:cs="Arial"/>
          <w:sz w:val="22"/>
          <w:szCs w:val="22"/>
          <w:lang w:eastAsia="en-US"/>
        </w:rPr>
      </w:pPr>
    </w:p>
    <w:tbl>
      <w:tblPr>
        <w:tblW w:w="102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6"/>
        <w:gridCol w:w="5095"/>
      </w:tblGrid>
      <w:tr w:rsidR="00781B51" w:rsidRPr="0024570C" w:rsidTr="006F6D60">
        <w:trPr>
          <w:cantSplit/>
          <w:trHeight w:val="285"/>
        </w:trPr>
        <w:tc>
          <w:tcPr>
            <w:tcW w:w="10271" w:type="dxa"/>
            <w:gridSpan w:val="2"/>
            <w:tcBorders>
              <w:top w:val="nil"/>
              <w:left w:val="nil"/>
              <w:bottom w:val="nil"/>
              <w:right w:val="nil"/>
            </w:tcBorders>
          </w:tcPr>
          <w:p w:rsidR="00781B51" w:rsidRPr="00EE6BC0" w:rsidRDefault="0024570C" w:rsidP="006F6D60">
            <w:pPr>
              <w:pStyle w:val="Newfooter"/>
              <w:tabs>
                <w:tab w:val="clear" w:pos="4320"/>
                <w:tab w:val="clear" w:pos="8640"/>
              </w:tabs>
              <w:spacing w:line="240" w:lineRule="auto"/>
              <w:rPr>
                <w:rFonts w:ascii="Arial" w:hAnsi="Arial" w:cs="Arial"/>
                <w:sz w:val="20"/>
              </w:rPr>
            </w:pPr>
            <w:r w:rsidRPr="00EE6BC0">
              <w:rPr>
                <w:rFonts w:ascii="Arial" w:hAnsi="Arial" w:cs="Arial"/>
                <w:sz w:val="20"/>
              </w:rPr>
              <w:t>[INSERT ORGANISATION LETTER HEAD]</w:t>
            </w:r>
          </w:p>
        </w:tc>
      </w:tr>
      <w:tr w:rsidR="00781B51" w:rsidRPr="0024570C" w:rsidTr="006F6D60">
        <w:trPr>
          <w:trHeight w:val="285"/>
        </w:trPr>
        <w:tc>
          <w:tcPr>
            <w:tcW w:w="5176" w:type="dxa"/>
            <w:tcBorders>
              <w:top w:val="nil"/>
              <w:left w:val="nil"/>
              <w:bottom w:val="nil"/>
              <w:right w:val="nil"/>
            </w:tcBorders>
          </w:tcPr>
          <w:p w:rsidR="00781B51" w:rsidRPr="00EE6BC0" w:rsidRDefault="001F6C1F" w:rsidP="006F6D60">
            <w:pPr>
              <w:spacing w:before="240"/>
              <w:rPr>
                <w:rFonts w:ascii="Arial" w:hAnsi="Arial" w:cs="Arial"/>
                <w:b/>
                <w:bCs/>
                <w:sz w:val="20"/>
                <w:szCs w:val="20"/>
              </w:rPr>
            </w:pPr>
            <w:r>
              <w:rPr>
                <w:rFonts w:ascii="Arial" w:hAnsi="Arial" w:cs="Arial"/>
                <w:b/>
                <w:bCs/>
                <w:noProof/>
                <w:sz w:val="20"/>
                <w:szCs w:val="20"/>
              </w:rPr>
              <w:pict>
                <v:shapetype id="_x0000_t202" coordsize="21600,21600" o:spt="202" path="m,l,21600r21600,l21600,xe">
                  <v:stroke joinstyle="miter"/>
                  <v:path gradientshapeok="t" o:connecttype="rect"/>
                </v:shapetype>
                <v:shape id="Text Box 3" o:spid="_x0000_s1026" type="#_x0000_t202" style="position:absolute;margin-left:1.85pt;margin-top:15.5pt;width:217pt;height: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" fillcolor="white [3201]" strokeweight=".5pt">
                  <v:textbox>
                    <w:txbxContent>
                      <w:p w:rsidR="003E3823" w:rsidRPr="0024570C" w:rsidRDefault="003E3823" w:rsidP="00781B51">
                        <w:pPr>
                          <w:rPr>
                            <w:rFonts w:ascii="Arial" w:hAnsi="Arial" w:cs="Arial"/>
                            <w:sz w:val="22"/>
                            <w:szCs w:val="22"/>
                          </w:rPr>
                        </w:pPr>
                        <w:r w:rsidRPr="0024570C">
                          <w:rPr>
                            <w:rFonts w:ascii="Arial" w:hAnsi="Arial" w:cs="Arial"/>
                            <w:sz w:val="22"/>
                            <w:szCs w:val="22"/>
                          </w:rPr>
                          <w:t>Dear………………………………………</w:t>
                        </w:r>
                      </w:p>
                      <w:p w:rsidR="003E3823" w:rsidRPr="0024570C" w:rsidRDefault="003E3823" w:rsidP="00781B51">
                        <w:pPr>
                          <w:rPr>
                            <w:rFonts w:ascii="Arial" w:hAnsi="Arial" w:cs="Arial"/>
                            <w:sz w:val="22"/>
                            <w:szCs w:val="22"/>
                          </w:rPr>
                        </w:pPr>
                      </w:p>
                      <w:p w:rsidR="003E3823" w:rsidRPr="0024570C" w:rsidRDefault="003E3823" w:rsidP="00781B51">
                        <w:pPr>
                          <w:rPr>
                            <w:rFonts w:ascii="Arial" w:hAnsi="Arial" w:cs="Arial"/>
                            <w:sz w:val="22"/>
                            <w:szCs w:val="22"/>
                          </w:rPr>
                        </w:pPr>
                        <w:r w:rsidRPr="0024570C">
                          <w:rPr>
                            <w:rFonts w:ascii="Arial" w:hAnsi="Arial" w:cs="Arial"/>
                            <w:sz w:val="22"/>
                            <w:szCs w:val="22"/>
                          </w:rPr>
                          <w:t xml:space="preserve">Your Ward </w:t>
                        </w:r>
                        <w:r>
                          <w:rPr>
                            <w:rFonts w:ascii="Arial" w:hAnsi="Arial" w:cs="Arial"/>
                            <w:sz w:val="22"/>
                            <w:szCs w:val="22"/>
                          </w:rPr>
                          <w:t>Manager</w:t>
                        </w:r>
                        <w:r w:rsidRPr="0024570C">
                          <w:rPr>
                            <w:rFonts w:ascii="Arial" w:hAnsi="Arial" w:cs="Arial"/>
                            <w:sz w:val="22"/>
                            <w:szCs w:val="22"/>
                          </w:rPr>
                          <w:t xml:space="preserve"> is …………………………………….</w:t>
                        </w:r>
                      </w:p>
                      <w:p w:rsidR="003E3823" w:rsidRPr="0024570C" w:rsidRDefault="003E3823" w:rsidP="00781B51">
                        <w:pPr>
                          <w:rPr>
                            <w:rFonts w:ascii="Arial" w:hAnsi="Arial" w:cs="Arial"/>
                            <w:sz w:val="22"/>
                            <w:szCs w:val="22"/>
                          </w:rPr>
                        </w:pPr>
                      </w:p>
                      <w:p w:rsidR="003E3823" w:rsidRPr="0024570C" w:rsidRDefault="003E3823" w:rsidP="00781B51">
                        <w:pPr>
                          <w:rPr>
                            <w:rFonts w:ascii="Arial" w:hAnsi="Arial" w:cs="Arial"/>
                            <w:sz w:val="22"/>
                            <w:szCs w:val="22"/>
                          </w:rPr>
                        </w:pPr>
                        <w:r w:rsidRPr="0024570C">
                          <w:rPr>
                            <w:rFonts w:ascii="Arial" w:hAnsi="Arial" w:cs="Arial"/>
                            <w:sz w:val="22"/>
                            <w:szCs w:val="22"/>
                          </w:rPr>
                          <w:t>Your Social Worker is (where applicable)…………………………………………………</w:t>
                        </w:r>
                      </w:p>
                      <w:p w:rsidR="003E3823" w:rsidRDefault="003E3823" w:rsidP="00781B51">
                        <w:pPr>
                          <w:rPr>
                            <w:rFonts w:ascii="Arial" w:hAnsi="Arial" w:cs="Arial"/>
                          </w:rPr>
                        </w:pPr>
                      </w:p>
                      <w:p w:rsidR="003E3823" w:rsidRDefault="003E3823" w:rsidP="00781B51"/>
                    </w:txbxContent>
                  </v:textbox>
                </v:shape>
              </w:pict>
            </w:r>
          </w:p>
        </w:tc>
        <w:tc>
          <w:tcPr>
            <w:tcW w:w="5095" w:type="dxa"/>
            <w:tcBorders>
              <w:top w:val="nil"/>
              <w:left w:val="nil"/>
              <w:bottom w:val="nil"/>
              <w:right w:val="nil"/>
            </w:tcBorders>
          </w:tcPr>
          <w:p w:rsidR="00781B51" w:rsidRPr="00EE6BC0" w:rsidRDefault="00781B51" w:rsidP="006F6D60">
            <w:pPr>
              <w:pStyle w:val="Newfooter"/>
              <w:tabs>
                <w:tab w:val="clear" w:pos="4320"/>
                <w:tab w:val="clear" w:pos="8640"/>
              </w:tabs>
              <w:spacing w:before="240" w:line="240" w:lineRule="auto"/>
              <w:rPr>
                <w:rFonts w:ascii="Arial" w:hAnsi="Arial" w:cs="Arial"/>
                <w:sz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pStyle w:val="Dear"/>
              <w:spacing w:before="0"/>
              <w:rPr>
                <w:rFonts w:ascii="Arial" w:hAnsi="Arial" w:cs="Arial"/>
                <w:sz w:val="20"/>
              </w:rPr>
            </w:pPr>
          </w:p>
        </w:tc>
        <w:tc>
          <w:tcPr>
            <w:tcW w:w="5095" w:type="dxa"/>
            <w:tcBorders>
              <w:top w:val="nil"/>
              <w:left w:val="nil"/>
              <w:bottom w:val="nil"/>
              <w:right w:val="nil"/>
            </w:tcBorders>
          </w:tcPr>
          <w:p w:rsidR="00781B51" w:rsidRPr="00EE6BC0" w:rsidRDefault="00781B51" w:rsidP="006F6D60">
            <w:pPr>
              <w:jc w:val="right"/>
              <w:rPr>
                <w:rFonts w:ascii="Arial" w:hAnsi="Arial" w:cs="Arial"/>
                <w:sz w:val="20"/>
                <w:szCs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rPr>
                <w:rFonts w:ascii="Arial" w:hAnsi="Arial" w:cs="Arial"/>
                <w:sz w:val="20"/>
                <w:szCs w:val="20"/>
              </w:rPr>
            </w:pPr>
          </w:p>
        </w:tc>
        <w:tc>
          <w:tcPr>
            <w:tcW w:w="5095" w:type="dxa"/>
            <w:tcBorders>
              <w:top w:val="nil"/>
              <w:left w:val="nil"/>
              <w:bottom w:val="nil"/>
              <w:right w:val="nil"/>
            </w:tcBorders>
          </w:tcPr>
          <w:p w:rsidR="00781B51" w:rsidRPr="00EE6BC0" w:rsidRDefault="00781B51" w:rsidP="006F6D60">
            <w:pPr>
              <w:jc w:val="right"/>
              <w:rPr>
                <w:rFonts w:ascii="Arial" w:hAnsi="Arial" w:cs="Arial"/>
                <w:sz w:val="20"/>
                <w:szCs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rPr>
                <w:rFonts w:ascii="Arial" w:hAnsi="Arial" w:cs="Arial"/>
                <w:sz w:val="20"/>
                <w:szCs w:val="20"/>
              </w:rPr>
            </w:pPr>
          </w:p>
        </w:tc>
        <w:tc>
          <w:tcPr>
            <w:tcW w:w="5095" w:type="dxa"/>
            <w:tcBorders>
              <w:top w:val="nil"/>
              <w:left w:val="nil"/>
              <w:bottom w:val="nil"/>
              <w:right w:val="nil"/>
            </w:tcBorders>
          </w:tcPr>
          <w:p w:rsidR="00781B51" w:rsidRPr="00EE6BC0" w:rsidRDefault="00781B51" w:rsidP="006F6D60">
            <w:pPr>
              <w:jc w:val="right"/>
              <w:rPr>
                <w:rFonts w:ascii="Arial" w:hAnsi="Arial" w:cs="Arial"/>
                <w:sz w:val="20"/>
                <w:szCs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rPr>
                <w:rFonts w:ascii="Arial" w:hAnsi="Arial" w:cs="Arial"/>
                <w:sz w:val="20"/>
                <w:szCs w:val="20"/>
              </w:rPr>
            </w:pPr>
          </w:p>
        </w:tc>
        <w:tc>
          <w:tcPr>
            <w:tcW w:w="5095" w:type="dxa"/>
            <w:tcBorders>
              <w:top w:val="nil"/>
              <w:left w:val="nil"/>
              <w:bottom w:val="nil"/>
              <w:right w:val="nil"/>
            </w:tcBorders>
          </w:tcPr>
          <w:p w:rsidR="00781B51" w:rsidRPr="00EE6BC0" w:rsidRDefault="00781B51" w:rsidP="006F6D60">
            <w:pPr>
              <w:jc w:val="right"/>
              <w:rPr>
                <w:rFonts w:ascii="Arial" w:hAnsi="Arial" w:cs="Arial"/>
                <w:sz w:val="20"/>
                <w:szCs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rPr>
                <w:rFonts w:ascii="Arial" w:hAnsi="Arial" w:cs="Arial"/>
                <w:sz w:val="20"/>
                <w:szCs w:val="20"/>
              </w:rPr>
            </w:pPr>
          </w:p>
        </w:tc>
        <w:tc>
          <w:tcPr>
            <w:tcW w:w="5095" w:type="dxa"/>
            <w:tcBorders>
              <w:top w:val="nil"/>
              <w:left w:val="nil"/>
              <w:bottom w:val="nil"/>
              <w:right w:val="nil"/>
            </w:tcBorders>
          </w:tcPr>
          <w:p w:rsidR="00781B51" w:rsidRPr="00EE6BC0" w:rsidRDefault="00781B51" w:rsidP="006F6D60">
            <w:pPr>
              <w:jc w:val="right"/>
              <w:rPr>
                <w:rFonts w:ascii="Arial" w:hAnsi="Arial" w:cs="Arial"/>
                <w:b/>
                <w:bCs/>
                <w:sz w:val="20"/>
                <w:szCs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rPr>
                <w:rFonts w:ascii="Arial" w:hAnsi="Arial" w:cs="Arial"/>
                <w:sz w:val="20"/>
                <w:szCs w:val="20"/>
              </w:rPr>
            </w:pPr>
          </w:p>
        </w:tc>
        <w:tc>
          <w:tcPr>
            <w:tcW w:w="5095" w:type="dxa"/>
            <w:tcBorders>
              <w:top w:val="nil"/>
              <w:left w:val="nil"/>
              <w:bottom w:val="nil"/>
              <w:right w:val="nil"/>
            </w:tcBorders>
          </w:tcPr>
          <w:p w:rsidR="00781B51" w:rsidRPr="00EE6BC0" w:rsidRDefault="00781B51" w:rsidP="006F6D60">
            <w:pPr>
              <w:jc w:val="right"/>
              <w:rPr>
                <w:rFonts w:ascii="Arial" w:hAnsi="Arial" w:cs="Arial"/>
                <w:sz w:val="20"/>
                <w:szCs w:val="20"/>
              </w:rPr>
            </w:pPr>
          </w:p>
        </w:tc>
      </w:tr>
      <w:tr w:rsidR="00781B51" w:rsidRPr="0024570C" w:rsidTr="006F6D60">
        <w:trPr>
          <w:trHeight w:val="280"/>
        </w:trPr>
        <w:tc>
          <w:tcPr>
            <w:tcW w:w="5176" w:type="dxa"/>
            <w:tcBorders>
              <w:top w:val="nil"/>
              <w:left w:val="nil"/>
              <w:bottom w:val="nil"/>
              <w:right w:val="nil"/>
            </w:tcBorders>
          </w:tcPr>
          <w:p w:rsidR="00781B51" w:rsidRPr="00EE6BC0" w:rsidRDefault="00781B51" w:rsidP="006F6D60">
            <w:pPr>
              <w:rPr>
                <w:rFonts w:ascii="Arial" w:hAnsi="Arial" w:cs="Arial"/>
                <w:sz w:val="20"/>
                <w:szCs w:val="20"/>
              </w:rPr>
            </w:pPr>
          </w:p>
        </w:tc>
        <w:tc>
          <w:tcPr>
            <w:tcW w:w="5095" w:type="dxa"/>
            <w:tcBorders>
              <w:top w:val="nil"/>
              <w:left w:val="nil"/>
              <w:bottom w:val="nil"/>
              <w:right w:val="nil"/>
            </w:tcBorders>
          </w:tcPr>
          <w:p w:rsidR="00781B51" w:rsidRPr="00EE6BC0" w:rsidRDefault="00781B51" w:rsidP="006F6D60">
            <w:pPr>
              <w:rPr>
                <w:rFonts w:ascii="Arial" w:hAnsi="Arial" w:cs="Arial"/>
                <w:sz w:val="20"/>
                <w:szCs w:val="20"/>
              </w:rPr>
            </w:pPr>
          </w:p>
        </w:tc>
      </w:tr>
      <w:tr w:rsidR="00781B51" w:rsidRPr="0024570C" w:rsidTr="006F6D60">
        <w:trPr>
          <w:trHeight w:val="280"/>
        </w:trPr>
        <w:tc>
          <w:tcPr>
            <w:tcW w:w="5176" w:type="dxa"/>
            <w:tcBorders>
              <w:top w:val="nil"/>
              <w:left w:val="nil"/>
              <w:bottom w:val="nil"/>
              <w:right w:val="nil"/>
            </w:tcBorders>
          </w:tcPr>
          <w:p w:rsidR="00781B51" w:rsidRPr="0024570C" w:rsidRDefault="00781B51" w:rsidP="006F6D60">
            <w:pPr>
              <w:rPr>
                <w:rFonts w:ascii="Arial" w:hAnsi="Arial" w:cs="Arial"/>
                <w:sz w:val="22"/>
                <w:szCs w:val="22"/>
              </w:rPr>
            </w:pPr>
          </w:p>
        </w:tc>
        <w:tc>
          <w:tcPr>
            <w:tcW w:w="5095" w:type="dxa"/>
            <w:tcBorders>
              <w:top w:val="nil"/>
              <w:left w:val="nil"/>
              <w:bottom w:val="nil"/>
              <w:right w:val="nil"/>
            </w:tcBorders>
          </w:tcPr>
          <w:p w:rsidR="00781B51" w:rsidRPr="0024570C" w:rsidRDefault="00781B51" w:rsidP="006F6D60">
            <w:pPr>
              <w:jc w:val="right"/>
              <w:rPr>
                <w:rFonts w:ascii="Arial" w:hAnsi="Arial" w:cs="Arial"/>
                <w:bCs/>
                <w:sz w:val="22"/>
                <w:szCs w:val="22"/>
              </w:rPr>
            </w:pPr>
          </w:p>
        </w:tc>
      </w:tr>
    </w:tbl>
    <w:p w:rsidR="00781B51" w:rsidRPr="00EE6BC0" w:rsidRDefault="00781B51" w:rsidP="00781B51">
      <w:pPr>
        <w:rPr>
          <w:rFonts w:ascii="Arial" w:hAnsi="Arial" w:cs="Arial"/>
          <w:b/>
          <w:sz w:val="20"/>
          <w:szCs w:val="20"/>
        </w:rPr>
      </w:pPr>
      <w:r w:rsidRPr="00EE6BC0">
        <w:rPr>
          <w:rFonts w:ascii="Arial" w:hAnsi="Arial" w:cs="Arial"/>
          <w:b/>
          <w:sz w:val="20"/>
          <w:szCs w:val="20"/>
        </w:rPr>
        <w:t xml:space="preserve">You </w:t>
      </w:r>
      <w:r w:rsidR="003033B5" w:rsidRPr="00EE6BC0">
        <w:rPr>
          <w:rFonts w:ascii="Arial" w:hAnsi="Arial" w:cs="Arial"/>
          <w:b/>
          <w:sz w:val="20"/>
          <w:szCs w:val="20"/>
        </w:rPr>
        <w:t xml:space="preserve">Are Ready </w:t>
      </w:r>
      <w:r w:rsidRPr="00EE6BC0">
        <w:rPr>
          <w:rFonts w:ascii="Arial" w:hAnsi="Arial" w:cs="Arial"/>
          <w:b/>
          <w:sz w:val="20"/>
          <w:szCs w:val="20"/>
        </w:rPr>
        <w:t>to Leave Hospital – What Happens Now?</w:t>
      </w:r>
    </w:p>
    <w:p w:rsidR="00781B51" w:rsidRPr="00EE6BC0" w:rsidRDefault="00781B51" w:rsidP="00781B51">
      <w:pPr>
        <w:rPr>
          <w:rFonts w:ascii="Arial" w:hAnsi="Arial" w:cs="Arial"/>
          <w:sz w:val="20"/>
          <w:szCs w:val="20"/>
        </w:rPr>
      </w:pPr>
    </w:p>
    <w:p w:rsidR="00781B51" w:rsidRPr="00EE6BC0" w:rsidRDefault="00781B51" w:rsidP="00781B51">
      <w:pPr>
        <w:rPr>
          <w:rFonts w:ascii="Arial" w:hAnsi="Arial" w:cs="Arial"/>
          <w:sz w:val="20"/>
          <w:szCs w:val="20"/>
        </w:rPr>
      </w:pPr>
      <w:r w:rsidRPr="00EE6BC0">
        <w:rPr>
          <w:rFonts w:ascii="Arial" w:hAnsi="Arial" w:cs="Arial"/>
          <w:sz w:val="20"/>
          <w:szCs w:val="20"/>
        </w:rPr>
        <w:t xml:space="preserve">During your time in hospital your Care Team has made regular assessments of your abilities and needs. </w:t>
      </w:r>
    </w:p>
    <w:p w:rsidR="00781B51" w:rsidRPr="00EE6BC0" w:rsidRDefault="00781B51" w:rsidP="00781B51">
      <w:pPr>
        <w:rPr>
          <w:rFonts w:ascii="Arial" w:hAnsi="Arial" w:cs="Arial"/>
          <w:sz w:val="20"/>
          <w:szCs w:val="20"/>
        </w:rPr>
      </w:pPr>
    </w:p>
    <w:p w:rsidR="00781B51" w:rsidRPr="00EE6BC0" w:rsidRDefault="003368FA" w:rsidP="00781B51">
      <w:pPr>
        <w:rPr>
          <w:rFonts w:ascii="Arial" w:hAnsi="Arial" w:cs="Arial"/>
          <w:sz w:val="20"/>
          <w:szCs w:val="20"/>
        </w:rPr>
      </w:pPr>
      <w:r w:rsidRPr="00EE6BC0">
        <w:rPr>
          <w:rFonts w:ascii="Arial" w:hAnsi="Arial" w:cs="Arial"/>
          <w:sz w:val="20"/>
          <w:szCs w:val="20"/>
        </w:rPr>
        <w:t xml:space="preserve">We have </w:t>
      </w:r>
      <w:r w:rsidR="00781B51" w:rsidRPr="00EE6BC0">
        <w:rPr>
          <w:rFonts w:ascii="Arial" w:hAnsi="Arial" w:cs="Arial"/>
          <w:sz w:val="20"/>
          <w:szCs w:val="20"/>
        </w:rPr>
        <w:t>assess</w:t>
      </w:r>
      <w:r w:rsidR="003033B5" w:rsidRPr="00EE6BC0">
        <w:rPr>
          <w:rFonts w:ascii="Arial" w:hAnsi="Arial" w:cs="Arial"/>
          <w:sz w:val="20"/>
          <w:szCs w:val="20"/>
        </w:rPr>
        <w:t xml:space="preserve">ed </w:t>
      </w:r>
      <w:r w:rsidR="00781B51" w:rsidRPr="00EE6BC0">
        <w:rPr>
          <w:rFonts w:ascii="Arial" w:hAnsi="Arial" w:cs="Arial"/>
          <w:sz w:val="20"/>
          <w:szCs w:val="20"/>
        </w:rPr>
        <w:t xml:space="preserve">the help and support you need </w:t>
      </w:r>
      <w:r w:rsidRPr="00EE6BC0">
        <w:rPr>
          <w:rFonts w:ascii="Arial" w:hAnsi="Arial" w:cs="Arial"/>
          <w:sz w:val="20"/>
          <w:szCs w:val="20"/>
        </w:rPr>
        <w:t xml:space="preserve">for now </w:t>
      </w:r>
      <w:r w:rsidR="00781B51" w:rsidRPr="00EE6BC0">
        <w:rPr>
          <w:rFonts w:ascii="Arial" w:hAnsi="Arial" w:cs="Arial"/>
          <w:sz w:val="20"/>
          <w:szCs w:val="20"/>
        </w:rPr>
        <w:t xml:space="preserve">and </w:t>
      </w:r>
      <w:r w:rsidRPr="00EE6BC0">
        <w:rPr>
          <w:rFonts w:ascii="Arial" w:hAnsi="Arial" w:cs="Arial"/>
          <w:sz w:val="20"/>
          <w:szCs w:val="20"/>
        </w:rPr>
        <w:t>you are fit to go to</w:t>
      </w:r>
      <w:r w:rsidR="00781B51" w:rsidRPr="00EE6BC0">
        <w:rPr>
          <w:rFonts w:ascii="Arial" w:hAnsi="Arial" w:cs="Arial"/>
          <w:sz w:val="20"/>
          <w:szCs w:val="20"/>
        </w:rPr>
        <w:t xml:space="preserve"> **your home with care/a residential home/a </w:t>
      </w:r>
      <w:r w:rsidRPr="00EE6BC0">
        <w:rPr>
          <w:rFonts w:ascii="Arial" w:hAnsi="Arial" w:cs="Arial"/>
          <w:sz w:val="20"/>
          <w:szCs w:val="20"/>
        </w:rPr>
        <w:t>nursing</w:t>
      </w:r>
      <w:r w:rsidR="00C00C78">
        <w:rPr>
          <w:rFonts w:ascii="Arial" w:hAnsi="Arial" w:cs="Arial"/>
          <w:sz w:val="20"/>
          <w:szCs w:val="20"/>
        </w:rPr>
        <w:t xml:space="preserve"> home/a community hospital** [</w:t>
      </w:r>
      <w:r w:rsidR="00781B51" w:rsidRPr="00EE6BC0">
        <w:rPr>
          <w:rFonts w:ascii="Arial" w:hAnsi="Arial" w:cs="Arial"/>
          <w:sz w:val="20"/>
          <w:szCs w:val="20"/>
        </w:rPr>
        <w:t>delete as appropriate</w:t>
      </w:r>
      <w:r w:rsidR="006F6D60" w:rsidRPr="00EE6BC0">
        <w:rPr>
          <w:rFonts w:ascii="Arial" w:hAnsi="Arial" w:cs="Arial"/>
          <w:sz w:val="20"/>
          <w:szCs w:val="20"/>
        </w:rPr>
        <w:t>]</w:t>
      </w:r>
      <w:r w:rsidR="00781B51" w:rsidRPr="00EE6BC0">
        <w:rPr>
          <w:rFonts w:ascii="Arial" w:hAnsi="Arial" w:cs="Arial"/>
          <w:sz w:val="20"/>
          <w:szCs w:val="20"/>
        </w:rPr>
        <w:t>.</w:t>
      </w:r>
    </w:p>
    <w:p w:rsidR="00781B51" w:rsidRPr="00EE6BC0" w:rsidRDefault="00781B51" w:rsidP="00781B51">
      <w:pPr>
        <w:rPr>
          <w:rFonts w:ascii="Arial" w:hAnsi="Arial" w:cs="Arial"/>
          <w:sz w:val="20"/>
          <w:szCs w:val="20"/>
        </w:rPr>
      </w:pPr>
    </w:p>
    <w:p w:rsidR="00781B51" w:rsidRPr="00EE6BC0" w:rsidRDefault="00781B51" w:rsidP="00781B51">
      <w:pPr>
        <w:rPr>
          <w:rFonts w:ascii="Arial" w:hAnsi="Arial" w:cs="Arial"/>
          <w:sz w:val="20"/>
          <w:szCs w:val="20"/>
        </w:rPr>
      </w:pPr>
      <w:r w:rsidRPr="00EE6BC0">
        <w:rPr>
          <w:rFonts w:ascii="Arial" w:hAnsi="Arial" w:cs="Arial"/>
          <w:sz w:val="20"/>
          <w:szCs w:val="20"/>
        </w:rPr>
        <w:t>Now you are at this stage, there are good reasons why you shouldn’t stay in hospital:</w:t>
      </w:r>
    </w:p>
    <w:p w:rsidR="00781B51" w:rsidRPr="00EE6BC0" w:rsidRDefault="00781B51" w:rsidP="00781B51">
      <w:pPr>
        <w:rPr>
          <w:rFonts w:ascii="Arial" w:hAnsi="Arial" w:cs="Arial"/>
          <w:sz w:val="20"/>
          <w:szCs w:val="20"/>
        </w:rPr>
      </w:pPr>
    </w:p>
    <w:p w:rsidR="00781B51" w:rsidRPr="00EE6BC0" w:rsidRDefault="00781B51" w:rsidP="00781B51">
      <w:pPr>
        <w:pStyle w:val="ListParagraph"/>
        <w:numPr>
          <w:ilvl w:val="0"/>
          <w:numId w:val="21"/>
        </w:numPr>
        <w:contextualSpacing/>
        <w:jc w:val="both"/>
        <w:rPr>
          <w:rFonts w:ascii="Arial" w:hAnsi="Arial" w:cs="Arial"/>
          <w:sz w:val="20"/>
          <w:szCs w:val="20"/>
        </w:rPr>
      </w:pPr>
      <w:r w:rsidRPr="00EE6BC0">
        <w:rPr>
          <w:rFonts w:ascii="Arial" w:hAnsi="Arial" w:cs="Arial"/>
          <w:sz w:val="20"/>
          <w:szCs w:val="20"/>
        </w:rPr>
        <w:t>A hospital ward is not the best place to continue your recovery once your acute illness is over</w:t>
      </w:r>
    </w:p>
    <w:p w:rsidR="00781B51" w:rsidRPr="00EE6BC0" w:rsidRDefault="00781B51" w:rsidP="00781B51">
      <w:pPr>
        <w:pStyle w:val="ListParagraph"/>
        <w:numPr>
          <w:ilvl w:val="0"/>
          <w:numId w:val="21"/>
        </w:numPr>
        <w:contextualSpacing/>
        <w:jc w:val="both"/>
        <w:rPr>
          <w:rFonts w:ascii="Arial" w:hAnsi="Arial" w:cs="Arial"/>
          <w:sz w:val="20"/>
          <w:szCs w:val="20"/>
        </w:rPr>
      </w:pPr>
      <w:r w:rsidRPr="00EE6BC0">
        <w:rPr>
          <w:rFonts w:ascii="Arial" w:hAnsi="Arial" w:cs="Arial"/>
          <w:sz w:val="20"/>
          <w:szCs w:val="20"/>
        </w:rPr>
        <w:t xml:space="preserve">Staying in hospital too long can make you lose confidence </w:t>
      </w:r>
    </w:p>
    <w:p w:rsidR="00781B51" w:rsidRPr="00EE6BC0" w:rsidRDefault="00781B51" w:rsidP="00781B51">
      <w:pPr>
        <w:pStyle w:val="ListParagraph"/>
        <w:numPr>
          <w:ilvl w:val="0"/>
          <w:numId w:val="21"/>
        </w:numPr>
        <w:contextualSpacing/>
        <w:jc w:val="both"/>
        <w:rPr>
          <w:rFonts w:ascii="Arial" w:hAnsi="Arial" w:cs="Arial"/>
          <w:sz w:val="20"/>
          <w:szCs w:val="20"/>
        </w:rPr>
      </w:pPr>
      <w:r w:rsidRPr="00EE6BC0">
        <w:rPr>
          <w:rFonts w:ascii="Arial" w:hAnsi="Arial" w:cs="Arial"/>
          <w:sz w:val="20"/>
          <w:szCs w:val="20"/>
        </w:rPr>
        <w:t>Staying in hospital may increase your risk of acquiring infection</w:t>
      </w:r>
    </w:p>
    <w:p w:rsidR="00781B51" w:rsidRPr="00EE6BC0" w:rsidRDefault="003368FA" w:rsidP="00781B51">
      <w:pPr>
        <w:pStyle w:val="ListParagraph"/>
        <w:numPr>
          <w:ilvl w:val="0"/>
          <w:numId w:val="21"/>
        </w:numPr>
        <w:contextualSpacing/>
        <w:jc w:val="both"/>
        <w:rPr>
          <w:rFonts w:ascii="Arial" w:hAnsi="Arial" w:cs="Arial"/>
          <w:sz w:val="20"/>
          <w:szCs w:val="20"/>
        </w:rPr>
      </w:pPr>
      <w:r w:rsidRPr="00EE6BC0">
        <w:rPr>
          <w:rFonts w:ascii="Arial" w:hAnsi="Arial" w:cs="Arial"/>
          <w:sz w:val="20"/>
          <w:szCs w:val="20"/>
        </w:rPr>
        <w:t>O</w:t>
      </w:r>
      <w:r w:rsidR="00781B51" w:rsidRPr="00EE6BC0">
        <w:rPr>
          <w:rFonts w:ascii="Arial" w:hAnsi="Arial" w:cs="Arial"/>
          <w:sz w:val="20"/>
          <w:szCs w:val="20"/>
        </w:rPr>
        <w:t xml:space="preserve">ther people </w:t>
      </w:r>
      <w:r w:rsidRPr="00EE6BC0">
        <w:rPr>
          <w:rFonts w:ascii="Arial" w:hAnsi="Arial" w:cs="Arial"/>
          <w:sz w:val="20"/>
          <w:szCs w:val="20"/>
        </w:rPr>
        <w:t xml:space="preserve">are in </w:t>
      </w:r>
      <w:r w:rsidR="00781B51" w:rsidRPr="00EE6BC0">
        <w:rPr>
          <w:rFonts w:ascii="Arial" w:hAnsi="Arial" w:cs="Arial"/>
          <w:sz w:val="20"/>
          <w:szCs w:val="20"/>
        </w:rPr>
        <w:t xml:space="preserve">need </w:t>
      </w:r>
      <w:r w:rsidRPr="00EE6BC0">
        <w:rPr>
          <w:rFonts w:ascii="Arial" w:hAnsi="Arial" w:cs="Arial"/>
          <w:sz w:val="20"/>
          <w:szCs w:val="20"/>
        </w:rPr>
        <w:t xml:space="preserve">of </w:t>
      </w:r>
      <w:r w:rsidR="00781B51" w:rsidRPr="00EE6BC0">
        <w:rPr>
          <w:rFonts w:ascii="Arial" w:hAnsi="Arial" w:cs="Arial"/>
          <w:sz w:val="20"/>
          <w:szCs w:val="20"/>
        </w:rPr>
        <w:t>an acute bed, we have a responsibility to make sure beds are vacated promptly to free them up for further use</w:t>
      </w:r>
    </w:p>
    <w:p w:rsidR="00781B51" w:rsidRPr="00EE6BC0" w:rsidRDefault="00781B51" w:rsidP="00781B51">
      <w:pPr>
        <w:rPr>
          <w:rFonts w:ascii="Arial" w:hAnsi="Arial" w:cs="Arial"/>
          <w:sz w:val="20"/>
          <w:szCs w:val="20"/>
        </w:rPr>
      </w:pPr>
    </w:p>
    <w:p w:rsidR="00781B51" w:rsidRPr="00EE6BC0" w:rsidRDefault="00781B51" w:rsidP="00781B51">
      <w:pPr>
        <w:rPr>
          <w:rFonts w:ascii="Arial" w:hAnsi="Arial" w:cs="Arial"/>
          <w:b/>
          <w:sz w:val="20"/>
          <w:szCs w:val="20"/>
        </w:rPr>
      </w:pPr>
      <w:r w:rsidRPr="00EE6BC0">
        <w:rPr>
          <w:rFonts w:ascii="Arial" w:hAnsi="Arial" w:cs="Arial"/>
          <w:b/>
          <w:sz w:val="20"/>
          <w:szCs w:val="20"/>
        </w:rPr>
        <w:t>What happens next?</w:t>
      </w:r>
    </w:p>
    <w:p w:rsidR="00781B51" w:rsidRPr="00EE6BC0" w:rsidRDefault="00781B51" w:rsidP="00781B51">
      <w:pPr>
        <w:rPr>
          <w:rFonts w:ascii="Arial" w:hAnsi="Arial" w:cs="Arial"/>
          <w:sz w:val="20"/>
          <w:szCs w:val="20"/>
        </w:rPr>
      </w:pPr>
    </w:p>
    <w:p w:rsidR="00781B51" w:rsidRPr="00EE6BC0" w:rsidRDefault="00781B51" w:rsidP="00781B51">
      <w:pPr>
        <w:rPr>
          <w:rFonts w:ascii="Arial" w:hAnsi="Arial" w:cs="Arial"/>
          <w:sz w:val="20"/>
          <w:szCs w:val="20"/>
        </w:rPr>
      </w:pPr>
      <w:r w:rsidRPr="00EE6BC0">
        <w:rPr>
          <w:rFonts w:ascii="Arial" w:hAnsi="Arial" w:cs="Arial"/>
          <w:sz w:val="20"/>
          <w:szCs w:val="20"/>
        </w:rPr>
        <w:t>Your team will work with you and/or your family to find an appropriate **care package/residential home/</w:t>
      </w:r>
      <w:r w:rsidR="003368FA" w:rsidRPr="00EE6BC0">
        <w:rPr>
          <w:rFonts w:ascii="Arial" w:hAnsi="Arial" w:cs="Arial"/>
          <w:sz w:val="20"/>
          <w:szCs w:val="20"/>
        </w:rPr>
        <w:t>nursing</w:t>
      </w:r>
      <w:r w:rsidRPr="00EE6BC0">
        <w:rPr>
          <w:rFonts w:ascii="Arial" w:hAnsi="Arial" w:cs="Arial"/>
          <w:sz w:val="20"/>
          <w:szCs w:val="20"/>
        </w:rPr>
        <w:t xml:space="preserve"> home/</w:t>
      </w:r>
      <w:r w:rsidRPr="00EE6BC0">
        <w:rPr>
          <w:rFonts w:ascii="Arial" w:hAnsi="Arial" w:cs="Arial"/>
          <w:b/>
          <w:sz w:val="20"/>
          <w:szCs w:val="20"/>
        </w:rPr>
        <w:t>community hospital</w:t>
      </w:r>
      <w:r w:rsidRPr="00EE6BC0">
        <w:rPr>
          <w:rFonts w:ascii="Arial" w:hAnsi="Arial" w:cs="Arial"/>
          <w:sz w:val="20"/>
          <w:szCs w:val="20"/>
        </w:rPr>
        <w:t xml:space="preserve">** </w:t>
      </w:r>
      <w:r w:rsidR="006F6D60" w:rsidRPr="00EE6BC0">
        <w:rPr>
          <w:rFonts w:ascii="Arial" w:hAnsi="Arial" w:cs="Arial"/>
          <w:sz w:val="20"/>
          <w:szCs w:val="20"/>
        </w:rPr>
        <w:t>[</w:t>
      </w:r>
      <w:r w:rsidRPr="00EE6BC0">
        <w:rPr>
          <w:rFonts w:ascii="Arial" w:hAnsi="Arial" w:cs="Arial"/>
          <w:sz w:val="20"/>
          <w:szCs w:val="20"/>
        </w:rPr>
        <w:t>delete as appropriate</w:t>
      </w:r>
      <w:r w:rsidR="006F6D60" w:rsidRPr="00EE6BC0">
        <w:rPr>
          <w:rFonts w:ascii="Arial" w:hAnsi="Arial" w:cs="Arial"/>
          <w:sz w:val="20"/>
          <w:szCs w:val="20"/>
        </w:rPr>
        <w:t>]</w:t>
      </w:r>
      <w:r w:rsidRPr="00EE6BC0">
        <w:rPr>
          <w:rFonts w:ascii="Arial" w:hAnsi="Arial" w:cs="Arial"/>
          <w:sz w:val="20"/>
          <w:szCs w:val="20"/>
        </w:rPr>
        <w:t xml:space="preserve"> that </w:t>
      </w:r>
      <w:r w:rsidR="003368FA" w:rsidRPr="00EE6BC0">
        <w:rPr>
          <w:rFonts w:ascii="Arial" w:hAnsi="Arial" w:cs="Arial"/>
          <w:i/>
          <w:sz w:val="20"/>
          <w:szCs w:val="20"/>
        </w:rPr>
        <w:t>has a vacancy</w:t>
      </w:r>
      <w:r w:rsidR="00EE6BC0">
        <w:rPr>
          <w:rFonts w:ascii="Arial" w:hAnsi="Arial" w:cs="Arial"/>
          <w:sz w:val="20"/>
          <w:szCs w:val="20"/>
        </w:rPr>
        <w:t>.</w:t>
      </w:r>
      <w:r w:rsidRPr="00EE6BC0">
        <w:rPr>
          <w:rFonts w:ascii="Arial" w:hAnsi="Arial" w:cs="Arial"/>
          <w:sz w:val="20"/>
          <w:szCs w:val="20"/>
        </w:rPr>
        <w:t xml:space="preserve">   </w:t>
      </w:r>
    </w:p>
    <w:p w:rsidR="00781B51" w:rsidRPr="00EE6BC0" w:rsidRDefault="00781B51" w:rsidP="00781B51">
      <w:pPr>
        <w:rPr>
          <w:rFonts w:ascii="Arial" w:hAnsi="Arial" w:cs="Arial"/>
          <w:sz w:val="20"/>
          <w:szCs w:val="20"/>
        </w:rPr>
      </w:pPr>
    </w:p>
    <w:p w:rsidR="00781B51" w:rsidRPr="00EE6BC0" w:rsidRDefault="00C44200" w:rsidP="00781B51">
      <w:pPr>
        <w:rPr>
          <w:rFonts w:ascii="Arial" w:hAnsi="Arial" w:cs="Arial"/>
          <w:b/>
          <w:sz w:val="20"/>
          <w:szCs w:val="20"/>
        </w:rPr>
      </w:pPr>
      <w:r w:rsidRPr="00EE6BC0">
        <w:rPr>
          <w:rFonts w:ascii="Arial" w:hAnsi="Arial" w:cs="Arial"/>
          <w:sz w:val="20"/>
          <w:szCs w:val="20"/>
        </w:rPr>
        <w:t>We will make</w:t>
      </w:r>
      <w:r w:rsidR="00781B51" w:rsidRPr="00EE6BC0">
        <w:rPr>
          <w:rFonts w:ascii="Arial" w:hAnsi="Arial" w:cs="Arial"/>
          <w:sz w:val="20"/>
          <w:szCs w:val="20"/>
        </w:rPr>
        <w:t xml:space="preserve"> every effort </w:t>
      </w:r>
      <w:r w:rsidRPr="00EE6BC0">
        <w:rPr>
          <w:rFonts w:ascii="Arial" w:hAnsi="Arial" w:cs="Arial"/>
          <w:sz w:val="20"/>
          <w:szCs w:val="20"/>
        </w:rPr>
        <w:t>to meet</w:t>
      </w:r>
      <w:r w:rsidR="00781B51" w:rsidRPr="00EE6BC0">
        <w:rPr>
          <w:rFonts w:ascii="Arial" w:hAnsi="Arial" w:cs="Arial"/>
          <w:sz w:val="20"/>
          <w:szCs w:val="20"/>
        </w:rPr>
        <w:t xml:space="preserve"> your preferences on </w:t>
      </w:r>
      <w:r w:rsidRPr="00EE6BC0">
        <w:rPr>
          <w:rFonts w:ascii="Arial" w:hAnsi="Arial" w:cs="Arial"/>
          <w:sz w:val="20"/>
          <w:szCs w:val="20"/>
        </w:rPr>
        <w:t>your next steps</w:t>
      </w:r>
      <w:r w:rsidR="00781B51" w:rsidRPr="00EE6BC0">
        <w:rPr>
          <w:rFonts w:ascii="Arial" w:hAnsi="Arial" w:cs="Arial"/>
          <w:sz w:val="20"/>
          <w:szCs w:val="20"/>
        </w:rPr>
        <w:t xml:space="preserve">. If you find a ** residential or </w:t>
      </w:r>
      <w:r w:rsidRPr="00EE6BC0">
        <w:rPr>
          <w:rFonts w:ascii="Arial" w:hAnsi="Arial" w:cs="Arial"/>
          <w:sz w:val="20"/>
          <w:szCs w:val="20"/>
        </w:rPr>
        <w:t>nursing</w:t>
      </w:r>
      <w:r w:rsidR="00781B51" w:rsidRPr="00EE6BC0">
        <w:rPr>
          <w:rFonts w:ascii="Arial" w:hAnsi="Arial" w:cs="Arial"/>
          <w:sz w:val="20"/>
          <w:szCs w:val="20"/>
        </w:rPr>
        <w:t xml:space="preserve"> home ** </w:t>
      </w:r>
      <w:r w:rsidR="006F6D60" w:rsidRPr="00EE6BC0">
        <w:rPr>
          <w:rFonts w:ascii="Arial" w:hAnsi="Arial" w:cs="Arial"/>
          <w:sz w:val="20"/>
          <w:szCs w:val="20"/>
        </w:rPr>
        <w:t>[</w:t>
      </w:r>
      <w:r w:rsidR="00781B51" w:rsidRPr="00EE6BC0">
        <w:rPr>
          <w:rFonts w:ascii="Arial" w:hAnsi="Arial" w:cs="Arial"/>
          <w:sz w:val="20"/>
          <w:szCs w:val="20"/>
        </w:rPr>
        <w:t>delete as appropriate</w:t>
      </w:r>
      <w:r w:rsidR="006F6D60" w:rsidRPr="00EE6BC0">
        <w:rPr>
          <w:rFonts w:ascii="Arial" w:hAnsi="Arial" w:cs="Arial"/>
          <w:sz w:val="20"/>
          <w:szCs w:val="20"/>
        </w:rPr>
        <w:t>]</w:t>
      </w:r>
      <w:r w:rsidR="00781B51" w:rsidRPr="00EE6BC0">
        <w:rPr>
          <w:rFonts w:ascii="Arial" w:hAnsi="Arial" w:cs="Arial"/>
          <w:sz w:val="20"/>
          <w:szCs w:val="20"/>
        </w:rPr>
        <w:t xml:space="preserve"> that does not have a vacancy, </w:t>
      </w:r>
      <w:r w:rsidR="00367C13" w:rsidRPr="00EE6BC0">
        <w:rPr>
          <w:rFonts w:ascii="Arial" w:hAnsi="Arial" w:cs="Arial"/>
          <w:sz w:val="20"/>
          <w:szCs w:val="20"/>
        </w:rPr>
        <w:t xml:space="preserve">you will be asked </w:t>
      </w:r>
      <w:r w:rsidR="00781B51" w:rsidRPr="00EE6BC0">
        <w:rPr>
          <w:rFonts w:ascii="Arial" w:hAnsi="Arial" w:cs="Arial"/>
          <w:sz w:val="20"/>
          <w:szCs w:val="20"/>
        </w:rPr>
        <w:t xml:space="preserve">to </w:t>
      </w:r>
      <w:r w:rsidR="00367C13" w:rsidRPr="00EE6BC0">
        <w:rPr>
          <w:rFonts w:ascii="Arial" w:hAnsi="Arial" w:cs="Arial"/>
          <w:sz w:val="20"/>
          <w:szCs w:val="20"/>
        </w:rPr>
        <w:t xml:space="preserve">move to </w:t>
      </w:r>
      <w:r w:rsidR="00EE6BC0">
        <w:rPr>
          <w:rFonts w:ascii="Arial" w:hAnsi="Arial" w:cs="Arial"/>
          <w:sz w:val="20"/>
          <w:szCs w:val="20"/>
        </w:rPr>
        <w:t xml:space="preserve">a </w:t>
      </w:r>
      <w:r w:rsidR="00367C13" w:rsidRPr="00EE6BC0">
        <w:rPr>
          <w:rFonts w:ascii="Arial" w:hAnsi="Arial" w:cs="Arial"/>
          <w:sz w:val="20"/>
          <w:szCs w:val="20"/>
        </w:rPr>
        <w:t>suitable alternative</w:t>
      </w:r>
      <w:r w:rsidR="00781B51" w:rsidRPr="00EE6BC0">
        <w:rPr>
          <w:rFonts w:ascii="Arial" w:hAnsi="Arial" w:cs="Arial"/>
          <w:sz w:val="20"/>
          <w:szCs w:val="20"/>
        </w:rPr>
        <w:t xml:space="preserve"> until </w:t>
      </w:r>
      <w:r w:rsidR="00EE6BC0">
        <w:rPr>
          <w:rFonts w:ascii="Arial" w:hAnsi="Arial" w:cs="Arial"/>
          <w:sz w:val="20"/>
          <w:szCs w:val="20"/>
        </w:rPr>
        <w:t>your</w:t>
      </w:r>
      <w:r w:rsidR="00781B51" w:rsidRPr="00EE6BC0">
        <w:rPr>
          <w:rFonts w:ascii="Arial" w:hAnsi="Arial" w:cs="Arial"/>
          <w:sz w:val="20"/>
          <w:szCs w:val="20"/>
        </w:rPr>
        <w:t xml:space="preserve"> </w:t>
      </w:r>
      <w:r w:rsidR="00367C13" w:rsidRPr="00EE6BC0">
        <w:rPr>
          <w:rFonts w:ascii="Arial" w:hAnsi="Arial" w:cs="Arial"/>
          <w:sz w:val="20"/>
          <w:szCs w:val="20"/>
        </w:rPr>
        <w:t xml:space="preserve">first choice </w:t>
      </w:r>
      <w:r w:rsidR="00781B51" w:rsidRPr="00EE6BC0">
        <w:rPr>
          <w:rFonts w:ascii="Arial" w:hAnsi="Arial" w:cs="Arial"/>
          <w:sz w:val="20"/>
          <w:szCs w:val="20"/>
        </w:rPr>
        <w:t xml:space="preserve">vacancy becomes available.  </w:t>
      </w:r>
      <w:r w:rsidR="00781B51" w:rsidRPr="00EE6BC0">
        <w:rPr>
          <w:rFonts w:ascii="Arial" w:hAnsi="Arial" w:cs="Arial"/>
          <w:b/>
          <w:sz w:val="20"/>
          <w:szCs w:val="20"/>
        </w:rPr>
        <w:t xml:space="preserve">If you need a Community Hospital, we will transfer you to the first available bed </w:t>
      </w:r>
      <w:r w:rsidR="00367C13" w:rsidRPr="00EE6BC0">
        <w:rPr>
          <w:rFonts w:ascii="Arial" w:hAnsi="Arial" w:cs="Arial"/>
          <w:b/>
          <w:sz w:val="20"/>
          <w:szCs w:val="20"/>
        </w:rPr>
        <w:t>anywhere in</w:t>
      </w:r>
      <w:r w:rsidR="00781B51" w:rsidRPr="00EE6BC0">
        <w:rPr>
          <w:rFonts w:ascii="Arial" w:hAnsi="Arial" w:cs="Arial"/>
          <w:b/>
          <w:sz w:val="20"/>
          <w:szCs w:val="20"/>
        </w:rPr>
        <w:t xml:space="preserve"> Oxfordshire in order to maximise your therapy and rehabilitation opportunities. If </w:t>
      </w:r>
      <w:r w:rsidR="00367C13" w:rsidRPr="00EE6BC0">
        <w:rPr>
          <w:rFonts w:ascii="Arial" w:hAnsi="Arial" w:cs="Arial"/>
          <w:b/>
          <w:sz w:val="20"/>
          <w:szCs w:val="20"/>
        </w:rPr>
        <w:t xml:space="preserve">this </w:t>
      </w:r>
      <w:r w:rsidR="00781B51" w:rsidRPr="00EE6BC0">
        <w:rPr>
          <w:rFonts w:ascii="Arial" w:hAnsi="Arial" w:cs="Arial"/>
          <w:b/>
          <w:sz w:val="20"/>
          <w:szCs w:val="20"/>
        </w:rPr>
        <w:t xml:space="preserve">is not in your local Community Hospital, it is possible </w:t>
      </w:r>
      <w:r w:rsidR="00367C13" w:rsidRPr="00EE6BC0">
        <w:rPr>
          <w:rFonts w:ascii="Arial" w:hAnsi="Arial" w:cs="Arial"/>
          <w:b/>
          <w:sz w:val="20"/>
          <w:szCs w:val="20"/>
        </w:rPr>
        <w:t xml:space="preserve">for you </w:t>
      </w:r>
      <w:r w:rsidR="00781B51" w:rsidRPr="00EE6BC0">
        <w:rPr>
          <w:rFonts w:ascii="Arial" w:hAnsi="Arial" w:cs="Arial"/>
          <w:b/>
          <w:sz w:val="20"/>
          <w:szCs w:val="20"/>
        </w:rPr>
        <w:t xml:space="preserve">to </w:t>
      </w:r>
      <w:r w:rsidR="00367C13" w:rsidRPr="00EE6BC0">
        <w:rPr>
          <w:rFonts w:ascii="Arial" w:hAnsi="Arial" w:cs="Arial"/>
          <w:b/>
          <w:sz w:val="20"/>
          <w:szCs w:val="20"/>
        </w:rPr>
        <w:t>move</w:t>
      </w:r>
      <w:r w:rsidR="00781B51" w:rsidRPr="00EE6BC0">
        <w:rPr>
          <w:rFonts w:ascii="Arial" w:hAnsi="Arial" w:cs="Arial"/>
          <w:b/>
          <w:sz w:val="20"/>
          <w:szCs w:val="20"/>
        </w:rPr>
        <w:t xml:space="preserve"> to the </w:t>
      </w:r>
      <w:r w:rsidR="00367C13" w:rsidRPr="00EE6BC0">
        <w:rPr>
          <w:rFonts w:ascii="Arial" w:hAnsi="Arial" w:cs="Arial"/>
          <w:b/>
          <w:sz w:val="20"/>
          <w:szCs w:val="20"/>
        </w:rPr>
        <w:t>next available bed there</w:t>
      </w:r>
      <w:r w:rsidR="00781B51" w:rsidRPr="00EE6BC0">
        <w:rPr>
          <w:rFonts w:ascii="Arial" w:hAnsi="Arial" w:cs="Arial"/>
          <w:b/>
          <w:sz w:val="20"/>
          <w:szCs w:val="20"/>
        </w:rPr>
        <w:t>.</w:t>
      </w:r>
    </w:p>
    <w:p w:rsidR="00EE6BC0" w:rsidRDefault="00EE6BC0" w:rsidP="00781B51">
      <w:pPr>
        <w:rPr>
          <w:rFonts w:ascii="Arial" w:hAnsi="Arial" w:cs="Arial"/>
          <w:sz w:val="20"/>
          <w:szCs w:val="20"/>
        </w:rPr>
      </w:pPr>
    </w:p>
    <w:p w:rsidR="00781B51" w:rsidRPr="00EE6BC0" w:rsidRDefault="00781B51" w:rsidP="00781B51">
      <w:pPr>
        <w:rPr>
          <w:rFonts w:ascii="Arial" w:hAnsi="Arial" w:cs="Arial"/>
          <w:b/>
          <w:sz w:val="20"/>
          <w:szCs w:val="20"/>
        </w:rPr>
      </w:pPr>
      <w:r w:rsidRPr="00EE6BC0">
        <w:rPr>
          <w:rFonts w:ascii="Arial" w:hAnsi="Arial" w:cs="Arial"/>
          <w:b/>
          <w:sz w:val="20"/>
          <w:szCs w:val="20"/>
        </w:rPr>
        <w:t>Timescales</w:t>
      </w:r>
    </w:p>
    <w:p w:rsidR="00781B51" w:rsidRPr="00EE6BC0" w:rsidRDefault="00781B51" w:rsidP="00781B51">
      <w:pPr>
        <w:rPr>
          <w:rFonts w:ascii="Arial" w:hAnsi="Arial" w:cs="Arial"/>
          <w:sz w:val="20"/>
          <w:szCs w:val="20"/>
        </w:rPr>
      </w:pPr>
    </w:p>
    <w:p w:rsidR="00781B51" w:rsidRPr="00EE6BC0" w:rsidRDefault="00367C13" w:rsidP="00781B51">
      <w:pPr>
        <w:rPr>
          <w:rFonts w:ascii="Arial" w:hAnsi="Arial" w:cs="Arial"/>
          <w:sz w:val="20"/>
          <w:szCs w:val="20"/>
        </w:rPr>
      </w:pPr>
      <w:r w:rsidRPr="00EE6BC0">
        <w:rPr>
          <w:rFonts w:ascii="Arial" w:hAnsi="Arial" w:cs="Arial"/>
          <w:sz w:val="20"/>
          <w:szCs w:val="20"/>
        </w:rPr>
        <w:t>When you</w:t>
      </w:r>
      <w:r w:rsidR="00781B51" w:rsidRPr="00EE6BC0">
        <w:rPr>
          <w:rFonts w:ascii="Arial" w:hAnsi="Arial" w:cs="Arial"/>
          <w:sz w:val="20"/>
          <w:szCs w:val="20"/>
        </w:rPr>
        <w:t xml:space="preserve"> </w:t>
      </w:r>
      <w:r w:rsidRPr="00EE6BC0">
        <w:rPr>
          <w:rFonts w:ascii="Arial" w:hAnsi="Arial" w:cs="Arial"/>
          <w:sz w:val="20"/>
          <w:szCs w:val="20"/>
        </w:rPr>
        <w:t xml:space="preserve">no longer need </w:t>
      </w:r>
      <w:r w:rsidR="00EE6BC0">
        <w:rPr>
          <w:rFonts w:ascii="Arial" w:hAnsi="Arial" w:cs="Arial"/>
          <w:sz w:val="20"/>
          <w:szCs w:val="20"/>
        </w:rPr>
        <w:t xml:space="preserve">an </w:t>
      </w:r>
      <w:r w:rsidRPr="00EE6BC0">
        <w:rPr>
          <w:rFonts w:ascii="Arial" w:hAnsi="Arial" w:cs="Arial"/>
          <w:sz w:val="20"/>
          <w:szCs w:val="20"/>
        </w:rPr>
        <w:t xml:space="preserve">acute/community hospital </w:t>
      </w:r>
      <w:r w:rsidR="002A1AEE" w:rsidRPr="00EE6BC0">
        <w:rPr>
          <w:rFonts w:ascii="Arial" w:hAnsi="Arial" w:cs="Arial"/>
          <w:sz w:val="20"/>
          <w:szCs w:val="20"/>
        </w:rPr>
        <w:t>bed</w:t>
      </w:r>
      <w:r w:rsidRPr="00EE6BC0">
        <w:rPr>
          <w:rFonts w:ascii="Arial" w:hAnsi="Arial" w:cs="Arial"/>
          <w:sz w:val="20"/>
          <w:szCs w:val="20"/>
        </w:rPr>
        <w:t xml:space="preserve"> but need ongoing care and </w:t>
      </w:r>
      <w:r w:rsidR="002A1AEE" w:rsidRPr="00EE6BC0">
        <w:rPr>
          <w:rFonts w:ascii="Arial" w:hAnsi="Arial" w:cs="Arial"/>
          <w:sz w:val="20"/>
          <w:szCs w:val="20"/>
        </w:rPr>
        <w:t xml:space="preserve">have </w:t>
      </w:r>
      <w:r w:rsidRPr="00EE6BC0">
        <w:rPr>
          <w:rFonts w:ascii="Arial" w:hAnsi="Arial" w:cs="Arial"/>
          <w:sz w:val="20"/>
          <w:szCs w:val="20"/>
        </w:rPr>
        <w:t xml:space="preserve">been </w:t>
      </w:r>
      <w:r w:rsidR="00781B51" w:rsidRPr="00EE6BC0">
        <w:rPr>
          <w:rFonts w:ascii="Arial" w:hAnsi="Arial" w:cs="Arial"/>
          <w:sz w:val="20"/>
          <w:szCs w:val="20"/>
        </w:rPr>
        <w:t xml:space="preserve">offered </w:t>
      </w:r>
      <w:r w:rsidR="0001207E">
        <w:rPr>
          <w:rFonts w:ascii="Arial" w:hAnsi="Arial" w:cs="Arial"/>
          <w:sz w:val="20"/>
          <w:szCs w:val="20"/>
        </w:rPr>
        <w:t>a vacancy it is expect</w:t>
      </w:r>
      <w:r w:rsidR="002A1AEE" w:rsidRPr="00EE6BC0">
        <w:rPr>
          <w:rFonts w:ascii="Arial" w:hAnsi="Arial" w:cs="Arial"/>
          <w:sz w:val="20"/>
          <w:szCs w:val="20"/>
        </w:rPr>
        <w:t xml:space="preserve">ed that you will </w:t>
      </w:r>
      <w:r w:rsidR="00781B51" w:rsidRPr="00EE6BC0">
        <w:rPr>
          <w:rFonts w:ascii="Arial" w:hAnsi="Arial" w:cs="Arial"/>
          <w:sz w:val="20"/>
          <w:szCs w:val="20"/>
        </w:rPr>
        <w:t xml:space="preserve">leave hospital within two weeks.   </w:t>
      </w:r>
    </w:p>
    <w:p w:rsidR="00EE6BC0" w:rsidRDefault="00EE6BC0" w:rsidP="00EE6BC0">
      <w:pPr>
        <w:rPr>
          <w:rFonts w:ascii="Arial" w:hAnsi="Arial" w:cs="Arial"/>
          <w:sz w:val="20"/>
          <w:szCs w:val="20"/>
        </w:rPr>
      </w:pPr>
    </w:p>
    <w:p w:rsidR="00EE6BC0" w:rsidRPr="00EE6BC0" w:rsidRDefault="00EE6BC0" w:rsidP="00EE6BC0">
      <w:pPr>
        <w:rPr>
          <w:rFonts w:ascii="Arial" w:hAnsi="Arial" w:cs="Arial"/>
          <w:sz w:val="20"/>
          <w:szCs w:val="20"/>
        </w:rPr>
      </w:pPr>
      <w:r w:rsidRPr="00EE6BC0">
        <w:rPr>
          <w:rFonts w:ascii="Arial" w:hAnsi="Arial" w:cs="Arial"/>
          <w:sz w:val="20"/>
          <w:szCs w:val="20"/>
        </w:rPr>
        <w:t>Support will be available throughout the discharge process and you should speak to me if you have any questions or concerns. Most people are able to move once the team have agreed they are fit but there can be disagreements about the timing or the care required</w:t>
      </w:r>
      <w:proofErr w:type="gramStart"/>
      <w:r w:rsidRPr="00EE6BC0">
        <w:rPr>
          <w:rFonts w:ascii="Arial" w:hAnsi="Arial" w:cs="Arial"/>
          <w:sz w:val="20"/>
          <w:szCs w:val="20"/>
        </w:rPr>
        <w:t>,</w:t>
      </w:r>
      <w:proofErr w:type="gramEnd"/>
      <w:r w:rsidRPr="00EE6BC0">
        <w:rPr>
          <w:rFonts w:ascii="Arial" w:hAnsi="Arial" w:cs="Arial"/>
          <w:sz w:val="20"/>
          <w:szCs w:val="20"/>
        </w:rPr>
        <w:t xml:space="preserve"> we will work with you to resolve these.</w:t>
      </w:r>
    </w:p>
    <w:p w:rsidR="00EE6BC0" w:rsidRPr="00EE6BC0" w:rsidRDefault="00EE6BC0" w:rsidP="00EE6BC0">
      <w:pPr>
        <w:rPr>
          <w:rFonts w:ascii="Arial" w:hAnsi="Arial" w:cs="Arial"/>
          <w:sz w:val="20"/>
          <w:szCs w:val="20"/>
        </w:rPr>
      </w:pPr>
    </w:p>
    <w:p w:rsidR="00EE6BC0" w:rsidRPr="00EE6BC0" w:rsidRDefault="00EE6BC0" w:rsidP="00EE6BC0">
      <w:pPr>
        <w:rPr>
          <w:rFonts w:ascii="Arial" w:hAnsi="Arial" w:cs="Arial"/>
          <w:sz w:val="20"/>
          <w:szCs w:val="20"/>
        </w:rPr>
      </w:pPr>
      <w:r w:rsidRPr="00EE6BC0">
        <w:rPr>
          <w:rFonts w:ascii="Arial" w:hAnsi="Arial" w:cs="Arial"/>
          <w:sz w:val="20"/>
          <w:szCs w:val="20"/>
        </w:rPr>
        <w:t>We are all here to help and recognise that discharge from hospital can be a difficult and stressful time for patients, families and carers.</w:t>
      </w:r>
    </w:p>
    <w:p w:rsidR="00EE6BC0" w:rsidRPr="00EE6BC0" w:rsidRDefault="00EE6BC0" w:rsidP="00EE6BC0">
      <w:pPr>
        <w:rPr>
          <w:rFonts w:ascii="Arial" w:hAnsi="Arial" w:cs="Arial"/>
          <w:sz w:val="20"/>
          <w:szCs w:val="20"/>
        </w:rPr>
      </w:pPr>
    </w:p>
    <w:p w:rsidR="00EE6BC0" w:rsidRDefault="00EE6BC0" w:rsidP="00EE6BC0">
      <w:pPr>
        <w:rPr>
          <w:rFonts w:ascii="Arial" w:hAnsi="Arial" w:cs="Arial"/>
          <w:sz w:val="20"/>
          <w:szCs w:val="20"/>
        </w:rPr>
      </w:pPr>
      <w:r w:rsidRPr="00EE6BC0">
        <w:rPr>
          <w:rFonts w:ascii="Arial" w:hAnsi="Arial" w:cs="Arial"/>
          <w:sz w:val="20"/>
          <w:szCs w:val="20"/>
        </w:rPr>
        <w:t>Yours sincerely,</w:t>
      </w:r>
    </w:p>
    <w:p w:rsidR="00EE6BC0" w:rsidRPr="00EE6BC0" w:rsidRDefault="00EE6BC0" w:rsidP="00EE6BC0">
      <w:pPr>
        <w:rPr>
          <w:rFonts w:ascii="Arial" w:hAnsi="Arial" w:cs="Arial"/>
          <w:sz w:val="20"/>
          <w:szCs w:val="20"/>
        </w:rPr>
      </w:pPr>
      <w:r w:rsidRPr="00EE6BC0">
        <w:rPr>
          <w:rFonts w:ascii="Arial" w:hAnsi="Arial" w:cs="Arial"/>
          <w:sz w:val="20"/>
          <w:szCs w:val="20"/>
        </w:rPr>
        <w:t>[</w:t>
      </w:r>
      <w:r w:rsidRPr="00EE6BC0">
        <w:rPr>
          <w:rFonts w:ascii="Arial" w:hAnsi="Arial" w:cs="Arial"/>
          <w:b/>
          <w:sz w:val="20"/>
          <w:szCs w:val="20"/>
        </w:rPr>
        <w:t>INSERT SIGNATURE BLOCK OF AUTHORISED SIGNATORY]</w:t>
      </w:r>
    </w:p>
    <w:p w:rsidR="00781B51" w:rsidRPr="00EE6BC0" w:rsidRDefault="00781B51" w:rsidP="00781B51">
      <w:pPr>
        <w:rPr>
          <w:rFonts w:ascii="Arial" w:hAnsi="Arial" w:cs="Arial"/>
          <w:sz w:val="20"/>
          <w:szCs w:val="20"/>
        </w:rPr>
      </w:pPr>
    </w:p>
    <w:p w:rsidR="00781B51" w:rsidRPr="0082088B" w:rsidRDefault="00781B51" w:rsidP="0082088B">
      <w:pPr>
        <w:jc w:val="center"/>
        <w:rPr>
          <w:rFonts w:ascii="Arial" w:hAnsi="Arial" w:cs="Arial"/>
          <w:b/>
        </w:rPr>
      </w:pPr>
      <w:r w:rsidRPr="0082088B">
        <w:rPr>
          <w:rFonts w:ascii="Arial" w:hAnsi="Arial" w:cs="Arial"/>
          <w:b/>
        </w:rPr>
        <w:t>Overview of the</w:t>
      </w:r>
      <w:r w:rsidR="002A1AEE" w:rsidRPr="0082088B">
        <w:rPr>
          <w:rFonts w:ascii="Arial" w:hAnsi="Arial" w:cs="Arial"/>
          <w:b/>
        </w:rPr>
        <w:t xml:space="preserve"> discharge</w:t>
      </w:r>
      <w:r w:rsidRPr="0082088B">
        <w:rPr>
          <w:rFonts w:ascii="Arial" w:hAnsi="Arial" w:cs="Arial"/>
          <w:b/>
        </w:rPr>
        <w:t xml:space="preserve"> process</w:t>
      </w:r>
    </w:p>
    <w:p w:rsidR="00781B51" w:rsidRPr="00EE6BC0" w:rsidRDefault="00781B51" w:rsidP="00781B51">
      <w:pPr>
        <w:rPr>
          <w:rFonts w:ascii="Arial" w:hAnsi="Arial" w:cs="Arial"/>
          <w:sz w:val="20"/>
          <w:szCs w:val="20"/>
        </w:rPr>
      </w:pPr>
    </w:p>
    <w:p w:rsidR="00781B51" w:rsidRPr="00EE6BC0" w:rsidRDefault="00781B51" w:rsidP="00781B51">
      <w:pPr>
        <w:rPr>
          <w:rFonts w:ascii="Arial" w:hAnsi="Arial" w:cs="Arial"/>
          <w:sz w:val="20"/>
          <w:szCs w:val="20"/>
        </w:rPr>
      </w:pPr>
    </w:p>
    <w:p w:rsidR="00781B51" w:rsidRPr="00EE6BC0" w:rsidRDefault="001F6C1F" w:rsidP="00781B51">
      <w:pPr>
        <w:rPr>
          <w:rFonts w:ascii="Arial" w:hAnsi="Arial" w:cs="Arial"/>
          <w:sz w:val="20"/>
          <w:szCs w:val="20"/>
        </w:rPr>
      </w:pPr>
      <w:r w:rsidRPr="001F6C1F">
        <w:rPr>
          <w:noProof/>
        </w:rPr>
        <w:pict>
          <v:rect id="Rectangle 1" o:spid="_x0000_s1027" style="position:absolute;margin-left:68.1pt;margin-top:0;width:360.85pt;height:12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" fillcolor="#d9d9d9" stroked="f" strokeweight="2pt">
            <v:textbox>
              <w:txbxContent>
                <w:p w:rsidR="003E3823" w:rsidRPr="0082088B" w:rsidRDefault="003E3823" w:rsidP="00EE71B0">
                  <w:pPr>
                    <w:spacing w:after="120"/>
                    <w:jc w:val="center"/>
                    <w:rPr>
                      <w:rFonts w:ascii="Arial" w:hAnsi="Arial" w:cs="Arial"/>
                      <w:b/>
                      <w:color w:val="17365D" w:themeColor="text2" w:themeShade="BF"/>
                    </w:rPr>
                  </w:pPr>
                  <w:r w:rsidRPr="0082088B">
                    <w:rPr>
                      <w:rFonts w:ascii="Arial" w:hAnsi="Arial" w:cs="Arial"/>
                      <w:b/>
                      <w:color w:val="17365D" w:themeColor="text2" w:themeShade="BF"/>
                    </w:rPr>
                    <w:t>Stage 1: Provision of information</w:t>
                  </w:r>
                </w:p>
                <w:p w:rsidR="003E3823" w:rsidRDefault="003E3823" w:rsidP="00EE71B0">
                  <w:pPr>
                    <w:pStyle w:val="ListParagraph"/>
                    <w:numPr>
                      <w:ilvl w:val="0"/>
                      <w:numId w:val="22"/>
                    </w:numPr>
                    <w:spacing w:after="200" w:line="276" w:lineRule="auto"/>
                    <w:contextualSpacing/>
                    <w:rPr>
                      <w:rFonts w:ascii="Arial" w:hAnsi="Arial" w:cs="Arial"/>
                      <w:color w:val="17365D" w:themeColor="text2" w:themeShade="BF"/>
                      <w:sz w:val="20"/>
                      <w:szCs w:val="20"/>
                    </w:rPr>
                  </w:pPr>
                  <w:r>
                    <w:rPr>
                      <w:rFonts w:ascii="Arial" w:hAnsi="Arial" w:cs="Arial"/>
                      <w:color w:val="17365D" w:themeColor="text2" w:themeShade="BF"/>
                      <w:sz w:val="20"/>
                      <w:szCs w:val="20"/>
                    </w:rPr>
                    <w:t>You should be given your</w:t>
                  </w:r>
                  <w:r>
                    <w:rPr>
                      <w:rFonts w:ascii="Arial" w:hAnsi="Arial" w:cs="Arial"/>
                      <w:b/>
                      <w:color w:val="17365D" w:themeColor="text2" w:themeShade="BF"/>
                      <w:sz w:val="20"/>
                      <w:szCs w:val="20"/>
                    </w:rPr>
                    <w:t xml:space="preserve"> </w:t>
                  </w:r>
                  <w:r>
                    <w:rPr>
                      <w:rFonts w:ascii="Arial" w:hAnsi="Arial" w:cs="Arial"/>
                      <w:color w:val="17365D" w:themeColor="text2" w:themeShade="BF"/>
                      <w:sz w:val="20"/>
                      <w:szCs w:val="20"/>
                    </w:rPr>
                    <w:t xml:space="preserve">Estimated Date of Discharge </w:t>
                  </w:r>
                  <w:r w:rsidRPr="00EE71B0">
                    <w:rPr>
                      <w:rFonts w:ascii="Arial" w:hAnsi="Arial" w:cs="Arial"/>
                      <w:color w:val="17365D" w:themeColor="text2" w:themeShade="BF"/>
                      <w:sz w:val="20"/>
                      <w:szCs w:val="20"/>
                    </w:rPr>
                    <w:t>within 36 hours</w:t>
                  </w:r>
                  <w:r>
                    <w:rPr>
                      <w:rFonts w:ascii="Arial" w:hAnsi="Arial" w:cs="Arial"/>
                      <w:color w:val="17365D" w:themeColor="text2" w:themeShade="BF"/>
                      <w:sz w:val="20"/>
                      <w:szCs w:val="20"/>
                    </w:rPr>
                    <w:t xml:space="preserve"> of admission.  </w:t>
                  </w:r>
                </w:p>
                <w:p w:rsidR="003E3823" w:rsidRDefault="003E3823" w:rsidP="00EE71B0">
                  <w:pPr>
                    <w:pStyle w:val="ListParagraph"/>
                    <w:numPr>
                      <w:ilvl w:val="0"/>
                      <w:numId w:val="22"/>
                    </w:numPr>
                    <w:spacing w:after="200" w:line="276" w:lineRule="auto"/>
                    <w:contextualSpacing/>
                    <w:rPr>
                      <w:rFonts w:ascii="Arial" w:hAnsi="Arial" w:cs="Arial"/>
                      <w:color w:val="17365D" w:themeColor="text2" w:themeShade="BF"/>
                      <w:sz w:val="20"/>
                      <w:szCs w:val="20"/>
                    </w:rPr>
                  </w:pPr>
                  <w:r>
                    <w:rPr>
                      <w:rFonts w:ascii="Arial" w:hAnsi="Arial" w:cs="Arial"/>
                      <w:color w:val="17365D" w:themeColor="text2" w:themeShade="BF"/>
                      <w:sz w:val="20"/>
                      <w:szCs w:val="20"/>
                    </w:rPr>
                    <w:t xml:space="preserve">A multi-disciplinary team meeting on the ward agrees the date at which you no longer need an acute/community hospital bed. </w:t>
                  </w:r>
                </w:p>
                <w:p w:rsidR="003E3823" w:rsidRPr="00EE71B0" w:rsidRDefault="003E3823" w:rsidP="00EE71B0">
                  <w:pPr>
                    <w:pStyle w:val="ListParagraph"/>
                    <w:numPr>
                      <w:ilvl w:val="0"/>
                      <w:numId w:val="22"/>
                    </w:numPr>
                    <w:spacing w:after="200" w:line="276" w:lineRule="auto"/>
                    <w:contextualSpacing/>
                    <w:rPr>
                      <w:rFonts w:ascii="Arial" w:hAnsi="Arial" w:cs="Arial"/>
                      <w:b/>
                      <w:color w:val="17365D" w:themeColor="text2" w:themeShade="BF"/>
                      <w:sz w:val="20"/>
                      <w:szCs w:val="20"/>
                    </w:rPr>
                  </w:pPr>
                  <w:r>
                    <w:rPr>
                      <w:rFonts w:ascii="Arial" w:hAnsi="Arial" w:cs="Arial"/>
                      <w:color w:val="17365D" w:themeColor="text2" w:themeShade="BF"/>
                      <w:sz w:val="20"/>
                      <w:szCs w:val="20"/>
                    </w:rPr>
                    <w:t>We will then</w:t>
                  </w:r>
                  <w:r w:rsidR="0001207E">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 xml:space="preserve">discuss with you and offer an appropriate care programme to meet your assessed continuing needs as quickly as possible. </w:t>
                  </w:r>
                </w:p>
              </w:txbxContent>
            </v:textbox>
          </v:rect>
        </w:pict>
      </w:r>
    </w:p>
    <w:p w:rsidR="00E8743F" w:rsidRPr="00EE6BC0" w:rsidRDefault="00E8743F" w:rsidP="00E8743F">
      <w:pPr>
        <w:rPr>
          <w:rFonts w:ascii="Arial" w:hAnsi="Arial" w:cs="Arial"/>
          <w:b/>
          <w:sz w:val="20"/>
          <w:szCs w:val="20"/>
        </w:rPr>
      </w:pPr>
    </w:p>
    <w:p w:rsidR="00E8743F" w:rsidRPr="00EE6BC0" w:rsidRDefault="001F6C1F">
      <w:pPr>
        <w:rPr>
          <w:rFonts w:ascii="Arial" w:hAnsi="Arial" w:cs="Arial"/>
          <w:b/>
          <w:sz w:val="20"/>
          <w:szCs w:val="20"/>
        </w:rPr>
      </w:pPr>
      <w:r w:rsidRPr="001F6C1F">
        <w:rPr>
          <w:rFonts w:ascii="Arial" w:hAnsi="Arial" w:cs="Arial"/>
          <w:b/>
          <w:noProof/>
          <w:color w:val="000000"/>
          <w:sz w:val="22"/>
          <w:szCs w:val="22"/>
        </w:rPr>
        <w:pict>
          <v:rect id="Rectangle 15" o:spid="_x0000_s1028" style="position:absolute;margin-left:64.4pt;margin-top:524.9pt;width:360.85pt;height:10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" fillcolor="#d9d9d9" stroked="f" strokeweight="2pt">
            <v:textbox>
              <w:txbxContent>
                <w:p w:rsidR="003E3823" w:rsidRPr="001D0184" w:rsidRDefault="003E3823" w:rsidP="001D0184">
                  <w:pPr>
                    <w:pStyle w:val="ListParagraph"/>
                    <w:spacing w:after="240"/>
                    <w:ind w:left="-142" w:right="-146"/>
                    <w:jc w:val="center"/>
                    <w:rPr>
                      <w:rFonts w:ascii="Arial" w:hAnsi="Arial" w:cs="Arial"/>
                      <w:b/>
                      <w:bCs/>
                      <w:color w:val="17365D" w:themeColor="text2" w:themeShade="BF"/>
                      <w:kern w:val="32"/>
                    </w:rPr>
                  </w:pPr>
                  <w:r w:rsidRPr="001D0184">
                    <w:rPr>
                      <w:rFonts w:ascii="Arial" w:hAnsi="Arial" w:cs="Arial"/>
                      <w:b/>
                      <w:bCs/>
                      <w:color w:val="17365D" w:themeColor="text2" w:themeShade="BF"/>
                      <w:kern w:val="32"/>
                    </w:rPr>
                    <w:t>Stage 5:</w:t>
                  </w:r>
                  <w:r w:rsidRPr="001D0184">
                    <w:rPr>
                      <w:rFonts w:ascii="Arial" w:hAnsi="Arial" w:cs="Arial"/>
                      <w:bCs/>
                      <w:color w:val="17365D" w:themeColor="text2" w:themeShade="BF"/>
                      <w:kern w:val="32"/>
                    </w:rPr>
                    <w:t xml:space="preserve"> </w:t>
                  </w:r>
                  <w:r w:rsidRPr="00562047">
                    <w:rPr>
                      <w:rFonts w:ascii="Arial" w:hAnsi="Arial" w:cs="Arial"/>
                      <w:b/>
                      <w:bCs/>
                      <w:color w:val="17365D" w:themeColor="text2" w:themeShade="BF"/>
                      <w:kern w:val="32"/>
                    </w:rPr>
                    <w:t>Formal</w:t>
                  </w:r>
                  <w:r>
                    <w:rPr>
                      <w:rFonts w:ascii="Arial" w:hAnsi="Arial" w:cs="Arial"/>
                      <w:bCs/>
                      <w:color w:val="17365D" w:themeColor="text2" w:themeShade="BF"/>
                      <w:kern w:val="32"/>
                    </w:rPr>
                    <w:t xml:space="preserve"> </w:t>
                  </w:r>
                  <w:r>
                    <w:rPr>
                      <w:rFonts w:ascii="Arial" w:hAnsi="Arial" w:cs="Arial"/>
                      <w:b/>
                      <w:bCs/>
                      <w:color w:val="17365D" w:themeColor="text2" w:themeShade="BF"/>
                      <w:kern w:val="32"/>
                    </w:rPr>
                    <w:t>planned discharge</w:t>
                  </w:r>
                </w:p>
                <w:p w:rsidR="003E3823" w:rsidRDefault="003E3823" w:rsidP="00562047">
                  <w:pPr>
                    <w:pStyle w:val="ListParagraph"/>
                    <w:keepNext/>
                    <w:keepLines/>
                    <w:numPr>
                      <w:ilvl w:val="0"/>
                      <w:numId w:val="26"/>
                    </w:numPr>
                    <w:spacing w:before="360"/>
                    <w:ind w:left="284" w:hanging="284"/>
                    <w:contextualSpacing/>
                    <w:outlineLvl w:val="0"/>
                    <w:rPr>
                      <w:rFonts w:ascii="Arial" w:hAnsi="Arial" w:cs="Arial"/>
                      <w:bCs/>
                      <w:color w:val="17365D" w:themeColor="text2" w:themeShade="BF"/>
                      <w:kern w:val="32"/>
                      <w:sz w:val="20"/>
                    </w:rPr>
                  </w:pPr>
                  <w:r>
                    <w:rPr>
                      <w:rFonts w:ascii="Arial" w:hAnsi="Arial" w:cs="Arial"/>
                      <w:bCs/>
                      <w:color w:val="17365D" w:themeColor="text2" w:themeShade="BF"/>
                      <w:kern w:val="32"/>
                      <w:sz w:val="20"/>
                      <w:szCs w:val="20"/>
                    </w:rPr>
                    <w:t>I</w:t>
                  </w:r>
                  <w:r w:rsidRPr="00CC38B1">
                    <w:rPr>
                      <w:rFonts w:ascii="Arial" w:hAnsi="Arial" w:cs="Arial"/>
                      <w:bCs/>
                      <w:color w:val="17365D" w:themeColor="text2" w:themeShade="BF"/>
                      <w:kern w:val="32"/>
                      <w:sz w:val="20"/>
                      <w:szCs w:val="20"/>
                    </w:rPr>
                    <w:t>f after</w:t>
                  </w:r>
                  <w:r w:rsidRPr="00CC38B1">
                    <w:rPr>
                      <w:rFonts w:ascii="Arial" w:hAnsi="Arial" w:cs="Arial"/>
                      <w:bCs/>
                      <w:color w:val="17365D" w:themeColor="text2" w:themeShade="BF"/>
                      <w:kern w:val="32"/>
                      <w:sz w:val="20"/>
                    </w:rPr>
                    <w:t xml:space="preserve"> 10 days </w:t>
                  </w:r>
                  <w:r>
                    <w:rPr>
                      <w:rFonts w:ascii="Arial" w:hAnsi="Arial" w:cs="Arial"/>
                      <w:bCs/>
                      <w:color w:val="17365D" w:themeColor="text2" w:themeShade="BF"/>
                      <w:kern w:val="32"/>
                      <w:sz w:val="20"/>
                    </w:rPr>
                    <w:t>you have not provided us with any</w:t>
                  </w:r>
                  <w:r w:rsidRPr="00CC38B1">
                    <w:rPr>
                      <w:rFonts w:ascii="Arial" w:hAnsi="Arial" w:cs="Arial"/>
                      <w:bCs/>
                      <w:color w:val="17365D" w:themeColor="text2" w:themeShade="BF"/>
                      <w:kern w:val="32"/>
                      <w:sz w:val="20"/>
                    </w:rPr>
                    <w:t xml:space="preserve"> </w:t>
                  </w:r>
                  <w:r>
                    <w:rPr>
                      <w:rFonts w:ascii="Arial" w:hAnsi="Arial" w:cs="Arial"/>
                      <w:bCs/>
                      <w:color w:val="17365D" w:themeColor="text2" w:themeShade="BF"/>
                      <w:kern w:val="32"/>
                      <w:sz w:val="20"/>
                    </w:rPr>
                    <w:t>information regarding discharge, we will give you another letter providing the name of an available care home or provider that is able to meet your needs with a confirmed date for discharge.</w:t>
                  </w:r>
                </w:p>
                <w:p w:rsidR="003E3823" w:rsidRPr="00562047" w:rsidRDefault="003E3823" w:rsidP="00562047">
                  <w:pPr>
                    <w:pStyle w:val="ListParagraph"/>
                    <w:keepNext/>
                    <w:keepLines/>
                    <w:numPr>
                      <w:ilvl w:val="0"/>
                      <w:numId w:val="26"/>
                    </w:numPr>
                    <w:spacing w:before="360"/>
                    <w:ind w:left="284" w:hanging="284"/>
                    <w:contextualSpacing/>
                    <w:outlineLvl w:val="0"/>
                    <w:rPr>
                      <w:rFonts w:ascii="Arial" w:hAnsi="Arial" w:cs="Arial"/>
                      <w:bCs/>
                      <w:color w:val="17365D" w:themeColor="text2" w:themeShade="BF"/>
                      <w:kern w:val="32"/>
                      <w:sz w:val="20"/>
                    </w:rPr>
                  </w:pPr>
                  <w:r>
                    <w:rPr>
                      <w:rFonts w:ascii="Arial" w:hAnsi="Arial" w:cs="Arial"/>
                      <w:bCs/>
                      <w:color w:val="17365D" w:themeColor="text2" w:themeShade="BF"/>
                      <w:kern w:val="32"/>
                      <w:sz w:val="20"/>
                    </w:rPr>
                    <w:t>We will plan to discharge you as described in this letter.</w:t>
                  </w:r>
                </w:p>
              </w:txbxContent>
            </v:textbox>
          </v:rect>
        </w:pict>
      </w:r>
      <w:r w:rsidRPr="001F6C1F">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5" type="#_x0000_t13" style="position:absolute;margin-left:227.2pt;margin-top:494.6pt;width:20.35pt;height:29.95pt;rotation:90;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" adj="10800" fillcolor="#95b3d7" stroked="f" strokeweight="2pt"/>
        </w:pict>
      </w:r>
      <w:r w:rsidRPr="001F6C1F">
        <w:rPr>
          <w:rFonts w:ascii="Arial" w:hAnsi="Arial" w:cs="Arial"/>
          <w:b/>
          <w:noProof/>
          <w:color w:val="000000"/>
          <w:sz w:val="22"/>
          <w:szCs w:val="22"/>
        </w:rPr>
        <w:pict>
          <v:rect id="Rectangle 11" o:spid="_x0000_s1029" style="position:absolute;margin-left:65.6pt;margin-top:412.4pt;width:360.85pt;height:87.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" fillcolor="#d9d9d9" stroked="f" strokeweight="2pt">
            <v:textbox>
              <w:txbxContent>
                <w:p w:rsidR="003E3823" w:rsidRPr="001D0184" w:rsidRDefault="003E3823" w:rsidP="001D0184">
                  <w:pPr>
                    <w:numPr>
                      <w:ilvl w:val="4"/>
                      <w:numId w:val="0"/>
                    </w:numPr>
                    <w:spacing w:after="120"/>
                    <w:jc w:val="center"/>
                    <w:rPr>
                      <w:rFonts w:ascii="Arial" w:hAnsi="Arial" w:cs="Arial"/>
                      <w:b/>
                      <w:bCs/>
                      <w:color w:val="17365D" w:themeColor="text2" w:themeShade="BF"/>
                      <w:kern w:val="32"/>
                    </w:rPr>
                  </w:pPr>
                  <w:r w:rsidRPr="001D0184">
                    <w:rPr>
                      <w:rFonts w:ascii="Arial" w:hAnsi="Arial" w:cs="Arial"/>
                      <w:b/>
                      <w:bCs/>
                      <w:color w:val="17365D" w:themeColor="text2" w:themeShade="BF"/>
                      <w:kern w:val="32"/>
                    </w:rPr>
                    <w:t>Stage 4:</w:t>
                  </w:r>
                  <w:r w:rsidRPr="001D0184">
                    <w:rPr>
                      <w:rFonts w:ascii="Arial" w:hAnsi="Arial" w:cs="Arial"/>
                      <w:bCs/>
                      <w:color w:val="17365D" w:themeColor="text2" w:themeShade="BF"/>
                      <w:kern w:val="32"/>
                    </w:rPr>
                    <w:t xml:space="preserve"> </w:t>
                  </w:r>
                  <w:r w:rsidRPr="001D0184">
                    <w:rPr>
                      <w:rFonts w:ascii="Arial" w:hAnsi="Arial" w:cs="Arial"/>
                      <w:b/>
                      <w:bCs/>
                      <w:color w:val="17365D" w:themeColor="text2" w:themeShade="BF"/>
                      <w:kern w:val="32"/>
                    </w:rPr>
                    <w:t>Formal Letters</w:t>
                  </w:r>
                </w:p>
                <w:p w:rsidR="003E3823" w:rsidRDefault="003E3823" w:rsidP="00CE0033">
                  <w:pPr>
                    <w:pStyle w:val="ListParagraph"/>
                    <w:keepNext/>
                    <w:keepLines/>
                    <w:numPr>
                      <w:ilvl w:val="0"/>
                      <w:numId w:val="25"/>
                    </w:numPr>
                    <w:tabs>
                      <w:tab w:val="num" w:pos="1871"/>
                    </w:tabs>
                    <w:spacing w:beforeLines="120"/>
                    <w:contextualSpacing/>
                    <w:outlineLvl w:val="0"/>
                    <w:rPr>
                      <w:rFonts w:ascii="Arial" w:hAnsi="Arial" w:cs="Arial"/>
                      <w:bCs/>
                      <w:color w:val="17365D" w:themeColor="text2" w:themeShade="BF"/>
                      <w:kern w:val="32"/>
                      <w:sz w:val="20"/>
                    </w:rPr>
                  </w:pPr>
                  <w:r>
                    <w:rPr>
                      <w:rFonts w:ascii="Arial" w:hAnsi="Arial" w:cs="Arial"/>
                      <w:bCs/>
                      <w:color w:val="17365D" w:themeColor="text2" w:themeShade="BF"/>
                      <w:kern w:val="32"/>
                      <w:sz w:val="20"/>
                    </w:rPr>
                    <w:t xml:space="preserve">If you cannot arrange an alternative within the timescales identified in Stage 2, you will be given a Transfer of Care letter with a list of vacancies </w:t>
                  </w:r>
                </w:p>
                <w:p w:rsidR="003E3823" w:rsidRPr="001D0184" w:rsidRDefault="003E3823" w:rsidP="00CE0033">
                  <w:pPr>
                    <w:pStyle w:val="ListParagraph"/>
                    <w:keepNext/>
                    <w:keepLines/>
                    <w:numPr>
                      <w:ilvl w:val="0"/>
                      <w:numId w:val="25"/>
                    </w:numPr>
                    <w:tabs>
                      <w:tab w:val="num" w:pos="1871"/>
                    </w:tabs>
                    <w:spacing w:beforeLines="120"/>
                    <w:contextualSpacing/>
                    <w:outlineLvl w:val="0"/>
                    <w:rPr>
                      <w:rFonts w:ascii="Arial" w:hAnsi="Arial" w:cs="Arial"/>
                      <w:bCs/>
                      <w:color w:val="17365D" w:themeColor="text2" w:themeShade="BF"/>
                      <w:kern w:val="32"/>
                      <w:sz w:val="20"/>
                    </w:rPr>
                  </w:pPr>
                  <w:r>
                    <w:rPr>
                      <w:rFonts w:ascii="Arial" w:hAnsi="Arial" w:cs="Arial"/>
                      <w:bCs/>
                      <w:color w:val="17365D" w:themeColor="text2" w:themeShade="BF"/>
                      <w:kern w:val="32"/>
                      <w:sz w:val="20"/>
                    </w:rPr>
                    <w:t xml:space="preserve">You will be asked to choose 2 options from this list and inform us of your decision </w:t>
                  </w:r>
                  <w:r w:rsidRPr="001D0184">
                    <w:rPr>
                      <w:rFonts w:ascii="Arial" w:hAnsi="Arial" w:cs="Arial"/>
                      <w:bCs/>
                      <w:color w:val="17365D" w:themeColor="text2" w:themeShade="BF"/>
                      <w:kern w:val="32"/>
                      <w:sz w:val="20"/>
                    </w:rPr>
                    <w:t>within 10 days</w:t>
                  </w:r>
                  <w:r>
                    <w:rPr>
                      <w:rFonts w:ascii="Arial" w:hAnsi="Arial" w:cs="Arial"/>
                      <w:bCs/>
                      <w:color w:val="17365D" w:themeColor="text2" w:themeShade="BF"/>
                      <w:kern w:val="32"/>
                      <w:sz w:val="20"/>
                    </w:rPr>
                    <w:t xml:space="preserve"> so we can arrange your discharge</w:t>
                  </w:r>
                </w:p>
              </w:txbxContent>
            </v:textbox>
          </v:rect>
        </w:pict>
      </w:r>
      <w:r w:rsidRPr="001F6C1F">
        <w:rPr>
          <w:noProof/>
        </w:rPr>
        <w:pict>
          <v:shape id="Right Arrow 6" o:spid="_x0000_s1034" type="#_x0000_t13" style="position:absolute;margin-left:227.15pt;margin-top:381.35pt;width:20.35pt;height:29.95pt;rotation:90;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" adj="10800" fillcolor="#95b3d7" stroked="f" strokeweight="2pt"/>
        </w:pict>
      </w:r>
      <w:r w:rsidRPr="001F6C1F">
        <w:rPr>
          <w:rFonts w:ascii="Arial" w:hAnsi="Arial" w:cs="Arial"/>
          <w:b/>
          <w:noProof/>
          <w:color w:val="000000"/>
          <w:sz w:val="22"/>
          <w:szCs w:val="22"/>
        </w:rPr>
        <w:pict>
          <v:rect id="Rectangle 13" o:spid="_x0000_s1030" style="position:absolute;margin-left:64.95pt;margin-top:298.45pt;width:363.7pt;height:87.65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" fillcolor="#d9d9d9" stroked="f" strokeweight="2pt">
            <v:textbox>
              <w:txbxContent>
                <w:p w:rsidR="003E3823" w:rsidRPr="004D0EF6" w:rsidRDefault="003E3823" w:rsidP="004D0EF6">
                  <w:pPr>
                    <w:numPr>
                      <w:ilvl w:val="4"/>
                      <w:numId w:val="0"/>
                    </w:numPr>
                    <w:jc w:val="center"/>
                    <w:rPr>
                      <w:rFonts w:ascii="Arial" w:hAnsi="Arial" w:cs="Arial"/>
                      <w:b/>
                      <w:bCs/>
                      <w:color w:val="17365D" w:themeColor="text2" w:themeShade="BF"/>
                      <w:kern w:val="32"/>
                    </w:rPr>
                  </w:pPr>
                  <w:r w:rsidRPr="004D0EF6">
                    <w:rPr>
                      <w:rFonts w:ascii="Arial" w:hAnsi="Arial" w:cs="Arial"/>
                      <w:b/>
                      <w:bCs/>
                      <w:color w:val="17365D" w:themeColor="text2" w:themeShade="BF"/>
                      <w:kern w:val="32"/>
                    </w:rPr>
                    <w:t>Stage 3:</w:t>
                  </w:r>
                  <w:r w:rsidRPr="004D0EF6">
                    <w:rPr>
                      <w:rFonts w:ascii="Arial" w:hAnsi="Arial" w:cs="Arial"/>
                      <w:bCs/>
                      <w:color w:val="17365D" w:themeColor="text2" w:themeShade="BF"/>
                      <w:kern w:val="32"/>
                    </w:rPr>
                    <w:t xml:space="preserve"> </w:t>
                  </w:r>
                  <w:r w:rsidRPr="004D0EF6">
                    <w:rPr>
                      <w:rFonts w:ascii="Arial" w:hAnsi="Arial" w:cs="Arial"/>
                      <w:b/>
                      <w:bCs/>
                      <w:color w:val="17365D" w:themeColor="text2" w:themeShade="BF"/>
                      <w:kern w:val="32"/>
                    </w:rPr>
                    <w:t>Prepare for discharge</w:t>
                  </w:r>
                </w:p>
                <w:p w:rsidR="003E3823" w:rsidRDefault="003E3823" w:rsidP="004D0EF6">
                  <w:pPr>
                    <w:pStyle w:val="ListParagraph"/>
                    <w:keepNext/>
                    <w:keepLines/>
                    <w:numPr>
                      <w:ilvl w:val="0"/>
                      <w:numId w:val="24"/>
                    </w:numPr>
                    <w:ind w:left="709"/>
                    <w:outlineLvl w:val="0"/>
                    <w:rPr>
                      <w:rFonts w:ascii="Arial" w:hAnsi="Arial" w:cs="Arial"/>
                      <w:color w:val="17365D" w:themeColor="text2" w:themeShade="BF"/>
                      <w:sz w:val="20"/>
                    </w:rPr>
                  </w:pPr>
                  <w:r>
                    <w:rPr>
                      <w:rFonts w:ascii="Arial" w:hAnsi="Arial" w:cs="Arial"/>
                      <w:color w:val="17365D" w:themeColor="text2" w:themeShade="BF"/>
                      <w:sz w:val="20"/>
                    </w:rPr>
                    <w:t>An alternative care programme is agreed with you (this may not be your preferred choice)</w:t>
                  </w:r>
                </w:p>
                <w:p w:rsidR="003E3823" w:rsidRPr="00423D61" w:rsidRDefault="003E3823" w:rsidP="004D0EF6">
                  <w:pPr>
                    <w:pStyle w:val="ListParagraph"/>
                    <w:keepNext/>
                    <w:keepLines/>
                    <w:numPr>
                      <w:ilvl w:val="0"/>
                      <w:numId w:val="24"/>
                    </w:numPr>
                    <w:ind w:left="709"/>
                    <w:outlineLvl w:val="0"/>
                    <w:rPr>
                      <w:rFonts w:ascii="Arial" w:hAnsi="Arial" w:cs="Arial"/>
                      <w:color w:val="17365D" w:themeColor="text2" w:themeShade="BF"/>
                      <w:sz w:val="20"/>
                    </w:rPr>
                  </w:pPr>
                  <w:r>
                    <w:rPr>
                      <w:rFonts w:ascii="Arial" w:hAnsi="Arial" w:cs="Arial"/>
                      <w:color w:val="17365D" w:themeColor="text2" w:themeShade="BF"/>
                      <w:sz w:val="20"/>
                    </w:rPr>
                    <w:t>Your discharge is arranged</w:t>
                  </w:r>
                </w:p>
                <w:p w:rsidR="003E3823" w:rsidRPr="00E21AD6" w:rsidRDefault="003E3823" w:rsidP="00E21AD6">
                  <w:pPr>
                    <w:keepNext/>
                    <w:keepLines/>
                    <w:outlineLvl w:val="0"/>
                    <w:rPr>
                      <w:rFonts w:ascii="Arial" w:hAnsi="Arial" w:cs="Arial"/>
                      <w:bCs/>
                      <w:i/>
                      <w:color w:val="17365D" w:themeColor="text2" w:themeShade="BF"/>
                      <w:kern w:val="32"/>
                      <w:sz w:val="20"/>
                      <w:szCs w:val="20"/>
                    </w:rPr>
                  </w:pPr>
                  <w:r w:rsidRPr="00E21AD6">
                    <w:rPr>
                      <w:rFonts w:ascii="Arial" w:hAnsi="Arial" w:cs="Arial"/>
                      <w:bCs/>
                      <w:i/>
                      <w:color w:val="17365D" w:themeColor="text2" w:themeShade="BF"/>
                      <w:kern w:val="32"/>
                      <w:sz w:val="20"/>
                      <w:szCs w:val="20"/>
                    </w:rPr>
                    <w:t>Where an agreement cannot be reached, the formal stage 4 and 5 process will commence.</w:t>
                  </w:r>
                </w:p>
              </w:txbxContent>
            </v:textbox>
          </v:rect>
        </w:pict>
      </w:r>
      <w:r w:rsidRPr="001F6C1F">
        <w:rPr>
          <w:noProof/>
        </w:rPr>
        <w:pict>
          <v:shape id="Right Arrow 5" o:spid="_x0000_s1033" type="#_x0000_t13" style="position:absolute;margin-left:227.05pt;margin-top:266.2pt;width:20.35pt;height:29.95pt;rotation:90;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" adj="10800" fillcolor="#95b3d7" stroked="f" strokeweight="2pt"/>
        </w:pict>
      </w:r>
      <w:r w:rsidRPr="001F6C1F">
        <w:rPr>
          <w:noProof/>
        </w:rPr>
        <w:pict>
          <v:rect id="Rectangle 9" o:spid="_x0000_s1031" style="position:absolute;margin-left:68.05pt;margin-top:128.7pt;width:360.85pt;height:1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" fillcolor="#d9d9d9" stroked="f" strokeweight="2pt">
            <v:textbox>
              <w:txbxContent>
                <w:p w:rsidR="003E3823" w:rsidRPr="004D0EF6" w:rsidRDefault="003E3823" w:rsidP="00EE71B0">
                  <w:pPr>
                    <w:spacing w:after="120"/>
                    <w:jc w:val="center"/>
                    <w:rPr>
                      <w:rFonts w:ascii="Arial" w:hAnsi="Arial" w:cs="Arial"/>
                      <w:color w:val="17365D" w:themeColor="text2" w:themeShade="BF"/>
                    </w:rPr>
                  </w:pPr>
                  <w:r w:rsidRPr="004D0EF6">
                    <w:rPr>
                      <w:rFonts w:ascii="Arial" w:hAnsi="Arial" w:cs="Arial"/>
                      <w:b/>
                      <w:color w:val="17365D" w:themeColor="text2" w:themeShade="BF"/>
                    </w:rPr>
                    <w:t>Stage 2:</w:t>
                  </w:r>
                  <w:r w:rsidRPr="004D0EF6">
                    <w:rPr>
                      <w:rFonts w:ascii="Arial" w:hAnsi="Arial" w:cs="Arial"/>
                      <w:color w:val="17365D" w:themeColor="text2" w:themeShade="BF"/>
                    </w:rPr>
                    <w:t xml:space="preserve"> </w:t>
                  </w:r>
                  <w:r w:rsidRPr="004D0EF6">
                    <w:rPr>
                      <w:rFonts w:ascii="Arial" w:hAnsi="Arial" w:cs="Arial"/>
                      <w:b/>
                      <w:color w:val="17365D" w:themeColor="text2" w:themeShade="BF"/>
                    </w:rPr>
                    <w:t>Daily review</w:t>
                  </w:r>
                </w:p>
                <w:p w:rsidR="003E3823" w:rsidRDefault="003E3823" w:rsidP="00EE71B0">
                  <w:pPr>
                    <w:pStyle w:val="ListParagraph"/>
                    <w:numPr>
                      <w:ilvl w:val="0"/>
                      <w:numId w:val="22"/>
                    </w:numPr>
                    <w:spacing w:after="200" w:line="276" w:lineRule="auto"/>
                    <w:contextualSpacing/>
                    <w:rPr>
                      <w:rFonts w:ascii="Arial" w:hAnsi="Arial" w:cs="Arial"/>
                      <w:color w:val="17365D" w:themeColor="text2" w:themeShade="BF"/>
                      <w:sz w:val="20"/>
                    </w:rPr>
                  </w:pPr>
                  <w:r>
                    <w:rPr>
                      <w:rFonts w:ascii="Arial" w:hAnsi="Arial" w:cs="Arial"/>
                      <w:color w:val="17365D" w:themeColor="text2" w:themeShade="BF"/>
                      <w:sz w:val="20"/>
                    </w:rPr>
                    <w:t>If your appropriate care programme is unavailable due to a lack of vacancies in health or social care organisations, we will discuss this with you and give you a letter explaining this.</w:t>
                  </w:r>
                </w:p>
                <w:p w:rsidR="003E3823" w:rsidRDefault="003E3823" w:rsidP="00EE71B0">
                  <w:pPr>
                    <w:pStyle w:val="ListParagraph"/>
                    <w:numPr>
                      <w:ilvl w:val="0"/>
                      <w:numId w:val="22"/>
                    </w:numPr>
                    <w:spacing w:after="200" w:line="276" w:lineRule="auto"/>
                    <w:contextualSpacing/>
                    <w:rPr>
                      <w:rFonts w:ascii="Arial" w:hAnsi="Arial" w:cs="Arial"/>
                      <w:color w:val="17365D" w:themeColor="text2" w:themeShade="BF"/>
                      <w:sz w:val="20"/>
                    </w:rPr>
                  </w:pPr>
                  <w:r>
                    <w:rPr>
                      <w:rFonts w:ascii="Arial" w:hAnsi="Arial" w:cs="Arial"/>
                      <w:color w:val="17365D" w:themeColor="text2" w:themeShade="BF"/>
                      <w:sz w:val="20"/>
                    </w:rPr>
                    <w:t>If you refuse the offered care programme, [named nurse or social worker] will arrange to meet with you within 5 working days to explore your reasons.</w:t>
                  </w:r>
                </w:p>
                <w:p w:rsidR="003E3823" w:rsidRPr="00EE71B0" w:rsidRDefault="003E3823" w:rsidP="00EE71B0">
                  <w:pPr>
                    <w:pStyle w:val="ListParagraph"/>
                    <w:numPr>
                      <w:ilvl w:val="0"/>
                      <w:numId w:val="22"/>
                    </w:numPr>
                    <w:spacing w:after="200" w:line="276" w:lineRule="auto"/>
                    <w:contextualSpacing/>
                    <w:rPr>
                      <w:rFonts w:ascii="Arial" w:hAnsi="Arial" w:cs="Arial"/>
                      <w:color w:val="17365D" w:themeColor="text2" w:themeShade="BF"/>
                      <w:sz w:val="20"/>
                    </w:rPr>
                  </w:pPr>
                  <w:r>
                    <w:rPr>
                      <w:rFonts w:ascii="Arial" w:hAnsi="Arial" w:cs="Arial"/>
                      <w:color w:val="17365D" w:themeColor="text2" w:themeShade="BF"/>
                      <w:sz w:val="20"/>
                    </w:rPr>
                    <w:t>At this meeting you will be given another 5 working days to arrange an alternative.</w:t>
                  </w:r>
                </w:p>
              </w:txbxContent>
            </v:textbox>
          </v:rect>
        </w:pict>
      </w:r>
      <w:r w:rsidRPr="001F6C1F">
        <w:rPr>
          <w:noProof/>
        </w:rPr>
        <w:pict>
          <v:shape id="Right Arrow 12" o:spid="_x0000_s1032" type="#_x0000_t13" style="position:absolute;margin-left:230.1pt;margin-top:99.9pt;width:20.35pt;height:29.95pt;rotation:90;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" adj="10800" fillcolor="#95b3d7" stroked="f" strokeweight="2pt"/>
        </w:pict>
      </w:r>
      <w:r w:rsidR="00E8743F" w:rsidRPr="00EE6BC0">
        <w:rPr>
          <w:rFonts w:ascii="Arial" w:hAnsi="Arial" w:cs="Arial"/>
          <w:b/>
          <w:sz w:val="20"/>
          <w:szCs w:val="20"/>
        </w:rPr>
        <w:br w:type="page"/>
      </w:r>
    </w:p>
    <w:tbl>
      <w:tblPr>
        <w:tblW w:w="9468" w:type="dxa"/>
        <w:shd w:val="clear" w:color="auto" w:fill="B8CCE4"/>
        <w:tblLook w:val="01E0"/>
      </w:tblPr>
      <w:tblGrid>
        <w:gridCol w:w="9468"/>
      </w:tblGrid>
      <w:tr w:rsidR="00E8743F" w:rsidRPr="00DF14A0" w:rsidTr="008921C3">
        <w:tc>
          <w:tcPr>
            <w:tcW w:w="9468" w:type="dxa"/>
            <w:shd w:val="clear" w:color="auto" w:fill="B8CCE4"/>
          </w:tcPr>
          <w:p w:rsidR="00E8743F" w:rsidRPr="00DF14A0" w:rsidRDefault="00E8743F" w:rsidP="00E8743F">
            <w:pPr>
              <w:pStyle w:val="PHAppend"/>
              <w:spacing w:before="240" w:after="240"/>
              <w:rPr>
                <w:color w:val="auto"/>
              </w:rPr>
            </w:pPr>
            <w:r>
              <w:rPr>
                <w:color w:val="auto"/>
              </w:rPr>
              <w:lastRenderedPageBreak/>
              <w:t>APPENDIX 3</w:t>
            </w:r>
            <w:r w:rsidRPr="00DF14A0">
              <w:rPr>
                <w:color w:val="auto"/>
              </w:rPr>
              <w:t xml:space="preserve"> – </w:t>
            </w:r>
            <w:r>
              <w:rPr>
                <w:color w:val="auto"/>
              </w:rPr>
              <w:t>DTOC – oxfordshire reablement service</w:t>
            </w:r>
            <w:r w:rsidR="000379E9">
              <w:rPr>
                <w:color w:val="auto"/>
              </w:rPr>
              <w:t xml:space="preserve"> (ORS)</w:t>
            </w:r>
          </w:p>
        </w:tc>
      </w:tr>
    </w:tbl>
    <w:p w:rsidR="00E8743F" w:rsidRDefault="00E8743F" w:rsidP="00E8743F">
      <w:pPr>
        <w:rPr>
          <w:rFonts w:cs="Arial"/>
        </w:rPr>
      </w:pPr>
    </w:p>
    <w:p w:rsidR="00E8743F" w:rsidRPr="005D62BB" w:rsidRDefault="00E8743F" w:rsidP="00E8743F">
      <w:pPr>
        <w:jc w:val="right"/>
        <w:rPr>
          <w:rFonts w:cs="Arial"/>
          <w:b/>
        </w:rPr>
      </w:pPr>
      <w:r>
        <w:rPr>
          <w:b/>
          <w:noProof/>
        </w:rPr>
        <w:t>[INSERT ORGANSIATION LETTER HEAD]</w:t>
      </w:r>
    </w:p>
    <w:p w:rsidR="00E8743F" w:rsidRDefault="00E8743F" w:rsidP="00E8743F">
      <w:pPr>
        <w:jc w:val="both"/>
        <w:rPr>
          <w:rFonts w:ascii="Arial" w:hAnsi="Arial" w:cs="Arial"/>
          <w:sz w:val="22"/>
          <w:szCs w:val="22"/>
        </w:rPr>
      </w:pPr>
    </w:p>
    <w:p w:rsidR="00E8743F" w:rsidRPr="003C2A5C" w:rsidRDefault="00E8743F" w:rsidP="00E8743F">
      <w:pPr>
        <w:jc w:val="both"/>
        <w:rPr>
          <w:rFonts w:ascii="Arial" w:hAnsi="Arial" w:cs="Arial"/>
          <w:sz w:val="22"/>
          <w:szCs w:val="22"/>
        </w:rPr>
      </w:pPr>
    </w:p>
    <w:p w:rsidR="00E8743F" w:rsidRPr="003C2A5C" w:rsidRDefault="00E8743F" w:rsidP="00E8743F">
      <w:pPr>
        <w:jc w:val="both"/>
        <w:rPr>
          <w:rFonts w:ascii="Arial" w:hAnsi="Arial" w:cs="Arial"/>
          <w:sz w:val="22"/>
          <w:szCs w:val="22"/>
        </w:rPr>
      </w:pPr>
      <w:r w:rsidRPr="003C2A5C">
        <w:rPr>
          <w:rFonts w:ascii="Arial" w:hAnsi="Arial" w:cs="Arial"/>
          <w:sz w:val="22"/>
          <w:szCs w:val="22"/>
        </w:rPr>
        <w:t xml:space="preserve">Dear </w:t>
      </w:r>
      <w:r>
        <w:rPr>
          <w:rFonts w:ascii="Arial" w:hAnsi="Arial" w:cs="Arial"/>
          <w:sz w:val="22"/>
          <w:szCs w:val="22"/>
        </w:rPr>
        <w:t>[</w:t>
      </w:r>
      <w:r w:rsidR="000379E9">
        <w:rPr>
          <w:rFonts w:ascii="Arial" w:hAnsi="Arial" w:cs="Arial"/>
          <w:sz w:val="22"/>
          <w:szCs w:val="22"/>
        </w:rPr>
        <w:t>patient name</w:t>
      </w:r>
      <w:r w:rsidRPr="000379E9">
        <w:rPr>
          <w:rFonts w:ascii="Arial" w:hAnsi="Arial" w:cs="Arial"/>
          <w:sz w:val="22"/>
          <w:szCs w:val="22"/>
        </w:rPr>
        <w:t>]</w:t>
      </w:r>
    </w:p>
    <w:p w:rsidR="00E8743F" w:rsidRPr="003C2A5C" w:rsidRDefault="00E8743F" w:rsidP="00E8743F">
      <w:pPr>
        <w:jc w:val="both"/>
        <w:rPr>
          <w:rFonts w:ascii="Arial" w:hAnsi="Arial" w:cs="Arial"/>
          <w:sz w:val="22"/>
          <w:szCs w:val="22"/>
        </w:rPr>
      </w:pPr>
    </w:p>
    <w:p w:rsidR="00E8743F" w:rsidRPr="00702A3F" w:rsidRDefault="00E8743F" w:rsidP="00E8743F">
      <w:pPr>
        <w:jc w:val="both"/>
        <w:rPr>
          <w:rFonts w:ascii="Arial" w:hAnsi="Arial" w:cs="Arial"/>
          <w:b/>
          <w:sz w:val="22"/>
          <w:szCs w:val="22"/>
        </w:rPr>
      </w:pPr>
      <w:r w:rsidRPr="003C2A5C">
        <w:rPr>
          <w:rFonts w:ascii="Arial" w:hAnsi="Arial" w:cs="Arial"/>
          <w:sz w:val="22"/>
          <w:szCs w:val="22"/>
        </w:rPr>
        <w:t>Y</w:t>
      </w:r>
      <w:r w:rsidR="000379E9">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sidR="000379E9">
        <w:rPr>
          <w:rFonts w:ascii="Arial" w:hAnsi="Arial" w:cs="Arial"/>
          <w:b/>
          <w:sz w:val="22"/>
          <w:szCs w:val="22"/>
        </w:rPr>
        <w:t xml:space="preserve"> </w:t>
      </w:r>
      <w:r w:rsidR="000379E9" w:rsidRPr="000379E9">
        <w:rPr>
          <w:rFonts w:ascii="Arial" w:hAnsi="Arial" w:cs="Arial"/>
          <w:sz w:val="22"/>
          <w:szCs w:val="22"/>
        </w:rPr>
        <w:t xml:space="preserve">and </w:t>
      </w:r>
      <w:r w:rsidR="000379E9">
        <w:rPr>
          <w:rFonts w:ascii="Arial" w:hAnsi="Arial" w:cs="Arial"/>
          <w:sz w:val="22"/>
          <w:szCs w:val="22"/>
        </w:rPr>
        <w:t xml:space="preserve">we </w:t>
      </w:r>
      <w:r w:rsidR="000379E9" w:rsidRPr="000379E9">
        <w:rPr>
          <w:rFonts w:ascii="Arial" w:hAnsi="Arial" w:cs="Arial"/>
          <w:sz w:val="22"/>
          <w:szCs w:val="22"/>
        </w:rPr>
        <w:t>are</w:t>
      </w:r>
      <w:r w:rsidR="000379E9">
        <w:rPr>
          <w:rFonts w:ascii="Arial" w:hAnsi="Arial" w:cs="Arial"/>
          <w:sz w:val="22"/>
          <w:szCs w:val="22"/>
        </w:rPr>
        <w:t xml:space="preserve"> pleased that you are</w:t>
      </w:r>
      <w:r w:rsidR="000379E9">
        <w:rPr>
          <w:rFonts w:ascii="Arial" w:hAnsi="Arial" w:cs="Arial"/>
          <w:b/>
          <w:sz w:val="22"/>
          <w:szCs w:val="22"/>
        </w:rPr>
        <w:t xml:space="preserve"> </w:t>
      </w:r>
      <w:r>
        <w:rPr>
          <w:rFonts w:ascii="Arial" w:hAnsi="Arial" w:cs="Arial"/>
          <w:sz w:val="22"/>
          <w:szCs w:val="22"/>
        </w:rPr>
        <w:t>now ready</w:t>
      </w:r>
      <w:r w:rsidR="000379E9">
        <w:rPr>
          <w:rFonts w:ascii="Arial" w:hAnsi="Arial" w:cs="Arial"/>
          <w:sz w:val="22"/>
          <w:szCs w:val="22"/>
        </w:rPr>
        <w:t xml:space="preserve"> to leave</w:t>
      </w:r>
      <w:r w:rsidRPr="003C2A5C">
        <w:rPr>
          <w:rFonts w:ascii="Arial" w:hAnsi="Arial" w:cs="Arial"/>
          <w:sz w:val="22"/>
          <w:szCs w:val="22"/>
        </w:rPr>
        <w:t xml:space="preserve">. </w:t>
      </w:r>
      <w:r w:rsidR="000379E9">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000379E9" w:rsidRPr="000379E9">
        <w:rPr>
          <w:rFonts w:ascii="Arial" w:hAnsi="Arial" w:cs="Arial"/>
          <w:sz w:val="22"/>
          <w:szCs w:val="22"/>
        </w:rPr>
        <w:t>your</w:t>
      </w:r>
      <w:r w:rsidR="000379E9">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with care at home.</w:t>
      </w:r>
      <w:r w:rsidRPr="00702A3F">
        <w:rPr>
          <w:rFonts w:ascii="Arial" w:hAnsi="Arial" w:cs="Arial"/>
          <w:b/>
          <w:sz w:val="22"/>
          <w:szCs w:val="22"/>
        </w:rPr>
        <w:t xml:space="preserve"> </w:t>
      </w:r>
    </w:p>
    <w:p w:rsidR="00E8743F" w:rsidRDefault="00E8743F" w:rsidP="00E8743F">
      <w:pPr>
        <w:jc w:val="both"/>
        <w:rPr>
          <w:rFonts w:ascii="Arial" w:hAnsi="Arial" w:cs="Arial"/>
          <w:sz w:val="22"/>
          <w:szCs w:val="22"/>
        </w:rPr>
      </w:pPr>
    </w:p>
    <w:p w:rsidR="00E8743F" w:rsidRPr="003C2A5C" w:rsidRDefault="00E8743F" w:rsidP="00E8743F">
      <w:pPr>
        <w:jc w:val="both"/>
        <w:rPr>
          <w:rFonts w:ascii="Arial" w:hAnsi="Arial" w:cs="Arial"/>
          <w:sz w:val="22"/>
          <w:szCs w:val="22"/>
        </w:rPr>
      </w:pPr>
      <w:r>
        <w:rPr>
          <w:rFonts w:ascii="Arial" w:hAnsi="Arial" w:cs="Arial"/>
          <w:sz w:val="22"/>
          <w:szCs w:val="22"/>
        </w:rPr>
        <w:t xml:space="preserve">We have not forgotten about you but unfortunately </w:t>
      </w:r>
      <w:r w:rsidR="000379E9">
        <w:rPr>
          <w:rFonts w:ascii="Arial" w:hAnsi="Arial" w:cs="Arial"/>
          <w:sz w:val="22"/>
          <w:szCs w:val="22"/>
        </w:rPr>
        <w:t>the Oxfordshire R</w:t>
      </w:r>
      <w:r>
        <w:rPr>
          <w:rFonts w:ascii="Arial" w:hAnsi="Arial" w:cs="Arial"/>
          <w:sz w:val="22"/>
          <w:szCs w:val="22"/>
        </w:rPr>
        <w:t xml:space="preserve">eablement </w:t>
      </w:r>
      <w:r w:rsidR="000379E9">
        <w:rPr>
          <w:rFonts w:ascii="Arial" w:hAnsi="Arial" w:cs="Arial"/>
          <w:sz w:val="22"/>
          <w:szCs w:val="22"/>
        </w:rPr>
        <w:t>Service has</w:t>
      </w:r>
      <w:r>
        <w:rPr>
          <w:rFonts w:ascii="Arial" w:hAnsi="Arial" w:cs="Arial"/>
          <w:sz w:val="22"/>
          <w:szCs w:val="22"/>
        </w:rPr>
        <w:t xml:space="preserve"> </w:t>
      </w:r>
      <w:r w:rsidR="00BD75EC">
        <w:rPr>
          <w:rFonts w:ascii="Arial" w:hAnsi="Arial" w:cs="Arial"/>
          <w:sz w:val="22"/>
          <w:szCs w:val="22"/>
        </w:rPr>
        <w:t xml:space="preserve">not yet </w:t>
      </w:r>
      <w:r>
        <w:rPr>
          <w:rFonts w:ascii="Arial" w:hAnsi="Arial" w:cs="Arial"/>
          <w:sz w:val="22"/>
          <w:szCs w:val="22"/>
        </w:rPr>
        <w:t xml:space="preserve">been </w:t>
      </w:r>
      <w:r w:rsidR="00BD75EC">
        <w:rPr>
          <w:rFonts w:ascii="Arial" w:hAnsi="Arial" w:cs="Arial"/>
          <w:sz w:val="22"/>
          <w:szCs w:val="22"/>
        </w:rPr>
        <w:t xml:space="preserve">able </w:t>
      </w:r>
      <w:r>
        <w:rPr>
          <w:rFonts w:ascii="Arial" w:hAnsi="Arial" w:cs="Arial"/>
          <w:sz w:val="22"/>
          <w:szCs w:val="22"/>
        </w:rPr>
        <w:t xml:space="preserve">to provide </w:t>
      </w:r>
      <w:r w:rsidR="00BD75EC">
        <w:rPr>
          <w:rFonts w:ascii="Arial" w:hAnsi="Arial" w:cs="Arial"/>
          <w:sz w:val="22"/>
          <w:szCs w:val="22"/>
        </w:rPr>
        <w:t>the</w:t>
      </w:r>
      <w:r>
        <w:rPr>
          <w:rFonts w:ascii="Arial" w:hAnsi="Arial" w:cs="Arial"/>
          <w:sz w:val="22"/>
          <w:szCs w:val="22"/>
        </w:rPr>
        <w:t xml:space="preserve"> package of care at home that can meet your </w:t>
      </w:r>
      <w:r w:rsidR="00BD75EC">
        <w:rPr>
          <w:rFonts w:ascii="Arial" w:hAnsi="Arial" w:cs="Arial"/>
          <w:sz w:val="22"/>
          <w:szCs w:val="22"/>
        </w:rPr>
        <w:t>needs</w:t>
      </w:r>
      <w:r>
        <w:rPr>
          <w:rFonts w:ascii="Arial" w:hAnsi="Arial" w:cs="Arial"/>
          <w:sz w:val="22"/>
          <w:szCs w:val="22"/>
        </w:rPr>
        <w:t xml:space="preserve">. We are continuing to check for availability every day and will </w:t>
      </w:r>
      <w:r w:rsidR="00BD75EC">
        <w:rPr>
          <w:rFonts w:ascii="Arial" w:hAnsi="Arial" w:cs="Arial"/>
          <w:sz w:val="22"/>
          <w:szCs w:val="22"/>
        </w:rPr>
        <w:t>tell</w:t>
      </w:r>
      <w:r>
        <w:rPr>
          <w:rFonts w:ascii="Arial" w:hAnsi="Arial" w:cs="Arial"/>
          <w:sz w:val="22"/>
          <w:szCs w:val="22"/>
        </w:rPr>
        <w:t xml:space="preserve"> </w:t>
      </w:r>
      <w:r w:rsidR="00BD75EC">
        <w:rPr>
          <w:rFonts w:ascii="Arial" w:hAnsi="Arial" w:cs="Arial"/>
          <w:sz w:val="22"/>
          <w:szCs w:val="22"/>
        </w:rPr>
        <w:t xml:space="preserve">you as soon as the </w:t>
      </w:r>
      <w:r>
        <w:rPr>
          <w:rFonts w:ascii="Arial" w:hAnsi="Arial" w:cs="Arial"/>
          <w:sz w:val="22"/>
          <w:szCs w:val="22"/>
        </w:rPr>
        <w:t xml:space="preserve">care </w:t>
      </w:r>
      <w:r w:rsidR="00BD75EC">
        <w:rPr>
          <w:rFonts w:ascii="Arial" w:hAnsi="Arial" w:cs="Arial"/>
          <w:sz w:val="22"/>
          <w:szCs w:val="22"/>
        </w:rPr>
        <w:t xml:space="preserve">is </w:t>
      </w:r>
      <w:r>
        <w:rPr>
          <w:rFonts w:ascii="Arial" w:hAnsi="Arial" w:cs="Arial"/>
          <w:sz w:val="22"/>
          <w:szCs w:val="22"/>
        </w:rPr>
        <w:t>available.</w:t>
      </w:r>
    </w:p>
    <w:p w:rsidR="00E8743F" w:rsidRPr="003C2A5C" w:rsidRDefault="00E8743F" w:rsidP="00E8743F">
      <w:pPr>
        <w:jc w:val="both"/>
        <w:rPr>
          <w:rFonts w:ascii="Arial" w:hAnsi="Arial" w:cs="Arial"/>
          <w:sz w:val="22"/>
          <w:szCs w:val="22"/>
        </w:rPr>
      </w:pPr>
    </w:p>
    <w:p w:rsidR="00E8743F" w:rsidRPr="003C2A5C" w:rsidRDefault="00E8743F" w:rsidP="00E8743F">
      <w:pPr>
        <w:jc w:val="both"/>
        <w:rPr>
          <w:rFonts w:ascii="Arial" w:hAnsi="Arial" w:cs="Arial"/>
          <w:sz w:val="22"/>
          <w:szCs w:val="22"/>
        </w:rPr>
      </w:pPr>
      <w:r w:rsidRPr="003C2A5C">
        <w:rPr>
          <w:rFonts w:ascii="Arial" w:hAnsi="Arial" w:cs="Arial"/>
          <w:sz w:val="22"/>
          <w:szCs w:val="22"/>
        </w:rPr>
        <w:t xml:space="preserve">We appreciate that this has been a difficult time for you </w:t>
      </w:r>
      <w:r>
        <w:rPr>
          <w:rFonts w:ascii="Arial" w:hAnsi="Arial" w:cs="Arial"/>
          <w:sz w:val="22"/>
          <w:szCs w:val="22"/>
        </w:rPr>
        <w:t>and we recognise</w:t>
      </w:r>
      <w:r w:rsidRPr="003C2A5C">
        <w:rPr>
          <w:rFonts w:ascii="Arial" w:hAnsi="Arial" w:cs="Arial"/>
          <w:sz w:val="22"/>
          <w:szCs w:val="22"/>
        </w:rPr>
        <w:t xml:space="preserve"> </w:t>
      </w:r>
      <w:r w:rsidR="00BD75EC">
        <w:rPr>
          <w:rFonts w:ascii="Arial" w:hAnsi="Arial" w:cs="Arial"/>
          <w:sz w:val="22"/>
          <w:szCs w:val="22"/>
        </w:rPr>
        <w:t>your</w:t>
      </w:r>
      <w:r w:rsidRPr="003C2A5C">
        <w:rPr>
          <w:rFonts w:ascii="Arial" w:hAnsi="Arial" w:cs="Arial"/>
          <w:sz w:val="22"/>
          <w:szCs w:val="22"/>
        </w:rPr>
        <w:t xml:space="preserve"> needs are no lon</w:t>
      </w:r>
      <w:r>
        <w:rPr>
          <w:rFonts w:ascii="Arial" w:hAnsi="Arial" w:cs="Arial"/>
          <w:sz w:val="22"/>
          <w:szCs w:val="22"/>
        </w:rPr>
        <w:t>ger being met by remaining in</w:t>
      </w:r>
      <w:r w:rsidRPr="003C2A5C">
        <w:rPr>
          <w:rFonts w:ascii="Arial" w:hAnsi="Arial" w:cs="Arial"/>
          <w:sz w:val="22"/>
          <w:szCs w:val="22"/>
        </w:rPr>
        <w:t xml:space="preserve"> a hospital bed.</w:t>
      </w:r>
      <w:r w:rsidRPr="002A72F8">
        <w:rPr>
          <w:rFonts w:ascii="Arial" w:hAnsi="Arial" w:cs="Arial"/>
          <w:sz w:val="22"/>
          <w:szCs w:val="22"/>
        </w:rPr>
        <w:t xml:space="preserve"> </w:t>
      </w:r>
      <w:r>
        <w:rPr>
          <w:rFonts w:ascii="Arial" w:hAnsi="Arial" w:cs="Arial"/>
          <w:sz w:val="22"/>
          <w:szCs w:val="22"/>
        </w:rPr>
        <w:t>I</w:t>
      </w:r>
      <w:r w:rsidRPr="003C2A5C">
        <w:rPr>
          <w:rFonts w:ascii="Arial" w:hAnsi="Arial" w:cs="Arial"/>
          <w:sz w:val="22"/>
          <w:szCs w:val="22"/>
        </w:rPr>
        <w:t xml:space="preserve">t is agreed that it is in </w:t>
      </w:r>
      <w:r w:rsidR="00BD75EC" w:rsidRPr="00BD75EC">
        <w:rPr>
          <w:rFonts w:ascii="Arial" w:hAnsi="Arial" w:cs="Arial"/>
          <w:sz w:val="22"/>
          <w:szCs w:val="22"/>
        </w:rPr>
        <w:t>your</w:t>
      </w:r>
      <w:r w:rsidR="00BD75EC">
        <w:rPr>
          <w:rFonts w:ascii="Arial" w:hAnsi="Arial" w:cs="Arial"/>
          <w:b/>
          <w:sz w:val="22"/>
          <w:szCs w:val="22"/>
        </w:rPr>
        <w:t xml:space="preserve"> </w:t>
      </w:r>
      <w:r w:rsidR="00BD75EC">
        <w:rPr>
          <w:rFonts w:ascii="Arial" w:hAnsi="Arial" w:cs="Arial"/>
          <w:sz w:val="22"/>
          <w:szCs w:val="22"/>
        </w:rPr>
        <w:t xml:space="preserve">best interests </w:t>
      </w:r>
      <w:r w:rsidRPr="003C2A5C">
        <w:rPr>
          <w:rFonts w:ascii="Arial" w:hAnsi="Arial" w:cs="Arial"/>
          <w:sz w:val="22"/>
          <w:szCs w:val="22"/>
        </w:rPr>
        <w:t xml:space="preserve">to </w:t>
      </w:r>
      <w:r>
        <w:rPr>
          <w:rFonts w:ascii="Arial" w:hAnsi="Arial" w:cs="Arial"/>
          <w:sz w:val="22"/>
          <w:szCs w:val="22"/>
        </w:rPr>
        <w:t>return home</w:t>
      </w:r>
      <w:r w:rsidRPr="003C2A5C">
        <w:rPr>
          <w:rFonts w:ascii="Arial" w:hAnsi="Arial" w:cs="Arial"/>
          <w:sz w:val="22"/>
          <w:szCs w:val="22"/>
        </w:rPr>
        <w:t xml:space="preserve"> where </w:t>
      </w:r>
      <w:r w:rsidR="00BD75EC">
        <w:rPr>
          <w:rFonts w:ascii="Arial" w:hAnsi="Arial" w:cs="Arial"/>
          <w:sz w:val="22"/>
          <w:szCs w:val="22"/>
        </w:rPr>
        <w:t xml:space="preserve">you </w:t>
      </w:r>
      <w:r w:rsidRPr="003C2A5C">
        <w:rPr>
          <w:rFonts w:ascii="Arial" w:hAnsi="Arial" w:cs="Arial"/>
          <w:sz w:val="22"/>
          <w:szCs w:val="22"/>
        </w:rPr>
        <w:t>can be in a more settled environment.</w:t>
      </w:r>
    </w:p>
    <w:p w:rsidR="00E8743F" w:rsidRPr="003C2A5C" w:rsidRDefault="00E8743F" w:rsidP="00E8743F">
      <w:pPr>
        <w:jc w:val="both"/>
        <w:rPr>
          <w:rFonts w:ascii="Arial" w:hAnsi="Arial" w:cs="Arial"/>
          <w:sz w:val="22"/>
          <w:szCs w:val="22"/>
        </w:rPr>
      </w:pPr>
    </w:p>
    <w:p w:rsidR="00BD75EC" w:rsidRDefault="00E8743F" w:rsidP="00E8743F">
      <w:pPr>
        <w:jc w:val="both"/>
        <w:rPr>
          <w:rFonts w:ascii="Arial" w:hAnsi="Arial" w:cs="Arial"/>
          <w:sz w:val="22"/>
          <w:szCs w:val="22"/>
        </w:rPr>
      </w:pPr>
      <w:r w:rsidRPr="003C2A5C">
        <w:rPr>
          <w:rFonts w:ascii="Arial" w:hAnsi="Arial" w:cs="Arial"/>
          <w:sz w:val="22"/>
          <w:szCs w:val="22"/>
        </w:rPr>
        <w:t>We are happy to discuss any concerns you have</w:t>
      </w:r>
      <w:r w:rsidR="00BD75EC">
        <w:rPr>
          <w:rFonts w:ascii="Arial" w:hAnsi="Arial" w:cs="Arial"/>
          <w:sz w:val="22"/>
          <w:szCs w:val="22"/>
        </w:rPr>
        <w:t xml:space="preserve">. </w:t>
      </w:r>
    </w:p>
    <w:p w:rsidR="00BD75EC" w:rsidRDefault="00BD75EC" w:rsidP="00E8743F">
      <w:pPr>
        <w:jc w:val="both"/>
        <w:rPr>
          <w:rFonts w:ascii="Arial" w:hAnsi="Arial" w:cs="Arial"/>
        </w:rPr>
      </w:pPr>
    </w:p>
    <w:p w:rsidR="00E8743F" w:rsidRDefault="00E8743F" w:rsidP="00E8743F">
      <w:pPr>
        <w:jc w:val="both"/>
        <w:rPr>
          <w:rFonts w:ascii="Arial" w:hAnsi="Arial" w:cs="Arial"/>
          <w:sz w:val="22"/>
          <w:szCs w:val="22"/>
        </w:rPr>
      </w:pPr>
      <w:r w:rsidRPr="00B36925">
        <w:rPr>
          <w:rFonts w:ascii="Arial" w:hAnsi="Arial" w:cs="Arial"/>
          <w:sz w:val="22"/>
          <w:szCs w:val="22"/>
        </w:rPr>
        <w:t>Yours Sincerely</w:t>
      </w:r>
    </w:p>
    <w:p w:rsidR="00E8743F" w:rsidRDefault="00E8743F" w:rsidP="00E8743F">
      <w:pPr>
        <w:jc w:val="both"/>
        <w:rPr>
          <w:rFonts w:ascii="Arial" w:hAnsi="Arial" w:cs="Arial"/>
          <w:sz w:val="22"/>
          <w:szCs w:val="22"/>
        </w:rPr>
      </w:pPr>
    </w:p>
    <w:p w:rsidR="00E8743F" w:rsidRDefault="00E8743F" w:rsidP="00E8743F">
      <w:pPr>
        <w:jc w:val="both"/>
        <w:rPr>
          <w:rFonts w:ascii="Arial" w:hAnsi="Arial" w:cs="Arial"/>
          <w:sz w:val="22"/>
          <w:szCs w:val="22"/>
        </w:rPr>
      </w:pPr>
    </w:p>
    <w:p w:rsidR="00E8743F" w:rsidRDefault="00E8743F" w:rsidP="00E8743F">
      <w:pPr>
        <w:jc w:val="both"/>
        <w:rPr>
          <w:rFonts w:ascii="Arial" w:hAnsi="Arial" w:cs="Arial"/>
          <w:sz w:val="22"/>
          <w:szCs w:val="22"/>
        </w:rPr>
      </w:pPr>
    </w:p>
    <w:p w:rsidR="00E8743F" w:rsidRPr="005D62BB" w:rsidRDefault="00E8743F" w:rsidP="00E8743F">
      <w:pPr>
        <w:rPr>
          <w:rFonts w:ascii="Arial" w:hAnsi="Arial" w:cs="Arial"/>
          <w:b/>
          <w:sz w:val="22"/>
          <w:szCs w:val="22"/>
        </w:rPr>
      </w:pPr>
      <w:r>
        <w:rPr>
          <w:rFonts w:ascii="Arial" w:hAnsi="Arial" w:cs="Arial"/>
          <w:sz w:val="22"/>
          <w:szCs w:val="22"/>
        </w:rPr>
        <w:t>[</w:t>
      </w:r>
      <w:r>
        <w:rPr>
          <w:rFonts w:ascii="Arial" w:hAnsi="Arial" w:cs="Arial"/>
          <w:b/>
          <w:sz w:val="22"/>
          <w:szCs w:val="22"/>
        </w:rPr>
        <w:t>INSERT SIGNATURE BLOCK OF AUTHORISED SIGNATORY]</w:t>
      </w:r>
    </w:p>
    <w:p w:rsidR="00E8743F" w:rsidRDefault="00E8743F">
      <w:pPr>
        <w:rPr>
          <w:rFonts w:ascii="Arial" w:hAnsi="Arial" w:cs="Arial"/>
          <w:b/>
          <w:sz w:val="22"/>
          <w:szCs w:val="22"/>
        </w:rPr>
      </w:pPr>
      <w:r>
        <w:rPr>
          <w:rFonts w:ascii="Arial" w:hAnsi="Arial" w:cs="Arial"/>
          <w:b/>
          <w:sz w:val="22"/>
          <w:szCs w:val="22"/>
        </w:rPr>
        <w:br w:type="page"/>
      </w:r>
    </w:p>
    <w:p w:rsidR="00E8743F" w:rsidRDefault="00E8743F" w:rsidP="00E8743F">
      <w:pPr>
        <w:rPr>
          <w:rFonts w:cs="Arial"/>
        </w:rPr>
      </w:pPr>
    </w:p>
    <w:tbl>
      <w:tblPr>
        <w:tblW w:w="9468" w:type="dxa"/>
        <w:shd w:val="clear" w:color="auto" w:fill="B8CCE4"/>
        <w:tblLook w:val="01E0"/>
      </w:tblPr>
      <w:tblGrid>
        <w:gridCol w:w="9468"/>
      </w:tblGrid>
      <w:tr w:rsidR="00E8743F" w:rsidRPr="00DF14A0" w:rsidTr="008921C3">
        <w:tc>
          <w:tcPr>
            <w:tcW w:w="9468" w:type="dxa"/>
            <w:shd w:val="clear" w:color="auto" w:fill="B8CCE4"/>
          </w:tcPr>
          <w:p w:rsidR="00E8743F" w:rsidRPr="00DF14A0" w:rsidRDefault="00E8743F" w:rsidP="008921C3">
            <w:pPr>
              <w:pStyle w:val="PHAppend"/>
              <w:spacing w:before="240" w:after="240"/>
              <w:rPr>
                <w:color w:val="auto"/>
              </w:rPr>
            </w:pPr>
            <w:r>
              <w:rPr>
                <w:color w:val="auto"/>
              </w:rPr>
              <w:t>APPENDIX 4</w:t>
            </w:r>
            <w:r w:rsidRPr="00DF14A0">
              <w:rPr>
                <w:color w:val="auto"/>
              </w:rPr>
              <w:t xml:space="preserve"> – </w:t>
            </w:r>
            <w:r>
              <w:rPr>
                <w:color w:val="auto"/>
              </w:rPr>
              <w:t>DTOC – Package of care at home</w:t>
            </w:r>
          </w:p>
        </w:tc>
      </w:tr>
    </w:tbl>
    <w:p w:rsidR="00E8743F" w:rsidRDefault="00E8743F" w:rsidP="00E8743F">
      <w:pPr>
        <w:jc w:val="right"/>
        <w:rPr>
          <w:b/>
          <w:noProof/>
        </w:rPr>
      </w:pPr>
    </w:p>
    <w:p w:rsidR="00E8743F" w:rsidRDefault="00E8743F" w:rsidP="00E8743F">
      <w:pPr>
        <w:jc w:val="right"/>
        <w:rPr>
          <w:b/>
          <w:noProof/>
        </w:rPr>
      </w:pPr>
    </w:p>
    <w:p w:rsidR="00E8743F" w:rsidRPr="005D62BB" w:rsidRDefault="00E8743F" w:rsidP="00E8743F">
      <w:pPr>
        <w:jc w:val="right"/>
        <w:rPr>
          <w:rFonts w:cs="Arial"/>
          <w:b/>
        </w:rPr>
      </w:pPr>
      <w:r>
        <w:rPr>
          <w:b/>
          <w:noProof/>
        </w:rPr>
        <w:t>[INSERT ORGANSIATION LETTER HEAD]</w:t>
      </w:r>
    </w:p>
    <w:p w:rsidR="00E8743F" w:rsidRDefault="00E8743F" w:rsidP="00E8743F">
      <w:pPr>
        <w:rPr>
          <w:rFonts w:cs="Arial"/>
        </w:rPr>
      </w:pPr>
    </w:p>
    <w:p w:rsidR="00E8743F" w:rsidRDefault="00E8743F" w:rsidP="00E8743F">
      <w:pPr>
        <w:jc w:val="both"/>
        <w:rPr>
          <w:rFonts w:ascii="Arial" w:hAnsi="Arial" w:cs="Arial"/>
          <w:sz w:val="22"/>
          <w:szCs w:val="22"/>
        </w:rPr>
      </w:pPr>
    </w:p>
    <w:p w:rsidR="00DE4382" w:rsidRPr="003C2A5C" w:rsidRDefault="00DE4382" w:rsidP="00DE4382">
      <w:pPr>
        <w:jc w:val="both"/>
        <w:rPr>
          <w:rFonts w:ascii="Arial" w:hAnsi="Arial" w:cs="Arial"/>
          <w:sz w:val="22"/>
          <w:szCs w:val="22"/>
        </w:rPr>
      </w:pPr>
      <w:r w:rsidRPr="003C2A5C">
        <w:rPr>
          <w:rFonts w:ascii="Arial" w:hAnsi="Arial" w:cs="Arial"/>
          <w:sz w:val="22"/>
          <w:szCs w:val="22"/>
        </w:rPr>
        <w:t xml:space="preserve">Dear </w:t>
      </w:r>
      <w:r>
        <w:rPr>
          <w:rFonts w:ascii="Arial" w:hAnsi="Arial" w:cs="Arial"/>
          <w:sz w:val="22"/>
          <w:szCs w:val="22"/>
        </w:rPr>
        <w:t>[patient name</w:t>
      </w:r>
      <w:r w:rsidRPr="000379E9">
        <w:rPr>
          <w:rFonts w:ascii="Arial" w:hAnsi="Arial" w:cs="Arial"/>
          <w:sz w:val="22"/>
          <w:szCs w:val="22"/>
        </w:rPr>
        <w:t>]</w:t>
      </w:r>
    </w:p>
    <w:p w:rsidR="00DE4382" w:rsidRPr="003C2A5C" w:rsidRDefault="00DE4382" w:rsidP="00DE4382">
      <w:pPr>
        <w:jc w:val="both"/>
        <w:rPr>
          <w:rFonts w:ascii="Arial" w:hAnsi="Arial" w:cs="Arial"/>
          <w:sz w:val="22"/>
          <w:szCs w:val="22"/>
        </w:rPr>
      </w:pPr>
    </w:p>
    <w:p w:rsidR="00DE4382" w:rsidRPr="00702A3F" w:rsidRDefault="00DE4382" w:rsidP="00DE4382">
      <w:pPr>
        <w:jc w:val="both"/>
        <w:rPr>
          <w:rFonts w:ascii="Arial" w:hAnsi="Arial" w:cs="Arial"/>
          <w:b/>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with care at home.</w:t>
      </w:r>
      <w:r w:rsidRPr="00702A3F">
        <w:rPr>
          <w:rFonts w:ascii="Arial" w:hAnsi="Arial" w:cs="Arial"/>
          <w:b/>
          <w:sz w:val="22"/>
          <w:szCs w:val="22"/>
        </w:rPr>
        <w:t xml:space="preserve"> </w:t>
      </w:r>
    </w:p>
    <w:p w:rsidR="00DE4382" w:rsidRDefault="00DE4382" w:rsidP="00DE4382">
      <w:pPr>
        <w:jc w:val="both"/>
        <w:rPr>
          <w:rFonts w:ascii="Arial" w:hAnsi="Arial" w:cs="Arial"/>
          <w:sz w:val="22"/>
          <w:szCs w:val="22"/>
        </w:rPr>
      </w:pPr>
    </w:p>
    <w:p w:rsidR="00DE4382" w:rsidRPr="003C2A5C" w:rsidRDefault="00DE4382" w:rsidP="00DE4382">
      <w:pPr>
        <w:jc w:val="both"/>
        <w:rPr>
          <w:rFonts w:ascii="Arial" w:hAnsi="Arial" w:cs="Arial"/>
          <w:sz w:val="22"/>
          <w:szCs w:val="22"/>
        </w:rPr>
      </w:pPr>
      <w:r>
        <w:rPr>
          <w:rFonts w:ascii="Arial" w:hAnsi="Arial" w:cs="Arial"/>
          <w:sz w:val="22"/>
          <w:szCs w:val="22"/>
        </w:rPr>
        <w:t>We have not forgotten about you but unfortunately we have not yet been able to find a care agency able to provide the package of care at home that can meet your needs. We are continuing to check for availability every day and will tell you as soon as the care is available.</w:t>
      </w:r>
    </w:p>
    <w:p w:rsidR="00DE4382" w:rsidRPr="003C2A5C" w:rsidRDefault="00DE4382" w:rsidP="00DE4382">
      <w:pPr>
        <w:jc w:val="both"/>
        <w:rPr>
          <w:rFonts w:ascii="Arial" w:hAnsi="Arial" w:cs="Arial"/>
          <w:sz w:val="22"/>
          <w:szCs w:val="22"/>
        </w:rPr>
      </w:pPr>
    </w:p>
    <w:p w:rsidR="00DE4382" w:rsidRPr="003C2A5C" w:rsidRDefault="00DE4382" w:rsidP="00DE4382">
      <w:pPr>
        <w:jc w:val="both"/>
        <w:rPr>
          <w:rFonts w:ascii="Arial" w:hAnsi="Arial" w:cs="Arial"/>
          <w:sz w:val="22"/>
          <w:szCs w:val="22"/>
        </w:rPr>
      </w:pPr>
      <w:r w:rsidRPr="003C2A5C">
        <w:rPr>
          <w:rFonts w:ascii="Arial" w:hAnsi="Arial" w:cs="Arial"/>
          <w:sz w:val="22"/>
          <w:szCs w:val="22"/>
        </w:rPr>
        <w:t xml:space="preserve">We appreciate that this has been a difficult time for you </w:t>
      </w:r>
      <w:r>
        <w:rPr>
          <w:rFonts w:ascii="Arial" w:hAnsi="Arial" w:cs="Arial"/>
          <w:sz w:val="22"/>
          <w:szCs w:val="22"/>
        </w:rPr>
        <w:t>and we recognise</w:t>
      </w:r>
      <w:r w:rsidRPr="003C2A5C">
        <w:rPr>
          <w:rFonts w:ascii="Arial" w:hAnsi="Arial" w:cs="Arial"/>
          <w:sz w:val="22"/>
          <w:szCs w:val="22"/>
        </w:rPr>
        <w:t xml:space="preserve"> </w:t>
      </w:r>
      <w:r>
        <w:rPr>
          <w:rFonts w:ascii="Arial" w:hAnsi="Arial" w:cs="Arial"/>
          <w:sz w:val="22"/>
          <w:szCs w:val="22"/>
        </w:rPr>
        <w:t>your</w:t>
      </w:r>
      <w:r w:rsidRPr="003C2A5C">
        <w:rPr>
          <w:rFonts w:ascii="Arial" w:hAnsi="Arial" w:cs="Arial"/>
          <w:sz w:val="22"/>
          <w:szCs w:val="22"/>
        </w:rPr>
        <w:t xml:space="preserve"> needs are no lon</w:t>
      </w:r>
      <w:r>
        <w:rPr>
          <w:rFonts w:ascii="Arial" w:hAnsi="Arial" w:cs="Arial"/>
          <w:sz w:val="22"/>
          <w:szCs w:val="22"/>
        </w:rPr>
        <w:t>ger being met by remaining in</w:t>
      </w:r>
      <w:r w:rsidRPr="003C2A5C">
        <w:rPr>
          <w:rFonts w:ascii="Arial" w:hAnsi="Arial" w:cs="Arial"/>
          <w:sz w:val="22"/>
          <w:szCs w:val="22"/>
        </w:rPr>
        <w:t xml:space="preserve"> a hospital bed.</w:t>
      </w:r>
      <w:r w:rsidRPr="002A72F8">
        <w:rPr>
          <w:rFonts w:ascii="Arial" w:hAnsi="Arial" w:cs="Arial"/>
          <w:sz w:val="22"/>
          <w:szCs w:val="22"/>
        </w:rPr>
        <w:t xml:space="preserve"> </w:t>
      </w:r>
      <w:r>
        <w:rPr>
          <w:rFonts w:ascii="Arial" w:hAnsi="Arial" w:cs="Arial"/>
          <w:sz w:val="22"/>
          <w:szCs w:val="22"/>
        </w:rPr>
        <w:t>I</w:t>
      </w:r>
      <w:r w:rsidRPr="003C2A5C">
        <w:rPr>
          <w:rFonts w:ascii="Arial" w:hAnsi="Arial" w:cs="Arial"/>
          <w:sz w:val="22"/>
          <w:szCs w:val="22"/>
        </w:rPr>
        <w:t xml:space="preserve">t is agreed that it is in </w:t>
      </w:r>
      <w:r w:rsidRPr="00BD75EC">
        <w:rPr>
          <w:rFonts w:ascii="Arial" w:hAnsi="Arial" w:cs="Arial"/>
          <w:sz w:val="22"/>
          <w:szCs w:val="22"/>
        </w:rPr>
        <w:t>your</w:t>
      </w:r>
      <w:r>
        <w:rPr>
          <w:rFonts w:ascii="Arial" w:hAnsi="Arial" w:cs="Arial"/>
          <w:b/>
          <w:sz w:val="22"/>
          <w:szCs w:val="22"/>
        </w:rPr>
        <w:t xml:space="preserve"> </w:t>
      </w:r>
      <w:r>
        <w:rPr>
          <w:rFonts w:ascii="Arial" w:hAnsi="Arial" w:cs="Arial"/>
          <w:sz w:val="22"/>
          <w:szCs w:val="22"/>
        </w:rPr>
        <w:t xml:space="preserve">best interests </w:t>
      </w:r>
      <w:r w:rsidRPr="003C2A5C">
        <w:rPr>
          <w:rFonts w:ascii="Arial" w:hAnsi="Arial" w:cs="Arial"/>
          <w:sz w:val="22"/>
          <w:szCs w:val="22"/>
        </w:rPr>
        <w:t xml:space="preserve">to </w:t>
      </w:r>
      <w:r>
        <w:rPr>
          <w:rFonts w:ascii="Arial" w:hAnsi="Arial" w:cs="Arial"/>
          <w:sz w:val="22"/>
          <w:szCs w:val="22"/>
        </w:rPr>
        <w:t>return home</w:t>
      </w:r>
      <w:r w:rsidRPr="003C2A5C">
        <w:rPr>
          <w:rFonts w:ascii="Arial" w:hAnsi="Arial" w:cs="Arial"/>
          <w:sz w:val="22"/>
          <w:szCs w:val="22"/>
        </w:rPr>
        <w:t xml:space="preserve"> where </w:t>
      </w:r>
      <w:r>
        <w:rPr>
          <w:rFonts w:ascii="Arial" w:hAnsi="Arial" w:cs="Arial"/>
          <w:sz w:val="22"/>
          <w:szCs w:val="22"/>
        </w:rPr>
        <w:t xml:space="preserve">you </w:t>
      </w:r>
      <w:r w:rsidRPr="003C2A5C">
        <w:rPr>
          <w:rFonts w:ascii="Arial" w:hAnsi="Arial" w:cs="Arial"/>
          <w:sz w:val="22"/>
          <w:szCs w:val="22"/>
        </w:rPr>
        <w:t>can be in a more settled environment.</w:t>
      </w:r>
    </w:p>
    <w:p w:rsidR="00DE4382" w:rsidRPr="003C2A5C" w:rsidRDefault="00DE4382" w:rsidP="00DE4382">
      <w:pPr>
        <w:jc w:val="both"/>
        <w:rPr>
          <w:rFonts w:ascii="Arial" w:hAnsi="Arial" w:cs="Arial"/>
          <w:sz w:val="22"/>
          <w:szCs w:val="22"/>
        </w:rPr>
      </w:pPr>
    </w:p>
    <w:p w:rsidR="00DE4382" w:rsidRDefault="00DE4382" w:rsidP="00DE4382">
      <w:pPr>
        <w:jc w:val="both"/>
        <w:rPr>
          <w:rFonts w:ascii="Arial" w:hAnsi="Arial" w:cs="Arial"/>
          <w:sz w:val="22"/>
          <w:szCs w:val="22"/>
        </w:rPr>
      </w:pPr>
      <w:r w:rsidRPr="003C2A5C">
        <w:rPr>
          <w:rFonts w:ascii="Arial" w:hAnsi="Arial" w:cs="Arial"/>
          <w:sz w:val="22"/>
          <w:szCs w:val="22"/>
        </w:rPr>
        <w:t>We are happy to discuss any concerns you have</w:t>
      </w:r>
      <w:r>
        <w:rPr>
          <w:rFonts w:ascii="Arial" w:hAnsi="Arial" w:cs="Arial"/>
          <w:sz w:val="22"/>
          <w:szCs w:val="22"/>
        </w:rPr>
        <w:t xml:space="preserve">. </w:t>
      </w:r>
    </w:p>
    <w:p w:rsidR="00DE4382" w:rsidRDefault="00DE4382" w:rsidP="00DE4382">
      <w:pPr>
        <w:jc w:val="both"/>
        <w:rPr>
          <w:rFonts w:ascii="Arial" w:hAnsi="Arial" w:cs="Arial"/>
        </w:rPr>
      </w:pPr>
    </w:p>
    <w:p w:rsidR="00DE4382" w:rsidRDefault="00DE4382" w:rsidP="00DE4382">
      <w:pPr>
        <w:jc w:val="both"/>
        <w:rPr>
          <w:rFonts w:ascii="Arial" w:hAnsi="Arial" w:cs="Arial"/>
          <w:sz w:val="22"/>
          <w:szCs w:val="22"/>
        </w:rPr>
      </w:pPr>
      <w:r w:rsidRPr="00B36925">
        <w:rPr>
          <w:rFonts w:ascii="Arial" w:hAnsi="Arial" w:cs="Arial"/>
          <w:sz w:val="22"/>
          <w:szCs w:val="22"/>
        </w:rPr>
        <w:t>Yours Sincerely</w:t>
      </w:r>
    </w:p>
    <w:p w:rsidR="00DE4382" w:rsidRDefault="00DE4382" w:rsidP="00DE4382">
      <w:pPr>
        <w:jc w:val="both"/>
        <w:rPr>
          <w:rFonts w:ascii="Arial" w:hAnsi="Arial" w:cs="Arial"/>
          <w:sz w:val="22"/>
          <w:szCs w:val="22"/>
        </w:rPr>
      </w:pPr>
    </w:p>
    <w:p w:rsidR="00E8743F" w:rsidRDefault="00E8743F" w:rsidP="00E8743F">
      <w:pPr>
        <w:jc w:val="both"/>
        <w:rPr>
          <w:rFonts w:ascii="Arial" w:hAnsi="Arial" w:cs="Arial"/>
          <w:sz w:val="22"/>
          <w:szCs w:val="22"/>
        </w:rPr>
      </w:pPr>
    </w:p>
    <w:p w:rsidR="00E8743F" w:rsidRDefault="00E8743F" w:rsidP="00E8743F">
      <w:pPr>
        <w:jc w:val="both"/>
        <w:rPr>
          <w:rFonts w:ascii="Arial" w:hAnsi="Arial" w:cs="Arial"/>
          <w:sz w:val="22"/>
          <w:szCs w:val="22"/>
        </w:rPr>
      </w:pPr>
    </w:p>
    <w:p w:rsidR="00E8743F" w:rsidRDefault="00E8743F" w:rsidP="00E8743F">
      <w:pPr>
        <w:jc w:val="both"/>
        <w:rPr>
          <w:rFonts w:ascii="Arial" w:hAnsi="Arial" w:cs="Arial"/>
          <w:sz w:val="22"/>
          <w:szCs w:val="22"/>
        </w:rPr>
      </w:pPr>
    </w:p>
    <w:p w:rsidR="00E8743F" w:rsidRPr="005D62BB" w:rsidRDefault="00E8743F" w:rsidP="00E8743F">
      <w:pPr>
        <w:rPr>
          <w:rFonts w:ascii="Arial" w:hAnsi="Arial" w:cs="Arial"/>
          <w:b/>
          <w:sz w:val="22"/>
          <w:szCs w:val="22"/>
        </w:rPr>
      </w:pPr>
      <w:r>
        <w:rPr>
          <w:rFonts w:ascii="Arial" w:hAnsi="Arial" w:cs="Arial"/>
          <w:sz w:val="22"/>
          <w:szCs w:val="22"/>
        </w:rPr>
        <w:t>[</w:t>
      </w:r>
      <w:r>
        <w:rPr>
          <w:rFonts w:ascii="Arial" w:hAnsi="Arial" w:cs="Arial"/>
          <w:b/>
          <w:sz w:val="22"/>
          <w:szCs w:val="22"/>
        </w:rPr>
        <w:t>INSERT SIGNATURE BLOCK OF AUTHORISED SIGNATORY]</w:t>
      </w:r>
    </w:p>
    <w:p w:rsidR="00E8743F" w:rsidRPr="00127662" w:rsidRDefault="00E8743F" w:rsidP="00E8743F">
      <w:pPr>
        <w:jc w:val="both"/>
        <w:rPr>
          <w:rFonts w:ascii="Arial" w:hAnsi="Arial" w:cs="Arial"/>
          <w:b/>
          <w:sz w:val="22"/>
          <w:szCs w:val="22"/>
        </w:rPr>
      </w:pPr>
    </w:p>
    <w:p w:rsidR="00E8743F" w:rsidRDefault="00E8743F" w:rsidP="00E8743F">
      <w:pPr>
        <w:rPr>
          <w:rFonts w:cs="Arial"/>
        </w:rPr>
      </w:pPr>
    </w:p>
    <w:p w:rsidR="00E8743F" w:rsidRDefault="00E8743F">
      <w:pPr>
        <w:rPr>
          <w:rFonts w:ascii="Arial" w:hAnsi="Arial" w:cs="Arial"/>
          <w:b/>
          <w:sz w:val="22"/>
          <w:szCs w:val="22"/>
        </w:rPr>
      </w:pPr>
      <w:r>
        <w:rPr>
          <w:rFonts w:ascii="Arial" w:hAnsi="Arial" w:cs="Arial"/>
          <w:b/>
          <w:sz w:val="22"/>
          <w:szCs w:val="22"/>
        </w:rPr>
        <w:br w:type="page"/>
      </w:r>
    </w:p>
    <w:p w:rsidR="00E8743F" w:rsidRDefault="00E8743F" w:rsidP="00E8743F">
      <w:pPr>
        <w:rPr>
          <w:rFonts w:ascii="Arial" w:hAnsi="Arial" w:cs="Arial"/>
        </w:rPr>
      </w:pPr>
    </w:p>
    <w:tbl>
      <w:tblPr>
        <w:tblW w:w="9468" w:type="dxa"/>
        <w:shd w:val="clear" w:color="auto" w:fill="B8CCE4"/>
        <w:tblLook w:val="01E0"/>
      </w:tblPr>
      <w:tblGrid>
        <w:gridCol w:w="9468"/>
      </w:tblGrid>
      <w:tr w:rsidR="00E8743F" w:rsidRPr="00DF14A0" w:rsidTr="008921C3">
        <w:tc>
          <w:tcPr>
            <w:tcW w:w="9468" w:type="dxa"/>
            <w:shd w:val="clear" w:color="auto" w:fill="B8CCE4"/>
          </w:tcPr>
          <w:p w:rsidR="00E8743F" w:rsidRPr="00DF14A0" w:rsidRDefault="00E8743F" w:rsidP="00E8743F">
            <w:pPr>
              <w:pStyle w:val="PHAppend"/>
              <w:spacing w:before="240" w:after="240"/>
              <w:rPr>
                <w:color w:val="auto"/>
              </w:rPr>
            </w:pPr>
            <w:r>
              <w:rPr>
                <w:color w:val="auto"/>
              </w:rPr>
              <w:t>APPENDIX 5</w:t>
            </w:r>
            <w:r w:rsidRPr="00DF14A0">
              <w:rPr>
                <w:color w:val="auto"/>
              </w:rPr>
              <w:t xml:space="preserve"> – </w:t>
            </w:r>
            <w:r>
              <w:rPr>
                <w:color w:val="auto"/>
              </w:rPr>
              <w:t>DTOC – care home</w:t>
            </w:r>
          </w:p>
        </w:tc>
      </w:tr>
    </w:tbl>
    <w:p w:rsidR="00E8743F" w:rsidRDefault="00E8743F" w:rsidP="00E8743F">
      <w:pPr>
        <w:jc w:val="right"/>
        <w:rPr>
          <w:b/>
          <w:noProof/>
        </w:rPr>
      </w:pPr>
    </w:p>
    <w:p w:rsidR="00E8743F" w:rsidRDefault="00E8743F" w:rsidP="00E8743F">
      <w:pPr>
        <w:jc w:val="right"/>
        <w:rPr>
          <w:b/>
          <w:noProof/>
        </w:rPr>
      </w:pPr>
    </w:p>
    <w:p w:rsidR="00E8743F" w:rsidRPr="005D62BB" w:rsidRDefault="00E8743F" w:rsidP="00E8743F">
      <w:pPr>
        <w:jc w:val="right"/>
        <w:rPr>
          <w:rFonts w:cs="Arial"/>
          <w:b/>
        </w:rPr>
      </w:pPr>
      <w:r>
        <w:rPr>
          <w:b/>
          <w:noProof/>
        </w:rPr>
        <w:t>[INSERT ORGANSIATION LETTER HEAD]</w:t>
      </w:r>
    </w:p>
    <w:p w:rsidR="00E8743F" w:rsidRDefault="00E8743F" w:rsidP="00E8743F">
      <w:pPr>
        <w:jc w:val="right"/>
        <w:rPr>
          <w:rFonts w:cs="Arial"/>
        </w:rPr>
      </w:pPr>
    </w:p>
    <w:p w:rsidR="00E8743F" w:rsidRDefault="00E8743F" w:rsidP="00E8743F">
      <w:pPr>
        <w:rPr>
          <w:rFonts w:cs="Arial"/>
        </w:rPr>
      </w:pPr>
    </w:p>
    <w:p w:rsidR="00DE4382" w:rsidRPr="003C2A5C" w:rsidRDefault="00DE4382" w:rsidP="00DE4382">
      <w:pPr>
        <w:jc w:val="both"/>
        <w:rPr>
          <w:rFonts w:ascii="Arial" w:hAnsi="Arial" w:cs="Arial"/>
          <w:sz w:val="22"/>
          <w:szCs w:val="22"/>
        </w:rPr>
      </w:pPr>
      <w:r w:rsidRPr="003C2A5C">
        <w:rPr>
          <w:rFonts w:ascii="Arial" w:hAnsi="Arial" w:cs="Arial"/>
          <w:sz w:val="22"/>
          <w:szCs w:val="22"/>
        </w:rPr>
        <w:t xml:space="preserve">Dear </w:t>
      </w:r>
      <w:r>
        <w:rPr>
          <w:rFonts w:ascii="Arial" w:hAnsi="Arial" w:cs="Arial"/>
          <w:sz w:val="22"/>
          <w:szCs w:val="22"/>
        </w:rPr>
        <w:t>[patient name</w:t>
      </w:r>
      <w:r w:rsidRPr="000379E9">
        <w:rPr>
          <w:rFonts w:ascii="Arial" w:hAnsi="Arial" w:cs="Arial"/>
          <w:sz w:val="22"/>
          <w:szCs w:val="22"/>
        </w:rPr>
        <w:t>]</w:t>
      </w:r>
    </w:p>
    <w:p w:rsidR="00DE4382" w:rsidRPr="003C2A5C" w:rsidRDefault="00DE4382" w:rsidP="00DE4382">
      <w:pPr>
        <w:jc w:val="both"/>
        <w:rPr>
          <w:rFonts w:ascii="Arial" w:hAnsi="Arial" w:cs="Arial"/>
          <w:sz w:val="22"/>
          <w:szCs w:val="22"/>
        </w:rPr>
      </w:pPr>
    </w:p>
    <w:p w:rsidR="00DE4382" w:rsidRPr="00702A3F" w:rsidRDefault="00DE4382" w:rsidP="00DE4382">
      <w:pPr>
        <w:jc w:val="both"/>
        <w:rPr>
          <w:rFonts w:ascii="Arial" w:hAnsi="Arial" w:cs="Arial"/>
          <w:b/>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sidR="00C2484E">
        <w:rPr>
          <w:rFonts w:ascii="Arial" w:hAnsi="Arial" w:cs="Arial"/>
          <w:sz w:val="22"/>
          <w:szCs w:val="22"/>
        </w:rPr>
        <w:t>in a residential/nursing home</w:t>
      </w:r>
      <w:r>
        <w:rPr>
          <w:rFonts w:ascii="Arial" w:hAnsi="Arial" w:cs="Arial"/>
          <w:sz w:val="22"/>
          <w:szCs w:val="22"/>
        </w:rPr>
        <w:t>.</w:t>
      </w:r>
      <w:r w:rsidRPr="00702A3F">
        <w:rPr>
          <w:rFonts w:ascii="Arial" w:hAnsi="Arial" w:cs="Arial"/>
          <w:b/>
          <w:sz w:val="22"/>
          <w:szCs w:val="22"/>
        </w:rPr>
        <w:t xml:space="preserve"> </w:t>
      </w:r>
    </w:p>
    <w:p w:rsidR="00DE4382" w:rsidRDefault="00DE4382" w:rsidP="00DE4382">
      <w:pPr>
        <w:jc w:val="both"/>
        <w:rPr>
          <w:rFonts w:ascii="Arial" w:hAnsi="Arial" w:cs="Arial"/>
          <w:sz w:val="22"/>
          <w:szCs w:val="22"/>
        </w:rPr>
      </w:pPr>
    </w:p>
    <w:p w:rsidR="00DE4382" w:rsidRPr="003C2A5C" w:rsidRDefault="00DE4382" w:rsidP="00DE4382">
      <w:pPr>
        <w:jc w:val="both"/>
        <w:rPr>
          <w:rFonts w:ascii="Arial" w:hAnsi="Arial" w:cs="Arial"/>
          <w:sz w:val="22"/>
          <w:szCs w:val="22"/>
        </w:rPr>
      </w:pPr>
      <w:r>
        <w:rPr>
          <w:rFonts w:ascii="Arial" w:hAnsi="Arial" w:cs="Arial"/>
          <w:sz w:val="22"/>
          <w:szCs w:val="22"/>
        </w:rPr>
        <w:t xml:space="preserve">We have not forgotten about you but unfortunately we have </w:t>
      </w:r>
      <w:r w:rsidR="00C2484E">
        <w:rPr>
          <w:rFonts w:ascii="Arial" w:hAnsi="Arial" w:cs="Arial"/>
          <w:sz w:val="22"/>
          <w:szCs w:val="22"/>
        </w:rPr>
        <w:t>not yet been able to find a residential/nursing</w:t>
      </w:r>
      <w:r>
        <w:rPr>
          <w:rFonts w:ascii="Arial" w:hAnsi="Arial" w:cs="Arial"/>
          <w:sz w:val="22"/>
          <w:szCs w:val="22"/>
        </w:rPr>
        <w:t xml:space="preserve"> </w:t>
      </w:r>
      <w:r w:rsidR="00C2484E">
        <w:rPr>
          <w:rFonts w:ascii="Arial" w:hAnsi="Arial" w:cs="Arial"/>
          <w:sz w:val="22"/>
          <w:szCs w:val="22"/>
        </w:rPr>
        <w:t>home</w:t>
      </w:r>
      <w:r>
        <w:rPr>
          <w:rFonts w:ascii="Arial" w:hAnsi="Arial" w:cs="Arial"/>
          <w:sz w:val="22"/>
          <w:szCs w:val="22"/>
        </w:rPr>
        <w:t xml:space="preserve"> </w:t>
      </w:r>
      <w:r w:rsidR="00C2484E">
        <w:rPr>
          <w:rFonts w:ascii="Arial" w:hAnsi="Arial" w:cs="Arial"/>
          <w:sz w:val="22"/>
          <w:szCs w:val="22"/>
        </w:rPr>
        <w:t xml:space="preserve">with a vacancy </w:t>
      </w:r>
      <w:r>
        <w:rPr>
          <w:rFonts w:ascii="Arial" w:hAnsi="Arial" w:cs="Arial"/>
          <w:sz w:val="22"/>
          <w:szCs w:val="22"/>
        </w:rPr>
        <w:t>that can meet your needs. We are continuing to check for availability every day and will tell yo</w:t>
      </w:r>
      <w:r w:rsidR="00C2484E">
        <w:rPr>
          <w:rFonts w:ascii="Arial" w:hAnsi="Arial" w:cs="Arial"/>
          <w:sz w:val="22"/>
          <w:szCs w:val="22"/>
        </w:rPr>
        <w:t>u as soon as there is a residential/nursing home bed available</w:t>
      </w:r>
      <w:r>
        <w:rPr>
          <w:rFonts w:ascii="Arial" w:hAnsi="Arial" w:cs="Arial"/>
          <w:sz w:val="22"/>
          <w:szCs w:val="22"/>
        </w:rPr>
        <w:t>.</w:t>
      </w:r>
    </w:p>
    <w:p w:rsidR="00DE4382" w:rsidRPr="003C2A5C" w:rsidRDefault="00DE4382" w:rsidP="00DE4382">
      <w:pPr>
        <w:jc w:val="both"/>
        <w:rPr>
          <w:rFonts w:ascii="Arial" w:hAnsi="Arial" w:cs="Arial"/>
          <w:sz w:val="22"/>
          <w:szCs w:val="22"/>
        </w:rPr>
      </w:pPr>
    </w:p>
    <w:p w:rsidR="00DE4382" w:rsidRPr="003C2A5C" w:rsidRDefault="00DE4382" w:rsidP="00DE4382">
      <w:pPr>
        <w:jc w:val="both"/>
        <w:rPr>
          <w:rFonts w:ascii="Arial" w:hAnsi="Arial" w:cs="Arial"/>
          <w:sz w:val="22"/>
          <w:szCs w:val="22"/>
        </w:rPr>
      </w:pPr>
      <w:r w:rsidRPr="003C2A5C">
        <w:rPr>
          <w:rFonts w:ascii="Arial" w:hAnsi="Arial" w:cs="Arial"/>
          <w:sz w:val="22"/>
          <w:szCs w:val="22"/>
        </w:rPr>
        <w:t xml:space="preserve">We appreciate that this has been a difficult time for you </w:t>
      </w:r>
      <w:r>
        <w:rPr>
          <w:rFonts w:ascii="Arial" w:hAnsi="Arial" w:cs="Arial"/>
          <w:sz w:val="22"/>
          <w:szCs w:val="22"/>
        </w:rPr>
        <w:t>and we recognise</w:t>
      </w:r>
      <w:r w:rsidRPr="003C2A5C">
        <w:rPr>
          <w:rFonts w:ascii="Arial" w:hAnsi="Arial" w:cs="Arial"/>
          <w:sz w:val="22"/>
          <w:szCs w:val="22"/>
        </w:rPr>
        <w:t xml:space="preserve"> </w:t>
      </w:r>
      <w:r>
        <w:rPr>
          <w:rFonts w:ascii="Arial" w:hAnsi="Arial" w:cs="Arial"/>
          <w:sz w:val="22"/>
          <w:szCs w:val="22"/>
        </w:rPr>
        <w:t>your</w:t>
      </w:r>
      <w:r w:rsidRPr="003C2A5C">
        <w:rPr>
          <w:rFonts w:ascii="Arial" w:hAnsi="Arial" w:cs="Arial"/>
          <w:sz w:val="22"/>
          <w:szCs w:val="22"/>
        </w:rPr>
        <w:t xml:space="preserve"> needs are no lon</w:t>
      </w:r>
      <w:r>
        <w:rPr>
          <w:rFonts w:ascii="Arial" w:hAnsi="Arial" w:cs="Arial"/>
          <w:sz w:val="22"/>
          <w:szCs w:val="22"/>
        </w:rPr>
        <w:t>ger being met by remaining in</w:t>
      </w:r>
      <w:r w:rsidRPr="003C2A5C">
        <w:rPr>
          <w:rFonts w:ascii="Arial" w:hAnsi="Arial" w:cs="Arial"/>
          <w:sz w:val="22"/>
          <w:szCs w:val="22"/>
        </w:rPr>
        <w:t xml:space="preserve"> a hospital bed.</w:t>
      </w:r>
      <w:r w:rsidRPr="002A72F8">
        <w:rPr>
          <w:rFonts w:ascii="Arial" w:hAnsi="Arial" w:cs="Arial"/>
          <w:sz w:val="22"/>
          <w:szCs w:val="22"/>
        </w:rPr>
        <w:t xml:space="preserve"> </w:t>
      </w:r>
      <w:r>
        <w:rPr>
          <w:rFonts w:ascii="Arial" w:hAnsi="Arial" w:cs="Arial"/>
          <w:sz w:val="22"/>
          <w:szCs w:val="22"/>
        </w:rPr>
        <w:t>I</w:t>
      </w:r>
      <w:r w:rsidRPr="003C2A5C">
        <w:rPr>
          <w:rFonts w:ascii="Arial" w:hAnsi="Arial" w:cs="Arial"/>
          <w:sz w:val="22"/>
          <w:szCs w:val="22"/>
        </w:rPr>
        <w:t xml:space="preserve">t is agreed that it is in </w:t>
      </w:r>
      <w:r w:rsidRPr="00BD75EC">
        <w:rPr>
          <w:rFonts w:ascii="Arial" w:hAnsi="Arial" w:cs="Arial"/>
          <w:sz w:val="22"/>
          <w:szCs w:val="22"/>
        </w:rPr>
        <w:t>your</w:t>
      </w:r>
      <w:r>
        <w:rPr>
          <w:rFonts w:ascii="Arial" w:hAnsi="Arial" w:cs="Arial"/>
          <w:b/>
          <w:sz w:val="22"/>
          <w:szCs w:val="22"/>
        </w:rPr>
        <w:t xml:space="preserve"> </w:t>
      </w:r>
      <w:r>
        <w:rPr>
          <w:rFonts w:ascii="Arial" w:hAnsi="Arial" w:cs="Arial"/>
          <w:sz w:val="22"/>
          <w:szCs w:val="22"/>
        </w:rPr>
        <w:t xml:space="preserve">best interests </w:t>
      </w:r>
      <w:r w:rsidRPr="003C2A5C">
        <w:rPr>
          <w:rFonts w:ascii="Arial" w:hAnsi="Arial" w:cs="Arial"/>
          <w:sz w:val="22"/>
          <w:szCs w:val="22"/>
        </w:rPr>
        <w:t xml:space="preserve">to </w:t>
      </w:r>
      <w:r w:rsidR="00C2484E">
        <w:rPr>
          <w:rFonts w:ascii="Arial" w:hAnsi="Arial" w:cs="Arial"/>
          <w:sz w:val="22"/>
          <w:szCs w:val="22"/>
        </w:rPr>
        <w:t>move to a residential/nursing home</w:t>
      </w:r>
      <w:r w:rsidRPr="003C2A5C">
        <w:rPr>
          <w:rFonts w:ascii="Arial" w:hAnsi="Arial" w:cs="Arial"/>
          <w:sz w:val="22"/>
          <w:szCs w:val="22"/>
        </w:rPr>
        <w:t xml:space="preserve"> where </w:t>
      </w:r>
      <w:r>
        <w:rPr>
          <w:rFonts w:ascii="Arial" w:hAnsi="Arial" w:cs="Arial"/>
          <w:sz w:val="22"/>
          <w:szCs w:val="22"/>
        </w:rPr>
        <w:t xml:space="preserve">you </w:t>
      </w:r>
      <w:r w:rsidRPr="003C2A5C">
        <w:rPr>
          <w:rFonts w:ascii="Arial" w:hAnsi="Arial" w:cs="Arial"/>
          <w:sz w:val="22"/>
          <w:szCs w:val="22"/>
        </w:rPr>
        <w:t>can be in a more settled environment.</w:t>
      </w:r>
    </w:p>
    <w:p w:rsidR="00DE4382" w:rsidRPr="003C2A5C" w:rsidRDefault="00DE4382" w:rsidP="00DE4382">
      <w:pPr>
        <w:jc w:val="both"/>
        <w:rPr>
          <w:rFonts w:ascii="Arial" w:hAnsi="Arial" w:cs="Arial"/>
          <w:sz w:val="22"/>
          <w:szCs w:val="22"/>
        </w:rPr>
      </w:pPr>
    </w:p>
    <w:p w:rsidR="00DE4382" w:rsidRDefault="00DE4382" w:rsidP="00DE4382">
      <w:pPr>
        <w:jc w:val="both"/>
        <w:rPr>
          <w:rFonts w:ascii="Arial" w:hAnsi="Arial" w:cs="Arial"/>
          <w:sz w:val="22"/>
          <w:szCs w:val="22"/>
        </w:rPr>
      </w:pPr>
      <w:r w:rsidRPr="003C2A5C">
        <w:rPr>
          <w:rFonts w:ascii="Arial" w:hAnsi="Arial" w:cs="Arial"/>
          <w:sz w:val="22"/>
          <w:szCs w:val="22"/>
        </w:rPr>
        <w:t>We are happy to discuss any concerns you have</w:t>
      </w:r>
      <w:r>
        <w:rPr>
          <w:rFonts w:ascii="Arial" w:hAnsi="Arial" w:cs="Arial"/>
          <w:sz w:val="22"/>
          <w:szCs w:val="22"/>
        </w:rPr>
        <w:t xml:space="preserve">. </w:t>
      </w:r>
    </w:p>
    <w:p w:rsidR="00DE4382" w:rsidRDefault="00DE4382" w:rsidP="00DE4382">
      <w:pPr>
        <w:jc w:val="both"/>
        <w:rPr>
          <w:rFonts w:ascii="Arial" w:hAnsi="Arial" w:cs="Arial"/>
        </w:rPr>
      </w:pPr>
    </w:p>
    <w:p w:rsidR="00DE4382" w:rsidRDefault="00DE4382" w:rsidP="00DE4382">
      <w:pPr>
        <w:jc w:val="both"/>
        <w:rPr>
          <w:rFonts w:ascii="Arial" w:hAnsi="Arial" w:cs="Arial"/>
          <w:sz w:val="22"/>
          <w:szCs w:val="22"/>
        </w:rPr>
      </w:pPr>
      <w:r w:rsidRPr="00B36925">
        <w:rPr>
          <w:rFonts w:ascii="Arial" w:hAnsi="Arial" w:cs="Arial"/>
          <w:sz w:val="22"/>
          <w:szCs w:val="22"/>
        </w:rPr>
        <w:t>Yours Sincerely</w:t>
      </w:r>
    </w:p>
    <w:p w:rsidR="00DE4382" w:rsidRDefault="00DE4382" w:rsidP="00DE4382">
      <w:pPr>
        <w:jc w:val="both"/>
        <w:rPr>
          <w:rFonts w:ascii="Arial" w:hAnsi="Arial" w:cs="Arial"/>
          <w:sz w:val="22"/>
          <w:szCs w:val="22"/>
        </w:rPr>
      </w:pPr>
    </w:p>
    <w:p w:rsidR="00E8743F" w:rsidRPr="003C2A5C" w:rsidRDefault="00E8743F" w:rsidP="00E8743F">
      <w:pPr>
        <w:jc w:val="both"/>
        <w:rPr>
          <w:rFonts w:ascii="Arial" w:hAnsi="Arial" w:cs="Arial"/>
          <w:sz w:val="22"/>
          <w:szCs w:val="22"/>
        </w:rPr>
      </w:pPr>
    </w:p>
    <w:p w:rsidR="00E8743F" w:rsidRPr="003C2A5C" w:rsidRDefault="00E8743F" w:rsidP="00E8743F">
      <w:pPr>
        <w:jc w:val="both"/>
        <w:rPr>
          <w:rFonts w:ascii="Arial" w:hAnsi="Arial" w:cs="Arial"/>
          <w:sz w:val="22"/>
          <w:szCs w:val="22"/>
        </w:rPr>
      </w:pPr>
    </w:p>
    <w:p w:rsidR="00E8743F" w:rsidRDefault="00E8743F" w:rsidP="00E8743F">
      <w:pPr>
        <w:jc w:val="both"/>
        <w:rPr>
          <w:rFonts w:ascii="Arial" w:hAnsi="Arial" w:cs="Arial"/>
          <w:sz w:val="22"/>
          <w:szCs w:val="22"/>
        </w:rPr>
      </w:pPr>
    </w:p>
    <w:p w:rsidR="00E8743F" w:rsidRPr="005D62BB" w:rsidRDefault="00E8743F" w:rsidP="00E8743F">
      <w:pPr>
        <w:rPr>
          <w:rFonts w:ascii="Arial" w:hAnsi="Arial" w:cs="Arial"/>
          <w:b/>
          <w:sz w:val="22"/>
          <w:szCs w:val="22"/>
        </w:rPr>
      </w:pPr>
      <w:r>
        <w:rPr>
          <w:rFonts w:ascii="Arial" w:hAnsi="Arial" w:cs="Arial"/>
          <w:sz w:val="22"/>
          <w:szCs w:val="22"/>
        </w:rPr>
        <w:t>[</w:t>
      </w:r>
      <w:r>
        <w:rPr>
          <w:rFonts w:ascii="Arial" w:hAnsi="Arial" w:cs="Arial"/>
          <w:b/>
          <w:sz w:val="22"/>
          <w:szCs w:val="22"/>
        </w:rPr>
        <w:t>INSERT SIGNATURE BLOCK OF AUTHORISED SIGNATORY]</w:t>
      </w:r>
    </w:p>
    <w:p w:rsidR="00E8743F" w:rsidRDefault="00E8743F">
      <w:pPr>
        <w:rPr>
          <w:rFonts w:ascii="Arial" w:hAnsi="Arial" w:cs="Arial"/>
          <w:b/>
          <w:sz w:val="22"/>
          <w:szCs w:val="22"/>
        </w:rPr>
      </w:pPr>
      <w:r>
        <w:rPr>
          <w:rFonts w:ascii="Arial" w:hAnsi="Arial" w:cs="Arial"/>
        </w:rPr>
        <w:br w:type="page"/>
      </w:r>
    </w:p>
    <w:p w:rsidR="00E8743F" w:rsidRPr="00E8743F" w:rsidRDefault="00E8743F" w:rsidP="00E8743F">
      <w:pPr>
        <w:rPr>
          <w:rFonts w:ascii="Arial" w:hAnsi="Arial" w:cs="Arial"/>
          <w:b/>
          <w:sz w:val="22"/>
          <w:szCs w:val="22"/>
        </w:rPr>
        <w:sectPr w:rsidR="00E8743F" w:rsidRPr="00E8743F" w:rsidSect="00EE6BC0">
          <w:headerReference w:type="even" r:id="rId28"/>
          <w:footerReference w:type="default" r:id="rId29"/>
          <w:headerReference w:type="first" r:id="rId30"/>
          <w:pgSz w:w="11906" w:h="16838"/>
          <w:pgMar w:top="1134" w:right="1418" w:bottom="1134" w:left="1418" w:header="709" w:footer="709" w:gutter="0"/>
          <w:cols w:space="708"/>
          <w:docGrid w:linePitch="360"/>
        </w:sectPr>
      </w:pPr>
    </w:p>
    <w:tbl>
      <w:tblPr>
        <w:tblW w:w="9468" w:type="dxa"/>
        <w:shd w:val="clear" w:color="auto" w:fill="B8CCE4"/>
        <w:tblLook w:val="01E0"/>
      </w:tblPr>
      <w:tblGrid>
        <w:gridCol w:w="9468"/>
      </w:tblGrid>
      <w:tr w:rsidR="00C926AD" w:rsidRPr="00F54712" w:rsidTr="00D12C7D">
        <w:tc>
          <w:tcPr>
            <w:tcW w:w="9468" w:type="dxa"/>
            <w:shd w:val="clear" w:color="auto" w:fill="B8CCE4"/>
          </w:tcPr>
          <w:p w:rsidR="00C926AD" w:rsidRPr="00DF14A0" w:rsidRDefault="00436D62" w:rsidP="00E8743F">
            <w:pPr>
              <w:pStyle w:val="PHAppend"/>
              <w:spacing w:before="240" w:after="240"/>
              <w:rPr>
                <w:color w:val="auto"/>
              </w:rPr>
            </w:pPr>
            <w:bookmarkStart w:id="27" w:name="_Toc319684459"/>
            <w:bookmarkEnd w:id="26"/>
            <w:r>
              <w:rPr>
                <w:color w:val="auto"/>
              </w:rPr>
              <w:lastRenderedPageBreak/>
              <w:t xml:space="preserve">APPENDIX </w:t>
            </w:r>
            <w:r w:rsidR="00E8743F">
              <w:rPr>
                <w:color w:val="auto"/>
              </w:rPr>
              <w:t>6</w:t>
            </w:r>
            <w:r w:rsidR="00C926AD" w:rsidRPr="00DF14A0">
              <w:rPr>
                <w:color w:val="auto"/>
              </w:rPr>
              <w:t xml:space="preserve"> – </w:t>
            </w:r>
            <w:bookmarkEnd w:id="27"/>
            <w:r w:rsidR="005D62BB">
              <w:rPr>
                <w:color w:val="auto"/>
              </w:rPr>
              <w:t xml:space="preserve">FIRST TOC LETTER - </w:t>
            </w:r>
            <w:r w:rsidR="00A316DC">
              <w:rPr>
                <w:color w:val="auto"/>
              </w:rPr>
              <w:t>Social Services</w:t>
            </w:r>
            <w:r w:rsidR="00E8743F">
              <w:rPr>
                <w:color w:val="auto"/>
              </w:rPr>
              <w:t xml:space="preserve"> funded</w:t>
            </w:r>
            <w:r w:rsidR="00A316DC">
              <w:rPr>
                <w:color w:val="auto"/>
              </w:rPr>
              <w:t xml:space="preserve"> </w:t>
            </w:r>
            <w:r w:rsidR="005D62BB">
              <w:rPr>
                <w:color w:val="auto"/>
              </w:rPr>
              <w:t>care home</w:t>
            </w:r>
          </w:p>
        </w:tc>
      </w:tr>
    </w:tbl>
    <w:p w:rsidR="00C926AD" w:rsidRDefault="00C926AD" w:rsidP="00C926AD">
      <w:pPr>
        <w:rPr>
          <w:rFonts w:ascii="Arial" w:hAnsi="Arial" w:cs="Arial"/>
          <w:sz w:val="22"/>
          <w:szCs w:val="22"/>
        </w:rPr>
      </w:pPr>
    </w:p>
    <w:p w:rsidR="00AD16C2" w:rsidRDefault="00AD16C2">
      <w:pPr>
        <w:rPr>
          <w:rFonts w:ascii="Arial" w:hAnsi="Arial" w:cs="Arial"/>
        </w:rPr>
      </w:pPr>
    </w:p>
    <w:p w:rsidR="00AD16C2" w:rsidRPr="005D62BB" w:rsidRDefault="005D62BB" w:rsidP="00AD16C2">
      <w:pPr>
        <w:jc w:val="right"/>
        <w:rPr>
          <w:rFonts w:cs="Arial"/>
          <w:b/>
        </w:rPr>
      </w:pPr>
      <w:r>
        <w:rPr>
          <w:b/>
          <w:noProof/>
        </w:rPr>
        <w:t>[INSERT ORGANSIATION LETTER HEAD]</w:t>
      </w:r>
    </w:p>
    <w:p w:rsidR="00AD16C2" w:rsidRDefault="00AD16C2" w:rsidP="00AD16C2">
      <w:pPr>
        <w:rPr>
          <w:rFonts w:cs="Arial"/>
        </w:rPr>
      </w:pPr>
    </w:p>
    <w:p w:rsidR="00AD16C2" w:rsidRPr="003C2A5C" w:rsidRDefault="00AD16C2" w:rsidP="00AD16C2">
      <w:pPr>
        <w:rPr>
          <w:rFonts w:ascii="Arial" w:hAnsi="Arial" w:cs="Arial"/>
          <w:sz w:val="22"/>
          <w:szCs w:val="22"/>
        </w:rPr>
      </w:pPr>
    </w:p>
    <w:p w:rsidR="00AD16C2" w:rsidRPr="003C2A5C" w:rsidRDefault="00AD16C2" w:rsidP="00AD16C2">
      <w:pPr>
        <w:rPr>
          <w:rFonts w:ascii="Arial" w:hAnsi="Arial" w:cs="Arial"/>
          <w:sz w:val="22"/>
          <w:szCs w:val="22"/>
        </w:rPr>
      </w:pPr>
    </w:p>
    <w:p w:rsidR="00AD16C2" w:rsidRPr="00C34DFF" w:rsidRDefault="00AD16C2" w:rsidP="00AD16C2">
      <w:pPr>
        <w:rPr>
          <w:rFonts w:ascii="Arial" w:hAnsi="Arial" w:cs="Arial"/>
          <w:b/>
          <w:sz w:val="22"/>
          <w:szCs w:val="22"/>
        </w:rPr>
      </w:pPr>
      <w:r w:rsidRPr="003C2A5C">
        <w:rPr>
          <w:rFonts w:ascii="Arial" w:hAnsi="Arial" w:cs="Arial"/>
          <w:sz w:val="22"/>
          <w:szCs w:val="22"/>
        </w:rPr>
        <w:t xml:space="preserve">Dear </w:t>
      </w:r>
      <w:r w:rsidR="006F6D60">
        <w:rPr>
          <w:rFonts w:ascii="Arial" w:hAnsi="Arial" w:cs="Arial"/>
          <w:sz w:val="22"/>
          <w:szCs w:val="22"/>
        </w:rPr>
        <w:t>[</w:t>
      </w:r>
      <w:r w:rsidRPr="003C2A5C">
        <w:rPr>
          <w:rFonts w:ascii="Arial" w:hAnsi="Arial" w:cs="Arial"/>
          <w:b/>
          <w:sz w:val="22"/>
          <w:szCs w:val="22"/>
        </w:rPr>
        <w:t>p</w:t>
      </w:r>
      <w:r w:rsidR="00C34DFF">
        <w:rPr>
          <w:rFonts w:ascii="Arial" w:hAnsi="Arial" w:cs="Arial"/>
          <w:b/>
          <w:sz w:val="22"/>
          <w:szCs w:val="22"/>
        </w:rPr>
        <w:t>atient n</w:t>
      </w:r>
      <w:r w:rsidRPr="003C2A5C">
        <w:rPr>
          <w:rFonts w:ascii="Arial" w:hAnsi="Arial" w:cs="Arial"/>
          <w:b/>
          <w:sz w:val="22"/>
          <w:szCs w:val="22"/>
        </w:rPr>
        <w:t>ame</w:t>
      </w:r>
      <w:r w:rsidR="006F6D60">
        <w:rPr>
          <w:rFonts w:ascii="Arial" w:hAnsi="Arial" w:cs="Arial"/>
          <w:b/>
          <w:sz w:val="22"/>
          <w:szCs w:val="22"/>
        </w:rPr>
        <w:t>]</w:t>
      </w:r>
    </w:p>
    <w:p w:rsidR="00AD16C2" w:rsidRPr="003C2A5C" w:rsidRDefault="00AD16C2" w:rsidP="00AD16C2">
      <w:pPr>
        <w:rPr>
          <w:rFonts w:ascii="Arial" w:hAnsi="Arial" w:cs="Arial"/>
          <w:sz w:val="22"/>
          <w:szCs w:val="22"/>
        </w:rPr>
      </w:pPr>
    </w:p>
    <w:p w:rsidR="00AD16C2" w:rsidRPr="003C2A5C" w:rsidRDefault="00C2484E" w:rsidP="00AD16C2">
      <w:pPr>
        <w:rPr>
          <w:rFonts w:ascii="Arial" w:hAnsi="Arial" w:cs="Arial"/>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in a residential/nursing home</w:t>
      </w:r>
      <w:proofErr w:type="gramStart"/>
      <w:r>
        <w:rPr>
          <w:rFonts w:ascii="Arial" w:hAnsi="Arial" w:cs="Arial"/>
          <w:sz w:val="22"/>
          <w:szCs w:val="22"/>
        </w:rPr>
        <w:t>.</w:t>
      </w:r>
      <w:r w:rsidR="00AD16C2" w:rsidRPr="003C2A5C">
        <w:rPr>
          <w:rFonts w:ascii="Arial" w:hAnsi="Arial" w:cs="Arial"/>
          <w:sz w:val="22"/>
          <w:szCs w:val="22"/>
        </w:rPr>
        <w:t>.</w:t>
      </w:r>
      <w:proofErr w:type="gramEnd"/>
      <w:r w:rsidR="00AD16C2" w:rsidRPr="003C2A5C">
        <w:rPr>
          <w:rFonts w:ascii="Arial" w:hAnsi="Arial" w:cs="Arial"/>
          <w:sz w:val="22"/>
          <w:szCs w:val="22"/>
        </w:rPr>
        <w:t xml:space="preserve"> </w:t>
      </w:r>
    </w:p>
    <w:p w:rsidR="00AD16C2" w:rsidRPr="003C2A5C" w:rsidRDefault="00AD16C2" w:rsidP="00AD16C2">
      <w:pPr>
        <w:rPr>
          <w:rFonts w:ascii="Arial" w:hAnsi="Arial" w:cs="Arial"/>
          <w:sz w:val="22"/>
          <w:szCs w:val="22"/>
        </w:rPr>
      </w:pPr>
    </w:p>
    <w:p w:rsidR="00AD16C2" w:rsidRPr="003C2A5C" w:rsidRDefault="00AD16C2" w:rsidP="00AD16C2">
      <w:pPr>
        <w:rPr>
          <w:rFonts w:ascii="Arial" w:hAnsi="Arial" w:cs="Arial"/>
          <w:sz w:val="22"/>
          <w:szCs w:val="22"/>
        </w:rPr>
      </w:pPr>
      <w:r w:rsidRPr="003C2A5C">
        <w:rPr>
          <w:rFonts w:ascii="Arial" w:hAnsi="Arial" w:cs="Arial"/>
          <w:sz w:val="22"/>
          <w:szCs w:val="22"/>
        </w:rPr>
        <w:t xml:space="preserve">On </w:t>
      </w:r>
      <w:r w:rsidR="006F6D60">
        <w:rPr>
          <w:rFonts w:ascii="Arial" w:hAnsi="Arial" w:cs="Arial"/>
          <w:b/>
          <w:sz w:val="22"/>
          <w:szCs w:val="22"/>
        </w:rPr>
        <w:t>[</w:t>
      </w:r>
      <w:r w:rsidRPr="003C2A5C">
        <w:rPr>
          <w:rFonts w:ascii="Arial" w:hAnsi="Arial" w:cs="Arial"/>
          <w:b/>
          <w:sz w:val="22"/>
          <w:szCs w:val="22"/>
        </w:rPr>
        <w:t>date</w:t>
      </w:r>
      <w:r w:rsidR="006F6D60">
        <w:rPr>
          <w:rFonts w:ascii="Arial" w:hAnsi="Arial" w:cs="Arial"/>
          <w:b/>
          <w:sz w:val="22"/>
          <w:szCs w:val="22"/>
        </w:rPr>
        <w:t>]</w:t>
      </w:r>
      <w:r w:rsidRPr="003C2A5C">
        <w:rPr>
          <w:rFonts w:ascii="Arial" w:hAnsi="Arial" w:cs="Arial"/>
          <w:b/>
          <w:sz w:val="22"/>
          <w:szCs w:val="22"/>
        </w:rPr>
        <w:t xml:space="preserve"> </w:t>
      </w:r>
      <w:r w:rsidR="00C34DFF">
        <w:rPr>
          <w:rFonts w:ascii="Arial" w:hAnsi="Arial" w:cs="Arial"/>
          <w:sz w:val="22"/>
          <w:szCs w:val="22"/>
        </w:rPr>
        <w:t>you were</w:t>
      </w:r>
      <w:r w:rsidRPr="003C2A5C">
        <w:rPr>
          <w:rFonts w:ascii="Arial" w:hAnsi="Arial" w:cs="Arial"/>
          <w:sz w:val="22"/>
          <w:szCs w:val="22"/>
        </w:rPr>
        <w:t xml:space="preserve"> awarded Social services funding. Following a discussion with </w:t>
      </w:r>
      <w:r w:rsidR="006F6D60">
        <w:rPr>
          <w:rFonts w:ascii="Arial" w:hAnsi="Arial" w:cs="Arial"/>
          <w:b/>
          <w:sz w:val="22"/>
          <w:szCs w:val="22"/>
        </w:rPr>
        <w:t>[</w:t>
      </w:r>
      <w:r w:rsidRPr="003C2A5C">
        <w:rPr>
          <w:rFonts w:ascii="Arial" w:hAnsi="Arial" w:cs="Arial"/>
          <w:b/>
          <w:sz w:val="22"/>
          <w:szCs w:val="22"/>
        </w:rPr>
        <w:t>name of team member</w:t>
      </w:r>
      <w:r w:rsidR="006F6D60">
        <w:rPr>
          <w:rFonts w:ascii="Arial" w:hAnsi="Arial" w:cs="Arial"/>
          <w:b/>
          <w:sz w:val="22"/>
          <w:szCs w:val="22"/>
        </w:rPr>
        <w:t>]</w:t>
      </w:r>
      <w:r w:rsidRPr="003C2A5C">
        <w:rPr>
          <w:rFonts w:ascii="Arial" w:hAnsi="Arial" w:cs="Arial"/>
          <w:sz w:val="22"/>
          <w:szCs w:val="22"/>
        </w:rPr>
        <w:t xml:space="preserve"> </w:t>
      </w:r>
      <w:r w:rsidR="00C34DFF">
        <w:rPr>
          <w:rFonts w:ascii="Arial" w:hAnsi="Arial" w:cs="Arial"/>
          <w:sz w:val="22"/>
          <w:szCs w:val="22"/>
        </w:rPr>
        <w:t xml:space="preserve">we </w:t>
      </w:r>
      <w:r w:rsidRPr="003C2A5C">
        <w:rPr>
          <w:rFonts w:ascii="Arial" w:hAnsi="Arial" w:cs="Arial"/>
          <w:sz w:val="22"/>
          <w:szCs w:val="22"/>
        </w:rPr>
        <w:t xml:space="preserve">asked </w:t>
      </w:r>
      <w:r w:rsidR="00C34DFF">
        <w:rPr>
          <w:rFonts w:ascii="Arial" w:hAnsi="Arial" w:cs="Arial"/>
          <w:sz w:val="22"/>
          <w:szCs w:val="22"/>
        </w:rPr>
        <w:t xml:space="preserve">you </w:t>
      </w:r>
      <w:r w:rsidRPr="003C2A5C">
        <w:rPr>
          <w:rFonts w:ascii="Arial" w:hAnsi="Arial" w:cs="Arial"/>
          <w:sz w:val="22"/>
          <w:szCs w:val="22"/>
        </w:rPr>
        <w:t xml:space="preserve">to identify a suitable </w:t>
      </w:r>
      <w:r w:rsidR="006A06F0">
        <w:rPr>
          <w:rFonts w:ascii="Arial" w:hAnsi="Arial" w:cs="Arial"/>
          <w:sz w:val="22"/>
          <w:szCs w:val="22"/>
        </w:rPr>
        <w:t>care</w:t>
      </w:r>
      <w:r w:rsidRPr="003C2A5C">
        <w:rPr>
          <w:rFonts w:ascii="Arial" w:hAnsi="Arial" w:cs="Arial"/>
          <w:sz w:val="22"/>
          <w:szCs w:val="22"/>
        </w:rPr>
        <w:t xml:space="preserve"> home and </w:t>
      </w:r>
      <w:r w:rsidR="00C34DFF">
        <w:rPr>
          <w:rFonts w:ascii="Arial" w:hAnsi="Arial" w:cs="Arial"/>
          <w:sz w:val="22"/>
          <w:szCs w:val="22"/>
        </w:rPr>
        <w:t xml:space="preserve">gave you </w:t>
      </w:r>
      <w:r w:rsidRPr="003C2A5C">
        <w:rPr>
          <w:rFonts w:ascii="Arial" w:hAnsi="Arial" w:cs="Arial"/>
          <w:sz w:val="22"/>
          <w:szCs w:val="22"/>
        </w:rPr>
        <w:t>information regarding the homes in Oxfordshire</w:t>
      </w:r>
      <w:r>
        <w:rPr>
          <w:rFonts w:ascii="Arial" w:hAnsi="Arial" w:cs="Arial"/>
          <w:sz w:val="22"/>
          <w:szCs w:val="22"/>
        </w:rPr>
        <w:t xml:space="preserve"> which will accept the Social Services funding</w:t>
      </w:r>
      <w:r w:rsidRPr="003C2A5C">
        <w:rPr>
          <w:rFonts w:ascii="Arial" w:hAnsi="Arial" w:cs="Arial"/>
          <w:sz w:val="22"/>
          <w:szCs w:val="22"/>
        </w:rPr>
        <w:t>. Unfortunately you have</w:t>
      </w:r>
      <w:r w:rsidR="00C34DFF">
        <w:rPr>
          <w:rFonts w:ascii="Arial" w:hAnsi="Arial" w:cs="Arial"/>
          <w:sz w:val="22"/>
          <w:szCs w:val="22"/>
        </w:rPr>
        <w:t xml:space="preserve">n’t told us your </w:t>
      </w:r>
      <w:r w:rsidRPr="003C2A5C">
        <w:rPr>
          <w:rFonts w:ascii="Arial" w:hAnsi="Arial" w:cs="Arial"/>
          <w:sz w:val="22"/>
          <w:szCs w:val="22"/>
        </w:rPr>
        <w:t xml:space="preserve">decision </w:t>
      </w:r>
      <w:r w:rsidR="00C34DFF">
        <w:rPr>
          <w:rFonts w:ascii="Arial" w:hAnsi="Arial" w:cs="Arial"/>
          <w:sz w:val="22"/>
          <w:szCs w:val="22"/>
        </w:rPr>
        <w:t xml:space="preserve">so we are </w:t>
      </w:r>
      <w:r w:rsidRPr="003C2A5C">
        <w:rPr>
          <w:rFonts w:ascii="Arial" w:hAnsi="Arial" w:cs="Arial"/>
          <w:sz w:val="22"/>
          <w:szCs w:val="22"/>
        </w:rPr>
        <w:t>sending you a list of homes with current vacancies. Please be aware that the</w:t>
      </w:r>
      <w:r w:rsidR="00892DCE">
        <w:rPr>
          <w:rFonts w:ascii="Arial" w:hAnsi="Arial" w:cs="Arial"/>
          <w:sz w:val="22"/>
          <w:szCs w:val="22"/>
        </w:rPr>
        <w:t>se</w:t>
      </w:r>
      <w:r w:rsidRPr="003C2A5C">
        <w:rPr>
          <w:rFonts w:ascii="Arial" w:hAnsi="Arial" w:cs="Arial"/>
          <w:sz w:val="22"/>
          <w:szCs w:val="22"/>
        </w:rPr>
        <w:t xml:space="preserve"> vacancies may change due to demand for beds. We ask you to identify at least 2 homes from this list by </w:t>
      </w:r>
      <w:r w:rsidR="006F6D60">
        <w:rPr>
          <w:rFonts w:ascii="Arial" w:hAnsi="Arial" w:cs="Arial"/>
          <w:sz w:val="22"/>
          <w:szCs w:val="22"/>
        </w:rPr>
        <w:t>[</w:t>
      </w:r>
      <w:r w:rsidR="004D0EF6">
        <w:rPr>
          <w:rFonts w:ascii="Arial" w:hAnsi="Arial" w:cs="Arial"/>
          <w:b/>
          <w:sz w:val="22"/>
          <w:szCs w:val="22"/>
        </w:rPr>
        <w:t>date 10</w:t>
      </w:r>
      <w:r w:rsidR="00C2484E">
        <w:rPr>
          <w:rFonts w:ascii="Arial" w:hAnsi="Arial" w:cs="Arial"/>
          <w:b/>
          <w:sz w:val="22"/>
          <w:szCs w:val="22"/>
        </w:rPr>
        <w:t xml:space="preserve"> </w:t>
      </w:r>
      <w:r>
        <w:rPr>
          <w:rFonts w:ascii="Arial" w:hAnsi="Arial" w:cs="Arial"/>
          <w:b/>
          <w:sz w:val="22"/>
          <w:szCs w:val="22"/>
        </w:rPr>
        <w:t>days</w:t>
      </w:r>
      <w:r w:rsidRPr="003C2A5C">
        <w:rPr>
          <w:rFonts w:ascii="Arial" w:hAnsi="Arial" w:cs="Arial"/>
          <w:b/>
          <w:sz w:val="22"/>
          <w:szCs w:val="22"/>
        </w:rPr>
        <w:t xml:space="preserve"> later</w:t>
      </w:r>
      <w:r w:rsidR="006F6D60">
        <w:rPr>
          <w:rFonts w:ascii="Arial" w:hAnsi="Arial" w:cs="Arial"/>
          <w:b/>
          <w:sz w:val="22"/>
          <w:szCs w:val="22"/>
        </w:rPr>
        <w:t>]</w:t>
      </w:r>
      <w:r w:rsidRPr="003C2A5C">
        <w:rPr>
          <w:rFonts w:ascii="Arial" w:hAnsi="Arial" w:cs="Arial"/>
          <w:sz w:val="22"/>
          <w:szCs w:val="22"/>
        </w:rPr>
        <w:t xml:space="preserve"> </w:t>
      </w:r>
      <w:r w:rsidR="00892DCE">
        <w:rPr>
          <w:rFonts w:ascii="Arial" w:hAnsi="Arial" w:cs="Arial"/>
          <w:sz w:val="22"/>
          <w:szCs w:val="22"/>
        </w:rPr>
        <w:t xml:space="preserve">so that the home can make an </w:t>
      </w:r>
      <w:r w:rsidRPr="003C2A5C">
        <w:rPr>
          <w:rFonts w:ascii="Arial" w:hAnsi="Arial" w:cs="Arial"/>
          <w:sz w:val="22"/>
          <w:szCs w:val="22"/>
        </w:rPr>
        <w:t>assessment</w:t>
      </w:r>
      <w:r w:rsidR="00892DCE">
        <w:rPr>
          <w:rFonts w:ascii="Arial" w:hAnsi="Arial" w:cs="Arial"/>
          <w:sz w:val="22"/>
          <w:szCs w:val="22"/>
        </w:rPr>
        <w:t xml:space="preserve"> and you can </w:t>
      </w:r>
      <w:r w:rsidR="00C34DFF">
        <w:rPr>
          <w:rFonts w:ascii="Arial" w:hAnsi="Arial" w:cs="Arial"/>
          <w:sz w:val="22"/>
          <w:szCs w:val="22"/>
        </w:rPr>
        <w:t>move</w:t>
      </w:r>
      <w:r w:rsidRPr="003C2A5C">
        <w:rPr>
          <w:rFonts w:ascii="Arial" w:hAnsi="Arial" w:cs="Arial"/>
          <w:sz w:val="22"/>
          <w:szCs w:val="22"/>
        </w:rPr>
        <w:t>.</w:t>
      </w:r>
    </w:p>
    <w:p w:rsidR="00AD16C2" w:rsidRPr="003C2A5C" w:rsidRDefault="00AD16C2" w:rsidP="00AD16C2">
      <w:pPr>
        <w:rPr>
          <w:rFonts w:ascii="Arial" w:hAnsi="Arial" w:cs="Arial"/>
          <w:sz w:val="22"/>
          <w:szCs w:val="22"/>
        </w:rPr>
      </w:pPr>
    </w:p>
    <w:p w:rsidR="00AD16C2" w:rsidRPr="003C2A5C" w:rsidRDefault="00C2484E" w:rsidP="00AD16C2">
      <w:pPr>
        <w:rPr>
          <w:rFonts w:ascii="Arial" w:hAnsi="Arial" w:cs="Arial"/>
          <w:sz w:val="22"/>
          <w:szCs w:val="22"/>
        </w:rPr>
      </w:pPr>
      <w:r w:rsidRPr="003C2A5C">
        <w:rPr>
          <w:rFonts w:ascii="Arial" w:hAnsi="Arial" w:cs="Arial"/>
          <w:sz w:val="22"/>
          <w:szCs w:val="22"/>
        </w:rPr>
        <w:t xml:space="preserve">We appreciate that this has been a difficult time for you </w:t>
      </w:r>
      <w:r>
        <w:rPr>
          <w:rFonts w:ascii="Arial" w:hAnsi="Arial" w:cs="Arial"/>
          <w:sz w:val="22"/>
          <w:szCs w:val="22"/>
        </w:rPr>
        <w:t>and we recognise</w:t>
      </w:r>
      <w:r w:rsidRPr="003C2A5C">
        <w:rPr>
          <w:rFonts w:ascii="Arial" w:hAnsi="Arial" w:cs="Arial"/>
          <w:sz w:val="22"/>
          <w:szCs w:val="22"/>
        </w:rPr>
        <w:t xml:space="preserve"> </w:t>
      </w:r>
      <w:r>
        <w:rPr>
          <w:rFonts w:ascii="Arial" w:hAnsi="Arial" w:cs="Arial"/>
          <w:sz w:val="22"/>
          <w:szCs w:val="22"/>
        </w:rPr>
        <w:t>your</w:t>
      </w:r>
      <w:r w:rsidRPr="003C2A5C">
        <w:rPr>
          <w:rFonts w:ascii="Arial" w:hAnsi="Arial" w:cs="Arial"/>
          <w:sz w:val="22"/>
          <w:szCs w:val="22"/>
        </w:rPr>
        <w:t xml:space="preserve"> needs are no lon</w:t>
      </w:r>
      <w:r>
        <w:rPr>
          <w:rFonts w:ascii="Arial" w:hAnsi="Arial" w:cs="Arial"/>
          <w:sz w:val="22"/>
          <w:szCs w:val="22"/>
        </w:rPr>
        <w:t>ger being met by remaining in</w:t>
      </w:r>
      <w:r w:rsidRPr="003C2A5C">
        <w:rPr>
          <w:rFonts w:ascii="Arial" w:hAnsi="Arial" w:cs="Arial"/>
          <w:sz w:val="22"/>
          <w:szCs w:val="22"/>
        </w:rPr>
        <w:t xml:space="preserve"> a hospital bed.</w:t>
      </w:r>
      <w:r w:rsidRPr="002A72F8">
        <w:rPr>
          <w:rFonts w:ascii="Arial" w:hAnsi="Arial" w:cs="Arial"/>
          <w:sz w:val="22"/>
          <w:szCs w:val="22"/>
        </w:rPr>
        <w:t xml:space="preserve"> </w:t>
      </w:r>
      <w:r>
        <w:rPr>
          <w:rFonts w:ascii="Arial" w:hAnsi="Arial" w:cs="Arial"/>
          <w:sz w:val="22"/>
          <w:szCs w:val="22"/>
        </w:rPr>
        <w:t>I</w:t>
      </w:r>
      <w:r w:rsidRPr="003C2A5C">
        <w:rPr>
          <w:rFonts w:ascii="Arial" w:hAnsi="Arial" w:cs="Arial"/>
          <w:sz w:val="22"/>
          <w:szCs w:val="22"/>
        </w:rPr>
        <w:t xml:space="preserve">t is agreed that it is in </w:t>
      </w:r>
      <w:r w:rsidRPr="00BD75EC">
        <w:rPr>
          <w:rFonts w:ascii="Arial" w:hAnsi="Arial" w:cs="Arial"/>
          <w:sz w:val="22"/>
          <w:szCs w:val="22"/>
        </w:rPr>
        <w:t>your</w:t>
      </w:r>
      <w:r>
        <w:rPr>
          <w:rFonts w:ascii="Arial" w:hAnsi="Arial" w:cs="Arial"/>
          <w:b/>
          <w:sz w:val="22"/>
          <w:szCs w:val="22"/>
        </w:rPr>
        <w:t xml:space="preserve"> </w:t>
      </w:r>
      <w:r>
        <w:rPr>
          <w:rFonts w:ascii="Arial" w:hAnsi="Arial" w:cs="Arial"/>
          <w:sz w:val="22"/>
          <w:szCs w:val="22"/>
        </w:rPr>
        <w:t xml:space="preserve">best interests </w:t>
      </w:r>
      <w:r w:rsidRPr="003C2A5C">
        <w:rPr>
          <w:rFonts w:ascii="Arial" w:hAnsi="Arial" w:cs="Arial"/>
          <w:sz w:val="22"/>
          <w:szCs w:val="22"/>
        </w:rPr>
        <w:t xml:space="preserve">to </w:t>
      </w:r>
      <w:r>
        <w:rPr>
          <w:rFonts w:ascii="Arial" w:hAnsi="Arial" w:cs="Arial"/>
          <w:sz w:val="22"/>
          <w:szCs w:val="22"/>
        </w:rPr>
        <w:t>move to a residential/nursing home</w:t>
      </w:r>
      <w:r w:rsidRPr="003C2A5C">
        <w:rPr>
          <w:rFonts w:ascii="Arial" w:hAnsi="Arial" w:cs="Arial"/>
          <w:sz w:val="22"/>
          <w:szCs w:val="22"/>
        </w:rPr>
        <w:t xml:space="preserve"> where </w:t>
      </w:r>
      <w:r>
        <w:rPr>
          <w:rFonts w:ascii="Arial" w:hAnsi="Arial" w:cs="Arial"/>
          <w:sz w:val="22"/>
          <w:szCs w:val="22"/>
        </w:rPr>
        <w:t xml:space="preserve">you </w:t>
      </w:r>
      <w:r w:rsidRPr="003C2A5C">
        <w:rPr>
          <w:rFonts w:ascii="Arial" w:hAnsi="Arial" w:cs="Arial"/>
          <w:sz w:val="22"/>
          <w:szCs w:val="22"/>
        </w:rPr>
        <w:t>can be in a more settled environment.</w:t>
      </w:r>
    </w:p>
    <w:p w:rsidR="00AD16C2" w:rsidRPr="003C2A5C" w:rsidRDefault="00AD16C2" w:rsidP="00AD16C2">
      <w:pPr>
        <w:rPr>
          <w:rFonts w:ascii="Arial" w:hAnsi="Arial" w:cs="Arial"/>
          <w:sz w:val="22"/>
          <w:szCs w:val="22"/>
        </w:rPr>
      </w:pPr>
    </w:p>
    <w:p w:rsidR="00AD16C2" w:rsidRPr="00B1255F" w:rsidRDefault="00AD16C2" w:rsidP="00AD16C2">
      <w:pPr>
        <w:rPr>
          <w:rFonts w:ascii="Arial" w:hAnsi="Arial" w:cs="Arial"/>
          <w:sz w:val="22"/>
          <w:szCs w:val="22"/>
        </w:rPr>
      </w:pPr>
      <w:r w:rsidRPr="003C2A5C">
        <w:rPr>
          <w:rFonts w:ascii="Arial" w:hAnsi="Arial" w:cs="Arial"/>
          <w:sz w:val="22"/>
          <w:szCs w:val="22"/>
        </w:rPr>
        <w:t xml:space="preserve">We are happy to discuss any concerns you have but please be aware if you decline to identify a placement </w:t>
      </w:r>
      <w:r w:rsidR="00C2484E">
        <w:rPr>
          <w:rFonts w:ascii="Arial" w:hAnsi="Arial" w:cs="Arial"/>
          <w:sz w:val="22"/>
          <w:szCs w:val="22"/>
        </w:rPr>
        <w:t xml:space="preserve">during the time frame stated above, </w:t>
      </w:r>
      <w:r w:rsidRPr="003C2A5C">
        <w:rPr>
          <w:rFonts w:ascii="Arial" w:hAnsi="Arial" w:cs="Arial"/>
          <w:sz w:val="22"/>
          <w:szCs w:val="22"/>
        </w:rPr>
        <w:t xml:space="preserve">we will </w:t>
      </w:r>
      <w:r w:rsidR="00C2484E">
        <w:rPr>
          <w:rFonts w:ascii="Arial" w:hAnsi="Arial" w:cs="Arial"/>
          <w:sz w:val="22"/>
          <w:szCs w:val="22"/>
        </w:rPr>
        <w:t xml:space="preserve">have to </w:t>
      </w:r>
      <w:r w:rsidR="00C2484E" w:rsidRPr="00113691">
        <w:rPr>
          <w:rFonts w:ascii="Arial" w:hAnsi="Arial" w:cs="Arial"/>
          <w:sz w:val="22"/>
          <w:szCs w:val="22"/>
        </w:rPr>
        <w:t>take further action</w:t>
      </w:r>
      <w:r w:rsidR="00C2484E">
        <w:rPr>
          <w:rFonts w:ascii="Arial" w:hAnsi="Arial" w:cs="Arial"/>
          <w:sz w:val="22"/>
          <w:szCs w:val="22"/>
        </w:rPr>
        <w:t>.</w:t>
      </w:r>
      <w:r>
        <w:rPr>
          <w:rFonts w:ascii="Arial" w:hAnsi="Arial" w:cs="Arial"/>
          <w:sz w:val="22"/>
          <w:szCs w:val="22"/>
        </w:rPr>
        <w:t xml:space="preserve"> Please address any questions or concerns you may have with </w:t>
      </w:r>
      <w:r w:rsidR="006F6D60">
        <w:rPr>
          <w:rFonts w:ascii="Arial" w:hAnsi="Arial" w:cs="Arial"/>
          <w:sz w:val="22"/>
          <w:szCs w:val="22"/>
        </w:rPr>
        <w:t>[</w:t>
      </w:r>
      <w:r w:rsidR="00C76C64">
        <w:rPr>
          <w:rFonts w:ascii="Arial" w:hAnsi="Arial" w:cs="Arial"/>
          <w:b/>
          <w:sz w:val="22"/>
          <w:szCs w:val="22"/>
        </w:rPr>
        <w:t xml:space="preserve">Senior Nurse </w:t>
      </w:r>
      <w:proofErr w:type="gramStart"/>
      <w:r w:rsidR="00C76C64">
        <w:rPr>
          <w:rFonts w:ascii="Arial" w:hAnsi="Arial" w:cs="Arial"/>
          <w:b/>
          <w:sz w:val="22"/>
          <w:szCs w:val="22"/>
        </w:rPr>
        <w:t>contact</w:t>
      </w:r>
      <w:proofErr w:type="gramEnd"/>
      <w:r w:rsidR="00C76C64">
        <w:rPr>
          <w:rFonts w:ascii="Arial" w:hAnsi="Arial" w:cs="Arial"/>
          <w:b/>
          <w:sz w:val="22"/>
          <w:szCs w:val="22"/>
        </w:rPr>
        <w:t xml:space="preserve"> details</w:t>
      </w:r>
      <w:r w:rsidR="006F6D60">
        <w:rPr>
          <w:rFonts w:ascii="Arial" w:hAnsi="Arial" w:cs="Arial"/>
          <w:b/>
          <w:sz w:val="22"/>
          <w:szCs w:val="22"/>
        </w:rPr>
        <w:t>]</w:t>
      </w:r>
      <w:r>
        <w:rPr>
          <w:rFonts w:ascii="Arial" w:hAnsi="Arial" w:cs="Arial"/>
          <w:b/>
          <w:sz w:val="22"/>
          <w:szCs w:val="22"/>
        </w:rPr>
        <w:t xml:space="preserve"> </w:t>
      </w:r>
      <w:r>
        <w:rPr>
          <w:rFonts w:ascii="Arial" w:hAnsi="Arial" w:cs="Arial"/>
          <w:sz w:val="22"/>
          <w:szCs w:val="22"/>
        </w:rPr>
        <w:t>in the first instance.</w:t>
      </w:r>
    </w:p>
    <w:p w:rsidR="00AD16C2" w:rsidRDefault="00AD16C2" w:rsidP="00AD16C2">
      <w:pPr>
        <w:rPr>
          <w:rFonts w:ascii="Arial" w:hAnsi="Arial" w:cs="Arial"/>
        </w:rPr>
      </w:pPr>
    </w:p>
    <w:p w:rsidR="00AD16C2" w:rsidRPr="00E30077" w:rsidRDefault="00AD16C2" w:rsidP="00AD16C2">
      <w:pPr>
        <w:rPr>
          <w:rFonts w:ascii="Arial" w:hAnsi="Arial" w:cs="Arial"/>
        </w:rPr>
      </w:pPr>
      <w:r w:rsidRPr="00E30077">
        <w:rPr>
          <w:rFonts w:ascii="Arial" w:hAnsi="Arial" w:cs="Arial"/>
        </w:rPr>
        <w:t>Yours Sincerely</w:t>
      </w:r>
    </w:p>
    <w:p w:rsidR="00AD16C2" w:rsidRDefault="00AD16C2" w:rsidP="00AD16C2">
      <w:pPr>
        <w:rPr>
          <w:rFonts w:cs="Arial"/>
        </w:rPr>
      </w:pPr>
    </w:p>
    <w:p w:rsidR="00AD16C2" w:rsidRDefault="00AD16C2" w:rsidP="00AD16C2">
      <w:pPr>
        <w:jc w:val="right"/>
        <w:rPr>
          <w:rFonts w:cs="Arial"/>
        </w:rPr>
      </w:pPr>
    </w:p>
    <w:p w:rsidR="00AD16C2" w:rsidRDefault="00AD16C2" w:rsidP="00AD16C2">
      <w:pPr>
        <w:rPr>
          <w:rFonts w:cs="Arial"/>
        </w:rPr>
      </w:pPr>
    </w:p>
    <w:p w:rsidR="00172DBD" w:rsidRPr="005D62BB" w:rsidRDefault="00172DBD" w:rsidP="00172DBD">
      <w:pPr>
        <w:rPr>
          <w:rFonts w:ascii="Arial" w:hAnsi="Arial" w:cs="Arial"/>
          <w:b/>
          <w:sz w:val="22"/>
          <w:szCs w:val="22"/>
        </w:rPr>
      </w:pPr>
      <w:r>
        <w:rPr>
          <w:rFonts w:ascii="Arial" w:hAnsi="Arial" w:cs="Arial"/>
          <w:sz w:val="22"/>
          <w:szCs w:val="22"/>
        </w:rPr>
        <w:t>[</w:t>
      </w:r>
      <w:r>
        <w:rPr>
          <w:rFonts w:ascii="Arial" w:hAnsi="Arial" w:cs="Arial"/>
          <w:b/>
          <w:sz w:val="22"/>
          <w:szCs w:val="22"/>
        </w:rPr>
        <w:t xml:space="preserve">INSERT SIGNATURE BLOCK OF AUTHORISED </w:t>
      </w:r>
      <w:r w:rsidR="00AF3004">
        <w:rPr>
          <w:rFonts w:ascii="Arial" w:hAnsi="Arial" w:cs="Arial"/>
          <w:b/>
          <w:sz w:val="22"/>
          <w:szCs w:val="22"/>
        </w:rPr>
        <w:t>SIGNATORY</w:t>
      </w:r>
      <w:r>
        <w:rPr>
          <w:rFonts w:ascii="Arial" w:hAnsi="Arial" w:cs="Arial"/>
          <w:b/>
          <w:sz w:val="22"/>
          <w:szCs w:val="22"/>
        </w:rPr>
        <w:t>]</w:t>
      </w:r>
    </w:p>
    <w:p w:rsidR="00174487" w:rsidRPr="00E8743F" w:rsidRDefault="00AD16C2" w:rsidP="00E8743F">
      <w:pPr>
        <w:jc w:val="right"/>
        <w:rPr>
          <w:rFonts w:cs="Arial"/>
        </w:rPr>
      </w:pPr>
      <w:r>
        <w:rPr>
          <w:rFonts w:ascii="Arial" w:hAnsi="Arial" w:cs="Arial"/>
        </w:rPr>
        <w:br w:type="page"/>
      </w:r>
    </w:p>
    <w:p w:rsidR="00A316DC" w:rsidRDefault="00A316DC" w:rsidP="00A316DC">
      <w:pPr>
        <w:pStyle w:val="PHAppend"/>
        <w:shd w:val="clear" w:color="auto" w:fill="B8CCE4"/>
        <w:spacing w:before="0" w:after="0"/>
        <w:jc w:val="left"/>
        <w:rPr>
          <w:color w:val="auto"/>
        </w:rPr>
      </w:pPr>
    </w:p>
    <w:p w:rsidR="00A316DC" w:rsidRPr="00DF14A0" w:rsidRDefault="00A316DC" w:rsidP="00A316DC">
      <w:pPr>
        <w:pStyle w:val="PHAppend"/>
        <w:shd w:val="clear" w:color="auto" w:fill="B8CCE4"/>
        <w:spacing w:before="0" w:after="0"/>
        <w:jc w:val="left"/>
        <w:rPr>
          <w:color w:val="auto"/>
        </w:rPr>
      </w:pPr>
      <w:r>
        <w:rPr>
          <w:color w:val="auto"/>
        </w:rPr>
        <w:t xml:space="preserve">APPENDIX </w:t>
      </w:r>
      <w:r w:rsidR="00E8743F">
        <w:rPr>
          <w:color w:val="auto"/>
        </w:rPr>
        <w:t>7</w:t>
      </w:r>
      <w:r w:rsidR="00AF3004">
        <w:rPr>
          <w:color w:val="auto"/>
        </w:rPr>
        <w:t xml:space="preserve"> </w:t>
      </w:r>
      <w:r w:rsidR="00AF3004" w:rsidRPr="00DF14A0">
        <w:rPr>
          <w:color w:val="auto"/>
        </w:rPr>
        <w:t>–</w:t>
      </w:r>
      <w:r w:rsidRPr="00DF14A0">
        <w:rPr>
          <w:color w:val="auto"/>
        </w:rPr>
        <w:t xml:space="preserve"> </w:t>
      </w:r>
      <w:r w:rsidR="005333BA">
        <w:rPr>
          <w:color w:val="auto"/>
        </w:rPr>
        <w:t xml:space="preserve">first toc </w:t>
      </w:r>
      <w:r w:rsidR="00E8743F">
        <w:rPr>
          <w:color w:val="auto"/>
        </w:rPr>
        <w:t xml:space="preserve">letter </w:t>
      </w:r>
      <w:r w:rsidR="005333BA">
        <w:rPr>
          <w:color w:val="auto"/>
        </w:rPr>
        <w:t xml:space="preserve">- </w:t>
      </w:r>
      <w:r>
        <w:rPr>
          <w:color w:val="auto"/>
        </w:rPr>
        <w:t xml:space="preserve">Privately funded </w:t>
      </w:r>
      <w:r w:rsidR="005333BA">
        <w:rPr>
          <w:color w:val="auto"/>
        </w:rPr>
        <w:t>care home</w:t>
      </w:r>
      <w:r>
        <w:rPr>
          <w:color w:val="auto"/>
        </w:rPr>
        <w:t xml:space="preserve"> </w:t>
      </w:r>
    </w:p>
    <w:p w:rsidR="00A316DC" w:rsidRDefault="00A316DC" w:rsidP="00A316DC">
      <w:pPr>
        <w:shd w:val="clear" w:color="auto" w:fill="B8CCE4"/>
        <w:rPr>
          <w:rFonts w:ascii="Arial" w:hAnsi="Arial" w:cs="Arial"/>
          <w:sz w:val="22"/>
          <w:szCs w:val="22"/>
        </w:rPr>
      </w:pPr>
    </w:p>
    <w:p w:rsidR="00A316DC" w:rsidRDefault="00A316DC" w:rsidP="00CE0033">
      <w:pPr>
        <w:shd w:val="clear" w:color="auto" w:fill="B8CCE4"/>
        <w:spacing w:before="120" w:afterLines="120"/>
        <w:rPr>
          <w:rFonts w:ascii="Arial" w:hAnsi="Arial" w:cs="Arial"/>
          <w:sz w:val="22"/>
          <w:szCs w:val="22"/>
        </w:rPr>
      </w:pPr>
    </w:p>
    <w:p w:rsidR="00E83620" w:rsidRDefault="00E83620" w:rsidP="00E83620">
      <w:pPr>
        <w:jc w:val="right"/>
        <w:rPr>
          <w:rFonts w:cs="Arial"/>
        </w:rPr>
      </w:pPr>
    </w:p>
    <w:p w:rsidR="0034675D" w:rsidRPr="005D62BB" w:rsidRDefault="0034675D" w:rsidP="0034675D">
      <w:pPr>
        <w:jc w:val="right"/>
        <w:rPr>
          <w:rFonts w:cs="Arial"/>
          <w:b/>
        </w:rPr>
      </w:pPr>
      <w:r>
        <w:rPr>
          <w:b/>
          <w:noProof/>
        </w:rPr>
        <w:t>[INSERT ORGANSIATION LETTER HEAD]</w:t>
      </w:r>
    </w:p>
    <w:p w:rsidR="00E83620" w:rsidRDefault="00E83620" w:rsidP="00E83620">
      <w:pPr>
        <w:rPr>
          <w:rFonts w:cs="Arial"/>
        </w:rPr>
      </w:pPr>
    </w:p>
    <w:p w:rsidR="00C2484E" w:rsidRPr="00C34DFF" w:rsidRDefault="00C2484E" w:rsidP="00C2484E">
      <w:pPr>
        <w:rPr>
          <w:rFonts w:ascii="Arial" w:hAnsi="Arial" w:cs="Arial"/>
          <w:b/>
          <w:sz w:val="22"/>
          <w:szCs w:val="22"/>
        </w:rPr>
      </w:pPr>
      <w:r w:rsidRPr="003C2A5C">
        <w:rPr>
          <w:rFonts w:ascii="Arial" w:hAnsi="Arial" w:cs="Arial"/>
          <w:sz w:val="22"/>
          <w:szCs w:val="22"/>
        </w:rPr>
        <w:t xml:space="preserve">Dear </w:t>
      </w:r>
      <w:r>
        <w:rPr>
          <w:rFonts w:ascii="Arial" w:hAnsi="Arial" w:cs="Arial"/>
          <w:sz w:val="22"/>
          <w:szCs w:val="22"/>
        </w:rPr>
        <w:t>[</w:t>
      </w:r>
      <w:r w:rsidRPr="003C2A5C">
        <w:rPr>
          <w:rFonts w:ascii="Arial" w:hAnsi="Arial" w:cs="Arial"/>
          <w:b/>
          <w:sz w:val="22"/>
          <w:szCs w:val="22"/>
        </w:rPr>
        <w:t>p</w:t>
      </w:r>
      <w:r>
        <w:rPr>
          <w:rFonts w:ascii="Arial" w:hAnsi="Arial" w:cs="Arial"/>
          <w:b/>
          <w:sz w:val="22"/>
          <w:szCs w:val="22"/>
        </w:rPr>
        <w:t>atient n</w:t>
      </w:r>
      <w:r w:rsidRPr="003C2A5C">
        <w:rPr>
          <w:rFonts w:ascii="Arial" w:hAnsi="Arial" w:cs="Arial"/>
          <w:b/>
          <w:sz w:val="22"/>
          <w:szCs w:val="22"/>
        </w:rPr>
        <w:t>ame</w:t>
      </w:r>
      <w:r>
        <w:rPr>
          <w:rFonts w:ascii="Arial" w:hAnsi="Arial" w:cs="Arial"/>
          <w:b/>
          <w:sz w:val="22"/>
          <w:szCs w:val="22"/>
        </w:rPr>
        <w:t>]</w:t>
      </w:r>
    </w:p>
    <w:p w:rsidR="00C2484E" w:rsidRPr="003C2A5C" w:rsidRDefault="00C2484E" w:rsidP="00C2484E">
      <w:pPr>
        <w:rPr>
          <w:rFonts w:ascii="Arial" w:hAnsi="Arial" w:cs="Arial"/>
          <w:sz w:val="22"/>
          <w:szCs w:val="22"/>
        </w:rPr>
      </w:pPr>
    </w:p>
    <w:p w:rsidR="00C2484E" w:rsidRPr="003C2A5C" w:rsidRDefault="00C2484E" w:rsidP="00C2484E">
      <w:pPr>
        <w:rPr>
          <w:rFonts w:ascii="Arial" w:hAnsi="Arial" w:cs="Arial"/>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in a residential/nursing home.</w:t>
      </w:r>
    </w:p>
    <w:p w:rsidR="00C2484E" w:rsidRPr="003C2A5C" w:rsidRDefault="00C2484E" w:rsidP="00C2484E">
      <w:pPr>
        <w:rPr>
          <w:rFonts w:ascii="Arial" w:hAnsi="Arial" w:cs="Arial"/>
          <w:sz w:val="22"/>
          <w:szCs w:val="22"/>
        </w:rPr>
      </w:pPr>
    </w:p>
    <w:p w:rsidR="00C2484E" w:rsidRPr="003C2A5C" w:rsidRDefault="00C2484E" w:rsidP="00C2484E">
      <w:pPr>
        <w:rPr>
          <w:rFonts w:ascii="Arial" w:hAnsi="Arial" w:cs="Arial"/>
          <w:sz w:val="22"/>
          <w:szCs w:val="22"/>
        </w:rPr>
      </w:pPr>
      <w:r w:rsidRPr="003C2A5C">
        <w:rPr>
          <w:rFonts w:ascii="Arial" w:hAnsi="Arial" w:cs="Arial"/>
          <w:sz w:val="22"/>
          <w:szCs w:val="22"/>
        </w:rPr>
        <w:t xml:space="preserve">Following </w:t>
      </w:r>
      <w:r>
        <w:rPr>
          <w:rFonts w:ascii="Arial" w:hAnsi="Arial" w:cs="Arial"/>
          <w:sz w:val="22"/>
          <w:szCs w:val="22"/>
        </w:rPr>
        <w:t>a financial assessment by the social services team I understand that you</w:t>
      </w:r>
      <w:r>
        <w:rPr>
          <w:rFonts w:ascii="Arial" w:hAnsi="Arial" w:cs="Arial"/>
          <w:b/>
          <w:sz w:val="22"/>
          <w:szCs w:val="22"/>
        </w:rPr>
        <w:t xml:space="preserve"> </w:t>
      </w:r>
      <w:r>
        <w:rPr>
          <w:rFonts w:ascii="Arial" w:hAnsi="Arial" w:cs="Arial"/>
          <w:sz w:val="22"/>
          <w:szCs w:val="22"/>
        </w:rPr>
        <w:t xml:space="preserve">will initially be funding care privately and that your social worker has provided </w:t>
      </w:r>
      <w:r w:rsidRPr="003C2A5C">
        <w:rPr>
          <w:rFonts w:ascii="Arial" w:hAnsi="Arial" w:cs="Arial"/>
          <w:sz w:val="22"/>
          <w:szCs w:val="22"/>
        </w:rPr>
        <w:t xml:space="preserve">you </w:t>
      </w:r>
      <w:r>
        <w:rPr>
          <w:rFonts w:ascii="Arial" w:hAnsi="Arial" w:cs="Arial"/>
          <w:sz w:val="22"/>
          <w:szCs w:val="22"/>
        </w:rPr>
        <w:t xml:space="preserve">with information </w:t>
      </w:r>
      <w:r w:rsidRPr="003C2A5C">
        <w:rPr>
          <w:rFonts w:ascii="Arial" w:hAnsi="Arial" w:cs="Arial"/>
          <w:sz w:val="22"/>
          <w:szCs w:val="22"/>
        </w:rPr>
        <w:t xml:space="preserve">regarding the homes </w:t>
      </w:r>
      <w:r>
        <w:rPr>
          <w:rFonts w:ascii="Arial" w:hAnsi="Arial" w:cs="Arial"/>
          <w:sz w:val="22"/>
          <w:szCs w:val="22"/>
        </w:rPr>
        <w:t xml:space="preserve">with vacancies </w:t>
      </w:r>
      <w:r w:rsidRPr="003C2A5C">
        <w:rPr>
          <w:rFonts w:ascii="Arial" w:hAnsi="Arial" w:cs="Arial"/>
          <w:sz w:val="22"/>
          <w:szCs w:val="22"/>
        </w:rPr>
        <w:t>in Oxfordshire</w:t>
      </w:r>
      <w:r>
        <w:rPr>
          <w:rFonts w:ascii="Arial" w:hAnsi="Arial" w:cs="Arial"/>
          <w:sz w:val="22"/>
          <w:szCs w:val="22"/>
        </w:rPr>
        <w:t>.</w:t>
      </w:r>
      <w:r w:rsidRPr="003C2A5C">
        <w:rPr>
          <w:rFonts w:ascii="Arial" w:hAnsi="Arial" w:cs="Arial"/>
          <w:sz w:val="22"/>
          <w:szCs w:val="22"/>
        </w:rPr>
        <w:t xml:space="preserve"> Unfortunately you have</w:t>
      </w:r>
      <w:r>
        <w:rPr>
          <w:rFonts w:ascii="Arial" w:hAnsi="Arial" w:cs="Arial"/>
          <w:sz w:val="22"/>
          <w:szCs w:val="22"/>
        </w:rPr>
        <w:t xml:space="preserve">n’t told us your </w:t>
      </w:r>
      <w:r w:rsidRPr="003C2A5C">
        <w:rPr>
          <w:rFonts w:ascii="Arial" w:hAnsi="Arial" w:cs="Arial"/>
          <w:sz w:val="22"/>
          <w:szCs w:val="22"/>
        </w:rPr>
        <w:t xml:space="preserve">decision </w:t>
      </w:r>
      <w:r>
        <w:rPr>
          <w:rFonts w:ascii="Arial" w:hAnsi="Arial" w:cs="Arial"/>
          <w:sz w:val="22"/>
          <w:szCs w:val="22"/>
        </w:rPr>
        <w:t xml:space="preserve">so we are </w:t>
      </w:r>
      <w:r w:rsidRPr="003C2A5C">
        <w:rPr>
          <w:rFonts w:ascii="Arial" w:hAnsi="Arial" w:cs="Arial"/>
          <w:sz w:val="22"/>
          <w:szCs w:val="22"/>
        </w:rPr>
        <w:t>sending you a list of homes with current vacancies. Please be aware that the</w:t>
      </w:r>
      <w:r>
        <w:rPr>
          <w:rFonts w:ascii="Arial" w:hAnsi="Arial" w:cs="Arial"/>
          <w:sz w:val="22"/>
          <w:szCs w:val="22"/>
        </w:rPr>
        <w:t>se</w:t>
      </w:r>
      <w:r w:rsidRPr="003C2A5C">
        <w:rPr>
          <w:rFonts w:ascii="Arial" w:hAnsi="Arial" w:cs="Arial"/>
          <w:sz w:val="22"/>
          <w:szCs w:val="22"/>
        </w:rPr>
        <w:t xml:space="preserve"> vacancies may change due to demand for beds. We ask you to identify at least 2 homes from this list by </w:t>
      </w:r>
      <w:r>
        <w:rPr>
          <w:rFonts w:ascii="Arial" w:hAnsi="Arial" w:cs="Arial"/>
          <w:sz w:val="22"/>
          <w:szCs w:val="22"/>
        </w:rPr>
        <w:t>[</w:t>
      </w:r>
      <w:r w:rsidR="004D0EF6">
        <w:rPr>
          <w:rFonts w:ascii="Arial" w:hAnsi="Arial" w:cs="Arial"/>
          <w:b/>
          <w:sz w:val="22"/>
          <w:szCs w:val="22"/>
        </w:rPr>
        <w:t>date 10</w:t>
      </w:r>
      <w:r>
        <w:rPr>
          <w:rFonts w:ascii="Arial" w:hAnsi="Arial" w:cs="Arial"/>
          <w:b/>
          <w:sz w:val="22"/>
          <w:szCs w:val="22"/>
        </w:rPr>
        <w:t xml:space="preserve"> days</w:t>
      </w:r>
      <w:r w:rsidRPr="003C2A5C">
        <w:rPr>
          <w:rFonts w:ascii="Arial" w:hAnsi="Arial" w:cs="Arial"/>
          <w:b/>
          <w:sz w:val="22"/>
          <w:szCs w:val="22"/>
        </w:rPr>
        <w:t xml:space="preserve"> later</w:t>
      </w:r>
      <w:r>
        <w:rPr>
          <w:rFonts w:ascii="Arial" w:hAnsi="Arial" w:cs="Arial"/>
          <w:b/>
          <w:sz w:val="22"/>
          <w:szCs w:val="22"/>
        </w:rPr>
        <w:t>]</w:t>
      </w:r>
      <w:r w:rsidRPr="003C2A5C">
        <w:rPr>
          <w:rFonts w:ascii="Arial" w:hAnsi="Arial" w:cs="Arial"/>
          <w:sz w:val="22"/>
          <w:szCs w:val="22"/>
        </w:rPr>
        <w:t xml:space="preserve"> </w:t>
      </w:r>
      <w:r>
        <w:rPr>
          <w:rFonts w:ascii="Arial" w:hAnsi="Arial" w:cs="Arial"/>
          <w:sz w:val="22"/>
          <w:szCs w:val="22"/>
        </w:rPr>
        <w:t xml:space="preserve">so that the home can make an </w:t>
      </w:r>
      <w:r w:rsidRPr="003C2A5C">
        <w:rPr>
          <w:rFonts w:ascii="Arial" w:hAnsi="Arial" w:cs="Arial"/>
          <w:sz w:val="22"/>
          <w:szCs w:val="22"/>
        </w:rPr>
        <w:t>assessment</w:t>
      </w:r>
      <w:r>
        <w:rPr>
          <w:rFonts w:ascii="Arial" w:hAnsi="Arial" w:cs="Arial"/>
          <w:sz w:val="22"/>
          <w:szCs w:val="22"/>
        </w:rPr>
        <w:t xml:space="preserve"> and you</w:t>
      </w:r>
      <w:r w:rsidR="004D0EF6">
        <w:rPr>
          <w:rFonts w:ascii="Arial" w:hAnsi="Arial" w:cs="Arial"/>
          <w:sz w:val="22"/>
          <w:szCs w:val="22"/>
        </w:rPr>
        <w:t xml:space="preserve"> can move</w:t>
      </w:r>
      <w:r w:rsidRPr="003C2A5C">
        <w:rPr>
          <w:rFonts w:ascii="Arial" w:hAnsi="Arial" w:cs="Arial"/>
          <w:sz w:val="22"/>
          <w:szCs w:val="22"/>
        </w:rPr>
        <w:t>.</w:t>
      </w:r>
    </w:p>
    <w:p w:rsidR="00C2484E" w:rsidRPr="003C2A5C" w:rsidRDefault="00C2484E" w:rsidP="00C2484E">
      <w:pPr>
        <w:rPr>
          <w:rFonts w:ascii="Arial" w:hAnsi="Arial" w:cs="Arial"/>
          <w:sz w:val="22"/>
          <w:szCs w:val="22"/>
        </w:rPr>
      </w:pPr>
    </w:p>
    <w:p w:rsidR="00C2484E" w:rsidRPr="003C2A5C" w:rsidRDefault="00C2484E" w:rsidP="00C2484E">
      <w:pPr>
        <w:rPr>
          <w:rFonts w:ascii="Arial" w:hAnsi="Arial" w:cs="Arial"/>
          <w:sz w:val="22"/>
          <w:szCs w:val="22"/>
        </w:rPr>
      </w:pPr>
      <w:r w:rsidRPr="003C2A5C">
        <w:rPr>
          <w:rFonts w:ascii="Arial" w:hAnsi="Arial" w:cs="Arial"/>
          <w:sz w:val="22"/>
          <w:szCs w:val="22"/>
        </w:rPr>
        <w:t xml:space="preserve">We appreciate that this has been a difficult time for you </w:t>
      </w:r>
      <w:r>
        <w:rPr>
          <w:rFonts w:ascii="Arial" w:hAnsi="Arial" w:cs="Arial"/>
          <w:sz w:val="22"/>
          <w:szCs w:val="22"/>
        </w:rPr>
        <w:t>and we recognise</w:t>
      </w:r>
      <w:r w:rsidRPr="003C2A5C">
        <w:rPr>
          <w:rFonts w:ascii="Arial" w:hAnsi="Arial" w:cs="Arial"/>
          <w:sz w:val="22"/>
          <w:szCs w:val="22"/>
        </w:rPr>
        <w:t xml:space="preserve"> </w:t>
      </w:r>
      <w:r>
        <w:rPr>
          <w:rFonts w:ascii="Arial" w:hAnsi="Arial" w:cs="Arial"/>
          <w:sz w:val="22"/>
          <w:szCs w:val="22"/>
        </w:rPr>
        <w:t>your</w:t>
      </w:r>
      <w:r w:rsidRPr="003C2A5C">
        <w:rPr>
          <w:rFonts w:ascii="Arial" w:hAnsi="Arial" w:cs="Arial"/>
          <w:sz w:val="22"/>
          <w:szCs w:val="22"/>
        </w:rPr>
        <w:t xml:space="preserve"> needs are no lon</w:t>
      </w:r>
      <w:r>
        <w:rPr>
          <w:rFonts w:ascii="Arial" w:hAnsi="Arial" w:cs="Arial"/>
          <w:sz w:val="22"/>
          <w:szCs w:val="22"/>
        </w:rPr>
        <w:t>ger being met by remaining in</w:t>
      </w:r>
      <w:r w:rsidRPr="003C2A5C">
        <w:rPr>
          <w:rFonts w:ascii="Arial" w:hAnsi="Arial" w:cs="Arial"/>
          <w:sz w:val="22"/>
          <w:szCs w:val="22"/>
        </w:rPr>
        <w:t xml:space="preserve"> a hospital bed.</w:t>
      </w:r>
      <w:r w:rsidRPr="002A72F8">
        <w:rPr>
          <w:rFonts w:ascii="Arial" w:hAnsi="Arial" w:cs="Arial"/>
          <w:sz w:val="22"/>
          <w:szCs w:val="22"/>
        </w:rPr>
        <w:t xml:space="preserve"> </w:t>
      </w:r>
      <w:r>
        <w:rPr>
          <w:rFonts w:ascii="Arial" w:hAnsi="Arial" w:cs="Arial"/>
          <w:sz w:val="22"/>
          <w:szCs w:val="22"/>
        </w:rPr>
        <w:t>I</w:t>
      </w:r>
      <w:r w:rsidRPr="003C2A5C">
        <w:rPr>
          <w:rFonts w:ascii="Arial" w:hAnsi="Arial" w:cs="Arial"/>
          <w:sz w:val="22"/>
          <w:szCs w:val="22"/>
        </w:rPr>
        <w:t xml:space="preserve">t is agreed that it is in </w:t>
      </w:r>
      <w:r w:rsidRPr="00BD75EC">
        <w:rPr>
          <w:rFonts w:ascii="Arial" w:hAnsi="Arial" w:cs="Arial"/>
          <w:sz w:val="22"/>
          <w:szCs w:val="22"/>
        </w:rPr>
        <w:t>your</w:t>
      </w:r>
      <w:r>
        <w:rPr>
          <w:rFonts w:ascii="Arial" w:hAnsi="Arial" w:cs="Arial"/>
          <w:b/>
          <w:sz w:val="22"/>
          <w:szCs w:val="22"/>
        </w:rPr>
        <w:t xml:space="preserve"> </w:t>
      </w:r>
      <w:r>
        <w:rPr>
          <w:rFonts w:ascii="Arial" w:hAnsi="Arial" w:cs="Arial"/>
          <w:sz w:val="22"/>
          <w:szCs w:val="22"/>
        </w:rPr>
        <w:t xml:space="preserve">best interests </w:t>
      </w:r>
      <w:r w:rsidRPr="003C2A5C">
        <w:rPr>
          <w:rFonts w:ascii="Arial" w:hAnsi="Arial" w:cs="Arial"/>
          <w:sz w:val="22"/>
          <w:szCs w:val="22"/>
        </w:rPr>
        <w:t xml:space="preserve">to </w:t>
      </w:r>
      <w:r>
        <w:rPr>
          <w:rFonts w:ascii="Arial" w:hAnsi="Arial" w:cs="Arial"/>
          <w:sz w:val="22"/>
          <w:szCs w:val="22"/>
        </w:rPr>
        <w:t>move to a residential/nursing home</w:t>
      </w:r>
      <w:r w:rsidRPr="003C2A5C">
        <w:rPr>
          <w:rFonts w:ascii="Arial" w:hAnsi="Arial" w:cs="Arial"/>
          <w:sz w:val="22"/>
          <w:szCs w:val="22"/>
        </w:rPr>
        <w:t xml:space="preserve"> where </w:t>
      </w:r>
      <w:r>
        <w:rPr>
          <w:rFonts w:ascii="Arial" w:hAnsi="Arial" w:cs="Arial"/>
          <w:sz w:val="22"/>
          <w:szCs w:val="22"/>
        </w:rPr>
        <w:t xml:space="preserve">you </w:t>
      </w:r>
      <w:r w:rsidRPr="003C2A5C">
        <w:rPr>
          <w:rFonts w:ascii="Arial" w:hAnsi="Arial" w:cs="Arial"/>
          <w:sz w:val="22"/>
          <w:szCs w:val="22"/>
        </w:rPr>
        <w:t>can be in a more settled environment.</w:t>
      </w:r>
    </w:p>
    <w:p w:rsidR="00C2484E" w:rsidRPr="003C2A5C" w:rsidRDefault="00C2484E" w:rsidP="00C2484E">
      <w:pPr>
        <w:rPr>
          <w:rFonts w:ascii="Arial" w:hAnsi="Arial" w:cs="Arial"/>
          <w:sz w:val="22"/>
          <w:szCs w:val="22"/>
        </w:rPr>
      </w:pPr>
    </w:p>
    <w:p w:rsidR="00C2484E" w:rsidRPr="00B1255F" w:rsidRDefault="00C2484E" w:rsidP="00C2484E">
      <w:pPr>
        <w:rPr>
          <w:rFonts w:ascii="Arial" w:hAnsi="Arial" w:cs="Arial"/>
          <w:sz w:val="22"/>
          <w:szCs w:val="22"/>
        </w:rPr>
      </w:pPr>
      <w:r w:rsidRPr="003C2A5C">
        <w:rPr>
          <w:rFonts w:ascii="Arial" w:hAnsi="Arial" w:cs="Arial"/>
          <w:sz w:val="22"/>
          <w:szCs w:val="22"/>
        </w:rPr>
        <w:t xml:space="preserve">We are happy to discuss any concerns you have but please be aware if you decline to identify a placement </w:t>
      </w:r>
      <w:r>
        <w:rPr>
          <w:rFonts w:ascii="Arial" w:hAnsi="Arial" w:cs="Arial"/>
          <w:sz w:val="22"/>
          <w:szCs w:val="22"/>
        </w:rPr>
        <w:t xml:space="preserve">during the time frame stated above, </w:t>
      </w:r>
      <w:r w:rsidRPr="003C2A5C">
        <w:rPr>
          <w:rFonts w:ascii="Arial" w:hAnsi="Arial" w:cs="Arial"/>
          <w:sz w:val="22"/>
          <w:szCs w:val="22"/>
        </w:rPr>
        <w:t xml:space="preserve">we will </w:t>
      </w:r>
      <w:r>
        <w:rPr>
          <w:rFonts w:ascii="Arial" w:hAnsi="Arial" w:cs="Arial"/>
          <w:sz w:val="22"/>
          <w:szCs w:val="22"/>
        </w:rPr>
        <w:t xml:space="preserve">have to </w:t>
      </w:r>
      <w:r w:rsidRPr="00113691">
        <w:rPr>
          <w:rFonts w:ascii="Arial" w:hAnsi="Arial" w:cs="Arial"/>
          <w:sz w:val="22"/>
          <w:szCs w:val="22"/>
        </w:rPr>
        <w:t>take further action</w:t>
      </w:r>
      <w:r>
        <w:rPr>
          <w:rFonts w:ascii="Arial" w:hAnsi="Arial" w:cs="Arial"/>
          <w:sz w:val="22"/>
          <w:szCs w:val="22"/>
        </w:rPr>
        <w:t>. Please address any questions or concerns you may have with [</w:t>
      </w:r>
      <w:r>
        <w:rPr>
          <w:rFonts w:ascii="Arial" w:hAnsi="Arial" w:cs="Arial"/>
          <w:b/>
          <w:sz w:val="22"/>
          <w:szCs w:val="22"/>
        </w:rPr>
        <w:t xml:space="preserve">Senior Nurse </w:t>
      </w:r>
      <w:proofErr w:type="gramStart"/>
      <w:r>
        <w:rPr>
          <w:rFonts w:ascii="Arial" w:hAnsi="Arial" w:cs="Arial"/>
          <w:b/>
          <w:sz w:val="22"/>
          <w:szCs w:val="22"/>
        </w:rPr>
        <w:t>contact</w:t>
      </w:r>
      <w:proofErr w:type="gramEnd"/>
      <w:r>
        <w:rPr>
          <w:rFonts w:ascii="Arial" w:hAnsi="Arial" w:cs="Arial"/>
          <w:b/>
          <w:sz w:val="22"/>
          <w:szCs w:val="22"/>
        </w:rPr>
        <w:t xml:space="preserve"> details] </w:t>
      </w:r>
      <w:r>
        <w:rPr>
          <w:rFonts w:ascii="Arial" w:hAnsi="Arial" w:cs="Arial"/>
          <w:sz w:val="22"/>
          <w:szCs w:val="22"/>
        </w:rPr>
        <w:t>in the first instance.</w:t>
      </w:r>
    </w:p>
    <w:p w:rsidR="00C2484E" w:rsidRDefault="00C2484E" w:rsidP="00C2484E">
      <w:pPr>
        <w:rPr>
          <w:rFonts w:ascii="Arial" w:hAnsi="Arial" w:cs="Arial"/>
        </w:rPr>
      </w:pPr>
    </w:p>
    <w:p w:rsidR="00C2484E" w:rsidRPr="00E30077" w:rsidRDefault="00C2484E" w:rsidP="00C2484E">
      <w:pPr>
        <w:rPr>
          <w:rFonts w:ascii="Arial" w:hAnsi="Arial" w:cs="Arial"/>
        </w:rPr>
      </w:pPr>
      <w:r w:rsidRPr="00E30077">
        <w:rPr>
          <w:rFonts w:ascii="Arial" w:hAnsi="Arial" w:cs="Arial"/>
        </w:rPr>
        <w:t>Yours Sincerely</w:t>
      </w:r>
    </w:p>
    <w:p w:rsidR="00E83620" w:rsidRDefault="00E83620" w:rsidP="00E83620">
      <w:pPr>
        <w:jc w:val="both"/>
        <w:rPr>
          <w:rFonts w:ascii="Arial" w:hAnsi="Arial" w:cs="Arial"/>
          <w:sz w:val="22"/>
          <w:szCs w:val="22"/>
        </w:rPr>
      </w:pPr>
    </w:p>
    <w:p w:rsidR="00E83620" w:rsidRDefault="00E83620" w:rsidP="00E83620">
      <w:pPr>
        <w:jc w:val="both"/>
        <w:rPr>
          <w:rFonts w:ascii="Arial" w:hAnsi="Arial" w:cs="Arial"/>
          <w:sz w:val="22"/>
          <w:szCs w:val="22"/>
        </w:rPr>
      </w:pPr>
    </w:p>
    <w:p w:rsidR="00E83620" w:rsidRDefault="00E83620" w:rsidP="00E83620">
      <w:pPr>
        <w:jc w:val="both"/>
        <w:rPr>
          <w:rFonts w:ascii="Arial" w:hAnsi="Arial" w:cs="Arial"/>
          <w:sz w:val="22"/>
          <w:szCs w:val="22"/>
        </w:rPr>
      </w:pPr>
    </w:p>
    <w:p w:rsidR="00665FE6" w:rsidRPr="005D62BB" w:rsidRDefault="00665FE6" w:rsidP="00665FE6">
      <w:pPr>
        <w:rPr>
          <w:rFonts w:ascii="Arial" w:hAnsi="Arial" w:cs="Arial"/>
          <w:b/>
          <w:sz w:val="22"/>
          <w:szCs w:val="22"/>
        </w:rPr>
      </w:pPr>
      <w:r>
        <w:rPr>
          <w:rFonts w:ascii="Arial" w:hAnsi="Arial" w:cs="Arial"/>
          <w:sz w:val="22"/>
          <w:szCs w:val="22"/>
        </w:rPr>
        <w:t>[</w:t>
      </w:r>
      <w:r>
        <w:rPr>
          <w:rFonts w:ascii="Arial" w:hAnsi="Arial" w:cs="Arial"/>
          <w:b/>
          <w:sz w:val="22"/>
          <w:szCs w:val="22"/>
        </w:rPr>
        <w:t xml:space="preserve">INSERT SIGNATURE BLOCK OF AUTHORISED </w:t>
      </w:r>
      <w:r w:rsidR="00AF3004">
        <w:rPr>
          <w:rFonts w:ascii="Arial" w:hAnsi="Arial" w:cs="Arial"/>
          <w:b/>
          <w:sz w:val="22"/>
          <w:szCs w:val="22"/>
        </w:rPr>
        <w:t>SIGNATORY</w:t>
      </w:r>
      <w:r>
        <w:rPr>
          <w:rFonts w:ascii="Arial" w:hAnsi="Arial" w:cs="Arial"/>
          <w:b/>
          <w:sz w:val="22"/>
          <w:szCs w:val="22"/>
        </w:rPr>
        <w:t>]</w:t>
      </w:r>
    </w:p>
    <w:p w:rsidR="00AD16C2" w:rsidRDefault="00AD16C2">
      <w:pPr>
        <w:rPr>
          <w:rFonts w:cs="Arial"/>
        </w:rPr>
      </w:pPr>
      <w:r>
        <w:rPr>
          <w:rFonts w:cs="Arial"/>
        </w:rPr>
        <w:br w:type="page"/>
      </w:r>
    </w:p>
    <w:tbl>
      <w:tblPr>
        <w:tblW w:w="9468" w:type="dxa"/>
        <w:shd w:val="clear" w:color="auto" w:fill="B8CCE4"/>
        <w:tblLook w:val="01E0"/>
      </w:tblPr>
      <w:tblGrid>
        <w:gridCol w:w="9468"/>
      </w:tblGrid>
      <w:tr w:rsidR="00F836A3" w:rsidRPr="00DF14A0" w:rsidTr="008921C3">
        <w:tc>
          <w:tcPr>
            <w:tcW w:w="9468" w:type="dxa"/>
            <w:shd w:val="clear" w:color="auto" w:fill="B8CCE4"/>
          </w:tcPr>
          <w:p w:rsidR="00F836A3" w:rsidRPr="00DF14A0" w:rsidRDefault="00F836A3" w:rsidP="00E8743F">
            <w:pPr>
              <w:pStyle w:val="PHAppend"/>
              <w:spacing w:before="240" w:after="240"/>
              <w:rPr>
                <w:color w:val="auto"/>
              </w:rPr>
            </w:pPr>
            <w:r>
              <w:rPr>
                <w:color w:val="auto"/>
              </w:rPr>
              <w:lastRenderedPageBreak/>
              <w:t xml:space="preserve">APPENDIX </w:t>
            </w:r>
            <w:r w:rsidR="00E8743F">
              <w:rPr>
                <w:color w:val="auto"/>
              </w:rPr>
              <w:t>8</w:t>
            </w:r>
            <w:r w:rsidRPr="00DF14A0">
              <w:rPr>
                <w:color w:val="auto"/>
              </w:rPr>
              <w:t xml:space="preserve"> – </w:t>
            </w:r>
            <w:r>
              <w:rPr>
                <w:color w:val="auto"/>
              </w:rPr>
              <w:t xml:space="preserve">first TOC letter – </w:t>
            </w:r>
            <w:r w:rsidR="00961B5B" w:rsidRPr="00961B5B">
              <w:rPr>
                <w:color w:val="auto"/>
              </w:rPr>
              <w:t>Package of Private Care</w:t>
            </w:r>
            <w:r w:rsidR="00E8743F">
              <w:rPr>
                <w:color w:val="auto"/>
              </w:rPr>
              <w:t xml:space="preserve"> at home</w:t>
            </w:r>
          </w:p>
        </w:tc>
      </w:tr>
    </w:tbl>
    <w:p w:rsidR="00E83620" w:rsidRDefault="00E83620" w:rsidP="00A316DC">
      <w:pPr>
        <w:rPr>
          <w:rFonts w:ascii="Arial" w:hAnsi="Arial" w:cs="Arial"/>
        </w:rPr>
      </w:pPr>
    </w:p>
    <w:p w:rsidR="00F836A3" w:rsidRDefault="00F836A3" w:rsidP="00A316DC">
      <w:pPr>
        <w:rPr>
          <w:rFonts w:ascii="Arial" w:hAnsi="Arial" w:cs="Arial"/>
        </w:rPr>
      </w:pPr>
    </w:p>
    <w:p w:rsidR="0034675D" w:rsidRPr="005D62BB" w:rsidRDefault="0034675D" w:rsidP="0034675D">
      <w:pPr>
        <w:jc w:val="right"/>
        <w:rPr>
          <w:rFonts w:cs="Arial"/>
          <w:b/>
        </w:rPr>
      </w:pPr>
      <w:r>
        <w:rPr>
          <w:b/>
          <w:noProof/>
        </w:rPr>
        <w:t>[INSERT ORGANSIATION LETTER HEAD]</w:t>
      </w:r>
    </w:p>
    <w:p w:rsidR="00C92935" w:rsidRDefault="00C92935" w:rsidP="00C92935">
      <w:pPr>
        <w:jc w:val="right"/>
        <w:rPr>
          <w:rFonts w:cs="Arial"/>
        </w:rPr>
      </w:pPr>
    </w:p>
    <w:p w:rsidR="00C92935" w:rsidRDefault="00C92935" w:rsidP="00C92935">
      <w:pPr>
        <w:jc w:val="both"/>
        <w:rPr>
          <w:rFonts w:ascii="Arial" w:hAnsi="Arial" w:cs="Arial"/>
          <w:sz w:val="22"/>
          <w:szCs w:val="22"/>
        </w:rPr>
      </w:pPr>
    </w:p>
    <w:p w:rsidR="00CF5629" w:rsidRPr="003C2A5C" w:rsidRDefault="00CF5629" w:rsidP="00CF5629">
      <w:pPr>
        <w:jc w:val="both"/>
        <w:rPr>
          <w:rFonts w:ascii="Arial" w:hAnsi="Arial" w:cs="Arial"/>
          <w:sz w:val="22"/>
          <w:szCs w:val="22"/>
        </w:rPr>
      </w:pPr>
      <w:r w:rsidRPr="003C2A5C">
        <w:rPr>
          <w:rFonts w:ascii="Arial" w:hAnsi="Arial" w:cs="Arial"/>
          <w:sz w:val="22"/>
          <w:szCs w:val="22"/>
        </w:rPr>
        <w:t xml:space="preserve">Dear </w:t>
      </w:r>
      <w:r>
        <w:rPr>
          <w:rFonts w:ascii="Arial" w:hAnsi="Arial" w:cs="Arial"/>
          <w:sz w:val="22"/>
          <w:szCs w:val="22"/>
        </w:rPr>
        <w:t>[patient name</w:t>
      </w:r>
      <w:r w:rsidRPr="000379E9">
        <w:rPr>
          <w:rFonts w:ascii="Arial" w:hAnsi="Arial" w:cs="Arial"/>
          <w:sz w:val="22"/>
          <w:szCs w:val="22"/>
        </w:rPr>
        <w:t>]</w:t>
      </w:r>
    </w:p>
    <w:p w:rsidR="00CF5629" w:rsidRPr="003C2A5C" w:rsidRDefault="00CF5629" w:rsidP="00CF5629">
      <w:pPr>
        <w:jc w:val="both"/>
        <w:rPr>
          <w:rFonts w:ascii="Arial" w:hAnsi="Arial" w:cs="Arial"/>
          <w:sz w:val="22"/>
          <w:szCs w:val="22"/>
        </w:rPr>
      </w:pPr>
    </w:p>
    <w:p w:rsidR="00C92935" w:rsidRDefault="00CF5629" w:rsidP="00CF5629">
      <w:pPr>
        <w:jc w:val="both"/>
        <w:rPr>
          <w:rFonts w:ascii="Arial" w:hAnsi="Arial" w:cs="Arial"/>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with care at home.</w:t>
      </w:r>
      <w:r w:rsidR="00C92935">
        <w:rPr>
          <w:rFonts w:ascii="Arial" w:hAnsi="Arial" w:cs="Arial"/>
          <w:sz w:val="22"/>
          <w:szCs w:val="22"/>
        </w:rPr>
        <w:t xml:space="preserve"> </w:t>
      </w:r>
    </w:p>
    <w:p w:rsidR="00C92935" w:rsidRDefault="00C92935" w:rsidP="00C92935">
      <w:pPr>
        <w:jc w:val="both"/>
        <w:rPr>
          <w:rFonts w:ascii="Arial" w:hAnsi="Arial" w:cs="Arial"/>
          <w:sz w:val="22"/>
          <w:szCs w:val="22"/>
        </w:rPr>
      </w:pPr>
    </w:p>
    <w:p w:rsidR="00C92935" w:rsidRDefault="00CF5629" w:rsidP="00C92935">
      <w:pPr>
        <w:jc w:val="both"/>
        <w:rPr>
          <w:rFonts w:ascii="Arial" w:hAnsi="Arial" w:cs="Arial"/>
          <w:sz w:val="22"/>
          <w:szCs w:val="22"/>
        </w:rPr>
      </w:pPr>
      <w:r w:rsidRPr="003C2A5C">
        <w:rPr>
          <w:rFonts w:ascii="Arial" w:hAnsi="Arial" w:cs="Arial"/>
          <w:sz w:val="22"/>
          <w:szCs w:val="22"/>
        </w:rPr>
        <w:t xml:space="preserve">Following a discussion with </w:t>
      </w:r>
      <w:r>
        <w:rPr>
          <w:rFonts w:ascii="Arial" w:hAnsi="Arial" w:cs="Arial"/>
          <w:b/>
          <w:sz w:val="22"/>
          <w:szCs w:val="22"/>
        </w:rPr>
        <w:t>[</w:t>
      </w:r>
      <w:r w:rsidRPr="003C2A5C">
        <w:rPr>
          <w:rFonts w:ascii="Arial" w:hAnsi="Arial" w:cs="Arial"/>
          <w:b/>
          <w:sz w:val="22"/>
          <w:szCs w:val="22"/>
        </w:rPr>
        <w:t>name of team member</w:t>
      </w:r>
      <w:r>
        <w:rPr>
          <w:rFonts w:ascii="Arial" w:hAnsi="Arial" w:cs="Arial"/>
          <w:b/>
          <w:sz w:val="22"/>
          <w:szCs w:val="22"/>
        </w:rPr>
        <w:t>]</w:t>
      </w:r>
      <w:r w:rsidRPr="003C2A5C">
        <w:rPr>
          <w:rFonts w:ascii="Arial" w:hAnsi="Arial" w:cs="Arial"/>
          <w:sz w:val="22"/>
          <w:szCs w:val="22"/>
        </w:rPr>
        <w:t xml:space="preserve"> </w:t>
      </w:r>
      <w:r>
        <w:rPr>
          <w:rFonts w:ascii="Arial" w:hAnsi="Arial" w:cs="Arial"/>
          <w:sz w:val="22"/>
          <w:szCs w:val="22"/>
        </w:rPr>
        <w:t xml:space="preserve">we </w:t>
      </w:r>
      <w:r w:rsidRPr="003C2A5C">
        <w:rPr>
          <w:rFonts w:ascii="Arial" w:hAnsi="Arial" w:cs="Arial"/>
          <w:sz w:val="22"/>
          <w:szCs w:val="22"/>
        </w:rPr>
        <w:t xml:space="preserve">asked </w:t>
      </w:r>
      <w:r>
        <w:rPr>
          <w:rFonts w:ascii="Arial" w:hAnsi="Arial" w:cs="Arial"/>
          <w:sz w:val="22"/>
          <w:szCs w:val="22"/>
        </w:rPr>
        <w:t xml:space="preserve">you </w:t>
      </w:r>
      <w:r w:rsidRPr="003C2A5C">
        <w:rPr>
          <w:rFonts w:ascii="Arial" w:hAnsi="Arial" w:cs="Arial"/>
          <w:sz w:val="22"/>
          <w:szCs w:val="22"/>
        </w:rPr>
        <w:t>to identify</w:t>
      </w:r>
      <w:r w:rsidR="00C92935">
        <w:rPr>
          <w:rFonts w:ascii="Arial" w:hAnsi="Arial" w:cs="Arial"/>
          <w:sz w:val="22"/>
          <w:szCs w:val="22"/>
        </w:rPr>
        <w:t xml:space="preserve"> a suitable private package of care and </w:t>
      </w:r>
      <w:r>
        <w:rPr>
          <w:rFonts w:ascii="Arial" w:hAnsi="Arial" w:cs="Arial"/>
          <w:sz w:val="22"/>
          <w:szCs w:val="22"/>
        </w:rPr>
        <w:t>gave you</w:t>
      </w:r>
      <w:r w:rsidR="00C92935">
        <w:rPr>
          <w:rFonts w:ascii="Arial" w:hAnsi="Arial" w:cs="Arial"/>
          <w:sz w:val="22"/>
          <w:szCs w:val="22"/>
        </w:rPr>
        <w:t xml:space="preserve"> information regarding the care providers in Oxfordshire. </w:t>
      </w:r>
      <w:r w:rsidRPr="003C2A5C">
        <w:rPr>
          <w:rFonts w:ascii="Arial" w:hAnsi="Arial" w:cs="Arial"/>
          <w:sz w:val="22"/>
          <w:szCs w:val="22"/>
        </w:rPr>
        <w:t>Unfortunately you have</w:t>
      </w:r>
      <w:r>
        <w:rPr>
          <w:rFonts w:ascii="Arial" w:hAnsi="Arial" w:cs="Arial"/>
          <w:sz w:val="22"/>
          <w:szCs w:val="22"/>
        </w:rPr>
        <w:t xml:space="preserve">n’t told us your </w:t>
      </w:r>
      <w:r w:rsidRPr="003C2A5C">
        <w:rPr>
          <w:rFonts w:ascii="Arial" w:hAnsi="Arial" w:cs="Arial"/>
          <w:sz w:val="22"/>
          <w:szCs w:val="22"/>
        </w:rPr>
        <w:t xml:space="preserve">decision </w:t>
      </w:r>
      <w:r>
        <w:rPr>
          <w:rFonts w:ascii="Arial" w:hAnsi="Arial" w:cs="Arial"/>
          <w:sz w:val="22"/>
          <w:szCs w:val="22"/>
        </w:rPr>
        <w:t>so we are</w:t>
      </w:r>
      <w:r w:rsidR="00C92935">
        <w:rPr>
          <w:rFonts w:ascii="Arial" w:hAnsi="Arial" w:cs="Arial"/>
          <w:sz w:val="22"/>
          <w:szCs w:val="22"/>
        </w:rPr>
        <w:t xml:space="preserve"> sending you a list of care providers with current capacity to pick up care. Please be aware that the status of the vacancies on the list may change due to demand for packages of care. We ask you to identify a provider from this list by </w:t>
      </w:r>
      <w:r w:rsidR="006F6D60">
        <w:rPr>
          <w:rFonts w:ascii="Arial" w:hAnsi="Arial" w:cs="Arial"/>
          <w:sz w:val="22"/>
          <w:szCs w:val="22"/>
        </w:rPr>
        <w:t>[</w:t>
      </w:r>
      <w:r w:rsidR="004D0EF6">
        <w:rPr>
          <w:rFonts w:ascii="Arial" w:hAnsi="Arial" w:cs="Arial"/>
          <w:b/>
          <w:sz w:val="22"/>
          <w:szCs w:val="22"/>
        </w:rPr>
        <w:t>date 10</w:t>
      </w:r>
      <w:r w:rsidR="00C92935">
        <w:rPr>
          <w:rFonts w:ascii="Arial" w:hAnsi="Arial" w:cs="Arial"/>
          <w:b/>
          <w:sz w:val="22"/>
          <w:szCs w:val="22"/>
        </w:rPr>
        <w:t xml:space="preserve"> days later</w:t>
      </w:r>
      <w:r w:rsidR="006F6D60">
        <w:rPr>
          <w:rFonts w:ascii="Arial" w:hAnsi="Arial" w:cs="Arial"/>
          <w:b/>
          <w:sz w:val="22"/>
          <w:szCs w:val="22"/>
        </w:rPr>
        <w:t>]</w:t>
      </w:r>
      <w:r w:rsidR="00C92935">
        <w:rPr>
          <w:rFonts w:ascii="Arial" w:hAnsi="Arial" w:cs="Arial"/>
          <w:sz w:val="22"/>
          <w:szCs w:val="22"/>
        </w:rPr>
        <w:t xml:space="preserve"> </w:t>
      </w:r>
      <w:r w:rsidR="00113691">
        <w:rPr>
          <w:rFonts w:ascii="Arial" w:hAnsi="Arial" w:cs="Arial"/>
          <w:sz w:val="22"/>
          <w:szCs w:val="22"/>
        </w:rPr>
        <w:t>so that an</w:t>
      </w:r>
      <w:r w:rsidR="00C92935">
        <w:rPr>
          <w:rFonts w:ascii="Arial" w:hAnsi="Arial" w:cs="Arial"/>
          <w:sz w:val="22"/>
          <w:szCs w:val="22"/>
        </w:rPr>
        <w:t xml:space="preserve"> </w:t>
      </w:r>
      <w:r w:rsidR="00113691">
        <w:rPr>
          <w:rFonts w:ascii="Arial" w:hAnsi="Arial" w:cs="Arial"/>
          <w:sz w:val="22"/>
          <w:szCs w:val="22"/>
        </w:rPr>
        <w:t xml:space="preserve">agency can make an </w:t>
      </w:r>
      <w:r w:rsidR="00C92935">
        <w:rPr>
          <w:rFonts w:ascii="Arial" w:hAnsi="Arial" w:cs="Arial"/>
          <w:sz w:val="22"/>
          <w:szCs w:val="22"/>
        </w:rPr>
        <w:t xml:space="preserve">assessment and </w:t>
      </w:r>
      <w:r w:rsidR="00113691">
        <w:rPr>
          <w:rFonts w:ascii="Arial" w:hAnsi="Arial" w:cs="Arial"/>
          <w:sz w:val="22"/>
          <w:szCs w:val="22"/>
        </w:rPr>
        <w:t>you can move.</w:t>
      </w:r>
    </w:p>
    <w:p w:rsidR="00C92935" w:rsidRDefault="00C92935" w:rsidP="00C92935">
      <w:pPr>
        <w:jc w:val="both"/>
        <w:rPr>
          <w:rFonts w:ascii="Arial" w:hAnsi="Arial" w:cs="Arial"/>
          <w:sz w:val="22"/>
          <w:szCs w:val="22"/>
        </w:rPr>
      </w:pPr>
    </w:p>
    <w:p w:rsidR="00C92935" w:rsidRDefault="00113691" w:rsidP="00C92935">
      <w:pPr>
        <w:jc w:val="both"/>
        <w:rPr>
          <w:rFonts w:ascii="Arial" w:hAnsi="Arial" w:cs="Arial"/>
          <w:sz w:val="22"/>
          <w:szCs w:val="22"/>
        </w:rPr>
      </w:pPr>
      <w:r w:rsidRPr="003C2A5C">
        <w:rPr>
          <w:rFonts w:ascii="Arial" w:hAnsi="Arial" w:cs="Arial"/>
          <w:sz w:val="22"/>
          <w:szCs w:val="22"/>
        </w:rPr>
        <w:t xml:space="preserve">We appreciate that this has been a difficult time for you </w:t>
      </w:r>
      <w:r>
        <w:rPr>
          <w:rFonts w:ascii="Arial" w:hAnsi="Arial" w:cs="Arial"/>
          <w:sz w:val="22"/>
          <w:szCs w:val="22"/>
        </w:rPr>
        <w:t>and we recognise</w:t>
      </w:r>
      <w:r w:rsidRPr="003C2A5C">
        <w:rPr>
          <w:rFonts w:ascii="Arial" w:hAnsi="Arial" w:cs="Arial"/>
          <w:sz w:val="22"/>
          <w:szCs w:val="22"/>
        </w:rPr>
        <w:t xml:space="preserve"> </w:t>
      </w:r>
      <w:r>
        <w:rPr>
          <w:rFonts w:ascii="Arial" w:hAnsi="Arial" w:cs="Arial"/>
          <w:sz w:val="22"/>
          <w:szCs w:val="22"/>
        </w:rPr>
        <w:t>your</w:t>
      </w:r>
      <w:r w:rsidRPr="003C2A5C">
        <w:rPr>
          <w:rFonts w:ascii="Arial" w:hAnsi="Arial" w:cs="Arial"/>
          <w:sz w:val="22"/>
          <w:szCs w:val="22"/>
        </w:rPr>
        <w:t xml:space="preserve"> needs are no lon</w:t>
      </w:r>
      <w:r>
        <w:rPr>
          <w:rFonts w:ascii="Arial" w:hAnsi="Arial" w:cs="Arial"/>
          <w:sz w:val="22"/>
          <w:szCs w:val="22"/>
        </w:rPr>
        <w:t>ger being met by remaining in</w:t>
      </w:r>
      <w:r w:rsidRPr="003C2A5C">
        <w:rPr>
          <w:rFonts w:ascii="Arial" w:hAnsi="Arial" w:cs="Arial"/>
          <w:sz w:val="22"/>
          <w:szCs w:val="22"/>
        </w:rPr>
        <w:t xml:space="preserve"> a hospital bed.</w:t>
      </w:r>
      <w:r w:rsidRPr="002A72F8">
        <w:rPr>
          <w:rFonts w:ascii="Arial" w:hAnsi="Arial" w:cs="Arial"/>
          <w:sz w:val="22"/>
          <w:szCs w:val="22"/>
        </w:rPr>
        <w:t xml:space="preserve"> </w:t>
      </w:r>
      <w:r>
        <w:rPr>
          <w:rFonts w:ascii="Arial" w:hAnsi="Arial" w:cs="Arial"/>
          <w:sz w:val="22"/>
          <w:szCs w:val="22"/>
        </w:rPr>
        <w:t>I</w:t>
      </w:r>
      <w:r w:rsidRPr="003C2A5C">
        <w:rPr>
          <w:rFonts w:ascii="Arial" w:hAnsi="Arial" w:cs="Arial"/>
          <w:sz w:val="22"/>
          <w:szCs w:val="22"/>
        </w:rPr>
        <w:t xml:space="preserve">t is agreed that it is in </w:t>
      </w:r>
      <w:r w:rsidRPr="00BD75EC">
        <w:rPr>
          <w:rFonts w:ascii="Arial" w:hAnsi="Arial" w:cs="Arial"/>
          <w:sz w:val="22"/>
          <w:szCs w:val="22"/>
        </w:rPr>
        <w:t>your</w:t>
      </w:r>
      <w:r>
        <w:rPr>
          <w:rFonts w:ascii="Arial" w:hAnsi="Arial" w:cs="Arial"/>
          <w:b/>
          <w:sz w:val="22"/>
          <w:szCs w:val="22"/>
        </w:rPr>
        <w:t xml:space="preserve"> </w:t>
      </w:r>
      <w:r>
        <w:rPr>
          <w:rFonts w:ascii="Arial" w:hAnsi="Arial" w:cs="Arial"/>
          <w:sz w:val="22"/>
          <w:szCs w:val="22"/>
        </w:rPr>
        <w:t xml:space="preserve">best interests </w:t>
      </w:r>
      <w:r w:rsidRPr="003C2A5C">
        <w:rPr>
          <w:rFonts w:ascii="Arial" w:hAnsi="Arial" w:cs="Arial"/>
          <w:sz w:val="22"/>
          <w:szCs w:val="22"/>
        </w:rPr>
        <w:t xml:space="preserve">to </w:t>
      </w:r>
      <w:r>
        <w:rPr>
          <w:rFonts w:ascii="Arial" w:hAnsi="Arial" w:cs="Arial"/>
          <w:sz w:val="22"/>
          <w:szCs w:val="22"/>
        </w:rPr>
        <w:t>return home</w:t>
      </w:r>
      <w:r w:rsidRPr="003C2A5C">
        <w:rPr>
          <w:rFonts w:ascii="Arial" w:hAnsi="Arial" w:cs="Arial"/>
          <w:sz w:val="22"/>
          <w:szCs w:val="22"/>
        </w:rPr>
        <w:t xml:space="preserve"> where </w:t>
      </w:r>
      <w:r>
        <w:rPr>
          <w:rFonts w:ascii="Arial" w:hAnsi="Arial" w:cs="Arial"/>
          <w:sz w:val="22"/>
          <w:szCs w:val="22"/>
        </w:rPr>
        <w:t xml:space="preserve">you </w:t>
      </w:r>
      <w:r w:rsidRPr="003C2A5C">
        <w:rPr>
          <w:rFonts w:ascii="Arial" w:hAnsi="Arial" w:cs="Arial"/>
          <w:sz w:val="22"/>
          <w:szCs w:val="22"/>
        </w:rPr>
        <w:t>can be in a more settled environment.</w:t>
      </w:r>
    </w:p>
    <w:p w:rsidR="00C92935" w:rsidRDefault="00C92935" w:rsidP="00C92935">
      <w:pPr>
        <w:jc w:val="both"/>
        <w:rPr>
          <w:rFonts w:ascii="Arial" w:hAnsi="Arial" w:cs="Arial"/>
          <w:sz w:val="22"/>
          <w:szCs w:val="22"/>
        </w:rPr>
      </w:pPr>
    </w:p>
    <w:p w:rsidR="00C92935" w:rsidRDefault="00113691" w:rsidP="00C92935">
      <w:pPr>
        <w:jc w:val="both"/>
        <w:rPr>
          <w:rFonts w:ascii="Arial" w:hAnsi="Arial" w:cs="Arial"/>
          <w:sz w:val="22"/>
          <w:szCs w:val="22"/>
        </w:rPr>
      </w:pPr>
      <w:r w:rsidRPr="003C2A5C">
        <w:rPr>
          <w:rFonts w:ascii="Arial" w:hAnsi="Arial" w:cs="Arial"/>
          <w:sz w:val="22"/>
          <w:szCs w:val="22"/>
        </w:rPr>
        <w:t xml:space="preserve">We are happy to discuss any concerns you have but please be aware if you decline to identify a </w:t>
      </w:r>
      <w:r>
        <w:rPr>
          <w:rFonts w:ascii="Arial" w:hAnsi="Arial" w:cs="Arial"/>
          <w:sz w:val="22"/>
          <w:szCs w:val="22"/>
        </w:rPr>
        <w:t>care provider</w:t>
      </w:r>
      <w:r w:rsidRPr="003C2A5C">
        <w:rPr>
          <w:rFonts w:ascii="Arial" w:hAnsi="Arial" w:cs="Arial"/>
          <w:sz w:val="22"/>
          <w:szCs w:val="22"/>
        </w:rPr>
        <w:t xml:space="preserve"> </w:t>
      </w:r>
      <w:r>
        <w:rPr>
          <w:rFonts w:ascii="Arial" w:hAnsi="Arial" w:cs="Arial"/>
          <w:sz w:val="22"/>
          <w:szCs w:val="22"/>
        </w:rPr>
        <w:t xml:space="preserve">during the time frame stated above, </w:t>
      </w:r>
      <w:r w:rsidRPr="003C2A5C">
        <w:rPr>
          <w:rFonts w:ascii="Arial" w:hAnsi="Arial" w:cs="Arial"/>
          <w:sz w:val="22"/>
          <w:szCs w:val="22"/>
        </w:rPr>
        <w:t xml:space="preserve">we will </w:t>
      </w:r>
      <w:r>
        <w:rPr>
          <w:rFonts w:ascii="Arial" w:hAnsi="Arial" w:cs="Arial"/>
          <w:sz w:val="22"/>
          <w:szCs w:val="22"/>
        </w:rPr>
        <w:t xml:space="preserve">have to </w:t>
      </w:r>
      <w:r w:rsidRPr="00113691">
        <w:rPr>
          <w:rFonts w:ascii="Arial" w:hAnsi="Arial" w:cs="Arial"/>
          <w:sz w:val="22"/>
          <w:szCs w:val="22"/>
        </w:rPr>
        <w:t>take further action</w:t>
      </w:r>
      <w:r>
        <w:rPr>
          <w:rFonts w:ascii="Arial" w:hAnsi="Arial" w:cs="Arial"/>
          <w:sz w:val="22"/>
          <w:szCs w:val="22"/>
        </w:rPr>
        <w:t>. Please address any questions or concerns you may have with [</w:t>
      </w:r>
      <w:r>
        <w:rPr>
          <w:rFonts w:ascii="Arial" w:hAnsi="Arial" w:cs="Arial"/>
          <w:b/>
          <w:sz w:val="22"/>
          <w:szCs w:val="22"/>
        </w:rPr>
        <w:t xml:space="preserve">Senior Nurse </w:t>
      </w:r>
      <w:proofErr w:type="gramStart"/>
      <w:r>
        <w:rPr>
          <w:rFonts w:ascii="Arial" w:hAnsi="Arial" w:cs="Arial"/>
          <w:b/>
          <w:sz w:val="22"/>
          <w:szCs w:val="22"/>
        </w:rPr>
        <w:t>contact</w:t>
      </w:r>
      <w:proofErr w:type="gramEnd"/>
      <w:r>
        <w:rPr>
          <w:rFonts w:ascii="Arial" w:hAnsi="Arial" w:cs="Arial"/>
          <w:b/>
          <w:sz w:val="22"/>
          <w:szCs w:val="22"/>
        </w:rPr>
        <w:t xml:space="preserve"> details] </w:t>
      </w:r>
      <w:r>
        <w:rPr>
          <w:rFonts w:ascii="Arial" w:hAnsi="Arial" w:cs="Arial"/>
          <w:sz w:val="22"/>
          <w:szCs w:val="22"/>
        </w:rPr>
        <w:t>in the first instance.</w:t>
      </w:r>
    </w:p>
    <w:p w:rsidR="00113691" w:rsidRDefault="00113691" w:rsidP="00C92935">
      <w:pPr>
        <w:jc w:val="both"/>
        <w:rPr>
          <w:rFonts w:ascii="Arial" w:hAnsi="Arial" w:cs="Arial"/>
        </w:rPr>
      </w:pPr>
    </w:p>
    <w:p w:rsidR="00C92935" w:rsidRDefault="00C92935" w:rsidP="00C92935">
      <w:pPr>
        <w:jc w:val="both"/>
        <w:rPr>
          <w:rFonts w:ascii="Arial" w:hAnsi="Arial" w:cs="Arial"/>
          <w:sz w:val="22"/>
          <w:szCs w:val="22"/>
        </w:rPr>
      </w:pPr>
      <w:r>
        <w:rPr>
          <w:rFonts w:ascii="Arial" w:hAnsi="Arial" w:cs="Arial"/>
          <w:sz w:val="22"/>
          <w:szCs w:val="22"/>
        </w:rPr>
        <w:t>Yours Sincerely</w:t>
      </w:r>
    </w:p>
    <w:p w:rsidR="00C92935" w:rsidRDefault="00C92935" w:rsidP="00C92935">
      <w:pPr>
        <w:jc w:val="both"/>
        <w:rPr>
          <w:rFonts w:ascii="Arial" w:hAnsi="Arial" w:cs="Arial"/>
          <w:sz w:val="22"/>
          <w:szCs w:val="22"/>
        </w:rPr>
      </w:pPr>
    </w:p>
    <w:p w:rsidR="00C92935" w:rsidRDefault="00C92935" w:rsidP="00C92935">
      <w:pPr>
        <w:jc w:val="both"/>
        <w:rPr>
          <w:rFonts w:ascii="Arial" w:hAnsi="Arial" w:cs="Arial"/>
          <w:sz w:val="22"/>
          <w:szCs w:val="22"/>
        </w:rPr>
      </w:pPr>
    </w:p>
    <w:p w:rsidR="00665FE6" w:rsidRPr="005D62BB" w:rsidRDefault="00665FE6" w:rsidP="00665FE6">
      <w:pPr>
        <w:rPr>
          <w:rFonts w:ascii="Arial" w:hAnsi="Arial" w:cs="Arial"/>
          <w:b/>
          <w:sz w:val="22"/>
          <w:szCs w:val="22"/>
        </w:rPr>
      </w:pPr>
      <w:r>
        <w:rPr>
          <w:rFonts w:ascii="Arial" w:hAnsi="Arial" w:cs="Arial"/>
          <w:sz w:val="22"/>
          <w:szCs w:val="22"/>
        </w:rPr>
        <w:t>[</w:t>
      </w:r>
      <w:r>
        <w:rPr>
          <w:rFonts w:ascii="Arial" w:hAnsi="Arial" w:cs="Arial"/>
          <w:b/>
          <w:sz w:val="22"/>
          <w:szCs w:val="22"/>
        </w:rPr>
        <w:t xml:space="preserve">INSERT SIGNATURE BLOCK OF AUTHORISED </w:t>
      </w:r>
      <w:r w:rsidR="00AF3004">
        <w:rPr>
          <w:rFonts w:ascii="Arial" w:hAnsi="Arial" w:cs="Arial"/>
          <w:b/>
          <w:sz w:val="22"/>
          <w:szCs w:val="22"/>
        </w:rPr>
        <w:t>SIGNATORY</w:t>
      </w:r>
      <w:r>
        <w:rPr>
          <w:rFonts w:ascii="Arial" w:hAnsi="Arial" w:cs="Arial"/>
          <w:b/>
          <w:sz w:val="22"/>
          <w:szCs w:val="22"/>
        </w:rPr>
        <w:t>]</w:t>
      </w:r>
    </w:p>
    <w:p w:rsidR="00C92935" w:rsidRDefault="00C92935" w:rsidP="00C92935">
      <w:pPr>
        <w:rPr>
          <w:rFonts w:cs="Arial"/>
        </w:rPr>
      </w:pPr>
    </w:p>
    <w:p w:rsidR="00E8743F" w:rsidRDefault="00E8743F">
      <w:pPr>
        <w:rPr>
          <w:rFonts w:ascii="Arial" w:hAnsi="Arial" w:cs="Arial"/>
        </w:rPr>
      </w:pPr>
      <w:r>
        <w:rPr>
          <w:rFonts w:ascii="Arial" w:hAnsi="Arial" w:cs="Arial"/>
        </w:rPr>
        <w:br w:type="page"/>
      </w:r>
    </w:p>
    <w:tbl>
      <w:tblPr>
        <w:tblW w:w="9468" w:type="dxa"/>
        <w:shd w:val="clear" w:color="auto" w:fill="B8CCE4"/>
        <w:tblLook w:val="01E0"/>
      </w:tblPr>
      <w:tblGrid>
        <w:gridCol w:w="9468"/>
      </w:tblGrid>
      <w:tr w:rsidR="00E8743F" w:rsidRPr="00DF14A0" w:rsidTr="008921C3">
        <w:tc>
          <w:tcPr>
            <w:tcW w:w="9468" w:type="dxa"/>
            <w:shd w:val="clear" w:color="auto" w:fill="B8CCE4"/>
          </w:tcPr>
          <w:p w:rsidR="00E8743F" w:rsidRPr="00DF14A0" w:rsidRDefault="00E8743F" w:rsidP="008921C3">
            <w:pPr>
              <w:pStyle w:val="PHAppend"/>
              <w:spacing w:before="240" w:after="240"/>
              <w:rPr>
                <w:color w:val="auto"/>
              </w:rPr>
            </w:pPr>
            <w:r>
              <w:rPr>
                <w:color w:val="auto"/>
              </w:rPr>
              <w:lastRenderedPageBreak/>
              <w:t>APPENDIX 9</w:t>
            </w:r>
            <w:r w:rsidRPr="00DF14A0">
              <w:rPr>
                <w:color w:val="auto"/>
              </w:rPr>
              <w:t xml:space="preserve"> – </w:t>
            </w:r>
            <w:r>
              <w:rPr>
                <w:color w:val="auto"/>
              </w:rPr>
              <w:t>second toc letter – PRIVATE or social services funded care home</w:t>
            </w:r>
          </w:p>
        </w:tc>
      </w:tr>
    </w:tbl>
    <w:p w:rsidR="00E8743F" w:rsidRDefault="00E8743F" w:rsidP="00E8743F">
      <w:pPr>
        <w:rPr>
          <w:rFonts w:cs="Arial"/>
        </w:rPr>
      </w:pPr>
    </w:p>
    <w:p w:rsidR="00E8743F" w:rsidRPr="00604C53" w:rsidRDefault="00E8743F" w:rsidP="00E8743F">
      <w:pPr>
        <w:jc w:val="right"/>
        <w:rPr>
          <w:rFonts w:cs="Arial"/>
          <w:sz w:val="22"/>
          <w:szCs w:val="22"/>
        </w:rPr>
      </w:pPr>
    </w:p>
    <w:p w:rsidR="00E8743F" w:rsidRPr="005D62BB" w:rsidRDefault="00E8743F" w:rsidP="00E8743F">
      <w:pPr>
        <w:jc w:val="right"/>
        <w:rPr>
          <w:rFonts w:cs="Arial"/>
          <w:b/>
        </w:rPr>
      </w:pPr>
      <w:r>
        <w:rPr>
          <w:b/>
          <w:noProof/>
        </w:rPr>
        <w:t>[INSERT ORGANSIATION LETTER HEAD]</w:t>
      </w:r>
    </w:p>
    <w:p w:rsidR="00E8743F" w:rsidRPr="00604C53" w:rsidRDefault="00E8743F" w:rsidP="00E8743F">
      <w:pPr>
        <w:rPr>
          <w:rFonts w:cs="Arial"/>
          <w:sz w:val="22"/>
          <w:szCs w:val="22"/>
        </w:rPr>
      </w:pPr>
    </w:p>
    <w:p w:rsidR="00E8743F" w:rsidRDefault="00E8743F" w:rsidP="00E8743F">
      <w:pPr>
        <w:jc w:val="both"/>
        <w:rPr>
          <w:rFonts w:ascii="Arial" w:hAnsi="Arial" w:cs="Arial"/>
          <w:sz w:val="22"/>
          <w:szCs w:val="22"/>
        </w:rPr>
      </w:pPr>
    </w:p>
    <w:p w:rsidR="00E8743F" w:rsidRPr="00604C53" w:rsidRDefault="00E8743F" w:rsidP="00E8743F">
      <w:pPr>
        <w:jc w:val="both"/>
        <w:rPr>
          <w:rFonts w:ascii="Arial" w:hAnsi="Arial" w:cs="Arial"/>
          <w:sz w:val="22"/>
          <w:szCs w:val="22"/>
        </w:rPr>
      </w:pPr>
    </w:p>
    <w:p w:rsidR="00113691" w:rsidRPr="00C34DFF" w:rsidRDefault="00113691" w:rsidP="00113691">
      <w:pPr>
        <w:rPr>
          <w:rFonts w:ascii="Arial" w:hAnsi="Arial" w:cs="Arial"/>
          <w:b/>
          <w:sz w:val="22"/>
          <w:szCs w:val="22"/>
        </w:rPr>
      </w:pPr>
      <w:r w:rsidRPr="003C2A5C">
        <w:rPr>
          <w:rFonts w:ascii="Arial" w:hAnsi="Arial" w:cs="Arial"/>
          <w:sz w:val="22"/>
          <w:szCs w:val="22"/>
        </w:rPr>
        <w:t xml:space="preserve">Dear </w:t>
      </w:r>
      <w:r>
        <w:rPr>
          <w:rFonts w:ascii="Arial" w:hAnsi="Arial" w:cs="Arial"/>
          <w:sz w:val="22"/>
          <w:szCs w:val="22"/>
        </w:rPr>
        <w:t>[</w:t>
      </w:r>
      <w:r w:rsidRPr="003C2A5C">
        <w:rPr>
          <w:rFonts w:ascii="Arial" w:hAnsi="Arial" w:cs="Arial"/>
          <w:b/>
          <w:sz w:val="22"/>
          <w:szCs w:val="22"/>
        </w:rPr>
        <w:t>p</w:t>
      </w:r>
      <w:r>
        <w:rPr>
          <w:rFonts w:ascii="Arial" w:hAnsi="Arial" w:cs="Arial"/>
          <w:b/>
          <w:sz w:val="22"/>
          <w:szCs w:val="22"/>
        </w:rPr>
        <w:t>atient n</w:t>
      </w:r>
      <w:r w:rsidRPr="003C2A5C">
        <w:rPr>
          <w:rFonts w:ascii="Arial" w:hAnsi="Arial" w:cs="Arial"/>
          <w:b/>
          <w:sz w:val="22"/>
          <w:szCs w:val="22"/>
        </w:rPr>
        <w:t>ame</w:t>
      </w:r>
      <w:r>
        <w:rPr>
          <w:rFonts w:ascii="Arial" w:hAnsi="Arial" w:cs="Arial"/>
          <w:b/>
          <w:sz w:val="22"/>
          <w:szCs w:val="22"/>
        </w:rPr>
        <w:t>]</w:t>
      </w:r>
    </w:p>
    <w:p w:rsidR="00113691" w:rsidRPr="003C2A5C" w:rsidRDefault="00113691" w:rsidP="00113691">
      <w:pPr>
        <w:rPr>
          <w:rFonts w:ascii="Arial" w:hAnsi="Arial" w:cs="Arial"/>
          <w:sz w:val="22"/>
          <w:szCs w:val="22"/>
        </w:rPr>
      </w:pPr>
    </w:p>
    <w:p w:rsidR="00113691" w:rsidRPr="003C2A5C" w:rsidRDefault="00113691" w:rsidP="00113691">
      <w:pPr>
        <w:rPr>
          <w:rFonts w:ascii="Arial" w:hAnsi="Arial" w:cs="Arial"/>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in a residential/nursing home.</w:t>
      </w:r>
    </w:p>
    <w:p w:rsidR="00E8743F" w:rsidRPr="00604C53" w:rsidRDefault="00E8743F" w:rsidP="00E8743F">
      <w:pPr>
        <w:jc w:val="both"/>
        <w:rPr>
          <w:rFonts w:ascii="Arial" w:hAnsi="Arial" w:cs="Arial"/>
          <w:sz w:val="22"/>
          <w:szCs w:val="22"/>
        </w:rPr>
      </w:pPr>
    </w:p>
    <w:p w:rsidR="00E8743F" w:rsidRPr="0001207E" w:rsidRDefault="0001207E" w:rsidP="00E8743F">
      <w:pPr>
        <w:jc w:val="both"/>
        <w:rPr>
          <w:rFonts w:ascii="Arial" w:hAnsi="Arial" w:cs="Arial"/>
          <w:sz w:val="22"/>
          <w:szCs w:val="22"/>
        </w:rPr>
      </w:pPr>
      <w:r w:rsidRPr="00604C53">
        <w:rPr>
          <w:rFonts w:ascii="Arial" w:hAnsi="Arial" w:cs="Arial"/>
          <w:sz w:val="22"/>
          <w:szCs w:val="22"/>
        </w:rPr>
        <w:t>We appreciate that this has been a difficult time for you</w:t>
      </w:r>
      <w:r w:rsidRPr="0001207E">
        <w:rPr>
          <w:rFonts w:ascii="Arial" w:hAnsi="Arial" w:cs="Arial"/>
          <w:sz w:val="22"/>
          <w:szCs w:val="22"/>
        </w:rPr>
        <w:t>. However, you are fit to leave and by remaining place yourself at risk of developing hospital-borne infections. Moreover, we have an urgent need to move patients through the health system and make beds available for the medically unwell.</w:t>
      </w:r>
      <w:r w:rsidR="00E8743F" w:rsidRPr="0001207E">
        <w:rPr>
          <w:rFonts w:ascii="Arial" w:hAnsi="Arial" w:cs="Arial"/>
          <w:sz w:val="22"/>
          <w:szCs w:val="22"/>
        </w:rPr>
        <w:t xml:space="preserve"> </w:t>
      </w:r>
    </w:p>
    <w:p w:rsidR="00E8743F" w:rsidRPr="00604C53" w:rsidRDefault="00E8743F" w:rsidP="00E8743F">
      <w:pPr>
        <w:jc w:val="both"/>
        <w:rPr>
          <w:rFonts w:ascii="Arial" w:hAnsi="Arial" w:cs="Arial"/>
          <w:sz w:val="22"/>
          <w:szCs w:val="22"/>
        </w:rPr>
      </w:pPr>
    </w:p>
    <w:p w:rsidR="00E8743F" w:rsidRPr="00604C53" w:rsidRDefault="00E8743F" w:rsidP="00E8743F">
      <w:pPr>
        <w:jc w:val="both"/>
        <w:rPr>
          <w:rFonts w:ascii="Arial" w:hAnsi="Arial" w:cs="Arial"/>
          <w:sz w:val="22"/>
          <w:szCs w:val="22"/>
        </w:rPr>
      </w:pPr>
      <w:r w:rsidRPr="00604C53">
        <w:rPr>
          <w:rFonts w:ascii="Arial" w:hAnsi="Arial" w:cs="Arial"/>
          <w:sz w:val="22"/>
          <w:szCs w:val="22"/>
        </w:rPr>
        <w:t xml:space="preserve">It was agreed on </w:t>
      </w:r>
      <w:r>
        <w:rPr>
          <w:rFonts w:ascii="Arial" w:hAnsi="Arial" w:cs="Arial"/>
          <w:b/>
          <w:sz w:val="22"/>
          <w:szCs w:val="22"/>
        </w:rPr>
        <w:t>[</w:t>
      </w:r>
      <w:r w:rsidRPr="00604C53">
        <w:rPr>
          <w:rFonts w:ascii="Arial" w:hAnsi="Arial" w:cs="Arial"/>
          <w:b/>
          <w:sz w:val="22"/>
          <w:szCs w:val="22"/>
        </w:rPr>
        <w:t>date</w:t>
      </w:r>
      <w:r>
        <w:rPr>
          <w:rFonts w:ascii="Arial" w:hAnsi="Arial" w:cs="Arial"/>
          <w:b/>
          <w:sz w:val="22"/>
          <w:szCs w:val="22"/>
        </w:rPr>
        <w:t>]</w:t>
      </w:r>
      <w:r w:rsidRPr="00604C53">
        <w:rPr>
          <w:rFonts w:ascii="Arial" w:hAnsi="Arial" w:cs="Arial"/>
          <w:b/>
          <w:sz w:val="22"/>
          <w:szCs w:val="22"/>
        </w:rPr>
        <w:t xml:space="preserve"> </w:t>
      </w:r>
      <w:r w:rsidRPr="00604C53">
        <w:rPr>
          <w:rFonts w:ascii="Arial" w:hAnsi="Arial" w:cs="Arial"/>
          <w:sz w:val="22"/>
          <w:szCs w:val="22"/>
        </w:rPr>
        <w:t xml:space="preserve">that it is in </w:t>
      </w:r>
      <w:r w:rsidR="00113691">
        <w:rPr>
          <w:rFonts w:ascii="Arial" w:hAnsi="Arial" w:cs="Arial"/>
          <w:sz w:val="22"/>
          <w:szCs w:val="22"/>
        </w:rPr>
        <w:t>your</w:t>
      </w:r>
      <w:r w:rsidRPr="00604C53">
        <w:rPr>
          <w:rFonts w:ascii="Arial" w:hAnsi="Arial" w:cs="Arial"/>
          <w:sz w:val="22"/>
          <w:szCs w:val="22"/>
        </w:rPr>
        <w:t xml:space="preserve"> best interests to be discharged to a </w:t>
      </w:r>
      <w:r w:rsidR="00113691">
        <w:rPr>
          <w:rFonts w:ascii="Arial" w:hAnsi="Arial" w:cs="Arial"/>
          <w:sz w:val="22"/>
          <w:szCs w:val="22"/>
        </w:rPr>
        <w:t>residential/nursing home</w:t>
      </w:r>
      <w:r w:rsidRPr="00604C53">
        <w:rPr>
          <w:rFonts w:ascii="Arial" w:hAnsi="Arial" w:cs="Arial"/>
          <w:sz w:val="22"/>
          <w:szCs w:val="22"/>
        </w:rPr>
        <w:t xml:space="preserve"> where </w:t>
      </w:r>
      <w:r w:rsidR="00113691">
        <w:rPr>
          <w:rFonts w:ascii="Arial" w:hAnsi="Arial" w:cs="Arial"/>
          <w:sz w:val="22"/>
          <w:szCs w:val="22"/>
        </w:rPr>
        <w:t>you</w:t>
      </w:r>
      <w:r w:rsidRPr="00604C53">
        <w:rPr>
          <w:rFonts w:ascii="Arial" w:hAnsi="Arial" w:cs="Arial"/>
          <w:sz w:val="22"/>
          <w:szCs w:val="22"/>
        </w:rPr>
        <w:t xml:space="preserve"> can be in a more settled environment</w:t>
      </w:r>
    </w:p>
    <w:p w:rsidR="00E8743F" w:rsidRPr="00604C53" w:rsidRDefault="00E8743F" w:rsidP="00E8743F">
      <w:pPr>
        <w:jc w:val="both"/>
        <w:rPr>
          <w:rFonts w:ascii="Arial" w:hAnsi="Arial" w:cs="Arial"/>
          <w:sz w:val="22"/>
          <w:szCs w:val="22"/>
        </w:rPr>
      </w:pPr>
    </w:p>
    <w:p w:rsidR="00E8743F" w:rsidRPr="002B3E54" w:rsidRDefault="00E8743F" w:rsidP="00E8743F">
      <w:pPr>
        <w:jc w:val="both"/>
        <w:rPr>
          <w:rFonts w:ascii="Arial" w:hAnsi="Arial" w:cs="Arial"/>
          <w:b/>
          <w:sz w:val="22"/>
          <w:szCs w:val="22"/>
        </w:rPr>
      </w:pPr>
      <w:r w:rsidRPr="00604C53">
        <w:rPr>
          <w:rFonts w:ascii="Arial" w:hAnsi="Arial" w:cs="Arial"/>
          <w:sz w:val="22"/>
          <w:szCs w:val="22"/>
        </w:rPr>
        <w:t xml:space="preserve">Following a discussion with </w:t>
      </w:r>
      <w:r>
        <w:rPr>
          <w:rFonts w:ascii="Arial" w:hAnsi="Arial" w:cs="Arial"/>
          <w:sz w:val="22"/>
          <w:szCs w:val="22"/>
        </w:rPr>
        <w:t>[</w:t>
      </w:r>
      <w:r w:rsidRPr="00604C53">
        <w:rPr>
          <w:rFonts w:ascii="Arial" w:hAnsi="Arial" w:cs="Arial"/>
          <w:b/>
          <w:sz w:val="22"/>
          <w:szCs w:val="22"/>
        </w:rPr>
        <w:t>name of team member</w:t>
      </w:r>
      <w:r>
        <w:rPr>
          <w:rFonts w:ascii="Arial" w:hAnsi="Arial" w:cs="Arial"/>
          <w:sz w:val="22"/>
          <w:szCs w:val="22"/>
        </w:rPr>
        <w:t>]</w:t>
      </w:r>
      <w:r w:rsidRPr="00604C53">
        <w:rPr>
          <w:rFonts w:ascii="Arial" w:hAnsi="Arial" w:cs="Arial"/>
          <w:sz w:val="22"/>
          <w:szCs w:val="22"/>
        </w:rPr>
        <w:t xml:space="preserve"> you were asked to identify a suitable </w:t>
      </w:r>
      <w:r>
        <w:rPr>
          <w:rFonts w:ascii="Arial" w:hAnsi="Arial" w:cs="Arial"/>
          <w:sz w:val="22"/>
          <w:szCs w:val="22"/>
        </w:rPr>
        <w:t>care</w:t>
      </w:r>
      <w:r w:rsidRPr="00604C53">
        <w:rPr>
          <w:rFonts w:ascii="Arial" w:hAnsi="Arial" w:cs="Arial"/>
          <w:sz w:val="22"/>
          <w:szCs w:val="22"/>
        </w:rPr>
        <w:t xml:space="preserve"> home and were given information regarding the homes in Oxfordshire. </w:t>
      </w:r>
      <w:r>
        <w:rPr>
          <w:rFonts w:ascii="Arial" w:hAnsi="Arial" w:cs="Arial"/>
          <w:sz w:val="22"/>
          <w:szCs w:val="22"/>
        </w:rPr>
        <w:t xml:space="preserve">On </w:t>
      </w:r>
      <w:r>
        <w:rPr>
          <w:rFonts w:ascii="Arial" w:hAnsi="Arial" w:cs="Arial"/>
          <w:b/>
          <w:sz w:val="22"/>
          <w:szCs w:val="22"/>
        </w:rPr>
        <w:t xml:space="preserve">[date of previous letter] </w:t>
      </w:r>
      <w:r>
        <w:rPr>
          <w:rFonts w:ascii="Arial" w:hAnsi="Arial" w:cs="Arial"/>
          <w:sz w:val="22"/>
          <w:szCs w:val="22"/>
        </w:rPr>
        <w:t xml:space="preserve">we sent you a letter with the list of current vacancies asking you to identify at least 2 vacancies by </w:t>
      </w:r>
      <w:r>
        <w:rPr>
          <w:rFonts w:ascii="Arial" w:hAnsi="Arial" w:cs="Arial"/>
          <w:b/>
          <w:sz w:val="22"/>
          <w:szCs w:val="22"/>
        </w:rPr>
        <w:t>[date given].</w:t>
      </w:r>
    </w:p>
    <w:p w:rsidR="00E8743F" w:rsidRPr="00604C53" w:rsidRDefault="00E8743F" w:rsidP="00E8743F">
      <w:pPr>
        <w:jc w:val="both"/>
        <w:rPr>
          <w:rFonts w:ascii="Arial" w:hAnsi="Arial" w:cs="Arial"/>
          <w:sz w:val="22"/>
          <w:szCs w:val="22"/>
        </w:rPr>
      </w:pPr>
    </w:p>
    <w:p w:rsidR="00E8743F" w:rsidRDefault="00E8743F" w:rsidP="00E8743F">
      <w:pPr>
        <w:jc w:val="both"/>
        <w:rPr>
          <w:rFonts w:ascii="Arial" w:hAnsi="Arial" w:cs="Arial"/>
          <w:sz w:val="22"/>
          <w:szCs w:val="22"/>
        </w:rPr>
      </w:pPr>
      <w:r w:rsidRPr="00604C53">
        <w:rPr>
          <w:rFonts w:ascii="Arial" w:hAnsi="Arial" w:cs="Arial"/>
          <w:sz w:val="22"/>
          <w:szCs w:val="22"/>
        </w:rPr>
        <w:t>As you have not info</w:t>
      </w:r>
      <w:r w:rsidR="00113691">
        <w:rPr>
          <w:rFonts w:ascii="Arial" w:hAnsi="Arial" w:cs="Arial"/>
          <w:sz w:val="22"/>
          <w:szCs w:val="22"/>
        </w:rPr>
        <w:t xml:space="preserve">rmed us of your choice of homes, </w:t>
      </w:r>
      <w:r w:rsidRPr="00604C53">
        <w:rPr>
          <w:rFonts w:ascii="Arial" w:hAnsi="Arial" w:cs="Arial"/>
          <w:sz w:val="22"/>
          <w:szCs w:val="22"/>
        </w:rPr>
        <w:t xml:space="preserve">we plan to move </w:t>
      </w:r>
      <w:r w:rsidR="00113691">
        <w:rPr>
          <w:rFonts w:ascii="Arial" w:hAnsi="Arial" w:cs="Arial"/>
          <w:sz w:val="22"/>
          <w:szCs w:val="22"/>
        </w:rPr>
        <w:t>you</w:t>
      </w:r>
      <w:r w:rsidRPr="00604C53">
        <w:rPr>
          <w:rFonts w:ascii="Arial" w:hAnsi="Arial" w:cs="Arial"/>
          <w:sz w:val="22"/>
          <w:szCs w:val="22"/>
        </w:rPr>
        <w:t xml:space="preserve"> to </w:t>
      </w:r>
      <w:r>
        <w:rPr>
          <w:rFonts w:ascii="Arial" w:hAnsi="Arial" w:cs="Arial"/>
          <w:sz w:val="22"/>
          <w:szCs w:val="22"/>
        </w:rPr>
        <w:t>[</w:t>
      </w:r>
      <w:r w:rsidRPr="00604C53">
        <w:rPr>
          <w:rFonts w:ascii="Arial" w:hAnsi="Arial" w:cs="Arial"/>
          <w:b/>
          <w:sz w:val="22"/>
          <w:szCs w:val="22"/>
        </w:rPr>
        <w:t>name of home</w:t>
      </w:r>
      <w:r>
        <w:rPr>
          <w:rFonts w:ascii="Arial" w:hAnsi="Arial" w:cs="Arial"/>
          <w:b/>
          <w:sz w:val="22"/>
          <w:szCs w:val="22"/>
        </w:rPr>
        <w:t>] [</w:t>
      </w:r>
      <w:r w:rsidRPr="00604C53">
        <w:rPr>
          <w:rFonts w:ascii="Arial" w:hAnsi="Arial" w:cs="Arial"/>
          <w:b/>
          <w:sz w:val="22"/>
          <w:szCs w:val="22"/>
        </w:rPr>
        <w:t>location of home</w:t>
      </w:r>
      <w:r>
        <w:rPr>
          <w:rFonts w:ascii="Arial" w:hAnsi="Arial" w:cs="Arial"/>
          <w:sz w:val="22"/>
          <w:szCs w:val="22"/>
        </w:rPr>
        <w:t>]</w:t>
      </w:r>
      <w:r w:rsidRPr="00604C53">
        <w:rPr>
          <w:rFonts w:ascii="Arial" w:hAnsi="Arial" w:cs="Arial"/>
          <w:sz w:val="22"/>
          <w:szCs w:val="22"/>
        </w:rPr>
        <w:t xml:space="preserve"> on </w:t>
      </w:r>
      <w:r>
        <w:rPr>
          <w:rFonts w:ascii="Arial" w:hAnsi="Arial" w:cs="Arial"/>
          <w:sz w:val="22"/>
          <w:szCs w:val="22"/>
        </w:rPr>
        <w:t>[</w:t>
      </w:r>
      <w:r w:rsidRPr="00604C53">
        <w:rPr>
          <w:rFonts w:ascii="Arial" w:hAnsi="Arial" w:cs="Arial"/>
          <w:b/>
          <w:sz w:val="22"/>
          <w:szCs w:val="22"/>
        </w:rPr>
        <w:t>date</w:t>
      </w:r>
      <w:r>
        <w:rPr>
          <w:rFonts w:ascii="Arial" w:hAnsi="Arial" w:cs="Arial"/>
          <w:b/>
          <w:sz w:val="22"/>
          <w:szCs w:val="22"/>
        </w:rPr>
        <w:t xml:space="preserve"> within 7 days</w:t>
      </w:r>
      <w:r>
        <w:rPr>
          <w:rFonts w:ascii="Arial" w:hAnsi="Arial" w:cs="Arial"/>
          <w:sz w:val="22"/>
          <w:szCs w:val="22"/>
        </w:rPr>
        <w:t>]</w:t>
      </w:r>
      <w:r w:rsidRPr="00604C53">
        <w:rPr>
          <w:rFonts w:ascii="Arial" w:hAnsi="Arial" w:cs="Arial"/>
          <w:sz w:val="22"/>
          <w:szCs w:val="22"/>
        </w:rPr>
        <w:t>. You will be able to continue with negotiations to move on to the home of your choice from this placement</w:t>
      </w:r>
      <w:r>
        <w:rPr>
          <w:rFonts w:ascii="Arial" w:hAnsi="Arial" w:cs="Arial"/>
          <w:sz w:val="22"/>
          <w:szCs w:val="22"/>
        </w:rPr>
        <w:t xml:space="preserve"> if you should wish to</w:t>
      </w:r>
      <w:r w:rsidRPr="00604C53">
        <w:rPr>
          <w:rFonts w:ascii="Arial" w:hAnsi="Arial" w:cs="Arial"/>
          <w:sz w:val="22"/>
          <w:szCs w:val="22"/>
        </w:rPr>
        <w:t>.</w:t>
      </w:r>
    </w:p>
    <w:p w:rsidR="00E8743F" w:rsidRDefault="00E8743F" w:rsidP="00E8743F">
      <w:pPr>
        <w:jc w:val="both"/>
        <w:rPr>
          <w:rFonts w:ascii="Arial" w:hAnsi="Arial" w:cs="Arial"/>
          <w:sz w:val="22"/>
          <w:szCs w:val="22"/>
        </w:rPr>
      </w:pPr>
    </w:p>
    <w:p w:rsidR="00E8743F" w:rsidRPr="002B3E54" w:rsidRDefault="00E8743F" w:rsidP="00E8743F">
      <w:pPr>
        <w:jc w:val="both"/>
        <w:rPr>
          <w:rFonts w:ascii="Arial" w:hAnsi="Arial" w:cs="Arial"/>
          <w:sz w:val="22"/>
          <w:szCs w:val="22"/>
        </w:rPr>
      </w:pPr>
      <w:r>
        <w:rPr>
          <w:rFonts w:ascii="Arial" w:hAnsi="Arial" w:cs="Arial"/>
          <w:sz w:val="22"/>
          <w:szCs w:val="22"/>
        </w:rPr>
        <w:t xml:space="preserve">If you wish to discuss this further please contact </w:t>
      </w:r>
      <w:r>
        <w:rPr>
          <w:rFonts w:ascii="Arial" w:hAnsi="Arial" w:cs="Arial"/>
          <w:b/>
          <w:sz w:val="22"/>
          <w:szCs w:val="22"/>
        </w:rPr>
        <w:t xml:space="preserve">[Senior Nurse </w:t>
      </w:r>
      <w:proofErr w:type="gramStart"/>
      <w:r>
        <w:rPr>
          <w:rFonts w:ascii="Arial" w:hAnsi="Arial" w:cs="Arial"/>
          <w:b/>
          <w:sz w:val="22"/>
          <w:szCs w:val="22"/>
        </w:rPr>
        <w:t>contact</w:t>
      </w:r>
      <w:proofErr w:type="gramEnd"/>
      <w:r>
        <w:rPr>
          <w:rFonts w:ascii="Arial" w:hAnsi="Arial" w:cs="Arial"/>
          <w:b/>
          <w:sz w:val="22"/>
          <w:szCs w:val="22"/>
        </w:rPr>
        <w:t xml:space="preserve"> details] </w:t>
      </w:r>
      <w:r>
        <w:rPr>
          <w:rFonts w:ascii="Arial" w:hAnsi="Arial" w:cs="Arial"/>
          <w:sz w:val="22"/>
          <w:szCs w:val="22"/>
        </w:rPr>
        <w:t>in the first instance.</w:t>
      </w:r>
    </w:p>
    <w:p w:rsidR="00E8743F" w:rsidRPr="00604C53" w:rsidRDefault="00E8743F" w:rsidP="00E8743F">
      <w:pPr>
        <w:jc w:val="both"/>
        <w:rPr>
          <w:rFonts w:ascii="Arial" w:hAnsi="Arial" w:cs="Arial"/>
          <w:sz w:val="22"/>
          <w:szCs w:val="22"/>
        </w:rPr>
      </w:pPr>
    </w:p>
    <w:p w:rsidR="00E8743F" w:rsidRPr="00604C53" w:rsidRDefault="00E8743F" w:rsidP="00E8743F">
      <w:pPr>
        <w:jc w:val="both"/>
        <w:rPr>
          <w:rFonts w:ascii="Arial" w:hAnsi="Arial" w:cs="Arial"/>
          <w:sz w:val="22"/>
          <w:szCs w:val="22"/>
        </w:rPr>
      </w:pPr>
    </w:p>
    <w:p w:rsidR="00E8743F" w:rsidRPr="00604C53" w:rsidRDefault="00E8743F" w:rsidP="00E8743F">
      <w:pPr>
        <w:jc w:val="both"/>
        <w:rPr>
          <w:rFonts w:ascii="Arial" w:hAnsi="Arial" w:cs="Arial"/>
          <w:sz w:val="22"/>
          <w:szCs w:val="22"/>
        </w:rPr>
      </w:pPr>
      <w:r w:rsidRPr="00604C53">
        <w:rPr>
          <w:rFonts w:ascii="Arial" w:hAnsi="Arial" w:cs="Arial"/>
          <w:sz w:val="22"/>
          <w:szCs w:val="22"/>
        </w:rPr>
        <w:t>Yours Sincerely</w:t>
      </w:r>
    </w:p>
    <w:p w:rsidR="00E8743F" w:rsidRPr="00604C53" w:rsidRDefault="00E8743F" w:rsidP="00E8743F">
      <w:pPr>
        <w:rPr>
          <w:rFonts w:cs="Arial"/>
          <w:sz w:val="22"/>
          <w:szCs w:val="22"/>
        </w:rPr>
      </w:pPr>
    </w:p>
    <w:p w:rsidR="00E8743F" w:rsidRPr="00604C53" w:rsidRDefault="00E8743F" w:rsidP="00E8743F">
      <w:pPr>
        <w:jc w:val="right"/>
        <w:rPr>
          <w:rFonts w:cs="Arial"/>
          <w:sz w:val="22"/>
          <w:szCs w:val="22"/>
        </w:rPr>
      </w:pPr>
    </w:p>
    <w:p w:rsidR="00E8743F" w:rsidRPr="00604C53" w:rsidRDefault="00E8743F" w:rsidP="00E8743F">
      <w:pPr>
        <w:rPr>
          <w:rFonts w:cs="Arial"/>
          <w:sz w:val="22"/>
          <w:szCs w:val="22"/>
        </w:rPr>
      </w:pPr>
    </w:p>
    <w:p w:rsidR="00E8743F" w:rsidRPr="00604C53" w:rsidRDefault="00E8743F" w:rsidP="00E8743F">
      <w:pPr>
        <w:rPr>
          <w:rFonts w:cs="Arial"/>
          <w:sz w:val="22"/>
          <w:szCs w:val="22"/>
        </w:rPr>
      </w:pPr>
    </w:p>
    <w:p w:rsidR="00E8743F" w:rsidRPr="00604C53" w:rsidRDefault="00E8743F" w:rsidP="00E8743F">
      <w:pPr>
        <w:rPr>
          <w:rFonts w:cs="Arial"/>
          <w:sz w:val="22"/>
          <w:szCs w:val="22"/>
        </w:rPr>
      </w:pPr>
    </w:p>
    <w:p w:rsidR="00E8743F" w:rsidRPr="005D62BB" w:rsidRDefault="00E8743F" w:rsidP="00E8743F">
      <w:pPr>
        <w:rPr>
          <w:rFonts w:ascii="Arial" w:hAnsi="Arial" w:cs="Arial"/>
          <w:b/>
          <w:sz w:val="22"/>
          <w:szCs w:val="22"/>
        </w:rPr>
      </w:pPr>
      <w:r>
        <w:rPr>
          <w:rFonts w:ascii="Arial" w:hAnsi="Arial" w:cs="Arial"/>
          <w:sz w:val="22"/>
          <w:szCs w:val="22"/>
        </w:rPr>
        <w:t>[</w:t>
      </w:r>
      <w:r>
        <w:rPr>
          <w:rFonts w:ascii="Arial" w:hAnsi="Arial" w:cs="Arial"/>
          <w:b/>
          <w:sz w:val="22"/>
          <w:szCs w:val="22"/>
        </w:rPr>
        <w:t>INSERT SIGNATURE BLOCK OF AUTHORISED SIGNATORY]</w:t>
      </w:r>
    </w:p>
    <w:p w:rsidR="00C92935" w:rsidRDefault="00C92935">
      <w:pPr>
        <w:rPr>
          <w:rFonts w:ascii="Arial" w:hAnsi="Arial" w:cs="Arial"/>
        </w:rPr>
      </w:pPr>
      <w:r>
        <w:rPr>
          <w:rFonts w:ascii="Arial" w:hAnsi="Arial" w:cs="Arial"/>
        </w:rPr>
        <w:br w:type="page"/>
      </w:r>
    </w:p>
    <w:p w:rsidR="00E83620" w:rsidRDefault="00E83620" w:rsidP="00A316DC">
      <w:pPr>
        <w:rPr>
          <w:rFonts w:ascii="Arial" w:hAnsi="Arial" w:cs="Arial"/>
        </w:rPr>
      </w:pPr>
    </w:p>
    <w:p w:rsidR="00E83620" w:rsidRPr="0096097A" w:rsidRDefault="00E83620" w:rsidP="00A316DC">
      <w:pPr>
        <w:rPr>
          <w:rFonts w:ascii="Arial" w:hAnsi="Arial" w:cs="Arial"/>
        </w:rPr>
      </w:pPr>
    </w:p>
    <w:p w:rsidR="00130A8D" w:rsidRDefault="00130A8D">
      <w:pPr>
        <w:rPr>
          <w:rFonts w:ascii="Arial" w:hAnsi="Arial" w:cs="Arial"/>
          <w:sz w:val="22"/>
          <w:szCs w:val="22"/>
        </w:rPr>
      </w:pPr>
    </w:p>
    <w:tbl>
      <w:tblPr>
        <w:tblW w:w="9644" w:type="dxa"/>
        <w:tblInd w:w="-176" w:type="dxa"/>
        <w:shd w:val="clear" w:color="auto" w:fill="B8CCE4"/>
        <w:tblLook w:val="01E0"/>
      </w:tblPr>
      <w:tblGrid>
        <w:gridCol w:w="9644"/>
      </w:tblGrid>
      <w:tr w:rsidR="00130A8D" w:rsidRPr="00DF14A0" w:rsidTr="008921C3">
        <w:tc>
          <w:tcPr>
            <w:tcW w:w="9644" w:type="dxa"/>
            <w:shd w:val="clear" w:color="auto" w:fill="B8CCE4"/>
          </w:tcPr>
          <w:p w:rsidR="00130A8D" w:rsidRPr="00DF14A0" w:rsidRDefault="00130A8D" w:rsidP="00293A60">
            <w:pPr>
              <w:pStyle w:val="PHAppend"/>
              <w:spacing w:before="240" w:after="240"/>
              <w:rPr>
                <w:color w:val="auto"/>
              </w:rPr>
            </w:pPr>
            <w:r>
              <w:rPr>
                <w:color w:val="auto"/>
              </w:rPr>
              <w:t xml:space="preserve">APPENDIX </w:t>
            </w:r>
            <w:r w:rsidR="00293A60">
              <w:rPr>
                <w:color w:val="auto"/>
              </w:rPr>
              <w:t>10</w:t>
            </w:r>
            <w:r w:rsidRPr="00DF14A0">
              <w:rPr>
                <w:color w:val="auto"/>
              </w:rPr>
              <w:t xml:space="preserve"> – </w:t>
            </w:r>
            <w:r>
              <w:rPr>
                <w:color w:val="auto"/>
              </w:rPr>
              <w:t xml:space="preserve">second TOC letter </w:t>
            </w:r>
            <w:r w:rsidR="00961B5B">
              <w:rPr>
                <w:color w:val="auto"/>
              </w:rPr>
              <w:t xml:space="preserve">- </w:t>
            </w:r>
            <w:r w:rsidR="00961B5B" w:rsidRPr="00961B5B">
              <w:rPr>
                <w:color w:val="auto"/>
              </w:rPr>
              <w:t>Package of Private Care</w:t>
            </w:r>
            <w:r w:rsidR="00293A60">
              <w:rPr>
                <w:color w:val="auto"/>
              </w:rPr>
              <w:t xml:space="preserve"> at home</w:t>
            </w:r>
          </w:p>
        </w:tc>
      </w:tr>
    </w:tbl>
    <w:p w:rsidR="00130A8D" w:rsidRDefault="00130A8D" w:rsidP="00130A8D">
      <w:pPr>
        <w:rPr>
          <w:rFonts w:cs="Arial"/>
          <w:sz w:val="22"/>
          <w:szCs w:val="22"/>
        </w:rPr>
      </w:pPr>
    </w:p>
    <w:p w:rsidR="00130A8D" w:rsidRDefault="00130A8D" w:rsidP="00130A8D">
      <w:pPr>
        <w:jc w:val="right"/>
        <w:rPr>
          <w:rFonts w:cs="Arial"/>
          <w:sz w:val="22"/>
          <w:szCs w:val="22"/>
        </w:rPr>
      </w:pPr>
      <w:r w:rsidRPr="00490FED">
        <w:rPr>
          <w:b/>
          <w:noProof/>
        </w:rPr>
        <w:t>[INSERT ORGANSIATION LETTER HEAD]</w:t>
      </w:r>
    </w:p>
    <w:p w:rsidR="00130A8D" w:rsidRPr="00604C53" w:rsidRDefault="00130A8D" w:rsidP="00130A8D">
      <w:pPr>
        <w:rPr>
          <w:rFonts w:cs="Arial"/>
          <w:sz w:val="22"/>
          <w:szCs w:val="22"/>
        </w:rPr>
      </w:pPr>
    </w:p>
    <w:p w:rsidR="00130A8D" w:rsidRPr="00604C53" w:rsidRDefault="00130A8D" w:rsidP="00130A8D">
      <w:pPr>
        <w:jc w:val="both"/>
        <w:rPr>
          <w:rFonts w:ascii="Arial" w:hAnsi="Arial" w:cs="Arial"/>
          <w:sz w:val="22"/>
          <w:szCs w:val="22"/>
        </w:rPr>
      </w:pPr>
    </w:p>
    <w:p w:rsidR="001E1569" w:rsidRPr="00C34DFF" w:rsidRDefault="001E1569" w:rsidP="001E1569">
      <w:pPr>
        <w:rPr>
          <w:rFonts w:ascii="Arial" w:hAnsi="Arial" w:cs="Arial"/>
          <w:b/>
          <w:sz w:val="22"/>
          <w:szCs w:val="22"/>
        </w:rPr>
      </w:pPr>
      <w:r w:rsidRPr="003C2A5C">
        <w:rPr>
          <w:rFonts w:ascii="Arial" w:hAnsi="Arial" w:cs="Arial"/>
          <w:sz w:val="22"/>
          <w:szCs w:val="22"/>
        </w:rPr>
        <w:t xml:space="preserve">Dear </w:t>
      </w:r>
      <w:r>
        <w:rPr>
          <w:rFonts w:ascii="Arial" w:hAnsi="Arial" w:cs="Arial"/>
          <w:sz w:val="22"/>
          <w:szCs w:val="22"/>
        </w:rPr>
        <w:t>[</w:t>
      </w:r>
      <w:r w:rsidRPr="003C2A5C">
        <w:rPr>
          <w:rFonts w:ascii="Arial" w:hAnsi="Arial" w:cs="Arial"/>
          <w:b/>
          <w:sz w:val="22"/>
          <w:szCs w:val="22"/>
        </w:rPr>
        <w:t>p</w:t>
      </w:r>
      <w:r>
        <w:rPr>
          <w:rFonts w:ascii="Arial" w:hAnsi="Arial" w:cs="Arial"/>
          <w:b/>
          <w:sz w:val="22"/>
          <w:szCs w:val="22"/>
        </w:rPr>
        <w:t>atient n</w:t>
      </w:r>
      <w:r w:rsidRPr="003C2A5C">
        <w:rPr>
          <w:rFonts w:ascii="Arial" w:hAnsi="Arial" w:cs="Arial"/>
          <w:b/>
          <w:sz w:val="22"/>
          <w:szCs w:val="22"/>
        </w:rPr>
        <w:t>ame</w:t>
      </w:r>
      <w:r>
        <w:rPr>
          <w:rFonts w:ascii="Arial" w:hAnsi="Arial" w:cs="Arial"/>
          <w:b/>
          <w:sz w:val="22"/>
          <w:szCs w:val="22"/>
        </w:rPr>
        <w:t>]</w:t>
      </w:r>
    </w:p>
    <w:p w:rsidR="001E1569" w:rsidRPr="003C2A5C" w:rsidRDefault="001E1569" w:rsidP="001E1569">
      <w:pPr>
        <w:rPr>
          <w:rFonts w:ascii="Arial" w:hAnsi="Arial" w:cs="Arial"/>
          <w:sz w:val="22"/>
          <w:szCs w:val="22"/>
        </w:rPr>
      </w:pPr>
    </w:p>
    <w:p w:rsidR="00130A8D" w:rsidRPr="00604C53" w:rsidRDefault="001E1569" w:rsidP="001E1569">
      <w:pPr>
        <w:rPr>
          <w:rFonts w:ascii="Arial" w:hAnsi="Arial" w:cs="Arial"/>
          <w:sz w:val="22"/>
          <w:szCs w:val="22"/>
        </w:rPr>
      </w:pPr>
      <w:r w:rsidRPr="003C2A5C">
        <w:rPr>
          <w:rFonts w:ascii="Arial" w:hAnsi="Arial" w:cs="Arial"/>
          <w:sz w:val="22"/>
          <w:szCs w:val="22"/>
        </w:rPr>
        <w:t>Y</w:t>
      </w:r>
      <w:r>
        <w:rPr>
          <w:rFonts w:ascii="Arial" w:hAnsi="Arial" w:cs="Arial"/>
          <w:sz w:val="22"/>
          <w:szCs w:val="22"/>
        </w:rPr>
        <w:t>ou have</w:t>
      </w:r>
      <w:r w:rsidRPr="003C2A5C">
        <w:rPr>
          <w:rFonts w:ascii="Arial" w:hAnsi="Arial" w:cs="Arial"/>
          <w:sz w:val="22"/>
          <w:szCs w:val="22"/>
        </w:rPr>
        <w:t xml:space="preserve"> been a patient on </w:t>
      </w:r>
      <w:r>
        <w:rPr>
          <w:rFonts w:ascii="Arial" w:hAnsi="Arial" w:cs="Arial"/>
          <w:b/>
          <w:sz w:val="22"/>
          <w:szCs w:val="22"/>
        </w:rPr>
        <w:t>[</w:t>
      </w:r>
      <w:r w:rsidRPr="003C2A5C">
        <w:rPr>
          <w:rFonts w:ascii="Arial" w:hAnsi="Arial" w:cs="Arial"/>
          <w:b/>
          <w:sz w:val="22"/>
          <w:szCs w:val="22"/>
        </w:rPr>
        <w:t>Name</w:t>
      </w:r>
      <w:r>
        <w:rPr>
          <w:rFonts w:ascii="Arial" w:hAnsi="Arial" w:cs="Arial"/>
          <w:b/>
          <w:sz w:val="22"/>
          <w:szCs w:val="22"/>
        </w:rPr>
        <w:t>]</w:t>
      </w:r>
      <w:r w:rsidRPr="003C2A5C">
        <w:rPr>
          <w:rFonts w:ascii="Arial" w:hAnsi="Arial" w:cs="Arial"/>
          <w:sz w:val="22"/>
          <w:szCs w:val="22"/>
        </w:rPr>
        <w:t xml:space="preserve"> Hospital since </w:t>
      </w:r>
      <w:r>
        <w:rPr>
          <w:rFonts w:ascii="Arial" w:hAnsi="Arial" w:cs="Arial"/>
          <w:sz w:val="22"/>
          <w:szCs w:val="22"/>
        </w:rPr>
        <w:t>[</w:t>
      </w:r>
      <w:r w:rsidRPr="003C2A5C">
        <w:rPr>
          <w:rFonts w:ascii="Arial" w:hAnsi="Arial" w:cs="Arial"/>
          <w:b/>
          <w:sz w:val="22"/>
          <w:szCs w:val="22"/>
        </w:rPr>
        <w:t>date</w:t>
      </w:r>
      <w:r>
        <w:rPr>
          <w:rFonts w:ascii="Arial" w:hAnsi="Arial" w:cs="Arial"/>
          <w:b/>
          <w:sz w:val="22"/>
          <w:szCs w:val="22"/>
        </w:rPr>
        <w:t>]</w:t>
      </w:r>
      <w:r w:rsidRPr="003C2A5C">
        <w:rPr>
          <w:rFonts w:ascii="Arial" w:hAnsi="Arial" w:cs="Arial"/>
          <w:sz w:val="22"/>
          <w:szCs w:val="22"/>
        </w:rPr>
        <w:t xml:space="preserve"> following </w:t>
      </w:r>
      <w:r>
        <w:rPr>
          <w:rFonts w:ascii="Arial" w:hAnsi="Arial" w:cs="Arial"/>
          <w:b/>
          <w:sz w:val="22"/>
          <w:szCs w:val="22"/>
        </w:rPr>
        <w:t>[</w:t>
      </w:r>
      <w:r w:rsidRPr="003C2A5C">
        <w:rPr>
          <w:rFonts w:ascii="Arial" w:hAnsi="Arial" w:cs="Arial"/>
          <w:b/>
          <w:sz w:val="22"/>
          <w:szCs w:val="22"/>
        </w:rPr>
        <w:t>diagnosis</w:t>
      </w:r>
      <w:r>
        <w:rPr>
          <w:rFonts w:ascii="Arial" w:hAnsi="Arial" w:cs="Arial"/>
          <w:sz w:val="22"/>
          <w:szCs w:val="22"/>
        </w:rPr>
        <w:t>]</w:t>
      </w:r>
      <w:r>
        <w:rPr>
          <w:rFonts w:ascii="Arial" w:hAnsi="Arial" w:cs="Arial"/>
          <w:b/>
          <w:sz w:val="22"/>
          <w:szCs w:val="22"/>
        </w:rPr>
        <w:t xml:space="preserve"> </w:t>
      </w:r>
      <w:r w:rsidRPr="000379E9">
        <w:rPr>
          <w:rFonts w:ascii="Arial" w:hAnsi="Arial" w:cs="Arial"/>
          <w:sz w:val="22"/>
          <w:szCs w:val="22"/>
        </w:rPr>
        <w:t xml:space="preserve">and </w:t>
      </w:r>
      <w:r>
        <w:rPr>
          <w:rFonts w:ascii="Arial" w:hAnsi="Arial" w:cs="Arial"/>
          <w:sz w:val="22"/>
          <w:szCs w:val="22"/>
        </w:rPr>
        <w:t xml:space="preserve">we </w:t>
      </w:r>
      <w:r w:rsidRPr="000379E9">
        <w:rPr>
          <w:rFonts w:ascii="Arial" w:hAnsi="Arial" w:cs="Arial"/>
          <w:sz w:val="22"/>
          <w:szCs w:val="22"/>
        </w:rPr>
        <w:t>are</w:t>
      </w:r>
      <w:r>
        <w:rPr>
          <w:rFonts w:ascii="Arial" w:hAnsi="Arial" w:cs="Arial"/>
          <w:sz w:val="22"/>
          <w:szCs w:val="22"/>
        </w:rPr>
        <w:t xml:space="preserve"> pleased that you are</w:t>
      </w:r>
      <w:r>
        <w:rPr>
          <w:rFonts w:ascii="Arial" w:hAnsi="Arial" w:cs="Arial"/>
          <w:b/>
          <w:sz w:val="22"/>
          <w:szCs w:val="22"/>
        </w:rPr>
        <w:t xml:space="preserve"> </w:t>
      </w:r>
      <w:r>
        <w:rPr>
          <w:rFonts w:ascii="Arial" w:hAnsi="Arial" w:cs="Arial"/>
          <w:sz w:val="22"/>
          <w:szCs w:val="22"/>
        </w:rPr>
        <w:t>now ready to leave</w:t>
      </w:r>
      <w:r w:rsidRPr="003C2A5C">
        <w:rPr>
          <w:rFonts w:ascii="Arial" w:hAnsi="Arial" w:cs="Arial"/>
          <w:sz w:val="22"/>
          <w:szCs w:val="22"/>
        </w:rPr>
        <w:t xml:space="preserve">. </w:t>
      </w:r>
      <w:r>
        <w:rPr>
          <w:rFonts w:ascii="Arial" w:hAnsi="Arial" w:cs="Arial"/>
          <w:sz w:val="22"/>
          <w:szCs w:val="22"/>
        </w:rPr>
        <w:t xml:space="preserve">We have </w:t>
      </w:r>
      <w:r w:rsidRPr="003C2A5C">
        <w:rPr>
          <w:rFonts w:ascii="Arial" w:hAnsi="Arial" w:cs="Arial"/>
          <w:sz w:val="22"/>
          <w:szCs w:val="22"/>
        </w:rPr>
        <w:t xml:space="preserve">completed all the assessments and agreed that </w:t>
      </w:r>
      <w:r w:rsidRPr="000379E9">
        <w:rPr>
          <w:rFonts w:ascii="Arial" w:hAnsi="Arial" w:cs="Arial"/>
          <w:sz w:val="22"/>
          <w:szCs w:val="22"/>
        </w:rPr>
        <w:t>your</w:t>
      </w:r>
      <w:r>
        <w:rPr>
          <w:rFonts w:ascii="Arial" w:hAnsi="Arial" w:cs="Arial"/>
          <w:b/>
          <w:sz w:val="22"/>
          <w:szCs w:val="22"/>
        </w:rPr>
        <w:t xml:space="preserve"> </w:t>
      </w:r>
      <w:r w:rsidRPr="003C2A5C">
        <w:rPr>
          <w:rFonts w:ascii="Arial" w:hAnsi="Arial" w:cs="Arial"/>
          <w:sz w:val="22"/>
          <w:szCs w:val="22"/>
        </w:rPr>
        <w:t xml:space="preserve">care needs can be best met </w:t>
      </w:r>
      <w:r>
        <w:rPr>
          <w:rFonts w:ascii="Arial" w:hAnsi="Arial" w:cs="Arial"/>
          <w:sz w:val="22"/>
          <w:szCs w:val="22"/>
        </w:rPr>
        <w:t>in a residential/nursing home.</w:t>
      </w:r>
    </w:p>
    <w:p w:rsidR="00130A8D" w:rsidRPr="00604C53" w:rsidRDefault="00130A8D" w:rsidP="00130A8D">
      <w:pPr>
        <w:jc w:val="both"/>
        <w:rPr>
          <w:rFonts w:ascii="Arial" w:hAnsi="Arial" w:cs="Arial"/>
          <w:sz w:val="22"/>
          <w:szCs w:val="22"/>
        </w:rPr>
      </w:pPr>
    </w:p>
    <w:p w:rsidR="001E1569" w:rsidRPr="00604C53" w:rsidRDefault="0001207E" w:rsidP="001E1569">
      <w:pPr>
        <w:jc w:val="both"/>
        <w:rPr>
          <w:rFonts w:ascii="Arial" w:hAnsi="Arial" w:cs="Arial"/>
          <w:sz w:val="22"/>
          <w:szCs w:val="22"/>
        </w:rPr>
      </w:pPr>
      <w:r w:rsidRPr="00604C53">
        <w:rPr>
          <w:rFonts w:ascii="Arial" w:hAnsi="Arial" w:cs="Arial"/>
          <w:sz w:val="22"/>
          <w:szCs w:val="22"/>
        </w:rPr>
        <w:t>We appreciate that this has been a difficult time for you</w:t>
      </w:r>
      <w:r w:rsidRPr="0001207E">
        <w:rPr>
          <w:rFonts w:ascii="Arial" w:hAnsi="Arial" w:cs="Arial"/>
          <w:sz w:val="22"/>
          <w:szCs w:val="22"/>
        </w:rPr>
        <w:t>. However, you are fit to leave and by remaining place yourself at risk of developing hospital-borne infections. Moreover, we have an urgent need to move patients through the health system and make beds available for the medically unwell.</w:t>
      </w:r>
      <w:r w:rsidR="001E1569" w:rsidRPr="00604C53">
        <w:rPr>
          <w:rFonts w:ascii="Arial" w:hAnsi="Arial" w:cs="Arial"/>
          <w:sz w:val="22"/>
          <w:szCs w:val="22"/>
        </w:rPr>
        <w:t xml:space="preserve"> </w:t>
      </w:r>
    </w:p>
    <w:p w:rsidR="00130A8D" w:rsidRPr="00604C53" w:rsidRDefault="00130A8D" w:rsidP="00130A8D">
      <w:pPr>
        <w:jc w:val="both"/>
        <w:rPr>
          <w:rFonts w:ascii="Arial" w:hAnsi="Arial" w:cs="Arial"/>
          <w:sz w:val="22"/>
          <w:szCs w:val="22"/>
        </w:rPr>
      </w:pPr>
    </w:p>
    <w:p w:rsidR="00130A8D" w:rsidRDefault="001E1569" w:rsidP="00130A8D">
      <w:pPr>
        <w:jc w:val="both"/>
        <w:rPr>
          <w:rFonts w:ascii="Arial" w:hAnsi="Arial" w:cs="Arial"/>
          <w:sz w:val="22"/>
          <w:szCs w:val="22"/>
        </w:rPr>
      </w:pPr>
      <w:r>
        <w:rPr>
          <w:rFonts w:ascii="Arial" w:hAnsi="Arial" w:cs="Arial"/>
          <w:sz w:val="22"/>
          <w:szCs w:val="22"/>
        </w:rPr>
        <w:t>I</w:t>
      </w:r>
      <w:r w:rsidRPr="003C2A5C">
        <w:rPr>
          <w:rFonts w:ascii="Arial" w:hAnsi="Arial" w:cs="Arial"/>
          <w:sz w:val="22"/>
          <w:szCs w:val="22"/>
        </w:rPr>
        <w:t xml:space="preserve">t is agreed that it is in </w:t>
      </w:r>
      <w:r w:rsidRPr="00BD75EC">
        <w:rPr>
          <w:rFonts w:ascii="Arial" w:hAnsi="Arial" w:cs="Arial"/>
          <w:sz w:val="22"/>
          <w:szCs w:val="22"/>
        </w:rPr>
        <w:t>your</w:t>
      </w:r>
      <w:r>
        <w:rPr>
          <w:rFonts w:ascii="Arial" w:hAnsi="Arial" w:cs="Arial"/>
          <w:b/>
          <w:sz w:val="22"/>
          <w:szCs w:val="22"/>
        </w:rPr>
        <w:t xml:space="preserve"> </w:t>
      </w:r>
      <w:r>
        <w:rPr>
          <w:rFonts w:ascii="Arial" w:hAnsi="Arial" w:cs="Arial"/>
          <w:sz w:val="22"/>
          <w:szCs w:val="22"/>
        </w:rPr>
        <w:t xml:space="preserve">best interests </w:t>
      </w:r>
      <w:r w:rsidRPr="003C2A5C">
        <w:rPr>
          <w:rFonts w:ascii="Arial" w:hAnsi="Arial" w:cs="Arial"/>
          <w:sz w:val="22"/>
          <w:szCs w:val="22"/>
        </w:rPr>
        <w:t xml:space="preserve">to </w:t>
      </w:r>
      <w:r>
        <w:rPr>
          <w:rFonts w:ascii="Arial" w:hAnsi="Arial" w:cs="Arial"/>
          <w:sz w:val="22"/>
          <w:szCs w:val="22"/>
        </w:rPr>
        <w:t>return home</w:t>
      </w:r>
      <w:r w:rsidRPr="003C2A5C">
        <w:rPr>
          <w:rFonts w:ascii="Arial" w:hAnsi="Arial" w:cs="Arial"/>
          <w:sz w:val="22"/>
          <w:szCs w:val="22"/>
        </w:rPr>
        <w:t xml:space="preserve"> where </w:t>
      </w:r>
      <w:r>
        <w:rPr>
          <w:rFonts w:ascii="Arial" w:hAnsi="Arial" w:cs="Arial"/>
          <w:sz w:val="22"/>
          <w:szCs w:val="22"/>
        </w:rPr>
        <w:t xml:space="preserve">you </w:t>
      </w:r>
      <w:r w:rsidRPr="003C2A5C">
        <w:rPr>
          <w:rFonts w:ascii="Arial" w:hAnsi="Arial" w:cs="Arial"/>
          <w:sz w:val="22"/>
          <w:szCs w:val="22"/>
        </w:rPr>
        <w:t>can be in a more settled environment.</w:t>
      </w:r>
    </w:p>
    <w:p w:rsidR="001E1569" w:rsidRPr="00604C53" w:rsidRDefault="001E1569" w:rsidP="00130A8D">
      <w:pPr>
        <w:jc w:val="both"/>
        <w:rPr>
          <w:rFonts w:ascii="Arial" w:hAnsi="Arial" w:cs="Arial"/>
          <w:sz w:val="22"/>
          <w:szCs w:val="22"/>
        </w:rPr>
      </w:pPr>
    </w:p>
    <w:p w:rsidR="00130A8D" w:rsidRPr="00B472FC" w:rsidRDefault="00B472FC" w:rsidP="00130A8D">
      <w:pPr>
        <w:jc w:val="both"/>
        <w:rPr>
          <w:rFonts w:ascii="Arial" w:hAnsi="Arial" w:cs="Arial"/>
          <w:b/>
          <w:sz w:val="22"/>
          <w:szCs w:val="22"/>
        </w:rPr>
      </w:pPr>
      <w:r w:rsidRPr="00604C53">
        <w:rPr>
          <w:rFonts w:ascii="Arial" w:hAnsi="Arial" w:cs="Arial"/>
          <w:sz w:val="22"/>
          <w:szCs w:val="22"/>
        </w:rPr>
        <w:t xml:space="preserve">Following a discussion with </w:t>
      </w:r>
      <w:r>
        <w:rPr>
          <w:rFonts w:ascii="Arial" w:hAnsi="Arial" w:cs="Arial"/>
          <w:sz w:val="22"/>
          <w:szCs w:val="22"/>
        </w:rPr>
        <w:t>[</w:t>
      </w:r>
      <w:r w:rsidRPr="00604C53">
        <w:rPr>
          <w:rFonts w:ascii="Arial" w:hAnsi="Arial" w:cs="Arial"/>
          <w:b/>
          <w:sz w:val="22"/>
          <w:szCs w:val="22"/>
        </w:rPr>
        <w:t>name of team member</w:t>
      </w:r>
      <w:r>
        <w:rPr>
          <w:rFonts w:ascii="Arial" w:hAnsi="Arial" w:cs="Arial"/>
          <w:sz w:val="22"/>
          <w:szCs w:val="22"/>
        </w:rPr>
        <w:t>]</w:t>
      </w:r>
      <w:r w:rsidRPr="00604C53">
        <w:rPr>
          <w:rFonts w:ascii="Arial" w:hAnsi="Arial" w:cs="Arial"/>
          <w:sz w:val="22"/>
          <w:szCs w:val="22"/>
        </w:rPr>
        <w:t xml:space="preserve"> you were asked to identify a suitable </w:t>
      </w:r>
      <w:r>
        <w:rPr>
          <w:rFonts w:ascii="Arial" w:hAnsi="Arial" w:cs="Arial"/>
          <w:sz w:val="22"/>
          <w:szCs w:val="22"/>
        </w:rPr>
        <w:t>care agency</w:t>
      </w:r>
      <w:r w:rsidRPr="00604C53">
        <w:rPr>
          <w:rFonts w:ascii="Arial" w:hAnsi="Arial" w:cs="Arial"/>
          <w:sz w:val="22"/>
          <w:szCs w:val="22"/>
        </w:rPr>
        <w:t xml:space="preserve"> and were given information regarding the </w:t>
      </w:r>
      <w:r>
        <w:rPr>
          <w:rFonts w:ascii="Arial" w:hAnsi="Arial" w:cs="Arial"/>
          <w:sz w:val="22"/>
          <w:szCs w:val="22"/>
        </w:rPr>
        <w:t xml:space="preserve">care agencies </w:t>
      </w:r>
      <w:r w:rsidRPr="00604C53">
        <w:rPr>
          <w:rFonts w:ascii="Arial" w:hAnsi="Arial" w:cs="Arial"/>
          <w:sz w:val="22"/>
          <w:szCs w:val="22"/>
        </w:rPr>
        <w:t xml:space="preserve">in Oxfordshire. </w:t>
      </w:r>
      <w:r>
        <w:rPr>
          <w:rFonts w:ascii="Arial" w:hAnsi="Arial" w:cs="Arial"/>
          <w:sz w:val="22"/>
          <w:szCs w:val="22"/>
        </w:rPr>
        <w:t xml:space="preserve">On </w:t>
      </w:r>
      <w:r>
        <w:rPr>
          <w:rFonts w:ascii="Arial" w:hAnsi="Arial" w:cs="Arial"/>
          <w:b/>
          <w:sz w:val="22"/>
          <w:szCs w:val="22"/>
        </w:rPr>
        <w:t xml:space="preserve">[date of previous letter] </w:t>
      </w:r>
      <w:r>
        <w:rPr>
          <w:rFonts w:ascii="Arial" w:hAnsi="Arial" w:cs="Arial"/>
          <w:sz w:val="22"/>
          <w:szCs w:val="22"/>
        </w:rPr>
        <w:t xml:space="preserve">we sent you a letter with the list of agencies with current vacancies asking you to identify a suitable agency by </w:t>
      </w:r>
      <w:r>
        <w:rPr>
          <w:rFonts w:ascii="Arial" w:hAnsi="Arial" w:cs="Arial"/>
          <w:b/>
          <w:sz w:val="22"/>
          <w:szCs w:val="22"/>
        </w:rPr>
        <w:t>[date given].</w:t>
      </w:r>
    </w:p>
    <w:p w:rsidR="00B472FC" w:rsidRPr="00604C53" w:rsidRDefault="00B472FC" w:rsidP="00B472FC">
      <w:pPr>
        <w:jc w:val="both"/>
        <w:rPr>
          <w:rFonts w:ascii="Arial" w:hAnsi="Arial" w:cs="Arial"/>
          <w:sz w:val="22"/>
          <w:szCs w:val="22"/>
        </w:rPr>
      </w:pPr>
    </w:p>
    <w:p w:rsidR="00130A8D" w:rsidRDefault="00B472FC" w:rsidP="00130A8D">
      <w:pPr>
        <w:jc w:val="both"/>
        <w:rPr>
          <w:rFonts w:ascii="Arial" w:hAnsi="Arial" w:cs="Arial"/>
          <w:sz w:val="22"/>
          <w:szCs w:val="22"/>
        </w:rPr>
      </w:pPr>
      <w:r w:rsidRPr="00604C53">
        <w:rPr>
          <w:rFonts w:ascii="Arial" w:hAnsi="Arial" w:cs="Arial"/>
          <w:sz w:val="22"/>
          <w:szCs w:val="22"/>
        </w:rPr>
        <w:t>As you have not info</w:t>
      </w:r>
      <w:r>
        <w:rPr>
          <w:rFonts w:ascii="Arial" w:hAnsi="Arial" w:cs="Arial"/>
          <w:sz w:val="22"/>
          <w:szCs w:val="22"/>
        </w:rPr>
        <w:t xml:space="preserve">rmed us of your choice of agency, </w:t>
      </w:r>
      <w:r w:rsidRPr="00604C53">
        <w:rPr>
          <w:rFonts w:ascii="Arial" w:hAnsi="Arial" w:cs="Arial"/>
          <w:sz w:val="22"/>
          <w:szCs w:val="22"/>
        </w:rPr>
        <w:t xml:space="preserve">we plan to </w:t>
      </w:r>
      <w:r>
        <w:rPr>
          <w:rFonts w:ascii="Arial" w:hAnsi="Arial" w:cs="Arial"/>
          <w:sz w:val="22"/>
          <w:szCs w:val="22"/>
        </w:rPr>
        <w:t>discharge</w:t>
      </w:r>
      <w:r w:rsidRPr="00604C53">
        <w:rPr>
          <w:rFonts w:ascii="Arial" w:hAnsi="Arial" w:cs="Arial"/>
          <w:sz w:val="22"/>
          <w:szCs w:val="22"/>
        </w:rPr>
        <w:t xml:space="preserve"> </w:t>
      </w:r>
      <w:r>
        <w:rPr>
          <w:rFonts w:ascii="Arial" w:hAnsi="Arial" w:cs="Arial"/>
          <w:sz w:val="22"/>
          <w:szCs w:val="22"/>
        </w:rPr>
        <w:t>you</w:t>
      </w:r>
      <w:r w:rsidRPr="00604C53">
        <w:rPr>
          <w:rFonts w:ascii="Arial" w:hAnsi="Arial" w:cs="Arial"/>
          <w:sz w:val="22"/>
          <w:szCs w:val="22"/>
        </w:rPr>
        <w:t xml:space="preserve"> </w:t>
      </w:r>
      <w:r>
        <w:rPr>
          <w:rFonts w:ascii="Arial" w:hAnsi="Arial" w:cs="Arial"/>
          <w:sz w:val="22"/>
          <w:szCs w:val="22"/>
        </w:rPr>
        <w:t>home with</w:t>
      </w:r>
      <w:r w:rsidRPr="00604C53">
        <w:rPr>
          <w:rFonts w:ascii="Arial" w:hAnsi="Arial" w:cs="Arial"/>
          <w:sz w:val="22"/>
          <w:szCs w:val="22"/>
        </w:rPr>
        <w:t xml:space="preserve"> </w:t>
      </w:r>
      <w:r>
        <w:rPr>
          <w:rFonts w:ascii="Arial" w:hAnsi="Arial" w:cs="Arial"/>
          <w:sz w:val="22"/>
          <w:szCs w:val="22"/>
        </w:rPr>
        <w:t>[</w:t>
      </w:r>
      <w:r w:rsidRPr="00604C53">
        <w:rPr>
          <w:rFonts w:ascii="Arial" w:hAnsi="Arial" w:cs="Arial"/>
          <w:b/>
          <w:sz w:val="22"/>
          <w:szCs w:val="22"/>
        </w:rPr>
        <w:t xml:space="preserve">name of </w:t>
      </w:r>
      <w:r>
        <w:rPr>
          <w:rFonts w:ascii="Arial" w:hAnsi="Arial" w:cs="Arial"/>
          <w:b/>
          <w:sz w:val="22"/>
          <w:szCs w:val="22"/>
        </w:rPr>
        <w:t xml:space="preserve">agency] </w:t>
      </w:r>
      <w:r w:rsidRPr="00604C53">
        <w:rPr>
          <w:rFonts w:ascii="Arial" w:hAnsi="Arial" w:cs="Arial"/>
          <w:sz w:val="22"/>
          <w:szCs w:val="22"/>
        </w:rPr>
        <w:t xml:space="preserve">on </w:t>
      </w:r>
      <w:r>
        <w:rPr>
          <w:rFonts w:ascii="Arial" w:hAnsi="Arial" w:cs="Arial"/>
          <w:sz w:val="22"/>
          <w:szCs w:val="22"/>
        </w:rPr>
        <w:t>[</w:t>
      </w:r>
      <w:r w:rsidRPr="00604C53">
        <w:rPr>
          <w:rFonts w:ascii="Arial" w:hAnsi="Arial" w:cs="Arial"/>
          <w:b/>
          <w:sz w:val="22"/>
          <w:szCs w:val="22"/>
        </w:rPr>
        <w:t>date</w:t>
      </w:r>
      <w:r>
        <w:rPr>
          <w:rFonts w:ascii="Arial" w:hAnsi="Arial" w:cs="Arial"/>
          <w:b/>
          <w:sz w:val="22"/>
          <w:szCs w:val="22"/>
        </w:rPr>
        <w:t xml:space="preserve"> within 7 days</w:t>
      </w:r>
      <w:r>
        <w:rPr>
          <w:rFonts w:ascii="Arial" w:hAnsi="Arial" w:cs="Arial"/>
          <w:sz w:val="22"/>
          <w:szCs w:val="22"/>
        </w:rPr>
        <w:t>]</w:t>
      </w:r>
      <w:r w:rsidRPr="00604C53">
        <w:rPr>
          <w:rFonts w:ascii="Arial" w:hAnsi="Arial" w:cs="Arial"/>
          <w:sz w:val="22"/>
          <w:szCs w:val="22"/>
        </w:rPr>
        <w:t xml:space="preserve">. You will be able to continue with negotiations to </w:t>
      </w:r>
      <w:r>
        <w:rPr>
          <w:rFonts w:ascii="Arial" w:hAnsi="Arial" w:cs="Arial"/>
          <w:sz w:val="22"/>
          <w:szCs w:val="22"/>
        </w:rPr>
        <w:t xml:space="preserve">choose an agency </w:t>
      </w:r>
      <w:r w:rsidRPr="00604C53">
        <w:rPr>
          <w:rFonts w:ascii="Arial" w:hAnsi="Arial" w:cs="Arial"/>
          <w:sz w:val="22"/>
          <w:szCs w:val="22"/>
        </w:rPr>
        <w:t xml:space="preserve">of your choice from </w:t>
      </w:r>
      <w:r>
        <w:rPr>
          <w:rFonts w:ascii="Arial" w:hAnsi="Arial" w:cs="Arial"/>
          <w:sz w:val="22"/>
          <w:szCs w:val="22"/>
        </w:rPr>
        <w:t>home if you should wish to</w:t>
      </w:r>
      <w:r w:rsidRPr="00604C53">
        <w:rPr>
          <w:rFonts w:ascii="Arial" w:hAnsi="Arial" w:cs="Arial"/>
          <w:sz w:val="22"/>
          <w:szCs w:val="22"/>
        </w:rPr>
        <w:t>.</w:t>
      </w:r>
    </w:p>
    <w:p w:rsidR="00130A8D" w:rsidRDefault="00130A8D" w:rsidP="00130A8D">
      <w:pPr>
        <w:jc w:val="both"/>
        <w:rPr>
          <w:rFonts w:ascii="Arial" w:hAnsi="Arial" w:cs="Arial"/>
          <w:sz w:val="22"/>
          <w:szCs w:val="22"/>
        </w:rPr>
      </w:pPr>
    </w:p>
    <w:p w:rsidR="00B472FC" w:rsidRPr="002B3E54" w:rsidRDefault="00B472FC" w:rsidP="00B472FC">
      <w:pPr>
        <w:jc w:val="both"/>
        <w:rPr>
          <w:rFonts w:ascii="Arial" w:hAnsi="Arial" w:cs="Arial"/>
          <w:sz w:val="22"/>
          <w:szCs w:val="22"/>
        </w:rPr>
      </w:pPr>
      <w:r>
        <w:rPr>
          <w:rFonts w:ascii="Arial" w:hAnsi="Arial" w:cs="Arial"/>
          <w:sz w:val="22"/>
          <w:szCs w:val="22"/>
        </w:rPr>
        <w:t xml:space="preserve">If you wish to discuss this further please contact </w:t>
      </w:r>
      <w:r>
        <w:rPr>
          <w:rFonts w:ascii="Arial" w:hAnsi="Arial" w:cs="Arial"/>
          <w:b/>
          <w:sz w:val="22"/>
          <w:szCs w:val="22"/>
        </w:rPr>
        <w:t xml:space="preserve">[Senior Nurse </w:t>
      </w:r>
      <w:proofErr w:type="gramStart"/>
      <w:r>
        <w:rPr>
          <w:rFonts w:ascii="Arial" w:hAnsi="Arial" w:cs="Arial"/>
          <w:b/>
          <w:sz w:val="22"/>
          <w:szCs w:val="22"/>
        </w:rPr>
        <w:t>contact</w:t>
      </w:r>
      <w:proofErr w:type="gramEnd"/>
      <w:r>
        <w:rPr>
          <w:rFonts w:ascii="Arial" w:hAnsi="Arial" w:cs="Arial"/>
          <w:b/>
          <w:sz w:val="22"/>
          <w:szCs w:val="22"/>
        </w:rPr>
        <w:t xml:space="preserve"> details] </w:t>
      </w:r>
      <w:r>
        <w:rPr>
          <w:rFonts w:ascii="Arial" w:hAnsi="Arial" w:cs="Arial"/>
          <w:sz w:val="22"/>
          <w:szCs w:val="22"/>
        </w:rPr>
        <w:t>in the first instance.</w:t>
      </w:r>
    </w:p>
    <w:p w:rsidR="00130A8D" w:rsidRPr="00604C53" w:rsidRDefault="00130A8D" w:rsidP="00130A8D">
      <w:pPr>
        <w:jc w:val="both"/>
        <w:rPr>
          <w:rFonts w:ascii="Arial" w:hAnsi="Arial" w:cs="Arial"/>
          <w:sz w:val="22"/>
          <w:szCs w:val="22"/>
        </w:rPr>
      </w:pPr>
    </w:p>
    <w:p w:rsidR="00130A8D" w:rsidRPr="00604C53" w:rsidRDefault="00130A8D" w:rsidP="00130A8D">
      <w:pPr>
        <w:jc w:val="both"/>
        <w:rPr>
          <w:rFonts w:ascii="Arial" w:hAnsi="Arial" w:cs="Arial"/>
          <w:sz w:val="22"/>
          <w:szCs w:val="22"/>
        </w:rPr>
      </w:pPr>
    </w:p>
    <w:p w:rsidR="00130A8D" w:rsidRPr="00604C53" w:rsidRDefault="00130A8D" w:rsidP="00130A8D">
      <w:pPr>
        <w:jc w:val="both"/>
        <w:rPr>
          <w:rFonts w:ascii="Arial" w:hAnsi="Arial" w:cs="Arial"/>
          <w:sz w:val="22"/>
          <w:szCs w:val="22"/>
        </w:rPr>
      </w:pPr>
      <w:r w:rsidRPr="00604C53">
        <w:rPr>
          <w:rFonts w:ascii="Arial" w:hAnsi="Arial" w:cs="Arial"/>
          <w:sz w:val="22"/>
          <w:szCs w:val="22"/>
        </w:rPr>
        <w:t>Yours Sincerely</w:t>
      </w:r>
    </w:p>
    <w:p w:rsidR="00130A8D" w:rsidRPr="00604C53" w:rsidRDefault="00130A8D" w:rsidP="00130A8D">
      <w:pPr>
        <w:rPr>
          <w:rFonts w:cs="Arial"/>
          <w:sz w:val="22"/>
          <w:szCs w:val="22"/>
        </w:rPr>
      </w:pPr>
    </w:p>
    <w:p w:rsidR="00130A8D" w:rsidRPr="00604C53" w:rsidRDefault="00130A8D" w:rsidP="00130A8D">
      <w:pPr>
        <w:jc w:val="right"/>
        <w:rPr>
          <w:rFonts w:cs="Arial"/>
          <w:sz w:val="22"/>
          <w:szCs w:val="22"/>
        </w:rPr>
      </w:pPr>
    </w:p>
    <w:p w:rsidR="00130A8D" w:rsidRPr="00604C53" w:rsidRDefault="00130A8D" w:rsidP="00130A8D">
      <w:pPr>
        <w:rPr>
          <w:rFonts w:cs="Arial"/>
          <w:sz w:val="22"/>
          <w:szCs w:val="22"/>
        </w:rPr>
      </w:pPr>
    </w:p>
    <w:p w:rsidR="00130A8D" w:rsidRPr="005D62BB" w:rsidRDefault="00130A8D" w:rsidP="00130A8D">
      <w:pPr>
        <w:rPr>
          <w:rFonts w:ascii="Arial" w:hAnsi="Arial" w:cs="Arial"/>
          <w:b/>
          <w:sz w:val="22"/>
          <w:szCs w:val="22"/>
        </w:rPr>
      </w:pPr>
      <w:r>
        <w:rPr>
          <w:rFonts w:ascii="Arial" w:hAnsi="Arial" w:cs="Arial"/>
          <w:sz w:val="22"/>
          <w:szCs w:val="22"/>
        </w:rPr>
        <w:t>[</w:t>
      </w:r>
      <w:r>
        <w:rPr>
          <w:rFonts w:ascii="Arial" w:hAnsi="Arial" w:cs="Arial"/>
          <w:b/>
          <w:sz w:val="22"/>
          <w:szCs w:val="22"/>
        </w:rPr>
        <w:t xml:space="preserve">INSERT SIGNATURE BLOCK OF AUTHORISED </w:t>
      </w:r>
      <w:r w:rsidR="00AF3004">
        <w:rPr>
          <w:rFonts w:ascii="Arial" w:hAnsi="Arial" w:cs="Arial"/>
          <w:b/>
          <w:sz w:val="22"/>
          <w:szCs w:val="22"/>
        </w:rPr>
        <w:t>SIGNATORY</w:t>
      </w:r>
      <w:r>
        <w:rPr>
          <w:rFonts w:ascii="Arial" w:hAnsi="Arial" w:cs="Arial"/>
          <w:b/>
          <w:sz w:val="22"/>
          <w:szCs w:val="22"/>
        </w:rPr>
        <w:t>]</w:t>
      </w:r>
    </w:p>
    <w:p w:rsidR="00130A8D" w:rsidRDefault="00130A8D">
      <w:pPr>
        <w:rPr>
          <w:rFonts w:ascii="Arial" w:hAnsi="Arial" w:cs="Arial"/>
          <w:sz w:val="22"/>
          <w:szCs w:val="22"/>
        </w:rPr>
      </w:pPr>
      <w:r>
        <w:rPr>
          <w:rFonts w:ascii="Arial" w:hAnsi="Arial" w:cs="Arial"/>
          <w:sz w:val="22"/>
          <w:szCs w:val="22"/>
        </w:rPr>
        <w:br w:type="page"/>
      </w:r>
    </w:p>
    <w:tbl>
      <w:tblPr>
        <w:tblW w:w="9644" w:type="dxa"/>
        <w:tblInd w:w="-176" w:type="dxa"/>
        <w:shd w:val="clear" w:color="auto" w:fill="B8CCE4"/>
        <w:tblLook w:val="01E0"/>
      </w:tblPr>
      <w:tblGrid>
        <w:gridCol w:w="9644"/>
      </w:tblGrid>
      <w:tr w:rsidR="007567BF" w:rsidRPr="00DF14A0" w:rsidTr="007567BF">
        <w:trPr>
          <w:trHeight w:val="563"/>
        </w:trPr>
        <w:tc>
          <w:tcPr>
            <w:tcW w:w="9644" w:type="dxa"/>
            <w:shd w:val="clear" w:color="auto" w:fill="B8CCE4"/>
          </w:tcPr>
          <w:p w:rsidR="007567BF" w:rsidRPr="00DF14A0" w:rsidRDefault="007567BF" w:rsidP="00293A60">
            <w:pPr>
              <w:pStyle w:val="PHAppend"/>
              <w:spacing w:before="240" w:after="240"/>
              <w:rPr>
                <w:color w:val="auto"/>
              </w:rPr>
            </w:pPr>
            <w:r>
              <w:rPr>
                <w:color w:val="auto"/>
              </w:rPr>
              <w:lastRenderedPageBreak/>
              <w:t xml:space="preserve">APPENDIX </w:t>
            </w:r>
            <w:r w:rsidR="00293A60">
              <w:rPr>
                <w:color w:val="auto"/>
              </w:rPr>
              <w:t>11</w:t>
            </w:r>
            <w:r w:rsidRPr="00DF14A0">
              <w:rPr>
                <w:color w:val="auto"/>
              </w:rPr>
              <w:t xml:space="preserve"> – </w:t>
            </w:r>
            <w:r>
              <w:rPr>
                <w:color w:val="auto"/>
              </w:rPr>
              <w:t>continuing healthcare letter</w:t>
            </w:r>
          </w:p>
        </w:tc>
      </w:tr>
    </w:tbl>
    <w:p w:rsidR="007B0B07" w:rsidRDefault="007B0B07">
      <w:pPr>
        <w:rPr>
          <w:rFonts w:ascii="Arial" w:hAnsi="Arial" w:cs="Arial"/>
          <w:sz w:val="22"/>
          <w:szCs w:val="22"/>
        </w:rPr>
      </w:pPr>
    </w:p>
    <w:p w:rsidR="007567BF" w:rsidRDefault="007567BF">
      <w:pPr>
        <w:rPr>
          <w:rFonts w:ascii="Arial" w:hAnsi="Arial" w:cs="Arial"/>
          <w:sz w:val="22"/>
          <w:szCs w:val="22"/>
        </w:rPr>
      </w:pPr>
    </w:p>
    <w:p w:rsidR="007567BF" w:rsidRDefault="007567BF">
      <w:pPr>
        <w:rPr>
          <w:rFonts w:ascii="Arial" w:hAnsi="Arial" w:cs="Arial"/>
          <w:sz w:val="22"/>
          <w:szCs w:val="22"/>
        </w:rPr>
      </w:pPr>
    </w:p>
    <w:p w:rsidR="006B0933" w:rsidRPr="006B0933" w:rsidRDefault="006B0933" w:rsidP="006B0933">
      <w:pPr>
        <w:rPr>
          <w:rFonts w:ascii="Arial" w:hAnsi="Arial" w:cs="Arial"/>
          <w:b/>
          <w:i/>
          <w:sz w:val="22"/>
          <w:szCs w:val="22"/>
          <w:lang w:val="en-US"/>
        </w:rPr>
      </w:pPr>
      <w:r w:rsidRPr="006B0933">
        <w:rPr>
          <w:rFonts w:ascii="Arial" w:hAnsi="Arial" w:cs="Arial"/>
          <w:b/>
          <w:i/>
          <w:noProof/>
          <w:sz w:val="22"/>
          <w:szCs w:val="22"/>
        </w:rPr>
        <w:drawing>
          <wp:anchor distT="0" distB="0" distL="114300" distR="114300" simplePos="0" relativeHeight="251668992" behindDoc="1" locked="0" layoutInCell="1" allowOverlap="1">
            <wp:simplePos x="0" y="0"/>
            <wp:positionH relativeFrom="column">
              <wp:posOffset>3543300</wp:posOffset>
            </wp:positionH>
            <wp:positionV relativeFrom="paragraph">
              <wp:posOffset>-342900</wp:posOffset>
            </wp:positionV>
            <wp:extent cx="2533650" cy="457200"/>
            <wp:effectExtent l="0" t="0" r="0" b="0"/>
            <wp:wrapTight wrapText="bothSides">
              <wp:wrapPolygon edited="0">
                <wp:start x="0" y="0"/>
                <wp:lineTo x="0" y="20700"/>
                <wp:lineTo x="21438" y="20700"/>
                <wp:lineTo x="21438" y="0"/>
                <wp:lineTo x="0" y="0"/>
              </wp:wrapPolygon>
            </wp:wrapTight>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457200"/>
                    </a:xfrm>
                    <a:prstGeom prst="rect">
                      <a:avLst/>
                    </a:prstGeom>
                    <a:noFill/>
                    <a:ln>
                      <a:noFill/>
                    </a:ln>
                  </pic:spPr>
                </pic:pic>
              </a:graphicData>
            </a:graphic>
          </wp:anchor>
        </w:drawing>
      </w:r>
    </w:p>
    <w:p w:rsidR="006B0933" w:rsidRPr="006B0933" w:rsidRDefault="006B0933" w:rsidP="006B0933">
      <w:pPr>
        <w:rPr>
          <w:rFonts w:ascii="Arial" w:hAnsi="Arial" w:cs="Arial"/>
          <w:b/>
          <w:sz w:val="22"/>
          <w:szCs w:val="22"/>
          <w:u w:val="single"/>
          <w:lang w:val="en-US"/>
        </w:rPr>
      </w:pPr>
      <w:r w:rsidRPr="006B0933">
        <w:rPr>
          <w:rFonts w:ascii="Arial" w:hAnsi="Arial" w:cs="Arial"/>
          <w:b/>
          <w:sz w:val="22"/>
          <w:szCs w:val="22"/>
          <w:u w:val="single"/>
          <w:lang w:val="en-US"/>
        </w:rPr>
        <w:t>For information</w:t>
      </w:r>
    </w:p>
    <w:tbl>
      <w:tblPr>
        <w:tblW w:w="0" w:type="auto"/>
        <w:tblLook w:val="01E0"/>
      </w:tblPr>
      <w:tblGrid>
        <w:gridCol w:w="4261"/>
        <w:gridCol w:w="4967"/>
      </w:tblGrid>
      <w:tr w:rsidR="006B0933" w:rsidRPr="006B0933" w:rsidTr="007567BF">
        <w:trPr>
          <w:trHeight w:val="1965"/>
        </w:trPr>
        <w:tc>
          <w:tcPr>
            <w:tcW w:w="4261" w:type="dxa"/>
          </w:tcPr>
          <w:p w:rsidR="007567BF" w:rsidRDefault="007567BF" w:rsidP="006B0933">
            <w:pPr>
              <w:rPr>
                <w:rFonts w:ascii="Arial" w:hAnsi="Arial" w:cs="Arial"/>
                <w:sz w:val="22"/>
                <w:szCs w:val="22"/>
                <w:lang w:val="en-US"/>
              </w:rPr>
            </w:pPr>
          </w:p>
          <w:p w:rsidR="006B0933" w:rsidRPr="006B0933" w:rsidRDefault="006B0933" w:rsidP="006B0933">
            <w:pPr>
              <w:rPr>
                <w:rFonts w:ascii="Arial" w:hAnsi="Arial" w:cs="Arial"/>
                <w:sz w:val="22"/>
                <w:szCs w:val="22"/>
                <w:lang w:val="en-US"/>
              </w:rPr>
            </w:pPr>
            <w:r w:rsidRPr="006B0933">
              <w:rPr>
                <w:rFonts w:ascii="Arial" w:hAnsi="Arial" w:cs="Arial"/>
                <w:sz w:val="22"/>
                <w:szCs w:val="22"/>
                <w:lang w:val="en-US"/>
              </w:rPr>
              <w:t>The discharge pathway for people eligible for a full Continuing Healthcare assessment.</w:t>
            </w:r>
          </w:p>
        </w:tc>
        <w:tc>
          <w:tcPr>
            <w:tcW w:w="4967" w:type="dxa"/>
          </w:tcPr>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Continuing Care</w:t>
            </w:r>
          </w:p>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Abingdon Community Hospital</w:t>
            </w:r>
          </w:p>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Marcham Road</w:t>
            </w:r>
          </w:p>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Abingdon</w:t>
            </w:r>
            <w:r w:rsidR="007567BF" w:rsidRPr="007567BF">
              <w:rPr>
                <w:rFonts w:ascii="Arial" w:hAnsi="Arial" w:cs="Arial"/>
                <w:b/>
                <w:sz w:val="22"/>
                <w:szCs w:val="22"/>
                <w:lang w:val="en-US"/>
              </w:rPr>
              <w:t xml:space="preserve">, </w:t>
            </w:r>
            <w:r w:rsidRPr="007567BF">
              <w:rPr>
                <w:rFonts w:ascii="Arial" w:hAnsi="Arial" w:cs="Arial"/>
                <w:b/>
                <w:sz w:val="22"/>
                <w:szCs w:val="22"/>
                <w:lang w:val="en-US"/>
              </w:rPr>
              <w:t>Oxon</w:t>
            </w:r>
          </w:p>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OX14 1AG</w:t>
            </w:r>
          </w:p>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Tel: 01235 205784</w:t>
            </w:r>
          </w:p>
          <w:p w:rsidR="006B0933" w:rsidRPr="007567BF" w:rsidRDefault="006B0933" w:rsidP="006B0933">
            <w:pPr>
              <w:rPr>
                <w:rFonts w:ascii="Arial" w:hAnsi="Arial" w:cs="Arial"/>
                <w:b/>
                <w:sz w:val="22"/>
                <w:szCs w:val="22"/>
                <w:lang w:val="en-US"/>
              </w:rPr>
            </w:pPr>
            <w:r w:rsidRPr="007567BF">
              <w:rPr>
                <w:rFonts w:ascii="Arial" w:hAnsi="Arial" w:cs="Arial"/>
                <w:b/>
                <w:sz w:val="22"/>
                <w:szCs w:val="22"/>
                <w:lang w:val="en-US"/>
              </w:rPr>
              <w:t>Fax: 01235205781</w:t>
            </w:r>
          </w:p>
          <w:p w:rsidR="006B0933" w:rsidRPr="007567BF" w:rsidRDefault="006B0933" w:rsidP="006B0933">
            <w:pPr>
              <w:rPr>
                <w:rFonts w:ascii="Arial" w:hAnsi="Arial" w:cs="Arial"/>
                <w:sz w:val="22"/>
                <w:szCs w:val="22"/>
                <w:lang w:val="en-US"/>
              </w:rPr>
            </w:pPr>
            <w:r w:rsidRPr="007567BF">
              <w:rPr>
                <w:rFonts w:ascii="Arial" w:hAnsi="Arial" w:cs="Arial"/>
                <w:sz w:val="22"/>
                <w:szCs w:val="22"/>
                <w:lang w:val="en-US"/>
              </w:rPr>
              <w:t xml:space="preserve"> </w:t>
            </w:r>
            <w:hyperlink r:id="rId32" w:history="1">
              <w:r w:rsidRPr="007567BF">
                <w:rPr>
                  <w:rStyle w:val="Hyperlink"/>
                  <w:rFonts w:ascii="Arial" w:hAnsi="Arial" w:cs="Arial"/>
                  <w:sz w:val="22"/>
                  <w:szCs w:val="22"/>
                  <w:lang w:val="en-US"/>
                </w:rPr>
                <w:t>continuing.care@oxfordhealth.nhs.uk</w:t>
              </w:r>
            </w:hyperlink>
          </w:p>
        </w:tc>
      </w:tr>
    </w:tbl>
    <w:p w:rsidR="006B0933" w:rsidRPr="007567BF" w:rsidRDefault="006B0933" w:rsidP="007567BF">
      <w:pPr>
        <w:jc w:val="right"/>
        <w:rPr>
          <w:rFonts w:ascii="Arial" w:hAnsi="Arial" w:cs="Arial"/>
          <w:b/>
          <w:sz w:val="22"/>
          <w:szCs w:val="22"/>
          <w:lang w:val="en-US"/>
        </w:rPr>
      </w:pPr>
      <w:r w:rsidRPr="006B0933">
        <w:rPr>
          <w:rFonts w:ascii="Arial" w:hAnsi="Arial" w:cs="Arial"/>
          <w:sz w:val="22"/>
          <w:szCs w:val="22"/>
          <w:lang w:val="en-US"/>
        </w:rPr>
        <w:t xml:space="preserve">                                                                                      </w:t>
      </w:r>
      <w:r w:rsidR="007567BF">
        <w:rPr>
          <w:rFonts w:ascii="Arial" w:hAnsi="Arial" w:cs="Arial"/>
          <w:sz w:val="22"/>
          <w:szCs w:val="22"/>
          <w:lang w:val="en-US"/>
        </w:rPr>
        <w:t>[</w:t>
      </w:r>
      <w:r w:rsidRPr="007567BF">
        <w:rPr>
          <w:rFonts w:ascii="Arial" w:hAnsi="Arial" w:cs="Arial"/>
          <w:b/>
          <w:sz w:val="22"/>
          <w:szCs w:val="22"/>
          <w:lang w:val="en-US"/>
        </w:rPr>
        <w:t>DATE</w:t>
      </w:r>
      <w:r w:rsidR="007567BF">
        <w:rPr>
          <w:rFonts w:ascii="Arial" w:hAnsi="Arial" w:cs="Arial"/>
          <w:b/>
          <w:sz w:val="22"/>
          <w:szCs w:val="22"/>
          <w:lang w:val="en-US"/>
        </w:rPr>
        <w:t>]</w:t>
      </w:r>
    </w:p>
    <w:p w:rsidR="006B0933" w:rsidRPr="006B0933" w:rsidRDefault="007567BF" w:rsidP="006B0933">
      <w:pPr>
        <w:rPr>
          <w:rFonts w:ascii="Arial" w:hAnsi="Arial" w:cs="Arial"/>
          <w:b/>
          <w:sz w:val="22"/>
          <w:szCs w:val="22"/>
          <w:lang w:val="en-US"/>
        </w:rPr>
      </w:pPr>
      <w:r>
        <w:rPr>
          <w:rFonts w:ascii="Arial" w:hAnsi="Arial" w:cs="Arial"/>
          <w:b/>
          <w:sz w:val="22"/>
          <w:szCs w:val="22"/>
          <w:lang w:val="en-US"/>
        </w:rPr>
        <w:t>[</w:t>
      </w:r>
      <w:r w:rsidR="006B0933" w:rsidRPr="006B0933">
        <w:rPr>
          <w:rFonts w:ascii="Arial" w:hAnsi="Arial" w:cs="Arial"/>
          <w:b/>
          <w:sz w:val="22"/>
          <w:szCs w:val="22"/>
          <w:lang w:val="en-US"/>
        </w:rPr>
        <w:t>Re:</w:t>
      </w:r>
      <w:r>
        <w:rPr>
          <w:rFonts w:ascii="Arial" w:hAnsi="Arial" w:cs="Arial"/>
          <w:b/>
          <w:sz w:val="22"/>
          <w:szCs w:val="22"/>
          <w:lang w:val="en-US"/>
        </w:rPr>
        <w:t>]</w:t>
      </w:r>
      <w:r w:rsidR="006B0933" w:rsidRPr="006B0933">
        <w:rPr>
          <w:rFonts w:ascii="Arial" w:hAnsi="Arial" w:cs="Arial"/>
          <w:b/>
          <w:sz w:val="22"/>
          <w:szCs w:val="22"/>
          <w:lang w:val="en-US"/>
        </w:rPr>
        <w:tab/>
      </w:r>
      <w:r w:rsidR="006B0933" w:rsidRPr="006B0933">
        <w:rPr>
          <w:rFonts w:ascii="Arial" w:hAnsi="Arial" w:cs="Arial"/>
          <w:b/>
          <w:sz w:val="22"/>
          <w:szCs w:val="22"/>
          <w:lang w:val="en-US"/>
        </w:rPr>
        <w:tab/>
      </w:r>
      <w:r w:rsidR="006B0933" w:rsidRPr="006B0933">
        <w:rPr>
          <w:rFonts w:ascii="Arial" w:hAnsi="Arial" w:cs="Arial"/>
          <w:b/>
          <w:sz w:val="22"/>
          <w:szCs w:val="22"/>
          <w:lang w:val="en-US"/>
        </w:rPr>
        <w:tab/>
      </w:r>
      <w:r w:rsidR="006B0933" w:rsidRPr="006B0933">
        <w:rPr>
          <w:rFonts w:ascii="Arial" w:hAnsi="Arial" w:cs="Arial"/>
          <w:b/>
          <w:sz w:val="22"/>
          <w:szCs w:val="22"/>
          <w:lang w:val="en-US"/>
        </w:rPr>
        <w:tab/>
      </w:r>
      <w:r w:rsidR="006B0933" w:rsidRPr="006B0933">
        <w:rPr>
          <w:rFonts w:ascii="Arial" w:hAnsi="Arial" w:cs="Arial"/>
          <w:b/>
          <w:sz w:val="22"/>
          <w:szCs w:val="22"/>
          <w:lang w:val="en-US"/>
        </w:rPr>
        <w:tab/>
      </w:r>
      <w:r w:rsidR="006B0933" w:rsidRPr="006B0933">
        <w:rPr>
          <w:rFonts w:ascii="Arial" w:hAnsi="Arial" w:cs="Arial"/>
          <w:b/>
          <w:sz w:val="22"/>
          <w:szCs w:val="22"/>
          <w:lang w:val="en-US"/>
        </w:rPr>
        <w:tab/>
      </w:r>
      <w:r>
        <w:rPr>
          <w:rFonts w:ascii="Arial" w:hAnsi="Arial" w:cs="Arial"/>
          <w:b/>
          <w:sz w:val="22"/>
          <w:szCs w:val="22"/>
          <w:lang w:val="en-US"/>
        </w:rPr>
        <w:t>[</w:t>
      </w:r>
      <w:r w:rsidR="006B0933" w:rsidRPr="006B0933">
        <w:rPr>
          <w:rFonts w:ascii="Arial" w:hAnsi="Arial" w:cs="Arial"/>
          <w:b/>
          <w:sz w:val="22"/>
          <w:szCs w:val="22"/>
          <w:lang w:val="en-US"/>
        </w:rPr>
        <w:t>DOB:</w:t>
      </w:r>
      <w:r>
        <w:rPr>
          <w:rFonts w:ascii="Arial" w:hAnsi="Arial" w:cs="Arial"/>
          <w:b/>
          <w:sz w:val="22"/>
          <w:szCs w:val="22"/>
          <w:lang w:val="en-US"/>
        </w:rPr>
        <w:t>]</w:t>
      </w:r>
      <w:r w:rsidR="006B0933" w:rsidRPr="006B0933">
        <w:rPr>
          <w:rFonts w:ascii="Arial" w:hAnsi="Arial" w:cs="Arial"/>
          <w:b/>
          <w:sz w:val="22"/>
          <w:szCs w:val="22"/>
          <w:lang w:val="en-US"/>
        </w:rPr>
        <w:t xml:space="preserve"> </w:t>
      </w:r>
    </w:p>
    <w:p w:rsidR="006B0933" w:rsidRPr="006B0933" w:rsidRDefault="006B0933" w:rsidP="006B0933">
      <w:pPr>
        <w:rPr>
          <w:rFonts w:ascii="Arial" w:hAnsi="Arial" w:cs="Arial"/>
          <w:sz w:val="22"/>
          <w:szCs w:val="22"/>
          <w:lang w:val="en-US"/>
        </w:rPr>
      </w:pPr>
    </w:p>
    <w:p w:rsidR="006B0933" w:rsidRPr="006B0933" w:rsidRDefault="00C13C78" w:rsidP="006B0933">
      <w:pPr>
        <w:rPr>
          <w:rFonts w:ascii="Arial" w:hAnsi="Arial" w:cs="Arial"/>
          <w:sz w:val="22"/>
          <w:szCs w:val="22"/>
          <w:lang w:val="en-US"/>
        </w:rPr>
      </w:pPr>
      <w:proofErr w:type="gramStart"/>
      <w:r>
        <w:rPr>
          <w:rFonts w:ascii="Arial" w:hAnsi="Arial" w:cs="Arial"/>
          <w:sz w:val="22"/>
          <w:szCs w:val="22"/>
          <w:lang w:val="en-US"/>
        </w:rPr>
        <w:t>As</w:t>
      </w:r>
      <w:r w:rsidR="006B0933" w:rsidRPr="006B0933">
        <w:rPr>
          <w:rFonts w:ascii="Arial" w:hAnsi="Arial" w:cs="Arial"/>
          <w:sz w:val="22"/>
          <w:szCs w:val="22"/>
          <w:lang w:val="en-US"/>
        </w:rPr>
        <w:t xml:space="preserve"> part of </w:t>
      </w:r>
      <w:r>
        <w:rPr>
          <w:rFonts w:ascii="Arial" w:hAnsi="Arial" w:cs="Arial"/>
          <w:sz w:val="22"/>
          <w:szCs w:val="22"/>
          <w:lang w:val="en-US"/>
        </w:rPr>
        <w:t xml:space="preserve">your </w:t>
      </w:r>
      <w:r w:rsidR="006B0933" w:rsidRPr="006B0933">
        <w:rPr>
          <w:rFonts w:ascii="Arial" w:hAnsi="Arial" w:cs="Arial"/>
          <w:sz w:val="22"/>
          <w:szCs w:val="22"/>
          <w:lang w:val="en-US"/>
        </w:rPr>
        <w:t>discharge plan that [</w:t>
      </w:r>
      <w:r w:rsidR="006B0933" w:rsidRPr="006B0933">
        <w:rPr>
          <w:rFonts w:ascii="Arial" w:hAnsi="Arial" w:cs="Arial"/>
          <w:b/>
          <w:sz w:val="22"/>
          <w:szCs w:val="22"/>
          <w:lang w:val="en-US"/>
        </w:rPr>
        <w:t>name/you</w:t>
      </w:r>
      <w:r w:rsidR="006B0933" w:rsidRPr="006B0933">
        <w:rPr>
          <w:rFonts w:ascii="Arial" w:hAnsi="Arial" w:cs="Arial"/>
          <w:sz w:val="22"/>
          <w:szCs w:val="22"/>
          <w:lang w:val="en-US"/>
        </w:rPr>
        <w:t>] {</w:t>
      </w:r>
      <w:r w:rsidR="006B0933" w:rsidRPr="006B0933">
        <w:rPr>
          <w:rFonts w:ascii="Arial" w:hAnsi="Arial" w:cs="Arial"/>
          <w:b/>
          <w:sz w:val="22"/>
          <w:szCs w:val="22"/>
          <w:lang w:val="en-US"/>
        </w:rPr>
        <w:t>requires/require</w:t>
      </w:r>
      <w:r w:rsidR="006B0933" w:rsidRPr="006B0933">
        <w:rPr>
          <w:rFonts w:ascii="Arial" w:hAnsi="Arial" w:cs="Arial"/>
          <w:sz w:val="22"/>
          <w:szCs w:val="22"/>
          <w:lang w:val="en-US"/>
        </w:rPr>
        <w:t>] a Checklist referral for consideration for NHS Continuing Healthcare funding.</w:t>
      </w:r>
      <w:proofErr w:type="gramEnd"/>
      <w:r w:rsidR="006B0933" w:rsidRPr="006B0933">
        <w:rPr>
          <w:rFonts w:ascii="Arial" w:hAnsi="Arial" w:cs="Arial"/>
          <w:sz w:val="22"/>
          <w:szCs w:val="22"/>
          <w:lang w:val="en-US"/>
        </w:rPr>
        <w:t xml:space="preserve"> This process is to determine whether someone is eligible for NHS continuing healthcare or NHS-funded nursing care.</w:t>
      </w:r>
    </w:p>
    <w:p w:rsidR="006B0933" w:rsidRPr="006B0933" w:rsidRDefault="006B0933" w:rsidP="006B0933">
      <w:pPr>
        <w:rPr>
          <w:rFonts w:ascii="Arial" w:hAnsi="Arial" w:cs="Arial"/>
          <w:sz w:val="22"/>
          <w:szCs w:val="22"/>
          <w:lang w:val="en-US"/>
        </w:rPr>
      </w:pPr>
    </w:p>
    <w:p w:rsidR="006B0933" w:rsidRPr="006B0933" w:rsidRDefault="006B0933" w:rsidP="006B0933">
      <w:pPr>
        <w:rPr>
          <w:rFonts w:ascii="Arial" w:hAnsi="Arial" w:cs="Arial"/>
          <w:sz w:val="22"/>
          <w:szCs w:val="22"/>
          <w:lang w:val="en-US"/>
        </w:rPr>
      </w:pPr>
      <w:r w:rsidRPr="006B0933">
        <w:rPr>
          <w:rFonts w:ascii="Arial" w:hAnsi="Arial" w:cs="Arial"/>
          <w:sz w:val="22"/>
          <w:szCs w:val="22"/>
          <w:lang w:val="en-US"/>
        </w:rPr>
        <w:t>If the Checklist referral demonstrates that [</w:t>
      </w:r>
      <w:r w:rsidRPr="006B0933">
        <w:rPr>
          <w:rFonts w:ascii="Arial" w:hAnsi="Arial" w:cs="Arial"/>
          <w:b/>
          <w:sz w:val="22"/>
          <w:szCs w:val="22"/>
          <w:lang w:val="en-US"/>
        </w:rPr>
        <w:t>name/you</w:t>
      </w:r>
      <w:r w:rsidRPr="006B0933">
        <w:rPr>
          <w:rFonts w:ascii="Arial" w:hAnsi="Arial" w:cs="Arial"/>
          <w:sz w:val="22"/>
          <w:szCs w:val="22"/>
          <w:lang w:val="en-US"/>
        </w:rPr>
        <w:t>] [</w:t>
      </w:r>
      <w:r w:rsidRPr="006B0933">
        <w:rPr>
          <w:rFonts w:ascii="Arial" w:hAnsi="Arial" w:cs="Arial"/>
          <w:b/>
          <w:sz w:val="22"/>
          <w:szCs w:val="22"/>
          <w:lang w:val="en-US"/>
        </w:rPr>
        <w:t>is/are</w:t>
      </w:r>
      <w:r w:rsidRPr="006B0933">
        <w:rPr>
          <w:rFonts w:ascii="Arial" w:hAnsi="Arial" w:cs="Arial"/>
          <w:sz w:val="22"/>
          <w:szCs w:val="22"/>
          <w:lang w:val="en-US"/>
        </w:rPr>
        <w:t xml:space="preserve">] eligible for a full continuing care assessment, the NHS remains responsible for funding the care provision during the assessment process. </w:t>
      </w:r>
    </w:p>
    <w:p w:rsidR="006B0933" w:rsidRPr="006B0933" w:rsidRDefault="006B0933" w:rsidP="006B0933">
      <w:pPr>
        <w:rPr>
          <w:rFonts w:ascii="Arial" w:hAnsi="Arial" w:cs="Arial"/>
          <w:sz w:val="22"/>
          <w:szCs w:val="22"/>
          <w:lang w:val="en-US"/>
        </w:rPr>
      </w:pPr>
    </w:p>
    <w:p w:rsidR="006B0933" w:rsidRPr="006B0933" w:rsidRDefault="006B0933" w:rsidP="006B0933">
      <w:pPr>
        <w:rPr>
          <w:rFonts w:ascii="Arial" w:hAnsi="Arial" w:cs="Arial"/>
          <w:sz w:val="22"/>
          <w:szCs w:val="22"/>
          <w:lang w:val="en-US"/>
        </w:rPr>
      </w:pPr>
      <w:r w:rsidRPr="006B0933">
        <w:rPr>
          <w:rFonts w:ascii="Arial" w:hAnsi="Arial" w:cs="Arial"/>
          <w:sz w:val="22"/>
          <w:szCs w:val="22"/>
          <w:lang w:val="en-US"/>
        </w:rPr>
        <w:t>In Oxfordshire Interim Funding arrangements are put in place, this means that [</w:t>
      </w:r>
      <w:r w:rsidRPr="006B0933">
        <w:rPr>
          <w:rFonts w:ascii="Arial" w:hAnsi="Arial" w:cs="Arial"/>
          <w:b/>
          <w:sz w:val="22"/>
          <w:szCs w:val="22"/>
          <w:lang w:val="en-US"/>
        </w:rPr>
        <w:t>name/your</w:t>
      </w:r>
      <w:r w:rsidRPr="006B0933">
        <w:rPr>
          <w:rFonts w:ascii="Arial" w:hAnsi="Arial" w:cs="Arial"/>
          <w:sz w:val="22"/>
          <w:szCs w:val="22"/>
          <w:lang w:val="en-US"/>
        </w:rPr>
        <w:t xml:space="preserve">] care provision will be funded until a decision is made on eligibility for continued NHS funding. Oxfordshire has a contract with the Orders of St John Care Trust and a placement will be found in one of their homes within Oxfordshire. Packages of care at home can be arranged where it is agreed that it is in the best interest of an individual to return to their own home. </w:t>
      </w:r>
    </w:p>
    <w:p w:rsidR="006B0933" w:rsidRPr="006B0933" w:rsidRDefault="006B0933" w:rsidP="006B0933">
      <w:pPr>
        <w:rPr>
          <w:rFonts w:ascii="Arial" w:hAnsi="Arial" w:cs="Arial"/>
          <w:sz w:val="22"/>
          <w:szCs w:val="22"/>
          <w:lang w:val="en-US"/>
        </w:rPr>
      </w:pPr>
    </w:p>
    <w:p w:rsidR="006B0933" w:rsidRPr="006B0933" w:rsidRDefault="006B0933" w:rsidP="006B0933">
      <w:pPr>
        <w:rPr>
          <w:rFonts w:ascii="Arial" w:hAnsi="Arial" w:cs="Arial"/>
          <w:sz w:val="22"/>
          <w:szCs w:val="22"/>
          <w:lang w:val="en-US"/>
        </w:rPr>
      </w:pPr>
      <w:r w:rsidRPr="006B0933">
        <w:rPr>
          <w:rFonts w:ascii="Arial" w:hAnsi="Arial" w:cs="Arial"/>
          <w:sz w:val="22"/>
          <w:szCs w:val="22"/>
          <w:lang w:val="en-US"/>
        </w:rPr>
        <w:t>This process is expected to take up to eight weeks and allows sufficient time for [</w:t>
      </w:r>
      <w:r w:rsidRPr="006B0933">
        <w:rPr>
          <w:rFonts w:ascii="Arial" w:hAnsi="Arial" w:cs="Arial"/>
          <w:b/>
          <w:sz w:val="22"/>
          <w:szCs w:val="22"/>
          <w:lang w:val="en-US"/>
        </w:rPr>
        <w:t>name/you</w:t>
      </w:r>
      <w:r w:rsidRPr="006B0933">
        <w:rPr>
          <w:rFonts w:ascii="Arial" w:hAnsi="Arial" w:cs="Arial"/>
          <w:sz w:val="22"/>
          <w:szCs w:val="22"/>
          <w:lang w:val="en-US"/>
        </w:rPr>
        <w:t>] to settle into the home and for the care staff to understand [</w:t>
      </w:r>
      <w:r w:rsidRPr="006B0933">
        <w:rPr>
          <w:rFonts w:ascii="Arial" w:hAnsi="Arial" w:cs="Arial"/>
          <w:b/>
          <w:sz w:val="22"/>
          <w:szCs w:val="22"/>
          <w:lang w:val="en-US"/>
        </w:rPr>
        <w:t>your/his/her</w:t>
      </w:r>
      <w:r w:rsidRPr="006B0933">
        <w:rPr>
          <w:rFonts w:ascii="Arial" w:hAnsi="Arial" w:cs="Arial"/>
          <w:sz w:val="22"/>
          <w:szCs w:val="22"/>
          <w:lang w:val="en-US"/>
        </w:rPr>
        <w:t>] care needs prior to the assessment being completed.</w:t>
      </w:r>
    </w:p>
    <w:p w:rsidR="006B0933" w:rsidRPr="006B0933" w:rsidRDefault="006B0933" w:rsidP="006B0933">
      <w:pPr>
        <w:rPr>
          <w:rFonts w:ascii="Arial" w:hAnsi="Arial" w:cs="Arial"/>
          <w:sz w:val="22"/>
          <w:szCs w:val="22"/>
          <w:lang w:val="en-US"/>
        </w:rPr>
      </w:pPr>
    </w:p>
    <w:p w:rsidR="006B0933" w:rsidRPr="006B0933" w:rsidRDefault="006B0933" w:rsidP="006B0933">
      <w:pPr>
        <w:rPr>
          <w:rFonts w:ascii="Arial" w:hAnsi="Arial" w:cs="Arial"/>
          <w:sz w:val="22"/>
          <w:szCs w:val="22"/>
          <w:lang w:val="en-US"/>
        </w:rPr>
      </w:pPr>
      <w:r w:rsidRPr="006B0933">
        <w:rPr>
          <w:rFonts w:ascii="Arial" w:hAnsi="Arial" w:cs="Arial"/>
          <w:sz w:val="22"/>
          <w:szCs w:val="22"/>
          <w:lang w:val="en-US"/>
        </w:rPr>
        <w:t>If the full assessment shows that [</w:t>
      </w:r>
      <w:r w:rsidRPr="006B0933">
        <w:rPr>
          <w:rFonts w:ascii="Arial" w:hAnsi="Arial" w:cs="Arial"/>
          <w:b/>
          <w:sz w:val="22"/>
          <w:szCs w:val="22"/>
          <w:lang w:val="en-US"/>
        </w:rPr>
        <w:t>name/you</w:t>
      </w:r>
      <w:r w:rsidRPr="006B0933">
        <w:rPr>
          <w:rFonts w:ascii="Arial" w:hAnsi="Arial" w:cs="Arial"/>
          <w:sz w:val="22"/>
          <w:szCs w:val="22"/>
          <w:lang w:val="en-US"/>
        </w:rPr>
        <w:t>] [</w:t>
      </w:r>
      <w:r w:rsidRPr="006B0933">
        <w:rPr>
          <w:rFonts w:ascii="Arial" w:hAnsi="Arial" w:cs="Arial"/>
          <w:b/>
          <w:sz w:val="22"/>
          <w:szCs w:val="22"/>
          <w:lang w:val="en-US"/>
        </w:rPr>
        <w:t>has/have</w:t>
      </w:r>
      <w:r w:rsidRPr="006B0933">
        <w:rPr>
          <w:rFonts w:ascii="Arial" w:hAnsi="Arial" w:cs="Arial"/>
          <w:sz w:val="22"/>
          <w:szCs w:val="22"/>
          <w:lang w:val="en-US"/>
        </w:rPr>
        <w:t>] needs eligible for Continuing Care funding the NHS will continue to pay for [</w:t>
      </w:r>
      <w:r w:rsidRPr="006B0933">
        <w:rPr>
          <w:rFonts w:ascii="Arial" w:hAnsi="Arial" w:cs="Arial"/>
          <w:b/>
          <w:sz w:val="22"/>
          <w:szCs w:val="22"/>
          <w:lang w:val="en-US"/>
        </w:rPr>
        <w:t>name/your</w:t>
      </w:r>
      <w:r w:rsidRPr="006B0933">
        <w:rPr>
          <w:rFonts w:ascii="Arial" w:hAnsi="Arial" w:cs="Arial"/>
          <w:sz w:val="22"/>
          <w:szCs w:val="22"/>
          <w:lang w:val="en-US"/>
        </w:rPr>
        <w:t xml:space="preserve">] healthcare provision and will support any appropriate and necessary transfers to alternative placements.    </w:t>
      </w:r>
    </w:p>
    <w:p w:rsidR="006B0933" w:rsidRPr="006B0933" w:rsidRDefault="006B0933" w:rsidP="006B0933">
      <w:pPr>
        <w:rPr>
          <w:rFonts w:ascii="Arial" w:hAnsi="Arial" w:cs="Arial"/>
          <w:sz w:val="22"/>
          <w:szCs w:val="22"/>
          <w:lang w:val="en-US"/>
        </w:rPr>
      </w:pPr>
    </w:p>
    <w:p w:rsidR="006B0933" w:rsidRPr="006B0933" w:rsidRDefault="006B0933" w:rsidP="006B0933">
      <w:pPr>
        <w:rPr>
          <w:rFonts w:ascii="Arial" w:hAnsi="Arial" w:cs="Arial"/>
          <w:sz w:val="22"/>
          <w:szCs w:val="22"/>
          <w:lang w:val="en-US"/>
        </w:rPr>
      </w:pPr>
      <w:r w:rsidRPr="006B0933">
        <w:rPr>
          <w:rFonts w:ascii="Arial" w:hAnsi="Arial" w:cs="Arial"/>
          <w:sz w:val="22"/>
          <w:szCs w:val="22"/>
          <w:lang w:val="en-US"/>
        </w:rPr>
        <w:t>If the outcome of the full assessment is that [</w:t>
      </w:r>
      <w:r w:rsidRPr="006B0933">
        <w:rPr>
          <w:rFonts w:ascii="Arial" w:hAnsi="Arial" w:cs="Arial"/>
          <w:b/>
          <w:sz w:val="22"/>
          <w:szCs w:val="22"/>
          <w:lang w:val="en-US"/>
        </w:rPr>
        <w:t>name/you</w:t>
      </w:r>
      <w:r w:rsidRPr="006B0933">
        <w:rPr>
          <w:rFonts w:ascii="Arial" w:hAnsi="Arial" w:cs="Arial"/>
          <w:sz w:val="22"/>
          <w:szCs w:val="22"/>
          <w:lang w:val="en-US"/>
        </w:rPr>
        <w:t>] [</w:t>
      </w:r>
      <w:r w:rsidRPr="006B0933">
        <w:rPr>
          <w:rFonts w:ascii="Arial" w:hAnsi="Arial" w:cs="Arial"/>
          <w:b/>
          <w:sz w:val="22"/>
          <w:szCs w:val="22"/>
          <w:lang w:val="en-US"/>
        </w:rPr>
        <w:t>does/do</w:t>
      </w:r>
      <w:r w:rsidRPr="006B0933">
        <w:rPr>
          <w:rFonts w:ascii="Arial" w:hAnsi="Arial" w:cs="Arial"/>
          <w:sz w:val="22"/>
          <w:szCs w:val="22"/>
          <w:lang w:val="en-US"/>
        </w:rPr>
        <w:t>] not have needs eligible for Continuing Care funding [</w:t>
      </w:r>
      <w:r w:rsidRPr="006B0933">
        <w:rPr>
          <w:rFonts w:ascii="Arial" w:hAnsi="Arial" w:cs="Arial"/>
          <w:b/>
          <w:sz w:val="22"/>
          <w:szCs w:val="22"/>
          <w:lang w:val="en-US"/>
        </w:rPr>
        <w:t>name/you</w:t>
      </w:r>
      <w:r w:rsidRPr="006B0933">
        <w:rPr>
          <w:rFonts w:ascii="Arial" w:hAnsi="Arial" w:cs="Arial"/>
          <w:sz w:val="22"/>
          <w:szCs w:val="22"/>
          <w:lang w:val="en-US"/>
        </w:rPr>
        <w:t>] will be required to make alternative arrangements for the care provision from the date of the decision for eligibility.</w:t>
      </w:r>
    </w:p>
    <w:p w:rsidR="006B0933" w:rsidRPr="006B0933" w:rsidRDefault="006B0933" w:rsidP="006B0933">
      <w:pPr>
        <w:rPr>
          <w:rFonts w:ascii="Arial" w:hAnsi="Arial" w:cs="Arial"/>
          <w:sz w:val="22"/>
          <w:szCs w:val="22"/>
          <w:lang w:val="en-US"/>
        </w:rPr>
      </w:pPr>
    </w:p>
    <w:p w:rsidR="006B0933" w:rsidRDefault="006B0933" w:rsidP="006B0933">
      <w:pPr>
        <w:rPr>
          <w:rFonts w:ascii="Arial" w:hAnsi="Arial" w:cs="Arial"/>
          <w:sz w:val="22"/>
          <w:szCs w:val="22"/>
          <w:lang w:val="en-US"/>
        </w:rPr>
      </w:pPr>
      <w:r w:rsidRPr="006B0933">
        <w:rPr>
          <w:rFonts w:ascii="Arial" w:hAnsi="Arial" w:cs="Arial"/>
          <w:sz w:val="22"/>
          <w:szCs w:val="22"/>
          <w:lang w:val="en-US"/>
        </w:rPr>
        <w:t>If the decision is that you do not have needs eligible for NHS Continuing Healthcare funding, in addition to the national Funded Nursing Care contribution, [</w:t>
      </w:r>
      <w:r w:rsidRPr="006B0933">
        <w:rPr>
          <w:rFonts w:ascii="Arial" w:hAnsi="Arial" w:cs="Arial"/>
          <w:b/>
          <w:sz w:val="22"/>
          <w:szCs w:val="22"/>
          <w:lang w:val="en-US"/>
        </w:rPr>
        <w:t>name/you</w:t>
      </w:r>
      <w:r w:rsidRPr="006B0933">
        <w:rPr>
          <w:rFonts w:ascii="Arial" w:hAnsi="Arial" w:cs="Arial"/>
          <w:sz w:val="22"/>
          <w:szCs w:val="22"/>
          <w:lang w:val="en-US"/>
        </w:rPr>
        <w:t>] may be eligible for some support from social services. If [</w:t>
      </w:r>
      <w:r w:rsidRPr="006B0933">
        <w:rPr>
          <w:rFonts w:ascii="Arial" w:hAnsi="Arial" w:cs="Arial"/>
          <w:b/>
          <w:sz w:val="22"/>
          <w:szCs w:val="22"/>
          <w:lang w:val="en-US"/>
        </w:rPr>
        <w:t>name/you</w:t>
      </w:r>
      <w:r w:rsidRPr="006B0933">
        <w:rPr>
          <w:rFonts w:ascii="Arial" w:hAnsi="Arial" w:cs="Arial"/>
          <w:sz w:val="22"/>
          <w:szCs w:val="22"/>
          <w:lang w:val="en-US"/>
        </w:rPr>
        <w:t>] [</w:t>
      </w:r>
      <w:r w:rsidRPr="006B0933">
        <w:rPr>
          <w:rFonts w:ascii="Arial" w:hAnsi="Arial" w:cs="Arial"/>
          <w:b/>
          <w:sz w:val="22"/>
          <w:szCs w:val="22"/>
          <w:lang w:val="en-US"/>
        </w:rPr>
        <w:t>is/are</w:t>
      </w:r>
      <w:r w:rsidRPr="006B0933">
        <w:rPr>
          <w:rFonts w:ascii="Arial" w:hAnsi="Arial" w:cs="Arial"/>
          <w:sz w:val="22"/>
          <w:szCs w:val="22"/>
          <w:lang w:val="en-US"/>
        </w:rPr>
        <w:t>] assessed as being eligible under their criteria, [</w:t>
      </w:r>
      <w:r w:rsidRPr="006B0933">
        <w:rPr>
          <w:rFonts w:ascii="Arial" w:hAnsi="Arial" w:cs="Arial"/>
          <w:b/>
          <w:sz w:val="22"/>
          <w:szCs w:val="22"/>
          <w:lang w:val="en-US"/>
        </w:rPr>
        <w:t>name/you</w:t>
      </w:r>
      <w:r w:rsidRPr="006B0933">
        <w:rPr>
          <w:rFonts w:ascii="Arial" w:hAnsi="Arial" w:cs="Arial"/>
          <w:sz w:val="22"/>
          <w:szCs w:val="22"/>
          <w:lang w:val="en-US"/>
        </w:rPr>
        <w:t>] would be expected to complete a financial assessment to determine whether they would financially support any part of [</w:t>
      </w:r>
      <w:r w:rsidRPr="006B0933">
        <w:rPr>
          <w:rFonts w:ascii="Arial" w:hAnsi="Arial" w:cs="Arial"/>
          <w:b/>
          <w:sz w:val="22"/>
          <w:szCs w:val="22"/>
          <w:lang w:val="en-US"/>
        </w:rPr>
        <w:t>name/your</w:t>
      </w:r>
      <w:r w:rsidRPr="006B0933">
        <w:rPr>
          <w:rFonts w:ascii="Arial" w:hAnsi="Arial" w:cs="Arial"/>
          <w:sz w:val="22"/>
          <w:szCs w:val="22"/>
          <w:lang w:val="en-US"/>
        </w:rPr>
        <w:t xml:space="preserve">] care costs. The financial services </w:t>
      </w:r>
      <w:r w:rsidR="00AF3004" w:rsidRPr="006B0933">
        <w:rPr>
          <w:rFonts w:ascii="Arial" w:hAnsi="Arial" w:cs="Arial"/>
          <w:sz w:val="22"/>
          <w:szCs w:val="22"/>
          <w:lang w:val="en-US"/>
        </w:rPr>
        <w:t>team is</w:t>
      </w:r>
      <w:r w:rsidRPr="006B0933">
        <w:rPr>
          <w:rFonts w:ascii="Arial" w:hAnsi="Arial" w:cs="Arial"/>
          <w:sz w:val="22"/>
          <w:szCs w:val="22"/>
          <w:lang w:val="en-US"/>
        </w:rPr>
        <w:t xml:space="preserve"> alerted to the discharge date and will send the forms to you directly.</w:t>
      </w:r>
    </w:p>
    <w:p w:rsidR="007567BF" w:rsidRPr="006B0933" w:rsidRDefault="007567BF" w:rsidP="006B0933">
      <w:pPr>
        <w:rPr>
          <w:rFonts w:ascii="Arial" w:hAnsi="Arial" w:cs="Arial"/>
          <w:sz w:val="22"/>
          <w:szCs w:val="22"/>
          <w:lang w:val="en-US"/>
        </w:rPr>
      </w:pPr>
    </w:p>
    <w:p w:rsidR="007567BF" w:rsidRDefault="007567BF" w:rsidP="007567BF">
      <w:pPr>
        <w:jc w:val="both"/>
        <w:rPr>
          <w:rFonts w:ascii="Arial" w:hAnsi="Arial" w:cs="Arial"/>
          <w:sz w:val="22"/>
          <w:szCs w:val="22"/>
        </w:rPr>
      </w:pPr>
      <w:r w:rsidRPr="00604C53">
        <w:rPr>
          <w:rFonts w:ascii="Arial" w:hAnsi="Arial" w:cs="Arial"/>
          <w:sz w:val="22"/>
          <w:szCs w:val="22"/>
        </w:rPr>
        <w:t>Yours Sincerely</w:t>
      </w:r>
    </w:p>
    <w:p w:rsidR="006B0933" w:rsidRPr="007567BF" w:rsidRDefault="006B0933" w:rsidP="007567BF">
      <w:pPr>
        <w:jc w:val="both"/>
        <w:rPr>
          <w:rFonts w:ascii="Arial" w:hAnsi="Arial" w:cs="Arial"/>
          <w:sz w:val="22"/>
          <w:szCs w:val="22"/>
        </w:rPr>
      </w:pPr>
      <w:r w:rsidRPr="006B0933">
        <w:rPr>
          <w:rFonts w:ascii="Arial" w:hAnsi="Arial" w:cs="Arial"/>
          <w:sz w:val="22"/>
          <w:szCs w:val="22"/>
          <w:lang w:val="en-US"/>
        </w:rPr>
        <w:t>Oxfordshire Continuing Care Service</w:t>
      </w:r>
    </w:p>
    <w:sectPr w:rsidR="006B0933" w:rsidRPr="007567BF" w:rsidSect="00E47050">
      <w:headerReference w:type="even" r:id="rId33"/>
      <w:footerReference w:type="default" r:id="rId34"/>
      <w:headerReference w:type="first" r:id="rId35"/>
      <w:pgSz w:w="11906" w:h="16838"/>
      <w:pgMar w:top="1361"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823" w:rsidRDefault="003E3823">
      <w:r>
        <w:separator/>
      </w:r>
    </w:p>
  </w:endnote>
  <w:endnote w:type="continuationSeparator" w:id="0">
    <w:p w:rsidR="003E3823" w:rsidRDefault="003E3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rsidP="002A37B4">
    <w:pPr>
      <w:pStyle w:val="Footer"/>
      <w:framePr w:wrap="around" w:vAnchor="text" w:hAnchor="margin" w:xAlign="right" w:y="1"/>
      <w:rPr>
        <w:rStyle w:val="PageNumber"/>
      </w:rPr>
    </w:pPr>
    <w:r>
      <w:rPr>
        <w:rStyle w:val="PageNumber"/>
      </w:rPr>
      <w:fldChar w:fldCharType="begin"/>
    </w:r>
    <w:r w:rsidR="003E3823">
      <w:rPr>
        <w:rStyle w:val="PageNumber"/>
      </w:rPr>
      <w:instrText xml:space="preserve">PAGE  </w:instrText>
    </w:r>
    <w:r>
      <w:rPr>
        <w:rStyle w:val="PageNumber"/>
      </w:rPr>
      <w:fldChar w:fldCharType="separate"/>
    </w:r>
    <w:r w:rsidR="003E3823">
      <w:rPr>
        <w:rStyle w:val="PageNumber"/>
        <w:noProof/>
      </w:rPr>
      <w:t>2</w:t>
    </w:r>
    <w:r>
      <w:rPr>
        <w:rStyle w:val="PageNumber"/>
      </w:rPr>
      <w:fldChar w:fldCharType="end"/>
    </w:r>
  </w:p>
  <w:p w:rsidR="003E3823" w:rsidRDefault="003E3823" w:rsidP="00F56A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Pr="00EC1ED6" w:rsidRDefault="003E3823" w:rsidP="00436664">
    <w:pPr>
      <w:pStyle w:val="Footer"/>
      <w:ind w:right="360"/>
      <w:rPr>
        <w:rFonts w:ascii="Arial" w:hAnsi="Arial" w:cs="Arial"/>
        <w:sz w:val="20"/>
        <w:szCs w:val="20"/>
      </w:rPr>
    </w:pPr>
  </w:p>
  <w:p w:rsidR="003E3823" w:rsidRPr="00EC1ED6" w:rsidRDefault="003E3823" w:rsidP="00436664">
    <w:pPr>
      <w:pStyle w:val="Footer"/>
      <w:framePr w:wrap="around" w:vAnchor="text" w:hAnchor="page" w:x="9361" w:y="1"/>
      <w:rPr>
        <w:rStyle w:val="PageNumber"/>
        <w:rFonts w:ascii="Arial" w:hAnsi="Arial" w:cs="Arial"/>
        <w:sz w:val="20"/>
        <w:szCs w:val="20"/>
      </w:rPr>
    </w:pPr>
    <w:r w:rsidRPr="00EC1ED6">
      <w:rPr>
        <w:rStyle w:val="PageNumber"/>
        <w:rFonts w:ascii="Arial" w:hAnsi="Arial" w:cs="Arial"/>
        <w:sz w:val="20"/>
        <w:szCs w:val="20"/>
      </w:rPr>
      <w:t xml:space="preserve">Page </w:t>
    </w:r>
    <w:r w:rsidR="001F6C1F" w:rsidRPr="00EC1ED6">
      <w:rPr>
        <w:rStyle w:val="PageNumber"/>
        <w:rFonts w:ascii="Arial" w:hAnsi="Arial" w:cs="Arial"/>
        <w:sz w:val="20"/>
        <w:szCs w:val="20"/>
      </w:rPr>
      <w:fldChar w:fldCharType="begin"/>
    </w:r>
    <w:r w:rsidRPr="00EC1ED6">
      <w:rPr>
        <w:rStyle w:val="PageNumber"/>
        <w:rFonts w:ascii="Arial" w:hAnsi="Arial" w:cs="Arial"/>
        <w:sz w:val="20"/>
        <w:szCs w:val="20"/>
      </w:rPr>
      <w:instrText xml:space="preserve"> PAGE </w:instrText>
    </w:r>
    <w:r w:rsidR="001F6C1F" w:rsidRPr="00EC1ED6">
      <w:rPr>
        <w:rStyle w:val="PageNumber"/>
        <w:rFonts w:ascii="Arial" w:hAnsi="Arial" w:cs="Arial"/>
        <w:sz w:val="20"/>
        <w:szCs w:val="20"/>
      </w:rPr>
      <w:fldChar w:fldCharType="separate"/>
    </w:r>
    <w:r>
      <w:rPr>
        <w:rStyle w:val="PageNumber"/>
        <w:rFonts w:ascii="Arial" w:hAnsi="Arial" w:cs="Arial"/>
        <w:noProof/>
        <w:sz w:val="20"/>
        <w:szCs w:val="20"/>
      </w:rPr>
      <w:t>1</w:t>
    </w:r>
    <w:r w:rsidR="001F6C1F" w:rsidRPr="00EC1ED6">
      <w:rPr>
        <w:rStyle w:val="PageNumber"/>
        <w:rFonts w:ascii="Arial" w:hAnsi="Arial" w:cs="Arial"/>
        <w:sz w:val="20"/>
        <w:szCs w:val="20"/>
      </w:rPr>
      <w:fldChar w:fldCharType="end"/>
    </w:r>
    <w:r w:rsidRPr="00EC1ED6">
      <w:rPr>
        <w:rStyle w:val="PageNumber"/>
        <w:rFonts w:ascii="Arial" w:hAnsi="Arial" w:cs="Arial"/>
        <w:sz w:val="20"/>
        <w:szCs w:val="20"/>
      </w:rPr>
      <w:t xml:space="preserve"> of </w:t>
    </w:r>
    <w:r>
      <w:rPr>
        <w:rStyle w:val="PageNumber"/>
        <w:rFonts w:ascii="Arial" w:hAnsi="Arial" w:cs="Arial"/>
        <w:sz w:val="20"/>
        <w:szCs w:val="20"/>
      </w:rPr>
      <w:t>25</w:t>
    </w:r>
  </w:p>
  <w:p w:rsidR="003E3823" w:rsidRPr="00EC1ED6" w:rsidRDefault="003E3823" w:rsidP="00436664">
    <w:pPr>
      <w:pStyle w:val="Footer"/>
      <w:ind w:right="360"/>
      <w:rPr>
        <w:rFonts w:ascii="Arial" w:hAnsi="Arial" w:cs="Arial"/>
        <w:sz w:val="20"/>
        <w:szCs w:val="20"/>
      </w:rPr>
    </w:pPr>
    <w:r w:rsidRPr="00EC1ED6">
      <w:rPr>
        <w:rFonts w:ascii="Arial" w:hAnsi="Arial" w:cs="Arial"/>
        <w:sz w:val="20"/>
        <w:szCs w:val="20"/>
      </w:rPr>
      <w:t xml:space="preserve">Date: </w:t>
    </w:r>
    <w:fldSimple w:instr=" DOCPROPERTY  &quot;Document Date&quot;  \* MERGEFORMAT ">
      <w:r>
        <w:rPr>
          <w:rFonts w:ascii="Arial" w:hAnsi="Arial" w:cs="Arial"/>
          <w:sz w:val="20"/>
          <w:szCs w:val="20"/>
        </w:rPr>
        <w:t>April 2011</w:t>
      </w:r>
    </w:fldSimple>
    <w:r w:rsidRPr="00EC1ED6">
      <w:rPr>
        <w:rFonts w:ascii="Arial" w:hAnsi="Arial" w:cs="Arial"/>
        <w:sz w:val="20"/>
        <w:szCs w:val="20"/>
      </w:rPr>
      <w:tab/>
      <w:t xml:space="preserve">Author: </w:t>
    </w:r>
    <w:fldSimple w:instr=" DOCPROPERTY  &quot;Document Author&quot;  \* MERGEFORMAT ">
      <w:r>
        <w:rPr>
          <w:rFonts w:ascii="Arial" w:hAnsi="Arial" w:cs="Arial"/>
          <w:sz w:val="20"/>
          <w:szCs w:val="20"/>
        </w:rPr>
        <w:t>Mandy Leigh</w:t>
      </w:r>
    </w:fldSimple>
    <w:r w:rsidRPr="00EC1ED6">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3E3823" w:rsidP="00EA762E">
    <w:pPr>
      <w:pStyle w:val="Footer"/>
      <w:pBdr>
        <w:top w:val="thinThickSmallGap" w:sz="24" w:space="1" w:color="622423" w:themeColor="accent2" w:themeShade="7F"/>
      </w:pBdr>
      <w:jc w:val="center"/>
      <w:rPr>
        <w:rFonts w:asciiTheme="majorHAnsi" w:eastAsiaTheme="majorEastAsia" w:hAnsiTheme="majorHAnsi" w:cstheme="majorBidi"/>
      </w:rPr>
    </w:pPr>
    <w:r w:rsidRPr="00BB19BD">
      <w:rPr>
        <w:rFonts w:asciiTheme="majorHAnsi" w:eastAsiaTheme="majorEastAsia" w:hAnsiTheme="majorHAnsi" w:cstheme="majorBidi"/>
        <w:color w:val="808080" w:themeColor="background1" w:themeShade="80"/>
        <w:spacing w:val="60"/>
      </w:rPr>
      <w:t>Page</w:t>
    </w:r>
    <w:r w:rsidRPr="00BB19BD">
      <w:rPr>
        <w:rFonts w:asciiTheme="majorHAnsi" w:eastAsiaTheme="majorEastAsia" w:hAnsiTheme="majorHAnsi" w:cstheme="majorBidi"/>
      </w:rPr>
      <w:t xml:space="preserve"> | </w:t>
    </w:r>
    <w:r w:rsidR="001F6C1F" w:rsidRPr="001F6C1F">
      <w:rPr>
        <w:rFonts w:asciiTheme="majorHAnsi" w:eastAsiaTheme="majorEastAsia" w:hAnsiTheme="majorHAnsi" w:cstheme="majorBidi"/>
      </w:rPr>
      <w:fldChar w:fldCharType="begin"/>
    </w:r>
    <w:r w:rsidRPr="00BB19BD">
      <w:rPr>
        <w:rFonts w:asciiTheme="majorHAnsi" w:eastAsiaTheme="majorEastAsia" w:hAnsiTheme="majorHAnsi" w:cstheme="majorBidi"/>
      </w:rPr>
      <w:instrText xml:space="preserve"> PAGE   \* MERGEFORMAT </w:instrText>
    </w:r>
    <w:r w:rsidR="001F6C1F" w:rsidRPr="001F6C1F">
      <w:rPr>
        <w:rFonts w:asciiTheme="majorHAnsi" w:eastAsiaTheme="majorEastAsia" w:hAnsiTheme="majorHAnsi" w:cstheme="majorBidi"/>
      </w:rPr>
      <w:fldChar w:fldCharType="separate"/>
    </w:r>
    <w:r w:rsidR="00CE0033" w:rsidRPr="00CE0033">
      <w:rPr>
        <w:rFonts w:asciiTheme="majorHAnsi" w:eastAsiaTheme="majorEastAsia" w:hAnsiTheme="majorHAnsi" w:cstheme="majorBidi"/>
        <w:b/>
        <w:bCs/>
        <w:noProof/>
      </w:rPr>
      <w:t>1</w:t>
    </w:r>
    <w:r w:rsidR="001F6C1F" w:rsidRPr="00BB19BD">
      <w:rPr>
        <w:rFonts w:asciiTheme="majorHAnsi" w:eastAsiaTheme="majorEastAsia" w:hAnsiTheme="majorHAnsi" w:cstheme="majorBidi"/>
        <w:b/>
        <w:bCs/>
        <w:noProof/>
      </w:rPr>
      <w:fldChar w:fldCharType="end"/>
    </w:r>
    <w:r>
      <w:rPr>
        <w:rFonts w:asciiTheme="majorHAnsi" w:eastAsiaTheme="majorEastAsia" w:hAnsiTheme="majorHAnsi" w:cstheme="majorBidi"/>
        <w:b/>
        <w:bCs/>
        <w:noProof/>
      </w:rPr>
      <w:t xml:space="preserve"> </w:t>
    </w:r>
    <w:r>
      <w:rPr>
        <w:rFonts w:asciiTheme="majorHAnsi" w:eastAsiaTheme="majorEastAsia" w:hAnsiTheme="majorHAnsi" w:cstheme="majorBidi"/>
      </w:rPr>
      <w:t xml:space="preserve">of </w:t>
    </w:r>
    <w:fldSimple w:instr=" NUMPAGES  \* Arabic  \* MERGEFORMAT ">
      <w:r w:rsidR="00CE0033">
        <w:rPr>
          <w:rFonts w:asciiTheme="majorHAnsi" w:eastAsiaTheme="majorEastAsia" w:hAnsiTheme="majorHAnsi" w:cstheme="majorBidi"/>
          <w:noProof/>
        </w:rPr>
        <w:t>3</w:t>
      </w:r>
    </w:fldSimple>
  </w:p>
  <w:p w:rsidR="003E3823" w:rsidRDefault="003E38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3E3823" w:rsidP="00564419">
    <w:pPr>
      <w:pStyle w:val="Footer"/>
      <w:pBdr>
        <w:top w:val="thinThickSmallGap" w:sz="24" w:space="1" w:color="622423" w:themeColor="accent2" w:themeShade="7F"/>
      </w:pBdr>
      <w:jc w:val="center"/>
      <w:rPr>
        <w:rFonts w:asciiTheme="majorHAnsi" w:eastAsiaTheme="majorEastAsia" w:hAnsiTheme="majorHAnsi" w:cstheme="majorBidi"/>
      </w:rPr>
    </w:pPr>
    <w:r w:rsidRPr="00BB19BD">
      <w:rPr>
        <w:rFonts w:asciiTheme="majorHAnsi" w:eastAsiaTheme="majorEastAsia" w:hAnsiTheme="majorHAnsi" w:cstheme="majorBidi"/>
        <w:color w:val="808080" w:themeColor="background1" w:themeShade="80"/>
        <w:spacing w:val="60"/>
      </w:rPr>
      <w:t>Page</w:t>
    </w:r>
    <w:r w:rsidRPr="00BB19BD">
      <w:rPr>
        <w:rFonts w:asciiTheme="majorHAnsi" w:eastAsiaTheme="majorEastAsia" w:hAnsiTheme="majorHAnsi" w:cstheme="majorBidi"/>
      </w:rPr>
      <w:t xml:space="preserve"> | </w:t>
    </w:r>
    <w:r w:rsidR="001F6C1F" w:rsidRPr="001F6C1F">
      <w:rPr>
        <w:rFonts w:asciiTheme="majorHAnsi" w:eastAsiaTheme="majorEastAsia" w:hAnsiTheme="majorHAnsi" w:cstheme="majorBidi"/>
      </w:rPr>
      <w:fldChar w:fldCharType="begin"/>
    </w:r>
    <w:r w:rsidRPr="00BB19BD">
      <w:rPr>
        <w:rFonts w:asciiTheme="majorHAnsi" w:eastAsiaTheme="majorEastAsia" w:hAnsiTheme="majorHAnsi" w:cstheme="majorBidi"/>
      </w:rPr>
      <w:instrText xml:space="preserve"> PAGE   \* MERGEFORMAT </w:instrText>
    </w:r>
    <w:r w:rsidR="001F6C1F" w:rsidRPr="001F6C1F">
      <w:rPr>
        <w:rFonts w:asciiTheme="majorHAnsi" w:eastAsiaTheme="majorEastAsia" w:hAnsiTheme="majorHAnsi" w:cstheme="majorBidi"/>
      </w:rPr>
      <w:fldChar w:fldCharType="separate"/>
    </w:r>
    <w:r w:rsidR="00CE0033" w:rsidRPr="00CE0033">
      <w:rPr>
        <w:rFonts w:asciiTheme="majorHAnsi" w:eastAsiaTheme="majorEastAsia" w:hAnsiTheme="majorHAnsi" w:cstheme="majorBidi"/>
        <w:b/>
        <w:bCs/>
        <w:noProof/>
      </w:rPr>
      <w:t>3</w:t>
    </w:r>
    <w:r w:rsidR="001F6C1F" w:rsidRPr="00BB19BD">
      <w:rPr>
        <w:rFonts w:asciiTheme="majorHAnsi" w:eastAsiaTheme="majorEastAsia" w:hAnsiTheme="majorHAnsi" w:cstheme="majorBidi"/>
        <w:b/>
        <w:bCs/>
        <w:noProof/>
      </w:rPr>
      <w:fldChar w:fldCharType="end"/>
    </w:r>
    <w:r>
      <w:rPr>
        <w:rFonts w:asciiTheme="majorHAnsi" w:eastAsiaTheme="majorEastAsia" w:hAnsiTheme="majorHAnsi" w:cstheme="majorBidi"/>
        <w:b/>
        <w:bCs/>
        <w:noProof/>
      </w:rPr>
      <w:t xml:space="preserve"> </w:t>
    </w:r>
    <w:r>
      <w:rPr>
        <w:rFonts w:asciiTheme="majorHAnsi" w:eastAsiaTheme="majorEastAsia" w:hAnsiTheme="majorHAnsi" w:cstheme="majorBidi"/>
      </w:rPr>
      <w:t xml:space="preserve">of </w:t>
    </w:r>
    <w:fldSimple w:instr=" NUMPAGES  \* Arabic  \* MERGEFORMAT ">
      <w:r w:rsidR="00CE0033">
        <w:rPr>
          <w:rFonts w:asciiTheme="majorHAnsi" w:eastAsiaTheme="majorEastAsia" w:hAnsiTheme="majorHAnsi" w:cstheme="majorBidi"/>
          <w:noProof/>
        </w:rPr>
        <w:t>3</w:t>
      </w:r>
    </w:fldSimple>
  </w:p>
  <w:p w:rsidR="003E3823" w:rsidRPr="00EC1ED6" w:rsidRDefault="003E3823" w:rsidP="003A3D23">
    <w:pPr>
      <w:pStyle w:val="Footer"/>
      <w:ind w:right="360"/>
      <w:rPr>
        <w:rFonts w:ascii="Arial" w:hAnsi="Arial" w:cs="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3E3823" w:rsidP="00931DD4">
    <w:pPr>
      <w:pStyle w:val="Footer"/>
      <w:jc w:val="center"/>
    </w:pPr>
    <w:r>
      <w:t xml:space="preserve">Page </w:t>
    </w:r>
    <w:r w:rsidR="001F6C1F">
      <w:rPr>
        <w:b/>
        <w:bCs/>
      </w:rPr>
      <w:fldChar w:fldCharType="begin"/>
    </w:r>
    <w:r>
      <w:rPr>
        <w:b/>
        <w:bCs/>
      </w:rPr>
      <w:instrText xml:space="preserve"> PAGE </w:instrText>
    </w:r>
    <w:r w:rsidR="001F6C1F">
      <w:rPr>
        <w:b/>
        <w:bCs/>
      </w:rPr>
      <w:fldChar w:fldCharType="separate"/>
    </w:r>
    <w:r w:rsidR="00CE0033">
      <w:rPr>
        <w:b/>
        <w:bCs/>
        <w:noProof/>
      </w:rPr>
      <w:t>12</w:t>
    </w:r>
    <w:r w:rsidR="001F6C1F">
      <w:rPr>
        <w:b/>
        <w:bCs/>
      </w:rPr>
      <w:fldChar w:fldCharType="end"/>
    </w:r>
    <w:r>
      <w:t xml:space="preserve"> of </w:t>
    </w:r>
    <w:r w:rsidR="001F6C1F">
      <w:rPr>
        <w:b/>
        <w:bCs/>
      </w:rPr>
      <w:fldChar w:fldCharType="begin"/>
    </w:r>
    <w:r>
      <w:rPr>
        <w:b/>
        <w:bCs/>
      </w:rPr>
      <w:instrText xml:space="preserve"> NUMPAGES  </w:instrText>
    </w:r>
    <w:r w:rsidR="001F6C1F">
      <w:rPr>
        <w:b/>
        <w:bCs/>
      </w:rPr>
      <w:fldChar w:fldCharType="separate"/>
    </w:r>
    <w:r w:rsidR="00CE0033">
      <w:rPr>
        <w:b/>
        <w:bCs/>
        <w:noProof/>
      </w:rPr>
      <w:t>12</w:t>
    </w:r>
    <w:r w:rsidR="001F6C1F">
      <w:rPr>
        <w:b/>
        <w:bCs/>
      </w:rPr>
      <w:fldChar w:fldCharType="end"/>
    </w:r>
  </w:p>
  <w:p w:rsidR="003E3823" w:rsidRPr="00EC1ED6" w:rsidRDefault="003E3823" w:rsidP="00436664">
    <w:pPr>
      <w:pStyle w:val="Footer"/>
      <w:ind w:right="360"/>
      <w:rPr>
        <w:rFonts w:ascii="Arial" w:hAnsi="Arial" w:cs="Arial"/>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3E3823" w:rsidP="00564419">
    <w:pPr>
      <w:pStyle w:val="Footer"/>
      <w:jc w:val="center"/>
    </w:pPr>
    <w:r>
      <w:t xml:space="preserve">Page </w:t>
    </w:r>
    <w:r w:rsidR="001F6C1F">
      <w:rPr>
        <w:b/>
        <w:bCs/>
      </w:rPr>
      <w:fldChar w:fldCharType="begin"/>
    </w:r>
    <w:r>
      <w:rPr>
        <w:b/>
        <w:bCs/>
      </w:rPr>
      <w:instrText xml:space="preserve"> PAGE </w:instrText>
    </w:r>
    <w:r w:rsidR="001F6C1F">
      <w:rPr>
        <w:b/>
        <w:bCs/>
      </w:rPr>
      <w:fldChar w:fldCharType="separate"/>
    </w:r>
    <w:r w:rsidR="00CE0033">
      <w:rPr>
        <w:b/>
        <w:bCs/>
        <w:noProof/>
      </w:rPr>
      <w:t>13</w:t>
    </w:r>
    <w:r w:rsidR="001F6C1F">
      <w:rPr>
        <w:b/>
        <w:bCs/>
      </w:rPr>
      <w:fldChar w:fldCharType="end"/>
    </w:r>
    <w:r>
      <w:t xml:space="preserve"> of </w:t>
    </w:r>
    <w:r w:rsidR="001F6C1F">
      <w:rPr>
        <w:b/>
        <w:bCs/>
      </w:rPr>
      <w:fldChar w:fldCharType="begin"/>
    </w:r>
    <w:r>
      <w:rPr>
        <w:b/>
        <w:bCs/>
      </w:rPr>
      <w:instrText xml:space="preserve"> NUMPAGES  </w:instrText>
    </w:r>
    <w:r w:rsidR="001F6C1F">
      <w:rPr>
        <w:b/>
        <w:bCs/>
      </w:rPr>
      <w:fldChar w:fldCharType="separate"/>
    </w:r>
    <w:r w:rsidR="00CE0033">
      <w:rPr>
        <w:b/>
        <w:bCs/>
        <w:noProof/>
      </w:rPr>
      <w:t>16</w:t>
    </w:r>
    <w:r w:rsidR="001F6C1F">
      <w:rPr>
        <w:b/>
        <w:bCs/>
      </w:rPr>
      <w:fldChar w:fldCharType="end"/>
    </w:r>
  </w:p>
  <w:p w:rsidR="003E3823" w:rsidRPr="00EC1ED6" w:rsidRDefault="003E3823" w:rsidP="00142BA6">
    <w:pPr>
      <w:pStyle w:val="Footer"/>
      <w:ind w:right="360"/>
      <w:rPr>
        <w:rFonts w:ascii="Arial" w:hAnsi="Arial" w:cs="Arial"/>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3E3823" w:rsidP="00564419">
    <w:pPr>
      <w:pStyle w:val="Footer"/>
      <w:jc w:val="center"/>
    </w:pPr>
    <w:r>
      <w:t xml:space="preserve">Page </w:t>
    </w:r>
    <w:r w:rsidR="001F6C1F">
      <w:rPr>
        <w:b/>
        <w:bCs/>
      </w:rPr>
      <w:fldChar w:fldCharType="begin"/>
    </w:r>
    <w:r>
      <w:rPr>
        <w:b/>
        <w:bCs/>
      </w:rPr>
      <w:instrText xml:space="preserve"> PAGE </w:instrText>
    </w:r>
    <w:r w:rsidR="001F6C1F">
      <w:rPr>
        <w:b/>
        <w:bCs/>
      </w:rPr>
      <w:fldChar w:fldCharType="separate"/>
    </w:r>
    <w:r w:rsidR="00CE0033">
      <w:rPr>
        <w:b/>
        <w:bCs/>
        <w:noProof/>
      </w:rPr>
      <w:t>18</w:t>
    </w:r>
    <w:r w:rsidR="001F6C1F">
      <w:rPr>
        <w:b/>
        <w:bCs/>
      </w:rPr>
      <w:fldChar w:fldCharType="end"/>
    </w:r>
    <w:r>
      <w:t xml:space="preserve"> of </w:t>
    </w:r>
    <w:r w:rsidR="001F6C1F">
      <w:rPr>
        <w:b/>
        <w:bCs/>
      </w:rPr>
      <w:fldChar w:fldCharType="begin"/>
    </w:r>
    <w:r>
      <w:rPr>
        <w:b/>
        <w:bCs/>
      </w:rPr>
      <w:instrText xml:space="preserve"> NUMPAGES  </w:instrText>
    </w:r>
    <w:r w:rsidR="001F6C1F">
      <w:rPr>
        <w:b/>
        <w:bCs/>
      </w:rPr>
      <w:fldChar w:fldCharType="separate"/>
    </w:r>
    <w:r w:rsidR="00CE0033">
      <w:rPr>
        <w:b/>
        <w:bCs/>
        <w:noProof/>
      </w:rPr>
      <w:t>19</w:t>
    </w:r>
    <w:r w:rsidR="001F6C1F">
      <w:rPr>
        <w:b/>
        <w:bCs/>
      </w:rPr>
      <w:fldChar w:fldCharType="end"/>
    </w:r>
  </w:p>
  <w:p w:rsidR="003E3823" w:rsidRPr="00EC1ED6" w:rsidRDefault="003E3823" w:rsidP="00142BA6">
    <w:pPr>
      <w:pStyle w:val="Footer"/>
      <w:ind w:right="360"/>
      <w:rPr>
        <w:rFonts w:ascii="Arial" w:hAnsi="Arial" w:cs="Arial"/>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3E3823" w:rsidP="00564419">
    <w:pPr>
      <w:pStyle w:val="Footer"/>
      <w:jc w:val="center"/>
    </w:pPr>
    <w:r>
      <w:t xml:space="preserve">Page </w:t>
    </w:r>
    <w:r w:rsidR="001F6C1F">
      <w:rPr>
        <w:b/>
        <w:bCs/>
      </w:rPr>
      <w:fldChar w:fldCharType="begin"/>
    </w:r>
    <w:r>
      <w:rPr>
        <w:b/>
        <w:bCs/>
      </w:rPr>
      <w:instrText xml:space="preserve"> PAGE </w:instrText>
    </w:r>
    <w:r w:rsidR="001F6C1F">
      <w:rPr>
        <w:b/>
        <w:bCs/>
      </w:rPr>
      <w:fldChar w:fldCharType="separate"/>
    </w:r>
    <w:r w:rsidR="00CE0033">
      <w:rPr>
        <w:b/>
        <w:bCs/>
        <w:noProof/>
      </w:rPr>
      <w:t>24</w:t>
    </w:r>
    <w:r w:rsidR="001F6C1F">
      <w:rPr>
        <w:b/>
        <w:bCs/>
      </w:rPr>
      <w:fldChar w:fldCharType="end"/>
    </w:r>
    <w:r>
      <w:t xml:space="preserve"> of </w:t>
    </w:r>
    <w:r w:rsidR="001F6C1F">
      <w:rPr>
        <w:b/>
        <w:bCs/>
      </w:rPr>
      <w:fldChar w:fldCharType="begin"/>
    </w:r>
    <w:r>
      <w:rPr>
        <w:b/>
        <w:bCs/>
      </w:rPr>
      <w:instrText xml:space="preserve"> NUMPAGES  </w:instrText>
    </w:r>
    <w:r w:rsidR="001F6C1F">
      <w:rPr>
        <w:b/>
        <w:bCs/>
      </w:rPr>
      <w:fldChar w:fldCharType="separate"/>
    </w:r>
    <w:r w:rsidR="00CE0033">
      <w:rPr>
        <w:b/>
        <w:bCs/>
        <w:noProof/>
      </w:rPr>
      <w:t>24</w:t>
    </w:r>
    <w:r w:rsidR="001F6C1F">
      <w:rPr>
        <w:b/>
        <w:bCs/>
      </w:rPr>
      <w:fldChar w:fldCharType="end"/>
    </w:r>
  </w:p>
  <w:p w:rsidR="003E3823" w:rsidRPr="00EC1ED6" w:rsidRDefault="003E3823" w:rsidP="00142BA6">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823" w:rsidRDefault="003E3823">
      <w:r>
        <w:separator/>
      </w:r>
    </w:p>
  </w:footnote>
  <w:footnote w:type="continuationSeparator" w:id="0">
    <w:p w:rsidR="003E3823" w:rsidRDefault="003E3823">
      <w:r>
        <w:continuationSeparator/>
      </w:r>
    </w:p>
  </w:footnote>
  <w:footnote w:id="1">
    <w:p w:rsidR="003E3823" w:rsidRDefault="003E3823">
      <w:pPr>
        <w:pStyle w:val="FootnoteText"/>
      </w:pPr>
      <w:r>
        <w:rPr>
          <w:rStyle w:val="FootnoteReference"/>
        </w:rPr>
        <w:footnoteRef/>
      </w:r>
      <w:r>
        <w:t xml:space="preserve"> Barriers to discharge :  see discharge pathway sops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54" o:spid="_x0000_s2096" type="#_x0000_t136" style="position:absolute;margin-left:0;margin-top:0;width:463.95pt;height:185.5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69" o:spid="_x0000_s2111" type="#_x0000_t136" style="position:absolute;margin-left:0;margin-top:0;width:463.95pt;height:185.5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68" o:spid="_x0000_s2110" type="#_x0000_t136" style="position:absolute;margin-left:0;margin-top:0;width:463.95pt;height:185.5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75" o:spid="_x0000_s2117" type="#_x0000_t136" style="position:absolute;margin-left:0;margin-top:0;width:463.95pt;height:185.55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74" o:spid="_x0000_s2116" type="#_x0000_t136" style="position:absolute;margin-left:0;margin-top:0;width:463.95pt;height:185.55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Pr="00564419" w:rsidRDefault="001F6C1F" w:rsidP="00564419">
    <w:pPr>
      <w:pStyle w:val="Header"/>
      <w:rPr>
        <w:rFonts w:ascii="Arial" w:hAnsi="Arial" w:cs="Arial"/>
        <w:b/>
        <w:sz w:val="20"/>
        <w:szCs w:val="20"/>
      </w:rPr>
    </w:pPr>
    <w:r w:rsidRPr="001F6C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55" o:spid="_x0000_s2097" type="#_x0000_t136" style="position:absolute;margin-left:0;margin-top:0;width:463.95pt;height:185.5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b/>
        <w:sz w:val="20"/>
        <w:szCs w:val="20"/>
      </w:rPr>
      <w:pict>
        <v:shape id="_x0000_s2123" type="#_x0000_t136" style="position:absolute;margin-left:0;margin-top:0;width:463.95pt;height:185.55pt;rotation:315;z-index:-251603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3823" w:rsidRPr="00564419">
      <w:rPr>
        <w:rFonts w:ascii="Arial" w:hAnsi="Arial" w:cs="Arial"/>
        <w:b/>
        <w:sz w:val="20"/>
        <w:szCs w:val="20"/>
      </w:rPr>
      <w:t>Patient Choice, Equity and fair Access Policy</w:t>
    </w:r>
  </w:p>
  <w:p w:rsidR="003E3823" w:rsidRPr="00564419" w:rsidRDefault="003E3823" w:rsidP="00564419">
    <w:pPr>
      <w:pStyle w:val="Header"/>
      <w:rPr>
        <w:rFonts w:ascii="Arial" w:hAnsi="Arial" w:cs="Arial"/>
        <w:b/>
        <w:sz w:val="20"/>
        <w:szCs w:val="20"/>
      </w:rPr>
    </w:pPr>
    <w:r w:rsidRPr="00564419">
      <w:rPr>
        <w:rFonts w:ascii="Arial" w:hAnsi="Arial" w:cs="Arial"/>
        <w:b/>
        <w:sz w:val="20"/>
        <w:szCs w:val="20"/>
      </w:rPr>
      <w:t>Version 1.1</w:t>
    </w:r>
  </w:p>
  <w:p w:rsidR="003E3823" w:rsidRDefault="003E3823" w:rsidP="005644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rsidP="00BB19BD">
    <w:pPr>
      <w:pStyle w:val="Header"/>
      <w:rPr>
        <w:rFonts w:ascii="Arial" w:hAnsi="Arial" w:cs="Arial"/>
        <w:b/>
        <w:sz w:val="20"/>
        <w:szCs w:val="20"/>
      </w:rPr>
    </w:pPr>
    <w:r w:rsidRPr="001F6C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58" o:spid="_x0000_s2120" type="#_x0000_t136" style="position:absolute;margin-left:0;margin-top:0;width:463.95pt;height:185.55pt;rotation:315;z-index:-251606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E3823">
      <w:rPr>
        <w:rFonts w:ascii="Arial" w:hAnsi="Arial" w:cs="Arial"/>
        <w:b/>
        <w:sz w:val="20"/>
        <w:szCs w:val="20"/>
      </w:rPr>
      <w:t>Patient Choice, Equity and fair Access Policy</w:t>
    </w:r>
  </w:p>
  <w:p w:rsidR="003E3823" w:rsidRPr="0001453D" w:rsidRDefault="003E3823" w:rsidP="00BB19BD">
    <w:pPr>
      <w:pStyle w:val="Header"/>
    </w:pPr>
    <w:r>
      <w:rPr>
        <w:rFonts w:ascii="Arial" w:hAnsi="Arial" w:cs="Arial"/>
        <w:sz w:val="20"/>
        <w:szCs w:val="20"/>
      </w:rPr>
      <w:t>Version 1.1</w:t>
    </w:r>
  </w:p>
  <w:p w:rsidR="003E3823" w:rsidRDefault="001F6C1F">
    <w:pPr>
      <w:pStyle w:val="Header"/>
    </w:pPr>
    <w:r>
      <w:rPr>
        <w:noProof/>
      </w:rPr>
      <w:pict>
        <v:shape id="PowerPlusWaterMarkObject22245453" o:spid="_x0000_s2095" type="#_x0000_t136" style="position:absolute;margin-left:0;margin-top:0;width:463.95pt;height:185.5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57" o:spid="_x0000_s2099" type="#_x0000_t136" style="position:absolute;margin-left:0;margin-top:0;width:463.95pt;height:185.5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56" o:spid="_x0000_s2098" type="#_x0000_t136" style="position:absolute;margin-left:0;margin-top:0;width:463.95pt;height:185.5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60" o:spid="_x0000_s2102" type="#_x0000_t136" style="position:absolute;margin-left:0;margin-top:0;width:463.95pt;height:185.5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59" o:spid="_x0000_s2101" type="#_x0000_t136" style="position:absolute;margin-left:0;margin-top:0;width:463.95pt;height:185.5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63" o:spid="_x0000_s2105" type="#_x0000_t136" style="position:absolute;margin-left:0;margin-top:0;width:463.95pt;height:185.5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3" w:rsidRDefault="001F6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5462" o:spid="_x0000_s2104" type="#_x0000_t136" style="position:absolute;margin-left:0;margin-top:0;width:463.95pt;height:185.5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F75"/>
    <w:multiLevelType w:val="hybridMultilevel"/>
    <w:tmpl w:val="4244A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31A74"/>
    <w:multiLevelType w:val="hybridMultilevel"/>
    <w:tmpl w:val="0E44C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ED2129"/>
    <w:multiLevelType w:val="hybridMultilevel"/>
    <w:tmpl w:val="13C83176"/>
    <w:lvl w:ilvl="0" w:tplc="CF54688E">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CD667E"/>
    <w:multiLevelType w:val="hybridMultilevel"/>
    <w:tmpl w:val="77624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561B11"/>
    <w:multiLevelType w:val="hybridMultilevel"/>
    <w:tmpl w:val="267CA564"/>
    <w:lvl w:ilvl="0" w:tplc="849247F8">
      <w:start w:val="1"/>
      <w:numFmt w:val="bullet"/>
      <w:lvlText w:val=""/>
      <w:lvlJc w:val="left"/>
      <w:pPr>
        <w:ind w:left="720" w:hanging="360"/>
      </w:pPr>
      <w:rPr>
        <w:rFonts w:ascii="Symbol" w:hAnsi="Symbol" w:hint="default"/>
        <w:color w:val="244061" w:themeColor="accent1" w:themeShade="8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16825"/>
    <w:multiLevelType w:val="hybridMultilevel"/>
    <w:tmpl w:val="F012A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279E5"/>
    <w:multiLevelType w:val="hybridMultilevel"/>
    <w:tmpl w:val="1AE08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A0CD4"/>
    <w:multiLevelType w:val="hybridMultilevel"/>
    <w:tmpl w:val="2B2C82BC"/>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8">
    <w:nsid w:val="284B7827"/>
    <w:multiLevelType w:val="multilevel"/>
    <w:tmpl w:val="A8BE1A5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0F550D"/>
    <w:multiLevelType w:val="hybridMultilevel"/>
    <w:tmpl w:val="18A4A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579B0"/>
    <w:multiLevelType w:val="hybridMultilevel"/>
    <w:tmpl w:val="7AE8B0EC"/>
    <w:lvl w:ilvl="0" w:tplc="79B6B0FE">
      <w:numFmt w:val="bullet"/>
      <w:lvlText w:val="•"/>
      <w:lvlJc w:val="left"/>
      <w:pPr>
        <w:ind w:left="1080" w:hanging="72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122E5"/>
    <w:multiLevelType w:val="hybridMultilevel"/>
    <w:tmpl w:val="1408D7DC"/>
    <w:lvl w:ilvl="0" w:tplc="8E62A936">
      <w:start w:val="1"/>
      <w:numFmt w:val="decimal"/>
      <w:pStyle w:val="OHHeading1"/>
      <w:lvlText w:val="%1."/>
      <w:lvlJc w:val="left"/>
      <w:pPr>
        <w:ind w:left="220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80D45"/>
    <w:multiLevelType w:val="multilevel"/>
    <w:tmpl w:val="4DF294AE"/>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0EB01B4"/>
    <w:multiLevelType w:val="hybridMultilevel"/>
    <w:tmpl w:val="3F9CC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062175"/>
    <w:multiLevelType w:val="hybridMultilevel"/>
    <w:tmpl w:val="791A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56D0108"/>
    <w:multiLevelType w:val="hybridMultilevel"/>
    <w:tmpl w:val="900ECD62"/>
    <w:lvl w:ilvl="0" w:tplc="D7C0A332">
      <w:start w:val="1"/>
      <w:numFmt w:val="decimal"/>
      <w:lvlText w:val="%1."/>
      <w:lvlJc w:val="left"/>
      <w:pPr>
        <w:ind w:left="644"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AB381E"/>
    <w:multiLevelType w:val="multilevel"/>
    <w:tmpl w:val="496C35A0"/>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5D5275E"/>
    <w:multiLevelType w:val="multilevel"/>
    <w:tmpl w:val="FE9E7B5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257E48"/>
    <w:multiLevelType w:val="multilevel"/>
    <w:tmpl w:val="11CAD440"/>
    <w:lvl w:ilvl="0">
      <w:start w:val="1"/>
      <w:numFmt w:val="decimal"/>
      <w:pStyle w:val="PHCHeader1"/>
      <w:lvlText w:val="%1"/>
      <w:lvlJc w:val="left"/>
      <w:pPr>
        <w:tabs>
          <w:tab w:val="num" w:pos="766"/>
        </w:tabs>
        <w:ind w:left="766" w:hanging="624"/>
      </w:pPr>
      <w:rPr>
        <w:rFonts w:hint="default"/>
      </w:rPr>
    </w:lvl>
    <w:lvl w:ilvl="1">
      <w:start w:val="1"/>
      <w:numFmt w:val="none"/>
      <w:lvlText w:val=""/>
      <w:lvlJc w:val="left"/>
      <w:pPr>
        <w:tabs>
          <w:tab w:val="num" w:pos="624"/>
        </w:tabs>
        <w:ind w:left="624" w:hanging="624"/>
      </w:pPr>
      <w:rPr>
        <w:rFonts w:hint="default"/>
      </w:rPr>
    </w:lvl>
    <w:lvl w:ilvl="2">
      <w:start w:val="1"/>
      <w:numFmt w:val="decimal"/>
      <w:pStyle w:val="PHContent"/>
      <w:lvlText w:val="%1.%3"/>
      <w:lvlJc w:val="left"/>
      <w:pPr>
        <w:tabs>
          <w:tab w:val="num" w:pos="624"/>
        </w:tabs>
        <w:ind w:left="624" w:hanging="624"/>
      </w:pPr>
      <w:rPr>
        <w:rFonts w:hint="default"/>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hint="default"/>
      </w:rPr>
    </w:lvl>
    <w:lvl w:ilvl="6">
      <w:start w:val="1"/>
      <w:numFmt w:val="bullet"/>
      <w:lvlRestart w:val="5"/>
      <w:pStyle w:val="PHCBullet4"/>
      <w:lvlText w:val="&gt;"/>
      <w:lvlJc w:val="left"/>
      <w:pPr>
        <w:tabs>
          <w:tab w:val="num" w:pos="3119"/>
        </w:tabs>
        <w:ind w:left="3119" w:hanging="624"/>
      </w:pPr>
      <w:rPr>
        <w:rFonts w:ascii="Arial" w:hAnsi="Arial" w:hint="default"/>
      </w:rPr>
    </w:lvl>
    <w:lvl w:ilvl="7">
      <w:start w:val="1"/>
      <w:numFmt w:val="decimal"/>
      <w:lvlText w:val="%1.%2%3.%8"/>
      <w:lvlJc w:val="left"/>
      <w:pPr>
        <w:tabs>
          <w:tab w:val="num" w:pos="1247"/>
        </w:tabs>
        <w:ind w:left="1247" w:hanging="623"/>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A9A7701"/>
    <w:multiLevelType w:val="hybridMultilevel"/>
    <w:tmpl w:val="7F86B456"/>
    <w:lvl w:ilvl="0" w:tplc="08090001">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0">
    <w:nsid w:val="701E008E"/>
    <w:multiLevelType w:val="hybridMultilevel"/>
    <w:tmpl w:val="F372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D65AC9"/>
    <w:multiLevelType w:val="hybridMultilevel"/>
    <w:tmpl w:val="0FB4AA24"/>
    <w:lvl w:ilvl="0" w:tplc="7062BE96">
      <w:start w:val="1"/>
      <w:numFmt w:val="decimal"/>
      <w:lvlText w:val="%1."/>
      <w:lvlJc w:val="left"/>
      <w:pPr>
        <w:ind w:left="1224" w:hanging="720"/>
      </w:pPr>
      <w:rPr>
        <w:rFonts w:hint="default"/>
      </w:rPr>
    </w:lvl>
    <w:lvl w:ilvl="1" w:tplc="08090019" w:tentative="1">
      <w:start w:val="1"/>
      <w:numFmt w:val="lowerLetter"/>
      <w:lvlText w:val="%2."/>
      <w:lvlJc w:val="left"/>
      <w:pPr>
        <w:ind w:left="951" w:hanging="360"/>
      </w:pPr>
    </w:lvl>
    <w:lvl w:ilvl="2" w:tplc="0809001B" w:tentative="1">
      <w:start w:val="1"/>
      <w:numFmt w:val="lowerRoman"/>
      <w:lvlText w:val="%3."/>
      <w:lvlJc w:val="right"/>
      <w:pPr>
        <w:ind w:left="1671" w:hanging="180"/>
      </w:pPr>
    </w:lvl>
    <w:lvl w:ilvl="3" w:tplc="0809000F" w:tentative="1">
      <w:start w:val="1"/>
      <w:numFmt w:val="decimal"/>
      <w:lvlText w:val="%4."/>
      <w:lvlJc w:val="left"/>
      <w:pPr>
        <w:ind w:left="2391" w:hanging="360"/>
      </w:pPr>
    </w:lvl>
    <w:lvl w:ilvl="4" w:tplc="08090019" w:tentative="1">
      <w:start w:val="1"/>
      <w:numFmt w:val="lowerLetter"/>
      <w:lvlText w:val="%5."/>
      <w:lvlJc w:val="left"/>
      <w:pPr>
        <w:ind w:left="3111" w:hanging="360"/>
      </w:pPr>
    </w:lvl>
    <w:lvl w:ilvl="5" w:tplc="0809001B" w:tentative="1">
      <w:start w:val="1"/>
      <w:numFmt w:val="lowerRoman"/>
      <w:lvlText w:val="%6."/>
      <w:lvlJc w:val="right"/>
      <w:pPr>
        <w:ind w:left="3831" w:hanging="180"/>
      </w:pPr>
    </w:lvl>
    <w:lvl w:ilvl="6" w:tplc="0809000F" w:tentative="1">
      <w:start w:val="1"/>
      <w:numFmt w:val="decimal"/>
      <w:lvlText w:val="%7."/>
      <w:lvlJc w:val="left"/>
      <w:pPr>
        <w:ind w:left="4551" w:hanging="360"/>
      </w:pPr>
    </w:lvl>
    <w:lvl w:ilvl="7" w:tplc="08090019" w:tentative="1">
      <w:start w:val="1"/>
      <w:numFmt w:val="lowerLetter"/>
      <w:lvlText w:val="%8."/>
      <w:lvlJc w:val="left"/>
      <w:pPr>
        <w:ind w:left="5271" w:hanging="360"/>
      </w:pPr>
    </w:lvl>
    <w:lvl w:ilvl="8" w:tplc="0809001B" w:tentative="1">
      <w:start w:val="1"/>
      <w:numFmt w:val="lowerRoman"/>
      <w:lvlText w:val="%9."/>
      <w:lvlJc w:val="right"/>
      <w:pPr>
        <w:ind w:left="5991" w:hanging="180"/>
      </w:pPr>
    </w:lvl>
  </w:abstractNum>
  <w:abstractNum w:abstractNumId="22">
    <w:nsid w:val="76ED329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79E77316"/>
    <w:multiLevelType w:val="hybridMultilevel"/>
    <w:tmpl w:val="A424AA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7E84608A"/>
    <w:multiLevelType w:val="hybridMultilevel"/>
    <w:tmpl w:val="9712F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F715848"/>
    <w:multiLevelType w:val="hybridMultilevel"/>
    <w:tmpl w:val="C3D2D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1"/>
  </w:num>
  <w:num w:numId="5">
    <w:abstractNumId w:val="11"/>
  </w:num>
  <w:num w:numId="6">
    <w:abstractNumId w:val="19"/>
  </w:num>
  <w:num w:numId="7">
    <w:abstractNumId w:val="17"/>
  </w:num>
  <w:num w:numId="8">
    <w:abstractNumId w:val="8"/>
  </w:num>
  <w:num w:numId="9">
    <w:abstractNumId w:val="16"/>
  </w:num>
  <w:num w:numId="10">
    <w:abstractNumId w:val="13"/>
  </w:num>
  <w:num w:numId="11">
    <w:abstractNumId w:val="6"/>
  </w:num>
  <w:num w:numId="12">
    <w:abstractNumId w:val="21"/>
  </w:num>
  <w:num w:numId="13">
    <w:abstractNumId w:val="25"/>
  </w:num>
  <w:num w:numId="14">
    <w:abstractNumId w:val="2"/>
  </w:num>
  <w:num w:numId="15">
    <w:abstractNumId w:val="9"/>
  </w:num>
  <w:num w:numId="16">
    <w:abstractNumId w:val="5"/>
  </w:num>
  <w:num w:numId="17">
    <w:abstractNumId w:val="15"/>
  </w:num>
  <w:num w:numId="18">
    <w:abstractNumId w:val="23"/>
  </w:num>
  <w:num w:numId="19">
    <w:abstractNumId w:val="20"/>
  </w:num>
  <w:num w:numId="20">
    <w:abstractNumId w:val="14"/>
  </w:num>
  <w:num w:numId="21">
    <w:abstractNumId w:val="10"/>
  </w:num>
  <w:num w:numId="22">
    <w:abstractNumId w:val="3"/>
  </w:num>
  <w:num w:numId="23">
    <w:abstractNumId w:val="7"/>
  </w:num>
  <w:num w:numId="24">
    <w:abstractNumId w:val="24"/>
  </w:num>
  <w:num w:numId="25">
    <w:abstractNumId w:val="0"/>
  </w:num>
  <w:num w:numId="2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0004"/>
  <w:documentProtection w:edit="forms" w:enforcement="0"/>
  <w:defaultTabStop w:val="720"/>
  <w:doNotShadeFormData/>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rsids>
    <w:rsidRoot w:val="00A117A5"/>
    <w:rsid w:val="00001946"/>
    <w:rsid w:val="00001E80"/>
    <w:rsid w:val="00002027"/>
    <w:rsid w:val="00002044"/>
    <w:rsid w:val="00006481"/>
    <w:rsid w:val="00007F5D"/>
    <w:rsid w:val="0001151A"/>
    <w:rsid w:val="0001207E"/>
    <w:rsid w:val="0001344D"/>
    <w:rsid w:val="00013824"/>
    <w:rsid w:val="00014138"/>
    <w:rsid w:val="0001453D"/>
    <w:rsid w:val="000146FF"/>
    <w:rsid w:val="00016954"/>
    <w:rsid w:val="000204B3"/>
    <w:rsid w:val="00022523"/>
    <w:rsid w:val="00022601"/>
    <w:rsid w:val="00023F44"/>
    <w:rsid w:val="00024962"/>
    <w:rsid w:val="0002524C"/>
    <w:rsid w:val="00025B04"/>
    <w:rsid w:val="00025C9C"/>
    <w:rsid w:val="00027127"/>
    <w:rsid w:val="0002759B"/>
    <w:rsid w:val="00031581"/>
    <w:rsid w:val="00032F6C"/>
    <w:rsid w:val="00033E77"/>
    <w:rsid w:val="0003401A"/>
    <w:rsid w:val="00035A65"/>
    <w:rsid w:val="000379E9"/>
    <w:rsid w:val="00037D9D"/>
    <w:rsid w:val="0004208E"/>
    <w:rsid w:val="00042349"/>
    <w:rsid w:val="00046095"/>
    <w:rsid w:val="00050453"/>
    <w:rsid w:val="00050717"/>
    <w:rsid w:val="000509E8"/>
    <w:rsid w:val="00051134"/>
    <w:rsid w:val="00051EC2"/>
    <w:rsid w:val="00054AD7"/>
    <w:rsid w:val="00055EBE"/>
    <w:rsid w:val="00061C6C"/>
    <w:rsid w:val="00063BC3"/>
    <w:rsid w:val="000641E3"/>
    <w:rsid w:val="00065002"/>
    <w:rsid w:val="00065231"/>
    <w:rsid w:val="0007101F"/>
    <w:rsid w:val="000734C1"/>
    <w:rsid w:val="00075546"/>
    <w:rsid w:val="00075D9E"/>
    <w:rsid w:val="00076EFB"/>
    <w:rsid w:val="000770DC"/>
    <w:rsid w:val="0008047F"/>
    <w:rsid w:val="0008185F"/>
    <w:rsid w:val="000830E9"/>
    <w:rsid w:val="00083C90"/>
    <w:rsid w:val="00084374"/>
    <w:rsid w:val="00087D77"/>
    <w:rsid w:val="00094DD1"/>
    <w:rsid w:val="00096238"/>
    <w:rsid w:val="00097BC8"/>
    <w:rsid w:val="000A11C8"/>
    <w:rsid w:val="000B4BAA"/>
    <w:rsid w:val="000B5BB2"/>
    <w:rsid w:val="000B6C86"/>
    <w:rsid w:val="000C0DD9"/>
    <w:rsid w:val="000C0E79"/>
    <w:rsid w:val="000C2E05"/>
    <w:rsid w:val="000C4277"/>
    <w:rsid w:val="000C43CC"/>
    <w:rsid w:val="000C6892"/>
    <w:rsid w:val="000C7A2A"/>
    <w:rsid w:val="000D367E"/>
    <w:rsid w:val="000D39A3"/>
    <w:rsid w:val="000D4B59"/>
    <w:rsid w:val="000D60A8"/>
    <w:rsid w:val="000D74CD"/>
    <w:rsid w:val="000E294B"/>
    <w:rsid w:val="000E2FCD"/>
    <w:rsid w:val="000E660B"/>
    <w:rsid w:val="000E7E07"/>
    <w:rsid w:val="000F0568"/>
    <w:rsid w:val="000F0AAD"/>
    <w:rsid w:val="000F1043"/>
    <w:rsid w:val="000F331D"/>
    <w:rsid w:val="000F65AD"/>
    <w:rsid w:val="000F66B4"/>
    <w:rsid w:val="001018CA"/>
    <w:rsid w:val="001025C6"/>
    <w:rsid w:val="00102946"/>
    <w:rsid w:val="001032BF"/>
    <w:rsid w:val="00107025"/>
    <w:rsid w:val="001075BB"/>
    <w:rsid w:val="00113691"/>
    <w:rsid w:val="00124A95"/>
    <w:rsid w:val="00125326"/>
    <w:rsid w:val="00130A8D"/>
    <w:rsid w:val="0013237A"/>
    <w:rsid w:val="0013280C"/>
    <w:rsid w:val="00133A75"/>
    <w:rsid w:val="001353E6"/>
    <w:rsid w:val="00135670"/>
    <w:rsid w:val="00135B71"/>
    <w:rsid w:val="00136CA0"/>
    <w:rsid w:val="00140F48"/>
    <w:rsid w:val="00142BA6"/>
    <w:rsid w:val="00143A2F"/>
    <w:rsid w:val="00150A8B"/>
    <w:rsid w:val="00152F34"/>
    <w:rsid w:val="00153928"/>
    <w:rsid w:val="001543FD"/>
    <w:rsid w:val="001553B2"/>
    <w:rsid w:val="00156BF5"/>
    <w:rsid w:val="00162156"/>
    <w:rsid w:val="001644DD"/>
    <w:rsid w:val="00166E76"/>
    <w:rsid w:val="00167274"/>
    <w:rsid w:val="001717D1"/>
    <w:rsid w:val="0017187F"/>
    <w:rsid w:val="00172DBD"/>
    <w:rsid w:val="0017379E"/>
    <w:rsid w:val="00173F59"/>
    <w:rsid w:val="00174487"/>
    <w:rsid w:val="00183AFC"/>
    <w:rsid w:val="00190F5D"/>
    <w:rsid w:val="0019109E"/>
    <w:rsid w:val="0019122B"/>
    <w:rsid w:val="001943A8"/>
    <w:rsid w:val="00194D8D"/>
    <w:rsid w:val="00197D8F"/>
    <w:rsid w:val="001A3566"/>
    <w:rsid w:val="001A53A5"/>
    <w:rsid w:val="001A57EA"/>
    <w:rsid w:val="001B0494"/>
    <w:rsid w:val="001B223B"/>
    <w:rsid w:val="001B29A7"/>
    <w:rsid w:val="001B2B22"/>
    <w:rsid w:val="001B67CA"/>
    <w:rsid w:val="001C2024"/>
    <w:rsid w:val="001C25D1"/>
    <w:rsid w:val="001C39ED"/>
    <w:rsid w:val="001C40C7"/>
    <w:rsid w:val="001C4432"/>
    <w:rsid w:val="001C63F8"/>
    <w:rsid w:val="001D0184"/>
    <w:rsid w:val="001D2B08"/>
    <w:rsid w:val="001D3865"/>
    <w:rsid w:val="001D4943"/>
    <w:rsid w:val="001D6B58"/>
    <w:rsid w:val="001D6E4A"/>
    <w:rsid w:val="001E1569"/>
    <w:rsid w:val="001E3099"/>
    <w:rsid w:val="001E3893"/>
    <w:rsid w:val="001F12F4"/>
    <w:rsid w:val="001F2096"/>
    <w:rsid w:val="001F2239"/>
    <w:rsid w:val="001F29C6"/>
    <w:rsid w:val="001F2D5C"/>
    <w:rsid w:val="001F5C5A"/>
    <w:rsid w:val="001F6C1F"/>
    <w:rsid w:val="001F6FAF"/>
    <w:rsid w:val="00200F16"/>
    <w:rsid w:val="00201EDF"/>
    <w:rsid w:val="0020253C"/>
    <w:rsid w:val="00204801"/>
    <w:rsid w:val="00205E86"/>
    <w:rsid w:val="00206130"/>
    <w:rsid w:val="00207519"/>
    <w:rsid w:val="002113B0"/>
    <w:rsid w:val="0021409B"/>
    <w:rsid w:val="00214C64"/>
    <w:rsid w:val="002152D0"/>
    <w:rsid w:val="002160E7"/>
    <w:rsid w:val="002167F3"/>
    <w:rsid w:val="00216D8E"/>
    <w:rsid w:val="0022174E"/>
    <w:rsid w:val="002237E3"/>
    <w:rsid w:val="00227FAD"/>
    <w:rsid w:val="0023157D"/>
    <w:rsid w:val="00232DFD"/>
    <w:rsid w:val="002349E2"/>
    <w:rsid w:val="00234CC9"/>
    <w:rsid w:val="00236556"/>
    <w:rsid w:val="00236F35"/>
    <w:rsid w:val="002374A2"/>
    <w:rsid w:val="002429B0"/>
    <w:rsid w:val="00243DDD"/>
    <w:rsid w:val="002451AC"/>
    <w:rsid w:val="0024570C"/>
    <w:rsid w:val="002466CF"/>
    <w:rsid w:val="002466D2"/>
    <w:rsid w:val="00247821"/>
    <w:rsid w:val="00250E48"/>
    <w:rsid w:val="002530FC"/>
    <w:rsid w:val="002562EB"/>
    <w:rsid w:val="0026062C"/>
    <w:rsid w:val="002633A5"/>
    <w:rsid w:val="00264041"/>
    <w:rsid w:val="00271684"/>
    <w:rsid w:val="00272064"/>
    <w:rsid w:val="0027763E"/>
    <w:rsid w:val="002805D6"/>
    <w:rsid w:val="00282DF9"/>
    <w:rsid w:val="0028301E"/>
    <w:rsid w:val="002832EE"/>
    <w:rsid w:val="0028726F"/>
    <w:rsid w:val="0028735C"/>
    <w:rsid w:val="002938D9"/>
    <w:rsid w:val="00293A60"/>
    <w:rsid w:val="00293F27"/>
    <w:rsid w:val="00294425"/>
    <w:rsid w:val="0029489B"/>
    <w:rsid w:val="00294D1C"/>
    <w:rsid w:val="002957B8"/>
    <w:rsid w:val="00295DC9"/>
    <w:rsid w:val="002A198B"/>
    <w:rsid w:val="002A1AEE"/>
    <w:rsid w:val="002A2080"/>
    <w:rsid w:val="002A3471"/>
    <w:rsid w:val="002A37B4"/>
    <w:rsid w:val="002A52DC"/>
    <w:rsid w:val="002A5680"/>
    <w:rsid w:val="002A660F"/>
    <w:rsid w:val="002A7F89"/>
    <w:rsid w:val="002B1F83"/>
    <w:rsid w:val="002B327B"/>
    <w:rsid w:val="002B33AC"/>
    <w:rsid w:val="002B44A9"/>
    <w:rsid w:val="002B57EA"/>
    <w:rsid w:val="002B61F3"/>
    <w:rsid w:val="002B66A2"/>
    <w:rsid w:val="002B7E88"/>
    <w:rsid w:val="002C6E11"/>
    <w:rsid w:val="002D0B74"/>
    <w:rsid w:val="002D1E63"/>
    <w:rsid w:val="002D48C8"/>
    <w:rsid w:val="002D6EC4"/>
    <w:rsid w:val="002D7393"/>
    <w:rsid w:val="002D7D16"/>
    <w:rsid w:val="002E29A0"/>
    <w:rsid w:val="002E3605"/>
    <w:rsid w:val="002E41F4"/>
    <w:rsid w:val="002E441B"/>
    <w:rsid w:val="002E654E"/>
    <w:rsid w:val="002E67E8"/>
    <w:rsid w:val="002E7EED"/>
    <w:rsid w:val="002F0702"/>
    <w:rsid w:val="002F0AF7"/>
    <w:rsid w:val="002F1551"/>
    <w:rsid w:val="002F2A17"/>
    <w:rsid w:val="002F2E7D"/>
    <w:rsid w:val="002F380A"/>
    <w:rsid w:val="00300220"/>
    <w:rsid w:val="00302EEA"/>
    <w:rsid w:val="003033B5"/>
    <w:rsid w:val="00310175"/>
    <w:rsid w:val="0031250A"/>
    <w:rsid w:val="00314A73"/>
    <w:rsid w:val="00316BF2"/>
    <w:rsid w:val="003202D6"/>
    <w:rsid w:val="0032101F"/>
    <w:rsid w:val="00322286"/>
    <w:rsid w:val="00322F49"/>
    <w:rsid w:val="00325829"/>
    <w:rsid w:val="00325B29"/>
    <w:rsid w:val="00326932"/>
    <w:rsid w:val="00326A0F"/>
    <w:rsid w:val="00332775"/>
    <w:rsid w:val="003342D5"/>
    <w:rsid w:val="0033438F"/>
    <w:rsid w:val="003352C4"/>
    <w:rsid w:val="003368FA"/>
    <w:rsid w:val="00336E88"/>
    <w:rsid w:val="00341CDA"/>
    <w:rsid w:val="0034234C"/>
    <w:rsid w:val="00342A76"/>
    <w:rsid w:val="00342BFB"/>
    <w:rsid w:val="00343107"/>
    <w:rsid w:val="0034310D"/>
    <w:rsid w:val="0034332B"/>
    <w:rsid w:val="0034624D"/>
    <w:rsid w:val="0034675D"/>
    <w:rsid w:val="00347FD3"/>
    <w:rsid w:val="003508D3"/>
    <w:rsid w:val="00352B77"/>
    <w:rsid w:val="0035349F"/>
    <w:rsid w:val="0035360C"/>
    <w:rsid w:val="003608BE"/>
    <w:rsid w:val="00363DD8"/>
    <w:rsid w:val="00367C13"/>
    <w:rsid w:val="00373112"/>
    <w:rsid w:val="003748FD"/>
    <w:rsid w:val="0037562F"/>
    <w:rsid w:val="003756FF"/>
    <w:rsid w:val="00375921"/>
    <w:rsid w:val="00375E37"/>
    <w:rsid w:val="00380EAA"/>
    <w:rsid w:val="003855FD"/>
    <w:rsid w:val="00385A8B"/>
    <w:rsid w:val="00386362"/>
    <w:rsid w:val="0038760D"/>
    <w:rsid w:val="00396642"/>
    <w:rsid w:val="003976FB"/>
    <w:rsid w:val="003A08B3"/>
    <w:rsid w:val="003A30A8"/>
    <w:rsid w:val="003A3D23"/>
    <w:rsid w:val="003A3EA7"/>
    <w:rsid w:val="003A4321"/>
    <w:rsid w:val="003A4B19"/>
    <w:rsid w:val="003A4DE8"/>
    <w:rsid w:val="003A4E5F"/>
    <w:rsid w:val="003A603A"/>
    <w:rsid w:val="003A610D"/>
    <w:rsid w:val="003A6D01"/>
    <w:rsid w:val="003B281F"/>
    <w:rsid w:val="003B2F5A"/>
    <w:rsid w:val="003B6C01"/>
    <w:rsid w:val="003B6D2D"/>
    <w:rsid w:val="003B7A15"/>
    <w:rsid w:val="003C0C3E"/>
    <w:rsid w:val="003C0D38"/>
    <w:rsid w:val="003C4B04"/>
    <w:rsid w:val="003D15C0"/>
    <w:rsid w:val="003D56E2"/>
    <w:rsid w:val="003D5E51"/>
    <w:rsid w:val="003D6555"/>
    <w:rsid w:val="003E0BA5"/>
    <w:rsid w:val="003E1577"/>
    <w:rsid w:val="003E1C0B"/>
    <w:rsid w:val="003E2C45"/>
    <w:rsid w:val="003E3823"/>
    <w:rsid w:val="003E57D9"/>
    <w:rsid w:val="003E7130"/>
    <w:rsid w:val="003E7A37"/>
    <w:rsid w:val="003F4172"/>
    <w:rsid w:val="003F4F5C"/>
    <w:rsid w:val="00400D6B"/>
    <w:rsid w:val="00401ECB"/>
    <w:rsid w:val="0040518E"/>
    <w:rsid w:val="004059E0"/>
    <w:rsid w:val="0040713E"/>
    <w:rsid w:val="00412038"/>
    <w:rsid w:val="00412932"/>
    <w:rsid w:val="00412A75"/>
    <w:rsid w:val="00412B07"/>
    <w:rsid w:val="00413A10"/>
    <w:rsid w:val="00417A01"/>
    <w:rsid w:val="0042133F"/>
    <w:rsid w:val="004243C5"/>
    <w:rsid w:val="0042483B"/>
    <w:rsid w:val="00425DE4"/>
    <w:rsid w:val="0042777A"/>
    <w:rsid w:val="00430B5F"/>
    <w:rsid w:val="00430EBB"/>
    <w:rsid w:val="004317F0"/>
    <w:rsid w:val="00432BF9"/>
    <w:rsid w:val="00433221"/>
    <w:rsid w:val="0043361E"/>
    <w:rsid w:val="00436664"/>
    <w:rsid w:val="00436D62"/>
    <w:rsid w:val="00441675"/>
    <w:rsid w:val="0044222B"/>
    <w:rsid w:val="004431C9"/>
    <w:rsid w:val="00445767"/>
    <w:rsid w:val="004467ED"/>
    <w:rsid w:val="00447FAC"/>
    <w:rsid w:val="004505EF"/>
    <w:rsid w:val="00451C9A"/>
    <w:rsid w:val="0045439A"/>
    <w:rsid w:val="004548B7"/>
    <w:rsid w:val="00455B04"/>
    <w:rsid w:val="004564F7"/>
    <w:rsid w:val="00464105"/>
    <w:rsid w:val="00466F42"/>
    <w:rsid w:val="00470DBD"/>
    <w:rsid w:val="0047244F"/>
    <w:rsid w:val="00472F39"/>
    <w:rsid w:val="004749FA"/>
    <w:rsid w:val="00474BB2"/>
    <w:rsid w:val="00475569"/>
    <w:rsid w:val="00476B50"/>
    <w:rsid w:val="00481C88"/>
    <w:rsid w:val="0048234A"/>
    <w:rsid w:val="00490C2C"/>
    <w:rsid w:val="00493109"/>
    <w:rsid w:val="0049466D"/>
    <w:rsid w:val="004956C1"/>
    <w:rsid w:val="00496A19"/>
    <w:rsid w:val="004A1440"/>
    <w:rsid w:val="004A2ED8"/>
    <w:rsid w:val="004A489C"/>
    <w:rsid w:val="004A4BF0"/>
    <w:rsid w:val="004A5437"/>
    <w:rsid w:val="004A5D5B"/>
    <w:rsid w:val="004B06F0"/>
    <w:rsid w:val="004B12C7"/>
    <w:rsid w:val="004B130C"/>
    <w:rsid w:val="004B2904"/>
    <w:rsid w:val="004B31B4"/>
    <w:rsid w:val="004B34E0"/>
    <w:rsid w:val="004B4311"/>
    <w:rsid w:val="004B4F05"/>
    <w:rsid w:val="004B56B4"/>
    <w:rsid w:val="004B5A33"/>
    <w:rsid w:val="004B65BC"/>
    <w:rsid w:val="004B726D"/>
    <w:rsid w:val="004B7602"/>
    <w:rsid w:val="004C0519"/>
    <w:rsid w:val="004C1671"/>
    <w:rsid w:val="004C3340"/>
    <w:rsid w:val="004C39C8"/>
    <w:rsid w:val="004C5CC3"/>
    <w:rsid w:val="004C7741"/>
    <w:rsid w:val="004D0EF6"/>
    <w:rsid w:val="004D366D"/>
    <w:rsid w:val="004D36C0"/>
    <w:rsid w:val="004D7B8A"/>
    <w:rsid w:val="004E06C9"/>
    <w:rsid w:val="004E1C40"/>
    <w:rsid w:val="004E3A6C"/>
    <w:rsid w:val="004E3F3B"/>
    <w:rsid w:val="004E53B4"/>
    <w:rsid w:val="004E581F"/>
    <w:rsid w:val="004F1901"/>
    <w:rsid w:val="004F2F9D"/>
    <w:rsid w:val="004F49A5"/>
    <w:rsid w:val="004F67CF"/>
    <w:rsid w:val="00500487"/>
    <w:rsid w:val="00500962"/>
    <w:rsid w:val="00502151"/>
    <w:rsid w:val="00504F89"/>
    <w:rsid w:val="00505505"/>
    <w:rsid w:val="00505A8C"/>
    <w:rsid w:val="00512F40"/>
    <w:rsid w:val="00517390"/>
    <w:rsid w:val="00520131"/>
    <w:rsid w:val="00520C87"/>
    <w:rsid w:val="0052137E"/>
    <w:rsid w:val="0052189C"/>
    <w:rsid w:val="005252CB"/>
    <w:rsid w:val="0052626C"/>
    <w:rsid w:val="00532247"/>
    <w:rsid w:val="0053283D"/>
    <w:rsid w:val="005333BA"/>
    <w:rsid w:val="0053421B"/>
    <w:rsid w:val="005349A0"/>
    <w:rsid w:val="005409CE"/>
    <w:rsid w:val="00543F46"/>
    <w:rsid w:val="00544902"/>
    <w:rsid w:val="0054565C"/>
    <w:rsid w:val="005470FA"/>
    <w:rsid w:val="005500C7"/>
    <w:rsid w:val="00553FE8"/>
    <w:rsid w:val="00556158"/>
    <w:rsid w:val="005561FC"/>
    <w:rsid w:val="00556558"/>
    <w:rsid w:val="00561B98"/>
    <w:rsid w:val="00562047"/>
    <w:rsid w:val="0056206D"/>
    <w:rsid w:val="00562251"/>
    <w:rsid w:val="00564419"/>
    <w:rsid w:val="0056787A"/>
    <w:rsid w:val="00573D99"/>
    <w:rsid w:val="00575991"/>
    <w:rsid w:val="0058201A"/>
    <w:rsid w:val="0058215F"/>
    <w:rsid w:val="00582C9C"/>
    <w:rsid w:val="005835F6"/>
    <w:rsid w:val="0058466F"/>
    <w:rsid w:val="00584D20"/>
    <w:rsid w:val="00591331"/>
    <w:rsid w:val="005933E7"/>
    <w:rsid w:val="00595D14"/>
    <w:rsid w:val="00596DD5"/>
    <w:rsid w:val="005A04F3"/>
    <w:rsid w:val="005A07CB"/>
    <w:rsid w:val="005A09E7"/>
    <w:rsid w:val="005A0B1F"/>
    <w:rsid w:val="005A29BC"/>
    <w:rsid w:val="005A4611"/>
    <w:rsid w:val="005A4DBC"/>
    <w:rsid w:val="005A59C0"/>
    <w:rsid w:val="005A5BBE"/>
    <w:rsid w:val="005A60AB"/>
    <w:rsid w:val="005B2001"/>
    <w:rsid w:val="005B2B21"/>
    <w:rsid w:val="005B35D8"/>
    <w:rsid w:val="005B467E"/>
    <w:rsid w:val="005C5AD2"/>
    <w:rsid w:val="005C7A46"/>
    <w:rsid w:val="005D0A7E"/>
    <w:rsid w:val="005D1D6A"/>
    <w:rsid w:val="005D3772"/>
    <w:rsid w:val="005D617A"/>
    <w:rsid w:val="005D62BB"/>
    <w:rsid w:val="005D666F"/>
    <w:rsid w:val="005D769F"/>
    <w:rsid w:val="005D7D4E"/>
    <w:rsid w:val="005E1F38"/>
    <w:rsid w:val="005E260F"/>
    <w:rsid w:val="005E34F5"/>
    <w:rsid w:val="005E3C45"/>
    <w:rsid w:val="005E43F0"/>
    <w:rsid w:val="005E4C57"/>
    <w:rsid w:val="005F0A6A"/>
    <w:rsid w:val="005F0F2B"/>
    <w:rsid w:val="005F1341"/>
    <w:rsid w:val="0060076E"/>
    <w:rsid w:val="00601C12"/>
    <w:rsid w:val="00604480"/>
    <w:rsid w:val="00604EC1"/>
    <w:rsid w:val="006050CE"/>
    <w:rsid w:val="006053E8"/>
    <w:rsid w:val="006124DB"/>
    <w:rsid w:val="00615351"/>
    <w:rsid w:val="0061649F"/>
    <w:rsid w:val="00620A2D"/>
    <w:rsid w:val="00622B0A"/>
    <w:rsid w:val="00624830"/>
    <w:rsid w:val="006305D1"/>
    <w:rsid w:val="00633D7A"/>
    <w:rsid w:val="00634951"/>
    <w:rsid w:val="006356B4"/>
    <w:rsid w:val="00637A29"/>
    <w:rsid w:val="00641538"/>
    <w:rsid w:val="006418F3"/>
    <w:rsid w:val="00642D1F"/>
    <w:rsid w:val="00644518"/>
    <w:rsid w:val="006522A4"/>
    <w:rsid w:val="006534DB"/>
    <w:rsid w:val="00657DC8"/>
    <w:rsid w:val="006620AC"/>
    <w:rsid w:val="006647E7"/>
    <w:rsid w:val="00665FE6"/>
    <w:rsid w:val="00666D02"/>
    <w:rsid w:val="006671E2"/>
    <w:rsid w:val="00667269"/>
    <w:rsid w:val="00667D3F"/>
    <w:rsid w:val="00667E60"/>
    <w:rsid w:val="00674B5B"/>
    <w:rsid w:val="00676ADE"/>
    <w:rsid w:val="00677C9E"/>
    <w:rsid w:val="00680AFF"/>
    <w:rsid w:val="00683E46"/>
    <w:rsid w:val="00684747"/>
    <w:rsid w:val="00692357"/>
    <w:rsid w:val="006942BA"/>
    <w:rsid w:val="0069480F"/>
    <w:rsid w:val="0069670C"/>
    <w:rsid w:val="006A06F0"/>
    <w:rsid w:val="006A33D4"/>
    <w:rsid w:val="006A3D7A"/>
    <w:rsid w:val="006A3DA2"/>
    <w:rsid w:val="006A5BC0"/>
    <w:rsid w:val="006B0933"/>
    <w:rsid w:val="006C160B"/>
    <w:rsid w:val="006C1D06"/>
    <w:rsid w:val="006C24CA"/>
    <w:rsid w:val="006C28A5"/>
    <w:rsid w:val="006C3164"/>
    <w:rsid w:val="006C367E"/>
    <w:rsid w:val="006C6D40"/>
    <w:rsid w:val="006C7371"/>
    <w:rsid w:val="006C7807"/>
    <w:rsid w:val="006D2B0C"/>
    <w:rsid w:val="006D5DFF"/>
    <w:rsid w:val="006E0E4E"/>
    <w:rsid w:val="006E26CF"/>
    <w:rsid w:val="006E2FE0"/>
    <w:rsid w:val="006E3F9D"/>
    <w:rsid w:val="006E5265"/>
    <w:rsid w:val="006E6450"/>
    <w:rsid w:val="006E713C"/>
    <w:rsid w:val="006F0D48"/>
    <w:rsid w:val="006F47CA"/>
    <w:rsid w:val="006F599A"/>
    <w:rsid w:val="006F5A22"/>
    <w:rsid w:val="006F6D60"/>
    <w:rsid w:val="00701F42"/>
    <w:rsid w:val="00703106"/>
    <w:rsid w:val="00706260"/>
    <w:rsid w:val="007072F8"/>
    <w:rsid w:val="00710B49"/>
    <w:rsid w:val="00713341"/>
    <w:rsid w:val="00721343"/>
    <w:rsid w:val="00721781"/>
    <w:rsid w:val="00722005"/>
    <w:rsid w:val="0072613D"/>
    <w:rsid w:val="00726431"/>
    <w:rsid w:val="00726899"/>
    <w:rsid w:val="00727E89"/>
    <w:rsid w:val="007318C0"/>
    <w:rsid w:val="00732240"/>
    <w:rsid w:val="0073358D"/>
    <w:rsid w:val="00734C2A"/>
    <w:rsid w:val="007355EF"/>
    <w:rsid w:val="00736895"/>
    <w:rsid w:val="00736E03"/>
    <w:rsid w:val="00740C23"/>
    <w:rsid w:val="00740DA0"/>
    <w:rsid w:val="00741FF6"/>
    <w:rsid w:val="00743236"/>
    <w:rsid w:val="00745DBC"/>
    <w:rsid w:val="00747CAE"/>
    <w:rsid w:val="0075027F"/>
    <w:rsid w:val="00750824"/>
    <w:rsid w:val="00755851"/>
    <w:rsid w:val="00755EDD"/>
    <w:rsid w:val="007567BF"/>
    <w:rsid w:val="00761654"/>
    <w:rsid w:val="007623D3"/>
    <w:rsid w:val="0076672F"/>
    <w:rsid w:val="00767144"/>
    <w:rsid w:val="0076736F"/>
    <w:rsid w:val="007709BE"/>
    <w:rsid w:val="00774082"/>
    <w:rsid w:val="00775BB3"/>
    <w:rsid w:val="00776832"/>
    <w:rsid w:val="00777979"/>
    <w:rsid w:val="0078031E"/>
    <w:rsid w:val="00780AAE"/>
    <w:rsid w:val="00781B51"/>
    <w:rsid w:val="00782251"/>
    <w:rsid w:val="00782D92"/>
    <w:rsid w:val="0078399B"/>
    <w:rsid w:val="00783D71"/>
    <w:rsid w:val="007859ED"/>
    <w:rsid w:val="00787763"/>
    <w:rsid w:val="00790344"/>
    <w:rsid w:val="007926B0"/>
    <w:rsid w:val="00793FAD"/>
    <w:rsid w:val="00794896"/>
    <w:rsid w:val="007A30E7"/>
    <w:rsid w:val="007A455B"/>
    <w:rsid w:val="007A58D4"/>
    <w:rsid w:val="007B0B07"/>
    <w:rsid w:val="007B0CE4"/>
    <w:rsid w:val="007B41D5"/>
    <w:rsid w:val="007B49F0"/>
    <w:rsid w:val="007B7945"/>
    <w:rsid w:val="007B7D57"/>
    <w:rsid w:val="007C0CC0"/>
    <w:rsid w:val="007C2997"/>
    <w:rsid w:val="007C4BB8"/>
    <w:rsid w:val="007D1F29"/>
    <w:rsid w:val="007D2BA6"/>
    <w:rsid w:val="007D2F4F"/>
    <w:rsid w:val="007D663B"/>
    <w:rsid w:val="007D793F"/>
    <w:rsid w:val="007E0E26"/>
    <w:rsid w:val="007E460E"/>
    <w:rsid w:val="007F032F"/>
    <w:rsid w:val="007F06F8"/>
    <w:rsid w:val="007F09A6"/>
    <w:rsid w:val="007F443E"/>
    <w:rsid w:val="007F5878"/>
    <w:rsid w:val="007F7E2B"/>
    <w:rsid w:val="0080211E"/>
    <w:rsid w:val="008025D5"/>
    <w:rsid w:val="008030D2"/>
    <w:rsid w:val="0080370D"/>
    <w:rsid w:val="0080395D"/>
    <w:rsid w:val="00804E11"/>
    <w:rsid w:val="00804F67"/>
    <w:rsid w:val="00805B44"/>
    <w:rsid w:val="00806C8A"/>
    <w:rsid w:val="0080734F"/>
    <w:rsid w:val="008077CD"/>
    <w:rsid w:val="00810216"/>
    <w:rsid w:val="008116D7"/>
    <w:rsid w:val="00812C01"/>
    <w:rsid w:val="008163C3"/>
    <w:rsid w:val="00816706"/>
    <w:rsid w:val="0081755E"/>
    <w:rsid w:val="0082088B"/>
    <w:rsid w:val="008221EB"/>
    <w:rsid w:val="008225F9"/>
    <w:rsid w:val="008237C8"/>
    <w:rsid w:val="00826DE0"/>
    <w:rsid w:val="00827752"/>
    <w:rsid w:val="0082779D"/>
    <w:rsid w:val="00830199"/>
    <w:rsid w:val="008321DA"/>
    <w:rsid w:val="00835CC4"/>
    <w:rsid w:val="00837FA4"/>
    <w:rsid w:val="00841376"/>
    <w:rsid w:val="00843781"/>
    <w:rsid w:val="008438C6"/>
    <w:rsid w:val="00843DCA"/>
    <w:rsid w:val="00845895"/>
    <w:rsid w:val="00845D4D"/>
    <w:rsid w:val="00852B7B"/>
    <w:rsid w:val="008536A6"/>
    <w:rsid w:val="00853F57"/>
    <w:rsid w:val="008546CC"/>
    <w:rsid w:val="00854EE4"/>
    <w:rsid w:val="0086093D"/>
    <w:rsid w:val="00860A04"/>
    <w:rsid w:val="00866430"/>
    <w:rsid w:val="008674E6"/>
    <w:rsid w:val="00870FC0"/>
    <w:rsid w:val="0087141F"/>
    <w:rsid w:val="00872BE2"/>
    <w:rsid w:val="00881267"/>
    <w:rsid w:val="008921C3"/>
    <w:rsid w:val="00892DCE"/>
    <w:rsid w:val="008937D6"/>
    <w:rsid w:val="00894947"/>
    <w:rsid w:val="008952F6"/>
    <w:rsid w:val="008A0560"/>
    <w:rsid w:val="008A1024"/>
    <w:rsid w:val="008A21AF"/>
    <w:rsid w:val="008A37AE"/>
    <w:rsid w:val="008A4995"/>
    <w:rsid w:val="008A522D"/>
    <w:rsid w:val="008B1E61"/>
    <w:rsid w:val="008B77C4"/>
    <w:rsid w:val="008B7ABB"/>
    <w:rsid w:val="008C05EF"/>
    <w:rsid w:val="008C128B"/>
    <w:rsid w:val="008C2FF1"/>
    <w:rsid w:val="008C6D96"/>
    <w:rsid w:val="008D3C44"/>
    <w:rsid w:val="008D44C1"/>
    <w:rsid w:val="008D576D"/>
    <w:rsid w:val="008D5B5A"/>
    <w:rsid w:val="008D5C2E"/>
    <w:rsid w:val="008D618B"/>
    <w:rsid w:val="008E0076"/>
    <w:rsid w:val="008E04B7"/>
    <w:rsid w:val="008E17D0"/>
    <w:rsid w:val="008E2B05"/>
    <w:rsid w:val="008E3044"/>
    <w:rsid w:val="008E39A5"/>
    <w:rsid w:val="008E634C"/>
    <w:rsid w:val="008E68C2"/>
    <w:rsid w:val="008E759A"/>
    <w:rsid w:val="008F7FAC"/>
    <w:rsid w:val="00905265"/>
    <w:rsid w:val="009060A9"/>
    <w:rsid w:val="00906BEA"/>
    <w:rsid w:val="00906C1F"/>
    <w:rsid w:val="00907790"/>
    <w:rsid w:val="009077A8"/>
    <w:rsid w:val="00912710"/>
    <w:rsid w:val="00913200"/>
    <w:rsid w:val="009136BC"/>
    <w:rsid w:val="009154BB"/>
    <w:rsid w:val="00916726"/>
    <w:rsid w:val="009174B4"/>
    <w:rsid w:val="00917C78"/>
    <w:rsid w:val="00922B14"/>
    <w:rsid w:val="00922E3B"/>
    <w:rsid w:val="00925921"/>
    <w:rsid w:val="00925D87"/>
    <w:rsid w:val="00926DE2"/>
    <w:rsid w:val="00927433"/>
    <w:rsid w:val="00931DD4"/>
    <w:rsid w:val="00934347"/>
    <w:rsid w:val="00935327"/>
    <w:rsid w:val="00936982"/>
    <w:rsid w:val="00940EEC"/>
    <w:rsid w:val="00941297"/>
    <w:rsid w:val="00942627"/>
    <w:rsid w:val="00943650"/>
    <w:rsid w:val="009453F9"/>
    <w:rsid w:val="00945B51"/>
    <w:rsid w:val="00947AF3"/>
    <w:rsid w:val="00950F70"/>
    <w:rsid w:val="009511A8"/>
    <w:rsid w:val="009525B6"/>
    <w:rsid w:val="009534C7"/>
    <w:rsid w:val="0095519D"/>
    <w:rsid w:val="0095620C"/>
    <w:rsid w:val="00956517"/>
    <w:rsid w:val="0096097A"/>
    <w:rsid w:val="009614DB"/>
    <w:rsid w:val="00961B5B"/>
    <w:rsid w:val="00961CC2"/>
    <w:rsid w:val="00962FB2"/>
    <w:rsid w:val="0096511A"/>
    <w:rsid w:val="009672B1"/>
    <w:rsid w:val="00971033"/>
    <w:rsid w:val="009712B0"/>
    <w:rsid w:val="009716FB"/>
    <w:rsid w:val="00973164"/>
    <w:rsid w:val="0097325C"/>
    <w:rsid w:val="009733EF"/>
    <w:rsid w:val="00975496"/>
    <w:rsid w:val="0098287D"/>
    <w:rsid w:val="009854E4"/>
    <w:rsid w:val="00985833"/>
    <w:rsid w:val="009900A5"/>
    <w:rsid w:val="009928A1"/>
    <w:rsid w:val="00993482"/>
    <w:rsid w:val="009A2BDB"/>
    <w:rsid w:val="009A3967"/>
    <w:rsid w:val="009A5628"/>
    <w:rsid w:val="009A563A"/>
    <w:rsid w:val="009A6366"/>
    <w:rsid w:val="009A7409"/>
    <w:rsid w:val="009B36CF"/>
    <w:rsid w:val="009B3B23"/>
    <w:rsid w:val="009B3CDD"/>
    <w:rsid w:val="009B741A"/>
    <w:rsid w:val="009B7C3C"/>
    <w:rsid w:val="009C13F8"/>
    <w:rsid w:val="009C1F33"/>
    <w:rsid w:val="009C2E8E"/>
    <w:rsid w:val="009C36D0"/>
    <w:rsid w:val="009C3C1F"/>
    <w:rsid w:val="009C5E64"/>
    <w:rsid w:val="009C75D7"/>
    <w:rsid w:val="009D1880"/>
    <w:rsid w:val="009D1928"/>
    <w:rsid w:val="009D3595"/>
    <w:rsid w:val="009D37A3"/>
    <w:rsid w:val="009D38BA"/>
    <w:rsid w:val="009D40A6"/>
    <w:rsid w:val="009D7C0D"/>
    <w:rsid w:val="009E33A9"/>
    <w:rsid w:val="009E6BE9"/>
    <w:rsid w:val="009E7E87"/>
    <w:rsid w:val="009F0900"/>
    <w:rsid w:val="009F1337"/>
    <w:rsid w:val="009F4758"/>
    <w:rsid w:val="009F5920"/>
    <w:rsid w:val="00A017F5"/>
    <w:rsid w:val="00A038D9"/>
    <w:rsid w:val="00A04F60"/>
    <w:rsid w:val="00A06ECF"/>
    <w:rsid w:val="00A117A5"/>
    <w:rsid w:val="00A12558"/>
    <w:rsid w:val="00A12907"/>
    <w:rsid w:val="00A14754"/>
    <w:rsid w:val="00A14FE4"/>
    <w:rsid w:val="00A1514B"/>
    <w:rsid w:val="00A15330"/>
    <w:rsid w:val="00A15E5E"/>
    <w:rsid w:val="00A15EF5"/>
    <w:rsid w:val="00A1735E"/>
    <w:rsid w:val="00A17D30"/>
    <w:rsid w:val="00A20854"/>
    <w:rsid w:val="00A2583D"/>
    <w:rsid w:val="00A3091E"/>
    <w:rsid w:val="00A316DC"/>
    <w:rsid w:val="00A32536"/>
    <w:rsid w:val="00A34E82"/>
    <w:rsid w:val="00A36E86"/>
    <w:rsid w:val="00A401D1"/>
    <w:rsid w:val="00A41739"/>
    <w:rsid w:val="00A42202"/>
    <w:rsid w:val="00A4458C"/>
    <w:rsid w:val="00A45F26"/>
    <w:rsid w:val="00A471FE"/>
    <w:rsid w:val="00A475AF"/>
    <w:rsid w:val="00A62C2D"/>
    <w:rsid w:val="00A63200"/>
    <w:rsid w:val="00A63352"/>
    <w:rsid w:val="00A65CAB"/>
    <w:rsid w:val="00A751C3"/>
    <w:rsid w:val="00A75569"/>
    <w:rsid w:val="00A76370"/>
    <w:rsid w:val="00A76FDE"/>
    <w:rsid w:val="00A7766C"/>
    <w:rsid w:val="00A817EE"/>
    <w:rsid w:val="00A82235"/>
    <w:rsid w:val="00A840C8"/>
    <w:rsid w:val="00A8488D"/>
    <w:rsid w:val="00A85796"/>
    <w:rsid w:val="00A85BC0"/>
    <w:rsid w:val="00A87E94"/>
    <w:rsid w:val="00A96971"/>
    <w:rsid w:val="00AA0642"/>
    <w:rsid w:val="00AA18A4"/>
    <w:rsid w:val="00AA4D94"/>
    <w:rsid w:val="00AA6C02"/>
    <w:rsid w:val="00AB037D"/>
    <w:rsid w:val="00AB0C1B"/>
    <w:rsid w:val="00AB3BBE"/>
    <w:rsid w:val="00AB60FE"/>
    <w:rsid w:val="00AB6867"/>
    <w:rsid w:val="00AC1F04"/>
    <w:rsid w:val="00AC2278"/>
    <w:rsid w:val="00AC2C81"/>
    <w:rsid w:val="00AC60C6"/>
    <w:rsid w:val="00AC7E8C"/>
    <w:rsid w:val="00AD16C2"/>
    <w:rsid w:val="00AD19C9"/>
    <w:rsid w:val="00AD215A"/>
    <w:rsid w:val="00AD36D2"/>
    <w:rsid w:val="00AD4144"/>
    <w:rsid w:val="00AD7F09"/>
    <w:rsid w:val="00AE0B97"/>
    <w:rsid w:val="00AE3806"/>
    <w:rsid w:val="00AE3ABB"/>
    <w:rsid w:val="00AE4427"/>
    <w:rsid w:val="00AF04E0"/>
    <w:rsid w:val="00AF0A2D"/>
    <w:rsid w:val="00AF23EC"/>
    <w:rsid w:val="00AF2535"/>
    <w:rsid w:val="00AF2FAE"/>
    <w:rsid w:val="00AF3004"/>
    <w:rsid w:val="00AF63C6"/>
    <w:rsid w:val="00AF7315"/>
    <w:rsid w:val="00B0110C"/>
    <w:rsid w:val="00B01D64"/>
    <w:rsid w:val="00B03705"/>
    <w:rsid w:val="00B03A49"/>
    <w:rsid w:val="00B04B37"/>
    <w:rsid w:val="00B052BC"/>
    <w:rsid w:val="00B06A7B"/>
    <w:rsid w:val="00B06DDE"/>
    <w:rsid w:val="00B07B69"/>
    <w:rsid w:val="00B10CC9"/>
    <w:rsid w:val="00B111C2"/>
    <w:rsid w:val="00B11B65"/>
    <w:rsid w:val="00B12519"/>
    <w:rsid w:val="00B157BC"/>
    <w:rsid w:val="00B16ADF"/>
    <w:rsid w:val="00B17A29"/>
    <w:rsid w:val="00B20757"/>
    <w:rsid w:val="00B20CD7"/>
    <w:rsid w:val="00B2281D"/>
    <w:rsid w:val="00B23AB9"/>
    <w:rsid w:val="00B25F8F"/>
    <w:rsid w:val="00B26E66"/>
    <w:rsid w:val="00B30775"/>
    <w:rsid w:val="00B312F7"/>
    <w:rsid w:val="00B31AAE"/>
    <w:rsid w:val="00B32895"/>
    <w:rsid w:val="00B3507C"/>
    <w:rsid w:val="00B37198"/>
    <w:rsid w:val="00B37F59"/>
    <w:rsid w:val="00B406CA"/>
    <w:rsid w:val="00B406E7"/>
    <w:rsid w:val="00B4080B"/>
    <w:rsid w:val="00B41D8D"/>
    <w:rsid w:val="00B42564"/>
    <w:rsid w:val="00B43B0B"/>
    <w:rsid w:val="00B45080"/>
    <w:rsid w:val="00B46D5C"/>
    <w:rsid w:val="00B472FC"/>
    <w:rsid w:val="00B4757D"/>
    <w:rsid w:val="00B47BFC"/>
    <w:rsid w:val="00B54805"/>
    <w:rsid w:val="00B5557E"/>
    <w:rsid w:val="00B56403"/>
    <w:rsid w:val="00B60090"/>
    <w:rsid w:val="00B63A04"/>
    <w:rsid w:val="00B63E9C"/>
    <w:rsid w:val="00B66717"/>
    <w:rsid w:val="00B67201"/>
    <w:rsid w:val="00B70CB3"/>
    <w:rsid w:val="00B71F26"/>
    <w:rsid w:val="00B731B4"/>
    <w:rsid w:val="00B77FF3"/>
    <w:rsid w:val="00B80F4E"/>
    <w:rsid w:val="00B82915"/>
    <w:rsid w:val="00B82E21"/>
    <w:rsid w:val="00B8335E"/>
    <w:rsid w:val="00B87ABC"/>
    <w:rsid w:val="00B87B9F"/>
    <w:rsid w:val="00B940C8"/>
    <w:rsid w:val="00B9604F"/>
    <w:rsid w:val="00B9740C"/>
    <w:rsid w:val="00BA02BF"/>
    <w:rsid w:val="00BA089C"/>
    <w:rsid w:val="00BB19BD"/>
    <w:rsid w:val="00BB2DB7"/>
    <w:rsid w:val="00BB5C65"/>
    <w:rsid w:val="00BB6426"/>
    <w:rsid w:val="00BB7B58"/>
    <w:rsid w:val="00BC328C"/>
    <w:rsid w:val="00BC4DEF"/>
    <w:rsid w:val="00BC4FD5"/>
    <w:rsid w:val="00BC564C"/>
    <w:rsid w:val="00BC7216"/>
    <w:rsid w:val="00BC7A5D"/>
    <w:rsid w:val="00BD00B0"/>
    <w:rsid w:val="00BD0ABB"/>
    <w:rsid w:val="00BD1206"/>
    <w:rsid w:val="00BD1FB1"/>
    <w:rsid w:val="00BD3269"/>
    <w:rsid w:val="00BD75EC"/>
    <w:rsid w:val="00BE293D"/>
    <w:rsid w:val="00BE2E8E"/>
    <w:rsid w:val="00BE3FF7"/>
    <w:rsid w:val="00BE5149"/>
    <w:rsid w:val="00BE614D"/>
    <w:rsid w:val="00BE7521"/>
    <w:rsid w:val="00BE7AD6"/>
    <w:rsid w:val="00BF4768"/>
    <w:rsid w:val="00BF6E8A"/>
    <w:rsid w:val="00BF7F09"/>
    <w:rsid w:val="00C005FC"/>
    <w:rsid w:val="00C00C78"/>
    <w:rsid w:val="00C02613"/>
    <w:rsid w:val="00C05220"/>
    <w:rsid w:val="00C056BC"/>
    <w:rsid w:val="00C119A5"/>
    <w:rsid w:val="00C132FE"/>
    <w:rsid w:val="00C13C78"/>
    <w:rsid w:val="00C13CD0"/>
    <w:rsid w:val="00C1440E"/>
    <w:rsid w:val="00C154C0"/>
    <w:rsid w:val="00C164F7"/>
    <w:rsid w:val="00C2484E"/>
    <w:rsid w:val="00C2574F"/>
    <w:rsid w:val="00C26761"/>
    <w:rsid w:val="00C306B3"/>
    <w:rsid w:val="00C30795"/>
    <w:rsid w:val="00C32757"/>
    <w:rsid w:val="00C32C93"/>
    <w:rsid w:val="00C32F60"/>
    <w:rsid w:val="00C32FFE"/>
    <w:rsid w:val="00C33130"/>
    <w:rsid w:val="00C34DFF"/>
    <w:rsid w:val="00C363D6"/>
    <w:rsid w:val="00C36B24"/>
    <w:rsid w:val="00C3761E"/>
    <w:rsid w:val="00C41A9B"/>
    <w:rsid w:val="00C433A9"/>
    <w:rsid w:val="00C44200"/>
    <w:rsid w:val="00C446AB"/>
    <w:rsid w:val="00C447F8"/>
    <w:rsid w:val="00C4586E"/>
    <w:rsid w:val="00C46871"/>
    <w:rsid w:val="00C47460"/>
    <w:rsid w:val="00C478E0"/>
    <w:rsid w:val="00C47900"/>
    <w:rsid w:val="00C47E79"/>
    <w:rsid w:val="00C47FC9"/>
    <w:rsid w:val="00C50A3B"/>
    <w:rsid w:val="00C510DE"/>
    <w:rsid w:val="00C53FA6"/>
    <w:rsid w:val="00C55065"/>
    <w:rsid w:val="00C60C45"/>
    <w:rsid w:val="00C61404"/>
    <w:rsid w:val="00C61FAB"/>
    <w:rsid w:val="00C622EE"/>
    <w:rsid w:val="00C64C04"/>
    <w:rsid w:val="00C65566"/>
    <w:rsid w:val="00C67C5F"/>
    <w:rsid w:val="00C711CB"/>
    <w:rsid w:val="00C71770"/>
    <w:rsid w:val="00C7232B"/>
    <w:rsid w:val="00C7290F"/>
    <w:rsid w:val="00C760ED"/>
    <w:rsid w:val="00C76C64"/>
    <w:rsid w:val="00C770B6"/>
    <w:rsid w:val="00C800B9"/>
    <w:rsid w:val="00C8100C"/>
    <w:rsid w:val="00C83709"/>
    <w:rsid w:val="00C926AD"/>
    <w:rsid w:val="00C92935"/>
    <w:rsid w:val="00C934AA"/>
    <w:rsid w:val="00CA243C"/>
    <w:rsid w:val="00CA3806"/>
    <w:rsid w:val="00CA3A9D"/>
    <w:rsid w:val="00CA481D"/>
    <w:rsid w:val="00CA64D0"/>
    <w:rsid w:val="00CA770B"/>
    <w:rsid w:val="00CB02A7"/>
    <w:rsid w:val="00CB045B"/>
    <w:rsid w:val="00CB2632"/>
    <w:rsid w:val="00CB2781"/>
    <w:rsid w:val="00CB36BF"/>
    <w:rsid w:val="00CB3C66"/>
    <w:rsid w:val="00CB48F7"/>
    <w:rsid w:val="00CB5CCC"/>
    <w:rsid w:val="00CB74FB"/>
    <w:rsid w:val="00CC0445"/>
    <w:rsid w:val="00CC1DF0"/>
    <w:rsid w:val="00CC41C4"/>
    <w:rsid w:val="00CC5261"/>
    <w:rsid w:val="00CD0F00"/>
    <w:rsid w:val="00CD10C3"/>
    <w:rsid w:val="00CD15F6"/>
    <w:rsid w:val="00CD20D2"/>
    <w:rsid w:val="00CD244D"/>
    <w:rsid w:val="00CD2E91"/>
    <w:rsid w:val="00CD4675"/>
    <w:rsid w:val="00CD46B8"/>
    <w:rsid w:val="00CD5BB1"/>
    <w:rsid w:val="00CE0033"/>
    <w:rsid w:val="00CE3011"/>
    <w:rsid w:val="00CE4D23"/>
    <w:rsid w:val="00CE5F1E"/>
    <w:rsid w:val="00CE6789"/>
    <w:rsid w:val="00CE679E"/>
    <w:rsid w:val="00CE735C"/>
    <w:rsid w:val="00CF10E3"/>
    <w:rsid w:val="00CF31A4"/>
    <w:rsid w:val="00CF334D"/>
    <w:rsid w:val="00CF3AC5"/>
    <w:rsid w:val="00CF5629"/>
    <w:rsid w:val="00CF78B3"/>
    <w:rsid w:val="00CF7EDC"/>
    <w:rsid w:val="00D00C92"/>
    <w:rsid w:val="00D01950"/>
    <w:rsid w:val="00D02294"/>
    <w:rsid w:val="00D03699"/>
    <w:rsid w:val="00D04EB0"/>
    <w:rsid w:val="00D05FC9"/>
    <w:rsid w:val="00D0633B"/>
    <w:rsid w:val="00D06F3D"/>
    <w:rsid w:val="00D101D8"/>
    <w:rsid w:val="00D108A4"/>
    <w:rsid w:val="00D12C7D"/>
    <w:rsid w:val="00D13670"/>
    <w:rsid w:val="00D167FE"/>
    <w:rsid w:val="00D22480"/>
    <w:rsid w:val="00D25459"/>
    <w:rsid w:val="00D26FA5"/>
    <w:rsid w:val="00D27BAF"/>
    <w:rsid w:val="00D30672"/>
    <w:rsid w:val="00D330D2"/>
    <w:rsid w:val="00D331E6"/>
    <w:rsid w:val="00D33582"/>
    <w:rsid w:val="00D343AC"/>
    <w:rsid w:val="00D350D2"/>
    <w:rsid w:val="00D36B0B"/>
    <w:rsid w:val="00D402B2"/>
    <w:rsid w:val="00D40455"/>
    <w:rsid w:val="00D4136C"/>
    <w:rsid w:val="00D414A0"/>
    <w:rsid w:val="00D45368"/>
    <w:rsid w:val="00D455E9"/>
    <w:rsid w:val="00D50783"/>
    <w:rsid w:val="00D559C9"/>
    <w:rsid w:val="00D55B81"/>
    <w:rsid w:val="00D5736C"/>
    <w:rsid w:val="00D57686"/>
    <w:rsid w:val="00D611D1"/>
    <w:rsid w:val="00D62C36"/>
    <w:rsid w:val="00D63326"/>
    <w:rsid w:val="00D6665A"/>
    <w:rsid w:val="00D709DE"/>
    <w:rsid w:val="00D76539"/>
    <w:rsid w:val="00D76783"/>
    <w:rsid w:val="00D771AE"/>
    <w:rsid w:val="00D7748A"/>
    <w:rsid w:val="00D81E00"/>
    <w:rsid w:val="00D824D3"/>
    <w:rsid w:val="00D8311D"/>
    <w:rsid w:val="00D83B1F"/>
    <w:rsid w:val="00D84B42"/>
    <w:rsid w:val="00D854D6"/>
    <w:rsid w:val="00D864A0"/>
    <w:rsid w:val="00D87FDC"/>
    <w:rsid w:val="00D9013B"/>
    <w:rsid w:val="00D90E7D"/>
    <w:rsid w:val="00D93398"/>
    <w:rsid w:val="00D93AC1"/>
    <w:rsid w:val="00D94931"/>
    <w:rsid w:val="00DA0F76"/>
    <w:rsid w:val="00DA3619"/>
    <w:rsid w:val="00DA3D99"/>
    <w:rsid w:val="00DA6A85"/>
    <w:rsid w:val="00DB535F"/>
    <w:rsid w:val="00DB6E89"/>
    <w:rsid w:val="00DB7057"/>
    <w:rsid w:val="00DB76DA"/>
    <w:rsid w:val="00DC1474"/>
    <w:rsid w:val="00DC36E5"/>
    <w:rsid w:val="00DC49FC"/>
    <w:rsid w:val="00DC5251"/>
    <w:rsid w:val="00DD0AD3"/>
    <w:rsid w:val="00DD13C4"/>
    <w:rsid w:val="00DD5C97"/>
    <w:rsid w:val="00DE0957"/>
    <w:rsid w:val="00DE205D"/>
    <w:rsid w:val="00DE239F"/>
    <w:rsid w:val="00DE4382"/>
    <w:rsid w:val="00DE5E21"/>
    <w:rsid w:val="00DE6229"/>
    <w:rsid w:val="00DE62BD"/>
    <w:rsid w:val="00DF14A0"/>
    <w:rsid w:val="00DF2609"/>
    <w:rsid w:val="00DF3A6A"/>
    <w:rsid w:val="00DF4731"/>
    <w:rsid w:val="00DF5B3D"/>
    <w:rsid w:val="00DF5C79"/>
    <w:rsid w:val="00DF697E"/>
    <w:rsid w:val="00E02B00"/>
    <w:rsid w:val="00E039DA"/>
    <w:rsid w:val="00E045E3"/>
    <w:rsid w:val="00E04F63"/>
    <w:rsid w:val="00E0694B"/>
    <w:rsid w:val="00E10835"/>
    <w:rsid w:val="00E142FE"/>
    <w:rsid w:val="00E14670"/>
    <w:rsid w:val="00E152EB"/>
    <w:rsid w:val="00E20994"/>
    <w:rsid w:val="00E21781"/>
    <w:rsid w:val="00E21AD6"/>
    <w:rsid w:val="00E23D9A"/>
    <w:rsid w:val="00E303A2"/>
    <w:rsid w:val="00E3099F"/>
    <w:rsid w:val="00E32A95"/>
    <w:rsid w:val="00E356CE"/>
    <w:rsid w:val="00E370F9"/>
    <w:rsid w:val="00E37892"/>
    <w:rsid w:val="00E37FE9"/>
    <w:rsid w:val="00E40DCD"/>
    <w:rsid w:val="00E41C1C"/>
    <w:rsid w:val="00E43446"/>
    <w:rsid w:val="00E47050"/>
    <w:rsid w:val="00E479B0"/>
    <w:rsid w:val="00E5056B"/>
    <w:rsid w:val="00E528EB"/>
    <w:rsid w:val="00E529FF"/>
    <w:rsid w:val="00E52E64"/>
    <w:rsid w:val="00E53D38"/>
    <w:rsid w:val="00E56286"/>
    <w:rsid w:val="00E61FE4"/>
    <w:rsid w:val="00E621CD"/>
    <w:rsid w:val="00E6263A"/>
    <w:rsid w:val="00E641E4"/>
    <w:rsid w:val="00E64709"/>
    <w:rsid w:val="00E65308"/>
    <w:rsid w:val="00E65E67"/>
    <w:rsid w:val="00E70BB2"/>
    <w:rsid w:val="00E72626"/>
    <w:rsid w:val="00E74086"/>
    <w:rsid w:val="00E7437E"/>
    <w:rsid w:val="00E7457D"/>
    <w:rsid w:val="00E7532A"/>
    <w:rsid w:val="00E77AA9"/>
    <w:rsid w:val="00E80BCE"/>
    <w:rsid w:val="00E833AE"/>
    <w:rsid w:val="00E83472"/>
    <w:rsid w:val="00E83473"/>
    <w:rsid w:val="00E83620"/>
    <w:rsid w:val="00E84B1E"/>
    <w:rsid w:val="00E85EDF"/>
    <w:rsid w:val="00E8674C"/>
    <w:rsid w:val="00E8743F"/>
    <w:rsid w:val="00E87A71"/>
    <w:rsid w:val="00E923EF"/>
    <w:rsid w:val="00E9300D"/>
    <w:rsid w:val="00E94576"/>
    <w:rsid w:val="00E9619D"/>
    <w:rsid w:val="00E97981"/>
    <w:rsid w:val="00EA307D"/>
    <w:rsid w:val="00EA47B4"/>
    <w:rsid w:val="00EA5252"/>
    <w:rsid w:val="00EA762E"/>
    <w:rsid w:val="00EB1098"/>
    <w:rsid w:val="00EB3C9A"/>
    <w:rsid w:val="00EB3D13"/>
    <w:rsid w:val="00EB5F83"/>
    <w:rsid w:val="00EC003C"/>
    <w:rsid w:val="00EC0C70"/>
    <w:rsid w:val="00EC1ED6"/>
    <w:rsid w:val="00EC458C"/>
    <w:rsid w:val="00EC75AB"/>
    <w:rsid w:val="00ED184D"/>
    <w:rsid w:val="00ED614E"/>
    <w:rsid w:val="00ED6A21"/>
    <w:rsid w:val="00ED6C61"/>
    <w:rsid w:val="00ED7013"/>
    <w:rsid w:val="00EE3672"/>
    <w:rsid w:val="00EE40AD"/>
    <w:rsid w:val="00EE6BC0"/>
    <w:rsid w:val="00EE6CA4"/>
    <w:rsid w:val="00EE71B0"/>
    <w:rsid w:val="00EE7A2A"/>
    <w:rsid w:val="00EF0277"/>
    <w:rsid w:val="00EF14CC"/>
    <w:rsid w:val="00EF236F"/>
    <w:rsid w:val="00EF4024"/>
    <w:rsid w:val="00EF4C7D"/>
    <w:rsid w:val="00EF5032"/>
    <w:rsid w:val="00EF7751"/>
    <w:rsid w:val="00F001C9"/>
    <w:rsid w:val="00F00C23"/>
    <w:rsid w:val="00F05B38"/>
    <w:rsid w:val="00F05ED8"/>
    <w:rsid w:val="00F05F3A"/>
    <w:rsid w:val="00F06FC5"/>
    <w:rsid w:val="00F074BD"/>
    <w:rsid w:val="00F10C34"/>
    <w:rsid w:val="00F1111B"/>
    <w:rsid w:val="00F12119"/>
    <w:rsid w:val="00F12C92"/>
    <w:rsid w:val="00F13481"/>
    <w:rsid w:val="00F15DD7"/>
    <w:rsid w:val="00F163D9"/>
    <w:rsid w:val="00F165FA"/>
    <w:rsid w:val="00F207D6"/>
    <w:rsid w:val="00F20F98"/>
    <w:rsid w:val="00F23C03"/>
    <w:rsid w:val="00F253E4"/>
    <w:rsid w:val="00F261BF"/>
    <w:rsid w:val="00F265DB"/>
    <w:rsid w:val="00F31EB8"/>
    <w:rsid w:val="00F328E8"/>
    <w:rsid w:val="00F32CD4"/>
    <w:rsid w:val="00F33772"/>
    <w:rsid w:val="00F343B8"/>
    <w:rsid w:val="00F36512"/>
    <w:rsid w:val="00F36681"/>
    <w:rsid w:val="00F36B5E"/>
    <w:rsid w:val="00F3764B"/>
    <w:rsid w:val="00F4106F"/>
    <w:rsid w:val="00F410C0"/>
    <w:rsid w:val="00F431BD"/>
    <w:rsid w:val="00F4390A"/>
    <w:rsid w:val="00F53EC7"/>
    <w:rsid w:val="00F54712"/>
    <w:rsid w:val="00F55087"/>
    <w:rsid w:val="00F56AA7"/>
    <w:rsid w:val="00F56EC6"/>
    <w:rsid w:val="00F6111B"/>
    <w:rsid w:val="00F61BA2"/>
    <w:rsid w:val="00F62581"/>
    <w:rsid w:val="00F625A5"/>
    <w:rsid w:val="00F62893"/>
    <w:rsid w:val="00F63AA4"/>
    <w:rsid w:val="00F659E6"/>
    <w:rsid w:val="00F716BA"/>
    <w:rsid w:val="00F71D96"/>
    <w:rsid w:val="00F730F0"/>
    <w:rsid w:val="00F733F6"/>
    <w:rsid w:val="00F73C20"/>
    <w:rsid w:val="00F73E25"/>
    <w:rsid w:val="00F82879"/>
    <w:rsid w:val="00F836A3"/>
    <w:rsid w:val="00F84031"/>
    <w:rsid w:val="00F842B7"/>
    <w:rsid w:val="00F849EE"/>
    <w:rsid w:val="00F84B9A"/>
    <w:rsid w:val="00F84E35"/>
    <w:rsid w:val="00F8544C"/>
    <w:rsid w:val="00F85A25"/>
    <w:rsid w:val="00F86FA3"/>
    <w:rsid w:val="00F9068D"/>
    <w:rsid w:val="00F926A1"/>
    <w:rsid w:val="00F927C9"/>
    <w:rsid w:val="00F95ECB"/>
    <w:rsid w:val="00F9711D"/>
    <w:rsid w:val="00FA0568"/>
    <w:rsid w:val="00FA0A2A"/>
    <w:rsid w:val="00FA1368"/>
    <w:rsid w:val="00FA4A50"/>
    <w:rsid w:val="00FA4BDB"/>
    <w:rsid w:val="00FA6EF6"/>
    <w:rsid w:val="00FB05A2"/>
    <w:rsid w:val="00FB479A"/>
    <w:rsid w:val="00FC03A6"/>
    <w:rsid w:val="00FC163F"/>
    <w:rsid w:val="00FC661E"/>
    <w:rsid w:val="00FC785D"/>
    <w:rsid w:val="00FD1788"/>
    <w:rsid w:val="00FD394C"/>
    <w:rsid w:val="00FD5D8D"/>
    <w:rsid w:val="00FD65B6"/>
    <w:rsid w:val="00FD7B0B"/>
    <w:rsid w:val="00FE6F0C"/>
    <w:rsid w:val="00FF0288"/>
    <w:rsid w:val="00FF17F2"/>
    <w:rsid w:val="00FF37E0"/>
    <w:rsid w:val="00FF4CBE"/>
    <w:rsid w:val="00FF6646"/>
    <w:rsid w:val="00FF73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5D"/>
    <w:rPr>
      <w:sz w:val="24"/>
      <w:szCs w:val="24"/>
    </w:rPr>
  </w:style>
  <w:style w:type="paragraph" w:styleId="Heading1">
    <w:name w:val="heading 1"/>
    <w:basedOn w:val="Normal"/>
    <w:next w:val="Normal"/>
    <w:qFormat/>
    <w:rsid w:val="00AA18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1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EE"/>
    <w:pPr>
      <w:keepNext/>
      <w:spacing w:before="240" w:after="60"/>
      <w:outlineLvl w:val="2"/>
    </w:pPr>
    <w:rPr>
      <w:rFonts w:ascii="Arial" w:hAnsi="Arial" w:cs="Arial"/>
      <w:b/>
      <w:bCs/>
      <w:sz w:val="26"/>
      <w:szCs w:val="26"/>
    </w:rPr>
  </w:style>
  <w:style w:type="paragraph" w:styleId="Heading4">
    <w:name w:val="heading 4"/>
    <w:basedOn w:val="Normal"/>
    <w:next w:val="Normal"/>
    <w:qFormat/>
    <w:rsid w:val="00973164"/>
    <w:pPr>
      <w:keepNext/>
      <w:numPr>
        <w:ilvl w:val="3"/>
        <w:numId w:val="1"/>
      </w:numPr>
      <w:spacing w:before="240" w:after="60"/>
      <w:outlineLvl w:val="3"/>
    </w:pPr>
    <w:rPr>
      <w:b/>
      <w:bCs/>
      <w:sz w:val="28"/>
      <w:szCs w:val="28"/>
    </w:rPr>
  </w:style>
  <w:style w:type="paragraph" w:styleId="Heading5">
    <w:name w:val="heading 5"/>
    <w:basedOn w:val="Normal"/>
    <w:next w:val="Normal"/>
    <w:qFormat/>
    <w:rsid w:val="00973164"/>
    <w:pPr>
      <w:numPr>
        <w:ilvl w:val="4"/>
        <w:numId w:val="1"/>
      </w:numPr>
      <w:spacing w:before="240" w:after="60"/>
      <w:outlineLvl w:val="4"/>
    </w:pPr>
    <w:rPr>
      <w:b/>
      <w:bCs/>
      <w:i/>
      <w:iCs/>
      <w:sz w:val="26"/>
      <w:szCs w:val="26"/>
    </w:rPr>
  </w:style>
  <w:style w:type="paragraph" w:styleId="Heading6">
    <w:name w:val="heading 6"/>
    <w:basedOn w:val="Normal"/>
    <w:next w:val="Normal"/>
    <w:qFormat/>
    <w:rsid w:val="00973164"/>
    <w:pPr>
      <w:numPr>
        <w:ilvl w:val="5"/>
        <w:numId w:val="1"/>
      </w:numPr>
      <w:spacing w:before="240" w:after="60"/>
      <w:outlineLvl w:val="5"/>
    </w:pPr>
    <w:rPr>
      <w:b/>
      <w:bCs/>
      <w:sz w:val="22"/>
      <w:szCs w:val="22"/>
    </w:rPr>
  </w:style>
  <w:style w:type="paragraph" w:styleId="Heading7">
    <w:name w:val="heading 7"/>
    <w:basedOn w:val="Normal"/>
    <w:next w:val="Normal"/>
    <w:qFormat/>
    <w:rsid w:val="00973164"/>
    <w:pPr>
      <w:numPr>
        <w:ilvl w:val="6"/>
        <w:numId w:val="1"/>
      </w:numPr>
      <w:spacing w:before="240" w:after="60"/>
      <w:outlineLvl w:val="6"/>
    </w:pPr>
  </w:style>
  <w:style w:type="paragraph" w:styleId="Heading8">
    <w:name w:val="heading 8"/>
    <w:basedOn w:val="Normal"/>
    <w:next w:val="Normal"/>
    <w:qFormat/>
    <w:rsid w:val="00973164"/>
    <w:pPr>
      <w:numPr>
        <w:ilvl w:val="7"/>
        <w:numId w:val="1"/>
      </w:numPr>
      <w:spacing w:before="240" w:after="60"/>
      <w:outlineLvl w:val="7"/>
    </w:pPr>
    <w:rPr>
      <w:i/>
      <w:iCs/>
    </w:rPr>
  </w:style>
  <w:style w:type="paragraph" w:styleId="Heading9">
    <w:name w:val="heading 9"/>
    <w:basedOn w:val="Normal"/>
    <w:next w:val="Normal"/>
    <w:qFormat/>
    <w:rsid w:val="0097316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6AA7"/>
    <w:pPr>
      <w:tabs>
        <w:tab w:val="center" w:pos="4153"/>
        <w:tab w:val="right" w:pos="8306"/>
      </w:tabs>
    </w:pPr>
  </w:style>
  <w:style w:type="paragraph" w:styleId="Footer">
    <w:name w:val="footer"/>
    <w:basedOn w:val="Normal"/>
    <w:link w:val="FooterChar"/>
    <w:uiPriority w:val="99"/>
    <w:rsid w:val="00F56AA7"/>
    <w:pPr>
      <w:tabs>
        <w:tab w:val="center" w:pos="4153"/>
        <w:tab w:val="right" w:pos="8306"/>
      </w:tabs>
    </w:pPr>
  </w:style>
  <w:style w:type="character" w:styleId="PageNumber">
    <w:name w:val="page number"/>
    <w:basedOn w:val="DefaultParagraphFont"/>
    <w:rsid w:val="00F56AA7"/>
  </w:style>
  <w:style w:type="character" w:customStyle="1" w:styleId="FooterChar">
    <w:name w:val="Footer Char"/>
    <w:link w:val="Footer"/>
    <w:uiPriority w:val="99"/>
    <w:rsid w:val="00D90E7D"/>
    <w:rPr>
      <w:sz w:val="24"/>
      <w:szCs w:val="24"/>
      <w:lang w:val="en-GB" w:eastAsia="en-GB" w:bidi="ar-SA"/>
    </w:rPr>
  </w:style>
  <w:style w:type="paragraph" w:customStyle="1" w:styleId="PHCHeader1">
    <w:name w:val="PHCHeader1"/>
    <w:basedOn w:val="Heading1"/>
    <w:next w:val="PHCHeader2"/>
    <w:rsid w:val="00124A95"/>
    <w:pPr>
      <w:keepLines/>
      <w:numPr>
        <w:numId w:val="3"/>
      </w:numPr>
      <w:spacing w:after="120"/>
      <w:jc w:val="both"/>
    </w:pPr>
    <w:rPr>
      <w:caps/>
      <w:color w:val="008080"/>
      <w:sz w:val="22"/>
      <w:szCs w:val="22"/>
    </w:rPr>
  </w:style>
  <w:style w:type="paragraph" w:customStyle="1" w:styleId="PHContent">
    <w:name w:val="PHContent"/>
    <w:basedOn w:val="PHCHeader1"/>
    <w:rsid w:val="00124A95"/>
    <w:pPr>
      <w:numPr>
        <w:ilvl w:val="2"/>
      </w:numPr>
    </w:pPr>
    <w:rPr>
      <w:b w:val="0"/>
      <w:caps w:val="0"/>
      <w:color w:val="auto"/>
    </w:rPr>
  </w:style>
  <w:style w:type="paragraph" w:styleId="ListContinue">
    <w:name w:val="List Continue"/>
    <w:basedOn w:val="Normal"/>
    <w:rsid w:val="007072F8"/>
    <w:pPr>
      <w:spacing w:after="120"/>
    </w:pPr>
  </w:style>
  <w:style w:type="paragraph" w:styleId="TOC1">
    <w:name w:val="toc 1"/>
    <w:basedOn w:val="Normal"/>
    <w:next w:val="Normal"/>
    <w:autoRedefine/>
    <w:uiPriority w:val="39"/>
    <w:rsid w:val="00837FA4"/>
    <w:pPr>
      <w:tabs>
        <w:tab w:val="left" w:pos="624"/>
        <w:tab w:val="right" w:leader="dot" w:pos="9072"/>
      </w:tabs>
      <w:spacing w:after="220"/>
    </w:pPr>
    <w:rPr>
      <w:rFonts w:ascii="Arial" w:hAnsi="Arial"/>
      <w:b/>
      <w:caps/>
      <w:sz w:val="22"/>
    </w:rPr>
  </w:style>
  <w:style w:type="numbering" w:styleId="111111">
    <w:name w:val="Outline List 2"/>
    <w:basedOn w:val="NoList"/>
    <w:rsid w:val="0001151A"/>
    <w:pPr>
      <w:numPr>
        <w:numId w:val="2"/>
      </w:numPr>
    </w:pPr>
  </w:style>
  <w:style w:type="paragraph" w:styleId="ListNumber">
    <w:name w:val="List Number"/>
    <w:basedOn w:val="Normal"/>
    <w:rsid w:val="00AE3806"/>
  </w:style>
  <w:style w:type="paragraph" w:styleId="ListContinue2">
    <w:name w:val="List Continue 2"/>
    <w:basedOn w:val="Normal"/>
    <w:rsid w:val="007072F8"/>
    <w:pPr>
      <w:spacing w:after="120"/>
    </w:pPr>
  </w:style>
  <w:style w:type="character" w:styleId="Hyperlink">
    <w:name w:val="Hyperlink"/>
    <w:rsid w:val="00135B71"/>
    <w:rPr>
      <w:color w:val="0000FF"/>
      <w:u w:val="single"/>
    </w:rPr>
  </w:style>
  <w:style w:type="paragraph" w:customStyle="1" w:styleId="PHTOC1">
    <w:name w:val="PHTOC 1"/>
    <w:basedOn w:val="TOC1"/>
    <w:autoRedefine/>
    <w:rsid w:val="006F47CA"/>
    <w:pPr>
      <w:ind w:left="1077" w:hanging="1077"/>
    </w:pPr>
    <w:rPr>
      <w:rFonts w:cs="Arial"/>
      <w:szCs w:val="22"/>
    </w:rPr>
  </w:style>
  <w:style w:type="character" w:styleId="CommentReference">
    <w:name w:val="annotation reference"/>
    <w:semiHidden/>
    <w:rsid w:val="005A5BBE"/>
    <w:rPr>
      <w:sz w:val="16"/>
      <w:szCs w:val="16"/>
    </w:rPr>
  </w:style>
  <w:style w:type="paragraph" w:styleId="CommentText">
    <w:name w:val="annotation text"/>
    <w:basedOn w:val="Normal"/>
    <w:semiHidden/>
    <w:rsid w:val="005A5BBE"/>
    <w:rPr>
      <w:sz w:val="20"/>
      <w:szCs w:val="20"/>
    </w:rPr>
  </w:style>
  <w:style w:type="paragraph" w:styleId="CommentSubject">
    <w:name w:val="annotation subject"/>
    <w:basedOn w:val="CommentText"/>
    <w:next w:val="CommentText"/>
    <w:semiHidden/>
    <w:rsid w:val="005A5BBE"/>
    <w:rPr>
      <w:b/>
      <w:bCs/>
    </w:rPr>
  </w:style>
  <w:style w:type="paragraph" w:styleId="BalloonText">
    <w:name w:val="Balloon Text"/>
    <w:basedOn w:val="Normal"/>
    <w:semiHidden/>
    <w:rsid w:val="005A5BBE"/>
    <w:rPr>
      <w:rFonts w:ascii="Tahoma" w:hAnsi="Tahoma" w:cs="Tahoma"/>
      <w:sz w:val="16"/>
      <w:szCs w:val="16"/>
    </w:rPr>
  </w:style>
  <w:style w:type="paragraph" w:customStyle="1" w:styleId="PHCBullet1">
    <w:name w:val="PHCBullet1"/>
    <w:basedOn w:val="PHContent"/>
    <w:rsid w:val="00124A95"/>
    <w:pPr>
      <w:numPr>
        <w:ilvl w:val="3"/>
      </w:numPr>
    </w:pPr>
  </w:style>
  <w:style w:type="paragraph" w:customStyle="1" w:styleId="PHCBullet2">
    <w:name w:val="PHCBullet2"/>
    <w:basedOn w:val="PHCBullet1"/>
    <w:rsid w:val="00124A95"/>
    <w:pPr>
      <w:numPr>
        <w:ilvl w:val="4"/>
      </w:numPr>
    </w:pPr>
  </w:style>
  <w:style w:type="paragraph" w:customStyle="1" w:styleId="PHCBullet3">
    <w:name w:val="PHCBullet3"/>
    <w:basedOn w:val="PHCBullet2"/>
    <w:rsid w:val="00124A95"/>
    <w:pPr>
      <w:numPr>
        <w:ilvl w:val="5"/>
      </w:numPr>
    </w:pPr>
  </w:style>
  <w:style w:type="paragraph" w:customStyle="1" w:styleId="PHCBullet4">
    <w:name w:val="PHCBullet4"/>
    <w:basedOn w:val="PHCBullet3"/>
    <w:rsid w:val="00124A95"/>
    <w:pPr>
      <w:numPr>
        <w:ilvl w:val="6"/>
      </w:numPr>
    </w:pPr>
  </w:style>
  <w:style w:type="paragraph" w:customStyle="1" w:styleId="PHAppend">
    <w:name w:val="PHAppend"/>
    <w:basedOn w:val="PHCHeader1"/>
    <w:next w:val="PHContent"/>
    <w:rsid w:val="00A8488D"/>
    <w:pPr>
      <w:numPr>
        <w:numId w:val="0"/>
      </w:numPr>
      <w:spacing w:before="360" w:after="360"/>
    </w:pPr>
    <w:rPr>
      <w:color w:val="FFFFFF"/>
    </w:rPr>
  </w:style>
  <w:style w:type="paragraph" w:customStyle="1" w:styleId="PHCHeader2">
    <w:name w:val="PHCHeader2"/>
    <w:next w:val="PHContent"/>
    <w:rsid w:val="005A4DBC"/>
    <w:pPr>
      <w:keepNext/>
      <w:keepLines/>
      <w:spacing w:before="120"/>
      <w:ind w:left="624"/>
    </w:pPr>
    <w:rPr>
      <w:rFonts w:ascii="Arial" w:hAnsi="Arial" w:cs="Arial"/>
      <w:b/>
      <w:bCs/>
      <w:color w:val="008080"/>
      <w:kern w:val="32"/>
      <w:sz w:val="22"/>
      <w:szCs w:val="22"/>
    </w:rPr>
  </w:style>
  <w:style w:type="paragraph" w:styleId="BodyText2">
    <w:name w:val="Body Text 2"/>
    <w:basedOn w:val="Normal"/>
    <w:link w:val="BodyText2Char"/>
    <w:semiHidden/>
    <w:unhideWhenUsed/>
    <w:rsid w:val="00033E77"/>
    <w:pPr>
      <w:spacing w:after="120" w:line="480" w:lineRule="auto"/>
    </w:pPr>
    <w:rPr>
      <w:rFonts w:ascii="Arial" w:hAnsi="Arial"/>
      <w:lang w:eastAsia="en-US"/>
    </w:rPr>
  </w:style>
  <w:style w:type="character" w:customStyle="1" w:styleId="BodyText2Char">
    <w:name w:val="Body Text 2 Char"/>
    <w:link w:val="BodyText2"/>
    <w:semiHidden/>
    <w:rsid w:val="00033E77"/>
    <w:rPr>
      <w:rFonts w:ascii="Arial" w:hAnsi="Arial"/>
      <w:sz w:val="24"/>
      <w:szCs w:val="24"/>
      <w:lang w:val="en-GB" w:eastAsia="en-US" w:bidi="ar-SA"/>
    </w:rPr>
  </w:style>
  <w:style w:type="paragraph" w:styleId="DocumentMap">
    <w:name w:val="Document Map"/>
    <w:basedOn w:val="Normal"/>
    <w:link w:val="DocumentMapChar"/>
    <w:rsid w:val="008237C8"/>
    <w:rPr>
      <w:rFonts w:ascii="Tahoma" w:hAnsi="Tahoma"/>
      <w:sz w:val="16"/>
      <w:szCs w:val="16"/>
      <w:lang/>
    </w:rPr>
  </w:style>
  <w:style w:type="character" w:customStyle="1" w:styleId="DocumentMapChar">
    <w:name w:val="Document Map Char"/>
    <w:link w:val="DocumentMap"/>
    <w:rsid w:val="008237C8"/>
    <w:rPr>
      <w:rFonts w:ascii="Tahoma" w:hAnsi="Tahoma" w:cs="Tahoma"/>
      <w:sz w:val="16"/>
      <w:szCs w:val="16"/>
    </w:rPr>
  </w:style>
  <w:style w:type="paragraph" w:styleId="ListParagraph">
    <w:name w:val="List Paragraph"/>
    <w:basedOn w:val="Normal"/>
    <w:uiPriority w:val="34"/>
    <w:qFormat/>
    <w:rsid w:val="00022523"/>
    <w:pPr>
      <w:ind w:left="720"/>
    </w:pPr>
  </w:style>
  <w:style w:type="paragraph" w:styleId="FootnoteText">
    <w:name w:val="footnote text"/>
    <w:basedOn w:val="Normal"/>
    <w:link w:val="FootnoteTextChar"/>
    <w:rsid w:val="0007101F"/>
    <w:rPr>
      <w:sz w:val="20"/>
      <w:szCs w:val="20"/>
    </w:rPr>
  </w:style>
  <w:style w:type="character" w:customStyle="1" w:styleId="FootnoteTextChar">
    <w:name w:val="Footnote Text Char"/>
    <w:basedOn w:val="DefaultParagraphFont"/>
    <w:link w:val="FootnoteText"/>
    <w:rsid w:val="0007101F"/>
  </w:style>
  <w:style w:type="character" w:styleId="FootnoteReference">
    <w:name w:val="footnote reference"/>
    <w:rsid w:val="0007101F"/>
    <w:rPr>
      <w:vertAlign w:val="superscript"/>
    </w:rPr>
  </w:style>
  <w:style w:type="paragraph" w:customStyle="1" w:styleId="OHHeading1">
    <w:name w:val="OH Heading 1"/>
    <w:basedOn w:val="Heading2"/>
    <w:qFormat/>
    <w:rsid w:val="00D04EB0"/>
    <w:pPr>
      <w:numPr>
        <w:numId w:val="5"/>
      </w:numPr>
      <w:spacing w:before="0" w:after="0"/>
      <w:ind w:left="284"/>
      <w:jc w:val="both"/>
    </w:pPr>
    <w:rPr>
      <w:rFonts w:ascii="Calibri" w:hAnsi="Calibri"/>
      <w:bCs w:val="0"/>
      <w:i w:val="0"/>
      <w:iCs w:val="0"/>
      <w:sz w:val="24"/>
      <w:szCs w:val="24"/>
      <w:lang w:eastAsia="en-US"/>
    </w:rPr>
  </w:style>
  <w:style w:type="paragraph" w:styleId="Revision">
    <w:name w:val="Revision"/>
    <w:hidden/>
    <w:uiPriority w:val="99"/>
    <w:semiHidden/>
    <w:rsid w:val="00683E46"/>
    <w:rPr>
      <w:sz w:val="24"/>
      <w:szCs w:val="24"/>
    </w:rPr>
  </w:style>
  <w:style w:type="paragraph" w:customStyle="1" w:styleId="Dear">
    <w:name w:val="Dear"/>
    <w:basedOn w:val="Normal"/>
    <w:rsid w:val="00781B51"/>
    <w:pPr>
      <w:spacing w:before="400"/>
      <w:jc w:val="both"/>
    </w:pPr>
    <w:rPr>
      <w:rFonts w:ascii="Palatino" w:hAnsi="Palatino"/>
      <w:szCs w:val="20"/>
      <w:lang w:eastAsia="en-US"/>
    </w:rPr>
  </w:style>
  <w:style w:type="paragraph" w:customStyle="1" w:styleId="Newfooter">
    <w:name w:val="New footer"/>
    <w:basedOn w:val="Footer"/>
    <w:rsid w:val="00781B51"/>
    <w:pPr>
      <w:tabs>
        <w:tab w:val="clear" w:pos="4153"/>
        <w:tab w:val="clear" w:pos="8306"/>
        <w:tab w:val="center" w:pos="4320"/>
        <w:tab w:val="right" w:pos="8640"/>
      </w:tabs>
      <w:spacing w:line="220" w:lineRule="exact"/>
      <w:jc w:val="right"/>
    </w:pPr>
    <w:rPr>
      <w:rFonts w:ascii="Frutiger 55 Roman" w:hAnsi="Frutiger 55 Roman"/>
      <w:b/>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5D"/>
    <w:rPr>
      <w:sz w:val="24"/>
      <w:szCs w:val="24"/>
    </w:rPr>
  </w:style>
  <w:style w:type="paragraph" w:styleId="Heading1">
    <w:name w:val="heading 1"/>
    <w:basedOn w:val="Normal"/>
    <w:next w:val="Normal"/>
    <w:qFormat/>
    <w:rsid w:val="00AA18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1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EE"/>
    <w:pPr>
      <w:keepNext/>
      <w:spacing w:before="240" w:after="60"/>
      <w:outlineLvl w:val="2"/>
    </w:pPr>
    <w:rPr>
      <w:rFonts w:ascii="Arial" w:hAnsi="Arial" w:cs="Arial"/>
      <w:b/>
      <w:bCs/>
      <w:sz w:val="26"/>
      <w:szCs w:val="26"/>
    </w:rPr>
  </w:style>
  <w:style w:type="paragraph" w:styleId="Heading4">
    <w:name w:val="heading 4"/>
    <w:basedOn w:val="Normal"/>
    <w:next w:val="Normal"/>
    <w:qFormat/>
    <w:rsid w:val="00973164"/>
    <w:pPr>
      <w:keepNext/>
      <w:numPr>
        <w:ilvl w:val="3"/>
        <w:numId w:val="1"/>
      </w:numPr>
      <w:spacing w:before="240" w:after="60"/>
      <w:outlineLvl w:val="3"/>
    </w:pPr>
    <w:rPr>
      <w:b/>
      <w:bCs/>
      <w:sz w:val="28"/>
      <w:szCs w:val="28"/>
    </w:rPr>
  </w:style>
  <w:style w:type="paragraph" w:styleId="Heading5">
    <w:name w:val="heading 5"/>
    <w:basedOn w:val="Normal"/>
    <w:next w:val="Normal"/>
    <w:qFormat/>
    <w:rsid w:val="00973164"/>
    <w:pPr>
      <w:numPr>
        <w:ilvl w:val="4"/>
        <w:numId w:val="1"/>
      </w:numPr>
      <w:spacing w:before="240" w:after="60"/>
      <w:outlineLvl w:val="4"/>
    </w:pPr>
    <w:rPr>
      <w:b/>
      <w:bCs/>
      <w:i/>
      <w:iCs/>
      <w:sz w:val="26"/>
      <w:szCs w:val="26"/>
    </w:rPr>
  </w:style>
  <w:style w:type="paragraph" w:styleId="Heading6">
    <w:name w:val="heading 6"/>
    <w:basedOn w:val="Normal"/>
    <w:next w:val="Normal"/>
    <w:qFormat/>
    <w:rsid w:val="00973164"/>
    <w:pPr>
      <w:numPr>
        <w:ilvl w:val="5"/>
        <w:numId w:val="1"/>
      </w:numPr>
      <w:spacing w:before="240" w:after="60"/>
      <w:outlineLvl w:val="5"/>
    </w:pPr>
    <w:rPr>
      <w:b/>
      <w:bCs/>
      <w:sz w:val="22"/>
      <w:szCs w:val="22"/>
    </w:rPr>
  </w:style>
  <w:style w:type="paragraph" w:styleId="Heading7">
    <w:name w:val="heading 7"/>
    <w:basedOn w:val="Normal"/>
    <w:next w:val="Normal"/>
    <w:qFormat/>
    <w:rsid w:val="00973164"/>
    <w:pPr>
      <w:numPr>
        <w:ilvl w:val="6"/>
        <w:numId w:val="1"/>
      </w:numPr>
      <w:spacing w:before="240" w:after="60"/>
      <w:outlineLvl w:val="6"/>
    </w:pPr>
  </w:style>
  <w:style w:type="paragraph" w:styleId="Heading8">
    <w:name w:val="heading 8"/>
    <w:basedOn w:val="Normal"/>
    <w:next w:val="Normal"/>
    <w:qFormat/>
    <w:rsid w:val="00973164"/>
    <w:pPr>
      <w:numPr>
        <w:ilvl w:val="7"/>
        <w:numId w:val="1"/>
      </w:numPr>
      <w:spacing w:before="240" w:after="60"/>
      <w:outlineLvl w:val="7"/>
    </w:pPr>
    <w:rPr>
      <w:i/>
      <w:iCs/>
    </w:rPr>
  </w:style>
  <w:style w:type="paragraph" w:styleId="Heading9">
    <w:name w:val="heading 9"/>
    <w:basedOn w:val="Normal"/>
    <w:next w:val="Normal"/>
    <w:qFormat/>
    <w:rsid w:val="0097316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6AA7"/>
    <w:pPr>
      <w:tabs>
        <w:tab w:val="center" w:pos="4153"/>
        <w:tab w:val="right" w:pos="8306"/>
      </w:tabs>
    </w:pPr>
  </w:style>
  <w:style w:type="paragraph" w:styleId="Footer">
    <w:name w:val="footer"/>
    <w:basedOn w:val="Normal"/>
    <w:link w:val="FooterChar"/>
    <w:uiPriority w:val="99"/>
    <w:rsid w:val="00F56AA7"/>
    <w:pPr>
      <w:tabs>
        <w:tab w:val="center" w:pos="4153"/>
        <w:tab w:val="right" w:pos="8306"/>
      </w:tabs>
    </w:pPr>
  </w:style>
  <w:style w:type="character" w:styleId="PageNumber">
    <w:name w:val="page number"/>
    <w:basedOn w:val="DefaultParagraphFont"/>
    <w:rsid w:val="00F56AA7"/>
  </w:style>
  <w:style w:type="character" w:customStyle="1" w:styleId="FooterChar">
    <w:name w:val="Footer Char"/>
    <w:link w:val="Footer"/>
    <w:uiPriority w:val="99"/>
    <w:rsid w:val="00D90E7D"/>
    <w:rPr>
      <w:sz w:val="24"/>
      <w:szCs w:val="24"/>
      <w:lang w:val="en-GB" w:eastAsia="en-GB" w:bidi="ar-SA"/>
    </w:rPr>
  </w:style>
  <w:style w:type="paragraph" w:customStyle="1" w:styleId="PHCHeader1">
    <w:name w:val="PHCHeader1"/>
    <w:basedOn w:val="Heading1"/>
    <w:next w:val="PHCHeader2"/>
    <w:rsid w:val="00124A95"/>
    <w:pPr>
      <w:keepLines/>
      <w:numPr>
        <w:numId w:val="3"/>
      </w:numPr>
      <w:spacing w:after="120"/>
      <w:jc w:val="both"/>
    </w:pPr>
    <w:rPr>
      <w:caps/>
      <w:color w:val="008080"/>
      <w:sz w:val="22"/>
      <w:szCs w:val="22"/>
    </w:rPr>
  </w:style>
  <w:style w:type="paragraph" w:customStyle="1" w:styleId="PHContent">
    <w:name w:val="PHContent"/>
    <w:basedOn w:val="PHCHeader1"/>
    <w:rsid w:val="00124A95"/>
    <w:pPr>
      <w:numPr>
        <w:ilvl w:val="2"/>
      </w:numPr>
    </w:pPr>
    <w:rPr>
      <w:b w:val="0"/>
      <w:caps w:val="0"/>
      <w:color w:val="auto"/>
    </w:rPr>
  </w:style>
  <w:style w:type="paragraph" w:styleId="ListContinue">
    <w:name w:val="List Continue"/>
    <w:basedOn w:val="Normal"/>
    <w:rsid w:val="007072F8"/>
    <w:pPr>
      <w:spacing w:after="120"/>
    </w:pPr>
  </w:style>
  <w:style w:type="paragraph" w:styleId="TOC1">
    <w:name w:val="toc 1"/>
    <w:basedOn w:val="Normal"/>
    <w:next w:val="Normal"/>
    <w:autoRedefine/>
    <w:uiPriority w:val="39"/>
    <w:rsid w:val="00837FA4"/>
    <w:pPr>
      <w:tabs>
        <w:tab w:val="left" w:pos="624"/>
        <w:tab w:val="right" w:leader="dot" w:pos="9072"/>
      </w:tabs>
      <w:spacing w:after="220"/>
    </w:pPr>
    <w:rPr>
      <w:rFonts w:ascii="Arial" w:hAnsi="Arial"/>
      <w:b/>
      <w:caps/>
      <w:sz w:val="22"/>
    </w:rPr>
  </w:style>
  <w:style w:type="numbering" w:styleId="111111">
    <w:name w:val="Outline List 2"/>
    <w:basedOn w:val="NoList"/>
    <w:rsid w:val="0001151A"/>
    <w:pPr>
      <w:numPr>
        <w:numId w:val="2"/>
      </w:numPr>
    </w:pPr>
  </w:style>
  <w:style w:type="paragraph" w:styleId="ListNumber">
    <w:name w:val="List Number"/>
    <w:basedOn w:val="Normal"/>
    <w:rsid w:val="00AE3806"/>
  </w:style>
  <w:style w:type="paragraph" w:styleId="ListContinue2">
    <w:name w:val="List Continue 2"/>
    <w:basedOn w:val="Normal"/>
    <w:rsid w:val="007072F8"/>
    <w:pPr>
      <w:spacing w:after="120"/>
    </w:pPr>
  </w:style>
  <w:style w:type="character" w:styleId="Hyperlink">
    <w:name w:val="Hyperlink"/>
    <w:rsid w:val="00135B71"/>
    <w:rPr>
      <w:color w:val="0000FF"/>
      <w:u w:val="single"/>
    </w:rPr>
  </w:style>
  <w:style w:type="paragraph" w:customStyle="1" w:styleId="PHTOC1">
    <w:name w:val="PHTOC 1"/>
    <w:basedOn w:val="TOC1"/>
    <w:autoRedefine/>
    <w:rsid w:val="006F47CA"/>
    <w:pPr>
      <w:ind w:left="1077" w:hanging="1077"/>
    </w:pPr>
    <w:rPr>
      <w:rFonts w:cs="Arial"/>
      <w:szCs w:val="22"/>
    </w:rPr>
  </w:style>
  <w:style w:type="character" w:styleId="CommentReference">
    <w:name w:val="annotation reference"/>
    <w:semiHidden/>
    <w:rsid w:val="005A5BBE"/>
    <w:rPr>
      <w:sz w:val="16"/>
      <w:szCs w:val="16"/>
    </w:rPr>
  </w:style>
  <w:style w:type="paragraph" w:styleId="CommentText">
    <w:name w:val="annotation text"/>
    <w:basedOn w:val="Normal"/>
    <w:semiHidden/>
    <w:rsid w:val="005A5BBE"/>
    <w:rPr>
      <w:sz w:val="20"/>
      <w:szCs w:val="20"/>
    </w:rPr>
  </w:style>
  <w:style w:type="paragraph" w:styleId="CommentSubject">
    <w:name w:val="annotation subject"/>
    <w:basedOn w:val="CommentText"/>
    <w:next w:val="CommentText"/>
    <w:semiHidden/>
    <w:rsid w:val="005A5BBE"/>
    <w:rPr>
      <w:b/>
      <w:bCs/>
    </w:rPr>
  </w:style>
  <w:style w:type="paragraph" w:styleId="BalloonText">
    <w:name w:val="Balloon Text"/>
    <w:basedOn w:val="Normal"/>
    <w:semiHidden/>
    <w:rsid w:val="005A5BBE"/>
    <w:rPr>
      <w:rFonts w:ascii="Tahoma" w:hAnsi="Tahoma" w:cs="Tahoma"/>
      <w:sz w:val="16"/>
      <w:szCs w:val="16"/>
    </w:rPr>
  </w:style>
  <w:style w:type="paragraph" w:customStyle="1" w:styleId="PHCBullet1">
    <w:name w:val="PHCBullet1"/>
    <w:basedOn w:val="PHContent"/>
    <w:rsid w:val="00124A95"/>
    <w:pPr>
      <w:numPr>
        <w:ilvl w:val="3"/>
      </w:numPr>
    </w:pPr>
  </w:style>
  <w:style w:type="paragraph" w:customStyle="1" w:styleId="PHCBullet2">
    <w:name w:val="PHCBullet2"/>
    <w:basedOn w:val="PHCBullet1"/>
    <w:rsid w:val="00124A95"/>
    <w:pPr>
      <w:numPr>
        <w:ilvl w:val="4"/>
      </w:numPr>
    </w:pPr>
  </w:style>
  <w:style w:type="paragraph" w:customStyle="1" w:styleId="PHCBullet3">
    <w:name w:val="PHCBullet3"/>
    <w:basedOn w:val="PHCBullet2"/>
    <w:rsid w:val="00124A95"/>
    <w:pPr>
      <w:numPr>
        <w:ilvl w:val="5"/>
      </w:numPr>
    </w:pPr>
  </w:style>
  <w:style w:type="paragraph" w:customStyle="1" w:styleId="PHCBullet4">
    <w:name w:val="PHCBullet4"/>
    <w:basedOn w:val="PHCBullet3"/>
    <w:rsid w:val="00124A95"/>
    <w:pPr>
      <w:numPr>
        <w:ilvl w:val="6"/>
      </w:numPr>
    </w:pPr>
  </w:style>
  <w:style w:type="paragraph" w:customStyle="1" w:styleId="PHAppend">
    <w:name w:val="PHAppend"/>
    <w:basedOn w:val="PHCHeader1"/>
    <w:next w:val="PHContent"/>
    <w:rsid w:val="00A8488D"/>
    <w:pPr>
      <w:numPr>
        <w:numId w:val="0"/>
      </w:numPr>
      <w:spacing w:before="360" w:after="360"/>
    </w:pPr>
    <w:rPr>
      <w:color w:val="FFFFFF"/>
    </w:rPr>
  </w:style>
  <w:style w:type="paragraph" w:customStyle="1" w:styleId="PHCHeader2">
    <w:name w:val="PHCHeader2"/>
    <w:next w:val="PHContent"/>
    <w:rsid w:val="005A4DBC"/>
    <w:pPr>
      <w:keepNext/>
      <w:keepLines/>
      <w:spacing w:before="120"/>
      <w:ind w:left="624"/>
    </w:pPr>
    <w:rPr>
      <w:rFonts w:ascii="Arial" w:hAnsi="Arial" w:cs="Arial"/>
      <w:b/>
      <w:bCs/>
      <w:color w:val="008080"/>
      <w:kern w:val="32"/>
      <w:sz w:val="22"/>
      <w:szCs w:val="22"/>
    </w:rPr>
  </w:style>
  <w:style w:type="paragraph" w:styleId="BodyText2">
    <w:name w:val="Body Text 2"/>
    <w:basedOn w:val="Normal"/>
    <w:link w:val="BodyText2Char"/>
    <w:semiHidden/>
    <w:unhideWhenUsed/>
    <w:rsid w:val="00033E77"/>
    <w:pPr>
      <w:spacing w:after="120" w:line="480" w:lineRule="auto"/>
    </w:pPr>
    <w:rPr>
      <w:rFonts w:ascii="Arial" w:hAnsi="Arial"/>
      <w:lang w:eastAsia="en-US"/>
    </w:rPr>
  </w:style>
  <w:style w:type="character" w:customStyle="1" w:styleId="BodyText2Char">
    <w:name w:val="Body Text 2 Char"/>
    <w:link w:val="BodyText2"/>
    <w:semiHidden/>
    <w:rsid w:val="00033E77"/>
    <w:rPr>
      <w:rFonts w:ascii="Arial" w:hAnsi="Arial"/>
      <w:sz w:val="24"/>
      <w:szCs w:val="24"/>
      <w:lang w:val="en-GB" w:eastAsia="en-US" w:bidi="ar-SA"/>
    </w:rPr>
  </w:style>
  <w:style w:type="paragraph" w:styleId="DocumentMap">
    <w:name w:val="Document Map"/>
    <w:basedOn w:val="Normal"/>
    <w:link w:val="DocumentMapChar"/>
    <w:rsid w:val="008237C8"/>
    <w:rPr>
      <w:rFonts w:ascii="Tahoma" w:hAnsi="Tahoma"/>
      <w:sz w:val="16"/>
      <w:szCs w:val="16"/>
      <w:lang w:val="x-none" w:eastAsia="x-none"/>
    </w:rPr>
  </w:style>
  <w:style w:type="character" w:customStyle="1" w:styleId="DocumentMapChar">
    <w:name w:val="Document Map Char"/>
    <w:link w:val="DocumentMap"/>
    <w:rsid w:val="008237C8"/>
    <w:rPr>
      <w:rFonts w:ascii="Tahoma" w:hAnsi="Tahoma" w:cs="Tahoma"/>
      <w:sz w:val="16"/>
      <w:szCs w:val="16"/>
    </w:rPr>
  </w:style>
  <w:style w:type="paragraph" w:styleId="ListParagraph">
    <w:name w:val="List Paragraph"/>
    <w:basedOn w:val="Normal"/>
    <w:uiPriority w:val="34"/>
    <w:qFormat/>
    <w:rsid w:val="00022523"/>
    <w:pPr>
      <w:ind w:left="720"/>
    </w:pPr>
  </w:style>
  <w:style w:type="paragraph" w:styleId="FootnoteText">
    <w:name w:val="footnote text"/>
    <w:basedOn w:val="Normal"/>
    <w:link w:val="FootnoteTextChar"/>
    <w:rsid w:val="0007101F"/>
    <w:rPr>
      <w:sz w:val="20"/>
      <w:szCs w:val="20"/>
    </w:rPr>
  </w:style>
  <w:style w:type="character" w:customStyle="1" w:styleId="FootnoteTextChar">
    <w:name w:val="Footnote Text Char"/>
    <w:basedOn w:val="DefaultParagraphFont"/>
    <w:link w:val="FootnoteText"/>
    <w:rsid w:val="0007101F"/>
  </w:style>
  <w:style w:type="character" w:styleId="FootnoteReference">
    <w:name w:val="footnote reference"/>
    <w:rsid w:val="0007101F"/>
    <w:rPr>
      <w:vertAlign w:val="superscript"/>
    </w:rPr>
  </w:style>
  <w:style w:type="paragraph" w:customStyle="1" w:styleId="OHHeading1">
    <w:name w:val="OH Heading 1"/>
    <w:basedOn w:val="Heading2"/>
    <w:qFormat/>
    <w:rsid w:val="00D04EB0"/>
    <w:pPr>
      <w:numPr>
        <w:numId w:val="5"/>
      </w:numPr>
      <w:spacing w:before="0" w:after="0"/>
      <w:ind w:left="284"/>
      <w:jc w:val="both"/>
    </w:pPr>
    <w:rPr>
      <w:rFonts w:ascii="Calibri" w:hAnsi="Calibri"/>
      <w:bCs w:val="0"/>
      <w:i w:val="0"/>
      <w:iCs w:val="0"/>
      <w:sz w:val="24"/>
      <w:szCs w:val="24"/>
      <w:lang w:eastAsia="en-US"/>
    </w:rPr>
  </w:style>
  <w:style w:type="paragraph" w:styleId="Revision">
    <w:name w:val="Revision"/>
    <w:hidden/>
    <w:uiPriority w:val="99"/>
    <w:semiHidden/>
    <w:rsid w:val="00683E46"/>
    <w:rPr>
      <w:sz w:val="24"/>
      <w:szCs w:val="24"/>
    </w:rPr>
  </w:style>
  <w:style w:type="paragraph" w:customStyle="1" w:styleId="Dear">
    <w:name w:val="Dear"/>
    <w:basedOn w:val="Normal"/>
    <w:rsid w:val="00781B51"/>
    <w:pPr>
      <w:spacing w:before="400"/>
      <w:jc w:val="both"/>
    </w:pPr>
    <w:rPr>
      <w:rFonts w:ascii="Palatino" w:hAnsi="Palatino"/>
      <w:szCs w:val="20"/>
      <w:lang w:eastAsia="en-US"/>
    </w:rPr>
  </w:style>
  <w:style w:type="paragraph" w:customStyle="1" w:styleId="Newfooter">
    <w:name w:val="New footer"/>
    <w:basedOn w:val="Footer"/>
    <w:rsid w:val="00781B51"/>
    <w:pPr>
      <w:tabs>
        <w:tab w:val="clear" w:pos="4153"/>
        <w:tab w:val="clear" w:pos="8306"/>
        <w:tab w:val="center" w:pos="4320"/>
        <w:tab w:val="right" w:pos="8640"/>
      </w:tabs>
      <w:spacing w:line="220" w:lineRule="exact"/>
      <w:jc w:val="right"/>
    </w:pPr>
    <w:rPr>
      <w:rFonts w:ascii="Frutiger 55 Roman" w:hAnsi="Frutiger 55 Roman"/>
      <w:b/>
      <w:sz w:val="18"/>
      <w:szCs w:val="20"/>
      <w:lang w:eastAsia="en-US"/>
    </w:rPr>
  </w:style>
</w:styles>
</file>

<file path=word/webSettings.xml><?xml version="1.0" encoding="utf-8"?>
<w:webSettings xmlns:r="http://schemas.openxmlformats.org/officeDocument/2006/relationships" xmlns:w="http://schemas.openxmlformats.org/wordprocessingml/2006/main">
  <w:divs>
    <w:div w:id="623343139">
      <w:bodyDiv w:val="1"/>
      <w:marLeft w:val="0"/>
      <w:marRight w:val="0"/>
      <w:marTop w:val="0"/>
      <w:marBottom w:val="0"/>
      <w:divBdr>
        <w:top w:val="none" w:sz="0" w:space="0" w:color="auto"/>
        <w:left w:val="none" w:sz="0" w:space="0" w:color="auto"/>
        <w:bottom w:val="none" w:sz="0" w:space="0" w:color="auto"/>
        <w:right w:val="none" w:sz="0" w:space="0" w:color="auto"/>
      </w:divBdr>
    </w:div>
    <w:div w:id="947933615">
      <w:bodyDiv w:val="1"/>
      <w:marLeft w:val="0"/>
      <w:marRight w:val="0"/>
      <w:marTop w:val="0"/>
      <w:marBottom w:val="0"/>
      <w:divBdr>
        <w:top w:val="none" w:sz="0" w:space="0" w:color="auto"/>
        <w:left w:val="none" w:sz="0" w:space="0" w:color="auto"/>
        <w:bottom w:val="none" w:sz="0" w:space="0" w:color="auto"/>
        <w:right w:val="none" w:sz="0" w:space="0" w:color="auto"/>
      </w:divBdr>
    </w:div>
    <w:div w:id="20187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yperlink" Target="mailto:continuing.care@oxfordhealth.nhs.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EFF607B349E4AA98AE14BCB681825" ma:contentTypeVersion="0" ma:contentTypeDescription="Create a new document." ma:contentTypeScope="" ma:versionID="cee6d0f1e1a8b96111489cf57e4110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9D5A-EB07-4435-868B-E143013F5E0F}">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AC6BC1B-9CBD-48F9-99AB-9A32CBAD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BBE920-5BE6-4582-9302-C845FFBEE046}">
  <ds:schemaRefs>
    <ds:schemaRef ds:uri="http://schemas.microsoft.com/sharepoint/v3/contenttype/forms"/>
  </ds:schemaRefs>
</ds:datastoreItem>
</file>

<file path=customXml/itemProps4.xml><?xml version="1.0" encoding="utf-8"?>
<ds:datastoreItem xmlns:ds="http://schemas.openxmlformats.org/officeDocument/2006/customXml" ds:itemID="{7DDAA524-891A-4136-95C2-5E22C030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5306</Words>
  <Characters>27706</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Managing Choice on Discharge</vt:lpstr>
    </vt:vector>
  </TitlesOfParts>
  <Company>PHFT</Company>
  <LinksUpToDate>false</LinksUpToDate>
  <CharactersWithSpaces>32947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Choice on Discharge</dc:title>
  <dc:creator>Mandy Leigh</dc:creator>
  <cp:lastModifiedBy>justinian.habner</cp:lastModifiedBy>
  <cp:revision>2</cp:revision>
  <cp:lastPrinted>2014-02-27T15:45:00Z</cp:lastPrinted>
  <dcterms:created xsi:type="dcterms:W3CDTF">2014-05-21T09:02:00Z</dcterms:created>
  <dcterms:modified xsi:type="dcterms:W3CDTF">2014-05-21T09:02:00Z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Mandy Leigh</vt:lpwstr>
  </property>
  <property fmtid="{D5CDD505-2E9C-101B-9397-08002B2CF9AE}" pid="3" name="Document Date">
    <vt:lpwstr>April 2011</vt:lpwstr>
  </property>
  <property fmtid="{D5CDD505-2E9C-101B-9397-08002B2CF9AE}" pid="4" name="Directorate">
    <vt:lpwstr>Operations Directorate</vt:lpwstr>
  </property>
  <property fmtid="{D5CDD505-2E9C-101B-9397-08002B2CF9AE}" pid="5" name="Ref No">
    <vt:lpwstr>01</vt:lpwstr>
  </property>
  <property fmtid="{D5CDD505-2E9C-101B-9397-08002B2CF9AE}" pid="6" name="Document Version">
    <vt:lpwstr>1.0</vt:lpwstr>
  </property>
  <property fmtid="{D5CDD505-2E9C-101B-9397-08002B2CF9AE}" pid="7" name="Purpose">
    <vt:lpwstr>Policy</vt:lpwstr>
  </property>
  <property fmtid="{D5CDD505-2E9C-101B-9397-08002B2CF9AE}" pid="8" name="Job Title">
    <vt:lpwstr>Matron - Discharge Services</vt:lpwstr>
  </property>
  <property fmtid="{D5CDD505-2E9C-101B-9397-08002B2CF9AE}" pid="9" name="Approving Body">
    <vt:lpwstr>Hospital Executive Committee</vt:lpwstr>
  </property>
  <property fmtid="{D5CDD505-2E9C-101B-9397-08002B2CF9AE}" pid="10" name="Committee Chairman">
    <vt:lpwstr>Enter Chairman</vt:lpwstr>
  </property>
  <property fmtid="{D5CDD505-2E9C-101B-9397-08002B2CF9AE}" pid="11" name="Target Audience">
    <vt:lpwstr>All Staff</vt:lpwstr>
  </property>
  <property fmtid="{D5CDD505-2E9C-101B-9397-08002B2CF9AE}" pid="12" name="Assessment Date">
    <vt:lpwstr>Enter Date</vt:lpwstr>
  </property>
  <property fmtid="{D5CDD505-2E9C-101B-9397-08002B2CF9AE}" pid="13" name="Assessment Area">
    <vt:lpwstr>Examples: Procedure/Service/Function</vt:lpwstr>
  </property>
  <property fmtid="{D5CDD505-2E9C-101B-9397-08002B2CF9AE}" pid="14" name="Objective">
    <vt:lpwstr>What is the objective of the document</vt:lpwstr>
  </property>
  <property fmtid="{D5CDD505-2E9C-101B-9397-08002B2CF9AE}" pid="15" name="Outcome">
    <vt:lpwstr>What is intended outcome of the document</vt:lpwstr>
  </property>
  <property fmtid="{D5CDD505-2E9C-101B-9397-08002B2CF9AE}" pid="16" name="Available Information">
    <vt:lpwstr>Enter text</vt:lpwstr>
  </property>
  <property fmtid="{D5CDD505-2E9C-101B-9397-08002B2CF9AE}" pid="17" name="Assessment of Overall Impact">
    <vt:lpwstr>Enter text</vt:lpwstr>
  </property>
  <property fmtid="{D5CDD505-2E9C-101B-9397-08002B2CF9AE}" pid="18" name="Consultation">
    <vt:lpwstr>Enter text</vt:lpwstr>
  </property>
  <property fmtid="{D5CDD505-2E9C-101B-9397-08002B2CF9AE}" pid="19" name="Actions">
    <vt:lpwstr>Enter text</vt:lpwstr>
  </property>
  <property fmtid="{D5CDD505-2E9C-101B-9397-08002B2CF9AE}" pid="20" name="Ethnic Groups">
    <vt:lpwstr>Please Select</vt:lpwstr>
  </property>
  <property fmtid="{D5CDD505-2E9C-101B-9397-08002B2CF9AE}" pid="21" name="Gender Groups">
    <vt:lpwstr>Please Select</vt:lpwstr>
  </property>
  <property fmtid="{D5CDD505-2E9C-101B-9397-08002B2CF9AE}" pid="22" name="Religious Groups">
    <vt:lpwstr>Please Select</vt:lpwstr>
  </property>
  <property fmtid="{D5CDD505-2E9C-101B-9397-08002B2CF9AE}" pid="23" name="Disabled Persons">
    <vt:lpwstr>Please Select</vt:lpwstr>
  </property>
  <property fmtid="{D5CDD505-2E9C-101B-9397-08002B2CF9AE}" pid="24" name="Other">
    <vt:lpwstr>Please Select</vt:lpwstr>
  </property>
  <property fmtid="{D5CDD505-2E9C-101B-9397-08002B2CF9AE}" pid="25" name="Position">
    <vt:lpwstr>Enter Job Title</vt:lpwstr>
  </property>
  <property fmtid="{D5CDD505-2E9C-101B-9397-08002B2CF9AE}" pid="26" name="DocumentAssessor">
    <vt:lpwstr>Enter Name</vt:lpwstr>
  </property>
  <property fmtid="{D5CDD505-2E9C-101B-9397-08002B2CF9AE}" pid="27" name="Assessors Position">
    <vt:lpwstr>Enter Job Title</vt:lpwstr>
  </property>
  <property fmtid="{D5CDD505-2E9C-101B-9397-08002B2CF9AE}" pid="28" name="Assessor Directorate">
    <vt:lpwstr>Enter Directorate or Care Group Name</vt:lpwstr>
  </property>
  <property fmtid="{D5CDD505-2E9C-101B-9397-08002B2CF9AE}" pid="29" name="Next Review Date">
    <vt:lpwstr>April 2012</vt:lpwstr>
  </property>
</Properties>
</file>