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A2D6A">
      <w:pPr>
        <w:jc w:val="center"/>
        <w:rPr>
          <w:rFonts w:ascii="Frutiger" w:hAnsi="Frutiger"/>
        </w:rPr>
      </w:pPr>
      <w:r w:rsidRPr="004A2D6A">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FD1AE6" w:rsidRDefault="00FD1AE6">
                  <w:pPr>
                    <w:pStyle w:val="Heading1"/>
                    <w:jc w:val="center"/>
                    <w:rPr>
                      <w:sz w:val="24"/>
                      <w:u w:val="none"/>
                    </w:rPr>
                  </w:pPr>
                  <w:r>
                    <w:rPr>
                      <w:sz w:val="24"/>
                      <w:u w:val="none"/>
                    </w:rPr>
                    <w:t>PAPER</w:t>
                  </w:r>
                </w:p>
                <w:p w:rsidR="00FD1AE6" w:rsidRDefault="000442E8">
                  <w:pPr>
                    <w:pStyle w:val="BodyText"/>
                    <w:rPr>
                      <w:sz w:val="22"/>
                    </w:rPr>
                  </w:pPr>
                  <w:r>
                    <w:rPr>
                      <w:sz w:val="22"/>
                    </w:rPr>
                    <w:t>BOD 125/2014</w:t>
                  </w:r>
                </w:p>
                <w:p w:rsidR="000442E8" w:rsidRPr="000442E8" w:rsidRDefault="000442E8">
                  <w:pPr>
                    <w:pStyle w:val="BodyText"/>
                    <w:rPr>
                      <w:b w:val="0"/>
                      <w:sz w:val="20"/>
                      <w:szCs w:val="20"/>
                    </w:rPr>
                  </w:pPr>
                  <w:r>
                    <w:rPr>
                      <w:b w:val="0"/>
                      <w:sz w:val="20"/>
                      <w:szCs w:val="20"/>
                    </w:rPr>
                    <w:t>(Agenda Item: 13)</w:t>
                  </w:r>
                </w:p>
                <w:p w:rsidR="00FD1AE6" w:rsidRDefault="00FD1AE6">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B178EA" w:rsidRDefault="00B178EA">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A7688B">
      <w:pPr>
        <w:jc w:val="center"/>
        <w:rPr>
          <w:rFonts w:ascii="Arial" w:hAnsi="Arial" w:cs="Arial"/>
          <w:b/>
        </w:rPr>
      </w:pPr>
      <w:r>
        <w:rPr>
          <w:rFonts w:ascii="Arial" w:hAnsi="Arial" w:cs="Arial"/>
          <w:b/>
        </w:rPr>
        <w:t xml:space="preserve"> </w:t>
      </w:r>
      <w:r w:rsidR="000442E8">
        <w:rPr>
          <w:rFonts w:ascii="Arial" w:hAnsi="Arial" w:cs="Arial"/>
          <w:b/>
        </w:rPr>
        <w:t xml:space="preserve">24 </w:t>
      </w:r>
      <w:r w:rsidR="00FD1AE6">
        <w:rPr>
          <w:rFonts w:ascii="Arial" w:hAnsi="Arial" w:cs="Arial"/>
          <w:b/>
        </w:rPr>
        <w:t>October</w:t>
      </w:r>
      <w:r w:rsidR="007E6A78">
        <w:rPr>
          <w:rFonts w:ascii="Arial" w:hAnsi="Arial" w:cs="Arial"/>
          <w:b/>
        </w:rPr>
        <w:t xml:space="preserve"> 201</w:t>
      </w:r>
      <w:r w:rsidR="00E2539E">
        <w:rPr>
          <w:rFonts w:ascii="Arial" w:hAnsi="Arial" w:cs="Arial"/>
          <w:b/>
        </w:rPr>
        <w:t>4</w:t>
      </w:r>
    </w:p>
    <w:p w:rsidR="005D3499" w:rsidRDefault="005D3499">
      <w:pPr>
        <w:jc w:val="center"/>
        <w:rPr>
          <w:rFonts w:ascii="Arial" w:hAnsi="Arial" w:cs="Arial"/>
          <w:b/>
        </w:rPr>
      </w:pPr>
    </w:p>
    <w:p w:rsidR="005D3499" w:rsidRDefault="00B331E7">
      <w:pPr>
        <w:jc w:val="center"/>
        <w:rPr>
          <w:rFonts w:ascii="Arial" w:hAnsi="Arial" w:cs="Arial"/>
          <w:b/>
        </w:rPr>
      </w:pPr>
      <w:r>
        <w:rPr>
          <w:rFonts w:ascii="Arial" w:hAnsi="Arial" w:cs="Arial"/>
          <w:b/>
        </w:rPr>
        <w:t xml:space="preserve">Workforce Performance Report </w:t>
      </w:r>
      <w:proofErr w:type="gramStart"/>
      <w:r>
        <w:rPr>
          <w:rFonts w:ascii="Arial" w:hAnsi="Arial" w:cs="Arial"/>
          <w:b/>
        </w:rPr>
        <w:t xml:space="preserve">– </w:t>
      </w:r>
      <w:r w:rsidR="00011B2F">
        <w:rPr>
          <w:rFonts w:ascii="Arial" w:hAnsi="Arial" w:cs="Arial"/>
          <w:b/>
        </w:rPr>
        <w:t xml:space="preserve"> </w:t>
      </w:r>
      <w:r w:rsidR="00FD1AE6">
        <w:rPr>
          <w:rFonts w:ascii="Arial" w:hAnsi="Arial" w:cs="Arial"/>
          <w:b/>
        </w:rPr>
        <w:t>September</w:t>
      </w:r>
      <w:proofErr w:type="gramEnd"/>
      <w:r w:rsidR="00E2539E">
        <w:rPr>
          <w:rFonts w:ascii="Arial" w:hAnsi="Arial" w:cs="Arial"/>
          <w:b/>
        </w:rPr>
        <w:t xml:space="preserve"> 201</w:t>
      </w:r>
      <w:r w:rsidR="00A734C6">
        <w:rPr>
          <w:rFonts w:ascii="Arial" w:hAnsi="Arial" w:cs="Arial"/>
          <w:b/>
        </w:rPr>
        <w:t>4</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86348C" w:rsidRDefault="00C0085C" w:rsidP="00B331E7">
      <w:pPr>
        <w:jc w:val="both"/>
        <w:rPr>
          <w:rFonts w:ascii="Arial" w:hAnsi="Arial" w:cs="Arial"/>
        </w:rPr>
      </w:pPr>
      <w:r>
        <w:rPr>
          <w:rFonts w:ascii="Arial" w:hAnsi="Arial" w:cs="Arial"/>
        </w:rPr>
        <w:t xml:space="preserve">The attached report shows the position on the workforce performance indicators as at the end of </w:t>
      </w:r>
      <w:r w:rsidR="00FD1AE6">
        <w:rPr>
          <w:rFonts w:ascii="Arial" w:hAnsi="Arial" w:cs="Arial"/>
        </w:rPr>
        <w:t>September</w:t>
      </w:r>
      <w:r w:rsidR="00A734C6">
        <w:rPr>
          <w:rFonts w:ascii="Arial" w:hAnsi="Arial" w:cs="Arial"/>
        </w:rPr>
        <w:t xml:space="preserve"> </w:t>
      </w:r>
      <w:r w:rsidR="0086348C">
        <w:rPr>
          <w:rFonts w:ascii="Arial" w:hAnsi="Arial" w:cs="Arial"/>
        </w:rPr>
        <w:t>201</w:t>
      </w:r>
      <w:r w:rsidR="00A734C6">
        <w:rPr>
          <w:rFonts w:ascii="Arial" w:hAnsi="Arial" w:cs="Arial"/>
        </w:rPr>
        <w:t>4</w:t>
      </w:r>
      <w:r w:rsidR="0086348C">
        <w:rPr>
          <w:rFonts w:ascii="Arial" w:hAnsi="Arial" w:cs="Arial"/>
        </w:rPr>
        <w:t xml:space="preserve"> (</w:t>
      </w:r>
      <w:r w:rsidR="00FD1AE6">
        <w:rPr>
          <w:rFonts w:ascii="Arial" w:hAnsi="Arial" w:cs="Arial"/>
        </w:rPr>
        <w:t>August</w:t>
      </w:r>
      <w:r w:rsidR="0086348C">
        <w:rPr>
          <w:rFonts w:ascii="Arial" w:hAnsi="Arial" w:cs="Arial"/>
        </w:rPr>
        <w:t xml:space="preserve"> sickness).</w:t>
      </w:r>
      <w:r>
        <w:rPr>
          <w:rFonts w:ascii="Arial" w:hAnsi="Arial" w:cs="Arial"/>
        </w:rPr>
        <w:t xml:space="preserve"> </w:t>
      </w:r>
    </w:p>
    <w:p w:rsidR="0086348C" w:rsidRDefault="0086348C" w:rsidP="00B331E7">
      <w:pPr>
        <w:jc w:val="both"/>
        <w:rPr>
          <w:rFonts w:ascii="Arial" w:hAnsi="Arial" w:cs="Arial"/>
        </w:rPr>
      </w:pPr>
    </w:p>
    <w:p w:rsidR="00FE0AAF" w:rsidRDefault="00FD1AE6" w:rsidP="00B331E7">
      <w:pPr>
        <w:jc w:val="both"/>
        <w:rPr>
          <w:rFonts w:ascii="Arial" w:hAnsi="Arial" w:cs="Arial"/>
        </w:rPr>
      </w:pPr>
      <w:r>
        <w:rPr>
          <w:rFonts w:ascii="Arial" w:hAnsi="Arial" w:cs="Arial"/>
        </w:rPr>
        <w:t>As can be seen from the report recruitment activity is extremely high and real inroads are being made into filling vacancies despite the increasing turnover.  The safeguarding report for the end September showed one ward with a red level of staffing. Retention is also being considered as we need to break the cycle</w:t>
      </w:r>
      <w:r w:rsidR="00FE0AAF">
        <w:rPr>
          <w:rFonts w:ascii="Arial" w:hAnsi="Arial" w:cs="Arial"/>
        </w:rPr>
        <w:t xml:space="preserve"> of turnover and recruitment</w:t>
      </w:r>
      <w:r>
        <w:rPr>
          <w:rFonts w:ascii="Arial" w:hAnsi="Arial" w:cs="Arial"/>
        </w:rPr>
        <w:t xml:space="preserve">.  The report provides an update on the Recruitment Strategy and data from the recently closed second Friends and Family test which </w:t>
      </w:r>
      <w:r w:rsidR="00FE0AAF">
        <w:rPr>
          <w:rFonts w:ascii="Arial" w:hAnsi="Arial" w:cs="Arial"/>
        </w:rPr>
        <w:t>provides challenges some of which are addressed by the Recruitment Strategy and by work being done on the Agency Framework and Reward and Recognition.</w:t>
      </w:r>
    </w:p>
    <w:p w:rsidR="004637A5" w:rsidRDefault="004637A5" w:rsidP="00B331E7">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B331E7" w:rsidP="0073522A">
      <w:pPr>
        <w:jc w:val="both"/>
        <w:rPr>
          <w:rFonts w:ascii="Arial" w:hAnsi="Arial" w:cs="Arial"/>
        </w:rPr>
      </w:pPr>
      <w:r>
        <w:rPr>
          <w:rFonts w:ascii="Arial" w:hAnsi="Arial" w:cs="Arial"/>
        </w:rPr>
        <w:t>The Board is asked to note the report for information.</w:t>
      </w:r>
    </w:p>
    <w:p w:rsidR="005D3499" w:rsidRDefault="005D3499">
      <w:pPr>
        <w:jc w:val="both"/>
        <w:rPr>
          <w:rFonts w:ascii="Arial" w:hAnsi="Arial" w:cs="Arial"/>
          <w:b/>
        </w:rPr>
      </w:pPr>
    </w:p>
    <w:p w:rsidR="0073522A" w:rsidRPr="00B331E7" w:rsidRDefault="002619EF" w:rsidP="008B26CD">
      <w:pPr>
        <w:ind w:left="2160" w:hanging="2160"/>
        <w:jc w:val="both"/>
        <w:rPr>
          <w:rFonts w:ascii="Arial" w:hAnsi="Arial" w:cs="Arial"/>
          <w:b/>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4D2E50">
        <w:rPr>
          <w:rFonts w:ascii="Arial" w:hAnsi="Arial" w:cs="Arial"/>
          <w:b/>
        </w:rPr>
        <w:t>Jayne Halford, Deputy Director of HR</w:t>
      </w:r>
      <w:r w:rsidR="008B26CD" w:rsidRPr="008B26CD">
        <w:rPr>
          <w:rFonts w:ascii="Arial" w:hAnsi="Arial" w:cs="Arial"/>
          <w:b/>
        </w:rPr>
        <w:t xml:space="preserve"> </w:t>
      </w:r>
    </w:p>
    <w:p w:rsidR="008B26CD" w:rsidRDefault="008B26CD" w:rsidP="00B331E7">
      <w:pPr>
        <w:ind w:left="1440" w:hanging="1440"/>
        <w:jc w:val="both"/>
        <w:rPr>
          <w:rFonts w:ascii="Arial" w:hAnsi="Arial" w:cs="Arial"/>
          <w:b/>
        </w:rPr>
      </w:pPr>
    </w:p>
    <w:p w:rsidR="00B331E7" w:rsidRPr="00B331E7" w:rsidRDefault="0073522A" w:rsidP="008B26CD">
      <w:pPr>
        <w:ind w:left="2880" w:hanging="2880"/>
        <w:jc w:val="both"/>
        <w:rPr>
          <w:rFonts w:ascii="Arial" w:hAnsi="Arial" w:cs="Arial"/>
          <w:b/>
        </w:rPr>
      </w:pPr>
      <w:r>
        <w:rPr>
          <w:rFonts w:ascii="Arial" w:hAnsi="Arial" w:cs="Arial"/>
          <w:b/>
        </w:rPr>
        <w:t>Lead Executive Director:</w:t>
      </w:r>
      <w:r>
        <w:rPr>
          <w:rFonts w:ascii="Arial" w:hAnsi="Arial" w:cs="Arial"/>
          <w:b/>
        </w:rPr>
        <w:tab/>
      </w:r>
      <w:r w:rsidR="002E5759">
        <w:rPr>
          <w:rFonts w:ascii="Arial" w:hAnsi="Arial" w:cs="Arial"/>
          <w:b/>
        </w:rPr>
        <w:t xml:space="preserve">Mike </w:t>
      </w:r>
      <w:r w:rsidR="008B26CD">
        <w:rPr>
          <w:rFonts w:ascii="Arial" w:hAnsi="Arial" w:cs="Arial"/>
          <w:b/>
        </w:rPr>
        <w:t>McEnaney, Director of Finance and Ros Alstead, Director of Nursing</w:t>
      </w:r>
    </w:p>
    <w:p w:rsidR="0073522A" w:rsidRDefault="0073522A" w:rsidP="0073522A">
      <w:pPr>
        <w:jc w:val="both"/>
        <w:rPr>
          <w:rFonts w:ascii="Arial" w:hAnsi="Arial" w:cs="Arial"/>
          <w:b/>
        </w:rPr>
      </w:pPr>
    </w:p>
    <w:p w:rsidR="0073522A" w:rsidRDefault="0073522A">
      <w:pPr>
        <w:jc w:val="both"/>
        <w:rPr>
          <w:rFonts w:ascii="Arial" w:hAnsi="Arial" w:cs="Arial"/>
          <w:b/>
        </w:rPr>
      </w:pPr>
    </w:p>
    <w:p w:rsidR="004F4BBA" w:rsidRPr="00894B97" w:rsidRDefault="002E5759">
      <w:pPr>
        <w:jc w:val="both"/>
        <w:rPr>
          <w:rFonts w:ascii="Arial" w:hAnsi="Arial" w:cs="Arial"/>
        </w:rPr>
      </w:pPr>
      <w:r>
        <w:rPr>
          <w:rFonts w:ascii="Arial" w:hAnsi="Arial" w:cs="Arial"/>
        </w:rPr>
        <w:t>[</w:t>
      </w:r>
      <w:r w:rsidR="0073522A">
        <w:rPr>
          <w:rFonts w:ascii="Arial" w:hAnsi="Arial" w:cs="Arial"/>
        </w:rPr>
        <w:t>Drafting Note: The</w:t>
      </w:r>
      <w:r w:rsidR="004F4BBA" w:rsidRPr="004F4BBA">
        <w:rPr>
          <w:rFonts w:ascii="Arial" w:hAnsi="Arial" w:cs="Arial"/>
        </w:rPr>
        <w:t xml:space="preserve"> </w:t>
      </w:r>
      <w:r w:rsidR="004F4BBA">
        <w:rPr>
          <w:rFonts w:ascii="Arial" w:hAnsi="Arial" w:cs="Arial"/>
        </w:rPr>
        <w:t>following statements m</w:t>
      </w:r>
      <w:r>
        <w:rPr>
          <w:rFonts w:ascii="Arial" w:hAnsi="Arial" w:cs="Arial"/>
        </w:rPr>
        <w:t>ust be attached to every report</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lastRenderedPageBreak/>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2E5759">
      <w:pPr>
        <w:jc w:val="both"/>
        <w:rPr>
          <w:rFonts w:ascii="Arial" w:hAnsi="Arial" w:cs="Arial"/>
          <w:i/>
          <w:sz w:val="20"/>
          <w:szCs w:val="20"/>
        </w:rPr>
      </w:pPr>
    </w:p>
    <w:p w:rsidR="00AA0C3F" w:rsidRPr="0073522A" w:rsidRDefault="00AA0C3F" w:rsidP="00AA0C3F">
      <w:pPr>
        <w:jc w:val="both"/>
        <w:rPr>
          <w:rFonts w:ascii="Arial" w:hAnsi="Arial" w:cs="Arial"/>
          <w:i/>
          <w:sz w:val="20"/>
          <w:szCs w:val="20"/>
        </w:rPr>
      </w:pP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 </w:t>
      </w:r>
      <w:r w:rsidRPr="0073522A">
        <w:rPr>
          <w:rFonts w:ascii="Arial" w:hAnsi="Arial" w:cs="Arial"/>
          <w:i/>
          <w:sz w:val="20"/>
          <w:szCs w:val="20"/>
        </w:rPr>
        <w:t xml:space="preserve"> </w:t>
      </w:r>
      <w:r w:rsidR="0073522A" w:rsidRPr="0073522A">
        <w:rPr>
          <w:rFonts w:ascii="Arial" w:hAnsi="Arial" w:cs="Arial"/>
          <w:i/>
          <w:sz w:val="20"/>
          <w:szCs w:val="20"/>
        </w:rPr>
        <w:t xml:space="preserve">[Input </w:t>
      </w:r>
      <w:r w:rsidR="00946E6E">
        <w:rPr>
          <w:rFonts w:ascii="Arial" w:hAnsi="Arial" w:cs="Arial"/>
          <w:i/>
          <w:sz w:val="20"/>
          <w:szCs w:val="20"/>
        </w:rPr>
        <w:t xml:space="preserve">Outcome number – </w:t>
      </w:r>
      <w:r w:rsidR="002E5759">
        <w:rPr>
          <w:rFonts w:ascii="Arial" w:hAnsi="Arial" w:cs="Arial"/>
          <w:i/>
          <w:sz w:val="20"/>
          <w:szCs w:val="20"/>
        </w:rPr>
        <w:t xml:space="preserve"> </w:t>
      </w:r>
      <w:proofErr w:type="spellStart"/>
      <w:r w:rsidR="002E5759">
        <w:rPr>
          <w:rFonts w:ascii="Arial" w:hAnsi="Arial" w:cs="Arial"/>
          <w:i/>
          <w:sz w:val="20"/>
          <w:szCs w:val="20"/>
        </w:rPr>
        <w:t>ie</w:t>
      </w:r>
      <w:proofErr w:type="spellEnd"/>
      <w:r w:rsidR="002E5759">
        <w:rPr>
          <w:rFonts w:ascii="Arial" w:hAnsi="Arial" w:cs="Arial"/>
          <w:i/>
          <w:sz w:val="20"/>
          <w:szCs w:val="20"/>
        </w:rPr>
        <w:t xml:space="preserve"> 12,13,14</w:t>
      </w:r>
      <w:r w:rsidR="0073522A" w:rsidRPr="0073522A">
        <w:rPr>
          <w:rFonts w:ascii="Arial" w:hAnsi="Arial" w:cs="Arial"/>
          <w:i/>
          <w:sz w:val="20"/>
          <w:szCs w:val="20"/>
        </w:rPr>
        <w:t>]</w:t>
      </w:r>
    </w:p>
    <w:p w:rsidR="00AF0562" w:rsidRPr="0073522A" w:rsidRDefault="00AF0562" w:rsidP="00AF0562">
      <w:pPr>
        <w:ind w:left="720"/>
        <w:jc w:val="both"/>
        <w:rPr>
          <w:rFonts w:ascii="Arial" w:hAnsi="Arial" w:cs="Arial"/>
          <w:sz w:val="20"/>
          <w:szCs w:val="20"/>
        </w:rPr>
      </w:pPr>
      <w:bookmarkStart w:id="0" w:name="_GoBack"/>
      <w:bookmarkEnd w:id="0"/>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AE6" w:rsidRDefault="00FD1AE6" w:rsidP="005B3E3C">
      <w:r>
        <w:separator/>
      </w:r>
    </w:p>
  </w:endnote>
  <w:endnote w:type="continuationSeparator" w:id="0">
    <w:p w:rsidR="00FD1AE6" w:rsidRDefault="00FD1AE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AE6" w:rsidRDefault="00FD1AE6" w:rsidP="005B3E3C">
      <w:r>
        <w:separator/>
      </w:r>
    </w:p>
  </w:footnote>
  <w:footnote w:type="continuationSeparator" w:id="0">
    <w:p w:rsidR="00FD1AE6" w:rsidRDefault="00FD1AE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E6" w:rsidRPr="005B3E3C" w:rsidRDefault="00FD1AE6"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36865"/>
  </w:hdrShapeDefaults>
  <w:footnotePr>
    <w:footnote w:id="-1"/>
    <w:footnote w:id="0"/>
  </w:footnotePr>
  <w:endnotePr>
    <w:endnote w:id="-1"/>
    <w:endnote w:id="0"/>
  </w:endnotePr>
  <w:compat/>
  <w:rsids>
    <w:rsidRoot w:val="002A73E8"/>
    <w:rsid w:val="00011B2F"/>
    <w:rsid w:val="000442E8"/>
    <w:rsid w:val="0007701B"/>
    <w:rsid w:val="00096400"/>
    <w:rsid w:val="0012619C"/>
    <w:rsid w:val="00141B27"/>
    <w:rsid w:val="00177FF2"/>
    <w:rsid w:val="001A0E8A"/>
    <w:rsid w:val="001D56ED"/>
    <w:rsid w:val="001F2110"/>
    <w:rsid w:val="001F2B88"/>
    <w:rsid w:val="001F76ED"/>
    <w:rsid w:val="00227FCE"/>
    <w:rsid w:val="0025677D"/>
    <w:rsid w:val="002619EF"/>
    <w:rsid w:val="00262FEA"/>
    <w:rsid w:val="00276223"/>
    <w:rsid w:val="002821F8"/>
    <w:rsid w:val="00292613"/>
    <w:rsid w:val="002A73E8"/>
    <w:rsid w:val="002C2F97"/>
    <w:rsid w:val="002E5759"/>
    <w:rsid w:val="002E6FC6"/>
    <w:rsid w:val="00336333"/>
    <w:rsid w:val="00393BB0"/>
    <w:rsid w:val="003971F6"/>
    <w:rsid w:val="003C0664"/>
    <w:rsid w:val="003C1994"/>
    <w:rsid w:val="003D5359"/>
    <w:rsid w:val="003E0976"/>
    <w:rsid w:val="00400EBF"/>
    <w:rsid w:val="0043226F"/>
    <w:rsid w:val="004326BB"/>
    <w:rsid w:val="004637A5"/>
    <w:rsid w:val="004A2D6A"/>
    <w:rsid w:val="004B6B25"/>
    <w:rsid w:val="004D2E50"/>
    <w:rsid w:val="004F4BBA"/>
    <w:rsid w:val="00512430"/>
    <w:rsid w:val="005233AA"/>
    <w:rsid w:val="00545906"/>
    <w:rsid w:val="00551B0F"/>
    <w:rsid w:val="00555838"/>
    <w:rsid w:val="005659FB"/>
    <w:rsid w:val="00593FDC"/>
    <w:rsid w:val="005B3E0C"/>
    <w:rsid w:val="005B3E3C"/>
    <w:rsid w:val="005C3FC1"/>
    <w:rsid w:val="005D3499"/>
    <w:rsid w:val="005E2583"/>
    <w:rsid w:val="005F0ECF"/>
    <w:rsid w:val="006145F0"/>
    <w:rsid w:val="0061684E"/>
    <w:rsid w:val="00665134"/>
    <w:rsid w:val="006D5359"/>
    <w:rsid w:val="006D5AC7"/>
    <w:rsid w:val="006E390F"/>
    <w:rsid w:val="006F1E45"/>
    <w:rsid w:val="0073522A"/>
    <w:rsid w:val="007627B9"/>
    <w:rsid w:val="00773D40"/>
    <w:rsid w:val="007769CD"/>
    <w:rsid w:val="0078032B"/>
    <w:rsid w:val="00781566"/>
    <w:rsid w:val="0079400B"/>
    <w:rsid w:val="007976E7"/>
    <w:rsid w:val="007B2558"/>
    <w:rsid w:val="007E6A78"/>
    <w:rsid w:val="00802701"/>
    <w:rsid w:val="008038A2"/>
    <w:rsid w:val="00811FE8"/>
    <w:rsid w:val="00854A85"/>
    <w:rsid w:val="0086348C"/>
    <w:rsid w:val="0086436B"/>
    <w:rsid w:val="00894B97"/>
    <w:rsid w:val="008A557E"/>
    <w:rsid w:val="008B26CD"/>
    <w:rsid w:val="00946E6E"/>
    <w:rsid w:val="00972004"/>
    <w:rsid w:val="0099566B"/>
    <w:rsid w:val="009B32ED"/>
    <w:rsid w:val="00A077F9"/>
    <w:rsid w:val="00A5293F"/>
    <w:rsid w:val="00A674FB"/>
    <w:rsid w:val="00A734C6"/>
    <w:rsid w:val="00A7688B"/>
    <w:rsid w:val="00A77989"/>
    <w:rsid w:val="00A85311"/>
    <w:rsid w:val="00AA0C3F"/>
    <w:rsid w:val="00AC3814"/>
    <w:rsid w:val="00AE1C3A"/>
    <w:rsid w:val="00AF0562"/>
    <w:rsid w:val="00B02036"/>
    <w:rsid w:val="00B178EA"/>
    <w:rsid w:val="00B26E1A"/>
    <w:rsid w:val="00B331E7"/>
    <w:rsid w:val="00B35F4A"/>
    <w:rsid w:val="00B50D5E"/>
    <w:rsid w:val="00B738E9"/>
    <w:rsid w:val="00B7724D"/>
    <w:rsid w:val="00BA3B3E"/>
    <w:rsid w:val="00BC41C2"/>
    <w:rsid w:val="00BF0DCF"/>
    <w:rsid w:val="00BF5367"/>
    <w:rsid w:val="00BF6170"/>
    <w:rsid w:val="00C0085C"/>
    <w:rsid w:val="00C07817"/>
    <w:rsid w:val="00C11AA2"/>
    <w:rsid w:val="00C1757F"/>
    <w:rsid w:val="00CE139F"/>
    <w:rsid w:val="00D020A1"/>
    <w:rsid w:val="00D07064"/>
    <w:rsid w:val="00D2224C"/>
    <w:rsid w:val="00D2653E"/>
    <w:rsid w:val="00D279FC"/>
    <w:rsid w:val="00D55ADD"/>
    <w:rsid w:val="00D8544F"/>
    <w:rsid w:val="00D85A76"/>
    <w:rsid w:val="00DA0FA6"/>
    <w:rsid w:val="00DD33DF"/>
    <w:rsid w:val="00DE1293"/>
    <w:rsid w:val="00DF55CC"/>
    <w:rsid w:val="00DF5645"/>
    <w:rsid w:val="00DF66DC"/>
    <w:rsid w:val="00E12D76"/>
    <w:rsid w:val="00E135D2"/>
    <w:rsid w:val="00E2539E"/>
    <w:rsid w:val="00E31FD3"/>
    <w:rsid w:val="00E32974"/>
    <w:rsid w:val="00E7072F"/>
    <w:rsid w:val="00E7302E"/>
    <w:rsid w:val="00E827C5"/>
    <w:rsid w:val="00F57119"/>
    <w:rsid w:val="00F902FF"/>
    <w:rsid w:val="00FD1AE6"/>
    <w:rsid w:val="00FE0AAF"/>
    <w:rsid w:val="00FE113A"/>
    <w:rsid w:val="00FE51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justinian.habner</cp:lastModifiedBy>
  <cp:revision>2</cp:revision>
  <cp:lastPrinted>2013-04-15T08:05:00Z</cp:lastPrinted>
  <dcterms:created xsi:type="dcterms:W3CDTF">2014-10-17T09:23:00Z</dcterms:created>
  <dcterms:modified xsi:type="dcterms:W3CDTF">2014-10-17T09:23:00Z</dcterms:modified>
</cp:coreProperties>
</file>