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5E" w:rsidRPr="003715CA" w:rsidRDefault="00CB73D8" w:rsidP="00647A5E">
      <w:pPr>
        <w:pStyle w:val="Heading1"/>
        <w:jc w:val="right"/>
        <w:rPr>
          <w:rFonts w:ascii="Segoe UI" w:hAnsi="Segoe UI" w:cs="Segoe UI"/>
          <w:sz w:val="22"/>
          <w:szCs w:val="22"/>
          <w:u w:val="none"/>
        </w:rPr>
      </w:pPr>
      <w:r>
        <w:rPr>
          <w:rFonts w:ascii="Segoe UI" w:hAnsi="Segoe UI" w:cs="Segoe UI"/>
          <w:noProof/>
          <w:color w:val="404040"/>
          <w:sz w:val="22"/>
          <w:szCs w:val="22"/>
          <w:u w:val="none"/>
        </w:rPr>
        <w:drawing>
          <wp:inline distT="0" distB="0" distL="0" distR="0">
            <wp:extent cx="3124200" cy="619125"/>
            <wp:effectExtent l="1905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3124200" cy="619125"/>
                    </a:xfrm>
                    <a:prstGeom prst="rect">
                      <a:avLst/>
                    </a:prstGeom>
                    <a:noFill/>
                    <a:ln w="9525">
                      <a:noFill/>
                      <a:miter lim="800000"/>
                      <a:headEnd/>
                      <a:tailEnd/>
                    </a:ln>
                  </pic:spPr>
                </pic:pic>
              </a:graphicData>
            </a:graphic>
          </wp:inline>
        </w:drawing>
      </w:r>
    </w:p>
    <w:p w:rsidR="00647A5E" w:rsidRPr="003715CA" w:rsidRDefault="00647A5E" w:rsidP="00647A5E">
      <w:pPr>
        <w:rPr>
          <w:rFonts w:ascii="Segoe UI" w:hAnsi="Segoe UI" w:cs="Segoe UI"/>
          <w:b/>
          <w:szCs w:val="22"/>
        </w:rPr>
      </w:pPr>
    </w:p>
    <w:p w:rsidR="00647A5E" w:rsidRPr="003715CA" w:rsidRDefault="00647A5E" w:rsidP="00647A5E">
      <w:pPr>
        <w:rPr>
          <w:rFonts w:ascii="Segoe UI" w:hAnsi="Segoe UI" w:cs="Segoe UI"/>
          <w:b/>
          <w:szCs w:val="22"/>
        </w:rPr>
      </w:pPr>
    </w:p>
    <w:p w:rsidR="00647A5E" w:rsidRPr="003715CA" w:rsidRDefault="00647A5E" w:rsidP="00647A5E">
      <w:pPr>
        <w:jc w:val="center"/>
        <w:rPr>
          <w:rFonts w:ascii="Segoe UI" w:hAnsi="Segoe UI" w:cs="Segoe UI"/>
          <w:b/>
          <w:szCs w:val="22"/>
        </w:rPr>
      </w:pPr>
      <w:r w:rsidRPr="003715CA">
        <w:rPr>
          <w:rFonts w:ascii="Segoe UI" w:hAnsi="Segoe UI" w:cs="Segoe UI"/>
          <w:b/>
          <w:szCs w:val="22"/>
        </w:rPr>
        <w:t xml:space="preserve">Terms of Reference for the </w:t>
      </w:r>
    </w:p>
    <w:p w:rsidR="00647A5E" w:rsidRPr="003715CA" w:rsidRDefault="00324401" w:rsidP="00647A5E">
      <w:pPr>
        <w:pStyle w:val="Heading1"/>
        <w:jc w:val="center"/>
        <w:rPr>
          <w:rFonts w:ascii="Segoe UI" w:hAnsi="Segoe UI" w:cs="Segoe UI"/>
          <w:sz w:val="22"/>
          <w:szCs w:val="22"/>
          <w:u w:val="none"/>
        </w:rPr>
      </w:pPr>
      <w:r w:rsidRPr="003715CA">
        <w:rPr>
          <w:rFonts w:ascii="Segoe UI" w:hAnsi="Segoe UI" w:cs="Segoe UI"/>
          <w:sz w:val="22"/>
          <w:szCs w:val="22"/>
          <w:u w:val="none"/>
        </w:rPr>
        <w:t>QUALITY</w:t>
      </w:r>
      <w:r w:rsidR="00647A5E" w:rsidRPr="003715CA">
        <w:rPr>
          <w:rFonts w:ascii="Segoe UI" w:hAnsi="Segoe UI" w:cs="Segoe UI"/>
          <w:sz w:val="22"/>
          <w:szCs w:val="22"/>
          <w:u w:val="none"/>
        </w:rPr>
        <w:t xml:space="preserve"> </w:t>
      </w:r>
      <w:r w:rsidR="004E3959" w:rsidRPr="003715CA">
        <w:rPr>
          <w:rFonts w:ascii="Segoe UI" w:hAnsi="Segoe UI" w:cs="Segoe UI"/>
          <w:sz w:val="22"/>
          <w:szCs w:val="22"/>
          <w:u w:val="none"/>
        </w:rPr>
        <w:t>SUB-COMMITTEE: SAFETY</w:t>
      </w:r>
    </w:p>
    <w:p w:rsidR="00647A5E" w:rsidRPr="003715CA" w:rsidRDefault="00647A5E" w:rsidP="00647A5E">
      <w:pPr>
        <w:jc w:val="center"/>
        <w:rPr>
          <w:rFonts w:ascii="Segoe UI" w:hAnsi="Segoe UI" w:cs="Segoe UI"/>
          <w:szCs w:val="22"/>
          <w:u w:val="single"/>
        </w:rPr>
      </w:pPr>
      <w:bookmarkStart w:id="0" w:name="_GoBack"/>
      <w:bookmarkEnd w:id="0"/>
    </w:p>
    <w:p w:rsidR="00647A5E" w:rsidRPr="003715CA" w:rsidRDefault="00647A5E" w:rsidP="00647A5E">
      <w:pPr>
        <w:jc w:val="center"/>
        <w:rPr>
          <w:rFonts w:ascii="Segoe UI" w:hAnsi="Segoe UI" w:cs="Segoe UI"/>
          <w:szCs w:val="22"/>
          <w:u w:val="single"/>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1.</w:t>
      </w:r>
      <w:r w:rsidRPr="003715CA">
        <w:rPr>
          <w:rFonts w:ascii="Segoe UI" w:hAnsi="Segoe UI" w:cs="Segoe UI"/>
          <w:b/>
          <w:bCs/>
          <w:szCs w:val="22"/>
        </w:rPr>
        <w:tab/>
      </w:r>
      <w:r w:rsidR="0010248B" w:rsidRPr="003715CA">
        <w:rPr>
          <w:rFonts w:ascii="Segoe UI" w:hAnsi="Segoe UI" w:cs="Segoe UI"/>
          <w:b/>
          <w:bCs/>
          <w:szCs w:val="22"/>
        </w:rPr>
        <w:t>Introduction</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Pr="003715CA">
        <w:rPr>
          <w:rFonts w:ascii="Segoe UI" w:hAnsi="Segoe UI" w:cs="Segoe UI"/>
          <w:szCs w:val="22"/>
        </w:rPr>
        <w:t xml:space="preserve"> is accountable for :</w:t>
      </w:r>
    </w:p>
    <w:p w:rsidR="0032590E" w:rsidRPr="003715CA" w:rsidRDefault="0032590E" w:rsidP="00647A5E">
      <w:pPr>
        <w:jc w:val="both"/>
        <w:rPr>
          <w:rFonts w:ascii="Segoe UI" w:hAnsi="Segoe UI" w:cs="Segoe UI"/>
          <w:szCs w:val="22"/>
        </w:rPr>
      </w:pPr>
    </w:p>
    <w:p w:rsidR="004E3959" w:rsidRPr="003715CA" w:rsidRDefault="004E3959" w:rsidP="00861941">
      <w:pPr>
        <w:numPr>
          <w:ilvl w:val="0"/>
          <w:numId w:val="14"/>
        </w:numPr>
        <w:jc w:val="both"/>
        <w:rPr>
          <w:rFonts w:ascii="Segoe UI" w:hAnsi="Segoe UI" w:cs="Segoe UI"/>
          <w:szCs w:val="22"/>
        </w:rPr>
      </w:pPr>
      <w:r w:rsidRPr="003715CA">
        <w:rPr>
          <w:rFonts w:ascii="Segoe UI" w:hAnsi="Segoe UI" w:cs="Segoe UI"/>
          <w:szCs w:val="22"/>
        </w:rPr>
        <w:t>ensuring the development and maintenance of the integrated governance framework; reviewing and approving any major change to the governance framework, structures or management taking account of national strategies, priorities and developments concerning governance and risk management.</w:t>
      </w:r>
    </w:p>
    <w:p w:rsidR="004E3959" w:rsidRPr="003715CA" w:rsidRDefault="004E3959" w:rsidP="004E3959">
      <w:pPr>
        <w:overflowPunct/>
        <w:autoSpaceDE/>
        <w:autoSpaceDN/>
        <w:adjustRightInd/>
        <w:jc w:val="both"/>
        <w:textAlignment w:val="auto"/>
        <w:rPr>
          <w:rFonts w:ascii="Segoe UI" w:hAnsi="Segoe UI" w:cs="Segoe UI"/>
          <w:szCs w:val="22"/>
        </w:rPr>
      </w:pPr>
    </w:p>
    <w:p w:rsidR="004E3959" w:rsidRPr="003715CA" w:rsidRDefault="004E3959" w:rsidP="00861941">
      <w:pPr>
        <w:numPr>
          <w:ilvl w:val="0"/>
          <w:numId w:val="14"/>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critically reviewing and recommend to the Board of Directors the strategies and programmes set out below, and receiving annual progress reports where applicable:</w:t>
      </w:r>
    </w:p>
    <w:p w:rsidR="004E3959" w:rsidRPr="003715CA" w:rsidRDefault="004E3959" w:rsidP="00861941">
      <w:pPr>
        <w:numPr>
          <w:ilvl w:val="2"/>
          <w:numId w:val="1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risk management</w:t>
      </w:r>
    </w:p>
    <w:p w:rsidR="004E3959" w:rsidRPr="003715CA" w:rsidRDefault="004E3959" w:rsidP="00861941">
      <w:pPr>
        <w:numPr>
          <w:ilvl w:val="2"/>
          <w:numId w:val="1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workforce, training and education</w:t>
      </w:r>
    </w:p>
    <w:p w:rsidR="004E3959" w:rsidRPr="003715CA" w:rsidRDefault="004E3959" w:rsidP="00861941">
      <w:pPr>
        <w:numPr>
          <w:ilvl w:val="2"/>
          <w:numId w:val="1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patient and carer experience, including complaints and PALS</w:t>
      </w:r>
    </w:p>
    <w:p w:rsidR="004E3959" w:rsidRPr="003715CA" w:rsidRDefault="004E3959" w:rsidP="00861941">
      <w:pPr>
        <w:numPr>
          <w:ilvl w:val="2"/>
          <w:numId w:val="1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quality, including safety and harm reduction, incident reporting and management, clinical audit</w:t>
      </w:r>
    </w:p>
    <w:p w:rsidR="004E3959" w:rsidRPr="003715CA" w:rsidRDefault="004E3959" w:rsidP="00861941">
      <w:pPr>
        <w:numPr>
          <w:ilvl w:val="2"/>
          <w:numId w:val="1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leadership</w:t>
      </w:r>
    </w:p>
    <w:p w:rsidR="004E3959" w:rsidRPr="003715CA" w:rsidRDefault="004E3959" w:rsidP="00861941">
      <w:pPr>
        <w:numPr>
          <w:ilvl w:val="2"/>
          <w:numId w:val="1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quality improvement</w:t>
      </w:r>
    </w:p>
    <w:p w:rsidR="004E3959" w:rsidRPr="003715CA" w:rsidRDefault="004E3959" w:rsidP="00861941">
      <w:pPr>
        <w:numPr>
          <w:ilvl w:val="2"/>
          <w:numId w:val="1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 xml:space="preserve">safety of the physical estate </w:t>
      </w:r>
    </w:p>
    <w:p w:rsidR="0032590E" w:rsidRPr="00861941" w:rsidRDefault="004E3959" w:rsidP="00861941">
      <w:pPr>
        <w:numPr>
          <w:ilvl w:val="2"/>
          <w:numId w:val="1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compliance with national requirements and standards including CQC, NICE, NHSLA</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Pr="003715CA">
        <w:rPr>
          <w:rFonts w:ascii="Segoe UI" w:hAnsi="Segoe UI" w:cs="Segoe UI"/>
          <w:szCs w:val="22"/>
        </w:rPr>
        <w:t xml:space="preserve"> has delegated, in accordance with its Standing Orders, responsibility to the </w:t>
      </w:r>
      <w:r w:rsidR="00960BB7" w:rsidRPr="003715CA">
        <w:rPr>
          <w:rFonts w:ascii="Segoe UI" w:hAnsi="Segoe UI" w:cs="Segoe UI"/>
          <w:szCs w:val="22"/>
        </w:rPr>
        <w:t>Quality</w:t>
      </w:r>
      <w:r w:rsidRPr="003715CA">
        <w:rPr>
          <w:rFonts w:ascii="Segoe UI" w:hAnsi="Segoe UI" w:cs="Segoe UI"/>
          <w:szCs w:val="22"/>
        </w:rPr>
        <w:t xml:space="preserve"> </w:t>
      </w:r>
      <w:r w:rsidR="004E3959" w:rsidRPr="003715CA">
        <w:rPr>
          <w:rFonts w:ascii="Segoe UI" w:hAnsi="Segoe UI" w:cs="Segoe UI"/>
          <w:szCs w:val="22"/>
        </w:rPr>
        <w:t>Sub-committee: Safety</w:t>
      </w:r>
      <w:r w:rsidRPr="003715CA">
        <w:rPr>
          <w:rFonts w:ascii="Segoe UI" w:hAnsi="Segoe UI" w:cs="Segoe UI"/>
          <w:szCs w:val="22"/>
        </w:rPr>
        <w:t xml:space="preserve"> for:</w:t>
      </w:r>
    </w:p>
    <w:p w:rsidR="0032590E" w:rsidRPr="003715CA" w:rsidRDefault="00CC100F" w:rsidP="0025043C">
      <w:pPr>
        <w:numPr>
          <w:ilvl w:val="0"/>
          <w:numId w:val="3"/>
        </w:numPr>
        <w:jc w:val="both"/>
        <w:rPr>
          <w:rFonts w:ascii="Segoe UI" w:hAnsi="Segoe UI" w:cs="Segoe UI"/>
          <w:szCs w:val="22"/>
        </w:rPr>
      </w:pPr>
      <w:r w:rsidRPr="003715CA">
        <w:rPr>
          <w:rFonts w:ascii="Segoe UI" w:hAnsi="Segoe UI" w:cs="Segoe UI"/>
          <w:szCs w:val="22"/>
        </w:rPr>
        <w:t>ensuring compliance with the CQC domain “safe”</w:t>
      </w:r>
    </w:p>
    <w:p w:rsidR="0032590E" w:rsidRPr="003715CA" w:rsidRDefault="0032590E" w:rsidP="0025043C">
      <w:pPr>
        <w:numPr>
          <w:ilvl w:val="0"/>
          <w:numId w:val="3"/>
        </w:numPr>
        <w:jc w:val="both"/>
        <w:rPr>
          <w:rFonts w:ascii="Segoe UI" w:hAnsi="Segoe UI" w:cs="Segoe UI"/>
          <w:szCs w:val="22"/>
        </w:rPr>
      </w:pPr>
      <w:r w:rsidRPr="003715CA">
        <w:rPr>
          <w:rFonts w:ascii="Segoe UI" w:hAnsi="Segoe UI" w:cs="Segoe UI"/>
          <w:szCs w:val="22"/>
        </w:rPr>
        <w:t xml:space="preserve">ensuring that there is an objective and systematic approach to the identification and assessment of risk and delivery of the organisation’s </w:t>
      </w:r>
      <w:r w:rsidR="00CC100F" w:rsidRPr="003715CA">
        <w:rPr>
          <w:rFonts w:ascii="Segoe UI" w:hAnsi="Segoe UI" w:cs="Segoe UI"/>
          <w:szCs w:val="22"/>
        </w:rPr>
        <w:t xml:space="preserve">safety </w:t>
      </w:r>
      <w:r w:rsidRPr="003715CA">
        <w:rPr>
          <w:rFonts w:ascii="Segoe UI" w:hAnsi="Segoe UI" w:cs="Segoe UI"/>
          <w:szCs w:val="22"/>
        </w:rPr>
        <w:t>priorities in the context of all national standards</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F030B1" w:rsidRPr="003715CA">
        <w:rPr>
          <w:rFonts w:ascii="Segoe UI" w:hAnsi="Segoe UI" w:cs="Segoe UI"/>
          <w:szCs w:val="22"/>
        </w:rPr>
        <w:t>Quality</w:t>
      </w:r>
      <w:r w:rsidRPr="003715CA">
        <w:rPr>
          <w:rFonts w:ascii="Segoe UI" w:hAnsi="Segoe UI" w:cs="Segoe UI"/>
          <w:szCs w:val="22"/>
        </w:rPr>
        <w:t xml:space="preserve"> </w:t>
      </w:r>
      <w:r w:rsidR="004E3959" w:rsidRPr="003715CA">
        <w:rPr>
          <w:rFonts w:ascii="Segoe UI" w:hAnsi="Segoe UI" w:cs="Segoe UI"/>
          <w:szCs w:val="22"/>
        </w:rPr>
        <w:t>Sub-</w:t>
      </w:r>
      <w:r w:rsidRPr="003715CA">
        <w:rPr>
          <w:rFonts w:ascii="Segoe UI" w:hAnsi="Segoe UI" w:cs="Segoe UI"/>
          <w:szCs w:val="22"/>
        </w:rPr>
        <w:t>Committee</w:t>
      </w:r>
      <w:r w:rsidR="00CC100F" w:rsidRPr="003715CA">
        <w:rPr>
          <w:rFonts w:ascii="Segoe UI" w:hAnsi="Segoe UI" w:cs="Segoe UI"/>
          <w:szCs w:val="22"/>
        </w:rPr>
        <w:t>: Safety</w:t>
      </w:r>
      <w:r w:rsidRPr="003715CA">
        <w:rPr>
          <w:rFonts w:ascii="Segoe UI" w:hAnsi="Segoe UI" w:cs="Segoe UI"/>
          <w:szCs w:val="22"/>
        </w:rPr>
        <w:t xml:space="preserve"> will be a formal </w:t>
      </w:r>
      <w:r w:rsidR="004E3959" w:rsidRPr="003715CA">
        <w:rPr>
          <w:rFonts w:ascii="Segoe UI" w:hAnsi="Segoe UI" w:cs="Segoe UI"/>
          <w:szCs w:val="22"/>
        </w:rPr>
        <w:t>sub-</w:t>
      </w:r>
      <w:r w:rsidRPr="003715CA">
        <w:rPr>
          <w:rFonts w:ascii="Segoe UI" w:hAnsi="Segoe UI" w:cs="Segoe UI"/>
          <w:szCs w:val="22"/>
        </w:rPr>
        <w:t xml:space="preserve">committee of the </w:t>
      </w:r>
      <w:r w:rsidR="004E3959" w:rsidRPr="003715CA">
        <w:rPr>
          <w:rFonts w:ascii="Segoe UI" w:hAnsi="Segoe UI" w:cs="Segoe UI"/>
          <w:szCs w:val="22"/>
        </w:rPr>
        <w:t>Quality Committee</w:t>
      </w:r>
      <w:r w:rsidRPr="003715CA">
        <w:rPr>
          <w:rFonts w:ascii="Segoe UI" w:hAnsi="Segoe UI" w:cs="Segoe UI"/>
          <w:szCs w:val="22"/>
        </w:rPr>
        <w:t xml:space="preserve"> and its terms of reference will be incorporated into the Trust’s Standing Orders.</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Sub-</w:t>
      </w:r>
      <w:r w:rsidRPr="003715CA">
        <w:rPr>
          <w:rFonts w:ascii="Segoe UI" w:hAnsi="Segoe UI" w:cs="Segoe UI"/>
          <w:szCs w:val="22"/>
        </w:rPr>
        <w:t>Committee is authorised to obtain outside legal or other independent professional advice and secure the attendance of outsiders with relevant experience and expertise if it considers it necessary, in accordance with the Trust’s Standing Orders.</w:t>
      </w:r>
    </w:p>
    <w:p w:rsidR="0032590E" w:rsidRPr="003715CA" w:rsidRDefault="0032590E" w:rsidP="00647A5E">
      <w:pPr>
        <w:tabs>
          <w:tab w:val="left" w:pos="725"/>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lastRenderedPageBreak/>
        <w:t>2.</w:t>
      </w:r>
      <w:r w:rsidRPr="003715CA">
        <w:rPr>
          <w:rFonts w:ascii="Segoe UI" w:hAnsi="Segoe UI" w:cs="Segoe UI"/>
          <w:b/>
          <w:bCs/>
          <w:szCs w:val="22"/>
        </w:rPr>
        <w:tab/>
        <w:t>M</w:t>
      </w:r>
      <w:r w:rsidR="0010248B" w:rsidRPr="003715CA">
        <w:rPr>
          <w:rFonts w:ascii="Segoe UI" w:hAnsi="Segoe UI" w:cs="Segoe UI"/>
          <w:b/>
          <w:bCs/>
          <w:szCs w:val="22"/>
        </w:rPr>
        <w:t>embership</w:t>
      </w:r>
    </w:p>
    <w:p w:rsidR="0032590E" w:rsidRPr="003715CA" w:rsidRDefault="0032590E" w:rsidP="00647A5E">
      <w:pPr>
        <w:jc w:val="both"/>
        <w:rPr>
          <w:rFonts w:ascii="Segoe UI" w:hAnsi="Segoe UI" w:cs="Segoe UI"/>
          <w:szCs w:val="22"/>
        </w:rPr>
      </w:pPr>
      <w:r w:rsidRPr="003715CA">
        <w:rPr>
          <w:rFonts w:ascii="Segoe UI" w:hAnsi="Segoe UI" w:cs="Segoe UI"/>
          <w:szCs w:val="22"/>
        </w:rPr>
        <w:t>The</w:t>
      </w:r>
      <w:r w:rsidR="004E3959" w:rsidRPr="003715CA">
        <w:rPr>
          <w:rFonts w:ascii="Segoe UI" w:hAnsi="Segoe UI" w:cs="Segoe UI"/>
          <w:szCs w:val="22"/>
        </w:rPr>
        <w:t xml:space="preserve"> sub-</w:t>
      </w:r>
      <w:r w:rsidRPr="003715CA">
        <w:rPr>
          <w:rFonts w:ascii="Segoe UI" w:hAnsi="Segoe UI" w:cs="Segoe UI"/>
          <w:szCs w:val="22"/>
        </w:rPr>
        <w:t xml:space="preserve">committee shall be chaired by the </w:t>
      </w:r>
      <w:r w:rsidR="004E3959" w:rsidRPr="003715CA">
        <w:rPr>
          <w:rFonts w:ascii="Segoe UI" w:hAnsi="Segoe UI" w:cs="Segoe UI"/>
          <w:szCs w:val="22"/>
        </w:rPr>
        <w:t>Director of Nursing and Clinical Standards</w:t>
      </w:r>
    </w:p>
    <w:p w:rsidR="00F030B1" w:rsidRPr="003715CA" w:rsidRDefault="00F030B1" w:rsidP="00647A5E">
      <w:pPr>
        <w:jc w:val="both"/>
        <w:rPr>
          <w:rFonts w:ascii="Segoe UI" w:hAnsi="Segoe UI" w:cs="Segoe UI"/>
          <w:szCs w:val="22"/>
        </w:rPr>
      </w:pPr>
    </w:p>
    <w:p w:rsidR="00F030B1" w:rsidRPr="003715CA" w:rsidRDefault="004E3959" w:rsidP="00647A5E">
      <w:pPr>
        <w:jc w:val="both"/>
        <w:rPr>
          <w:rFonts w:ascii="Segoe UI" w:hAnsi="Segoe UI" w:cs="Segoe UI"/>
          <w:szCs w:val="22"/>
        </w:rPr>
      </w:pPr>
      <w:r w:rsidRPr="003715CA">
        <w:rPr>
          <w:rFonts w:ascii="Segoe UI" w:hAnsi="Segoe UI" w:cs="Segoe UI"/>
          <w:szCs w:val="22"/>
        </w:rPr>
        <w:t>It will be supported by a number of working groups relating to its remit.</w:t>
      </w:r>
    </w:p>
    <w:p w:rsidR="0032590E" w:rsidRPr="003715CA" w:rsidRDefault="0032590E" w:rsidP="00647A5E">
      <w:pPr>
        <w:tabs>
          <w:tab w:val="left" w:pos="725"/>
        </w:tabs>
        <w:rPr>
          <w:rFonts w:ascii="Segoe UI" w:hAnsi="Segoe UI" w:cs="Segoe UI"/>
          <w:szCs w:val="22"/>
        </w:rPr>
      </w:pPr>
    </w:p>
    <w:p w:rsidR="00440AB3" w:rsidRPr="003715CA" w:rsidRDefault="0032590E" w:rsidP="00440AB3">
      <w:pPr>
        <w:overflowPunct/>
        <w:autoSpaceDE/>
        <w:autoSpaceDN/>
        <w:adjustRightInd/>
        <w:jc w:val="both"/>
        <w:textAlignment w:val="auto"/>
        <w:rPr>
          <w:rFonts w:ascii="Segoe UI" w:hAnsi="Segoe UI" w:cs="Segoe UI"/>
          <w:szCs w:val="22"/>
        </w:rPr>
      </w:pPr>
      <w:r w:rsidRPr="003715CA">
        <w:rPr>
          <w:rFonts w:ascii="Segoe UI" w:hAnsi="Segoe UI" w:cs="Segoe UI"/>
          <w:szCs w:val="22"/>
        </w:rPr>
        <w:t>The membership of the committee will inclu</w:t>
      </w:r>
      <w:r w:rsidR="0010248B" w:rsidRPr="003715CA">
        <w:rPr>
          <w:rFonts w:ascii="Segoe UI" w:hAnsi="Segoe UI" w:cs="Segoe UI"/>
          <w:szCs w:val="22"/>
        </w:rPr>
        <w:t xml:space="preserve">de </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director of nursing and clinical standards - chair</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head of quality and risk - vice chair</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 xml:space="preserve">deputy director of nursing </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senior health and safety advisor</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 xml:space="preserve">director of estates and facilities </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directorate safety lead (adult services)</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directorate safety lead (older people’s services)</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directorate safety lead (children and young people’s services)</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chief pharmacist</w:t>
      </w:r>
    </w:p>
    <w:p w:rsidR="00440AB3" w:rsidRPr="003715CA" w:rsidRDefault="00440AB3" w:rsidP="00440AB3">
      <w:pPr>
        <w:jc w:val="both"/>
        <w:rPr>
          <w:rFonts w:ascii="Segoe UI" w:hAnsi="Segoe UI" w:cs="Segoe UI"/>
          <w:szCs w:val="22"/>
        </w:rPr>
      </w:pPr>
    </w:p>
    <w:p w:rsidR="00440AB3" w:rsidRPr="003715CA" w:rsidRDefault="00440AB3" w:rsidP="00440AB3">
      <w:pPr>
        <w:jc w:val="both"/>
        <w:rPr>
          <w:rFonts w:ascii="Segoe UI" w:hAnsi="Segoe UI" w:cs="Segoe UI"/>
          <w:szCs w:val="22"/>
        </w:rPr>
      </w:pPr>
      <w:r w:rsidRPr="003715CA">
        <w:rPr>
          <w:rFonts w:ascii="Segoe UI" w:hAnsi="Segoe UI" w:cs="Segoe UI"/>
          <w:szCs w:val="22"/>
        </w:rPr>
        <w:t>To attend when required:</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deputy director of HR or delegate</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 xml:space="preserve">local security management specialist </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 xml:space="preserve">child protection nurse </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medical devices lead</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infection control lead</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safeguarding vulnerable adult lead</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MHA service manager</w:t>
      </w:r>
    </w:p>
    <w:p w:rsidR="00440AB3" w:rsidRPr="003715CA" w:rsidRDefault="00440AB3" w:rsidP="00440AB3">
      <w:pPr>
        <w:numPr>
          <w:ilvl w:val="0"/>
          <w:numId w:val="8"/>
        </w:numPr>
        <w:overflowPunct/>
        <w:autoSpaceDE/>
        <w:autoSpaceDN/>
        <w:adjustRightInd/>
        <w:jc w:val="both"/>
        <w:textAlignment w:val="auto"/>
        <w:rPr>
          <w:rFonts w:ascii="Segoe UI" w:hAnsi="Segoe UI" w:cs="Segoe UI"/>
          <w:szCs w:val="22"/>
        </w:rPr>
      </w:pPr>
      <w:r w:rsidRPr="003715CA">
        <w:rPr>
          <w:rFonts w:ascii="Segoe UI" w:hAnsi="Segoe UI" w:cs="Segoe UI"/>
          <w:szCs w:val="22"/>
        </w:rPr>
        <w:t>lead for registration and quality</w:t>
      </w:r>
    </w:p>
    <w:p w:rsidR="00440AB3" w:rsidRPr="003715CA" w:rsidRDefault="00440AB3" w:rsidP="00440AB3">
      <w:pPr>
        <w:jc w:val="both"/>
        <w:rPr>
          <w:rFonts w:ascii="Segoe UI" w:hAnsi="Segoe UI" w:cs="Segoe UI"/>
          <w:szCs w:val="22"/>
        </w:rPr>
      </w:pPr>
    </w:p>
    <w:p w:rsidR="0032590E" w:rsidRPr="003715CA" w:rsidRDefault="004E3959" w:rsidP="00647A5E">
      <w:pPr>
        <w:tabs>
          <w:tab w:val="left" w:pos="725"/>
        </w:tabs>
        <w:rPr>
          <w:rFonts w:ascii="Segoe UI" w:hAnsi="Segoe UI" w:cs="Segoe UI"/>
          <w:szCs w:val="22"/>
        </w:rPr>
      </w:pPr>
      <w:r w:rsidRPr="003715CA">
        <w:rPr>
          <w:rFonts w:ascii="Segoe UI" w:hAnsi="Segoe UI" w:cs="Segoe UI"/>
          <w:szCs w:val="22"/>
        </w:rPr>
        <w:t>Deputies for the sub-committee members will attend in their absence and attendance at sub-committee meetings will be monitored.</w:t>
      </w:r>
    </w:p>
    <w:p w:rsidR="004E3959" w:rsidRPr="003715CA" w:rsidRDefault="004E3959"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00F030B1" w:rsidRPr="003715CA">
        <w:rPr>
          <w:rFonts w:ascii="Segoe UI" w:hAnsi="Segoe UI" w:cs="Segoe UI"/>
          <w:szCs w:val="22"/>
        </w:rPr>
        <w:t xml:space="preserve"> will review membership of the c</w:t>
      </w:r>
      <w:r w:rsidRPr="003715CA">
        <w:rPr>
          <w:rFonts w:ascii="Segoe UI" w:hAnsi="Segoe UI" w:cs="Segoe UI"/>
          <w:szCs w:val="22"/>
        </w:rPr>
        <w:t>ommittee annually.</w:t>
      </w:r>
    </w:p>
    <w:p w:rsidR="0032590E" w:rsidRPr="003715CA" w:rsidRDefault="0032590E" w:rsidP="00647A5E">
      <w:pPr>
        <w:tabs>
          <w:tab w:val="left" w:pos="725"/>
        </w:tabs>
        <w:rPr>
          <w:rFonts w:ascii="Segoe UI" w:hAnsi="Segoe UI" w:cs="Segoe UI"/>
          <w:szCs w:val="22"/>
        </w:rPr>
      </w:pPr>
      <w:r w:rsidRPr="003715CA">
        <w:rPr>
          <w:rFonts w:ascii="Segoe UI" w:hAnsi="Segoe UI" w:cs="Segoe UI"/>
          <w:szCs w:val="22"/>
        </w:rPr>
        <w:t xml:space="preserve"> </w:t>
      </w:r>
    </w:p>
    <w:p w:rsidR="0032590E" w:rsidRPr="003715CA" w:rsidRDefault="0032590E" w:rsidP="00647A5E">
      <w:pPr>
        <w:jc w:val="both"/>
        <w:rPr>
          <w:rFonts w:ascii="Segoe UI" w:hAnsi="Segoe UI" w:cs="Segoe UI"/>
          <w:szCs w:val="22"/>
        </w:rPr>
      </w:pPr>
      <w:r w:rsidRPr="003715CA">
        <w:rPr>
          <w:rFonts w:ascii="Segoe UI" w:hAnsi="Segoe UI" w:cs="Segoe UI"/>
          <w:szCs w:val="22"/>
        </w:rPr>
        <w:t>The</w:t>
      </w:r>
      <w:r w:rsidR="004E3959" w:rsidRPr="003715CA">
        <w:rPr>
          <w:rFonts w:ascii="Segoe UI" w:hAnsi="Segoe UI" w:cs="Segoe UI"/>
          <w:szCs w:val="22"/>
        </w:rPr>
        <w:t xml:space="preserve"> sub-</w:t>
      </w:r>
      <w:r w:rsidRPr="003715CA">
        <w:rPr>
          <w:rFonts w:ascii="Segoe UI" w:hAnsi="Segoe UI" w:cs="Segoe UI"/>
          <w:szCs w:val="22"/>
        </w:rPr>
        <w:t xml:space="preserve">committee shall appoint one member to be the vice chair of the </w:t>
      </w:r>
      <w:r w:rsidR="004E3959" w:rsidRPr="003715CA">
        <w:rPr>
          <w:rFonts w:ascii="Segoe UI" w:hAnsi="Segoe UI" w:cs="Segoe UI"/>
          <w:szCs w:val="22"/>
        </w:rPr>
        <w:t>sub-</w:t>
      </w:r>
      <w:r w:rsidRPr="003715CA">
        <w:rPr>
          <w:rFonts w:ascii="Segoe UI" w:hAnsi="Segoe UI" w:cs="Segoe UI"/>
          <w:szCs w:val="22"/>
        </w:rPr>
        <w:t>committee who shall exercise the powers and functions of the chair of the</w:t>
      </w:r>
      <w:r w:rsidR="004E3959" w:rsidRPr="003715CA">
        <w:rPr>
          <w:rFonts w:ascii="Segoe UI" w:hAnsi="Segoe UI" w:cs="Segoe UI"/>
          <w:szCs w:val="22"/>
        </w:rPr>
        <w:t xml:space="preserve"> sub-</w:t>
      </w:r>
      <w:r w:rsidRPr="003715CA">
        <w:rPr>
          <w:rFonts w:ascii="Segoe UI" w:hAnsi="Segoe UI" w:cs="Segoe UI"/>
          <w:szCs w:val="22"/>
        </w:rPr>
        <w:t>committee in their absence.</w:t>
      </w:r>
    </w:p>
    <w:p w:rsidR="0032590E" w:rsidRPr="003715CA" w:rsidRDefault="0032590E" w:rsidP="00647A5E">
      <w:pPr>
        <w:tabs>
          <w:tab w:val="left" w:pos="725"/>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3.</w:t>
      </w:r>
      <w:r w:rsidRPr="003715CA">
        <w:rPr>
          <w:rFonts w:ascii="Segoe UI" w:hAnsi="Segoe UI" w:cs="Segoe UI"/>
          <w:b/>
          <w:bCs/>
          <w:szCs w:val="22"/>
        </w:rPr>
        <w:tab/>
      </w:r>
      <w:r w:rsidR="0010248B" w:rsidRPr="003715CA">
        <w:rPr>
          <w:rFonts w:ascii="Segoe UI" w:hAnsi="Segoe UI" w:cs="Segoe UI"/>
          <w:b/>
          <w:bCs/>
          <w:szCs w:val="22"/>
        </w:rPr>
        <w:t>Attendance at meetings</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quorum for the committee is five members to include </w:t>
      </w:r>
      <w:r w:rsidR="004E3959" w:rsidRPr="003715CA">
        <w:rPr>
          <w:rFonts w:ascii="Segoe UI" w:hAnsi="Segoe UI" w:cs="Segoe UI"/>
          <w:szCs w:val="22"/>
        </w:rPr>
        <w:t xml:space="preserve">the Director of Nursing and Clinical Standards </w:t>
      </w:r>
      <w:r w:rsidRPr="003715CA">
        <w:rPr>
          <w:rFonts w:ascii="Segoe UI" w:hAnsi="Segoe UI" w:cs="Segoe UI"/>
          <w:szCs w:val="22"/>
          <w:lang w:val="en-US"/>
        </w:rPr>
        <w:t xml:space="preserve">(or the vice chair of the </w:t>
      </w:r>
      <w:r w:rsidR="004E3959" w:rsidRPr="003715CA">
        <w:rPr>
          <w:rFonts w:ascii="Segoe UI" w:hAnsi="Segoe UI" w:cs="Segoe UI"/>
          <w:szCs w:val="22"/>
          <w:lang w:val="en-US"/>
        </w:rPr>
        <w:t>sub-</w:t>
      </w:r>
      <w:r w:rsidRPr="003715CA">
        <w:rPr>
          <w:rFonts w:ascii="Segoe UI" w:hAnsi="Segoe UI" w:cs="Segoe UI"/>
          <w:szCs w:val="22"/>
          <w:lang w:val="en-US"/>
        </w:rPr>
        <w:t>committee in their absence)</w:t>
      </w:r>
      <w:r w:rsidR="00F030B1" w:rsidRPr="003715CA">
        <w:rPr>
          <w:rFonts w:ascii="Segoe UI" w:hAnsi="Segoe UI" w:cs="Segoe UI"/>
          <w:szCs w:val="22"/>
        </w:rPr>
        <w:t>,</w:t>
      </w:r>
      <w:r w:rsidR="00985213">
        <w:rPr>
          <w:rFonts w:ascii="Segoe UI" w:hAnsi="Segoe UI" w:cs="Segoe UI"/>
          <w:szCs w:val="22"/>
        </w:rPr>
        <w:t xml:space="preserve"> one  clinical</w:t>
      </w:r>
      <w:r w:rsidR="00F030B1" w:rsidRPr="003715CA">
        <w:rPr>
          <w:rFonts w:ascii="Segoe UI" w:hAnsi="Segoe UI" w:cs="Segoe UI"/>
          <w:szCs w:val="22"/>
        </w:rPr>
        <w:t xml:space="preserve"> </w:t>
      </w:r>
      <w:r w:rsidR="00985213">
        <w:rPr>
          <w:rFonts w:ascii="Segoe UI" w:hAnsi="Segoe UI" w:cs="Segoe UI"/>
          <w:szCs w:val="22"/>
        </w:rPr>
        <w:t>representative and one directorate safety lead.</w:t>
      </w:r>
      <w:r w:rsidRPr="003715CA">
        <w:rPr>
          <w:rFonts w:ascii="Segoe UI" w:hAnsi="Segoe UI" w:cs="Segoe UI"/>
          <w:szCs w:val="22"/>
        </w:rPr>
        <w:t xml:space="preserve">  Deputies will count towards the quorum and attendance rates. Attendance will be monitored as part of the Annual Report on the </w:t>
      </w:r>
      <w:r w:rsidR="004E3959" w:rsidRPr="003715CA">
        <w:rPr>
          <w:rFonts w:ascii="Segoe UI" w:hAnsi="Segoe UI" w:cs="Segoe UI"/>
          <w:szCs w:val="22"/>
        </w:rPr>
        <w:t>sub-c</w:t>
      </w:r>
      <w:r w:rsidRPr="003715CA">
        <w:rPr>
          <w:rFonts w:ascii="Segoe UI" w:hAnsi="Segoe UI" w:cs="Segoe UI"/>
          <w:szCs w:val="22"/>
        </w:rPr>
        <w:t xml:space="preserve">ommittee’s performance to the </w:t>
      </w:r>
      <w:r w:rsidR="004E3959" w:rsidRPr="003715CA">
        <w:rPr>
          <w:rFonts w:ascii="Segoe UI" w:hAnsi="Segoe UI" w:cs="Segoe UI"/>
          <w:szCs w:val="22"/>
        </w:rPr>
        <w:t>Quality Committee</w:t>
      </w:r>
      <w:r w:rsidRPr="003715CA">
        <w:rPr>
          <w:rFonts w:ascii="Segoe UI" w:hAnsi="Segoe UI" w:cs="Segoe UI"/>
          <w:szCs w:val="22"/>
        </w:rPr>
        <w:t xml:space="preserve"> and members are exp</w:t>
      </w:r>
      <w:r w:rsidR="0010248B" w:rsidRPr="003715CA">
        <w:rPr>
          <w:rFonts w:ascii="Segoe UI" w:hAnsi="Segoe UI" w:cs="Segoe UI"/>
          <w:szCs w:val="22"/>
        </w:rPr>
        <w:t>ected to attend at least 75 per cent</w:t>
      </w:r>
      <w:r w:rsidRPr="003715CA">
        <w:rPr>
          <w:rFonts w:ascii="Segoe UI" w:hAnsi="Segoe UI" w:cs="Segoe UI"/>
          <w:szCs w:val="22"/>
        </w:rPr>
        <w:t xml:space="preserve"> of committee meetings.</w:t>
      </w:r>
    </w:p>
    <w:p w:rsidR="0032590E" w:rsidRPr="003715CA" w:rsidRDefault="0032590E" w:rsidP="00647A5E">
      <w:pPr>
        <w:tabs>
          <w:tab w:val="left" w:pos="725"/>
        </w:tabs>
        <w:rPr>
          <w:rFonts w:ascii="Segoe UI" w:hAnsi="Segoe UI" w:cs="Segoe UI"/>
          <w:szCs w:val="22"/>
        </w:rPr>
      </w:pPr>
    </w:p>
    <w:p w:rsidR="0032590E" w:rsidRPr="003715CA" w:rsidRDefault="004E3959" w:rsidP="00647A5E">
      <w:pPr>
        <w:jc w:val="both"/>
        <w:rPr>
          <w:rFonts w:ascii="Segoe UI" w:hAnsi="Segoe UI" w:cs="Segoe UI"/>
          <w:szCs w:val="22"/>
        </w:rPr>
      </w:pPr>
      <w:r w:rsidRPr="003715CA">
        <w:rPr>
          <w:rFonts w:ascii="Segoe UI" w:hAnsi="Segoe UI" w:cs="Segoe UI"/>
          <w:szCs w:val="22"/>
        </w:rPr>
        <w:t>The sub-c</w:t>
      </w:r>
      <w:r w:rsidR="0032590E" w:rsidRPr="003715CA">
        <w:rPr>
          <w:rFonts w:ascii="Segoe UI" w:hAnsi="Segoe UI" w:cs="Segoe UI"/>
          <w:szCs w:val="22"/>
        </w:rPr>
        <w:t xml:space="preserve">ommittee may invite other managers and staff of the Trust, NHS </w:t>
      </w:r>
      <w:r w:rsidR="001B1E01" w:rsidRPr="003715CA">
        <w:rPr>
          <w:rFonts w:ascii="Segoe UI" w:hAnsi="Segoe UI" w:cs="Segoe UI"/>
          <w:szCs w:val="22"/>
        </w:rPr>
        <w:t>p</w:t>
      </w:r>
      <w:r w:rsidR="0032590E" w:rsidRPr="003715CA">
        <w:rPr>
          <w:rFonts w:ascii="Segoe UI" w:hAnsi="Segoe UI" w:cs="Segoe UI"/>
          <w:szCs w:val="22"/>
        </w:rPr>
        <w:t xml:space="preserve">rofessionals, </w:t>
      </w:r>
      <w:r w:rsidR="002939A4" w:rsidRPr="003715CA">
        <w:rPr>
          <w:rFonts w:ascii="Segoe UI" w:hAnsi="Segoe UI" w:cs="Segoe UI"/>
          <w:szCs w:val="22"/>
        </w:rPr>
        <w:t>or general auditors t</w:t>
      </w:r>
      <w:r w:rsidR="0032590E" w:rsidRPr="003715CA">
        <w:rPr>
          <w:rFonts w:ascii="Segoe UI" w:hAnsi="Segoe UI" w:cs="Segoe UI"/>
          <w:szCs w:val="22"/>
        </w:rPr>
        <w:t>o attend meetings.</w:t>
      </w:r>
    </w:p>
    <w:p w:rsidR="0032590E" w:rsidRPr="003715CA" w:rsidRDefault="0032590E" w:rsidP="00647A5E">
      <w:pPr>
        <w:tabs>
          <w:tab w:val="left" w:pos="725"/>
        </w:tabs>
        <w:rPr>
          <w:rFonts w:ascii="Segoe UI" w:hAnsi="Segoe UI" w:cs="Segoe UI"/>
          <w:szCs w:val="22"/>
        </w:rPr>
      </w:pPr>
    </w:p>
    <w:p w:rsidR="0032590E" w:rsidRPr="003715CA" w:rsidRDefault="0010248B" w:rsidP="00254011">
      <w:pPr>
        <w:jc w:val="both"/>
        <w:rPr>
          <w:rFonts w:ascii="Segoe UI" w:hAnsi="Segoe UI" w:cs="Segoe UI"/>
          <w:b/>
          <w:bCs/>
          <w:szCs w:val="22"/>
        </w:rPr>
      </w:pPr>
      <w:r w:rsidRPr="003715CA">
        <w:rPr>
          <w:rFonts w:ascii="Segoe UI" w:hAnsi="Segoe UI" w:cs="Segoe UI"/>
          <w:b/>
          <w:bCs/>
          <w:szCs w:val="22"/>
        </w:rPr>
        <w:t>4.</w:t>
      </w:r>
      <w:r w:rsidRPr="003715CA">
        <w:rPr>
          <w:rFonts w:ascii="Segoe UI" w:hAnsi="Segoe UI" w:cs="Segoe UI"/>
          <w:b/>
          <w:bCs/>
          <w:szCs w:val="22"/>
        </w:rPr>
        <w:tab/>
        <w:t>Frequency of meetings</w:t>
      </w:r>
    </w:p>
    <w:p w:rsidR="0032590E" w:rsidRPr="003715CA" w:rsidRDefault="0032590E" w:rsidP="00647A5E">
      <w:pPr>
        <w:jc w:val="both"/>
        <w:rPr>
          <w:rFonts w:ascii="Segoe UI" w:hAnsi="Segoe UI" w:cs="Segoe UI"/>
          <w:szCs w:val="22"/>
        </w:rPr>
      </w:pPr>
      <w:r w:rsidRPr="003715CA">
        <w:rPr>
          <w:rFonts w:ascii="Segoe UI" w:hAnsi="Segoe UI" w:cs="Segoe UI"/>
          <w:szCs w:val="22"/>
        </w:rPr>
        <w:lastRenderedPageBreak/>
        <w:t xml:space="preserve">Meeting shall be held not less than three times per annum. </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frequency of meetings can be varied at the discretion of the chair of the </w:t>
      </w:r>
      <w:r w:rsidR="004E3959" w:rsidRPr="003715CA">
        <w:rPr>
          <w:rFonts w:ascii="Segoe UI" w:hAnsi="Segoe UI" w:cs="Segoe UI"/>
          <w:szCs w:val="22"/>
        </w:rPr>
        <w:t>sub-</w:t>
      </w:r>
      <w:r w:rsidRPr="003715CA">
        <w:rPr>
          <w:rFonts w:ascii="Segoe UI" w:hAnsi="Segoe UI" w:cs="Segoe UI"/>
          <w:szCs w:val="22"/>
        </w:rPr>
        <w:t>committee.</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An indicative timetable for business to be considered by the </w:t>
      </w:r>
      <w:r w:rsidR="004E3959" w:rsidRPr="003715CA">
        <w:rPr>
          <w:rFonts w:ascii="Segoe UI" w:hAnsi="Segoe UI" w:cs="Segoe UI"/>
          <w:szCs w:val="22"/>
        </w:rPr>
        <w:t>sub-c</w:t>
      </w:r>
      <w:r w:rsidRPr="003715CA">
        <w:rPr>
          <w:rFonts w:ascii="Segoe UI" w:hAnsi="Segoe UI" w:cs="Segoe UI"/>
          <w:szCs w:val="22"/>
        </w:rPr>
        <w:t xml:space="preserve">ommittee is set out in an annual work-plan of the </w:t>
      </w:r>
      <w:r w:rsidR="004E3959" w:rsidRPr="003715CA">
        <w:rPr>
          <w:rFonts w:ascii="Segoe UI" w:hAnsi="Segoe UI" w:cs="Segoe UI"/>
          <w:szCs w:val="22"/>
        </w:rPr>
        <w:t>sub-c</w:t>
      </w:r>
      <w:r w:rsidRPr="003715CA">
        <w:rPr>
          <w:rFonts w:ascii="Segoe UI" w:hAnsi="Segoe UI" w:cs="Segoe UI"/>
          <w:szCs w:val="22"/>
        </w:rPr>
        <w:t xml:space="preserve">ommittee.  However, the agenda is not restricted to those items shown in the work-plan and can be changed at the discretion of the chair of the </w:t>
      </w:r>
      <w:r w:rsidR="004E3959" w:rsidRPr="003715CA">
        <w:rPr>
          <w:rFonts w:ascii="Segoe UI" w:hAnsi="Segoe UI" w:cs="Segoe UI"/>
          <w:szCs w:val="22"/>
        </w:rPr>
        <w:t>sub-</w:t>
      </w:r>
      <w:r w:rsidRPr="003715CA">
        <w:rPr>
          <w:rFonts w:ascii="Segoe UI" w:hAnsi="Segoe UI" w:cs="Segoe UI"/>
          <w:szCs w:val="22"/>
        </w:rPr>
        <w:t xml:space="preserve">committee, to deal with any other </w:t>
      </w:r>
      <w:r w:rsidR="004E3959" w:rsidRPr="003715CA">
        <w:rPr>
          <w:rFonts w:ascii="Segoe UI" w:hAnsi="Segoe UI" w:cs="Segoe UI"/>
          <w:szCs w:val="22"/>
        </w:rPr>
        <w:t>safety</w:t>
      </w:r>
      <w:r w:rsidRPr="003715CA">
        <w:rPr>
          <w:rFonts w:ascii="Segoe UI" w:hAnsi="Segoe UI" w:cs="Segoe UI"/>
          <w:szCs w:val="22"/>
        </w:rPr>
        <w:t xml:space="preserve"> matter.</w:t>
      </w:r>
    </w:p>
    <w:p w:rsidR="0032590E" w:rsidRPr="003715CA" w:rsidRDefault="0032590E" w:rsidP="00647A5E">
      <w:pPr>
        <w:tabs>
          <w:tab w:val="left" w:pos="725"/>
        </w:tabs>
        <w:rPr>
          <w:rFonts w:ascii="Segoe UI" w:hAnsi="Segoe UI" w:cs="Segoe UI"/>
          <w:szCs w:val="22"/>
        </w:rPr>
      </w:pPr>
    </w:p>
    <w:p w:rsidR="0032590E" w:rsidRPr="003715CA" w:rsidRDefault="0010248B" w:rsidP="00647A5E">
      <w:pPr>
        <w:tabs>
          <w:tab w:val="left" w:pos="753"/>
        </w:tabs>
        <w:rPr>
          <w:rFonts w:ascii="Segoe UI" w:hAnsi="Segoe UI" w:cs="Segoe UI"/>
          <w:b/>
          <w:bCs/>
          <w:szCs w:val="22"/>
        </w:rPr>
      </w:pPr>
      <w:r w:rsidRPr="003715CA">
        <w:rPr>
          <w:rFonts w:ascii="Segoe UI" w:hAnsi="Segoe UI" w:cs="Segoe UI"/>
          <w:b/>
          <w:bCs/>
          <w:szCs w:val="22"/>
        </w:rPr>
        <w:t>5.</w:t>
      </w:r>
      <w:r w:rsidRPr="003715CA">
        <w:rPr>
          <w:rFonts w:ascii="Segoe UI" w:hAnsi="Segoe UI" w:cs="Segoe UI"/>
          <w:b/>
          <w:bCs/>
          <w:szCs w:val="22"/>
        </w:rPr>
        <w:tab/>
        <w:t>Calling meetings</w:t>
      </w:r>
    </w:p>
    <w:p w:rsidR="00254011" w:rsidRPr="003715CA" w:rsidRDefault="0032590E" w:rsidP="00254011">
      <w:pPr>
        <w:jc w:val="both"/>
        <w:rPr>
          <w:rFonts w:ascii="Segoe UI" w:hAnsi="Segoe UI" w:cs="Segoe UI"/>
          <w:szCs w:val="22"/>
        </w:rPr>
      </w:pPr>
      <w:r w:rsidRPr="003715CA">
        <w:rPr>
          <w:rFonts w:ascii="Segoe UI" w:hAnsi="Segoe UI" w:cs="Segoe UI"/>
          <w:szCs w:val="22"/>
        </w:rPr>
        <w:t>Meetings will be called and conducted in accordance with the Trust’s Standing Orders.  The notice period will be a minimum of ten days.  Written reports are to be sent to members at least five clear days before the meeting.</w:t>
      </w:r>
    </w:p>
    <w:p w:rsidR="00254011" w:rsidRPr="003715CA" w:rsidRDefault="00254011" w:rsidP="00647A5E">
      <w:pPr>
        <w:tabs>
          <w:tab w:val="left" w:pos="753"/>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6.</w:t>
      </w:r>
      <w:r w:rsidRPr="003715CA">
        <w:rPr>
          <w:rFonts w:ascii="Segoe UI" w:hAnsi="Segoe UI" w:cs="Segoe UI"/>
          <w:b/>
          <w:bCs/>
          <w:szCs w:val="22"/>
        </w:rPr>
        <w:tab/>
      </w:r>
      <w:r w:rsidR="0010248B" w:rsidRPr="003715CA">
        <w:rPr>
          <w:rFonts w:ascii="Segoe UI" w:hAnsi="Segoe UI" w:cs="Segoe UI"/>
          <w:b/>
          <w:bCs/>
          <w:szCs w:val="22"/>
        </w:rPr>
        <w:t>Remit</w:t>
      </w:r>
    </w:p>
    <w:p w:rsidR="006C02C5" w:rsidRPr="003715CA" w:rsidRDefault="006C02C5" w:rsidP="006C02C5">
      <w:pPr>
        <w:rPr>
          <w:rFonts w:ascii="Segoe UI" w:hAnsi="Segoe UI" w:cs="Segoe UI"/>
          <w:b/>
          <w:szCs w:val="22"/>
        </w:rPr>
      </w:pPr>
      <w:r w:rsidRPr="003715CA">
        <w:rPr>
          <w:rFonts w:ascii="Segoe UI" w:hAnsi="Segoe UI" w:cs="Segoe UI"/>
          <w:b/>
          <w:szCs w:val="22"/>
        </w:rPr>
        <w:t>Ensuring safety</w:t>
      </w:r>
    </w:p>
    <w:p w:rsidR="006C02C5" w:rsidRPr="003715CA" w:rsidRDefault="006C02C5" w:rsidP="003715CA">
      <w:pPr>
        <w:numPr>
          <w:ilvl w:val="0"/>
          <w:numId w:val="11"/>
        </w:numPr>
        <w:rPr>
          <w:rFonts w:ascii="Segoe UI" w:hAnsi="Segoe UI" w:cs="Segoe UI"/>
          <w:szCs w:val="22"/>
        </w:rPr>
      </w:pPr>
      <w:r w:rsidRPr="003715CA">
        <w:rPr>
          <w:rFonts w:ascii="Segoe UI" w:hAnsi="Segoe UI" w:cs="Segoe UI"/>
          <w:szCs w:val="22"/>
        </w:rPr>
        <w:t xml:space="preserve">ensuring adequate policy, procedures and processes are in place to minimise the possibility of avoidable harm to patients, those close to them and staff; </w:t>
      </w:r>
    </w:p>
    <w:p w:rsidR="006C02C5" w:rsidRPr="003715CA" w:rsidRDefault="006C02C5" w:rsidP="003715CA">
      <w:pPr>
        <w:numPr>
          <w:ilvl w:val="0"/>
          <w:numId w:val="11"/>
        </w:numPr>
        <w:rPr>
          <w:rFonts w:ascii="Segoe UI" w:hAnsi="Segoe UI" w:cs="Segoe UI"/>
          <w:szCs w:val="22"/>
        </w:rPr>
      </w:pPr>
      <w:r w:rsidRPr="003715CA">
        <w:rPr>
          <w:rFonts w:ascii="Segoe UI" w:hAnsi="Segoe UI" w:cs="Segoe UI"/>
          <w:szCs w:val="22"/>
        </w:rPr>
        <w:t xml:space="preserve">ensuring processes in place to identify potential risk of harm to patients and staff; </w:t>
      </w:r>
    </w:p>
    <w:p w:rsidR="006C02C5" w:rsidRPr="003715CA" w:rsidRDefault="006C02C5" w:rsidP="003715CA">
      <w:pPr>
        <w:numPr>
          <w:ilvl w:val="0"/>
          <w:numId w:val="11"/>
        </w:numPr>
        <w:rPr>
          <w:rFonts w:ascii="Segoe UI" w:hAnsi="Segoe UI" w:cs="Segoe UI"/>
          <w:szCs w:val="22"/>
        </w:rPr>
      </w:pPr>
      <w:r w:rsidRPr="003715CA">
        <w:rPr>
          <w:rFonts w:ascii="Segoe UI" w:hAnsi="Segoe UI" w:cs="Segoe UI"/>
          <w:szCs w:val="22"/>
        </w:rPr>
        <w:t>analysis of areas of risk and concern in relation to safety including appropriate use of Deprivation of Liberty, infection control, safeguarding concerns, restrictive practice</w:t>
      </w:r>
    </w:p>
    <w:p w:rsidR="006C02C5" w:rsidRPr="003715CA" w:rsidRDefault="003715CA" w:rsidP="003715CA">
      <w:pPr>
        <w:numPr>
          <w:ilvl w:val="0"/>
          <w:numId w:val="11"/>
        </w:numPr>
        <w:rPr>
          <w:rFonts w:ascii="Segoe UI" w:hAnsi="Segoe UI" w:cs="Segoe UI"/>
          <w:szCs w:val="22"/>
        </w:rPr>
      </w:pPr>
      <w:r>
        <w:rPr>
          <w:rFonts w:ascii="Segoe UI" w:hAnsi="Segoe UI" w:cs="Segoe UI"/>
          <w:szCs w:val="22"/>
        </w:rPr>
        <w:t>R</w:t>
      </w:r>
      <w:r w:rsidRPr="003715CA">
        <w:rPr>
          <w:rFonts w:ascii="Segoe UI" w:hAnsi="Segoe UI" w:cs="Segoe UI"/>
          <w:szCs w:val="22"/>
        </w:rPr>
        <w:t xml:space="preserve">eviewing </w:t>
      </w:r>
      <w:r w:rsidR="006C02C5" w:rsidRPr="003715CA">
        <w:rPr>
          <w:rFonts w:ascii="Segoe UI" w:hAnsi="Segoe UI" w:cs="Segoe UI"/>
          <w:szCs w:val="22"/>
        </w:rPr>
        <w:t>health and safety/fire risk assessments; local risk assessments and audits; relevant estates and facilities risks; relevant local and directorate risks; incidents and SIRIs; CAS alerts</w:t>
      </w:r>
    </w:p>
    <w:p w:rsidR="006C02C5" w:rsidRPr="003715CA" w:rsidRDefault="006C02C5" w:rsidP="006C02C5">
      <w:pPr>
        <w:rPr>
          <w:rFonts w:ascii="Segoe UI" w:hAnsi="Segoe UI" w:cs="Segoe UI"/>
          <w:szCs w:val="22"/>
        </w:rPr>
      </w:pPr>
    </w:p>
    <w:p w:rsidR="006C02C5" w:rsidRPr="003715CA" w:rsidRDefault="006C02C5" w:rsidP="006C02C5">
      <w:pPr>
        <w:rPr>
          <w:rFonts w:ascii="Segoe UI" w:hAnsi="Segoe UI" w:cs="Segoe UI"/>
          <w:b/>
          <w:szCs w:val="22"/>
        </w:rPr>
      </w:pPr>
      <w:r w:rsidRPr="003715CA">
        <w:rPr>
          <w:rFonts w:ascii="Segoe UI" w:hAnsi="Segoe UI" w:cs="Segoe UI"/>
          <w:b/>
          <w:szCs w:val="22"/>
        </w:rPr>
        <w:t>Reporting and learning from incidents and safety data</w:t>
      </w:r>
    </w:p>
    <w:p w:rsidR="006C02C5" w:rsidRPr="003715CA" w:rsidRDefault="006C02C5" w:rsidP="003715CA">
      <w:pPr>
        <w:numPr>
          <w:ilvl w:val="0"/>
          <w:numId w:val="12"/>
        </w:numPr>
        <w:rPr>
          <w:rFonts w:ascii="Segoe UI" w:hAnsi="Segoe UI" w:cs="Segoe UI"/>
          <w:szCs w:val="22"/>
        </w:rPr>
      </w:pPr>
      <w:r w:rsidRPr="003715CA">
        <w:rPr>
          <w:rFonts w:ascii="Segoe UI" w:hAnsi="Segoe UI" w:cs="Segoe UI"/>
          <w:szCs w:val="22"/>
        </w:rPr>
        <w:t xml:space="preserve">ensuring adequate processes are in place for reporting and investigating incidents of harm; </w:t>
      </w:r>
    </w:p>
    <w:p w:rsidR="006C02C5" w:rsidRPr="003715CA" w:rsidRDefault="006C02C5" w:rsidP="003715CA">
      <w:pPr>
        <w:numPr>
          <w:ilvl w:val="0"/>
          <w:numId w:val="12"/>
        </w:numPr>
        <w:rPr>
          <w:rFonts w:ascii="Segoe UI" w:hAnsi="Segoe UI" w:cs="Segoe UI"/>
          <w:szCs w:val="22"/>
        </w:rPr>
      </w:pPr>
      <w:r w:rsidRPr="003715CA">
        <w:rPr>
          <w:rFonts w:ascii="Segoe UI" w:hAnsi="Segoe UI" w:cs="Segoe UI"/>
          <w:szCs w:val="22"/>
        </w:rPr>
        <w:t>ensuring adequate processes in place to learn from incidents and take action to make improvements where necessary</w:t>
      </w:r>
      <w:r w:rsidR="003715CA">
        <w:rPr>
          <w:rFonts w:ascii="Segoe UI" w:hAnsi="Segoe UI" w:cs="Segoe UI"/>
          <w:szCs w:val="22"/>
        </w:rPr>
        <w:t>;</w:t>
      </w:r>
    </w:p>
    <w:p w:rsidR="006C02C5" w:rsidRPr="003715CA" w:rsidRDefault="003715CA" w:rsidP="003715CA">
      <w:pPr>
        <w:numPr>
          <w:ilvl w:val="0"/>
          <w:numId w:val="12"/>
        </w:numPr>
        <w:rPr>
          <w:rFonts w:ascii="Segoe UI" w:hAnsi="Segoe UI" w:cs="Segoe UI"/>
          <w:szCs w:val="22"/>
        </w:rPr>
      </w:pPr>
      <w:r>
        <w:rPr>
          <w:rFonts w:ascii="Segoe UI" w:hAnsi="Segoe UI" w:cs="Segoe UI"/>
          <w:szCs w:val="22"/>
        </w:rPr>
        <w:t>ensuring</w:t>
      </w:r>
      <w:r w:rsidR="006C02C5" w:rsidRPr="003715CA">
        <w:rPr>
          <w:rFonts w:ascii="Segoe UI" w:hAnsi="Segoe UI" w:cs="Segoe UI"/>
          <w:szCs w:val="22"/>
        </w:rPr>
        <w:t xml:space="preserve"> Duty of Candour - demonstrating openness and transparency when things have gone wrong and what actions are being taken to prevent this happening again</w:t>
      </w:r>
      <w:r>
        <w:rPr>
          <w:rFonts w:ascii="Segoe UI" w:hAnsi="Segoe UI" w:cs="Segoe UI"/>
          <w:szCs w:val="22"/>
        </w:rPr>
        <w:t>;</w:t>
      </w:r>
    </w:p>
    <w:p w:rsidR="006C02C5" w:rsidRPr="003715CA" w:rsidRDefault="003715CA" w:rsidP="003715CA">
      <w:pPr>
        <w:numPr>
          <w:ilvl w:val="0"/>
          <w:numId w:val="12"/>
        </w:numPr>
        <w:rPr>
          <w:rFonts w:ascii="Segoe UI" w:hAnsi="Segoe UI" w:cs="Segoe UI"/>
          <w:szCs w:val="22"/>
        </w:rPr>
      </w:pPr>
      <w:r>
        <w:rPr>
          <w:rFonts w:ascii="Segoe UI" w:hAnsi="Segoe UI" w:cs="Segoe UI"/>
          <w:szCs w:val="22"/>
        </w:rPr>
        <w:t>r</w:t>
      </w:r>
      <w:r w:rsidR="006C02C5" w:rsidRPr="003715CA">
        <w:rPr>
          <w:rFonts w:ascii="Segoe UI" w:hAnsi="Segoe UI" w:cs="Segoe UI"/>
          <w:szCs w:val="22"/>
        </w:rPr>
        <w:t>eview</w:t>
      </w:r>
      <w:r w:rsidRPr="003715CA">
        <w:rPr>
          <w:rFonts w:ascii="Segoe UI" w:hAnsi="Segoe UI" w:cs="Segoe UI"/>
          <w:szCs w:val="22"/>
        </w:rPr>
        <w:t>ing</w:t>
      </w:r>
      <w:r w:rsidR="006C02C5" w:rsidRPr="003715CA">
        <w:rPr>
          <w:rFonts w:ascii="Segoe UI" w:hAnsi="Segoe UI" w:cs="Segoe UI"/>
          <w:szCs w:val="22"/>
        </w:rPr>
        <w:t xml:space="preserve"> relevant policies and procedures; incident and SIRI reports; monitoring of managerial incident review and action plans; risk assessments and key risks from local and corporate risk registers; specific safety reports e.g. safety thermometer, </w:t>
      </w:r>
      <w:r w:rsidRPr="003715CA">
        <w:rPr>
          <w:rFonts w:ascii="Segoe UI" w:hAnsi="Segoe UI" w:cs="Segoe UI"/>
          <w:szCs w:val="22"/>
        </w:rPr>
        <w:t>infection prevention and control reports</w:t>
      </w:r>
      <w:r w:rsidR="006C02C5" w:rsidRPr="003715CA">
        <w:rPr>
          <w:rFonts w:ascii="Segoe UI" w:hAnsi="Segoe UI" w:cs="Segoe UI"/>
          <w:szCs w:val="22"/>
        </w:rPr>
        <w:t>, safeguarding</w:t>
      </w:r>
      <w:r w:rsidRPr="003715CA">
        <w:rPr>
          <w:rFonts w:ascii="Segoe UI" w:hAnsi="Segoe UI" w:cs="Segoe UI"/>
          <w:szCs w:val="22"/>
        </w:rPr>
        <w:t xml:space="preserve"> reports</w:t>
      </w:r>
      <w:r w:rsidR="006C02C5" w:rsidRPr="003715CA">
        <w:rPr>
          <w:rFonts w:ascii="Segoe UI" w:hAnsi="Segoe UI" w:cs="Segoe UI"/>
          <w:szCs w:val="22"/>
        </w:rPr>
        <w:t xml:space="preserve">, </w:t>
      </w:r>
      <w:r w:rsidRPr="003715CA">
        <w:rPr>
          <w:rFonts w:ascii="Segoe UI" w:hAnsi="Segoe UI" w:cs="Segoe UI"/>
          <w:szCs w:val="22"/>
        </w:rPr>
        <w:t xml:space="preserve">relevant </w:t>
      </w:r>
      <w:r w:rsidR="006C02C5" w:rsidRPr="003715CA">
        <w:rPr>
          <w:rFonts w:ascii="Segoe UI" w:hAnsi="Segoe UI" w:cs="Segoe UI"/>
          <w:szCs w:val="22"/>
        </w:rPr>
        <w:t>audit</w:t>
      </w:r>
      <w:r w:rsidRPr="003715CA">
        <w:rPr>
          <w:rFonts w:ascii="Segoe UI" w:hAnsi="Segoe UI" w:cs="Segoe UI"/>
          <w:szCs w:val="22"/>
        </w:rPr>
        <w:t xml:space="preserve"> reports</w:t>
      </w:r>
      <w:r w:rsidR="006C02C5" w:rsidRPr="003715CA">
        <w:rPr>
          <w:rFonts w:ascii="Segoe UI" w:hAnsi="Segoe UI" w:cs="Segoe UI"/>
          <w:szCs w:val="22"/>
        </w:rPr>
        <w:t>, restraints and seclusions</w:t>
      </w:r>
      <w:r w:rsidRPr="003715CA">
        <w:rPr>
          <w:rFonts w:ascii="Segoe UI" w:hAnsi="Segoe UI" w:cs="Segoe UI"/>
          <w:szCs w:val="22"/>
        </w:rPr>
        <w:t xml:space="preserve"> reports</w:t>
      </w:r>
      <w:r>
        <w:rPr>
          <w:rFonts w:ascii="Segoe UI" w:hAnsi="Segoe UI" w:cs="Segoe UI"/>
          <w:szCs w:val="22"/>
        </w:rPr>
        <w:t>;</w:t>
      </w:r>
    </w:p>
    <w:p w:rsidR="006C02C5" w:rsidRPr="003715CA" w:rsidRDefault="006C02C5" w:rsidP="006C02C5">
      <w:pPr>
        <w:rPr>
          <w:rFonts w:ascii="Segoe UI" w:hAnsi="Segoe UI" w:cs="Segoe UI"/>
          <w:szCs w:val="22"/>
        </w:rPr>
      </w:pPr>
    </w:p>
    <w:p w:rsidR="006C02C5" w:rsidRPr="003715CA" w:rsidRDefault="006C02C5" w:rsidP="006C02C5">
      <w:pPr>
        <w:rPr>
          <w:rFonts w:ascii="Segoe UI" w:hAnsi="Segoe UI" w:cs="Segoe UI"/>
          <w:szCs w:val="22"/>
        </w:rPr>
      </w:pPr>
      <w:r w:rsidRPr="003715CA">
        <w:rPr>
          <w:rFonts w:ascii="Segoe UI" w:hAnsi="Segoe UI" w:cs="Segoe UI"/>
          <w:b/>
          <w:szCs w:val="22"/>
        </w:rPr>
        <w:t>Business and emergency planning</w:t>
      </w:r>
      <w:r w:rsidRPr="003715CA">
        <w:rPr>
          <w:rFonts w:ascii="Segoe UI" w:hAnsi="Segoe UI" w:cs="Segoe UI"/>
          <w:szCs w:val="22"/>
        </w:rPr>
        <w:t xml:space="preserve"> </w:t>
      </w:r>
    </w:p>
    <w:p w:rsidR="006C02C5" w:rsidRPr="003715CA" w:rsidRDefault="006C02C5" w:rsidP="003715CA">
      <w:pPr>
        <w:numPr>
          <w:ilvl w:val="0"/>
          <w:numId w:val="13"/>
        </w:numPr>
        <w:rPr>
          <w:rFonts w:ascii="Segoe UI" w:hAnsi="Segoe UI" w:cs="Segoe UI"/>
          <w:szCs w:val="22"/>
        </w:rPr>
      </w:pPr>
      <w:r w:rsidRPr="003715CA">
        <w:rPr>
          <w:rFonts w:ascii="Segoe UI" w:hAnsi="Segoe UI" w:cs="Segoe UI"/>
          <w:szCs w:val="22"/>
        </w:rPr>
        <w:t>ensuring we anticipate and plan for potential risks to our services and that any decisions consider the impact on patient safety.</w:t>
      </w:r>
    </w:p>
    <w:p w:rsidR="006C02C5" w:rsidRPr="003715CA" w:rsidRDefault="006C02C5" w:rsidP="00647A5E">
      <w:pPr>
        <w:jc w:val="both"/>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lastRenderedPageBreak/>
        <w:t>Ensure the development and maintenance of the integrated governance framework</w:t>
      </w:r>
      <w:r w:rsidR="0010248B" w:rsidRPr="003715CA">
        <w:rPr>
          <w:rFonts w:ascii="Segoe UI" w:hAnsi="Segoe UI" w:cs="Segoe UI"/>
          <w:szCs w:val="22"/>
        </w:rPr>
        <w:t>; review and approve</w:t>
      </w:r>
      <w:r w:rsidRPr="003715CA">
        <w:rPr>
          <w:rFonts w:ascii="Segoe UI" w:hAnsi="Segoe UI" w:cs="Segoe UI"/>
          <w:szCs w:val="22"/>
        </w:rPr>
        <w:t xml:space="preserve"> any major change to the governance framework, structures or management taking account of national strategies, priorities and developments concerning governance and risk management.</w:t>
      </w:r>
    </w:p>
    <w:p w:rsidR="001D1ACB" w:rsidRPr="003715CA" w:rsidRDefault="001D1ACB" w:rsidP="002D5845">
      <w:pPr>
        <w:overflowPunct/>
        <w:autoSpaceDE/>
        <w:autoSpaceDN/>
        <w:adjustRightInd/>
        <w:jc w:val="both"/>
        <w:textAlignment w:val="auto"/>
        <w:rPr>
          <w:rFonts w:ascii="Segoe UI" w:hAnsi="Segoe UI" w:cs="Segoe UI"/>
          <w:szCs w:val="22"/>
        </w:rPr>
      </w:pPr>
    </w:p>
    <w:p w:rsidR="0032590E" w:rsidRPr="003715CA" w:rsidRDefault="0032590E" w:rsidP="002D5845">
      <w:p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 xml:space="preserve">Critically review and recommend to the </w:t>
      </w:r>
      <w:r w:rsidR="006C02C5" w:rsidRPr="003715CA">
        <w:rPr>
          <w:rFonts w:ascii="Segoe UI" w:hAnsi="Segoe UI" w:cs="Segoe UI"/>
          <w:szCs w:val="22"/>
          <w:lang w:val="en-US"/>
        </w:rPr>
        <w:t>Quality Committee</w:t>
      </w:r>
      <w:r w:rsidRPr="003715CA">
        <w:rPr>
          <w:rFonts w:ascii="Segoe UI" w:hAnsi="Segoe UI" w:cs="Segoe UI"/>
          <w:szCs w:val="22"/>
          <w:lang w:val="en-US"/>
        </w:rPr>
        <w:t xml:space="preserve"> the strategies </w:t>
      </w:r>
      <w:r w:rsidR="0010248B" w:rsidRPr="003715CA">
        <w:rPr>
          <w:rFonts w:ascii="Segoe UI" w:hAnsi="Segoe UI" w:cs="Segoe UI"/>
          <w:szCs w:val="22"/>
          <w:lang w:val="en-US"/>
        </w:rPr>
        <w:t xml:space="preserve">and programmes </w:t>
      </w:r>
      <w:r w:rsidRPr="003715CA">
        <w:rPr>
          <w:rFonts w:ascii="Segoe UI" w:hAnsi="Segoe UI" w:cs="Segoe UI"/>
          <w:szCs w:val="22"/>
          <w:lang w:val="en-US"/>
        </w:rPr>
        <w:t>set out below, and receive annual progress reports</w:t>
      </w:r>
      <w:r w:rsidR="002939A4" w:rsidRPr="003715CA">
        <w:rPr>
          <w:rFonts w:ascii="Segoe UI" w:hAnsi="Segoe UI" w:cs="Segoe UI"/>
          <w:szCs w:val="22"/>
          <w:lang w:val="en-US"/>
        </w:rPr>
        <w:t xml:space="preserve"> where applicable</w:t>
      </w:r>
      <w:r w:rsidRPr="003715CA">
        <w:rPr>
          <w:rFonts w:ascii="Segoe UI" w:hAnsi="Segoe UI" w:cs="Segoe UI"/>
          <w:szCs w:val="22"/>
          <w:lang w:val="en-US"/>
        </w:rPr>
        <w:t>:</w:t>
      </w:r>
    </w:p>
    <w:p w:rsidR="000F4AC6" w:rsidRPr="003715CA" w:rsidRDefault="000F4AC6" w:rsidP="002D5845">
      <w:pPr>
        <w:numPr>
          <w:ilvl w:val="2"/>
          <w:numId w:val="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quality, including safety and harm reduction</w:t>
      </w:r>
      <w:r w:rsidR="0010248B" w:rsidRPr="003715CA">
        <w:rPr>
          <w:rFonts w:ascii="Segoe UI" w:hAnsi="Segoe UI" w:cs="Segoe UI"/>
          <w:szCs w:val="22"/>
          <w:lang w:val="en-US"/>
        </w:rPr>
        <w:t>, inc</w:t>
      </w:r>
      <w:r w:rsidR="003715CA">
        <w:rPr>
          <w:rFonts w:ascii="Segoe UI" w:hAnsi="Segoe UI" w:cs="Segoe UI"/>
          <w:szCs w:val="22"/>
          <w:lang w:val="en-US"/>
        </w:rPr>
        <w:t>ident reporting and management</w:t>
      </w:r>
    </w:p>
    <w:p w:rsidR="000F4AC6" w:rsidRPr="003715CA" w:rsidRDefault="000F4AC6" w:rsidP="002D5845">
      <w:pPr>
        <w:numPr>
          <w:ilvl w:val="2"/>
          <w:numId w:val="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quality improvement</w:t>
      </w:r>
    </w:p>
    <w:p w:rsidR="0010248B" w:rsidRPr="003715CA" w:rsidRDefault="0010248B" w:rsidP="002D5845">
      <w:pPr>
        <w:numPr>
          <w:ilvl w:val="2"/>
          <w:numId w:val="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compliance with national requirements and standards including CQC, NICE, NHSLA</w:t>
      </w:r>
    </w:p>
    <w:p w:rsidR="000F4AC6" w:rsidRPr="003715CA" w:rsidRDefault="000F4AC6" w:rsidP="001D1ACB">
      <w:pPr>
        <w:overflowPunct/>
        <w:autoSpaceDE/>
        <w:autoSpaceDN/>
        <w:adjustRightInd/>
        <w:ind w:left="1139"/>
        <w:jc w:val="both"/>
        <w:textAlignment w:val="auto"/>
        <w:rPr>
          <w:rFonts w:ascii="Segoe UI" w:hAnsi="Segoe UI" w:cs="Segoe UI"/>
          <w:szCs w:val="22"/>
          <w:lang w:val="en-US"/>
        </w:rPr>
      </w:pPr>
    </w:p>
    <w:p w:rsidR="0032590E" w:rsidRPr="003715CA" w:rsidRDefault="0032590E" w:rsidP="00647A5E">
      <w:pPr>
        <w:jc w:val="both"/>
        <w:rPr>
          <w:rFonts w:ascii="Segoe UI" w:hAnsi="Segoe UI" w:cs="Segoe UI"/>
          <w:szCs w:val="22"/>
        </w:rPr>
      </w:pPr>
      <w:r w:rsidRPr="003715CA">
        <w:rPr>
          <w:rFonts w:ascii="Segoe UI" w:hAnsi="Segoe UI" w:cs="Segoe UI"/>
          <w:szCs w:val="22"/>
          <w:lang w:val="en-US"/>
        </w:rPr>
        <w:t>Approve supporting strategies relating to these key strategies</w:t>
      </w:r>
      <w:r w:rsidR="000F4AC6" w:rsidRPr="003715CA">
        <w:rPr>
          <w:rFonts w:ascii="Segoe UI" w:hAnsi="Segoe UI" w:cs="Segoe UI"/>
          <w:szCs w:val="22"/>
        </w:rPr>
        <w:t>, including resourcing, training and development, and communication</w:t>
      </w:r>
      <w:r w:rsidRPr="003715CA">
        <w:rPr>
          <w:rFonts w:ascii="Segoe UI" w:hAnsi="Segoe UI" w:cs="Segoe UI"/>
          <w:szCs w:val="22"/>
          <w:lang w:val="en-US"/>
        </w:rPr>
        <w:t>.</w:t>
      </w:r>
    </w:p>
    <w:p w:rsidR="003715CA" w:rsidRPr="003715CA" w:rsidRDefault="003715CA" w:rsidP="003715CA">
      <w:pPr>
        <w:rPr>
          <w:rFonts w:ascii="Segoe UI" w:hAnsi="Segoe UI" w:cs="Segoe UI"/>
          <w:szCs w:val="22"/>
        </w:rPr>
      </w:pPr>
    </w:p>
    <w:p w:rsidR="003715CA" w:rsidRPr="003715CA" w:rsidRDefault="003715CA" w:rsidP="003715CA">
      <w:pPr>
        <w:rPr>
          <w:rFonts w:ascii="Segoe UI" w:hAnsi="Segoe UI" w:cs="Segoe UI"/>
          <w:szCs w:val="22"/>
        </w:rPr>
      </w:pPr>
      <w:r w:rsidRPr="003715CA">
        <w:rPr>
          <w:rFonts w:ascii="Segoe UI" w:hAnsi="Segoe UI" w:cs="Segoe UI"/>
          <w:szCs w:val="22"/>
        </w:rPr>
        <w:t>The sub-committee is responsible for delivering performance in relation to the Trust’s statutory responsibility for:</w:t>
      </w:r>
    </w:p>
    <w:p w:rsidR="003715CA" w:rsidRPr="003715CA" w:rsidRDefault="003715CA" w:rsidP="003715CA">
      <w:pPr>
        <w:numPr>
          <w:ilvl w:val="0"/>
          <w:numId w:val="9"/>
        </w:numPr>
        <w:overflowPunct/>
        <w:autoSpaceDE/>
        <w:autoSpaceDN/>
        <w:adjustRightInd/>
        <w:textAlignment w:val="auto"/>
        <w:rPr>
          <w:rFonts w:ascii="Segoe UI" w:hAnsi="Segoe UI" w:cs="Segoe UI"/>
          <w:szCs w:val="22"/>
        </w:rPr>
      </w:pPr>
      <w:r>
        <w:rPr>
          <w:rFonts w:ascii="Segoe UI" w:hAnsi="Segoe UI" w:cs="Segoe UI"/>
          <w:szCs w:val="22"/>
        </w:rPr>
        <w:t>c</w:t>
      </w:r>
      <w:r w:rsidRPr="003715CA">
        <w:rPr>
          <w:rFonts w:ascii="Segoe UI" w:hAnsi="Segoe UI" w:cs="Segoe UI"/>
          <w:szCs w:val="22"/>
        </w:rPr>
        <w:t xml:space="preserve">ompliance with the Health and Safety at Work Act 1974 and related regulations </w:t>
      </w:r>
    </w:p>
    <w:p w:rsidR="003715CA" w:rsidRPr="003715CA" w:rsidRDefault="003715CA" w:rsidP="003715CA">
      <w:pPr>
        <w:numPr>
          <w:ilvl w:val="0"/>
          <w:numId w:val="9"/>
        </w:numPr>
        <w:overflowPunct/>
        <w:autoSpaceDE/>
        <w:autoSpaceDN/>
        <w:adjustRightInd/>
        <w:textAlignment w:val="auto"/>
        <w:rPr>
          <w:rFonts w:ascii="Segoe UI" w:hAnsi="Segoe UI" w:cs="Segoe UI"/>
          <w:szCs w:val="22"/>
        </w:rPr>
      </w:pPr>
      <w:r>
        <w:rPr>
          <w:rFonts w:ascii="Segoe UI" w:hAnsi="Segoe UI" w:cs="Segoe UI"/>
          <w:szCs w:val="22"/>
        </w:rPr>
        <w:t>c</w:t>
      </w:r>
      <w:r w:rsidRPr="003715CA">
        <w:rPr>
          <w:rFonts w:ascii="Segoe UI" w:hAnsi="Segoe UI" w:cs="Segoe UI"/>
          <w:szCs w:val="22"/>
        </w:rPr>
        <w:t>ompliance with the Regulatory Reform (Fire Safety) Order 2006.</w:t>
      </w:r>
    </w:p>
    <w:p w:rsidR="0032590E" w:rsidRPr="003715CA" w:rsidRDefault="0032590E" w:rsidP="00647A5E">
      <w:pPr>
        <w:tabs>
          <w:tab w:val="left" w:pos="753"/>
        </w:tabs>
        <w:rPr>
          <w:rFonts w:ascii="Segoe UI" w:hAnsi="Segoe UI" w:cs="Segoe UI"/>
          <w:szCs w:val="22"/>
        </w:rPr>
      </w:pPr>
    </w:p>
    <w:p w:rsidR="003715CA" w:rsidRPr="003715CA" w:rsidRDefault="003715CA" w:rsidP="003715CA">
      <w:pPr>
        <w:pStyle w:val="BodyTextIndent"/>
        <w:ind w:left="0"/>
        <w:jc w:val="both"/>
        <w:rPr>
          <w:rFonts w:ascii="Segoe UI" w:hAnsi="Segoe UI" w:cs="Segoe UI"/>
          <w:sz w:val="22"/>
          <w:szCs w:val="22"/>
        </w:rPr>
      </w:pPr>
      <w:r w:rsidRPr="003715CA">
        <w:rPr>
          <w:rFonts w:ascii="Segoe UI" w:hAnsi="Segoe UI" w:cs="Segoe UI"/>
          <w:sz w:val="22"/>
          <w:szCs w:val="22"/>
        </w:rPr>
        <w:t>The</w:t>
      </w:r>
      <w:r>
        <w:rPr>
          <w:rFonts w:ascii="Segoe UI" w:hAnsi="Segoe UI" w:cs="Segoe UI"/>
          <w:sz w:val="22"/>
          <w:szCs w:val="22"/>
        </w:rPr>
        <w:t xml:space="preserve"> sub-</w:t>
      </w:r>
      <w:r w:rsidRPr="003715CA">
        <w:rPr>
          <w:rFonts w:ascii="Segoe UI" w:hAnsi="Segoe UI" w:cs="Segoe UI"/>
          <w:sz w:val="22"/>
          <w:szCs w:val="22"/>
        </w:rPr>
        <w:t xml:space="preserve">committee is responsible for overseeing the work of the following work streams, associated working groups and committees </w:t>
      </w:r>
    </w:p>
    <w:p w:rsidR="003715CA" w:rsidRPr="003715CA" w:rsidRDefault="003715CA" w:rsidP="003715CA">
      <w:pPr>
        <w:numPr>
          <w:ilvl w:val="0"/>
          <w:numId w:val="10"/>
        </w:numPr>
        <w:overflowPunct/>
        <w:autoSpaceDE/>
        <w:autoSpaceDN/>
        <w:adjustRightInd/>
        <w:jc w:val="both"/>
        <w:textAlignment w:val="auto"/>
        <w:rPr>
          <w:rFonts w:ascii="Segoe UI" w:hAnsi="Segoe UI" w:cs="Segoe UI"/>
          <w:szCs w:val="22"/>
        </w:rPr>
      </w:pPr>
      <w:r>
        <w:rPr>
          <w:rFonts w:ascii="Segoe UI" w:hAnsi="Segoe UI" w:cs="Segoe UI"/>
          <w:szCs w:val="22"/>
        </w:rPr>
        <w:t>health, safety and s</w:t>
      </w:r>
      <w:r w:rsidRPr="003715CA">
        <w:rPr>
          <w:rFonts w:ascii="Segoe UI" w:hAnsi="Segoe UI" w:cs="Segoe UI"/>
          <w:szCs w:val="22"/>
        </w:rPr>
        <w:t>ecurity, including the Health and Safety Committee set up under the Safety Representatives and Safety Committee Regulations 1977</w:t>
      </w:r>
    </w:p>
    <w:p w:rsidR="003715CA" w:rsidRPr="003715CA" w:rsidRDefault="003715CA" w:rsidP="003715CA">
      <w:pPr>
        <w:numPr>
          <w:ilvl w:val="0"/>
          <w:numId w:val="10"/>
        </w:numPr>
        <w:overflowPunct/>
        <w:autoSpaceDE/>
        <w:autoSpaceDN/>
        <w:adjustRightInd/>
        <w:jc w:val="both"/>
        <w:textAlignment w:val="auto"/>
        <w:rPr>
          <w:rFonts w:ascii="Segoe UI" w:hAnsi="Segoe UI" w:cs="Segoe UI"/>
          <w:szCs w:val="22"/>
        </w:rPr>
      </w:pPr>
      <w:r>
        <w:rPr>
          <w:rFonts w:ascii="Segoe UI" w:hAnsi="Segoe UI" w:cs="Segoe UI"/>
          <w:szCs w:val="22"/>
        </w:rPr>
        <w:t>child p</w:t>
      </w:r>
      <w:r w:rsidRPr="003715CA">
        <w:rPr>
          <w:rFonts w:ascii="Segoe UI" w:hAnsi="Segoe UI" w:cs="Segoe UI"/>
          <w:szCs w:val="22"/>
        </w:rPr>
        <w:t>rotection, including the work of the Trust’s Safeguarding Children Committee</w:t>
      </w:r>
    </w:p>
    <w:p w:rsidR="003715CA" w:rsidRPr="003715CA" w:rsidRDefault="003715CA" w:rsidP="003715CA">
      <w:pPr>
        <w:numPr>
          <w:ilvl w:val="0"/>
          <w:numId w:val="10"/>
        </w:numPr>
        <w:overflowPunct/>
        <w:autoSpaceDE/>
        <w:autoSpaceDN/>
        <w:adjustRightInd/>
        <w:jc w:val="both"/>
        <w:textAlignment w:val="auto"/>
        <w:rPr>
          <w:rFonts w:ascii="Segoe UI" w:hAnsi="Segoe UI" w:cs="Segoe UI"/>
          <w:szCs w:val="22"/>
        </w:rPr>
      </w:pPr>
      <w:r>
        <w:rPr>
          <w:rFonts w:ascii="Segoe UI" w:hAnsi="Segoe UI" w:cs="Segoe UI"/>
          <w:szCs w:val="22"/>
        </w:rPr>
        <w:t>risk m</w:t>
      </w:r>
      <w:r w:rsidRPr="003715CA">
        <w:rPr>
          <w:rFonts w:ascii="Segoe UI" w:hAnsi="Segoe UI" w:cs="Segoe UI"/>
          <w:szCs w:val="22"/>
        </w:rPr>
        <w:t>anagement, both clinical and non-clinical</w:t>
      </w:r>
    </w:p>
    <w:p w:rsidR="003715CA" w:rsidRPr="003715CA" w:rsidRDefault="003715CA" w:rsidP="003715CA">
      <w:pPr>
        <w:numPr>
          <w:ilvl w:val="0"/>
          <w:numId w:val="10"/>
        </w:numPr>
        <w:overflowPunct/>
        <w:autoSpaceDE/>
        <w:autoSpaceDN/>
        <w:adjustRightInd/>
        <w:jc w:val="both"/>
        <w:textAlignment w:val="auto"/>
        <w:rPr>
          <w:rFonts w:ascii="Segoe UI" w:hAnsi="Segoe UI" w:cs="Segoe UI"/>
          <w:szCs w:val="22"/>
        </w:rPr>
      </w:pPr>
      <w:r>
        <w:rPr>
          <w:rFonts w:ascii="Segoe UI" w:hAnsi="Segoe UI" w:cs="Segoe UI"/>
          <w:szCs w:val="22"/>
        </w:rPr>
        <w:t>medical d</w:t>
      </w:r>
      <w:r w:rsidRPr="003715CA">
        <w:rPr>
          <w:rFonts w:ascii="Segoe UI" w:hAnsi="Segoe UI" w:cs="Segoe UI"/>
          <w:szCs w:val="22"/>
        </w:rPr>
        <w:t xml:space="preserve">evices management </w:t>
      </w:r>
    </w:p>
    <w:p w:rsidR="003715CA" w:rsidRPr="003715CA" w:rsidRDefault="003715CA" w:rsidP="003715CA">
      <w:pPr>
        <w:numPr>
          <w:ilvl w:val="0"/>
          <w:numId w:val="10"/>
        </w:numPr>
        <w:overflowPunct/>
        <w:autoSpaceDE/>
        <w:autoSpaceDN/>
        <w:adjustRightInd/>
        <w:jc w:val="both"/>
        <w:textAlignment w:val="auto"/>
        <w:rPr>
          <w:rFonts w:ascii="Segoe UI" w:hAnsi="Segoe UI" w:cs="Segoe UI"/>
          <w:szCs w:val="22"/>
        </w:rPr>
      </w:pPr>
      <w:r>
        <w:rPr>
          <w:rFonts w:ascii="Segoe UI" w:hAnsi="Segoe UI" w:cs="Segoe UI"/>
          <w:szCs w:val="22"/>
        </w:rPr>
        <w:t>infection prevention and c</w:t>
      </w:r>
      <w:r w:rsidRPr="003715CA">
        <w:rPr>
          <w:rFonts w:ascii="Segoe UI" w:hAnsi="Segoe UI" w:cs="Segoe UI"/>
          <w:szCs w:val="22"/>
        </w:rPr>
        <w:t>ontrol and the work of the Infection Control Committee in respect of compliance with the Health Act 2006</w:t>
      </w:r>
    </w:p>
    <w:p w:rsidR="003715CA" w:rsidRPr="003715CA" w:rsidRDefault="0081377D" w:rsidP="003715CA">
      <w:pPr>
        <w:numPr>
          <w:ilvl w:val="0"/>
          <w:numId w:val="10"/>
        </w:numPr>
        <w:overflowPunct/>
        <w:autoSpaceDE/>
        <w:autoSpaceDN/>
        <w:adjustRightInd/>
        <w:jc w:val="both"/>
        <w:textAlignment w:val="auto"/>
        <w:rPr>
          <w:rFonts w:ascii="Segoe UI" w:hAnsi="Segoe UI" w:cs="Segoe UI"/>
          <w:szCs w:val="22"/>
        </w:rPr>
      </w:pPr>
      <w:r>
        <w:rPr>
          <w:rFonts w:ascii="Segoe UI" w:hAnsi="Segoe UI" w:cs="Segoe UI"/>
          <w:szCs w:val="22"/>
        </w:rPr>
        <w:t>fire s</w:t>
      </w:r>
      <w:r w:rsidR="003715CA" w:rsidRPr="003715CA">
        <w:rPr>
          <w:rFonts w:ascii="Segoe UI" w:hAnsi="Segoe UI" w:cs="Segoe UI"/>
          <w:szCs w:val="22"/>
        </w:rPr>
        <w:t xml:space="preserve">afety </w:t>
      </w:r>
    </w:p>
    <w:p w:rsidR="003715CA" w:rsidRPr="003715CA" w:rsidRDefault="0081377D" w:rsidP="003715CA">
      <w:pPr>
        <w:numPr>
          <w:ilvl w:val="0"/>
          <w:numId w:val="10"/>
        </w:numPr>
        <w:overflowPunct/>
        <w:autoSpaceDE/>
        <w:autoSpaceDN/>
        <w:adjustRightInd/>
        <w:jc w:val="both"/>
        <w:textAlignment w:val="auto"/>
        <w:rPr>
          <w:rFonts w:ascii="Segoe UI" w:hAnsi="Segoe UI" w:cs="Segoe UI"/>
          <w:szCs w:val="22"/>
        </w:rPr>
      </w:pPr>
      <w:r>
        <w:rPr>
          <w:rFonts w:ascii="Segoe UI" w:hAnsi="Segoe UI" w:cs="Segoe UI"/>
          <w:szCs w:val="22"/>
        </w:rPr>
        <w:t>protection of vulnerable a</w:t>
      </w:r>
      <w:r w:rsidR="003715CA" w:rsidRPr="003715CA">
        <w:rPr>
          <w:rFonts w:ascii="Segoe UI" w:hAnsi="Segoe UI" w:cs="Segoe UI"/>
          <w:szCs w:val="22"/>
        </w:rPr>
        <w:t>dults</w:t>
      </w:r>
    </w:p>
    <w:p w:rsidR="003715CA" w:rsidRPr="003715CA" w:rsidRDefault="003715CA" w:rsidP="002442A5">
      <w:pPr>
        <w:jc w:val="both"/>
        <w:rPr>
          <w:rFonts w:ascii="Segoe UI" w:hAnsi="Segoe UI" w:cs="Segoe UI"/>
          <w:szCs w:val="22"/>
        </w:rPr>
      </w:pPr>
    </w:p>
    <w:p w:rsidR="0032590E" w:rsidRPr="003715CA" w:rsidRDefault="0032590E" w:rsidP="002442A5">
      <w:pPr>
        <w:jc w:val="both"/>
        <w:rPr>
          <w:rFonts w:ascii="Segoe UI" w:hAnsi="Segoe UI" w:cs="Segoe UI"/>
          <w:szCs w:val="22"/>
        </w:rPr>
      </w:pPr>
      <w:r w:rsidRPr="003715CA">
        <w:rPr>
          <w:rFonts w:ascii="Segoe UI" w:hAnsi="Segoe UI" w:cs="Segoe UI"/>
          <w:szCs w:val="22"/>
        </w:rPr>
        <w:t xml:space="preserve">Ensuring effective interfaces between the </w:t>
      </w:r>
      <w:r w:rsidR="000F4AC6" w:rsidRPr="003715CA">
        <w:rPr>
          <w:rFonts w:ascii="Segoe UI" w:hAnsi="Segoe UI" w:cs="Segoe UI"/>
          <w:szCs w:val="22"/>
        </w:rPr>
        <w:t>quality sub-committees</w:t>
      </w:r>
      <w:r w:rsidRPr="003715CA">
        <w:rPr>
          <w:rFonts w:ascii="Segoe UI" w:hAnsi="Segoe UI" w:cs="Segoe UI"/>
          <w:szCs w:val="22"/>
        </w:rPr>
        <w:t xml:space="preserve"> and the co-ordination of risk management processes across the Trust, both clinical and non-clinical</w:t>
      </w:r>
      <w:r w:rsidR="000F4AC6" w:rsidRPr="003715CA">
        <w:rPr>
          <w:rFonts w:ascii="Segoe UI" w:hAnsi="Segoe UI" w:cs="Segoe UI"/>
          <w:szCs w:val="22"/>
        </w:rPr>
        <w:t>.</w:t>
      </w:r>
      <w:r w:rsidRPr="003715CA">
        <w:rPr>
          <w:rFonts w:ascii="Segoe UI" w:hAnsi="Segoe UI" w:cs="Segoe UI"/>
          <w:szCs w:val="22"/>
        </w:rPr>
        <w:t xml:space="preserve"> </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Ensure the Trust’s readiness for submission to external governance reviews and developing and monitoring action plans to identify shortfalls eg.</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Care Quality Commission</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Health &amp; Safety Executive</w:t>
      </w:r>
    </w:p>
    <w:p w:rsidR="0032590E" w:rsidRPr="003715CA" w:rsidRDefault="002939A4"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General auditors</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Monitor</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lastRenderedPageBreak/>
        <w:t xml:space="preserve">Provide an annual report to the </w:t>
      </w:r>
      <w:r w:rsidR="006C02C5" w:rsidRPr="003715CA">
        <w:rPr>
          <w:rFonts w:ascii="Segoe UI" w:hAnsi="Segoe UI" w:cs="Segoe UI"/>
          <w:szCs w:val="22"/>
        </w:rPr>
        <w:t>Quality</w:t>
      </w:r>
      <w:r w:rsidRPr="003715CA">
        <w:rPr>
          <w:rFonts w:ascii="Segoe UI" w:hAnsi="Segoe UI" w:cs="Segoe UI"/>
          <w:szCs w:val="22"/>
        </w:rPr>
        <w:t xml:space="preserve"> </w:t>
      </w:r>
      <w:r w:rsidR="00254011" w:rsidRPr="003715CA">
        <w:rPr>
          <w:rFonts w:ascii="Segoe UI" w:hAnsi="Segoe UI" w:cs="Segoe UI"/>
          <w:szCs w:val="22"/>
        </w:rPr>
        <w:t xml:space="preserve">Committee </w:t>
      </w:r>
      <w:r w:rsidRPr="003715CA">
        <w:rPr>
          <w:rFonts w:ascii="Segoe UI" w:hAnsi="Segoe UI" w:cs="Segoe UI"/>
          <w:szCs w:val="22"/>
        </w:rPr>
        <w:t>of assurance gained throughout the year.</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Agree and monitor the work of </w:t>
      </w:r>
      <w:r w:rsidR="006C02C5" w:rsidRPr="003715CA">
        <w:rPr>
          <w:rFonts w:ascii="Segoe UI" w:hAnsi="Segoe UI" w:cs="Segoe UI"/>
          <w:szCs w:val="22"/>
        </w:rPr>
        <w:t>associated working groups and review</w:t>
      </w:r>
      <w:r w:rsidRPr="003715CA">
        <w:rPr>
          <w:rFonts w:ascii="Segoe UI" w:hAnsi="Segoe UI" w:cs="Segoe UI"/>
          <w:szCs w:val="22"/>
        </w:rPr>
        <w:t>, through their annual report, their performance and effectiveness within the</w:t>
      </w:r>
      <w:r w:rsidR="000F4AC6" w:rsidRPr="003715CA">
        <w:rPr>
          <w:rFonts w:ascii="Segoe UI" w:hAnsi="Segoe UI" w:cs="Segoe UI"/>
          <w:szCs w:val="22"/>
        </w:rPr>
        <w:t xml:space="preserve"> integrated governance framework.</w:t>
      </w:r>
      <w:r w:rsidRPr="003715CA">
        <w:rPr>
          <w:rFonts w:ascii="Segoe UI" w:hAnsi="Segoe UI" w:cs="Segoe UI"/>
          <w:szCs w:val="22"/>
        </w:rPr>
        <w:t xml:space="preserve"> </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Receive reports from the Section 75 JMG(s) as required by the Section 75 agreement(s).</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Th</w:t>
      </w:r>
      <w:r w:rsidR="006C02C5" w:rsidRPr="003715CA">
        <w:rPr>
          <w:rFonts w:ascii="Segoe UI" w:hAnsi="Segoe UI" w:cs="Segoe UI"/>
          <w:szCs w:val="22"/>
        </w:rPr>
        <w:t>e sub-c</w:t>
      </w:r>
      <w:r w:rsidRPr="003715CA">
        <w:rPr>
          <w:rFonts w:ascii="Segoe UI" w:hAnsi="Segoe UI" w:cs="Segoe UI"/>
          <w:szCs w:val="22"/>
        </w:rPr>
        <w:t xml:space="preserve">ommittee shall receive and review at each of its meetings the minutes of </w:t>
      </w:r>
      <w:r w:rsidR="006C02C5" w:rsidRPr="003715CA">
        <w:rPr>
          <w:rFonts w:ascii="Segoe UI" w:hAnsi="Segoe UI" w:cs="Segoe UI"/>
          <w:szCs w:val="22"/>
        </w:rPr>
        <w:t>its associated working groups and receive</w:t>
      </w:r>
      <w:r w:rsidRPr="003715CA">
        <w:rPr>
          <w:rFonts w:ascii="Segoe UI" w:hAnsi="Segoe UI" w:cs="Segoe UI"/>
          <w:szCs w:val="22"/>
        </w:rPr>
        <w:t xml:space="preserve"> an oral summary of the business transacted being provided by the </w:t>
      </w:r>
      <w:r w:rsidR="000F4AC6" w:rsidRPr="003715CA">
        <w:rPr>
          <w:rFonts w:ascii="Segoe UI" w:hAnsi="Segoe UI" w:cs="Segoe UI"/>
          <w:szCs w:val="22"/>
        </w:rPr>
        <w:t>c</w:t>
      </w:r>
      <w:r w:rsidRPr="003715CA">
        <w:rPr>
          <w:rFonts w:ascii="Segoe UI" w:hAnsi="Segoe UI" w:cs="Segoe UI"/>
          <w:szCs w:val="22"/>
        </w:rPr>
        <w:t xml:space="preserve">hair of the relevant committees. More substantive issues arising from the business of the </w:t>
      </w:r>
      <w:r w:rsidR="000F4AC6" w:rsidRPr="003715CA">
        <w:rPr>
          <w:rFonts w:ascii="Segoe UI" w:hAnsi="Segoe UI" w:cs="Segoe UI"/>
          <w:szCs w:val="22"/>
        </w:rPr>
        <w:t>sub-committees</w:t>
      </w:r>
      <w:r w:rsidRPr="003715CA">
        <w:rPr>
          <w:rFonts w:ascii="Segoe UI" w:hAnsi="Segoe UI" w:cs="Segoe UI"/>
          <w:szCs w:val="22"/>
        </w:rPr>
        <w:t xml:space="preserve"> will be brought to the </w:t>
      </w:r>
      <w:r w:rsidR="000F4AC6" w:rsidRPr="003715CA">
        <w:rPr>
          <w:rFonts w:ascii="Segoe UI" w:hAnsi="Segoe UI" w:cs="Segoe UI"/>
          <w:szCs w:val="22"/>
        </w:rPr>
        <w:t xml:space="preserve">Quality </w:t>
      </w:r>
      <w:r w:rsidRPr="003715CA">
        <w:rPr>
          <w:rFonts w:ascii="Segoe UI" w:hAnsi="Segoe UI" w:cs="Segoe UI"/>
          <w:szCs w:val="22"/>
        </w:rPr>
        <w:t xml:space="preserve">Committee through the provision of papers </w:t>
      </w:r>
      <w:r w:rsidR="001D1ACB" w:rsidRPr="003715CA">
        <w:rPr>
          <w:rFonts w:ascii="Segoe UI" w:hAnsi="Segoe UI" w:cs="Segoe UI"/>
          <w:szCs w:val="22"/>
        </w:rPr>
        <w:t>consistent with the guidelines for committee papers.</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lang w:val="en-US"/>
        </w:rPr>
      </w:pPr>
      <w:r w:rsidRPr="003715CA">
        <w:rPr>
          <w:rFonts w:ascii="Segoe UI" w:hAnsi="Segoe UI" w:cs="Segoe UI"/>
          <w:szCs w:val="22"/>
          <w:lang w:val="en-US"/>
        </w:rPr>
        <w:t>Receive briefings on legal and key national policy developments.</w:t>
      </w:r>
    </w:p>
    <w:p w:rsidR="0032590E" w:rsidRPr="003715CA" w:rsidRDefault="0032590E" w:rsidP="00647A5E">
      <w:pPr>
        <w:tabs>
          <w:tab w:val="left" w:pos="753"/>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7.</w:t>
      </w:r>
      <w:r w:rsidR="00254011" w:rsidRPr="003715CA">
        <w:rPr>
          <w:rFonts w:ascii="Segoe UI" w:hAnsi="Segoe UI" w:cs="Segoe UI"/>
          <w:b/>
          <w:bCs/>
          <w:szCs w:val="22"/>
        </w:rPr>
        <w:tab/>
        <w:t>Reporting</w:t>
      </w:r>
    </w:p>
    <w:p w:rsidR="0032590E" w:rsidRPr="003715CA" w:rsidRDefault="001D1ACB" w:rsidP="00647A5E">
      <w:pPr>
        <w:jc w:val="both"/>
        <w:rPr>
          <w:rFonts w:ascii="Segoe UI" w:hAnsi="Segoe UI" w:cs="Segoe UI"/>
          <w:szCs w:val="22"/>
        </w:rPr>
      </w:pPr>
      <w:r w:rsidRPr="003715CA">
        <w:rPr>
          <w:rFonts w:ascii="Segoe UI" w:hAnsi="Segoe UI" w:cs="Segoe UI"/>
          <w:szCs w:val="22"/>
        </w:rPr>
        <w:t>Minutes of the c</w:t>
      </w:r>
      <w:r w:rsidR="0032590E" w:rsidRPr="003715CA">
        <w:rPr>
          <w:rFonts w:ascii="Segoe UI" w:hAnsi="Segoe UI" w:cs="Segoe UI"/>
          <w:szCs w:val="22"/>
        </w:rPr>
        <w:t xml:space="preserve">ommittee meetings will formally </w:t>
      </w:r>
      <w:r w:rsidR="00254011" w:rsidRPr="003715CA">
        <w:rPr>
          <w:rFonts w:ascii="Segoe UI" w:hAnsi="Segoe UI" w:cs="Segoe UI"/>
          <w:szCs w:val="22"/>
        </w:rPr>
        <w:t xml:space="preserve">be </w:t>
      </w:r>
      <w:r w:rsidR="0032590E" w:rsidRPr="003715CA">
        <w:rPr>
          <w:rFonts w:ascii="Segoe UI" w:hAnsi="Segoe UI" w:cs="Segoe UI"/>
          <w:szCs w:val="22"/>
        </w:rPr>
        <w:t xml:space="preserve">recorded and circulated to the </w:t>
      </w:r>
      <w:r w:rsidR="005000E8" w:rsidRPr="003715CA">
        <w:rPr>
          <w:rFonts w:ascii="Segoe UI" w:hAnsi="Segoe UI" w:cs="Segoe UI"/>
          <w:szCs w:val="22"/>
        </w:rPr>
        <w:t>committee</w:t>
      </w:r>
      <w:r w:rsidR="0032590E" w:rsidRPr="003715CA">
        <w:rPr>
          <w:rFonts w:ascii="Segoe UI" w:hAnsi="Segoe UI" w:cs="Segoe UI"/>
          <w:szCs w:val="22"/>
        </w:rPr>
        <w:t xml:space="preserve"> members within ten working days and be formally reviewed at the </w:t>
      </w:r>
      <w:r w:rsidR="005000E8" w:rsidRPr="003715CA">
        <w:rPr>
          <w:rFonts w:ascii="Segoe UI" w:hAnsi="Segoe UI" w:cs="Segoe UI"/>
          <w:szCs w:val="22"/>
        </w:rPr>
        <w:t xml:space="preserve">next appropriate </w:t>
      </w:r>
      <w:r w:rsidR="0032590E" w:rsidRPr="003715CA">
        <w:rPr>
          <w:rFonts w:ascii="Segoe UI" w:hAnsi="Segoe UI" w:cs="Segoe UI"/>
          <w:szCs w:val="22"/>
        </w:rPr>
        <w:t>Board of Directors meeting.</w:t>
      </w:r>
    </w:p>
    <w:p w:rsidR="0032590E" w:rsidRPr="003715CA" w:rsidRDefault="0032590E" w:rsidP="00647A5E">
      <w:pPr>
        <w:tabs>
          <w:tab w:val="left" w:pos="753"/>
        </w:tabs>
        <w:rPr>
          <w:rFonts w:ascii="Segoe UI" w:hAnsi="Segoe UI" w:cs="Segoe UI"/>
          <w:szCs w:val="22"/>
        </w:rPr>
      </w:pPr>
      <w:r w:rsidRPr="003715CA">
        <w:rPr>
          <w:rFonts w:ascii="Segoe UI" w:hAnsi="Segoe UI" w:cs="Segoe UI"/>
          <w:szCs w:val="22"/>
        </w:rPr>
        <w:tab/>
      </w:r>
      <w:r w:rsidRPr="003715CA">
        <w:rPr>
          <w:rFonts w:ascii="Segoe UI" w:hAnsi="Segoe UI" w:cs="Segoe UI"/>
          <w:szCs w:val="22"/>
        </w:rPr>
        <w:tab/>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chair of the </w:t>
      </w:r>
      <w:r w:rsidR="00FB3D65" w:rsidRPr="003715CA">
        <w:rPr>
          <w:rFonts w:ascii="Segoe UI" w:hAnsi="Segoe UI" w:cs="Segoe UI"/>
          <w:szCs w:val="22"/>
        </w:rPr>
        <w:t>sub-</w:t>
      </w:r>
      <w:r w:rsidRPr="003715CA">
        <w:rPr>
          <w:rFonts w:ascii="Segoe UI" w:hAnsi="Segoe UI" w:cs="Segoe UI"/>
          <w:szCs w:val="22"/>
        </w:rPr>
        <w:t xml:space="preserve">committee will submit an Annual Report of the work of the </w:t>
      </w:r>
      <w:r w:rsidR="00FB3D65" w:rsidRPr="003715CA">
        <w:rPr>
          <w:rFonts w:ascii="Segoe UI" w:hAnsi="Segoe UI" w:cs="Segoe UI"/>
          <w:szCs w:val="22"/>
        </w:rPr>
        <w:t>sub-c</w:t>
      </w:r>
      <w:r w:rsidRPr="003715CA">
        <w:rPr>
          <w:rFonts w:ascii="Segoe UI" w:hAnsi="Segoe UI" w:cs="Segoe UI"/>
          <w:szCs w:val="22"/>
        </w:rPr>
        <w:t xml:space="preserve">ommittee to the </w:t>
      </w:r>
      <w:r w:rsidR="00FB3D65" w:rsidRPr="003715CA">
        <w:rPr>
          <w:rFonts w:ascii="Segoe UI" w:hAnsi="Segoe UI" w:cs="Segoe UI"/>
          <w:szCs w:val="22"/>
        </w:rPr>
        <w:t>Quality Committee</w:t>
      </w:r>
      <w:r w:rsidRPr="003715CA">
        <w:rPr>
          <w:rFonts w:ascii="Segoe UI" w:hAnsi="Segoe UI" w:cs="Segoe UI"/>
          <w:szCs w:val="22"/>
        </w:rPr>
        <w:t xml:space="preserve"> to include reports on frequency of meetings, members’ attendance and any recommendations to address non-attendance or changes to members</w:t>
      </w:r>
      <w:r w:rsidR="001D1ACB" w:rsidRPr="003715CA">
        <w:rPr>
          <w:rFonts w:ascii="Segoe UI" w:hAnsi="Segoe UI" w:cs="Segoe UI"/>
          <w:szCs w:val="22"/>
        </w:rPr>
        <w:t xml:space="preserve">hip, business conducted by the </w:t>
      </w:r>
      <w:r w:rsidR="00FB3D65" w:rsidRPr="003715CA">
        <w:rPr>
          <w:rFonts w:ascii="Segoe UI" w:hAnsi="Segoe UI" w:cs="Segoe UI"/>
          <w:szCs w:val="22"/>
        </w:rPr>
        <w:t>sub-</w:t>
      </w:r>
      <w:r w:rsidR="001D1ACB" w:rsidRPr="003715CA">
        <w:rPr>
          <w:rFonts w:ascii="Segoe UI" w:hAnsi="Segoe UI" w:cs="Segoe UI"/>
          <w:szCs w:val="22"/>
        </w:rPr>
        <w:t>c</w:t>
      </w:r>
      <w:r w:rsidRPr="003715CA">
        <w:rPr>
          <w:rFonts w:ascii="Segoe UI" w:hAnsi="Segoe UI" w:cs="Segoe UI"/>
          <w:szCs w:val="22"/>
        </w:rPr>
        <w:t xml:space="preserve">ommittee (cross referenced to its remit) and consideration of </w:t>
      </w:r>
      <w:r w:rsidR="00FB3D65" w:rsidRPr="003715CA">
        <w:rPr>
          <w:rFonts w:ascii="Segoe UI" w:hAnsi="Segoe UI" w:cs="Segoe UI"/>
          <w:szCs w:val="22"/>
        </w:rPr>
        <w:t>working group</w:t>
      </w:r>
      <w:r w:rsidRPr="003715CA">
        <w:rPr>
          <w:rFonts w:ascii="Segoe UI" w:hAnsi="Segoe UI" w:cs="Segoe UI"/>
          <w:szCs w:val="22"/>
        </w:rPr>
        <w:t>(s) business. The purpose of the Annua</w:t>
      </w:r>
      <w:r w:rsidR="001D1ACB" w:rsidRPr="003715CA">
        <w:rPr>
          <w:rFonts w:ascii="Segoe UI" w:hAnsi="Segoe UI" w:cs="Segoe UI"/>
          <w:szCs w:val="22"/>
        </w:rPr>
        <w:t>l Report is to ensure that the committee is working to its terms of r</w:t>
      </w:r>
      <w:r w:rsidRPr="003715CA">
        <w:rPr>
          <w:rFonts w:ascii="Segoe UI" w:hAnsi="Segoe UI" w:cs="Segoe UI"/>
          <w:szCs w:val="22"/>
        </w:rPr>
        <w:t>eference.</w:t>
      </w:r>
    </w:p>
    <w:p w:rsidR="0032590E" w:rsidRPr="003715CA" w:rsidRDefault="0032590E" w:rsidP="00647A5E">
      <w:pPr>
        <w:tabs>
          <w:tab w:val="left" w:pos="753"/>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8.</w:t>
      </w:r>
      <w:r w:rsidRPr="003715CA">
        <w:rPr>
          <w:rFonts w:ascii="Segoe UI" w:hAnsi="Segoe UI" w:cs="Segoe UI"/>
          <w:b/>
          <w:bCs/>
          <w:szCs w:val="22"/>
        </w:rPr>
        <w:tab/>
      </w:r>
      <w:r w:rsidR="00254011" w:rsidRPr="003715CA">
        <w:rPr>
          <w:rFonts w:ascii="Segoe UI" w:hAnsi="Segoe UI" w:cs="Segoe UI"/>
          <w:b/>
          <w:bCs/>
          <w:szCs w:val="22"/>
        </w:rPr>
        <w:t>Limitations of Authority</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FB3D65" w:rsidRPr="003715CA">
        <w:rPr>
          <w:rFonts w:ascii="Segoe UI" w:hAnsi="Segoe UI" w:cs="Segoe UI"/>
          <w:szCs w:val="22"/>
        </w:rPr>
        <w:t>sub-c</w:t>
      </w:r>
      <w:r w:rsidRPr="003715CA">
        <w:rPr>
          <w:rFonts w:ascii="Segoe UI" w:hAnsi="Segoe UI" w:cs="Segoe UI"/>
          <w:szCs w:val="22"/>
        </w:rPr>
        <w:t>ommittee shall be delegated the power of the Board of Directors to require the attendance of any member of the Trust staff.</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Save a</w:t>
      </w:r>
      <w:r w:rsidR="001D1ACB" w:rsidRPr="003715CA">
        <w:rPr>
          <w:rFonts w:ascii="Segoe UI" w:hAnsi="Segoe UI" w:cs="Segoe UI"/>
          <w:szCs w:val="22"/>
        </w:rPr>
        <w:t>s is expressly provided in the terms of r</w:t>
      </w:r>
      <w:r w:rsidR="00FB3D65" w:rsidRPr="003715CA">
        <w:rPr>
          <w:rFonts w:ascii="Segoe UI" w:hAnsi="Segoe UI" w:cs="Segoe UI"/>
          <w:szCs w:val="22"/>
        </w:rPr>
        <w:t>eference, the sub-c</w:t>
      </w:r>
      <w:r w:rsidRPr="003715CA">
        <w:rPr>
          <w:rFonts w:ascii="Segoe UI" w:hAnsi="Segoe UI" w:cs="Segoe UI"/>
          <w:szCs w:val="22"/>
        </w:rPr>
        <w:t>ommittee shall have no further power or authority to exercise, on behalf of the Board of Directors, any of its functions or duties.</w:t>
      </w:r>
    </w:p>
    <w:p w:rsidR="0032590E" w:rsidRPr="003715CA" w:rsidRDefault="0032590E" w:rsidP="00647A5E">
      <w:pPr>
        <w:tabs>
          <w:tab w:val="left" w:pos="753"/>
        </w:tabs>
        <w:rPr>
          <w:rFonts w:ascii="Segoe UI" w:hAnsi="Segoe UI" w:cs="Segoe UI"/>
          <w:szCs w:val="22"/>
        </w:rPr>
      </w:pPr>
    </w:p>
    <w:p w:rsidR="0032590E" w:rsidRPr="003715CA" w:rsidRDefault="0032590E" w:rsidP="000A4C6A">
      <w:pPr>
        <w:tabs>
          <w:tab w:val="left" w:pos="753"/>
        </w:tabs>
        <w:rPr>
          <w:rFonts w:ascii="Segoe UI" w:hAnsi="Segoe UI" w:cs="Segoe UI"/>
          <w:szCs w:val="22"/>
        </w:rPr>
      </w:pPr>
      <w:r w:rsidRPr="003715CA">
        <w:rPr>
          <w:rFonts w:ascii="Segoe UI" w:hAnsi="Segoe UI" w:cs="Segoe UI"/>
          <w:szCs w:val="22"/>
        </w:rPr>
        <w:t>For the avoidance of d</w:t>
      </w:r>
      <w:r w:rsidR="00FB3D65" w:rsidRPr="003715CA">
        <w:rPr>
          <w:rFonts w:ascii="Segoe UI" w:hAnsi="Segoe UI" w:cs="Segoe UI"/>
          <w:szCs w:val="22"/>
        </w:rPr>
        <w:t>oubt, the sub-c</w:t>
      </w:r>
      <w:r w:rsidRPr="003715CA">
        <w:rPr>
          <w:rFonts w:ascii="Segoe UI" w:hAnsi="Segoe UI" w:cs="Segoe UI"/>
          <w:szCs w:val="22"/>
        </w:rPr>
        <w:t xml:space="preserve">ommittee shall not itself be responsible for undertaking any operational involvement in the Trust’s governance (internal control) or risk management systems.  Its responsibilities shall be limited to providing strategic leadership and supervision of the work of the </w:t>
      </w:r>
      <w:r w:rsidR="001D1ACB" w:rsidRPr="003715CA">
        <w:rPr>
          <w:rFonts w:ascii="Segoe UI" w:hAnsi="Segoe UI" w:cs="Segoe UI"/>
          <w:szCs w:val="22"/>
        </w:rPr>
        <w:t xml:space="preserve">quality sub-committees </w:t>
      </w:r>
      <w:r w:rsidRPr="003715CA">
        <w:rPr>
          <w:rFonts w:ascii="Segoe UI" w:hAnsi="Segoe UI" w:cs="Segoe UI"/>
          <w:szCs w:val="22"/>
        </w:rPr>
        <w:t>or s</w:t>
      </w:r>
      <w:r w:rsidR="001D1ACB" w:rsidRPr="003715CA">
        <w:rPr>
          <w:rFonts w:ascii="Segoe UI" w:hAnsi="Segoe UI" w:cs="Segoe UI"/>
          <w:szCs w:val="22"/>
        </w:rPr>
        <w:t>pecific issues referred to the c</w:t>
      </w:r>
      <w:r w:rsidRPr="003715CA">
        <w:rPr>
          <w:rFonts w:ascii="Segoe UI" w:hAnsi="Segoe UI" w:cs="Segoe UI"/>
          <w:szCs w:val="22"/>
        </w:rPr>
        <w:t xml:space="preserve">ommittee, requiring directors and managers of the Trust to undertake certain work, to receiving their reports (both verbal and written), considering such and reporting to the </w:t>
      </w:r>
      <w:r w:rsidR="00FB3D65" w:rsidRPr="003715CA">
        <w:rPr>
          <w:rFonts w:ascii="Segoe UI" w:hAnsi="Segoe UI" w:cs="Segoe UI"/>
          <w:szCs w:val="22"/>
        </w:rPr>
        <w:t>Quality Committee</w:t>
      </w:r>
      <w:r w:rsidRPr="003715CA">
        <w:rPr>
          <w:rFonts w:ascii="Segoe UI" w:hAnsi="Segoe UI" w:cs="Segoe UI"/>
          <w:szCs w:val="22"/>
        </w:rPr>
        <w:t>, thereafter.</w:t>
      </w:r>
    </w:p>
    <w:sectPr w:rsidR="0032590E" w:rsidRPr="003715CA" w:rsidSect="008A0901">
      <w:type w:val="oddPage"/>
      <w:pgSz w:w="11907" w:h="16840" w:code="9"/>
      <w:pgMar w:top="1440" w:right="1797" w:bottom="1440" w:left="179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727" w:rsidRDefault="00866727">
      <w:r>
        <w:separator/>
      </w:r>
    </w:p>
  </w:endnote>
  <w:endnote w:type="continuationSeparator" w:id="0">
    <w:p w:rsidR="00866727" w:rsidRDefault="00866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727" w:rsidRDefault="00866727">
      <w:r>
        <w:separator/>
      </w:r>
    </w:p>
  </w:footnote>
  <w:footnote w:type="continuationSeparator" w:id="0">
    <w:p w:rsidR="00866727" w:rsidRDefault="00866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421E"/>
    <w:multiLevelType w:val="hybridMultilevel"/>
    <w:tmpl w:val="6930D3D8"/>
    <w:lvl w:ilvl="0" w:tplc="E69A38B8">
      <w:start w:val="1"/>
      <w:numFmt w:val="bullet"/>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6C3659"/>
    <w:multiLevelType w:val="hybridMultilevel"/>
    <w:tmpl w:val="56F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C34D4"/>
    <w:multiLevelType w:val="hybridMultilevel"/>
    <w:tmpl w:val="BBC29340"/>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1">
      <w:start w:val="1"/>
      <w:numFmt w:val="bullet"/>
      <w:lvlText w:val=""/>
      <w:lvlJc w:val="left"/>
      <w:pPr>
        <w:tabs>
          <w:tab w:val="num" w:pos="1139"/>
        </w:tabs>
        <w:ind w:left="1139" w:hanging="360"/>
      </w:pPr>
      <w:rPr>
        <w:rFonts w:ascii="Symbol" w:hAnsi="Symbol"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3">
    <w:nsid w:val="1E3D4352"/>
    <w:multiLevelType w:val="hybridMultilevel"/>
    <w:tmpl w:val="5866A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F81254"/>
    <w:multiLevelType w:val="hybridMultilevel"/>
    <w:tmpl w:val="AF7A7B7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5">
      <w:start w:val="1"/>
      <w:numFmt w:val="bullet"/>
      <w:lvlText w:val=""/>
      <w:lvlJc w:val="left"/>
      <w:pPr>
        <w:tabs>
          <w:tab w:val="num" w:pos="1139"/>
        </w:tabs>
        <w:ind w:left="1139" w:hanging="360"/>
      </w:pPr>
      <w:rPr>
        <w:rFonts w:ascii="Wingdings" w:hAnsi="Wingdings"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5">
    <w:nsid w:val="2CE458E9"/>
    <w:multiLevelType w:val="hybridMultilevel"/>
    <w:tmpl w:val="4750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6636E6"/>
    <w:multiLevelType w:val="hybridMultilevel"/>
    <w:tmpl w:val="BD585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EB57B9"/>
    <w:multiLevelType w:val="hybridMultilevel"/>
    <w:tmpl w:val="488E0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665395"/>
    <w:multiLevelType w:val="hybridMultilevel"/>
    <w:tmpl w:val="9716D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A8170D5"/>
    <w:multiLevelType w:val="hybridMultilevel"/>
    <w:tmpl w:val="0930E4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FBB7368"/>
    <w:multiLevelType w:val="hybridMultilevel"/>
    <w:tmpl w:val="43521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0CD0CEE"/>
    <w:multiLevelType w:val="hybridMultilevel"/>
    <w:tmpl w:val="8ECC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BE04B5"/>
    <w:multiLevelType w:val="hybridMultilevel"/>
    <w:tmpl w:val="DAF0D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3C161F5"/>
    <w:multiLevelType w:val="hybridMultilevel"/>
    <w:tmpl w:val="86F8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527C0C"/>
    <w:multiLevelType w:val="hybridMultilevel"/>
    <w:tmpl w:val="475AC95A"/>
    <w:lvl w:ilvl="0" w:tplc="F2949E48">
      <w:start w:val="3"/>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9"/>
  </w:num>
  <w:num w:numId="5">
    <w:abstractNumId w:val="4"/>
  </w:num>
  <w:num w:numId="6">
    <w:abstractNumId w:val="7"/>
  </w:num>
  <w:num w:numId="7">
    <w:abstractNumId w:val="6"/>
  </w:num>
  <w:num w:numId="8">
    <w:abstractNumId w:val="13"/>
  </w:num>
  <w:num w:numId="9">
    <w:abstractNumId w:val="8"/>
  </w:num>
  <w:num w:numId="10">
    <w:abstractNumId w:val="12"/>
  </w:num>
  <w:num w:numId="11">
    <w:abstractNumId w:val="11"/>
  </w:num>
  <w:num w:numId="12">
    <w:abstractNumId w:val="5"/>
  </w:num>
  <w:num w:numId="13">
    <w:abstractNumId w:val="1"/>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647A5E"/>
    <w:rsid w:val="0001271E"/>
    <w:rsid w:val="00036A2C"/>
    <w:rsid w:val="0008213E"/>
    <w:rsid w:val="00082C92"/>
    <w:rsid w:val="00095324"/>
    <w:rsid w:val="000A4C6A"/>
    <w:rsid w:val="000F4AC6"/>
    <w:rsid w:val="000F5009"/>
    <w:rsid w:val="0010248B"/>
    <w:rsid w:val="00166FEB"/>
    <w:rsid w:val="001B1E01"/>
    <w:rsid w:val="001B715B"/>
    <w:rsid w:val="001D1ACB"/>
    <w:rsid w:val="001E208C"/>
    <w:rsid w:val="001F47B3"/>
    <w:rsid w:val="002302C3"/>
    <w:rsid w:val="002442A5"/>
    <w:rsid w:val="0025043C"/>
    <w:rsid w:val="00254011"/>
    <w:rsid w:val="0026331B"/>
    <w:rsid w:val="00265624"/>
    <w:rsid w:val="002914CB"/>
    <w:rsid w:val="002939A4"/>
    <w:rsid w:val="002A4197"/>
    <w:rsid w:val="002C561D"/>
    <w:rsid w:val="002D5845"/>
    <w:rsid w:val="00315BB7"/>
    <w:rsid w:val="00324401"/>
    <w:rsid w:val="0032590E"/>
    <w:rsid w:val="00341F28"/>
    <w:rsid w:val="0035101B"/>
    <w:rsid w:val="003715CA"/>
    <w:rsid w:val="003D4E22"/>
    <w:rsid w:val="003E2652"/>
    <w:rsid w:val="003F6CA3"/>
    <w:rsid w:val="0041641A"/>
    <w:rsid w:val="00431332"/>
    <w:rsid w:val="00440AB3"/>
    <w:rsid w:val="0047462A"/>
    <w:rsid w:val="004E3959"/>
    <w:rsid w:val="004E559D"/>
    <w:rsid w:val="005000E8"/>
    <w:rsid w:val="00503B08"/>
    <w:rsid w:val="00522B8F"/>
    <w:rsid w:val="00526898"/>
    <w:rsid w:val="00560411"/>
    <w:rsid w:val="00567E06"/>
    <w:rsid w:val="005A2B89"/>
    <w:rsid w:val="005A7C33"/>
    <w:rsid w:val="005B6891"/>
    <w:rsid w:val="005C42E7"/>
    <w:rsid w:val="005F286D"/>
    <w:rsid w:val="00611F8F"/>
    <w:rsid w:val="00640851"/>
    <w:rsid w:val="00647A5E"/>
    <w:rsid w:val="006C02C5"/>
    <w:rsid w:val="006C04A1"/>
    <w:rsid w:val="00725E33"/>
    <w:rsid w:val="007872B4"/>
    <w:rsid w:val="007A2D80"/>
    <w:rsid w:val="007C0675"/>
    <w:rsid w:val="0081377D"/>
    <w:rsid w:val="008578E4"/>
    <w:rsid w:val="00861941"/>
    <w:rsid w:val="00866727"/>
    <w:rsid w:val="008979C2"/>
    <w:rsid w:val="00897BD3"/>
    <w:rsid w:val="008A0901"/>
    <w:rsid w:val="008C3380"/>
    <w:rsid w:val="009345AF"/>
    <w:rsid w:val="00960BB7"/>
    <w:rsid w:val="00963B30"/>
    <w:rsid w:val="009708E0"/>
    <w:rsid w:val="00985213"/>
    <w:rsid w:val="00A005FF"/>
    <w:rsid w:val="00A23985"/>
    <w:rsid w:val="00A26D02"/>
    <w:rsid w:val="00A723E1"/>
    <w:rsid w:val="00B03934"/>
    <w:rsid w:val="00B36885"/>
    <w:rsid w:val="00B37492"/>
    <w:rsid w:val="00BB2817"/>
    <w:rsid w:val="00BB334B"/>
    <w:rsid w:val="00BE1555"/>
    <w:rsid w:val="00BF086E"/>
    <w:rsid w:val="00C1166B"/>
    <w:rsid w:val="00C35B0F"/>
    <w:rsid w:val="00C42687"/>
    <w:rsid w:val="00C8078F"/>
    <w:rsid w:val="00C83ECC"/>
    <w:rsid w:val="00CA0740"/>
    <w:rsid w:val="00CB73D8"/>
    <w:rsid w:val="00CC100F"/>
    <w:rsid w:val="00CF2411"/>
    <w:rsid w:val="00D4459A"/>
    <w:rsid w:val="00DA1003"/>
    <w:rsid w:val="00DB463D"/>
    <w:rsid w:val="00DD5A31"/>
    <w:rsid w:val="00E165F7"/>
    <w:rsid w:val="00E2295C"/>
    <w:rsid w:val="00E62BC6"/>
    <w:rsid w:val="00EC61DE"/>
    <w:rsid w:val="00EF5268"/>
    <w:rsid w:val="00F030B1"/>
    <w:rsid w:val="00F1488C"/>
    <w:rsid w:val="00F14FD6"/>
    <w:rsid w:val="00F633EF"/>
    <w:rsid w:val="00F76F5E"/>
    <w:rsid w:val="00FA15A8"/>
    <w:rsid w:val="00FA4035"/>
    <w:rsid w:val="00FA609A"/>
    <w:rsid w:val="00FB3D65"/>
    <w:rsid w:val="00FF19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A5E"/>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647A5E"/>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02C3"/>
    <w:pPr>
      <w:tabs>
        <w:tab w:val="center" w:pos="4153"/>
        <w:tab w:val="right" w:pos="8306"/>
      </w:tabs>
    </w:pPr>
  </w:style>
  <w:style w:type="paragraph" w:styleId="Footer">
    <w:name w:val="footer"/>
    <w:basedOn w:val="Normal"/>
    <w:rsid w:val="002302C3"/>
    <w:pPr>
      <w:tabs>
        <w:tab w:val="center" w:pos="4153"/>
        <w:tab w:val="right" w:pos="8306"/>
      </w:tabs>
    </w:pPr>
  </w:style>
  <w:style w:type="paragraph" w:styleId="BalloonText">
    <w:name w:val="Balloon Text"/>
    <w:basedOn w:val="Normal"/>
    <w:link w:val="BalloonTextChar"/>
    <w:rsid w:val="005B6891"/>
    <w:rPr>
      <w:rFonts w:ascii="Tahoma" w:hAnsi="Tahoma"/>
      <w:sz w:val="16"/>
      <w:szCs w:val="16"/>
      <w:lang/>
    </w:rPr>
  </w:style>
  <w:style w:type="character" w:customStyle="1" w:styleId="BalloonTextChar">
    <w:name w:val="Balloon Text Char"/>
    <w:link w:val="BalloonText"/>
    <w:rsid w:val="005B6891"/>
    <w:rPr>
      <w:rFonts w:ascii="Tahoma" w:hAnsi="Tahoma" w:cs="Tahoma"/>
      <w:sz w:val="16"/>
      <w:szCs w:val="16"/>
    </w:rPr>
  </w:style>
  <w:style w:type="character" w:styleId="CommentReference">
    <w:name w:val="annotation reference"/>
    <w:rsid w:val="00254011"/>
    <w:rPr>
      <w:sz w:val="16"/>
      <w:szCs w:val="16"/>
    </w:rPr>
  </w:style>
  <w:style w:type="paragraph" w:styleId="CommentText">
    <w:name w:val="annotation text"/>
    <w:basedOn w:val="Normal"/>
    <w:link w:val="CommentTextChar"/>
    <w:rsid w:val="00254011"/>
    <w:rPr>
      <w:sz w:val="20"/>
      <w:lang/>
    </w:rPr>
  </w:style>
  <w:style w:type="character" w:customStyle="1" w:styleId="CommentTextChar">
    <w:name w:val="Comment Text Char"/>
    <w:link w:val="CommentText"/>
    <w:rsid w:val="00254011"/>
    <w:rPr>
      <w:rFonts w:ascii="Arial" w:hAnsi="Arial"/>
    </w:rPr>
  </w:style>
  <w:style w:type="paragraph" w:styleId="CommentSubject">
    <w:name w:val="annotation subject"/>
    <w:basedOn w:val="CommentText"/>
    <w:next w:val="CommentText"/>
    <w:link w:val="CommentSubjectChar"/>
    <w:rsid w:val="00254011"/>
    <w:rPr>
      <w:b/>
      <w:bCs/>
    </w:rPr>
  </w:style>
  <w:style w:type="character" w:customStyle="1" w:styleId="CommentSubjectChar">
    <w:name w:val="Comment Subject Char"/>
    <w:link w:val="CommentSubject"/>
    <w:rsid w:val="00254011"/>
    <w:rPr>
      <w:rFonts w:ascii="Arial" w:hAnsi="Arial"/>
      <w:b/>
      <w:bCs/>
    </w:rPr>
  </w:style>
  <w:style w:type="paragraph" w:styleId="BodyTextIndent">
    <w:name w:val="Body Text Indent"/>
    <w:basedOn w:val="Normal"/>
    <w:link w:val="BodyTextIndentChar"/>
    <w:rsid w:val="003715CA"/>
    <w:pPr>
      <w:overflowPunct/>
      <w:autoSpaceDE/>
      <w:autoSpaceDN/>
      <w:adjustRightInd/>
      <w:spacing w:after="120"/>
      <w:ind w:left="283"/>
      <w:textAlignment w:val="auto"/>
    </w:pPr>
    <w:rPr>
      <w:rFonts w:ascii="Times New Roman" w:hAnsi="Times New Roman"/>
      <w:sz w:val="24"/>
      <w:szCs w:val="24"/>
      <w:lang w:val="en-US" w:eastAsia="en-US"/>
    </w:rPr>
  </w:style>
  <w:style w:type="character" w:customStyle="1" w:styleId="BodyTextIndentChar">
    <w:name w:val="Body Text Indent Char"/>
    <w:link w:val="BodyTextIndent"/>
    <w:rsid w:val="003715CA"/>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F245-C5FF-489C-BC0B-7EE1A9D2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MillaH</dc:creator>
  <cp:keywords/>
  <cp:lastModifiedBy>justinian.habner</cp:lastModifiedBy>
  <cp:revision>2</cp:revision>
  <cp:lastPrinted>2012-01-25T08:15:00Z</cp:lastPrinted>
  <dcterms:created xsi:type="dcterms:W3CDTF">2014-10-21T08:48:00Z</dcterms:created>
  <dcterms:modified xsi:type="dcterms:W3CDTF">2014-10-21T08:48:00Z</dcterms:modified>
</cp:coreProperties>
</file>