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4B4F48"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951AEB">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4019550</wp:posOffset>
                </wp:positionH>
                <wp:positionV relativeFrom="paragraph">
                  <wp:posOffset>161925</wp:posOffset>
                </wp:positionV>
                <wp:extent cx="1371600" cy="5715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FD57F9" w:rsidRDefault="00FD57F9">
                            <w:pPr>
                              <w:pStyle w:val="Heading1"/>
                              <w:jc w:val="center"/>
                              <w:rPr>
                                <w:sz w:val="24"/>
                                <w:u w:val="none"/>
                              </w:rPr>
                            </w:pPr>
                            <w:r>
                              <w:rPr>
                                <w:sz w:val="24"/>
                                <w:u w:val="none"/>
                              </w:rPr>
                              <w:t>PAPER</w:t>
                            </w:r>
                          </w:p>
                          <w:p w:rsidR="00FD57F9" w:rsidRDefault="00E67430">
                            <w:pPr>
                              <w:pStyle w:val="BodyText"/>
                              <w:rPr>
                                <w:sz w:val="22"/>
                              </w:rPr>
                            </w:pPr>
                            <w:r>
                              <w:rPr>
                                <w:sz w:val="22"/>
                              </w:rPr>
                              <w:t>BOD</w:t>
                            </w:r>
                            <w:r w:rsidR="007F2C2A">
                              <w:rPr>
                                <w:sz w:val="22"/>
                              </w:rPr>
                              <w:t xml:space="preserve"> 141</w:t>
                            </w:r>
                            <w:r w:rsidR="00251439">
                              <w:rPr>
                                <w:sz w:val="22"/>
                              </w:rPr>
                              <w:t>/2014</w:t>
                            </w:r>
                          </w:p>
                          <w:p w:rsidR="00FD57F9" w:rsidRPr="00251439" w:rsidRDefault="00E67430">
                            <w:pPr>
                              <w:jc w:val="center"/>
                              <w:rPr>
                                <w:rFonts w:ascii="Arial" w:hAnsi="Arial" w:cs="Arial"/>
                                <w:sz w:val="20"/>
                                <w:szCs w:val="20"/>
                              </w:rPr>
                            </w:pPr>
                            <w:r>
                              <w:rPr>
                                <w:rFonts w:ascii="Arial" w:hAnsi="Arial" w:cs="Arial"/>
                                <w:sz w:val="20"/>
                                <w:szCs w:val="20"/>
                              </w:rPr>
                              <w:t>(Agenda Item:</w:t>
                            </w:r>
                            <w:r w:rsidR="007F2C2A">
                              <w:rPr>
                                <w:rFonts w:ascii="Arial" w:hAnsi="Arial" w:cs="Arial"/>
                                <w:sz w:val="20"/>
                                <w:szCs w:val="20"/>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6.5pt;margin-top:1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">
                <v:textbox inset="0,0,0,0">
                  <w:txbxContent>
                    <w:p w:rsidR="00FD57F9" w:rsidRDefault="00FD57F9">
                      <w:pPr>
                        <w:pStyle w:val="Heading1"/>
                        <w:jc w:val="center"/>
                        <w:rPr>
                          <w:sz w:val="24"/>
                          <w:u w:val="none"/>
                        </w:rPr>
                      </w:pPr>
                      <w:r>
                        <w:rPr>
                          <w:sz w:val="24"/>
                          <w:u w:val="none"/>
                        </w:rPr>
                        <w:t>PAPER</w:t>
                      </w:r>
                    </w:p>
                    <w:p w:rsidR="00FD57F9" w:rsidRDefault="00E67430">
                      <w:pPr>
                        <w:pStyle w:val="BodyText"/>
                        <w:rPr>
                          <w:sz w:val="22"/>
                        </w:rPr>
                      </w:pPr>
                      <w:r>
                        <w:rPr>
                          <w:sz w:val="22"/>
                        </w:rPr>
                        <w:t>BOD</w:t>
                      </w:r>
                      <w:r w:rsidR="007F2C2A">
                        <w:rPr>
                          <w:sz w:val="22"/>
                        </w:rPr>
                        <w:t xml:space="preserve"> 141</w:t>
                      </w:r>
                      <w:r w:rsidR="00251439">
                        <w:rPr>
                          <w:sz w:val="22"/>
                        </w:rPr>
                        <w:t>/2014</w:t>
                      </w:r>
                    </w:p>
                    <w:p w:rsidR="00FD57F9" w:rsidRPr="00251439" w:rsidRDefault="00E67430">
                      <w:pPr>
                        <w:jc w:val="center"/>
                        <w:rPr>
                          <w:rFonts w:ascii="Arial" w:hAnsi="Arial" w:cs="Arial"/>
                          <w:sz w:val="20"/>
                          <w:szCs w:val="20"/>
                        </w:rPr>
                      </w:pPr>
                      <w:r>
                        <w:rPr>
                          <w:rFonts w:ascii="Arial" w:hAnsi="Arial" w:cs="Arial"/>
                          <w:sz w:val="20"/>
                          <w:szCs w:val="20"/>
                        </w:rPr>
                        <w:t>(Agenda Item:</w:t>
                      </w:r>
                      <w:r w:rsidR="007F2C2A">
                        <w:rPr>
                          <w:rFonts w:ascii="Arial" w:hAnsi="Arial" w:cs="Arial"/>
                          <w:sz w:val="20"/>
                          <w:szCs w:val="20"/>
                        </w:rPr>
                        <w:t xml:space="preserve"> 6)</w:t>
                      </w:r>
                    </w:p>
                  </w:txbxContent>
                </v:textbox>
              </v:rect>
            </w:pict>
          </mc:Fallback>
        </mc:AlternateContent>
      </w:r>
    </w:p>
    <w:p w:rsidR="00251439" w:rsidRDefault="00251439">
      <w:pPr>
        <w:jc w:val="center"/>
        <w:rPr>
          <w:rFonts w:ascii="Frutiger" w:hAnsi="Frutiger"/>
        </w:rPr>
      </w:pPr>
    </w:p>
    <w:p w:rsidR="00251439" w:rsidRDefault="00251439">
      <w:pPr>
        <w:jc w:val="center"/>
        <w:rPr>
          <w:rFonts w:ascii="Frutiger" w:hAnsi="Frutiger"/>
        </w:rPr>
      </w:pPr>
    </w:p>
    <w:p w:rsidR="00251439" w:rsidRDefault="00251439">
      <w:pPr>
        <w:jc w:val="center"/>
        <w:rPr>
          <w:rFonts w:ascii="Frutiger" w:hAnsi="Frutiger"/>
        </w:rPr>
      </w:pPr>
    </w:p>
    <w:p w:rsidR="005D3499" w:rsidRDefault="005D3499">
      <w:pPr>
        <w:jc w:val="center"/>
        <w:rPr>
          <w:rFonts w:ascii="Frutiger" w:hAnsi="Frutiger"/>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4974B3" w:rsidRDefault="00AA30D6" w:rsidP="00BF7008">
      <w:pPr>
        <w:ind w:left="720"/>
        <w:jc w:val="center"/>
        <w:rPr>
          <w:rFonts w:ascii="Arial" w:hAnsi="Arial" w:cs="Arial"/>
          <w:b/>
        </w:rPr>
      </w:pPr>
      <w:r>
        <w:rPr>
          <w:rFonts w:ascii="Arial" w:hAnsi="Arial" w:cs="Arial"/>
          <w:b/>
        </w:rPr>
        <w:t>Board Meeting</w:t>
      </w:r>
    </w:p>
    <w:p w:rsidR="004974B3" w:rsidRDefault="004974B3" w:rsidP="00BF7008">
      <w:pPr>
        <w:ind w:left="720"/>
        <w:jc w:val="center"/>
        <w:rPr>
          <w:rFonts w:ascii="Arial" w:hAnsi="Arial" w:cs="Arial"/>
          <w:b/>
        </w:rPr>
      </w:pPr>
    </w:p>
    <w:p w:rsidR="00AA30D6" w:rsidRDefault="0068072D" w:rsidP="00BF7008">
      <w:pPr>
        <w:ind w:left="720"/>
        <w:jc w:val="center"/>
        <w:rPr>
          <w:rFonts w:ascii="Arial" w:hAnsi="Arial" w:cs="Arial"/>
          <w:b/>
        </w:rPr>
      </w:pPr>
      <w:r>
        <w:rPr>
          <w:rFonts w:ascii="Arial" w:hAnsi="Arial" w:cs="Arial"/>
          <w:b/>
        </w:rPr>
        <w:t xml:space="preserve">26 </w:t>
      </w:r>
      <w:r w:rsidR="00974A68">
        <w:rPr>
          <w:rFonts w:ascii="Arial" w:hAnsi="Arial" w:cs="Arial"/>
          <w:b/>
        </w:rPr>
        <w:t xml:space="preserve">November </w:t>
      </w:r>
      <w:r w:rsidR="004974B3">
        <w:rPr>
          <w:rFonts w:ascii="Arial" w:hAnsi="Arial" w:cs="Arial"/>
          <w:b/>
        </w:rPr>
        <w:t>2014</w:t>
      </w:r>
    </w:p>
    <w:p w:rsidR="005D3499" w:rsidRDefault="005D3499" w:rsidP="00BF7008">
      <w:pPr>
        <w:ind w:left="720"/>
        <w:jc w:val="center"/>
        <w:rPr>
          <w:rFonts w:ascii="Arial" w:hAnsi="Arial" w:cs="Arial"/>
          <w:b/>
        </w:rPr>
      </w:pPr>
    </w:p>
    <w:p w:rsidR="005D3499" w:rsidRDefault="005D3499">
      <w:pPr>
        <w:jc w:val="center"/>
        <w:rPr>
          <w:rFonts w:ascii="Arial" w:hAnsi="Arial" w:cs="Arial"/>
          <w:b/>
        </w:rPr>
      </w:pPr>
    </w:p>
    <w:p w:rsidR="005D3499" w:rsidRDefault="004B4F48">
      <w:pPr>
        <w:jc w:val="center"/>
        <w:rPr>
          <w:rFonts w:ascii="Arial" w:hAnsi="Arial" w:cs="Arial"/>
          <w:b/>
        </w:rPr>
      </w:pPr>
      <w:r>
        <w:rPr>
          <w:rFonts w:ascii="Arial" w:hAnsi="Arial" w:cs="Arial"/>
          <w:b/>
        </w:rPr>
        <w:t>Chief Operating Officer’s Report</w:t>
      </w:r>
    </w:p>
    <w:p w:rsidR="005D3499" w:rsidRDefault="005D3499">
      <w:pPr>
        <w:rPr>
          <w:rFonts w:ascii="Arial" w:hAnsi="Arial" w:cs="Arial"/>
          <w:b/>
        </w:rPr>
      </w:pPr>
    </w:p>
    <w:p w:rsidR="00DC77D3" w:rsidRPr="00DC77D3" w:rsidRDefault="00DC77D3" w:rsidP="00292613">
      <w:pPr>
        <w:rPr>
          <w:rFonts w:ascii="Arial" w:hAnsi="Arial" w:cs="Arial"/>
        </w:rPr>
      </w:pPr>
      <w:r>
        <w:rPr>
          <w:rFonts w:ascii="Arial" w:hAnsi="Arial" w:cs="Arial"/>
        </w:rPr>
        <w:t>.</w:t>
      </w:r>
    </w:p>
    <w:p w:rsidR="00DC77D3" w:rsidRPr="00404BE4" w:rsidRDefault="00C12F11" w:rsidP="00292613">
      <w:pPr>
        <w:rPr>
          <w:rFonts w:ascii="Arial" w:hAnsi="Arial" w:cs="Arial"/>
          <w:b/>
          <w:u w:val="single"/>
        </w:rPr>
      </w:pPr>
      <w:r w:rsidRPr="00404BE4">
        <w:rPr>
          <w:rFonts w:ascii="Arial" w:hAnsi="Arial" w:cs="Arial"/>
          <w:b/>
          <w:u w:val="single"/>
        </w:rPr>
        <w:t xml:space="preserve">For </w:t>
      </w:r>
      <w:r w:rsidR="004047A0" w:rsidRPr="00404BE4">
        <w:rPr>
          <w:rFonts w:ascii="Arial" w:hAnsi="Arial" w:cs="Arial"/>
          <w:b/>
          <w:u w:val="single"/>
        </w:rPr>
        <w:t>Information</w:t>
      </w:r>
    </w:p>
    <w:p w:rsidR="00C12F11" w:rsidRPr="00404BE4" w:rsidRDefault="00C12F11" w:rsidP="00292613">
      <w:pPr>
        <w:rPr>
          <w:rFonts w:ascii="Arial" w:hAnsi="Arial" w:cs="Arial"/>
          <w:b/>
          <w:u w:val="single"/>
        </w:rPr>
      </w:pPr>
    </w:p>
    <w:p w:rsidR="001317E4" w:rsidRPr="00404BE4" w:rsidRDefault="00C12F11" w:rsidP="00292613">
      <w:pPr>
        <w:rPr>
          <w:rFonts w:ascii="Arial" w:hAnsi="Arial" w:cs="Arial"/>
        </w:rPr>
      </w:pPr>
      <w:r w:rsidRPr="00404BE4">
        <w:rPr>
          <w:rFonts w:ascii="Arial" w:hAnsi="Arial" w:cs="Arial"/>
        </w:rPr>
        <w:t>This month’s report provides the Board with an update on:</w:t>
      </w:r>
    </w:p>
    <w:p w:rsidR="001317E4" w:rsidRPr="00404BE4" w:rsidRDefault="001317E4" w:rsidP="001317E4">
      <w:pPr>
        <w:pStyle w:val="ListParagraph"/>
        <w:numPr>
          <w:ilvl w:val="0"/>
          <w:numId w:val="30"/>
        </w:numPr>
        <w:rPr>
          <w:rFonts w:ascii="Arial" w:hAnsi="Arial" w:cs="Arial"/>
        </w:rPr>
      </w:pPr>
      <w:r w:rsidRPr="00404BE4">
        <w:rPr>
          <w:rFonts w:ascii="Arial" w:hAnsi="Arial" w:cs="Arial"/>
        </w:rPr>
        <w:t>How Assistive Technology is helping Service Delivery in Children and Young People’s Service</w:t>
      </w:r>
    </w:p>
    <w:p w:rsidR="001317E4" w:rsidRPr="00404BE4" w:rsidRDefault="001317E4" w:rsidP="001317E4">
      <w:pPr>
        <w:pStyle w:val="ListParagraph"/>
        <w:numPr>
          <w:ilvl w:val="0"/>
          <w:numId w:val="30"/>
        </w:numPr>
        <w:rPr>
          <w:rFonts w:ascii="Arial" w:hAnsi="Arial" w:cs="Arial"/>
        </w:rPr>
      </w:pPr>
      <w:r w:rsidRPr="00404BE4">
        <w:rPr>
          <w:rFonts w:ascii="Arial" w:hAnsi="Arial" w:cs="Arial"/>
        </w:rPr>
        <w:t>Resilience Funding for mental health services</w:t>
      </w:r>
    </w:p>
    <w:p w:rsidR="00C12F11" w:rsidRPr="00404BE4" w:rsidRDefault="001317E4" w:rsidP="001317E4">
      <w:pPr>
        <w:pStyle w:val="ListParagraph"/>
        <w:numPr>
          <w:ilvl w:val="0"/>
          <w:numId w:val="30"/>
        </w:numPr>
        <w:rPr>
          <w:rFonts w:ascii="Arial" w:hAnsi="Arial" w:cs="Arial"/>
        </w:rPr>
      </w:pPr>
      <w:r w:rsidRPr="00404BE4">
        <w:rPr>
          <w:rFonts w:ascii="Arial" w:hAnsi="Arial" w:cs="Arial"/>
        </w:rPr>
        <w:t>The work of the Physical Disability Physiotherapy Service</w:t>
      </w:r>
      <w:r w:rsidR="00506DE8" w:rsidRPr="00404BE4">
        <w:rPr>
          <w:rFonts w:ascii="Arial" w:hAnsi="Arial" w:cs="Arial"/>
        </w:rPr>
        <w:br/>
      </w:r>
    </w:p>
    <w:p w:rsidR="00E7019B" w:rsidRPr="00404BE4" w:rsidRDefault="00E7019B" w:rsidP="004047A0">
      <w:pPr>
        <w:pStyle w:val="ListParagraph"/>
        <w:rPr>
          <w:rFonts w:ascii="Arial" w:hAnsi="Arial" w:cs="Arial"/>
        </w:rPr>
      </w:pPr>
    </w:p>
    <w:p w:rsidR="00E8482A" w:rsidRPr="00404BE4" w:rsidRDefault="00E8482A" w:rsidP="00E67430">
      <w:pPr>
        <w:pStyle w:val="NoSpacing"/>
        <w:rPr>
          <w:rFonts w:ascii="Arial" w:hAnsi="Arial" w:cs="Arial"/>
          <w:sz w:val="24"/>
          <w:szCs w:val="24"/>
        </w:rPr>
      </w:pPr>
    </w:p>
    <w:p w:rsidR="004B4F48" w:rsidRPr="00404BE4" w:rsidRDefault="004B4F48" w:rsidP="00DC77D3">
      <w:pPr>
        <w:pStyle w:val="NoSpacing"/>
        <w:rPr>
          <w:rFonts w:ascii="Arial" w:hAnsi="Arial" w:cs="Arial"/>
          <w:b/>
          <w:sz w:val="24"/>
          <w:szCs w:val="24"/>
        </w:rPr>
      </w:pPr>
    </w:p>
    <w:p w:rsidR="0073522A" w:rsidRPr="00404BE4" w:rsidRDefault="0073522A" w:rsidP="004B4F48">
      <w:pPr>
        <w:pStyle w:val="NoSpacing"/>
        <w:rPr>
          <w:rFonts w:ascii="Arial" w:hAnsi="Arial" w:cs="Arial"/>
          <w:b/>
          <w:sz w:val="24"/>
          <w:szCs w:val="24"/>
        </w:rPr>
      </w:pPr>
      <w:r w:rsidRPr="00404BE4">
        <w:rPr>
          <w:rFonts w:ascii="Arial" w:hAnsi="Arial" w:cs="Arial"/>
          <w:b/>
          <w:sz w:val="24"/>
          <w:szCs w:val="24"/>
        </w:rPr>
        <w:t>Recommendation</w:t>
      </w:r>
      <w:r w:rsidR="00DC77D3" w:rsidRPr="00404BE4">
        <w:rPr>
          <w:rFonts w:ascii="Arial" w:hAnsi="Arial" w:cs="Arial"/>
          <w:b/>
          <w:sz w:val="24"/>
          <w:szCs w:val="24"/>
        </w:rPr>
        <w:t>s</w:t>
      </w:r>
    </w:p>
    <w:p w:rsidR="004047A0" w:rsidRPr="00404BE4" w:rsidRDefault="004047A0" w:rsidP="004B4F48">
      <w:pPr>
        <w:pStyle w:val="NoSpacing"/>
        <w:rPr>
          <w:rFonts w:ascii="Arial" w:hAnsi="Arial" w:cs="Arial"/>
          <w:b/>
          <w:sz w:val="24"/>
          <w:szCs w:val="24"/>
        </w:rPr>
      </w:pPr>
    </w:p>
    <w:p w:rsidR="004047A0" w:rsidRPr="00404BE4" w:rsidRDefault="004047A0" w:rsidP="004B4F48">
      <w:pPr>
        <w:pStyle w:val="NoSpacing"/>
        <w:rPr>
          <w:rFonts w:ascii="Arial" w:hAnsi="Arial" w:cs="Arial"/>
          <w:sz w:val="24"/>
          <w:szCs w:val="24"/>
        </w:rPr>
      </w:pPr>
      <w:r w:rsidRPr="00404BE4">
        <w:rPr>
          <w:rFonts w:ascii="Arial" w:hAnsi="Arial" w:cs="Arial"/>
          <w:sz w:val="24"/>
          <w:szCs w:val="24"/>
        </w:rPr>
        <w:t>The Bo</w:t>
      </w:r>
      <w:r w:rsidR="00593024" w:rsidRPr="00404BE4">
        <w:rPr>
          <w:rFonts w:ascii="Arial" w:hAnsi="Arial" w:cs="Arial"/>
          <w:sz w:val="24"/>
          <w:szCs w:val="24"/>
        </w:rPr>
        <w:t>ard is asked to note the report</w:t>
      </w:r>
      <w:r w:rsidRPr="00404BE4">
        <w:rPr>
          <w:rFonts w:ascii="Arial" w:hAnsi="Arial" w:cs="Arial"/>
          <w:sz w:val="24"/>
          <w:szCs w:val="24"/>
        </w:rPr>
        <w:t>.</w:t>
      </w:r>
    </w:p>
    <w:p w:rsidR="0073522A" w:rsidRPr="00404BE4" w:rsidRDefault="0073522A" w:rsidP="0073522A">
      <w:pPr>
        <w:jc w:val="both"/>
        <w:rPr>
          <w:rFonts w:ascii="Arial" w:hAnsi="Arial" w:cs="Arial"/>
        </w:rPr>
      </w:pPr>
    </w:p>
    <w:p w:rsidR="009B7B2F" w:rsidRPr="00404BE4" w:rsidRDefault="009B7B2F" w:rsidP="00C62DA8">
      <w:pPr>
        <w:rPr>
          <w:rFonts w:ascii="Arial" w:hAnsi="Arial" w:cs="Arial"/>
        </w:rPr>
      </w:pPr>
    </w:p>
    <w:p w:rsidR="005D3499" w:rsidRPr="00404BE4" w:rsidRDefault="005D3499">
      <w:pPr>
        <w:jc w:val="both"/>
        <w:rPr>
          <w:rFonts w:ascii="Arial" w:hAnsi="Arial" w:cs="Arial"/>
          <w:b/>
        </w:rPr>
      </w:pPr>
    </w:p>
    <w:p w:rsidR="0073522A" w:rsidRPr="00404BE4" w:rsidRDefault="0073522A" w:rsidP="0073522A">
      <w:pPr>
        <w:jc w:val="both"/>
        <w:rPr>
          <w:rFonts w:ascii="Arial" w:hAnsi="Arial" w:cs="Arial"/>
          <w:b/>
        </w:rPr>
      </w:pPr>
      <w:r w:rsidRPr="00404BE4">
        <w:rPr>
          <w:rFonts w:ascii="Arial" w:hAnsi="Arial" w:cs="Arial"/>
          <w:b/>
        </w:rPr>
        <w:t>Lead Executive Director:</w:t>
      </w:r>
      <w:r w:rsidRPr="00404BE4">
        <w:rPr>
          <w:rFonts w:ascii="Arial" w:hAnsi="Arial" w:cs="Arial"/>
          <w:b/>
        </w:rPr>
        <w:tab/>
      </w:r>
      <w:r w:rsidR="00A04A86" w:rsidRPr="00404BE4">
        <w:rPr>
          <w:rFonts w:ascii="Arial" w:hAnsi="Arial" w:cs="Arial"/>
          <w:b/>
        </w:rPr>
        <w:t xml:space="preserve">Yvonne Taylor, </w:t>
      </w:r>
      <w:r w:rsidR="00C62DA8" w:rsidRPr="00404BE4">
        <w:rPr>
          <w:rFonts w:ascii="Arial" w:hAnsi="Arial" w:cs="Arial"/>
          <w:b/>
        </w:rPr>
        <w:t>Chief Operating Officer</w:t>
      </w:r>
    </w:p>
    <w:p w:rsidR="0073522A" w:rsidRPr="00404BE4" w:rsidRDefault="0073522A">
      <w:pPr>
        <w:jc w:val="both"/>
        <w:rPr>
          <w:rFonts w:ascii="Arial" w:hAnsi="Arial" w:cs="Arial"/>
          <w:b/>
        </w:rPr>
      </w:pPr>
    </w:p>
    <w:p w:rsidR="001317E4" w:rsidRPr="00404BE4" w:rsidRDefault="009132E5" w:rsidP="003D180A">
      <w:pPr>
        <w:rPr>
          <w:rFonts w:ascii="Arial" w:hAnsi="Arial" w:cs="Arial"/>
          <w:b/>
          <w:bCs/>
        </w:rPr>
      </w:pPr>
      <w:r w:rsidRPr="00404BE4">
        <w:rPr>
          <w:rFonts w:ascii="Arial" w:hAnsi="Arial" w:cs="Arial"/>
          <w:b/>
          <w:bCs/>
        </w:rPr>
        <w:br/>
      </w:r>
      <w:r w:rsidR="003D1041" w:rsidRPr="00404BE4">
        <w:rPr>
          <w:rFonts w:ascii="Arial" w:hAnsi="Arial" w:cs="Arial"/>
          <w:b/>
          <w:bCs/>
        </w:rPr>
        <w:br/>
      </w:r>
    </w:p>
    <w:p w:rsidR="00800DAD" w:rsidRPr="00404BE4" w:rsidRDefault="009132E5" w:rsidP="003D180A">
      <w:pPr>
        <w:rPr>
          <w:rFonts w:ascii="Arial" w:hAnsi="Arial" w:cs="Arial"/>
          <w:b/>
          <w:bCs/>
        </w:rPr>
      </w:pPr>
      <w:r w:rsidRPr="00404BE4">
        <w:rPr>
          <w:rFonts w:ascii="Arial" w:hAnsi="Arial" w:cs="Arial"/>
          <w:b/>
          <w:bCs/>
        </w:rPr>
        <w:br/>
      </w:r>
    </w:p>
    <w:p w:rsidR="007936E8" w:rsidRPr="00404BE4" w:rsidRDefault="007936E8" w:rsidP="003D180A">
      <w:pPr>
        <w:rPr>
          <w:rFonts w:ascii="Arial" w:hAnsi="Arial" w:cs="Arial"/>
          <w:b/>
          <w:bCs/>
        </w:rPr>
      </w:pPr>
    </w:p>
    <w:p w:rsidR="007936E8" w:rsidRPr="00404BE4" w:rsidRDefault="007936E8" w:rsidP="003D180A">
      <w:pPr>
        <w:rPr>
          <w:rFonts w:ascii="Arial" w:hAnsi="Arial" w:cs="Arial"/>
          <w:b/>
          <w:bCs/>
        </w:rPr>
      </w:pPr>
    </w:p>
    <w:p w:rsidR="00501799" w:rsidRPr="00404BE4" w:rsidRDefault="00501799" w:rsidP="00501799">
      <w:pPr>
        <w:pStyle w:val="ListParagraph"/>
        <w:numPr>
          <w:ilvl w:val="0"/>
          <w:numId w:val="22"/>
        </w:numPr>
        <w:rPr>
          <w:rFonts w:ascii="Arial" w:hAnsi="Arial" w:cs="Arial"/>
          <w:b/>
        </w:rPr>
      </w:pPr>
      <w:r w:rsidRPr="00404BE4">
        <w:rPr>
          <w:rFonts w:ascii="Arial" w:hAnsi="Arial" w:cs="Arial"/>
          <w:b/>
        </w:rPr>
        <w:t xml:space="preserve"> Children and Young People’</w:t>
      </w:r>
      <w:r w:rsidR="008940B6" w:rsidRPr="00404BE4">
        <w:rPr>
          <w:rFonts w:ascii="Arial" w:hAnsi="Arial" w:cs="Arial"/>
          <w:b/>
        </w:rPr>
        <w:t>s Services</w:t>
      </w:r>
    </w:p>
    <w:p w:rsidR="00501799" w:rsidRPr="00404BE4" w:rsidRDefault="00501799" w:rsidP="00501799">
      <w:pPr>
        <w:pStyle w:val="ListParagraph"/>
        <w:ind w:left="360"/>
        <w:rPr>
          <w:rFonts w:ascii="Arial" w:hAnsi="Arial" w:cs="Arial"/>
          <w:b/>
        </w:rPr>
      </w:pPr>
    </w:p>
    <w:p w:rsidR="006B3C58" w:rsidRPr="00404BE4" w:rsidRDefault="006B3C58" w:rsidP="00BA4511">
      <w:pPr>
        <w:jc w:val="both"/>
        <w:rPr>
          <w:rFonts w:ascii="Arial" w:hAnsi="Arial" w:cs="Arial"/>
          <w:b/>
        </w:rPr>
      </w:pPr>
      <w:r w:rsidRPr="00404BE4">
        <w:rPr>
          <w:rFonts w:ascii="Arial" w:hAnsi="Arial" w:cs="Arial"/>
          <w:b/>
        </w:rPr>
        <w:t>Assistive Technology and Service Delivery</w:t>
      </w:r>
    </w:p>
    <w:p w:rsidR="006B3C58" w:rsidRPr="00404BE4" w:rsidRDefault="006B3C58" w:rsidP="00BA4511">
      <w:pPr>
        <w:jc w:val="both"/>
        <w:rPr>
          <w:rFonts w:ascii="Arial" w:hAnsi="Arial" w:cs="Arial"/>
          <w:u w:val="single"/>
        </w:rPr>
      </w:pPr>
    </w:p>
    <w:p w:rsidR="006B3C58" w:rsidRPr="00404BE4" w:rsidRDefault="006B3C58" w:rsidP="00BA4511">
      <w:pPr>
        <w:jc w:val="both"/>
        <w:rPr>
          <w:rFonts w:ascii="Arial" w:hAnsi="Arial" w:cs="Arial"/>
        </w:rPr>
      </w:pPr>
      <w:r w:rsidRPr="00404BE4">
        <w:rPr>
          <w:rFonts w:ascii="Arial" w:hAnsi="Arial" w:cs="Arial"/>
        </w:rPr>
        <w:t>With rising demand on our services and financial constraint, the children and young people’s services are exploring the use of technology to support delivery of services in a more efficient and effective way.  This approach promotes self-management and increases choice for our patients</w:t>
      </w:r>
      <w:r w:rsidR="00BA4511" w:rsidRPr="00404BE4">
        <w:rPr>
          <w:rFonts w:ascii="Arial" w:hAnsi="Arial" w:cs="Arial"/>
        </w:rPr>
        <w:t xml:space="preserve"> as well as supporting</w:t>
      </w:r>
      <w:r w:rsidRPr="00404BE4">
        <w:rPr>
          <w:rFonts w:ascii="Arial" w:hAnsi="Arial" w:cs="Arial"/>
        </w:rPr>
        <w:t xml:space="preserve"> staff wellbeing and enabl</w:t>
      </w:r>
      <w:r w:rsidR="00BA4511" w:rsidRPr="00404BE4">
        <w:rPr>
          <w:rFonts w:ascii="Arial" w:hAnsi="Arial" w:cs="Arial"/>
        </w:rPr>
        <w:t>ing</w:t>
      </w:r>
      <w:r w:rsidRPr="00404BE4">
        <w:rPr>
          <w:rFonts w:ascii="Arial" w:hAnsi="Arial" w:cs="Arial"/>
        </w:rPr>
        <w:t xml:space="preserve"> us to deliver quality services</w:t>
      </w:r>
      <w:r w:rsidR="00BA4511" w:rsidRPr="00404BE4">
        <w:rPr>
          <w:rFonts w:ascii="Arial" w:hAnsi="Arial" w:cs="Arial"/>
        </w:rPr>
        <w:t xml:space="preserve"> in different ways</w:t>
      </w:r>
      <w:r w:rsidRPr="00404BE4">
        <w:rPr>
          <w:rFonts w:ascii="Arial" w:hAnsi="Arial" w:cs="Arial"/>
        </w:rPr>
        <w:t>.</w:t>
      </w:r>
    </w:p>
    <w:p w:rsidR="006B3C58" w:rsidRPr="00404BE4" w:rsidRDefault="006B3C58" w:rsidP="00BA4511">
      <w:pPr>
        <w:jc w:val="both"/>
        <w:rPr>
          <w:rFonts w:ascii="Arial" w:hAnsi="Arial" w:cs="Arial"/>
        </w:rPr>
      </w:pPr>
    </w:p>
    <w:p w:rsidR="006B3C58" w:rsidRPr="00404BE4" w:rsidRDefault="00BA4511" w:rsidP="00BA4511">
      <w:pPr>
        <w:jc w:val="both"/>
        <w:rPr>
          <w:rFonts w:ascii="Arial" w:hAnsi="Arial" w:cs="Arial"/>
        </w:rPr>
      </w:pPr>
      <w:r w:rsidRPr="00404BE4">
        <w:rPr>
          <w:rFonts w:ascii="Arial" w:hAnsi="Arial" w:cs="Arial"/>
        </w:rPr>
        <w:t>We are running a</w:t>
      </w:r>
      <w:r w:rsidR="006B3C58" w:rsidRPr="00404BE4">
        <w:rPr>
          <w:rFonts w:ascii="Arial" w:hAnsi="Arial" w:cs="Arial"/>
        </w:rPr>
        <w:t xml:space="preserve"> project </w:t>
      </w:r>
      <w:r w:rsidRPr="00404BE4">
        <w:rPr>
          <w:rFonts w:ascii="Arial" w:hAnsi="Arial" w:cs="Arial"/>
        </w:rPr>
        <w:t>within</w:t>
      </w:r>
      <w:r w:rsidR="006B3C58" w:rsidRPr="00404BE4">
        <w:rPr>
          <w:rFonts w:ascii="Arial" w:hAnsi="Arial" w:cs="Arial"/>
        </w:rPr>
        <w:t xml:space="preserve"> </w:t>
      </w:r>
      <w:r w:rsidRPr="00404BE4">
        <w:rPr>
          <w:rFonts w:ascii="Arial" w:hAnsi="Arial" w:cs="Arial"/>
        </w:rPr>
        <w:t xml:space="preserve">our </w:t>
      </w:r>
      <w:r w:rsidR="006B3C58" w:rsidRPr="00404BE4">
        <w:rPr>
          <w:rFonts w:ascii="Arial" w:hAnsi="Arial" w:cs="Arial"/>
        </w:rPr>
        <w:t>Buckinghamshire’s Speech and Language Therapy Service, with funding from</w:t>
      </w:r>
      <w:r w:rsidRPr="00404BE4">
        <w:rPr>
          <w:rFonts w:ascii="Arial" w:hAnsi="Arial" w:cs="Arial"/>
        </w:rPr>
        <w:t xml:space="preserve"> our commissioners within</w:t>
      </w:r>
      <w:r w:rsidR="006B3C58" w:rsidRPr="00404BE4">
        <w:rPr>
          <w:rFonts w:ascii="Arial" w:hAnsi="Arial" w:cs="Arial"/>
        </w:rPr>
        <w:t xml:space="preserve"> Buckinghamshire Count</w:t>
      </w:r>
      <w:r w:rsidRPr="00404BE4">
        <w:rPr>
          <w:rFonts w:ascii="Arial" w:hAnsi="Arial" w:cs="Arial"/>
        </w:rPr>
        <w:t>y</w:t>
      </w:r>
      <w:r w:rsidR="006B3C58" w:rsidRPr="00404BE4">
        <w:rPr>
          <w:rFonts w:ascii="Arial" w:hAnsi="Arial" w:cs="Arial"/>
        </w:rPr>
        <w:t xml:space="preserve"> Council</w:t>
      </w:r>
      <w:r w:rsidRPr="00404BE4">
        <w:rPr>
          <w:rFonts w:ascii="Arial" w:hAnsi="Arial" w:cs="Arial"/>
        </w:rPr>
        <w:t>.  There are</w:t>
      </w:r>
      <w:r w:rsidR="006B3C58" w:rsidRPr="00404BE4">
        <w:rPr>
          <w:rFonts w:ascii="Arial" w:hAnsi="Arial" w:cs="Arial"/>
        </w:rPr>
        <w:t xml:space="preserve"> two strands</w:t>
      </w:r>
      <w:r w:rsidRPr="00404BE4">
        <w:rPr>
          <w:rFonts w:ascii="Arial" w:hAnsi="Arial" w:cs="Arial"/>
        </w:rPr>
        <w:t xml:space="preserve"> to the project</w:t>
      </w:r>
      <w:r w:rsidR="006B3C58" w:rsidRPr="00404BE4">
        <w:rPr>
          <w:rFonts w:ascii="Arial" w:hAnsi="Arial" w:cs="Arial"/>
        </w:rPr>
        <w:t>:  the development of a web-</w:t>
      </w:r>
      <w:r w:rsidRPr="00404BE4">
        <w:rPr>
          <w:rFonts w:ascii="Arial" w:hAnsi="Arial" w:cs="Arial"/>
        </w:rPr>
        <w:t>based therapy tool</w:t>
      </w:r>
      <w:r w:rsidR="006B3C58" w:rsidRPr="00404BE4">
        <w:rPr>
          <w:rFonts w:ascii="Arial" w:hAnsi="Arial" w:cs="Arial"/>
        </w:rPr>
        <w:t xml:space="preserve"> and the use of skype for therapy sessions.  Research in this area is limited, so we are undertaking a feasibility study to determine </w:t>
      </w:r>
      <w:r w:rsidR="007F2C2A" w:rsidRPr="00404BE4">
        <w:rPr>
          <w:rFonts w:ascii="Arial" w:hAnsi="Arial" w:cs="Arial"/>
        </w:rPr>
        <w:t>the technology</w:t>
      </w:r>
      <w:r w:rsidR="006B3C58" w:rsidRPr="00404BE4">
        <w:rPr>
          <w:rFonts w:ascii="Arial" w:hAnsi="Arial" w:cs="Arial"/>
        </w:rPr>
        <w:t>, to find out if staff, children, parents and school staff like it, to measure the impact on staff time and the cost of travel, and to check that outcomes are maintained for sessions using skype in comparison to sessions where the therapist is physically in the room with a child.</w:t>
      </w:r>
    </w:p>
    <w:p w:rsidR="006B3C58" w:rsidRPr="00404BE4" w:rsidRDefault="006B3C58" w:rsidP="00BA4511">
      <w:pPr>
        <w:jc w:val="both"/>
        <w:rPr>
          <w:rFonts w:ascii="Arial" w:hAnsi="Arial" w:cs="Arial"/>
        </w:rPr>
      </w:pPr>
    </w:p>
    <w:p w:rsidR="006B3C58" w:rsidRPr="00404BE4" w:rsidRDefault="006B3C58" w:rsidP="00BA4511">
      <w:pPr>
        <w:jc w:val="both"/>
        <w:rPr>
          <w:rFonts w:ascii="Arial" w:hAnsi="Arial" w:cs="Arial"/>
        </w:rPr>
      </w:pPr>
      <w:r w:rsidRPr="00404BE4">
        <w:rPr>
          <w:rFonts w:ascii="Arial" w:hAnsi="Arial" w:cs="Arial"/>
        </w:rPr>
        <w:t>The web-based therapy tool is more than a website – it offers information, resources, progress evaluation tools and training to families, the children’s workforce and young people. It means that families can manage their own conditions in much the same way as we would use NHS Direct.</w:t>
      </w:r>
    </w:p>
    <w:p w:rsidR="006B3C58" w:rsidRPr="00404BE4" w:rsidRDefault="00404BE4" w:rsidP="00BA4511">
      <w:pPr>
        <w:jc w:val="both"/>
        <w:rPr>
          <w:rFonts w:ascii="Arial" w:hAnsi="Arial" w:cs="Arial"/>
        </w:rPr>
      </w:pPr>
      <w:hyperlink r:id="rId9" w:history="1">
        <w:r w:rsidR="006B3C58" w:rsidRPr="00404BE4">
          <w:rPr>
            <w:rStyle w:val="Hyperlink"/>
            <w:rFonts w:ascii="Arial" w:hAnsi="Arial" w:cs="Arial"/>
            <w:color w:val="000000"/>
          </w:rPr>
          <w:t>www.oxfordhealth.nhs.uk/slt-bucks</w:t>
        </w:r>
      </w:hyperlink>
      <w:hyperlink r:id="rId10" w:history="1">
        <w:r w:rsidR="006B3C58" w:rsidRPr="00404BE4">
          <w:rPr>
            <w:rStyle w:val="Hyperlink"/>
            <w:rFonts w:ascii="Arial" w:hAnsi="Arial" w:cs="Arial"/>
            <w:color w:val="000000"/>
          </w:rPr>
          <w:t>/</w:t>
        </w:r>
      </w:hyperlink>
    </w:p>
    <w:p w:rsidR="006B3C58" w:rsidRPr="00404BE4" w:rsidRDefault="006B3C58" w:rsidP="00BA4511">
      <w:pPr>
        <w:jc w:val="both"/>
        <w:rPr>
          <w:rFonts w:ascii="Arial" w:hAnsi="Arial" w:cs="Arial"/>
        </w:rPr>
      </w:pPr>
    </w:p>
    <w:p w:rsidR="006B3C58" w:rsidRPr="00404BE4" w:rsidRDefault="006B3C58" w:rsidP="00BA4511">
      <w:pPr>
        <w:jc w:val="both"/>
        <w:rPr>
          <w:rFonts w:ascii="Arial" w:hAnsi="Arial" w:cs="Arial"/>
        </w:rPr>
      </w:pPr>
      <w:r w:rsidRPr="00404BE4">
        <w:rPr>
          <w:rFonts w:ascii="Arial" w:hAnsi="Arial" w:cs="Arial"/>
        </w:rPr>
        <w:t xml:space="preserve">Developing remote therapy increases choice and control for children and young people, and so supports us in delivering </w:t>
      </w:r>
      <w:proofErr w:type="spellStart"/>
      <w:r w:rsidRPr="00404BE4">
        <w:rPr>
          <w:rFonts w:ascii="Arial" w:hAnsi="Arial" w:cs="Arial"/>
        </w:rPr>
        <w:t>personalised</w:t>
      </w:r>
      <w:proofErr w:type="spellEnd"/>
      <w:r w:rsidRPr="00404BE4">
        <w:rPr>
          <w:rFonts w:ascii="Arial" w:hAnsi="Arial" w:cs="Arial"/>
        </w:rPr>
        <w:t xml:space="preserve"> care.</w:t>
      </w:r>
    </w:p>
    <w:p w:rsidR="006B3C58" w:rsidRPr="00404BE4" w:rsidRDefault="006B3C58" w:rsidP="00BA4511">
      <w:pPr>
        <w:jc w:val="both"/>
        <w:rPr>
          <w:rFonts w:ascii="Arial" w:hAnsi="Arial" w:cs="Arial"/>
        </w:rPr>
      </w:pPr>
    </w:p>
    <w:p w:rsidR="006B3C58" w:rsidRPr="00404BE4" w:rsidRDefault="006B3C58" w:rsidP="00BA4511">
      <w:pPr>
        <w:jc w:val="both"/>
        <w:rPr>
          <w:rFonts w:ascii="Arial" w:hAnsi="Arial" w:cs="Arial"/>
        </w:rPr>
      </w:pPr>
      <w:r w:rsidRPr="00404BE4">
        <w:rPr>
          <w:rFonts w:ascii="Arial" w:hAnsi="Arial" w:cs="Arial"/>
        </w:rPr>
        <w:t xml:space="preserve">The evaluation of the project is scheduled for </w:t>
      </w:r>
      <w:proofErr w:type="gramStart"/>
      <w:r w:rsidRPr="00404BE4">
        <w:rPr>
          <w:rFonts w:ascii="Arial" w:hAnsi="Arial" w:cs="Arial"/>
        </w:rPr>
        <w:t>Summer</w:t>
      </w:r>
      <w:proofErr w:type="gramEnd"/>
      <w:r w:rsidRPr="00404BE4">
        <w:rPr>
          <w:rFonts w:ascii="Arial" w:hAnsi="Arial" w:cs="Arial"/>
        </w:rPr>
        <w:t xml:space="preserve"> 2015. We have presented at CLAHRC and will link back again with our data which will support us in applying for funding for research into the comparative responses of client groups to assistive technology.</w:t>
      </w:r>
    </w:p>
    <w:p w:rsidR="006B3C58" w:rsidRPr="00404BE4" w:rsidRDefault="006B3C58" w:rsidP="00BA4511">
      <w:pPr>
        <w:jc w:val="both"/>
        <w:rPr>
          <w:rFonts w:ascii="Arial" w:hAnsi="Arial" w:cs="Arial"/>
        </w:rPr>
      </w:pPr>
    </w:p>
    <w:p w:rsidR="006B3C58" w:rsidRPr="00404BE4" w:rsidRDefault="006B3C58" w:rsidP="00BA4511">
      <w:pPr>
        <w:jc w:val="both"/>
        <w:rPr>
          <w:rFonts w:ascii="Arial" w:hAnsi="Arial" w:cs="Arial"/>
        </w:rPr>
      </w:pPr>
      <w:r w:rsidRPr="00404BE4">
        <w:rPr>
          <w:rFonts w:ascii="Arial" w:hAnsi="Arial" w:cs="Arial"/>
        </w:rPr>
        <w:t>The implications of service delivery in developing a web-based therapy tool and remote working, are wide reaching – where technology is valuable for Speech and Language Therapy which is a service supporting communication development, then technology can be used to deliver any Trust or NHS service.</w:t>
      </w:r>
      <w:r w:rsidR="00B25210" w:rsidRPr="00404BE4">
        <w:rPr>
          <w:rFonts w:ascii="Arial" w:hAnsi="Arial" w:cs="Arial"/>
        </w:rPr>
        <w:t xml:space="preserve">  The Service shared their work at the Trust’s Senior Leader’s Conference last week where we were looking at how we can share service innovation across the organisation.</w:t>
      </w:r>
    </w:p>
    <w:p w:rsidR="006B3C58" w:rsidRDefault="006B3C58" w:rsidP="00BA4511">
      <w:pPr>
        <w:rPr>
          <w:rFonts w:ascii="Arial" w:hAnsi="Arial" w:cs="Arial"/>
        </w:rPr>
      </w:pPr>
    </w:p>
    <w:p w:rsidR="00404BE4" w:rsidRDefault="00404BE4" w:rsidP="00BA4511">
      <w:pPr>
        <w:rPr>
          <w:rFonts w:ascii="Arial" w:hAnsi="Arial" w:cs="Arial"/>
        </w:rPr>
      </w:pPr>
    </w:p>
    <w:p w:rsidR="00404BE4" w:rsidRPr="00404BE4" w:rsidRDefault="00404BE4" w:rsidP="00BA4511">
      <w:pPr>
        <w:rPr>
          <w:rFonts w:ascii="Arial" w:hAnsi="Arial" w:cs="Arial"/>
        </w:rPr>
      </w:pPr>
      <w:bookmarkStart w:id="0" w:name="_GoBack"/>
      <w:bookmarkEnd w:id="0"/>
    </w:p>
    <w:p w:rsidR="00984199" w:rsidRPr="00404BE4" w:rsidRDefault="00984199" w:rsidP="00947788">
      <w:pPr>
        <w:rPr>
          <w:rFonts w:ascii="Arial" w:hAnsi="Arial" w:cs="Arial"/>
        </w:rPr>
      </w:pPr>
    </w:p>
    <w:p w:rsidR="001317E4" w:rsidRPr="00404BE4" w:rsidRDefault="00296798" w:rsidP="00076ECD">
      <w:pPr>
        <w:pStyle w:val="ListParagraph"/>
        <w:numPr>
          <w:ilvl w:val="0"/>
          <w:numId w:val="22"/>
        </w:numPr>
        <w:rPr>
          <w:rFonts w:ascii="Arial" w:hAnsi="Arial" w:cs="Arial"/>
          <w:b/>
        </w:rPr>
      </w:pPr>
      <w:r w:rsidRPr="00404BE4">
        <w:rPr>
          <w:rFonts w:ascii="Arial" w:hAnsi="Arial" w:cs="Arial"/>
          <w:b/>
        </w:rPr>
        <w:lastRenderedPageBreak/>
        <w:t xml:space="preserve"> </w:t>
      </w:r>
      <w:r w:rsidR="00B25210" w:rsidRPr="00404BE4">
        <w:rPr>
          <w:rFonts w:ascii="Arial" w:hAnsi="Arial" w:cs="Arial"/>
          <w:b/>
        </w:rPr>
        <w:t>Adult Services</w:t>
      </w:r>
      <w:r w:rsidR="001317E4" w:rsidRPr="00404BE4">
        <w:rPr>
          <w:rFonts w:ascii="Arial" w:hAnsi="Arial" w:cs="Arial"/>
          <w:b/>
        </w:rPr>
        <w:t xml:space="preserve"> </w:t>
      </w:r>
    </w:p>
    <w:p w:rsidR="001317E4" w:rsidRPr="00404BE4" w:rsidRDefault="001317E4" w:rsidP="001317E4">
      <w:pPr>
        <w:pStyle w:val="ListParagraph"/>
        <w:ind w:left="360"/>
        <w:rPr>
          <w:rFonts w:ascii="Arial" w:hAnsi="Arial" w:cs="Arial"/>
          <w:b/>
        </w:rPr>
      </w:pPr>
    </w:p>
    <w:p w:rsidR="00296798" w:rsidRPr="00404BE4" w:rsidRDefault="001317E4" w:rsidP="001317E4">
      <w:pPr>
        <w:pStyle w:val="ListParagraph"/>
        <w:ind w:left="0"/>
        <w:rPr>
          <w:rFonts w:ascii="Arial" w:hAnsi="Arial" w:cs="Arial"/>
          <w:b/>
        </w:rPr>
      </w:pPr>
      <w:r w:rsidRPr="00404BE4">
        <w:rPr>
          <w:rFonts w:ascii="Arial" w:hAnsi="Arial" w:cs="Arial"/>
          <w:b/>
        </w:rPr>
        <w:t>Resilience Funding</w:t>
      </w:r>
      <w:r w:rsidR="00296798" w:rsidRPr="00404BE4">
        <w:rPr>
          <w:rFonts w:ascii="Arial" w:hAnsi="Arial" w:cs="Arial"/>
          <w:b/>
        </w:rPr>
        <w:br/>
      </w:r>
    </w:p>
    <w:p w:rsidR="00984199" w:rsidRPr="00404BE4" w:rsidRDefault="00B25210" w:rsidP="00984199">
      <w:pPr>
        <w:jc w:val="both"/>
        <w:rPr>
          <w:rFonts w:ascii="Arial" w:hAnsi="Arial" w:cs="Arial"/>
        </w:rPr>
      </w:pPr>
      <w:r w:rsidRPr="00404BE4">
        <w:rPr>
          <w:rFonts w:ascii="Arial" w:hAnsi="Arial" w:cs="Arial"/>
        </w:rPr>
        <w:t>Funding specifically focused on the resilience of mental health services has been made available via NHS England.  Such funding has historically been focused on acute and community services and this is the first time that mental health services have been identified.</w:t>
      </w:r>
      <w:r w:rsidR="00984199" w:rsidRPr="00404BE4">
        <w:rPr>
          <w:rFonts w:ascii="Arial" w:hAnsi="Arial" w:cs="Arial"/>
        </w:rPr>
        <w:t xml:space="preserve"> The bids, which had to be for projects </w:t>
      </w:r>
      <w:r w:rsidRPr="00404BE4">
        <w:rPr>
          <w:rFonts w:ascii="Arial" w:hAnsi="Arial" w:cs="Arial"/>
        </w:rPr>
        <w:t>related to crisis intervention or</w:t>
      </w:r>
      <w:r w:rsidR="00984199" w:rsidRPr="00404BE4">
        <w:rPr>
          <w:rFonts w:ascii="Arial" w:hAnsi="Arial" w:cs="Arial"/>
        </w:rPr>
        <w:t xml:space="preserve"> early intervention in psychosis are funded for 12 months and are open to all age groups.  We are therefore pleased to report that we have been successful in winning four bids, </w:t>
      </w:r>
      <w:r w:rsidRPr="00404BE4">
        <w:rPr>
          <w:rFonts w:ascii="Arial" w:hAnsi="Arial" w:cs="Arial"/>
        </w:rPr>
        <w:t>which bring</w:t>
      </w:r>
      <w:r w:rsidR="00984199" w:rsidRPr="00404BE4">
        <w:rPr>
          <w:rFonts w:ascii="Arial" w:hAnsi="Arial" w:cs="Arial"/>
        </w:rPr>
        <w:t xml:space="preserve"> approximately £1m of funding, </w:t>
      </w:r>
      <w:r w:rsidRPr="00404BE4">
        <w:rPr>
          <w:rFonts w:ascii="Arial" w:hAnsi="Arial" w:cs="Arial"/>
        </w:rPr>
        <w:t>to</w:t>
      </w:r>
      <w:r w:rsidR="00984199" w:rsidRPr="00404BE4">
        <w:rPr>
          <w:rFonts w:ascii="Arial" w:hAnsi="Arial" w:cs="Arial"/>
        </w:rPr>
        <w:t xml:space="preserve"> enhance the services that we are able to provide our patients, especially when they are at their most unwell. </w:t>
      </w:r>
    </w:p>
    <w:p w:rsidR="00984199" w:rsidRPr="00404BE4" w:rsidRDefault="00984199" w:rsidP="00984199">
      <w:pPr>
        <w:jc w:val="both"/>
        <w:rPr>
          <w:rFonts w:ascii="Arial" w:hAnsi="Arial" w:cs="Arial"/>
        </w:rPr>
      </w:pPr>
    </w:p>
    <w:p w:rsidR="00984199" w:rsidRPr="00404BE4" w:rsidRDefault="00984199" w:rsidP="00984199">
      <w:pPr>
        <w:jc w:val="both"/>
        <w:rPr>
          <w:rFonts w:ascii="Arial" w:hAnsi="Arial" w:cs="Arial"/>
        </w:rPr>
      </w:pPr>
      <w:r w:rsidRPr="00404BE4">
        <w:rPr>
          <w:rFonts w:ascii="Arial" w:hAnsi="Arial" w:cs="Arial"/>
        </w:rPr>
        <w:t xml:space="preserve">The schemes that the Trust </w:t>
      </w:r>
      <w:r w:rsidR="00B25210" w:rsidRPr="00404BE4">
        <w:rPr>
          <w:rFonts w:ascii="Arial" w:hAnsi="Arial" w:cs="Arial"/>
        </w:rPr>
        <w:t>is progressing</w:t>
      </w:r>
      <w:r w:rsidRPr="00404BE4">
        <w:rPr>
          <w:rFonts w:ascii="Arial" w:hAnsi="Arial" w:cs="Arial"/>
        </w:rPr>
        <w:t xml:space="preserve"> include: </w:t>
      </w:r>
    </w:p>
    <w:p w:rsidR="00984199" w:rsidRPr="00404BE4" w:rsidRDefault="00984199" w:rsidP="00984199">
      <w:pPr>
        <w:jc w:val="both"/>
        <w:rPr>
          <w:rFonts w:ascii="Arial" w:hAnsi="Arial" w:cs="Arial"/>
        </w:rPr>
      </w:pPr>
    </w:p>
    <w:p w:rsidR="00984199" w:rsidRPr="00404BE4" w:rsidRDefault="00984199" w:rsidP="001317E4">
      <w:pPr>
        <w:pStyle w:val="ListParagraph"/>
        <w:numPr>
          <w:ilvl w:val="0"/>
          <w:numId w:val="27"/>
        </w:numPr>
        <w:spacing w:after="160" w:line="259" w:lineRule="auto"/>
        <w:ind w:left="714"/>
        <w:contextualSpacing/>
        <w:jc w:val="both"/>
        <w:rPr>
          <w:rFonts w:ascii="Arial" w:hAnsi="Arial" w:cs="Arial"/>
        </w:rPr>
      </w:pPr>
      <w:r w:rsidRPr="00404BE4">
        <w:rPr>
          <w:rFonts w:ascii="Arial" w:hAnsi="Arial" w:cs="Arial"/>
        </w:rPr>
        <w:t xml:space="preserve">Enhancing our Emergency Department Psychiatric Service, based at the John Radcliffe and Horton Hospitals, to offer senior clinical cover to provide leadership and expertise to patients who present to the Accident and Emergency Department overnight and at weekends. This </w:t>
      </w:r>
      <w:r w:rsidR="00B25210" w:rsidRPr="00404BE4">
        <w:rPr>
          <w:rFonts w:ascii="Arial" w:hAnsi="Arial" w:cs="Arial"/>
        </w:rPr>
        <w:t>will</w:t>
      </w:r>
      <w:r w:rsidRPr="00404BE4">
        <w:rPr>
          <w:rFonts w:ascii="Arial" w:hAnsi="Arial" w:cs="Arial"/>
        </w:rPr>
        <w:t xml:space="preserve"> also ensure that staff working within the Emergency Department are able to provide care for those patients presenting with physical ill health and will enable the </w:t>
      </w:r>
      <w:r w:rsidR="00B25210" w:rsidRPr="00404BE4">
        <w:rPr>
          <w:rFonts w:ascii="Arial" w:hAnsi="Arial" w:cs="Arial"/>
        </w:rPr>
        <w:t>transfer</w:t>
      </w:r>
      <w:r w:rsidRPr="00404BE4">
        <w:rPr>
          <w:rFonts w:ascii="Arial" w:hAnsi="Arial" w:cs="Arial"/>
        </w:rPr>
        <w:t xml:space="preserve"> process for those patients requiring further support from our specialist mental health services. </w:t>
      </w:r>
    </w:p>
    <w:p w:rsidR="00984199" w:rsidRPr="00404BE4" w:rsidRDefault="00984199" w:rsidP="001317E4">
      <w:pPr>
        <w:pStyle w:val="ListParagraph"/>
        <w:spacing w:after="160" w:line="259" w:lineRule="auto"/>
        <w:ind w:left="714"/>
        <w:contextualSpacing/>
        <w:jc w:val="both"/>
        <w:rPr>
          <w:rFonts w:ascii="Arial" w:hAnsi="Arial" w:cs="Arial"/>
        </w:rPr>
      </w:pPr>
    </w:p>
    <w:p w:rsidR="00984199" w:rsidRPr="00404BE4" w:rsidRDefault="00984199" w:rsidP="001317E4">
      <w:pPr>
        <w:pStyle w:val="ListParagraph"/>
        <w:numPr>
          <w:ilvl w:val="0"/>
          <w:numId w:val="27"/>
        </w:numPr>
        <w:ind w:left="708" w:hanging="357"/>
        <w:contextualSpacing/>
        <w:jc w:val="both"/>
        <w:rPr>
          <w:rFonts w:ascii="Arial" w:hAnsi="Arial" w:cs="Arial"/>
        </w:rPr>
      </w:pPr>
      <w:r w:rsidRPr="00404BE4">
        <w:rPr>
          <w:rFonts w:ascii="Arial" w:hAnsi="Arial" w:cs="Arial"/>
        </w:rPr>
        <w:t xml:space="preserve">Providing additional funding for </w:t>
      </w:r>
      <w:r w:rsidR="00B25210" w:rsidRPr="00404BE4">
        <w:rPr>
          <w:rFonts w:ascii="Arial" w:hAnsi="Arial" w:cs="Arial"/>
        </w:rPr>
        <w:t>our</w:t>
      </w:r>
      <w:r w:rsidRPr="00404BE4">
        <w:rPr>
          <w:rFonts w:ascii="Arial" w:hAnsi="Arial" w:cs="Arial"/>
        </w:rPr>
        <w:t xml:space="preserve"> Psychiatric In</w:t>
      </w:r>
      <w:r w:rsidR="00B25210" w:rsidRPr="00404BE4">
        <w:rPr>
          <w:rFonts w:ascii="Arial" w:hAnsi="Arial" w:cs="Arial"/>
        </w:rPr>
        <w:t>-</w:t>
      </w:r>
      <w:r w:rsidRPr="00404BE4">
        <w:rPr>
          <w:rFonts w:ascii="Arial" w:hAnsi="Arial" w:cs="Arial"/>
        </w:rPr>
        <w:t>reach Liaison Service in Buckinghamshire so they can operate a 24/7 service providing psychiatric</w:t>
      </w:r>
      <w:r w:rsidR="00B25210" w:rsidRPr="00404BE4">
        <w:rPr>
          <w:rFonts w:ascii="Arial" w:hAnsi="Arial" w:cs="Arial"/>
        </w:rPr>
        <w:t xml:space="preserve"> assessment and intervention to a number of</w:t>
      </w:r>
      <w:r w:rsidRPr="00404BE4">
        <w:rPr>
          <w:rFonts w:ascii="Arial" w:hAnsi="Arial" w:cs="Arial"/>
        </w:rPr>
        <w:t xml:space="preserve"> wards and the Accident and Emergency Service across Buckinghamshire Healthcare NHS Trust. </w:t>
      </w:r>
    </w:p>
    <w:p w:rsidR="00984199" w:rsidRPr="00404BE4" w:rsidRDefault="00984199" w:rsidP="001317E4">
      <w:pPr>
        <w:contextualSpacing/>
        <w:jc w:val="both"/>
        <w:rPr>
          <w:rFonts w:ascii="Arial" w:hAnsi="Arial" w:cs="Arial"/>
        </w:rPr>
      </w:pPr>
    </w:p>
    <w:p w:rsidR="00984199" w:rsidRPr="00404BE4" w:rsidRDefault="00984199" w:rsidP="001317E4">
      <w:pPr>
        <w:pStyle w:val="ListParagraph"/>
        <w:numPr>
          <w:ilvl w:val="0"/>
          <w:numId w:val="27"/>
        </w:numPr>
        <w:spacing w:after="160" w:line="259" w:lineRule="auto"/>
        <w:ind w:left="714"/>
        <w:contextualSpacing/>
        <w:jc w:val="both"/>
        <w:rPr>
          <w:rFonts w:ascii="Arial" w:hAnsi="Arial" w:cs="Arial"/>
        </w:rPr>
      </w:pPr>
      <w:r w:rsidRPr="00404BE4">
        <w:rPr>
          <w:rFonts w:ascii="Arial" w:hAnsi="Arial" w:cs="Arial"/>
        </w:rPr>
        <w:t xml:space="preserve">Following the success of the pilot </w:t>
      </w:r>
      <w:proofErr w:type="spellStart"/>
      <w:r w:rsidRPr="00404BE4">
        <w:rPr>
          <w:rFonts w:ascii="Arial" w:hAnsi="Arial" w:cs="Arial"/>
        </w:rPr>
        <w:t>programme</w:t>
      </w:r>
      <w:proofErr w:type="spellEnd"/>
      <w:r w:rsidRPr="00404BE4">
        <w:rPr>
          <w:rFonts w:ascii="Arial" w:hAnsi="Arial" w:cs="Arial"/>
        </w:rPr>
        <w:t xml:space="preserve"> in Oxfordshire, the implementation of a Street Triage </w:t>
      </w:r>
      <w:r w:rsidR="00B25210" w:rsidRPr="00404BE4">
        <w:rPr>
          <w:rFonts w:ascii="Arial" w:hAnsi="Arial" w:cs="Arial"/>
        </w:rPr>
        <w:t>Service</w:t>
      </w:r>
      <w:r w:rsidRPr="00404BE4">
        <w:rPr>
          <w:rFonts w:ascii="Arial" w:hAnsi="Arial" w:cs="Arial"/>
        </w:rPr>
        <w:t xml:space="preserve"> in Buckinghamshire to provide mental health support and advice to Thames Valley Police.  </w:t>
      </w:r>
      <w:r w:rsidR="0050324D" w:rsidRPr="00404BE4">
        <w:rPr>
          <w:rFonts w:ascii="Arial" w:hAnsi="Arial" w:cs="Arial"/>
        </w:rPr>
        <w:t>The pilot has also demonstrated that this joined up approach reduces</w:t>
      </w:r>
      <w:r w:rsidRPr="00404BE4">
        <w:rPr>
          <w:rFonts w:ascii="Arial" w:hAnsi="Arial" w:cs="Arial"/>
        </w:rPr>
        <w:t xml:space="preserve"> </w:t>
      </w:r>
      <w:r w:rsidR="0050324D" w:rsidRPr="00404BE4">
        <w:rPr>
          <w:rFonts w:ascii="Arial" w:hAnsi="Arial" w:cs="Arial"/>
        </w:rPr>
        <w:t>use of Section 136</w:t>
      </w:r>
      <w:r w:rsidRPr="00404BE4">
        <w:rPr>
          <w:rFonts w:ascii="Arial" w:hAnsi="Arial" w:cs="Arial"/>
        </w:rPr>
        <w:t xml:space="preserve">, </w:t>
      </w:r>
      <w:r w:rsidR="0050324D" w:rsidRPr="00404BE4">
        <w:rPr>
          <w:rFonts w:ascii="Arial" w:hAnsi="Arial" w:cs="Arial"/>
        </w:rPr>
        <w:t>presentation</w:t>
      </w:r>
      <w:r w:rsidRPr="00404BE4">
        <w:rPr>
          <w:rFonts w:ascii="Arial" w:hAnsi="Arial" w:cs="Arial"/>
        </w:rPr>
        <w:t xml:space="preserve"> to Accident and Emergency Departments or the need to hold people in police cells who are presenting with a possible mental health illness. </w:t>
      </w:r>
    </w:p>
    <w:p w:rsidR="00984199" w:rsidRPr="00404BE4" w:rsidRDefault="00984199" w:rsidP="001317E4">
      <w:pPr>
        <w:pStyle w:val="ListParagraph"/>
        <w:spacing w:after="160" w:line="259" w:lineRule="auto"/>
        <w:ind w:left="714"/>
        <w:contextualSpacing/>
        <w:jc w:val="both"/>
        <w:rPr>
          <w:rFonts w:ascii="Arial" w:hAnsi="Arial" w:cs="Arial"/>
        </w:rPr>
      </w:pPr>
    </w:p>
    <w:p w:rsidR="00984199" w:rsidRPr="00404BE4" w:rsidRDefault="00984199" w:rsidP="001317E4">
      <w:pPr>
        <w:pStyle w:val="ListParagraph"/>
        <w:numPr>
          <w:ilvl w:val="0"/>
          <w:numId w:val="27"/>
        </w:numPr>
        <w:spacing w:after="160" w:line="259" w:lineRule="auto"/>
        <w:ind w:left="714"/>
        <w:contextualSpacing/>
        <w:jc w:val="both"/>
        <w:rPr>
          <w:rFonts w:ascii="Arial" w:hAnsi="Arial" w:cs="Arial"/>
        </w:rPr>
      </w:pPr>
      <w:r w:rsidRPr="00404BE4">
        <w:rPr>
          <w:rFonts w:ascii="Arial" w:hAnsi="Arial" w:cs="Arial"/>
        </w:rPr>
        <w:t xml:space="preserve">Provision of mental health nursing support to South Central Ambulance Service to provide the 111 coordination </w:t>
      </w:r>
      <w:proofErr w:type="spellStart"/>
      <w:r w:rsidRPr="00404BE4">
        <w:rPr>
          <w:rFonts w:ascii="Arial" w:hAnsi="Arial" w:cs="Arial"/>
        </w:rPr>
        <w:t>centre</w:t>
      </w:r>
      <w:proofErr w:type="spellEnd"/>
      <w:r w:rsidRPr="00404BE4">
        <w:rPr>
          <w:rFonts w:ascii="Arial" w:hAnsi="Arial" w:cs="Arial"/>
        </w:rPr>
        <w:t xml:space="preserve"> with a mental health nurse from 6pm until 2am, 7 days a week. This provision </w:t>
      </w:r>
      <w:r w:rsidR="0050324D" w:rsidRPr="00404BE4">
        <w:rPr>
          <w:rFonts w:ascii="Arial" w:hAnsi="Arial" w:cs="Arial"/>
        </w:rPr>
        <w:t>will</w:t>
      </w:r>
      <w:r w:rsidRPr="00404BE4">
        <w:rPr>
          <w:rFonts w:ascii="Arial" w:hAnsi="Arial" w:cs="Arial"/>
        </w:rPr>
        <w:t xml:space="preserve"> cover both Buckinghamshire and Oxfordshire and would work to a similar model to Street Triage so staff could offer a range of support including specialist training and advice to the call handlers. </w:t>
      </w:r>
    </w:p>
    <w:p w:rsidR="00984199" w:rsidRPr="00404BE4" w:rsidRDefault="00984199" w:rsidP="00984199">
      <w:pPr>
        <w:pStyle w:val="ListParagraph"/>
        <w:rPr>
          <w:rFonts w:ascii="Arial" w:hAnsi="Arial" w:cs="Arial"/>
        </w:rPr>
      </w:pPr>
    </w:p>
    <w:p w:rsidR="00984199" w:rsidRPr="00404BE4" w:rsidRDefault="00984199" w:rsidP="00984199">
      <w:pPr>
        <w:jc w:val="both"/>
        <w:rPr>
          <w:rFonts w:ascii="Arial" w:hAnsi="Arial" w:cs="Arial"/>
        </w:rPr>
      </w:pPr>
      <w:r w:rsidRPr="00404BE4">
        <w:rPr>
          <w:rFonts w:ascii="Arial" w:hAnsi="Arial" w:cs="Arial"/>
        </w:rPr>
        <w:t xml:space="preserve">The four bids are awaiting the final ratification process and approval of their implementation plans so the </w:t>
      </w:r>
      <w:r w:rsidR="0050324D" w:rsidRPr="00404BE4">
        <w:rPr>
          <w:rFonts w:ascii="Arial" w:hAnsi="Arial" w:cs="Arial"/>
        </w:rPr>
        <w:t>Adult Services D</w:t>
      </w:r>
      <w:r w:rsidRPr="00404BE4">
        <w:rPr>
          <w:rFonts w:ascii="Arial" w:hAnsi="Arial" w:cs="Arial"/>
        </w:rPr>
        <w:t xml:space="preserve">irectorate will be </w:t>
      </w:r>
      <w:r w:rsidR="0050324D" w:rsidRPr="00404BE4">
        <w:rPr>
          <w:rFonts w:ascii="Arial" w:hAnsi="Arial" w:cs="Arial"/>
        </w:rPr>
        <w:t>setting up the</w:t>
      </w:r>
      <w:r w:rsidRPr="00404BE4">
        <w:rPr>
          <w:rFonts w:ascii="Arial" w:hAnsi="Arial" w:cs="Arial"/>
        </w:rPr>
        <w:t xml:space="preserve"> new projects</w:t>
      </w:r>
      <w:r w:rsidR="0050324D" w:rsidRPr="00404BE4">
        <w:rPr>
          <w:rFonts w:ascii="Arial" w:hAnsi="Arial" w:cs="Arial"/>
        </w:rPr>
        <w:t xml:space="preserve"> and service elements</w:t>
      </w:r>
      <w:r w:rsidRPr="00404BE4">
        <w:rPr>
          <w:rFonts w:ascii="Arial" w:hAnsi="Arial" w:cs="Arial"/>
        </w:rPr>
        <w:t xml:space="preserve"> between January and March 2015. </w:t>
      </w:r>
    </w:p>
    <w:p w:rsidR="00296798" w:rsidRPr="00404BE4" w:rsidRDefault="00296798" w:rsidP="00296798">
      <w:pPr>
        <w:rPr>
          <w:rFonts w:ascii="Arial" w:hAnsi="Arial" w:cs="Arial"/>
          <w:b/>
        </w:rPr>
      </w:pPr>
    </w:p>
    <w:p w:rsidR="00947788" w:rsidRPr="00404BE4" w:rsidRDefault="00947788" w:rsidP="00947788">
      <w:pPr>
        <w:rPr>
          <w:rFonts w:ascii="Arial" w:eastAsiaTheme="minorHAnsi" w:hAnsi="Arial" w:cs="Arial"/>
          <w:b/>
          <w:lang w:val="en-GB"/>
        </w:rPr>
      </w:pPr>
    </w:p>
    <w:p w:rsidR="00296798" w:rsidRPr="00404BE4" w:rsidRDefault="00296798" w:rsidP="00296798">
      <w:pPr>
        <w:pStyle w:val="ListParagraph"/>
        <w:numPr>
          <w:ilvl w:val="0"/>
          <w:numId w:val="22"/>
        </w:numPr>
        <w:rPr>
          <w:rFonts w:ascii="Arial" w:eastAsiaTheme="minorHAnsi" w:hAnsi="Arial" w:cs="Arial"/>
          <w:b/>
          <w:lang w:val="en-GB"/>
        </w:rPr>
      </w:pPr>
      <w:r w:rsidRPr="00404BE4">
        <w:rPr>
          <w:rFonts w:ascii="Arial" w:eastAsiaTheme="minorHAnsi" w:hAnsi="Arial" w:cs="Arial"/>
          <w:b/>
          <w:lang w:val="en-GB"/>
        </w:rPr>
        <w:t xml:space="preserve"> </w:t>
      </w:r>
      <w:r w:rsidR="0050324D" w:rsidRPr="00404BE4">
        <w:rPr>
          <w:rFonts w:ascii="Arial" w:eastAsiaTheme="minorHAnsi" w:hAnsi="Arial" w:cs="Arial"/>
          <w:b/>
          <w:lang w:val="en-GB"/>
        </w:rPr>
        <w:t>Older People’s Services</w:t>
      </w:r>
      <w:r w:rsidRPr="00404BE4">
        <w:rPr>
          <w:rFonts w:ascii="Arial" w:eastAsiaTheme="minorHAnsi" w:hAnsi="Arial" w:cs="Arial"/>
          <w:b/>
          <w:lang w:val="en-GB"/>
        </w:rPr>
        <w:br/>
      </w:r>
    </w:p>
    <w:p w:rsidR="00974A68" w:rsidRPr="00404BE4" w:rsidRDefault="00974A68" w:rsidP="0050324D">
      <w:pPr>
        <w:rPr>
          <w:rFonts w:ascii="Arial" w:hAnsi="Arial" w:cs="Arial"/>
          <w:b/>
          <w:noProof/>
          <w:lang w:eastAsia="en-GB"/>
        </w:rPr>
      </w:pPr>
      <w:r w:rsidRPr="00404BE4">
        <w:rPr>
          <w:rFonts w:ascii="Arial" w:hAnsi="Arial" w:cs="Arial"/>
          <w:b/>
          <w:noProof/>
          <w:lang w:eastAsia="en-GB"/>
        </w:rPr>
        <w:t>Physical Disability Physiotherapy Service (PDPS)</w:t>
      </w:r>
    </w:p>
    <w:p w:rsidR="006B3C58" w:rsidRPr="00404BE4" w:rsidRDefault="006B3C58" w:rsidP="0050324D">
      <w:pPr>
        <w:rPr>
          <w:rFonts w:ascii="Arial" w:hAnsi="Arial" w:cs="Arial"/>
          <w:b/>
          <w:noProof/>
          <w:lang w:eastAsia="en-GB"/>
        </w:rPr>
      </w:pPr>
    </w:p>
    <w:p w:rsidR="00974A68" w:rsidRPr="00404BE4" w:rsidRDefault="00974A68" w:rsidP="0050324D">
      <w:pPr>
        <w:jc w:val="both"/>
        <w:rPr>
          <w:rFonts w:ascii="Arial" w:hAnsi="Arial" w:cs="Arial"/>
        </w:rPr>
      </w:pPr>
      <w:r w:rsidRPr="00404BE4">
        <w:rPr>
          <w:rFonts w:ascii="Arial" w:hAnsi="Arial" w:cs="Arial"/>
        </w:rPr>
        <w:t>The PDPS is a small specialist service providing physiotherapy management to people with a long-term neurological disability aged over 18 years.</w:t>
      </w:r>
      <w:r w:rsidR="006B3C58" w:rsidRPr="00404BE4">
        <w:rPr>
          <w:rFonts w:ascii="Arial" w:hAnsi="Arial" w:cs="Arial"/>
        </w:rPr>
        <w:t xml:space="preserve"> </w:t>
      </w:r>
      <w:r w:rsidRPr="00404BE4">
        <w:rPr>
          <w:rFonts w:ascii="Arial" w:hAnsi="Arial" w:cs="Arial"/>
        </w:rPr>
        <w:t xml:space="preserve"> Its clinical focus is on enabling pa</w:t>
      </w:r>
      <w:r w:rsidR="006B3C58" w:rsidRPr="00404BE4">
        <w:rPr>
          <w:rFonts w:ascii="Arial" w:hAnsi="Arial" w:cs="Arial"/>
        </w:rPr>
        <w:t>tients and their carers to self-</w:t>
      </w:r>
      <w:r w:rsidRPr="00404BE4">
        <w:rPr>
          <w:rFonts w:ascii="Arial" w:hAnsi="Arial" w:cs="Arial"/>
        </w:rPr>
        <w:t>manage their disability in their own environment and within their community.</w:t>
      </w:r>
      <w:r w:rsidR="006B3C58" w:rsidRPr="00404BE4">
        <w:rPr>
          <w:rFonts w:ascii="Arial" w:hAnsi="Arial" w:cs="Arial"/>
        </w:rPr>
        <w:t xml:space="preserve"> </w:t>
      </w:r>
      <w:r w:rsidRPr="00404BE4">
        <w:rPr>
          <w:rFonts w:ascii="Arial" w:hAnsi="Arial" w:cs="Arial"/>
        </w:rPr>
        <w:t xml:space="preserve"> In addition its clinicians offer specialist neuro support and training for other physiotherapy services. </w:t>
      </w:r>
    </w:p>
    <w:p w:rsidR="00974A68" w:rsidRPr="00404BE4" w:rsidRDefault="00974A68" w:rsidP="0050324D">
      <w:pPr>
        <w:jc w:val="both"/>
        <w:rPr>
          <w:rFonts w:ascii="Arial" w:hAnsi="Arial" w:cs="Arial"/>
          <w:b/>
        </w:rPr>
      </w:pPr>
    </w:p>
    <w:p w:rsidR="00974A68" w:rsidRPr="00404BE4" w:rsidRDefault="00974A68" w:rsidP="0050324D">
      <w:pPr>
        <w:jc w:val="both"/>
        <w:rPr>
          <w:rFonts w:ascii="Arial" w:hAnsi="Arial" w:cs="Arial"/>
        </w:rPr>
      </w:pPr>
      <w:r w:rsidRPr="00404BE4">
        <w:rPr>
          <w:rFonts w:ascii="Arial" w:hAnsi="Arial" w:cs="Arial"/>
        </w:rPr>
        <w:t xml:space="preserve">This is a small service commissioned by Oxfordshire Clinical Commissioning Group. It is part of a block contract, and income has not been adjusted to reflect the 100% increase in referrals that have occurred over the last five years. </w:t>
      </w:r>
      <w:r w:rsidR="00CC5E83" w:rsidRPr="00404BE4">
        <w:rPr>
          <w:rFonts w:ascii="Arial" w:hAnsi="Arial" w:cs="Arial"/>
        </w:rPr>
        <w:t xml:space="preserve"> </w:t>
      </w:r>
      <w:r w:rsidRPr="00404BE4">
        <w:rPr>
          <w:rFonts w:ascii="Arial" w:hAnsi="Arial" w:cs="Arial"/>
        </w:rPr>
        <w:t>This increase in referrals reflects:</w:t>
      </w:r>
    </w:p>
    <w:p w:rsidR="006B3C58" w:rsidRPr="00404BE4" w:rsidRDefault="006B3C58" w:rsidP="0050324D">
      <w:pPr>
        <w:ind w:left="360"/>
        <w:jc w:val="both"/>
        <w:rPr>
          <w:rFonts w:ascii="Arial" w:hAnsi="Arial" w:cs="Arial"/>
        </w:rPr>
      </w:pPr>
    </w:p>
    <w:p w:rsidR="00974A68" w:rsidRPr="00404BE4" w:rsidRDefault="00974A68" w:rsidP="0050324D">
      <w:pPr>
        <w:pStyle w:val="ListParagraph"/>
        <w:numPr>
          <w:ilvl w:val="0"/>
          <w:numId w:val="28"/>
        </w:numPr>
        <w:spacing w:line="276" w:lineRule="auto"/>
        <w:jc w:val="both"/>
        <w:rPr>
          <w:rFonts w:ascii="Arial" w:hAnsi="Arial" w:cs="Arial"/>
        </w:rPr>
      </w:pPr>
      <w:r w:rsidRPr="00404BE4">
        <w:rPr>
          <w:rFonts w:ascii="Arial" w:hAnsi="Arial" w:cs="Arial"/>
        </w:rPr>
        <w:t>Changes in patient pathways of care so more patients with complex neurological needs are supported in community settings</w:t>
      </w:r>
      <w:r w:rsidR="0050324D" w:rsidRPr="00404BE4">
        <w:rPr>
          <w:rFonts w:ascii="Arial" w:hAnsi="Arial" w:cs="Arial"/>
        </w:rPr>
        <w:t>.</w:t>
      </w:r>
    </w:p>
    <w:p w:rsidR="00974A68" w:rsidRPr="00404BE4" w:rsidRDefault="00974A68" w:rsidP="0050324D">
      <w:pPr>
        <w:pStyle w:val="ListParagraph"/>
        <w:numPr>
          <w:ilvl w:val="0"/>
          <w:numId w:val="28"/>
        </w:numPr>
        <w:spacing w:line="276" w:lineRule="auto"/>
        <w:jc w:val="both"/>
        <w:rPr>
          <w:rFonts w:ascii="Arial" w:hAnsi="Arial" w:cs="Arial"/>
        </w:rPr>
      </w:pPr>
      <w:r w:rsidRPr="00404BE4">
        <w:rPr>
          <w:rFonts w:ascii="Arial" w:hAnsi="Arial" w:cs="Arial"/>
        </w:rPr>
        <w:t xml:space="preserve">The </w:t>
      </w:r>
      <w:r w:rsidR="0050324D" w:rsidRPr="00404BE4">
        <w:rPr>
          <w:rFonts w:ascii="Arial" w:hAnsi="Arial" w:cs="Arial"/>
        </w:rPr>
        <w:t>increasing older</w:t>
      </w:r>
      <w:r w:rsidRPr="00404BE4">
        <w:rPr>
          <w:rFonts w:ascii="Arial" w:hAnsi="Arial" w:cs="Arial"/>
        </w:rPr>
        <w:t xml:space="preserve"> population </w:t>
      </w:r>
      <w:r w:rsidR="0050324D" w:rsidRPr="00404BE4">
        <w:rPr>
          <w:rFonts w:ascii="Arial" w:hAnsi="Arial" w:cs="Arial"/>
        </w:rPr>
        <w:t>of</w:t>
      </w:r>
      <w:r w:rsidRPr="00404BE4">
        <w:rPr>
          <w:rFonts w:ascii="Arial" w:hAnsi="Arial" w:cs="Arial"/>
        </w:rPr>
        <w:t xml:space="preserve"> Oxfordshire </w:t>
      </w:r>
      <w:r w:rsidR="0050324D" w:rsidRPr="00404BE4">
        <w:rPr>
          <w:rFonts w:ascii="Arial" w:hAnsi="Arial" w:cs="Arial"/>
        </w:rPr>
        <w:t xml:space="preserve">also </w:t>
      </w:r>
      <w:r w:rsidRPr="00404BE4">
        <w:rPr>
          <w:rFonts w:ascii="Arial" w:hAnsi="Arial" w:cs="Arial"/>
        </w:rPr>
        <w:t>increases the number of people living with these long term conditions within the population</w:t>
      </w:r>
      <w:r w:rsidR="0050324D" w:rsidRPr="00404BE4">
        <w:rPr>
          <w:rFonts w:ascii="Arial" w:hAnsi="Arial" w:cs="Arial"/>
        </w:rPr>
        <w:t>.</w:t>
      </w:r>
    </w:p>
    <w:p w:rsidR="006B3C58" w:rsidRPr="00404BE4" w:rsidRDefault="006B3C58" w:rsidP="0050324D">
      <w:pPr>
        <w:spacing w:line="276" w:lineRule="auto"/>
        <w:ind w:left="1080"/>
        <w:jc w:val="both"/>
        <w:rPr>
          <w:rFonts w:ascii="Arial" w:hAnsi="Arial" w:cs="Arial"/>
        </w:rPr>
      </w:pPr>
    </w:p>
    <w:p w:rsidR="00974A68" w:rsidRPr="00404BE4" w:rsidRDefault="00974A68" w:rsidP="0050324D">
      <w:pPr>
        <w:pStyle w:val="ListParagraph"/>
        <w:numPr>
          <w:ilvl w:val="0"/>
          <w:numId w:val="28"/>
        </w:numPr>
        <w:jc w:val="both"/>
        <w:rPr>
          <w:rFonts w:ascii="Arial" w:hAnsi="Arial" w:cs="Arial"/>
        </w:rPr>
      </w:pPr>
      <w:r w:rsidRPr="00404BE4">
        <w:rPr>
          <w:rFonts w:ascii="Arial" w:hAnsi="Arial" w:cs="Arial"/>
        </w:rPr>
        <w:t xml:space="preserve">Patients are also living longer with complex neurological conditions, meaning that there are more patients on the active caseload at any given time. </w:t>
      </w:r>
    </w:p>
    <w:p w:rsidR="006B3C58" w:rsidRPr="00404BE4" w:rsidRDefault="006B3C58" w:rsidP="0050324D">
      <w:pPr>
        <w:jc w:val="both"/>
        <w:rPr>
          <w:rFonts w:ascii="Arial" w:hAnsi="Arial" w:cs="Arial"/>
        </w:rPr>
      </w:pPr>
    </w:p>
    <w:p w:rsidR="00974A68" w:rsidRPr="00404BE4" w:rsidRDefault="00974A68" w:rsidP="0050324D">
      <w:pPr>
        <w:pStyle w:val="ListParagraph"/>
        <w:numPr>
          <w:ilvl w:val="0"/>
          <w:numId w:val="28"/>
        </w:numPr>
        <w:jc w:val="both"/>
        <w:rPr>
          <w:rFonts w:ascii="Arial" w:hAnsi="Arial" w:cs="Arial"/>
          <w:i/>
        </w:rPr>
      </w:pPr>
      <w:r w:rsidRPr="00404BE4">
        <w:rPr>
          <w:rFonts w:ascii="Arial" w:hAnsi="Arial" w:cs="Arial"/>
        </w:rPr>
        <w:t xml:space="preserve">This trend of increased need and demand is set to continue. </w:t>
      </w:r>
      <w:r w:rsidR="00CC5E83" w:rsidRPr="00404BE4">
        <w:rPr>
          <w:rFonts w:ascii="Arial" w:hAnsi="Arial" w:cs="Arial"/>
        </w:rPr>
        <w:t xml:space="preserve"> </w:t>
      </w:r>
      <w:r w:rsidRPr="00404BE4">
        <w:rPr>
          <w:rFonts w:ascii="Arial" w:hAnsi="Arial" w:cs="Arial"/>
        </w:rPr>
        <w:t xml:space="preserve">It is known that the number of patients with neurological conditions will increase significantly in the future. </w:t>
      </w:r>
      <w:r w:rsidR="00CC5E83" w:rsidRPr="00404BE4">
        <w:rPr>
          <w:rFonts w:ascii="Arial" w:hAnsi="Arial" w:cs="Arial"/>
        </w:rPr>
        <w:t xml:space="preserve"> </w:t>
      </w:r>
      <w:r w:rsidRPr="00404BE4">
        <w:rPr>
          <w:rFonts w:ascii="Arial" w:hAnsi="Arial" w:cs="Arial"/>
        </w:rPr>
        <w:t>For example,</w:t>
      </w:r>
      <w:r w:rsidR="0050324D" w:rsidRPr="00404BE4">
        <w:rPr>
          <w:rFonts w:ascii="Arial" w:hAnsi="Arial" w:cs="Arial"/>
        </w:rPr>
        <w:t xml:space="preserve"> the number of people with </w:t>
      </w:r>
      <w:proofErr w:type="spellStart"/>
      <w:r w:rsidRPr="00404BE4">
        <w:rPr>
          <w:rFonts w:ascii="Arial" w:hAnsi="Arial" w:cs="Arial"/>
        </w:rPr>
        <w:t>Parkinsons</w:t>
      </w:r>
      <w:proofErr w:type="spellEnd"/>
      <w:r w:rsidRPr="00404BE4">
        <w:rPr>
          <w:rFonts w:ascii="Arial" w:hAnsi="Arial" w:cs="Arial"/>
        </w:rPr>
        <w:t xml:space="preserve">’ </w:t>
      </w:r>
      <w:r w:rsidR="0050324D" w:rsidRPr="00404BE4">
        <w:rPr>
          <w:rFonts w:ascii="Arial" w:hAnsi="Arial" w:cs="Arial"/>
        </w:rPr>
        <w:t>is</w:t>
      </w:r>
      <w:r w:rsidRPr="00404BE4">
        <w:rPr>
          <w:rFonts w:ascii="Arial" w:hAnsi="Arial" w:cs="Arial"/>
        </w:rPr>
        <w:t xml:space="preserve"> expected to double in number in the next 15 years.</w:t>
      </w:r>
      <w:r w:rsidRPr="00404BE4">
        <w:rPr>
          <w:rStyle w:val="FootnoteReference"/>
          <w:rFonts w:ascii="Arial" w:hAnsi="Arial" w:cs="Arial"/>
        </w:rPr>
        <w:footnoteReference w:id="1"/>
      </w:r>
      <w:r w:rsidRPr="00404BE4">
        <w:rPr>
          <w:rFonts w:ascii="Arial" w:hAnsi="Arial" w:cs="Arial"/>
        </w:rPr>
        <w:t xml:space="preserve"> </w:t>
      </w:r>
    </w:p>
    <w:p w:rsidR="00CC5E83" w:rsidRPr="00404BE4" w:rsidRDefault="00CC5E83" w:rsidP="0050324D">
      <w:pPr>
        <w:ind w:left="720"/>
        <w:jc w:val="both"/>
        <w:rPr>
          <w:rFonts w:ascii="Arial" w:hAnsi="Arial" w:cs="Arial"/>
        </w:rPr>
      </w:pPr>
    </w:p>
    <w:p w:rsidR="00974A68" w:rsidRPr="00404BE4" w:rsidRDefault="0050324D" w:rsidP="0050324D">
      <w:pPr>
        <w:pStyle w:val="ListParagraph"/>
        <w:numPr>
          <w:ilvl w:val="0"/>
          <w:numId w:val="28"/>
        </w:numPr>
        <w:jc w:val="both"/>
        <w:rPr>
          <w:rFonts w:ascii="Arial" w:hAnsi="Arial" w:cs="Arial"/>
        </w:rPr>
      </w:pPr>
      <w:r w:rsidRPr="00404BE4">
        <w:rPr>
          <w:rFonts w:ascii="Arial" w:hAnsi="Arial" w:cs="Arial"/>
        </w:rPr>
        <w:t xml:space="preserve">The Team </w:t>
      </w:r>
      <w:proofErr w:type="gramStart"/>
      <w:r w:rsidRPr="00404BE4">
        <w:rPr>
          <w:rFonts w:ascii="Arial" w:hAnsi="Arial" w:cs="Arial"/>
        </w:rPr>
        <w:t>have</w:t>
      </w:r>
      <w:proofErr w:type="gramEnd"/>
      <w:r w:rsidRPr="00404BE4">
        <w:rPr>
          <w:rFonts w:ascii="Arial" w:hAnsi="Arial" w:cs="Arial"/>
        </w:rPr>
        <w:t xml:space="preserve"> implemented a number of</w:t>
      </w:r>
      <w:r w:rsidR="00974A68" w:rsidRPr="00404BE4">
        <w:rPr>
          <w:rFonts w:ascii="Arial" w:hAnsi="Arial" w:cs="Arial"/>
        </w:rPr>
        <w:t xml:space="preserve"> clinical innovation</w:t>
      </w:r>
      <w:r w:rsidRPr="00404BE4">
        <w:rPr>
          <w:rFonts w:ascii="Arial" w:hAnsi="Arial" w:cs="Arial"/>
        </w:rPr>
        <w:t xml:space="preserve">s </w:t>
      </w:r>
      <w:r w:rsidR="00974A68" w:rsidRPr="00404BE4">
        <w:rPr>
          <w:rFonts w:ascii="Arial" w:hAnsi="Arial" w:cs="Arial"/>
        </w:rPr>
        <w:t>to meet the increase in patient need and demand</w:t>
      </w:r>
      <w:r w:rsidRPr="00404BE4">
        <w:rPr>
          <w:rFonts w:ascii="Arial" w:hAnsi="Arial" w:cs="Arial"/>
        </w:rPr>
        <w:t>;</w:t>
      </w:r>
      <w:r w:rsidR="00974A68" w:rsidRPr="00404BE4">
        <w:rPr>
          <w:rFonts w:ascii="Arial" w:hAnsi="Arial" w:cs="Arial"/>
        </w:rPr>
        <w:t xml:space="preserve"> however despite these efficiencies, routine waiting times are still </w:t>
      </w:r>
      <w:r w:rsidRPr="00404BE4">
        <w:rPr>
          <w:rFonts w:ascii="Arial" w:hAnsi="Arial" w:cs="Arial"/>
        </w:rPr>
        <w:t>up to</w:t>
      </w:r>
      <w:r w:rsidR="00974A68" w:rsidRPr="00404BE4">
        <w:rPr>
          <w:rFonts w:ascii="Arial" w:hAnsi="Arial" w:cs="Arial"/>
        </w:rPr>
        <w:t xml:space="preserve"> 14 weeks.</w:t>
      </w:r>
    </w:p>
    <w:p w:rsidR="00974A68" w:rsidRPr="00404BE4" w:rsidRDefault="00974A68" w:rsidP="0050324D">
      <w:pPr>
        <w:jc w:val="both"/>
        <w:rPr>
          <w:rFonts w:ascii="Arial" w:hAnsi="Arial" w:cs="Arial"/>
        </w:rPr>
      </w:pPr>
    </w:p>
    <w:p w:rsidR="00974A68" w:rsidRPr="00404BE4" w:rsidRDefault="0050324D" w:rsidP="0050324D">
      <w:pPr>
        <w:jc w:val="both"/>
        <w:rPr>
          <w:rFonts w:ascii="Arial" w:hAnsi="Arial" w:cs="Arial"/>
        </w:rPr>
      </w:pPr>
      <w:r w:rsidRPr="00404BE4">
        <w:rPr>
          <w:rFonts w:ascii="Arial" w:hAnsi="Arial" w:cs="Arial"/>
        </w:rPr>
        <w:lastRenderedPageBreak/>
        <w:t>T</w:t>
      </w:r>
      <w:r w:rsidR="00974A68" w:rsidRPr="00404BE4">
        <w:rPr>
          <w:rFonts w:ascii="Arial" w:hAnsi="Arial" w:cs="Arial"/>
        </w:rPr>
        <w:t xml:space="preserve">he service has sought to meet increasing need and demand through a variety of approaches. </w:t>
      </w:r>
      <w:r w:rsidR="00CC5E83" w:rsidRPr="00404BE4">
        <w:rPr>
          <w:rFonts w:ascii="Arial" w:hAnsi="Arial" w:cs="Arial"/>
        </w:rPr>
        <w:t xml:space="preserve">  </w:t>
      </w:r>
      <w:r w:rsidR="00974A68" w:rsidRPr="00404BE4">
        <w:rPr>
          <w:rFonts w:ascii="Arial" w:hAnsi="Arial" w:cs="Arial"/>
        </w:rPr>
        <w:t>These include:</w:t>
      </w:r>
    </w:p>
    <w:p w:rsidR="006B3C58" w:rsidRPr="00404BE4" w:rsidRDefault="006B3C58" w:rsidP="0050324D">
      <w:pPr>
        <w:ind w:left="283"/>
        <w:jc w:val="both"/>
        <w:rPr>
          <w:rFonts w:ascii="Arial" w:hAnsi="Arial" w:cs="Arial"/>
        </w:rPr>
      </w:pPr>
    </w:p>
    <w:p w:rsidR="00347171" w:rsidRPr="00404BE4" w:rsidRDefault="00974A68" w:rsidP="0050324D">
      <w:pPr>
        <w:pStyle w:val="ListParagraph"/>
        <w:numPr>
          <w:ilvl w:val="0"/>
          <w:numId w:val="29"/>
        </w:numPr>
        <w:spacing w:line="276" w:lineRule="auto"/>
        <w:jc w:val="both"/>
        <w:rPr>
          <w:rFonts w:ascii="Arial" w:hAnsi="Arial" w:cs="Arial"/>
        </w:rPr>
      </w:pPr>
      <w:r w:rsidRPr="00404BE4">
        <w:rPr>
          <w:rFonts w:ascii="Arial" w:hAnsi="Arial" w:cs="Arial"/>
        </w:rPr>
        <w:t xml:space="preserve">Review of staff skill mix together with a </w:t>
      </w:r>
      <w:r w:rsidR="001317E4" w:rsidRPr="00404BE4">
        <w:rPr>
          <w:rFonts w:ascii="Arial" w:hAnsi="Arial" w:cs="Arial"/>
        </w:rPr>
        <w:t>move</w:t>
      </w:r>
      <w:r w:rsidRPr="00404BE4">
        <w:rPr>
          <w:rFonts w:ascii="Arial" w:hAnsi="Arial" w:cs="Arial"/>
        </w:rPr>
        <w:t xml:space="preserve"> to clinic-based working (as opposed to home visits, except where the patient is house-bound) to </w:t>
      </w:r>
      <w:proofErr w:type="spellStart"/>
      <w:r w:rsidRPr="00404BE4">
        <w:rPr>
          <w:rFonts w:ascii="Arial" w:hAnsi="Arial" w:cs="Arial"/>
        </w:rPr>
        <w:t>maximise</w:t>
      </w:r>
      <w:proofErr w:type="spellEnd"/>
      <w:r w:rsidRPr="00404BE4">
        <w:rPr>
          <w:rFonts w:ascii="Arial" w:hAnsi="Arial" w:cs="Arial"/>
        </w:rPr>
        <w:t xml:space="preserve"> clinical capacity</w:t>
      </w:r>
      <w:r w:rsidR="001317E4" w:rsidRPr="00404BE4">
        <w:rPr>
          <w:rFonts w:ascii="Arial" w:hAnsi="Arial" w:cs="Arial"/>
        </w:rPr>
        <w:t>.</w:t>
      </w:r>
    </w:p>
    <w:p w:rsidR="00347171" w:rsidRPr="00404BE4" w:rsidRDefault="00347171" w:rsidP="0050324D">
      <w:pPr>
        <w:spacing w:line="276" w:lineRule="auto"/>
        <w:ind w:left="1080"/>
        <w:jc w:val="both"/>
        <w:rPr>
          <w:rFonts w:ascii="Arial" w:hAnsi="Arial" w:cs="Arial"/>
        </w:rPr>
      </w:pPr>
    </w:p>
    <w:p w:rsidR="00974A68" w:rsidRPr="00404BE4" w:rsidRDefault="00974A68" w:rsidP="001317E4">
      <w:pPr>
        <w:pStyle w:val="ListParagraph"/>
        <w:numPr>
          <w:ilvl w:val="0"/>
          <w:numId w:val="29"/>
        </w:numPr>
        <w:spacing w:line="276" w:lineRule="auto"/>
        <w:jc w:val="both"/>
        <w:rPr>
          <w:rFonts w:ascii="Arial" w:hAnsi="Arial" w:cs="Arial"/>
        </w:rPr>
      </w:pPr>
      <w:r w:rsidRPr="00404BE4">
        <w:rPr>
          <w:rFonts w:ascii="Arial" w:hAnsi="Arial" w:cs="Arial"/>
        </w:rPr>
        <w:t>Development of the patient pathway to extend into third and independ</w:t>
      </w:r>
      <w:r w:rsidR="00347171" w:rsidRPr="00404BE4">
        <w:rPr>
          <w:rFonts w:ascii="Arial" w:hAnsi="Arial" w:cs="Arial"/>
        </w:rPr>
        <w:t>ent sector support, for example:</w:t>
      </w:r>
    </w:p>
    <w:p w:rsidR="00347171" w:rsidRPr="00404BE4" w:rsidRDefault="00347171" w:rsidP="0050324D">
      <w:pPr>
        <w:spacing w:line="276" w:lineRule="auto"/>
        <w:jc w:val="both"/>
        <w:rPr>
          <w:rFonts w:ascii="Arial" w:hAnsi="Arial" w:cs="Arial"/>
        </w:rPr>
      </w:pPr>
    </w:p>
    <w:p w:rsidR="00974A68" w:rsidRPr="00404BE4" w:rsidRDefault="001317E4" w:rsidP="001317E4">
      <w:pPr>
        <w:pStyle w:val="ListParagraph"/>
        <w:numPr>
          <w:ilvl w:val="1"/>
          <w:numId w:val="24"/>
        </w:numPr>
        <w:spacing w:line="276" w:lineRule="auto"/>
        <w:jc w:val="both"/>
        <w:rPr>
          <w:rFonts w:ascii="Arial" w:hAnsi="Arial" w:cs="Arial"/>
        </w:rPr>
      </w:pPr>
      <w:r w:rsidRPr="00404BE4">
        <w:rPr>
          <w:rFonts w:ascii="Arial" w:hAnsi="Arial" w:cs="Arial"/>
        </w:rPr>
        <w:t>C</w:t>
      </w:r>
      <w:r w:rsidR="00974A68" w:rsidRPr="00404BE4">
        <w:rPr>
          <w:rFonts w:ascii="Arial" w:hAnsi="Arial" w:cs="Arial"/>
        </w:rPr>
        <w:t xml:space="preserve">lose working relationships with leisure </w:t>
      </w:r>
      <w:proofErr w:type="spellStart"/>
      <w:r w:rsidR="00974A68" w:rsidRPr="00404BE4">
        <w:rPr>
          <w:rFonts w:ascii="Arial" w:hAnsi="Arial" w:cs="Arial"/>
        </w:rPr>
        <w:t>centre</w:t>
      </w:r>
      <w:proofErr w:type="spellEnd"/>
      <w:r w:rsidR="00974A68" w:rsidRPr="00404BE4">
        <w:rPr>
          <w:rFonts w:ascii="Arial" w:hAnsi="Arial" w:cs="Arial"/>
        </w:rPr>
        <w:t xml:space="preserve"> staff to increase the use of the Exercise on Referral scheme for people with neurological disability (</w:t>
      </w:r>
      <w:r w:rsidR="00974A68" w:rsidRPr="00404BE4">
        <w:rPr>
          <w:rFonts w:ascii="Arial" w:hAnsi="Arial" w:cs="Arial"/>
          <w:i/>
        </w:rPr>
        <w:t>previously the scheme concentrated on patients with respiratory and cardiac conditions</w:t>
      </w:r>
      <w:r w:rsidR="00974A68" w:rsidRPr="00404BE4">
        <w:rPr>
          <w:rFonts w:ascii="Arial" w:hAnsi="Arial" w:cs="Arial"/>
        </w:rPr>
        <w:t>)</w:t>
      </w:r>
      <w:r w:rsidRPr="00404BE4">
        <w:rPr>
          <w:rFonts w:ascii="Arial" w:hAnsi="Arial" w:cs="Arial"/>
        </w:rPr>
        <w:t>.</w:t>
      </w:r>
    </w:p>
    <w:p w:rsidR="00974A68" w:rsidRPr="00404BE4" w:rsidRDefault="00974A68" w:rsidP="001317E4">
      <w:pPr>
        <w:pStyle w:val="ListParagraph"/>
        <w:numPr>
          <w:ilvl w:val="1"/>
          <w:numId w:val="24"/>
        </w:numPr>
        <w:spacing w:line="276" w:lineRule="auto"/>
        <w:jc w:val="both"/>
        <w:rPr>
          <w:rFonts w:ascii="Arial" w:hAnsi="Arial" w:cs="Arial"/>
        </w:rPr>
      </w:pPr>
      <w:r w:rsidRPr="00404BE4">
        <w:rPr>
          <w:rFonts w:ascii="Arial" w:hAnsi="Arial" w:cs="Arial"/>
        </w:rPr>
        <w:t xml:space="preserve">Collaboration with leisure </w:t>
      </w:r>
      <w:proofErr w:type="spellStart"/>
      <w:r w:rsidRPr="00404BE4">
        <w:rPr>
          <w:rFonts w:ascii="Arial" w:hAnsi="Arial" w:cs="Arial"/>
        </w:rPr>
        <w:t>centres</w:t>
      </w:r>
      <w:proofErr w:type="spellEnd"/>
      <w:r w:rsidRPr="00404BE4">
        <w:rPr>
          <w:rFonts w:ascii="Arial" w:hAnsi="Arial" w:cs="Arial"/>
        </w:rPr>
        <w:t xml:space="preserve"> to site wheelchair accessible </w:t>
      </w:r>
      <w:proofErr w:type="spellStart"/>
      <w:r w:rsidRPr="00404BE4">
        <w:rPr>
          <w:rFonts w:ascii="Arial" w:hAnsi="Arial" w:cs="Arial"/>
        </w:rPr>
        <w:t>Motomed</w:t>
      </w:r>
      <w:proofErr w:type="spellEnd"/>
      <w:r w:rsidRPr="00404BE4">
        <w:rPr>
          <w:rFonts w:ascii="Arial" w:hAnsi="Arial" w:cs="Arial"/>
        </w:rPr>
        <w:t xml:space="preserve"> powered bikes in 4 leisure </w:t>
      </w:r>
      <w:proofErr w:type="spellStart"/>
      <w:r w:rsidRPr="00404BE4">
        <w:rPr>
          <w:rFonts w:ascii="Arial" w:hAnsi="Arial" w:cs="Arial"/>
        </w:rPr>
        <w:t>centres</w:t>
      </w:r>
      <w:proofErr w:type="spellEnd"/>
      <w:r w:rsidRPr="00404BE4">
        <w:rPr>
          <w:rFonts w:ascii="Arial" w:hAnsi="Arial" w:cs="Arial"/>
        </w:rPr>
        <w:t xml:space="preserve"> enabling more depend</w:t>
      </w:r>
      <w:r w:rsidR="001317E4" w:rsidRPr="00404BE4">
        <w:rPr>
          <w:rFonts w:ascii="Arial" w:hAnsi="Arial" w:cs="Arial"/>
        </w:rPr>
        <w:t>e</w:t>
      </w:r>
      <w:r w:rsidRPr="00404BE4">
        <w:rPr>
          <w:rFonts w:ascii="Arial" w:hAnsi="Arial" w:cs="Arial"/>
        </w:rPr>
        <w:t>nt patients to exercise 7 days a week. (</w:t>
      </w:r>
      <w:proofErr w:type="gramStart"/>
      <w:r w:rsidRPr="00404BE4">
        <w:rPr>
          <w:rFonts w:ascii="Arial" w:hAnsi="Arial" w:cs="Arial"/>
          <w:i/>
        </w:rPr>
        <w:t>we</w:t>
      </w:r>
      <w:proofErr w:type="gramEnd"/>
      <w:r w:rsidRPr="00404BE4">
        <w:rPr>
          <w:rFonts w:ascii="Arial" w:hAnsi="Arial" w:cs="Arial"/>
          <w:i/>
        </w:rPr>
        <w:t xml:space="preserve"> now have patients going out weekly to the leisure </w:t>
      </w:r>
      <w:proofErr w:type="spellStart"/>
      <w:r w:rsidRPr="00404BE4">
        <w:rPr>
          <w:rFonts w:ascii="Arial" w:hAnsi="Arial" w:cs="Arial"/>
          <w:i/>
        </w:rPr>
        <w:t>centre</w:t>
      </w:r>
      <w:proofErr w:type="spellEnd"/>
      <w:r w:rsidRPr="00404BE4">
        <w:rPr>
          <w:rFonts w:ascii="Arial" w:hAnsi="Arial" w:cs="Arial"/>
          <w:i/>
        </w:rPr>
        <w:t xml:space="preserve"> to ‘cycle’, including some  nursing home residents</w:t>
      </w:r>
      <w:r w:rsidR="001317E4" w:rsidRPr="00404BE4">
        <w:rPr>
          <w:rFonts w:ascii="Arial" w:hAnsi="Arial" w:cs="Arial"/>
        </w:rPr>
        <w:t>).</w:t>
      </w:r>
    </w:p>
    <w:p w:rsidR="001317E4" w:rsidRPr="00404BE4" w:rsidRDefault="00974A68" w:rsidP="001317E4">
      <w:pPr>
        <w:pStyle w:val="ListParagraph"/>
        <w:numPr>
          <w:ilvl w:val="1"/>
          <w:numId w:val="24"/>
        </w:numPr>
        <w:spacing w:line="276" w:lineRule="auto"/>
        <w:jc w:val="both"/>
        <w:rPr>
          <w:rFonts w:ascii="Arial" w:hAnsi="Arial" w:cs="Arial"/>
        </w:rPr>
      </w:pPr>
      <w:r w:rsidRPr="00404BE4">
        <w:rPr>
          <w:rFonts w:ascii="Arial" w:hAnsi="Arial" w:cs="Arial"/>
        </w:rPr>
        <w:t>PD “Big, Bold and Balance” exercise group developed in conjunction with Generation Games Age UK (</w:t>
      </w:r>
      <w:r w:rsidRPr="00404BE4">
        <w:rPr>
          <w:rFonts w:ascii="Arial" w:hAnsi="Arial" w:cs="Arial"/>
          <w:i/>
        </w:rPr>
        <w:t>the first group began in Oct 2014 and is already seeing 20 patients regularly</w:t>
      </w:r>
      <w:r w:rsidRPr="00404BE4">
        <w:rPr>
          <w:rFonts w:ascii="Arial" w:hAnsi="Arial" w:cs="Arial"/>
        </w:rPr>
        <w:t>)</w:t>
      </w:r>
      <w:r w:rsidR="001317E4" w:rsidRPr="00404BE4">
        <w:rPr>
          <w:rFonts w:ascii="Arial" w:hAnsi="Arial" w:cs="Arial"/>
        </w:rPr>
        <w:t>.</w:t>
      </w:r>
    </w:p>
    <w:p w:rsidR="00974A68" w:rsidRPr="00404BE4" w:rsidRDefault="00974A68" w:rsidP="001317E4">
      <w:pPr>
        <w:pStyle w:val="ListParagraph"/>
        <w:numPr>
          <w:ilvl w:val="1"/>
          <w:numId w:val="24"/>
        </w:numPr>
        <w:spacing w:line="276" w:lineRule="auto"/>
        <w:jc w:val="both"/>
        <w:rPr>
          <w:rFonts w:ascii="Arial" w:hAnsi="Arial" w:cs="Arial"/>
        </w:rPr>
      </w:pPr>
      <w:r w:rsidRPr="00404BE4">
        <w:rPr>
          <w:rFonts w:ascii="Arial" w:hAnsi="Arial" w:cs="Arial"/>
        </w:rPr>
        <w:t>Joint working with local voluntary organisations to promote self-care and education regarding neurological conditions (</w:t>
      </w:r>
      <w:r w:rsidR="001317E4" w:rsidRPr="00404BE4">
        <w:rPr>
          <w:rFonts w:ascii="Arial" w:hAnsi="Arial" w:cs="Arial"/>
        </w:rPr>
        <w:t>including</w:t>
      </w:r>
      <w:r w:rsidRPr="00404BE4">
        <w:rPr>
          <w:rFonts w:ascii="Arial" w:hAnsi="Arial" w:cs="Arial"/>
          <w:i/>
        </w:rPr>
        <w:t xml:space="preserve"> Headway, MS Society and the Motor </w:t>
      </w:r>
      <w:proofErr w:type="spellStart"/>
      <w:r w:rsidRPr="00404BE4">
        <w:rPr>
          <w:rFonts w:ascii="Arial" w:hAnsi="Arial" w:cs="Arial"/>
          <w:i/>
        </w:rPr>
        <w:t>Neurone</w:t>
      </w:r>
      <w:proofErr w:type="spellEnd"/>
      <w:r w:rsidRPr="00404BE4">
        <w:rPr>
          <w:rFonts w:ascii="Arial" w:hAnsi="Arial" w:cs="Arial"/>
          <w:i/>
        </w:rPr>
        <w:t xml:space="preserve"> Disease Association)</w:t>
      </w:r>
      <w:r w:rsidR="001317E4" w:rsidRPr="00404BE4">
        <w:rPr>
          <w:rFonts w:ascii="Arial" w:hAnsi="Arial" w:cs="Arial"/>
          <w:i/>
        </w:rPr>
        <w:t>.</w:t>
      </w:r>
    </w:p>
    <w:p w:rsidR="00974A68" w:rsidRPr="00404BE4" w:rsidRDefault="00974A68" w:rsidP="0050324D">
      <w:pPr>
        <w:jc w:val="both"/>
        <w:rPr>
          <w:rFonts w:ascii="Arial" w:hAnsi="Arial" w:cs="Arial"/>
        </w:rPr>
      </w:pPr>
    </w:p>
    <w:p w:rsidR="00974A68" w:rsidRPr="00404BE4" w:rsidRDefault="00974A68" w:rsidP="0050324D">
      <w:pPr>
        <w:jc w:val="both"/>
        <w:rPr>
          <w:rFonts w:ascii="Arial" w:hAnsi="Arial" w:cs="Arial"/>
          <w:b/>
        </w:rPr>
      </w:pPr>
      <w:r w:rsidRPr="00404BE4">
        <w:rPr>
          <w:rFonts w:ascii="Arial" w:hAnsi="Arial" w:cs="Arial"/>
          <w:b/>
        </w:rPr>
        <w:t>Going Forward</w:t>
      </w:r>
    </w:p>
    <w:p w:rsidR="00974A68" w:rsidRPr="00404BE4" w:rsidRDefault="00974A68" w:rsidP="001317E4">
      <w:pPr>
        <w:jc w:val="both"/>
        <w:rPr>
          <w:rFonts w:ascii="Arial" w:hAnsi="Arial" w:cs="Arial"/>
        </w:rPr>
      </w:pPr>
      <w:r w:rsidRPr="00404BE4">
        <w:rPr>
          <w:rFonts w:ascii="Arial" w:hAnsi="Arial" w:cs="Arial"/>
        </w:rPr>
        <w:t xml:space="preserve">Service developments for PDPS are underpinned by the current clinical evidence base for neurological long term conditions. </w:t>
      </w:r>
      <w:r w:rsidR="00CC5E83" w:rsidRPr="00404BE4">
        <w:rPr>
          <w:rFonts w:ascii="Arial" w:hAnsi="Arial" w:cs="Arial"/>
        </w:rPr>
        <w:t xml:space="preserve"> </w:t>
      </w:r>
      <w:r w:rsidRPr="00404BE4">
        <w:rPr>
          <w:rFonts w:ascii="Arial" w:hAnsi="Arial" w:cs="Arial"/>
        </w:rPr>
        <w:t xml:space="preserve">For example, the NICE guidelines for MS (Oct 2014 CG 186) identify the implementation of supervised exercise </w:t>
      </w:r>
      <w:proofErr w:type="spellStart"/>
      <w:r w:rsidRPr="00404BE4">
        <w:rPr>
          <w:rFonts w:ascii="Arial" w:hAnsi="Arial" w:cs="Arial"/>
        </w:rPr>
        <w:t>programmes</w:t>
      </w:r>
      <w:proofErr w:type="spellEnd"/>
      <w:r w:rsidRPr="00404BE4">
        <w:rPr>
          <w:rFonts w:ascii="Arial" w:hAnsi="Arial" w:cs="Arial"/>
        </w:rPr>
        <w:t xml:space="preserve"> as a key priority. </w:t>
      </w:r>
    </w:p>
    <w:p w:rsidR="00974A68" w:rsidRPr="00404BE4" w:rsidRDefault="00974A68" w:rsidP="001317E4">
      <w:pPr>
        <w:jc w:val="both"/>
        <w:rPr>
          <w:rFonts w:ascii="Arial" w:hAnsi="Arial" w:cs="Arial"/>
        </w:rPr>
      </w:pPr>
    </w:p>
    <w:p w:rsidR="00974A68" w:rsidRPr="00404BE4" w:rsidRDefault="00974A68" w:rsidP="001317E4">
      <w:pPr>
        <w:jc w:val="both"/>
        <w:rPr>
          <w:rFonts w:ascii="Arial" w:hAnsi="Arial" w:cs="Arial"/>
        </w:rPr>
      </w:pPr>
      <w:r w:rsidRPr="00404BE4">
        <w:rPr>
          <w:rFonts w:ascii="Arial" w:hAnsi="Arial" w:cs="Arial"/>
        </w:rPr>
        <w:t>However, there is an emerging and expanding gap between projected need / demand and the medium-term commissioned resource for this service. Addressing this is likely to require a multi-faceted approach which is delivered in partnership with commissioners, health providers and the third sector:</w:t>
      </w:r>
    </w:p>
    <w:p w:rsidR="00974A68" w:rsidRPr="00404BE4" w:rsidRDefault="00974A68" w:rsidP="0050324D">
      <w:pPr>
        <w:jc w:val="both"/>
        <w:rPr>
          <w:rFonts w:ascii="Arial" w:hAnsi="Arial" w:cs="Arial"/>
        </w:rPr>
      </w:pPr>
    </w:p>
    <w:p w:rsidR="00974A68" w:rsidRPr="00404BE4" w:rsidRDefault="00974A68" w:rsidP="001317E4">
      <w:pPr>
        <w:numPr>
          <w:ilvl w:val="1"/>
          <w:numId w:val="24"/>
        </w:numPr>
        <w:spacing w:line="276" w:lineRule="auto"/>
        <w:jc w:val="both"/>
        <w:rPr>
          <w:rFonts w:ascii="Arial" w:hAnsi="Arial" w:cs="Arial"/>
        </w:rPr>
      </w:pPr>
      <w:proofErr w:type="spellStart"/>
      <w:r w:rsidRPr="00404BE4">
        <w:rPr>
          <w:rFonts w:ascii="Arial" w:hAnsi="Arial" w:cs="Arial"/>
        </w:rPr>
        <w:t>Maximising</w:t>
      </w:r>
      <w:proofErr w:type="spellEnd"/>
      <w:r w:rsidRPr="00404BE4">
        <w:rPr>
          <w:rFonts w:ascii="Arial" w:hAnsi="Arial" w:cs="Arial"/>
        </w:rPr>
        <w:t xml:space="preserve"> self-management and independence through group education, peer support (patients and </w:t>
      </w:r>
      <w:proofErr w:type="spellStart"/>
      <w:r w:rsidRPr="00404BE4">
        <w:rPr>
          <w:rFonts w:ascii="Arial" w:hAnsi="Arial" w:cs="Arial"/>
        </w:rPr>
        <w:t>carers</w:t>
      </w:r>
      <w:proofErr w:type="spellEnd"/>
      <w:r w:rsidRPr="00404BE4">
        <w:rPr>
          <w:rFonts w:ascii="Arial" w:hAnsi="Arial" w:cs="Arial"/>
        </w:rPr>
        <w:t xml:space="preserve">) and exercise </w:t>
      </w:r>
      <w:proofErr w:type="spellStart"/>
      <w:r w:rsidRPr="00404BE4">
        <w:rPr>
          <w:rFonts w:ascii="Arial" w:hAnsi="Arial" w:cs="Arial"/>
        </w:rPr>
        <w:t>programmes</w:t>
      </w:r>
      <w:proofErr w:type="spellEnd"/>
      <w:r w:rsidRPr="00404BE4">
        <w:rPr>
          <w:rFonts w:ascii="Arial" w:hAnsi="Arial" w:cs="Arial"/>
        </w:rPr>
        <w:t>, delivered in conjunction with the third sector and leisure industry</w:t>
      </w:r>
    </w:p>
    <w:p w:rsidR="00974A68" w:rsidRPr="00404BE4" w:rsidRDefault="00974A68" w:rsidP="0050324D">
      <w:pPr>
        <w:ind w:left="993"/>
        <w:jc w:val="both"/>
        <w:rPr>
          <w:rFonts w:ascii="Arial" w:hAnsi="Arial" w:cs="Arial"/>
        </w:rPr>
      </w:pPr>
    </w:p>
    <w:p w:rsidR="0050324D" w:rsidRPr="00404BE4" w:rsidRDefault="00974A68" w:rsidP="0050324D">
      <w:pPr>
        <w:numPr>
          <w:ilvl w:val="1"/>
          <w:numId w:val="24"/>
        </w:numPr>
        <w:spacing w:line="276" w:lineRule="auto"/>
        <w:rPr>
          <w:rFonts w:ascii="Arial" w:hAnsi="Arial" w:cs="Arial"/>
        </w:rPr>
      </w:pPr>
      <w:r w:rsidRPr="00404BE4">
        <w:rPr>
          <w:rFonts w:ascii="Arial" w:hAnsi="Arial" w:cs="Arial"/>
        </w:rPr>
        <w:t xml:space="preserve">Commissioned capacity to sustainably provide clinical oversight for self-management </w:t>
      </w:r>
      <w:proofErr w:type="spellStart"/>
      <w:r w:rsidRPr="00404BE4">
        <w:rPr>
          <w:rFonts w:ascii="Arial" w:hAnsi="Arial" w:cs="Arial"/>
        </w:rPr>
        <w:t>programmes</w:t>
      </w:r>
      <w:proofErr w:type="spellEnd"/>
      <w:r w:rsidRPr="00404BE4">
        <w:rPr>
          <w:rFonts w:ascii="Arial" w:hAnsi="Arial" w:cs="Arial"/>
        </w:rPr>
        <w:t xml:space="preserve">, together with sufficient clinical capacity to </w:t>
      </w:r>
      <w:r w:rsidRPr="00404BE4">
        <w:rPr>
          <w:rFonts w:ascii="Arial" w:hAnsi="Arial" w:cs="Arial"/>
        </w:rPr>
        <w:lastRenderedPageBreak/>
        <w:t>advise wider healthcare professionals on individual patient management and provide direct specialist care and treatment for people with complex needs or health crises</w:t>
      </w:r>
      <w:r w:rsidR="0050324D" w:rsidRPr="00404BE4">
        <w:rPr>
          <w:rFonts w:ascii="Arial" w:hAnsi="Arial" w:cs="Arial"/>
        </w:rPr>
        <w:t>.</w:t>
      </w:r>
      <w:r w:rsidR="0050324D" w:rsidRPr="00404BE4">
        <w:rPr>
          <w:rFonts w:ascii="Arial" w:hAnsi="Arial" w:cs="Arial"/>
        </w:rPr>
        <w:br/>
      </w:r>
    </w:p>
    <w:p w:rsidR="00974A68" w:rsidRPr="00404BE4" w:rsidRDefault="00974A68" w:rsidP="0050324D">
      <w:pPr>
        <w:numPr>
          <w:ilvl w:val="1"/>
          <w:numId w:val="24"/>
        </w:numPr>
        <w:spacing w:line="276" w:lineRule="auto"/>
        <w:jc w:val="both"/>
        <w:rPr>
          <w:rFonts w:ascii="Arial" w:hAnsi="Arial" w:cs="Arial"/>
        </w:rPr>
      </w:pPr>
      <w:r w:rsidRPr="00404BE4">
        <w:rPr>
          <w:rFonts w:ascii="Arial" w:hAnsi="Arial" w:cs="Arial"/>
        </w:rPr>
        <w:t xml:space="preserve">Extension of </w:t>
      </w:r>
      <w:proofErr w:type="spellStart"/>
      <w:r w:rsidRPr="00404BE4">
        <w:rPr>
          <w:rFonts w:ascii="Arial" w:hAnsi="Arial" w:cs="Arial"/>
        </w:rPr>
        <w:t>personalised</w:t>
      </w:r>
      <w:proofErr w:type="spellEnd"/>
      <w:r w:rsidRPr="00404BE4">
        <w:rPr>
          <w:rFonts w:ascii="Arial" w:hAnsi="Arial" w:cs="Arial"/>
        </w:rPr>
        <w:t xml:space="preserve"> healthcare, for example through increased use of joint health and social care personal budgets</w:t>
      </w:r>
      <w:r w:rsidR="001317E4" w:rsidRPr="00404BE4">
        <w:rPr>
          <w:rFonts w:ascii="Arial" w:hAnsi="Arial" w:cs="Arial"/>
        </w:rPr>
        <w:t>.</w:t>
      </w:r>
    </w:p>
    <w:p w:rsidR="00974A68" w:rsidRPr="00404BE4" w:rsidRDefault="00974A68" w:rsidP="0050324D">
      <w:pPr>
        <w:jc w:val="both"/>
        <w:rPr>
          <w:rFonts w:ascii="Arial" w:hAnsi="Arial" w:cs="Arial"/>
        </w:rPr>
      </w:pPr>
    </w:p>
    <w:p w:rsidR="00974A68" w:rsidRPr="00404BE4" w:rsidRDefault="00974A68" w:rsidP="0050324D">
      <w:pPr>
        <w:rPr>
          <w:rFonts w:ascii="Arial" w:eastAsiaTheme="minorHAnsi" w:hAnsi="Arial" w:cs="Arial"/>
          <w:b/>
          <w:lang w:val="en-GB"/>
        </w:rPr>
      </w:pPr>
    </w:p>
    <w:sectPr w:rsidR="00974A68" w:rsidRPr="00404BE4" w:rsidSect="00FE113A">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F9" w:rsidRDefault="00FD57F9" w:rsidP="005B3E3C">
      <w:r>
        <w:separator/>
      </w:r>
    </w:p>
  </w:endnote>
  <w:endnote w:type="continuationSeparator" w:id="0">
    <w:p w:rsidR="00FD57F9" w:rsidRDefault="00FD57F9"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Frutiger">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478810"/>
      <w:docPartObj>
        <w:docPartGallery w:val="Page Numbers (Bottom of Page)"/>
        <w:docPartUnique/>
      </w:docPartObj>
    </w:sdtPr>
    <w:sdtEndPr>
      <w:rPr>
        <w:noProof/>
      </w:rPr>
    </w:sdtEndPr>
    <w:sdtContent>
      <w:p w:rsidR="00A605D7" w:rsidRDefault="00655E78">
        <w:pPr>
          <w:pStyle w:val="Footer"/>
          <w:jc w:val="right"/>
        </w:pPr>
        <w:r>
          <w:fldChar w:fldCharType="begin"/>
        </w:r>
        <w:r w:rsidR="00A605D7">
          <w:instrText xml:space="preserve"> PAGE   \* MERGEFORMAT </w:instrText>
        </w:r>
        <w:r>
          <w:fldChar w:fldCharType="separate"/>
        </w:r>
        <w:r w:rsidR="00404BE4">
          <w:rPr>
            <w:noProof/>
          </w:rPr>
          <w:t>6</w:t>
        </w:r>
        <w:r>
          <w:rPr>
            <w:noProof/>
          </w:rPr>
          <w:fldChar w:fldCharType="end"/>
        </w:r>
      </w:p>
    </w:sdtContent>
  </w:sdt>
  <w:p w:rsidR="00FD57F9" w:rsidRDefault="00FD5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F9" w:rsidRDefault="00FD57F9" w:rsidP="005B3E3C">
      <w:r>
        <w:separator/>
      </w:r>
    </w:p>
  </w:footnote>
  <w:footnote w:type="continuationSeparator" w:id="0">
    <w:p w:rsidR="00FD57F9" w:rsidRDefault="00FD57F9" w:rsidP="005B3E3C">
      <w:r>
        <w:continuationSeparator/>
      </w:r>
    </w:p>
  </w:footnote>
  <w:footnote w:id="1">
    <w:p w:rsidR="00974A68" w:rsidRDefault="00974A68" w:rsidP="00974A68">
      <w:pPr>
        <w:autoSpaceDE w:val="0"/>
        <w:autoSpaceDN w:val="0"/>
        <w:rPr>
          <w:lang w:eastAsia="en-GB"/>
        </w:rPr>
      </w:pPr>
      <w:r>
        <w:rPr>
          <w:rStyle w:val="FootnoteReference"/>
        </w:rPr>
        <w:footnoteRef/>
      </w:r>
      <w:r>
        <w:t xml:space="preserve"> </w:t>
      </w:r>
      <w:proofErr w:type="spellStart"/>
      <w:r>
        <w:rPr>
          <w:lang w:eastAsia="en-GB"/>
        </w:rPr>
        <w:t>Keus</w:t>
      </w:r>
      <w:proofErr w:type="spellEnd"/>
      <w:r>
        <w:rPr>
          <w:lang w:eastAsia="en-GB"/>
        </w:rPr>
        <w:t xml:space="preserve"> S, </w:t>
      </w:r>
      <w:proofErr w:type="spellStart"/>
      <w:r>
        <w:rPr>
          <w:lang w:eastAsia="en-GB"/>
        </w:rPr>
        <w:t>Domingos</w:t>
      </w:r>
      <w:proofErr w:type="spellEnd"/>
      <w:r>
        <w:rPr>
          <w:lang w:eastAsia="en-GB"/>
        </w:rPr>
        <w:t xml:space="preserve"> J, Rochester L, et al. European physiotherapy guideline for Parkinson’s disease</w:t>
      </w:r>
    </w:p>
    <w:p w:rsidR="00974A68" w:rsidRDefault="00974A68" w:rsidP="00974A68">
      <w:pPr>
        <w:autoSpaceDE w:val="0"/>
        <w:autoSpaceDN w:val="0"/>
        <w:rPr>
          <w:lang w:eastAsia="en-GB"/>
        </w:rPr>
      </w:pPr>
      <w:r>
        <w:rPr>
          <w:lang w:eastAsia="en-GB"/>
        </w:rPr>
        <w:t>[</w:t>
      </w:r>
      <w:proofErr w:type="gramStart"/>
      <w:r>
        <w:rPr>
          <w:lang w:eastAsia="en-GB"/>
        </w:rPr>
        <w:t>draft</w:t>
      </w:r>
      <w:proofErr w:type="gramEnd"/>
      <w:r>
        <w:rPr>
          <w:lang w:eastAsia="en-GB"/>
        </w:rPr>
        <w:t xml:space="preserve">]. </w:t>
      </w:r>
      <w:proofErr w:type="spellStart"/>
      <w:r>
        <w:rPr>
          <w:lang w:eastAsia="en-GB"/>
        </w:rPr>
        <w:t>s.l</w:t>
      </w:r>
      <w:proofErr w:type="spellEnd"/>
      <w:r>
        <w:rPr>
          <w:lang w:eastAsia="en-GB"/>
        </w:rPr>
        <w:t xml:space="preserve">.: European </w:t>
      </w:r>
      <w:proofErr w:type="gramStart"/>
      <w:r>
        <w:rPr>
          <w:lang w:eastAsia="en-GB"/>
        </w:rPr>
        <w:t>Parkinson’s Disease</w:t>
      </w:r>
      <w:proofErr w:type="gramEnd"/>
      <w:r>
        <w:rPr>
          <w:lang w:eastAsia="en-GB"/>
        </w:rPr>
        <w:t xml:space="preserve"> Association; 2013. URL: </w:t>
      </w:r>
      <w:hyperlink r:id="rId1" w:history="1">
        <w:r>
          <w:rPr>
            <w:rStyle w:val="Hyperlink"/>
            <w:lang w:eastAsia="en-GB"/>
          </w:rPr>
          <w:t>http://www.parkinsonnet.info/</w:t>
        </w:r>
      </w:hyperlink>
    </w:p>
    <w:p w:rsidR="00974A68" w:rsidRDefault="00974A68" w:rsidP="00974A68">
      <w:pPr>
        <w:autoSpaceDE w:val="0"/>
        <w:autoSpaceDN w:val="0"/>
        <w:rPr>
          <w:lang w:eastAsia="en-GB"/>
        </w:rPr>
      </w:pPr>
      <w:r>
        <w:rPr>
          <w:lang w:eastAsia="en-GB"/>
        </w:rPr>
        <w:t>media/11928217/eu_20physiotherapy_20guideline_20pd_review_2020131003-1.pdf</w:t>
      </w:r>
    </w:p>
    <w:p w:rsidR="00974A68" w:rsidRDefault="00974A68" w:rsidP="00974A6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182"/>
    <w:multiLevelType w:val="hybridMultilevel"/>
    <w:tmpl w:val="5A283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5705E"/>
    <w:multiLevelType w:val="hybridMultilevel"/>
    <w:tmpl w:val="51243714"/>
    <w:lvl w:ilvl="0" w:tplc="351A7164">
      <w:start w:val="1"/>
      <w:numFmt w:val="bullet"/>
      <w:lvlText w:val="•"/>
      <w:lvlJc w:val="left"/>
      <w:pPr>
        <w:tabs>
          <w:tab w:val="num" w:pos="1069"/>
        </w:tabs>
        <w:ind w:left="1069" w:hanging="360"/>
      </w:pPr>
      <w:rPr>
        <w:rFonts w:ascii="Arial" w:hAnsi="Aria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E157B50"/>
    <w:multiLevelType w:val="hybridMultilevel"/>
    <w:tmpl w:val="2ACAF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6A4B51"/>
    <w:multiLevelType w:val="hybridMultilevel"/>
    <w:tmpl w:val="8BAE3D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F53983"/>
    <w:multiLevelType w:val="hybridMultilevel"/>
    <w:tmpl w:val="27D2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43107B"/>
    <w:multiLevelType w:val="hybridMultilevel"/>
    <w:tmpl w:val="CCD2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BE7810"/>
    <w:multiLevelType w:val="hybridMultilevel"/>
    <w:tmpl w:val="7F3CAB62"/>
    <w:lvl w:ilvl="0" w:tplc="807211C6">
      <w:start w:val="1"/>
      <w:numFmt w:val="bullet"/>
      <w:lvlText w:val="•"/>
      <w:lvlJc w:val="left"/>
      <w:pPr>
        <w:tabs>
          <w:tab w:val="num" w:pos="720"/>
        </w:tabs>
        <w:ind w:left="720" w:hanging="360"/>
      </w:pPr>
      <w:rPr>
        <w:rFonts w:ascii="Arial" w:hAnsi="Arial" w:cs="Times New Roman" w:hint="default"/>
      </w:rPr>
    </w:lvl>
    <w:lvl w:ilvl="1" w:tplc="3E687232">
      <w:start w:val="1"/>
      <w:numFmt w:val="bullet"/>
      <w:lvlText w:val="•"/>
      <w:lvlJc w:val="left"/>
      <w:pPr>
        <w:tabs>
          <w:tab w:val="num" w:pos="1440"/>
        </w:tabs>
        <w:ind w:left="1440" w:hanging="360"/>
      </w:pPr>
      <w:rPr>
        <w:rFonts w:ascii="Arial" w:hAnsi="Arial" w:cs="Times New Roman" w:hint="default"/>
      </w:rPr>
    </w:lvl>
    <w:lvl w:ilvl="2" w:tplc="5D94776E">
      <w:start w:val="1"/>
      <w:numFmt w:val="bullet"/>
      <w:lvlText w:val="•"/>
      <w:lvlJc w:val="left"/>
      <w:pPr>
        <w:tabs>
          <w:tab w:val="num" w:pos="2160"/>
        </w:tabs>
        <w:ind w:left="2160" w:hanging="360"/>
      </w:pPr>
      <w:rPr>
        <w:rFonts w:ascii="Arial" w:hAnsi="Arial" w:cs="Times New Roman" w:hint="default"/>
      </w:rPr>
    </w:lvl>
    <w:lvl w:ilvl="3" w:tplc="1AAA69CA">
      <w:start w:val="1"/>
      <w:numFmt w:val="bullet"/>
      <w:lvlText w:val="•"/>
      <w:lvlJc w:val="left"/>
      <w:pPr>
        <w:tabs>
          <w:tab w:val="num" w:pos="2880"/>
        </w:tabs>
        <w:ind w:left="2880" w:hanging="360"/>
      </w:pPr>
      <w:rPr>
        <w:rFonts w:ascii="Arial" w:hAnsi="Arial" w:cs="Times New Roman" w:hint="default"/>
      </w:rPr>
    </w:lvl>
    <w:lvl w:ilvl="4" w:tplc="FF3AE980">
      <w:start w:val="1"/>
      <w:numFmt w:val="bullet"/>
      <w:lvlText w:val="•"/>
      <w:lvlJc w:val="left"/>
      <w:pPr>
        <w:tabs>
          <w:tab w:val="num" w:pos="3600"/>
        </w:tabs>
        <w:ind w:left="3600" w:hanging="360"/>
      </w:pPr>
      <w:rPr>
        <w:rFonts w:ascii="Arial" w:hAnsi="Arial" w:cs="Times New Roman" w:hint="default"/>
      </w:rPr>
    </w:lvl>
    <w:lvl w:ilvl="5" w:tplc="52563A30">
      <w:start w:val="1"/>
      <w:numFmt w:val="bullet"/>
      <w:lvlText w:val="•"/>
      <w:lvlJc w:val="left"/>
      <w:pPr>
        <w:tabs>
          <w:tab w:val="num" w:pos="4320"/>
        </w:tabs>
        <w:ind w:left="4320" w:hanging="360"/>
      </w:pPr>
      <w:rPr>
        <w:rFonts w:ascii="Arial" w:hAnsi="Arial" w:cs="Times New Roman" w:hint="default"/>
      </w:rPr>
    </w:lvl>
    <w:lvl w:ilvl="6" w:tplc="BE0C87A2">
      <w:start w:val="1"/>
      <w:numFmt w:val="bullet"/>
      <w:lvlText w:val="•"/>
      <w:lvlJc w:val="left"/>
      <w:pPr>
        <w:tabs>
          <w:tab w:val="num" w:pos="5040"/>
        </w:tabs>
        <w:ind w:left="5040" w:hanging="360"/>
      </w:pPr>
      <w:rPr>
        <w:rFonts w:ascii="Arial" w:hAnsi="Arial" w:cs="Times New Roman" w:hint="default"/>
      </w:rPr>
    </w:lvl>
    <w:lvl w:ilvl="7" w:tplc="CB02833C">
      <w:start w:val="1"/>
      <w:numFmt w:val="bullet"/>
      <w:lvlText w:val="•"/>
      <w:lvlJc w:val="left"/>
      <w:pPr>
        <w:tabs>
          <w:tab w:val="num" w:pos="5760"/>
        </w:tabs>
        <w:ind w:left="5760" w:hanging="360"/>
      </w:pPr>
      <w:rPr>
        <w:rFonts w:ascii="Arial" w:hAnsi="Arial" w:cs="Times New Roman" w:hint="default"/>
      </w:rPr>
    </w:lvl>
    <w:lvl w:ilvl="8" w:tplc="1B588358">
      <w:start w:val="1"/>
      <w:numFmt w:val="bullet"/>
      <w:lvlText w:val="•"/>
      <w:lvlJc w:val="left"/>
      <w:pPr>
        <w:tabs>
          <w:tab w:val="num" w:pos="6480"/>
        </w:tabs>
        <w:ind w:left="6480" w:hanging="360"/>
      </w:pPr>
      <w:rPr>
        <w:rFonts w:ascii="Arial" w:hAnsi="Arial" w:cs="Times New Roman" w:hint="default"/>
      </w:rPr>
    </w:lvl>
  </w:abstractNum>
  <w:abstractNum w:abstractNumId="7">
    <w:nsid w:val="36A2354E"/>
    <w:multiLevelType w:val="hybridMultilevel"/>
    <w:tmpl w:val="3EF476B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nsid w:val="3C066B8E"/>
    <w:multiLevelType w:val="hybridMultilevel"/>
    <w:tmpl w:val="085A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BD1A93"/>
    <w:multiLevelType w:val="hybridMultilevel"/>
    <w:tmpl w:val="45367EA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nsid w:val="47072174"/>
    <w:multiLevelType w:val="hybridMultilevel"/>
    <w:tmpl w:val="3B56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2B5B8A"/>
    <w:multiLevelType w:val="hybridMultilevel"/>
    <w:tmpl w:val="DCAEB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CC32899"/>
    <w:multiLevelType w:val="hybridMultilevel"/>
    <w:tmpl w:val="C380A9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D42297E"/>
    <w:multiLevelType w:val="multilevel"/>
    <w:tmpl w:val="2292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3C43CA"/>
    <w:multiLevelType w:val="hybridMultilevel"/>
    <w:tmpl w:val="DD98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251C7E"/>
    <w:multiLevelType w:val="hybridMultilevel"/>
    <w:tmpl w:val="78B2CF0C"/>
    <w:lvl w:ilvl="0" w:tplc="0DC245EA">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4FA3965"/>
    <w:multiLevelType w:val="hybridMultilevel"/>
    <w:tmpl w:val="FCF839B8"/>
    <w:lvl w:ilvl="0" w:tplc="0D90904E">
      <w:start w:val="1"/>
      <w:numFmt w:val="bullet"/>
      <w:pStyle w:val="WC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62112B"/>
    <w:multiLevelType w:val="hybridMultilevel"/>
    <w:tmpl w:val="88CA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CC77FA"/>
    <w:multiLevelType w:val="hybridMultilevel"/>
    <w:tmpl w:val="FDAC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895873"/>
    <w:multiLevelType w:val="hybridMultilevel"/>
    <w:tmpl w:val="1B1C60BA"/>
    <w:lvl w:ilvl="0" w:tplc="351A7164">
      <w:start w:val="1"/>
      <w:numFmt w:val="bullet"/>
      <w:lvlText w:val="•"/>
      <w:lvlJc w:val="left"/>
      <w:pPr>
        <w:tabs>
          <w:tab w:val="num" w:pos="1080"/>
        </w:tabs>
        <w:ind w:left="1080" w:hanging="360"/>
      </w:pPr>
      <w:rPr>
        <w:rFonts w:ascii="Arial"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33E183E"/>
    <w:multiLevelType w:val="hybridMultilevel"/>
    <w:tmpl w:val="7D103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49F798F"/>
    <w:multiLevelType w:val="hybridMultilevel"/>
    <w:tmpl w:val="5694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257E48"/>
    <w:multiLevelType w:val="multilevel"/>
    <w:tmpl w:val="11CAD440"/>
    <w:lvl w:ilvl="0">
      <w:start w:val="1"/>
      <w:numFmt w:val="decimal"/>
      <w:pStyle w:val="PHCHeader1"/>
      <w:lvlText w:val="%1"/>
      <w:lvlJc w:val="left"/>
      <w:pPr>
        <w:tabs>
          <w:tab w:val="num" w:pos="766"/>
        </w:tabs>
        <w:ind w:left="766" w:hanging="624"/>
      </w:pPr>
    </w:lvl>
    <w:lvl w:ilvl="1">
      <w:start w:val="1"/>
      <w:numFmt w:val="none"/>
      <w:lvlText w:val=""/>
      <w:lvlJc w:val="left"/>
      <w:pPr>
        <w:tabs>
          <w:tab w:val="num" w:pos="624"/>
        </w:tabs>
        <w:ind w:left="624" w:hanging="624"/>
      </w:pPr>
    </w:lvl>
    <w:lvl w:ilvl="2">
      <w:start w:val="1"/>
      <w:numFmt w:val="decimal"/>
      <w:pStyle w:val="PHContent"/>
      <w:lvlText w:val="%1.%3"/>
      <w:lvlJc w:val="left"/>
      <w:pPr>
        <w:tabs>
          <w:tab w:val="num" w:pos="624"/>
        </w:tabs>
        <w:ind w:left="624" w:hanging="624"/>
      </w:pPr>
      <w:rPr>
        <w:color w:val="auto"/>
      </w:rPr>
    </w:lvl>
    <w:lvl w:ilvl="3">
      <w:start w:val="1"/>
      <w:numFmt w:val="bullet"/>
      <w:lvlRestart w:val="2"/>
      <w:pStyle w:val="PHCBullet1"/>
      <w:lvlText w:val=""/>
      <w:lvlJc w:val="left"/>
      <w:pPr>
        <w:tabs>
          <w:tab w:val="num" w:pos="907"/>
        </w:tabs>
        <w:ind w:left="907" w:hanging="283"/>
      </w:pPr>
      <w:rPr>
        <w:rFonts w:ascii="Symbol" w:hAnsi="Symbol" w:hint="default"/>
        <w:color w:val="auto"/>
      </w:rPr>
    </w:lvl>
    <w:lvl w:ilvl="4">
      <w:start w:val="1"/>
      <w:numFmt w:val="bullet"/>
      <w:lvlRestart w:val="3"/>
      <w:pStyle w:val="PHCBullet2"/>
      <w:lvlText w:val=""/>
      <w:lvlJc w:val="left"/>
      <w:pPr>
        <w:tabs>
          <w:tab w:val="num" w:pos="1871"/>
        </w:tabs>
        <w:ind w:left="1871" w:hanging="624"/>
      </w:pPr>
      <w:rPr>
        <w:rFonts w:ascii="Symbol" w:hAnsi="Symbol" w:hint="default"/>
      </w:rPr>
    </w:lvl>
    <w:lvl w:ilvl="5">
      <w:start w:val="1"/>
      <w:numFmt w:val="bullet"/>
      <w:lvlRestart w:val="4"/>
      <w:pStyle w:val="PHCBullet3"/>
      <w:lvlText w:val="-"/>
      <w:lvlJc w:val="left"/>
      <w:pPr>
        <w:tabs>
          <w:tab w:val="num" w:pos="2495"/>
        </w:tabs>
        <w:ind w:left="2495" w:hanging="624"/>
      </w:pPr>
      <w:rPr>
        <w:rFonts w:ascii="Arial" w:hAnsi="Arial" w:cs="Times New Roman" w:hint="default"/>
      </w:rPr>
    </w:lvl>
    <w:lvl w:ilvl="6">
      <w:start w:val="1"/>
      <w:numFmt w:val="bullet"/>
      <w:lvlRestart w:val="5"/>
      <w:pStyle w:val="PHCBullet4"/>
      <w:lvlText w:val="&gt;"/>
      <w:lvlJc w:val="left"/>
      <w:pPr>
        <w:tabs>
          <w:tab w:val="num" w:pos="3119"/>
        </w:tabs>
        <w:ind w:left="3119" w:hanging="624"/>
      </w:pPr>
      <w:rPr>
        <w:rFonts w:ascii="Arial" w:hAnsi="Arial" w:cs="Times New Roman" w:hint="default"/>
      </w:rPr>
    </w:lvl>
    <w:lvl w:ilvl="7">
      <w:start w:val="1"/>
      <w:numFmt w:val="decimal"/>
      <w:lvlText w:val="%1.%2%3.%8"/>
      <w:lvlJc w:val="left"/>
      <w:pPr>
        <w:tabs>
          <w:tab w:val="num" w:pos="1247"/>
        </w:tabs>
        <w:ind w:left="1247" w:hanging="623"/>
      </w:pPr>
    </w:lvl>
    <w:lvl w:ilvl="8">
      <w:start w:val="1"/>
      <w:numFmt w:val="decimal"/>
      <w:lvlText w:val="%1.%2.%3.%4.%5.%6.%7.%8.%9"/>
      <w:lvlJc w:val="left"/>
      <w:pPr>
        <w:tabs>
          <w:tab w:val="num" w:pos="1584"/>
        </w:tabs>
        <w:ind w:left="1584" w:hanging="1584"/>
      </w:pPr>
    </w:lvl>
  </w:abstractNum>
  <w:abstractNum w:abstractNumId="23">
    <w:nsid w:val="6C5E3359"/>
    <w:multiLevelType w:val="hybridMultilevel"/>
    <w:tmpl w:val="9106F786"/>
    <w:lvl w:ilvl="0" w:tplc="08090001">
      <w:start w:val="1"/>
      <w:numFmt w:val="bullet"/>
      <w:lvlText w:val=""/>
      <w:lvlJc w:val="left"/>
      <w:pPr>
        <w:ind w:left="-132"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24">
    <w:nsid w:val="728C353B"/>
    <w:multiLevelType w:val="hybridMultilevel"/>
    <w:tmpl w:val="D1B8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4B7E72"/>
    <w:multiLevelType w:val="hybridMultilevel"/>
    <w:tmpl w:val="6568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55602C"/>
    <w:multiLevelType w:val="hybridMultilevel"/>
    <w:tmpl w:val="8C9601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DB006A"/>
    <w:multiLevelType w:val="hybridMultilevel"/>
    <w:tmpl w:val="352E8B0C"/>
    <w:lvl w:ilvl="0" w:tplc="B5E83D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F856A01"/>
    <w:multiLevelType w:val="singleLevel"/>
    <w:tmpl w:val="D610A2BE"/>
    <w:lvl w:ilvl="0">
      <w:start w:val="1"/>
      <w:numFmt w:val="bullet"/>
      <w:pStyle w:val="bullet"/>
      <w:lvlText w:val=""/>
      <w:lvlJc w:val="left"/>
      <w:pPr>
        <w:tabs>
          <w:tab w:val="num" w:pos="1134"/>
        </w:tabs>
        <w:ind w:left="1134" w:hanging="567"/>
      </w:pPr>
      <w:rPr>
        <w:rFonts w:ascii="Symbol" w:hAnsi="Symbol" w:hint="default"/>
      </w:rPr>
    </w:lvl>
  </w:abstractNum>
  <w:num w:numId="1">
    <w:abstractNumId w:val="28"/>
  </w:num>
  <w:num w:numId="2">
    <w:abstractNumId w:val="16"/>
  </w:num>
  <w:num w:numId="3">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4">
    <w:abstractNumId w:val="17"/>
  </w:num>
  <w:num w:numId="5">
    <w:abstractNumId w:val="1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0"/>
  </w:num>
  <w:num w:numId="9">
    <w:abstractNumId w:val="24"/>
  </w:num>
  <w:num w:numId="10">
    <w:abstractNumId w:val="8"/>
  </w:num>
  <w:num w:numId="11">
    <w:abstractNumId w:val="25"/>
  </w:num>
  <w:num w:numId="12">
    <w:abstractNumId w:val="5"/>
  </w:num>
  <w:num w:numId="13">
    <w:abstractNumId w:val="14"/>
  </w:num>
  <w:num w:numId="14">
    <w:abstractNumId w:val="6"/>
  </w:num>
  <w:num w:numId="15">
    <w:abstractNumId w:val="20"/>
  </w:num>
  <w:num w:numId="16">
    <w:abstractNumId w:val="1"/>
  </w:num>
  <w:num w:numId="17">
    <w:abstractNumId w:val="19"/>
  </w:num>
  <w:num w:numId="18">
    <w:abstractNumId w:val="3"/>
  </w:num>
  <w:num w:numId="19">
    <w:abstractNumId w:val="15"/>
  </w:num>
  <w:num w:numId="20">
    <w:abstractNumId w:val="18"/>
  </w:num>
  <w:num w:numId="21">
    <w:abstractNumId w:val="4"/>
  </w:num>
  <w:num w:numId="22">
    <w:abstractNumId w:val="2"/>
  </w:num>
  <w:num w:numId="23">
    <w:abstractNumId w:val="13"/>
  </w:num>
  <w:num w:numId="24">
    <w:abstractNumId w:val="23"/>
  </w:num>
  <w:num w:numId="25">
    <w:abstractNumId w:val="9"/>
  </w:num>
  <w:num w:numId="26">
    <w:abstractNumId w:val="7"/>
  </w:num>
  <w:num w:numId="27">
    <w:abstractNumId w:val="21"/>
  </w:num>
  <w:num w:numId="28">
    <w:abstractNumId w:val="11"/>
  </w:num>
  <w:num w:numId="29">
    <w:abstractNumId w:val="0"/>
  </w:num>
  <w:num w:numId="3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7F30"/>
    <w:rsid w:val="00012B22"/>
    <w:rsid w:val="000456C0"/>
    <w:rsid w:val="00050877"/>
    <w:rsid w:val="00076ECD"/>
    <w:rsid w:val="00080414"/>
    <w:rsid w:val="000814E6"/>
    <w:rsid w:val="000836CA"/>
    <w:rsid w:val="000A2C52"/>
    <w:rsid w:val="000B0304"/>
    <w:rsid w:val="000D3453"/>
    <w:rsid w:val="000E25BB"/>
    <w:rsid w:val="000F1509"/>
    <w:rsid w:val="001260AA"/>
    <w:rsid w:val="0012708E"/>
    <w:rsid w:val="001317E4"/>
    <w:rsid w:val="00145CB6"/>
    <w:rsid w:val="00171760"/>
    <w:rsid w:val="00174FE4"/>
    <w:rsid w:val="001B7277"/>
    <w:rsid w:val="001F76ED"/>
    <w:rsid w:val="002077BB"/>
    <w:rsid w:val="00221336"/>
    <w:rsid w:val="00222470"/>
    <w:rsid w:val="00224E0F"/>
    <w:rsid w:val="00227FCE"/>
    <w:rsid w:val="00234F26"/>
    <w:rsid w:val="002404C7"/>
    <w:rsid w:val="002418F7"/>
    <w:rsid w:val="0024765B"/>
    <w:rsid w:val="00251439"/>
    <w:rsid w:val="00254599"/>
    <w:rsid w:val="00255F3D"/>
    <w:rsid w:val="00256EDA"/>
    <w:rsid w:val="002619EF"/>
    <w:rsid w:val="00266867"/>
    <w:rsid w:val="002821F8"/>
    <w:rsid w:val="00292613"/>
    <w:rsid w:val="00296798"/>
    <w:rsid w:val="002A73E8"/>
    <w:rsid w:val="002A75EC"/>
    <w:rsid w:val="002B1712"/>
    <w:rsid w:val="002B2E9F"/>
    <w:rsid w:val="002C2F97"/>
    <w:rsid w:val="002D4418"/>
    <w:rsid w:val="002E53AC"/>
    <w:rsid w:val="002E6FC6"/>
    <w:rsid w:val="002F4AAF"/>
    <w:rsid w:val="002F7EF7"/>
    <w:rsid w:val="0030487E"/>
    <w:rsid w:val="00304A74"/>
    <w:rsid w:val="00331F8C"/>
    <w:rsid w:val="00332CDF"/>
    <w:rsid w:val="003330F9"/>
    <w:rsid w:val="00347171"/>
    <w:rsid w:val="003971F6"/>
    <w:rsid w:val="003B1CDC"/>
    <w:rsid w:val="003D1041"/>
    <w:rsid w:val="003D180A"/>
    <w:rsid w:val="003E7888"/>
    <w:rsid w:val="003F0402"/>
    <w:rsid w:val="003F2ACD"/>
    <w:rsid w:val="004047A0"/>
    <w:rsid w:val="00404BE4"/>
    <w:rsid w:val="004221E4"/>
    <w:rsid w:val="004326BB"/>
    <w:rsid w:val="00437616"/>
    <w:rsid w:val="00444571"/>
    <w:rsid w:val="00482583"/>
    <w:rsid w:val="00492A24"/>
    <w:rsid w:val="004974B3"/>
    <w:rsid w:val="004B4F48"/>
    <w:rsid w:val="004B6ED0"/>
    <w:rsid w:val="004C78BD"/>
    <w:rsid w:val="004E7C4B"/>
    <w:rsid w:val="004F4BBA"/>
    <w:rsid w:val="00501799"/>
    <w:rsid w:val="0050324D"/>
    <w:rsid w:val="00506076"/>
    <w:rsid w:val="00506DE8"/>
    <w:rsid w:val="005233AA"/>
    <w:rsid w:val="005263D1"/>
    <w:rsid w:val="00551B0F"/>
    <w:rsid w:val="00553603"/>
    <w:rsid w:val="00557A4C"/>
    <w:rsid w:val="00564FA0"/>
    <w:rsid w:val="005653B1"/>
    <w:rsid w:val="005659FB"/>
    <w:rsid w:val="00566C7C"/>
    <w:rsid w:val="00590B9F"/>
    <w:rsid w:val="00593024"/>
    <w:rsid w:val="005B045E"/>
    <w:rsid w:val="005B3E3C"/>
    <w:rsid w:val="005C3FC1"/>
    <w:rsid w:val="005D2449"/>
    <w:rsid w:val="005D3499"/>
    <w:rsid w:val="005E2583"/>
    <w:rsid w:val="005E57B5"/>
    <w:rsid w:val="006023A3"/>
    <w:rsid w:val="0061430B"/>
    <w:rsid w:val="0061684E"/>
    <w:rsid w:val="006175FF"/>
    <w:rsid w:val="00655E78"/>
    <w:rsid w:val="0066682B"/>
    <w:rsid w:val="0068072D"/>
    <w:rsid w:val="006B3C58"/>
    <w:rsid w:val="006B7101"/>
    <w:rsid w:val="006B7256"/>
    <w:rsid w:val="006E6145"/>
    <w:rsid w:val="006E638E"/>
    <w:rsid w:val="006F6373"/>
    <w:rsid w:val="00716881"/>
    <w:rsid w:val="0073522A"/>
    <w:rsid w:val="00761242"/>
    <w:rsid w:val="007769CD"/>
    <w:rsid w:val="0078032B"/>
    <w:rsid w:val="00781566"/>
    <w:rsid w:val="007936E8"/>
    <w:rsid w:val="007976E7"/>
    <w:rsid w:val="007A22A7"/>
    <w:rsid w:val="007B4022"/>
    <w:rsid w:val="007E6803"/>
    <w:rsid w:val="007F194E"/>
    <w:rsid w:val="007F2C2A"/>
    <w:rsid w:val="007F7AE4"/>
    <w:rsid w:val="00800DAD"/>
    <w:rsid w:val="00802701"/>
    <w:rsid w:val="008038A2"/>
    <w:rsid w:val="00811FE8"/>
    <w:rsid w:val="00814BF9"/>
    <w:rsid w:val="00822FBB"/>
    <w:rsid w:val="008302C1"/>
    <w:rsid w:val="00830B0C"/>
    <w:rsid w:val="0085065E"/>
    <w:rsid w:val="0086436B"/>
    <w:rsid w:val="008662FA"/>
    <w:rsid w:val="00886F70"/>
    <w:rsid w:val="008940B6"/>
    <w:rsid w:val="00894B97"/>
    <w:rsid w:val="008A5046"/>
    <w:rsid w:val="008B49A7"/>
    <w:rsid w:val="008D07A2"/>
    <w:rsid w:val="008D5410"/>
    <w:rsid w:val="008E21E9"/>
    <w:rsid w:val="008E6891"/>
    <w:rsid w:val="008F4876"/>
    <w:rsid w:val="009132E5"/>
    <w:rsid w:val="00914325"/>
    <w:rsid w:val="00917840"/>
    <w:rsid w:val="0094146F"/>
    <w:rsid w:val="00941B3A"/>
    <w:rsid w:val="00946E6E"/>
    <w:rsid w:val="00947788"/>
    <w:rsid w:val="00951AEB"/>
    <w:rsid w:val="00951E82"/>
    <w:rsid w:val="00962939"/>
    <w:rsid w:val="009732F4"/>
    <w:rsid w:val="00974A68"/>
    <w:rsid w:val="00974AE1"/>
    <w:rsid w:val="00975FED"/>
    <w:rsid w:val="00984199"/>
    <w:rsid w:val="00986161"/>
    <w:rsid w:val="00996189"/>
    <w:rsid w:val="009A7019"/>
    <w:rsid w:val="009B7B2F"/>
    <w:rsid w:val="009C4B33"/>
    <w:rsid w:val="00A04A86"/>
    <w:rsid w:val="00A14901"/>
    <w:rsid w:val="00A21EEF"/>
    <w:rsid w:val="00A27F9C"/>
    <w:rsid w:val="00A605D7"/>
    <w:rsid w:val="00A674FB"/>
    <w:rsid w:val="00A67C34"/>
    <w:rsid w:val="00A70568"/>
    <w:rsid w:val="00A76349"/>
    <w:rsid w:val="00A84261"/>
    <w:rsid w:val="00A85311"/>
    <w:rsid w:val="00AA0C3F"/>
    <w:rsid w:val="00AA277D"/>
    <w:rsid w:val="00AA30D6"/>
    <w:rsid w:val="00AA3819"/>
    <w:rsid w:val="00AC3814"/>
    <w:rsid w:val="00AC79AE"/>
    <w:rsid w:val="00AD32D1"/>
    <w:rsid w:val="00AF0102"/>
    <w:rsid w:val="00AF0562"/>
    <w:rsid w:val="00B02487"/>
    <w:rsid w:val="00B04A9D"/>
    <w:rsid w:val="00B04D11"/>
    <w:rsid w:val="00B21063"/>
    <w:rsid w:val="00B25210"/>
    <w:rsid w:val="00B26E1A"/>
    <w:rsid w:val="00B31A9A"/>
    <w:rsid w:val="00B50D5E"/>
    <w:rsid w:val="00B62C5D"/>
    <w:rsid w:val="00B63D3F"/>
    <w:rsid w:val="00B719EC"/>
    <w:rsid w:val="00B73D11"/>
    <w:rsid w:val="00B76D2F"/>
    <w:rsid w:val="00B87B18"/>
    <w:rsid w:val="00BA3B3E"/>
    <w:rsid w:val="00BA4511"/>
    <w:rsid w:val="00BB2DF8"/>
    <w:rsid w:val="00BC0C8F"/>
    <w:rsid w:val="00BD26C2"/>
    <w:rsid w:val="00BD6335"/>
    <w:rsid w:val="00BF5367"/>
    <w:rsid w:val="00BF7008"/>
    <w:rsid w:val="00C03616"/>
    <w:rsid w:val="00C04C1E"/>
    <w:rsid w:val="00C07817"/>
    <w:rsid w:val="00C11AA2"/>
    <w:rsid w:val="00C122BC"/>
    <w:rsid w:val="00C12F11"/>
    <w:rsid w:val="00C225EB"/>
    <w:rsid w:val="00C31967"/>
    <w:rsid w:val="00C37ABF"/>
    <w:rsid w:val="00C433ED"/>
    <w:rsid w:val="00C540E3"/>
    <w:rsid w:val="00C62DA8"/>
    <w:rsid w:val="00C63291"/>
    <w:rsid w:val="00C63AD6"/>
    <w:rsid w:val="00C7534A"/>
    <w:rsid w:val="00C94821"/>
    <w:rsid w:val="00CA59EB"/>
    <w:rsid w:val="00CB233D"/>
    <w:rsid w:val="00CC5E83"/>
    <w:rsid w:val="00CC60C9"/>
    <w:rsid w:val="00CE28A6"/>
    <w:rsid w:val="00D04B63"/>
    <w:rsid w:val="00D07064"/>
    <w:rsid w:val="00D227BD"/>
    <w:rsid w:val="00D26A35"/>
    <w:rsid w:val="00D279FC"/>
    <w:rsid w:val="00D3125E"/>
    <w:rsid w:val="00D46839"/>
    <w:rsid w:val="00D55ADD"/>
    <w:rsid w:val="00D71F4B"/>
    <w:rsid w:val="00D85111"/>
    <w:rsid w:val="00D8544F"/>
    <w:rsid w:val="00D87759"/>
    <w:rsid w:val="00DA0FA6"/>
    <w:rsid w:val="00DB78EB"/>
    <w:rsid w:val="00DC77D3"/>
    <w:rsid w:val="00DC7AB8"/>
    <w:rsid w:val="00DD33DF"/>
    <w:rsid w:val="00DD6675"/>
    <w:rsid w:val="00DE1293"/>
    <w:rsid w:val="00DF4E76"/>
    <w:rsid w:val="00DF7BF0"/>
    <w:rsid w:val="00E008E7"/>
    <w:rsid w:val="00E02680"/>
    <w:rsid w:val="00E447A6"/>
    <w:rsid w:val="00E657EE"/>
    <w:rsid w:val="00E67430"/>
    <w:rsid w:val="00E7019B"/>
    <w:rsid w:val="00E7289D"/>
    <w:rsid w:val="00E747B2"/>
    <w:rsid w:val="00E754FC"/>
    <w:rsid w:val="00E827C5"/>
    <w:rsid w:val="00E8482A"/>
    <w:rsid w:val="00E95373"/>
    <w:rsid w:val="00EC2229"/>
    <w:rsid w:val="00ED2EA1"/>
    <w:rsid w:val="00F05EAE"/>
    <w:rsid w:val="00F17A26"/>
    <w:rsid w:val="00F23C8A"/>
    <w:rsid w:val="00F57119"/>
    <w:rsid w:val="00F5776A"/>
    <w:rsid w:val="00F644D6"/>
    <w:rsid w:val="00F94048"/>
    <w:rsid w:val="00FA75EF"/>
    <w:rsid w:val="00FC343E"/>
    <w:rsid w:val="00FD57F9"/>
    <w:rsid w:val="00FE113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link w:val="NoSpacingChar"/>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semiHidden/>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1"/>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 w:type="character" w:styleId="Hyperlink">
    <w:name w:val="Hyperlink"/>
    <w:uiPriority w:val="99"/>
    <w:rsid w:val="0085065E"/>
    <w:rPr>
      <w:rFonts w:cs="Times New Roman"/>
      <w:color w:val="0000FF"/>
      <w:u w:val="single"/>
    </w:rPr>
  </w:style>
  <w:style w:type="paragraph" w:customStyle="1" w:styleId="WCBullet">
    <w:name w:val="WC Bullet"/>
    <w:basedOn w:val="Normal"/>
    <w:qFormat/>
    <w:rsid w:val="00951E82"/>
    <w:pPr>
      <w:numPr>
        <w:numId w:val="2"/>
      </w:numPr>
      <w:autoSpaceDE w:val="0"/>
      <w:autoSpaceDN w:val="0"/>
      <w:adjustRightInd w:val="0"/>
    </w:pPr>
    <w:rPr>
      <w:rFonts w:ascii="Calibri" w:hAnsi="Calibri"/>
      <w:sz w:val="20"/>
      <w:szCs w:val="20"/>
    </w:rPr>
  </w:style>
  <w:style w:type="character" w:customStyle="1" w:styleId="NoSpacingChar">
    <w:name w:val="No Spacing Char"/>
    <w:basedOn w:val="DefaultParagraphFont"/>
    <w:link w:val="NoSpacing"/>
    <w:uiPriority w:val="1"/>
    <w:rsid w:val="00CE28A6"/>
    <w:rPr>
      <w:rFonts w:ascii="Calibri" w:eastAsia="Calibri" w:hAnsi="Calibri"/>
      <w:sz w:val="22"/>
      <w:szCs w:val="22"/>
      <w:lang w:eastAsia="en-US"/>
    </w:rPr>
  </w:style>
  <w:style w:type="paragraph" w:customStyle="1" w:styleId="PHCHeader1">
    <w:name w:val="PHCHeader1"/>
    <w:basedOn w:val="Heading1"/>
    <w:next w:val="Normal"/>
    <w:rsid w:val="00BC0C8F"/>
    <w:pPr>
      <w:keepLines/>
      <w:numPr>
        <w:numId w:val="3"/>
      </w:numPr>
      <w:tabs>
        <w:tab w:val="clear" w:pos="766"/>
        <w:tab w:val="num" w:pos="360"/>
      </w:tabs>
      <w:overflowPunct/>
      <w:autoSpaceDE/>
      <w:autoSpaceDN/>
      <w:adjustRightInd/>
      <w:spacing w:before="240" w:after="120"/>
      <w:ind w:left="0" w:firstLine="0"/>
      <w:jc w:val="both"/>
      <w:textAlignment w:val="auto"/>
    </w:pPr>
    <w:rPr>
      <w:rFonts w:cs="Arial"/>
      <w:bCs/>
      <w:caps/>
      <w:color w:val="008080"/>
      <w:kern w:val="32"/>
      <w:sz w:val="22"/>
      <w:szCs w:val="22"/>
      <w:u w:val="none"/>
      <w:lang w:eastAsia="en-GB"/>
    </w:rPr>
  </w:style>
  <w:style w:type="paragraph" w:customStyle="1" w:styleId="PHContent">
    <w:name w:val="PHContent"/>
    <w:basedOn w:val="PHCHeader1"/>
    <w:rsid w:val="00BC0C8F"/>
    <w:pPr>
      <w:numPr>
        <w:ilvl w:val="2"/>
      </w:numPr>
      <w:tabs>
        <w:tab w:val="clear" w:pos="624"/>
        <w:tab w:val="num" w:pos="360"/>
      </w:tabs>
      <w:ind w:left="2160" w:hanging="360"/>
    </w:pPr>
    <w:rPr>
      <w:b w:val="0"/>
      <w:caps w:val="0"/>
      <w:color w:val="auto"/>
    </w:rPr>
  </w:style>
  <w:style w:type="paragraph" w:customStyle="1" w:styleId="PHCBullet1">
    <w:name w:val="PHCBullet1"/>
    <w:basedOn w:val="PHContent"/>
    <w:rsid w:val="00BC0C8F"/>
    <w:pPr>
      <w:numPr>
        <w:ilvl w:val="3"/>
      </w:numPr>
      <w:tabs>
        <w:tab w:val="clear" w:pos="907"/>
        <w:tab w:val="num" w:pos="360"/>
      </w:tabs>
      <w:ind w:left="2880" w:hanging="360"/>
    </w:pPr>
  </w:style>
  <w:style w:type="paragraph" w:customStyle="1" w:styleId="PHCBullet2">
    <w:name w:val="PHCBullet2"/>
    <w:basedOn w:val="PHCBullet1"/>
    <w:rsid w:val="00BC0C8F"/>
    <w:pPr>
      <w:numPr>
        <w:ilvl w:val="4"/>
      </w:numPr>
      <w:tabs>
        <w:tab w:val="clear" w:pos="1871"/>
        <w:tab w:val="num" w:pos="360"/>
      </w:tabs>
      <w:ind w:left="3600" w:hanging="360"/>
    </w:pPr>
  </w:style>
  <w:style w:type="paragraph" w:customStyle="1" w:styleId="PHCBullet3">
    <w:name w:val="PHCBullet3"/>
    <w:basedOn w:val="PHCBullet2"/>
    <w:rsid w:val="00BC0C8F"/>
    <w:pPr>
      <w:numPr>
        <w:ilvl w:val="5"/>
      </w:numPr>
      <w:tabs>
        <w:tab w:val="clear" w:pos="2495"/>
        <w:tab w:val="num" w:pos="360"/>
      </w:tabs>
      <w:ind w:left="4320" w:hanging="360"/>
    </w:pPr>
  </w:style>
  <w:style w:type="paragraph" w:customStyle="1" w:styleId="PHCBullet4">
    <w:name w:val="PHCBullet4"/>
    <w:basedOn w:val="PHCBullet3"/>
    <w:rsid w:val="00BC0C8F"/>
    <w:pPr>
      <w:numPr>
        <w:ilvl w:val="6"/>
      </w:numPr>
      <w:tabs>
        <w:tab w:val="clear" w:pos="3119"/>
        <w:tab w:val="num" w:pos="360"/>
      </w:tabs>
      <w:ind w:left="5040" w:hanging="360"/>
    </w:pPr>
  </w:style>
  <w:style w:type="table" w:styleId="TableGrid">
    <w:name w:val="Table Grid"/>
    <w:basedOn w:val="TableNormal"/>
    <w:uiPriority w:val="59"/>
    <w:rsid w:val="00C37ABF"/>
    <w:rPr>
      <w:rFonts w:asciiTheme="minorHAnsi" w:eastAsiaTheme="minorHAnsi" w:hAnsiTheme="minorHAnsi" w:cs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B719EC"/>
    <w:pPr>
      <w:jc w:val="both"/>
    </w:pPr>
    <w:rPr>
      <w:rFonts w:ascii="Calibri" w:hAnsi="Calibri" w:cs="Calibri"/>
      <w:sz w:val="22"/>
      <w:szCs w:val="22"/>
      <w:lang w:val="en-GB"/>
    </w:rPr>
  </w:style>
  <w:style w:type="paragraph" w:styleId="Title">
    <w:name w:val="Title"/>
    <w:basedOn w:val="Normal"/>
    <w:link w:val="TitleChar"/>
    <w:qFormat/>
    <w:rsid w:val="00B719EC"/>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B719EC"/>
    <w:rPr>
      <w:rFonts w:ascii="Arial" w:hAnsi="Arial" w:cs="Arial"/>
      <w:b/>
      <w:bCs/>
      <w:kern w:val="28"/>
      <w:sz w:val="32"/>
      <w:szCs w:val="32"/>
      <w:lang w:eastAsia="en-US"/>
    </w:rPr>
  </w:style>
  <w:style w:type="character" w:styleId="CommentReference">
    <w:name w:val="annotation reference"/>
    <w:basedOn w:val="DefaultParagraphFont"/>
    <w:rsid w:val="00914325"/>
    <w:rPr>
      <w:sz w:val="16"/>
      <w:szCs w:val="16"/>
    </w:rPr>
  </w:style>
  <w:style w:type="paragraph" w:styleId="CommentText">
    <w:name w:val="annotation text"/>
    <w:basedOn w:val="Normal"/>
    <w:link w:val="CommentTextChar"/>
    <w:rsid w:val="00914325"/>
    <w:rPr>
      <w:sz w:val="20"/>
      <w:szCs w:val="20"/>
    </w:rPr>
  </w:style>
  <w:style w:type="character" w:customStyle="1" w:styleId="CommentTextChar">
    <w:name w:val="Comment Text Char"/>
    <w:basedOn w:val="DefaultParagraphFont"/>
    <w:link w:val="CommentText"/>
    <w:rsid w:val="00914325"/>
    <w:rPr>
      <w:lang w:val="en-US" w:eastAsia="en-US"/>
    </w:rPr>
  </w:style>
  <w:style w:type="paragraph" w:styleId="CommentSubject">
    <w:name w:val="annotation subject"/>
    <w:basedOn w:val="CommentText"/>
    <w:next w:val="CommentText"/>
    <w:link w:val="CommentSubjectChar"/>
    <w:rsid w:val="00914325"/>
    <w:rPr>
      <w:b/>
      <w:bCs/>
    </w:rPr>
  </w:style>
  <w:style w:type="character" w:customStyle="1" w:styleId="CommentSubjectChar">
    <w:name w:val="Comment Subject Char"/>
    <w:basedOn w:val="CommentTextChar"/>
    <w:link w:val="CommentSubject"/>
    <w:rsid w:val="00914325"/>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link w:val="NoSpacingChar"/>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semiHidden/>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1"/>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 w:type="character" w:styleId="Hyperlink">
    <w:name w:val="Hyperlink"/>
    <w:uiPriority w:val="99"/>
    <w:rsid w:val="0085065E"/>
    <w:rPr>
      <w:rFonts w:cs="Times New Roman"/>
      <w:color w:val="0000FF"/>
      <w:u w:val="single"/>
    </w:rPr>
  </w:style>
  <w:style w:type="paragraph" w:customStyle="1" w:styleId="WCBullet">
    <w:name w:val="WC Bullet"/>
    <w:basedOn w:val="Normal"/>
    <w:qFormat/>
    <w:rsid w:val="00951E82"/>
    <w:pPr>
      <w:numPr>
        <w:numId w:val="2"/>
      </w:numPr>
      <w:autoSpaceDE w:val="0"/>
      <w:autoSpaceDN w:val="0"/>
      <w:adjustRightInd w:val="0"/>
    </w:pPr>
    <w:rPr>
      <w:rFonts w:ascii="Calibri" w:hAnsi="Calibri"/>
      <w:sz w:val="20"/>
      <w:szCs w:val="20"/>
    </w:rPr>
  </w:style>
  <w:style w:type="character" w:customStyle="1" w:styleId="NoSpacingChar">
    <w:name w:val="No Spacing Char"/>
    <w:basedOn w:val="DefaultParagraphFont"/>
    <w:link w:val="NoSpacing"/>
    <w:uiPriority w:val="1"/>
    <w:rsid w:val="00CE28A6"/>
    <w:rPr>
      <w:rFonts w:ascii="Calibri" w:eastAsia="Calibri" w:hAnsi="Calibri"/>
      <w:sz w:val="22"/>
      <w:szCs w:val="22"/>
      <w:lang w:eastAsia="en-US"/>
    </w:rPr>
  </w:style>
  <w:style w:type="paragraph" w:customStyle="1" w:styleId="PHCHeader1">
    <w:name w:val="PHCHeader1"/>
    <w:basedOn w:val="Heading1"/>
    <w:next w:val="Normal"/>
    <w:rsid w:val="00BC0C8F"/>
    <w:pPr>
      <w:keepLines/>
      <w:numPr>
        <w:numId w:val="3"/>
      </w:numPr>
      <w:tabs>
        <w:tab w:val="clear" w:pos="766"/>
        <w:tab w:val="num" w:pos="360"/>
      </w:tabs>
      <w:overflowPunct/>
      <w:autoSpaceDE/>
      <w:autoSpaceDN/>
      <w:adjustRightInd/>
      <w:spacing w:before="240" w:after="120"/>
      <w:ind w:left="0" w:firstLine="0"/>
      <w:jc w:val="both"/>
      <w:textAlignment w:val="auto"/>
    </w:pPr>
    <w:rPr>
      <w:rFonts w:cs="Arial"/>
      <w:bCs/>
      <w:caps/>
      <w:color w:val="008080"/>
      <w:kern w:val="32"/>
      <w:sz w:val="22"/>
      <w:szCs w:val="22"/>
      <w:u w:val="none"/>
      <w:lang w:eastAsia="en-GB"/>
    </w:rPr>
  </w:style>
  <w:style w:type="paragraph" w:customStyle="1" w:styleId="PHContent">
    <w:name w:val="PHContent"/>
    <w:basedOn w:val="PHCHeader1"/>
    <w:rsid w:val="00BC0C8F"/>
    <w:pPr>
      <w:numPr>
        <w:ilvl w:val="2"/>
      </w:numPr>
      <w:tabs>
        <w:tab w:val="clear" w:pos="624"/>
        <w:tab w:val="num" w:pos="360"/>
      </w:tabs>
      <w:ind w:left="2160" w:hanging="360"/>
    </w:pPr>
    <w:rPr>
      <w:b w:val="0"/>
      <w:caps w:val="0"/>
      <w:color w:val="auto"/>
    </w:rPr>
  </w:style>
  <w:style w:type="paragraph" w:customStyle="1" w:styleId="PHCBullet1">
    <w:name w:val="PHCBullet1"/>
    <w:basedOn w:val="PHContent"/>
    <w:rsid w:val="00BC0C8F"/>
    <w:pPr>
      <w:numPr>
        <w:ilvl w:val="3"/>
      </w:numPr>
      <w:tabs>
        <w:tab w:val="clear" w:pos="907"/>
        <w:tab w:val="num" w:pos="360"/>
      </w:tabs>
      <w:ind w:left="2880" w:hanging="360"/>
    </w:pPr>
  </w:style>
  <w:style w:type="paragraph" w:customStyle="1" w:styleId="PHCBullet2">
    <w:name w:val="PHCBullet2"/>
    <w:basedOn w:val="PHCBullet1"/>
    <w:rsid w:val="00BC0C8F"/>
    <w:pPr>
      <w:numPr>
        <w:ilvl w:val="4"/>
      </w:numPr>
      <w:tabs>
        <w:tab w:val="clear" w:pos="1871"/>
        <w:tab w:val="num" w:pos="360"/>
      </w:tabs>
      <w:ind w:left="3600" w:hanging="360"/>
    </w:pPr>
  </w:style>
  <w:style w:type="paragraph" w:customStyle="1" w:styleId="PHCBullet3">
    <w:name w:val="PHCBullet3"/>
    <w:basedOn w:val="PHCBullet2"/>
    <w:rsid w:val="00BC0C8F"/>
    <w:pPr>
      <w:numPr>
        <w:ilvl w:val="5"/>
      </w:numPr>
      <w:tabs>
        <w:tab w:val="clear" w:pos="2495"/>
        <w:tab w:val="num" w:pos="360"/>
      </w:tabs>
      <w:ind w:left="4320" w:hanging="360"/>
    </w:pPr>
  </w:style>
  <w:style w:type="paragraph" w:customStyle="1" w:styleId="PHCBullet4">
    <w:name w:val="PHCBullet4"/>
    <w:basedOn w:val="PHCBullet3"/>
    <w:rsid w:val="00BC0C8F"/>
    <w:pPr>
      <w:numPr>
        <w:ilvl w:val="6"/>
      </w:numPr>
      <w:tabs>
        <w:tab w:val="clear" w:pos="3119"/>
        <w:tab w:val="num" w:pos="360"/>
      </w:tabs>
      <w:ind w:left="5040" w:hanging="360"/>
    </w:pPr>
  </w:style>
  <w:style w:type="table" w:styleId="TableGrid">
    <w:name w:val="Table Grid"/>
    <w:basedOn w:val="TableNormal"/>
    <w:uiPriority w:val="59"/>
    <w:rsid w:val="00C37ABF"/>
    <w:rPr>
      <w:rFonts w:asciiTheme="minorHAnsi" w:eastAsiaTheme="minorHAnsi" w:hAnsiTheme="minorHAnsi" w:cs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B719EC"/>
    <w:pPr>
      <w:jc w:val="both"/>
    </w:pPr>
    <w:rPr>
      <w:rFonts w:ascii="Calibri" w:hAnsi="Calibri" w:cs="Calibri"/>
      <w:sz w:val="22"/>
      <w:szCs w:val="22"/>
      <w:lang w:val="en-GB"/>
    </w:rPr>
  </w:style>
  <w:style w:type="paragraph" w:styleId="Title">
    <w:name w:val="Title"/>
    <w:basedOn w:val="Normal"/>
    <w:link w:val="TitleChar"/>
    <w:qFormat/>
    <w:rsid w:val="00B719EC"/>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B719EC"/>
    <w:rPr>
      <w:rFonts w:ascii="Arial" w:hAnsi="Arial" w:cs="Arial"/>
      <w:b/>
      <w:bCs/>
      <w:kern w:val="28"/>
      <w:sz w:val="32"/>
      <w:szCs w:val="32"/>
      <w:lang w:eastAsia="en-US"/>
    </w:rPr>
  </w:style>
  <w:style w:type="character" w:styleId="CommentReference">
    <w:name w:val="annotation reference"/>
    <w:basedOn w:val="DefaultParagraphFont"/>
    <w:rsid w:val="00914325"/>
    <w:rPr>
      <w:sz w:val="16"/>
      <w:szCs w:val="16"/>
    </w:rPr>
  </w:style>
  <w:style w:type="paragraph" w:styleId="CommentText">
    <w:name w:val="annotation text"/>
    <w:basedOn w:val="Normal"/>
    <w:link w:val="CommentTextChar"/>
    <w:rsid w:val="00914325"/>
    <w:rPr>
      <w:sz w:val="20"/>
      <w:szCs w:val="20"/>
    </w:rPr>
  </w:style>
  <w:style w:type="character" w:customStyle="1" w:styleId="CommentTextChar">
    <w:name w:val="Comment Text Char"/>
    <w:basedOn w:val="DefaultParagraphFont"/>
    <w:link w:val="CommentText"/>
    <w:rsid w:val="00914325"/>
    <w:rPr>
      <w:lang w:val="en-US" w:eastAsia="en-US"/>
    </w:rPr>
  </w:style>
  <w:style w:type="paragraph" w:styleId="CommentSubject">
    <w:name w:val="annotation subject"/>
    <w:basedOn w:val="CommentText"/>
    <w:next w:val="CommentText"/>
    <w:link w:val="CommentSubjectChar"/>
    <w:rsid w:val="00914325"/>
    <w:rPr>
      <w:b/>
      <w:bCs/>
    </w:rPr>
  </w:style>
  <w:style w:type="character" w:customStyle="1" w:styleId="CommentSubjectChar">
    <w:name w:val="Comment Subject Char"/>
    <w:basedOn w:val="CommentTextChar"/>
    <w:link w:val="CommentSubject"/>
    <w:rsid w:val="0091432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79">
      <w:bodyDiv w:val="1"/>
      <w:marLeft w:val="0"/>
      <w:marRight w:val="0"/>
      <w:marTop w:val="0"/>
      <w:marBottom w:val="0"/>
      <w:divBdr>
        <w:top w:val="none" w:sz="0" w:space="0" w:color="auto"/>
        <w:left w:val="none" w:sz="0" w:space="0" w:color="auto"/>
        <w:bottom w:val="none" w:sz="0" w:space="0" w:color="auto"/>
        <w:right w:val="none" w:sz="0" w:space="0" w:color="auto"/>
      </w:divBdr>
    </w:div>
    <w:div w:id="58791326">
      <w:bodyDiv w:val="1"/>
      <w:marLeft w:val="0"/>
      <w:marRight w:val="0"/>
      <w:marTop w:val="0"/>
      <w:marBottom w:val="0"/>
      <w:divBdr>
        <w:top w:val="none" w:sz="0" w:space="0" w:color="auto"/>
        <w:left w:val="none" w:sz="0" w:space="0" w:color="auto"/>
        <w:bottom w:val="none" w:sz="0" w:space="0" w:color="auto"/>
        <w:right w:val="none" w:sz="0" w:space="0" w:color="auto"/>
      </w:divBdr>
      <w:divsChild>
        <w:div w:id="1690792514">
          <w:marLeft w:val="0"/>
          <w:marRight w:val="0"/>
          <w:marTop w:val="0"/>
          <w:marBottom w:val="0"/>
          <w:divBdr>
            <w:top w:val="none" w:sz="0" w:space="0" w:color="auto"/>
            <w:left w:val="none" w:sz="0" w:space="0" w:color="auto"/>
            <w:bottom w:val="none" w:sz="0" w:space="0" w:color="auto"/>
            <w:right w:val="none" w:sz="0" w:space="0" w:color="auto"/>
          </w:divBdr>
          <w:divsChild>
            <w:div w:id="1942566121">
              <w:marLeft w:val="0"/>
              <w:marRight w:val="0"/>
              <w:marTop w:val="0"/>
              <w:marBottom w:val="0"/>
              <w:divBdr>
                <w:top w:val="none" w:sz="0" w:space="0" w:color="auto"/>
                <w:left w:val="none" w:sz="0" w:space="0" w:color="auto"/>
                <w:bottom w:val="none" w:sz="0" w:space="0" w:color="auto"/>
                <w:right w:val="none" w:sz="0" w:space="0" w:color="auto"/>
              </w:divBdr>
              <w:divsChild>
                <w:div w:id="1117872371">
                  <w:marLeft w:val="0"/>
                  <w:marRight w:val="0"/>
                  <w:marTop w:val="0"/>
                  <w:marBottom w:val="0"/>
                  <w:divBdr>
                    <w:top w:val="none" w:sz="0" w:space="0" w:color="auto"/>
                    <w:left w:val="none" w:sz="0" w:space="0" w:color="auto"/>
                    <w:bottom w:val="none" w:sz="0" w:space="0" w:color="auto"/>
                    <w:right w:val="none" w:sz="0" w:space="0" w:color="auto"/>
                  </w:divBdr>
                  <w:divsChild>
                    <w:div w:id="341589178">
                      <w:marLeft w:val="0"/>
                      <w:marRight w:val="0"/>
                      <w:marTop w:val="0"/>
                      <w:marBottom w:val="0"/>
                      <w:divBdr>
                        <w:top w:val="none" w:sz="0" w:space="0" w:color="auto"/>
                        <w:left w:val="none" w:sz="0" w:space="0" w:color="auto"/>
                        <w:bottom w:val="none" w:sz="0" w:space="0" w:color="auto"/>
                        <w:right w:val="none" w:sz="0" w:space="0" w:color="auto"/>
                      </w:divBdr>
                      <w:divsChild>
                        <w:div w:id="2146117465">
                          <w:marLeft w:val="0"/>
                          <w:marRight w:val="0"/>
                          <w:marTop w:val="0"/>
                          <w:marBottom w:val="0"/>
                          <w:divBdr>
                            <w:top w:val="none" w:sz="0" w:space="0" w:color="auto"/>
                            <w:left w:val="none" w:sz="0" w:space="0" w:color="auto"/>
                            <w:bottom w:val="none" w:sz="0" w:space="0" w:color="auto"/>
                            <w:right w:val="none" w:sz="0" w:space="0" w:color="auto"/>
                          </w:divBdr>
                          <w:divsChild>
                            <w:div w:id="1246454624">
                              <w:marLeft w:val="0"/>
                              <w:marRight w:val="0"/>
                              <w:marTop w:val="0"/>
                              <w:marBottom w:val="0"/>
                              <w:divBdr>
                                <w:top w:val="none" w:sz="0" w:space="0" w:color="auto"/>
                                <w:left w:val="none" w:sz="0" w:space="0" w:color="auto"/>
                                <w:bottom w:val="none" w:sz="0" w:space="0" w:color="auto"/>
                                <w:right w:val="none" w:sz="0" w:space="0" w:color="auto"/>
                              </w:divBdr>
                              <w:divsChild>
                                <w:div w:id="1051225548">
                                  <w:marLeft w:val="0"/>
                                  <w:marRight w:val="0"/>
                                  <w:marTop w:val="0"/>
                                  <w:marBottom w:val="0"/>
                                  <w:divBdr>
                                    <w:top w:val="none" w:sz="0" w:space="0" w:color="auto"/>
                                    <w:left w:val="none" w:sz="0" w:space="0" w:color="auto"/>
                                    <w:bottom w:val="none" w:sz="0" w:space="0" w:color="auto"/>
                                    <w:right w:val="none" w:sz="0" w:space="0" w:color="auto"/>
                                  </w:divBdr>
                                  <w:divsChild>
                                    <w:div w:id="857040815">
                                      <w:marLeft w:val="0"/>
                                      <w:marRight w:val="0"/>
                                      <w:marTop w:val="0"/>
                                      <w:marBottom w:val="0"/>
                                      <w:divBdr>
                                        <w:top w:val="none" w:sz="0" w:space="0" w:color="auto"/>
                                        <w:left w:val="none" w:sz="0" w:space="0" w:color="auto"/>
                                        <w:bottom w:val="none" w:sz="0" w:space="0" w:color="auto"/>
                                        <w:right w:val="none" w:sz="0" w:space="0" w:color="auto"/>
                                      </w:divBdr>
                                      <w:divsChild>
                                        <w:div w:id="6227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93435">
      <w:bodyDiv w:val="1"/>
      <w:marLeft w:val="0"/>
      <w:marRight w:val="0"/>
      <w:marTop w:val="0"/>
      <w:marBottom w:val="0"/>
      <w:divBdr>
        <w:top w:val="none" w:sz="0" w:space="0" w:color="auto"/>
        <w:left w:val="none" w:sz="0" w:space="0" w:color="auto"/>
        <w:bottom w:val="none" w:sz="0" w:space="0" w:color="auto"/>
        <w:right w:val="none" w:sz="0" w:space="0" w:color="auto"/>
      </w:divBdr>
    </w:div>
    <w:div w:id="182088958">
      <w:bodyDiv w:val="1"/>
      <w:marLeft w:val="0"/>
      <w:marRight w:val="0"/>
      <w:marTop w:val="0"/>
      <w:marBottom w:val="0"/>
      <w:divBdr>
        <w:top w:val="none" w:sz="0" w:space="0" w:color="auto"/>
        <w:left w:val="none" w:sz="0" w:space="0" w:color="auto"/>
        <w:bottom w:val="none" w:sz="0" w:space="0" w:color="auto"/>
        <w:right w:val="none" w:sz="0" w:space="0" w:color="auto"/>
      </w:divBdr>
    </w:div>
    <w:div w:id="224031221">
      <w:bodyDiv w:val="1"/>
      <w:marLeft w:val="0"/>
      <w:marRight w:val="0"/>
      <w:marTop w:val="0"/>
      <w:marBottom w:val="0"/>
      <w:divBdr>
        <w:top w:val="none" w:sz="0" w:space="0" w:color="auto"/>
        <w:left w:val="none" w:sz="0" w:space="0" w:color="auto"/>
        <w:bottom w:val="none" w:sz="0" w:space="0" w:color="auto"/>
        <w:right w:val="none" w:sz="0" w:space="0" w:color="auto"/>
      </w:divBdr>
    </w:div>
    <w:div w:id="246232549">
      <w:bodyDiv w:val="1"/>
      <w:marLeft w:val="0"/>
      <w:marRight w:val="0"/>
      <w:marTop w:val="0"/>
      <w:marBottom w:val="0"/>
      <w:divBdr>
        <w:top w:val="none" w:sz="0" w:space="0" w:color="auto"/>
        <w:left w:val="none" w:sz="0" w:space="0" w:color="auto"/>
        <w:bottom w:val="none" w:sz="0" w:space="0" w:color="auto"/>
        <w:right w:val="none" w:sz="0" w:space="0" w:color="auto"/>
      </w:divBdr>
    </w:div>
    <w:div w:id="755635446">
      <w:bodyDiv w:val="1"/>
      <w:marLeft w:val="0"/>
      <w:marRight w:val="0"/>
      <w:marTop w:val="0"/>
      <w:marBottom w:val="0"/>
      <w:divBdr>
        <w:top w:val="none" w:sz="0" w:space="0" w:color="auto"/>
        <w:left w:val="none" w:sz="0" w:space="0" w:color="auto"/>
        <w:bottom w:val="none" w:sz="0" w:space="0" w:color="auto"/>
        <w:right w:val="none" w:sz="0" w:space="0" w:color="auto"/>
      </w:divBdr>
    </w:div>
    <w:div w:id="803499063">
      <w:bodyDiv w:val="1"/>
      <w:marLeft w:val="0"/>
      <w:marRight w:val="0"/>
      <w:marTop w:val="0"/>
      <w:marBottom w:val="0"/>
      <w:divBdr>
        <w:top w:val="none" w:sz="0" w:space="0" w:color="auto"/>
        <w:left w:val="none" w:sz="0" w:space="0" w:color="auto"/>
        <w:bottom w:val="none" w:sz="0" w:space="0" w:color="auto"/>
        <w:right w:val="none" w:sz="0" w:space="0" w:color="auto"/>
      </w:divBdr>
    </w:div>
    <w:div w:id="960695374">
      <w:bodyDiv w:val="1"/>
      <w:marLeft w:val="0"/>
      <w:marRight w:val="0"/>
      <w:marTop w:val="0"/>
      <w:marBottom w:val="0"/>
      <w:divBdr>
        <w:top w:val="none" w:sz="0" w:space="0" w:color="auto"/>
        <w:left w:val="none" w:sz="0" w:space="0" w:color="auto"/>
        <w:bottom w:val="none" w:sz="0" w:space="0" w:color="auto"/>
        <w:right w:val="none" w:sz="0" w:space="0" w:color="auto"/>
      </w:divBdr>
    </w:div>
    <w:div w:id="1011100143">
      <w:bodyDiv w:val="1"/>
      <w:marLeft w:val="0"/>
      <w:marRight w:val="0"/>
      <w:marTop w:val="0"/>
      <w:marBottom w:val="0"/>
      <w:divBdr>
        <w:top w:val="none" w:sz="0" w:space="0" w:color="auto"/>
        <w:left w:val="none" w:sz="0" w:space="0" w:color="auto"/>
        <w:bottom w:val="none" w:sz="0" w:space="0" w:color="auto"/>
        <w:right w:val="none" w:sz="0" w:space="0" w:color="auto"/>
      </w:divBdr>
    </w:div>
    <w:div w:id="1217660771">
      <w:bodyDiv w:val="1"/>
      <w:marLeft w:val="0"/>
      <w:marRight w:val="0"/>
      <w:marTop w:val="0"/>
      <w:marBottom w:val="0"/>
      <w:divBdr>
        <w:top w:val="none" w:sz="0" w:space="0" w:color="auto"/>
        <w:left w:val="none" w:sz="0" w:space="0" w:color="auto"/>
        <w:bottom w:val="none" w:sz="0" w:space="0" w:color="auto"/>
        <w:right w:val="none" w:sz="0" w:space="0" w:color="auto"/>
      </w:divBdr>
    </w:div>
    <w:div w:id="1246918848">
      <w:bodyDiv w:val="1"/>
      <w:marLeft w:val="0"/>
      <w:marRight w:val="0"/>
      <w:marTop w:val="0"/>
      <w:marBottom w:val="0"/>
      <w:divBdr>
        <w:top w:val="none" w:sz="0" w:space="0" w:color="auto"/>
        <w:left w:val="none" w:sz="0" w:space="0" w:color="auto"/>
        <w:bottom w:val="none" w:sz="0" w:space="0" w:color="auto"/>
        <w:right w:val="none" w:sz="0" w:space="0" w:color="auto"/>
      </w:divBdr>
      <w:divsChild>
        <w:div w:id="1474832818">
          <w:marLeft w:val="547"/>
          <w:marRight w:val="0"/>
          <w:marTop w:val="144"/>
          <w:marBottom w:val="0"/>
          <w:divBdr>
            <w:top w:val="none" w:sz="0" w:space="0" w:color="auto"/>
            <w:left w:val="none" w:sz="0" w:space="0" w:color="auto"/>
            <w:bottom w:val="none" w:sz="0" w:space="0" w:color="auto"/>
            <w:right w:val="none" w:sz="0" w:space="0" w:color="auto"/>
          </w:divBdr>
        </w:div>
        <w:div w:id="1034231953">
          <w:marLeft w:val="547"/>
          <w:marRight w:val="0"/>
          <w:marTop w:val="144"/>
          <w:marBottom w:val="0"/>
          <w:divBdr>
            <w:top w:val="none" w:sz="0" w:space="0" w:color="auto"/>
            <w:left w:val="none" w:sz="0" w:space="0" w:color="auto"/>
            <w:bottom w:val="none" w:sz="0" w:space="0" w:color="auto"/>
            <w:right w:val="none" w:sz="0" w:space="0" w:color="auto"/>
          </w:divBdr>
        </w:div>
        <w:div w:id="1927106637">
          <w:marLeft w:val="547"/>
          <w:marRight w:val="0"/>
          <w:marTop w:val="144"/>
          <w:marBottom w:val="0"/>
          <w:divBdr>
            <w:top w:val="none" w:sz="0" w:space="0" w:color="auto"/>
            <w:left w:val="none" w:sz="0" w:space="0" w:color="auto"/>
            <w:bottom w:val="none" w:sz="0" w:space="0" w:color="auto"/>
            <w:right w:val="none" w:sz="0" w:space="0" w:color="auto"/>
          </w:divBdr>
        </w:div>
        <w:div w:id="1640845398">
          <w:marLeft w:val="547"/>
          <w:marRight w:val="0"/>
          <w:marTop w:val="144"/>
          <w:marBottom w:val="0"/>
          <w:divBdr>
            <w:top w:val="none" w:sz="0" w:space="0" w:color="auto"/>
            <w:left w:val="none" w:sz="0" w:space="0" w:color="auto"/>
            <w:bottom w:val="none" w:sz="0" w:space="0" w:color="auto"/>
            <w:right w:val="none" w:sz="0" w:space="0" w:color="auto"/>
          </w:divBdr>
        </w:div>
        <w:div w:id="1093471042">
          <w:marLeft w:val="547"/>
          <w:marRight w:val="0"/>
          <w:marTop w:val="144"/>
          <w:marBottom w:val="0"/>
          <w:divBdr>
            <w:top w:val="none" w:sz="0" w:space="0" w:color="auto"/>
            <w:left w:val="none" w:sz="0" w:space="0" w:color="auto"/>
            <w:bottom w:val="none" w:sz="0" w:space="0" w:color="auto"/>
            <w:right w:val="none" w:sz="0" w:space="0" w:color="auto"/>
          </w:divBdr>
        </w:div>
        <w:div w:id="1170022237">
          <w:marLeft w:val="547"/>
          <w:marRight w:val="0"/>
          <w:marTop w:val="144"/>
          <w:marBottom w:val="0"/>
          <w:divBdr>
            <w:top w:val="none" w:sz="0" w:space="0" w:color="auto"/>
            <w:left w:val="none" w:sz="0" w:space="0" w:color="auto"/>
            <w:bottom w:val="none" w:sz="0" w:space="0" w:color="auto"/>
            <w:right w:val="none" w:sz="0" w:space="0" w:color="auto"/>
          </w:divBdr>
        </w:div>
      </w:divsChild>
    </w:div>
    <w:div w:id="1329744922">
      <w:bodyDiv w:val="1"/>
      <w:marLeft w:val="0"/>
      <w:marRight w:val="0"/>
      <w:marTop w:val="0"/>
      <w:marBottom w:val="0"/>
      <w:divBdr>
        <w:top w:val="none" w:sz="0" w:space="0" w:color="auto"/>
        <w:left w:val="none" w:sz="0" w:space="0" w:color="auto"/>
        <w:bottom w:val="none" w:sz="0" w:space="0" w:color="auto"/>
        <w:right w:val="none" w:sz="0" w:space="0" w:color="auto"/>
      </w:divBdr>
    </w:div>
    <w:div w:id="1514302635">
      <w:bodyDiv w:val="1"/>
      <w:marLeft w:val="0"/>
      <w:marRight w:val="0"/>
      <w:marTop w:val="0"/>
      <w:marBottom w:val="0"/>
      <w:divBdr>
        <w:top w:val="none" w:sz="0" w:space="0" w:color="auto"/>
        <w:left w:val="none" w:sz="0" w:space="0" w:color="auto"/>
        <w:bottom w:val="none" w:sz="0" w:space="0" w:color="auto"/>
        <w:right w:val="none" w:sz="0" w:space="0" w:color="auto"/>
      </w:divBdr>
    </w:div>
    <w:div w:id="1629697683">
      <w:bodyDiv w:val="1"/>
      <w:marLeft w:val="0"/>
      <w:marRight w:val="0"/>
      <w:marTop w:val="0"/>
      <w:marBottom w:val="0"/>
      <w:divBdr>
        <w:top w:val="none" w:sz="0" w:space="0" w:color="auto"/>
        <w:left w:val="none" w:sz="0" w:space="0" w:color="auto"/>
        <w:bottom w:val="none" w:sz="0" w:space="0" w:color="auto"/>
        <w:right w:val="none" w:sz="0" w:space="0" w:color="auto"/>
      </w:divBdr>
    </w:div>
    <w:div w:id="1732148888">
      <w:bodyDiv w:val="1"/>
      <w:marLeft w:val="0"/>
      <w:marRight w:val="0"/>
      <w:marTop w:val="0"/>
      <w:marBottom w:val="0"/>
      <w:divBdr>
        <w:top w:val="none" w:sz="0" w:space="0" w:color="auto"/>
        <w:left w:val="none" w:sz="0" w:space="0" w:color="auto"/>
        <w:bottom w:val="none" w:sz="0" w:space="0" w:color="auto"/>
        <w:right w:val="none" w:sz="0" w:space="0" w:color="auto"/>
      </w:divBdr>
    </w:div>
    <w:div w:id="1765302843">
      <w:bodyDiv w:val="1"/>
      <w:marLeft w:val="0"/>
      <w:marRight w:val="0"/>
      <w:marTop w:val="0"/>
      <w:marBottom w:val="0"/>
      <w:divBdr>
        <w:top w:val="none" w:sz="0" w:space="0" w:color="auto"/>
        <w:left w:val="none" w:sz="0" w:space="0" w:color="auto"/>
        <w:bottom w:val="none" w:sz="0" w:space="0" w:color="auto"/>
        <w:right w:val="none" w:sz="0" w:space="0" w:color="auto"/>
      </w:divBdr>
    </w:div>
    <w:div w:id="1818759768">
      <w:bodyDiv w:val="1"/>
      <w:marLeft w:val="0"/>
      <w:marRight w:val="0"/>
      <w:marTop w:val="0"/>
      <w:marBottom w:val="0"/>
      <w:divBdr>
        <w:top w:val="none" w:sz="0" w:space="0" w:color="auto"/>
        <w:left w:val="none" w:sz="0" w:space="0" w:color="auto"/>
        <w:bottom w:val="none" w:sz="0" w:space="0" w:color="auto"/>
        <w:right w:val="none" w:sz="0" w:space="0" w:color="auto"/>
      </w:divBdr>
      <w:divsChild>
        <w:div w:id="1981183222">
          <w:marLeft w:val="547"/>
          <w:marRight w:val="0"/>
          <w:marTop w:val="154"/>
          <w:marBottom w:val="0"/>
          <w:divBdr>
            <w:top w:val="none" w:sz="0" w:space="0" w:color="auto"/>
            <w:left w:val="none" w:sz="0" w:space="0" w:color="auto"/>
            <w:bottom w:val="none" w:sz="0" w:space="0" w:color="auto"/>
            <w:right w:val="none" w:sz="0" w:space="0" w:color="auto"/>
          </w:divBdr>
        </w:div>
        <w:div w:id="504978842">
          <w:marLeft w:val="547"/>
          <w:marRight w:val="0"/>
          <w:marTop w:val="154"/>
          <w:marBottom w:val="0"/>
          <w:divBdr>
            <w:top w:val="none" w:sz="0" w:space="0" w:color="auto"/>
            <w:left w:val="none" w:sz="0" w:space="0" w:color="auto"/>
            <w:bottom w:val="none" w:sz="0" w:space="0" w:color="auto"/>
            <w:right w:val="none" w:sz="0" w:space="0" w:color="auto"/>
          </w:divBdr>
        </w:div>
        <w:div w:id="310911641">
          <w:marLeft w:val="547"/>
          <w:marRight w:val="0"/>
          <w:marTop w:val="154"/>
          <w:marBottom w:val="0"/>
          <w:divBdr>
            <w:top w:val="none" w:sz="0" w:space="0" w:color="auto"/>
            <w:left w:val="none" w:sz="0" w:space="0" w:color="auto"/>
            <w:bottom w:val="none" w:sz="0" w:space="0" w:color="auto"/>
            <w:right w:val="none" w:sz="0" w:space="0" w:color="auto"/>
          </w:divBdr>
        </w:div>
      </w:divsChild>
    </w:div>
    <w:div w:id="20667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xfordhealth.nhs.uk/slt-bucks/" TargetMode="External"/><Relationship Id="rId4" Type="http://schemas.openxmlformats.org/officeDocument/2006/relationships/settings" Target="settings.xml"/><Relationship Id="rId9" Type="http://schemas.openxmlformats.org/officeDocument/2006/relationships/hyperlink" Target="http://www.oxfordhealth.nhs.uk/slt-buck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arkinsonne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1467</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Sterry Gail (RNU) Oxford Health</cp:lastModifiedBy>
  <cp:revision>4</cp:revision>
  <cp:lastPrinted>2005-05-11T11:48:00Z</cp:lastPrinted>
  <dcterms:created xsi:type="dcterms:W3CDTF">2014-11-19T20:40:00Z</dcterms:created>
  <dcterms:modified xsi:type="dcterms:W3CDTF">2014-11-20T10:22:00Z</dcterms:modified>
</cp:coreProperties>
</file>