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9D1" w:rsidRPr="00385AD5" w:rsidRDefault="00CC19D1" w:rsidP="00CC19D1">
      <w:pPr>
        <w:pStyle w:val="Heading1"/>
        <w:numPr>
          <w:ilvl w:val="0"/>
          <w:numId w:val="0"/>
        </w:numPr>
        <w:jc w:val="right"/>
        <w:rPr>
          <w:rFonts w:ascii="Segoe UI" w:hAnsi="Segoe UI" w:cs="Segoe UI"/>
          <w:color w:val="auto"/>
          <w:sz w:val="22"/>
          <w:szCs w:val="22"/>
        </w:rPr>
      </w:pPr>
      <w:r w:rsidRPr="00385AD5">
        <w:rPr>
          <w:rFonts w:ascii="Segoe UI" w:hAnsi="Segoe UI" w:cs="Segoe UI"/>
          <w:b w:val="0"/>
          <w:noProof/>
          <w:color w:val="auto"/>
          <w:sz w:val="22"/>
          <w:szCs w:val="22"/>
          <w:u w:val="none"/>
          <w:lang w:eastAsia="en-GB"/>
        </w:rPr>
        <w:drawing>
          <wp:inline distT="0" distB="0" distL="0" distR="0" wp14:anchorId="6E57FC7E" wp14:editId="407E5EB1">
            <wp:extent cx="2552700" cy="504825"/>
            <wp:effectExtent l="19050" t="0" r="0" b="0"/>
            <wp:docPr id="3"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a:srcRect/>
                    <a:stretch>
                      <a:fillRect/>
                    </a:stretch>
                  </pic:blipFill>
                  <pic:spPr bwMode="auto">
                    <a:xfrm>
                      <a:off x="0" y="0"/>
                      <a:ext cx="2552700" cy="504825"/>
                    </a:xfrm>
                    <a:prstGeom prst="rect">
                      <a:avLst/>
                    </a:prstGeom>
                    <a:noFill/>
                    <a:ln w="9525">
                      <a:noFill/>
                      <a:miter lim="800000"/>
                      <a:headEnd/>
                      <a:tailEnd/>
                    </a:ln>
                  </pic:spPr>
                </pic:pic>
              </a:graphicData>
            </a:graphic>
          </wp:inline>
        </w:drawing>
      </w:r>
    </w:p>
    <w:p w:rsidR="00CC19D1" w:rsidRPr="00385AD5" w:rsidRDefault="00CC19D1" w:rsidP="00CC19D1">
      <w:pPr>
        <w:pStyle w:val="Heading1"/>
        <w:numPr>
          <w:ilvl w:val="0"/>
          <w:numId w:val="0"/>
        </w:numPr>
        <w:jc w:val="center"/>
        <w:rPr>
          <w:rFonts w:ascii="Segoe UI" w:hAnsi="Segoe UI" w:cs="Segoe UI"/>
          <w:color w:val="auto"/>
          <w:sz w:val="22"/>
          <w:szCs w:val="22"/>
        </w:rPr>
      </w:pPr>
    </w:p>
    <w:p w:rsidR="00CC19D1" w:rsidRPr="002B43AE" w:rsidRDefault="000606AC" w:rsidP="000606AC">
      <w:pPr>
        <w:pStyle w:val="Heading1"/>
        <w:numPr>
          <w:ilvl w:val="0"/>
          <w:numId w:val="0"/>
        </w:numPr>
        <w:ind w:left="432"/>
        <w:jc w:val="center"/>
        <w:rPr>
          <w:rFonts w:ascii="Segoe UI" w:hAnsi="Segoe UI" w:cs="Segoe UI"/>
          <w:color w:val="auto"/>
          <w:sz w:val="22"/>
          <w:szCs w:val="22"/>
          <w:u w:val="none"/>
        </w:rPr>
      </w:pPr>
      <w:r>
        <w:rPr>
          <w:rFonts w:ascii="Segoe UI" w:hAnsi="Segoe UI" w:cs="Segoe UI"/>
          <w:noProof/>
          <w:color w:val="auto"/>
          <w:sz w:val="22"/>
          <w:szCs w:val="22"/>
          <w:u w:val="none"/>
          <w:lang w:eastAsia="en-GB"/>
        </w:rPr>
        <mc:AlternateContent>
          <mc:Choice Requires="wps">
            <w:drawing>
              <wp:anchor distT="0" distB="0" distL="114300" distR="114300" simplePos="0" relativeHeight="251659264" behindDoc="0" locked="0" layoutInCell="1" allowOverlap="1">
                <wp:simplePos x="0" y="0"/>
                <wp:positionH relativeFrom="column">
                  <wp:posOffset>5085080</wp:posOffset>
                </wp:positionH>
                <wp:positionV relativeFrom="paragraph">
                  <wp:posOffset>149860</wp:posOffset>
                </wp:positionV>
                <wp:extent cx="1171575" cy="69532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17157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06AC" w:rsidRPr="000606AC" w:rsidRDefault="000606AC">
                            <w:pPr>
                              <w:rPr>
                                <w:rFonts w:asciiTheme="majorHAnsi" w:hAnsiTheme="majorHAnsi"/>
                              </w:rPr>
                            </w:pPr>
                            <w:r w:rsidRPr="000606AC">
                              <w:rPr>
                                <w:rFonts w:asciiTheme="majorHAnsi" w:hAnsiTheme="majorHAnsi"/>
                              </w:rPr>
                              <w:t>BOD 141/2016</w:t>
                            </w:r>
                          </w:p>
                          <w:p w:rsidR="000606AC" w:rsidRPr="000606AC" w:rsidRDefault="000606AC">
                            <w:pPr>
                              <w:rPr>
                                <w:rFonts w:asciiTheme="majorHAnsi" w:hAnsiTheme="majorHAnsi"/>
                              </w:rPr>
                            </w:pPr>
                            <w:r w:rsidRPr="000606AC">
                              <w:rPr>
                                <w:rFonts w:asciiTheme="majorHAnsi" w:hAnsiTheme="majorHAnsi"/>
                              </w:rPr>
                              <w:t>Agenda Item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00.4pt;margin-top:11.8pt;width:92.2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" fillcolor="white [3201]" strokeweight=".5pt">
                <v:textbox>
                  <w:txbxContent>
                    <w:p w:rsidR="000606AC" w:rsidRPr="000606AC" w:rsidRDefault="000606AC">
                      <w:pPr>
                        <w:rPr>
                          <w:rFonts w:asciiTheme="majorHAnsi" w:hAnsiTheme="majorHAnsi"/>
                        </w:rPr>
                      </w:pPr>
                      <w:r w:rsidRPr="000606AC">
                        <w:rPr>
                          <w:rFonts w:asciiTheme="majorHAnsi" w:hAnsiTheme="majorHAnsi"/>
                        </w:rPr>
                        <w:t>BOD 141/2016</w:t>
                      </w:r>
                    </w:p>
                    <w:p w:rsidR="000606AC" w:rsidRPr="000606AC" w:rsidRDefault="000606AC">
                      <w:pPr>
                        <w:rPr>
                          <w:rFonts w:asciiTheme="majorHAnsi" w:hAnsiTheme="majorHAnsi"/>
                        </w:rPr>
                      </w:pPr>
                      <w:r w:rsidRPr="000606AC">
                        <w:rPr>
                          <w:rFonts w:asciiTheme="majorHAnsi" w:hAnsiTheme="majorHAnsi"/>
                        </w:rPr>
                        <w:t>Agenda Item 9</w:t>
                      </w:r>
                    </w:p>
                  </w:txbxContent>
                </v:textbox>
              </v:shape>
            </w:pict>
          </mc:Fallback>
        </mc:AlternateContent>
      </w:r>
      <w:r w:rsidR="00CC19D1" w:rsidRPr="002B43AE">
        <w:rPr>
          <w:rFonts w:ascii="Segoe UI" w:hAnsi="Segoe UI" w:cs="Segoe UI"/>
          <w:color w:val="auto"/>
          <w:sz w:val="22"/>
          <w:szCs w:val="22"/>
          <w:u w:val="none"/>
        </w:rPr>
        <w:t>Report to the Meeting of the</w:t>
      </w: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Oxford Health NHS Foundation Trust</w:t>
      </w:r>
    </w:p>
    <w:p w:rsidR="00CC19D1" w:rsidRPr="002B43AE" w:rsidRDefault="00CC19D1" w:rsidP="00CC19D1">
      <w:pPr>
        <w:pStyle w:val="Heading1"/>
        <w:numPr>
          <w:ilvl w:val="0"/>
          <w:numId w:val="0"/>
        </w:numPr>
        <w:ind w:left="432"/>
        <w:jc w:val="center"/>
        <w:rPr>
          <w:rFonts w:ascii="Segoe UI" w:hAnsi="Segoe UI" w:cs="Segoe UI"/>
          <w:color w:val="auto"/>
          <w:sz w:val="22"/>
          <w:szCs w:val="22"/>
          <w:u w:val="none"/>
        </w:rPr>
      </w:pPr>
      <w:r w:rsidRPr="002B43AE">
        <w:rPr>
          <w:rFonts w:ascii="Segoe UI" w:hAnsi="Segoe UI" w:cs="Segoe UI"/>
          <w:color w:val="auto"/>
          <w:sz w:val="22"/>
          <w:szCs w:val="22"/>
          <w:u w:val="none"/>
        </w:rPr>
        <w:t>Board of Directors</w:t>
      </w:r>
    </w:p>
    <w:p w:rsidR="00CC19D1" w:rsidRPr="006D4D54" w:rsidRDefault="00CC19D1" w:rsidP="00CC19D1">
      <w:pPr>
        <w:spacing w:after="0" w:line="240" w:lineRule="auto"/>
        <w:rPr>
          <w:rFonts w:ascii="Segoe UI" w:hAnsi="Segoe UI" w:cs="Segoe UI"/>
          <w:b/>
          <w:sz w:val="14"/>
          <w:szCs w:val="14"/>
        </w:rPr>
      </w:pPr>
    </w:p>
    <w:p w:rsidR="00CC19D1" w:rsidRPr="002B43AE" w:rsidRDefault="00EA7987" w:rsidP="00CC19D1">
      <w:pPr>
        <w:spacing w:after="0" w:line="240" w:lineRule="auto"/>
        <w:jc w:val="center"/>
        <w:rPr>
          <w:rFonts w:ascii="Segoe UI" w:hAnsi="Segoe UI" w:cs="Segoe UI"/>
          <w:b/>
        </w:rPr>
      </w:pPr>
      <w:r>
        <w:rPr>
          <w:rFonts w:ascii="Segoe UI" w:hAnsi="Segoe UI" w:cs="Segoe UI"/>
          <w:b/>
        </w:rPr>
        <w:t>1</w:t>
      </w:r>
      <w:r w:rsidRPr="00EA7987">
        <w:rPr>
          <w:rFonts w:ascii="Segoe UI" w:hAnsi="Segoe UI" w:cs="Segoe UI"/>
          <w:b/>
          <w:vertAlign w:val="superscript"/>
        </w:rPr>
        <w:t>st</w:t>
      </w:r>
      <w:r>
        <w:rPr>
          <w:rFonts w:ascii="Segoe UI" w:hAnsi="Segoe UI" w:cs="Segoe UI"/>
          <w:b/>
        </w:rPr>
        <w:t xml:space="preserve"> December</w:t>
      </w:r>
      <w:r w:rsidR="006D4D54">
        <w:rPr>
          <w:rFonts w:ascii="Segoe UI" w:hAnsi="Segoe UI" w:cs="Segoe UI"/>
          <w:b/>
        </w:rPr>
        <w:t xml:space="preserve"> 2016</w:t>
      </w:r>
    </w:p>
    <w:p w:rsidR="00CC19D1" w:rsidRPr="006D4D54" w:rsidRDefault="00CC19D1" w:rsidP="00CC19D1">
      <w:pPr>
        <w:spacing w:after="0" w:line="240" w:lineRule="auto"/>
        <w:jc w:val="center"/>
        <w:rPr>
          <w:rFonts w:ascii="Segoe UI" w:hAnsi="Segoe UI" w:cs="Segoe UI"/>
          <w:b/>
          <w:sz w:val="14"/>
          <w:szCs w:val="14"/>
        </w:rPr>
      </w:pP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Inpatient Safer Staffing</w:t>
      </w:r>
      <w:r w:rsidR="006C5E64">
        <w:rPr>
          <w:rFonts w:ascii="Segoe UI" w:hAnsi="Segoe UI" w:cs="Segoe UI"/>
          <w:b/>
        </w:rPr>
        <w:t xml:space="preserve"> Report</w:t>
      </w:r>
    </w:p>
    <w:p w:rsidR="00CC19D1" w:rsidRPr="002B43AE" w:rsidRDefault="00CC19D1" w:rsidP="00CC19D1">
      <w:pPr>
        <w:spacing w:after="0" w:line="240" w:lineRule="auto"/>
        <w:jc w:val="center"/>
        <w:rPr>
          <w:rFonts w:ascii="Segoe UI" w:hAnsi="Segoe UI" w:cs="Segoe UI"/>
          <w:b/>
        </w:rPr>
      </w:pPr>
      <w:r w:rsidRPr="002B43AE">
        <w:rPr>
          <w:rFonts w:ascii="Segoe UI" w:hAnsi="Segoe UI" w:cs="Segoe UI"/>
          <w:b/>
        </w:rPr>
        <w:t>For Information</w:t>
      </w:r>
      <w:bookmarkStart w:id="0" w:name="_GoBack"/>
      <w:bookmarkEnd w:id="0"/>
    </w:p>
    <w:p w:rsidR="00C8078B" w:rsidRPr="006D4D54" w:rsidRDefault="00C8078B" w:rsidP="004C291D">
      <w:pPr>
        <w:spacing w:after="0" w:line="240" w:lineRule="auto"/>
        <w:rPr>
          <w:rFonts w:ascii="Segoe UI" w:hAnsi="Segoe UI" w:cs="Segoe UI"/>
          <w:b/>
          <w:sz w:val="14"/>
          <w:szCs w:val="14"/>
        </w:rPr>
      </w:pPr>
    </w:p>
    <w:p w:rsidR="006C5E64" w:rsidRPr="006C5E64" w:rsidRDefault="006C5E64" w:rsidP="006C5E64">
      <w:pPr>
        <w:spacing w:after="0" w:line="240" w:lineRule="auto"/>
        <w:rPr>
          <w:rFonts w:ascii="Segoe UI" w:hAnsi="Segoe UI" w:cs="Segoe UI"/>
          <w:b/>
        </w:rPr>
      </w:pPr>
      <w:r w:rsidRPr="006C5E64">
        <w:rPr>
          <w:rFonts w:ascii="Segoe UI" w:hAnsi="Segoe UI" w:cs="Segoe UI"/>
          <w:b/>
        </w:rPr>
        <w:t>Introduction</w:t>
      </w:r>
    </w:p>
    <w:p w:rsidR="008F0DD9" w:rsidRPr="00A402DD" w:rsidRDefault="006D4D54" w:rsidP="008F0DD9">
      <w:pPr>
        <w:spacing w:after="0" w:line="240" w:lineRule="auto"/>
        <w:rPr>
          <w:rFonts w:ascii="Segoe UI" w:hAnsi="Segoe UI" w:cs="Segoe UI"/>
          <w:b/>
          <w:u w:val="single"/>
        </w:rPr>
      </w:pPr>
      <w:r w:rsidRPr="00522661">
        <w:rPr>
          <w:rFonts w:ascii="Segoe UI" w:hAnsi="Segoe UI" w:cs="Segoe UI"/>
        </w:rPr>
        <w:t>This is a monthly report to the Board of Directors presenting the actual staff levels (registered and unregistered) on each ward against their required need on a shift by shift</w:t>
      </w:r>
      <w:r w:rsidR="008F0DD9">
        <w:rPr>
          <w:rFonts w:ascii="Segoe UI" w:hAnsi="Segoe UI" w:cs="Segoe UI"/>
        </w:rPr>
        <w:t xml:space="preserve"> basis for a 4 week period from 10</w:t>
      </w:r>
      <w:r w:rsidR="008F0DD9" w:rsidRPr="008F0DD9">
        <w:rPr>
          <w:rFonts w:ascii="Segoe UI" w:hAnsi="Segoe UI" w:cs="Segoe UI"/>
          <w:vertAlign w:val="superscript"/>
        </w:rPr>
        <w:t>th</w:t>
      </w:r>
      <w:r w:rsidR="008F0DD9">
        <w:rPr>
          <w:rFonts w:ascii="Segoe UI" w:hAnsi="Segoe UI" w:cs="Segoe UI"/>
        </w:rPr>
        <w:t xml:space="preserve"> October to 6</w:t>
      </w:r>
      <w:r w:rsidR="008F0DD9" w:rsidRPr="008F0DD9">
        <w:rPr>
          <w:rFonts w:ascii="Segoe UI" w:hAnsi="Segoe UI" w:cs="Segoe UI"/>
          <w:vertAlign w:val="superscript"/>
        </w:rPr>
        <w:t>th</w:t>
      </w:r>
      <w:r w:rsidR="008F0DD9">
        <w:rPr>
          <w:rFonts w:ascii="Segoe UI" w:hAnsi="Segoe UI" w:cs="Segoe UI"/>
        </w:rPr>
        <w:t xml:space="preserve"> November 2016</w:t>
      </w:r>
    </w:p>
    <w:p w:rsidR="006C5E64" w:rsidRPr="006C5E64" w:rsidRDefault="006C5E64" w:rsidP="007D4488">
      <w:pPr>
        <w:spacing w:after="0" w:line="240" w:lineRule="auto"/>
        <w:rPr>
          <w:rFonts w:ascii="Segoe UI" w:hAnsi="Segoe UI" w:cs="Segoe UI"/>
        </w:rPr>
      </w:pPr>
    </w:p>
    <w:p w:rsidR="006C5E64" w:rsidRPr="006C5E64" w:rsidRDefault="006C5E64" w:rsidP="007D4488">
      <w:pPr>
        <w:spacing w:after="0" w:line="240" w:lineRule="auto"/>
        <w:ind w:right="-1"/>
        <w:rPr>
          <w:rFonts w:ascii="Segoe UI" w:hAnsi="Segoe UI" w:cs="Segoe UI"/>
        </w:rPr>
      </w:pPr>
      <w:r w:rsidRPr="006C5E64">
        <w:rPr>
          <w:rFonts w:ascii="Segoe UI" w:hAnsi="Segoe UI" w:cs="Segoe UI"/>
        </w:rPr>
        <w:t>The national requirement</w:t>
      </w:r>
      <w:r w:rsidR="006D4D54">
        <w:rPr>
          <w:rFonts w:ascii="Segoe UI" w:hAnsi="Segoe UI" w:cs="Segoe UI"/>
        </w:rPr>
        <w:t>s</w:t>
      </w:r>
      <w:r w:rsidRPr="006C5E64">
        <w:rPr>
          <w:rFonts w:ascii="Segoe UI" w:hAnsi="Segoe UI" w:cs="Segoe UI"/>
        </w:rPr>
        <w:t xml:space="preserve"> on providers around</w:t>
      </w:r>
      <w:r w:rsidR="00A402DD">
        <w:rPr>
          <w:rFonts w:ascii="Segoe UI" w:hAnsi="Segoe UI" w:cs="Segoe UI"/>
        </w:rPr>
        <w:t xml:space="preserve"> being transparent on our</w:t>
      </w:r>
      <w:r w:rsidRPr="006C5E64">
        <w:rPr>
          <w:rFonts w:ascii="Segoe UI" w:hAnsi="Segoe UI" w:cs="Segoe UI"/>
        </w:rPr>
        <w:t xml:space="preserve"> monitoring and reporting staffing le</w:t>
      </w:r>
      <w:r w:rsidR="00A402DD">
        <w:rPr>
          <w:rFonts w:ascii="Segoe UI" w:hAnsi="Segoe UI" w:cs="Segoe UI"/>
        </w:rPr>
        <w:t>vels is continuing to increase. E</w:t>
      </w:r>
      <w:r w:rsidRPr="006C5E64">
        <w:rPr>
          <w:rFonts w:ascii="Segoe UI" w:hAnsi="Segoe UI" w:cs="Segoe UI"/>
        </w:rPr>
        <w:t>nsuring sufficient staffing levels are in place</w:t>
      </w:r>
      <w:r w:rsidR="00A402DD">
        <w:rPr>
          <w:rFonts w:ascii="Segoe UI" w:hAnsi="Segoe UI" w:cs="Segoe UI"/>
        </w:rPr>
        <w:t xml:space="preserve"> is crucial</w:t>
      </w:r>
      <w:r w:rsidRPr="006C5E64">
        <w:rPr>
          <w:rFonts w:ascii="Segoe UI" w:hAnsi="Segoe UI" w:cs="Segoe UI"/>
        </w:rPr>
        <w:t xml:space="preserve"> to deliver safe, effective and high quality care.</w:t>
      </w:r>
    </w:p>
    <w:p w:rsidR="006C5E64" w:rsidRDefault="006C5E64" w:rsidP="007D4488">
      <w:pPr>
        <w:spacing w:after="0" w:line="240" w:lineRule="auto"/>
        <w:ind w:right="-1"/>
        <w:rPr>
          <w:rFonts w:ascii="Segoe UI" w:hAnsi="Segoe UI" w:cs="Segoe UI"/>
        </w:rPr>
      </w:pPr>
    </w:p>
    <w:p w:rsidR="006D4D54" w:rsidRPr="006D4D54" w:rsidRDefault="006D4D54" w:rsidP="006D4D54">
      <w:pPr>
        <w:spacing w:after="0" w:line="240" w:lineRule="auto"/>
        <w:rPr>
          <w:rFonts w:ascii="Segoe UI" w:hAnsi="Segoe UI" w:cs="Segoe UI"/>
          <w:b/>
        </w:rPr>
      </w:pPr>
      <w:r w:rsidRPr="006C5E64">
        <w:rPr>
          <w:rFonts w:ascii="Segoe UI" w:hAnsi="Segoe UI" w:cs="Segoe UI"/>
          <w:b/>
        </w:rPr>
        <w:t>Management of Staffing Levels</w:t>
      </w:r>
    </w:p>
    <w:p w:rsidR="008F21F9" w:rsidRPr="008F21F9" w:rsidRDefault="008F21F9" w:rsidP="007D4488">
      <w:pPr>
        <w:spacing w:after="0" w:line="240" w:lineRule="auto"/>
        <w:ind w:right="-1"/>
        <w:rPr>
          <w:rFonts w:ascii="Segoe UI" w:hAnsi="Segoe UI" w:cs="Segoe UI"/>
        </w:rPr>
      </w:pPr>
      <w:r w:rsidRPr="008F21F9">
        <w:rPr>
          <w:rFonts w:ascii="Segoe UI" w:hAnsi="Segoe UI" w:cs="Segoe UI"/>
        </w:rPr>
        <w:t xml:space="preserve">At a senior level we continue to monitor staffing levels </w:t>
      </w:r>
      <w:r w:rsidR="007D4488">
        <w:rPr>
          <w:rFonts w:ascii="Segoe UI" w:hAnsi="Segoe UI" w:cs="Segoe UI"/>
        </w:rPr>
        <w:t>by</w:t>
      </w:r>
      <w:r w:rsidRPr="008F21F9">
        <w:rPr>
          <w:rFonts w:ascii="Segoe UI" w:hAnsi="Segoe UI" w:cs="Segoe UI"/>
        </w:rPr>
        <w:t xml:space="preserve"> ward each week. Table 1 in the body of the report summarises the staffing position by ward. </w:t>
      </w:r>
      <w:r w:rsidRPr="006C5E64">
        <w:rPr>
          <w:rFonts w:ascii="Segoe UI" w:hAnsi="Segoe UI" w:cs="Segoe UI"/>
        </w:rPr>
        <w:t xml:space="preserve">Each ward is taking a range of immediate actions on a </w:t>
      </w:r>
      <w:proofErr w:type="gramStart"/>
      <w:r w:rsidRPr="006C5E64">
        <w:rPr>
          <w:rFonts w:ascii="Segoe UI" w:hAnsi="Segoe UI" w:cs="Segoe UI"/>
        </w:rPr>
        <w:t>daily</w:t>
      </w:r>
      <w:proofErr w:type="gramEnd"/>
      <w:r w:rsidRPr="006C5E64">
        <w:rPr>
          <w:rFonts w:ascii="Segoe UI" w:hAnsi="Segoe UI" w:cs="Segoe UI"/>
        </w:rPr>
        <w:t xml:space="preserve"> basis to ensure safe staffing levels are </w:t>
      </w:r>
      <w:r w:rsidR="007D4488">
        <w:rPr>
          <w:rFonts w:ascii="Segoe UI" w:hAnsi="Segoe UI" w:cs="Segoe UI"/>
        </w:rPr>
        <w:t xml:space="preserve">maintained appropriate to the needs of </w:t>
      </w:r>
      <w:r w:rsidRPr="006C5E64">
        <w:rPr>
          <w:rFonts w:ascii="Segoe UI" w:hAnsi="Segoe UI" w:cs="Segoe UI"/>
        </w:rPr>
        <w:t>patients.</w:t>
      </w:r>
    </w:p>
    <w:p w:rsidR="008F21F9" w:rsidRPr="006C5E64" w:rsidRDefault="008F21F9" w:rsidP="007D4488">
      <w:pPr>
        <w:tabs>
          <w:tab w:val="left" w:pos="9922"/>
        </w:tabs>
        <w:spacing w:after="0" w:line="240" w:lineRule="auto"/>
        <w:ind w:right="-1"/>
        <w:rPr>
          <w:rFonts w:ascii="Segoe UI" w:hAnsi="Segoe UI" w:cs="Segoe UI"/>
        </w:rPr>
      </w:pPr>
    </w:p>
    <w:p w:rsidR="006C5E64" w:rsidRPr="008F21F9" w:rsidRDefault="006C5E64" w:rsidP="007D4488">
      <w:pPr>
        <w:tabs>
          <w:tab w:val="left" w:pos="9922"/>
        </w:tabs>
        <w:spacing w:after="0" w:line="240" w:lineRule="auto"/>
        <w:ind w:right="-1"/>
        <w:rPr>
          <w:rFonts w:ascii="Segoe UI" w:hAnsi="Segoe UI" w:cs="Segoe UI"/>
        </w:rPr>
      </w:pPr>
      <w:r w:rsidRPr="006C5E64">
        <w:rPr>
          <w:rFonts w:ascii="Segoe UI" w:hAnsi="Segoe UI" w:cs="Segoe UI"/>
        </w:rPr>
        <w:t xml:space="preserve">When looking at the number of shifts which were fully staffed to expected levels, </w:t>
      </w:r>
      <w:r w:rsidR="006D4D54">
        <w:rPr>
          <w:rFonts w:ascii="Segoe UI" w:hAnsi="Segoe UI" w:cs="Segoe UI"/>
        </w:rPr>
        <w:t xml:space="preserve">three </w:t>
      </w:r>
      <w:r w:rsidRPr="006C5E64">
        <w:rPr>
          <w:rFonts w:ascii="Segoe UI" w:hAnsi="Segoe UI" w:cs="Segoe UI"/>
        </w:rPr>
        <w:t xml:space="preserve">wards were identified as having the most difficulties across </w:t>
      </w:r>
      <w:r w:rsidR="00A402DD">
        <w:rPr>
          <w:rFonts w:ascii="Segoe UI" w:hAnsi="Segoe UI" w:cs="Segoe UI"/>
        </w:rPr>
        <w:t xml:space="preserve">the last three months </w:t>
      </w:r>
      <w:r w:rsidRPr="006C5E64">
        <w:rPr>
          <w:rFonts w:ascii="Segoe UI" w:hAnsi="Segoe UI" w:cs="Segoe UI"/>
        </w:rPr>
        <w:t xml:space="preserve">in achieving expected staffing levels </w:t>
      </w:r>
      <w:r w:rsidR="008F21F9" w:rsidRPr="008F21F9">
        <w:rPr>
          <w:rFonts w:ascii="Segoe UI" w:hAnsi="Segoe UI" w:cs="Segoe UI"/>
        </w:rPr>
        <w:t xml:space="preserve">on every shift. </w:t>
      </w:r>
      <w:r w:rsidR="007D4488">
        <w:rPr>
          <w:rFonts w:ascii="Segoe UI" w:hAnsi="Segoe UI" w:cs="Segoe UI"/>
        </w:rPr>
        <w:t>However a</w:t>
      </w:r>
      <w:r w:rsidR="008F21F9" w:rsidRPr="008F21F9">
        <w:rPr>
          <w:rFonts w:ascii="Segoe UI" w:hAnsi="Segoe UI" w:cs="Segoe UI"/>
        </w:rPr>
        <w:t>ll</w:t>
      </w:r>
      <w:r w:rsidRPr="006C5E64">
        <w:rPr>
          <w:rFonts w:ascii="Segoe UI" w:hAnsi="Segoe UI" w:cs="Segoe UI"/>
        </w:rPr>
        <w:t xml:space="preserve"> wards did maintain minimum staffing levels to remain safe to deliver patient care</w:t>
      </w:r>
      <w:r w:rsidR="008F21F9" w:rsidRPr="008F21F9">
        <w:rPr>
          <w:rFonts w:ascii="Segoe UI" w:hAnsi="Segoe UI" w:cs="Segoe UI"/>
        </w:rPr>
        <w:t xml:space="preserve">. </w:t>
      </w:r>
      <w:r w:rsidR="006D4D54">
        <w:rPr>
          <w:rFonts w:ascii="Segoe UI" w:hAnsi="Segoe UI" w:cs="Segoe UI"/>
        </w:rPr>
        <w:t xml:space="preserve">The three </w:t>
      </w:r>
      <w:r w:rsidRPr="008F21F9">
        <w:rPr>
          <w:rFonts w:ascii="Segoe UI" w:hAnsi="Segoe UI" w:cs="Segoe UI"/>
        </w:rPr>
        <w:t xml:space="preserve">wards </w:t>
      </w:r>
      <w:r w:rsidR="00F8521F">
        <w:rPr>
          <w:rFonts w:ascii="Segoe UI" w:hAnsi="Segoe UI" w:cs="Segoe UI"/>
        </w:rPr>
        <w:t>identified as struggling were</w:t>
      </w:r>
      <w:r w:rsidR="00387AB1">
        <w:rPr>
          <w:rFonts w:ascii="Segoe UI" w:hAnsi="Segoe UI" w:cs="Segoe UI"/>
        </w:rPr>
        <w:t xml:space="preserve">; </w:t>
      </w:r>
      <w:proofErr w:type="spellStart"/>
      <w:r w:rsidR="00F8521F">
        <w:rPr>
          <w:rFonts w:ascii="Segoe UI" w:hAnsi="Segoe UI" w:cs="Segoe UI"/>
        </w:rPr>
        <w:t>Ashurst</w:t>
      </w:r>
      <w:proofErr w:type="spellEnd"/>
      <w:r w:rsidR="00F8521F">
        <w:rPr>
          <w:rFonts w:ascii="Segoe UI" w:hAnsi="Segoe UI" w:cs="Segoe UI"/>
        </w:rPr>
        <w:t xml:space="preserve"> PICU, </w:t>
      </w:r>
      <w:proofErr w:type="spellStart"/>
      <w:r w:rsidR="00F8521F">
        <w:rPr>
          <w:rFonts w:ascii="Segoe UI" w:hAnsi="Segoe UI" w:cs="Segoe UI"/>
        </w:rPr>
        <w:t>Highfield</w:t>
      </w:r>
      <w:proofErr w:type="spellEnd"/>
      <w:r w:rsidR="00F8521F">
        <w:rPr>
          <w:rFonts w:ascii="Segoe UI" w:hAnsi="Segoe UI" w:cs="Segoe UI"/>
        </w:rPr>
        <w:t xml:space="preserve"> unit and </w:t>
      </w:r>
      <w:proofErr w:type="spellStart"/>
      <w:r w:rsidR="00F8521F">
        <w:rPr>
          <w:rFonts w:ascii="Segoe UI" w:hAnsi="Segoe UI" w:cs="Segoe UI"/>
        </w:rPr>
        <w:t>Sandford</w:t>
      </w:r>
      <w:proofErr w:type="spellEnd"/>
      <w:r w:rsidR="00F8521F">
        <w:rPr>
          <w:rFonts w:ascii="Segoe UI" w:hAnsi="Segoe UI" w:cs="Segoe UI"/>
        </w:rPr>
        <w:t xml:space="preserve"> ward</w:t>
      </w:r>
      <w:r w:rsidR="008F21F9" w:rsidRPr="008F21F9">
        <w:rPr>
          <w:rFonts w:ascii="Segoe UI" w:hAnsi="Segoe UI" w:cs="Segoe UI"/>
        </w:rPr>
        <w:t>, more detail is provided in the report.</w:t>
      </w:r>
    </w:p>
    <w:p w:rsidR="006C5E64" w:rsidRPr="006C5E64" w:rsidRDefault="006C5E64" w:rsidP="007D4488">
      <w:pPr>
        <w:spacing w:after="0" w:line="240" w:lineRule="auto"/>
        <w:ind w:right="-1"/>
        <w:rPr>
          <w:rFonts w:ascii="Segoe UI" w:hAnsi="Segoe UI" w:cs="Segoe UI"/>
        </w:rPr>
      </w:pPr>
    </w:p>
    <w:p w:rsidR="006C5E64" w:rsidRPr="006C5E64" w:rsidRDefault="006C5E64" w:rsidP="007D4488">
      <w:pPr>
        <w:spacing w:after="0" w:line="240" w:lineRule="auto"/>
        <w:ind w:right="-1"/>
        <w:rPr>
          <w:rFonts w:ascii="Segoe UI" w:hAnsi="Segoe UI" w:cs="Segoe UI"/>
        </w:rPr>
      </w:pPr>
      <w:r w:rsidRPr="006C5E64">
        <w:rPr>
          <w:rFonts w:ascii="Segoe UI" w:hAnsi="Segoe UI" w:cs="Segoe UI"/>
        </w:rPr>
        <w:t xml:space="preserve">The main reason wards have been unable to fully staff every shift is due to vacancies related to recruitment difficulties in some geographical areas and some specialties which we </w:t>
      </w:r>
      <w:r w:rsidR="007D4488">
        <w:rPr>
          <w:rFonts w:ascii="Segoe UI" w:hAnsi="Segoe UI" w:cs="Segoe UI"/>
        </w:rPr>
        <w:t>are giving more</w:t>
      </w:r>
      <w:r w:rsidRPr="006C5E64">
        <w:rPr>
          <w:rFonts w:ascii="Segoe UI" w:hAnsi="Segoe UI" w:cs="Segoe UI"/>
        </w:rPr>
        <w:t xml:space="preserve"> strategic attention</w:t>
      </w:r>
      <w:r w:rsidR="007D4488">
        <w:rPr>
          <w:rFonts w:ascii="Segoe UI" w:hAnsi="Segoe UI" w:cs="Segoe UI"/>
        </w:rPr>
        <w:t xml:space="preserve"> to</w:t>
      </w:r>
      <w:r w:rsidRPr="006C5E64">
        <w:rPr>
          <w:rFonts w:ascii="Segoe UI" w:hAnsi="Segoe UI" w:cs="Segoe UI"/>
        </w:rPr>
        <w:t>. Retention of staff is also a strategic priority</w:t>
      </w:r>
      <w:r w:rsidR="00B74ECA">
        <w:rPr>
          <w:rFonts w:ascii="Segoe UI" w:hAnsi="Segoe UI" w:cs="Segoe UI"/>
        </w:rPr>
        <w:t xml:space="preserve">. Details of the actions being taken are detailed in the report driven by the </w:t>
      </w:r>
      <w:r w:rsidRPr="006C5E64">
        <w:rPr>
          <w:rFonts w:ascii="Segoe UI" w:hAnsi="Segoe UI" w:cs="Segoe UI"/>
        </w:rPr>
        <w:t>Workforce and Nursing Strategies.</w:t>
      </w:r>
    </w:p>
    <w:p w:rsidR="0006750D" w:rsidRPr="008F21F9" w:rsidRDefault="0006750D" w:rsidP="007D4488">
      <w:pPr>
        <w:spacing w:after="0" w:line="240" w:lineRule="auto"/>
        <w:ind w:right="-1"/>
        <w:rPr>
          <w:rFonts w:ascii="Segoe UI" w:hAnsi="Segoe UI" w:cs="Segoe UI"/>
        </w:rPr>
      </w:pPr>
    </w:p>
    <w:p w:rsidR="000B6590" w:rsidRPr="008F21F9" w:rsidRDefault="004126E0" w:rsidP="007D4488">
      <w:pPr>
        <w:spacing w:after="0" w:line="240" w:lineRule="auto"/>
        <w:rPr>
          <w:rFonts w:ascii="Segoe UI" w:eastAsia="Cambria" w:hAnsi="Segoe UI" w:cs="Segoe UI"/>
          <w:b/>
        </w:rPr>
      </w:pPr>
      <w:r w:rsidRPr="008F21F9">
        <w:rPr>
          <w:rFonts w:ascii="Segoe UI" w:eastAsia="Cambria" w:hAnsi="Segoe UI" w:cs="Segoe UI"/>
          <w:b/>
        </w:rPr>
        <w:t>Recommendations</w:t>
      </w:r>
    </w:p>
    <w:p w:rsidR="004126E0" w:rsidRPr="008F21F9" w:rsidRDefault="004126E0" w:rsidP="007D4488">
      <w:pPr>
        <w:spacing w:after="0" w:line="240" w:lineRule="auto"/>
        <w:rPr>
          <w:rFonts w:ascii="Segoe UI" w:hAnsi="Segoe UI" w:cs="Segoe UI"/>
        </w:rPr>
      </w:pPr>
      <w:r w:rsidRPr="008F21F9">
        <w:rPr>
          <w:rFonts w:ascii="Segoe UI" w:hAnsi="Segoe UI" w:cs="Segoe UI"/>
        </w:rPr>
        <w:t>The Board is asked to note:</w:t>
      </w:r>
    </w:p>
    <w:p w:rsidR="008F21F9" w:rsidRPr="008F21F9" w:rsidRDefault="008F21F9" w:rsidP="007D4488">
      <w:pPr>
        <w:numPr>
          <w:ilvl w:val="0"/>
          <w:numId w:val="2"/>
        </w:numPr>
        <w:spacing w:after="0" w:line="240" w:lineRule="auto"/>
        <w:contextualSpacing/>
        <w:rPr>
          <w:rFonts w:ascii="Segoe UI" w:hAnsi="Segoe UI" w:cs="Segoe UI"/>
        </w:rPr>
      </w:pPr>
      <w:r w:rsidRPr="008F21F9">
        <w:rPr>
          <w:rFonts w:ascii="Segoe UI" w:hAnsi="Segoe UI" w:cs="Segoe UI"/>
        </w:rPr>
        <w:t>The p</w:t>
      </w:r>
      <w:r w:rsidRPr="008F21F9">
        <w:rPr>
          <w:rFonts w:ascii="Segoe UI" w:eastAsia="Cambria" w:hAnsi="Segoe UI" w:cs="Segoe UI"/>
        </w:rPr>
        <w:t>rocesses in place to ensure safe staffing levels on all the wards in the organisation, those wards where there are concerns and the actions being taken to ensure safe staffing</w:t>
      </w:r>
    </w:p>
    <w:p w:rsidR="00DF359A" w:rsidRPr="008F21F9" w:rsidRDefault="00DF359A" w:rsidP="007D4488">
      <w:pPr>
        <w:spacing w:after="0" w:line="240" w:lineRule="auto"/>
        <w:rPr>
          <w:rFonts w:ascii="Segoe UI" w:eastAsia="Cambria" w:hAnsi="Segoe UI" w:cs="Segoe UI"/>
        </w:rPr>
      </w:pPr>
    </w:p>
    <w:p w:rsidR="00CC19D1" w:rsidRPr="008F21F9" w:rsidRDefault="00CC19D1" w:rsidP="007D4488">
      <w:pPr>
        <w:spacing w:after="0" w:line="240" w:lineRule="auto"/>
        <w:rPr>
          <w:rFonts w:ascii="Segoe UI" w:eastAsia="Cambria" w:hAnsi="Segoe UI" w:cs="Segoe UI"/>
        </w:rPr>
      </w:pPr>
      <w:r w:rsidRPr="008F21F9">
        <w:rPr>
          <w:rFonts w:ascii="Segoe UI" w:eastAsia="Cambria" w:hAnsi="Segoe UI" w:cs="Segoe UI"/>
          <w:b/>
        </w:rPr>
        <w:t>Author and Title:</w:t>
      </w:r>
      <w:r w:rsidRPr="008F21F9">
        <w:rPr>
          <w:rFonts w:ascii="Segoe UI" w:eastAsia="Cambria" w:hAnsi="Segoe UI" w:cs="Segoe UI"/>
        </w:rPr>
        <w:t xml:space="preserve"> </w:t>
      </w:r>
      <w:r w:rsidRPr="008F21F9">
        <w:rPr>
          <w:rFonts w:ascii="Segoe UI" w:eastAsia="Cambria" w:hAnsi="Segoe UI" w:cs="Segoe UI"/>
        </w:rPr>
        <w:tab/>
      </w:r>
      <w:r w:rsidRPr="008F21F9">
        <w:rPr>
          <w:rFonts w:ascii="Segoe UI" w:eastAsia="Cambria" w:hAnsi="Segoe UI" w:cs="Segoe UI"/>
        </w:rPr>
        <w:tab/>
        <w:t xml:space="preserve">Jane Kershaw, </w:t>
      </w:r>
      <w:r w:rsidR="00DC34CC" w:rsidRPr="008F21F9">
        <w:rPr>
          <w:rFonts w:ascii="Segoe UI" w:eastAsia="Cambria" w:hAnsi="Segoe UI" w:cs="Segoe UI"/>
        </w:rPr>
        <w:t>Acting Head of Quality and Safety</w:t>
      </w:r>
    </w:p>
    <w:p w:rsidR="00CC19D1" w:rsidRPr="008F21F9" w:rsidRDefault="00CC19D1" w:rsidP="007D4488">
      <w:pPr>
        <w:spacing w:after="0" w:line="240" w:lineRule="auto"/>
        <w:rPr>
          <w:rFonts w:ascii="Segoe UI" w:eastAsia="Cambria" w:hAnsi="Segoe UI" w:cs="Segoe UI"/>
        </w:rPr>
      </w:pPr>
      <w:r w:rsidRPr="008F21F9">
        <w:rPr>
          <w:rFonts w:ascii="Segoe UI" w:eastAsia="Cambria" w:hAnsi="Segoe UI" w:cs="Segoe UI"/>
          <w:b/>
        </w:rPr>
        <w:t>Lead Executive Director:</w:t>
      </w:r>
      <w:r w:rsidRPr="008F21F9">
        <w:rPr>
          <w:rFonts w:ascii="Segoe UI" w:eastAsia="Cambria" w:hAnsi="Segoe UI" w:cs="Segoe UI"/>
          <w:b/>
        </w:rPr>
        <w:tab/>
      </w:r>
      <w:r w:rsidRPr="008F21F9">
        <w:rPr>
          <w:rFonts w:ascii="Segoe UI" w:eastAsia="Cambria" w:hAnsi="Segoe UI" w:cs="Segoe UI"/>
        </w:rPr>
        <w:t xml:space="preserve">Ros Alstead, Director of Nursing and Clinical Standards </w:t>
      </w:r>
    </w:p>
    <w:p w:rsidR="00CC19D1" w:rsidRPr="00385AD5" w:rsidRDefault="00CC19D1" w:rsidP="00CC19D1">
      <w:pPr>
        <w:spacing w:after="0" w:line="240" w:lineRule="auto"/>
        <w:rPr>
          <w:rFonts w:ascii="Segoe UI" w:eastAsia="Cambria" w:hAnsi="Segoe UI" w:cs="Segoe UI"/>
          <w:i/>
        </w:rPr>
      </w:pPr>
    </w:p>
    <w:p w:rsidR="00CC19D1" w:rsidRPr="00385AD5" w:rsidRDefault="00CC19D1" w:rsidP="00CC19D1">
      <w:pPr>
        <w:spacing w:after="0" w:line="240" w:lineRule="auto"/>
        <w:rPr>
          <w:rFonts w:ascii="Segoe UI" w:eastAsia="Cambria" w:hAnsi="Segoe UI" w:cs="Segoe UI"/>
          <w:i/>
        </w:rPr>
      </w:pPr>
      <w:r w:rsidRPr="00385AD5">
        <w:rPr>
          <w:rFonts w:ascii="Segoe UI" w:eastAsia="Cambria" w:hAnsi="Segoe UI" w:cs="Segoe UI"/>
          <w:i/>
        </w:rPr>
        <w:t>A risk assessment has been undertaken around the legal issues that this paper presents and there are no issues that need to be referred to the Trust Solicitors</w:t>
      </w:r>
      <w:r w:rsidR="0074680A" w:rsidRPr="00385AD5">
        <w:rPr>
          <w:rFonts w:ascii="Segoe UI" w:eastAsia="Cambria" w:hAnsi="Segoe UI" w:cs="Segoe UI"/>
          <w:i/>
        </w:rPr>
        <w:t xml:space="preserve">. This paper links to all of the five CQC </w:t>
      </w:r>
      <w:r w:rsidR="00FC43AB" w:rsidRPr="00385AD5">
        <w:rPr>
          <w:rFonts w:ascii="Segoe UI" w:eastAsia="Cambria" w:hAnsi="Segoe UI" w:cs="Segoe UI"/>
          <w:i/>
        </w:rPr>
        <w:t>Domains.</w:t>
      </w:r>
    </w:p>
    <w:p w:rsidR="00826EAD" w:rsidRPr="00826EAD" w:rsidRDefault="00CC19D1">
      <w:pPr>
        <w:spacing w:after="0" w:line="240" w:lineRule="auto"/>
        <w:rPr>
          <w:rFonts w:ascii="Segoe UI" w:eastAsia="Times New Roman" w:hAnsi="Segoe UI" w:cs="Segoe UI"/>
          <w:b/>
          <w:u w:val="single"/>
        </w:rPr>
      </w:pPr>
      <w:r w:rsidRPr="00385AD5">
        <w:rPr>
          <w:rFonts w:ascii="Segoe UI" w:hAnsi="Segoe UI" w:cs="Segoe UI"/>
        </w:rPr>
        <w:br w:type="page"/>
      </w:r>
    </w:p>
    <w:p w:rsidR="00A93CFF" w:rsidRDefault="00A93CFF" w:rsidP="0072489B">
      <w:pPr>
        <w:spacing w:after="0" w:line="240" w:lineRule="auto"/>
        <w:jc w:val="center"/>
        <w:rPr>
          <w:rFonts w:ascii="Segoe UI" w:hAnsi="Segoe UI" w:cs="Segoe UI"/>
          <w:b/>
          <w:u w:val="single"/>
        </w:rPr>
      </w:pPr>
    </w:p>
    <w:p w:rsidR="0072489B" w:rsidRPr="00A402DD" w:rsidRDefault="0072489B" w:rsidP="0072489B">
      <w:pPr>
        <w:spacing w:after="0" w:line="240" w:lineRule="auto"/>
        <w:jc w:val="center"/>
        <w:rPr>
          <w:rFonts w:ascii="Segoe UI" w:hAnsi="Segoe UI" w:cs="Segoe UI"/>
          <w:b/>
          <w:u w:val="single"/>
        </w:rPr>
      </w:pPr>
      <w:r w:rsidRPr="00A402DD">
        <w:rPr>
          <w:rFonts w:ascii="Segoe UI" w:hAnsi="Segoe UI" w:cs="Segoe UI"/>
          <w:b/>
          <w:u w:val="single"/>
        </w:rPr>
        <w:t xml:space="preserve">Inpatient Safer </w:t>
      </w:r>
      <w:r w:rsidR="004C291D" w:rsidRPr="00A402DD">
        <w:rPr>
          <w:rFonts w:ascii="Segoe UI" w:hAnsi="Segoe UI" w:cs="Segoe UI"/>
          <w:b/>
          <w:u w:val="single"/>
        </w:rPr>
        <w:t>Staffing</w:t>
      </w:r>
    </w:p>
    <w:p w:rsidR="005D1F54" w:rsidRPr="00A402DD" w:rsidRDefault="00287637" w:rsidP="00FF4F28">
      <w:pPr>
        <w:spacing w:after="0" w:line="240" w:lineRule="auto"/>
        <w:jc w:val="center"/>
        <w:rPr>
          <w:rFonts w:ascii="Segoe UI" w:hAnsi="Segoe UI" w:cs="Segoe UI"/>
          <w:b/>
          <w:u w:val="single"/>
        </w:rPr>
      </w:pPr>
      <w:r w:rsidRPr="00A402DD">
        <w:rPr>
          <w:rFonts w:ascii="Segoe UI" w:hAnsi="Segoe UI" w:cs="Segoe UI"/>
        </w:rPr>
        <w:t xml:space="preserve">Period: </w:t>
      </w:r>
      <w:r w:rsidR="008F0DD9">
        <w:rPr>
          <w:rFonts w:ascii="Segoe UI" w:hAnsi="Segoe UI" w:cs="Segoe UI"/>
        </w:rPr>
        <w:t>10</w:t>
      </w:r>
      <w:r w:rsidR="008F0DD9" w:rsidRPr="008F0DD9">
        <w:rPr>
          <w:rFonts w:ascii="Segoe UI" w:hAnsi="Segoe UI" w:cs="Segoe UI"/>
          <w:vertAlign w:val="superscript"/>
        </w:rPr>
        <w:t>th</w:t>
      </w:r>
      <w:r w:rsidR="008F0DD9">
        <w:rPr>
          <w:rFonts w:ascii="Segoe UI" w:hAnsi="Segoe UI" w:cs="Segoe UI"/>
        </w:rPr>
        <w:t xml:space="preserve"> October to 6</w:t>
      </w:r>
      <w:r w:rsidR="008F0DD9" w:rsidRPr="008F0DD9">
        <w:rPr>
          <w:rFonts w:ascii="Segoe UI" w:hAnsi="Segoe UI" w:cs="Segoe UI"/>
          <w:vertAlign w:val="superscript"/>
        </w:rPr>
        <w:t>th</w:t>
      </w:r>
      <w:r w:rsidR="008F0DD9">
        <w:rPr>
          <w:rFonts w:ascii="Segoe UI" w:hAnsi="Segoe UI" w:cs="Segoe UI"/>
        </w:rPr>
        <w:t xml:space="preserve"> November 2016</w:t>
      </w:r>
    </w:p>
    <w:p w:rsidR="00FF4F28" w:rsidRDefault="00FF4F28" w:rsidP="007D4488">
      <w:pPr>
        <w:spacing w:after="0" w:line="240" w:lineRule="auto"/>
        <w:rPr>
          <w:rFonts w:ascii="Segoe UI" w:hAnsi="Segoe UI" w:cs="Segoe UI"/>
          <w:b/>
        </w:rPr>
      </w:pPr>
    </w:p>
    <w:p w:rsidR="00B34812" w:rsidRPr="00A402DD" w:rsidRDefault="00A335B5" w:rsidP="007D4488">
      <w:pPr>
        <w:spacing w:after="0" w:line="240" w:lineRule="auto"/>
        <w:rPr>
          <w:rFonts w:ascii="Segoe UI" w:hAnsi="Segoe UI" w:cs="Segoe UI"/>
          <w:b/>
        </w:rPr>
      </w:pPr>
      <w:r w:rsidRPr="00A402DD">
        <w:rPr>
          <w:rFonts w:ascii="Segoe UI" w:hAnsi="Segoe UI" w:cs="Segoe UI"/>
          <w:b/>
        </w:rPr>
        <w:t>Introduction</w:t>
      </w:r>
    </w:p>
    <w:p w:rsidR="006C5E64" w:rsidRDefault="006C5E64" w:rsidP="007D4488">
      <w:pPr>
        <w:spacing w:after="0" w:line="240" w:lineRule="auto"/>
        <w:rPr>
          <w:rFonts w:ascii="Segoe UI" w:hAnsi="Segoe UI" w:cs="Segoe UI"/>
        </w:rPr>
      </w:pPr>
      <w:r w:rsidRPr="00A402DD">
        <w:rPr>
          <w:rFonts w:ascii="Segoe UI" w:hAnsi="Segoe UI" w:cs="Segoe UI"/>
        </w:rPr>
        <w:t>This is a monthly report to the Board of Directors presenting the actual staff levels (registered and unregistered) on each ward against their required need on a shift by shift</w:t>
      </w:r>
      <w:r w:rsidR="008F0DD9">
        <w:rPr>
          <w:rFonts w:ascii="Segoe UI" w:hAnsi="Segoe UI" w:cs="Segoe UI"/>
        </w:rPr>
        <w:t xml:space="preserve"> basis for a 4 week period from 10</w:t>
      </w:r>
      <w:r w:rsidR="008F0DD9" w:rsidRPr="008F0DD9">
        <w:rPr>
          <w:rFonts w:ascii="Segoe UI" w:hAnsi="Segoe UI" w:cs="Segoe UI"/>
          <w:vertAlign w:val="superscript"/>
        </w:rPr>
        <w:t>th</w:t>
      </w:r>
      <w:r w:rsidR="008F0DD9">
        <w:rPr>
          <w:rFonts w:ascii="Segoe UI" w:hAnsi="Segoe UI" w:cs="Segoe UI"/>
        </w:rPr>
        <w:t xml:space="preserve"> October to 6</w:t>
      </w:r>
      <w:r w:rsidR="008F0DD9" w:rsidRPr="008F0DD9">
        <w:rPr>
          <w:rFonts w:ascii="Segoe UI" w:hAnsi="Segoe UI" w:cs="Segoe UI"/>
          <w:vertAlign w:val="superscript"/>
        </w:rPr>
        <w:t>th</w:t>
      </w:r>
      <w:r w:rsidR="008F0DD9">
        <w:rPr>
          <w:rFonts w:ascii="Segoe UI" w:hAnsi="Segoe UI" w:cs="Segoe UI"/>
        </w:rPr>
        <w:t xml:space="preserve"> November 2016.</w:t>
      </w:r>
    </w:p>
    <w:p w:rsidR="00BE2DD4" w:rsidRDefault="00BE2DD4" w:rsidP="007D4488">
      <w:pPr>
        <w:spacing w:after="0" w:line="240" w:lineRule="auto"/>
        <w:rPr>
          <w:rFonts w:ascii="Segoe UI" w:hAnsi="Segoe UI" w:cs="Segoe UI"/>
        </w:rPr>
      </w:pPr>
    </w:p>
    <w:p w:rsidR="00BE2DD4" w:rsidRPr="00A402DD" w:rsidRDefault="00BE2DD4" w:rsidP="00BE2DD4">
      <w:pPr>
        <w:spacing w:after="0" w:line="240" w:lineRule="auto"/>
        <w:rPr>
          <w:rFonts w:ascii="Segoe UI" w:hAnsi="Segoe UI" w:cs="Segoe UI"/>
        </w:rPr>
      </w:pPr>
      <w:r w:rsidRPr="00A402DD">
        <w:rPr>
          <w:rFonts w:ascii="Segoe UI" w:hAnsi="Segoe UI" w:cs="Segoe UI"/>
        </w:rPr>
        <w:t>This report will be published on our website with a link from NHS Choices website.</w:t>
      </w:r>
    </w:p>
    <w:p w:rsidR="006C5E64" w:rsidRPr="00A402DD" w:rsidRDefault="006C5E64" w:rsidP="007D4488">
      <w:pPr>
        <w:spacing w:after="0" w:line="240" w:lineRule="auto"/>
        <w:rPr>
          <w:rFonts w:ascii="Segoe UI" w:hAnsi="Segoe UI" w:cs="Segoe UI"/>
          <w:b/>
          <w:u w:val="single"/>
        </w:rPr>
      </w:pPr>
    </w:p>
    <w:p w:rsidR="006D4D54" w:rsidRPr="00A402DD" w:rsidRDefault="006D4D54" w:rsidP="007D4488">
      <w:pPr>
        <w:spacing w:after="0" w:line="240" w:lineRule="auto"/>
        <w:rPr>
          <w:rFonts w:ascii="Segoe UI" w:hAnsi="Segoe UI" w:cs="Segoe UI"/>
          <w:b/>
        </w:rPr>
      </w:pPr>
      <w:r w:rsidRPr="00A402DD">
        <w:rPr>
          <w:rFonts w:ascii="Segoe UI" w:hAnsi="Segoe UI" w:cs="Segoe UI"/>
          <w:b/>
        </w:rPr>
        <w:t>Management of Staffing Levels</w:t>
      </w:r>
    </w:p>
    <w:p w:rsidR="00C56318" w:rsidRPr="00A402DD" w:rsidRDefault="00C8078B" w:rsidP="007D4488">
      <w:pPr>
        <w:spacing w:after="0" w:line="240" w:lineRule="auto"/>
        <w:rPr>
          <w:rFonts w:ascii="Segoe UI" w:hAnsi="Segoe UI" w:cs="Segoe UI"/>
        </w:rPr>
      </w:pPr>
      <w:r w:rsidRPr="00A402DD">
        <w:rPr>
          <w:rFonts w:ascii="Segoe UI" w:hAnsi="Segoe UI" w:cs="Segoe UI"/>
        </w:rPr>
        <w:t xml:space="preserve">Escalation processes are in place to manage staffing safely on a shift by shift basis with senior staff giving appropriate support to ward teams. </w:t>
      </w:r>
      <w:r w:rsidR="00C56318" w:rsidRPr="00A402DD">
        <w:rPr>
          <w:rFonts w:ascii="Segoe UI" w:hAnsi="Segoe UI" w:cs="Segoe UI"/>
        </w:rPr>
        <w:t xml:space="preserve">The staffing levels by ward </w:t>
      </w:r>
      <w:r w:rsidR="002C7138" w:rsidRPr="00A402DD">
        <w:rPr>
          <w:rFonts w:ascii="Segoe UI" w:hAnsi="Segoe UI" w:cs="Segoe UI"/>
        </w:rPr>
        <w:t>are continually</w:t>
      </w:r>
      <w:r w:rsidR="009C1A24" w:rsidRPr="00A402DD">
        <w:rPr>
          <w:rFonts w:ascii="Segoe UI" w:hAnsi="Segoe UI" w:cs="Segoe UI"/>
        </w:rPr>
        <w:t xml:space="preserve"> </w:t>
      </w:r>
      <w:r w:rsidR="00C56318" w:rsidRPr="00A402DD">
        <w:rPr>
          <w:rFonts w:ascii="Segoe UI" w:hAnsi="Segoe UI" w:cs="Segoe UI"/>
        </w:rPr>
        <w:t xml:space="preserve">reviewed </w:t>
      </w:r>
      <w:r w:rsidR="002C7138" w:rsidRPr="00A402DD">
        <w:rPr>
          <w:rFonts w:ascii="Segoe UI" w:hAnsi="Segoe UI" w:cs="Segoe UI"/>
        </w:rPr>
        <w:t>on each shift</w:t>
      </w:r>
      <w:r w:rsidR="00C56318" w:rsidRPr="00A402DD">
        <w:rPr>
          <w:rFonts w:ascii="Segoe UI" w:hAnsi="Segoe UI" w:cs="Segoe UI"/>
        </w:rPr>
        <w:t xml:space="preserve"> by ward staff and immediate managers, daily by </w:t>
      </w:r>
      <w:r w:rsidR="00D23A84" w:rsidRPr="00A402DD">
        <w:rPr>
          <w:rFonts w:ascii="Segoe UI" w:hAnsi="Segoe UI" w:cs="Segoe UI"/>
        </w:rPr>
        <w:t>m</w:t>
      </w:r>
      <w:r w:rsidR="00C56318" w:rsidRPr="00A402DD">
        <w:rPr>
          <w:rFonts w:ascii="Segoe UI" w:hAnsi="Segoe UI" w:cs="Segoe UI"/>
        </w:rPr>
        <w:t xml:space="preserve">odern </w:t>
      </w:r>
      <w:r w:rsidR="00D23A84" w:rsidRPr="00A402DD">
        <w:rPr>
          <w:rFonts w:ascii="Segoe UI" w:hAnsi="Segoe UI" w:cs="Segoe UI"/>
        </w:rPr>
        <w:t>m</w:t>
      </w:r>
      <w:r w:rsidR="00C56318" w:rsidRPr="00A402DD">
        <w:rPr>
          <w:rFonts w:ascii="Segoe UI" w:hAnsi="Segoe UI" w:cs="Segoe UI"/>
        </w:rPr>
        <w:t xml:space="preserve">atrons and weekly by the </w:t>
      </w:r>
      <w:r w:rsidR="00D23A84" w:rsidRPr="00A402DD">
        <w:rPr>
          <w:rFonts w:ascii="Segoe UI" w:hAnsi="Segoe UI" w:cs="Segoe UI"/>
        </w:rPr>
        <w:t>h</w:t>
      </w:r>
      <w:r w:rsidR="00C56318" w:rsidRPr="00A402DD">
        <w:rPr>
          <w:rFonts w:ascii="Segoe UI" w:hAnsi="Segoe UI" w:cs="Segoe UI"/>
        </w:rPr>
        <w:t xml:space="preserve">eads of </w:t>
      </w:r>
      <w:r w:rsidR="00D23A84" w:rsidRPr="00A402DD">
        <w:rPr>
          <w:rFonts w:ascii="Segoe UI" w:hAnsi="Segoe UI" w:cs="Segoe UI"/>
        </w:rPr>
        <w:t>n</w:t>
      </w:r>
      <w:r w:rsidR="00522661" w:rsidRPr="00A402DD">
        <w:rPr>
          <w:rFonts w:ascii="Segoe UI" w:hAnsi="Segoe UI" w:cs="Segoe UI"/>
        </w:rPr>
        <w:t xml:space="preserve">ursing and </w:t>
      </w:r>
      <w:r w:rsidR="00C56318" w:rsidRPr="00A402DD">
        <w:rPr>
          <w:rFonts w:ascii="Segoe UI" w:hAnsi="Segoe UI" w:cs="Segoe UI"/>
        </w:rPr>
        <w:t>Director of Nursing to ensure there is an appropriate level and skill mix of nursing staff to match the acuity and needs of patients to provide safe and effective care. Throughout</w:t>
      </w:r>
      <w:r w:rsidR="009636FD" w:rsidRPr="00A402DD">
        <w:rPr>
          <w:rFonts w:ascii="Segoe UI" w:hAnsi="Segoe UI" w:cs="Segoe UI"/>
        </w:rPr>
        <w:t xml:space="preserve"> </w:t>
      </w:r>
      <w:r w:rsidR="008F0DD9">
        <w:rPr>
          <w:rFonts w:ascii="Segoe UI" w:hAnsi="Segoe UI" w:cs="Segoe UI"/>
        </w:rPr>
        <w:t xml:space="preserve">October </w:t>
      </w:r>
      <w:r w:rsidR="00522661" w:rsidRPr="00A402DD">
        <w:rPr>
          <w:rFonts w:ascii="Segoe UI" w:hAnsi="Segoe UI" w:cs="Segoe UI"/>
        </w:rPr>
        <w:t>2016</w:t>
      </w:r>
      <w:r w:rsidR="00C56318" w:rsidRPr="00A402DD">
        <w:rPr>
          <w:rFonts w:ascii="Segoe UI" w:hAnsi="Segoe UI" w:cs="Segoe UI"/>
        </w:rPr>
        <w:t xml:space="preserve"> all wards were staffed to achieve safe staffing levels; however this has been achieved in some wards by our staff working additional hours and shifts</w:t>
      </w:r>
      <w:r w:rsidR="000A4FDF" w:rsidRPr="00A402DD">
        <w:rPr>
          <w:rFonts w:ascii="Segoe UI" w:hAnsi="Segoe UI" w:cs="Segoe UI"/>
        </w:rPr>
        <w:t xml:space="preserve">, </w:t>
      </w:r>
      <w:r w:rsidR="00C56318" w:rsidRPr="00A402DD">
        <w:rPr>
          <w:rFonts w:ascii="Segoe UI" w:hAnsi="Segoe UI" w:cs="Segoe UI"/>
        </w:rPr>
        <w:t xml:space="preserve">the high use of temporary staff both from </w:t>
      </w:r>
      <w:r w:rsidR="002C7138" w:rsidRPr="00A402DD">
        <w:rPr>
          <w:rFonts w:ascii="Segoe UI" w:hAnsi="Segoe UI" w:cs="Segoe UI"/>
        </w:rPr>
        <w:t>the trusts</w:t>
      </w:r>
      <w:r w:rsidR="002A6B37" w:rsidRPr="00A402DD">
        <w:rPr>
          <w:rFonts w:ascii="Segoe UI" w:hAnsi="Segoe UI" w:cs="Segoe UI"/>
        </w:rPr>
        <w:t xml:space="preserve"> internal</w:t>
      </w:r>
      <w:r w:rsidR="002C7138" w:rsidRPr="00A402DD">
        <w:rPr>
          <w:rFonts w:ascii="Segoe UI" w:hAnsi="Segoe UI" w:cs="Segoe UI"/>
        </w:rPr>
        <w:t xml:space="preserve"> bank ‘staffing solutions’ </w:t>
      </w:r>
      <w:r w:rsidR="000A4FDF" w:rsidRPr="00A402DD">
        <w:rPr>
          <w:rFonts w:ascii="Segoe UI" w:hAnsi="Segoe UI" w:cs="Segoe UI"/>
        </w:rPr>
        <w:t>and external agencies, and reducing beds on some wards.</w:t>
      </w:r>
    </w:p>
    <w:p w:rsidR="005A0504" w:rsidRPr="00A402DD" w:rsidRDefault="005A0504" w:rsidP="007D4488">
      <w:pPr>
        <w:spacing w:after="0" w:line="240" w:lineRule="auto"/>
        <w:rPr>
          <w:rFonts w:ascii="Segoe UI" w:hAnsi="Segoe UI" w:cs="Segoe UI"/>
        </w:rPr>
      </w:pPr>
    </w:p>
    <w:p w:rsidR="005A0504" w:rsidRPr="00A402DD" w:rsidRDefault="009C1A24" w:rsidP="007D4488">
      <w:pPr>
        <w:spacing w:after="0" w:line="240" w:lineRule="auto"/>
        <w:rPr>
          <w:rFonts w:ascii="Segoe UI" w:hAnsi="Segoe UI" w:cs="Segoe UI"/>
        </w:rPr>
      </w:pPr>
      <w:r w:rsidRPr="00A402DD">
        <w:rPr>
          <w:rFonts w:ascii="Segoe UI" w:hAnsi="Segoe UI" w:cs="Segoe UI"/>
        </w:rPr>
        <w:t xml:space="preserve">As </w:t>
      </w:r>
      <w:r w:rsidR="002C7138" w:rsidRPr="00A402DD">
        <w:rPr>
          <w:rFonts w:ascii="Segoe UI" w:hAnsi="Segoe UI" w:cs="Segoe UI"/>
        </w:rPr>
        <w:t xml:space="preserve">reported previously </w:t>
      </w:r>
      <w:proofErr w:type="spellStart"/>
      <w:r w:rsidR="00656644" w:rsidRPr="00A402DD">
        <w:rPr>
          <w:rFonts w:ascii="Segoe UI" w:hAnsi="Segoe UI" w:cs="Segoe UI"/>
        </w:rPr>
        <w:t>p</w:t>
      </w:r>
      <w:r w:rsidRPr="00A402DD">
        <w:rPr>
          <w:rFonts w:ascii="Segoe UI" w:hAnsi="Segoe UI" w:cs="Segoe UI"/>
        </w:rPr>
        <w:t>eppard</w:t>
      </w:r>
      <w:proofErr w:type="spellEnd"/>
      <w:r w:rsidRPr="00A402DD">
        <w:rPr>
          <w:rFonts w:ascii="Segoe UI" w:hAnsi="Segoe UI" w:cs="Segoe UI"/>
        </w:rPr>
        <w:t xml:space="preserve"> </w:t>
      </w:r>
      <w:r w:rsidR="002C7138" w:rsidRPr="00A402DD">
        <w:rPr>
          <w:rFonts w:ascii="Segoe UI" w:hAnsi="Segoe UI" w:cs="Segoe UI"/>
        </w:rPr>
        <w:t>w</w:t>
      </w:r>
      <w:r w:rsidR="00656644" w:rsidRPr="00A402DD">
        <w:rPr>
          <w:rFonts w:ascii="Segoe UI" w:hAnsi="Segoe UI" w:cs="Segoe UI"/>
        </w:rPr>
        <w:t xml:space="preserve">ard in </w:t>
      </w:r>
      <w:r w:rsidR="00C8078B" w:rsidRPr="00A402DD">
        <w:rPr>
          <w:rFonts w:ascii="Segoe UI" w:hAnsi="Segoe UI" w:cs="Segoe UI"/>
        </w:rPr>
        <w:t>Henley</w:t>
      </w:r>
      <w:r w:rsidRPr="00A402DD">
        <w:rPr>
          <w:rFonts w:ascii="Segoe UI" w:hAnsi="Segoe UI" w:cs="Segoe UI"/>
        </w:rPr>
        <w:t xml:space="preserve"> </w:t>
      </w:r>
      <w:r w:rsidR="0046182E" w:rsidRPr="00A402DD">
        <w:rPr>
          <w:rFonts w:ascii="Segoe UI" w:hAnsi="Segoe UI" w:cs="Segoe UI"/>
        </w:rPr>
        <w:t>was</w:t>
      </w:r>
      <w:r w:rsidR="005E4C47" w:rsidRPr="00A402DD">
        <w:rPr>
          <w:rFonts w:ascii="Segoe UI" w:hAnsi="Segoe UI" w:cs="Segoe UI"/>
        </w:rPr>
        <w:t xml:space="preserve"> </w:t>
      </w:r>
      <w:r w:rsidR="0072489B" w:rsidRPr="00A402DD">
        <w:rPr>
          <w:rFonts w:ascii="Segoe UI" w:hAnsi="Segoe UI" w:cs="Segoe UI"/>
        </w:rPr>
        <w:t>closed from</w:t>
      </w:r>
      <w:r w:rsidRPr="00A402DD">
        <w:rPr>
          <w:rFonts w:ascii="Segoe UI" w:hAnsi="Segoe UI" w:cs="Segoe UI"/>
        </w:rPr>
        <w:t xml:space="preserve"> November 2015 </w:t>
      </w:r>
      <w:r w:rsidR="00D23A84" w:rsidRPr="00A402DD">
        <w:rPr>
          <w:rFonts w:ascii="Segoe UI" w:hAnsi="Segoe UI" w:cs="Segoe UI"/>
        </w:rPr>
        <w:t xml:space="preserve">following </w:t>
      </w:r>
      <w:r w:rsidR="005E4C47" w:rsidRPr="00A402DD">
        <w:rPr>
          <w:rFonts w:ascii="Segoe UI" w:hAnsi="Segoe UI" w:cs="Segoe UI"/>
        </w:rPr>
        <w:t>a</w:t>
      </w:r>
      <w:r w:rsidR="00D23A84" w:rsidRPr="00A402DD">
        <w:rPr>
          <w:rFonts w:ascii="Segoe UI" w:hAnsi="Segoe UI" w:cs="Segoe UI"/>
        </w:rPr>
        <w:t xml:space="preserve"> decision by Oxfordshire Clinical Co</w:t>
      </w:r>
      <w:r w:rsidR="003F0F44" w:rsidRPr="00A402DD">
        <w:rPr>
          <w:rFonts w:ascii="Segoe UI" w:hAnsi="Segoe UI" w:cs="Segoe UI"/>
        </w:rPr>
        <w:t xml:space="preserve">mmissioning Group and </w:t>
      </w:r>
      <w:proofErr w:type="spellStart"/>
      <w:r w:rsidR="003F0F44" w:rsidRPr="00A402DD">
        <w:rPr>
          <w:rFonts w:ascii="Segoe UI" w:hAnsi="Segoe UI" w:cs="Segoe UI"/>
        </w:rPr>
        <w:t>Wantage</w:t>
      </w:r>
      <w:proofErr w:type="spellEnd"/>
      <w:r w:rsidR="003F0F44" w:rsidRPr="00A402DD">
        <w:rPr>
          <w:rFonts w:ascii="Segoe UI" w:hAnsi="Segoe UI" w:cs="Segoe UI"/>
        </w:rPr>
        <w:t xml:space="preserve"> community hospital ward was temporarily closed in early July 2016.</w:t>
      </w:r>
    </w:p>
    <w:p w:rsidR="00C90E9D" w:rsidRPr="00A402DD" w:rsidRDefault="00C90E9D" w:rsidP="00BE2DD4">
      <w:pPr>
        <w:tabs>
          <w:tab w:val="left" w:pos="1859"/>
        </w:tabs>
        <w:spacing w:after="0" w:line="240" w:lineRule="auto"/>
        <w:rPr>
          <w:rFonts w:ascii="Segoe UI" w:hAnsi="Segoe UI" w:cs="Segoe UI"/>
        </w:rPr>
      </w:pPr>
    </w:p>
    <w:p w:rsidR="0079076E" w:rsidRPr="00A402DD" w:rsidRDefault="00C56318" w:rsidP="007D4488">
      <w:pPr>
        <w:spacing w:after="0" w:line="240" w:lineRule="auto"/>
        <w:rPr>
          <w:rFonts w:ascii="Segoe UI" w:hAnsi="Segoe UI" w:cs="Segoe UI"/>
        </w:rPr>
      </w:pPr>
      <w:r w:rsidRPr="00A402DD">
        <w:rPr>
          <w:rFonts w:ascii="Segoe UI" w:hAnsi="Segoe UI" w:cs="Segoe UI"/>
        </w:rPr>
        <w:t>To ensure safe staffing on every ward on a shift by shift basis a number of actions were taken specific to each ward these include</w:t>
      </w:r>
      <w:r w:rsidR="0079076E" w:rsidRPr="00A402DD">
        <w:rPr>
          <w:rFonts w:ascii="Segoe UI" w:hAnsi="Segoe UI" w:cs="Segoe UI"/>
        </w:rPr>
        <w:t>d</w:t>
      </w:r>
      <w:r w:rsidRPr="00A402DD">
        <w:rPr>
          <w:rFonts w:ascii="Segoe UI" w:hAnsi="Segoe UI" w:cs="Segoe UI"/>
        </w:rPr>
        <w:t>:</w:t>
      </w:r>
    </w:p>
    <w:p w:rsidR="00CC304B" w:rsidRPr="00A402DD" w:rsidRDefault="00CC304B" w:rsidP="007D4488">
      <w:pPr>
        <w:pStyle w:val="ListParagraph"/>
        <w:numPr>
          <w:ilvl w:val="0"/>
          <w:numId w:val="4"/>
        </w:numPr>
        <w:spacing w:after="0" w:line="240" w:lineRule="auto"/>
        <w:rPr>
          <w:rFonts w:ascii="Segoe UI" w:hAnsi="Segoe UI" w:cs="Segoe UI"/>
        </w:rPr>
      </w:pPr>
      <w:r w:rsidRPr="00A402DD">
        <w:rPr>
          <w:rFonts w:ascii="Segoe UI" w:hAnsi="Segoe UI" w:cs="Segoe UI"/>
        </w:rPr>
        <w:t>Managing capacity and levels of agency staff by reducing b</w:t>
      </w:r>
      <w:r w:rsidR="005E4C47" w:rsidRPr="00A402DD">
        <w:rPr>
          <w:rFonts w:ascii="Segoe UI" w:hAnsi="Segoe UI" w:cs="Segoe UI"/>
        </w:rPr>
        <w:t>ed numbers in wards temporarily</w:t>
      </w:r>
    </w:p>
    <w:p w:rsidR="00CC304B" w:rsidRPr="00A402DD" w:rsidRDefault="009D11BD" w:rsidP="007D4488">
      <w:pPr>
        <w:pStyle w:val="ListParagraph"/>
        <w:numPr>
          <w:ilvl w:val="0"/>
          <w:numId w:val="4"/>
        </w:numPr>
        <w:spacing w:after="0" w:line="240" w:lineRule="auto"/>
        <w:rPr>
          <w:rFonts w:ascii="Segoe UI" w:hAnsi="Segoe UI" w:cs="Segoe UI"/>
        </w:rPr>
      </w:pPr>
      <w:r w:rsidRPr="00A402DD">
        <w:rPr>
          <w:rFonts w:ascii="Segoe UI" w:hAnsi="Segoe UI" w:cs="Segoe UI"/>
        </w:rPr>
        <w:t>Temporarily reducing beds</w:t>
      </w:r>
      <w:r w:rsidR="0072489B" w:rsidRPr="00A402DD">
        <w:rPr>
          <w:rFonts w:ascii="Segoe UI" w:hAnsi="Segoe UI" w:cs="Segoe UI"/>
        </w:rPr>
        <w:t xml:space="preserve"> </w:t>
      </w:r>
      <w:r w:rsidRPr="00A402DD">
        <w:rPr>
          <w:rFonts w:ascii="Segoe UI" w:hAnsi="Segoe UI" w:cs="Segoe UI"/>
        </w:rPr>
        <w:t xml:space="preserve">on some wards </w:t>
      </w:r>
      <w:r w:rsidR="0072489B" w:rsidRPr="00A402DD">
        <w:rPr>
          <w:rFonts w:ascii="Segoe UI" w:hAnsi="Segoe UI" w:cs="Segoe UI"/>
        </w:rPr>
        <w:t xml:space="preserve">and </w:t>
      </w:r>
      <w:r w:rsidRPr="00A402DD">
        <w:rPr>
          <w:rFonts w:ascii="Segoe UI" w:hAnsi="Segoe UI" w:cs="Segoe UI"/>
        </w:rPr>
        <w:t xml:space="preserve">closing </w:t>
      </w:r>
      <w:r w:rsidR="00431D97" w:rsidRPr="00A402DD">
        <w:rPr>
          <w:rFonts w:ascii="Segoe UI" w:hAnsi="Segoe UI" w:cs="Segoe UI"/>
        </w:rPr>
        <w:t>two</w:t>
      </w:r>
      <w:r w:rsidR="00656644" w:rsidRPr="00A402DD">
        <w:rPr>
          <w:rFonts w:ascii="Segoe UI" w:hAnsi="Segoe UI" w:cs="Segoe UI"/>
        </w:rPr>
        <w:t xml:space="preserve"> community hospital ward</w:t>
      </w:r>
      <w:r w:rsidR="00431D97" w:rsidRPr="00A402DD">
        <w:rPr>
          <w:rFonts w:ascii="Segoe UI" w:hAnsi="Segoe UI" w:cs="Segoe UI"/>
        </w:rPr>
        <w:t>s</w:t>
      </w:r>
    </w:p>
    <w:p w:rsidR="00CC304B" w:rsidRPr="00A402DD" w:rsidRDefault="00CC304B" w:rsidP="007D4488">
      <w:pPr>
        <w:pStyle w:val="ListParagraph"/>
        <w:numPr>
          <w:ilvl w:val="0"/>
          <w:numId w:val="4"/>
        </w:numPr>
        <w:spacing w:after="0" w:line="240" w:lineRule="auto"/>
        <w:rPr>
          <w:rFonts w:ascii="Segoe UI" w:hAnsi="Segoe UI" w:cs="Segoe UI"/>
        </w:rPr>
      </w:pPr>
      <w:r w:rsidRPr="00A402DD">
        <w:rPr>
          <w:rFonts w:ascii="Segoe UI" w:hAnsi="Segoe UI" w:cs="Segoe UI"/>
        </w:rPr>
        <w:t xml:space="preserve">Level of need has been taken into account when deciding which ward to admit patients </w:t>
      </w:r>
    </w:p>
    <w:p w:rsidR="00CC304B" w:rsidRPr="00A402DD" w:rsidRDefault="00CC304B" w:rsidP="007D4488">
      <w:pPr>
        <w:pStyle w:val="ListParagraph"/>
        <w:numPr>
          <w:ilvl w:val="0"/>
          <w:numId w:val="4"/>
        </w:numPr>
        <w:spacing w:after="0" w:line="240" w:lineRule="auto"/>
        <w:rPr>
          <w:rFonts w:ascii="Segoe UI" w:hAnsi="Segoe UI" w:cs="Segoe UI"/>
        </w:rPr>
      </w:pPr>
      <w:r w:rsidRPr="00A402DD">
        <w:rPr>
          <w:rFonts w:ascii="Segoe UI" w:hAnsi="Segoe UI" w:cs="Segoe UI"/>
        </w:rPr>
        <w:t xml:space="preserve">Staff who are normally supernumerary to the nurse staffing numbers such as modern matron, ward manager and deputy ward manager have worked as part of the nursing shift numbers </w:t>
      </w:r>
    </w:p>
    <w:p w:rsidR="00CC304B" w:rsidRPr="00A402DD" w:rsidRDefault="00CC304B" w:rsidP="007D4488">
      <w:pPr>
        <w:pStyle w:val="ListParagraph"/>
        <w:numPr>
          <w:ilvl w:val="0"/>
          <w:numId w:val="4"/>
        </w:numPr>
        <w:spacing w:after="0" w:line="240" w:lineRule="auto"/>
        <w:rPr>
          <w:rFonts w:ascii="Segoe UI" w:hAnsi="Segoe UI" w:cs="Segoe UI"/>
        </w:rPr>
      </w:pPr>
      <w:r w:rsidRPr="00A402DD">
        <w:rPr>
          <w:rFonts w:ascii="Segoe UI" w:hAnsi="Segoe UI" w:cs="Segoe UI"/>
        </w:rPr>
        <w:t>Staff were borrowed from other wards to increase the staff to patient ratio</w:t>
      </w:r>
    </w:p>
    <w:p w:rsidR="00CC304B" w:rsidRPr="00A402DD" w:rsidRDefault="00CC304B" w:rsidP="007D4488">
      <w:pPr>
        <w:pStyle w:val="ListParagraph"/>
        <w:numPr>
          <w:ilvl w:val="0"/>
          <w:numId w:val="4"/>
        </w:numPr>
        <w:spacing w:after="0" w:line="240" w:lineRule="auto"/>
        <w:rPr>
          <w:rFonts w:ascii="Segoe UI" w:hAnsi="Segoe UI" w:cs="Segoe UI"/>
        </w:rPr>
      </w:pPr>
      <w:r w:rsidRPr="00A402DD">
        <w:rPr>
          <w:rFonts w:ascii="Segoe UI" w:hAnsi="Segoe UI" w:cs="Segoe UI"/>
        </w:rPr>
        <w:t>Staff worke</w:t>
      </w:r>
      <w:r w:rsidR="002A6B37" w:rsidRPr="00A402DD">
        <w:rPr>
          <w:rFonts w:ascii="Segoe UI" w:hAnsi="Segoe UI" w:cs="Segoe UI"/>
        </w:rPr>
        <w:t>d flexibly, sometimes working</w:t>
      </w:r>
      <w:r w:rsidRPr="00A402DD">
        <w:rPr>
          <w:rFonts w:ascii="Segoe UI" w:hAnsi="Segoe UI" w:cs="Segoe UI"/>
        </w:rPr>
        <w:t xml:space="preserve"> extra hour</w:t>
      </w:r>
      <w:r w:rsidR="002A6B37" w:rsidRPr="00A402DD">
        <w:rPr>
          <w:rFonts w:ascii="Segoe UI" w:hAnsi="Segoe UI" w:cs="Segoe UI"/>
        </w:rPr>
        <w:t>s</w:t>
      </w:r>
      <w:r w:rsidRPr="00A402DD">
        <w:rPr>
          <w:rFonts w:ascii="Segoe UI" w:hAnsi="Segoe UI" w:cs="Segoe UI"/>
        </w:rPr>
        <w:t xml:space="preserve"> at the beginning or end of a shift</w:t>
      </w:r>
    </w:p>
    <w:p w:rsidR="00DA7EDB" w:rsidRPr="00A402DD" w:rsidRDefault="00CC304B" w:rsidP="007D4488">
      <w:pPr>
        <w:pStyle w:val="ListParagraph"/>
        <w:numPr>
          <w:ilvl w:val="0"/>
          <w:numId w:val="4"/>
        </w:numPr>
        <w:spacing w:after="0" w:line="240" w:lineRule="auto"/>
        <w:rPr>
          <w:rFonts w:ascii="Segoe UI" w:hAnsi="Segoe UI" w:cs="Segoe UI"/>
        </w:rPr>
      </w:pPr>
      <w:r w:rsidRPr="00A402DD">
        <w:rPr>
          <w:rFonts w:ascii="Segoe UI" w:hAnsi="Segoe UI" w:cs="Segoe UI"/>
        </w:rPr>
        <w:t>Increased use of temporary staff including the use of ‘long l</w:t>
      </w:r>
      <w:r w:rsidR="005E4C47" w:rsidRPr="00A402DD">
        <w:rPr>
          <w:rFonts w:ascii="Segoe UI" w:hAnsi="Segoe UI" w:cs="Segoe UI"/>
        </w:rPr>
        <w:t>ines of work’ with agency staff</w:t>
      </w:r>
    </w:p>
    <w:p w:rsidR="00086462" w:rsidRPr="00A402DD" w:rsidRDefault="00086462" w:rsidP="007D4488">
      <w:pPr>
        <w:pStyle w:val="ListParagraph"/>
        <w:numPr>
          <w:ilvl w:val="0"/>
          <w:numId w:val="4"/>
        </w:numPr>
        <w:spacing w:after="0" w:line="240" w:lineRule="auto"/>
        <w:rPr>
          <w:rFonts w:ascii="Segoe UI" w:hAnsi="Segoe UI" w:cs="Segoe UI"/>
        </w:rPr>
      </w:pPr>
      <w:r w:rsidRPr="00A402DD">
        <w:rPr>
          <w:rFonts w:ascii="Segoe UI" w:hAnsi="Segoe UI" w:cs="Segoe UI"/>
        </w:rPr>
        <w:t>Skill mix has been temporarily changed from the agreed</w:t>
      </w:r>
      <w:r w:rsidR="00853A71" w:rsidRPr="00A402DD">
        <w:rPr>
          <w:rFonts w:ascii="Segoe UI" w:hAnsi="Segoe UI" w:cs="Segoe UI"/>
        </w:rPr>
        <w:t xml:space="preserve"> establishment</w:t>
      </w:r>
      <w:r w:rsidRPr="00A402DD">
        <w:rPr>
          <w:rFonts w:ascii="Segoe UI" w:hAnsi="Segoe UI" w:cs="Segoe UI"/>
        </w:rPr>
        <w:t xml:space="preserve"> for a particular shift</w:t>
      </w:r>
    </w:p>
    <w:p w:rsidR="006D4D54" w:rsidRPr="00A402DD" w:rsidRDefault="006D4D54" w:rsidP="007D4488">
      <w:pPr>
        <w:spacing w:after="0" w:line="240" w:lineRule="auto"/>
        <w:rPr>
          <w:rFonts w:ascii="Segoe UI" w:hAnsi="Segoe UI" w:cs="Segoe UI"/>
          <w:b/>
        </w:rPr>
      </w:pPr>
    </w:p>
    <w:p w:rsidR="00656644" w:rsidRPr="00A402DD" w:rsidRDefault="00656644" w:rsidP="007D4488">
      <w:pPr>
        <w:spacing w:after="0" w:line="240" w:lineRule="auto"/>
        <w:rPr>
          <w:rFonts w:ascii="Segoe UI" w:hAnsi="Segoe UI" w:cs="Segoe UI"/>
          <w:b/>
        </w:rPr>
      </w:pPr>
      <w:r w:rsidRPr="00A402DD">
        <w:rPr>
          <w:rFonts w:ascii="Segoe UI" w:hAnsi="Segoe UI" w:cs="Segoe UI"/>
          <w:b/>
        </w:rPr>
        <w:t>Summary Position</w:t>
      </w:r>
      <w:r w:rsidR="00C46756" w:rsidRPr="00A402DD">
        <w:rPr>
          <w:rFonts w:ascii="Segoe UI" w:hAnsi="Segoe UI" w:cs="Segoe UI"/>
          <w:b/>
        </w:rPr>
        <w:t xml:space="preserve"> </w:t>
      </w:r>
    </w:p>
    <w:p w:rsidR="00BA70DF" w:rsidRPr="00A402DD" w:rsidRDefault="00656644" w:rsidP="007D4488">
      <w:pPr>
        <w:spacing w:after="0" w:line="240" w:lineRule="auto"/>
        <w:rPr>
          <w:rFonts w:ascii="Segoe UI" w:hAnsi="Segoe UI" w:cs="Segoe UI"/>
        </w:rPr>
      </w:pPr>
      <w:r w:rsidRPr="00A402DD">
        <w:rPr>
          <w:rFonts w:ascii="Segoe UI" w:hAnsi="Segoe UI" w:cs="Segoe UI"/>
        </w:rPr>
        <w:t xml:space="preserve">Table 1 below shows the staffing levels by ward for </w:t>
      </w:r>
      <w:r w:rsidR="00BE2DD4">
        <w:rPr>
          <w:rFonts w:ascii="Segoe UI" w:hAnsi="Segoe UI" w:cs="Segoe UI"/>
        </w:rPr>
        <w:t>10</w:t>
      </w:r>
      <w:r w:rsidR="00BE2DD4" w:rsidRPr="008F0DD9">
        <w:rPr>
          <w:rFonts w:ascii="Segoe UI" w:hAnsi="Segoe UI" w:cs="Segoe UI"/>
          <w:vertAlign w:val="superscript"/>
        </w:rPr>
        <w:t>th</w:t>
      </w:r>
      <w:r w:rsidR="00BE2DD4">
        <w:rPr>
          <w:rFonts w:ascii="Segoe UI" w:hAnsi="Segoe UI" w:cs="Segoe UI"/>
        </w:rPr>
        <w:t xml:space="preserve"> October to 6</w:t>
      </w:r>
      <w:r w:rsidR="00BE2DD4" w:rsidRPr="008F0DD9">
        <w:rPr>
          <w:rFonts w:ascii="Segoe UI" w:hAnsi="Segoe UI" w:cs="Segoe UI"/>
          <w:vertAlign w:val="superscript"/>
        </w:rPr>
        <w:t>th</w:t>
      </w:r>
      <w:r w:rsidR="00BE2DD4">
        <w:rPr>
          <w:rFonts w:ascii="Segoe UI" w:hAnsi="Segoe UI" w:cs="Segoe UI"/>
        </w:rPr>
        <w:t xml:space="preserve"> November 2016 </w:t>
      </w:r>
      <w:r w:rsidR="00431D97" w:rsidRPr="00A402DD">
        <w:rPr>
          <w:rFonts w:ascii="Segoe UI" w:hAnsi="Segoe UI" w:cs="Segoe UI"/>
        </w:rPr>
        <w:t xml:space="preserve">compared to the previous </w:t>
      </w:r>
      <w:r w:rsidR="00BE2DD4">
        <w:rPr>
          <w:rFonts w:ascii="Segoe UI" w:hAnsi="Segoe UI" w:cs="Segoe UI"/>
        </w:rPr>
        <w:t>8 weeks</w:t>
      </w:r>
      <w:r w:rsidR="00431D97" w:rsidRPr="00A402DD">
        <w:rPr>
          <w:rFonts w:ascii="Segoe UI" w:hAnsi="Segoe UI" w:cs="Segoe UI"/>
        </w:rPr>
        <w:t xml:space="preserve">, and with a breakdown by day/ </w:t>
      </w:r>
      <w:r w:rsidR="00B50703" w:rsidRPr="00A402DD">
        <w:rPr>
          <w:rFonts w:ascii="Segoe UI" w:hAnsi="Segoe UI" w:cs="Segoe UI"/>
        </w:rPr>
        <w:t>night shifts, alongside a series of othe</w:t>
      </w:r>
      <w:r w:rsidR="00416673" w:rsidRPr="00A402DD">
        <w:rPr>
          <w:rFonts w:ascii="Segoe UI" w:hAnsi="Segoe UI" w:cs="Segoe UI"/>
        </w:rPr>
        <w:t xml:space="preserve">r measures including skill mix and workforce indicators. </w:t>
      </w:r>
      <w:r w:rsidR="00776E73" w:rsidRPr="00A402DD">
        <w:rPr>
          <w:rFonts w:ascii="Segoe UI" w:hAnsi="Segoe UI" w:cs="Segoe UI"/>
        </w:rPr>
        <w:t>The t</w:t>
      </w:r>
      <w:r w:rsidR="00C62C1D" w:rsidRPr="00A402DD">
        <w:rPr>
          <w:rFonts w:ascii="Segoe UI" w:hAnsi="Segoe UI" w:cs="Segoe UI"/>
        </w:rPr>
        <w:t xml:space="preserve">hresholds </w:t>
      </w:r>
      <w:r w:rsidR="00776E73" w:rsidRPr="00A402DD">
        <w:rPr>
          <w:rFonts w:ascii="Segoe UI" w:hAnsi="Segoe UI" w:cs="Segoe UI"/>
        </w:rPr>
        <w:t xml:space="preserve">are </w:t>
      </w:r>
      <w:r w:rsidR="00C62C1D" w:rsidRPr="00A402DD">
        <w:rPr>
          <w:rFonts w:ascii="Segoe UI" w:hAnsi="Segoe UI" w:cs="Segoe UI"/>
        </w:rPr>
        <w:t xml:space="preserve">based on trust/ national targets </w:t>
      </w:r>
      <w:r w:rsidR="00776E73" w:rsidRPr="00A402DD">
        <w:rPr>
          <w:rFonts w:ascii="Segoe UI" w:hAnsi="Segoe UI" w:cs="Segoe UI"/>
        </w:rPr>
        <w:t xml:space="preserve">and </w:t>
      </w:r>
      <w:r w:rsidR="00C62C1D" w:rsidRPr="00A402DD">
        <w:rPr>
          <w:rFonts w:ascii="Segoe UI" w:hAnsi="Segoe UI" w:cs="Segoe UI"/>
        </w:rPr>
        <w:t xml:space="preserve">used to highlight particular </w:t>
      </w:r>
      <w:r w:rsidR="002A6B37" w:rsidRPr="00A402DD">
        <w:rPr>
          <w:rFonts w:ascii="Segoe UI" w:hAnsi="Segoe UI" w:cs="Segoe UI"/>
        </w:rPr>
        <w:t>wards for further review.</w:t>
      </w:r>
    </w:p>
    <w:p w:rsidR="002A6B37" w:rsidRPr="00A402DD" w:rsidRDefault="002A6B37" w:rsidP="007D4488">
      <w:pPr>
        <w:spacing w:after="0" w:line="240" w:lineRule="auto"/>
        <w:rPr>
          <w:rFonts w:ascii="Segoe UI" w:hAnsi="Segoe UI" w:cs="Segoe UI"/>
        </w:rPr>
      </w:pPr>
    </w:p>
    <w:p w:rsidR="00431D97" w:rsidRDefault="00F36DD9" w:rsidP="00431D97">
      <w:pPr>
        <w:tabs>
          <w:tab w:val="left" w:pos="9922"/>
        </w:tabs>
        <w:spacing w:after="0" w:line="240" w:lineRule="auto"/>
        <w:rPr>
          <w:rFonts w:ascii="Segoe UI" w:hAnsi="Segoe UI" w:cs="Segoe UI"/>
        </w:rPr>
      </w:pPr>
      <w:r w:rsidRPr="00A402DD">
        <w:rPr>
          <w:rFonts w:ascii="Segoe UI" w:hAnsi="Segoe UI" w:cs="Segoe UI"/>
        </w:rPr>
        <w:t>The</w:t>
      </w:r>
      <w:r w:rsidR="00656644" w:rsidRPr="00A402DD">
        <w:rPr>
          <w:rFonts w:ascii="Segoe UI" w:hAnsi="Segoe UI" w:cs="Segoe UI"/>
        </w:rPr>
        <w:t xml:space="preserve"> following </w:t>
      </w:r>
      <w:r w:rsidR="00086462" w:rsidRPr="00A402DD">
        <w:rPr>
          <w:rFonts w:ascii="Segoe UI" w:hAnsi="Segoe UI" w:cs="Segoe UI"/>
        </w:rPr>
        <w:t xml:space="preserve">three </w:t>
      </w:r>
      <w:r w:rsidR="00656644" w:rsidRPr="00A402DD">
        <w:rPr>
          <w:rFonts w:ascii="Segoe UI" w:hAnsi="Segoe UI" w:cs="Segoe UI"/>
        </w:rPr>
        <w:t xml:space="preserve">wards are highlighted as </w:t>
      </w:r>
      <w:r w:rsidR="00776E73" w:rsidRPr="00A402DD">
        <w:rPr>
          <w:rFonts w:ascii="Segoe UI" w:hAnsi="Segoe UI" w:cs="Segoe UI"/>
        </w:rPr>
        <w:t>struggl</w:t>
      </w:r>
      <w:r w:rsidR="00BA70DF" w:rsidRPr="00A402DD">
        <w:rPr>
          <w:rFonts w:ascii="Segoe UI" w:hAnsi="Segoe UI" w:cs="Segoe UI"/>
        </w:rPr>
        <w:t>ing</w:t>
      </w:r>
      <w:r w:rsidR="00C62C1D" w:rsidRPr="00A402DD">
        <w:rPr>
          <w:rFonts w:ascii="Segoe UI" w:hAnsi="Segoe UI" w:cs="Segoe UI"/>
        </w:rPr>
        <w:t xml:space="preserve"> to meet staffing levels</w:t>
      </w:r>
      <w:r w:rsidR="00086462" w:rsidRPr="00A402DD">
        <w:rPr>
          <w:rFonts w:ascii="Segoe UI" w:hAnsi="Segoe UI" w:cs="Segoe UI"/>
        </w:rPr>
        <w:t xml:space="preserve"> over the last </w:t>
      </w:r>
      <w:r w:rsidR="00902A5A">
        <w:rPr>
          <w:rFonts w:ascii="Segoe UI" w:hAnsi="Segoe UI" w:cs="Segoe UI"/>
        </w:rPr>
        <w:t>f</w:t>
      </w:r>
      <w:r w:rsidR="00777348">
        <w:rPr>
          <w:rFonts w:ascii="Segoe UI" w:hAnsi="Segoe UI" w:cs="Segoe UI"/>
        </w:rPr>
        <w:t>our weeks</w:t>
      </w:r>
      <w:r w:rsidR="00B74ECA">
        <w:rPr>
          <w:rFonts w:ascii="Segoe UI" w:hAnsi="Segoe UI" w:cs="Segoe UI"/>
        </w:rPr>
        <w:t xml:space="preserve">, </w:t>
      </w:r>
      <w:proofErr w:type="spellStart"/>
      <w:r w:rsidR="00B74ECA">
        <w:rPr>
          <w:rFonts w:ascii="Segoe UI" w:hAnsi="Segoe UI" w:cs="Segoe UI"/>
        </w:rPr>
        <w:t>Ashurst</w:t>
      </w:r>
      <w:proofErr w:type="spellEnd"/>
      <w:r w:rsidR="00B74ECA">
        <w:rPr>
          <w:rFonts w:ascii="Segoe UI" w:hAnsi="Segoe UI" w:cs="Segoe UI"/>
        </w:rPr>
        <w:t xml:space="preserve"> PICU, </w:t>
      </w:r>
      <w:proofErr w:type="spellStart"/>
      <w:r w:rsidR="00B74ECA">
        <w:rPr>
          <w:rFonts w:ascii="Segoe UI" w:hAnsi="Segoe UI" w:cs="Segoe UI"/>
        </w:rPr>
        <w:t>Highfield</w:t>
      </w:r>
      <w:proofErr w:type="spellEnd"/>
      <w:r w:rsidR="00B74ECA">
        <w:rPr>
          <w:rFonts w:ascii="Segoe UI" w:hAnsi="Segoe UI" w:cs="Segoe UI"/>
        </w:rPr>
        <w:t xml:space="preserve"> Unit and </w:t>
      </w:r>
      <w:proofErr w:type="spellStart"/>
      <w:r w:rsidR="00B74ECA">
        <w:rPr>
          <w:rFonts w:ascii="Segoe UI" w:hAnsi="Segoe UI" w:cs="Segoe UI"/>
        </w:rPr>
        <w:t>Sandford</w:t>
      </w:r>
      <w:proofErr w:type="spellEnd"/>
      <w:r w:rsidR="00B74ECA">
        <w:rPr>
          <w:rFonts w:ascii="Segoe UI" w:hAnsi="Segoe UI" w:cs="Segoe UI"/>
        </w:rPr>
        <w:t xml:space="preserve"> Ward</w:t>
      </w:r>
      <w:r w:rsidR="00777348">
        <w:rPr>
          <w:rFonts w:ascii="Segoe UI" w:hAnsi="Segoe UI" w:cs="Segoe UI"/>
        </w:rPr>
        <w:t xml:space="preserve">. For each of the highlighted wards two trend graphs are used </w:t>
      </w:r>
      <w:r w:rsidR="00B74ECA">
        <w:rPr>
          <w:rFonts w:ascii="Segoe UI" w:hAnsi="Segoe UI" w:cs="Segoe UI"/>
        </w:rPr>
        <w:t xml:space="preserve">below </w:t>
      </w:r>
      <w:r w:rsidR="00777348">
        <w:rPr>
          <w:rFonts w:ascii="Segoe UI" w:hAnsi="Segoe UI" w:cs="Segoe UI"/>
        </w:rPr>
        <w:t>to show performance over time on a week by week basis from 28</w:t>
      </w:r>
      <w:r w:rsidR="00777348" w:rsidRPr="00777348">
        <w:rPr>
          <w:rFonts w:ascii="Segoe UI" w:hAnsi="Segoe UI" w:cs="Segoe UI"/>
          <w:vertAlign w:val="superscript"/>
        </w:rPr>
        <w:t>th</w:t>
      </w:r>
      <w:r w:rsidR="00777348">
        <w:rPr>
          <w:rFonts w:ascii="Segoe UI" w:hAnsi="Segoe UI" w:cs="Segoe UI"/>
        </w:rPr>
        <w:t xml:space="preserve"> March 2016 to 31</w:t>
      </w:r>
      <w:r w:rsidR="00777348" w:rsidRPr="00777348">
        <w:rPr>
          <w:rFonts w:ascii="Segoe UI" w:hAnsi="Segoe UI" w:cs="Segoe UI"/>
          <w:vertAlign w:val="superscript"/>
        </w:rPr>
        <w:t>st</w:t>
      </w:r>
      <w:r w:rsidR="00777348">
        <w:rPr>
          <w:rFonts w:ascii="Segoe UI" w:hAnsi="Segoe UI" w:cs="Segoe UI"/>
        </w:rPr>
        <w:t xml:space="preserve"> October 2016.</w:t>
      </w:r>
    </w:p>
    <w:p w:rsidR="00B74ECA" w:rsidRDefault="00B74ECA" w:rsidP="00431D97">
      <w:pPr>
        <w:tabs>
          <w:tab w:val="left" w:pos="9922"/>
        </w:tabs>
        <w:spacing w:after="0" w:line="240" w:lineRule="auto"/>
        <w:rPr>
          <w:rFonts w:ascii="Segoe UI" w:hAnsi="Segoe UI" w:cs="Segoe UI"/>
        </w:rPr>
      </w:pPr>
    </w:p>
    <w:p w:rsidR="00902A5A" w:rsidRPr="00B74ECA" w:rsidRDefault="00902A5A" w:rsidP="00B74ECA">
      <w:pPr>
        <w:tabs>
          <w:tab w:val="left" w:pos="9922"/>
        </w:tabs>
        <w:spacing w:after="0" w:line="240" w:lineRule="auto"/>
        <w:rPr>
          <w:rFonts w:ascii="Segoe UI" w:hAnsi="Segoe UI" w:cs="Segoe UI"/>
        </w:rPr>
      </w:pPr>
      <w:proofErr w:type="spellStart"/>
      <w:r w:rsidRPr="00B74ECA">
        <w:rPr>
          <w:rFonts w:ascii="Segoe UI" w:hAnsi="Segoe UI" w:cs="Segoe UI"/>
          <w:b/>
        </w:rPr>
        <w:t>Ashurst</w:t>
      </w:r>
      <w:proofErr w:type="spellEnd"/>
      <w:r w:rsidRPr="00B74ECA">
        <w:rPr>
          <w:rFonts w:ascii="Segoe UI" w:hAnsi="Segoe UI" w:cs="Segoe UI"/>
          <w:b/>
        </w:rPr>
        <w:t xml:space="preserve"> PICU</w:t>
      </w:r>
      <w:r w:rsidRPr="00B74ECA">
        <w:rPr>
          <w:rFonts w:ascii="Segoe UI" w:hAnsi="Segoe UI" w:cs="Segoe UI"/>
        </w:rPr>
        <w:t xml:space="preserve"> (overall 86% of shifts were fully staffed) – similar to last month. Figures by registered and unregistered nurses show the ward has struggled over the last four weeks. The ward has had to change the skill mix and use agency staff (19%) using more unregistered staff to meet staffing levels. The ward has a high number of vacancies at 10.8 WTE and high sickness at 6.1%.</w:t>
      </w:r>
    </w:p>
    <w:p w:rsidR="00F8521F" w:rsidRDefault="00F8521F" w:rsidP="00F8521F">
      <w:pPr>
        <w:tabs>
          <w:tab w:val="left" w:pos="9922"/>
        </w:tabs>
        <w:spacing w:after="0" w:line="240" w:lineRule="auto"/>
        <w:rPr>
          <w:rFonts w:ascii="Segoe UI" w:hAnsi="Segoe UI" w:cs="Segoe UI"/>
        </w:rPr>
      </w:pPr>
    </w:p>
    <w:p w:rsidR="00F8521F" w:rsidRDefault="00777348" w:rsidP="00F8521F">
      <w:pPr>
        <w:tabs>
          <w:tab w:val="left" w:pos="9922"/>
        </w:tabs>
        <w:spacing w:after="0" w:line="240" w:lineRule="auto"/>
        <w:rPr>
          <w:rFonts w:ascii="Segoe UI" w:hAnsi="Segoe UI" w:cs="Segoe UI"/>
        </w:rPr>
      </w:pPr>
      <w:r w:rsidRPr="00777348">
        <w:rPr>
          <w:noProof/>
          <w:lang w:eastAsia="en-GB"/>
        </w:rPr>
        <w:drawing>
          <wp:inline distT="0" distB="0" distL="0" distR="0" wp14:anchorId="7026E971" wp14:editId="1FD68306">
            <wp:extent cx="6477000" cy="2962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6365" cy="2961985"/>
                    </a:xfrm>
                    <a:prstGeom prst="rect">
                      <a:avLst/>
                    </a:prstGeom>
                    <a:noFill/>
                    <a:ln>
                      <a:noFill/>
                    </a:ln>
                  </pic:spPr>
                </pic:pic>
              </a:graphicData>
            </a:graphic>
          </wp:inline>
        </w:drawing>
      </w:r>
    </w:p>
    <w:p w:rsidR="00F8521F" w:rsidRDefault="00F8521F" w:rsidP="00F8521F">
      <w:pPr>
        <w:tabs>
          <w:tab w:val="left" w:pos="9922"/>
        </w:tabs>
        <w:spacing w:after="0" w:line="240" w:lineRule="auto"/>
        <w:rPr>
          <w:rFonts w:ascii="Segoe UI" w:hAnsi="Segoe UI" w:cs="Segoe UI"/>
        </w:rPr>
      </w:pPr>
    </w:p>
    <w:p w:rsidR="00B74ECA" w:rsidRDefault="00B74ECA" w:rsidP="00F8521F">
      <w:pPr>
        <w:tabs>
          <w:tab w:val="left" w:pos="9922"/>
        </w:tabs>
        <w:spacing w:after="0" w:line="240" w:lineRule="auto"/>
        <w:rPr>
          <w:rFonts w:ascii="Segoe UI" w:hAnsi="Segoe UI" w:cs="Segoe UI"/>
        </w:rPr>
      </w:pPr>
    </w:p>
    <w:p w:rsidR="00F8521F" w:rsidRDefault="00777348" w:rsidP="00F8521F">
      <w:pPr>
        <w:tabs>
          <w:tab w:val="left" w:pos="9922"/>
        </w:tabs>
        <w:spacing w:after="0" w:line="240" w:lineRule="auto"/>
        <w:rPr>
          <w:rFonts w:ascii="Segoe UI" w:hAnsi="Segoe UI" w:cs="Segoe UI"/>
        </w:rPr>
      </w:pPr>
      <w:r w:rsidRPr="00777348">
        <w:rPr>
          <w:noProof/>
          <w:lang w:eastAsia="en-GB"/>
        </w:rPr>
        <w:drawing>
          <wp:inline distT="0" distB="0" distL="0" distR="0" wp14:anchorId="6E932DD1" wp14:editId="1F518D62">
            <wp:extent cx="6477000" cy="30194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6365" cy="3019129"/>
                    </a:xfrm>
                    <a:prstGeom prst="rect">
                      <a:avLst/>
                    </a:prstGeom>
                    <a:noFill/>
                    <a:ln>
                      <a:noFill/>
                    </a:ln>
                  </pic:spPr>
                </pic:pic>
              </a:graphicData>
            </a:graphic>
          </wp:inline>
        </w:drawing>
      </w:r>
    </w:p>
    <w:p w:rsidR="00B74ECA" w:rsidRPr="00B74ECA" w:rsidRDefault="00B74ECA" w:rsidP="00B74ECA">
      <w:pPr>
        <w:tabs>
          <w:tab w:val="left" w:pos="9922"/>
        </w:tabs>
        <w:spacing w:after="0" w:line="240" w:lineRule="auto"/>
        <w:rPr>
          <w:rFonts w:ascii="Segoe UI" w:hAnsi="Segoe UI" w:cs="Segoe UI"/>
          <w:i/>
        </w:rPr>
      </w:pPr>
      <w:r w:rsidRPr="00B74ECA">
        <w:rPr>
          <w:rFonts w:ascii="Segoe UI" w:hAnsi="Segoe UI" w:cs="Segoe UI"/>
          <w:i/>
        </w:rPr>
        <w:t>Note axis goes from 0-25%.</w:t>
      </w:r>
    </w:p>
    <w:p w:rsidR="00F8521F" w:rsidRDefault="00F8521F" w:rsidP="00F8521F">
      <w:pPr>
        <w:tabs>
          <w:tab w:val="left" w:pos="9922"/>
        </w:tabs>
        <w:spacing w:after="0" w:line="240" w:lineRule="auto"/>
        <w:rPr>
          <w:rFonts w:ascii="Segoe UI" w:hAnsi="Segoe UI" w:cs="Segoe UI"/>
        </w:rPr>
      </w:pPr>
    </w:p>
    <w:p w:rsidR="00B74ECA" w:rsidRDefault="00B74ECA" w:rsidP="00F8521F">
      <w:pPr>
        <w:tabs>
          <w:tab w:val="left" w:pos="9922"/>
        </w:tabs>
        <w:spacing w:after="0" w:line="240" w:lineRule="auto"/>
        <w:rPr>
          <w:rFonts w:ascii="Segoe UI" w:hAnsi="Segoe UI" w:cs="Segoe UI"/>
        </w:rPr>
      </w:pPr>
    </w:p>
    <w:p w:rsidR="00902A5A" w:rsidRPr="00B74ECA" w:rsidRDefault="00902A5A" w:rsidP="00B74ECA">
      <w:pPr>
        <w:tabs>
          <w:tab w:val="left" w:pos="9922"/>
        </w:tabs>
        <w:spacing w:after="0" w:line="240" w:lineRule="auto"/>
        <w:rPr>
          <w:rFonts w:ascii="Segoe UI" w:hAnsi="Segoe UI" w:cs="Segoe UI"/>
        </w:rPr>
      </w:pPr>
      <w:proofErr w:type="spellStart"/>
      <w:r w:rsidRPr="00B74ECA">
        <w:rPr>
          <w:rFonts w:ascii="Segoe UI" w:hAnsi="Segoe UI" w:cs="Segoe UI"/>
          <w:b/>
        </w:rPr>
        <w:t>Highfield</w:t>
      </w:r>
      <w:proofErr w:type="spellEnd"/>
      <w:r w:rsidRPr="00B74ECA">
        <w:rPr>
          <w:rFonts w:ascii="Segoe UI" w:hAnsi="Segoe UI" w:cs="Segoe UI"/>
          <w:b/>
        </w:rPr>
        <w:t xml:space="preserve"> Unit</w:t>
      </w:r>
      <w:r w:rsidRPr="00B74ECA">
        <w:rPr>
          <w:rFonts w:ascii="Segoe UI" w:hAnsi="Segoe UI" w:cs="Segoe UI"/>
        </w:rPr>
        <w:t xml:space="preserve"> (overall 82% of shifts were fully staffed) – this is slightly worse than last month. The ward has used more registered staff and employed people on long working lines from agencies (43% agency use) to meet vacancies, particularly for unregistered staff (overall vacancies at 29.7 WTE).</w:t>
      </w:r>
    </w:p>
    <w:p w:rsidR="00777348" w:rsidRPr="00B74ECA" w:rsidRDefault="00777348" w:rsidP="00B74ECA">
      <w:pPr>
        <w:tabs>
          <w:tab w:val="left" w:pos="9922"/>
        </w:tabs>
        <w:spacing w:after="0" w:line="240" w:lineRule="auto"/>
        <w:rPr>
          <w:rFonts w:ascii="Segoe UI" w:hAnsi="Segoe UI" w:cs="Segoe UI"/>
        </w:rPr>
      </w:pPr>
    </w:p>
    <w:p w:rsidR="00777348" w:rsidRDefault="00777348" w:rsidP="00777348">
      <w:pPr>
        <w:tabs>
          <w:tab w:val="left" w:pos="9922"/>
        </w:tabs>
        <w:spacing w:after="0" w:line="240" w:lineRule="auto"/>
        <w:rPr>
          <w:rFonts w:ascii="Segoe UI" w:hAnsi="Segoe UI" w:cs="Segoe UI"/>
        </w:rPr>
      </w:pPr>
      <w:r w:rsidRPr="00777348">
        <w:rPr>
          <w:noProof/>
          <w:lang w:eastAsia="en-GB"/>
        </w:rPr>
        <w:drawing>
          <wp:inline distT="0" distB="0" distL="0" distR="0" wp14:anchorId="7732D76F" wp14:editId="747FAB2B">
            <wp:extent cx="6286500" cy="3048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5884" cy="3047701"/>
                    </a:xfrm>
                    <a:prstGeom prst="rect">
                      <a:avLst/>
                    </a:prstGeom>
                    <a:noFill/>
                    <a:ln>
                      <a:noFill/>
                    </a:ln>
                  </pic:spPr>
                </pic:pic>
              </a:graphicData>
            </a:graphic>
          </wp:inline>
        </w:drawing>
      </w:r>
    </w:p>
    <w:p w:rsidR="00777348" w:rsidRDefault="00777348" w:rsidP="00777348">
      <w:pPr>
        <w:tabs>
          <w:tab w:val="left" w:pos="9922"/>
        </w:tabs>
        <w:spacing w:after="0" w:line="240" w:lineRule="auto"/>
        <w:rPr>
          <w:rFonts w:ascii="Segoe UI" w:hAnsi="Segoe UI" w:cs="Segoe UI"/>
        </w:rPr>
      </w:pPr>
    </w:p>
    <w:p w:rsidR="00777348" w:rsidRDefault="00777348" w:rsidP="00777348">
      <w:pPr>
        <w:tabs>
          <w:tab w:val="left" w:pos="9922"/>
        </w:tabs>
        <w:spacing w:after="0" w:line="240" w:lineRule="auto"/>
        <w:rPr>
          <w:rFonts w:ascii="Segoe UI" w:hAnsi="Segoe UI" w:cs="Segoe UI"/>
        </w:rPr>
      </w:pPr>
      <w:r w:rsidRPr="00777348">
        <w:rPr>
          <w:noProof/>
          <w:lang w:eastAsia="en-GB"/>
        </w:rPr>
        <w:drawing>
          <wp:inline distT="0" distB="0" distL="0" distR="0" wp14:anchorId="034FE381" wp14:editId="2AD7869C">
            <wp:extent cx="6477000" cy="3457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6365" cy="3457236"/>
                    </a:xfrm>
                    <a:prstGeom prst="rect">
                      <a:avLst/>
                    </a:prstGeom>
                    <a:noFill/>
                    <a:ln>
                      <a:noFill/>
                    </a:ln>
                  </pic:spPr>
                </pic:pic>
              </a:graphicData>
            </a:graphic>
          </wp:inline>
        </w:drawing>
      </w:r>
    </w:p>
    <w:p w:rsidR="00777348" w:rsidRPr="00B74ECA" w:rsidRDefault="00777348" w:rsidP="00777348">
      <w:pPr>
        <w:tabs>
          <w:tab w:val="left" w:pos="9922"/>
        </w:tabs>
        <w:spacing w:after="0" w:line="240" w:lineRule="auto"/>
        <w:rPr>
          <w:rFonts w:ascii="Segoe UI" w:hAnsi="Segoe UI" w:cs="Segoe UI"/>
          <w:i/>
        </w:rPr>
      </w:pPr>
      <w:r w:rsidRPr="00B74ECA">
        <w:rPr>
          <w:rFonts w:ascii="Segoe UI" w:hAnsi="Segoe UI" w:cs="Segoe UI"/>
          <w:i/>
        </w:rPr>
        <w:t>Note axis goes from 0-60%</w:t>
      </w:r>
      <w:r w:rsidR="00B74ECA" w:rsidRPr="00B74ECA">
        <w:rPr>
          <w:rFonts w:ascii="Segoe UI" w:hAnsi="Segoe UI" w:cs="Segoe UI"/>
          <w:i/>
        </w:rPr>
        <w:t>.</w:t>
      </w:r>
    </w:p>
    <w:p w:rsidR="00B74ECA" w:rsidRDefault="00B74ECA" w:rsidP="00777348">
      <w:pPr>
        <w:tabs>
          <w:tab w:val="left" w:pos="9922"/>
        </w:tabs>
        <w:spacing w:after="0" w:line="240" w:lineRule="auto"/>
        <w:rPr>
          <w:rFonts w:ascii="Segoe UI" w:hAnsi="Segoe UI" w:cs="Segoe UI"/>
        </w:rPr>
      </w:pPr>
    </w:p>
    <w:p w:rsidR="00B74ECA" w:rsidRDefault="00B74ECA" w:rsidP="00777348">
      <w:pPr>
        <w:tabs>
          <w:tab w:val="left" w:pos="9922"/>
        </w:tabs>
        <w:spacing w:after="0" w:line="240" w:lineRule="auto"/>
        <w:rPr>
          <w:rFonts w:ascii="Segoe UI" w:hAnsi="Segoe UI" w:cs="Segoe UI"/>
        </w:rPr>
      </w:pPr>
    </w:p>
    <w:p w:rsidR="00B74ECA" w:rsidRDefault="00B74ECA" w:rsidP="00777348">
      <w:pPr>
        <w:tabs>
          <w:tab w:val="left" w:pos="9922"/>
        </w:tabs>
        <w:spacing w:after="0" w:line="240" w:lineRule="auto"/>
        <w:rPr>
          <w:rFonts w:ascii="Segoe UI" w:hAnsi="Segoe UI" w:cs="Segoe UI"/>
        </w:rPr>
      </w:pPr>
    </w:p>
    <w:p w:rsidR="00B74ECA" w:rsidRPr="00B74ECA" w:rsidRDefault="00B74ECA" w:rsidP="00B74ECA">
      <w:pPr>
        <w:tabs>
          <w:tab w:val="left" w:pos="9922"/>
        </w:tabs>
        <w:spacing w:after="0" w:line="240" w:lineRule="auto"/>
        <w:rPr>
          <w:rFonts w:ascii="Segoe UI" w:hAnsi="Segoe UI" w:cs="Segoe UI"/>
          <w:b/>
          <w:sz w:val="10"/>
          <w:szCs w:val="10"/>
        </w:rPr>
      </w:pPr>
    </w:p>
    <w:p w:rsidR="00902A5A" w:rsidRDefault="00902A5A" w:rsidP="00B74ECA">
      <w:pPr>
        <w:tabs>
          <w:tab w:val="left" w:pos="9922"/>
        </w:tabs>
        <w:spacing w:after="0" w:line="240" w:lineRule="auto"/>
        <w:rPr>
          <w:rFonts w:ascii="Segoe UI" w:hAnsi="Segoe UI" w:cs="Segoe UI"/>
        </w:rPr>
      </w:pPr>
      <w:proofErr w:type="spellStart"/>
      <w:r w:rsidRPr="00B74ECA">
        <w:rPr>
          <w:rFonts w:ascii="Segoe UI" w:hAnsi="Segoe UI" w:cs="Segoe UI"/>
          <w:b/>
        </w:rPr>
        <w:t>Sandford</w:t>
      </w:r>
      <w:proofErr w:type="spellEnd"/>
      <w:r w:rsidR="00F8521F" w:rsidRPr="00B74ECA">
        <w:rPr>
          <w:rFonts w:ascii="Segoe UI" w:hAnsi="Segoe UI" w:cs="Segoe UI"/>
          <w:b/>
        </w:rPr>
        <w:t xml:space="preserve"> ward</w:t>
      </w:r>
      <w:r w:rsidR="00F8521F" w:rsidRPr="00B74ECA">
        <w:rPr>
          <w:rFonts w:ascii="Segoe UI" w:hAnsi="Segoe UI" w:cs="Segoe UI"/>
        </w:rPr>
        <w:t xml:space="preserve"> </w:t>
      </w:r>
      <w:r w:rsidRPr="00B74ECA">
        <w:rPr>
          <w:rFonts w:ascii="Segoe UI" w:hAnsi="Segoe UI" w:cs="Segoe UI"/>
        </w:rPr>
        <w:t xml:space="preserve">(overall 82% of shifts were fully staffed) – this is worse than last month. The ward has struggled with registered and unregistered staff on day shifts. </w:t>
      </w:r>
      <w:r w:rsidR="00F8521F" w:rsidRPr="00B74ECA">
        <w:rPr>
          <w:rFonts w:ascii="Segoe UI" w:hAnsi="Segoe UI" w:cs="Segoe UI"/>
        </w:rPr>
        <w:t>The ward is using a high amount of agency (20%) due to high sickness (14%) and high vacancies (11.4 WTE).</w:t>
      </w:r>
    </w:p>
    <w:p w:rsidR="00B74ECA" w:rsidRPr="00B74ECA" w:rsidRDefault="00B74ECA" w:rsidP="00B74ECA">
      <w:pPr>
        <w:tabs>
          <w:tab w:val="left" w:pos="9922"/>
        </w:tabs>
        <w:spacing w:after="0" w:line="240" w:lineRule="auto"/>
        <w:rPr>
          <w:rFonts w:ascii="Segoe UI" w:hAnsi="Segoe UI" w:cs="Segoe UI"/>
          <w:sz w:val="10"/>
          <w:szCs w:val="10"/>
        </w:rPr>
      </w:pPr>
    </w:p>
    <w:p w:rsidR="00777348" w:rsidRDefault="00B74ECA" w:rsidP="007D4488">
      <w:pPr>
        <w:tabs>
          <w:tab w:val="left" w:pos="9922"/>
        </w:tabs>
        <w:spacing w:after="0" w:line="240" w:lineRule="auto"/>
        <w:rPr>
          <w:rFonts w:ascii="Segoe UI" w:hAnsi="Segoe UI" w:cs="Segoe UI"/>
        </w:rPr>
      </w:pPr>
      <w:r w:rsidRPr="00B74ECA">
        <w:rPr>
          <w:noProof/>
          <w:lang w:eastAsia="en-GB"/>
        </w:rPr>
        <w:drawing>
          <wp:inline distT="0" distB="0" distL="0" distR="0" wp14:anchorId="0B7C1073" wp14:editId="318FC3D3">
            <wp:extent cx="6476999" cy="28575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6365" cy="2857220"/>
                    </a:xfrm>
                    <a:prstGeom prst="rect">
                      <a:avLst/>
                    </a:prstGeom>
                    <a:noFill/>
                    <a:ln>
                      <a:noFill/>
                    </a:ln>
                  </pic:spPr>
                </pic:pic>
              </a:graphicData>
            </a:graphic>
          </wp:inline>
        </w:drawing>
      </w:r>
    </w:p>
    <w:p w:rsidR="00777348" w:rsidRPr="00B74ECA" w:rsidRDefault="00777348" w:rsidP="007D4488">
      <w:pPr>
        <w:tabs>
          <w:tab w:val="left" w:pos="9922"/>
        </w:tabs>
        <w:spacing w:after="0" w:line="240" w:lineRule="auto"/>
        <w:rPr>
          <w:rFonts w:ascii="Segoe UI" w:hAnsi="Segoe UI" w:cs="Segoe UI"/>
          <w:sz w:val="10"/>
          <w:szCs w:val="10"/>
        </w:rPr>
      </w:pPr>
    </w:p>
    <w:p w:rsidR="00B74ECA" w:rsidRDefault="00B74ECA" w:rsidP="007D4488">
      <w:pPr>
        <w:tabs>
          <w:tab w:val="left" w:pos="9922"/>
        </w:tabs>
        <w:spacing w:after="0" w:line="240" w:lineRule="auto"/>
        <w:rPr>
          <w:rFonts w:ascii="Segoe UI" w:hAnsi="Segoe UI" w:cs="Segoe UI"/>
        </w:rPr>
      </w:pPr>
      <w:r w:rsidRPr="00B74ECA">
        <w:rPr>
          <w:noProof/>
          <w:lang w:eastAsia="en-GB"/>
        </w:rPr>
        <w:drawing>
          <wp:inline distT="0" distB="0" distL="0" distR="0" wp14:anchorId="5A7CDB19" wp14:editId="02EE3111">
            <wp:extent cx="6477000" cy="30384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6365" cy="3038177"/>
                    </a:xfrm>
                    <a:prstGeom prst="rect">
                      <a:avLst/>
                    </a:prstGeom>
                    <a:noFill/>
                    <a:ln>
                      <a:noFill/>
                    </a:ln>
                  </pic:spPr>
                </pic:pic>
              </a:graphicData>
            </a:graphic>
          </wp:inline>
        </w:drawing>
      </w:r>
    </w:p>
    <w:p w:rsidR="00B74ECA" w:rsidRPr="00B74ECA" w:rsidRDefault="00B74ECA" w:rsidP="00B74ECA">
      <w:pPr>
        <w:tabs>
          <w:tab w:val="left" w:pos="9922"/>
        </w:tabs>
        <w:spacing w:after="0" w:line="240" w:lineRule="auto"/>
        <w:rPr>
          <w:rFonts w:ascii="Segoe UI" w:hAnsi="Segoe UI" w:cs="Segoe UI"/>
          <w:i/>
        </w:rPr>
      </w:pPr>
      <w:r w:rsidRPr="00B74ECA">
        <w:rPr>
          <w:rFonts w:ascii="Segoe UI" w:hAnsi="Segoe UI" w:cs="Segoe UI"/>
          <w:i/>
        </w:rPr>
        <w:t>Note axis goes from 0-50%.</w:t>
      </w:r>
    </w:p>
    <w:p w:rsidR="00777348" w:rsidRDefault="00777348" w:rsidP="007D4488">
      <w:pPr>
        <w:tabs>
          <w:tab w:val="left" w:pos="9922"/>
        </w:tabs>
        <w:spacing w:after="0" w:line="240" w:lineRule="auto"/>
        <w:rPr>
          <w:rFonts w:ascii="Segoe UI" w:hAnsi="Segoe UI" w:cs="Segoe UI"/>
        </w:rPr>
      </w:pPr>
    </w:p>
    <w:p w:rsidR="00BD42A0" w:rsidRDefault="00BD42A0" w:rsidP="007D4488">
      <w:pPr>
        <w:tabs>
          <w:tab w:val="left" w:pos="9922"/>
        </w:tabs>
        <w:spacing w:after="0" w:line="240" w:lineRule="auto"/>
        <w:rPr>
          <w:rFonts w:ascii="Segoe UI" w:hAnsi="Segoe UI" w:cs="Segoe UI"/>
        </w:rPr>
      </w:pPr>
      <w:r w:rsidRPr="00A402DD">
        <w:rPr>
          <w:rFonts w:ascii="Segoe UI" w:hAnsi="Segoe UI" w:cs="Segoe UI"/>
        </w:rPr>
        <w:t>The other wards to n</w:t>
      </w:r>
      <w:r w:rsidR="00F8521F">
        <w:rPr>
          <w:rFonts w:ascii="Segoe UI" w:hAnsi="Segoe UI" w:cs="Segoe UI"/>
        </w:rPr>
        <w:t xml:space="preserve">ote that have high vacancies </w:t>
      </w:r>
      <w:r w:rsidR="00B74ECA">
        <w:rPr>
          <w:rFonts w:ascii="Segoe UI" w:hAnsi="Segoe UI" w:cs="Segoe UI"/>
        </w:rPr>
        <w:t xml:space="preserve">so have therefore </w:t>
      </w:r>
      <w:r w:rsidRPr="00A402DD">
        <w:rPr>
          <w:rFonts w:ascii="Segoe UI" w:hAnsi="Segoe UI" w:cs="Segoe UI"/>
        </w:rPr>
        <w:t xml:space="preserve">had to use high amounts of agency </w:t>
      </w:r>
      <w:r w:rsidR="00945AF2" w:rsidRPr="00A402DD">
        <w:rPr>
          <w:rFonts w:ascii="Segoe UI" w:hAnsi="Segoe UI" w:cs="Segoe UI"/>
        </w:rPr>
        <w:t xml:space="preserve">staff </w:t>
      </w:r>
      <w:r w:rsidRPr="00A402DD">
        <w:rPr>
          <w:rFonts w:ascii="Segoe UI" w:hAnsi="Segoe UI" w:cs="Segoe UI"/>
        </w:rPr>
        <w:t>t</w:t>
      </w:r>
      <w:r w:rsidR="00945AF2" w:rsidRPr="00A402DD">
        <w:rPr>
          <w:rFonts w:ascii="Segoe UI" w:hAnsi="Segoe UI" w:cs="Segoe UI"/>
        </w:rPr>
        <w:t>o maintain safe staffing levels;</w:t>
      </w:r>
    </w:p>
    <w:p w:rsidR="00F8521F" w:rsidRDefault="00F8521F" w:rsidP="007D4488">
      <w:pPr>
        <w:tabs>
          <w:tab w:val="left" w:pos="9922"/>
        </w:tabs>
        <w:spacing w:after="0" w:line="240" w:lineRule="auto"/>
        <w:rPr>
          <w:rFonts w:ascii="Segoe UI" w:hAnsi="Segoe UI" w:cs="Segoe UI"/>
        </w:rPr>
      </w:pP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Allen ward</w:t>
      </w:r>
    </w:p>
    <w:p w:rsidR="00F8521F" w:rsidRP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Ruby ward</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City community hospital</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Didcot community hospital</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St Leonards community hospital Wallingford</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Kestrel ward</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Kingfisher ward</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Watling ward</w:t>
      </w:r>
    </w:p>
    <w:p w:rsidR="00F8521F" w:rsidRPr="00F8521F" w:rsidRDefault="00F8521F" w:rsidP="00F8521F">
      <w:pPr>
        <w:pStyle w:val="ListParagraph"/>
        <w:numPr>
          <w:ilvl w:val="0"/>
          <w:numId w:val="31"/>
        </w:numPr>
        <w:tabs>
          <w:tab w:val="left" w:pos="9922"/>
        </w:tabs>
        <w:spacing w:after="0" w:line="240" w:lineRule="auto"/>
        <w:rPr>
          <w:rFonts w:ascii="Segoe UI" w:hAnsi="Segoe UI" w:cs="Segoe UI"/>
        </w:rPr>
      </w:pPr>
      <w:proofErr w:type="spellStart"/>
      <w:r>
        <w:rPr>
          <w:rFonts w:ascii="Segoe UI" w:hAnsi="Segoe UI" w:cs="Segoe UI"/>
        </w:rPr>
        <w:t>Glyme</w:t>
      </w:r>
      <w:proofErr w:type="spellEnd"/>
      <w:r>
        <w:rPr>
          <w:rFonts w:ascii="Segoe UI" w:hAnsi="Segoe UI" w:cs="Segoe UI"/>
        </w:rPr>
        <w:t xml:space="preserve"> ward</w:t>
      </w:r>
    </w:p>
    <w:p w:rsidR="00F8521F" w:rsidRDefault="00F8521F" w:rsidP="00F8521F">
      <w:pPr>
        <w:pStyle w:val="ListParagraph"/>
        <w:numPr>
          <w:ilvl w:val="0"/>
          <w:numId w:val="31"/>
        </w:numPr>
        <w:tabs>
          <w:tab w:val="left" w:pos="9922"/>
        </w:tabs>
        <w:spacing w:after="0" w:line="240" w:lineRule="auto"/>
        <w:rPr>
          <w:rFonts w:ascii="Segoe UI" w:hAnsi="Segoe UI" w:cs="Segoe UI"/>
        </w:rPr>
      </w:pPr>
      <w:r>
        <w:rPr>
          <w:rFonts w:ascii="Segoe UI" w:hAnsi="Segoe UI" w:cs="Segoe UI"/>
        </w:rPr>
        <w:t>Marlborough House Swindon ward</w:t>
      </w:r>
    </w:p>
    <w:p w:rsidR="00F8521F" w:rsidRPr="00F8521F" w:rsidRDefault="00F8521F" w:rsidP="00F8521F">
      <w:pPr>
        <w:tabs>
          <w:tab w:val="left" w:pos="9922"/>
        </w:tabs>
        <w:spacing w:after="0" w:line="240" w:lineRule="auto"/>
        <w:rPr>
          <w:rFonts w:ascii="Segoe UI" w:hAnsi="Segoe UI" w:cs="Segoe UI"/>
        </w:rPr>
      </w:pPr>
    </w:p>
    <w:p w:rsidR="00A45F8C" w:rsidRPr="00A402DD" w:rsidRDefault="00A45F8C" w:rsidP="00A45F8C">
      <w:pPr>
        <w:spacing w:after="0" w:line="240" w:lineRule="auto"/>
        <w:rPr>
          <w:rFonts w:ascii="Segoe UI" w:hAnsi="Segoe UI" w:cs="Segoe UI"/>
        </w:rPr>
        <w:sectPr w:rsidR="00A45F8C" w:rsidRPr="00A402DD" w:rsidSect="00DA7EDB">
          <w:headerReference w:type="default" r:id="rId16"/>
          <w:footerReference w:type="default" r:id="rId17"/>
          <w:pgSz w:w="11900" w:h="16840"/>
          <w:pgMar w:top="851" w:right="709" w:bottom="567" w:left="992" w:header="709" w:footer="0" w:gutter="0"/>
          <w:cols w:space="708"/>
          <w:docGrid w:linePitch="360"/>
        </w:sectPr>
      </w:pPr>
    </w:p>
    <w:p w:rsidR="00DA7EDB" w:rsidRPr="00A402DD" w:rsidRDefault="00DA7EDB" w:rsidP="00DA7EDB">
      <w:pPr>
        <w:spacing w:after="0" w:line="240" w:lineRule="auto"/>
        <w:ind w:right="-1"/>
        <w:rPr>
          <w:rFonts w:ascii="Segoe UI" w:hAnsi="Segoe UI" w:cs="Segoe UI"/>
          <w:u w:val="single"/>
        </w:rPr>
      </w:pPr>
      <w:proofErr w:type="gramStart"/>
      <w:r w:rsidRPr="00A402DD">
        <w:rPr>
          <w:rFonts w:ascii="Segoe UI" w:hAnsi="Segoe UI" w:cs="Segoe UI"/>
          <w:u w:val="single"/>
        </w:rPr>
        <w:t>Table 1.</w:t>
      </w:r>
      <w:proofErr w:type="gramEnd"/>
      <w:r w:rsidRPr="00A402DD">
        <w:rPr>
          <w:rFonts w:ascii="Segoe UI" w:hAnsi="Segoe UI" w:cs="Segoe UI"/>
          <w:u w:val="single"/>
        </w:rPr>
        <w:t xml:space="preserve"> Staffing from </w:t>
      </w:r>
      <w:r w:rsidR="002A6B37" w:rsidRPr="00A402DD">
        <w:rPr>
          <w:rFonts w:ascii="Segoe UI" w:hAnsi="Segoe UI" w:cs="Segoe UI"/>
          <w:u w:val="single"/>
        </w:rPr>
        <w:t>15</w:t>
      </w:r>
      <w:r w:rsidR="002A6B37" w:rsidRPr="00A402DD">
        <w:rPr>
          <w:rFonts w:ascii="Segoe UI" w:hAnsi="Segoe UI" w:cs="Segoe UI"/>
          <w:u w:val="single"/>
          <w:vertAlign w:val="superscript"/>
        </w:rPr>
        <w:t>th</w:t>
      </w:r>
      <w:r w:rsidR="002A6B37" w:rsidRPr="00A402DD">
        <w:rPr>
          <w:rFonts w:ascii="Segoe UI" w:hAnsi="Segoe UI" w:cs="Segoe UI"/>
          <w:u w:val="single"/>
        </w:rPr>
        <w:t xml:space="preserve"> August to 11</w:t>
      </w:r>
      <w:r w:rsidR="002A6B37" w:rsidRPr="00A402DD">
        <w:rPr>
          <w:rFonts w:ascii="Segoe UI" w:hAnsi="Segoe UI" w:cs="Segoe UI"/>
          <w:u w:val="single"/>
          <w:vertAlign w:val="superscript"/>
        </w:rPr>
        <w:t>th</w:t>
      </w:r>
      <w:r w:rsidR="002A6B37" w:rsidRPr="00A402DD">
        <w:rPr>
          <w:rFonts w:ascii="Segoe UI" w:hAnsi="Segoe UI" w:cs="Segoe UI"/>
          <w:u w:val="single"/>
        </w:rPr>
        <w:t xml:space="preserve"> September 2016</w:t>
      </w:r>
    </w:p>
    <w:p w:rsidR="00DA7EDB" w:rsidRPr="00A402DD" w:rsidRDefault="00DA7EDB" w:rsidP="00DA7EDB">
      <w:pPr>
        <w:tabs>
          <w:tab w:val="left" w:pos="9922"/>
        </w:tabs>
        <w:spacing w:after="0" w:line="240" w:lineRule="auto"/>
        <w:ind w:right="-1"/>
        <w:rPr>
          <w:rFonts w:ascii="Segoe UI" w:hAnsi="Segoe UI" w:cs="Segoe UI"/>
        </w:rPr>
      </w:pPr>
      <w:r w:rsidRPr="00A402DD">
        <w:rPr>
          <w:rFonts w:ascii="Segoe UI" w:hAnsi="Segoe UI" w:cs="Segoe UI"/>
        </w:rPr>
        <w:t xml:space="preserve">Data source: electronic </w:t>
      </w:r>
      <w:proofErr w:type="spellStart"/>
      <w:r w:rsidRPr="00A402DD">
        <w:rPr>
          <w:rFonts w:ascii="Segoe UI" w:hAnsi="Segoe UI" w:cs="Segoe UI"/>
        </w:rPr>
        <w:t>rostering</w:t>
      </w:r>
      <w:proofErr w:type="spellEnd"/>
      <w:r w:rsidRPr="00A402DD">
        <w:rPr>
          <w:rFonts w:ascii="Segoe UI" w:hAnsi="Segoe UI" w:cs="Segoe UI"/>
        </w:rPr>
        <w:t xml:space="preserve"> system</w:t>
      </w:r>
    </w:p>
    <w:p w:rsidR="00DA7EDB" w:rsidRPr="00A402DD" w:rsidRDefault="00BE2DD4" w:rsidP="00DA7EDB">
      <w:pPr>
        <w:tabs>
          <w:tab w:val="left" w:pos="9922"/>
        </w:tabs>
        <w:spacing w:after="0" w:line="240" w:lineRule="auto"/>
        <w:ind w:right="-1"/>
        <w:rPr>
          <w:rFonts w:ascii="Segoe UI" w:hAnsi="Segoe UI" w:cs="Segoe UI"/>
        </w:rPr>
      </w:pPr>
      <w:r w:rsidRPr="00BE2DD4">
        <w:rPr>
          <w:noProof/>
          <w:lang w:eastAsia="en-GB"/>
        </w:rPr>
        <w:drawing>
          <wp:inline distT="0" distB="0" distL="0" distR="0" wp14:anchorId="13036710" wp14:editId="04958C9C">
            <wp:extent cx="9786169" cy="583882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792970" cy="5842883"/>
                    </a:xfrm>
                    <a:prstGeom prst="rect">
                      <a:avLst/>
                    </a:prstGeom>
                    <a:noFill/>
                    <a:ln>
                      <a:noFill/>
                    </a:ln>
                  </pic:spPr>
                </pic:pic>
              </a:graphicData>
            </a:graphic>
          </wp:inline>
        </w:drawing>
      </w:r>
      <w:r w:rsidR="00DA7EDB" w:rsidRPr="00A402DD">
        <w:rPr>
          <w:rFonts w:ascii="Segoe UI" w:hAnsi="Segoe UI" w:cs="Segoe UI"/>
          <w:b/>
          <w:u w:val="single"/>
        </w:rPr>
        <w:br w:type="page"/>
      </w:r>
    </w:p>
    <w:p w:rsidR="00DA7EDB" w:rsidRPr="00A402DD" w:rsidRDefault="00DA7EDB" w:rsidP="00DA7EDB">
      <w:pPr>
        <w:pStyle w:val="ListParagraph"/>
        <w:numPr>
          <w:ilvl w:val="0"/>
          <w:numId w:val="3"/>
        </w:numPr>
        <w:spacing w:after="0" w:line="240" w:lineRule="auto"/>
        <w:rPr>
          <w:rFonts w:ascii="Segoe UI" w:hAnsi="Segoe UI" w:cs="Segoe UI"/>
          <w:b/>
        </w:rPr>
        <w:sectPr w:rsidR="00DA7EDB" w:rsidRPr="00A402DD" w:rsidSect="00A93CFF">
          <w:pgSz w:w="16840" w:h="11900" w:orient="landscape"/>
          <w:pgMar w:top="992" w:right="851" w:bottom="709" w:left="567" w:header="709" w:footer="0" w:gutter="0"/>
          <w:cols w:space="708"/>
          <w:docGrid w:linePitch="360"/>
        </w:sectPr>
      </w:pPr>
    </w:p>
    <w:p w:rsidR="006C5E64" w:rsidRPr="00B74ECA" w:rsidRDefault="006C5E64" w:rsidP="00B74ECA">
      <w:pPr>
        <w:spacing w:after="0" w:line="240" w:lineRule="auto"/>
        <w:ind w:right="-1"/>
        <w:rPr>
          <w:rFonts w:ascii="Segoe UI" w:hAnsi="Segoe UI" w:cs="Segoe UI"/>
          <w:b/>
        </w:rPr>
      </w:pPr>
      <w:r w:rsidRPr="00B74ECA">
        <w:rPr>
          <w:rFonts w:ascii="Segoe UI" w:hAnsi="Segoe UI" w:cs="Segoe UI"/>
          <w:b/>
        </w:rPr>
        <w:t>Why are there challenges</w:t>
      </w:r>
    </w:p>
    <w:p w:rsidR="00EA7987" w:rsidRPr="00B74ECA" w:rsidRDefault="00EA7987" w:rsidP="00B74ECA">
      <w:pPr>
        <w:spacing w:after="0" w:line="240" w:lineRule="auto"/>
        <w:ind w:right="-1"/>
        <w:rPr>
          <w:rFonts w:ascii="Segoe UI" w:hAnsi="Segoe UI" w:cs="Segoe UI"/>
        </w:rPr>
      </w:pPr>
      <w:r w:rsidRPr="00B74ECA">
        <w:rPr>
          <w:rFonts w:ascii="Segoe UI" w:hAnsi="Segoe UI" w:cs="Segoe UI"/>
        </w:rPr>
        <w:t xml:space="preserve">The main reason wards have been unable to fully staff every shift is due to vacancies related to recruitment difficulties in some professions (medics and qualified nurses) and geographical areas. Overall the Trust wide the vacancy rate has reduced over the last few months; largely due to an improvement in the older people’s directorate, as the adult directorate have seen an increase in vacancies. </w:t>
      </w:r>
    </w:p>
    <w:p w:rsidR="00EA7987" w:rsidRPr="00B74ECA" w:rsidRDefault="00EA7987" w:rsidP="00B74ECA">
      <w:pPr>
        <w:spacing w:after="0" w:line="240" w:lineRule="auto"/>
        <w:ind w:right="-1"/>
        <w:rPr>
          <w:rFonts w:ascii="Segoe UI" w:hAnsi="Segoe UI" w:cs="Segoe UI"/>
        </w:rPr>
      </w:pPr>
    </w:p>
    <w:p w:rsidR="00EA7987" w:rsidRPr="00B74ECA" w:rsidRDefault="00EA7987" w:rsidP="00B74ECA">
      <w:pPr>
        <w:spacing w:after="0" w:line="240" w:lineRule="auto"/>
        <w:ind w:right="-1"/>
        <w:rPr>
          <w:rFonts w:ascii="Segoe UI" w:hAnsi="Segoe UI" w:cs="Segoe UI"/>
        </w:rPr>
      </w:pPr>
      <w:r w:rsidRPr="00B74ECA">
        <w:rPr>
          <w:rFonts w:ascii="Segoe UI" w:hAnsi="Segoe UI" w:cs="Segoe UI"/>
        </w:rPr>
        <w:t>Retention of staff is also a strategic priority and solutions to reduce turnover are proposed in the Workforce and Nursing Strategies. The secondary reasons are due to a rising level of sickness in some wards which are being actively examined ward by ward with support fro</w:t>
      </w:r>
      <w:r w:rsidR="00B74ECA">
        <w:rPr>
          <w:rFonts w:ascii="Segoe UI" w:hAnsi="Segoe UI" w:cs="Segoe UI"/>
        </w:rPr>
        <w:t>m HR advisors.</w:t>
      </w:r>
    </w:p>
    <w:p w:rsidR="00EA7987" w:rsidRPr="00B74ECA" w:rsidRDefault="00EA7987" w:rsidP="00B74ECA">
      <w:pPr>
        <w:spacing w:after="0" w:line="240" w:lineRule="auto"/>
        <w:ind w:right="-1"/>
        <w:rPr>
          <w:rFonts w:ascii="Segoe UI" w:hAnsi="Segoe UI" w:cs="Segoe UI"/>
        </w:rPr>
      </w:pPr>
    </w:p>
    <w:p w:rsidR="00EA7987" w:rsidRPr="00B74ECA" w:rsidRDefault="00EA7987" w:rsidP="00B74ECA">
      <w:pPr>
        <w:spacing w:after="0" w:line="240" w:lineRule="auto"/>
        <w:ind w:right="-1"/>
        <w:rPr>
          <w:rFonts w:ascii="Segoe UI" w:hAnsi="Segoe UI" w:cs="Segoe UI"/>
          <w:b/>
        </w:rPr>
      </w:pPr>
      <w:r w:rsidRPr="00B74ECA">
        <w:rPr>
          <w:rFonts w:ascii="Segoe UI" w:hAnsi="Segoe UI" w:cs="Segoe UI"/>
          <w:b/>
        </w:rPr>
        <w:t>What are we doing?</w:t>
      </w:r>
    </w:p>
    <w:p w:rsidR="0002300F" w:rsidRPr="00B74ECA" w:rsidRDefault="00DA7EDB" w:rsidP="00B74ECA">
      <w:pPr>
        <w:shd w:val="clear" w:color="auto" w:fill="FFFFFF" w:themeFill="background1"/>
        <w:spacing w:after="0" w:line="240" w:lineRule="auto"/>
        <w:jc w:val="both"/>
        <w:rPr>
          <w:rFonts w:ascii="Segoe UI" w:hAnsi="Segoe UI" w:cs="Segoe UI"/>
        </w:rPr>
      </w:pPr>
      <w:r w:rsidRPr="00B74ECA">
        <w:rPr>
          <w:rFonts w:ascii="Segoe UI" w:hAnsi="Segoe UI" w:cs="Segoe UI"/>
        </w:rPr>
        <w:t xml:space="preserve">The recruitment action group are currently looking at how the recruitment process can be more proactive and </w:t>
      </w:r>
      <w:r w:rsidR="00853A71" w:rsidRPr="00B74ECA">
        <w:rPr>
          <w:rFonts w:ascii="Segoe UI" w:hAnsi="Segoe UI" w:cs="Segoe UI"/>
        </w:rPr>
        <w:t>person</w:t>
      </w:r>
      <w:r w:rsidRPr="00B74ECA">
        <w:rPr>
          <w:rFonts w:ascii="Segoe UI" w:hAnsi="Segoe UI" w:cs="Segoe UI"/>
        </w:rPr>
        <w:t xml:space="preserve">-centred so that potential candidates are </w:t>
      </w:r>
      <w:r w:rsidR="00B74ECA" w:rsidRPr="00B74ECA">
        <w:rPr>
          <w:rFonts w:ascii="Segoe UI" w:hAnsi="Segoe UI" w:cs="Segoe UI"/>
        </w:rPr>
        <w:t xml:space="preserve">better </w:t>
      </w:r>
      <w:r w:rsidRPr="00B74ECA">
        <w:rPr>
          <w:rFonts w:ascii="Segoe UI" w:hAnsi="Segoe UI" w:cs="Segoe UI"/>
        </w:rPr>
        <w:t>supported from the s</w:t>
      </w:r>
      <w:r w:rsidR="00EA7987" w:rsidRPr="00B74ECA">
        <w:rPr>
          <w:rFonts w:ascii="Segoe UI" w:hAnsi="Segoe UI" w:cs="Segoe UI"/>
        </w:rPr>
        <w:t xml:space="preserve">tart to the end of the process. </w:t>
      </w:r>
    </w:p>
    <w:p w:rsidR="0002300F" w:rsidRPr="00B74ECA" w:rsidRDefault="0002300F" w:rsidP="00B74ECA">
      <w:pPr>
        <w:shd w:val="clear" w:color="auto" w:fill="FFFFFF" w:themeFill="background1"/>
        <w:spacing w:after="0" w:line="240" w:lineRule="auto"/>
        <w:jc w:val="both"/>
        <w:rPr>
          <w:rFonts w:ascii="Segoe UI" w:hAnsi="Segoe UI" w:cs="Segoe UI"/>
        </w:rPr>
      </w:pPr>
    </w:p>
    <w:p w:rsidR="0002300F" w:rsidRPr="00B74ECA" w:rsidRDefault="0002300F" w:rsidP="00B74ECA">
      <w:pPr>
        <w:shd w:val="clear" w:color="auto" w:fill="FFFFFF" w:themeFill="background1"/>
        <w:spacing w:after="0" w:line="240" w:lineRule="auto"/>
        <w:rPr>
          <w:rFonts w:ascii="Segoe UI" w:hAnsi="Segoe UI" w:cs="Segoe UI"/>
        </w:rPr>
      </w:pPr>
      <w:r w:rsidRPr="00B74ECA">
        <w:rPr>
          <w:rFonts w:ascii="Segoe UI" w:hAnsi="Segoe UI" w:cs="Segoe UI"/>
        </w:rPr>
        <w:t>The recruitment action group has prioritised the following actions:</w:t>
      </w:r>
    </w:p>
    <w:p w:rsidR="0002300F" w:rsidRPr="00B74ECA" w:rsidRDefault="0002300F" w:rsidP="00B74ECA">
      <w:pPr>
        <w:pStyle w:val="ListParagraph"/>
        <w:numPr>
          <w:ilvl w:val="0"/>
          <w:numId w:val="30"/>
        </w:numPr>
        <w:shd w:val="clear" w:color="auto" w:fill="FFFFFF" w:themeFill="background1"/>
        <w:spacing w:after="0" w:line="240" w:lineRule="auto"/>
        <w:rPr>
          <w:rFonts w:ascii="Segoe UI" w:hAnsi="Segoe UI" w:cs="Segoe UI"/>
        </w:rPr>
      </w:pPr>
      <w:r w:rsidRPr="00B74ECA">
        <w:rPr>
          <w:rFonts w:ascii="Segoe UI" w:hAnsi="Segoe UI" w:cs="Segoe UI"/>
        </w:rPr>
        <w:t xml:space="preserve">Career development </w:t>
      </w:r>
    </w:p>
    <w:p w:rsidR="0002300F" w:rsidRPr="00B74ECA" w:rsidRDefault="0002300F" w:rsidP="00B74ECA">
      <w:pPr>
        <w:pStyle w:val="ListParagraph"/>
        <w:numPr>
          <w:ilvl w:val="0"/>
          <w:numId w:val="30"/>
        </w:numPr>
        <w:shd w:val="clear" w:color="auto" w:fill="FFFFFF" w:themeFill="background1"/>
        <w:spacing w:after="0" w:line="240" w:lineRule="auto"/>
        <w:rPr>
          <w:rFonts w:ascii="Segoe UI" w:hAnsi="Segoe UI" w:cs="Segoe UI"/>
        </w:rPr>
      </w:pPr>
      <w:r w:rsidRPr="00B74ECA">
        <w:rPr>
          <w:rFonts w:ascii="Segoe UI" w:hAnsi="Segoe UI" w:cs="Segoe UI"/>
        </w:rPr>
        <w:t>Consistent offer on attraction/retention – to include financial incentives</w:t>
      </w:r>
    </w:p>
    <w:p w:rsidR="0002300F" w:rsidRPr="00B74ECA" w:rsidRDefault="0002300F" w:rsidP="00B74ECA">
      <w:pPr>
        <w:pStyle w:val="ListParagraph"/>
        <w:numPr>
          <w:ilvl w:val="0"/>
          <w:numId w:val="30"/>
        </w:numPr>
        <w:shd w:val="clear" w:color="auto" w:fill="FFFFFF" w:themeFill="background1"/>
        <w:spacing w:after="0" w:line="240" w:lineRule="auto"/>
        <w:rPr>
          <w:rFonts w:ascii="Segoe UI" w:hAnsi="Segoe UI" w:cs="Segoe UI"/>
        </w:rPr>
      </w:pPr>
      <w:r w:rsidRPr="00B74ECA">
        <w:rPr>
          <w:rFonts w:ascii="Segoe UI" w:hAnsi="Segoe UI" w:cs="Segoe UI"/>
        </w:rPr>
        <w:t>Marketing and key attraction messages</w:t>
      </w:r>
    </w:p>
    <w:p w:rsidR="0002300F" w:rsidRPr="00B74ECA" w:rsidRDefault="0002300F" w:rsidP="00B74ECA">
      <w:pPr>
        <w:pStyle w:val="ListParagraph"/>
        <w:numPr>
          <w:ilvl w:val="0"/>
          <w:numId w:val="30"/>
        </w:numPr>
        <w:shd w:val="clear" w:color="auto" w:fill="FFFFFF" w:themeFill="background1"/>
        <w:spacing w:after="0" w:line="240" w:lineRule="auto"/>
        <w:rPr>
          <w:rFonts w:ascii="Segoe UI" w:hAnsi="Segoe UI" w:cs="Segoe UI"/>
        </w:rPr>
      </w:pPr>
      <w:r w:rsidRPr="00B74ECA">
        <w:rPr>
          <w:rFonts w:ascii="Segoe UI" w:hAnsi="Segoe UI" w:cs="Segoe UI"/>
        </w:rPr>
        <w:t>Accommodation</w:t>
      </w:r>
    </w:p>
    <w:p w:rsidR="0002300F" w:rsidRPr="00B74ECA" w:rsidRDefault="0002300F" w:rsidP="00B74ECA">
      <w:pPr>
        <w:pStyle w:val="ListParagraph"/>
        <w:numPr>
          <w:ilvl w:val="0"/>
          <w:numId w:val="30"/>
        </w:numPr>
        <w:shd w:val="clear" w:color="auto" w:fill="FFFFFF" w:themeFill="background1"/>
        <w:spacing w:after="0" w:line="240" w:lineRule="auto"/>
        <w:rPr>
          <w:rFonts w:ascii="Segoe UI" w:hAnsi="Segoe UI" w:cs="Segoe UI"/>
        </w:rPr>
      </w:pPr>
      <w:r w:rsidRPr="00B74ECA">
        <w:rPr>
          <w:rFonts w:ascii="Segoe UI" w:hAnsi="Segoe UI" w:cs="Segoe UI"/>
        </w:rPr>
        <w:t>International recruitment</w:t>
      </w:r>
    </w:p>
    <w:p w:rsidR="0002300F" w:rsidRPr="00B74ECA" w:rsidRDefault="0002300F" w:rsidP="00B74ECA">
      <w:pPr>
        <w:shd w:val="clear" w:color="auto" w:fill="FFFFFF" w:themeFill="background1"/>
        <w:spacing w:after="0" w:line="240" w:lineRule="auto"/>
        <w:jc w:val="both"/>
        <w:rPr>
          <w:rFonts w:ascii="Segoe UI" w:hAnsi="Segoe UI" w:cs="Segoe UI"/>
        </w:rPr>
      </w:pPr>
    </w:p>
    <w:p w:rsidR="0002300F" w:rsidRPr="00B74ECA" w:rsidRDefault="00EA7987" w:rsidP="00B74ECA">
      <w:pPr>
        <w:shd w:val="clear" w:color="auto" w:fill="FFFFFF" w:themeFill="background1"/>
        <w:spacing w:after="0" w:line="240" w:lineRule="auto"/>
        <w:jc w:val="both"/>
        <w:rPr>
          <w:rFonts w:ascii="Segoe UI" w:eastAsia="Calibri" w:hAnsi="Segoe UI" w:cs="Segoe UI"/>
        </w:rPr>
      </w:pPr>
      <w:r w:rsidRPr="00B74ECA">
        <w:rPr>
          <w:rFonts w:ascii="Segoe UI" w:hAnsi="Segoe UI" w:cs="Segoe UI"/>
        </w:rPr>
        <w:t xml:space="preserve">An </w:t>
      </w:r>
      <w:r w:rsidRPr="00B74ECA">
        <w:rPr>
          <w:rFonts w:ascii="Segoe UI" w:hAnsi="Segoe UI" w:cs="Segoe UI"/>
          <w:bCs/>
        </w:rPr>
        <w:t>in-house recruitment database is being trialled in one clinical directorate which will allow the trust to better manage vacancies and reduce the length of time candidates spend in the recruitment process.</w:t>
      </w:r>
      <w:r w:rsidR="0002300F" w:rsidRPr="00B74ECA">
        <w:rPr>
          <w:rFonts w:ascii="Segoe UI" w:hAnsi="Segoe UI" w:cs="Segoe UI"/>
          <w:bCs/>
        </w:rPr>
        <w:t xml:space="preserve"> To improve the timeliness of the employment checks for hard to fill vacancies and teams using high levels of agency staff we have recruited a Fixed Term Candidate Manager. By January 2017 we will have introduced a feedback questionnaire on the recruitment process to gain an understanding of what works in attracting new staff, in the meantime members of the recruitment action group have been running focus groups in their directorate with new staff.</w:t>
      </w:r>
    </w:p>
    <w:p w:rsidR="00EA7987" w:rsidRPr="00B74ECA" w:rsidRDefault="00EA7987" w:rsidP="00B74ECA">
      <w:pPr>
        <w:shd w:val="clear" w:color="auto" w:fill="FFFFFF" w:themeFill="background1"/>
        <w:spacing w:after="0" w:line="240" w:lineRule="auto"/>
        <w:rPr>
          <w:rFonts w:ascii="Segoe UI" w:hAnsi="Segoe UI" w:cs="Segoe UI"/>
        </w:rPr>
      </w:pPr>
    </w:p>
    <w:p w:rsidR="0002300F" w:rsidRPr="00B74ECA" w:rsidRDefault="00EA7987" w:rsidP="00B74ECA">
      <w:pPr>
        <w:shd w:val="clear" w:color="auto" w:fill="FFFFFF" w:themeFill="background1"/>
        <w:spacing w:after="0" w:line="240" w:lineRule="auto"/>
        <w:rPr>
          <w:rFonts w:ascii="Segoe UI" w:hAnsi="Segoe UI" w:cs="Segoe UI"/>
          <w:bCs/>
        </w:rPr>
      </w:pPr>
      <w:r w:rsidRPr="00B74ECA">
        <w:rPr>
          <w:rFonts w:ascii="Segoe UI" w:hAnsi="Segoe UI" w:cs="Segoe UI"/>
          <w:bCs/>
        </w:rPr>
        <w:t>The group is reviewing the standard advert text following feedback that it could be improved to increase attraction to roles in the Trust. Marketing and branding is being reviewed to better promote the awards/affiliations/</w:t>
      </w:r>
      <w:proofErr w:type="spellStart"/>
      <w:r w:rsidRPr="00B74ECA">
        <w:rPr>
          <w:rFonts w:ascii="Segoe UI" w:hAnsi="Segoe UI" w:cs="Segoe UI"/>
          <w:bCs/>
        </w:rPr>
        <w:t>kitemarks</w:t>
      </w:r>
      <w:proofErr w:type="spellEnd"/>
      <w:r w:rsidRPr="00B74ECA">
        <w:rPr>
          <w:rFonts w:ascii="Segoe UI" w:hAnsi="Segoe UI" w:cs="Segoe UI"/>
          <w:bCs/>
        </w:rPr>
        <w:t xml:space="preserve"> held by the trust. This together with the recent CQC inspection outcome of </w:t>
      </w:r>
      <w:proofErr w:type="gramStart"/>
      <w:r w:rsidRPr="00B74ECA">
        <w:rPr>
          <w:rFonts w:ascii="Segoe UI" w:hAnsi="Segoe UI" w:cs="Segoe UI"/>
          <w:bCs/>
        </w:rPr>
        <w:t>‘Good’,</w:t>
      </w:r>
      <w:proofErr w:type="gramEnd"/>
      <w:r w:rsidRPr="00B74ECA">
        <w:rPr>
          <w:rFonts w:ascii="Segoe UI" w:hAnsi="Segoe UI" w:cs="Segoe UI"/>
          <w:bCs/>
        </w:rPr>
        <w:t xml:space="preserve"> will be used on websites and NHS jobs to improve employer branding.  </w:t>
      </w:r>
      <w:proofErr w:type="spellStart"/>
      <w:r w:rsidRPr="00B74ECA">
        <w:rPr>
          <w:rFonts w:ascii="Segoe UI" w:hAnsi="Segoe UI" w:cs="Segoe UI"/>
          <w:bCs/>
        </w:rPr>
        <w:t>Video’s</w:t>
      </w:r>
      <w:proofErr w:type="spellEnd"/>
      <w:r w:rsidRPr="00B74ECA">
        <w:rPr>
          <w:rFonts w:ascii="Segoe UI" w:hAnsi="Segoe UI" w:cs="Segoe UI"/>
          <w:bCs/>
        </w:rPr>
        <w:t xml:space="preserve"> are being produced and used in specific recruitment activities to attract potential candidates. </w:t>
      </w:r>
    </w:p>
    <w:p w:rsidR="0002300F" w:rsidRPr="00B74ECA" w:rsidRDefault="0002300F" w:rsidP="00B74ECA">
      <w:pPr>
        <w:shd w:val="clear" w:color="auto" w:fill="FFFFFF" w:themeFill="background1"/>
        <w:spacing w:after="0" w:line="240" w:lineRule="auto"/>
        <w:rPr>
          <w:rFonts w:ascii="Segoe UI" w:hAnsi="Segoe UI" w:cs="Segoe UI"/>
          <w:bCs/>
        </w:rPr>
      </w:pPr>
    </w:p>
    <w:p w:rsidR="00B74ECA" w:rsidRDefault="00EA7987" w:rsidP="00B74ECA">
      <w:pPr>
        <w:shd w:val="clear" w:color="auto" w:fill="FFFFFF" w:themeFill="background1"/>
        <w:spacing w:after="0" w:line="240" w:lineRule="auto"/>
        <w:rPr>
          <w:rFonts w:ascii="Segoe UI" w:hAnsi="Segoe UI" w:cs="Segoe UI"/>
        </w:rPr>
      </w:pPr>
      <w:r w:rsidRPr="00B74ECA">
        <w:rPr>
          <w:rFonts w:ascii="Segoe UI" w:hAnsi="Segoe UI" w:cs="Segoe UI"/>
          <w:bCs/>
        </w:rPr>
        <w:t xml:space="preserve">In 2016 we piloted using local radio adverts for open days for adults and older people directorates. A proposal is being considered to engage a social media expert to improve our marketing and branding in all areas, in the meantime we have set up a Twitter and </w:t>
      </w:r>
      <w:proofErr w:type="spellStart"/>
      <w:r w:rsidRPr="00B74ECA">
        <w:rPr>
          <w:rFonts w:ascii="Segoe UI" w:hAnsi="Segoe UI" w:cs="Segoe UI"/>
          <w:bCs/>
        </w:rPr>
        <w:t>Instagram</w:t>
      </w:r>
      <w:proofErr w:type="spellEnd"/>
      <w:r w:rsidRPr="00B74ECA">
        <w:rPr>
          <w:rFonts w:ascii="Segoe UI" w:hAnsi="Segoe UI" w:cs="Segoe UI"/>
          <w:bCs/>
        </w:rPr>
        <w:t xml:space="preserve"> account and we are attempting to tweet 3-5 times per day and posting a minimum of once a day on </w:t>
      </w:r>
      <w:proofErr w:type="spellStart"/>
      <w:r w:rsidRPr="00B74ECA">
        <w:rPr>
          <w:rFonts w:ascii="Segoe UI" w:hAnsi="Segoe UI" w:cs="Segoe UI"/>
          <w:bCs/>
        </w:rPr>
        <w:t>Instagram</w:t>
      </w:r>
      <w:proofErr w:type="spellEnd"/>
      <w:r w:rsidRPr="00B74ECA">
        <w:rPr>
          <w:rFonts w:ascii="Segoe UI" w:hAnsi="Segoe UI" w:cs="Segoe UI"/>
          <w:bCs/>
        </w:rPr>
        <w:t xml:space="preserve"> to boost our followers.</w:t>
      </w:r>
      <w:r w:rsidR="0047295D" w:rsidRPr="00B74ECA">
        <w:rPr>
          <w:rFonts w:ascii="Segoe UI" w:hAnsi="Segoe UI" w:cs="Segoe UI"/>
          <w:bCs/>
        </w:rPr>
        <w:t xml:space="preserve"> We are currently engaged in a pilot with</w:t>
      </w:r>
      <w:proofErr w:type="gramStart"/>
      <w:r w:rsidR="0047295D" w:rsidRPr="00B74ECA">
        <w:rPr>
          <w:rFonts w:ascii="Segoe UI" w:hAnsi="Segoe UI" w:cs="Segoe UI"/>
          <w:bCs/>
        </w:rPr>
        <w:t xml:space="preserve">  </w:t>
      </w:r>
      <w:proofErr w:type="spellStart"/>
      <w:r w:rsidR="0047295D" w:rsidRPr="00B74ECA">
        <w:rPr>
          <w:rFonts w:ascii="Segoe UI" w:hAnsi="Segoe UI" w:cs="Segoe UI"/>
          <w:bCs/>
        </w:rPr>
        <w:t>JobtheWord</w:t>
      </w:r>
      <w:proofErr w:type="spellEnd"/>
      <w:proofErr w:type="gramEnd"/>
      <w:r w:rsidR="0047295D" w:rsidRPr="00B74ECA">
        <w:rPr>
          <w:rFonts w:ascii="Segoe UI" w:hAnsi="Segoe UI" w:cs="Segoe UI"/>
          <w:bCs/>
        </w:rPr>
        <w:t xml:space="preserve"> who use social media to reach t</w:t>
      </w:r>
      <w:r w:rsidR="0002300F" w:rsidRPr="00B74ECA">
        <w:rPr>
          <w:rFonts w:ascii="Segoe UI" w:hAnsi="Segoe UI" w:cs="Segoe UI"/>
          <w:bCs/>
        </w:rPr>
        <w:t>he passive recruitment market, e</w:t>
      </w:r>
      <w:r w:rsidR="0047295D" w:rsidRPr="00B74ECA">
        <w:rPr>
          <w:rFonts w:ascii="Segoe UI" w:hAnsi="Segoe UI" w:cs="Segoe UI"/>
          <w:bCs/>
        </w:rPr>
        <w:t>ach clinical directorate will have 5 campaigns over a 3 month period starting in Oct</w:t>
      </w:r>
      <w:r w:rsidR="0002300F" w:rsidRPr="00B74ECA">
        <w:rPr>
          <w:rFonts w:ascii="Segoe UI" w:hAnsi="Segoe UI" w:cs="Segoe UI"/>
          <w:bCs/>
        </w:rPr>
        <w:t>ober</w:t>
      </w:r>
      <w:r w:rsidR="0047295D" w:rsidRPr="00B74ECA">
        <w:rPr>
          <w:rFonts w:ascii="Segoe UI" w:hAnsi="Segoe UI" w:cs="Segoe UI"/>
          <w:bCs/>
        </w:rPr>
        <w:t xml:space="preserve"> 2016. In August &amp; September 2016 we piloted using Oxford Press online and Oxford Daily Info online to advertise for HCA’s/Support Workers in Oxford.  Readers emailed the Trust direct rather than use NHS jobs and 30 potential candidates were invited to a ‘Come &amp; meet us and learn about the Trust </w:t>
      </w:r>
      <w:proofErr w:type="gramStart"/>
      <w:r w:rsidR="0047295D" w:rsidRPr="00B74ECA">
        <w:rPr>
          <w:rFonts w:ascii="Segoe UI" w:hAnsi="Segoe UI" w:cs="Segoe UI"/>
          <w:bCs/>
        </w:rPr>
        <w:t>‘ day</w:t>
      </w:r>
      <w:proofErr w:type="gramEnd"/>
      <w:r w:rsidR="0047295D" w:rsidRPr="00B74ECA">
        <w:rPr>
          <w:rFonts w:ascii="Segoe UI" w:hAnsi="Segoe UI" w:cs="Segoe UI"/>
          <w:bCs/>
        </w:rPr>
        <w:t xml:space="preserve"> in October 2016.</w:t>
      </w:r>
      <w:r w:rsidR="0002300F" w:rsidRPr="00B74ECA">
        <w:rPr>
          <w:rFonts w:ascii="Segoe UI" w:hAnsi="Segoe UI" w:cs="Segoe UI"/>
        </w:rPr>
        <w:t xml:space="preserve"> A schedule of external job fairs and career events has been established with representatives attending each event to promote working for the </w:t>
      </w:r>
      <w:proofErr w:type="gramStart"/>
      <w:r w:rsidR="0002300F" w:rsidRPr="00B74ECA">
        <w:rPr>
          <w:rFonts w:ascii="Segoe UI" w:hAnsi="Segoe UI" w:cs="Segoe UI"/>
        </w:rPr>
        <w:t>trust,</w:t>
      </w:r>
      <w:proofErr w:type="gramEnd"/>
      <w:r w:rsidR="0002300F" w:rsidRPr="00B74ECA">
        <w:rPr>
          <w:rFonts w:ascii="Segoe UI" w:hAnsi="Segoe UI" w:cs="Segoe UI"/>
        </w:rPr>
        <w:t xml:space="preserve"> this includes seven different events in Oct 2016 and four events in Nov 2016.</w:t>
      </w:r>
    </w:p>
    <w:p w:rsidR="00B74ECA" w:rsidRPr="00B74ECA" w:rsidRDefault="00B74ECA" w:rsidP="00B74ECA">
      <w:pPr>
        <w:shd w:val="clear" w:color="auto" w:fill="FFFFFF" w:themeFill="background1"/>
        <w:spacing w:after="0" w:line="240" w:lineRule="auto"/>
        <w:rPr>
          <w:rFonts w:ascii="Segoe UI" w:hAnsi="Segoe UI" w:cs="Segoe UI"/>
        </w:rPr>
      </w:pPr>
    </w:p>
    <w:p w:rsidR="00EA7987" w:rsidRDefault="00EA7987" w:rsidP="00B74ECA">
      <w:pPr>
        <w:shd w:val="clear" w:color="auto" w:fill="FFFFFF" w:themeFill="background1"/>
        <w:spacing w:after="0" w:line="240" w:lineRule="auto"/>
        <w:rPr>
          <w:rFonts w:ascii="Segoe UI" w:hAnsi="Segoe UI" w:cs="Segoe UI"/>
          <w:bCs/>
        </w:rPr>
      </w:pPr>
      <w:r w:rsidRPr="00B74ECA">
        <w:rPr>
          <w:rFonts w:ascii="Segoe UI" w:hAnsi="Segoe UI" w:cs="Segoe UI"/>
          <w:bCs/>
        </w:rPr>
        <w:t>There is also a review into the reintroduction of the relocation policy ( for certain difficult to recruit roles),  subsidised housing and Refer a Friend/ golden handshake schemes are all being considered to attract the ‘right’ staff.</w:t>
      </w:r>
    </w:p>
    <w:p w:rsidR="004954D9" w:rsidRDefault="004954D9" w:rsidP="004954D9">
      <w:pPr>
        <w:spacing w:after="0" w:line="240" w:lineRule="auto"/>
        <w:rPr>
          <w:rFonts w:ascii="Segoe UI" w:hAnsi="Segoe UI" w:cs="Segoe UI"/>
          <w:bCs/>
        </w:rPr>
      </w:pPr>
    </w:p>
    <w:p w:rsidR="004954D9" w:rsidRPr="004954D9" w:rsidRDefault="004954D9" w:rsidP="004954D9">
      <w:pPr>
        <w:spacing w:after="0" w:line="240" w:lineRule="auto"/>
        <w:rPr>
          <w:rFonts w:ascii="Segoe UI" w:hAnsi="Segoe UI" w:cs="Segoe UI"/>
          <w:b/>
        </w:rPr>
      </w:pPr>
      <w:r w:rsidRPr="004954D9">
        <w:rPr>
          <w:rFonts w:ascii="Segoe UI" w:hAnsi="Segoe UI" w:cs="Segoe UI"/>
          <w:b/>
        </w:rPr>
        <w:t>Staffing establishment review</w:t>
      </w:r>
    </w:p>
    <w:p w:rsidR="004954D9" w:rsidRPr="004954D9" w:rsidRDefault="004954D9" w:rsidP="004954D9">
      <w:pPr>
        <w:spacing w:after="0" w:line="240" w:lineRule="auto"/>
        <w:rPr>
          <w:rFonts w:ascii="Segoe UI" w:hAnsi="Segoe UI" w:cs="Segoe UI"/>
        </w:rPr>
      </w:pPr>
    </w:p>
    <w:p w:rsidR="004954D9" w:rsidRPr="004954D9" w:rsidRDefault="004954D9" w:rsidP="004954D9">
      <w:pPr>
        <w:spacing w:after="0" w:line="240" w:lineRule="auto"/>
        <w:rPr>
          <w:rFonts w:ascii="Segoe UI" w:hAnsi="Segoe UI" w:cs="Segoe UI"/>
        </w:rPr>
      </w:pPr>
      <w:r>
        <w:rPr>
          <w:rFonts w:ascii="Segoe UI" w:hAnsi="Segoe UI" w:cs="Segoe UI"/>
        </w:rPr>
        <w:t>As part of the Safer Staffing initiative, d</w:t>
      </w:r>
      <w:r w:rsidRPr="004954D9">
        <w:rPr>
          <w:rFonts w:ascii="Segoe UI" w:hAnsi="Segoe UI" w:cs="Segoe UI"/>
        </w:rPr>
        <w:t xml:space="preserve">irectorates are required to undertake 6 monthly reviews of their staffing establishment. A review is currently underway within adult directorate, who are </w:t>
      </w:r>
      <w:r w:rsidRPr="004954D9">
        <w:rPr>
          <w:rFonts w:ascii="Segoe UI" w:hAnsi="Segoe UI" w:cs="Segoe UI"/>
          <w:lang w:val="en-US"/>
        </w:rPr>
        <w:t>undertaking a review of agreed staffing levels across the units</w:t>
      </w:r>
      <w:r>
        <w:rPr>
          <w:rFonts w:ascii="Segoe UI" w:hAnsi="Segoe UI" w:cs="Segoe UI"/>
          <w:lang w:val="en-US"/>
        </w:rPr>
        <w:t>. W</w:t>
      </w:r>
      <w:r w:rsidRPr="004954D9">
        <w:rPr>
          <w:rFonts w:ascii="Segoe UI" w:hAnsi="Segoe UI" w:cs="Segoe UI"/>
          <w:lang w:val="en-US"/>
        </w:rPr>
        <w:t xml:space="preserve">orking with Heads of Service </w:t>
      </w:r>
      <w:r>
        <w:rPr>
          <w:rFonts w:ascii="Segoe UI" w:hAnsi="Segoe UI" w:cs="Segoe UI"/>
          <w:lang w:val="en-US"/>
        </w:rPr>
        <w:t xml:space="preserve">the focus of the review is to </w:t>
      </w:r>
      <w:r w:rsidRPr="004954D9">
        <w:rPr>
          <w:rFonts w:ascii="Segoe UI" w:hAnsi="Segoe UI" w:cs="Segoe UI"/>
          <w:lang w:val="en-US"/>
        </w:rPr>
        <w:t>identify the core number of staff required each week, based on the number of staff required on each shift and other staff required each day and calculating this into WTE. Following a review with the Operational Management team, Nursing and Finance (more details to follow) it is proposed that a working establishment is created (WTE staff needed to fill agreed staffing levels) and that this is used by the WFMS. By doing this the directorate will be accurately able to monitor in the WFMS the difference between agreed and actual staffing levels and the gap between contracted staff and agreed staffing requirements.</w:t>
      </w:r>
    </w:p>
    <w:p w:rsidR="004954D9" w:rsidRDefault="004954D9" w:rsidP="004954D9">
      <w:pPr>
        <w:spacing w:after="0" w:line="240" w:lineRule="auto"/>
        <w:rPr>
          <w:rFonts w:ascii="Segoe UI" w:hAnsi="Segoe UI" w:cs="Segoe UI"/>
        </w:rPr>
      </w:pPr>
    </w:p>
    <w:p w:rsidR="004954D9" w:rsidRPr="00B74ECA" w:rsidRDefault="004954D9" w:rsidP="004954D9">
      <w:pPr>
        <w:spacing w:after="0" w:line="240" w:lineRule="auto"/>
        <w:rPr>
          <w:rFonts w:ascii="Segoe UI" w:hAnsi="Segoe UI" w:cs="Segoe UI"/>
        </w:rPr>
      </w:pPr>
      <w:r>
        <w:rPr>
          <w:rFonts w:ascii="Segoe UI" w:hAnsi="Segoe UI" w:cs="Segoe UI"/>
        </w:rPr>
        <w:t>In addition older adult mental health in-patient wards are commencing a review</w:t>
      </w:r>
      <w:r w:rsidR="00F261A2">
        <w:rPr>
          <w:rFonts w:ascii="Segoe UI" w:hAnsi="Segoe UI" w:cs="Segoe UI"/>
        </w:rPr>
        <w:t xml:space="preserve"> and reviews are now due to be undertaken </w:t>
      </w:r>
      <w:r>
        <w:rPr>
          <w:rFonts w:ascii="Segoe UI" w:hAnsi="Segoe UI" w:cs="Segoe UI"/>
        </w:rPr>
        <w:t>within other in-</w:t>
      </w:r>
      <w:r w:rsidR="00F261A2">
        <w:rPr>
          <w:rFonts w:ascii="Segoe UI" w:hAnsi="Segoe UI" w:cs="Segoe UI"/>
        </w:rPr>
        <w:t>patient</w:t>
      </w:r>
      <w:r>
        <w:rPr>
          <w:rFonts w:ascii="Segoe UI" w:hAnsi="Segoe UI" w:cs="Segoe UI"/>
        </w:rPr>
        <w:t xml:space="preserve"> </w:t>
      </w:r>
      <w:r w:rsidR="00F261A2">
        <w:rPr>
          <w:rFonts w:ascii="Segoe UI" w:hAnsi="Segoe UI" w:cs="Segoe UI"/>
        </w:rPr>
        <w:t>areas</w:t>
      </w:r>
      <w:r>
        <w:rPr>
          <w:rFonts w:ascii="Segoe UI" w:hAnsi="Segoe UI" w:cs="Segoe UI"/>
        </w:rPr>
        <w:t xml:space="preserve">. </w:t>
      </w:r>
    </w:p>
    <w:sectPr w:rsidR="004954D9" w:rsidRPr="00B74ECA" w:rsidSect="00FF4F28">
      <w:headerReference w:type="default" r:id="rId19"/>
      <w:footerReference w:type="default" r:id="rId20"/>
      <w:pgSz w:w="11900" w:h="16840"/>
      <w:pgMar w:top="851" w:right="709" w:bottom="567" w:left="992"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960" w:rsidRDefault="00A81960" w:rsidP="00251DB1">
      <w:pPr>
        <w:spacing w:after="0" w:line="240" w:lineRule="auto"/>
      </w:pPr>
      <w:r>
        <w:separator/>
      </w:r>
    </w:p>
  </w:endnote>
  <w:endnote w:type="continuationSeparator" w:id="0">
    <w:p w:rsidR="00A81960" w:rsidRDefault="00A81960" w:rsidP="0025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2037364"/>
      <w:docPartObj>
        <w:docPartGallery w:val="Page Numbers (Bottom of Page)"/>
        <w:docPartUnique/>
      </w:docPartObj>
    </w:sdtPr>
    <w:sdtEndPr/>
    <w:sdtContent>
      <w:p w:rsidR="00DA7EDB" w:rsidRDefault="00DA7EDB">
        <w:pPr>
          <w:pStyle w:val="Footer"/>
          <w:jc w:val="center"/>
        </w:pPr>
        <w:r>
          <w:fldChar w:fldCharType="begin"/>
        </w:r>
        <w:r>
          <w:instrText xml:space="preserve"> PAGE   \* MERGEFORMAT </w:instrText>
        </w:r>
        <w:r>
          <w:fldChar w:fldCharType="separate"/>
        </w:r>
        <w:r w:rsidR="000606AC">
          <w:rPr>
            <w:noProof/>
          </w:rPr>
          <w:t>6</w:t>
        </w:r>
        <w:r>
          <w:rPr>
            <w:noProof/>
          </w:rPr>
          <w:fldChar w:fldCharType="end"/>
        </w:r>
      </w:p>
    </w:sdtContent>
  </w:sdt>
  <w:p w:rsidR="00DA7EDB" w:rsidRDefault="00DA7ED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817587"/>
      <w:docPartObj>
        <w:docPartGallery w:val="Page Numbers (Bottom of Page)"/>
        <w:docPartUnique/>
      </w:docPartObj>
    </w:sdtPr>
    <w:sdtEndPr/>
    <w:sdtContent>
      <w:p w:rsidR="008E025F" w:rsidRDefault="008E025F">
        <w:pPr>
          <w:pStyle w:val="Footer"/>
          <w:jc w:val="center"/>
        </w:pPr>
        <w:r>
          <w:fldChar w:fldCharType="begin"/>
        </w:r>
        <w:r>
          <w:instrText xml:space="preserve"> PAGE   \* MERGEFORMAT </w:instrText>
        </w:r>
        <w:r>
          <w:fldChar w:fldCharType="separate"/>
        </w:r>
        <w:r w:rsidR="000606AC">
          <w:rPr>
            <w:noProof/>
          </w:rPr>
          <w:t>8</w:t>
        </w:r>
        <w:r>
          <w:rPr>
            <w:noProof/>
          </w:rPr>
          <w:fldChar w:fldCharType="end"/>
        </w:r>
      </w:p>
    </w:sdtContent>
  </w:sdt>
  <w:p w:rsidR="008E025F" w:rsidRDefault="008E0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960" w:rsidRDefault="00A81960" w:rsidP="00251DB1">
      <w:pPr>
        <w:spacing w:after="0" w:line="240" w:lineRule="auto"/>
      </w:pPr>
      <w:r>
        <w:separator/>
      </w:r>
    </w:p>
  </w:footnote>
  <w:footnote w:type="continuationSeparator" w:id="0">
    <w:p w:rsidR="00A81960" w:rsidRDefault="00A81960" w:rsidP="00251D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EDB" w:rsidRPr="00AD751C" w:rsidRDefault="00DA7EDB">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25F" w:rsidRPr="00AD751C" w:rsidRDefault="008E025F">
    <w:pPr>
      <w:pStyle w:val="Header"/>
      <w:rPr>
        <w:rFonts w:ascii="Segoe UI" w:hAnsi="Segoe UI" w:cs="Segoe UI"/>
        <w:b/>
      </w:rPr>
    </w:pPr>
    <w:r>
      <w:rPr>
        <w:rFonts w:ascii="Segoe UI" w:hAnsi="Segoe UI" w:cs="Segoe UI"/>
        <w:b/>
      </w:rPr>
      <w:t>PUBLIC</w:t>
    </w:r>
    <w:r w:rsidRPr="00AD751C">
      <w:rPr>
        <w:rFonts w:ascii="Segoe UI" w:hAnsi="Segoe UI" w:cs="Segoe UI"/>
        <w:b/>
      </w:rPr>
      <w:t xml:space="preserve"> BOARD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1EE"/>
    <w:multiLevelType w:val="hybridMultilevel"/>
    <w:tmpl w:val="4E929AF2"/>
    <w:lvl w:ilvl="0" w:tplc="0809000F">
      <w:start w:val="1"/>
      <w:numFmt w:val="decimal"/>
      <w:lvlText w:val="%1."/>
      <w:lvlJc w:val="left"/>
      <w:pPr>
        <w:ind w:left="360" w:hanging="360"/>
      </w:pPr>
      <w:rPr>
        <w:rFonts w:hint="default"/>
      </w:rPr>
    </w:lvl>
    <w:lvl w:ilvl="1" w:tplc="08090009">
      <w:start w:val="1"/>
      <w:numFmt w:val="bullet"/>
      <w:lvlText w:val=""/>
      <w:lvlJc w:val="left"/>
      <w:pPr>
        <w:ind w:left="1080" w:hanging="360"/>
      </w:pPr>
      <w:rPr>
        <w:rFonts w:ascii="Wingdings" w:hAnsi="Wingdings"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20A78F9"/>
    <w:multiLevelType w:val="hybridMultilevel"/>
    <w:tmpl w:val="52C4A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081735"/>
    <w:multiLevelType w:val="hybridMultilevel"/>
    <w:tmpl w:val="27124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1170166B"/>
    <w:multiLevelType w:val="hybridMultilevel"/>
    <w:tmpl w:val="591A9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A352B4"/>
    <w:multiLevelType w:val="hybridMultilevel"/>
    <w:tmpl w:val="FA4CE1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D20790"/>
    <w:multiLevelType w:val="hybridMultilevel"/>
    <w:tmpl w:val="74F8DD1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23FB047C"/>
    <w:multiLevelType w:val="hybridMultilevel"/>
    <w:tmpl w:val="6B04E190"/>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85159D8"/>
    <w:multiLevelType w:val="hybridMultilevel"/>
    <w:tmpl w:val="A3F8DE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F4E7BFF"/>
    <w:multiLevelType w:val="hybridMultilevel"/>
    <w:tmpl w:val="70D89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252D5F"/>
    <w:multiLevelType w:val="hybridMultilevel"/>
    <w:tmpl w:val="7F2C5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0378F7"/>
    <w:multiLevelType w:val="hybridMultilevel"/>
    <w:tmpl w:val="D80CBD0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198556A"/>
    <w:multiLevelType w:val="hybridMultilevel"/>
    <w:tmpl w:val="37C2611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64027B"/>
    <w:multiLevelType w:val="hybridMultilevel"/>
    <w:tmpl w:val="8124BB04"/>
    <w:lvl w:ilvl="0" w:tplc="F82C3C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F351838"/>
    <w:multiLevelType w:val="hybridMultilevel"/>
    <w:tmpl w:val="0BAC47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4122770F"/>
    <w:multiLevelType w:val="hybridMultilevel"/>
    <w:tmpl w:val="B3FEA9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CD64A9"/>
    <w:multiLevelType w:val="hybridMultilevel"/>
    <w:tmpl w:val="0960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900815"/>
    <w:multiLevelType w:val="hybridMultilevel"/>
    <w:tmpl w:val="5A62DE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96603C9"/>
    <w:multiLevelType w:val="hybridMultilevel"/>
    <w:tmpl w:val="BE1E29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C40725D"/>
    <w:multiLevelType w:val="hybridMultilevel"/>
    <w:tmpl w:val="2C5E64E0"/>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2B94850"/>
    <w:multiLevelType w:val="hybridMultilevel"/>
    <w:tmpl w:val="8110AB26"/>
    <w:lvl w:ilvl="0" w:tplc="0809000F">
      <w:start w:val="1"/>
      <w:numFmt w:val="decimal"/>
      <w:lvlText w:val="%1."/>
      <w:lvlJc w:val="left"/>
      <w:pPr>
        <w:ind w:left="360" w:hanging="360"/>
      </w:pPr>
      <w:rPr>
        <w:rFonts w:hint="default"/>
      </w:rPr>
    </w:lvl>
    <w:lvl w:ilvl="1" w:tplc="3EB86872">
      <w:start w:val="3"/>
      <w:numFmt w:val="bullet"/>
      <w:lvlText w:val="-"/>
      <w:lvlJc w:val="left"/>
      <w:pPr>
        <w:ind w:left="1080" w:hanging="360"/>
      </w:pPr>
      <w:rPr>
        <w:rFonts w:ascii="Segoe UI" w:eastAsiaTheme="minorHAnsi" w:hAnsi="Segoe UI" w:cs="Segoe UI" w:hint="default"/>
      </w:rPr>
    </w:lvl>
    <w:lvl w:ilvl="2" w:tplc="08090009">
      <w:start w:val="1"/>
      <w:numFmt w:val="bullet"/>
      <w:lvlText w:val=""/>
      <w:lvlJc w:val="left"/>
      <w:pPr>
        <w:ind w:left="1800" w:hanging="180"/>
      </w:pPr>
      <w:rPr>
        <w:rFonts w:ascii="Wingdings" w:hAnsi="Wingding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8B26D8B"/>
    <w:multiLevelType w:val="hybridMultilevel"/>
    <w:tmpl w:val="7970631C"/>
    <w:lvl w:ilvl="0" w:tplc="08090009">
      <w:start w:val="1"/>
      <w:numFmt w:val="bullet"/>
      <w:lvlText w:val=""/>
      <w:lvlJc w:val="left"/>
      <w:pPr>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1">
    <w:nsid w:val="5BBB4F45"/>
    <w:multiLevelType w:val="hybridMultilevel"/>
    <w:tmpl w:val="BD04BE4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517973"/>
    <w:multiLevelType w:val="hybridMultilevel"/>
    <w:tmpl w:val="FBD49BE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DA22BA"/>
    <w:multiLevelType w:val="hybridMultilevel"/>
    <w:tmpl w:val="8D4AB0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69BB7C7B"/>
    <w:multiLevelType w:val="hybridMultilevel"/>
    <w:tmpl w:val="8B165F2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992429"/>
    <w:multiLevelType w:val="hybridMultilevel"/>
    <w:tmpl w:val="A296E8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F556D3C"/>
    <w:multiLevelType w:val="hybridMultilevel"/>
    <w:tmpl w:val="DF06A8E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194DDF"/>
    <w:multiLevelType w:val="hybridMultilevel"/>
    <w:tmpl w:val="97620A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78FF29D0"/>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28"/>
  </w:num>
  <w:num w:numId="2">
    <w:abstractNumId w:val="25"/>
  </w:num>
  <w:num w:numId="3">
    <w:abstractNumId w:val="5"/>
  </w:num>
  <w:num w:numId="4">
    <w:abstractNumId w:val="22"/>
  </w:num>
  <w:num w:numId="5">
    <w:abstractNumId w:val="19"/>
  </w:num>
  <w:num w:numId="6">
    <w:abstractNumId w:val="10"/>
  </w:num>
  <w:num w:numId="7">
    <w:abstractNumId w:val="16"/>
  </w:num>
  <w:num w:numId="8">
    <w:abstractNumId w:val="11"/>
  </w:num>
  <w:num w:numId="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6"/>
  </w:num>
  <w:num w:numId="12">
    <w:abstractNumId w:val="18"/>
  </w:num>
  <w:num w:numId="13">
    <w:abstractNumId w:val="14"/>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6"/>
  </w:num>
  <w:num w:numId="21">
    <w:abstractNumId w:val="0"/>
  </w:num>
  <w:num w:numId="22">
    <w:abstractNumId w:val="24"/>
  </w:num>
  <w:num w:numId="23">
    <w:abstractNumId w:val="4"/>
  </w:num>
  <w:num w:numId="24">
    <w:abstractNumId w:val="9"/>
  </w:num>
  <w:num w:numId="25">
    <w:abstractNumId w:val="3"/>
  </w:num>
  <w:num w:numId="26">
    <w:abstractNumId w:val="21"/>
  </w:num>
  <w:num w:numId="27">
    <w:abstractNumId w:val="17"/>
  </w:num>
  <w:num w:numId="28">
    <w:abstractNumId w:val="1"/>
  </w:num>
  <w:num w:numId="29">
    <w:abstractNumId w:val="15"/>
  </w:num>
  <w:num w:numId="30">
    <w:abstractNumId w:val="12"/>
  </w:num>
  <w:num w:numId="3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8DD"/>
    <w:rsid w:val="00000609"/>
    <w:rsid w:val="00001D59"/>
    <w:rsid w:val="00002378"/>
    <w:rsid w:val="000033D0"/>
    <w:rsid w:val="00003849"/>
    <w:rsid w:val="000051B9"/>
    <w:rsid w:val="00006BAF"/>
    <w:rsid w:val="000073F8"/>
    <w:rsid w:val="00021633"/>
    <w:rsid w:val="00022825"/>
    <w:rsid w:val="0002300F"/>
    <w:rsid w:val="00027C93"/>
    <w:rsid w:val="00030534"/>
    <w:rsid w:val="000305D3"/>
    <w:rsid w:val="0003520F"/>
    <w:rsid w:val="0003756F"/>
    <w:rsid w:val="00052962"/>
    <w:rsid w:val="000537DE"/>
    <w:rsid w:val="00056651"/>
    <w:rsid w:val="00057473"/>
    <w:rsid w:val="000606AC"/>
    <w:rsid w:val="000615A7"/>
    <w:rsid w:val="00063719"/>
    <w:rsid w:val="0006750D"/>
    <w:rsid w:val="00070AFA"/>
    <w:rsid w:val="00080CE3"/>
    <w:rsid w:val="00082F51"/>
    <w:rsid w:val="00083902"/>
    <w:rsid w:val="00084453"/>
    <w:rsid w:val="00086462"/>
    <w:rsid w:val="00086BEB"/>
    <w:rsid w:val="00090A90"/>
    <w:rsid w:val="00091011"/>
    <w:rsid w:val="00094B60"/>
    <w:rsid w:val="00095093"/>
    <w:rsid w:val="000A4FDF"/>
    <w:rsid w:val="000A561B"/>
    <w:rsid w:val="000A64C9"/>
    <w:rsid w:val="000A7B62"/>
    <w:rsid w:val="000B1E19"/>
    <w:rsid w:val="000B4269"/>
    <w:rsid w:val="000B6590"/>
    <w:rsid w:val="000C04B9"/>
    <w:rsid w:val="000C13F4"/>
    <w:rsid w:val="000C31A4"/>
    <w:rsid w:val="000C43E7"/>
    <w:rsid w:val="000C7D33"/>
    <w:rsid w:val="000D74F8"/>
    <w:rsid w:val="000D791E"/>
    <w:rsid w:val="000E5B76"/>
    <w:rsid w:val="000E64F5"/>
    <w:rsid w:val="000F0079"/>
    <w:rsid w:val="000F7662"/>
    <w:rsid w:val="0010192C"/>
    <w:rsid w:val="0010286A"/>
    <w:rsid w:val="001029B7"/>
    <w:rsid w:val="00102F9D"/>
    <w:rsid w:val="00105F0A"/>
    <w:rsid w:val="0011686C"/>
    <w:rsid w:val="00124CE2"/>
    <w:rsid w:val="00131062"/>
    <w:rsid w:val="001313E3"/>
    <w:rsid w:val="001324EF"/>
    <w:rsid w:val="00133CE9"/>
    <w:rsid w:val="001343AA"/>
    <w:rsid w:val="00137B36"/>
    <w:rsid w:val="001406BA"/>
    <w:rsid w:val="001416D8"/>
    <w:rsid w:val="00141876"/>
    <w:rsid w:val="00142818"/>
    <w:rsid w:val="0014518B"/>
    <w:rsid w:val="00146D5D"/>
    <w:rsid w:val="0014784F"/>
    <w:rsid w:val="0015754A"/>
    <w:rsid w:val="00161B21"/>
    <w:rsid w:val="00170072"/>
    <w:rsid w:val="00186E1A"/>
    <w:rsid w:val="00187994"/>
    <w:rsid w:val="00196D76"/>
    <w:rsid w:val="001A13AA"/>
    <w:rsid w:val="001B058A"/>
    <w:rsid w:val="001B0A37"/>
    <w:rsid w:val="001B1006"/>
    <w:rsid w:val="001B2CE6"/>
    <w:rsid w:val="001B4BF9"/>
    <w:rsid w:val="001B6986"/>
    <w:rsid w:val="001C51AD"/>
    <w:rsid w:val="001C56E2"/>
    <w:rsid w:val="001D3AA7"/>
    <w:rsid w:val="001D6676"/>
    <w:rsid w:val="001D7169"/>
    <w:rsid w:val="001E107A"/>
    <w:rsid w:val="001E7D3D"/>
    <w:rsid w:val="001F06FC"/>
    <w:rsid w:val="001F0A50"/>
    <w:rsid w:val="001F19F3"/>
    <w:rsid w:val="001F1D7A"/>
    <w:rsid w:val="001F415F"/>
    <w:rsid w:val="001F7027"/>
    <w:rsid w:val="001F792F"/>
    <w:rsid w:val="001F7D3A"/>
    <w:rsid w:val="0020004D"/>
    <w:rsid w:val="00206898"/>
    <w:rsid w:val="00214306"/>
    <w:rsid w:val="00216DC3"/>
    <w:rsid w:val="002218BE"/>
    <w:rsid w:val="00231D68"/>
    <w:rsid w:val="00231E1F"/>
    <w:rsid w:val="00233D80"/>
    <w:rsid w:val="002360CD"/>
    <w:rsid w:val="00241A82"/>
    <w:rsid w:val="00244124"/>
    <w:rsid w:val="002461C1"/>
    <w:rsid w:val="00250A63"/>
    <w:rsid w:val="002516E0"/>
    <w:rsid w:val="00251DB1"/>
    <w:rsid w:val="00252D40"/>
    <w:rsid w:val="00253421"/>
    <w:rsid w:val="00253626"/>
    <w:rsid w:val="00253CD2"/>
    <w:rsid w:val="00254C61"/>
    <w:rsid w:val="00260F2C"/>
    <w:rsid w:val="002611A9"/>
    <w:rsid w:val="00261DA5"/>
    <w:rsid w:val="00262298"/>
    <w:rsid w:val="00262AEE"/>
    <w:rsid w:val="00264002"/>
    <w:rsid w:val="00265743"/>
    <w:rsid w:val="00265A54"/>
    <w:rsid w:val="002675EB"/>
    <w:rsid w:val="00267EDD"/>
    <w:rsid w:val="002707C9"/>
    <w:rsid w:val="002720C9"/>
    <w:rsid w:val="0027650D"/>
    <w:rsid w:val="0028152F"/>
    <w:rsid w:val="00284B33"/>
    <w:rsid w:val="002855C5"/>
    <w:rsid w:val="00287637"/>
    <w:rsid w:val="00287805"/>
    <w:rsid w:val="002900B8"/>
    <w:rsid w:val="00290BEC"/>
    <w:rsid w:val="0029284B"/>
    <w:rsid w:val="002938CD"/>
    <w:rsid w:val="002967D2"/>
    <w:rsid w:val="00296CF6"/>
    <w:rsid w:val="002A4B4E"/>
    <w:rsid w:val="002A6B37"/>
    <w:rsid w:val="002A6D2D"/>
    <w:rsid w:val="002B0FD7"/>
    <w:rsid w:val="002B43AE"/>
    <w:rsid w:val="002B5B21"/>
    <w:rsid w:val="002C155F"/>
    <w:rsid w:val="002C41D6"/>
    <w:rsid w:val="002C4AC4"/>
    <w:rsid w:val="002C7138"/>
    <w:rsid w:val="002C7C2A"/>
    <w:rsid w:val="002D09E0"/>
    <w:rsid w:val="002D4CF4"/>
    <w:rsid w:val="002D4E3F"/>
    <w:rsid w:val="002D4FAC"/>
    <w:rsid w:val="002E17F9"/>
    <w:rsid w:val="002E4360"/>
    <w:rsid w:val="002E4AD8"/>
    <w:rsid w:val="002E4BD9"/>
    <w:rsid w:val="002F1B8B"/>
    <w:rsid w:val="002F7901"/>
    <w:rsid w:val="002F7ECB"/>
    <w:rsid w:val="00300DB7"/>
    <w:rsid w:val="003021F6"/>
    <w:rsid w:val="00305823"/>
    <w:rsid w:val="00306D10"/>
    <w:rsid w:val="003074D8"/>
    <w:rsid w:val="00307B8E"/>
    <w:rsid w:val="003100C8"/>
    <w:rsid w:val="003121B4"/>
    <w:rsid w:val="0031330F"/>
    <w:rsid w:val="00314C93"/>
    <w:rsid w:val="00315755"/>
    <w:rsid w:val="00321679"/>
    <w:rsid w:val="00322E6B"/>
    <w:rsid w:val="0032429F"/>
    <w:rsid w:val="00325A82"/>
    <w:rsid w:val="00327BF0"/>
    <w:rsid w:val="00327C31"/>
    <w:rsid w:val="00330632"/>
    <w:rsid w:val="003321EE"/>
    <w:rsid w:val="00332AC2"/>
    <w:rsid w:val="00336E4D"/>
    <w:rsid w:val="00337282"/>
    <w:rsid w:val="00343DE2"/>
    <w:rsid w:val="00343F76"/>
    <w:rsid w:val="00344EAE"/>
    <w:rsid w:val="003458B5"/>
    <w:rsid w:val="00352179"/>
    <w:rsid w:val="003528A1"/>
    <w:rsid w:val="003529BE"/>
    <w:rsid w:val="00352F62"/>
    <w:rsid w:val="0035338E"/>
    <w:rsid w:val="003573C4"/>
    <w:rsid w:val="00360432"/>
    <w:rsid w:val="00361229"/>
    <w:rsid w:val="0036206F"/>
    <w:rsid w:val="00364E4D"/>
    <w:rsid w:val="00367E01"/>
    <w:rsid w:val="00371417"/>
    <w:rsid w:val="00372330"/>
    <w:rsid w:val="00374143"/>
    <w:rsid w:val="003748EB"/>
    <w:rsid w:val="00375B88"/>
    <w:rsid w:val="0038444F"/>
    <w:rsid w:val="00385AD5"/>
    <w:rsid w:val="00386C14"/>
    <w:rsid w:val="00387AB1"/>
    <w:rsid w:val="00387F41"/>
    <w:rsid w:val="00390719"/>
    <w:rsid w:val="00391626"/>
    <w:rsid w:val="00395515"/>
    <w:rsid w:val="003955E5"/>
    <w:rsid w:val="003A5E54"/>
    <w:rsid w:val="003B30E9"/>
    <w:rsid w:val="003B49EB"/>
    <w:rsid w:val="003B5387"/>
    <w:rsid w:val="003B5F6E"/>
    <w:rsid w:val="003B6F8F"/>
    <w:rsid w:val="003C131A"/>
    <w:rsid w:val="003C13EF"/>
    <w:rsid w:val="003C3E95"/>
    <w:rsid w:val="003C4C59"/>
    <w:rsid w:val="003C5443"/>
    <w:rsid w:val="003C5A68"/>
    <w:rsid w:val="003C6616"/>
    <w:rsid w:val="003D5E8D"/>
    <w:rsid w:val="003E03A5"/>
    <w:rsid w:val="003E32A5"/>
    <w:rsid w:val="003E7388"/>
    <w:rsid w:val="003F0F44"/>
    <w:rsid w:val="003F5186"/>
    <w:rsid w:val="00400D42"/>
    <w:rsid w:val="00405865"/>
    <w:rsid w:val="004077EB"/>
    <w:rsid w:val="00407EE9"/>
    <w:rsid w:val="004126E0"/>
    <w:rsid w:val="00412F8F"/>
    <w:rsid w:val="00414FE6"/>
    <w:rsid w:val="00416673"/>
    <w:rsid w:val="004176FC"/>
    <w:rsid w:val="004214CC"/>
    <w:rsid w:val="0042516F"/>
    <w:rsid w:val="00431D97"/>
    <w:rsid w:val="00435509"/>
    <w:rsid w:val="00437365"/>
    <w:rsid w:val="00437648"/>
    <w:rsid w:val="00437CDA"/>
    <w:rsid w:val="00442692"/>
    <w:rsid w:val="00446E08"/>
    <w:rsid w:val="0046182E"/>
    <w:rsid w:val="00461EB2"/>
    <w:rsid w:val="00464FD8"/>
    <w:rsid w:val="00466688"/>
    <w:rsid w:val="004675DF"/>
    <w:rsid w:val="00470858"/>
    <w:rsid w:val="0047295D"/>
    <w:rsid w:val="004742AD"/>
    <w:rsid w:val="004744E9"/>
    <w:rsid w:val="00474C82"/>
    <w:rsid w:val="00477142"/>
    <w:rsid w:val="00483D4E"/>
    <w:rsid w:val="004852FE"/>
    <w:rsid w:val="004873FF"/>
    <w:rsid w:val="00487556"/>
    <w:rsid w:val="004939F1"/>
    <w:rsid w:val="004954D9"/>
    <w:rsid w:val="00496B06"/>
    <w:rsid w:val="004A7B51"/>
    <w:rsid w:val="004B1C62"/>
    <w:rsid w:val="004B312F"/>
    <w:rsid w:val="004B5024"/>
    <w:rsid w:val="004C1B49"/>
    <w:rsid w:val="004C1E4F"/>
    <w:rsid w:val="004C291D"/>
    <w:rsid w:val="004C3ADD"/>
    <w:rsid w:val="004C4692"/>
    <w:rsid w:val="004D2856"/>
    <w:rsid w:val="004E0937"/>
    <w:rsid w:val="004E1511"/>
    <w:rsid w:val="004E171A"/>
    <w:rsid w:val="004E3075"/>
    <w:rsid w:val="004E3F63"/>
    <w:rsid w:val="004E580C"/>
    <w:rsid w:val="004E71FA"/>
    <w:rsid w:val="004F013B"/>
    <w:rsid w:val="004F0B82"/>
    <w:rsid w:val="004F2795"/>
    <w:rsid w:val="004F2B7E"/>
    <w:rsid w:val="004F5C5A"/>
    <w:rsid w:val="00505293"/>
    <w:rsid w:val="00505A68"/>
    <w:rsid w:val="005063A0"/>
    <w:rsid w:val="005111FD"/>
    <w:rsid w:val="00512C43"/>
    <w:rsid w:val="005131A1"/>
    <w:rsid w:val="0051572A"/>
    <w:rsid w:val="00522661"/>
    <w:rsid w:val="0052460C"/>
    <w:rsid w:val="005267DE"/>
    <w:rsid w:val="00526CB4"/>
    <w:rsid w:val="00530153"/>
    <w:rsid w:val="00532267"/>
    <w:rsid w:val="005345A5"/>
    <w:rsid w:val="00536E66"/>
    <w:rsid w:val="00541C60"/>
    <w:rsid w:val="00542044"/>
    <w:rsid w:val="00542A44"/>
    <w:rsid w:val="00546C04"/>
    <w:rsid w:val="00550DFB"/>
    <w:rsid w:val="0055224D"/>
    <w:rsid w:val="00554B8E"/>
    <w:rsid w:val="00555F1A"/>
    <w:rsid w:val="00561F61"/>
    <w:rsid w:val="00565D35"/>
    <w:rsid w:val="00576D26"/>
    <w:rsid w:val="00576FC7"/>
    <w:rsid w:val="00581E45"/>
    <w:rsid w:val="00583A22"/>
    <w:rsid w:val="00584440"/>
    <w:rsid w:val="00585EC9"/>
    <w:rsid w:val="00586377"/>
    <w:rsid w:val="00592AEF"/>
    <w:rsid w:val="005941D3"/>
    <w:rsid w:val="00594B91"/>
    <w:rsid w:val="005A0504"/>
    <w:rsid w:val="005A1D57"/>
    <w:rsid w:val="005A6E9A"/>
    <w:rsid w:val="005B2A62"/>
    <w:rsid w:val="005B30E0"/>
    <w:rsid w:val="005B5D95"/>
    <w:rsid w:val="005C21F2"/>
    <w:rsid w:val="005D1F54"/>
    <w:rsid w:val="005D243D"/>
    <w:rsid w:val="005D46A9"/>
    <w:rsid w:val="005D5A67"/>
    <w:rsid w:val="005D7FD7"/>
    <w:rsid w:val="005E081B"/>
    <w:rsid w:val="005E4C47"/>
    <w:rsid w:val="005E77B2"/>
    <w:rsid w:val="005E7B3F"/>
    <w:rsid w:val="005F1434"/>
    <w:rsid w:val="005F6E35"/>
    <w:rsid w:val="00602B30"/>
    <w:rsid w:val="00602C15"/>
    <w:rsid w:val="00603E24"/>
    <w:rsid w:val="006100DB"/>
    <w:rsid w:val="00610580"/>
    <w:rsid w:val="006145E5"/>
    <w:rsid w:val="00620142"/>
    <w:rsid w:val="0062199C"/>
    <w:rsid w:val="00624E10"/>
    <w:rsid w:val="00625DB2"/>
    <w:rsid w:val="00626FE4"/>
    <w:rsid w:val="00627062"/>
    <w:rsid w:val="00627E0D"/>
    <w:rsid w:val="006302ED"/>
    <w:rsid w:val="006370DD"/>
    <w:rsid w:val="0064003F"/>
    <w:rsid w:val="006411A7"/>
    <w:rsid w:val="0064234A"/>
    <w:rsid w:val="00643997"/>
    <w:rsid w:val="00647C83"/>
    <w:rsid w:val="00651ACE"/>
    <w:rsid w:val="006531CF"/>
    <w:rsid w:val="00655C57"/>
    <w:rsid w:val="00656644"/>
    <w:rsid w:val="006638FB"/>
    <w:rsid w:val="00664224"/>
    <w:rsid w:val="006642BB"/>
    <w:rsid w:val="00665B3F"/>
    <w:rsid w:val="006661CC"/>
    <w:rsid w:val="006703B8"/>
    <w:rsid w:val="00670A35"/>
    <w:rsid w:val="006731BD"/>
    <w:rsid w:val="0067565B"/>
    <w:rsid w:val="00676A99"/>
    <w:rsid w:val="006772A0"/>
    <w:rsid w:val="00680758"/>
    <w:rsid w:val="00683C74"/>
    <w:rsid w:val="00686EB8"/>
    <w:rsid w:val="00694D46"/>
    <w:rsid w:val="006A414F"/>
    <w:rsid w:val="006A5862"/>
    <w:rsid w:val="006A60DE"/>
    <w:rsid w:val="006A6E63"/>
    <w:rsid w:val="006B30B2"/>
    <w:rsid w:val="006C40C0"/>
    <w:rsid w:val="006C5216"/>
    <w:rsid w:val="006C5938"/>
    <w:rsid w:val="006C5E64"/>
    <w:rsid w:val="006C7A02"/>
    <w:rsid w:val="006D102F"/>
    <w:rsid w:val="006D1397"/>
    <w:rsid w:val="006D4D54"/>
    <w:rsid w:val="006D5A04"/>
    <w:rsid w:val="006D5E54"/>
    <w:rsid w:val="006D5FBB"/>
    <w:rsid w:val="006E357F"/>
    <w:rsid w:val="006F1514"/>
    <w:rsid w:val="006F2DC8"/>
    <w:rsid w:val="006F3D69"/>
    <w:rsid w:val="006F439B"/>
    <w:rsid w:val="007003C2"/>
    <w:rsid w:val="00700CA5"/>
    <w:rsid w:val="00700EEE"/>
    <w:rsid w:val="00703709"/>
    <w:rsid w:val="00703D4E"/>
    <w:rsid w:val="00710313"/>
    <w:rsid w:val="00712A54"/>
    <w:rsid w:val="00714025"/>
    <w:rsid w:val="00717D7A"/>
    <w:rsid w:val="007210AD"/>
    <w:rsid w:val="0072407B"/>
    <w:rsid w:val="0072489B"/>
    <w:rsid w:val="0073335A"/>
    <w:rsid w:val="00740E42"/>
    <w:rsid w:val="007411D0"/>
    <w:rsid w:val="0074680A"/>
    <w:rsid w:val="00747C7F"/>
    <w:rsid w:val="00751ADE"/>
    <w:rsid w:val="00754B9B"/>
    <w:rsid w:val="007606A7"/>
    <w:rsid w:val="00760D94"/>
    <w:rsid w:val="00762F8E"/>
    <w:rsid w:val="00764593"/>
    <w:rsid w:val="007667F8"/>
    <w:rsid w:val="00767500"/>
    <w:rsid w:val="007719A0"/>
    <w:rsid w:val="007726F4"/>
    <w:rsid w:val="00776E73"/>
    <w:rsid w:val="00776EB4"/>
    <w:rsid w:val="00776FD7"/>
    <w:rsid w:val="00777348"/>
    <w:rsid w:val="00781209"/>
    <w:rsid w:val="0078515D"/>
    <w:rsid w:val="0079076E"/>
    <w:rsid w:val="0079157C"/>
    <w:rsid w:val="0079233B"/>
    <w:rsid w:val="007953BA"/>
    <w:rsid w:val="007A0621"/>
    <w:rsid w:val="007A29DE"/>
    <w:rsid w:val="007A56CB"/>
    <w:rsid w:val="007A6BCE"/>
    <w:rsid w:val="007A7EB3"/>
    <w:rsid w:val="007B191C"/>
    <w:rsid w:val="007B3A32"/>
    <w:rsid w:val="007B7F9C"/>
    <w:rsid w:val="007C1014"/>
    <w:rsid w:val="007C1440"/>
    <w:rsid w:val="007C2D53"/>
    <w:rsid w:val="007C413C"/>
    <w:rsid w:val="007C48F0"/>
    <w:rsid w:val="007C7952"/>
    <w:rsid w:val="007D0352"/>
    <w:rsid w:val="007D0901"/>
    <w:rsid w:val="007D0D5A"/>
    <w:rsid w:val="007D3336"/>
    <w:rsid w:val="007D4488"/>
    <w:rsid w:val="007D47FA"/>
    <w:rsid w:val="007D485B"/>
    <w:rsid w:val="007D7752"/>
    <w:rsid w:val="007E6F57"/>
    <w:rsid w:val="007E7EAB"/>
    <w:rsid w:val="007F7DE9"/>
    <w:rsid w:val="008012BE"/>
    <w:rsid w:val="008016FD"/>
    <w:rsid w:val="0080214E"/>
    <w:rsid w:val="0080359B"/>
    <w:rsid w:val="00803ABA"/>
    <w:rsid w:val="00803D09"/>
    <w:rsid w:val="008058D3"/>
    <w:rsid w:val="00805A0C"/>
    <w:rsid w:val="00806706"/>
    <w:rsid w:val="00806DCE"/>
    <w:rsid w:val="00814FD3"/>
    <w:rsid w:val="00826E96"/>
    <w:rsid w:val="00826EAD"/>
    <w:rsid w:val="00832C26"/>
    <w:rsid w:val="00835122"/>
    <w:rsid w:val="00836641"/>
    <w:rsid w:val="00840AAC"/>
    <w:rsid w:val="00843F33"/>
    <w:rsid w:val="008443F7"/>
    <w:rsid w:val="00844FED"/>
    <w:rsid w:val="00845258"/>
    <w:rsid w:val="00853A71"/>
    <w:rsid w:val="00855DAA"/>
    <w:rsid w:val="00856110"/>
    <w:rsid w:val="00860213"/>
    <w:rsid w:val="0086283B"/>
    <w:rsid w:val="0086572C"/>
    <w:rsid w:val="008675BA"/>
    <w:rsid w:val="00867B92"/>
    <w:rsid w:val="008709A9"/>
    <w:rsid w:val="00877A79"/>
    <w:rsid w:val="00894E07"/>
    <w:rsid w:val="0089510E"/>
    <w:rsid w:val="008A0B17"/>
    <w:rsid w:val="008A2A18"/>
    <w:rsid w:val="008A4519"/>
    <w:rsid w:val="008A7BD0"/>
    <w:rsid w:val="008B0C82"/>
    <w:rsid w:val="008B2405"/>
    <w:rsid w:val="008B2B84"/>
    <w:rsid w:val="008B58AE"/>
    <w:rsid w:val="008B6DDE"/>
    <w:rsid w:val="008C0EB2"/>
    <w:rsid w:val="008C34C3"/>
    <w:rsid w:val="008D1D54"/>
    <w:rsid w:val="008D6132"/>
    <w:rsid w:val="008D671D"/>
    <w:rsid w:val="008D7AE1"/>
    <w:rsid w:val="008E025F"/>
    <w:rsid w:val="008E063C"/>
    <w:rsid w:val="008E1349"/>
    <w:rsid w:val="008E1F5A"/>
    <w:rsid w:val="008E3EDE"/>
    <w:rsid w:val="008E4F4F"/>
    <w:rsid w:val="008E6C85"/>
    <w:rsid w:val="008E78DD"/>
    <w:rsid w:val="008F0DD9"/>
    <w:rsid w:val="008F0F9A"/>
    <w:rsid w:val="008F1465"/>
    <w:rsid w:val="008F21F9"/>
    <w:rsid w:val="008F23AB"/>
    <w:rsid w:val="008F780F"/>
    <w:rsid w:val="00902A5A"/>
    <w:rsid w:val="00902C8E"/>
    <w:rsid w:val="00903E22"/>
    <w:rsid w:val="00904DCD"/>
    <w:rsid w:val="0090556E"/>
    <w:rsid w:val="00906710"/>
    <w:rsid w:val="009074F4"/>
    <w:rsid w:val="00910AF2"/>
    <w:rsid w:val="00915990"/>
    <w:rsid w:val="00917011"/>
    <w:rsid w:val="00920D6C"/>
    <w:rsid w:val="009219CB"/>
    <w:rsid w:val="009231E0"/>
    <w:rsid w:val="00923588"/>
    <w:rsid w:val="009237B4"/>
    <w:rsid w:val="00924CF2"/>
    <w:rsid w:val="00925F09"/>
    <w:rsid w:val="00930963"/>
    <w:rsid w:val="0093201F"/>
    <w:rsid w:val="00936787"/>
    <w:rsid w:val="00940C30"/>
    <w:rsid w:val="00945AF2"/>
    <w:rsid w:val="00945C4C"/>
    <w:rsid w:val="00955658"/>
    <w:rsid w:val="00956017"/>
    <w:rsid w:val="009636FD"/>
    <w:rsid w:val="009637CF"/>
    <w:rsid w:val="009637DD"/>
    <w:rsid w:val="009655CD"/>
    <w:rsid w:val="009656CA"/>
    <w:rsid w:val="00967969"/>
    <w:rsid w:val="00970CDC"/>
    <w:rsid w:val="0097591F"/>
    <w:rsid w:val="009773FE"/>
    <w:rsid w:val="00983EC7"/>
    <w:rsid w:val="009847D4"/>
    <w:rsid w:val="00985062"/>
    <w:rsid w:val="00986645"/>
    <w:rsid w:val="0098664B"/>
    <w:rsid w:val="00987111"/>
    <w:rsid w:val="009922EC"/>
    <w:rsid w:val="00993E84"/>
    <w:rsid w:val="0099764D"/>
    <w:rsid w:val="009A124A"/>
    <w:rsid w:val="009A2F77"/>
    <w:rsid w:val="009A320D"/>
    <w:rsid w:val="009A45A6"/>
    <w:rsid w:val="009A47A3"/>
    <w:rsid w:val="009A4DB9"/>
    <w:rsid w:val="009B2738"/>
    <w:rsid w:val="009B35AB"/>
    <w:rsid w:val="009B410E"/>
    <w:rsid w:val="009B62C8"/>
    <w:rsid w:val="009B6643"/>
    <w:rsid w:val="009B789D"/>
    <w:rsid w:val="009C0935"/>
    <w:rsid w:val="009C0D83"/>
    <w:rsid w:val="009C1A24"/>
    <w:rsid w:val="009C1EA4"/>
    <w:rsid w:val="009C63F2"/>
    <w:rsid w:val="009C6BA9"/>
    <w:rsid w:val="009C6ED6"/>
    <w:rsid w:val="009D0B8A"/>
    <w:rsid w:val="009D11BD"/>
    <w:rsid w:val="009D41E7"/>
    <w:rsid w:val="009D4D59"/>
    <w:rsid w:val="009D6D11"/>
    <w:rsid w:val="009D726A"/>
    <w:rsid w:val="009D7F20"/>
    <w:rsid w:val="009E1C47"/>
    <w:rsid w:val="009E5E90"/>
    <w:rsid w:val="009F0984"/>
    <w:rsid w:val="009F2D9A"/>
    <w:rsid w:val="009F385B"/>
    <w:rsid w:val="009F4827"/>
    <w:rsid w:val="009F5A5F"/>
    <w:rsid w:val="00A05702"/>
    <w:rsid w:val="00A16A60"/>
    <w:rsid w:val="00A16AD4"/>
    <w:rsid w:val="00A21E28"/>
    <w:rsid w:val="00A335B5"/>
    <w:rsid w:val="00A33D6E"/>
    <w:rsid w:val="00A3463A"/>
    <w:rsid w:val="00A373D8"/>
    <w:rsid w:val="00A3773C"/>
    <w:rsid w:val="00A402DD"/>
    <w:rsid w:val="00A41018"/>
    <w:rsid w:val="00A42280"/>
    <w:rsid w:val="00A42A54"/>
    <w:rsid w:val="00A45CC4"/>
    <w:rsid w:val="00A45F8C"/>
    <w:rsid w:val="00A46782"/>
    <w:rsid w:val="00A55DFC"/>
    <w:rsid w:val="00A62888"/>
    <w:rsid w:val="00A6691D"/>
    <w:rsid w:val="00A71A0D"/>
    <w:rsid w:val="00A75906"/>
    <w:rsid w:val="00A77EBE"/>
    <w:rsid w:val="00A77F7F"/>
    <w:rsid w:val="00A77FF9"/>
    <w:rsid w:val="00A802AE"/>
    <w:rsid w:val="00A80560"/>
    <w:rsid w:val="00A80627"/>
    <w:rsid w:val="00A81594"/>
    <w:rsid w:val="00A81960"/>
    <w:rsid w:val="00A836F5"/>
    <w:rsid w:val="00A8683E"/>
    <w:rsid w:val="00A92D71"/>
    <w:rsid w:val="00A93CFF"/>
    <w:rsid w:val="00A95307"/>
    <w:rsid w:val="00A96814"/>
    <w:rsid w:val="00AA0EF8"/>
    <w:rsid w:val="00AA1B7B"/>
    <w:rsid w:val="00AA2C6A"/>
    <w:rsid w:val="00AA7D99"/>
    <w:rsid w:val="00AB61AB"/>
    <w:rsid w:val="00AB6B3C"/>
    <w:rsid w:val="00AC124D"/>
    <w:rsid w:val="00AC137D"/>
    <w:rsid w:val="00AC2369"/>
    <w:rsid w:val="00AD0F79"/>
    <w:rsid w:val="00AD5B23"/>
    <w:rsid w:val="00AD73DC"/>
    <w:rsid w:val="00AD751C"/>
    <w:rsid w:val="00AD7C45"/>
    <w:rsid w:val="00AE02A8"/>
    <w:rsid w:val="00AE1A2F"/>
    <w:rsid w:val="00AF05D0"/>
    <w:rsid w:val="00AF2622"/>
    <w:rsid w:val="00B00664"/>
    <w:rsid w:val="00B03E51"/>
    <w:rsid w:val="00B05522"/>
    <w:rsid w:val="00B073C8"/>
    <w:rsid w:val="00B10B88"/>
    <w:rsid w:val="00B13907"/>
    <w:rsid w:val="00B22399"/>
    <w:rsid w:val="00B27AD3"/>
    <w:rsid w:val="00B31174"/>
    <w:rsid w:val="00B32FD3"/>
    <w:rsid w:val="00B336CC"/>
    <w:rsid w:val="00B34812"/>
    <w:rsid w:val="00B35A09"/>
    <w:rsid w:val="00B37881"/>
    <w:rsid w:val="00B41974"/>
    <w:rsid w:val="00B42E7D"/>
    <w:rsid w:val="00B4462B"/>
    <w:rsid w:val="00B44959"/>
    <w:rsid w:val="00B47D56"/>
    <w:rsid w:val="00B50703"/>
    <w:rsid w:val="00B53C57"/>
    <w:rsid w:val="00B600A5"/>
    <w:rsid w:val="00B63005"/>
    <w:rsid w:val="00B63682"/>
    <w:rsid w:val="00B66361"/>
    <w:rsid w:val="00B67A31"/>
    <w:rsid w:val="00B709E2"/>
    <w:rsid w:val="00B71EDC"/>
    <w:rsid w:val="00B747C4"/>
    <w:rsid w:val="00B74ECA"/>
    <w:rsid w:val="00B75CAE"/>
    <w:rsid w:val="00B866AE"/>
    <w:rsid w:val="00B87E17"/>
    <w:rsid w:val="00B91208"/>
    <w:rsid w:val="00B91290"/>
    <w:rsid w:val="00B91FB4"/>
    <w:rsid w:val="00B92ABA"/>
    <w:rsid w:val="00B92BD3"/>
    <w:rsid w:val="00B95C87"/>
    <w:rsid w:val="00B97AE7"/>
    <w:rsid w:val="00B97E86"/>
    <w:rsid w:val="00BA1E27"/>
    <w:rsid w:val="00BA2061"/>
    <w:rsid w:val="00BA4525"/>
    <w:rsid w:val="00BA473E"/>
    <w:rsid w:val="00BA61A7"/>
    <w:rsid w:val="00BA70DF"/>
    <w:rsid w:val="00BB19E1"/>
    <w:rsid w:val="00BB6EF5"/>
    <w:rsid w:val="00BB6F82"/>
    <w:rsid w:val="00BC6E00"/>
    <w:rsid w:val="00BC78FE"/>
    <w:rsid w:val="00BD120F"/>
    <w:rsid w:val="00BD42A0"/>
    <w:rsid w:val="00BD4779"/>
    <w:rsid w:val="00BD4B04"/>
    <w:rsid w:val="00BE2DD4"/>
    <w:rsid w:val="00BE2F92"/>
    <w:rsid w:val="00BE53E1"/>
    <w:rsid w:val="00BF6A80"/>
    <w:rsid w:val="00C00F35"/>
    <w:rsid w:val="00C03C10"/>
    <w:rsid w:val="00C1454C"/>
    <w:rsid w:val="00C14F3F"/>
    <w:rsid w:val="00C154D4"/>
    <w:rsid w:val="00C15AF0"/>
    <w:rsid w:val="00C1780F"/>
    <w:rsid w:val="00C1791A"/>
    <w:rsid w:val="00C23873"/>
    <w:rsid w:val="00C241C5"/>
    <w:rsid w:val="00C319F0"/>
    <w:rsid w:val="00C31B8F"/>
    <w:rsid w:val="00C343EA"/>
    <w:rsid w:val="00C368AE"/>
    <w:rsid w:val="00C43C8E"/>
    <w:rsid w:val="00C45265"/>
    <w:rsid w:val="00C46756"/>
    <w:rsid w:val="00C46C81"/>
    <w:rsid w:val="00C51C5D"/>
    <w:rsid w:val="00C56318"/>
    <w:rsid w:val="00C5719D"/>
    <w:rsid w:val="00C61530"/>
    <w:rsid w:val="00C62856"/>
    <w:rsid w:val="00C62996"/>
    <w:rsid w:val="00C62C1D"/>
    <w:rsid w:val="00C737AF"/>
    <w:rsid w:val="00C73957"/>
    <w:rsid w:val="00C73CC5"/>
    <w:rsid w:val="00C75728"/>
    <w:rsid w:val="00C758C9"/>
    <w:rsid w:val="00C76014"/>
    <w:rsid w:val="00C7617D"/>
    <w:rsid w:val="00C7682D"/>
    <w:rsid w:val="00C77FB1"/>
    <w:rsid w:val="00C8078B"/>
    <w:rsid w:val="00C808B4"/>
    <w:rsid w:val="00C81F90"/>
    <w:rsid w:val="00C845C3"/>
    <w:rsid w:val="00C90E9D"/>
    <w:rsid w:val="00C93EB4"/>
    <w:rsid w:val="00C94A62"/>
    <w:rsid w:val="00C95D0D"/>
    <w:rsid w:val="00CA1AD0"/>
    <w:rsid w:val="00CA533D"/>
    <w:rsid w:val="00CA6873"/>
    <w:rsid w:val="00CA780E"/>
    <w:rsid w:val="00CB39CC"/>
    <w:rsid w:val="00CC0AEC"/>
    <w:rsid w:val="00CC19D1"/>
    <w:rsid w:val="00CC304B"/>
    <w:rsid w:val="00CC3EF0"/>
    <w:rsid w:val="00CC7A72"/>
    <w:rsid w:val="00CC7A7B"/>
    <w:rsid w:val="00CD3D5E"/>
    <w:rsid w:val="00CD7F24"/>
    <w:rsid w:val="00CE17C5"/>
    <w:rsid w:val="00CE1DEB"/>
    <w:rsid w:val="00CE32B2"/>
    <w:rsid w:val="00CE7FB9"/>
    <w:rsid w:val="00D00B08"/>
    <w:rsid w:val="00D01320"/>
    <w:rsid w:val="00D0531A"/>
    <w:rsid w:val="00D05FB3"/>
    <w:rsid w:val="00D1005D"/>
    <w:rsid w:val="00D10EE2"/>
    <w:rsid w:val="00D16976"/>
    <w:rsid w:val="00D2058F"/>
    <w:rsid w:val="00D22C5E"/>
    <w:rsid w:val="00D23A84"/>
    <w:rsid w:val="00D23C85"/>
    <w:rsid w:val="00D2554B"/>
    <w:rsid w:val="00D31909"/>
    <w:rsid w:val="00D33FEA"/>
    <w:rsid w:val="00D3455C"/>
    <w:rsid w:val="00D401BC"/>
    <w:rsid w:val="00D417C2"/>
    <w:rsid w:val="00D4217E"/>
    <w:rsid w:val="00D434D7"/>
    <w:rsid w:val="00D472EB"/>
    <w:rsid w:val="00D47D67"/>
    <w:rsid w:val="00D52F97"/>
    <w:rsid w:val="00D53A97"/>
    <w:rsid w:val="00D55B5E"/>
    <w:rsid w:val="00D5714A"/>
    <w:rsid w:val="00D61583"/>
    <w:rsid w:val="00D61C4B"/>
    <w:rsid w:val="00D63E22"/>
    <w:rsid w:val="00D659FF"/>
    <w:rsid w:val="00D66771"/>
    <w:rsid w:val="00D67F6A"/>
    <w:rsid w:val="00D719D0"/>
    <w:rsid w:val="00D72015"/>
    <w:rsid w:val="00D73961"/>
    <w:rsid w:val="00D75E1D"/>
    <w:rsid w:val="00D77E3A"/>
    <w:rsid w:val="00D810A5"/>
    <w:rsid w:val="00D81230"/>
    <w:rsid w:val="00D84205"/>
    <w:rsid w:val="00D86523"/>
    <w:rsid w:val="00D873E0"/>
    <w:rsid w:val="00DA3289"/>
    <w:rsid w:val="00DA3F59"/>
    <w:rsid w:val="00DA4477"/>
    <w:rsid w:val="00DA51F4"/>
    <w:rsid w:val="00DA5F77"/>
    <w:rsid w:val="00DA71A9"/>
    <w:rsid w:val="00DA7EDB"/>
    <w:rsid w:val="00DB0BD5"/>
    <w:rsid w:val="00DC34CC"/>
    <w:rsid w:val="00DC59B7"/>
    <w:rsid w:val="00DC70E5"/>
    <w:rsid w:val="00DE131F"/>
    <w:rsid w:val="00DE509B"/>
    <w:rsid w:val="00DE7A08"/>
    <w:rsid w:val="00DF10CD"/>
    <w:rsid w:val="00DF359A"/>
    <w:rsid w:val="00DF393A"/>
    <w:rsid w:val="00DF422D"/>
    <w:rsid w:val="00DF4566"/>
    <w:rsid w:val="00E00BF7"/>
    <w:rsid w:val="00E068B8"/>
    <w:rsid w:val="00E12F60"/>
    <w:rsid w:val="00E14B15"/>
    <w:rsid w:val="00E20278"/>
    <w:rsid w:val="00E207DF"/>
    <w:rsid w:val="00E238CD"/>
    <w:rsid w:val="00E2392C"/>
    <w:rsid w:val="00E2483D"/>
    <w:rsid w:val="00E25AC5"/>
    <w:rsid w:val="00E26970"/>
    <w:rsid w:val="00E33304"/>
    <w:rsid w:val="00E339C8"/>
    <w:rsid w:val="00E35ACA"/>
    <w:rsid w:val="00E35D98"/>
    <w:rsid w:val="00E36D94"/>
    <w:rsid w:val="00E41890"/>
    <w:rsid w:val="00E43302"/>
    <w:rsid w:val="00E4556F"/>
    <w:rsid w:val="00E45B2C"/>
    <w:rsid w:val="00E47F63"/>
    <w:rsid w:val="00E51BE7"/>
    <w:rsid w:val="00E5642E"/>
    <w:rsid w:val="00E61018"/>
    <w:rsid w:val="00E61A05"/>
    <w:rsid w:val="00E621AB"/>
    <w:rsid w:val="00E64E89"/>
    <w:rsid w:val="00E7033C"/>
    <w:rsid w:val="00E76C91"/>
    <w:rsid w:val="00E82438"/>
    <w:rsid w:val="00E8449A"/>
    <w:rsid w:val="00E85910"/>
    <w:rsid w:val="00E866B5"/>
    <w:rsid w:val="00E962DB"/>
    <w:rsid w:val="00EA1C8E"/>
    <w:rsid w:val="00EA5577"/>
    <w:rsid w:val="00EA7987"/>
    <w:rsid w:val="00EB364C"/>
    <w:rsid w:val="00EB4D1F"/>
    <w:rsid w:val="00EC149F"/>
    <w:rsid w:val="00EC39A1"/>
    <w:rsid w:val="00EC4919"/>
    <w:rsid w:val="00ED5950"/>
    <w:rsid w:val="00ED779E"/>
    <w:rsid w:val="00EE2711"/>
    <w:rsid w:val="00EE4045"/>
    <w:rsid w:val="00EE4541"/>
    <w:rsid w:val="00EE5CAC"/>
    <w:rsid w:val="00EE668E"/>
    <w:rsid w:val="00EE6E64"/>
    <w:rsid w:val="00EE7EF0"/>
    <w:rsid w:val="00EF2E38"/>
    <w:rsid w:val="00EF34FB"/>
    <w:rsid w:val="00EF5CFF"/>
    <w:rsid w:val="00EF725B"/>
    <w:rsid w:val="00F00C0D"/>
    <w:rsid w:val="00F01A26"/>
    <w:rsid w:val="00F0384E"/>
    <w:rsid w:val="00F04B86"/>
    <w:rsid w:val="00F06280"/>
    <w:rsid w:val="00F07E4F"/>
    <w:rsid w:val="00F1021F"/>
    <w:rsid w:val="00F12295"/>
    <w:rsid w:val="00F21298"/>
    <w:rsid w:val="00F23EB4"/>
    <w:rsid w:val="00F261A2"/>
    <w:rsid w:val="00F2702C"/>
    <w:rsid w:val="00F27209"/>
    <w:rsid w:val="00F27D7E"/>
    <w:rsid w:val="00F307D9"/>
    <w:rsid w:val="00F31842"/>
    <w:rsid w:val="00F3406D"/>
    <w:rsid w:val="00F34921"/>
    <w:rsid w:val="00F36DD9"/>
    <w:rsid w:val="00F40399"/>
    <w:rsid w:val="00F40E67"/>
    <w:rsid w:val="00F41116"/>
    <w:rsid w:val="00F42470"/>
    <w:rsid w:val="00F42753"/>
    <w:rsid w:val="00F429F7"/>
    <w:rsid w:val="00F532BF"/>
    <w:rsid w:val="00F57FC4"/>
    <w:rsid w:val="00F613A5"/>
    <w:rsid w:val="00F616B4"/>
    <w:rsid w:val="00F618F6"/>
    <w:rsid w:val="00F626D7"/>
    <w:rsid w:val="00F643F8"/>
    <w:rsid w:val="00F64D9B"/>
    <w:rsid w:val="00F67DDC"/>
    <w:rsid w:val="00F74532"/>
    <w:rsid w:val="00F76F93"/>
    <w:rsid w:val="00F81444"/>
    <w:rsid w:val="00F8521F"/>
    <w:rsid w:val="00F8654F"/>
    <w:rsid w:val="00F868F1"/>
    <w:rsid w:val="00F87112"/>
    <w:rsid w:val="00F90C0D"/>
    <w:rsid w:val="00F91D64"/>
    <w:rsid w:val="00F92F1F"/>
    <w:rsid w:val="00F934E9"/>
    <w:rsid w:val="00FA1D96"/>
    <w:rsid w:val="00FA34FB"/>
    <w:rsid w:val="00FA40E1"/>
    <w:rsid w:val="00FA5516"/>
    <w:rsid w:val="00FA70FC"/>
    <w:rsid w:val="00FB0C9F"/>
    <w:rsid w:val="00FB4BFF"/>
    <w:rsid w:val="00FB5794"/>
    <w:rsid w:val="00FB679A"/>
    <w:rsid w:val="00FB72F2"/>
    <w:rsid w:val="00FB79AE"/>
    <w:rsid w:val="00FB7D55"/>
    <w:rsid w:val="00FC0563"/>
    <w:rsid w:val="00FC153A"/>
    <w:rsid w:val="00FC43AB"/>
    <w:rsid w:val="00FC61AF"/>
    <w:rsid w:val="00FD321A"/>
    <w:rsid w:val="00FD428B"/>
    <w:rsid w:val="00FD6D9E"/>
    <w:rsid w:val="00FE0333"/>
    <w:rsid w:val="00FE0485"/>
    <w:rsid w:val="00FE050B"/>
    <w:rsid w:val="00FE20BC"/>
    <w:rsid w:val="00FE21BC"/>
    <w:rsid w:val="00FE3A29"/>
    <w:rsid w:val="00FF4F28"/>
    <w:rsid w:val="00FF7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6A80"/>
    <w:pPr>
      <w:spacing w:after="200" w:line="276" w:lineRule="auto"/>
    </w:pPr>
    <w:rPr>
      <w:rFonts w:eastAsiaTheme="minorHAnsi"/>
      <w:sz w:val="22"/>
      <w:szCs w:val="22"/>
    </w:rPr>
  </w:style>
  <w:style w:type="paragraph" w:styleId="Heading1">
    <w:name w:val="heading 1"/>
    <w:basedOn w:val="Normal"/>
    <w:next w:val="Normal"/>
    <w:link w:val="Heading1Char"/>
    <w:qFormat/>
    <w:rsid w:val="00261DA5"/>
    <w:pPr>
      <w:keepNext/>
      <w:numPr>
        <w:numId w:val="1"/>
      </w:numPr>
      <w:overflowPunct w:val="0"/>
      <w:autoSpaceDE w:val="0"/>
      <w:autoSpaceDN w:val="0"/>
      <w:adjustRightInd w:val="0"/>
      <w:spacing w:after="0" w:line="240" w:lineRule="auto"/>
      <w:jc w:val="both"/>
      <w:textAlignment w:val="baseline"/>
      <w:outlineLvl w:val="0"/>
    </w:pPr>
    <w:rPr>
      <w:rFonts w:ascii="Arial" w:eastAsia="Times New Roman" w:hAnsi="Arial" w:cs="Arial"/>
      <w:b/>
      <w:color w:val="FF0000"/>
      <w:sz w:val="20"/>
      <w:szCs w:val="20"/>
      <w:u w:val="single"/>
    </w:rPr>
  </w:style>
  <w:style w:type="paragraph" w:styleId="Heading2">
    <w:name w:val="heading 2"/>
    <w:basedOn w:val="Normal"/>
    <w:next w:val="Normal"/>
    <w:link w:val="Heading2Char"/>
    <w:uiPriority w:val="9"/>
    <w:unhideWhenUsed/>
    <w:qFormat/>
    <w:rsid w:val="00261DA5"/>
    <w:pPr>
      <w:keepNext/>
      <w:keepLines/>
      <w:numPr>
        <w:ilvl w:val="1"/>
        <w:numId w:val="1"/>
      </w:numPr>
      <w:spacing w:before="200" w:after="0" w:line="240" w:lineRule="auto"/>
      <w:jc w:val="both"/>
      <w:outlineLvl w:val="1"/>
    </w:pPr>
    <w:rPr>
      <w:rFonts w:ascii="Cambria" w:eastAsia="Times New Roman" w:hAnsi="Cambria" w:cs="Times New Roman"/>
      <w:b/>
      <w:bCs/>
      <w:color w:val="4F81BD"/>
      <w:sz w:val="26"/>
      <w:szCs w:val="26"/>
      <w:lang w:val="en-US"/>
    </w:rPr>
  </w:style>
  <w:style w:type="paragraph" w:styleId="Heading3">
    <w:name w:val="heading 3"/>
    <w:basedOn w:val="Normal"/>
    <w:next w:val="Normal"/>
    <w:link w:val="Heading3Char"/>
    <w:uiPriority w:val="9"/>
    <w:semiHidden/>
    <w:unhideWhenUsed/>
    <w:qFormat/>
    <w:rsid w:val="00261DA5"/>
    <w:pPr>
      <w:keepNext/>
      <w:keepLines/>
      <w:numPr>
        <w:ilvl w:val="2"/>
        <w:numId w:val="1"/>
      </w:numPr>
      <w:spacing w:before="200" w:after="0" w:line="240" w:lineRule="auto"/>
      <w:jc w:val="both"/>
      <w:outlineLvl w:val="2"/>
    </w:pPr>
    <w:rPr>
      <w:rFonts w:ascii="Cambria" w:eastAsia="Times New Roman" w:hAnsi="Cambria" w:cs="Times New Roman"/>
      <w:b/>
      <w:bCs/>
      <w:color w:val="4F81BD"/>
      <w:sz w:val="24"/>
      <w:szCs w:val="24"/>
      <w:lang w:val="en-US"/>
    </w:rPr>
  </w:style>
  <w:style w:type="paragraph" w:styleId="Heading4">
    <w:name w:val="heading 4"/>
    <w:basedOn w:val="Normal"/>
    <w:next w:val="Normal"/>
    <w:link w:val="Heading4Char"/>
    <w:uiPriority w:val="9"/>
    <w:semiHidden/>
    <w:unhideWhenUsed/>
    <w:qFormat/>
    <w:rsid w:val="00261DA5"/>
    <w:pPr>
      <w:keepNext/>
      <w:keepLines/>
      <w:numPr>
        <w:ilvl w:val="3"/>
        <w:numId w:val="1"/>
      </w:numPr>
      <w:spacing w:before="200" w:after="0" w:line="240" w:lineRule="auto"/>
      <w:jc w:val="both"/>
      <w:outlineLvl w:val="3"/>
    </w:pPr>
    <w:rPr>
      <w:rFonts w:ascii="Cambria" w:eastAsia="Times New Roman" w:hAnsi="Cambria" w:cs="Times New Roman"/>
      <w:b/>
      <w:bCs/>
      <w:i/>
      <w:iCs/>
      <w:color w:val="4F81BD"/>
      <w:sz w:val="24"/>
      <w:szCs w:val="24"/>
      <w:lang w:val="en-US"/>
    </w:rPr>
  </w:style>
  <w:style w:type="paragraph" w:styleId="Heading5">
    <w:name w:val="heading 5"/>
    <w:basedOn w:val="Normal"/>
    <w:next w:val="Normal"/>
    <w:link w:val="Heading5Char"/>
    <w:uiPriority w:val="9"/>
    <w:semiHidden/>
    <w:unhideWhenUsed/>
    <w:qFormat/>
    <w:rsid w:val="00261DA5"/>
    <w:pPr>
      <w:keepNext/>
      <w:keepLines/>
      <w:numPr>
        <w:ilvl w:val="4"/>
        <w:numId w:val="1"/>
      </w:numPr>
      <w:spacing w:before="200" w:after="0" w:line="240" w:lineRule="auto"/>
      <w:jc w:val="both"/>
      <w:outlineLvl w:val="4"/>
    </w:pPr>
    <w:rPr>
      <w:rFonts w:ascii="Cambria" w:eastAsia="Times New Roman" w:hAnsi="Cambria" w:cs="Times New Roman"/>
      <w:color w:val="243F60"/>
      <w:sz w:val="24"/>
      <w:szCs w:val="24"/>
      <w:lang w:val="en-US"/>
    </w:rPr>
  </w:style>
  <w:style w:type="paragraph" w:styleId="Heading6">
    <w:name w:val="heading 6"/>
    <w:basedOn w:val="Normal"/>
    <w:next w:val="Normal"/>
    <w:link w:val="Heading6Char"/>
    <w:uiPriority w:val="9"/>
    <w:semiHidden/>
    <w:unhideWhenUsed/>
    <w:qFormat/>
    <w:rsid w:val="00261DA5"/>
    <w:pPr>
      <w:keepNext/>
      <w:keepLines/>
      <w:numPr>
        <w:ilvl w:val="5"/>
        <w:numId w:val="1"/>
      </w:numPr>
      <w:spacing w:before="200" w:after="0" w:line="240" w:lineRule="auto"/>
      <w:jc w:val="both"/>
      <w:outlineLvl w:val="5"/>
    </w:pPr>
    <w:rPr>
      <w:rFonts w:ascii="Cambria" w:eastAsia="Times New Roman" w:hAnsi="Cambria" w:cs="Times New Roman"/>
      <w:i/>
      <w:iCs/>
      <w:color w:val="243F60"/>
      <w:sz w:val="24"/>
      <w:szCs w:val="24"/>
      <w:lang w:val="en-US"/>
    </w:rPr>
  </w:style>
  <w:style w:type="paragraph" w:styleId="Heading7">
    <w:name w:val="heading 7"/>
    <w:basedOn w:val="Normal"/>
    <w:next w:val="Normal"/>
    <w:link w:val="Heading7Char"/>
    <w:uiPriority w:val="9"/>
    <w:semiHidden/>
    <w:unhideWhenUsed/>
    <w:qFormat/>
    <w:rsid w:val="00261DA5"/>
    <w:pPr>
      <w:keepNext/>
      <w:keepLines/>
      <w:numPr>
        <w:ilvl w:val="6"/>
        <w:numId w:val="1"/>
      </w:numPr>
      <w:spacing w:before="200" w:after="0" w:line="240" w:lineRule="auto"/>
      <w:jc w:val="both"/>
      <w:outlineLvl w:val="6"/>
    </w:pPr>
    <w:rPr>
      <w:rFonts w:ascii="Cambria" w:eastAsia="Times New Roman" w:hAnsi="Cambria" w:cs="Times New Roman"/>
      <w:i/>
      <w:iCs/>
      <w:color w:val="404040"/>
      <w:sz w:val="24"/>
      <w:szCs w:val="24"/>
      <w:lang w:val="en-US"/>
    </w:rPr>
  </w:style>
  <w:style w:type="paragraph" w:styleId="Heading8">
    <w:name w:val="heading 8"/>
    <w:basedOn w:val="Normal"/>
    <w:next w:val="Normal"/>
    <w:link w:val="Heading8Char"/>
    <w:uiPriority w:val="9"/>
    <w:semiHidden/>
    <w:unhideWhenUsed/>
    <w:qFormat/>
    <w:rsid w:val="00261DA5"/>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lang w:val="en-US"/>
    </w:rPr>
  </w:style>
  <w:style w:type="paragraph" w:styleId="Heading9">
    <w:name w:val="heading 9"/>
    <w:basedOn w:val="Normal"/>
    <w:next w:val="Normal"/>
    <w:link w:val="Heading9Char"/>
    <w:uiPriority w:val="9"/>
    <w:semiHidden/>
    <w:unhideWhenUsed/>
    <w:qFormat/>
    <w:rsid w:val="00261DA5"/>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526CB4"/>
    <w:pPr>
      <w:ind w:left="720"/>
      <w:contextualSpacing/>
    </w:pPr>
  </w:style>
  <w:style w:type="character" w:customStyle="1" w:styleId="Heading1Char">
    <w:name w:val="Heading 1 Char"/>
    <w:basedOn w:val="DefaultParagraphFont"/>
    <w:link w:val="Heading1"/>
    <w:rsid w:val="00261DA5"/>
    <w:rPr>
      <w:rFonts w:ascii="Arial" w:eastAsia="Times New Roman" w:hAnsi="Arial" w:cs="Arial"/>
      <w:b/>
      <w:color w:val="FF0000"/>
      <w:sz w:val="20"/>
      <w:szCs w:val="20"/>
      <w:u w:val="single"/>
    </w:rPr>
  </w:style>
  <w:style w:type="character" w:customStyle="1" w:styleId="Heading2Char">
    <w:name w:val="Heading 2 Char"/>
    <w:basedOn w:val="DefaultParagraphFont"/>
    <w:link w:val="Heading2"/>
    <w:uiPriority w:val="9"/>
    <w:rsid w:val="00261DA5"/>
    <w:rPr>
      <w:rFonts w:ascii="Cambria" w:eastAsia="Times New Roman" w:hAnsi="Cambria" w:cs="Times New Roman"/>
      <w:b/>
      <w:bCs/>
      <w:color w:val="4F81BD"/>
      <w:sz w:val="26"/>
      <w:szCs w:val="26"/>
      <w:lang w:val="en-US"/>
    </w:rPr>
  </w:style>
  <w:style w:type="character" w:customStyle="1" w:styleId="Heading3Char">
    <w:name w:val="Heading 3 Char"/>
    <w:basedOn w:val="DefaultParagraphFont"/>
    <w:link w:val="Heading3"/>
    <w:uiPriority w:val="9"/>
    <w:semiHidden/>
    <w:rsid w:val="00261DA5"/>
    <w:rPr>
      <w:rFonts w:ascii="Cambria" w:eastAsia="Times New Roman" w:hAnsi="Cambria" w:cs="Times New Roman"/>
      <w:b/>
      <w:bCs/>
      <w:color w:val="4F81BD"/>
      <w:lang w:val="en-US"/>
    </w:rPr>
  </w:style>
  <w:style w:type="character" w:customStyle="1" w:styleId="Heading4Char">
    <w:name w:val="Heading 4 Char"/>
    <w:basedOn w:val="DefaultParagraphFont"/>
    <w:link w:val="Heading4"/>
    <w:uiPriority w:val="9"/>
    <w:semiHidden/>
    <w:rsid w:val="00261DA5"/>
    <w:rPr>
      <w:rFonts w:ascii="Cambria" w:eastAsia="Times New Roman" w:hAnsi="Cambria" w:cs="Times New Roman"/>
      <w:b/>
      <w:bCs/>
      <w:i/>
      <w:iCs/>
      <w:color w:val="4F81BD"/>
      <w:lang w:val="en-US"/>
    </w:rPr>
  </w:style>
  <w:style w:type="character" w:customStyle="1" w:styleId="Heading5Char">
    <w:name w:val="Heading 5 Char"/>
    <w:basedOn w:val="DefaultParagraphFont"/>
    <w:link w:val="Heading5"/>
    <w:uiPriority w:val="9"/>
    <w:semiHidden/>
    <w:rsid w:val="00261DA5"/>
    <w:rPr>
      <w:rFonts w:ascii="Cambria" w:eastAsia="Times New Roman" w:hAnsi="Cambria" w:cs="Times New Roman"/>
      <w:color w:val="243F60"/>
      <w:lang w:val="en-US"/>
    </w:rPr>
  </w:style>
  <w:style w:type="character" w:customStyle="1" w:styleId="Heading6Char">
    <w:name w:val="Heading 6 Char"/>
    <w:basedOn w:val="DefaultParagraphFont"/>
    <w:link w:val="Heading6"/>
    <w:uiPriority w:val="9"/>
    <w:semiHidden/>
    <w:rsid w:val="00261DA5"/>
    <w:rPr>
      <w:rFonts w:ascii="Cambria" w:eastAsia="Times New Roman" w:hAnsi="Cambria" w:cs="Times New Roman"/>
      <w:i/>
      <w:iCs/>
      <w:color w:val="243F60"/>
      <w:lang w:val="en-US"/>
    </w:rPr>
  </w:style>
  <w:style w:type="character" w:customStyle="1" w:styleId="Heading7Char">
    <w:name w:val="Heading 7 Char"/>
    <w:basedOn w:val="DefaultParagraphFont"/>
    <w:link w:val="Heading7"/>
    <w:uiPriority w:val="9"/>
    <w:semiHidden/>
    <w:rsid w:val="00261DA5"/>
    <w:rPr>
      <w:rFonts w:ascii="Cambria" w:eastAsia="Times New Roman" w:hAnsi="Cambria" w:cs="Times New Roman"/>
      <w:i/>
      <w:iCs/>
      <w:color w:val="404040"/>
      <w:lang w:val="en-US"/>
    </w:rPr>
  </w:style>
  <w:style w:type="character" w:customStyle="1" w:styleId="Heading8Char">
    <w:name w:val="Heading 8 Char"/>
    <w:basedOn w:val="DefaultParagraphFont"/>
    <w:link w:val="Heading8"/>
    <w:uiPriority w:val="9"/>
    <w:semiHidden/>
    <w:rsid w:val="00261DA5"/>
    <w:rPr>
      <w:rFonts w:ascii="Cambria" w:eastAsia="Times New Roman" w:hAnsi="Cambria" w:cs="Times New Roman"/>
      <w:color w:val="404040"/>
      <w:sz w:val="20"/>
      <w:szCs w:val="20"/>
      <w:lang w:val="en-US"/>
    </w:rPr>
  </w:style>
  <w:style w:type="character" w:customStyle="1" w:styleId="Heading9Char">
    <w:name w:val="Heading 9 Char"/>
    <w:basedOn w:val="DefaultParagraphFont"/>
    <w:link w:val="Heading9"/>
    <w:uiPriority w:val="9"/>
    <w:semiHidden/>
    <w:rsid w:val="00261DA5"/>
    <w:rPr>
      <w:rFonts w:ascii="Cambria" w:eastAsia="Times New Roman" w:hAnsi="Cambria" w:cs="Times New Roman"/>
      <w:i/>
      <w:iCs/>
      <w:color w:val="404040"/>
      <w:sz w:val="20"/>
      <w:szCs w:val="20"/>
      <w:lang w:val="en-US"/>
    </w:rPr>
  </w:style>
  <w:style w:type="paragraph" w:styleId="BalloonText">
    <w:name w:val="Balloon Text"/>
    <w:basedOn w:val="Normal"/>
    <w:link w:val="BalloonTextChar"/>
    <w:uiPriority w:val="99"/>
    <w:semiHidden/>
    <w:unhideWhenUsed/>
    <w:rsid w:val="00261D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DA5"/>
    <w:rPr>
      <w:rFonts w:ascii="Tahoma" w:eastAsiaTheme="minorHAnsi" w:hAnsi="Tahoma" w:cs="Tahoma"/>
      <w:sz w:val="16"/>
      <w:szCs w:val="16"/>
    </w:rPr>
  </w:style>
  <w:style w:type="table" w:styleId="TableGrid">
    <w:name w:val="Table Grid"/>
    <w:basedOn w:val="TableNormal"/>
    <w:uiPriority w:val="59"/>
    <w:rsid w:val="00251D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51D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1DB1"/>
    <w:rPr>
      <w:rFonts w:eastAsiaTheme="minorHAnsi"/>
      <w:sz w:val="22"/>
      <w:szCs w:val="22"/>
    </w:rPr>
  </w:style>
  <w:style w:type="paragraph" w:styleId="Footer">
    <w:name w:val="footer"/>
    <w:basedOn w:val="Normal"/>
    <w:link w:val="FooterChar"/>
    <w:uiPriority w:val="99"/>
    <w:unhideWhenUsed/>
    <w:rsid w:val="00251D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1DB1"/>
    <w:rPr>
      <w:rFonts w:eastAsiaTheme="minorHAnsi"/>
      <w:sz w:val="22"/>
      <w:szCs w:val="22"/>
    </w:rPr>
  </w:style>
  <w:style w:type="paragraph" w:styleId="PlainText">
    <w:name w:val="Plain Text"/>
    <w:basedOn w:val="Normal"/>
    <w:link w:val="PlainTextChar"/>
    <w:uiPriority w:val="99"/>
    <w:unhideWhenUsed/>
    <w:rsid w:val="00712A54"/>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2A54"/>
    <w:rPr>
      <w:rFonts w:ascii="Calibri" w:eastAsia="Calibri" w:hAnsi="Calibri" w:cs="Times New Roman"/>
      <w:sz w:val="22"/>
      <w:szCs w:val="21"/>
    </w:rPr>
  </w:style>
  <w:style w:type="character" w:styleId="Hyperlink">
    <w:name w:val="Hyperlink"/>
    <w:basedOn w:val="DefaultParagraphFont"/>
    <w:uiPriority w:val="99"/>
    <w:unhideWhenUsed/>
    <w:rsid w:val="00DC59B7"/>
    <w:rPr>
      <w:color w:val="0000FF" w:themeColor="hyperlink"/>
      <w:u w:val="single"/>
    </w:rPr>
  </w:style>
  <w:style w:type="paragraph" w:styleId="BodyText">
    <w:name w:val="Body Text"/>
    <w:basedOn w:val="Normal"/>
    <w:link w:val="BodyTextChar"/>
    <w:rsid w:val="00F06280"/>
    <w:pPr>
      <w:spacing w:after="0" w:line="240" w:lineRule="auto"/>
      <w:jc w:val="center"/>
    </w:pPr>
    <w:rPr>
      <w:rFonts w:ascii="Arial" w:eastAsia="Times New Roman" w:hAnsi="Arial" w:cs="Arial"/>
      <w:b/>
      <w:sz w:val="24"/>
      <w:szCs w:val="24"/>
      <w:lang w:val="en-US"/>
    </w:rPr>
  </w:style>
  <w:style w:type="character" w:customStyle="1" w:styleId="BodyTextChar">
    <w:name w:val="Body Text Char"/>
    <w:basedOn w:val="DefaultParagraphFont"/>
    <w:link w:val="BodyText"/>
    <w:rsid w:val="00F06280"/>
    <w:rPr>
      <w:rFonts w:ascii="Arial" w:eastAsia="Times New Roman" w:hAnsi="Arial" w:cs="Arial"/>
      <w:b/>
      <w:lang w:val="en-US"/>
    </w:rPr>
  </w:style>
  <w:style w:type="paragraph" w:styleId="NoSpacing">
    <w:name w:val="No Spacing"/>
    <w:uiPriority w:val="1"/>
    <w:qFormat/>
    <w:rsid w:val="00AD7C45"/>
    <w:rPr>
      <w:rFonts w:eastAsiaTheme="minorHAnsi"/>
      <w:sz w:val="22"/>
      <w:szCs w:val="22"/>
    </w:rPr>
  </w:style>
  <w:style w:type="character" w:styleId="CommentReference">
    <w:name w:val="annotation reference"/>
    <w:basedOn w:val="DefaultParagraphFont"/>
    <w:uiPriority w:val="99"/>
    <w:semiHidden/>
    <w:unhideWhenUsed/>
    <w:rsid w:val="00F40E67"/>
    <w:rPr>
      <w:sz w:val="16"/>
      <w:szCs w:val="16"/>
    </w:rPr>
  </w:style>
  <w:style w:type="paragraph" w:styleId="CommentText">
    <w:name w:val="annotation text"/>
    <w:basedOn w:val="Normal"/>
    <w:link w:val="CommentTextChar"/>
    <w:uiPriority w:val="99"/>
    <w:semiHidden/>
    <w:unhideWhenUsed/>
    <w:rsid w:val="00F40E67"/>
    <w:pPr>
      <w:spacing w:line="240" w:lineRule="auto"/>
    </w:pPr>
    <w:rPr>
      <w:sz w:val="20"/>
      <w:szCs w:val="20"/>
    </w:rPr>
  </w:style>
  <w:style w:type="character" w:customStyle="1" w:styleId="CommentTextChar">
    <w:name w:val="Comment Text Char"/>
    <w:basedOn w:val="DefaultParagraphFont"/>
    <w:link w:val="CommentText"/>
    <w:uiPriority w:val="99"/>
    <w:semiHidden/>
    <w:rsid w:val="00F40E67"/>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F40E67"/>
    <w:rPr>
      <w:b/>
      <w:bCs/>
    </w:rPr>
  </w:style>
  <w:style w:type="character" w:customStyle="1" w:styleId="CommentSubjectChar">
    <w:name w:val="Comment Subject Char"/>
    <w:basedOn w:val="CommentTextChar"/>
    <w:link w:val="CommentSubject"/>
    <w:uiPriority w:val="99"/>
    <w:semiHidden/>
    <w:rsid w:val="00F40E67"/>
    <w:rPr>
      <w:rFonts w:eastAsiaTheme="minorHAnsi"/>
      <w:b/>
      <w:bCs/>
      <w:sz w:val="20"/>
      <w:szCs w:val="20"/>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A46782"/>
    <w:rPr>
      <w:rFonts w:eastAsiaTheme="minorHAnsi"/>
      <w:sz w:val="22"/>
      <w:szCs w:val="22"/>
    </w:rPr>
  </w:style>
  <w:style w:type="numbering" w:customStyle="1" w:styleId="NoList1">
    <w:name w:val="No List1"/>
    <w:next w:val="NoList"/>
    <w:uiPriority w:val="99"/>
    <w:semiHidden/>
    <w:unhideWhenUsed/>
    <w:rsid w:val="00751ADE"/>
  </w:style>
  <w:style w:type="table" w:customStyle="1" w:styleId="TableGrid1">
    <w:name w:val="Table Grid1"/>
    <w:basedOn w:val="TableNormal"/>
    <w:next w:val="TableGrid"/>
    <w:uiPriority w:val="59"/>
    <w:rsid w:val="00751A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4816">
      <w:bodyDiv w:val="1"/>
      <w:marLeft w:val="0"/>
      <w:marRight w:val="0"/>
      <w:marTop w:val="0"/>
      <w:marBottom w:val="0"/>
      <w:divBdr>
        <w:top w:val="none" w:sz="0" w:space="0" w:color="auto"/>
        <w:left w:val="none" w:sz="0" w:space="0" w:color="auto"/>
        <w:bottom w:val="none" w:sz="0" w:space="0" w:color="auto"/>
        <w:right w:val="none" w:sz="0" w:space="0" w:color="auto"/>
      </w:divBdr>
    </w:div>
    <w:div w:id="332803009">
      <w:bodyDiv w:val="1"/>
      <w:marLeft w:val="0"/>
      <w:marRight w:val="0"/>
      <w:marTop w:val="0"/>
      <w:marBottom w:val="0"/>
      <w:divBdr>
        <w:top w:val="none" w:sz="0" w:space="0" w:color="auto"/>
        <w:left w:val="none" w:sz="0" w:space="0" w:color="auto"/>
        <w:bottom w:val="none" w:sz="0" w:space="0" w:color="auto"/>
        <w:right w:val="none" w:sz="0" w:space="0" w:color="auto"/>
      </w:divBdr>
    </w:div>
    <w:div w:id="356126917">
      <w:bodyDiv w:val="1"/>
      <w:marLeft w:val="0"/>
      <w:marRight w:val="0"/>
      <w:marTop w:val="0"/>
      <w:marBottom w:val="0"/>
      <w:divBdr>
        <w:top w:val="none" w:sz="0" w:space="0" w:color="auto"/>
        <w:left w:val="none" w:sz="0" w:space="0" w:color="auto"/>
        <w:bottom w:val="none" w:sz="0" w:space="0" w:color="auto"/>
        <w:right w:val="none" w:sz="0" w:space="0" w:color="auto"/>
      </w:divBdr>
    </w:div>
    <w:div w:id="428349749">
      <w:bodyDiv w:val="1"/>
      <w:marLeft w:val="0"/>
      <w:marRight w:val="0"/>
      <w:marTop w:val="0"/>
      <w:marBottom w:val="0"/>
      <w:divBdr>
        <w:top w:val="none" w:sz="0" w:space="0" w:color="auto"/>
        <w:left w:val="none" w:sz="0" w:space="0" w:color="auto"/>
        <w:bottom w:val="none" w:sz="0" w:space="0" w:color="auto"/>
        <w:right w:val="none" w:sz="0" w:space="0" w:color="auto"/>
      </w:divBdr>
    </w:div>
    <w:div w:id="643504987">
      <w:bodyDiv w:val="1"/>
      <w:marLeft w:val="0"/>
      <w:marRight w:val="0"/>
      <w:marTop w:val="0"/>
      <w:marBottom w:val="0"/>
      <w:divBdr>
        <w:top w:val="none" w:sz="0" w:space="0" w:color="auto"/>
        <w:left w:val="none" w:sz="0" w:space="0" w:color="auto"/>
        <w:bottom w:val="none" w:sz="0" w:space="0" w:color="auto"/>
        <w:right w:val="none" w:sz="0" w:space="0" w:color="auto"/>
      </w:divBdr>
    </w:div>
    <w:div w:id="650183870">
      <w:bodyDiv w:val="1"/>
      <w:marLeft w:val="0"/>
      <w:marRight w:val="0"/>
      <w:marTop w:val="0"/>
      <w:marBottom w:val="0"/>
      <w:divBdr>
        <w:top w:val="none" w:sz="0" w:space="0" w:color="auto"/>
        <w:left w:val="none" w:sz="0" w:space="0" w:color="auto"/>
        <w:bottom w:val="none" w:sz="0" w:space="0" w:color="auto"/>
        <w:right w:val="none" w:sz="0" w:space="0" w:color="auto"/>
      </w:divBdr>
    </w:div>
    <w:div w:id="750394895">
      <w:bodyDiv w:val="1"/>
      <w:marLeft w:val="0"/>
      <w:marRight w:val="0"/>
      <w:marTop w:val="0"/>
      <w:marBottom w:val="0"/>
      <w:divBdr>
        <w:top w:val="none" w:sz="0" w:space="0" w:color="auto"/>
        <w:left w:val="none" w:sz="0" w:space="0" w:color="auto"/>
        <w:bottom w:val="none" w:sz="0" w:space="0" w:color="auto"/>
        <w:right w:val="none" w:sz="0" w:space="0" w:color="auto"/>
      </w:divBdr>
    </w:div>
    <w:div w:id="795106265">
      <w:bodyDiv w:val="1"/>
      <w:marLeft w:val="0"/>
      <w:marRight w:val="0"/>
      <w:marTop w:val="0"/>
      <w:marBottom w:val="0"/>
      <w:divBdr>
        <w:top w:val="none" w:sz="0" w:space="0" w:color="auto"/>
        <w:left w:val="none" w:sz="0" w:space="0" w:color="auto"/>
        <w:bottom w:val="none" w:sz="0" w:space="0" w:color="auto"/>
        <w:right w:val="none" w:sz="0" w:space="0" w:color="auto"/>
      </w:divBdr>
    </w:div>
    <w:div w:id="829365906">
      <w:bodyDiv w:val="1"/>
      <w:marLeft w:val="0"/>
      <w:marRight w:val="0"/>
      <w:marTop w:val="0"/>
      <w:marBottom w:val="0"/>
      <w:divBdr>
        <w:top w:val="none" w:sz="0" w:space="0" w:color="auto"/>
        <w:left w:val="none" w:sz="0" w:space="0" w:color="auto"/>
        <w:bottom w:val="none" w:sz="0" w:space="0" w:color="auto"/>
        <w:right w:val="none" w:sz="0" w:space="0" w:color="auto"/>
      </w:divBdr>
    </w:div>
    <w:div w:id="930240808">
      <w:bodyDiv w:val="1"/>
      <w:marLeft w:val="0"/>
      <w:marRight w:val="0"/>
      <w:marTop w:val="0"/>
      <w:marBottom w:val="0"/>
      <w:divBdr>
        <w:top w:val="none" w:sz="0" w:space="0" w:color="auto"/>
        <w:left w:val="none" w:sz="0" w:space="0" w:color="auto"/>
        <w:bottom w:val="none" w:sz="0" w:space="0" w:color="auto"/>
        <w:right w:val="none" w:sz="0" w:space="0" w:color="auto"/>
      </w:divBdr>
    </w:div>
    <w:div w:id="981737048">
      <w:bodyDiv w:val="1"/>
      <w:marLeft w:val="0"/>
      <w:marRight w:val="0"/>
      <w:marTop w:val="0"/>
      <w:marBottom w:val="0"/>
      <w:divBdr>
        <w:top w:val="none" w:sz="0" w:space="0" w:color="auto"/>
        <w:left w:val="none" w:sz="0" w:space="0" w:color="auto"/>
        <w:bottom w:val="none" w:sz="0" w:space="0" w:color="auto"/>
        <w:right w:val="none" w:sz="0" w:space="0" w:color="auto"/>
      </w:divBdr>
    </w:div>
    <w:div w:id="984823584">
      <w:bodyDiv w:val="1"/>
      <w:marLeft w:val="0"/>
      <w:marRight w:val="0"/>
      <w:marTop w:val="0"/>
      <w:marBottom w:val="0"/>
      <w:divBdr>
        <w:top w:val="none" w:sz="0" w:space="0" w:color="auto"/>
        <w:left w:val="none" w:sz="0" w:space="0" w:color="auto"/>
        <w:bottom w:val="none" w:sz="0" w:space="0" w:color="auto"/>
        <w:right w:val="none" w:sz="0" w:space="0" w:color="auto"/>
      </w:divBdr>
    </w:div>
    <w:div w:id="1025062873">
      <w:bodyDiv w:val="1"/>
      <w:marLeft w:val="0"/>
      <w:marRight w:val="0"/>
      <w:marTop w:val="0"/>
      <w:marBottom w:val="0"/>
      <w:divBdr>
        <w:top w:val="none" w:sz="0" w:space="0" w:color="auto"/>
        <w:left w:val="none" w:sz="0" w:space="0" w:color="auto"/>
        <w:bottom w:val="none" w:sz="0" w:space="0" w:color="auto"/>
        <w:right w:val="none" w:sz="0" w:space="0" w:color="auto"/>
      </w:divBdr>
    </w:div>
    <w:div w:id="1201623173">
      <w:bodyDiv w:val="1"/>
      <w:marLeft w:val="0"/>
      <w:marRight w:val="0"/>
      <w:marTop w:val="0"/>
      <w:marBottom w:val="0"/>
      <w:divBdr>
        <w:top w:val="none" w:sz="0" w:space="0" w:color="auto"/>
        <w:left w:val="none" w:sz="0" w:space="0" w:color="auto"/>
        <w:bottom w:val="none" w:sz="0" w:space="0" w:color="auto"/>
        <w:right w:val="none" w:sz="0" w:space="0" w:color="auto"/>
      </w:divBdr>
    </w:div>
    <w:div w:id="1221215193">
      <w:bodyDiv w:val="1"/>
      <w:marLeft w:val="0"/>
      <w:marRight w:val="0"/>
      <w:marTop w:val="0"/>
      <w:marBottom w:val="0"/>
      <w:divBdr>
        <w:top w:val="none" w:sz="0" w:space="0" w:color="auto"/>
        <w:left w:val="none" w:sz="0" w:space="0" w:color="auto"/>
        <w:bottom w:val="none" w:sz="0" w:space="0" w:color="auto"/>
        <w:right w:val="none" w:sz="0" w:space="0" w:color="auto"/>
      </w:divBdr>
    </w:div>
    <w:div w:id="1232109528">
      <w:bodyDiv w:val="1"/>
      <w:marLeft w:val="0"/>
      <w:marRight w:val="0"/>
      <w:marTop w:val="0"/>
      <w:marBottom w:val="0"/>
      <w:divBdr>
        <w:top w:val="none" w:sz="0" w:space="0" w:color="auto"/>
        <w:left w:val="none" w:sz="0" w:space="0" w:color="auto"/>
        <w:bottom w:val="none" w:sz="0" w:space="0" w:color="auto"/>
        <w:right w:val="none" w:sz="0" w:space="0" w:color="auto"/>
      </w:divBdr>
    </w:div>
    <w:div w:id="1278562816">
      <w:bodyDiv w:val="1"/>
      <w:marLeft w:val="0"/>
      <w:marRight w:val="0"/>
      <w:marTop w:val="0"/>
      <w:marBottom w:val="0"/>
      <w:divBdr>
        <w:top w:val="none" w:sz="0" w:space="0" w:color="auto"/>
        <w:left w:val="none" w:sz="0" w:space="0" w:color="auto"/>
        <w:bottom w:val="none" w:sz="0" w:space="0" w:color="auto"/>
        <w:right w:val="none" w:sz="0" w:space="0" w:color="auto"/>
      </w:divBdr>
    </w:div>
    <w:div w:id="1279220395">
      <w:bodyDiv w:val="1"/>
      <w:marLeft w:val="0"/>
      <w:marRight w:val="0"/>
      <w:marTop w:val="0"/>
      <w:marBottom w:val="0"/>
      <w:divBdr>
        <w:top w:val="none" w:sz="0" w:space="0" w:color="auto"/>
        <w:left w:val="none" w:sz="0" w:space="0" w:color="auto"/>
        <w:bottom w:val="none" w:sz="0" w:space="0" w:color="auto"/>
        <w:right w:val="none" w:sz="0" w:space="0" w:color="auto"/>
      </w:divBdr>
    </w:div>
    <w:div w:id="1436167842">
      <w:bodyDiv w:val="1"/>
      <w:marLeft w:val="0"/>
      <w:marRight w:val="0"/>
      <w:marTop w:val="0"/>
      <w:marBottom w:val="0"/>
      <w:divBdr>
        <w:top w:val="none" w:sz="0" w:space="0" w:color="auto"/>
        <w:left w:val="none" w:sz="0" w:space="0" w:color="auto"/>
        <w:bottom w:val="none" w:sz="0" w:space="0" w:color="auto"/>
        <w:right w:val="none" w:sz="0" w:space="0" w:color="auto"/>
      </w:divBdr>
    </w:div>
    <w:div w:id="1466269122">
      <w:bodyDiv w:val="1"/>
      <w:marLeft w:val="0"/>
      <w:marRight w:val="0"/>
      <w:marTop w:val="0"/>
      <w:marBottom w:val="0"/>
      <w:divBdr>
        <w:top w:val="none" w:sz="0" w:space="0" w:color="auto"/>
        <w:left w:val="none" w:sz="0" w:space="0" w:color="auto"/>
        <w:bottom w:val="none" w:sz="0" w:space="0" w:color="auto"/>
        <w:right w:val="none" w:sz="0" w:space="0" w:color="auto"/>
      </w:divBdr>
      <w:divsChild>
        <w:div w:id="939096582">
          <w:marLeft w:val="547"/>
          <w:marRight w:val="0"/>
          <w:marTop w:val="134"/>
          <w:marBottom w:val="0"/>
          <w:divBdr>
            <w:top w:val="none" w:sz="0" w:space="0" w:color="auto"/>
            <w:left w:val="none" w:sz="0" w:space="0" w:color="auto"/>
            <w:bottom w:val="none" w:sz="0" w:space="0" w:color="auto"/>
            <w:right w:val="none" w:sz="0" w:space="0" w:color="auto"/>
          </w:divBdr>
        </w:div>
        <w:div w:id="608321393">
          <w:marLeft w:val="1800"/>
          <w:marRight w:val="0"/>
          <w:marTop w:val="134"/>
          <w:marBottom w:val="0"/>
          <w:divBdr>
            <w:top w:val="none" w:sz="0" w:space="0" w:color="auto"/>
            <w:left w:val="none" w:sz="0" w:space="0" w:color="auto"/>
            <w:bottom w:val="none" w:sz="0" w:space="0" w:color="auto"/>
            <w:right w:val="none" w:sz="0" w:space="0" w:color="auto"/>
          </w:divBdr>
        </w:div>
        <w:div w:id="2093157970">
          <w:marLeft w:val="1800"/>
          <w:marRight w:val="0"/>
          <w:marTop w:val="134"/>
          <w:marBottom w:val="0"/>
          <w:divBdr>
            <w:top w:val="none" w:sz="0" w:space="0" w:color="auto"/>
            <w:left w:val="none" w:sz="0" w:space="0" w:color="auto"/>
            <w:bottom w:val="none" w:sz="0" w:space="0" w:color="auto"/>
            <w:right w:val="none" w:sz="0" w:space="0" w:color="auto"/>
          </w:divBdr>
        </w:div>
        <w:div w:id="1713730871">
          <w:marLeft w:val="1800"/>
          <w:marRight w:val="0"/>
          <w:marTop w:val="134"/>
          <w:marBottom w:val="0"/>
          <w:divBdr>
            <w:top w:val="none" w:sz="0" w:space="0" w:color="auto"/>
            <w:left w:val="none" w:sz="0" w:space="0" w:color="auto"/>
            <w:bottom w:val="none" w:sz="0" w:space="0" w:color="auto"/>
            <w:right w:val="none" w:sz="0" w:space="0" w:color="auto"/>
          </w:divBdr>
        </w:div>
      </w:divsChild>
    </w:div>
    <w:div w:id="1664163509">
      <w:bodyDiv w:val="1"/>
      <w:marLeft w:val="0"/>
      <w:marRight w:val="0"/>
      <w:marTop w:val="0"/>
      <w:marBottom w:val="0"/>
      <w:divBdr>
        <w:top w:val="none" w:sz="0" w:space="0" w:color="auto"/>
        <w:left w:val="none" w:sz="0" w:space="0" w:color="auto"/>
        <w:bottom w:val="none" w:sz="0" w:space="0" w:color="auto"/>
        <w:right w:val="none" w:sz="0" w:space="0" w:color="auto"/>
      </w:divBdr>
      <w:divsChild>
        <w:div w:id="376200241">
          <w:marLeft w:val="547"/>
          <w:marRight w:val="0"/>
          <w:marTop w:val="134"/>
          <w:marBottom w:val="0"/>
          <w:divBdr>
            <w:top w:val="none" w:sz="0" w:space="0" w:color="auto"/>
            <w:left w:val="none" w:sz="0" w:space="0" w:color="auto"/>
            <w:bottom w:val="none" w:sz="0" w:space="0" w:color="auto"/>
            <w:right w:val="none" w:sz="0" w:space="0" w:color="auto"/>
          </w:divBdr>
        </w:div>
        <w:div w:id="1285117786">
          <w:marLeft w:val="1800"/>
          <w:marRight w:val="0"/>
          <w:marTop w:val="134"/>
          <w:marBottom w:val="0"/>
          <w:divBdr>
            <w:top w:val="none" w:sz="0" w:space="0" w:color="auto"/>
            <w:left w:val="none" w:sz="0" w:space="0" w:color="auto"/>
            <w:bottom w:val="none" w:sz="0" w:space="0" w:color="auto"/>
            <w:right w:val="none" w:sz="0" w:space="0" w:color="auto"/>
          </w:divBdr>
        </w:div>
        <w:div w:id="1483355157">
          <w:marLeft w:val="1800"/>
          <w:marRight w:val="0"/>
          <w:marTop w:val="134"/>
          <w:marBottom w:val="0"/>
          <w:divBdr>
            <w:top w:val="none" w:sz="0" w:space="0" w:color="auto"/>
            <w:left w:val="none" w:sz="0" w:space="0" w:color="auto"/>
            <w:bottom w:val="none" w:sz="0" w:space="0" w:color="auto"/>
            <w:right w:val="none" w:sz="0" w:space="0" w:color="auto"/>
          </w:divBdr>
        </w:div>
        <w:div w:id="1897743549">
          <w:marLeft w:val="1800"/>
          <w:marRight w:val="0"/>
          <w:marTop w:val="134"/>
          <w:marBottom w:val="0"/>
          <w:divBdr>
            <w:top w:val="none" w:sz="0" w:space="0" w:color="auto"/>
            <w:left w:val="none" w:sz="0" w:space="0" w:color="auto"/>
            <w:bottom w:val="none" w:sz="0" w:space="0" w:color="auto"/>
            <w:right w:val="none" w:sz="0" w:space="0" w:color="auto"/>
          </w:divBdr>
        </w:div>
        <w:div w:id="650066006">
          <w:marLeft w:val="1800"/>
          <w:marRight w:val="0"/>
          <w:marTop w:val="134"/>
          <w:marBottom w:val="0"/>
          <w:divBdr>
            <w:top w:val="none" w:sz="0" w:space="0" w:color="auto"/>
            <w:left w:val="none" w:sz="0" w:space="0" w:color="auto"/>
            <w:bottom w:val="none" w:sz="0" w:space="0" w:color="auto"/>
            <w:right w:val="none" w:sz="0" w:space="0" w:color="auto"/>
          </w:divBdr>
        </w:div>
      </w:divsChild>
    </w:div>
    <w:div w:id="1794326381">
      <w:bodyDiv w:val="1"/>
      <w:marLeft w:val="0"/>
      <w:marRight w:val="0"/>
      <w:marTop w:val="0"/>
      <w:marBottom w:val="0"/>
      <w:divBdr>
        <w:top w:val="none" w:sz="0" w:space="0" w:color="auto"/>
        <w:left w:val="none" w:sz="0" w:space="0" w:color="auto"/>
        <w:bottom w:val="none" w:sz="0" w:space="0" w:color="auto"/>
        <w:right w:val="none" w:sz="0" w:space="0" w:color="auto"/>
      </w:divBdr>
    </w:div>
    <w:div w:id="1825468212">
      <w:bodyDiv w:val="1"/>
      <w:marLeft w:val="0"/>
      <w:marRight w:val="0"/>
      <w:marTop w:val="0"/>
      <w:marBottom w:val="0"/>
      <w:divBdr>
        <w:top w:val="none" w:sz="0" w:space="0" w:color="auto"/>
        <w:left w:val="none" w:sz="0" w:space="0" w:color="auto"/>
        <w:bottom w:val="none" w:sz="0" w:space="0" w:color="auto"/>
        <w:right w:val="none" w:sz="0" w:space="0" w:color="auto"/>
      </w:divBdr>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937251948">
      <w:bodyDiv w:val="1"/>
      <w:marLeft w:val="0"/>
      <w:marRight w:val="0"/>
      <w:marTop w:val="0"/>
      <w:marBottom w:val="0"/>
      <w:divBdr>
        <w:top w:val="none" w:sz="0" w:space="0" w:color="auto"/>
        <w:left w:val="none" w:sz="0" w:space="0" w:color="auto"/>
        <w:bottom w:val="none" w:sz="0" w:space="0" w:color="auto"/>
        <w:right w:val="none" w:sz="0" w:space="0" w:color="auto"/>
      </w:divBdr>
    </w:div>
    <w:div w:id="1962420978">
      <w:bodyDiv w:val="1"/>
      <w:marLeft w:val="0"/>
      <w:marRight w:val="0"/>
      <w:marTop w:val="0"/>
      <w:marBottom w:val="0"/>
      <w:divBdr>
        <w:top w:val="none" w:sz="0" w:space="0" w:color="auto"/>
        <w:left w:val="none" w:sz="0" w:space="0" w:color="auto"/>
        <w:bottom w:val="none" w:sz="0" w:space="0" w:color="auto"/>
        <w:right w:val="none" w:sz="0" w:space="0" w:color="auto"/>
      </w:divBdr>
    </w:div>
    <w:div w:id="2040348146">
      <w:bodyDiv w:val="1"/>
      <w:marLeft w:val="0"/>
      <w:marRight w:val="0"/>
      <w:marTop w:val="0"/>
      <w:marBottom w:val="0"/>
      <w:divBdr>
        <w:top w:val="none" w:sz="0" w:space="0" w:color="auto"/>
        <w:left w:val="none" w:sz="0" w:space="0" w:color="auto"/>
        <w:bottom w:val="none" w:sz="0" w:space="0" w:color="auto"/>
        <w:right w:val="none" w:sz="0" w:space="0" w:color="auto"/>
      </w:divBdr>
    </w:div>
    <w:div w:id="2049991288">
      <w:bodyDiv w:val="1"/>
      <w:marLeft w:val="0"/>
      <w:marRight w:val="0"/>
      <w:marTop w:val="0"/>
      <w:marBottom w:val="0"/>
      <w:divBdr>
        <w:top w:val="none" w:sz="0" w:space="0" w:color="auto"/>
        <w:left w:val="none" w:sz="0" w:space="0" w:color="auto"/>
        <w:bottom w:val="none" w:sz="0" w:space="0" w:color="auto"/>
        <w:right w:val="none" w:sz="0" w:space="0" w:color="auto"/>
      </w:divBdr>
    </w:div>
    <w:div w:id="2090811257">
      <w:bodyDiv w:val="1"/>
      <w:marLeft w:val="0"/>
      <w:marRight w:val="0"/>
      <w:marTop w:val="0"/>
      <w:marBottom w:val="0"/>
      <w:divBdr>
        <w:top w:val="none" w:sz="0" w:space="0" w:color="auto"/>
        <w:left w:val="none" w:sz="0" w:space="0" w:color="auto"/>
        <w:bottom w:val="none" w:sz="0" w:space="0" w:color="auto"/>
        <w:right w:val="none" w:sz="0" w:space="0" w:color="auto"/>
      </w:divBdr>
    </w:div>
    <w:div w:id="2121946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C2FF3D-989D-49B1-894B-6CDC8871B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1769</Words>
  <Characters>10089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11835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Foster</dc:creator>
  <cp:lastModifiedBy>Twomey Teresa (RNU) Oxford Health</cp:lastModifiedBy>
  <cp:revision>3</cp:revision>
  <cp:lastPrinted>2016-11-24T09:56:00Z</cp:lastPrinted>
  <dcterms:created xsi:type="dcterms:W3CDTF">2016-11-24T09:28:00Z</dcterms:created>
  <dcterms:modified xsi:type="dcterms:W3CDTF">2016-11-24T09:56:00Z</dcterms:modified>
</cp:coreProperties>
</file>