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bookmarkStart w:id="0" w:name="_GoBack"/>
      <w:bookmarkEnd w:id="0"/>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0F3597">
        <w:t>28 May</w:t>
      </w:r>
      <w:r w:rsidR="007A2349">
        <w:t xml:space="preserve">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2611FB" w:rsidRPr="006A5F4B" w:rsidTr="000954C6">
        <w:trPr>
          <w:trHeight w:val="285"/>
        </w:trPr>
        <w:tc>
          <w:tcPr>
            <w:tcW w:w="2472" w:type="dxa"/>
          </w:tcPr>
          <w:p w:rsidR="002611FB" w:rsidRDefault="002611FB" w:rsidP="000954C6">
            <w:pPr>
              <w:rPr>
                <w:rFonts w:ascii="Arial" w:hAnsi="Arial" w:cs="Arial"/>
              </w:rPr>
            </w:pPr>
            <w:r>
              <w:rPr>
                <w:rFonts w:ascii="Arial" w:hAnsi="Arial" w:cs="Arial"/>
              </w:rPr>
              <w:t>Alyson Coates</w:t>
            </w:r>
          </w:p>
        </w:tc>
        <w:tc>
          <w:tcPr>
            <w:tcW w:w="6471" w:type="dxa"/>
          </w:tcPr>
          <w:p w:rsidR="002611FB" w:rsidRDefault="002611FB" w:rsidP="000954C6">
            <w:pPr>
              <w:rPr>
                <w:rFonts w:ascii="Arial" w:hAnsi="Arial" w:cs="Arial"/>
              </w:rPr>
            </w:pPr>
            <w:r>
              <w:rPr>
                <w:rFonts w:ascii="Arial" w:hAnsi="Arial" w:cs="Arial"/>
              </w:rPr>
              <w:t>Non-Executive Director</w:t>
            </w:r>
          </w:p>
        </w:tc>
      </w:tr>
      <w:tr w:rsidR="00275403" w:rsidRPr="006A5F4B" w:rsidTr="000954C6">
        <w:trPr>
          <w:trHeight w:val="285"/>
        </w:trPr>
        <w:tc>
          <w:tcPr>
            <w:tcW w:w="2472" w:type="dxa"/>
          </w:tcPr>
          <w:p w:rsidR="00275403" w:rsidRDefault="00275403" w:rsidP="000954C6">
            <w:pPr>
              <w:rPr>
                <w:rFonts w:ascii="Arial" w:hAnsi="Arial" w:cs="Arial"/>
              </w:rPr>
            </w:pPr>
            <w:r>
              <w:rPr>
                <w:rFonts w:ascii="Arial" w:hAnsi="Arial" w:cs="Arial"/>
              </w:rPr>
              <w:t>Sue Dopson</w:t>
            </w:r>
          </w:p>
        </w:tc>
        <w:tc>
          <w:tcPr>
            <w:tcW w:w="6471" w:type="dxa"/>
          </w:tcPr>
          <w:p w:rsidR="00275403" w:rsidRDefault="00275403"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2611FB" w:rsidRPr="006A5F4B" w:rsidTr="000954C6">
        <w:trPr>
          <w:trHeight w:val="270"/>
        </w:trPr>
        <w:tc>
          <w:tcPr>
            <w:tcW w:w="2472" w:type="dxa"/>
          </w:tcPr>
          <w:p w:rsidR="002611FB" w:rsidRDefault="002611FB" w:rsidP="000954C6">
            <w:pPr>
              <w:rPr>
                <w:rFonts w:ascii="Arial" w:hAnsi="Arial" w:cs="Arial"/>
              </w:rPr>
            </w:pPr>
            <w:r>
              <w:rPr>
                <w:rFonts w:ascii="Arial" w:hAnsi="Arial" w:cs="Arial"/>
              </w:rPr>
              <w:t>Clive Meux</w:t>
            </w:r>
          </w:p>
        </w:tc>
        <w:tc>
          <w:tcPr>
            <w:tcW w:w="6471" w:type="dxa"/>
          </w:tcPr>
          <w:p w:rsidR="002611FB" w:rsidRDefault="002611FB" w:rsidP="000954C6">
            <w:pPr>
              <w:rPr>
                <w:rFonts w:ascii="Arial" w:hAnsi="Arial" w:cs="Arial"/>
              </w:rPr>
            </w:pPr>
            <w:r>
              <w:rPr>
                <w:rFonts w:ascii="Arial" w:hAnsi="Arial" w:cs="Arial"/>
              </w:rPr>
              <w:t>Medical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Yvonne Taylor</w:t>
            </w:r>
          </w:p>
        </w:tc>
        <w:tc>
          <w:tcPr>
            <w:tcW w:w="6471" w:type="dxa"/>
          </w:tcPr>
          <w:p w:rsidR="0033440C" w:rsidRPr="0048148F" w:rsidRDefault="0033440C" w:rsidP="000954C6">
            <w:pPr>
              <w:rPr>
                <w:rFonts w:ascii="Arial" w:hAnsi="Arial" w:cs="Arial"/>
                <w:i/>
              </w:rPr>
            </w:pPr>
            <w:r>
              <w:rPr>
                <w:rFonts w:ascii="Arial" w:hAnsi="Arial" w:cs="Arial"/>
              </w:rPr>
              <w:t xml:space="preserve">Chief Operating Officer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D74C72" w:rsidP="00A64AB4">
            <w:pPr>
              <w:keepNext/>
              <w:keepLines/>
              <w:rPr>
                <w:rFonts w:ascii="Arial" w:hAnsi="Arial" w:cs="Arial"/>
                <w:b/>
              </w:rPr>
            </w:pPr>
            <w:r>
              <w:rPr>
                <w:rFonts w:ascii="Arial" w:hAnsi="Arial" w:cs="Arial"/>
                <w:b/>
              </w:rPr>
              <w:t>65</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AB14E2" w:rsidRPr="00666D1B" w:rsidRDefault="00AB14E2"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The Chair welcomed members of the public who had attended to observe the meeting.</w:t>
            </w:r>
          </w:p>
          <w:p w:rsidR="00AB14E2" w:rsidRPr="00666D1B" w:rsidRDefault="00AB14E2" w:rsidP="00A64AB4">
            <w:pPr>
              <w:jc w:val="both"/>
              <w:rPr>
                <w:rFonts w:ascii="Arial" w:hAnsi="Arial" w:cs="Arial"/>
              </w:rPr>
            </w:pPr>
          </w:p>
          <w:p w:rsidR="00A64AB4" w:rsidRPr="00666D1B" w:rsidRDefault="00275403" w:rsidP="00A64AB4">
            <w:pPr>
              <w:jc w:val="both"/>
              <w:rPr>
                <w:rFonts w:ascii="Arial" w:hAnsi="Arial" w:cs="Arial"/>
              </w:rPr>
            </w:pPr>
            <w:r>
              <w:rPr>
                <w:rFonts w:ascii="Arial" w:hAnsi="Arial" w:cs="Arial"/>
              </w:rPr>
              <w:t>Nil apologies.</w:t>
            </w:r>
          </w:p>
          <w:p w:rsidR="00A64AB4" w:rsidRDefault="00A64AB4"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0F3597">
              <w:rPr>
                <w:rFonts w:ascii="Arial" w:hAnsi="Arial" w:cs="Arial"/>
                <w:b/>
              </w:rPr>
              <w:t>66</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Pr="00666D1B" w:rsidRDefault="00D645B9"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0F3597" w:rsidRDefault="000F3597" w:rsidP="000F3597">
            <w:pPr>
              <w:keepNext/>
              <w:keepLines/>
              <w:jc w:val="both"/>
              <w:rPr>
                <w:rFonts w:ascii="Arial" w:hAnsi="Arial" w:cs="Arial"/>
                <w:bCs/>
              </w:rPr>
            </w:pPr>
            <w:r w:rsidRPr="00666D1B">
              <w:rPr>
                <w:rFonts w:ascii="Arial" w:hAnsi="Arial" w:cs="Arial"/>
                <w:bCs/>
              </w:rPr>
              <w:t>The Board confirmed that interests listed in the Register of Directors’ Interests remained correct.</w:t>
            </w:r>
          </w:p>
          <w:p w:rsidR="000F3597" w:rsidRDefault="000F3597" w:rsidP="000F3597">
            <w:pPr>
              <w:keepNext/>
              <w:keepLines/>
              <w:jc w:val="both"/>
              <w:rPr>
                <w:rFonts w:ascii="Arial" w:hAnsi="Arial" w:cs="Arial"/>
                <w:b/>
                <w:bCs/>
              </w:rPr>
            </w:pPr>
          </w:p>
          <w:p w:rsidR="000F3597" w:rsidRPr="00D645B9" w:rsidRDefault="000F3597" w:rsidP="000F3597">
            <w:pPr>
              <w:keepNext/>
              <w:keepLines/>
              <w:jc w:val="both"/>
              <w:rPr>
                <w:rFonts w:ascii="Arial" w:hAnsi="Arial" w:cs="Arial"/>
                <w:b/>
                <w:bCs/>
              </w:rPr>
            </w:pP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0F3597">
              <w:rPr>
                <w:rFonts w:ascii="Arial" w:hAnsi="Arial" w:cs="Arial"/>
                <w:b/>
              </w:rPr>
              <w:t>67</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AD33F4" w:rsidRDefault="00AD33F4" w:rsidP="005F51D7">
            <w:pPr>
              <w:keepNext/>
              <w:keepLines/>
              <w:rPr>
                <w:rFonts w:ascii="Arial" w:hAnsi="Arial" w:cs="Arial"/>
              </w:rPr>
            </w:pPr>
          </w:p>
          <w:p w:rsidR="00AD33F4" w:rsidRPr="00666D1B" w:rsidRDefault="00AD33F4" w:rsidP="005F51D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83092F" w:rsidRDefault="0083092F" w:rsidP="00294097">
            <w:pPr>
              <w:keepNext/>
              <w:keepLines/>
              <w:rPr>
                <w:rFonts w:ascii="Arial" w:hAnsi="Arial" w:cs="Arial"/>
              </w:rPr>
            </w:pPr>
          </w:p>
          <w:p w:rsidR="005D6818" w:rsidRDefault="005D6818"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D10CA3" w:rsidRDefault="00D10CA3" w:rsidP="00294097">
            <w:pPr>
              <w:keepNext/>
              <w:keepLines/>
              <w:rPr>
                <w:rFonts w:ascii="Arial" w:hAnsi="Arial" w:cs="Arial"/>
              </w:rPr>
            </w:pPr>
          </w:p>
          <w:p w:rsidR="00AD33F4" w:rsidRDefault="00AD33F4" w:rsidP="00294097">
            <w:pPr>
              <w:keepNext/>
              <w:keepLines/>
              <w:rPr>
                <w:rFonts w:ascii="Arial" w:hAnsi="Arial" w:cs="Arial"/>
              </w:rPr>
            </w:pPr>
          </w:p>
          <w:p w:rsidR="00D10CA3" w:rsidRDefault="00D10CA3" w:rsidP="00294097">
            <w:pPr>
              <w:keepNext/>
              <w:keepLines/>
              <w:rPr>
                <w:rFonts w:ascii="Arial" w:hAnsi="Arial" w:cs="Arial"/>
              </w:rPr>
            </w:pPr>
          </w:p>
          <w:p w:rsidR="00183DB5" w:rsidRDefault="00183DB5" w:rsidP="00294097">
            <w:pPr>
              <w:keepNext/>
              <w:keepLines/>
              <w:rPr>
                <w:rFonts w:ascii="Arial" w:hAnsi="Arial" w:cs="Arial"/>
              </w:rPr>
            </w:pPr>
          </w:p>
          <w:p w:rsidR="00AD33F4" w:rsidRDefault="00AD33F4" w:rsidP="00294097">
            <w:pPr>
              <w:keepNext/>
              <w:keepLines/>
              <w:rPr>
                <w:rFonts w:ascii="Arial" w:hAnsi="Arial" w:cs="Arial"/>
              </w:rPr>
            </w:pPr>
          </w:p>
          <w:p w:rsidR="009A3AE7" w:rsidRPr="00666D1B" w:rsidRDefault="009A3AE7" w:rsidP="00294097">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t>Mi</w:t>
            </w:r>
            <w:r w:rsidR="001E6ED7" w:rsidRPr="00666D1B">
              <w:rPr>
                <w:rFonts w:ascii="Arial" w:hAnsi="Arial" w:cs="Arial"/>
                <w:b/>
                <w:bCs/>
              </w:rPr>
              <w:t xml:space="preserve">nutes of the Meeting held on </w:t>
            </w:r>
            <w:r w:rsidR="000F3597">
              <w:rPr>
                <w:rFonts w:ascii="Arial" w:hAnsi="Arial" w:cs="Arial"/>
                <w:b/>
                <w:bCs/>
              </w:rPr>
              <w:t xml:space="preserve">30 April </w:t>
            </w:r>
            <w:r w:rsidR="00715EFA">
              <w:rPr>
                <w:rFonts w:ascii="Arial" w:hAnsi="Arial" w:cs="Arial"/>
                <w:b/>
                <w:bCs/>
              </w:rPr>
              <w:t>2014</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 xml:space="preserve">cord, subject to the amendment of typographical errors on pages </w:t>
            </w:r>
            <w:r w:rsidR="000F3597">
              <w:rPr>
                <w:rFonts w:ascii="Arial" w:hAnsi="Arial" w:cs="Arial"/>
                <w:bCs/>
              </w:rPr>
              <w:t>3</w:t>
            </w:r>
            <w:r w:rsidR="00AD3AFE">
              <w:rPr>
                <w:rFonts w:ascii="Arial" w:hAnsi="Arial" w:cs="Arial"/>
                <w:bCs/>
              </w:rPr>
              <w:t>, 5, 6, 7, 8 &amp; 9.</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7A2349" w:rsidRDefault="00695B97" w:rsidP="008C610D">
            <w:pPr>
              <w:jc w:val="both"/>
              <w:rPr>
                <w:rFonts w:ascii="Arial" w:hAnsi="Arial" w:cs="Arial"/>
                <w:bCs/>
              </w:rPr>
            </w:pPr>
            <w:r w:rsidRPr="00666D1B">
              <w:rPr>
                <w:rFonts w:ascii="Arial" w:hAnsi="Arial" w:cs="Arial"/>
                <w:b/>
                <w:bCs/>
              </w:rPr>
              <w:t xml:space="preserve">BOD </w:t>
            </w:r>
            <w:r w:rsidR="00AD33F4">
              <w:rPr>
                <w:rFonts w:ascii="Arial" w:hAnsi="Arial" w:cs="Arial"/>
                <w:b/>
                <w:bCs/>
              </w:rPr>
              <w:t>49/</w:t>
            </w:r>
            <w:r w:rsidR="007A2349">
              <w:rPr>
                <w:rFonts w:ascii="Arial" w:hAnsi="Arial" w:cs="Arial"/>
                <w:b/>
                <w:bCs/>
              </w:rPr>
              <w:t xml:space="preserve">14 </w:t>
            </w:r>
            <w:r w:rsidRPr="00666D1B">
              <w:rPr>
                <w:rFonts w:ascii="Arial" w:hAnsi="Arial" w:cs="Arial"/>
                <w:b/>
                <w:bCs/>
              </w:rPr>
              <w:t>(</w:t>
            </w:r>
            <w:r w:rsidR="002611FB">
              <w:rPr>
                <w:rFonts w:ascii="Arial" w:hAnsi="Arial" w:cs="Arial"/>
                <w:b/>
                <w:bCs/>
              </w:rPr>
              <w:t>b</w:t>
            </w:r>
            <w:r w:rsidRPr="00666D1B">
              <w:rPr>
                <w:rFonts w:ascii="Arial" w:hAnsi="Arial" w:cs="Arial"/>
                <w:b/>
                <w:bCs/>
              </w:rPr>
              <w:t>)</w:t>
            </w:r>
            <w:r w:rsidR="008C610D" w:rsidRPr="00666D1B">
              <w:rPr>
                <w:rFonts w:ascii="Arial" w:hAnsi="Arial" w:cs="Arial"/>
                <w:bCs/>
              </w:rPr>
              <w:t xml:space="preserve"> </w:t>
            </w:r>
            <w:r w:rsidR="007A2349">
              <w:rPr>
                <w:rFonts w:ascii="Arial" w:hAnsi="Arial" w:cs="Arial"/>
                <w:bCs/>
              </w:rPr>
              <w:t xml:space="preserve">– </w:t>
            </w:r>
            <w:r w:rsidR="007A2349">
              <w:rPr>
                <w:rFonts w:ascii="Arial" w:hAnsi="Arial" w:cs="Arial"/>
                <w:b/>
                <w:bCs/>
              </w:rPr>
              <w:t>Service Re-modelling</w:t>
            </w:r>
            <w:r w:rsidR="007A2349">
              <w:rPr>
                <w:rFonts w:ascii="Arial" w:hAnsi="Arial" w:cs="Arial"/>
                <w:bCs/>
              </w:rPr>
              <w:t xml:space="preserve"> – the Chief Operating O</w:t>
            </w:r>
            <w:r w:rsidR="009C1B27">
              <w:rPr>
                <w:rFonts w:ascii="Arial" w:hAnsi="Arial" w:cs="Arial"/>
                <w:bCs/>
              </w:rPr>
              <w:t xml:space="preserve">fficer said that an updated service structure chart had </w:t>
            </w:r>
            <w:r w:rsidR="00AD33F4">
              <w:rPr>
                <w:rFonts w:ascii="Arial" w:hAnsi="Arial" w:cs="Arial"/>
                <w:bCs/>
              </w:rPr>
              <w:t>now been circulated to Directors out of session.  The Chair welcomed the charts but asked if an overview of what each Service Directorate covered could be developed in due course.</w:t>
            </w:r>
          </w:p>
          <w:p w:rsidR="00695B97" w:rsidRPr="00666D1B" w:rsidRDefault="00695B97" w:rsidP="008C610D">
            <w:pPr>
              <w:jc w:val="both"/>
              <w:rPr>
                <w:rFonts w:ascii="Arial" w:hAnsi="Arial" w:cs="Arial"/>
                <w:bCs/>
              </w:rPr>
            </w:pPr>
          </w:p>
          <w:p w:rsidR="009C1B27" w:rsidRDefault="009C1B27" w:rsidP="009C1B27">
            <w:pPr>
              <w:jc w:val="both"/>
              <w:rPr>
                <w:rFonts w:ascii="Arial" w:hAnsi="Arial" w:cs="Arial"/>
                <w:bCs/>
              </w:rPr>
            </w:pPr>
            <w:r w:rsidRPr="00666D1B">
              <w:rPr>
                <w:rFonts w:ascii="Arial" w:hAnsi="Arial" w:cs="Arial"/>
                <w:b/>
                <w:bCs/>
              </w:rPr>
              <w:t xml:space="preserve">BOD </w:t>
            </w:r>
            <w:r w:rsidR="00AD33F4">
              <w:rPr>
                <w:rFonts w:ascii="Arial" w:hAnsi="Arial" w:cs="Arial"/>
                <w:b/>
                <w:bCs/>
              </w:rPr>
              <w:t>49</w:t>
            </w:r>
            <w:r>
              <w:rPr>
                <w:rFonts w:ascii="Arial" w:hAnsi="Arial" w:cs="Arial"/>
                <w:b/>
                <w:bCs/>
              </w:rPr>
              <w:t xml:space="preserve">/14 </w:t>
            </w:r>
            <w:r w:rsidRPr="00666D1B">
              <w:rPr>
                <w:rFonts w:ascii="Arial" w:hAnsi="Arial" w:cs="Arial"/>
                <w:b/>
                <w:bCs/>
              </w:rPr>
              <w:t>(</w:t>
            </w:r>
            <w:r w:rsidR="0083092F">
              <w:rPr>
                <w:rFonts w:ascii="Arial" w:hAnsi="Arial" w:cs="Arial"/>
                <w:b/>
                <w:bCs/>
              </w:rPr>
              <w:t>c</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CE4777">
              <w:rPr>
                <w:rFonts w:ascii="Arial" w:hAnsi="Arial" w:cs="Arial"/>
                <w:b/>
                <w:bCs/>
              </w:rPr>
              <w:t>Service Change Consultations</w:t>
            </w:r>
            <w:r>
              <w:rPr>
                <w:rFonts w:ascii="Arial" w:hAnsi="Arial" w:cs="Arial"/>
                <w:bCs/>
              </w:rPr>
              <w:t xml:space="preserve"> – the Chief Operating Officer said </w:t>
            </w:r>
            <w:r w:rsidR="00CE4777">
              <w:rPr>
                <w:rFonts w:ascii="Arial" w:hAnsi="Arial" w:cs="Arial"/>
                <w:bCs/>
              </w:rPr>
              <w:t xml:space="preserve">an update on the </w:t>
            </w:r>
            <w:r w:rsidR="0083092F">
              <w:rPr>
                <w:rFonts w:ascii="Arial" w:hAnsi="Arial" w:cs="Arial"/>
                <w:bCs/>
              </w:rPr>
              <w:t xml:space="preserve">Oxfordshire older peoples service consultation would be provided </w:t>
            </w:r>
            <w:r w:rsidR="00AD33F4">
              <w:rPr>
                <w:rFonts w:ascii="Arial" w:hAnsi="Arial" w:cs="Arial"/>
                <w:bCs/>
              </w:rPr>
              <w:t>to Board in the June 2014 Chief Operating Officer’s Report.</w:t>
            </w:r>
          </w:p>
          <w:p w:rsidR="00CE4777" w:rsidRDefault="00CE4777" w:rsidP="009C1B27">
            <w:pPr>
              <w:jc w:val="both"/>
              <w:rPr>
                <w:rFonts w:ascii="Arial" w:hAnsi="Arial" w:cs="Arial"/>
                <w:bCs/>
              </w:rPr>
            </w:pPr>
          </w:p>
          <w:p w:rsidR="00CE4777" w:rsidRDefault="00CE4777" w:rsidP="00CE4777">
            <w:pPr>
              <w:jc w:val="both"/>
              <w:rPr>
                <w:rFonts w:ascii="Arial" w:hAnsi="Arial" w:cs="Arial"/>
                <w:bCs/>
              </w:rPr>
            </w:pPr>
            <w:r w:rsidRPr="00666D1B">
              <w:rPr>
                <w:rFonts w:ascii="Arial" w:hAnsi="Arial" w:cs="Arial"/>
                <w:b/>
                <w:bCs/>
              </w:rPr>
              <w:t xml:space="preserve">BOD </w:t>
            </w:r>
            <w:r w:rsidR="00AD33F4">
              <w:rPr>
                <w:rFonts w:ascii="Arial" w:hAnsi="Arial" w:cs="Arial"/>
                <w:b/>
                <w:bCs/>
              </w:rPr>
              <w:t>53</w:t>
            </w:r>
            <w:r>
              <w:rPr>
                <w:rFonts w:ascii="Arial" w:hAnsi="Arial" w:cs="Arial"/>
                <w:b/>
                <w:bCs/>
              </w:rPr>
              <w:t xml:space="preserve">/14 </w:t>
            </w:r>
            <w:r w:rsidRPr="00666D1B">
              <w:rPr>
                <w:rFonts w:ascii="Arial" w:hAnsi="Arial" w:cs="Arial"/>
                <w:b/>
                <w:bCs/>
              </w:rPr>
              <w:t>(</w:t>
            </w:r>
            <w:r w:rsidR="00AD33F4">
              <w:rPr>
                <w:rFonts w:ascii="Arial" w:hAnsi="Arial" w:cs="Arial"/>
                <w:b/>
                <w:bCs/>
              </w:rPr>
              <w:t>f</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AD33F4">
              <w:rPr>
                <w:rFonts w:ascii="Arial" w:hAnsi="Arial" w:cs="Arial"/>
                <w:b/>
                <w:bCs/>
              </w:rPr>
              <w:t>Information to Board</w:t>
            </w:r>
            <w:r>
              <w:rPr>
                <w:rFonts w:ascii="Arial" w:hAnsi="Arial" w:cs="Arial"/>
                <w:bCs/>
              </w:rPr>
              <w:t xml:space="preserve"> – the </w:t>
            </w:r>
            <w:r w:rsidR="00AD33F4">
              <w:rPr>
                <w:rFonts w:ascii="Arial" w:hAnsi="Arial" w:cs="Arial"/>
                <w:bCs/>
              </w:rPr>
              <w:t>Chair welcomed the inclusion of Executive Summary’s in some reports to the Board but noted more work was required to ensure appropriate summary’s were produced and relevant information provided.  He encouraged Executive Directors to revisit the Trust Secretary’s earlier advice on Executive Summary’s.  He added that the Summary’s needed to, where appropriate, set out what the Executive’s view on an issue was and what was proposed to be done to address it.</w:t>
            </w:r>
          </w:p>
          <w:p w:rsidR="00183DB5" w:rsidRPr="00666D1B" w:rsidRDefault="00183DB5" w:rsidP="00294097">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9C1B27" w:rsidRDefault="009C1B27" w:rsidP="00294097">
            <w:pPr>
              <w:keepNext/>
              <w:keepLines/>
              <w:rPr>
                <w:rFonts w:ascii="Arial" w:hAnsi="Arial" w:cs="Arial"/>
                <w:b/>
              </w:rPr>
            </w:pPr>
          </w:p>
          <w:p w:rsidR="009C1B27" w:rsidRDefault="009C1B2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AD33F4" w:rsidP="00294097">
            <w:pPr>
              <w:keepNext/>
              <w:keepLines/>
              <w:rPr>
                <w:rFonts w:ascii="Arial" w:hAnsi="Arial" w:cs="Arial"/>
                <w:b/>
              </w:rPr>
            </w:pPr>
            <w:r>
              <w:rPr>
                <w:rFonts w:ascii="Arial" w:hAnsi="Arial" w:cs="Arial"/>
                <w:b/>
              </w:rPr>
              <w:t>YT</w:t>
            </w: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AD33F4" w:rsidRDefault="00AD33F4" w:rsidP="00294097">
            <w:pPr>
              <w:keepNext/>
              <w:keepLines/>
              <w:rPr>
                <w:rFonts w:ascii="Arial" w:hAnsi="Arial" w:cs="Arial"/>
                <w:b/>
              </w:rPr>
            </w:pP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r>
              <w:rPr>
                <w:rFonts w:ascii="Arial" w:hAnsi="Arial" w:cs="Arial"/>
                <w:b/>
              </w:rPr>
              <w:t>YT</w:t>
            </w: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D10CA3" w:rsidRDefault="00D10CA3" w:rsidP="009C1B27">
            <w:pPr>
              <w:keepNext/>
              <w:keepLines/>
              <w:rPr>
                <w:rFonts w:ascii="Arial" w:hAnsi="Arial" w:cs="Arial"/>
                <w:b/>
              </w:rPr>
            </w:pPr>
          </w:p>
          <w:p w:rsidR="00AD33F4" w:rsidRDefault="00AD33F4" w:rsidP="009C1B27">
            <w:pPr>
              <w:keepNext/>
              <w:keepLines/>
              <w:rPr>
                <w:rFonts w:ascii="Arial" w:hAnsi="Arial" w:cs="Arial"/>
                <w:b/>
              </w:rPr>
            </w:pPr>
          </w:p>
          <w:p w:rsidR="00AD33F4" w:rsidRDefault="00AD33F4" w:rsidP="009C1B27">
            <w:pPr>
              <w:keepNext/>
              <w:keepLines/>
              <w:rPr>
                <w:rFonts w:ascii="Arial" w:hAnsi="Arial" w:cs="Arial"/>
                <w:b/>
              </w:rPr>
            </w:pPr>
          </w:p>
          <w:p w:rsidR="00D10CA3" w:rsidRDefault="00D10CA3" w:rsidP="009C1B27">
            <w:pPr>
              <w:keepNext/>
              <w:keepLines/>
              <w:rPr>
                <w:rFonts w:ascii="Arial" w:hAnsi="Arial" w:cs="Arial"/>
                <w:b/>
              </w:rPr>
            </w:pPr>
          </w:p>
          <w:p w:rsidR="00D10CA3" w:rsidRDefault="00D10CA3" w:rsidP="009C1B27">
            <w:pPr>
              <w:keepNext/>
              <w:keepLines/>
              <w:rPr>
                <w:rFonts w:ascii="Arial" w:hAnsi="Arial" w:cs="Arial"/>
                <w:b/>
              </w:rPr>
            </w:pPr>
          </w:p>
          <w:p w:rsidR="001A1672" w:rsidRDefault="00AD33F4" w:rsidP="009C1B27">
            <w:pPr>
              <w:keepNext/>
              <w:keepLines/>
              <w:rPr>
                <w:rFonts w:ascii="Arial" w:hAnsi="Arial" w:cs="Arial"/>
                <w:b/>
              </w:rPr>
            </w:pPr>
            <w:r>
              <w:rPr>
                <w:rFonts w:ascii="Arial" w:hAnsi="Arial" w:cs="Arial"/>
                <w:b/>
              </w:rPr>
              <w:t>All</w:t>
            </w:r>
          </w:p>
          <w:p w:rsidR="00183DB5" w:rsidRPr="00666D1B" w:rsidRDefault="00183DB5" w:rsidP="009C1B27">
            <w:pPr>
              <w:keepNext/>
              <w:keepLines/>
              <w:rPr>
                <w:rFonts w:ascii="Arial" w:hAnsi="Arial" w:cs="Arial"/>
                <w:b/>
              </w:rPr>
            </w:pPr>
          </w:p>
        </w:tc>
      </w:tr>
      <w:tr w:rsidR="00AD33F4" w:rsidRPr="00666D1B">
        <w:trPr>
          <w:trHeight w:val="650"/>
        </w:trPr>
        <w:tc>
          <w:tcPr>
            <w:tcW w:w="993" w:type="dxa"/>
          </w:tcPr>
          <w:p w:rsidR="00AD33F4" w:rsidRDefault="001E7390" w:rsidP="005F51D7">
            <w:pPr>
              <w:keepNext/>
              <w:keepLines/>
              <w:rPr>
                <w:rFonts w:ascii="Arial" w:hAnsi="Arial" w:cs="Arial"/>
                <w:b/>
              </w:rPr>
            </w:pPr>
            <w:r>
              <w:rPr>
                <w:rFonts w:ascii="Arial" w:hAnsi="Arial" w:cs="Arial"/>
                <w:b/>
              </w:rPr>
              <w:lastRenderedPageBreak/>
              <w:t>BOD 68/14</w:t>
            </w:r>
          </w:p>
          <w:p w:rsidR="005C5249" w:rsidRDefault="005C5249" w:rsidP="005F51D7">
            <w:pPr>
              <w:keepNext/>
              <w:keepLines/>
              <w:rPr>
                <w:rFonts w:ascii="Arial" w:hAnsi="Arial" w:cs="Arial"/>
                <w:b/>
              </w:rPr>
            </w:pPr>
          </w:p>
          <w:p w:rsidR="005C5249" w:rsidRDefault="005C5249" w:rsidP="005F51D7">
            <w:pPr>
              <w:keepNext/>
              <w:keepLines/>
              <w:rPr>
                <w:rFonts w:ascii="Arial" w:hAnsi="Arial" w:cs="Arial"/>
              </w:rPr>
            </w:pPr>
            <w:r>
              <w:rPr>
                <w:rFonts w:ascii="Arial" w:hAnsi="Arial" w:cs="Arial"/>
              </w:rPr>
              <w:t>a</w:t>
            </w: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r>
              <w:rPr>
                <w:rFonts w:ascii="Arial" w:hAnsi="Arial" w:cs="Arial"/>
              </w:rPr>
              <w:t>b</w:t>
            </w: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r>
              <w:rPr>
                <w:rFonts w:ascii="Arial" w:hAnsi="Arial" w:cs="Arial"/>
              </w:rPr>
              <w:t>c</w:t>
            </w: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p>
          <w:p w:rsidR="005C5249" w:rsidRDefault="005C5249" w:rsidP="005F51D7">
            <w:pPr>
              <w:keepNext/>
              <w:keepLines/>
              <w:rPr>
                <w:rFonts w:ascii="Arial" w:hAnsi="Arial" w:cs="Arial"/>
              </w:rPr>
            </w:pPr>
            <w:r>
              <w:rPr>
                <w:rFonts w:ascii="Arial" w:hAnsi="Arial" w:cs="Arial"/>
              </w:rPr>
              <w:t>d</w:t>
            </w:r>
          </w:p>
          <w:p w:rsidR="005C5249" w:rsidRDefault="005C5249"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r>
              <w:rPr>
                <w:rFonts w:ascii="Arial" w:hAnsi="Arial" w:cs="Arial"/>
              </w:rPr>
              <w:t>e</w:t>
            </w: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r>
              <w:rPr>
                <w:rFonts w:ascii="Arial" w:hAnsi="Arial" w:cs="Arial"/>
              </w:rPr>
              <w:t>f</w:t>
            </w: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5236B3" w:rsidP="005F51D7">
            <w:pPr>
              <w:keepNext/>
              <w:keepLines/>
              <w:rPr>
                <w:rFonts w:ascii="Arial" w:hAnsi="Arial" w:cs="Arial"/>
              </w:rPr>
            </w:pPr>
          </w:p>
          <w:p w:rsidR="005236B3" w:rsidRDefault="00061AA0" w:rsidP="005F51D7">
            <w:pPr>
              <w:keepNext/>
              <w:keepLines/>
              <w:rPr>
                <w:rFonts w:ascii="Arial" w:hAnsi="Arial" w:cs="Arial"/>
              </w:rPr>
            </w:pPr>
            <w:r>
              <w:rPr>
                <w:rFonts w:ascii="Arial" w:hAnsi="Arial" w:cs="Arial"/>
              </w:rPr>
              <w:t>g</w:t>
            </w: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r>
              <w:rPr>
                <w:rFonts w:ascii="Arial" w:hAnsi="Arial" w:cs="Arial"/>
              </w:rPr>
              <w:t>h</w:t>
            </w: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roofErr w:type="spellStart"/>
            <w:r>
              <w:rPr>
                <w:rFonts w:ascii="Arial" w:hAnsi="Arial" w:cs="Arial"/>
              </w:rPr>
              <w:t>i</w:t>
            </w:r>
            <w:proofErr w:type="spellEnd"/>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r>
              <w:rPr>
                <w:rFonts w:ascii="Arial" w:hAnsi="Arial" w:cs="Arial"/>
              </w:rPr>
              <w:t>j</w:t>
            </w: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r>
              <w:rPr>
                <w:rFonts w:ascii="Arial" w:hAnsi="Arial" w:cs="Arial"/>
              </w:rPr>
              <w:t>k</w:t>
            </w: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061AA0" w:rsidRDefault="00061AA0" w:rsidP="005F51D7">
            <w:pPr>
              <w:keepNext/>
              <w:keepLines/>
              <w:rPr>
                <w:rFonts w:ascii="Arial" w:hAnsi="Arial" w:cs="Arial"/>
              </w:rPr>
            </w:pPr>
          </w:p>
          <w:p w:rsidR="005017ED" w:rsidRDefault="005017ED" w:rsidP="005F51D7">
            <w:pPr>
              <w:keepNext/>
              <w:keepLines/>
              <w:rPr>
                <w:rFonts w:ascii="Arial" w:hAnsi="Arial" w:cs="Arial"/>
              </w:rPr>
            </w:pPr>
          </w:p>
          <w:p w:rsidR="005017ED" w:rsidRDefault="005017ED" w:rsidP="005F51D7">
            <w:pPr>
              <w:keepNext/>
              <w:keepLines/>
              <w:rPr>
                <w:rFonts w:ascii="Arial" w:hAnsi="Arial" w:cs="Arial"/>
              </w:rPr>
            </w:pPr>
          </w:p>
          <w:p w:rsidR="00061AA0" w:rsidRDefault="00061AA0" w:rsidP="005F51D7">
            <w:pPr>
              <w:keepNext/>
              <w:keepLines/>
              <w:rPr>
                <w:rFonts w:ascii="Arial" w:hAnsi="Arial" w:cs="Arial"/>
              </w:rPr>
            </w:pPr>
          </w:p>
          <w:p w:rsidR="00061AA0" w:rsidRDefault="009151E1" w:rsidP="005F51D7">
            <w:pPr>
              <w:keepNext/>
              <w:keepLines/>
              <w:rPr>
                <w:rFonts w:ascii="Arial" w:hAnsi="Arial" w:cs="Arial"/>
              </w:rPr>
            </w:pPr>
            <w:r>
              <w:rPr>
                <w:rFonts w:ascii="Arial" w:hAnsi="Arial" w:cs="Arial"/>
              </w:rPr>
              <w:t>l</w:t>
            </w:r>
          </w:p>
          <w:p w:rsidR="009151E1" w:rsidRDefault="009151E1" w:rsidP="005F51D7">
            <w:pPr>
              <w:keepNext/>
              <w:keepLines/>
              <w:rPr>
                <w:rFonts w:ascii="Arial" w:hAnsi="Arial" w:cs="Arial"/>
              </w:rPr>
            </w:pPr>
          </w:p>
          <w:p w:rsidR="009151E1" w:rsidRDefault="009151E1" w:rsidP="005F51D7">
            <w:pPr>
              <w:keepNext/>
              <w:keepLines/>
              <w:rPr>
                <w:rFonts w:ascii="Arial" w:hAnsi="Arial" w:cs="Arial"/>
              </w:rPr>
            </w:pPr>
          </w:p>
          <w:p w:rsidR="009151E1" w:rsidRDefault="009151E1" w:rsidP="005F51D7">
            <w:pPr>
              <w:keepNext/>
              <w:keepLines/>
              <w:rPr>
                <w:rFonts w:ascii="Arial" w:hAnsi="Arial" w:cs="Arial"/>
              </w:rPr>
            </w:pPr>
            <w:r>
              <w:rPr>
                <w:rFonts w:ascii="Arial" w:hAnsi="Arial" w:cs="Arial"/>
              </w:rPr>
              <w:t>m</w:t>
            </w:r>
          </w:p>
          <w:p w:rsidR="009151E1" w:rsidRDefault="009151E1" w:rsidP="005F51D7">
            <w:pPr>
              <w:keepNext/>
              <w:keepLines/>
              <w:rPr>
                <w:rFonts w:ascii="Arial" w:hAnsi="Arial" w:cs="Arial"/>
              </w:rPr>
            </w:pPr>
          </w:p>
          <w:p w:rsidR="009151E1" w:rsidRDefault="009151E1" w:rsidP="005F51D7">
            <w:pPr>
              <w:keepNext/>
              <w:keepLines/>
              <w:rPr>
                <w:rFonts w:ascii="Arial" w:hAnsi="Arial" w:cs="Arial"/>
              </w:rPr>
            </w:pPr>
          </w:p>
          <w:p w:rsidR="009151E1" w:rsidRDefault="009151E1" w:rsidP="005F51D7">
            <w:pPr>
              <w:keepNext/>
              <w:keepLines/>
              <w:rPr>
                <w:rFonts w:ascii="Arial" w:hAnsi="Arial" w:cs="Arial"/>
              </w:rPr>
            </w:pPr>
            <w:r>
              <w:rPr>
                <w:rFonts w:ascii="Arial" w:hAnsi="Arial" w:cs="Arial"/>
              </w:rPr>
              <w:t>n</w:t>
            </w:r>
          </w:p>
          <w:p w:rsidR="009151E1" w:rsidRDefault="009151E1" w:rsidP="005F51D7">
            <w:pPr>
              <w:keepNext/>
              <w:keepLines/>
              <w:rPr>
                <w:rFonts w:ascii="Arial" w:hAnsi="Arial" w:cs="Arial"/>
              </w:rPr>
            </w:pPr>
          </w:p>
          <w:p w:rsidR="009151E1" w:rsidRDefault="009151E1" w:rsidP="005F51D7">
            <w:pPr>
              <w:keepNext/>
              <w:keepLines/>
              <w:rPr>
                <w:rFonts w:ascii="Arial" w:hAnsi="Arial" w:cs="Arial"/>
              </w:rPr>
            </w:pPr>
          </w:p>
          <w:p w:rsidR="009151E1" w:rsidRPr="005C5249" w:rsidRDefault="009151E1" w:rsidP="005F51D7">
            <w:pPr>
              <w:keepNext/>
              <w:keepLines/>
              <w:rPr>
                <w:rFonts w:ascii="Arial" w:hAnsi="Arial" w:cs="Arial"/>
              </w:rPr>
            </w:pPr>
          </w:p>
        </w:tc>
        <w:tc>
          <w:tcPr>
            <w:tcW w:w="7087" w:type="dxa"/>
          </w:tcPr>
          <w:p w:rsidR="00AD33F4" w:rsidRDefault="001E7390" w:rsidP="008C610D">
            <w:pPr>
              <w:jc w:val="both"/>
              <w:rPr>
                <w:rFonts w:ascii="Arial" w:hAnsi="Arial" w:cs="Arial"/>
                <w:bCs/>
              </w:rPr>
            </w:pPr>
            <w:r>
              <w:rPr>
                <w:rFonts w:ascii="Arial" w:hAnsi="Arial" w:cs="Arial"/>
                <w:b/>
                <w:bCs/>
              </w:rPr>
              <w:lastRenderedPageBreak/>
              <w:t>Year-End Reports</w:t>
            </w:r>
          </w:p>
          <w:p w:rsidR="001E7390" w:rsidRDefault="001E7390" w:rsidP="008C610D">
            <w:pPr>
              <w:jc w:val="both"/>
              <w:rPr>
                <w:rFonts w:ascii="Arial" w:hAnsi="Arial" w:cs="Arial"/>
                <w:bCs/>
              </w:rPr>
            </w:pPr>
          </w:p>
          <w:p w:rsidR="001E7390" w:rsidRDefault="001E7390" w:rsidP="008C610D">
            <w:pPr>
              <w:jc w:val="both"/>
              <w:rPr>
                <w:rFonts w:ascii="Arial" w:hAnsi="Arial" w:cs="Arial"/>
                <w:bCs/>
              </w:rPr>
            </w:pPr>
          </w:p>
          <w:p w:rsidR="001E7390" w:rsidRDefault="001E7390" w:rsidP="008C610D">
            <w:pPr>
              <w:jc w:val="both"/>
              <w:rPr>
                <w:rFonts w:ascii="Arial" w:hAnsi="Arial" w:cs="Arial"/>
                <w:bCs/>
              </w:rPr>
            </w:pPr>
            <w:r>
              <w:rPr>
                <w:rFonts w:ascii="Arial" w:hAnsi="Arial" w:cs="Arial"/>
                <w:bCs/>
              </w:rPr>
              <w:t xml:space="preserve">The </w:t>
            </w:r>
            <w:r w:rsidR="005C5249">
              <w:rPr>
                <w:rFonts w:ascii="Arial" w:hAnsi="Arial" w:cs="Arial"/>
                <w:bCs/>
              </w:rPr>
              <w:t xml:space="preserve">year-end reports were presented to the Board for approval.  The Chair of the Audit Committee, Alyson Coates, confirmed that the Committee had reviewed each document and had resolved to recommend that Board approve each.  </w:t>
            </w:r>
          </w:p>
          <w:p w:rsidR="005C5249" w:rsidRDefault="005C5249" w:rsidP="008C610D">
            <w:pPr>
              <w:jc w:val="both"/>
              <w:rPr>
                <w:rFonts w:ascii="Arial" w:hAnsi="Arial" w:cs="Arial"/>
                <w:bCs/>
              </w:rPr>
            </w:pPr>
          </w:p>
          <w:p w:rsidR="005C5249" w:rsidRPr="005C5249" w:rsidRDefault="005C5249" w:rsidP="008C610D">
            <w:pPr>
              <w:jc w:val="both"/>
              <w:rPr>
                <w:rFonts w:ascii="Arial" w:hAnsi="Arial" w:cs="Arial"/>
                <w:b/>
                <w:bCs/>
                <w:i/>
              </w:rPr>
            </w:pPr>
            <w:r>
              <w:rPr>
                <w:rFonts w:ascii="Arial" w:hAnsi="Arial" w:cs="Arial"/>
                <w:b/>
                <w:bCs/>
                <w:i/>
              </w:rPr>
              <w:t>Financial Statements &amp; Accounts 2013/14</w:t>
            </w:r>
          </w:p>
          <w:p w:rsidR="005C5249" w:rsidRDefault="005C5249" w:rsidP="005C5249">
            <w:pPr>
              <w:jc w:val="both"/>
              <w:rPr>
                <w:rFonts w:ascii="Arial" w:hAnsi="Arial" w:cs="Arial"/>
                <w:bCs/>
              </w:rPr>
            </w:pPr>
            <w:r>
              <w:rPr>
                <w:rFonts w:ascii="Arial" w:hAnsi="Arial" w:cs="Arial"/>
                <w:bCs/>
              </w:rPr>
              <w:t>The Director of Finance presented the report which set out the 2013/14 Financial Statements &amp; Accounts.  He explained that the current version had been reviewed in detail by the Audit Committee and had been agreed with the Trust auditors. The Board was informed that the audit had now been completed and the Audit Committee had reviewed the auditor’s report.   The Board also noted the proposed Letter of Representation text which had been drafted by the auditors and reviewed by the Audit Committee.</w:t>
            </w:r>
          </w:p>
          <w:p w:rsidR="005C5249" w:rsidRDefault="005C5249" w:rsidP="005C5249">
            <w:pPr>
              <w:jc w:val="both"/>
              <w:rPr>
                <w:rFonts w:ascii="Arial" w:hAnsi="Arial" w:cs="Arial"/>
                <w:bCs/>
              </w:rPr>
            </w:pPr>
          </w:p>
          <w:p w:rsidR="005C5249" w:rsidRDefault="005C5249" w:rsidP="005C5249">
            <w:pPr>
              <w:jc w:val="both"/>
              <w:rPr>
                <w:rFonts w:ascii="Arial" w:hAnsi="Arial" w:cs="Arial"/>
                <w:b/>
                <w:bCs/>
              </w:rPr>
            </w:pPr>
            <w:r w:rsidRPr="00E064FC">
              <w:rPr>
                <w:rFonts w:ascii="Arial" w:hAnsi="Arial" w:cs="Arial"/>
                <w:b/>
                <w:bCs/>
              </w:rPr>
              <w:t xml:space="preserve">The Board approved the Financial Statements &amp; Accounts </w:t>
            </w:r>
            <w:r>
              <w:rPr>
                <w:rFonts w:ascii="Arial" w:hAnsi="Arial" w:cs="Arial"/>
                <w:b/>
                <w:bCs/>
              </w:rPr>
              <w:t>2013/14</w:t>
            </w:r>
            <w:r w:rsidRPr="00E064FC">
              <w:rPr>
                <w:rFonts w:ascii="Arial" w:hAnsi="Arial" w:cs="Arial"/>
                <w:b/>
                <w:bCs/>
              </w:rPr>
              <w:t>,</w:t>
            </w:r>
            <w:r>
              <w:rPr>
                <w:rFonts w:ascii="Arial" w:hAnsi="Arial" w:cs="Arial"/>
                <w:b/>
                <w:bCs/>
              </w:rPr>
              <w:t xml:space="preserve"> including the FTC returns, and approved the Letter of Representation to be sent to the Trust Auditors.</w:t>
            </w:r>
            <w:r w:rsidRPr="00E064FC">
              <w:rPr>
                <w:rFonts w:ascii="Arial" w:hAnsi="Arial" w:cs="Arial"/>
                <w:b/>
                <w:bCs/>
              </w:rPr>
              <w:t xml:space="preserve"> </w:t>
            </w:r>
          </w:p>
          <w:p w:rsidR="005C5249" w:rsidRDefault="005C5249" w:rsidP="005C5249">
            <w:pPr>
              <w:jc w:val="both"/>
              <w:rPr>
                <w:rFonts w:ascii="Arial" w:hAnsi="Arial" w:cs="Arial"/>
                <w:bCs/>
              </w:rPr>
            </w:pPr>
          </w:p>
          <w:p w:rsidR="005C5249" w:rsidRDefault="005C5249" w:rsidP="005C5249">
            <w:pPr>
              <w:jc w:val="both"/>
              <w:rPr>
                <w:rFonts w:ascii="Arial" w:hAnsi="Arial" w:cs="Arial"/>
                <w:bCs/>
              </w:rPr>
            </w:pPr>
          </w:p>
          <w:p w:rsidR="005C5249" w:rsidRPr="005C5249" w:rsidRDefault="005C5249" w:rsidP="005C5249">
            <w:pPr>
              <w:jc w:val="both"/>
              <w:rPr>
                <w:rFonts w:ascii="Arial" w:hAnsi="Arial" w:cs="Arial"/>
                <w:bCs/>
                <w:i/>
              </w:rPr>
            </w:pPr>
            <w:r w:rsidRPr="005C5249">
              <w:rPr>
                <w:rFonts w:ascii="Arial" w:hAnsi="Arial" w:cs="Arial"/>
                <w:b/>
                <w:bCs/>
                <w:i/>
              </w:rPr>
              <w:t xml:space="preserve">Quality Report </w:t>
            </w:r>
            <w:r>
              <w:rPr>
                <w:rFonts w:ascii="Arial" w:hAnsi="Arial" w:cs="Arial"/>
                <w:b/>
                <w:bCs/>
                <w:i/>
              </w:rPr>
              <w:t>2013/14</w:t>
            </w:r>
            <w:r w:rsidRPr="005C5249">
              <w:rPr>
                <w:rFonts w:ascii="Arial" w:hAnsi="Arial" w:cs="Arial"/>
                <w:b/>
                <w:bCs/>
                <w:i/>
              </w:rPr>
              <w:t xml:space="preserve"> &amp; Quality Account </w:t>
            </w:r>
            <w:r>
              <w:rPr>
                <w:rFonts w:ascii="Arial" w:hAnsi="Arial" w:cs="Arial"/>
                <w:b/>
                <w:bCs/>
                <w:i/>
              </w:rPr>
              <w:t>2014/15</w:t>
            </w:r>
          </w:p>
          <w:p w:rsidR="005C5249" w:rsidRDefault="005C5249" w:rsidP="005C5249">
            <w:pPr>
              <w:jc w:val="both"/>
              <w:rPr>
                <w:rFonts w:ascii="Arial" w:hAnsi="Arial" w:cs="Arial"/>
                <w:bCs/>
              </w:rPr>
            </w:pPr>
            <w:r>
              <w:rPr>
                <w:rFonts w:ascii="Arial" w:hAnsi="Arial" w:cs="Arial"/>
                <w:bCs/>
              </w:rPr>
              <w:t>The Director of Nursing and Clinical Standards presented the report which set out the quality account and report which had been developed in line with the national guidance.  In presenting the report, she noted that the Audit Committee had reviewed these and also noted the detailed review that had been undertaken by the Council of Governors Quality Sub-committee.  She also explained the auditors had reviewed the account and report in detail.</w:t>
            </w:r>
          </w:p>
          <w:p w:rsidR="005C5249" w:rsidRDefault="005C5249" w:rsidP="005C5249">
            <w:pPr>
              <w:jc w:val="both"/>
              <w:rPr>
                <w:rFonts w:ascii="Arial" w:hAnsi="Arial" w:cs="Arial"/>
                <w:bCs/>
              </w:rPr>
            </w:pPr>
          </w:p>
          <w:p w:rsidR="005C5249" w:rsidRDefault="005C5249" w:rsidP="005C5249">
            <w:pPr>
              <w:jc w:val="both"/>
              <w:rPr>
                <w:rFonts w:ascii="Arial" w:hAnsi="Arial" w:cs="Arial"/>
                <w:bCs/>
              </w:rPr>
            </w:pPr>
            <w:r>
              <w:rPr>
                <w:rFonts w:ascii="Arial" w:hAnsi="Arial" w:cs="Arial"/>
                <w:bCs/>
              </w:rPr>
              <w:t xml:space="preserve">The Board noted the statements from stakeholders and the Director of Nursing and Clinical Standards explained that Oxfordshire CCG had </w:t>
            </w:r>
            <w:r w:rsidR="005236B3">
              <w:rPr>
                <w:rFonts w:ascii="Arial" w:hAnsi="Arial" w:cs="Arial"/>
                <w:bCs/>
              </w:rPr>
              <w:t>suggested that the pressures experienced by the Oxfordshire District Nursing service should be referenced more in the document.  She said that she planned to review the document and include more references if appropriate.</w:t>
            </w:r>
          </w:p>
          <w:p w:rsidR="005236B3" w:rsidRDefault="005236B3" w:rsidP="005C5249">
            <w:pPr>
              <w:jc w:val="both"/>
              <w:rPr>
                <w:rFonts w:ascii="Arial" w:hAnsi="Arial" w:cs="Arial"/>
                <w:bCs/>
              </w:rPr>
            </w:pPr>
          </w:p>
          <w:p w:rsidR="005236B3" w:rsidRDefault="005236B3" w:rsidP="005C5249">
            <w:pPr>
              <w:jc w:val="both"/>
              <w:rPr>
                <w:rFonts w:ascii="Arial" w:hAnsi="Arial" w:cs="Arial"/>
                <w:bCs/>
              </w:rPr>
            </w:pPr>
            <w:r>
              <w:rPr>
                <w:rFonts w:ascii="Arial" w:hAnsi="Arial" w:cs="Arial"/>
                <w:bCs/>
              </w:rPr>
              <w:t xml:space="preserve">The Director of Nursing and Clinical Standards also said that Oxfordshire CCG had said that the document was too focussed on mental health inpatient wards.  She said that </w:t>
            </w:r>
            <w:r w:rsidR="00061AA0">
              <w:rPr>
                <w:rFonts w:ascii="Arial" w:hAnsi="Arial" w:cs="Arial"/>
                <w:bCs/>
              </w:rPr>
              <w:t>those who had</w:t>
            </w:r>
            <w:r>
              <w:rPr>
                <w:rFonts w:ascii="Arial" w:hAnsi="Arial" w:cs="Arial"/>
                <w:bCs/>
              </w:rPr>
              <w:t xml:space="preserve"> worked on the document had taken a different view and felt there was greater balance (than previous years) to the range of </w:t>
            </w:r>
            <w:r>
              <w:rPr>
                <w:rFonts w:ascii="Arial" w:hAnsi="Arial" w:cs="Arial"/>
                <w:bCs/>
              </w:rPr>
              <w:lastRenderedPageBreak/>
              <w:t>services provided.  Alyson Coates concurred and said that the auditors had said that they thought community health services did have greater prominence in the document.</w:t>
            </w:r>
          </w:p>
          <w:p w:rsidR="005236B3" w:rsidRDefault="005236B3" w:rsidP="005C5249">
            <w:pPr>
              <w:jc w:val="both"/>
              <w:rPr>
                <w:rFonts w:ascii="Arial" w:hAnsi="Arial" w:cs="Arial"/>
                <w:bCs/>
              </w:rPr>
            </w:pPr>
          </w:p>
          <w:p w:rsidR="005236B3" w:rsidRDefault="005236B3" w:rsidP="005C5249">
            <w:pPr>
              <w:jc w:val="both"/>
              <w:rPr>
                <w:rFonts w:ascii="Arial" w:hAnsi="Arial" w:cs="Arial"/>
                <w:bCs/>
              </w:rPr>
            </w:pPr>
            <w:r>
              <w:rPr>
                <w:rFonts w:ascii="Arial" w:hAnsi="Arial" w:cs="Arial"/>
                <w:bCs/>
              </w:rPr>
              <w:t>The Board discussed the length of the document and noted that it remained long yet it had been written in a user friendly way; the patient stories were especially welcomed.</w:t>
            </w:r>
            <w:r w:rsidR="00061AA0">
              <w:rPr>
                <w:rFonts w:ascii="Arial" w:hAnsi="Arial" w:cs="Arial"/>
                <w:bCs/>
              </w:rPr>
              <w:t xml:space="preserve">  The Board also noted that this document would form part of the Annual Report and attempts had been made to reduce the length of the latter and minimise duplication of information to ensure the two fitted together.  As requested, the Annual Report had been written to meet statutory / regulatory requirements so the longer Quality Account &amp; Report would provide more detail and a great patient focus to it.</w:t>
            </w:r>
          </w:p>
          <w:p w:rsidR="00061AA0" w:rsidRDefault="00061AA0" w:rsidP="005C5249">
            <w:pPr>
              <w:jc w:val="both"/>
              <w:rPr>
                <w:rFonts w:ascii="Arial" w:hAnsi="Arial" w:cs="Arial"/>
                <w:bCs/>
              </w:rPr>
            </w:pPr>
          </w:p>
          <w:p w:rsidR="00061AA0" w:rsidRDefault="00061AA0" w:rsidP="005C5249">
            <w:pPr>
              <w:jc w:val="both"/>
              <w:rPr>
                <w:rFonts w:ascii="Arial" w:hAnsi="Arial" w:cs="Arial"/>
                <w:bCs/>
              </w:rPr>
            </w:pPr>
            <w:r>
              <w:rPr>
                <w:rFonts w:ascii="Arial" w:hAnsi="Arial" w:cs="Arial"/>
                <w:bCs/>
              </w:rPr>
              <w:t>Mike Bellamy asked for thought to be given on how the safe medicines management component in the reduction in harm would be measured and reported on during the year ahead.</w:t>
            </w:r>
          </w:p>
          <w:p w:rsidR="00061AA0" w:rsidRDefault="00061AA0" w:rsidP="005C5249">
            <w:pPr>
              <w:jc w:val="both"/>
              <w:rPr>
                <w:rFonts w:ascii="Arial" w:hAnsi="Arial" w:cs="Arial"/>
                <w:bCs/>
              </w:rPr>
            </w:pPr>
          </w:p>
          <w:p w:rsidR="00061AA0" w:rsidRDefault="00061AA0" w:rsidP="005C5249">
            <w:pPr>
              <w:jc w:val="both"/>
              <w:rPr>
                <w:rFonts w:ascii="Arial" w:hAnsi="Arial" w:cs="Arial"/>
                <w:bCs/>
              </w:rPr>
            </w:pPr>
            <w:r>
              <w:rPr>
                <w:rFonts w:ascii="Arial" w:hAnsi="Arial" w:cs="Arial"/>
                <w:bCs/>
              </w:rPr>
              <w:t>Mike Bellamy asked whether it would be possible for the document to track particular patient stories through a range a pathways to show how the re-modelling was having a positive impact on patient experiences.  The Chief Executive said this was a good suggestion and added that he would like to see each pathway updating Board on an annual basis on its performance and experience.</w:t>
            </w:r>
          </w:p>
          <w:p w:rsidR="00061AA0" w:rsidRDefault="00061AA0" w:rsidP="005C5249">
            <w:pPr>
              <w:jc w:val="both"/>
              <w:rPr>
                <w:rFonts w:ascii="Arial" w:hAnsi="Arial" w:cs="Arial"/>
                <w:bCs/>
              </w:rPr>
            </w:pPr>
          </w:p>
          <w:p w:rsidR="00061AA0" w:rsidRDefault="00061AA0" w:rsidP="00061AA0">
            <w:pPr>
              <w:jc w:val="both"/>
              <w:rPr>
                <w:rFonts w:ascii="Arial" w:hAnsi="Arial" w:cs="Arial"/>
                <w:bCs/>
              </w:rPr>
            </w:pPr>
            <w:r w:rsidRPr="0027249F">
              <w:rPr>
                <w:rFonts w:ascii="Arial" w:hAnsi="Arial" w:cs="Arial"/>
                <w:b/>
                <w:bCs/>
              </w:rPr>
              <w:t xml:space="preserve">The Board </w:t>
            </w:r>
            <w:r>
              <w:rPr>
                <w:rFonts w:ascii="Arial" w:hAnsi="Arial" w:cs="Arial"/>
                <w:b/>
                <w:bCs/>
              </w:rPr>
              <w:t>approved the Quality Report 2013/14 &amp; Quality Account 2014/15, subject to addressing the points outlined earlier in the meeting.</w:t>
            </w:r>
          </w:p>
          <w:p w:rsidR="00061AA0" w:rsidRDefault="00061AA0" w:rsidP="005C5249">
            <w:pPr>
              <w:jc w:val="both"/>
              <w:rPr>
                <w:rFonts w:ascii="Arial" w:hAnsi="Arial" w:cs="Arial"/>
                <w:bCs/>
              </w:rPr>
            </w:pPr>
          </w:p>
          <w:p w:rsidR="001E7390" w:rsidRDefault="001E7390" w:rsidP="008C610D">
            <w:pPr>
              <w:jc w:val="both"/>
              <w:rPr>
                <w:rFonts w:ascii="Arial" w:hAnsi="Arial" w:cs="Arial"/>
                <w:b/>
                <w:bCs/>
                <w:i/>
              </w:rPr>
            </w:pPr>
          </w:p>
          <w:p w:rsidR="00061AA0" w:rsidRPr="00061AA0" w:rsidRDefault="00061AA0" w:rsidP="008C610D">
            <w:pPr>
              <w:jc w:val="both"/>
              <w:rPr>
                <w:rFonts w:ascii="Arial" w:hAnsi="Arial" w:cs="Arial"/>
                <w:b/>
                <w:bCs/>
                <w:i/>
              </w:rPr>
            </w:pPr>
            <w:r>
              <w:rPr>
                <w:rFonts w:ascii="Arial" w:hAnsi="Arial" w:cs="Arial"/>
                <w:b/>
                <w:bCs/>
                <w:i/>
              </w:rPr>
              <w:t>Trust Annual Report 2013/14</w:t>
            </w:r>
          </w:p>
          <w:p w:rsidR="00061AA0" w:rsidRDefault="00061AA0" w:rsidP="00061AA0">
            <w:pPr>
              <w:jc w:val="both"/>
              <w:rPr>
                <w:rFonts w:ascii="Arial" w:hAnsi="Arial" w:cs="Arial"/>
                <w:bCs/>
              </w:rPr>
            </w:pPr>
            <w:r>
              <w:rPr>
                <w:rFonts w:ascii="Arial" w:hAnsi="Arial" w:cs="Arial"/>
                <w:bCs/>
              </w:rPr>
              <w:t>The Trust Secretary presented the report which set out the text for the Trust’s Annual Report 2013/14.  He explained that the report had been reviewed by both the Audit Committee and auditors, and that it had been written in line with the statutory and regulatory requirements.  In presenting the report, the Trust Secretary tabled an updated Foreword as well as updated to sections that had been made to the draft at the suggestion of the auditors.</w:t>
            </w:r>
            <w:r w:rsidR="005017ED">
              <w:rPr>
                <w:rFonts w:ascii="Arial" w:hAnsi="Arial" w:cs="Arial"/>
                <w:bCs/>
              </w:rPr>
              <w:t xml:space="preserve">  He also said that the development of the Littlemore Cafe would </w:t>
            </w:r>
            <w:r w:rsidR="00C550DB">
              <w:rPr>
                <w:rFonts w:ascii="Arial" w:hAnsi="Arial" w:cs="Arial"/>
                <w:bCs/>
              </w:rPr>
              <w:t>be</w:t>
            </w:r>
            <w:r w:rsidR="005017ED">
              <w:rPr>
                <w:rFonts w:ascii="Arial" w:hAnsi="Arial" w:cs="Arial"/>
                <w:bCs/>
              </w:rPr>
              <w:t xml:space="preserve"> included as an additional item under the Forensic and Specialised Services Division achievements.</w:t>
            </w:r>
          </w:p>
          <w:p w:rsidR="00061AA0" w:rsidRDefault="00061AA0" w:rsidP="00061AA0">
            <w:pPr>
              <w:jc w:val="both"/>
              <w:rPr>
                <w:rFonts w:ascii="Arial" w:hAnsi="Arial" w:cs="Arial"/>
                <w:bCs/>
              </w:rPr>
            </w:pPr>
          </w:p>
          <w:p w:rsidR="00061AA0" w:rsidRDefault="00061AA0" w:rsidP="00061AA0">
            <w:pPr>
              <w:jc w:val="both"/>
              <w:rPr>
                <w:rFonts w:ascii="Arial" w:hAnsi="Arial" w:cs="Arial"/>
                <w:bCs/>
              </w:rPr>
            </w:pPr>
            <w:r>
              <w:rPr>
                <w:rFonts w:ascii="Arial" w:hAnsi="Arial" w:cs="Arial"/>
                <w:bCs/>
              </w:rPr>
              <w:t>The Board identified a small number of typographical changes to be made.</w:t>
            </w:r>
          </w:p>
          <w:p w:rsidR="00061AA0" w:rsidRDefault="00061AA0" w:rsidP="00061AA0">
            <w:pPr>
              <w:jc w:val="both"/>
              <w:rPr>
                <w:rFonts w:ascii="Arial" w:hAnsi="Arial" w:cs="Arial"/>
                <w:bCs/>
              </w:rPr>
            </w:pPr>
          </w:p>
          <w:p w:rsidR="009151E1" w:rsidRDefault="009151E1" w:rsidP="009151E1">
            <w:pPr>
              <w:jc w:val="both"/>
              <w:rPr>
                <w:rFonts w:ascii="Arial" w:hAnsi="Arial" w:cs="Arial"/>
                <w:b/>
                <w:bCs/>
              </w:rPr>
            </w:pPr>
            <w:r>
              <w:rPr>
                <w:rFonts w:ascii="Arial" w:hAnsi="Arial" w:cs="Arial"/>
                <w:b/>
                <w:bCs/>
              </w:rPr>
              <w:t>Subject to the amendment of the typographical changes, the Board approved the Trust Annual Report 2013/14.</w:t>
            </w:r>
          </w:p>
          <w:p w:rsidR="009151E1" w:rsidRDefault="009151E1" w:rsidP="00061AA0">
            <w:pPr>
              <w:jc w:val="both"/>
              <w:rPr>
                <w:rFonts w:ascii="Arial" w:hAnsi="Arial" w:cs="Arial"/>
                <w:bCs/>
              </w:rPr>
            </w:pPr>
          </w:p>
          <w:p w:rsidR="009151E1" w:rsidRDefault="009151E1" w:rsidP="009151E1">
            <w:pPr>
              <w:jc w:val="both"/>
              <w:rPr>
                <w:rFonts w:ascii="Arial" w:hAnsi="Arial" w:cs="Arial"/>
                <w:b/>
                <w:bCs/>
              </w:rPr>
            </w:pPr>
            <w:r>
              <w:rPr>
                <w:rFonts w:ascii="Arial" w:hAnsi="Arial" w:cs="Arial"/>
                <w:b/>
                <w:bCs/>
              </w:rPr>
              <w:t>In making the approvals for the year-end reports, the Board thank</w:t>
            </w:r>
            <w:r w:rsidR="00335FB8">
              <w:rPr>
                <w:rFonts w:ascii="Arial" w:hAnsi="Arial" w:cs="Arial"/>
                <w:b/>
                <w:bCs/>
              </w:rPr>
              <w:t>ed</w:t>
            </w:r>
            <w:r w:rsidRPr="00E064FC">
              <w:rPr>
                <w:rFonts w:ascii="Arial" w:hAnsi="Arial" w:cs="Arial"/>
                <w:b/>
                <w:bCs/>
              </w:rPr>
              <w:t xml:space="preserve"> </w:t>
            </w:r>
            <w:r>
              <w:rPr>
                <w:rFonts w:ascii="Arial" w:hAnsi="Arial" w:cs="Arial"/>
                <w:b/>
                <w:bCs/>
              </w:rPr>
              <w:t xml:space="preserve">all those involved </w:t>
            </w:r>
            <w:r w:rsidRPr="00E064FC">
              <w:rPr>
                <w:rFonts w:ascii="Arial" w:hAnsi="Arial" w:cs="Arial"/>
                <w:b/>
                <w:bCs/>
              </w:rPr>
              <w:t>for their hard work in complet</w:t>
            </w:r>
            <w:r>
              <w:rPr>
                <w:rFonts w:ascii="Arial" w:hAnsi="Arial" w:cs="Arial"/>
                <w:b/>
                <w:bCs/>
              </w:rPr>
              <w:t>ing the year-end</w:t>
            </w:r>
            <w:r w:rsidRPr="00E064FC">
              <w:rPr>
                <w:rFonts w:ascii="Arial" w:hAnsi="Arial" w:cs="Arial"/>
                <w:b/>
                <w:bCs/>
              </w:rPr>
              <w:t xml:space="preserve"> process</w:t>
            </w:r>
            <w:r>
              <w:rPr>
                <w:rFonts w:ascii="Arial" w:hAnsi="Arial" w:cs="Arial"/>
                <w:b/>
                <w:bCs/>
              </w:rPr>
              <w:t>; including the Audit Co</w:t>
            </w:r>
            <w:r w:rsidR="00CC79E9">
              <w:rPr>
                <w:rFonts w:ascii="Arial" w:hAnsi="Arial" w:cs="Arial"/>
                <w:b/>
                <w:bCs/>
              </w:rPr>
              <w:t>mmittee, auditors, finance team and</w:t>
            </w:r>
            <w:r>
              <w:rPr>
                <w:rFonts w:ascii="Arial" w:hAnsi="Arial" w:cs="Arial"/>
                <w:b/>
                <w:bCs/>
              </w:rPr>
              <w:t xml:space="preserve"> clinical governance team</w:t>
            </w:r>
            <w:r w:rsidR="00CC79E9">
              <w:rPr>
                <w:rFonts w:ascii="Arial" w:hAnsi="Arial" w:cs="Arial"/>
                <w:b/>
                <w:bCs/>
              </w:rPr>
              <w:t>.</w:t>
            </w:r>
          </w:p>
          <w:p w:rsidR="005C5249" w:rsidRDefault="005C5249" w:rsidP="008C610D">
            <w:pPr>
              <w:jc w:val="both"/>
              <w:rPr>
                <w:rFonts w:ascii="Arial" w:hAnsi="Arial" w:cs="Arial"/>
                <w:bCs/>
              </w:rPr>
            </w:pPr>
          </w:p>
          <w:p w:rsidR="005C5249" w:rsidRPr="001E7390" w:rsidRDefault="005C5249" w:rsidP="008C610D">
            <w:pPr>
              <w:jc w:val="both"/>
              <w:rPr>
                <w:rFonts w:ascii="Arial" w:hAnsi="Arial" w:cs="Arial"/>
                <w:bCs/>
              </w:rPr>
            </w:pPr>
          </w:p>
        </w:tc>
        <w:tc>
          <w:tcPr>
            <w:tcW w:w="1054" w:type="dxa"/>
          </w:tcPr>
          <w:p w:rsidR="00AD33F4" w:rsidRDefault="00AD33F4"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p>
          <w:p w:rsidR="005236B3" w:rsidRDefault="005236B3" w:rsidP="005F51D7">
            <w:pPr>
              <w:keepNext/>
              <w:keepLines/>
              <w:rPr>
                <w:rFonts w:ascii="Arial" w:hAnsi="Arial" w:cs="Arial"/>
                <w:b/>
              </w:rPr>
            </w:pPr>
            <w:r>
              <w:rPr>
                <w:rFonts w:ascii="Arial" w:hAnsi="Arial" w:cs="Arial"/>
                <w:b/>
              </w:rPr>
              <w:t>RA</w:t>
            </w: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p>
          <w:p w:rsidR="00061AA0" w:rsidRDefault="00061AA0" w:rsidP="005F51D7">
            <w:pPr>
              <w:keepNext/>
              <w:keepLines/>
              <w:rPr>
                <w:rFonts w:ascii="Arial" w:hAnsi="Arial" w:cs="Arial"/>
                <w:b/>
              </w:rPr>
            </w:pPr>
            <w:r>
              <w:rPr>
                <w:rFonts w:ascii="Arial" w:hAnsi="Arial" w:cs="Arial"/>
                <w:b/>
              </w:rPr>
              <w:t>RA</w:t>
            </w: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p>
          <w:p w:rsidR="009151E1" w:rsidRDefault="009151E1" w:rsidP="005F51D7">
            <w:pPr>
              <w:keepNext/>
              <w:keepLines/>
              <w:rPr>
                <w:rFonts w:ascii="Arial" w:hAnsi="Arial" w:cs="Arial"/>
                <w:b/>
              </w:rPr>
            </w:pPr>
            <w:r>
              <w:rPr>
                <w:rFonts w:ascii="Arial" w:hAnsi="Arial" w:cs="Arial"/>
                <w:b/>
              </w:rPr>
              <w:t>JCH</w:t>
            </w:r>
          </w:p>
          <w:p w:rsidR="009151E1" w:rsidRPr="00666D1B" w:rsidRDefault="009151E1" w:rsidP="005F51D7">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851A96">
              <w:rPr>
                <w:rFonts w:ascii="Arial" w:hAnsi="Arial" w:cs="Arial"/>
                <w:b/>
              </w:rPr>
              <w:t>69</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3816F0" w:rsidRDefault="003816F0"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380464" w:rsidRDefault="00380464" w:rsidP="00294097">
            <w:pPr>
              <w:keepNext/>
              <w:keepLines/>
              <w:rPr>
                <w:rFonts w:ascii="Arial" w:hAnsi="Arial" w:cs="Arial"/>
              </w:rPr>
            </w:pPr>
          </w:p>
          <w:p w:rsidR="00380464" w:rsidRDefault="00380464"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0464" w:rsidRDefault="00380464" w:rsidP="00294097">
            <w:pPr>
              <w:keepNext/>
              <w:keepLines/>
              <w:rPr>
                <w:rFonts w:ascii="Arial" w:hAnsi="Arial" w:cs="Arial"/>
              </w:rPr>
            </w:pPr>
          </w:p>
          <w:p w:rsidR="00380464" w:rsidRDefault="00380464" w:rsidP="00294097">
            <w:pPr>
              <w:keepNext/>
              <w:keepLines/>
              <w:rPr>
                <w:rFonts w:ascii="Arial" w:hAnsi="Arial" w:cs="Arial"/>
              </w:rPr>
            </w:pPr>
          </w:p>
          <w:p w:rsidR="00EF22B2" w:rsidRDefault="003816F0" w:rsidP="00294097">
            <w:pPr>
              <w:keepNext/>
              <w:keepLines/>
              <w:rPr>
                <w:rFonts w:ascii="Arial" w:hAnsi="Arial" w:cs="Arial"/>
              </w:rPr>
            </w:pPr>
            <w:r>
              <w:rPr>
                <w:rFonts w:ascii="Arial" w:hAnsi="Arial" w:cs="Arial"/>
              </w:rPr>
              <w:t>e</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3816F0" w:rsidRPr="00666D1B" w:rsidRDefault="003816F0" w:rsidP="00294097">
            <w:pPr>
              <w:keepNext/>
              <w:keepLines/>
              <w:rPr>
                <w:rFonts w:ascii="Arial" w:hAnsi="Arial" w:cs="Arial"/>
              </w:rPr>
            </w:pPr>
            <w:r>
              <w:rPr>
                <w:rFonts w:ascii="Arial" w:hAnsi="Arial" w:cs="Arial"/>
              </w:rPr>
              <w:t>f</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F947B6" w:rsidP="008C610D">
            <w:pPr>
              <w:jc w:val="both"/>
              <w:rPr>
                <w:rFonts w:ascii="Arial" w:hAnsi="Arial" w:cs="Arial"/>
                <w:bCs/>
              </w:rPr>
            </w:pPr>
            <w:r>
              <w:rPr>
                <w:rFonts w:ascii="Arial" w:hAnsi="Arial" w:cs="Arial"/>
                <w:bCs/>
              </w:rPr>
              <w:t xml:space="preserve">The </w:t>
            </w:r>
            <w:r w:rsidR="00380464">
              <w:rPr>
                <w:rFonts w:ascii="Arial" w:hAnsi="Arial" w:cs="Arial"/>
                <w:bCs/>
              </w:rPr>
              <w:t xml:space="preserve">Board discussed the proposed framework on well-led NHS organisations alongside the external governance review requirements, taking account of the experience gained by the Chief Executive through chairing a recent CQC review as well as the Trust Secretary’s feedback on the outcomes of the three external governance review pilots.  </w:t>
            </w:r>
          </w:p>
          <w:p w:rsidR="003816F0" w:rsidRDefault="003816F0" w:rsidP="008C610D">
            <w:pPr>
              <w:jc w:val="both"/>
              <w:rPr>
                <w:rFonts w:ascii="Arial" w:hAnsi="Arial" w:cs="Arial"/>
                <w:bCs/>
              </w:rPr>
            </w:pPr>
          </w:p>
          <w:p w:rsidR="003816F0" w:rsidRDefault="003816F0" w:rsidP="008C610D">
            <w:pPr>
              <w:jc w:val="both"/>
              <w:rPr>
                <w:rFonts w:ascii="Arial" w:hAnsi="Arial" w:cs="Arial"/>
                <w:bCs/>
              </w:rPr>
            </w:pPr>
            <w:r>
              <w:rPr>
                <w:rFonts w:ascii="Arial" w:hAnsi="Arial" w:cs="Arial"/>
                <w:bCs/>
              </w:rPr>
              <w:t>Building on the discussion, Mike Bellamy asked for an update on how the Trust’s Organisational Development Strategy was being articulated and implemented.  The Chief Executive explained that supporting and developing leaders across the Trust alongside the focus on enhancing team working were central to the strategy.  The Board agreed that finding ways to identify and support leaders was important and acknowledged that the entire Executive team had responsibility for developing the Organisational Development Strategy.  The Chief Executive agreed that having the Strategy more clearly articulated and written down would help ensure engagement in and ownership of the Strategy; he undertook to oversee this development.</w:t>
            </w:r>
          </w:p>
          <w:p w:rsidR="00EF22B2" w:rsidRDefault="00EF22B2" w:rsidP="008C610D">
            <w:pPr>
              <w:jc w:val="both"/>
              <w:rPr>
                <w:rFonts w:ascii="Arial" w:hAnsi="Arial" w:cs="Arial"/>
                <w:bCs/>
              </w:rPr>
            </w:pPr>
          </w:p>
          <w:p w:rsidR="00380464" w:rsidRDefault="00EF22B2" w:rsidP="008C610D">
            <w:pPr>
              <w:jc w:val="both"/>
              <w:rPr>
                <w:rFonts w:ascii="Arial" w:hAnsi="Arial" w:cs="Arial"/>
                <w:bCs/>
              </w:rPr>
            </w:pPr>
            <w:r>
              <w:rPr>
                <w:rFonts w:ascii="Arial" w:hAnsi="Arial" w:cs="Arial"/>
                <w:bCs/>
              </w:rPr>
              <w:t xml:space="preserve">The Chief Executive updated the Board on the discussions taking place with Oxfordshire CCG on the proposed mental health and community health contracts.  </w:t>
            </w:r>
            <w:r w:rsidR="00380464">
              <w:rPr>
                <w:rFonts w:ascii="Arial" w:hAnsi="Arial" w:cs="Arial"/>
                <w:bCs/>
              </w:rPr>
              <w:t>He explained that heads of agreement had been signed and that agreement had been reached on managing two issues that had emerged during the negotiations.  On the Oxfordshire District Nursing Service, it was agreed that, given the increasing activity experienced by this service, a joint review would take place in order to remove unnecessary activity.  This would be completed by October 2014 and would help bring the activity of this ser</w:t>
            </w:r>
            <w:r w:rsidR="003816F0">
              <w:rPr>
                <w:rFonts w:ascii="Arial" w:hAnsi="Arial" w:cs="Arial"/>
                <w:bCs/>
              </w:rPr>
              <w:t xml:space="preserve">vice in line with the </w:t>
            </w:r>
            <w:r w:rsidR="003816F0">
              <w:rPr>
                <w:rFonts w:ascii="Arial" w:hAnsi="Arial" w:cs="Arial"/>
                <w:bCs/>
              </w:rPr>
              <w:lastRenderedPageBreak/>
              <w:t>contract.</w:t>
            </w:r>
            <w:r w:rsidR="00380464">
              <w:rPr>
                <w:rFonts w:ascii="Arial" w:hAnsi="Arial" w:cs="Arial"/>
                <w:bCs/>
              </w:rPr>
              <w:t xml:space="preserve"> </w:t>
            </w:r>
          </w:p>
          <w:p w:rsidR="00380464" w:rsidRDefault="00380464" w:rsidP="008C610D">
            <w:pPr>
              <w:jc w:val="both"/>
              <w:rPr>
                <w:rFonts w:ascii="Arial" w:hAnsi="Arial" w:cs="Arial"/>
                <w:bCs/>
              </w:rPr>
            </w:pPr>
          </w:p>
          <w:p w:rsidR="00EF22B2" w:rsidRDefault="00380464" w:rsidP="008C610D">
            <w:pPr>
              <w:jc w:val="both"/>
              <w:rPr>
                <w:rFonts w:ascii="Arial" w:hAnsi="Arial" w:cs="Arial"/>
                <w:bCs/>
              </w:rPr>
            </w:pPr>
            <w:r>
              <w:rPr>
                <w:rFonts w:ascii="Arial" w:hAnsi="Arial" w:cs="Arial"/>
                <w:bCs/>
              </w:rPr>
              <w:t>On the Complex Needs Service, given the change in funding arrangements, the Trust had agreed to propose a service model to Oxfordshire CCG that could be funded in line with the commissioner’s intentions.  The model would also look at how the Oxfordshire service could link with the Buckinghamshire service to make best use of the resources being made available to the Trust.</w:t>
            </w:r>
          </w:p>
          <w:p w:rsidR="000B3DC1" w:rsidRDefault="000B3DC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r>
              <w:rPr>
                <w:rFonts w:ascii="Arial" w:hAnsi="Arial" w:cs="Arial"/>
                <w:b/>
              </w:rPr>
              <w:t>SB</w:t>
            </w: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Pr="00666D1B" w:rsidRDefault="00EF22B2" w:rsidP="00294097">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834AEA">
              <w:rPr>
                <w:rFonts w:ascii="Arial" w:hAnsi="Arial" w:cs="Arial"/>
                <w:b/>
              </w:rPr>
              <w:t>70</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5B769D" w:rsidRDefault="005B769D" w:rsidP="00F14973">
            <w:pPr>
              <w:keepNext/>
              <w:keepLines/>
              <w:rPr>
                <w:rFonts w:ascii="Arial" w:hAnsi="Arial" w:cs="Arial"/>
              </w:rPr>
            </w:pPr>
          </w:p>
          <w:p w:rsidR="005B769D" w:rsidRDefault="005B769D" w:rsidP="00F14973">
            <w:pPr>
              <w:keepNext/>
              <w:keepLines/>
              <w:rPr>
                <w:rFonts w:ascii="Arial" w:hAnsi="Arial" w:cs="Arial"/>
              </w:rPr>
            </w:pPr>
          </w:p>
          <w:p w:rsidR="005B769D" w:rsidRDefault="005B769D" w:rsidP="00F14973">
            <w:pPr>
              <w:keepNext/>
              <w:keepLines/>
              <w:rPr>
                <w:rFonts w:ascii="Arial" w:hAnsi="Arial" w:cs="Arial"/>
              </w:rPr>
            </w:pPr>
          </w:p>
          <w:p w:rsidR="005B769D" w:rsidRDefault="005B769D" w:rsidP="00F14973">
            <w:pPr>
              <w:keepNext/>
              <w:keepLines/>
              <w:rPr>
                <w:rFonts w:ascii="Arial" w:hAnsi="Arial" w:cs="Arial"/>
              </w:rPr>
            </w:pPr>
          </w:p>
          <w:p w:rsidR="005B769D" w:rsidRDefault="005B769D" w:rsidP="00F14973">
            <w:pPr>
              <w:keepNext/>
              <w:keepLines/>
              <w:rPr>
                <w:rFonts w:ascii="Arial" w:hAnsi="Arial" w:cs="Arial"/>
              </w:rPr>
            </w:pPr>
          </w:p>
          <w:p w:rsidR="00D414C2" w:rsidRDefault="00D414C2" w:rsidP="00F14973">
            <w:pPr>
              <w:keepNext/>
              <w:keepLines/>
              <w:rPr>
                <w:rFonts w:ascii="Arial" w:hAnsi="Arial" w:cs="Arial"/>
              </w:rPr>
            </w:pPr>
          </w:p>
          <w:p w:rsidR="00D256C6" w:rsidRDefault="00D256C6"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e</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f</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Pr="00666D1B" w:rsidRDefault="009F1854" w:rsidP="00F14973">
            <w:pPr>
              <w:keepNext/>
              <w:keepLines/>
              <w:rPr>
                <w:rFonts w:ascii="Arial" w:hAnsi="Arial" w:cs="Arial"/>
              </w:rPr>
            </w:pPr>
            <w:r>
              <w:rPr>
                <w:rFonts w:ascii="Arial" w:hAnsi="Arial" w:cs="Arial"/>
              </w:rPr>
              <w:t>g</w:t>
            </w: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8C610D" w:rsidP="008C610D">
            <w:pPr>
              <w:jc w:val="both"/>
              <w:rPr>
                <w:rFonts w:ascii="Arial" w:hAnsi="Arial" w:cs="Arial"/>
                <w:bCs/>
              </w:rPr>
            </w:pPr>
            <w:r w:rsidRPr="00666D1B">
              <w:rPr>
                <w:rFonts w:ascii="Arial" w:hAnsi="Arial" w:cs="Arial"/>
                <w:bCs/>
              </w:rPr>
              <w:t>The Chief Operating Officer presented the report which provided an update on a range of operational matters</w:t>
            </w:r>
            <w:r w:rsidR="005B769D">
              <w:rPr>
                <w:rFonts w:ascii="Arial" w:hAnsi="Arial" w:cs="Arial"/>
                <w:bCs/>
              </w:rPr>
              <w:t xml:space="preserve"> and set out the proposed revised Oxfordshire Patient Choice, Equity and Fair Access Policy which all partners had been asked to consider and approve.  She explained that the policy had been reviewed following the comments made by the Board in March 2014 and those of other partners.</w:t>
            </w:r>
          </w:p>
          <w:p w:rsidR="00733C83" w:rsidRDefault="00733C83" w:rsidP="008C610D">
            <w:pPr>
              <w:jc w:val="both"/>
              <w:rPr>
                <w:rFonts w:ascii="Arial" w:hAnsi="Arial" w:cs="Arial"/>
                <w:bCs/>
              </w:rPr>
            </w:pPr>
          </w:p>
          <w:p w:rsidR="00D256C6" w:rsidRPr="00666D1B" w:rsidRDefault="00D256C6" w:rsidP="00D256C6">
            <w:pPr>
              <w:jc w:val="both"/>
              <w:rPr>
                <w:rFonts w:ascii="Arial" w:hAnsi="Arial" w:cs="Arial"/>
                <w:bCs/>
              </w:rPr>
            </w:pPr>
            <w:r>
              <w:rPr>
                <w:rFonts w:ascii="Arial" w:hAnsi="Arial" w:cs="Arial"/>
                <w:b/>
                <w:bCs/>
                <w:i/>
              </w:rPr>
              <w:t>Choice Policy</w:t>
            </w:r>
            <w:r w:rsidRPr="00666D1B">
              <w:rPr>
                <w:rFonts w:ascii="Arial" w:hAnsi="Arial" w:cs="Arial"/>
                <w:bCs/>
              </w:rPr>
              <w:t xml:space="preserve">  </w:t>
            </w:r>
          </w:p>
          <w:p w:rsidR="00D256C6" w:rsidRDefault="00D256C6" w:rsidP="00D256C6">
            <w:pPr>
              <w:jc w:val="both"/>
              <w:rPr>
                <w:rFonts w:ascii="Arial" w:hAnsi="Arial" w:cs="Arial"/>
                <w:bCs/>
              </w:rPr>
            </w:pPr>
            <w:r>
              <w:rPr>
                <w:rFonts w:ascii="Arial" w:hAnsi="Arial" w:cs="Arial"/>
                <w:bCs/>
              </w:rPr>
              <w:t>The Chief Operating Officer reminded the Board that the revised policy was designed to reduce delays in the transfer and discharge of patients across Oxfordshire.  She drew attention to the change in language, particularly in the letters, and the Board welcomed this and agreed that these acknowledged the impact on families and carers of the implementation of the policy.</w:t>
            </w:r>
          </w:p>
          <w:p w:rsidR="00D256C6" w:rsidRDefault="00D256C6" w:rsidP="00D256C6">
            <w:pPr>
              <w:jc w:val="both"/>
              <w:rPr>
                <w:rFonts w:ascii="Arial" w:hAnsi="Arial" w:cs="Arial"/>
                <w:bCs/>
              </w:rPr>
            </w:pPr>
          </w:p>
          <w:p w:rsidR="00D256C6" w:rsidRDefault="00D256C6" w:rsidP="00D256C6">
            <w:pPr>
              <w:jc w:val="both"/>
              <w:rPr>
                <w:rFonts w:ascii="Arial" w:hAnsi="Arial" w:cs="Arial"/>
                <w:bCs/>
              </w:rPr>
            </w:pPr>
            <w:r>
              <w:rPr>
                <w:rFonts w:ascii="Arial" w:hAnsi="Arial" w:cs="Arial"/>
                <w:bCs/>
              </w:rPr>
              <w:t>Anne Grocock said that there seemed to be some confusion within the policy about the ‘Senior Nurse’ / ‘Named Nurse’ role and the Chief Operating Officer agreed to review this.</w:t>
            </w:r>
          </w:p>
          <w:p w:rsidR="00D256C6" w:rsidRDefault="00D256C6" w:rsidP="00D256C6">
            <w:pPr>
              <w:jc w:val="both"/>
              <w:rPr>
                <w:rFonts w:ascii="Arial" w:hAnsi="Arial" w:cs="Arial"/>
                <w:bCs/>
              </w:rPr>
            </w:pPr>
          </w:p>
          <w:p w:rsidR="00D256C6" w:rsidRPr="00733C83" w:rsidRDefault="00D256C6" w:rsidP="00D256C6">
            <w:pPr>
              <w:jc w:val="both"/>
              <w:rPr>
                <w:rFonts w:ascii="Arial" w:hAnsi="Arial" w:cs="Arial"/>
                <w:b/>
                <w:bCs/>
              </w:rPr>
            </w:pPr>
            <w:r w:rsidRPr="00733C83">
              <w:rPr>
                <w:rFonts w:ascii="Arial" w:hAnsi="Arial" w:cs="Arial"/>
                <w:b/>
                <w:bCs/>
              </w:rPr>
              <w:t>The Board approve</w:t>
            </w:r>
            <w:r>
              <w:rPr>
                <w:rFonts w:ascii="Arial" w:hAnsi="Arial" w:cs="Arial"/>
                <w:b/>
                <w:bCs/>
              </w:rPr>
              <w:t>d</w:t>
            </w:r>
            <w:r w:rsidRPr="00733C83">
              <w:rPr>
                <w:rFonts w:ascii="Arial" w:hAnsi="Arial" w:cs="Arial"/>
                <w:b/>
                <w:bCs/>
              </w:rPr>
              <w:t xml:space="preserve"> the Oxfordshire Patient Choice, Equity and Fair Access Policy </w:t>
            </w:r>
            <w:r>
              <w:rPr>
                <w:rFonts w:ascii="Arial" w:hAnsi="Arial" w:cs="Arial"/>
                <w:b/>
                <w:bCs/>
              </w:rPr>
              <w:t>subject to the point on ‘Senior Nurse’ / ‘Named Nurse’ being clarified.</w:t>
            </w:r>
          </w:p>
          <w:p w:rsidR="00D256C6" w:rsidRPr="00666D1B" w:rsidRDefault="00D256C6" w:rsidP="00D256C6">
            <w:pPr>
              <w:jc w:val="both"/>
              <w:rPr>
                <w:rFonts w:ascii="Arial" w:hAnsi="Arial" w:cs="Arial"/>
                <w:bCs/>
              </w:rPr>
            </w:pPr>
          </w:p>
          <w:p w:rsidR="00D256C6" w:rsidRDefault="00D256C6" w:rsidP="008C610D">
            <w:pPr>
              <w:jc w:val="both"/>
              <w:rPr>
                <w:rFonts w:ascii="Arial" w:hAnsi="Arial" w:cs="Arial"/>
                <w:bCs/>
              </w:rPr>
            </w:pPr>
            <w:r>
              <w:rPr>
                <w:rFonts w:ascii="Arial" w:hAnsi="Arial" w:cs="Arial"/>
                <w:bCs/>
              </w:rPr>
              <w:t>The Board noted the update on the Trust’s and Thames Valley Police ‘Street Triage Project’.  The success of the pilot was noted and the Board agreed that thought needed to be given to how to sustain the project after the pilot; the Chief Operating Officer said that she would raise this with the Joint Management Group.</w:t>
            </w:r>
          </w:p>
          <w:p w:rsidR="00D256C6" w:rsidRDefault="00D256C6" w:rsidP="008C610D">
            <w:pPr>
              <w:jc w:val="both"/>
              <w:rPr>
                <w:rFonts w:ascii="Arial" w:hAnsi="Arial" w:cs="Arial"/>
                <w:bCs/>
              </w:rPr>
            </w:pPr>
          </w:p>
          <w:p w:rsidR="00D256C6" w:rsidRDefault="00D256C6" w:rsidP="008C610D">
            <w:pPr>
              <w:jc w:val="both"/>
              <w:rPr>
                <w:rFonts w:ascii="Arial" w:hAnsi="Arial" w:cs="Arial"/>
                <w:bCs/>
              </w:rPr>
            </w:pPr>
            <w:r>
              <w:rPr>
                <w:rFonts w:ascii="Arial" w:hAnsi="Arial" w:cs="Arial"/>
                <w:bCs/>
              </w:rPr>
              <w:t>The Board noted the update on Child and Adolescent Mental Health Services (CAMHS) and discussed how the increase in referrals to the service had come about and how the Trust, and partners, could respond to man</w:t>
            </w:r>
            <w:r w:rsidR="00335FB8">
              <w:rPr>
                <w:rFonts w:ascii="Arial" w:hAnsi="Arial" w:cs="Arial"/>
                <w:bCs/>
              </w:rPr>
              <w:t>a</w:t>
            </w:r>
            <w:r>
              <w:rPr>
                <w:rFonts w:ascii="Arial" w:hAnsi="Arial" w:cs="Arial"/>
                <w:bCs/>
              </w:rPr>
              <w:t>ge this.</w:t>
            </w:r>
            <w:r w:rsidR="005429C8">
              <w:rPr>
                <w:rFonts w:ascii="Arial" w:hAnsi="Arial" w:cs="Arial"/>
                <w:bCs/>
              </w:rPr>
              <w:t xml:space="preserve">  It was agreed that evidence needed to be provided to commissioners on the growing demand for CAMHS alongside showing the importance of investing in the health of young people to address emerging problems early.  The Board also considered how the new School Health Nursing service in Oxfordshire could also help in intervening early.  The Board agreed that furth</w:t>
            </w:r>
            <w:r w:rsidR="00335FB8">
              <w:rPr>
                <w:rFonts w:ascii="Arial" w:hAnsi="Arial" w:cs="Arial"/>
                <w:bCs/>
              </w:rPr>
              <w:t>er updates on the increase in CAMHS</w:t>
            </w:r>
            <w:r w:rsidR="005429C8">
              <w:rPr>
                <w:rFonts w:ascii="Arial" w:hAnsi="Arial" w:cs="Arial"/>
                <w:bCs/>
              </w:rPr>
              <w:t xml:space="preserve"> referrals and the School Health Nursing service should be provided in the future.</w:t>
            </w:r>
          </w:p>
          <w:p w:rsidR="005429C8" w:rsidRDefault="005429C8"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b/>
              </w:rPr>
            </w:pPr>
          </w:p>
          <w:p w:rsidR="00733C83" w:rsidRDefault="00733C83" w:rsidP="00F14973">
            <w:pPr>
              <w:keepNext/>
              <w:keepLines/>
              <w:rPr>
                <w:rFonts w:ascii="Arial" w:hAnsi="Arial" w:cs="Arial"/>
                <w:b/>
              </w:rPr>
            </w:pPr>
          </w:p>
          <w:p w:rsidR="00733C83" w:rsidRDefault="00733C83"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r>
              <w:rPr>
                <w:rFonts w:ascii="Arial" w:hAnsi="Arial" w:cs="Arial"/>
                <w:b/>
              </w:rPr>
              <w:t>YT</w:t>
            </w: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p>
          <w:p w:rsidR="00D256C6" w:rsidRDefault="00D256C6" w:rsidP="00F14973">
            <w:pPr>
              <w:keepNext/>
              <w:keepLines/>
              <w:rPr>
                <w:rFonts w:ascii="Arial" w:hAnsi="Arial" w:cs="Arial"/>
                <w:b/>
              </w:rPr>
            </w:pPr>
            <w:r>
              <w:rPr>
                <w:rFonts w:ascii="Arial" w:hAnsi="Arial" w:cs="Arial"/>
                <w:b/>
              </w:rPr>
              <w:t>YT</w:t>
            </w: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Default="005429C8" w:rsidP="00F14973">
            <w:pPr>
              <w:keepNext/>
              <w:keepLines/>
              <w:rPr>
                <w:rFonts w:ascii="Arial" w:hAnsi="Arial" w:cs="Arial"/>
                <w:b/>
              </w:rPr>
            </w:pPr>
          </w:p>
          <w:p w:rsidR="005429C8" w:rsidRPr="00F8188C" w:rsidRDefault="005429C8" w:rsidP="00F14973">
            <w:pPr>
              <w:keepNext/>
              <w:keepLines/>
              <w:rPr>
                <w:rFonts w:ascii="Arial" w:hAnsi="Arial" w:cs="Arial"/>
                <w:b/>
              </w:rPr>
            </w:pPr>
            <w:r>
              <w:rPr>
                <w:rFonts w:ascii="Arial" w:hAnsi="Arial" w:cs="Arial"/>
                <w:b/>
              </w:rPr>
              <w:t>YT</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9F1854">
              <w:rPr>
                <w:rFonts w:ascii="Arial" w:hAnsi="Arial" w:cs="Arial"/>
                <w:b/>
              </w:rPr>
              <w:t>71</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73C42" w:rsidRDefault="00273C42"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9A5C48" w:rsidP="00F14973">
            <w:pPr>
              <w:keepNext/>
              <w:keepLines/>
              <w:rPr>
                <w:rFonts w:ascii="Arial" w:hAnsi="Arial" w:cs="Arial"/>
              </w:rPr>
            </w:pPr>
            <w:r>
              <w:rPr>
                <w:rFonts w:ascii="Arial" w:hAnsi="Arial" w:cs="Arial"/>
              </w:rPr>
              <w:t>d</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9A5C48" w:rsidRDefault="009A5C48" w:rsidP="00F14973">
            <w:pPr>
              <w:keepNext/>
              <w:keepLines/>
              <w:rPr>
                <w:rFonts w:ascii="Arial" w:hAnsi="Arial" w:cs="Arial"/>
              </w:rPr>
            </w:pPr>
          </w:p>
          <w:p w:rsidR="009A5C48" w:rsidRDefault="009A5C48" w:rsidP="00F14973">
            <w:pPr>
              <w:keepNext/>
              <w:keepLines/>
              <w:rPr>
                <w:rFonts w:ascii="Arial" w:hAnsi="Arial" w:cs="Arial"/>
              </w:rPr>
            </w:pPr>
            <w:r>
              <w:rPr>
                <w:rFonts w:ascii="Arial" w:hAnsi="Arial" w:cs="Arial"/>
              </w:rPr>
              <w:t>e</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9A5C48" w:rsidP="00F14973">
            <w:pPr>
              <w:keepNext/>
              <w:keepLines/>
              <w:rPr>
                <w:rFonts w:ascii="Arial" w:hAnsi="Arial" w:cs="Arial"/>
              </w:rPr>
            </w:pPr>
            <w:r>
              <w:rPr>
                <w:rFonts w:ascii="Arial" w:hAnsi="Arial" w:cs="Arial"/>
              </w:rPr>
              <w:t>f</w:t>
            </w:r>
          </w:p>
          <w:p w:rsidR="009A5C48" w:rsidRDefault="009A5C48" w:rsidP="00F14973">
            <w:pPr>
              <w:keepNext/>
              <w:keepLines/>
              <w:rPr>
                <w:rFonts w:ascii="Arial" w:hAnsi="Arial" w:cs="Arial"/>
              </w:rPr>
            </w:pPr>
          </w:p>
          <w:p w:rsidR="009A5C48" w:rsidRDefault="009A5C48" w:rsidP="00F14973">
            <w:pPr>
              <w:keepNext/>
              <w:keepLines/>
              <w:rPr>
                <w:rFonts w:ascii="Arial" w:hAnsi="Arial" w:cs="Arial"/>
              </w:rPr>
            </w:pPr>
          </w:p>
          <w:p w:rsidR="009A5C48" w:rsidRDefault="009A5C48" w:rsidP="00F14973">
            <w:pPr>
              <w:keepNext/>
              <w:keepLines/>
              <w:rPr>
                <w:rFonts w:ascii="Arial" w:hAnsi="Arial" w:cs="Arial"/>
              </w:rPr>
            </w:pPr>
          </w:p>
          <w:p w:rsidR="009A5C48" w:rsidRDefault="009A5C48" w:rsidP="00F14973">
            <w:pPr>
              <w:keepNext/>
              <w:keepLines/>
              <w:rPr>
                <w:rFonts w:ascii="Arial" w:hAnsi="Arial" w:cs="Arial"/>
              </w:rPr>
            </w:pPr>
          </w:p>
          <w:p w:rsidR="009A5C48" w:rsidRDefault="009A5C48" w:rsidP="00F14973">
            <w:pPr>
              <w:keepNext/>
              <w:keepLines/>
              <w:rPr>
                <w:rFonts w:ascii="Arial" w:hAnsi="Arial" w:cs="Arial"/>
              </w:rPr>
            </w:pPr>
          </w:p>
          <w:p w:rsidR="009A5C48" w:rsidRPr="00666D1B" w:rsidRDefault="009A5C48" w:rsidP="00F14973">
            <w:pPr>
              <w:keepNext/>
              <w:keepLines/>
              <w:rPr>
                <w:rFonts w:ascii="Arial" w:hAnsi="Arial" w:cs="Arial"/>
              </w:rPr>
            </w:pPr>
            <w:r>
              <w:rPr>
                <w:rFonts w:ascii="Arial" w:hAnsi="Arial" w:cs="Arial"/>
              </w:rPr>
              <w:t>g</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w:t>
            </w:r>
            <w:r w:rsidR="008324CD">
              <w:rPr>
                <w:rFonts w:ascii="Arial" w:hAnsi="Arial" w:cs="Arial"/>
                <w:bCs/>
              </w:rPr>
              <w:t xml:space="preserve">n update on a range of quality and safety matters.  </w:t>
            </w:r>
            <w:r w:rsidR="009F1854">
              <w:rPr>
                <w:rFonts w:ascii="Arial" w:hAnsi="Arial" w:cs="Arial"/>
                <w:bCs/>
              </w:rPr>
              <w:t>She drew attention to the update on the project on Physical Interventions and explained that potential new training packages were now being tested.  The Board would be informed when a decision was made on the package the Trust would use.</w:t>
            </w:r>
          </w:p>
          <w:p w:rsidR="00D720E9" w:rsidRDefault="00D720E9" w:rsidP="00D720E9">
            <w:pPr>
              <w:jc w:val="both"/>
              <w:rPr>
                <w:rFonts w:ascii="Arial" w:hAnsi="Arial" w:cs="Arial"/>
                <w:bCs/>
              </w:rPr>
            </w:pPr>
          </w:p>
          <w:p w:rsidR="00273C42" w:rsidRDefault="009F1854" w:rsidP="00D720E9">
            <w:pPr>
              <w:jc w:val="both"/>
              <w:rPr>
                <w:rFonts w:ascii="Arial" w:hAnsi="Arial" w:cs="Arial"/>
                <w:bCs/>
              </w:rPr>
            </w:pPr>
            <w:r>
              <w:rPr>
                <w:rFonts w:ascii="Arial" w:hAnsi="Arial" w:cs="Arial"/>
                <w:bCs/>
              </w:rPr>
              <w:t>Alyson Coates noted the section on training levels and said she would prefer to see a greater focus on the gap between the target and the actual performance, with detail on how the gap would be closed.  The Chief Executive said he was concerned about setting 100 per cent targets and said they were not realistic; he said the focus needed to be on addressing problem areas that had high levels of risk.  The Board discussed how this information was presented and agreed that greater clarity was required and recognised that the information that the Executive may need to manage staff training may be different to the information needed by Board.</w:t>
            </w:r>
          </w:p>
          <w:p w:rsidR="00273C42" w:rsidRDefault="00273C42" w:rsidP="00D720E9">
            <w:pPr>
              <w:jc w:val="both"/>
              <w:rPr>
                <w:rFonts w:ascii="Arial" w:hAnsi="Arial" w:cs="Arial"/>
                <w:bCs/>
              </w:rPr>
            </w:pPr>
          </w:p>
          <w:p w:rsidR="00273C42" w:rsidRDefault="009A5C48" w:rsidP="00D720E9">
            <w:pPr>
              <w:jc w:val="both"/>
              <w:rPr>
                <w:rFonts w:ascii="Arial" w:hAnsi="Arial" w:cs="Arial"/>
                <w:bCs/>
              </w:rPr>
            </w:pPr>
            <w:r>
              <w:rPr>
                <w:rFonts w:ascii="Arial" w:hAnsi="Arial" w:cs="Arial"/>
                <w:bCs/>
              </w:rPr>
              <w:t>Anne Grocock said that the categorisation of incidents in the report was not clear and asked that descriptions be included in future.</w:t>
            </w:r>
          </w:p>
          <w:p w:rsidR="00A4138D" w:rsidRDefault="00A4138D" w:rsidP="00D720E9">
            <w:pPr>
              <w:jc w:val="both"/>
              <w:rPr>
                <w:rFonts w:ascii="Arial" w:hAnsi="Arial" w:cs="Arial"/>
                <w:bCs/>
              </w:rPr>
            </w:pPr>
          </w:p>
          <w:p w:rsidR="00A4138D" w:rsidRDefault="009A5C48" w:rsidP="00D720E9">
            <w:pPr>
              <w:jc w:val="both"/>
              <w:rPr>
                <w:rFonts w:ascii="Arial" w:hAnsi="Arial" w:cs="Arial"/>
                <w:bCs/>
              </w:rPr>
            </w:pPr>
            <w:r>
              <w:rPr>
                <w:rFonts w:ascii="Arial" w:hAnsi="Arial" w:cs="Arial"/>
                <w:bCs/>
              </w:rPr>
              <w:t xml:space="preserve">Anne Grocock noted the reduction in the number of restraints in the Highfield Unit Oxford and asked if it was due to the impact of the new building and associated improved environment on </w:t>
            </w:r>
            <w:r>
              <w:rPr>
                <w:rFonts w:ascii="Arial" w:hAnsi="Arial" w:cs="Arial"/>
                <w:bCs/>
              </w:rPr>
              <w:lastRenderedPageBreak/>
              <w:t xml:space="preserve">patient care and whether there were lessons to be learnt for </w:t>
            </w:r>
            <w:r w:rsidR="00335FB8">
              <w:rPr>
                <w:rFonts w:ascii="Arial" w:hAnsi="Arial" w:cs="Arial"/>
                <w:bCs/>
              </w:rPr>
              <w:t>other</w:t>
            </w:r>
            <w:r>
              <w:rPr>
                <w:rFonts w:ascii="Arial" w:hAnsi="Arial" w:cs="Arial"/>
                <w:bCs/>
              </w:rPr>
              <w:t xml:space="preserve"> areas.  The Director of Nursing and Clinical Standards said that this was being investigated.</w:t>
            </w:r>
          </w:p>
          <w:p w:rsidR="009A5C48" w:rsidRDefault="009A5C48" w:rsidP="00D720E9">
            <w:pPr>
              <w:jc w:val="both"/>
              <w:rPr>
                <w:rFonts w:ascii="Arial" w:hAnsi="Arial" w:cs="Arial"/>
                <w:bCs/>
              </w:rPr>
            </w:pPr>
          </w:p>
          <w:p w:rsidR="009A5C48" w:rsidRDefault="009A5C48" w:rsidP="00D720E9">
            <w:pPr>
              <w:jc w:val="both"/>
              <w:rPr>
                <w:rFonts w:ascii="Arial" w:hAnsi="Arial" w:cs="Arial"/>
                <w:bCs/>
              </w:rPr>
            </w:pPr>
            <w:r>
              <w:rPr>
                <w:rFonts w:ascii="Arial" w:hAnsi="Arial" w:cs="Arial"/>
                <w:bCs/>
              </w:rPr>
              <w:t>Lyn Williams asked why the number of seclusions had increased and the Director of Nursing and Clinical Standards said that this appeared to be due to individual patient issues; there was no underlying trend to be drawn.</w:t>
            </w:r>
          </w:p>
          <w:p w:rsidR="009A5C48" w:rsidRDefault="009A5C48" w:rsidP="00D720E9">
            <w:pPr>
              <w:jc w:val="both"/>
              <w:rPr>
                <w:rFonts w:ascii="Arial" w:hAnsi="Arial" w:cs="Arial"/>
                <w:bCs/>
              </w:rPr>
            </w:pPr>
          </w:p>
          <w:p w:rsidR="009A5C48" w:rsidRPr="00273C42" w:rsidRDefault="009A5C48" w:rsidP="00D720E9">
            <w:pPr>
              <w:jc w:val="both"/>
              <w:rPr>
                <w:rFonts w:ascii="Arial" w:hAnsi="Arial" w:cs="Arial"/>
                <w:bCs/>
              </w:rPr>
            </w:pPr>
            <w:r>
              <w:rPr>
                <w:rFonts w:ascii="Arial" w:hAnsi="Arial" w:cs="Arial"/>
                <w:bCs/>
              </w:rPr>
              <w:t>Lyn Williams noted the number of actions from SIRIs that were out of date / not completed and asked if the Executive were addressing these.  The Director of Nursing and Clinical Standards confirmed that this was being picked up in the Service Directorate performance reviews.</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D720E9" w:rsidRPr="00BB7DDA">
              <w:rPr>
                <w:rFonts w:ascii="Arial" w:hAnsi="Arial" w:cs="Arial"/>
                <w:b/>
                <w:bCs/>
              </w:rPr>
              <w:t xml:space="preserve"> </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Pr="004F0A61" w:rsidRDefault="009A5C48" w:rsidP="00F14973">
            <w:pPr>
              <w:keepNext/>
              <w:keepLines/>
              <w:rPr>
                <w:rFonts w:ascii="Arial" w:hAnsi="Arial" w:cs="Arial"/>
                <w:b/>
              </w:rPr>
            </w:pPr>
            <w:r>
              <w:rPr>
                <w:rFonts w:ascii="Arial" w:hAnsi="Arial" w:cs="Arial"/>
                <w:b/>
              </w:rPr>
              <w:t>RA</w:t>
            </w:r>
          </w:p>
        </w:tc>
      </w:tr>
      <w:tr w:rsidR="00A4138D" w:rsidRPr="00666D1B">
        <w:trPr>
          <w:trHeight w:val="650"/>
        </w:trPr>
        <w:tc>
          <w:tcPr>
            <w:tcW w:w="993" w:type="dxa"/>
          </w:tcPr>
          <w:p w:rsidR="00A4138D" w:rsidRDefault="001B3E4D" w:rsidP="00F14973">
            <w:pPr>
              <w:keepNext/>
              <w:keepLines/>
              <w:rPr>
                <w:rFonts w:ascii="Arial" w:hAnsi="Arial" w:cs="Arial"/>
              </w:rPr>
            </w:pPr>
            <w:r>
              <w:rPr>
                <w:rFonts w:ascii="Arial" w:hAnsi="Arial" w:cs="Arial"/>
                <w:b/>
              </w:rPr>
              <w:lastRenderedPageBreak/>
              <w:t xml:space="preserve">BOD </w:t>
            </w:r>
            <w:r w:rsidR="00691958">
              <w:rPr>
                <w:rFonts w:ascii="Arial" w:hAnsi="Arial" w:cs="Arial"/>
                <w:b/>
              </w:rPr>
              <w:t>72</w:t>
            </w:r>
            <w:r w:rsidR="00A4138D">
              <w:rPr>
                <w:rFonts w:ascii="Arial" w:hAnsi="Arial" w:cs="Arial"/>
                <w:b/>
              </w:rPr>
              <w:t>/14</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a</w:t>
            </w:r>
          </w:p>
          <w:p w:rsidR="00A4138D" w:rsidRDefault="00A4138D" w:rsidP="00F14973">
            <w:pPr>
              <w:keepNext/>
              <w:keepLines/>
              <w:rPr>
                <w:rFonts w:ascii="Arial" w:hAnsi="Arial" w:cs="Arial"/>
              </w:rPr>
            </w:pPr>
          </w:p>
          <w:p w:rsidR="005778AC" w:rsidRDefault="005778AC" w:rsidP="00F14973">
            <w:pPr>
              <w:keepNext/>
              <w:keepLines/>
              <w:rPr>
                <w:rFonts w:ascii="Arial" w:hAnsi="Arial" w:cs="Arial"/>
              </w:rPr>
            </w:pPr>
          </w:p>
          <w:p w:rsidR="005778AC" w:rsidRDefault="004D0D1B" w:rsidP="00F14973">
            <w:pPr>
              <w:keepNext/>
              <w:keepLines/>
              <w:rPr>
                <w:rFonts w:ascii="Arial" w:hAnsi="Arial" w:cs="Arial"/>
              </w:rPr>
            </w:pPr>
            <w:r>
              <w:rPr>
                <w:rFonts w:ascii="Arial" w:hAnsi="Arial" w:cs="Arial"/>
              </w:rPr>
              <w:t>b</w:t>
            </w: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911838" w:rsidP="00F14973">
            <w:pPr>
              <w:keepNext/>
              <w:keepLines/>
              <w:rPr>
                <w:rFonts w:ascii="Arial" w:hAnsi="Arial" w:cs="Arial"/>
              </w:rPr>
            </w:pPr>
            <w:r>
              <w:rPr>
                <w:rFonts w:ascii="Arial" w:hAnsi="Arial" w:cs="Arial"/>
              </w:rPr>
              <w:t>c</w:t>
            </w:r>
          </w:p>
          <w:p w:rsidR="00911838" w:rsidRDefault="00911838" w:rsidP="00F14973">
            <w:pPr>
              <w:keepNext/>
              <w:keepLines/>
              <w:rPr>
                <w:rFonts w:ascii="Arial" w:hAnsi="Arial" w:cs="Arial"/>
              </w:rPr>
            </w:pPr>
          </w:p>
          <w:p w:rsidR="000C3918" w:rsidRPr="00A4138D" w:rsidRDefault="000C3918" w:rsidP="00F14973">
            <w:pPr>
              <w:keepNext/>
              <w:keepLines/>
              <w:rPr>
                <w:rFonts w:ascii="Arial" w:hAnsi="Arial" w:cs="Arial"/>
              </w:rPr>
            </w:pPr>
          </w:p>
        </w:tc>
        <w:tc>
          <w:tcPr>
            <w:tcW w:w="7087" w:type="dxa"/>
          </w:tcPr>
          <w:p w:rsidR="00A4138D" w:rsidRDefault="00691958" w:rsidP="00F14973">
            <w:pPr>
              <w:jc w:val="both"/>
              <w:rPr>
                <w:rFonts w:ascii="Arial" w:hAnsi="Arial" w:cs="Arial"/>
                <w:bCs/>
              </w:rPr>
            </w:pPr>
            <w:r>
              <w:rPr>
                <w:rFonts w:ascii="Arial" w:hAnsi="Arial" w:cs="Arial"/>
                <w:b/>
                <w:bCs/>
              </w:rPr>
              <w:t>Workforce Performance Report</w:t>
            </w:r>
          </w:p>
          <w:p w:rsidR="00A4138D" w:rsidRDefault="00A4138D" w:rsidP="00F14973">
            <w:pPr>
              <w:jc w:val="both"/>
              <w:rPr>
                <w:rFonts w:ascii="Arial" w:hAnsi="Arial" w:cs="Arial"/>
                <w:bCs/>
              </w:rPr>
            </w:pPr>
          </w:p>
          <w:p w:rsidR="00691958" w:rsidRDefault="00691958" w:rsidP="00F14973">
            <w:pPr>
              <w:jc w:val="both"/>
              <w:rPr>
                <w:rFonts w:ascii="Arial" w:hAnsi="Arial" w:cs="Arial"/>
                <w:bCs/>
              </w:rPr>
            </w:pPr>
          </w:p>
          <w:p w:rsidR="00691958" w:rsidRDefault="00691958" w:rsidP="00691958">
            <w:pPr>
              <w:jc w:val="both"/>
              <w:rPr>
                <w:rFonts w:ascii="Arial" w:hAnsi="Arial" w:cs="Arial"/>
                <w:bCs/>
              </w:rPr>
            </w:pPr>
            <w:r w:rsidRPr="00666D1B">
              <w:rPr>
                <w:rFonts w:ascii="Arial" w:hAnsi="Arial" w:cs="Arial"/>
                <w:bCs/>
              </w:rPr>
              <w:t xml:space="preserve">The Director of Finance presented the report which set out the key workforce performance indicators.  </w:t>
            </w:r>
          </w:p>
          <w:p w:rsidR="005778AC" w:rsidRDefault="005778AC" w:rsidP="00F14973">
            <w:pPr>
              <w:jc w:val="both"/>
              <w:rPr>
                <w:rFonts w:ascii="Arial" w:hAnsi="Arial" w:cs="Arial"/>
                <w:bCs/>
              </w:rPr>
            </w:pPr>
          </w:p>
          <w:p w:rsidR="005778AC" w:rsidRDefault="005778AC" w:rsidP="00F14973">
            <w:pPr>
              <w:jc w:val="both"/>
              <w:rPr>
                <w:rFonts w:ascii="Arial" w:hAnsi="Arial" w:cs="Arial"/>
                <w:bCs/>
              </w:rPr>
            </w:pPr>
            <w:r>
              <w:rPr>
                <w:rFonts w:ascii="Arial" w:hAnsi="Arial" w:cs="Arial"/>
                <w:bCs/>
              </w:rPr>
              <w:t>The C</w:t>
            </w:r>
            <w:r w:rsidR="00691958">
              <w:rPr>
                <w:rFonts w:ascii="Arial" w:hAnsi="Arial" w:cs="Arial"/>
                <w:bCs/>
              </w:rPr>
              <w:t>hief Executive noted the information relating to ‘recruitment fairs’ and asked whether the Trust had a clear view on what the desirable outcome would be in attending such fairs.  The Director of Finance agreed to consider this with the Recruitment team and report back.</w:t>
            </w:r>
          </w:p>
          <w:p w:rsidR="000C3918" w:rsidRDefault="000C3918" w:rsidP="00F14973">
            <w:pPr>
              <w:jc w:val="both"/>
              <w:rPr>
                <w:rFonts w:ascii="Arial" w:hAnsi="Arial" w:cs="Arial"/>
                <w:bCs/>
              </w:rPr>
            </w:pPr>
          </w:p>
          <w:p w:rsidR="000C3918" w:rsidRPr="00210775" w:rsidRDefault="000C3918" w:rsidP="00F14973">
            <w:pPr>
              <w:jc w:val="both"/>
              <w:rPr>
                <w:rFonts w:ascii="Arial" w:hAnsi="Arial" w:cs="Arial"/>
                <w:b/>
                <w:bCs/>
              </w:rPr>
            </w:pPr>
            <w:r w:rsidRPr="00210775">
              <w:rPr>
                <w:rFonts w:ascii="Arial" w:hAnsi="Arial" w:cs="Arial"/>
                <w:b/>
                <w:bCs/>
              </w:rPr>
              <w:t>The Board noted the report.</w:t>
            </w:r>
          </w:p>
          <w:p w:rsidR="000C3918" w:rsidRDefault="000C3918" w:rsidP="00F14973">
            <w:pPr>
              <w:jc w:val="both"/>
              <w:rPr>
                <w:rFonts w:ascii="Arial" w:hAnsi="Arial" w:cs="Arial"/>
                <w:bCs/>
              </w:rPr>
            </w:pPr>
          </w:p>
          <w:p w:rsidR="00A4138D" w:rsidRPr="00A4138D" w:rsidRDefault="00A4138D" w:rsidP="00F14973">
            <w:pPr>
              <w:jc w:val="both"/>
              <w:rPr>
                <w:rFonts w:ascii="Arial" w:hAnsi="Arial" w:cs="Arial"/>
                <w:bCs/>
              </w:rPr>
            </w:pPr>
          </w:p>
        </w:tc>
        <w:tc>
          <w:tcPr>
            <w:tcW w:w="1054" w:type="dxa"/>
          </w:tcPr>
          <w:p w:rsidR="00A4138D" w:rsidRDefault="00A4138D"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Pr="00691958" w:rsidRDefault="00691958" w:rsidP="00F14973">
            <w:pPr>
              <w:keepNext/>
              <w:keepLines/>
              <w:rPr>
                <w:rFonts w:ascii="Arial" w:hAnsi="Arial" w:cs="Arial"/>
                <w:b/>
              </w:rPr>
            </w:pPr>
            <w:proofErr w:type="spellStart"/>
            <w:r w:rsidRPr="00691958">
              <w:rPr>
                <w:rFonts w:ascii="Arial" w:hAnsi="Arial" w:cs="Arial"/>
                <w:b/>
              </w:rPr>
              <w:t>MMcE</w:t>
            </w:r>
            <w:proofErr w:type="spellEnd"/>
          </w:p>
          <w:p w:rsidR="005778AC" w:rsidRDefault="005778AC" w:rsidP="00F14973">
            <w:pPr>
              <w:keepNext/>
              <w:keepLines/>
              <w:rPr>
                <w:rFonts w:ascii="Arial" w:hAnsi="Arial" w:cs="Arial"/>
              </w:rPr>
            </w:pPr>
          </w:p>
          <w:p w:rsidR="00911838" w:rsidRDefault="00911838" w:rsidP="00F14973">
            <w:pPr>
              <w:keepNext/>
              <w:keepLines/>
              <w:rPr>
                <w:rFonts w:ascii="Arial" w:hAnsi="Arial" w:cs="Arial"/>
                <w:b/>
              </w:rPr>
            </w:pPr>
          </w:p>
          <w:p w:rsidR="000C3918" w:rsidRPr="005778AC" w:rsidRDefault="000C3918" w:rsidP="00F14973">
            <w:pPr>
              <w:keepNext/>
              <w:keepLines/>
              <w:rPr>
                <w:rFonts w:ascii="Arial" w:hAnsi="Arial" w:cs="Arial"/>
                <w:b/>
              </w:rPr>
            </w:pPr>
          </w:p>
        </w:tc>
      </w:tr>
      <w:tr w:rsidR="006E7707" w:rsidRPr="00666D1B">
        <w:trPr>
          <w:trHeight w:val="650"/>
        </w:trPr>
        <w:tc>
          <w:tcPr>
            <w:tcW w:w="993" w:type="dxa"/>
          </w:tcPr>
          <w:p w:rsidR="006E7707" w:rsidRDefault="006E7707" w:rsidP="00F14973">
            <w:pPr>
              <w:keepNext/>
              <w:keepLines/>
              <w:rPr>
                <w:rFonts w:ascii="Arial" w:hAnsi="Arial" w:cs="Arial"/>
                <w:b/>
              </w:rPr>
            </w:pPr>
            <w:r>
              <w:rPr>
                <w:rFonts w:ascii="Arial" w:hAnsi="Arial" w:cs="Arial"/>
                <w:b/>
              </w:rPr>
              <w:t>BOD 73/14</w:t>
            </w:r>
          </w:p>
          <w:p w:rsidR="006E7707" w:rsidRDefault="006E7707" w:rsidP="00F14973">
            <w:pPr>
              <w:keepNext/>
              <w:keepLines/>
              <w:rPr>
                <w:rFonts w:ascii="Arial" w:hAnsi="Arial" w:cs="Arial"/>
                <w:b/>
              </w:rPr>
            </w:pPr>
          </w:p>
          <w:p w:rsidR="006E7707" w:rsidRPr="006E7707" w:rsidRDefault="006E7707" w:rsidP="00F14973">
            <w:pPr>
              <w:keepNext/>
              <w:keepLines/>
              <w:rPr>
                <w:rFonts w:ascii="Arial" w:hAnsi="Arial" w:cs="Arial"/>
              </w:rPr>
            </w:pPr>
            <w:r>
              <w:rPr>
                <w:rFonts w:ascii="Arial" w:hAnsi="Arial" w:cs="Arial"/>
              </w:rPr>
              <w:t>a</w:t>
            </w:r>
          </w:p>
        </w:tc>
        <w:tc>
          <w:tcPr>
            <w:tcW w:w="7087" w:type="dxa"/>
          </w:tcPr>
          <w:p w:rsidR="006E7707" w:rsidRDefault="006E7707" w:rsidP="00F14973">
            <w:pPr>
              <w:jc w:val="both"/>
              <w:rPr>
                <w:rFonts w:ascii="Arial" w:hAnsi="Arial" w:cs="Arial"/>
                <w:bCs/>
              </w:rPr>
            </w:pPr>
            <w:r>
              <w:rPr>
                <w:rFonts w:ascii="Arial" w:hAnsi="Arial" w:cs="Arial"/>
                <w:b/>
                <w:bCs/>
              </w:rPr>
              <w:t>Strategy Section</w:t>
            </w:r>
          </w:p>
          <w:p w:rsidR="006E7707" w:rsidRDefault="006E7707" w:rsidP="00F14973">
            <w:pPr>
              <w:jc w:val="both"/>
              <w:rPr>
                <w:rFonts w:ascii="Arial" w:hAnsi="Arial" w:cs="Arial"/>
                <w:bCs/>
              </w:rPr>
            </w:pPr>
          </w:p>
          <w:p w:rsidR="006E7707" w:rsidRDefault="006E7707" w:rsidP="00F14973">
            <w:pPr>
              <w:jc w:val="both"/>
              <w:rPr>
                <w:rFonts w:ascii="Arial" w:hAnsi="Arial" w:cs="Arial"/>
                <w:bCs/>
              </w:rPr>
            </w:pPr>
          </w:p>
          <w:p w:rsidR="006E7707" w:rsidRDefault="006E7707" w:rsidP="00F14973">
            <w:pPr>
              <w:jc w:val="both"/>
              <w:rPr>
                <w:rFonts w:ascii="Arial" w:hAnsi="Arial" w:cs="Arial"/>
                <w:bCs/>
              </w:rPr>
            </w:pPr>
            <w:r>
              <w:rPr>
                <w:rFonts w:ascii="Arial" w:hAnsi="Arial" w:cs="Arial"/>
                <w:bCs/>
              </w:rPr>
              <w:t>The Chair noted that the strategy section on the Trust’s agenda when it met in public had not had any items recently.  The Chief Executive concurred but noted the recent focus on the Trust’s clinical innovations were strategic; nevertheless, he agreed that more thought was needed on how to ensure the Board devoted sufficient time to strategic discussions.</w:t>
            </w:r>
          </w:p>
          <w:p w:rsidR="006E7707" w:rsidRPr="006E7707" w:rsidRDefault="006E7707" w:rsidP="00F14973">
            <w:pPr>
              <w:jc w:val="both"/>
              <w:rPr>
                <w:rFonts w:ascii="Arial" w:hAnsi="Arial" w:cs="Arial"/>
                <w:bCs/>
              </w:rPr>
            </w:pPr>
          </w:p>
        </w:tc>
        <w:tc>
          <w:tcPr>
            <w:tcW w:w="1054" w:type="dxa"/>
          </w:tcPr>
          <w:p w:rsidR="006E7707" w:rsidRDefault="006E7707"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p w:rsidR="00C550DB" w:rsidRDefault="00C550DB" w:rsidP="00F14973">
            <w:pPr>
              <w:keepNext/>
              <w:keepLines/>
              <w:rPr>
                <w:rFonts w:ascii="Arial" w:hAnsi="Arial" w:cs="Arial"/>
              </w:rPr>
            </w:pP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lastRenderedPageBreak/>
              <w:t xml:space="preserve">BOD </w:t>
            </w:r>
            <w:r>
              <w:rPr>
                <w:rFonts w:ascii="Arial" w:hAnsi="Arial" w:cs="Arial"/>
                <w:b/>
              </w:rPr>
              <w:t>74</w:t>
            </w:r>
            <w:r w:rsidRPr="00666D1B">
              <w:rPr>
                <w:rFonts w:ascii="Arial" w:hAnsi="Arial" w:cs="Arial"/>
                <w:b/>
              </w:rPr>
              <w:t>/14</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013B08" w:rsidRPr="00666D1B" w:rsidRDefault="00013B08" w:rsidP="005017ED">
            <w:pPr>
              <w:keepNext/>
              <w:keepLines/>
              <w:rPr>
                <w:rFonts w:ascii="Arial" w:hAnsi="Arial" w:cs="Arial"/>
              </w:rPr>
            </w:pPr>
            <w:r>
              <w:rPr>
                <w:rFonts w:ascii="Arial" w:hAnsi="Arial" w:cs="Arial"/>
              </w:rPr>
              <w:t>b</w:t>
            </w:r>
          </w:p>
        </w:tc>
        <w:tc>
          <w:tcPr>
            <w:tcW w:w="7087" w:type="dxa"/>
          </w:tcPr>
          <w:p w:rsidR="00013B08" w:rsidRDefault="00013B08" w:rsidP="005017ED">
            <w:pPr>
              <w:jc w:val="both"/>
              <w:rPr>
                <w:rFonts w:ascii="Arial" w:hAnsi="Arial" w:cs="Arial"/>
                <w:bCs/>
              </w:rPr>
            </w:pPr>
            <w:r w:rsidRPr="00666D1B">
              <w:rPr>
                <w:rFonts w:ascii="Arial" w:hAnsi="Arial" w:cs="Arial"/>
                <w:b/>
                <w:bCs/>
              </w:rPr>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013B08" w:rsidRDefault="00013B08" w:rsidP="005017ED">
            <w:pPr>
              <w:jc w:val="both"/>
              <w:rPr>
                <w:rFonts w:ascii="Arial" w:hAnsi="Arial" w:cs="Arial"/>
                <w:bCs/>
              </w:rPr>
            </w:pPr>
            <w:r w:rsidRPr="00666D1B">
              <w:rPr>
                <w:rFonts w:ascii="Arial" w:hAnsi="Arial" w:cs="Arial"/>
                <w:bCs/>
              </w:rPr>
              <w:t xml:space="preserve">The Director of Finance presented the report which set out the Trust’s financial position </w:t>
            </w:r>
            <w:r>
              <w:rPr>
                <w:rFonts w:ascii="Arial" w:hAnsi="Arial" w:cs="Arial"/>
                <w:bCs/>
              </w:rPr>
              <w:t>at</w:t>
            </w:r>
            <w:r w:rsidRPr="00666D1B">
              <w:rPr>
                <w:rFonts w:ascii="Arial" w:hAnsi="Arial" w:cs="Arial"/>
                <w:bCs/>
              </w:rPr>
              <w:t xml:space="preserve"> year-end.  </w:t>
            </w:r>
            <w:r>
              <w:rPr>
                <w:rFonts w:ascii="Arial" w:hAnsi="Arial" w:cs="Arial"/>
                <w:bCs/>
              </w:rPr>
              <w:t>The shortfall in delivery of CIPs was noted.</w:t>
            </w:r>
          </w:p>
          <w:p w:rsidR="00013B08" w:rsidRPr="00666D1B" w:rsidRDefault="00013B08"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Pr="00666D1B" w:rsidRDefault="00013B08" w:rsidP="005017ED">
            <w:pPr>
              <w:keepNext/>
              <w:keepLines/>
              <w:rPr>
                <w:rFonts w:ascii="Arial" w:hAnsi="Arial" w:cs="Arial"/>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t>BOD 75</w:t>
            </w:r>
            <w:r w:rsidRPr="00666D1B">
              <w:rPr>
                <w:rFonts w:ascii="Arial" w:hAnsi="Arial" w:cs="Arial"/>
                <w:b/>
              </w:rPr>
              <w:t>/14</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c</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d</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Pr="00666D1B" w:rsidRDefault="00013B08" w:rsidP="00F14973">
            <w:pPr>
              <w:keepNext/>
              <w:keepLines/>
              <w:rPr>
                <w:rFonts w:ascii="Arial" w:hAnsi="Arial" w:cs="Arial"/>
              </w:rPr>
            </w:pPr>
            <w:r>
              <w:rPr>
                <w:rFonts w:ascii="Arial" w:hAnsi="Arial" w:cs="Arial"/>
              </w:rPr>
              <w:t>e</w:t>
            </w:r>
          </w:p>
        </w:tc>
        <w:tc>
          <w:tcPr>
            <w:tcW w:w="7087" w:type="dxa"/>
          </w:tcPr>
          <w:p w:rsidR="00013B08" w:rsidRPr="00666D1B" w:rsidRDefault="00013B08" w:rsidP="00F14973">
            <w:pPr>
              <w:jc w:val="both"/>
              <w:rPr>
                <w:rFonts w:ascii="Arial" w:hAnsi="Arial" w:cs="Arial"/>
                <w:bCs/>
              </w:rPr>
            </w:pPr>
            <w:r w:rsidRPr="00666D1B">
              <w:rPr>
                <w:rFonts w:ascii="Arial" w:hAnsi="Arial" w:cs="Arial"/>
                <w:b/>
                <w:bCs/>
              </w:rPr>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13B08"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 payments</w:t>
            </w:r>
            <w:r w:rsidRPr="00666D1B">
              <w:rPr>
                <w:rFonts w:ascii="Arial" w:hAnsi="Arial" w:cs="Arial"/>
                <w:bCs/>
              </w:rPr>
              <w:t xml:space="preserve">. </w:t>
            </w:r>
            <w:r>
              <w:rPr>
                <w:rFonts w:ascii="Arial" w:hAnsi="Arial" w:cs="Arial"/>
                <w:bCs/>
              </w:rPr>
              <w:t xml:space="preserve"> </w:t>
            </w:r>
          </w:p>
          <w:p w:rsidR="00013B08" w:rsidRDefault="00013B08" w:rsidP="001F69C4">
            <w:pPr>
              <w:jc w:val="both"/>
              <w:rPr>
                <w:rFonts w:ascii="Arial" w:hAnsi="Arial" w:cs="Arial"/>
                <w:bCs/>
              </w:rPr>
            </w:pPr>
          </w:p>
          <w:p w:rsidR="00013B08" w:rsidRDefault="00013B08" w:rsidP="001F69C4">
            <w:pPr>
              <w:jc w:val="both"/>
              <w:rPr>
                <w:rFonts w:ascii="Arial" w:hAnsi="Arial" w:cs="Arial"/>
                <w:bCs/>
              </w:rPr>
            </w:pPr>
            <w:r>
              <w:rPr>
                <w:rFonts w:ascii="Arial" w:hAnsi="Arial" w:cs="Arial"/>
                <w:bCs/>
              </w:rPr>
              <w:t>The Director of Nursing and Clinical Standards noted the emergency re-admissions indicator and said that she would like to understand why the number of re-admissions were higher than the target in the month reported; undertaking a review was required.</w:t>
            </w:r>
          </w:p>
          <w:p w:rsidR="00013B08" w:rsidRDefault="00013B08" w:rsidP="001F69C4">
            <w:pPr>
              <w:jc w:val="both"/>
              <w:rPr>
                <w:rFonts w:ascii="Arial" w:hAnsi="Arial" w:cs="Arial"/>
                <w:bCs/>
              </w:rPr>
            </w:pPr>
          </w:p>
          <w:p w:rsidR="00013B08" w:rsidRDefault="00013B08" w:rsidP="001F69C4">
            <w:pPr>
              <w:jc w:val="both"/>
              <w:rPr>
                <w:rFonts w:ascii="Arial" w:hAnsi="Arial" w:cs="Arial"/>
                <w:bCs/>
              </w:rPr>
            </w:pPr>
            <w:r>
              <w:rPr>
                <w:rFonts w:ascii="Arial" w:hAnsi="Arial" w:cs="Arial"/>
                <w:bCs/>
              </w:rPr>
              <w:t>The Board noted the crisis contingency plan indicator and t</w:t>
            </w:r>
            <w:r w:rsidR="00335FB8">
              <w:rPr>
                <w:rFonts w:ascii="Arial" w:hAnsi="Arial" w:cs="Arial"/>
                <w:bCs/>
              </w:rPr>
              <w:t>he suggestion that this was not</w:t>
            </w:r>
            <w:r>
              <w:rPr>
                <w:rFonts w:ascii="Arial" w:hAnsi="Arial" w:cs="Arial"/>
                <w:bCs/>
              </w:rPr>
              <w:t xml:space="preserve"> measured in the previous year.  The Director of Finance said he would look into this.</w:t>
            </w:r>
          </w:p>
          <w:p w:rsidR="00013B08" w:rsidRDefault="00013B08" w:rsidP="001F69C4">
            <w:pPr>
              <w:jc w:val="both"/>
              <w:rPr>
                <w:rFonts w:ascii="Arial" w:hAnsi="Arial" w:cs="Arial"/>
                <w:bCs/>
              </w:rPr>
            </w:pPr>
          </w:p>
          <w:p w:rsidR="00013B08" w:rsidRDefault="00013B08" w:rsidP="001F69C4">
            <w:pPr>
              <w:jc w:val="both"/>
              <w:rPr>
                <w:rFonts w:ascii="Arial" w:hAnsi="Arial" w:cs="Arial"/>
                <w:bCs/>
              </w:rPr>
            </w:pPr>
            <w:r>
              <w:rPr>
                <w:rFonts w:ascii="Arial" w:hAnsi="Arial" w:cs="Arial"/>
                <w:bCs/>
              </w:rPr>
              <w:t>Mike Bellamy asked what amount of income was at risk through CQIN’s; the Chief Operating Officer and Director of Finance explained that CQIN plans were still be developed and being agreed with commissioners.</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013B08" w:rsidRPr="00666D1B" w:rsidRDefault="00013B08"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r>
              <w:rPr>
                <w:rFonts w:ascii="Arial" w:hAnsi="Arial" w:cs="Arial"/>
                <w:b/>
              </w:rPr>
              <w:t xml:space="preserve">RA / </w:t>
            </w:r>
            <w:proofErr w:type="spellStart"/>
            <w:r>
              <w:rPr>
                <w:rFonts w:ascii="Arial" w:hAnsi="Arial" w:cs="Arial"/>
                <w:b/>
              </w:rPr>
              <w:t>MMcE</w:t>
            </w:r>
            <w:proofErr w:type="spellEnd"/>
            <w:r>
              <w:rPr>
                <w:rFonts w:ascii="Arial" w:hAnsi="Arial" w:cs="Arial"/>
                <w:b/>
              </w:rPr>
              <w:t xml:space="preserve"> / CM</w:t>
            </w: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roofErr w:type="spellStart"/>
            <w:r>
              <w:rPr>
                <w:rFonts w:ascii="Arial" w:hAnsi="Arial" w:cs="Arial"/>
                <w:b/>
              </w:rPr>
              <w:t>MMcE</w:t>
            </w:r>
            <w:proofErr w:type="spellEnd"/>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t xml:space="preserve">BOD </w:t>
            </w:r>
            <w:r w:rsidR="00420CB2">
              <w:rPr>
                <w:rFonts w:ascii="Arial" w:hAnsi="Arial" w:cs="Arial"/>
                <w:b/>
              </w:rPr>
              <w:t>76</w:t>
            </w:r>
            <w:r>
              <w:rPr>
                <w:rFonts w:ascii="Arial" w:hAnsi="Arial" w:cs="Arial"/>
                <w:b/>
              </w:rPr>
              <w:t>/14</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420CB2" w:rsidRDefault="00420CB2" w:rsidP="00655B63">
            <w:pPr>
              <w:keepNext/>
              <w:keepLines/>
              <w:rPr>
                <w:rFonts w:ascii="Arial" w:hAnsi="Arial" w:cs="Arial"/>
              </w:rPr>
            </w:pPr>
          </w:p>
          <w:p w:rsidR="00420CB2" w:rsidRDefault="00420CB2" w:rsidP="00655B63">
            <w:pPr>
              <w:keepNext/>
              <w:keepLines/>
              <w:rPr>
                <w:rFonts w:ascii="Arial" w:hAnsi="Arial" w:cs="Arial"/>
              </w:rPr>
            </w:pPr>
          </w:p>
          <w:p w:rsidR="00013B08" w:rsidRPr="00153A12" w:rsidRDefault="00013B08" w:rsidP="00655B63">
            <w:pPr>
              <w:keepNext/>
              <w:keepLines/>
              <w:rPr>
                <w:rFonts w:ascii="Arial" w:hAnsi="Arial" w:cs="Arial"/>
              </w:rPr>
            </w:pPr>
          </w:p>
        </w:tc>
        <w:tc>
          <w:tcPr>
            <w:tcW w:w="7087" w:type="dxa"/>
          </w:tcPr>
          <w:p w:rsidR="00013B08" w:rsidRDefault="00420CB2" w:rsidP="00F14973">
            <w:pPr>
              <w:jc w:val="both"/>
              <w:rPr>
                <w:rFonts w:ascii="Arial" w:hAnsi="Arial" w:cs="Arial"/>
                <w:bCs/>
              </w:rPr>
            </w:pPr>
            <w:r>
              <w:rPr>
                <w:rFonts w:ascii="Arial" w:hAnsi="Arial" w:cs="Arial"/>
                <w:b/>
                <w:bCs/>
              </w:rPr>
              <w:t>Emergency Planning and Business Continuity Annual Report</w:t>
            </w:r>
          </w:p>
          <w:p w:rsidR="00013B08" w:rsidRDefault="00013B08" w:rsidP="00F14973">
            <w:pPr>
              <w:jc w:val="both"/>
              <w:rPr>
                <w:rFonts w:ascii="Arial" w:hAnsi="Arial" w:cs="Arial"/>
                <w:bCs/>
              </w:rPr>
            </w:pPr>
          </w:p>
          <w:p w:rsidR="00013B08" w:rsidRPr="00420CB2" w:rsidRDefault="00420CB2" w:rsidP="00F14973">
            <w:pPr>
              <w:jc w:val="both"/>
              <w:rPr>
                <w:rFonts w:ascii="Arial" w:hAnsi="Arial" w:cs="Arial"/>
                <w:b/>
                <w:bCs/>
              </w:rPr>
            </w:pPr>
            <w:r>
              <w:rPr>
                <w:rFonts w:ascii="Arial" w:hAnsi="Arial" w:cs="Arial"/>
                <w:b/>
                <w:bCs/>
              </w:rPr>
              <w:t>The Board received and noted the annual report.</w:t>
            </w:r>
          </w:p>
          <w:p w:rsidR="00013B08" w:rsidRPr="0013772F" w:rsidRDefault="00013B08" w:rsidP="00420CB2">
            <w:pPr>
              <w:jc w:val="both"/>
              <w:rPr>
                <w:rFonts w:ascii="Arial" w:hAnsi="Arial" w:cs="Arial"/>
                <w:bCs/>
              </w:rPr>
            </w:pPr>
          </w:p>
        </w:tc>
        <w:tc>
          <w:tcPr>
            <w:tcW w:w="1054" w:type="dxa"/>
          </w:tcPr>
          <w:p w:rsidR="00013B08" w:rsidRPr="00666D1B" w:rsidRDefault="00013B08" w:rsidP="00F14973">
            <w:pPr>
              <w:keepNext/>
              <w:keepLines/>
              <w:rPr>
                <w:rFonts w:ascii="Arial" w:hAnsi="Arial" w:cs="Arial"/>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sidRPr="00666D1B">
              <w:rPr>
                <w:rFonts w:ascii="Arial" w:hAnsi="Arial" w:cs="Arial"/>
                <w:b/>
              </w:rPr>
              <w:lastRenderedPageBreak/>
              <w:t xml:space="preserve">BOD </w:t>
            </w:r>
            <w:r w:rsidR="005017ED">
              <w:rPr>
                <w:rFonts w:ascii="Arial" w:hAnsi="Arial" w:cs="Arial"/>
                <w:b/>
              </w:rPr>
              <w:t>77</w:t>
            </w:r>
            <w:r w:rsidRPr="00666D1B">
              <w:rPr>
                <w:rFonts w:ascii="Arial" w:hAnsi="Arial" w:cs="Arial"/>
                <w:b/>
              </w:rPr>
              <w:t>/14</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5017ED" w:rsidRDefault="005017ED"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5017ED" w:rsidRDefault="005017ED" w:rsidP="00F14973">
            <w:pPr>
              <w:keepNext/>
              <w:keepLines/>
              <w:rPr>
                <w:rFonts w:ascii="Arial" w:hAnsi="Arial" w:cs="Arial"/>
              </w:rPr>
            </w:pPr>
          </w:p>
          <w:p w:rsidR="005017ED" w:rsidRDefault="005017ED" w:rsidP="00F14973">
            <w:pPr>
              <w:keepNext/>
              <w:keepLines/>
              <w:rPr>
                <w:rFonts w:ascii="Arial" w:hAnsi="Arial" w:cs="Arial"/>
              </w:rPr>
            </w:pPr>
          </w:p>
          <w:p w:rsidR="005017ED" w:rsidRDefault="005017ED" w:rsidP="00F14973">
            <w:pPr>
              <w:keepNext/>
              <w:keepLines/>
              <w:rPr>
                <w:rFonts w:ascii="Arial" w:hAnsi="Arial" w:cs="Arial"/>
              </w:rPr>
            </w:pPr>
          </w:p>
          <w:p w:rsidR="005017ED" w:rsidRDefault="005017ED"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c</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524154">
            <w:pPr>
              <w:keepNext/>
              <w:keepLines/>
              <w:rPr>
                <w:rFonts w:ascii="Arial" w:hAnsi="Arial" w:cs="Arial"/>
              </w:rPr>
            </w:pPr>
          </w:p>
          <w:p w:rsidR="00013B08" w:rsidRDefault="00013B08" w:rsidP="00524154">
            <w:pPr>
              <w:keepNext/>
              <w:keepLines/>
              <w:rPr>
                <w:rFonts w:ascii="Arial" w:hAnsi="Arial" w:cs="Arial"/>
              </w:rPr>
            </w:pPr>
          </w:p>
          <w:p w:rsidR="005017ED" w:rsidRDefault="005017ED" w:rsidP="00524154">
            <w:pPr>
              <w:keepNext/>
              <w:keepLines/>
              <w:rPr>
                <w:rFonts w:ascii="Arial" w:hAnsi="Arial" w:cs="Arial"/>
              </w:rPr>
            </w:pPr>
          </w:p>
          <w:p w:rsidR="005017ED" w:rsidRDefault="005017ED" w:rsidP="00524154">
            <w:pPr>
              <w:keepNext/>
              <w:keepLines/>
              <w:rPr>
                <w:rFonts w:ascii="Arial" w:hAnsi="Arial" w:cs="Arial"/>
              </w:rPr>
            </w:pPr>
          </w:p>
          <w:p w:rsidR="005017ED" w:rsidRDefault="005017ED" w:rsidP="00524154">
            <w:pPr>
              <w:keepNext/>
              <w:keepLines/>
              <w:rPr>
                <w:rFonts w:ascii="Arial" w:hAnsi="Arial" w:cs="Arial"/>
              </w:rPr>
            </w:pPr>
            <w:r>
              <w:rPr>
                <w:rFonts w:ascii="Arial" w:hAnsi="Arial" w:cs="Arial"/>
              </w:rPr>
              <w:t>d</w:t>
            </w:r>
          </w:p>
          <w:p w:rsidR="00013B08" w:rsidRDefault="00013B08" w:rsidP="00524154">
            <w:pPr>
              <w:keepNext/>
              <w:keepLines/>
              <w:rPr>
                <w:rFonts w:ascii="Arial" w:hAnsi="Arial" w:cs="Arial"/>
              </w:rPr>
            </w:pPr>
          </w:p>
          <w:p w:rsidR="00013B08" w:rsidRDefault="00013B08" w:rsidP="00524154">
            <w:pPr>
              <w:keepNext/>
              <w:keepLines/>
              <w:rPr>
                <w:rFonts w:ascii="Arial" w:hAnsi="Arial" w:cs="Arial"/>
              </w:rPr>
            </w:pPr>
          </w:p>
          <w:p w:rsidR="005017ED" w:rsidRDefault="005017ED" w:rsidP="00524154">
            <w:pPr>
              <w:keepNext/>
              <w:keepLines/>
              <w:rPr>
                <w:rFonts w:ascii="Arial" w:hAnsi="Arial" w:cs="Arial"/>
              </w:rPr>
            </w:pPr>
          </w:p>
          <w:p w:rsidR="005017ED" w:rsidRPr="00666D1B" w:rsidRDefault="005017ED" w:rsidP="00524154">
            <w:pPr>
              <w:keepNext/>
              <w:keepLines/>
              <w:rPr>
                <w:rFonts w:ascii="Arial" w:hAnsi="Arial" w:cs="Arial"/>
              </w:rPr>
            </w:pPr>
            <w:r>
              <w:rPr>
                <w:rFonts w:ascii="Arial" w:hAnsi="Arial" w:cs="Arial"/>
              </w:rPr>
              <w:t>e</w:t>
            </w:r>
          </w:p>
        </w:tc>
        <w:tc>
          <w:tcPr>
            <w:tcW w:w="7087" w:type="dxa"/>
          </w:tcPr>
          <w:p w:rsidR="00013B08" w:rsidRDefault="00013B08" w:rsidP="00F14973">
            <w:pPr>
              <w:jc w:val="both"/>
              <w:rPr>
                <w:rFonts w:ascii="Arial" w:hAnsi="Arial" w:cs="Arial"/>
                <w:bCs/>
              </w:rPr>
            </w:pPr>
            <w:r w:rsidRPr="004A5025">
              <w:rPr>
                <w:rFonts w:ascii="Arial" w:hAnsi="Arial" w:cs="Arial"/>
                <w:b/>
                <w:bCs/>
              </w:rPr>
              <w:t>Minutes from Committees</w:t>
            </w:r>
          </w:p>
          <w:p w:rsidR="00013B08" w:rsidRDefault="00013B08" w:rsidP="00F14973">
            <w:pPr>
              <w:jc w:val="both"/>
              <w:rPr>
                <w:rFonts w:ascii="Arial" w:hAnsi="Arial" w:cs="Arial"/>
                <w:bCs/>
              </w:rPr>
            </w:pPr>
          </w:p>
          <w:p w:rsidR="00013B08" w:rsidRDefault="00013B08" w:rsidP="00F14973">
            <w:pPr>
              <w:jc w:val="both"/>
              <w:rPr>
                <w:rFonts w:ascii="Arial" w:hAnsi="Arial" w:cs="Arial"/>
                <w:bCs/>
              </w:rPr>
            </w:pPr>
          </w:p>
          <w:p w:rsidR="00013B08" w:rsidRPr="004A5025" w:rsidRDefault="005017ED" w:rsidP="004A5025">
            <w:pPr>
              <w:jc w:val="both"/>
              <w:rPr>
                <w:rFonts w:ascii="Arial" w:hAnsi="Arial" w:cs="Arial"/>
                <w:b/>
                <w:bCs/>
                <w:i/>
              </w:rPr>
            </w:pPr>
            <w:r>
              <w:rPr>
                <w:rFonts w:ascii="Arial" w:hAnsi="Arial" w:cs="Arial"/>
                <w:b/>
                <w:bCs/>
                <w:i/>
              </w:rPr>
              <w:t>Audit</w:t>
            </w:r>
            <w:r w:rsidR="00013B08">
              <w:rPr>
                <w:rFonts w:ascii="Arial" w:hAnsi="Arial" w:cs="Arial"/>
                <w:b/>
                <w:bCs/>
                <w:i/>
              </w:rPr>
              <w:t xml:space="preserve"> Committee – </w:t>
            </w:r>
            <w:r>
              <w:rPr>
                <w:rFonts w:ascii="Arial" w:hAnsi="Arial" w:cs="Arial"/>
                <w:b/>
                <w:bCs/>
                <w:i/>
              </w:rPr>
              <w:t>22 April</w:t>
            </w:r>
            <w:r w:rsidR="00013B08" w:rsidRPr="004A5025">
              <w:rPr>
                <w:rFonts w:ascii="Arial" w:hAnsi="Arial" w:cs="Arial"/>
                <w:b/>
                <w:bCs/>
                <w:i/>
              </w:rPr>
              <w:t xml:space="preserve"> 2014</w:t>
            </w:r>
          </w:p>
          <w:p w:rsidR="00013B08" w:rsidRPr="004A5025" w:rsidRDefault="005017ED" w:rsidP="004A5025">
            <w:pPr>
              <w:jc w:val="both"/>
              <w:rPr>
                <w:rFonts w:ascii="Arial" w:hAnsi="Arial" w:cs="Arial"/>
                <w:bCs/>
              </w:rPr>
            </w:pPr>
            <w:r>
              <w:rPr>
                <w:rFonts w:ascii="Arial" w:hAnsi="Arial" w:cs="Arial"/>
                <w:bCs/>
              </w:rPr>
              <w:t>Alyson Coates</w:t>
            </w:r>
            <w:r w:rsidR="00013B08" w:rsidRPr="004A5025">
              <w:rPr>
                <w:rFonts w:ascii="Arial" w:hAnsi="Arial" w:cs="Arial"/>
                <w:bCs/>
              </w:rPr>
              <w:t xml:space="preserve"> presented t</w:t>
            </w:r>
            <w:r w:rsidR="00013B08">
              <w:rPr>
                <w:rFonts w:ascii="Arial" w:hAnsi="Arial" w:cs="Arial"/>
                <w:bCs/>
              </w:rPr>
              <w:t xml:space="preserve">he draft Minutes of the meeting; </w:t>
            </w:r>
            <w:r>
              <w:rPr>
                <w:rFonts w:ascii="Arial" w:hAnsi="Arial" w:cs="Arial"/>
                <w:bCs/>
              </w:rPr>
              <w:t>she noted that an oral update had been provided at the last meeting.</w:t>
            </w:r>
          </w:p>
          <w:p w:rsidR="00013B08" w:rsidRPr="004A5025" w:rsidRDefault="00013B08" w:rsidP="004A5025">
            <w:pPr>
              <w:jc w:val="both"/>
              <w:rPr>
                <w:rFonts w:ascii="Arial" w:hAnsi="Arial" w:cs="Arial"/>
                <w:bCs/>
              </w:rPr>
            </w:pPr>
          </w:p>
          <w:p w:rsidR="00013B08" w:rsidRPr="004A5025" w:rsidRDefault="005017ED" w:rsidP="00D04882">
            <w:pPr>
              <w:jc w:val="both"/>
              <w:rPr>
                <w:rFonts w:ascii="Arial" w:hAnsi="Arial" w:cs="Arial"/>
                <w:b/>
                <w:bCs/>
                <w:i/>
              </w:rPr>
            </w:pPr>
            <w:r>
              <w:rPr>
                <w:rFonts w:ascii="Arial" w:hAnsi="Arial" w:cs="Arial"/>
                <w:b/>
                <w:bCs/>
                <w:i/>
              </w:rPr>
              <w:t>Finance and Investment</w:t>
            </w:r>
            <w:r w:rsidR="00013B08" w:rsidRPr="004A5025">
              <w:rPr>
                <w:rFonts w:ascii="Arial" w:hAnsi="Arial" w:cs="Arial"/>
                <w:b/>
                <w:bCs/>
                <w:i/>
              </w:rPr>
              <w:t xml:space="preserve"> Committee – </w:t>
            </w:r>
            <w:r>
              <w:rPr>
                <w:rFonts w:ascii="Arial" w:hAnsi="Arial" w:cs="Arial"/>
                <w:b/>
                <w:bCs/>
                <w:i/>
              </w:rPr>
              <w:t>12 May</w:t>
            </w:r>
            <w:r w:rsidR="00013B08">
              <w:rPr>
                <w:rFonts w:ascii="Arial" w:hAnsi="Arial" w:cs="Arial"/>
                <w:b/>
                <w:bCs/>
                <w:i/>
              </w:rPr>
              <w:t xml:space="preserve"> 2014</w:t>
            </w:r>
          </w:p>
          <w:p w:rsidR="00013B08" w:rsidRDefault="005017ED" w:rsidP="00D04882">
            <w:pPr>
              <w:jc w:val="both"/>
              <w:rPr>
                <w:rFonts w:ascii="Arial" w:hAnsi="Arial" w:cs="Arial"/>
                <w:bCs/>
              </w:rPr>
            </w:pPr>
            <w:r>
              <w:rPr>
                <w:rFonts w:ascii="Arial" w:hAnsi="Arial" w:cs="Arial"/>
                <w:bCs/>
              </w:rPr>
              <w:t xml:space="preserve">Lyn Williams </w:t>
            </w:r>
            <w:r w:rsidR="00013B08" w:rsidRPr="004A5025">
              <w:rPr>
                <w:rFonts w:ascii="Arial" w:hAnsi="Arial" w:cs="Arial"/>
                <w:bCs/>
              </w:rPr>
              <w:t>presented t</w:t>
            </w:r>
            <w:r w:rsidR="00013B08">
              <w:rPr>
                <w:rFonts w:ascii="Arial" w:hAnsi="Arial" w:cs="Arial"/>
                <w:bCs/>
              </w:rPr>
              <w:t xml:space="preserve">he draft Minutes of the meeting.  </w:t>
            </w:r>
            <w:r>
              <w:rPr>
                <w:rFonts w:ascii="Arial" w:hAnsi="Arial" w:cs="Arial"/>
                <w:bCs/>
              </w:rPr>
              <w:t xml:space="preserve">He drew attention to the Committee’s consideration of the national reference costs which showed that the Trust was 12 per cent more efficient than </w:t>
            </w:r>
            <w:r w:rsidR="00335FB8">
              <w:rPr>
                <w:rFonts w:ascii="Arial" w:hAnsi="Arial" w:cs="Arial"/>
                <w:bCs/>
              </w:rPr>
              <w:t>the average</w:t>
            </w:r>
            <w:r>
              <w:rPr>
                <w:rFonts w:ascii="Arial" w:hAnsi="Arial" w:cs="Arial"/>
                <w:bCs/>
              </w:rPr>
              <w:t xml:space="preserve">.  The Board discussed this and noted that the difficulties in achieving CIP targets should be seen against the backdrop of the level of efficiency already achieved in the Trust.  </w:t>
            </w:r>
          </w:p>
          <w:p w:rsidR="005017ED" w:rsidRDefault="005017ED" w:rsidP="00D04882">
            <w:pPr>
              <w:jc w:val="both"/>
              <w:rPr>
                <w:rFonts w:ascii="Arial" w:hAnsi="Arial" w:cs="Arial"/>
                <w:bCs/>
              </w:rPr>
            </w:pPr>
          </w:p>
          <w:p w:rsidR="005017ED" w:rsidRPr="004A5025" w:rsidRDefault="005017ED" w:rsidP="00D04882">
            <w:pPr>
              <w:jc w:val="both"/>
              <w:rPr>
                <w:rFonts w:ascii="Arial" w:hAnsi="Arial" w:cs="Arial"/>
                <w:bCs/>
              </w:rPr>
            </w:pPr>
            <w:r>
              <w:rPr>
                <w:rFonts w:ascii="Arial" w:hAnsi="Arial" w:cs="Arial"/>
                <w:bCs/>
              </w:rPr>
              <w:t xml:space="preserve">Alyson Coates noted the delay in land sales in Aylesbury and asked what the impact would be on the capital programme.  Lyn Williams said that the Capital Programme Board was now reviewing this; the Chief Executive added </w:t>
            </w:r>
            <w:r w:rsidR="00335FB8">
              <w:rPr>
                <w:rFonts w:ascii="Arial" w:hAnsi="Arial" w:cs="Arial"/>
                <w:bCs/>
              </w:rPr>
              <w:t>that</w:t>
            </w:r>
            <w:r>
              <w:rPr>
                <w:rFonts w:ascii="Arial" w:hAnsi="Arial" w:cs="Arial"/>
                <w:bCs/>
              </w:rPr>
              <w:t xml:space="preserve"> the capital programme would need to be kept under close scrutiny over the coming years.</w:t>
            </w:r>
          </w:p>
          <w:p w:rsidR="00013B08" w:rsidRDefault="00013B08" w:rsidP="004A5025">
            <w:pPr>
              <w:jc w:val="both"/>
              <w:rPr>
                <w:rFonts w:ascii="Arial" w:hAnsi="Arial" w:cs="Arial"/>
                <w:bCs/>
              </w:rPr>
            </w:pPr>
          </w:p>
          <w:p w:rsidR="00013B08" w:rsidRPr="004A5025" w:rsidRDefault="005017ED" w:rsidP="0023263D">
            <w:pPr>
              <w:jc w:val="both"/>
              <w:rPr>
                <w:rFonts w:ascii="Arial" w:hAnsi="Arial" w:cs="Arial"/>
                <w:b/>
                <w:bCs/>
                <w:i/>
              </w:rPr>
            </w:pPr>
            <w:r>
              <w:rPr>
                <w:rFonts w:ascii="Arial" w:hAnsi="Arial" w:cs="Arial"/>
                <w:b/>
                <w:bCs/>
                <w:i/>
              </w:rPr>
              <w:t>Integrated Governance</w:t>
            </w:r>
            <w:r w:rsidR="00013B08">
              <w:rPr>
                <w:rFonts w:ascii="Arial" w:hAnsi="Arial" w:cs="Arial"/>
                <w:b/>
                <w:bCs/>
                <w:i/>
              </w:rPr>
              <w:t xml:space="preserve"> Committee – </w:t>
            </w:r>
            <w:r>
              <w:rPr>
                <w:rFonts w:ascii="Arial" w:hAnsi="Arial" w:cs="Arial"/>
                <w:b/>
                <w:bCs/>
                <w:i/>
              </w:rPr>
              <w:t>14 May</w:t>
            </w:r>
            <w:r w:rsidR="00013B08" w:rsidRPr="004A5025">
              <w:rPr>
                <w:rFonts w:ascii="Arial" w:hAnsi="Arial" w:cs="Arial"/>
                <w:b/>
                <w:bCs/>
                <w:i/>
              </w:rPr>
              <w:t>2014</w:t>
            </w:r>
          </w:p>
          <w:p w:rsidR="00013B08" w:rsidRDefault="005017ED" w:rsidP="0023263D">
            <w:pPr>
              <w:jc w:val="both"/>
              <w:rPr>
                <w:rFonts w:ascii="Arial" w:hAnsi="Arial" w:cs="Arial"/>
                <w:bCs/>
              </w:rPr>
            </w:pPr>
            <w:r>
              <w:rPr>
                <w:rFonts w:ascii="Arial" w:hAnsi="Arial" w:cs="Arial"/>
                <w:bCs/>
              </w:rPr>
              <w:t>The Chair</w:t>
            </w:r>
            <w:r w:rsidR="00013B08">
              <w:rPr>
                <w:rFonts w:ascii="Arial" w:hAnsi="Arial" w:cs="Arial"/>
                <w:bCs/>
              </w:rPr>
              <w:t xml:space="preserve"> provided an oral update on the </w:t>
            </w:r>
            <w:r>
              <w:rPr>
                <w:rFonts w:ascii="Arial" w:hAnsi="Arial" w:cs="Arial"/>
                <w:bCs/>
              </w:rPr>
              <w:t>most recent Committee meeting.</w:t>
            </w:r>
          </w:p>
          <w:p w:rsidR="00013B08" w:rsidRDefault="00013B08" w:rsidP="0023263D">
            <w:pPr>
              <w:jc w:val="both"/>
              <w:rPr>
                <w:rFonts w:ascii="Arial" w:hAnsi="Arial" w:cs="Arial"/>
                <w:bCs/>
              </w:rPr>
            </w:pPr>
          </w:p>
          <w:p w:rsidR="005017ED" w:rsidRPr="004A5025" w:rsidRDefault="005017ED" w:rsidP="005017ED">
            <w:pPr>
              <w:jc w:val="both"/>
              <w:rPr>
                <w:rFonts w:ascii="Arial" w:hAnsi="Arial" w:cs="Arial"/>
                <w:b/>
                <w:bCs/>
                <w:i/>
              </w:rPr>
            </w:pPr>
            <w:r>
              <w:rPr>
                <w:rFonts w:ascii="Arial" w:hAnsi="Arial" w:cs="Arial"/>
                <w:b/>
                <w:bCs/>
                <w:i/>
              </w:rPr>
              <w:t>Audit Committee – 22 May</w:t>
            </w:r>
            <w:r w:rsidRPr="004A5025">
              <w:rPr>
                <w:rFonts w:ascii="Arial" w:hAnsi="Arial" w:cs="Arial"/>
                <w:b/>
                <w:bCs/>
                <w:i/>
              </w:rPr>
              <w:t>2014</w:t>
            </w:r>
          </w:p>
          <w:p w:rsidR="005017ED" w:rsidRDefault="005017ED" w:rsidP="005017ED">
            <w:pPr>
              <w:jc w:val="both"/>
              <w:rPr>
                <w:rFonts w:ascii="Arial" w:hAnsi="Arial" w:cs="Arial"/>
                <w:bCs/>
              </w:rPr>
            </w:pPr>
            <w:r>
              <w:rPr>
                <w:rFonts w:ascii="Arial" w:hAnsi="Arial" w:cs="Arial"/>
                <w:bCs/>
              </w:rPr>
              <w:t>Alyson Coates provided an oral update on the most recent Committee meeting.</w:t>
            </w:r>
          </w:p>
          <w:p w:rsidR="005017ED" w:rsidRDefault="005017ED" w:rsidP="0023263D">
            <w:pPr>
              <w:jc w:val="both"/>
              <w:rPr>
                <w:rFonts w:ascii="Arial" w:hAnsi="Arial" w:cs="Arial"/>
                <w:bCs/>
              </w:rPr>
            </w:pPr>
          </w:p>
          <w:p w:rsidR="00013B08" w:rsidRPr="004A5025" w:rsidRDefault="00013B08" w:rsidP="00821632">
            <w:pPr>
              <w:jc w:val="both"/>
              <w:rPr>
                <w:rFonts w:ascii="Arial" w:hAnsi="Arial" w:cs="Arial"/>
                <w:bCs/>
              </w:rPr>
            </w:pPr>
          </w:p>
        </w:tc>
        <w:tc>
          <w:tcPr>
            <w:tcW w:w="1054" w:type="dxa"/>
          </w:tcPr>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Pr="00666D1B" w:rsidRDefault="00013B08" w:rsidP="00821632">
            <w:pPr>
              <w:keepNext/>
              <w:keepLines/>
              <w:rPr>
                <w:rFonts w:ascii="Arial" w:hAnsi="Arial" w:cs="Arial"/>
              </w:rPr>
            </w:pPr>
          </w:p>
        </w:tc>
      </w:tr>
      <w:tr w:rsidR="00013B08" w:rsidRPr="00666D1B">
        <w:trPr>
          <w:trHeight w:val="40"/>
        </w:trPr>
        <w:tc>
          <w:tcPr>
            <w:tcW w:w="993" w:type="dxa"/>
          </w:tcPr>
          <w:p w:rsidR="00013B08" w:rsidRPr="00666D1B" w:rsidRDefault="00013B08" w:rsidP="005F51D7">
            <w:pPr>
              <w:rPr>
                <w:rFonts w:ascii="Arial" w:hAnsi="Arial" w:cs="Arial"/>
              </w:rPr>
            </w:pPr>
            <w:r w:rsidRPr="00666D1B">
              <w:rPr>
                <w:rFonts w:ascii="Arial" w:hAnsi="Arial" w:cs="Arial"/>
                <w:b/>
              </w:rPr>
              <w:t xml:space="preserve">BOD </w:t>
            </w:r>
            <w:r w:rsidR="00C550DB">
              <w:rPr>
                <w:rFonts w:ascii="Arial" w:hAnsi="Arial" w:cs="Arial"/>
                <w:b/>
              </w:rPr>
              <w:t>78</w:t>
            </w:r>
            <w:r w:rsidRPr="00666D1B">
              <w:rPr>
                <w:rFonts w:ascii="Arial" w:hAnsi="Arial" w:cs="Arial"/>
                <w:b/>
              </w:rPr>
              <w:t>/14</w:t>
            </w:r>
          </w:p>
          <w:p w:rsidR="00013B08" w:rsidRPr="00666D1B" w:rsidRDefault="00013B08" w:rsidP="005F51D7">
            <w:pPr>
              <w:rPr>
                <w:rFonts w:ascii="Arial" w:hAnsi="Arial" w:cs="Arial"/>
              </w:rPr>
            </w:pPr>
          </w:p>
          <w:p w:rsidR="00013B08" w:rsidRPr="00666D1B" w:rsidRDefault="00013B08" w:rsidP="005F51D7">
            <w:pPr>
              <w:rPr>
                <w:rFonts w:ascii="Arial" w:hAnsi="Arial" w:cs="Arial"/>
              </w:rPr>
            </w:pPr>
            <w:r w:rsidRPr="00666D1B">
              <w:rPr>
                <w:rFonts w:ascii="Arial" w:hAnsi="Arial" w:cs="Arial"/>
              </w:rPr>
              <w:t>a</w:t>
            </w:r>
          </w:p>
          <w:p w:rsidR="00013B08" w:rsidRDefault="00013B08" w:rsidP="00584FF2">
            <w:pPr>
              <w:rPr>
                <w:rFonts w:ascii="Arial" w:hAnsi="Arial" w:cs="Arial"/>
              </w:rPr>
            </w:pPr>
          </w:p>
          <w:p w:rsidR="00C550DB" w:rsidRDefault="00C550DB" w:rsidP="00584FF2">
            <w:pPr>
              <w:rPr>
                <w:rFonts w:ascii="Arial" w:hAnsi="Arial" w:cs="Arial"/>
              </w:rPr>
            </w:pPr>
          </w:p>
          <w:p w:rsidR="00C550DB" w:rsidRDefault="00C550DB" w:rsidP="00584FF2">
            <w:pPr>
              <w:rPr>
                <w:rFonts w:ascii="Arial" w:hAnsi="Arial" w:cs="Arial"/>
              </w:rPr>
            </w:pPr>
          </w:p>
          <w:p w:rsidR="00C550DB" w:rsidRDefault="00C550DB" w:rsidP="00584FF2">
            <w:pPr>
              <w:rPr>
                <w:rFonts w:ascii="Arial" w:hAnsi="Arial" w:cs="Arial"/>
              </w:rPr>
            </w:pPr>
          </w:p>
          <w:p w:rsidR="00C550DB" w:rsidRPr="00666D1B" w:rsidRDefault="00C550DB" w:rsidP="00584FF2">
            <w:pPr>
              <w:rPr>
                <w:rFonts w:ascii="Arial" w:hAnsi="Arial" w:cs="Arial"/>
              </w:rPr>
            </w:pPr>
          </w:p>
          <w:p w:rsidR="00013B08" w:rsidRPr="00666D1B" w:rsidRDefault="00013B08" w:rsidP="000C4416">
            <w:pPr>
              <w:rPr>
                <w:rFonts w:ascii="Arial" w:hAnsi="Arial" w:cs="Arial"/>
              </w:rPr>
            </w:pPr>
            <w:r w:rsidRPr="00666D1B">
              <w:rPr>
                <w:rFonts w:ascii="Arial" w:hAnsi="Arial" w:cs="Arial"/>
              </w:rPr>
              <w:t>b</w:t>
            </w:r>
          </w:p>
          <w:p w:rsidR="00013B08" w:rsidRPr="00666D1B" w:rsidRDefault="00013B08" w:rsidP="000C4416">
            <w:pPr>
              <w:rPr>
                <w:rFonts w:ascii="Arial" w:hAnsi="Arial" w:cs="Arial"/>
              </w:rPr>
            </w:pPr>
          </w:p>
          <w:p w:rsidR="00013B08" w:rsidRPr="00666D1B" w:rsidRDefault="00013B08" w:rsidP="000C4416">
            <w:pPr>
              <w:rPr>
                <w:rFonts w:ascii="Arial" w:hAnsi="Arial" w:cs="Arial"/>
              </w:rPr>
            </w:pPr>
          </w:p>
          <w:p w:rsidR="00013B08" w:rsidRPr="00666D1B" w:rsidRDefault="00013B08" w:rsidP="00EF3947">
            <w:pPr>
              <w:rPr>
                <w:rFonts w:ascii="Arial" w:hAnsi="Arial" w:cs="Arial"/>
              </w:rPr>
            </w:pPr>
          </w:p>
        </w:tc>
        <w:tc>
          <w:tcPr>
            <w:tcW w:w="7087" w:type="dxa"/>
          </w:tcPr>
          <w:p w:rsidR="00013B08" w:rsidRPr="00666D1B" w:rsidRDefault="00013B08" w:rsidP="005F51D7">
            <w:pPr>
              <w:keepNext/>
              <w:keepLines/>
              <w:widowControl w:val="0"/>
              <w:jc w:val="both"/>
              <w:rPr>
                <w:rFonts w:ascii="Arial" w:hAnsi="Arial" w:cs="Arial"/>
                <w:b/>
              </w:rPr>
            </w:pPr>
            <w:r w:rsidRPr="00666D1B">
              <w:rPr>
                <w:rFonts w:ascii="Arial" w:hAnsi="Arial" w:cs="Arial"/>
                <w:b/>
              </w:rPr>
              <w:t>Any Other Business</w:t>
            </w:r>
          </w:p>
          <w:p w:rsidR="00013B08" w:rsidRPr="00666D1B" w:rsidRDefault="00013B08" w:rsidP="005F51D7">
            <w:pPr>
              <w:keepNext/>
              <w:keepLines/>
              <w:widowControl w:val="0"/>
              <w:jc w:val="both"/>
              <w:rPr>
                <w:rFonts w:ascii="Arial" w:hAnsi="Arial" w:cs="Arial"/>
                <w:b/>
                <w:i/>
              </w:rPr>
            </w:pPr>
          </w:p>
          <w:p w:rsidR="00C550DB" w:rsidRPr="00666D1B" w:rsidRDefault="00C550DB" w:rsidP="00C550DB">
            <w:pPr>
              <w:jc w:val="both"/>
              <w:rPr>
                <w:rFonts w:ascii="Arial" w:hAnsi="Arial" w:cs="Arial"/>
                <w:b/>
                <w:i/>
              </w:rPr>
            </w:pPr>
            <w:r>
              <w:rPr>
                <w:rFonts w:ascii="Arial" w:hAnsi="Arial" w:cs="Arial"/>
                <w:b/>
                <w:i/>
              </w:rPr>
              <w:t>Visits</w:t>
            </w:r>
          </w:p>
          <w:p w:rsidR="00013B08" w:rsidRPr="00C550DB" w:rsidRDefault="00C550DB" w:rsidP="00984F29">
            <w:pPr>
              <w:jc w:val="both"/>
              <w:rPr>
                <w:rFonts w:ascii="Arial" w:hAnsi="Arial" w:cs="Arial"/>
              </w:rPr>
            </w:pPr>
            <w:r>
              <w:rPr>
                <w:rFonts w:ascii="Arial" w:hAnsi="Arial" w:cs="Arial"/>
              </w:rPr>
              <w:t>The Chair explained that he had held a meeting with Jill Bailey and discussed how Non-Executive Director visits to Trust sites could be best co-ordinated; further information would be provided to directors in due course.</w:t>
            </w:r>
          </w:p>
          <w:p w:rsidR="00013B08" w:rsidRPr="00666D1B" w:rsidRDefault="00013B08" w:rsidP="000345B6">
            <w:pPr>
              <w:jc w:val="both"/>
              <w:rPr>
                <w:rFonts w:ascii="Arial" w:hAnsi="Arial" w:cs="Arial"/>
              </w:rPr>
            </w:pPr>
          </w:p>
          <w:p w:rsidR="00013B08" w:rsidRPr="00666D1B" w:rsidRDefault="00013B08" w:rsidP="000345B6">
            <w:pPr>
              <w:jc w:val="both"/>
              <w:rPr>
                <w:rFonts w:ascii="Arial" w:hAnsi="Arial" w:cs="Arial"/>
                <w:b/>
                <w:i/>
              </w:rPr>
            </w:pPr>
            <w:r w:rsidRPr="00666D1B">
              <w:rPr>
                <w:rFonts w:ascii="Arial" w:hAnsi="Arial" w:cs="Arial"/>
                <w:b/>
                <w:i/>
              </w:rPr>
              <w:t>Feedback / Questions</w:t>
            </w:r>
          </w:p>
          <w:p w:rsidR="00013B08" w:rsidRPr="00666D1B" w:rsidRDefault="00013B08" w:rsidP="00EF3947">
            <w:pPr>
              <w:jc w:val="both"/>
              <w:rPr>
                <w:rFonts w:ascii="Arial" w:hAnsi="Arial" w:cs="Arial"/>
              </w:rPr>
            </w:pPr>
            <w:r w:rsidRPr="00666D1B">
              <w:rPr>
                <w:rFonts w:ascii="Arial" w:hAnsi="Arial" w:cs="Arial"/>
              </w:rPr>
              <w:t>The Chair invited those present who had observed the meeting for any feedback or questions.</w:t>
            </w:r>
            <w:r>
              <w:rPr>
                <w:rFonts w:ascii="Arial" w:hAnsi="Arial" w:cs="Arial"/>
              </w:rPr>
              <w:t xml:space="preserve"> </w:t>
            </w:r>
            <w:r w:rsidRPr="00666D1B">
              <w:rPr>
                <w:rFonts w:ascii="Arial" w:hAnsi="Arial" w:cs="Arial"/>
              </w:rPr>
              <w:t xml:space="preserve"> </w:t>
            </w:r>
            <w:r w:rsidRPr="001C5D5A">
              <w:rPr>
                <w:rFonts w:ascii="Arial" w:hAnsi="Arial" w:cs="Arial"/>
              </w:rPr>
              <w:t xml:space="preserve">There were no comments or questions.  </w:t>
            </w:r>
          </w:p>
          <w:p w:rsidR="00013B08" w:rsidRDefault="00013B08" w:rsidP="000345B6">
            <w:pPr>
              <w:jc w:val="both"/>
              <w:rPr>
                <w:rFonts w:ascii="Arial" w:hAnsi="Arial" w:cs="Arial"/>
              </w:rPr>
            </w:pPr>
          </w:p>
          <w:p w:rsidR="00C550DB" w:rsidRPr="00666D1B" w:rsidRDefault="00C550DB" w:rsidP="000345B6">
            <w:pPr>
              <w:jc w:val="both"/>
              <w:rPr>
                <w:rFonts w:ascii="Arial" w:hAnsi="Arial" w:cs="Arial"/>
              </w:rPr>
            </w:pPr>
          </w:p>
        </w:tc>
        <w:tc>
          <w:tcPr>
            <w:tcW w:w="1054" w:type="dxa"/>
          </w:tcPr>
          <w:p w:rsidR="00013B08" w:rsidRPr="00666D1B" w:rsidRDefault="00013B08" w:rsidP="000C4416">
            <w:pPr>
              <w:keepNext/>
              <w:keepLines/>
              <w:rPr>
                <w:rFonts w:ascii="Arial" w:hAnsi="Arial" w:cs="Arial"/>
                <w:b/>
              </w:rPr>
            </w:pPr>
          </w:p>
        </w:tc>
      </w:tr>
      <w:tr w:rsidR="00013B08" w:rsidRPr="00666D1B">
        <w:trPr>
          <w:trHeight w:val="40"/>
        </w:trPr>
        <w:tc>
          <w:tcPr>
            <w:tcW w:w="993" w:type="dxa"/>
          </w:tcPr>
          <w:p w:rsidR="00013B08" w:rsidRPr="00666D1B" w:rsidRDefault="00013B08" w:rsidP="005F51D7">
            <w:pPr>
              <w:rPr>
                <w:rFonts w:ascii="Arial" w:hAnsi="Arial" w:cs="Arial"/>
              </w:rPr>
            </w:pPr>
          </w:p>
        </w:tc>
        <w:tc>
          <w:tcPr>
            <w:tcW w:w="7087" w:type="dxa"/>
          </w:tcPr>
          <w:p w:rsidR="00013B08" w:rsidRPr="00666D1B" w:rsidRDefault="00013B08" w:rsidP="005F51D7">
            <w:pPr>
              <w:jc w:val="both"/>
              <w:rPr>
                <w:rFonts w:ascii="Arial" w:hAnsi="Arial" w:cs="Arial"/>
                <w:b/>
                <w:bCs/>
              </w:rPr>
            </w:pPr>
            <w:r w:rsidRPr="00666D1B">
              <w:rPr>
                <w:rFonts w:ascii="Arial" w:hAnsi="Arial" w:cs="Arial"/>
                <w:bCs/>
              </w:rPr>
              <w:t xml:space="preserve">The meeting was closed at </w:t>
            </w:r>
            <w:r w:rsidR="00C550DB">
              <w:rPr>
                <w:rFonts w:ascii="Arial" w:hAnsi="Arial" w:cs="Arial"/>
                <w:bCs/>
              </w:rPr>
              <w:t>1145</w:t>
            </w:r>
          </w:p>
          <w:p w:rsidR="00013B08" w:rsidRPr="00666D1B" w:rsidRDefault="00013B08" w:rsidP="005F51D7">
            <w:pPr>
              <w:jc w:val="both"/>
              <w:rPr>
                <w:rFonts w:ascii="Arial" w:hAnsi="Arial" w:cs="Arial"/>
                <w:b/>
                <w:bCs/>
              </w:rPr>
            </w:pPr>
          </w:p>
          <w:p w:rsidR="00013B08" w:rsidRPr="00666D1B" w:rsidRDefault="00013B08" w:rsidP="005F51D7">
            <w:pPr>
              <w:jc w:val="both"/>
              <w:rPr>
                <w:rFonts w:ascii="Arial" w:hAnsi="Arial" w:cs="Arial"/>
                <w:b/>
                <w:bCs/>
              </w:rPr>
            </w:pPr>
            <w:r w:rsidRPr="00666D1B">
              <w:rPr>
                <w:rFonts w:ascii="Arial" w:hAnsi="Arial" w:cs="Arial"/>
                <w:b/>
                <w:bCs/>
              </w:rPr>
              <w:t xml:space="preserve">Date of next meeting: </w:t>
            </w:r>
          </w:p>
          <w:p w:rsidR="00013B08" w:rsidRPr="00666D1B" w:rsidRDefault="00013B08" w:rsidP="005F51D7">
            <w:pPr>
              <w:jc w:val="both"/>
              <w:rPr>
                <w:rFonts w:ascii="Arial" w:hAnsi="Arial" w:cs="Arial"/>
                <w:b/>
                <w:bCs/>
              </w:rPr>
            </w:pPr>
          </w:p>
          <w:p w:rsidR="00013B08" w:rsidRPr="00937E38" w:rsidRDefault="00C550DB" w:rsidP="005F51D7">
            <w:pPr>
              <w:jc w:val="both"/>
              <w:rPr>
                <w:rFonts w:ascii="Arial" w:hAnsi="Arial" w:cs="Arial"/>
                <w:b/>
                <w:bCs/>
              </w:rPr>
            </w:pPr>
            <w:r>
              <w:rPr>
                <w:rFonts w:ascii="Arial" w:hAnsi="Arial" w:cs="Arial"/>
                <w:b/>
                <w:bCs/>
              </w:rPr>
              <w:t>25 June</w:t>
            </w:r>
            <w:r w:rsidR="00013B08">
              <w:rPr>
                <w:rFonts w:ascii="Arial" w:hAnsi="Arial" w:cs="Arial"/>
                <w:b/>
                <w:bCs/>
              </w:rPr>
              <w:t xml:space="preserve"> 2014</w:t>
            </w:r>
          </w:p>
        </w:tc>
        <w:tc>
          <w:tcPr>
            <w:tcW w:w="1054" w:type="dxa"/>
          </w:tcPr>
          <w:p w:rsidR="00013B08" w:rsidRPr="00666D1B" w:rsidRDefault="00013B08"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ED" w:rsidRDefault="005017ED">
      <w:r>
        <w:separator/>
      </w:r>
    </w:p>
  </w:endnote>
  <w:endnote w:type="continuationSeparator" w:id="0">
    <w:p w:rsidR="005017ED" w:rsidRDefault="00501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ED" w:rsidRDefault="00A262EB">
    <w:pPr>
      <w:pStyle w:val="Footer"/>
      <w:jc w:val="center"/>
      <w:rPr>
        <w:rFonts w:ascii="Arial" w:hAnsi="Arial" w:cs="Arial"/>
      </w:rPr>
    </w:pPr>
    <w:r>
      <w:rPr>
        <w:rStyle w:val="PageNumber"/>
        <w:rFonts w:ascii="Arial" w:hAnsi="Arial" w:cs="Arial"/>
      </w:rPr>
      <w:fldChar w:fldCharType="begin"/>
    </w:r>
    <w:r w:rsidR="005017ED">
      <w:rPr>
        <w:rStyle w:val="PageNumber"/>
        <w:rFonts w:ascii="Arial" w:hAnsi="Arial" w:cs="Arial"/>
      </w:rPr>
      <w:instrText xml:space="preserve"> PAGE </w:instrText>
    </w:r>
    <w:r>
      <w:rPr>
        <w:rStyle w:val="PageNumber"/>
        <w:rFonts w:ascii="Arial" w:hAnsi="Arial" w:cs="Arial"/>
      </w:rPr>
      <w:fldChar w:fldCharType="separate"/>
    </w:r>
    <w:r w:rsidR="00335FB8">
      <w:rPr>
        <w:rStyle w:val="PageNumber"/>
        <w:rFonts w:ascii="Arial" w:hAnsi="Arial" w:cs="Arial"/>
        <w:noProof/>
      </w:rPr>
      <w:t>10</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ED" w:rsidRDefault="005017ED">
      <w:r>
        <w:separator/>
      </w:r>
    </w:p>
  </w:footnote>
  <w:footnote w:type="continuationSeparator" w:id="0">
    <w:p w:rsidR="005017ED" w:rsidRDefault="0050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ED" w:rsidRPr="007F0E99" w:rsidRDefault="005017ED">
    <w:pPr>
      <w:pStyle w:val="Header"/>
      <w:jc w:val="center"/>
      <w:rPr>
        <w:rFonts w:cs="Arial"/>
        <w:i/>
        <w:iCs/>
        <w:sz w:val="20"/>
        <w:lang w:val="en-GB"/>
      </w:rPr>
    </w:pPr>
    <w:r>
      <w:rPr>
        <w:rFonts w:cs="Arial"/>
        <w:i/>
        <w:iCs/>
        <w:sz w:val="20"/>
        <w:lang w:val="en-GB"/>
      </w:rPr>
      <w:t>P</w:t>
    </w:r>
    <w:r w:rsidR="000E1CA0">
      <w:rPr>
        <w:rFonts w:cs="Arial"/>
        <w:i/>
        <w:iCs/>
        <w:sz w:val="20"/>
        <w:lang w:val="en-GB"/>
      </w:rPr>
      <w:t>ublic</w:t>
    </w:r>
    <w:r w:rsidR="00CB1245">
      <w:rPr>
        <w:rFonts w:cs="Arial"/>
        <w:i/>
        <w:iCs/>
        <w:sz w:val="20"/>
        <w:lang w:val="en-GB"/>
      </w:rPr>
      <w:t xml:space="preserve"> </w:t>
    </w:r>
  </w:p>
  <w:p w:rsidR="005017ED" w:rsidRDefault="005017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ED" w:rsidRDefault="005017ED" w:rsidP="005F51D7">
    <w:pPr>
      <w:pStyle w:val="Header"/>
      <w:jc w:val="right"/>
      <w:rPr>
        <w:b/>
        <w:sz w:val="20"/>
        <w:szCs w:val="20"/>
      </w:rPr>
    </w:pPr>
    <w:r w:rsidRPr="009D1C82">
      <w:rPr>
        <w:b/>
        <w:sz w:val="20"/>
        <w:szCs w:val="20"/>
      </w:rPr>
      <w:t>BOD</w:t>
    </w:r>
    <w:r w:rsidR="00426F67">
      <w:rPr>
        <w:b/>
        <w:sz w:val="20"/>
        <w:szCs w:val="20"/>
      </w:rPr>
      <w:t xml:space="preserve"> 72</w:t>
    </w:r>
    <w:r>
      <w:rPr>
        <w:b/>
        <w:sz w:val="20"/>
        <w:szCs w:val="20"/>
      </w:rPr>
      <w:t>/2014</w:t>
    </w:r>
  </w:p>
  <w:p w:rsidR="005017ED" w:rsidRPr="00E92794" w:rsidRDefault="005017ED"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B3"/>
    <w:multiLevelType w:val="hybridMultilevel"/>
    <w:tmpl w:val="D702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453EB2"/>
    <w:multiLevelType w:val="hybridMultilevel"/>
    <w:tmpl w:val="ED5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3"/>
  </w:num>
  <w:num w:numId="4">
    <w:abstractNumId w:val="14"/>
  </w:num>
  <w:num w:numId="5">
    <w:abstractNumId w:val="17"/>
  </w:num>
  <w:num w:numId="6">
    <w:abstractNumId w:val="33"/>
  </w:num>
  <w:num w:numId="7">
    <w:abstractNumId w:val="20"/>
  </w:num>
  <w:num w:numId="8">
    <w:abstractNumId w:val="22"/>
  </w:num>
  <w:num w:numId="9">
    <w:abstractNumId w:val="12"/>
  </w:num>
  <w:num w:numId="10">
    <w:abstractNumId w:val="2"/>
  </w:num>
  <w:num w:numId="11">
    <w:abstractNumId w:val="32"/>
  </w:num>
  <w:num w:numId="12">
    <w:abstractNumId w:val="39"/>
  </w:num>
  <w:num w:numId="13">
    <w:abstractNumId w:val="43"/>
  </w:num>
  <w:num w:numId="14">
    <w:abstractNumId w:val="37"/>
  </w:num>
  <w:num w:numId="15">
    <w:abstractNumId w:val="36"/>
  </w:num>
  <w:num w:numId="16">
    <w:abstractNumId w:val="4"/>
  </w:num>
  <w:num w:numId="17">
    <w:abstractNumId w:val="16"/>
  </w:num>
  <w:num w:numId="18">
    <w:abstractNumId w:val="10"/>
  </w:num>
  <w:num w:numId="19">
    <w:abstractNumId w:val="42"/>
  </w:num>
  <w:num w:numId="20">
    <w:abstractNumId w:val="13"/>
  </w:num>
  <w:num w:numId="21">
    <w:abstractNumId w:val="41"/>
  </w:num>
  <w:num w:numId="22">
    <w:abstractNumId w:val="29"/>
  </w:num>
  <w:num w:numId="23">
    <w:abstractNumId w:val="25"/>
  </w:num>
  <w:num w:numId="24">
    <w:abstractNumId w:val="28"/>
  </w:num>
  <w:num w:numId="25">
    <w:abstractNumId w:val="7"/>
  </w:num>
  <w:num w:numId="26">
    <w:abstractNumId w:val="34"/>
  </w:num>
  <w:num w:numId="27">
    <w:abstractNumId w:val="21"/>
  </w:num>
  <w:num w:numId="28">
    <w:abstractNumId w:val="31"/>
  </w:num>
  <w:num w:numId="29">
    <w:abstractNumId w:val="19"/>
  </w:num>
  <w:num w:numId="30">
    <w:abstractNumId w:val="1"/>
  </w:num>
  <w:num w:numId="31">
    <w:abstractNumId w:val="35"/>
  </w:num>
  <w:num w:numId="32">
    <w:abstractNumId w:val="18"/>
  </w:num>
  <w:num w:numId="33">
    <w:abstractNumId w:val="27"/>
  </w:num>
  <w:num w:numId="34">
    <w:abstractNumId w:val="3"/>
  </w:num>
  <w:num w:numId="35">
    <w:abstractNumId w:val="11"/>
  </w:num>
  <w:num w:numId="36">
    <w:abstractNumId w:val="5"/>
  </w:num>
  <w:num w:numId="37">
    <w:abstractNumId w:val="6"/>
  </w:num>
  <w:num w:numId="38">
    <w:abstractNumId w:val="15"/>
  </w:num>
  <w:num w:numId="39">
    <w:abstractNumId w:val="40"/>
  </w:num>
  <w:num w:numId="40">
    <w:abstractNumId w:val="38"/>
  </w:num>
  <w:num w:numId="41">
    <w:abstractNumId w:val="9"/>
  </w:num>
  <w:num w:numId="42">
    <w:abstractNumId w:val="8"/>
  </w:num>
  <w:num w:numId="43">
    <w:abstractNumId w:val="26"/>
  </w:num>
  <w:num w:numId="44">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A20"/>
    <w:rsid w:val="00011BF5"/>
    <w:rsid w:val="00011CE9"/>
    <w:rsid w:val="000129F3"/>
    <w:rsid w:val="00013B08"/>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A31"/>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BB6"/>
    <w:rsid w:val="00077B57"/>
    <w:rsid w:val="000822E2"/>
    <w:rsid w:val="000825FB"/>
    <w:rsid w:val="00082D50"/>
    <w:rsid w:val="0008392A"/>
    <w:rsid w:val="00083A47"/>
    <w:rsid w:val="00084C5A"/>
    <w:rsid w:val="00086FD1"/>
    <w:rsid w:val="000911E3"/>
    <w:rsid w:val="000911E5"/>
    <w:rsid w:val="000912EF"/>
    <w:rsid w:val="00092CF7"/>
    <w:rsid w:val="000933FE"/>
    <w:rsid w:val="0009360B"/>
    <w:rsid w:val="000936AA"/>
    <w:rsid w:val="00093A68"/>
    <w:rsid w:val="0009450F"/>
    <w:rsid w:val="000949AA"/>
    <w:rsid w:val="000954C6"/>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F8B"/>
    <w:rsid w:val="000D5936"/>
    <w:rsid w:val="000D5DB6"/>
    <w:rsid w:val="000D5DFF"/>
    <w:rsid w:val="000D6237"/>
    <w:rsid w:val="000D6CDD"/>
    <w:rsid w:val="000D7FBF"/>
    <w:rsid w:val="000D7FFA"/>
    <w:rsid w:val="000E0261"/>
    <w:rsid w:val="000E1CA0"/>
    <w:rsid w:val="000E2C42"/>
    <w:rsid w:val="000E3337"/>
    <w:rsid w:val="000E376A"/>
    <w:rsid w:val="000E4429"/>
    <w:rsid w:val="000E50E1"/>
    <w:rsid w:val="000E582A"/>
    <w:rsid w:val="000E5A58"/>
    <w:rsid w:val="000F12F2"/>
    <w:rsid w:val="000F1C91"/>
    <w:rsid w:val="000F2539"/>
    <w:rsid w:val="000F3597"/>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3772F"/>
    <w:rsid w:val="0014003A"/>
    <w:rsid w:val="0014033F"/>
    <w:rsid w:val="00141C64"/>
    <w:rsid w:val="00142C7F"/>
    <w:rsid w:val="001441FE"/>
    <w:rsid w:val="00144ED5"/>
    <w:rsid w:val="0014567E"/>
    <w:rsid w:val="00145F51"/>
    <w:rsid w:val="001474A4"/>
    <w:rsid w:val="001474F0"/>
    <w:rsid w:val="00150661"/>
    <w:rsid w:val="0015075B"/>
    <w:rsid w:val="00151EE2"/>
    <w:rsid w:val="00152FCB"/>
    <w:rsid w:val="001533E5"/>
    <w:rsid w:val="00153635"/>
    <w:rsid w:val="00153A12"/>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C99"/>
    <w:rsid w:val="00174EC2"/>
    <w:rsid w:val="00175EED"/>
    <w:rsid w:val="00180246"/>
    <w:rsid w:val="00180C84"/>
    <w:rsid w:val="00181943"/>
    <w:rsid w:val="001821EA"/>
    <w:rsid w:val="001833B3"/>
    <w:rsid w:val="0018384D"/>
    <w:rsid w:val="00183DB5"/>
    <w:rsid w:val="001841BB"/>
    <w:rsid w:val="00185213"/>
    <w:rsid w:val="00185350"/>
    <w:rsid w:val="00190A95"/>
    <w:rsid w:val="001912DA"/>
    <w:rsid w:val="001936B7"/>
    <w:rsid w:val="001940FF"/>
    <w:rsid w:val="00194704"/>
    <w:rsid w:val="00194A2C"/>
    <w:rsid w:val="00194F5E"/>
    <w:rsid w:val="001A12CA"/>
    <w:rsid w:val="001A1672"/>
    <w:rsid w:val="001A3C38"/>
    <w:rsid w:val="001A3CB9"/>
    <w:rsid w:val="001A4FBF"/>
    <w:rsid w:val="001A5150"/>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5D5A"/>
    <w:rsid w:val="001C605D"/>
    <w:rsid w:val="001C7260"/>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579"/>
    <w:rsid w:val="001F774C"/>
    <w:rsid w:val="001F7F14"/>
    <w:rsid w:val="00200D6E"/>
    <w:rsid w:val="00203557"/>
    <w:rsid w:val="002035B0"/>
    <w:rsid w:val="002035FF"/>
    <w:rsid w:val="00204CF9"/>
    <w:rsid w:val="00205F14"/>
    <w:rsid w:val="00206042"/>
    <w:rsid w:val="00206988"/>
    <w:rsid w:val="002071DB"/>
    <w:rsid w:val="00207419"/>
    <w:rsid w:val="00207600"/>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1FB"/>
    <w:rsid w:val="002617D0"/>
    <w:rsid w:val="00261D59"/>
    <w:rsid w:val="0026245E"/>
    <w:rsid w:val="00262598"/>
    <w:rsid w:val="00263638"/>
    <w:rsid w:val="00263F2E"/>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D1E"/>
    <w:rsid w:val="00295767"/>
    <w:rsid w:val="00295B52"/>
    <w:rsid w:val="002962E1"/>
    <w:rsid w:val="0029758A"/>
    <w:rsid w:val="002A07B1"/>
    <w:rsid w:val="002A08FA"/>
    <w:rsid w:val="002A0C10"/>
    <w:rsid w:val="002A0EF4"/>
    <w:rsid w:val="002A218D"/>
    <w:rsid w:val="002A4027"/>
    <w:rsid w:val="002A48C5"/>
    <w:rsid w:val="002A4DCE"/>
    <w:rsid w:val="002A5088"/>
    <w:rsid w:val="002A5E5E"/>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047"/>
    <w:rsid w:val="002F1302"/>
    <w:rsid w:val="002F1B08"/>
    <w:rsid w:val="002F2313"/>
    <w:rsid w:val="002F39D1"/>
    <w:rsid w:val="002F3CA3"/>
    <w:rsid w:val="002F3CAB"/>
    <w:rsid w:val="002F41D7"/>
    <w:rsid w:val="002F4DF9"/>
    <w:rsid w:val="002F4EDE"/>
    <w:rsid w:val="002F68BC"/>
    <w:rsid w:val="002F6C20"/>
    <w:rsid w:val="002F6E8F"/>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4F6A"/>
    <w:rsid w:val="00315EA3"/>
    <w:rsid w:val="00316387"/>
    <w:rsid w:val="00321DC8"/>
    <w:rsid w:val="0032203D"/>
    <w:rsid w:val="00322AAC"/>
    <w:rsid w:val="00322B0A"/>
    <w:rsid w:val="00323729"/>
    <w:rsid w:val="00324E7D"/>
    <w:rsid w:val="003262AD"/>
    <w:rsid w:val="0032637A"/>
    <w:rsid w:val="00327977"/>
    <w:rsid w:val="00327EFE"/>
    <w:rsid w:val="00331A6D"/>
    <w:rsid w:val="00332B0E"/>
    <w:rsid w:val="00332DC5"/>
    <w:rsid w:val="003334CD"/>
    <w:rsid w:val="00333BCC"/>
    <w:rsid w:val="0033440C"/>
    <w:rsid w:val="00335301"/>
    <w:rsid w:val="00335FB8"/>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6F0"/>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5FAF"/>
    <w:rsid w:val="003A6976"/>
    <w:rsid w:val="003B1318"/>
    <w:rsid w:val="003B34FA"/>
    <w:rsid w:val="003B357D"/>
    <w:rsid w:val="003B4BC2"/>
    <w:rsid w:val="003B4E2E"/>
    <w:rsid w:val="003B6373"/>
    <w:rsid w:val="003B6A41"/>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4D69"/>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07562"/>
    <w:rsid w:val="00410617"/>
    <w:rsid w:val="004127CC"/>
    <w:rsid w:val="00412D41"/>
    <w:rsid w:val="00414773"/>
    <w:rsid w:val="00415F67"/>
    <w:rsid w:val="00416158"/>
    <w:rsid w:val="004165AB"/>
    <w:rsid w:val="00416E93"/>
    <w:rsid w:val="00420207"/>
    <w:rsid w:val="004209E0"/>
    <w:rsid w:val="00420CB2"/>
    <w:rsid w:val="00421BDB"/>
    <w:rsid w:val="00421FBB"/>
    <w:rsid w:val="00422A3E"/>
    <w:rsid w:val="004230C3"/>
    <w:rsid w:val="00426F67"/>
    <w:rsid w:val="00426F94"/>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49C"/>
    <w:rsid w:val="00472B1A"/>
    <w:rsid w:val="004744B0"/>
    <w:rsid w:val="00477266"/>
    <w:rsid w:val="0047785D"/>
    <w:rsid w:val="004800BF"/>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A6E"/>
    <w:rsid w:val="004D0D03"/>
    <w:rsid w:val="004D0D1B"/>
    <w:rsid w:val="004D1E94"/>
    <w:rsid w:val="004D2D35"/>
    <w:rsid w:val="004D343A"/>
    <w:rsid w:val="004D3469"/>
    <w:rsid w:val="004D36FA"/>
    <w:rsid w:val="004D6856"/>
    <w:rsid w:val="004D6D49"/>
    <w:rsid w:val="004D75C1"/>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432"/>
    <w:rsid w:val="00504631"/>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201F8"/>
    <w:rsid w:val="00521FB1"/>
    <w:rsid w:val="00522E2E"/>
    <w:rsid w:val="005236B3"/>
    <w:rsid w:val="0052373A"/>
    <w:rsid w:val="00524154"/>
    <w:rsid w:val="0052426C"/>
    <w:rsid w:val="00524733"/>
    <w:rsid w:val="00525547"/>
    <w:rsid w:val="005258CC"/>
    <w:rsid w:val="005274A2"/>
    <w:rsid w:val="00530BBE"/>
    <w:rsid w:val="0053114D"/>
    <w:rsid w:val="00532161"/>
    <w:rsid w:val="00536B41"/>
    <w:rsid w:val="00537C11"/>
    <w:rsid w:val="00540D3D"/>
    <w:rsid w:val="00540E92"/>
    <w:rsid w:val="00541AD9"/>
    <w:rsid w:val="005429C8"/>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156"/>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69D"/>
    <w:rsid w:val="005B783D"/>
    <w:rsid w:val="005C124E"/>
    <w:rsid w:val="005C27A3"/>
    <w:rsid w:val="005C347F"/>
    <w:rsid w:val="005C35CB"/>
    <w:rsid w:val="005C4297"/>
    <w:rsid w:val="005C4D4B"/>
    <w:rsid w:val="005C4EF9"/>
    <w:rsid w:val="005C5249"/>
    <w:rsid w:val="005D38E0"/>
    <w:rsid w:val="005D47F9"/>
    <w:rsid w:val="005D4900"/>
    <w:rsid w:val="005D6818"/>
    <w:rsid w:val="005E0543"/>
    <w:rsid w:val="005E0C24"/>
    <w:rsid w:val="005E1774"/>
    <w:rsid w:val="005E289D"/>
    <w:rsid w:val="005E2CD1"/>
    <w:rsid w:val="005E3303"/>
    <w:rsid w:val="005E3803"/>
    <w:rsid w:val="005E3C5F"/>
    <w:rsid w:val="005E40D0"/>
    <w:rsid w:val="005E4121"/>
    <w:rsid w:val="005E4444"/>
    <w:rsid w:val="005E4CDF"/>
    <w:rsid w:val="005E4E4C"/>
    <w:rsid w:val="005E6163"/>
    <w:rsid w:val="005E69BA"/>
    <w:rsid w:val="005E6BB6"/>
    <w:rsid w:val="005E778D"/>
    <w:rsid w:val="005F1B30"/>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21FE"/>
    <w:rsid w:val="00612F00"/>
    <w:rsid w:val="00614F3C"/>
    <w:rsid w:val="00615B25"/>
    <w:rsid w:val="00615FC0"/>
    <w:rsid w:val="00616195"/>
    <w:rsid w:val="00616221"/>
    <w:rsid w:val="00617DE9"/>
    <w:rsid w:val="00617E93"/>
    <w:rsid w:val="00617FAC"/>
    <w:rsid w:val="006201A8"/>
    <w:rsid w:val="006216B3"/>
    <w:rsid w:val="00622807"/>
    <w:rsid w:val="00625965"/>
    <w:rsid w:val="00625A0F"/>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5B63"/>
    <w:rsid w:val="006562CE"/>
    <w:rsid w:val="00656C90"/>
    <w:rsid w:val="006572A9"/>
    <w:rsid w:val="006608FC"/>
    <w:rsid w:val="006630C9"/>
    <w:rsid w:val="00663B90"/>
    <w:rsid w:val="00664215"/>
    <w:rsid w:val="00664831"/>
    <w:rsid w:val="00665114"/>
    <w:rsid w:val="00665CF7"/>
    <w:rsid w:val="006666A1"/>
    <w:rsid w:val="00666D1B"/>
    <w:rsid w:val="006704B9"/>
    <w:rsid w:val="00671F3C"/>
    <w:rsid w:val="0067218A"/>
    <w:rsid w:val="00673AEB"/>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1958"/>
    <w:rsid w:val="00692224"/>
    <w:rsid w:val="00692D07"/>
    <w:rsid w:val="00693CD5"/>
    <w:rsid w:val="006948D3"/>
    <w:rsid w:val="00695A86"/>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640"/>
    <w:rsid w:val="006B4E95"/>
    <w:rsid w:val="006B5BC2"/>
    <w:rsid w:val="006B672B"/>
    <w:rsid w:val="006B6759"/>
    <w:rsid w:val="006B7492"/>
    <w:rsid w:val="006B7FDD"/>
    <w:rsid w:val="006C0781"/>
    <w:rsid w:val="006C0C0C"/>
    <w:rsid w:val="006C25D0"/>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432"/>
    <w:rsid w:val="006E4536"/>
    <w:rsid w:val="006E6D81"/>
    <w:rsid w:val="006E7707"/>
    <w:rsid w:val="006E7EBB"/>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B14D7"/>
    <w:rsid w:val="007B39DC"/>
    <w:rsid w:val="007B40CD"/>
    <w:rsid w:val="007B5206"/>
    <w:rsid w:val="007B5B1E"/>
    <w:rsid w:val="007B6246"/>
    <w:rsid w:val="007B649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4AEA"/>
    <w:rsid w:val="00836123"/>
    <w:rsid w:val="00840760"/>
    <w:rsid w:val="00841D46"/>
    <w:rsid w:val="00843BB6"/>
    <w:rsid w:val="0084519F"/>
    <w:rsid w:val="008455DB"/>
    <w:rsid w:val="0084575D"/>
    <w:rsid w:val="0084688C"/>
    <w:rsid w:val="00847500"/>
    <w:rsid w:val="00850533"/>
    <w:rsid w:val="0085193C"/>
    <w:rsid w:val="00851A96"/>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237"/>
    <w:rsid w:val="00876B09"/>
    <w:rsid w:val="00877D08"/>
    <w:rsid w:val="008808F3"/>
    <w:rsid w:val="00882075"/>
    <w:rsid w:val="008847F6"/>
    <w:rsid w:val="008872E5"/>
    <w:rsid w:val="00890C3F"/>
    <w:rsid w:val="0089113C"/>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305"/>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610D"/>
    <w:rsid w:val="008C7078"/>
    <w:rsid w:val="008D36FF"/>
    <w:rsid w:val="008D52F5"/>
    <w:rsid w:val="008D66FC"/>
    <w:rsid w:val="008E0E9A"/>
    <w:rsid w:val="008E0F9F"/>
    <w:rsid w:val="008E162A"/>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7A2"/>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854"/>
    <w:rsid w:val="009F1F51"/>
    <w:rsid w:val="009F296A"/>
    <w:rsid w:val="009F3CA1"/>
    <w:rsid w:val="009F3E1F"/>
    <w:rsid w:val="009F5BFA"/>
    <w:rsid w:val="009F5FA5"/>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38D"/>
    <w:rsid w:val="00A41694"/>
    <w:rsid w:val="00A41A11"/>
    <w:rsid w:val="00A42873"/>
    <w:rsid w:val="00A443B8"/>
    <w:rsid w:val="00A448CE"/>
    <w:rsid w:val="00A44D51"/>
    <w:rsid w:val="00A452DD"/>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FCC"/>
    <w:rsid w:val="00AA764E"/>
    <w:rsid w:val="00AB012B"/>
    <w:rsid w:val="00AB06A1"/>
    <w:rsid w:val="00AB11EA"/>
    <w:rsid w:val="00AB14E2"/>
    <w:rsid w:val="00AB150F"/>
    <w:rsid w:val="00AB1A9C"/>
    <w:rsid w:val="00AB29B8"/>
    <w:rsid w:val="00AB4337"/>
    <w:rsid w:val="00AB5486"/>
    <w:rsid w:val="00AB5728"/>
    <w:rsid w:val="00AB5BDE"/>
    <w:rsid w:val="00AB6011"/>
    <w:rsid w:val="00AB7417"/>
    <w:rsid w:val="00AB78AE"/>
    <w:rsid w:val="00AB7AC8"/>
    <w:rsid w:val="00AC15C7"/>
    <w:rsid w:val="00AC1D4D"/>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5CFB"/>
    <w:rsid w:val="00B27736"/>
    <w:rsid w:val="00B27902"/>
    <w:rsid w:val="00B27BFB"/>
    <w:rsid w:val="00B307FA"/>
    <w:rsid w:val="00B32218"/>
    <w:rsid w:val="00B32C39"/>
    <w:rsid w:val="00B33001"/>
    <w:rsid w:val="00B34F77"/>
    <w:rsid w:val="00B3547F"/>
    <w:rsid w:val="00B35AD4"/>
    <w:rsid w:val="00B365A6"/>
    <w:rsid w:val="00B36AB2"/>
    <w:rsid w:val="00B37E84"/>
    <w:rsid w:val="00B37EBF"/>
    <w:rsid w:val="00B41F96"/>
    <w:rsid w:val="00B424D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3FC5"/>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0E78"/>
    <w:rsid w:val="00BB1698"/>
    <w:rsid w:val="00BB1C7C"/>
    <w:rsid w:val="00BB2146"/>
    <w:rsid w:val="00BB2659"/>
    <w:rsid w:val="00BB2773"/>
    <w:rsid w:val="00BB3998"/>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5D92"/>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625"/>
    <w:rsid w:val="00C53B8B"/>
    <w:rsid w:val="00C550DB"/>
    <w:rsid w:val="00C5680B"/>
    <w:rsid w:val="00C60874"/>
    <w:rsid w:val="00C62D0F"/>
    <w:rsid w:val="00C63E39"/>
    <w:rsid w:val="00C6415D"/>
    <w:rsid w:val="00C6419C"/>
    <w:rsid w:val="00C64902"/>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245"/>
    <w:rsid w:val="00CB187A"/>
    <w:rsid w:val="00CB3383"/>
    <w:rsid w:val="00CB3E97"/>
    <w:rsid w:val="00CB6DF4"/>
    <w:rsid w:val="00CB7F57"/>
    <w:rsid w:val="00CC050C"/>
    <w:rsid w:val="00CC1124"/>
    <w:rsid w:val="00CC209C"/>
    <w:rsid w:val="00CC2650"/>
    <w:rsid w:val="00CC2F79"/>
    <w:rsid w:val="00CC3294"/>
    <w:rsid w:val="00CC3B3C"/>
    <w:rsid w:val="00CC4D70"/>
    <w:rsid w:val="00CC5C9A"/>
    <w:rsid w:val="00CC733B"/>
    <w:rsid w:val="00CC789D"/>
    <w:rsid w:val="00CC79E9"/>
    <w:rsid w:val="00CD322D"/>
    <w:rsid w:val="00CD3B7B"/>
    <w:rsid w:val="00CD3F37"/>
    <w:rsid w:val="00CD4CCF"/>
    <w:rsid w:val="00CD4CD7"/>
    <w:rsid w:val="00CD51F3"/>
    <w:rsid w:val="00CD52AC"/>
    <w:rsid w:val="00CD6371"/>
    <w:rsid w:val="00CD6E0D"/>
    <w:rsid w:val="00CD7976"/>
    <w:rsid w:val="00CE130C"/>
    <w:rsid w:val="00CE17F6"/>
    <w:rsid w:val="00CE2A74"/>
    <w:rsid w:val="00CE3BE8"/>
    <w:rsid w:val="00CE4777"/>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7AB1"/>
    <w:rsid w:val="00D40D71"/>
    <w:rsid w:val="00D414C2"/>
    <w:rsid w:val="00D4289E"/>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145E"/>
    <w:rsid w:val="00D720E9"/>
    <w:rsid w:val="00D728DC"/>
    <w:rsid w:val="00D7349B"/>
    <w:rsid w:val="00D74C72"/>
    <w:rsid w:val="00D76094"/>
    <w:rsid w:val="00D765A1"/>
    <w:rsid w:val="00D7716A"/>
    <w:rsid w:val="00D80CBD"/>
    <w:rsid w:val="00D80ED0"/>
    <w:rsid w:val="00D813C1"/>
    <w:rsid w:val="00D8346A"/>
    <w:rsid w:val="00D83AB5"/>
    <w:rsid w:val="00D8470E"/>
    <w:rsid w:val="00D84933"/>
    <w:rsid w:val="00D84CB0"/>
    <w:rsid w:val="00D85560"/>
    <w:rsid w:val="00D85D12"/>
    <w:rsid w:val="00D86E51"/>
    <w:rsid w:val="00D87B51"/>
    <w:rsid w:val="00D87FED"/>
    <w:rsid w:val="00D902BC"/>
    <w:rsid w:val="00D914ED"/>
    <w:rsid w:val="00D92818"/>
    <w:rsid w:val="00D929A9"/>
    <w:rsid w:val="00D92F09"/>
    <w:rsid w:val="00D9325F"/>
    <w:rsid w:val="00D93EED"/>
    <w:rsid w:val="00D94B1D"/>
    <w:rsid w:val="00D94B46"/>
    <w:rsid w:val="00D94DCB"/>
    <w:rsid w:val="00D955D2"/>
    <w:rsid w:val="00DA08E9"/>
    <w:rsid w:val="00DA0F03"/>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7FB"/>
    <w:rsid w:val="00DC38BB"/>
    <w:rsid w:val="00DC639C"/>
    <w:rsid w:val="00DC65C1"/>
    <w:rsid w:val="00DC6847"/>
    <w:rsid w:val="00DC69EC"/>
    <w:rsid w:val="00DC6D7D"/>
    <w:rsid w:val="00DC728F"/>
    <w:rsid w:val="00DD1339"/>
    <w:rsid w:val="00DD27D0"/>
    <w:rsid w:val="00DD2C39"/>
    <w:rsid w:val="00DD2DC0"/>
    <w:rsid w:val="00DD4A1A"/>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5DC0"/>
    <w:rsid w:val="00E8626B"/>
    <w:rsid w:val="00E86F4F"/>
    <w:rsid w:val="00E87255"/>
    <w:rsid w:val="00E90AC5"/>
    <w:rsid w:val="00E90F93"/>
    <w:rsid w:val="00E91168"/>
    <w:rsid w:val="00E929A9"/>
    <w:rsid w:val="00E942EF"/>
    <w:rsid w:val="00E944BE"/>
    <w:rsid w:val="00E95B03"/>
    <w:rsid w:val="00E96628"/>
    <w:rsid w:val="00E96A47"/>
    <w:rsid w:val="00E96D2B"/>
    <w:rsid w:val="00E97670"/>
    <w:rsid w:val="00EA0446"/>
    <w:rsid w:val="00EA11A0"/>
    <w:rsid w:val="00EA12BD"/>
    <w:rsid w:val="00EA2D75"/>
    <w:rsid w:val="00EA61FF"/>
    <w:rsid w:val="00EB0514"/>
    <w:rsid w:val="00EB0DF4"/>
    <w:rsid w:val="00EB36FD"/>
    <w:rsid w:val="00EB43A1"/>
    <w:rsid w:val="00EB591D"/>
    <w:rsid w:val="00EB7BE9"/>
    <w:rsid w:val="00EC0516"/>
    <w:rsid w:val="00EC3378"/>
    <w:rsid w:val="00EC3F3D"/>
    <w:rsid w:val="00EC470E"/>
    <w:rsid w:val="00EC4EDC"/>
    <w:rsid w:val="00EC511C"/>
    <w:rsid w:val="00EC79F6"/>
    <w:rsid w:val="00ED0BDB"/>
    <w:rsid w:val="00ED1D27"/>
    <w:rsid w:val="00ED1F09"/>
    <w:rsid w:val="00ED2287"/>
    <w:rsid w:val="00ED38D3"/>
    <w:rsid w:val="00ED3FC6"/>
    <w:rsid w:val="00ED4F7F"/>
    <w:rsid w:val="00ED5525"/>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E4"/>
    <w:rsid w:val="00F01173"/>
    <w:rsid w:val="00F01527"/>
    <w:rsid w:val="00F01E49"/>
    <w:rsid w:val="00F034F4"/>
    <w:rsid w:val="00F0428F"/>
    <w:rsid w:val="00F04A80"/>
    <w:rsid w:val="00F100EF"/>
    <w:rsid w:val="00F1043D"/>
    <w:rsid w:val="00F12DD7"/>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29B"/>
    <w:rsid w:val="00F3736C"/>
    <w:rsid w:val="00F40D13"/>
    <w:rsid w:val="00F40E74"/>
    <w:rsid w:val="00F411F1"/>
    <w:rsid w:val="00F426C5"/>
    <w:rsid w:val="00F43BEF"/>
    <w:rsid w:val="00F443AE"/>
    <w:rsid w:val="00F4469D"/>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89F3-AC1A-4286-B8C0-DE824273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2796</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3</cp:revision>
  <cp:lastPrinted>2014-02-17T17:16:00Z</cp:lastPrinted>
  <dcterms:created xsi:type="dcterms:W3CDTF">2014-07-21T08:27:00Z</dcterms:created>
  <dcterms:modified xsi:type="dcterms:W3CDTF">2014-07-21T08:32:00Z</dcterms:modified>
</cp:coreProperties>
</file>