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BA2" w:rsidRDefault="00E00BA2" w:rsidP="003A31BC">
      <w:pPr>
        <w:rPr>
          <w:b/>
          <w:bCs/>
        </w:rPr>
      </w:pPr>
    </w:p>
    <w:p w:rsidR="00E00BA2" w:rsidRDefault="00E00BA2" w:rsidP="00E00BA2">
      <w:pPr>
        <w:pStyle w:val="Heading1"/>
        <w:numPr>
          <w:ilvl w:val="0"/>
          <w:numId w:val="0"/>
        </w:numPr>
        <w:jc w:val="right"/>
        <w:rPr>
          <w:sz w:val="28"/>
        </w:rPr>
      </w:pPr>
      <w:r>
        <w:rPr>
          <w:sz w:val="28"/>
        </w:rPr>
        <w:tab/>
      </w:r>
      <w:r>
        <w:rPr>
          <w:sz w:val="28"/>
        </w:rPr>
        <w:tab/>
      </w:r>
    </w:p>
    <w:p w:rsidR="00E00BA2" w:rsidRPr="00FC6315" w:rsidRDefault="00E00BA2" w:rsidP="00E00BA2">
      <w:pPr>
        <w:pStyle w:val="Heading1"/>
        <w:numPr>
          <w:ilvl w:val="0"/>
          <w:numId w:val="0"/>
        </w:numPr>
        <w:jc w:val="center"/>
        <w:rPr>
          <w:sz w:val="28"/>
        </w:rPr>
      </w:pPr>
      <w:r w:rsidRPr="00FC6315">
        <w:rPr>
          <w:sz w:val="28"/>
        </w:rPr>
        <w:t xml:space="preserve">Report to the Meeting of the </w:t>
      </w:r>
      <w:r w:rsidR="00B949BB">
        <w:rPr>
          <w:sz w:val="28"/>
        </w:rPr>
        <w:t>Board of</w:t>
      </w:r>
      <w:r w:rsidRPr="00FC6315">
        <w:rPr>
          <w:sz w:val="28"/>
        </w:rPr>
        <w:br/>
        <w:t xml:space="preserve">Oxford Health </w:t>
      </w:r>
      <w:r w:rsidR="00B949BB">
        <w:rPr>
          <w:sz w:val="28"/>
        </w:rPr>
        <w:t>NHS Foundation Trust</w:t>
      </w:r>
    </w:p>
    <w:p w:rsidR="00E00BA2" w:rsidRPr="00FC6315" w:rsidRDefault="00E00BA2" w:rsidP="00E00BA2">
      <w:pPr>
        <w:jc w:val="center"/>
        <w:rPr>
          <w:b/>
        </w:rPr>
      </w:pPr>
    </w:p>
    <w:p w:rsidR="00E00BA2" w:rsidRPr="00FC6315" w:rsidRDefault="00646002" w:rsidP="00E00BA2">
      <w:pPr>
        <w:jc w:val="center"/>
        <w:rPr>
          <w:b/>
        </w:rPr>
      </w:pPr>
      <w:r w:rsidRPr="00646002">
        <w:rPr>
          <w:noProof/>
          <w:sz w:val="20"/>
          <w:lang w:eastAsia="en-GB"/>
        </w:rPr>
        <w:pict>
          <v:rect id="Rectangle 2" o:spid="_x0000_s1026" style="position:absolute;left:0;text-align:left;margin-left:392.8pt;margin-top:2.4pt;width:108pt;height:2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">
            <v:textbox inset="0,0,0,0">
              <w:txbxContent>
                <w:p w:rsidR="003F38AA" w:rsidRPr="002F7AC6" w:rsidRDefault="00170EBA" w:rsidP="00E00BA2">
                  <w:pPr>
                    <w:pStyle w:val="BodyText"/>
                  </w:pPr>
                  <w:r>
                    <w:t>BOD</w:t>
                  </w:r>
                  <w:r w:rsidR="003F38AA">
                    <w:t xml:space="preserve"> </w:t>
                  </w:r>
                  <w:r w:rsidR="00A60B9C">
                    <w:t>99</w:t>
                  </w:r>
                  <w:r w:rsidR="003F38AA">
                    <w:t>/</w:t>
                  </w:r>
                  <w:r>
                    <w:t>2014</w:t>
                  </w:r>
                </w:p>
                <w:p w:rsidR="003F38AA" w:rsidRPr="002F7AC6" w:rsidRDefault="003F38AA" w:rsidP="00E00BA2">
                  <w:pPr>
                    <w:pStyle w:val="BodyText"/>
                    <w:rPr>
                      <w:b w:val="0"/>
                      <w:sz w:val="22"/>
                      <w:szCs w:val="22"/>
                    </w:rPr>
                  </w:pPr>
                  <w:r>
                    <w:rPr>
                      <w:b w:val="0"/>
                      <w:sz w:val="22"/>
                      <w:szCs w:val="22"/>
                    </w:rPr>
                    <w:t>(</w:t>
                  </w:r>
                  <w:r w:rsidRPr="002F7AC6">
                    <w:rPr>
                      <w:b w:val="0"/>
                      <w:sz w:val="22"/>
                      <w:szCs w:val="22"/>
                    </w:rPr>
                    <w:t xml:space="preserve">Agenda item: </w:t>
                  </w:r>
                  <w:r w:rsidR="00A60B9C">
                    <w:rPr>
                      <w:b w:val="0"/>
                      <w:sz w:val="22"/>
                      <w:szCs w:val="22"/>
                    </w:rPr>
                    <w:t>21</w:t>
                  </w:r>
                  <w:r>
                    <w:rPr>
                      <w:b w:val="0"/>
                      <w:sz w:val="22"/>
                      <w:szCs w:val="22"/>
                    </w:rPr>
                    <w:t>)</w:t>
                  </w:r>
                </w:p>
                <w:p w:rsidR="003F38AA" w:rsidRDefault="003F38AA" w:rsidP="00E00BA2">
                  <w:pPr>
                    <w:jc w:val="center"/>
                    <w:rPr>
                      <w:b/>
                    </w:rPr>
                  </w:pPr>
                </w:p>
              </w:txbxContent>
            </v:textbox>
          </v:rect>
        </w:pict>
      </w:r>
      <w:r w:rsidR="00E00BA2">
        <w:rPr>
          <w:b/>
        </w:rPr>
        <w:t>For Decision</w:t>
      </w:r>
      <w:r w:rsidR="00E00BA2" w:rsidRPr="00FC6315">
        <w:rPr>
          <w:b/>
        </w:rPr>
        <w:t xml:space="preserve"> </w:t>
      </w:r>
    </w:p>
    <w:p w:rsidR="00E00BA2" w:rsidRPr="00FC6315" w:rsidRDefault="00E00BA2" w:rsidP="00E00BA2">
      <w:pPr>
        <w:jc w:val="center"/>
        <w:rPr>
          <w:b/>
        </w:rPr>
      </w:pPr>
    </w:p>
    <w:p w:rsidR="00E00BA2" w:rsidRPr="00FC6315" w:rsidRDefault="00B949BB" w:rsidP="00E00BA2">
      <w:pPr>
        <w:jc w:val="center"/>
        <w:rPr>
          <w:b/>
        </w:rPr>
      </w:pPr>
      <w:r>
        <w:rPr>
          <w:b/>
        </w:rPr>
        <w:t>30</w:t>
      </w:r>
      <w:r w:rsidR="00E00BA2">
        <w:rPr>
          <w:b/>
        </w:rPr>
        <w:t xml:space="preserve"> </w:t>
      </w:r>
      <w:r w:rsidR="00275E91">
        <w:rPr>
          <w:b/>
        </w:rPr>
        <w:t xml:space="preserve">July </w:t>
      </w:r>
      <w:r w:rsidR="00E00BA2">
        <w:rPr>
          <w:b/>
        </w:rPr>
        <w:t>2014</w:t>
      </w:r>
    </w:p>
    <w:p w:rsidR="00E00BA2" w:rsidRPr="00FC6315" w:rsidRDefault="00E00BA2" w:rsidP="00E00BA2">
      <w:pPr>
        <w:jc w:val="center"/>
        <w:rPr>
          <w:b/>
        </w:rPr>
      </w:pPr>
    </w:p>
    <w:p w:rsidR="00E00BA2" w:rsidRDefault="00151E35" w:rsidP="00170EBA">
      <w:pPr>
        <w:jc w:val="center"/>
        <w:rPr>
          <w:b/>
        </w:rPr>
      </w:pPr>
      <w:r>
        <w:rPr>
          <w:b/>
        </w:rPr>
        <w:t>Charitable Funds Change of Name</w:t>
      </w:r>
    </w:p>
    <w:p w:rsidR="00E00BA2" w:rsidRDefault="00E00BA2" w:rsidP="00E00BA2">
      <w:pPr>
        <w:jc w:val="center"/>
        <w:rPr>
          <w:b/>
        </w:rPr>
      </w:pPr>
    </w:p>
    <w:p w:rsidR="00E00BA2" w:rsidRDefault="00E00BA2" w:rsidP="00E00BA2">
      <w:pPr>
        <w:rPr>
          <w:b/>
        </w:rPr>
      </w:pPr>
      <w:r>
        <w:rPr>
          <w:b/>
        </w:rPr>
        <w:t>Executive Summary</w:t>
      </w:r>
    </w:p>
    <w:p w:rsidR="00E00BA2" w:rsidRDefault="00E00BA2" w:rsidP="00E00BA2"/>
    <w:p w:rsidR="00275E91" w:rsidRDefault="00275E91" w:rsidP="00275E91">
      <w:pPr>
        <w:numPr>
          <w:ilvl w:val="0"/>
          <w:numId w:val="4"/>
        </w:numPr>
        <w:spacing w:after="120" w:line="300" w:lineRule="auto"/>
      </w:pPr>
      <w:r>
        <w:t xml:space="preserve">The Charity has an aspiration to become more active in fundraising.   People outside the NHS (and sometimes those inside it) do not readily understand what is meant by ‘Charitable Funds’.  Changing the name to </w:t>
      </w:r>
      <w:r>
        <w:rPr>
          <w:i/>
        </w:rPr>
        <w:t>Oxford Health Charity</w:t>
      </w:r>
      <w:r>
        <w:t xml:space="preserve"> would be beneficial in promoting the Charity.</w:t>
      </w:r>
    </w:p>
    <w:p w:rsidR="00275E91" w:rsidRDefault="00275E91" w:rsidP="00275E91">
      <w:pPr>
        <w:numPr>
          <w:ilvl w:val="0"/>
          <w:numId w:val="4"/>
        </w:numPr>
        <w:spacing w:after="120" w:line="300" w:lineRule="auto"/>
      </w:pPr>
      <w:r>
        <w:t>The Charity Commission have provided guidance on the procedure for changing the name.  The Board of the Foundation Trust, acting as corporate trustee, can resolve to adopt a new deed of trust.</w:t>
      </w:r>
    </w:p>
    <w:p w:rsidR="00275E91" w:rsidRDefault="00275E91" w:rsidP="00275E91">
      <w:pPr>
        <w:numPr>
          <w:ilvl w:val="0"/>
          <w:numId w:val="4"/>
        </w:numPr>
        <w:spacing w:after="120" w:line="300" w:lineRule="auto"/>
      </w:pPr>
      <w:r>
        <w:t>There will be some costs in making this change, because cheque and receipt stationery will need to be changed.  This is estimated at around £1,000 which will need to be met from the Charity’s general funds.</w:t>
      </w:r>
    </w:p>
    <w:p w:rsidR="00275E91" w:rsidRDefault="00275E91" w:rsidP="00275E91">
      <w:pPr>
        <w:numPr>
          <w:ilvl w:val="0"/>
          <w:numId w:val="4"/>
        </w:numPr>
        <w:spacing w:after="120" w:line="300" w:lineRule="auto"/>
      </w:pPr>
      <w:r>
        <w:t>This matter was considered by the Charitable Funds Committee on 16</w:t>
      </w:r>
      <w:r w:rsidRPr="00275E91">
        <w:rPr>
          <w:vertAlign w:val="superscript"/>
        </w:rPr>
        <w:t>th</w:t>
      </w:r>
      <w:r>
        <w:t xml:space="preserve"> July 2014 and because of the benefits in promoting the Charity and supporting fundraising the change of name was recommended to the Board.</w:t>
      </w:r>
    </w:p>
    <w:p w:rsidR="00275E91" w:rsidRDefault="00275E91" w:rsidP="00275E91">
      <w:pPr>
        <w:spacing w:after="120" w:line="300" w:lineRule="auto"/>
        <w:rPr>
          <w:b/>
        </w:rPr>
      </w:pPr>
      <w:r>
        <w:rPr>
          <w:b/>
        </w:rPr>
        <w:t>Rationale for the Name Change</w:t>
      </w:r>
    </w:p>
    <w:p w:rsidR="00275E91" w:rsidRDefault="00275E91" w:rsidP="00275E91">
      <w:pPr>
        <w:numPr>
          <w:ilvl w:val="0"/>
          <w:numId w:val="4"/>
        </w:numPr>
        <w:spacing w:after="120" w:line="300" w:lineRule="auto"/>
      </w:pPr>
      <w:r>
        <w:t xml:space="preserve">An increasing number of NHS charities have changed their names from the traditional ‘charitable funds’ to simply ‘charity’.  This is particularly true of the larger charities and those which are actively fundraising.  Examples include the </w:t>
      </w:r>
      <w:proofErr w:type="spellStart"/>
      <w:r>
        <w:t>Maudsley</w:t>
      </w:r>
      <w:proofErr w:type="spellEnd"/>
      <w:r>
        <w:t xml:space="preserve"> Charity (changed in 2011/12).  </w:t>
      </w:r>
    </w:p>
    <w:p w:rsidR="00275E91" w:rsidRDefault="00275E91" w:rsidP="00275E91">
      <w:pPr>
        <w:numPr>
          <w:ilvl w:val="0"/>
          <w:numId w:val="4"/>
        </w:numPr>
        <w:spacing w:after="120" w:line="300" w:lineRule="auto"/>
      </w:pPr>
      <w:r>
        <w:t>Using the simple form ‘Charity’ in the name has the twin advantages of greater brevity and clearer communication to potential donors.  The public generally understand what is meant by a charity, whereas ‘charitable funds’ is only clear to insiders.</w:t>
      </w:r>
    </w:p>
    <w:p w:rsidR="00275E91" w:rsidRDefault="00275E91" w:rsidP="00275E91">
      <w:pPr>
        <w:numPr>
          <w:ilvl w:val="0"/>
          <w:numId w:val="4"/>
        </w:numPr>
        <w:spacing w:after="120" w:line="300" w:lineRule="auto"/>
      </w:pPr>
      <w:r>
        <w:t>The Charity has set an objective for the year of doing more active fundraising, and changing the name will support this.</w:t>
      </w:r>
    </w:p>
    <w:p w:rsidR="00275E91" w:rsidRDefault="00275E91" w:rsidP="00275E91">
      <w:pPr>
        <w:spacing w:after="120" w:line="300" w:lineRule="auto"/>
        <w:rPr>
          <w:b/>
        </w:rPr>
      </w:pPr>
    </w:p>
    <w:p w:rsidR="00275E91" w:rsidRDefault="00275E91" w:rsidP="00275E91">
      <w:pPr>
        <w:spacing w:after="120" w:line="300" w:lineRule="auto"/>
        <w:rPr>
          <w:b/>
        </w:rPr>
      </w:pPr>
      <w:r>
        <w:rPr>
          <w:b/>
        </w:rPr>
        <w:lastRenderedPageBreak/>
        <w:t>Costs</w:t>
      </w:r>
    </w:p>
    <w:p w:rsidR="00275E91" w:rsidRDefault="00275E91" w:rsidP="00275E91">
      <w:pPr>
        <w:numPr>
          <w:ilvl w:val="0"/>
          <w:numId w:val="4"/>
        </w:numPr>
        <w:spacing w:after="120" w:line="300" w:lineRule="auto"/>
      </w:pPr>
      <w:r>
        <w:t>The main costs are those of obtaining new cheque and receipt stationery, estimated at £1,000.  This will have to be paid from the general funds of the Charity.</w:t>
      </w:r>
    </w:p>
    <w:p w:rsidR="00275E91" w:rsidRDefault="00275E91" w:rsidP="00275E91">
      <w:pPr>
        <w:numPr>
          <w:ilvl w:val="0"/>
          <w:numId w:val="4"/>
        </w:numPr>
        <w:spacing w:after="120" w:line="300" w:lineRule="auto"/>
      </w:pPr>
      <w:r>
        <w:t xml:space="preserve">Enquiry has been made of the ROSY fundraising group as to whether the change would involve them in any costs.  They do not think so.  They have stocks of leaflets which have the old name, but as these have the correct charity registration number </w:t>
      </w:r>
      <w:r w:rsidR="000A7FD2">
        <w:t xml:space="preserve">they </w:t>
      </w:r>
      <w:r>
        <w:t>would intend to run these down over time before reprinting with the new name.  It is considered that this is an acceptable approach.</w:t>
      </w:r>
    </w:p>
    <w:p w:rsidR="00275E91" w:rsidRDefault="00275E91" w:rsidP="00275E91">
      <w:pPr>
        <w:spacing w:after="120" w:line="300" w:lineRule="auto"/>
        <w:rPr>
          <w:b/>
        </w:rPr>
      </w:pPr>
      <w:r>
        <w:rPr>
          <w:b/>
        </w:rPr>
        <w:t>Procedure</w:t>
      </w:r>
    </w:p>
    <w:p w:rsidR="00275E91" w:rsidRDefault="00275E91" w:rsidP="00275E91">
      <w:pPr>
        <w:numPr>
          <w:ilvl w:val="0"/>
          <w:numId w:val="4"/>
        </w:numPr>
        <w:spacing w:after="120" w:line="300" w:lineRule="auto"/>
      </w:pPr>
      <w:r>
        <w:t>Guidance has been obtained from the Charity Commission as to the procedure.  This is simple:</w:t>
      </w:r>
    </w:p>
    <w:p w:rsidR="00275E91" w:rsidRDefault="00275E91" w:rsidP="00275E91">
      <w:pPr>
        <w:numPr>
          <w:ilvl w:val="1"/>
          <w:numId w:val="4"/>
        </w:numPr>
        <w:spacing w:after="120" w:line="300" w:lineRule="auto"/>
      </w:pPr>
      <w:r>
        <w:t>The supplemental deed set out in Appendix 1 has to be approved by the Foundation Trust Board (as corporate trustee).</w:t>
      </w:r>
    </w:p>
    <w:p w:rsidR="00275E91" w:rsidRDefault="00275E91" w:rsidP="00275E91">
      <w:pPr>
        <w:numPr>
          <w:ilvl w:val="1"/>
          <w:numId w:val="4"/>
        </w:numPr>
        <w:spacing w:after="120" w:line="300" w:lineRule="auto"/>
      </w:pPr>
      <w:r>
        <w:t>The Charity Commission have already provided written approval to the proposed change.</w:t>
      </w:r>
    </w:p>
    <w:p w:rsidR="002A3783" w:rsidRPr="000A7FD2" w:rsidRDefault="002A3783" w:rsidP="000A7FD2">
      <w:pPr>
        <w:spacing w:after="120" w:line="300" w:lineRule="auto"/>
        <w:rPr>
          <w:b/>
        </w:rPr>
      </w:pPr>
      <w:r w:rsidRPr="000A7FD2">
        <w:rPr>
          <w:b/>
        </w:rPr>
        <w:t>Recommendation</w:t>
      </w:r>
    </w:p>
    <w:p w:rsidR="000A7FD2" w:rsidRPr="000A7FD2" w:rsidRDefault="000A7FD2" w:rsidP="000A7FD2">
      <w:pPr>
        <w:numPr>
          <w:ilvl w:val="0"/>
          <w:numId w:val="4"/>
        </w:numPr>
        <w:spacing w:after="120" w:line="300" w:lineRule="auto"/>
      </w:pPr>
      <w:r w:rsidRPr="000A7FD2">
        <w:t xml:space="preserve">The Charitable Funds Committee </w:t>
      </w:r>
      <w:r>
        <w:t>recommends</w:t>
      </w:r>
      <w:r w:rsidRPr="000A7FD2">
        <w:t xml:space="preserve"> to the Foundation Trust Board (acting as corporate trustee) approval of the supplemental deed set out in Appendix 1 to this paper.</w:t>
      </w:r>
    </w:p>
    <w:p w:rsidR="002A3783" w:rsidRDefault="002A3783" w:rsidP="00E00BA2">
      <w:pPr>
        <w:spacing w:after="240"/>
      </w:pPr>
    </w:p>
    <w:p w:rsidR="002A3783" w:rsidRDefault="002A3783" w:rsidP="00E00BA2">
      <w:pPr>
        <w:spacing w:after="240"/>
      </w:pPr>
      <w:r>
        <w:t>Philip Bonnier</w:t>
      </w:r>
      <w:r>
        <w:br/>
      </w:r>
      <w:r w:rsidR="00BF76AC">
        <w:t>Project Manager: Charitable Funds Department</w:t>
      </w:r>
      <w:r w:rsidR="00BF76AC">
        <w:br/>
      </w:r>
      <w:r w:rsidR="00275E91">
        <w:t>18</w:t>
      </w:r>
      <w:r w:rsidR="00275E91" w:rsidRPr="00275E91">
        <w:rPr>
          <w:vertAlign w:val="superscript"/>
        </w:rPr>
        <w:t>th</w:t>
      </w:r>
      <w:r w:rsidR="00275E91">
        <w:t xml:space="preserve"> July 2014</w:t>
      </w:r>
      <w:r w:rsidR="00BF76AC">
        <w:t xml:space="preserve"> </w:t>
      </w:r>
    </w:p>
    <w:p w:rsidR="00AE5C2A" w:rsidRDefault="00AE5C2A">
      <w:r>
        <w:br w:type="page"/>
      </w:r>
    </w:p>
    <w:p w:rsidR="000A7FD2" w:rsidRDefault="000A7FD2" w:rsidP="000A7FD2">
      <w:pPr>
        <w:spacing w:after="120" w:line="360" w:lineRule="auto"/>
      </w:pPr>
      <w:r>
        <w:rPr>
          <w:b/>
        </w:rPr>
        <w:lastRenderedPageBreak/>
        <w:t>THIS SUPPLEMENTAL DEED OF DECLARATION</w:t>
      </w:r>
      <w:r>
        <w:t xml:space="preserve"> is made the </w:t>
      </w:r>
      <w:r w:rsidRPr="000A7FD2">
        <w:t>30</w:t>
      </w:r>
      <w:r w:rsidRPr="000A7FD2">
        <w:rPr>
          <w:vertAlign w:val="superscript"/>
        </w:rPr>
        <w:t>th</w:t>
      </w:r>
      <w:r>
        <w:t xml:space="preserve"> day of July 2014 by Oxford Health NHS Foundation Trust (“the Trustee”)</w:t>
      </w:r>
    </w:p>
    <w:p w:rsidR="000A7FD2" w:rsidRDefault="000A7FD2" w:rsidP="000A7FD2">
      <w:pPr>
        <w:spacing w:after="120" w:line="360" w:lineRule="auto"/>
      </w:pPr>
    </w:p>
    <w:p w:rsidR="000A7FD2" w:rsidRDefault="000A7FD2" w:rsidP="000A7FD2">
      <w:pPr>
        <w:spacing w:after="120" w:line="360" w:lineRule="auto"/>
      </w:pPr>
      <w:r>
        <w:rPr>
          <w:b/>
        </w:rPr>
        <w:t>WHEREAS</w:t>
      </w:r>
      <w:r>
        <w:t>:</w:t>
      </w:r>
    </w:p>
    <w:p w:rsidR="000A7FD2" w:rsidRDefault="000A7FD2" w:rsidP="000A7FD2">
      <w:pPr>
        <w:spacing w:after="120" w:line="360" w:lineRule="auto"/>
        <w:rPr>
          <w:color w:val="0000FF"/>
        </w:rPr>
      </w:pPr>
    </w:p>
    <w:p w:rsidR="000A7FD2" w:rsidRDefault="000A7FD2" w:rsidP="000A7FD2">
      <w:pPr>
        <w:numPr>
          <w:ilvl w:val="0"/>
          <w:numId w:val="6"/>
        </w:numPr>
        <w:spacing w:after="120" w:line="360" w:lineRule="auto"/>
      </w:pPr>
      <w:r>
        <w:t>The charity was established by a trust deed dated 31</w:t>
      </w:r>
      <w:r>
        <w:rPr>
          <w:vertAlign w:val="superscript"/>
        </w:rPr>
        <w:t>st</w:t>
      </w:r>
      <w:r>
        <w:t xml:space="preserve"> July 1996 (“the Original Declaration”) under the name Oxfordshire Mental Health Charitable Fund  and by a trust deed dated 29th June 2011 (“the 2011 Declaration”) the name was changed to Oxford Health Charitable Funds (“the Old Name”)</w:t>
      </w:r>
    </w:p>
    <w:p w:rsidR="000A7FD2" w:rsidRDefault="000A7FD2" w:rsidP="000A7FD2">
      <w:pPr>
        <w:numPr>
          <w:ilvl w:val="0"/>
          <w:numId w:val="6"/>
        </w:numPr>
        <w:spacing w:after="120" w:line="360" w:lineRule="auto"/>
      </w:pPr>
      <w:r>
        <w:t>The Trustee wishes to amend the said Original Declaration in order to change the name of the charity to read “Oxford Health Charity” (“the New Name”).</w:t>
      </w:r>
    </w:p>
    <w:p w:rsidR="000A7FD2" w:rsidRDefault="000A7FD2" w:rsidP="000A7FD2">
      <w:pPr>
        <w:numPr>
          <w:ilvl w:val="0"/>
          <w:numId w:val="6"/>
        </w:numPr>
        <w:spacing w:after="120" w:line="360" w:lineRule="auto"/>
      </w:pPr>
      <w:r>
        <w:t>Under clause A of the Original Declaration it is provided that the charity shall be known under the name Oxfordshire Mental Health Charitable Fund</w:t>
      </w:r>
      <w:r w:rsidR="00D547F0">
        <w:t xml:space="preserve"> or “by such other name as the T</w:t>
      </w:r>
      <w:r>
        <w:t>rustee from time to time decides with the approval of the Charity Commission for England and Wales</w:t>
      </w:r>
      <w:r>
        <w:rPr>
          <w:color w:val="0000FF"/>
        </w:rPr>
        <w:t xml:space="preserve"> </w:t>
      </w:r>
      <w:r>
        <w:t>(“the Commission”)”.</w:t>
      </w:r>
    </w:p>
    <w:p w:rsidR="000A7FD2" w:rsidRDefault="000A7FD2" w:rsidP="000A7FD2">
      <w:pPr>
        <w:numPr>
          <w:ilvl w:val="0"/>
          <w:numId w:val="6"/>
        </w:numPr>
        <w:spacing w:after="120" w:line="360" w:lineRule="auto"/>
      </w:pPr>
      <w:r>
        <w:t>The Commi</w:t>
      </w:r>
      <w:r w:rsidR="00FE33EE">
        <w:t>ssion provided written approval</w:t>
      </w:r>
      <w:r>
        <w:t xml:space="preserve"> on 5</w:t>
      </w:r>
      <w:r>
        <w:rPr>
          <w:vertAlign w:val="superscript"/>
        </w:rPr>
        <w:t>th</w:t>
      </w:r>
      <w:r>
        <w:t xml:space="preserve"> June 2014 to the </w:t>
      </w:r>
      <w:r w:rsidR="00FE33EE">
        <w:t>T</w:t>
      </w:r>
      <w:r>
        <w:t>rustee to change the name of the</w:t>
      </w:r>
      <w:r w:rsidR="00FE33EE">
        <w:t xml:space="preserve"> charity and the T</w:t>
      </w:r>
      <w:r>
        <w:t xml:space="preserve">rustee passed a resolution to change the name on </w:t>
      </w:r>
      <w:r w:rsidRPr="000A7FD2">
        <w:t>30th July 2014</w:t>
      </w:r>
      <w:r>
        <w:t>.</w:t>
      </w:r>
    </w:p>
    <w:p w:rsidR="000A7FD2" w:rsidRDefault="000A7FD2" w:rsidP="000A7FD2">
      <w:pPr>
        <w:spacing w:after="120" w:line="360" w:lineRule="auto"/>
      </w:pPr>
    </w:p>
    <w:p w:rsidR="000A7FD2" w:rsidRDefault="000A7FD2" w:rsidP="000A7FD2">
      <w:pPr>
        <w:spacing w:after="120" w:line="360" w:lineRule="auto"/>
      </w:pPr>
      <w:r>
        <w:rPr>
          <w:b/>
        </w:rPr>
        <w:t>NOW IT IS HEREBY AGREED</w:t>
      </w:r>
      <w:r>
        <w:t xml:space="preserve"> as follows:</w:t>
      </w:r>
    </w:p>
    <w:p w:rsidR="000A7FD2" w:rsidRDefault="000A7FD2" w:rsidP="000A7FD2">
      <w:pPr>
        <w:spacing w:after="120" w:line="360" w:lineRule="auto"/>
        <w:rPr>
          <w:b/>
        </w:rPr>
      </w:pPr>
      <w:r>
        <w:t xml:space="preserve">1.  </w:t>
      </w:r>
      <w:r>
        <w:rPr>
          <w:b/>
        </w:rPr>
        <w:t>Interpretation</w:t>
      </w:r>
    </w:p>
    <w:p w:rsidR="000A7FD2" w:rsidRDefault="000A7FD2" w:rsidP="000A7FD2">
      <w:pPr>
        <w:numPr>
          <w:ilvl w:val="1"/>
          <w:numId w:val="7"/>
        </w:numPr>
        <w:spacing w:after="120" w:line="360" w:lineRule="auto"/>
      </w:pPr>
      <w:r>
        <w:t>Words and phrases defined in the Original Declaration shall, where used in this Supplemental Deed and except as amended in this Supplemental Deed or unless the context otherwise requires, have the same meaning in this Supplemental Deed.</w:t>
      </w:r>
    </w:p>
    <w:p w:rsidR="000A7FD2" w:rsidRDefault="000A7FD2" w:rsidP="000A7FD2">
      <w:pPr>
        <w:spacing w:after="120" w:line="360" w:lineRule="auto"/>
      </w:pPr>
      <w:r>
        <w:br w:type="page"/>
      </w:r>
    </w:p>
    <w:p w:rsidR="000A7FD2" w:rsidRDefault="000A7FD2" w:rsidP="000A7FD2">
      <w:pPr>
        <w:spacing w:after="120" w:line="360" w:lineRule="auto"/>
        <w:ind w:left="420"/>
      </w:pPr>
    </w:p>
    <w:p w:rsidR="000A7FD2" w:rsidRDefault="000A7FD2" w:rsidP="000A7FD2">
      <w:pPr>
        <w:numPr>
          <w:ilvl w:val="1"/>
          <w:numId w:val="7"/>
        </w:numPr>
        <w:spacing w:after="120" w:line="360" w:lineRule="auto"/>
      </w:pPr>
      <w:r>
        <w:t>Except as set out in this Supplemental Deed the provisions of the Original Declaration shall remain in force and effect and in the event of any conflict between the provisions of the Original Declaration of Trust and this Supplemental Deed the provisions of this Supplemental Deed shall prevail.</w:t>
      </w:r>
    </w:p>
    <w:p w:rsidR="000A7FD2" w:rsidRDefault="000A7FD2" w:rsidP="000A7FD2">
      <w:pPr>
        <w:numPr>
          <w:ilvl w:val="1"/>
          <w:numId w:val="7"/>
        </w:numPr>
        <w:spacing w:after="120" w:line="360" w:lineRule="auto"/>
      </w:pPr>
      <w:r>
        <w:t xml:space="preserve">Clause headings are for convenience only and shall not affect the construction of this Supplemental Deed and unless otherwise specified, all reference to Clauses </w:t>
      </w:r>
      <w:proofErr w:type="gramStart"/>
      <w:r>
        <w:t>are</w:t>
      </w:r>
      <w:proofErr w:type="gramEnd"/>
      <w:r>
        <w:t xml:space="preserve"> to Clauses of this Supplemental Deed.</w:t>
      </w:r>
    </w:p>
    <w:p w:rsidR="000A7FD2" w:rsidRDefault="000A7FD2" w:rsidP="000A7FD2">
      <w:pPr>
        <w:numPr>
          <w:ilvl w:val="1"/>
          <w:numId w:val="7"/>
        </w:numPr>
        <w:spacing w:after="120" w:line="360" w:lineRule="auto"/>
      </w:pPr>
      <w:r>
        <w:t>References to “this Supplemental Deed” and/or any other document are to be construed as references to this Supplemental Deed and/or such other document as amended, supplemented, or otherwise amended from time to time.</w:t>
      </w:r>
    </w:p>
    <w:p w:rsidR="000A7FD2" w:rsidRDefault="000A7FD2" w:rsidP="000A7FD2">
      <w:pPr>
        <w:spacing w:after="120" w:line="360" w:lineRule="auto"/>
      </w:pPr>
    </w:p>
    <w:p w:rsidR="000A7FD2" w:rsidRDefault="000A7FD2" w:rsidP="000A7FD2">
      <w:pPr>
        <w:spacing w:after="120" w:line="360" w:lineRule="auto"/>
        <w:rPr>
          <w:b/>
        </w:rPr>
      </w:pPr>
      <w:r>
        <w:t>2.</w:t>
      </w:r>
      <w:r>
        <w:rPr>
          <w:b/>
        </w:rPr>
        <w:t xml:space="preserve">  Amendment of Original Declaration</w:t>
      </w:r>
    </w:p>
    <w:p w:rsidR="000A7FD2" w:rsidRDefault="000A7FD2" w:rsidP="000A7FD2">
      <w:pPr>
        <w:spacing w:after="120" w:line="360" w:lineRule="auto"/>
      </w:pPr>
      <w:r>
        <w:t>2.2 With effect from the date of the Supplemental Deed the Original Declaration shall be amended as follows:</w:t>
      </w:r>
    </w:p>
    <w:p w:rsidR="000A7FD2" w:rsidRPr="000B172D" w:rsidRDefault="000A7FD2" w:rsidP="000A7FD2">
      <w:pPr>
        <w:numPr>
          <w:ilvl w:val="0"/>
          <w:numId w:val="8"/>
        </w:numPr>
        <w:spacing w:after="120" w:line="360" w:lineRule="auto"/>
        <w:rPr>
          <w:u w:val="single"/>
        </w:rPr>
      </w:pPr>
      <w:r>
        <w:t xml:space="preserve">Clause </w:t>
      </w:r>
      <w:proofErr w:type="gramStart"/>
      <w:r>
        <w:t>A</w:t>
      </w:r>
      <w:proofErr w:type="gramEnd"/>
      <w:r>
        <w:t xml:space="preserve"> (Administration) shall be amended by deleting “Oxford Health Charitable Funds” and replacing it with “</w:t>
      </w:r>
      <w:r>
        <w:rPr>
          <w:i/>
        </w:rPr>
        <w:t>Oxford Health Charity</w:t>
      </w:r>
      <w:r>
        <w:t>”.</w:t>
      </w:r>
    </w:p>
    <w:p w:rsidR="000B172D" w:rsidRDefault="000B172D" w:rsidP="000B172D">
      <w:pPr>
        <w:spacing w:after="120" w:line="360" w:lineRule="auto"/>
        <w:ind w:left="942"/>
        <w:rPr>
          <w:u w:val="single"/>
        </w:rPr>
      </w:pPr>
    </w:p>
    <w:p w:rsidR="000A7FD2" w:rsidRPr="000B172D" w:rsidRDefault="000B172D" w:rsidP="000B172D">
      <w:pPr>
        <w:spacing w:after="120" w:line="360" w:lineRule="auto"/>
        <w:jc w:val="center"/>
        <w:rPr>
          <w:b/>
        </w:rPr>
      </w:pPr>
      <w:r w:rsidRPr="000B172D">
        <w:rPr>
          <w:b/>
        </w:rPr>
        <w:t>SCHEDULE</w:t>
      </w:r>
    </w:p>
    <w:p w:rsidR="000A7FD2" w:rsidRPr="000B172D" w:rsidRDefault="000B172D" w:rsidP="000A7FD2">
      <w:pPr>
        <w:spacing w:after="120" w:line="360" w:lineRule="auto"/>
        <w:ind w:left="720"/>
      </w:pPr>
      <w:r w:rsidRPr="000B172D">
        <w:t xml:space="preserve">Executed as a deed by </w:t>
      </w:r>
      <w:r>
        <w:rPr>
          <w:b/>
        </w:rPr>
        <w:t>Oxford</w:t>
      </w:r>
      <w:r w:rsidRPr="000B172D">
        <w:rPr>
          <w:b/>
        </w:rPr>
        <w:t xml:space="preserve"> Health NHS Foundation Trust</w:t>
      </w:r>
      <w:r w:rsidRPr="000B172D">
        <w:t xml:space="preserve"> whose corporate seal was authenticated and affixed in the presence of:</w:t>
      </w:r>
    </w:p>
    <w:p w:rsidR="000B172D" w:rsidRDefault="000B172D" w:rsidP="000A7FD2">
      <w:pPr>
        <w:spacing w:after="120" w:line="360" w:lineRule="auto"/>
        <w:ind w:left="720"/>
        <w:rPr>
          <w:b/>
        </w:rPr>
      </w:pPr>
    </w:p>
    <w:p w:rsidR="000B172D" w:rsidRDefault="000B172D" w:rsidP="000A7FD2">
      <w:pPr>
        <w:spacing w:after="120" w:line="360" w:lineRule="auto"/>
        <w:ind w:left="720"/>
        <w:rPr>
          <w:b/>
        </w:rPr>
      </w:pPr>
    </w:p>
    <w:p w:rsidR="000B172D" w:rsidRDefault="000B172D" w:rsidP="000B172D">
      <w:pPr>
        <w:spacing w:after="120" w:line="360" w:lineRule="auto"/>
        <w:ind w:left="720"/>
        <w:rPr>
          <w:b/>
        </w:rPr>
      </w:pPr>
      <w:r>
        <w:rPr>
          <w:b/>
        </w:rPr>
        <w:t>…………………………….</w:t>
      </w:r>
      <w:r>
        <w:rPr>
          <w:b/>
        </w:rPr>
        <w:br/>
        <w:t>Role</w:t>
      </w:r>
    </w:p>
    <w:p w:rsidR="000B172D" w:rsidRDefault="000B172D" w:rsidP="000B172D">
      <w:pPr>
        <w:spacing w:after="120" w:line="360" w:lineRule="auto"/>
        <w:ind w:left="720"/>
        <w:rPr>
          <w:b/>
        </w:rPr>
      </w:pPr>
    </w:p>
    <w:p w:rsidR="000B172D" w:rsidRDefault="000B172D" w:rsidP="000B172D">
      <w:pPr>
        <w:spacing w:after="120" w:line="360" w:lineRule="auto"/>
        <w:ind w:left="720"/>
        <w:rPr>
          <w:b/>
        </w:rPr>
      </w:pPr>
    </w:p>
    <w:p w:rsidR="0046360A" w:rsidRDefault="000B172D" w:rsidP="000B172D">
      <w:pPr>
        <w:spacing w:after="120" w:line="360" w:lineRule="auto"/>
        <w:ind w:left="720"/>
      </w:pPr>
      <w:r>
        <w:rPr>
          <w:b/>
        </w:rPr>
        <w:t>…………………………….</w:t>
      </w:r>
      <w:r>
        <w:rPr>
          <w:b/>
        </w:rPr>
        <w:br/>
        <w:t>Role</w:t>
      </w:r>
    </w:p>
    <w:sectPr w:rsidR="0046360A" w:rsidSect="006865E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11E" w:rsidRDefault="006F211E" w:rsidP="00F744C8">
      <w:r>
        <w:separator/>
      </w:r>
    </w:p>
  </w:endnote>
  <w:endnote w:type="continuationSeparator" w:id="0">
    <w:p w:rsidR="006F211E" w:rsidRDefault="006F211E" w:rsidP="00F744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2" w:rsidRDefault="007F22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2" w:rsidRDefault="007F221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2" w:rsidRDefault="007F22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11E" w:rsidRDefault="006F211E" w:rsidP="00F744C8">
      <w:r>
        <w:separator/>
      </w:r>
    </w:p>
  </w:footnote>
  <w:footnote w:type="continuationSeparator" w:id="0">
    <w:p w:rsidR="006F211E" w:rsidRDefault="006F211E" w:rsidP="00F744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2" w:rsidRDefault="007F22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2" w:rsidRDefault="007F22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212" w:rsidRDefault="007F22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860CD"/>
    <w:multiLevelType w:val="singleLevel"/>
    <w:tmpl w:val="08090015"/>
    <w:lvl w:ilvl="0">
      <w:start w:val="1"/>
      <w:numFmt w:val="upperLetter"/>
      <w:lvlText w:val="%1."/>
      <w:lvlJc w:val="left"/>
      <w:pPr>
        <w:tabs>
          <w:tab w:val="num" w:pos="360"/>
        </w:tabs>
        <w:ind w:left="360" w:hanging="360"/>
      </w:pPr>
    </w:lvl>
  </w:abstractNum>
  <w:abstractNum w:abstractNumId="1">
    <w:nsid w:val="1CA77597"/>
    <w:multiLevelType w:val="multilevel"/>
    <w:tmpl w:val="08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nsid w:val="3186197B"/>
    <w:multiLevelType w:val="hybridMultilevel"/>
    <w:tmpl w:val="33F6C5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E53557"/>
    <w:multiLevelType w:val="hybridMultilevel"/>
    <w:tmpl w:val="9ABCB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D8100C"/>
    <w:multiLevelType w:val="singleLevel"/>
    <w:tmpl w:val="95DA4988"/>
    <w:lvl w:ilvl="0">
      <w:start w:val="1"/>
      <w:numFmt w:val="lowerLetter"/>
      <w:lvlText w:val="(%1)"/>
      <w:lvlJc w:val="left"/>
      <w:pPr>
        <w:tabs>
          <w:tab w:val="num" w:pos="942"/>
        </w:tabs>
        <w:ind w:left="942" w:hanging="375"/>
      </w:pPr>
    </w:lvl>
  </w:abstractNum>
  <w:abstractNum w:abstractNumId="5">
    <w:nsid w:val="6C140706"/>
    <w:multiLevelType w:val="multilevel"/>
    <w:tmpl w:val="1F14B418"/>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73804D2F"/>
    <w:multiLevelType w:val="hybridMultilevel"/>
    <w:tmpl w:val="4D763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nsid w:val="792F4786"/>
    <w:multiLevelType w:val="hybridMultilevel"/>
    <w:tmpl w:val="4D7639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num>
  <w:num w:numId="2">
    <w:abstractNumId w:val="3"/>
  </w:num>
  <w:num w:numId="3">
    <w:abstractNumId w:val="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lvlOverride w:ilvl="0">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rsids>
    <w:rsidRoot w:val="003A31BC"/>
    <w:rsid w:val="00016AD2"/>
    <w:rsid w:val="00025BF8"/>
    <w:rsid w:val="00044EF4"/>
    <w:rsid w:val="0008403A"/>
    <w:rsid w:val="00086D42"/>
    <w:rsid w:val="0009541D"/>
    <w:rsid w:val="000A7FD2"/>
    <w:rsid w:val="000B172D"/>
    <w:rsid w:val="000E6C5F"/>
    <w:rsid w:val="00116827"/>
    <w:rsid w:val="001509D9"/>
    <w:rsid w:val="00151E35"/>
    <w:rsid w:val="00155E82"/>
    <w:rsid w:val="00167E55"/>
    <w:rsid w:val="00170EBA"/>
    <w:rsid w:val="00194DF1"/>
    <w:rsid w:val="001B012C"/>
    <w:rsid w:val="001B56E3"/>
    <w:rsid w:val="001C511B"/>
    <w:rsid w:val="001C6670"/>
    <w:rsid w:val="001D6FDD"/>
    <w:rsid w:val="001F0E67"/>
    <w:rsid w:val="001F3037"/>
    <w:rsid w:val="002032BC"/>
    <w:rsid w:val="00225342"/>
    <w:rsid w:val="002254C3"/>
    <w:rsid w:val="00233F24"/>
    <w:rsid w:val="00257545"/>
    <w:rsid w:val="00275E91"/>
    <w:rsid w:val="00293B95"/>
    <w:rsid w:val="002A3783"/>
    <w:rsid w:val="002A57A8"/>
    <w:rsid w:val="002B7885"/>
    <w:rsid w:val="002E2348"/>
    <w:rsid w:val="002F4681"/>
    <w:rsid w:val="00311D5F"/>
    <w:rsid w:val="00316506"/>
    <w:rsid w:val="00331AEF"/>
    <w:rsid w:val="00345A61"/>
    <w:rsid w:val="003919D1"/>
    <w:rsid w:val="003A31BC"/>
    <w:rsid w:val="003C0410"/>
    <w:rsid w:val="003C6C71"/>
    <w:rsid w:val="003D63DC"/>
    <w:rsid w:val="003F38AA"/>
    <w:rsid w:val="004128EC"/>
    <w:rsid w:val="00422234"/>
    <w:rsid w:val="00427F03"/>
    <w:rsid w:val="00435EF6"/>
    <w:rsid w:val="00462EFA"/>
    <w:rsid w:val="0046360A"/>
    <w:rsid w:val="00480DF5"/>
    <w:rsid w:val="004A7295"/>
    <w:rsid w:val="004C0A97"/>
    <w:rsid w:val="004C5091"/>
    <w:rsid w:val="0050116D"/>
    <w:rsid w:val="005224BC"/>
    <w:rsid w:val="00523258"/>
    <w:rsid w:val="00535713"/>
    <w:rsid w:val="005373EC"/>
    <w:rsid w:val="00573A15"/>
    <w:rsid w:val="0058062F"/>
    <w:rsid w:val="005979DE"/>
    <w:rsid w:val="005A220D"/>
    <w:rsid w:val="005B2E31"/>
    <w:rsid w:val="005C1374"/>
    <w:rsid w:val="005C28C9"/>
    <w:rsid w:val="005E3472"/>
    <w:rsid w:val="00600BF9"/>
    <w:rsid w:val="00602007"/>
    <w:rsid w:val="006027E5"/>
    <w:rsid w:val="00646002"/>
    <w:rsid w:val="00646C36"/>
    <w:rsid w:val="00661985"/>
    <w:rsid w:val="00680726"/>
    <w:rsid w:val="006826B4"/>
    <w:rsid w:val="00684100"/>
    <w:rsid w:val="00685787"/>
    <w:rsid w:val="0068599E"/>
    <w:rsid w:val="006865ED"/>
    <w:rsid w:val="00697611"/>
    <w:rsid w:val="006F211E"/>
    <w:rsid w:val="00707839"/>
    <w:rsid w:val="007548DE"/>
    <w:rsid w:val="007939DA"/>
    <w:rsid w:val="007F2212"/>
    <w:rsid w:val="0080583E"/>
    <w:rsid w:val="00807933"/>
    <w:rsid w:val="00824E84"/>
    <w:rsid w:val="0082659D"/>
    <w:rsid w:val="008306E1"/>
    <w:rsid w:val="00867F19"/>
    <w:rsid w:val="00873799"/>
    <w:rsid w:val="0087521E"/>
    <w:rsid w:val="008B6800"/>
    <w:rsid w:val="008C293E"/>
    <w:rsid w:val="008E21BD"/>
    <w:rsid w:val="008E23AC"/>
    <w:rsid w:val="008E5548"/>
    <w:rsid w:val="00923418"/>
    <w:rsid w:val="009C7708"/>
    <w:rsid w:val="009D2155"/>
    <w:rsid w:val="009D300D"/>
    <w:rsid w:val="009E3547"/>
    <w:rsid w:val="009F511C"/>
    <w:rsid w:val="009F68D3"/>
    <w:rsid w:val="00A03CE7"/>
    <w:rsid w:val="00A04401"/>
    <w:rsid w:val="00A0693F"/>
    <w:rsid w:val="00A60B9C"/>
    <w:rsid w:val="00A73753"/>
    <w:rsid w:val="00A8450D"/>
    <w:rsid w:val="00A847DB"/>
    <w:rsid w:val="00A90068"/>
    <w:rsid w:val="00AB1335"/>
    <w:rsid w:val="00AC12BE"/>
    <w:rsid w:val="00AC409C"/>
    <w:rsid w:val="00AE09D2"/>
    <w:rsid w:val="00AE5C2A"/>
    <w:rsid w:val="00AF0CB7"/>
    <w:rsid w:val="00AF1D5C"/>
    <w:rsid w:val="00B1320D"/>
    <w:rsid w:val="00B17C75"/>
    <w:rsid w:val="00B227B1"/>
    <w:rsid w:val="00B93FF2"/>
    <w:rsid w:val="00B949BB"/>
    <w:rsid w:val="00BA7AA2"/>
    <w:rsid w:val="00BB12CE"/>
    <w:rsid w:val="00BB6B8B"/>
    <w:rsid w:val="00BF635D"/>
    <w:rsid w:val="00BF76AC"/>
    <w:rsid w:val="00C16F00"/>
    <w:rsid w:val="00C27B2C"/>
    <w:rsid w:val="00C7369E"/>
    <w:rsid w:val="00CA2F1D"/>
    <w:rsid w:val="00CD678B"/>
    <w:rsid w:val="00CF0373"/>
    <w:rsid w:val="00CF71F4"/>
    <w:rsid w:val="00D13E09"/>
    <w:rsid w:val="00D312CC"/>
    <w:rsid w:val="00D547F0"/>
    <w:rsid w:val="00D6351C"/>
    <w:rsid w:val="00D64838"/>
    <w:rsid w:val="00D725B6"/>
    <w:rsid w:val="00D72B2C"/>
    <w:rsid w:val="00D77E67"/>
    <w:rsid w:val="00D844F2"/>
    <w:rsid w:val="00DB64B1"/>
    <w:rsid w:val="00DC6613"/>
    <w:rsid w:val="00DD6EC2"/>
    <w:rsid w:val="00DE2B49"/>
    <w:rsid w:val="00E00BA2"/>
    <w:rsid w:val="00E1692B"/>
    <w:rsid w:val="00E27BD4"/>
    <w:rsid w:val="00E5048F"/>
    <w:rsid w:val="00E55414"/>
    <w:rsid w:val="00E771EF"/>
    <w:rsid w:val="00E84B58"/>
    <w:rsid w:val="00EB2B23"/>
    <w:rsid w:val="00EC3572"/>
    <w:rsid w:val="00EC4B1D"/>
    <w:rsid w:val="00EE0B3C"/>
    <w:rsid w:val="00EF16EE"/>
    <w:rsid w:val="00F12760"/>
    <w:rsid w:val="00F15B7D"/>
    <w:rsid w:val="00F168E3"/>
    <w:rsid w:val="00F20360"/>
    <w:rsid w:val="00F36F54"/>
    <w:rsid w:val="00F42B72"/>
    <w:rsid w:val="00F669B1"/>
    <w:rsid w:val="00F744C8"/>
    <w:rsid w:val="00F76392"/>
    <w:rsid w:val="00F81B60"/>
    <w:rsid w:val="00F828B9"/>
    <w:rsid w:val="00F851B4"/>
    <w:rsid w:val="00F87C2F"/>
    <w:rsid w:val="00F9448F"/>
    <w:rsid w:val="00FE33EE"/>
    <w:rsid w:val="00FF2D0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BC"/>
    <w:rPr>
      <w:rFonts w:ascii="Arial" w:eastAsia="Times New Roman" w:hAnsi="Arial" w:cs="Arial"/>
      <w:sz w:val="24"/>
      <w:szCs w:val="24"/>
      <w:lang w:eastAsia="en-US"/>
    </w:rPr>
  </w:style>
  <w:style w:type="paragraph" w:styleId="Heading1">
    <w:name w:val="heading 1"/>
    <w:basedOn w:val="Normal"/>
    <w:next w:val="Normal"/>
    <w:link w:val="Heading1Char"/>
    <w:qFormat/>
    <w:rsid w:val="00E00BA2"/>
    <w:pPr>
      <w:keepNext/>
      <w:numPr>
        <w:numId w:val="1"/>
      </w:numPr>
      <w:spacing w:before="240" w:after="60"/>
      <w:outlineLvl w:val="0"/>
    </w:pPr>
    <w:rPr>
      <w:b/>
      <w:bCs/>
      <w:kern w:val="32"/>
      <w:sz w:val="32"/>
      <w:szCs w:val="32"/>
      <w:lang w:eastAsia="en-GB"/>
    </w:rPr>
  </w:style>
  <w:style w:type="paragraph" w:styleId="Heading2">
    <w:name w:val="heading 2"/>
    <w:basedOn w:val="Normal"/>
    <w:next w:val="Normal"/>
    <w:link w:val="Heading2Char"/>
    <w:qFormat/>
    <w:rsid w:val="00E00BA2"/>
    <w:pPr>
      <w:keepNext/>
      <w:numPr>
        <w:ilvl w:val="1"/>
        <w:numId w:val="1"/>
      </w:numPr>
      <w:spacing w:before="240" w:after="60"/>
      <w:outlineLvl w:val="1"/>
    </w:pPr>
    <w:rPr>
      <w:b/>
      <w:bCs/>
      <w:i/>
      <w:iCs/>
      <w:sz w:val="28"/>
      <w:szCs w:val="28"/>
      <w:lang w:eastAsia="en-GB"/>
    </w:rPr>
  </w:style>
  <w:style w:type="paragraph" w:styleId="Heading3">
    <w:name w:val="heading 3"/>
    <w:basedOn w:val="Normal"/>
    <w:next w:val="Normal"/>
    <w:link w:val="Heading3Char"/>
    <w:qFormat/>
    <w:rsid w:val="00E00BA2"/>
    <w:pPr>
      <w:keepNext/>
      <w:numPr>
        <w:ilvl w:val="2"/>
        <w:numId w:val="1"/>
      </w:numPr>
      <w:spacing w:before="240" w:after="60"/>
      <w:outlineLvl w:val="2"/>
    </w:pPr>
    <w:rPr>
      <w:b/>
      <w:bCs/>
      <w:sz w:val="26"/>
      <w:szCs w:val="26"/>
      <w:lang w:eastAsia="en-GB"/>
    </w:rPr>
  </w:style>
  <w:style w:type="paragraph" w:styleId="Heading4">
    <w:name w:val="heading 4"/>
    <w:basedOn w:val="Normal"/>
    <w:next w:val="Normal"/>
    <w:link w:val="Heading4Char"/>
    <w:qFormat/>
    <w:rsid w:val="00E00BA2"/>
    <w:pPr>
      <w:keepNext/>
      <w:numPr>
        <w:ilvl w:val="3"/>
        <w:numId w:val="1"/>
      </w:numPr>
      <w:spacing w:before="240" w:after="60"/>
      <w:outlineLvl w:val="3"/>
    </w:pPr>
    <w:rPr>
      <w:rFonts w:ascii="Times New Roman" w:hAnsi="Times New Roman" w:cs="Times New Roman"/>
      <w:b/>
      <w:bCs/>
      <w:sz w:val="28"/>
      <w:szCs w:val="28"/>
      <w:lang w:eastAsia="en-GB"/>
    </w:rPr>
  </w:style>
  <w:style w:type="paragraph" w:styleId="Heading5">
    <w:name w:val="heading 5"/>
    <w:basedOn w:val="Normal"/>
    <w:next w:val="Normal"/>
    <w:link w:val="Heading5Char"/>
    <w:qFormat/>
    <w:rsid w:val="00E00BA2"/>
    <w:pPr>
      <w:numPr>
        <w:ilvl w:val="4"/>
        <w:numId w:val="1"/>
      </w:numPr>
      <w:spacing w:before="240" w:after="60"/>
      <w:outlineLvl w:val="4"/>
    </w:pPr>
    <w:rPr>
      <w:rFonts w:ascii="Times New Roman" w:hAnsi="Times New Roman" w:cs="Times New Roman"/>
      <w:b/>
      <w:bCs/>
      <w:i/>
      <w:iCs/>
      <w:sz w:val="26"/>
      <w:szCs w:val="26"/>
      <w:lang w:eastAsia="en-GB"/>
    </w:rPr>
  </w:style>
  <w:style w:type="paragraph" w:styleId="Heading6">
    <w:name w:val="heading 6"/>
    <w:basedOn w:val="Normal"/>
    <w:next w:val="Normal"/>
    <w:link w:val="Heading6Char"/>
    <w:qFormat/>
    <w:rsid w:val="00E00BA2"/>
    <w:pPr>
      <w:numPr>
        <w:ilvl w:val="5"/>
        <w:numId w:val="1"/>
      </w:numPr>
      <w:spacing w:before="240" w:after="60"/>
      <w:outlineLvl w:val="5"/>
    </w:pPr>
    <w:rPr>
      <w:rFonts w:ascii="Times New Roman" w:hAnsi="Times New Roman" w:cs="Times New Roman"/>
      <w:b/>
      <w:bCs/>
      <w:sz w:val="22"/>
      <w:szCs w:val="22"/>
      <w:lang w:eastAsia="en-GB"/>
    </w:rPr>
  </w:style>
  <w:style w:type="paragraph" w:styleId="Heading7">
    <w:name w:val="heading 7"/>
    <w:basedOn w:val="Normal"/>
    <w:next w:val="Normal"/>
    <w:link w:val="Heading7Char"/>
    <w:qFormat/>
    <w:rsid w:val="00E00BA2"/>
    <w:pPr>
      <w:numPr>
        <w:ilvl w:val="6"/>
        <w:numId w:val="1"/>
      </w:numPr>
      <w:spacing w:before="240" w:after="60"/>
      <w:outlineLvl w:val="6"/>
    </w:pPr>
    <w:rPr>
      <w:rFonts w:ascii="Times New Roman" w:hAnsi="Times New Roman" w:cs="Times New Roman"/>
      <w:lang w:eastAsia="en-GB"/>
    </w:rPr>
  </w:style>
  <w:style w:type="paragraph" w:styleId="Heading8">
    <w:name w:val="heading 8"/>
    <w:basedOn w:val="Normal"/>
    <w:next w:val="Normal"/>
    <w:link w:val="Heading8Char"/>
    <w:qFormat/>
    <w:rsid w:val="00E00BA2"/>
    <w:pPr>
      <w:numPr>
        <w:ilvl w:val="7"/>
        <w:numId w:val="1"/>
      </w:numPr>
      <w:spacing w:before="240" w:after="60"/>
      <w:outlineLvl w:val="7"/>
    </w:pPr>
    <w:rPr>
      <w:rFonts w:ascii="Times New Roman" w:hAnsi="Times New Roman" w:cs="Times New Roman"/>
      <w:i/>
      <w:iCs/>
      <w:lang w:eastAsia="en-GB"/>
    </w:rPr>
  </w:style>
  <w:style w:type="paragraph" w:styleId="Heading9">
    <w:name w:val="heading 9"/>
    <w:basedOn w:val="Normal"/>
    <w:next w:val="Normal"/>
    <w:link w:val="Heading9Char"/>
    <w:qFormat/>
    <w:rsid w:val="00E00BA2"/>
    <w:pPr>
      <w:numPr>
        <w:ilvl w:val="8"/>
        <w:numId w:val="1"/>
      </w:numPr>
      <w:spacing w:before="240" w:after="60"/>
      <w:outlineLvl w:val="8"/>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2348"/>
    <w:rPr>
      <w:rFonts w:ascii="Tahoma" w:hAnsi="Tahoma" w:cs="Tahoma"/>
      <w:sz w:val="16"/>
      <w:szCs w:val="16"/>
    </w:rPr>
  </w:style>
  <w:style w:type="character" w:customStyle="1" w:styleId="BalloonTextChar">
    <w:name w:val="Balloon Text Char"/>
    <w:basedOn w:val="DefaultParagraphFont"/>
    <w:link w:val="BalloonText"/>
    <w:uiPriority w:val="99"/>
    <w:semiHidden/>
    <w:rsid w:val="00867F19"/>
    <w:rPr>
      <w:rFonts w:ascii="Times New Roman" w:hAnsi="Times New Roman" w:cs="Times New Roman"/>
      <w:sz w:val="2"/>
      <w:szCs w:val="2"/>
      <w:lang w:eastAsia="en-US"/>
    </w:rPr>
  </w:style>
  <w:style w:type="character" w:styleId="CommentReference">
    <w:name w:val="annotation reference"/>
    <w:basedOn w:val="DefaultParagraphFont"/>
    <w:uiPriority w:val="99"/>
    <w:semiHidden/>
    <w:unhideWhenUsed/>
    <w:rsid w:val="003D63DC"/>
    <w:rPr>
      <w:sz w:val="16"/>
      <w:szCs w:val="16"/>
    </w:rPr>
  </w:style>
  <w:style w:type="paragraph" w:styleId="CommentText">
    <w:name w:val="annotation text"/>
    <w:basedOn w:val="Normal"/>
    <w:link w:val="CommentTextChar"/>
    <w:uiPriority w:val="99"/>
    <w:semiHidden/>
    <w:unhideWhenUsed/>
    <w:rsid w:val="003D63DC"/>
    <w:rPr>
      <w:sz w:val="20"/>
      <w:szCs w:val="20"/>
    </w:rPr>
  </w:style>
  <w:style w:type="character" w:customStyle="1" w:styleId="CommentTextChar">
    <w:name w:val="Comment Text Char"/>
    <w:basedOn w:val="DefaultParagraphFont"/>
    <w:link w:val="CommentText"/>
    <w:uiPriority w:val="99"/>
    <w:semiHidden/>
    <w:rsid w:val="003D63DC"/>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D63DC"/>
    <w:rPr>
      <w:b/>
      <w:bCs/>
    </w:rPr>
  </w:style>
  <w:style w:type="character" w:customStyle="1" w:styleId="CommentSubjectChar">
    <w:name w:val="Comment Subject Char"/>
    <w:basedOn w:val="CommentTextChar"/>
    <w:link w:val="CommentSubject"/>
    <w:uiPriority w:val="99"/>
    <w:semiHidden/>
    <w:rsid w:val="003D63DC"/>
    <w:rPr>
      <w:rFonts w:ascii="Arial" w:eastAsia="Times New Roman" w:hAnsi="Arial" w:cs="Arial"/>
      <w:b/>
      <w:bCs/>
      <w:sz w:val="20"/>
      <w:szCs w:val="20"/>
      <w:lang w:eastAsia="en-US"/>
    </w:rPr>
  </w:style>
  <w:style w:type="character" w:customStyle="1" w:styleId="Heading1Char">
    <w:name w:val="Heading 1 Char"/>
    <w:basedOn w:val="DefaultParagraphFont"/>
    <w:link w:val="Heading1"/>
    <w:rsid w:val="00E00BA2"/>
    <w:rPr>
      <w:rFonts w:ascii="Arial" w:eastAsia="Times New Roman" w:hAnsi="Arial" w:cs="Arial"/>
      <w:b/>
      <w:bCs/>
      <w:kern w:val="32"/>
      <w:sz w:val="32"/>
      <w:szCs w:val="32"/>
    </w:rPr>
  </w:style>
  <w:style w:type="character" w:customStyle="1" w:styleId="Heading2Char">
    <w:name w:val="Heading 2 Char"/>
    <w:basedOn w:val="DefaultParagraphFont"/>
    <w:link w:val="Heading2"/>
    <w:rsid w:val="00E00BA2"/>
    <w:rPr>
      <w:rFonts w:ascii="Arial" w:eastAsia="Times New Roman" w:hAnsi="Arial" w:cs="Arial"/>
      <w:b/>
      <w:bCs/>
      <w:i/>
      <w:iCs/>
      <w:sz w:val="28"/>
      <w:szCs w:val="28"/>
    </w:rPr>
  </w:style>
  <w:style w:type="character" w:customStyle="1" w:styleId="Heading3Char">
    <w:name w:val="Heading 3 Char"/>
    <w:basedOn w:val="DefaultParagraphFont"/>
    <w:link w:val="Heading3"/>
    <w:rsid w:val="00E00BA2"/>
    <w:rPr>
      <w:rFonts w:ascii="Arial" w:eastAsia="Times New Roman" w:hAnsi="Arial" w:cs="Arial"/>
      <w:b/>
      <w:bCs/>
      <w:sz w:val="26"/>
      <w:szCs w:val="26"/>
    </w:rPr>
  </w:style>
  <w:style w:type="character" w:customStyle="1" w:styleId="Heading4Char">
    <w:name w:val="Heading 4 Char"/>
    <w:basedOn w:val="DefaultParagraphFont"/>
    <w:link w:val="Heading4"/>
    <w:rsid w:val="00E00BA2"/>
    <w:rPr>
      <w:rFonts w:ascii="Times New Roman" w:eastAsia="Times New Roman" w:hAnsi="Times New Roman"/>
      <w:b/>
      <w:bCs/>
      <w:sz w:val="28"/>
      <w:szCs w:val="28"/>
    </w:rPr>
  </w:style>
  <w:style w:type="character" w:customStyle="1" w:styleId="Heading5Char">
    <w:name w:val="Heading 5 Char"/>
    <w:basedOn w:val="DefaultParagraphFont"/>
    <w:link w:val="Heading5"/>
    <w:rsid w:val="00E00BA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E00BA2"/>
    <w:rPr>
      <w:rFonts w:ascii="Times New Roman" w:eastAsia="Times New Roman" w:hAnsi="Times New Roman"/>
      <w:b/>
      <w:bCs/>
    </w:rPr>
  </w:style>
  <w:style w:type="character" w:customStyle="1" w:styleId="Heading7Char">
    <w:name w:val="Heading 7 Char"/>
    <w:basedOn w:val="DefaultParagraphFont"/>
    <w:link w:val="Heading7"/>
    <w:rsid w:val="00E00BA2"/>
    <w:rPr>
      <w:rFonts w:ascii="Times New Roman" w:eastAsia="Times New Roman" w:hAnsi="Times New Roman"/>
      <w:sz w:val="24"/>
      <w:szCs w:val="24"/>
    </w:rPr>
  </w:style>
  <w:style w:type="character" w:customStyle="1" w:styleId="Heading8Char">
    <w:name w:val="Heading 8 Char"/>
    <w:basedOn w:val="DefaultParagraphFont"/>
    <w:link w:val="Heading8"/>
    <w:rsid w:val="00E00BA2"/>
    <w:rPr>
      <w:rFonts w:ascii="Times New Roman" w:eastAsia="Times New Roman" w:hAnsi="Times New Roman"/>
      <w:i/>
      <w:iCs/>
      <w:sz w:val="24"/>
      <w:szCs w:val="24"/>
    </w:rPr>
  </w:style>
  <w:style w:type="character" w:customStyle="1" w:styleId="Heading9Char">
    <w:name w:val="Heading 9 Char"/>
    <w:basedOn w:val="DefaultParagraphFont"/>
    <w:link w:val="Heading9"/>
    <w:rsid w:val="00E00BA2"/>
    <w:rPr>
      <w:rFonts w:ascii="Arial" w:eastAsia="Times New Roman" w:hAnsi="Arial" w:cs="Arial"/>
    </w:rPr>
  </w:style>
  <w:style w:type="paragraph" w:styleId="BodyText">
    <w:name w:val="Body Text"/>
    <w:basedOn w:val="Normal"/>
    <w:link w:val="BodyTextChar"/>
    <w:rsid w:val="00E00BA2"/>
    <w:pPr>
      <w:jc w:val="center"/>
    </w:pPr>
    <w:rPr>
      <w:b/>
      <w:lang w:val="en-US"/>
    </w:rPr>
  </w:style>
  <w:style w:type="character" w:customStyle="1" w:styleId="BodyTextChar">
    <w:name w:val="Body Text Char"/>
    <w:basedOn w:val="DefaultParagraphFont"/>
    <w:link w:val="BodyText"/>
    <w:rsid w:val="00E00BA2"/>
    <w:rPr>
      <w:rFonts w:ascii="Arial" w:eastAsia="Times New Roman" w:hAnsi="Arial" w:cs="Arial"/>
      <w:b/>
      <w:sz w:val="24"/>
      <w:szCs w:val="24"/>
      <w:lang w:val="en-US" w:eastAsia="en-US"/>
    </w:rPr>
  </w:style>
  <w:style w:type="paragraph" w:styleId="FootnoteText">
    <w:name w:val="footnote text"/>
    <w:basedOn w:val="Normal"/>
    <w:link w:val="FootnoteTextChar"/>
    <w:uiPriority w:val="99"/>
    <w:semiHidden/>
    <w:unhideWhenUsed/>
    <w:rsid w:val="00F744C8"/>
    <w:rPr>
      <w:sz w:val="20"/>
      <w:szCs w:val="20"/>
    </w:rPr>
  </w:style>
  <w:style w:type="character" w:customStyle="1" w:styleId="FootnoteTextChar">
    <w:name w:val="Footnote Text Char"/>
    <w:basedOn w:val="DefaultParagraphFont"/>
    <w:link w:val="FootnoteText"/>
    <w:uiPriority w:val="99"/>
    <w:semiHidden/>
    <w:rsid w:val="00F744C8"/>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F744C8"/>
    <w:rPr>
      <w:vertAlign w:val="superscript"/>
    </w:rPr>
  </w:style>
  <w:style w:type="paragraph" w:styleId="ListParagraph">
    <w:name w:val="List Paragraph"/>
    <w:basedOn w:val="Normal"/>
    <w:uiPriority w:val="34"/>
    <w:qFormat/>
    <w:rsid w:val="00B949BB"/>
    <w:pPr>
      <w:ind w:left="720"/>
      <w:contextualSpacing/>
    </w:pPr>
  </w:style>
  <w:style w:type="paragraph" w:styleId="Header">
    <w:name w:val="header"/>
    <w:basedOn w:val="Normal"/>
    <w:link w:val="HeaderChar"/>
    <w:uiPriority w:val="99"/>
    <w:semiHidden/>
    <w:unhideWhenUsed/>
    <w:rsid w:val="007F2212"/>
    <w:pPr>
      <w:tabs>
        <w:tab w:val="center" w:pos="4513"/>
        <w:tab w:val="right" w:pos="9026"/>
      </w:tabs>
    </w:pPr>
  </w:style>
  <w:style w:type="character" w:customStyle="1" w:styleId="HeaderChar">
    <w:name w:val="Header Char"/>
    <w:basedOn w:val="DefaultParagraphFont"/>
    <w:link w:val="Header"/>
    <w:uiPriority w:val="99"/>
    <w:semiHidden/>
    <w:rsid w:val="007F2212"/>
    <w:rPr>
      <w:rFonts w:ascii="Arial" w:eastAsia="Times New Roman" w:hAnsi="Arial" w:cs="Arial"/>
      <w:sz w:val="24"/>
      <w:szCs w:val="24"/>
      <w:lang w:eastAsia="en-US"/>
    </w:rPr>
  </w:style>
  <w:style w:type="paragraph" w:styleId="Footer">
    <w:name w:val="footer"/>
    <w:basedOn w:val="Normal"/>
    <w:link w:val="FooterChar"/>
    <w:uiPriority w:val="99"/>
    <w:semiHidden/>
    <w:unhideWhenUsed/>
    <w:rsid w:val="007F2212"/>
    <w:pPr>
      <w:tabs>
        <w:tab w:val="center" w:pos="4513"/>
        <w:tab w:val="right" w:pos="9026"/>
      </w:tabs>
    </w:pPr>
  </w:style>
  <w:style w:type="character" w:customStyle="1" w:styleId="FooterChar">
    <w:name w:val="Footer Char"/>
    <w:basedOn w:val="DefaultParagraphFont"/>
    <w:link w:val="Footer"/>
    <w:uiPriority w:val="99"/>
    <w:semiHidden/>
    <w:rsid w:val="007F2212"/>
    <w:rPr>
      <w:rFonts w:ascii="Arial" w:eastAsia="Times New Roman" w:hAnsi="Arial" w:cs="Arial"/>
      <w:sz w:val="24"/>
      <w:szCs w:val="24"/>
      <w:lang w:eastAsia="en-US"/>
    </w:rPr>
  </w:style>
  <w:style w:type="paragraph" w:customStyle="1" w:styleId="DHSecondaryHeadingOne">
    <w:name w:val="DH Secondary Heading One"/>
    <w:basedOn w:val="Normal"/>
    <w:rsid w:val="0046360A"/>
    <w:pPr>
      <w:spacing w:before="480" w:after="240" w:line="360" w:lineRule="exact"/>
    </w:pPr>
    <w:rPr>
      <w:rFonts w:ascii="Arial Bold" w:hAnsi="Arial Bold" w:cs="Times New Roman"/>
      <w:b/>
      <w:color w:val="009966"/>
      <w:sz w:val="28"/>
      <w:szCs w:val="28"/>
    </w:rPr>
  </w:style>
  <w:style w:type="table" w:styleId="TableGrid">
    <w:name w:val="Table Grid"/>
    <w:basedOn w:val="TableNormal"/>
    <w:rsid w:val="0046360A"/>
    <w:pPr>
      <w:tabs>
        <w:tab w:val="left" w:pos="567"/>
        <w:tab w:val="left" w:pos="1134"/>
        <w:tab w:val="left" w:pos="1701"/>
        <w:tab w:val="left" w:pos="5103"/>
        <w:tab w:val="left" w:pos="6237"/>
        <w:tab w:val="left" w:pos="7938"/>
      </w:tab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1BC"/>
    <w:rPr>
      <w:rFonts w:ascii="Arial" w:eastAsia="Times New Roman" w:hAnsi="Arial" w:cs="Arial"/>
      <w:sz w:val="24"/>
      <w:szCs w:val="24"/>
      <w:lang w:eastAsia="en-US"/>
    </w:rPr>
  </w:style>
  <w:style w:type="paragraph" w:styleId="Heading1">
    <w:name w:val="heading 1"/>
    <w:basedOn w:val="Normal"/>
    <w:next w:val="Normal"/>
    <w:link w:val="Heading1Char"/>
    <w:qFormat/>
    <w:rsid w:val="00E00BA2"/>
    <w:pPr>
      <w:keepNext/>
      <w:numPr>
        <w:numId w:val="1"/>
      </w:numPr>
      <w:spacing w:before="240" w:after="60"/>
      <w:outlineLvl w:val="0"/>
    </w:pPr>
    <w:rPr>
      <w:b/>
      <w:bCs/>
      <w:kern w:val="32"/>
      <w:sz w:val="32"/>
      <w:szCs w:val="32"/>
      <w:lang w:eastAsia="en-GB"/>
    </w:rPr>
  </w:style>
  <w:style w:type="paragraph" w:styleId="Heading2">
    <w:name w:val="heading 2"/>
    <w:basedOn w:val="Normal"/>
    <w:next w:val="Normal"/>
    <w:link w:val="Heading2Char"/>
    <w:qFormat/>
    <w:rsid w:val="00E00BA2"/>
    <w:pPr>
      <w:keepNext/>
      <w:numPr>
        <w:ilvl w:val="1"/>
        <w:numId w:val="1"/>
      </w:numPr>
      <w:spacing w:before="240" w:after="60"/>
      <w:outlineLvl w:val="1"/>
    </w:pPr>
    <w:rPr>
      <w:b/>
      <w:bCs/>
      <w:i/>
      <w:iCs/>
      <w:sz w:val="28"/>
      <w:szCs w:val="28"/>
      <w:lang w:eastAsia="en-GB"/>
    </w:rPr>
  </w:style>
  <w:style w:type="paragraph" w:styleId="Heading3">
    <w:name w:val="heading 3"/>
    <w:basedOn w:val="Normal"/>
    <w:next w:val="Normal"/>
    <w:link w:val="Heading3Char"/>
    <w:qFormat/>
    <w:rsid w:val="00E00BA2"/>
    <w:pPr>
      <w:keepNext/>
      <w:numPr>
        <w:ilvl w:val="2"/>
        <w:numId w:val="1"/>
      </w:numPr>
      <w:spacing w:before="240" w:after="60"/>
      <w:outlineLvl w:val="2"/>
    </w:pPr>
    <w:rPr>
      <w:b/>
      <w:bCs/>
      <w:sz w:val="26"/>
      <w:szCs w:val="26"/>
      <w:lang w:eastAsia="en-GB"/>
    </w:rPr>
  </w:style>
  <w:style w:type="paragraph" w:styleId="Heading4">
    <w:name w:val="heading 4"/>
    <w:basedOn w:val="Normal"/>
    <w:next w:val="Normal"/>
    <w:link w:val="Heading4Char"/>
    <w:qFormat/>
    <w:rsid w:val="00E00BA2"/>
    <w:pPr>
      <w:keepNext/>
      <w:numPr>
        <w:ilvl w:val="3"/>
        <w:numId w:val="1"/>
      </w:numPr>
      <w:spacing w:before="240" w:after="60"/>
      <w:outlineLvl w:val="3"/>
    </w:pPr>
    <w:rPr>
      <w:rFonts w:ascii="Times New Roman" w:hAnsi="Times New Roman" w:cs="Times New Roman"/>
      <w:b/>
      <w:bCs/>
      <w:sz w:val="28"/>
      <w:szCs w:val="28"/>
      <w:lang w:eastAsia="en-GB"/>
    </w:rPr>
  </w:style>
  <w:style w:type="paragraph" w:styleId="Heading5">
    <w:name w:val="heading 5"/>
    <w:basedOn w:val="Normal"/>
    <w:next w:val="Normal"/>
    <w:link w:val="Heading5Char"/>
    <w:qFormat/>
    <w:rsid w:val="00E00BA2"/>
    <w:pPr>
      <w:numPr>
        <w:ilvl w:val="4"/>
        <w:numId w:val="1"/>
      </w:numPr>
      <w:spacing w:before="240" w:after="60"/>
      <w:outlineLvl w:val="4"/>
    </w:pPr>
    <w:rPr>
      <w:rFonts w:ascii="Times New Roman" w:hAnsi="Times New Roman" w:cs="Times New Roman"/>
      <w:b/>
      <w:bCs/>
      <w:i/>
      <w:iCs/>
      <w:sz w:val="26"/>
      <w:szCs w:val="26"/>
      <w:lang w:eastAsia="en-GB"/>
    </w:rPr>
  </w:style>
  <w:style w:type="paragraph" w:styleId="Heading6">
    <w:name w:val="heading 6"/>
    <w:basedOn w:val="Normal"/>
    <w:next w:val="Normal"/>
    <w:link w:val="Heading6Char"/>
    <w:qFormat/>
    <w:rsid w:val="00E00BA2"/>
    <w:pPr>
      <w:numPr>
        <w:ilvl w:val="5"/>
        <w:numId w:val="1"/>
      </w:numPr>
      <w:spacing w:before="240" w:after="60"/>
      <w:outlineLvl w:val="5"/>
    </w:pPr>
    <w:rPr>
      <w:rFonts w:ascii="Times New Roman" w:hAnsi="Times New Roman" w:cs="Times New Roman"/>
      <w:b/>
      <w:bCs/>
      <w:sz w:val="22"/>
      <w:szCs w:val="22"/>
      <w:lang w:eastAsia="en-GB"/>
    </w:rPr>
  </w:style>
  <w:style w:type="paragraph" w:styleId="Heading7">
    <w:name w:val="heading 7"/>
    <w:basedOn w:val="Normal"/>
    <w:next w:val="Normal"/>
    <w:link w:val="Heading7Char"/>
    <w:qFormat/>
    <w:rsid w:val="00E00BA2"/>
    <w:pPr>
      <w:numPr>
        <w:ilvl w:val="6"/>
        <w:numId w:val="1"/>
      </w:numPr>
      <w:spacing w:before="240" w:after="60"/>
      <w:outlineLvl w:val="6"/>
    </w:pPr>
    <w:rPr>
      <w:rFonts w:ascii="Times New Roman" w:hAnsi="Times New Roman" w:cs="Times New Roman"/>
      <w:lang w:eastAsia="en-GB"/>
    </w:rPr>
  </w:style>
  <w:style w:type="paragraph" w:styleId="Heading8">
    <w:name w:val="heading 8"/>
    <w:basedOn w:val="Normal"/>
    <w:next w:val="Normal"/>
    <w:link w:val="Heading8Char"/>
    <w:qFormat/>
    <w:rsid w:val="00E00BA2"/>
    <w:pPr>
      <w:numPr>
        <w:ilvl w:val="7"/>
        <w:numId w:val="1"/>
      </w:numPr>
      <w:spacing w:before="240" w:after="60"/>
      <w:outlineLvl w:val="7"/>
    </w:pPr>
    <w:rPr>
      <w:rFonts w:ascii="Times New Roman" w:hAnsi="Times New Roman" w:cs="Times New Roman"/>
      <w:i/>
      <w:iCs/>
      <w:lang w:eastAsia="en-GB"/>
    </w:rPr>
  </w:style>
  <w:style w:type="paragraph" w:styleId="Heading9">
    <w:name w:val="heading 9"/>
    <w:basedOn w:val="Normal"/>
    <w:next w:val="Normal"/>
    <w:link w:val="Heading9Char"/>
    <w:qFormat/>
    <w:rsid w:val="00E00BA2"/>
    <w:pPr>
      <w:numPr>
        <w:ilvl w:val="8"/>
        <w:numId w:val="1"/>
      </w:numPr>
      <w:spacing w:before="240" w:after="60"/>
      <w:outlineLvl w:val="8"/>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E2348"/>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imes New Roman" w:hAnsi="Times New Roman" w:cs="Times New Roman"/>
      <w:sz w:val="2"/>
      <w:szCs w:val="2"/>
      <w:lang w:eastAsia="en-US"/>
    </w:rPr>
  </w:style>
  <w:style w:type="character" w:styleId="CommentReference">
    <w:name w:val="annotation reference"/>
    <w:basedOn w:val="DefaultParagraphFont"/>
    <w:uiPriority w:val="99"/>
    <w:semiHidden/>
    <w:unhideWhenUsed/>
    <w:rsid w:val="003D63DC"/>
    <w:rPr>
      <w:sz w:val="16"/>
      <w:szCs w:val="16"/>
    </w:rPr>
  </w:style>
  <w:style w:type="paragraph" w:styleId="CommentText">
    <w:name w:val="annotation text"/>
    <w:basedOn w:val="Normal"/>
    <w:link w:val="CommentTextChar"/>
    <w:uiPriority w:val="99"/>
    <w:semiHidden/>
    <w:unhideWhenUsed/>
    <w:rsid w:val="003D63DC"/>
    <w:rPr>
      <w:sz w:val="20"/>
      <w:szCs w:val="20"/>
    </w:rPr>
  </w:style>
  <w:style w:type="character" w:customStyle="1" w:styleId="CommentTextChar">
    <w:name w:val="Comment Text Char"/>
    <w:basedOn w:val="DefaultParagraphFont"/>
    <w:link w:val="CommentText"/>
    <w:uiPriority w:val="99"/>
    <w:semiHidden/>
    <w:rsid w:val="003D63DC"/>
    <w:rPr>
      <w:rFonts w:ascii="Arial" w:eastAsia="Times New Roman"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3D63DC"/>
    <w:rPr>
      <w:b/>
      <w:bCs/>
    </w:rPr>
  </w:style>
  <w:style w:type="character" w:customStyle="1" w:styleId="CommentSubjectChar">
    <w:name w:val="Comment Subject Char"/>
    <w:basedOn w:val="CommentTextChar"/>
    <w:link w:val="CommentSubject"/>
    <w:uiPriority w:val="99"/>
    <w:semiHidden/>
    <w:rsid w:val="003D63DC"/>
    <w:rPr>
      <w:rFonts w:ascii="Arial" w:eastAsia="Times New Roman" w:hAnsi="Arial" w:cs="Arial"/>
      <w:b/>
      <w:bCs/>
      <w:sz w:val="20"/>
      <w:szCs w:val="20"/>
      <w:lang w:eastAsia="en-US"/>
    </w:rPr>
  </w:style>
  <w:style w:type="character" w:customStyle="1" w:styleId="Heading1Char">
    <w:name w:val="Heading 1 Char"/>
    <w:basedOn w:val="DefaultParagraphFont"/>
    <w:link w:val="Heading1"/>
    <w:rsid w:val="00E00BA2"/>
    <w:rPr>
      <w:rFonts w:ascii="Arial" w:eastAsia="Times New Roman" w:hAnsi="Arial" w:cs="Arial"/>
      <w:b/>
      <w:bCs/>
      <w:kern w:val="32"/>
      <w:sz w:val="32"/>
      <w:szCs w:val="32"/>
    </w:rPr>
  </w:style>
  <w:style w:type="character" w:customStyle="1" w:styleId="Heading2Char">
    <w:name w:val="Heading 2 Char"/>
    <w:basedOn w:val="DefaultParagraphFont"/>
    <w:link w:val="Heading2"/>
    <w:rsid w:val="00E00BA2"/>
    <w:rPr>
      <w:rFonts w:ascii="Arial" w:eastAsia="Times New Roman" w:hAnsi="Arial" w:cs="Arial"/>
      <w:b/>
      <w:bCs/>
      <w:i/>
      <w:iCs/>
      <w:sz w:val="28"/>
      <w:szCs w:val="28"/>
    </w:rPr>
  </w:style>
  <w:style w:type="character" w:customStyle="1" w:styleId="Heading3Char">
    <w:name w:val="Heading 3 Char"/>
    <w:basedOn w:val="DefaultParagraphFont"/>
    <w:link w:val="Heading3"/>
    <w:rsid w:val="00E00BA2"/>
    <w:rPr>
      <w:rFonts w:ascii="Arial" w:eastAsia="Times New Roman" w:hAnsi="Arial" w:cs="Arial"/>
      <w:b/>
      <w:bCs/>
      <w:sz w:val="26"/>
      <w:szCs w:val="26"/>
    </w:rPr>
  </w:style>
  <w:style w:type="character" w:customStyle="1" w:styleId="Heading4Char">
    <w:name w:val="Heading 4 Char"/>
    <w:basedOn w:val="DefaultParagraphFont"/>
    <w:link w:val="Heading4"/>
    <w:rsid w:val="00E00BA2"/>
    <w:rPr>
      <w:rFonts w:ascii="Times New Roman" w:eastAsia="Times New Roman" w:hAnsi="Times New Roman"/>
      <w:b/>
      <w:bCs/>
      <w:sz w:val="28"/>
      <w:szCs w:val="28"/>
    </w:rPr>
  </w:style>
  <w:style w:type="character" w:customStyle="1" w:styleId="Heading5Char">
    <w:name w:val="Heading 5 Char"/>
    <w:basedOn w:val="DefaultParagraphFont"/>
    <w:link w:val="Heading5"/>
    <w:rsid w:val="00E00BA2"/>
    <w:rPr>
      <w:rFonts w:ascii="Times New Roman" w:eastAsia="Times New Roman" w:hAnsi="Times New Roman"/>
      <w:b/>
      <w:bCs/>
      <w:i/>
      <w:iCs/>
      <w:sz w:val="26"/>
      <w:szCs w:val="26"/>
    </w:rPr>
  </w:style>
  <w:style w:type="character" w:customStyle="1" w:styleId="Heading6Char">
    <w:name w:val="Heading 6 Char"/>
    <w:basedOn w:val="DefaultParagraphFont"/>
    <w:link w:val="Heading6"/>
    <w:rsid w:val="00E00BA2"/>
    <w:rPr>
      <w:rFonts w:ascii="Times New Roman" w:eastAsia="Times New Roman" w:hAnsi="Times New Roman"/>
      <w:b/>
      <w:bCs/>
    </w:rPr>
  </w:style>
  <w:style w:type="character" w:customStyle="1" w:styleId="Heading7Char">
    <w:name w:val="Heading 7 Char"/>
    <w:basedOn w:val="DefaultParagraphFont"/>
    <w:link w:val="Heading7"/>
    <w:rsid w:val="00E00BA2"/>
    <w:rPr>
      <w:rFonts w:ascii="Times New Roman" w:eastAsia="Times New Roman" w:hAnsi="Times New Roman"/>
      <w:sz w:val="24"/>
      <w:szCs w:val="24"/>
    </w:rPr>
  </w:style>
  <w:style w:type="character" w:customStyle="1" w:styleId="Heading8Char">
    <w:name w:val="Heading 8 Char"/>
    <w:basedOn w:val="DefaultParagraphFont"/>
    <w:link w:val="Heading8"/>
    <w:rsid w:val="00E00BA2"/>
    <w:rPr>
      <w:rFonts w:ascii="Times New Roman" w:eastAsia="Times New Roman" w:hAnsi="Times New Roman"/>
      <w:i/>
      <w:iCs/>
      <w:sz w:val="24"/>
      <w:szCs w:val="24"/>
    </w:rPr>
  </w:style>
  <w:style w:type="character" w:customStyle="1" w:styleId="Heading9Char">
    <w:name w:val="Heading 9 Char"/>
    <w:basedOn w:val="DefaultParagraphFont"/>
    <w:link w:val="Heading9"/>
    <w:rsid w:val="00E00BA2"/>
    <w:rPr>
      <w:rFonts w:ascii="Arial" w:eastAsia="Times New Roman" w:hAnsi="Arial" w:cs="Arial"/>
    </w:rPr>
  </w:style>
  <w:style w:type="paragraph" w:styleId="BodyText">
    <w:name w:val="Body Text"/>
    <w:basedOn w:val="Normal"/>
    <w:link w:val="BodyTextChar"/>
    <w:rsid w:val="00E00BA2"/>
    <w:pPr>
      <w:jc w:val="center"/>
    </w:pPr>
    <w:rPr>
      <w:b/>
      <w:lang w:val="en-US"/>
    </w:rPr>
  </w:style>
  <w:style w:type="character" w:customStyle="1" w:styleId="BodyTextChar">
    <w:name w:val="Body Text Char"/>
    <w:basedOn w:val="DefaultParagraphFont"/>
    <w:link w:val="BodyText"/>
    <w:rsid w:val="00E00BA2"/>
    <w:rPr>
      <w:rFonts w:ascii="Arial" w:eastAsia="Times New Roman" w:hAnsi="Arial" w:cs="Arial"/>
      <w:b/>
      <w:sz w:val="24"/>
      <w:szCs w:val="24"/>
      <w:lang w:val="en-US" w:eastAsia="en-US"/>
    </w:rPr>
  </w:style>
  <w:style w:type="paragraph" w:styleId="FootnoteText">
    <w:name w:val="footnote text"/>
    <w:basedOn w:val="Normal"/>
    <w:link w:val="FootnoteTextChar"/>
    <w:uiPriority w:val="99"/>
    <w:semiHidden/>
    <w:unhideWhenUsed/>
    <w:rsid w:val="00F744C8"/>
    <w:rPr>
      <w:sz w:val="20"/>
      <w:szCs w:val="20"/>
    </w:rPr>
  </w:style>
  <w:style w:type="character" w:customStyle="1" w:styleId="FootnoteTextChar">
    <w:name w:val="Footnote Text Char"/>
    <w:basedOn w:val="DefaultParagraphFont"/>
    <w:link w:val="FootnoteText"/>
    <w:uiPriority w:val="99"/>
    <w:semiHidden/>
    <w:rsid w:val="00F744C8"/>
    <w:rPr>
      <w:rFonts w:ascii="Arial" w:eastAsia="Times New Roman" w:hAnsi="Arial" w:cs="Arial"/>
      <w:sz w:val="20"/>
      <w:szCs w:val="20"/>
      <w:lang w:eastAsia="en-US"/>
    </w:rPr>
  </w:style>
  <w:style w:type="character" w:styleId="FootnoteReference">
    <w:name w:val="footnote reference"/>
    <w:basedOn w:val="DefaultParagraphFont"/>
    <w:uiPriority w:val="99"/>
    <w:semiHidden/>
    <w:unhideWhenUsed/>
    <w:rsid w:val="00F744C8"/>
    <w:rPr>
      <w:vertAlign w:val="superscript"/>
    </w:rPr>
  </w:style>
  <w:style w:type="paragraph" w:styleId="ListParagraph">
    <w:name w:val="List Paragraph"/>
    <w:basedOn w:val="Normal"/>
    <w:uiPriority w:val="34"/>
    <w:qFormat/>
    <w:rsid w:val="00B949BB"/>
    <w:pPr>
      <w:ind w:left="720"/>
      <w:contextualSpacing/>
    </w:pPr>
  </w:style>
  <w:style w:type="paragraph" w:styleId="Header">
    <w:name w:val="header"/>
    <w:basedOn w:val="Normal"/>
    <w:link w:val="HeaderChar"/>
    <w:uiPriority w:val="99"/>
    <w:semiHidden/>
    <w:unhideWhenUsed/>
    <w:rsid w:val="007F2212"/>
    <w:pPr>
      <w:tabs>
        <w:tab w:val="center" w:pos="4513"/>
        <w:tab w:val="right" w:pos="9026"/>
      </w:tabs>
    </w:pPr>
  </w:style>
  <w:style w:type="character" w:customStyle="1" w:styleId="HeaderChar">
    <w:name w:val="Header Char"/>
    <w:basedOn w:val="DefaultParagraphFont"/>
    <w:link w:val="Header"/>
    <w:uiPriority w:val="99"/>
    <w:semiHidden/>
    <w:rsid w:val="007F2212"/>
    <w:rPr>
      <w:rFonts w:ascii="Arial" w:eastAsia="Times New Roman" w:hAnsi="Arial" w:cs="Arial"/>
      <w:sz w:val="24"/>
      <w:szCs w:val="24"/>
      <w:lang w:eastAsia="en-US"/>
    </w:rPr>
  </w:style>
  <w:style w:type="paragraph" w:styleId="Footer">
    <w:name w:val="footer"/>
    <w:basedOn w:val="Normal"/>
    <w:link w:val="FooterChar"/>
    <w:uiPriority w:val="99"/>
    <w:semiHidden/>
    <w:unhideWhenUsed/>
    <w:rsid w:val="007F2212"/>
    <w:pPr>
      <w:tabs>
        <w:tab w:val="center" w:pos="4513"/>
        <w:tab w:val="right" w:pos="9026"/>
      </w:tabs>
    </w:pPr>
  </w:style>
  <w:style w:type="character" w:customStyle="1" w:styleId="FooterChar">
    <w:name w:val="Footer Char"/>
    <w:basedOn w:val="DefaultParagraphFont"/>
    <w:link w:val="Footer"/>
    <w:uiPriority w:val="99"/>
    <w:semiHidden/>
    <w:rsid w:val="007F2212"/>
    <w:rPr>
      <w:rFonts w:ascii="Arial" w:eastAsia="Times New Roman" w:hAnsi="Arial" w:cs="Arial"/>
      <w:sz w:val="24"/>
      <w:szCs w:val="24"/>
      <w:lang w:eastAsia="en-US"/>
    </w:rPr>
  </w:style>
  <w:style w:type="paragraph" w:customStyle="1" w:styleId="DHSecondaryHeadingOne">
    <w:name w:val="DH Secondary Heading One"/>
    <w:basedOn w:val="Normal"/>
    <w:rsid w:val="0046360A"/>
    <w:pPr>
      <w:spacing w:before="480" w:after="240" w:line="360" w:lineRule="exact"/>
    </w:pPr>
    <w:rPr>
      <w:rFonts w:ascii="Arial Bold" w:hAnsi="Arial Bold" w:cs="Times New Roman"/>
      <w:b/>
      <w:color w:val="009966"/>
      <w:sz w:val="28"/>
      <w:szCs w:val="28"/>
    </w:rPr>
  </w:style>
  <w:style w:type="table" w:styleId="TableGrid">
    <w:name w:val="Table Grid"/>
    <w:basedOn w:val="TableNormal"/>
    <w:rsid w:val="0046360A"/>
    <w:pPr>
      <w:tabs>
        <w:tab w:val="left" w:pos="567"/>
        <w:tab w:val="left" w:pos="1134"/>
        <w:tab w:val="left" w:pos="1701"/>
        <w:tab w:val="left" w:pos="5103"/>
        <w:tab w:val="left" w:pos="6237"/>
        <w:tab w:val="left" w:pos="7938"/>
      </w:tab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8448426">
      <w:bodyDiv w:val="1"/>
      <w:marLeft w:val="0"/>
      <w:marRight w:val="0"/>
      <w:marTop w:val="0"/>
      <w:marBottom w:val="0"/>
      <w:divBdr>
        <w:top w:val="none" w:sz="0" w:space="0" w:color="auto"/>
        <w:left w:val="none" w:sz="0" w:space="0" w:color="auto"/>
        <w:bottom w:val="none" w:sz="0" w:space="0" w:color="auto"/>
        <w:right w:val="none" w:sz="0" w:space="0" w:color="auto"/>
      </w:divBdr>
    </w:div>
    <w:div w:id="726345563">
      <w:bodyDiv w:val="1"/>
      <w:marLeft w:val="0"/>
      <w:marRight w:val="0"/>
      <w:marTop w:val="0"/>
      <w:marBottom w:val="0"/>
      <w:divBdr>
        <w:top w:val="none" w:sz="0" w:space="0" w:color="auto"/>
        <w:left w:val="none" w:sz="0" w:space="0" w:color="auto"/>
        <w:bottom w:val="none" w:sz="0" w:space="0" w:color="auto"/>
        <w:right w:val="none" w:sz="0" w:space="0" w:color="auto"/>
      </w:divBdr>
    </w:div>
    <w:div w:id="762190820">
      <w:bodyDiv w:val="1"/>
      <w:marLeft w:val="0"/>
      <w:marRight w:val="0"/>
      <w:marTop w:val="0"/>
      <w:marBottom w:val="0"/>
      <w:divBdr>
        <w:top w:val="none" w:sz="0" w:space="0" w:color="auto"/>
        <w:left w:val="none" w:sz="0" w:space="0" w:color="auto"/>
        <w:bottom w:val="none" w:sz="0" w:space="0" w:color="auto"/>
        <w:right w:val="none" w:sz="0" w:space="0" w:color="auto"/>
      </w:divBdr>
    </w:div>
    <w:div w:id="2140411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C9ED3-B251-4FB3-B04D-6A9E1308D0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SCHEDULE OF TRUST PROPERTY</vt:lpstr>
    </vt:vector>
  </TitlesOfParts>
  <Company>IMS3</Company>
  <LinksUpToDate>false</LinksUpToDate>
  <CharactersWithSpaces>5372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TRUST PROPERTY</dc:title>
  <dc:creator>Steele, Chris</dc:creator>
  <cp:lastModifiedBy>justinian.habner</cp:lastModifiedBy>
  <cp:revision>3</cp:revision>
  <cp:lastPrinted>2014-07-18T10:55:00Z</cp:lastPrinted>
  <dcterms:created xsi:type="dcterms:W3CDTF">2014-07-23T07:53:00Z</dcterms:created>
  <dcterms:modified xsi:type="dcterms:W3CDTF">2014-07-23T09:20:00Z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