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0A3FCB"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3C5FC1" w:rsidRDefault="003C5FC1">
      <w:pPr>
        <w:rPr>
          <w:lang w:val="en-GB"/>
        </w:rPr>
      </w:pPr>
    </w:p>
    <w:p w:rsidR="00590E95" w:rsidRDefault="005D3499" w:rsidP="00A052AD">
      <w:pPr>
        <w:pStyle w:val="Heading1"/>
        <w:jc w:val="center"/>
        <w:rPr>
          <w:sz w:val="28"/>
          <w:u w:val="none"/>
        </w:rPr>
      </w:pPr>
      <w:r>
        <w:rPr>
          <w:sz w:val="28"/>
          <w:u w:val="none"/>
        </w:rPr>
        <w:t xml:space="preserve">Report to the </w:t>
      </w:r>
      <w:r w:rsidR="00A052AD" w:rsidRPr="00A052AD">
        <w:rPr>
          <w:sz w:val="28"/>
          <w:u w:val="none"/>
        </w:rPr>
        <w:t xml:space="preserve">Meeting of the </w:t>
      </w:r>
    </w:p>
    <w:p w:rsidR="00A052AD" w:rsidRPr="00A052AD" w:rsidRDefault="00590E95" w:rsidP="00A052AD">
      <w:pPr>
        <w:pStyle w:val="Heading1"/>
        <w:jc w:val="center"/>
        <w:rPr>
          <w:sz w:val="28"/>
          <w:u w:val="none"/>
        </w:rPr>
      </w:pPr>
      <w:r>
        <w:rPr>
          <w:sz w:val="28"/>
          <w:u w:val="none"/>
        </w:rPr>
        <w:t>Oxford Health NHS Foundation Trust</w:t>
      </w:r>
    </w:p>
    <w:p w:rsidR="005D3499" w:rsidRDefault="00386A89" w:rsidP="00A052AD">
      <w:pPr>
        <w:pStyle w:val="Heading1"/>
        <w:jc w:val="center"/>
        <w:rPr>
          <w:sz w:val="28"/>
          <w:u w:val="none"/>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195580</wp:posOffset>
                </wp:positionV>
                <wp:extent cx="1485900" cy="548005"/>
                <wp:effectExtent l="9525" t="5080" r="9525"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8005"/>
                        </a:xfrm>
                        <a:prstGeom prst="rect">
                          <a:avLst/>
                        </a:prstGeom>
                        <a:solidFill>
                          <a:srgbClr val="FFFFFF"/>
                        </a:solidFill>
                        <a:ln w="9525">
                          <a:solidFill>
                            <a:srgbClr val="000000"/>
                          </a:solidFill>
                          <a:miter lim="800000"/>
                          <a:headEnd/>
                          <a:tailEnd/>
                        </a:ln>
                      </wps:spPr>
                      <wps:txbx>
                        <w:txbxContent>
                          <w:p w:rsidR="001C159F" w:rsidRPr="00A65395" w:rsidRDefault="00653D97" w:rsidP="000802CA">
                            <w:pPr>
                              <w:jc w:val="center"/>
                              <w:rPr>
                                <w:rFonts w:ascii="Arial" w:hAnsi="Arial" w:cs="Arial"/>
                                <w:b/>
                              </w:rPr>
                            </w:pPr>
                            <w:r>
                              <w:rPr>
                                <w:rFonts w:ascii="Arial" w:hAnsi="Arial" w:cs="Arial"/>
                                <w:b/>
                              </w:rPr>
                              <w:t>BOD 129</w:t>
                            </w:r>
                            <w:r w:rsidR="001C159F">
                              <w:rPr>
                                <w:rFonts w:ascii="Arial" w:hAnsi="Arial" w:cs="Arial"/>
                                <w:b/>
                              </w:rPr>
                              <w:t>/2015</w:t>
                            </w:r>
                          </w:p>
                          <w:p w:rsidR="001C159F" w:rsidRPr="00B600DA" w:rsidRDefault="001C159F" w:rsidP="000802CA">
                            <w:pPr>
                              <w:jc w:val="center"/>
                              <w:rPr>
                                <w:rFonts w:ascii="Arial" w:hAnsi="Arial" w:cs="Arial"/>
                                <w:sz w:val="20"/>
                                <w:szCs w:val="20"/>
                              </w:rPr>
                            </w:pPr>
                            <w:r w:rsidRPr="00B600DA">
                              <w:rPr>
                                <w:rFonts w:ascii="Arial" w:hAnsi="Arial" w:cs="Arial"/>
                                <w:sz w:val="20"/>
                                <w:szCs w:val="20"/>
                              </w:rPr>
                              <w:t xml:space="preserve">(Agenda item: </w:t>
                            </w:r>
                            <w:r w:rsidR="00653D97">
                              <w:rPr>
                                <w:rFonts w:ascii="Arial" w:hAnsi="Arial" w:cs="Arial"/>
                                <w:sz w:val="20"/>
                                <w:szCs w:val="20"/>
                              </w:rPr>
                              <w:t>14</w:t>
                            </w:r>
                            <w:r w:rsidRPr="00B600DA">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in;margin-top:15.4pt;width:117pt;height:4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">
                <v:textbox>
                  <w:txbxContent>
                    <w:p w:rsidR="001C159F" w:rsidRPr="00A65395" w:rsidRDefault="00653D97" w:rsidP="000802CA">
                      <w:pPr>
                        <w:jc w:val="center"/>
                        <w:rPr>
                          <w:rFonts w:ascii="Arial" w:hAnsi="Arial" w:cs="Arial"/>
                          <w:b/>
                        </w:rPr>
                      </w:pPr>
                      <w:r>
                        <w:rPr>
                          <w:rFonts w:ascii="Arial" w:hAnsi="Arial" w:cs="Arial"/>
                          <w:b/>
                        </w:rPr>
                        <w:t>BOD 129</w:t>
                      </w:r>
                      <w:r w:rsidR="001C159F">
                        <w:rPr>
                          <w:rFonts w:ascii="Arial" w:hAnsi="Arial" w:cs="Arial"/>
                          <w:b/>
                        </w:rPr>
                        <w:t>/2015</w:t>
                      </w:r>
                    </w:p>
                    <w:p w:rsidR="001C159F" w:rsidRPr="00B600DA" w:rsidRDefault="001C159F" w:rsidP="000802CA">
                      <w:pPr>
                        <w:jc w:val="center"/>
                        <w:rPr>
                          <w:rFonts w:ascii="Arial" w:hAnsi="Arial" w:cs="Arial"/>
                          <w:sz w:val="20"/>
                          <w:szCs w:val="20"/>
                        </w:rPr>
                      </w:pPr>
                      <w:r w:rsidRPr="00B600DA">
                        <w:rPr>
                          <w:rFonts w:ascii="Arial" w:hAnsi="Arial" w:cs="Arial"/>
                          <w:sz w:val="20"/>
                          <w:szCs w:val="20"/>
                        </w:rPr>
                        <w:t xml:space="preserve">(Agenda item: </w:t>
                      </w:r>
                      <w:r w:rsidR="00653D97">
                        <w:rPr>
                          <w:rFonts w:ascii="Arial" w:hAnsi="Arial" w:cs="Arial"/>
                          <w:sz w:val="20"/>
                          <w:szCs w:val="20"/>
                        </w:rPr>
                        <w:t>14</w:t>
                      </w:r>
                      <w:r w:rsidRPr="00B600DA">
                        <w:rPr>
                          <w:rFonts w:ascii="Arial" w:hAnsi="Arial" w:cs="Arial"/>
                          <w:sz w:val="20"/>
                          <w:szCs w:val="20"/>
                        </w:rPr>
                        <w:t>)</w:t>
                      </w:r>
                    </w:p>
                  </w:txbxContent>
                </v:textbox>
              </v:shape>
            </w:pict>
          </mc:Fallback>
        </mc:AlternateContent>
      </w:r>
      <w:r w:rsidR="00A052AD" w:rsidRPr="00A052AD">
        <w:rPr>
          <w:sz w:val="28"/>
          <w:u w:val="none"/>
        </w:rPr>
        <w:t>Board of Directors</w:t>
      </w:r>
    </w:p>
    <w:p w:rsidR="005D3499" w:rsidRDefault="005D3499">
      <w:pPr>
        <w:jc w:val="center"/>
        <w:rPr>
          <w:rFonts w:ascii="Arial" w:hAnsi="Arial" w:cs="Arial"/>
          <w:b/>
        </w:rPr>
      </w:pPr>
    </w:p>
    <w:p w:rsidR="005D3499" w:rsidRDefault="005D3499">
      <w:pPr>
        <w:jc w:val="center"/>
        <w:rPr>
          <w:rFonts w:ascii="Arial" w:hAnsi="Arial" w:cs="Arial"/>
          <w:b/>
        </w:rPr>
      </w:pPr>
    </w:p>
    <w:p w:rsidR="005D3499" w:rsidRDefault="005A0FE1">
      <w:pPr>
        <w:jc w:val="center"/>
        <w:rPr>
          <w:rFonts w:ascii="Arial" w:hAnsi="Arial" w:cs="Arial"/>
          <w:b/>
        </w:rPr>
      </w:pPr>
      <w:r>
        <w:rPr>
          <w:rFonts w:ascii="Arial" w:hAnsi="Arial" w:cs="Arial"/>
          <w:b/>
        </w:rPr>
        <w:t>30</w:t>
      </w:r>
      <w:r w:rsidR="000A3FCB">
        <w:rPr>
          <w:rFonts w:ascii="Arial" w:hAnsi="Arial" w:cs="Arial"/>
          <w:b/>
        </w:rPr>
        <w:t xml:space="preserve"> </w:t>
      </w:r>
      <w:r w:rsidR="009C29C4">
        <w:rPr>
          <w:rFonts w:ascii="Arial" w:hAnsi="Arial" w:cs="Arial"/>
          <w:b/>
        </w:rPr>
        <w:t>September</w:t>
      </w:r>
      <w:r w:rsidR="000A3FCB">
        <w:rPr>
          <w:rFonts w:ascii="Arial" w:hAnsi="Arial" w:cs="Arial"/>
          <w:b/>
        </w:rPr>
        <w:t xml:space="preserve"> 2015</w:t>
      </w:r>
    </w:p>
    <w:p w:rsidR="005D3499" w:rsidRDefault="005D3499">
      <w:pPr>
        <w:jc w:val="center"/>
        <w:rPr>
          <w:rFonts w:ascii="Arial" w:hAnsi="Arial" w:cs="Arial"/>
          <w:b/>
        </w:rPr>
      </w:pPr>
    </w:p>
    <w:p w:rsidR="005D3499" w:rsidRPr="0039694C" w:rsidRDefault="00FD0DBB">
      <w:pPr>
        <w:jc w:val="center"/>
        <w:rPr>
          <w:rFonts w:ascii="Arial" w:hAnsi="Arial" w:cs="Arial"/>
          <w:b/>
        </w:rPr>
      </w:pPr>
      <w:r>
        <w:rPr>
          <w:rFonts w:ascii="Arial" w:hAnsi="Arial" w:cs="Arial"/>
          <w:b/>
        </w:rPr>
        <w:t xml:space="preserve">Use of </w:t>
      </w:r>
      <w:r w:rsidR="000A3FCB">
        <w:rPr>
          <w:rFonts w:ascii="Arial" w:hAnsi="Arial" w:cs="Arial"/>
          <w:b/>
        </w:rPr>
        <w:t>Emergency</w:t>
      </w:r>
      <w:r>
        <w:rPr>
          <w:rFonts w:ascii="Arial" w:hAnsi="Arial" w:cs="Arial"/>
          <w:b/>
        </w:rPr>
        <w:t xml:space="preserve"> Powers</w:t>
      </w:r>
      <w:r w:rsidR="00BC6B52">
        <w:rPr>
          <w:rFonts w:ascii="Arial" w:hAnsi="Arial" w:cs="Arial"/>
          <w:b/>
        </w:rPr>
        <w:t xml:space="preserve"> </w:t>
      </w:r>
      <w:r w:rsidR="000A3FCB">
        <w:rPr>
          <w:rFonts w:ascii="Arial" w:hAnsi="Arial" w:cs="Arial"/>
          <w:b/>
        </w:rPr>
        <w:t xml:space="preserve">/ Urgent Decision </w:t>
      </w:r>
      <w:r w:rsidR="00BC6B52">
        <w:rPr>
          <w:rFonts w:ascii="Arial" w:hAnsi="Arial" w:cs="Arial"/>
          <w:b/>
        </w:rPr>
        <w:t>Report</w:t>
      </w:r>
      <w:r w:rsidR="00590E95">
        <w:rPr>
          <w:rFonts w:ascii="Arial" w:hAnsi="Arial" w:cs="Arial"/>
          <w:b/>
        </w:rPr>
        <w:t xml:space="preserve"> – </w:t>
      </w:r>
      <w:r w:rsidR="009C29C4" w:rsidRPr="009C29C4">
        <w:rPr>
          <w:rFonts w:ascii="Arial" w:hAnsi="Arial" w:cs="Arial"/>
          <w:b/>
        </w:rPr>
        <w:t>Oxfordshire Clinical Commissioning Group (CCG) capable provider process for Wellbeing and Psychological Therapies (IAPT</w:t>
      </w:r>
      <w:bookmarkStart w:id="0" w:name="_GoBack"/>
      <w:bookmarkEnd w:id="0"/>
      <w:r w:rsidR="009C29C4" w:rsidRPr="009C29C4">
        <w:rPr>
          <w:rFonts w:ascii="Arial" w:hAnsi="Arial" w:cs="Arial"/>
          <w:b/>
        </w:rPr>
        <w:t>)</w:t>
      </w:r>
    </w:p>
    <w:p w:rsidR="005D3499" w:rsidRDefault="005D3499">
      <w:pPr>
        <w:rPr>
          <w:rFonts w:ascii="Arial" w:hAnsi="Arial" w:cs="Arial"/>
          <w:b/>
        </w:rPr>
      </w:pPr>
    </w:p>
    <w:p w:rsidR="005D3499" w:rsidRDefault="005D3499" w:rsidP="00A052AD">
      <w:pPr>
        <w:jc w:val="both"/>
        <w:rPr>
          <w:rFonts w:ascii="Arial" w:hAnsi="Arial" w:cs="Arial"/>
          <w:b/>
        </w:rPr>
      </w:pPr>
      <w:r>
        <w:rPr>
          <w:rFonts w:ascii="Arial" w:hAnsi="Arial" w:cs="Arial"/>
          <w:b/>
        </w:rPr>
        <w:t>Executive Summary</w:t>
      </w:r>
    </w:p>
    <w:p w:rsidR="00AE7ECE" w:rsidRDefault="00AE7ECE" w:rsidP="00A052AD">
      <w:pPr>
        <w:jc w:val="both"/>
        <w:rPr>
          <w:rFonts w:ascii="Arial" w:hAnsi="Arial" w:cs="Arial"/>
          <w:b/>
        </w:rPr>
      </w:pPr>
    </w:p>
    <w:p w:rsidR="00C413F1" w:rsidRDefault="00A052AD" w:rsidP="00A052AD">
      <w:pPr>
        <w:jc w:val="both"/>
        <w:rPr>
          <w:rFonts w:ascii="Arial" w:hAnsi="Arial" w:cs="Arial"/>
        </w:rPr>
      </w:pPr>
      <w:r>
        <w:rPr>
          <w:rFonts w:ascii="Arial" w:hAnsi="Arial" w:cs="Arial"/>
        </w:rPr>
        <w:t>The powers which the Board has reserved to itself within its Standing Orders may in an emergency or for an urgent decision be exercised by the Chief Executive and the Chair after having consulted at least two Non-Executive Directors</w:t>
      </w:r>
      <w:r w:rsidR="00347A57">
        <w:rPr>
          <w:rFonts w:ascii="Arial" w:hAnsi="Arial" w:cs="Arial"/>
        </w:rPr>
        <w:t xml:space="preserve"> (SO 4.2)</w:t>
      </w:r>
      <w:r>
        <w:rPr>
          <w:rFonts w:ascii="Arial" w:hAnsi="Arial" w:cs="Arial"/>
        </w:rPr>
        <w:t>.  The exercise of such powers by the Chief Executive and the Chair shall be reported to the nex</w:t>
      </w:r>
      <w:r w:rsidR="00347A57">
        <w:rPr>
          <w:rFonts w:ascii="Arial" w:hAnsi="Arial" w:cs="Arial"/>
        </w:rPr>
        <w:t>t formal meeting of the Board for noting.</w:t>
      </w:r>
    </w:p>
    <w:p w:rsidR="00A052AD" w:rsidRDefault="00A052AD" w:rsidP="00A052AD">
      <w:pPr>
        <w:jc w:val="both"/>
        <w:rPr>
          <w:rFonts w:ascii="Arial" w:hAnsi="Arial" w:cs="Arial"/>
        </w:rPr>
      </w:pPr>
    </w:p>
    <w:p w:rsidR="003C6F19" w:rsidRDefault="00F76A0D" w:rsidP="00A052AD">
      <w:pPr>
        <w:jc w:val="both"/>
        <w:rPr>
          <w:rFonts w:ascii="Arial" w:hAnsi="Arial" w:cs="Arial"/>
        </w:rPr>
      </w:pPr>
      <w:r>
        <w:rPr>
          <w:rFonts w:ascii="Arial" w:hAnsi="Arial" w:cs="Arial"/>
        </w:rPr>
        <w:t xml:space="preserve">On </w:t>
      </w:r>
      <w:r w:rsidR="009C29C4">
        <w:rPr>
          <w:rFonts w:ascii="Arial" w:hAnsi="Arial" w:cs="Arial"/>
        </w:rPr>
        <w:t>26 August</w:t>
      </w:r>
      <w:r w:rsidR="000A3FCB">
        <w:rPr>
          <w:rFonts w:ascii="Arial" w:hAnsi="Arial" w:cs="Arial"/>
        </w:rPr>
        <w:t xml:space="preserve"> 2015</w:t>
      </w:r>
      <w:r>
        <w:rPr>
          <w:rFonts w:ascii="Arial" w:hAnsi="Arial" w:cs="Arial"/>
        </w:rPr>
        <w:t>, t</w:t>
      </w:r>
      <w:r w:rsidR="0051421C">
        <w:rPr>
          <w:rFonts w:ascii="Arial" w:hAnsi="Arial" w:cs="Arial"/>
        </w:rPr>
        <w:t xml:space="preserve">he Chief Executive and the Chair consulted with </w:t>
      </w:r>
      <w:r w:rsidR="009C29C4">
        <w:rPr>
          <w:rFonts w:ascii="Arial" w:hAnsi="Arial" w:cs="Arial"/>
        </w:rPr>
        <w:t>three</w:t>
      </w:r>
      <w:r w:rsidR="00347A57">
        <w:rPr>
          <w:rFonts w:ascii="Arial" w:hAnsi="Arial" w:cs="Arial"/>
        </w:rPr>
        <w:t xml:space="preserve"> </w:t>
      </w:r>
      <w:r w:rsidR="0051421C">
        <w:rPr>
          <w:rFonts w:ascii="Arial" w:hAnsi="Arial" w:cs="Arial"/>
        </w:rPr>
        <w:t>Non-Executive Directors</w:t>
      </w:r>
      <w:r w:rsidR="001C159F">
        <w:rPr>
          <w:rFonts w:ascii="Arial" w:hAnsi="Arial" w:cs="Arial"/>
        </w:rPr>
        <w:t xml:space="preserve"> (</w:t>
      </w:r>
      <w:r w:rsidR="009C29C4">
        <w:rPr>
          <w:rFonts w:ascii="Arial" w:hAnsi="Arial" w:cs="Arial"/>
        </w:rPr>
        <w:t xml:space="preserve">John Allison, Sue Dopson, and </w:t>
      </w:r>
      <w:r w:rsidR="00347A57">
        <w:rPr>
          <w:rFonts w:ascii="Arial" w:hAnsi="Arial" w:cs="Arial"/>
        </w:rPr>
        <w:t>Lyn Williams</w:t>
      </w:r>
      <w:r>
        <w:rPr>
          <w:rFonts w:ascii="Arial" w:hAnsi="Arial" w:cs="Arial"/>
        </w:rPr>
        <w:t xml:space="preserve">) </w:t>
      </w:r>
      <w:r w:rsidR="00347A57">
        <w:rPr>
          <w:rFonts w:ascii="Arial" w:hAnsi="Arial" w:cs="Arial"/>
        </w:rPr>
        <w:t xml:space="preserve">and put to them </w:t>
      </w:r>
      <w:r w:rsidR="001C159F">
        <w:rPr>
          <w:rFonts w:ascii="Arial" w:hAnsi="Arial" w:cs="Arial"/>
        </w:rPr>
        <w:t xml:space="preserve">a proposal that the Trust submit a bid to the </w:t>
      </w:r>
      <w:r w:rsidR="009C29C4">
        <w:rPr>
          <w:rFonts w:ascii="Arial" w:hAnsi="Arial" w:cs="Arial"/>
        </w:rPr>
        <w:t>Oxfordshire Clinical Commissioning Group (CCG)</w:t>
      </w:r>
      <w:r w:rsidR="001C159F">
        <w:rPr>
          <w:rFonts w:ascii="Arial" w:hAnsi="Arial" w:cs="Arial"/>
        </w:rPr>
        <w:t xml:space="preserve"> </w:t>
      </w:r>
      <w:r w:rsidR="009C29C4">
        <w:rPr>
          <w:rFonts w:ascii="Arial" w:hAnsi="Arial" w:cs="Arial"/>
        </w:rPr>
        <w:t xml:space="preserve">capable provider </w:t>
      </w:r>
      <w:r w:rsidR="001C159F">
        <w:rPr>
          <w:rFonts w:ascii="Arial" w:hAnsi="Arial" w:cs="Arial"/>
        </w:rPr>
        <w:t>process</w:t>
      </w:r>
      <w:r w:rsidR="009C29C4">
        <w:rPr>
          <w:rFonts w:ascii="Arial" w:hAnsi="Arial" w:cs="Arial"/>
        </w:rPr>
        <w:t xml:space="preserve"> for Wellbeing and Psychological Therapies (IAPT)</w:t>
      </w:r>
      <w:r w:rsidR="001C159F">
        <w:rPr>
          <w:rFonts w:ascii="Arial" w:hAnsi="Arial" w:cs="Arial"/>
        </w:rPr>
        <w:t xml:space="preserve">. </w:t>
      </w:r>
      <w:r w:rsidR="009C29C4">
        <w:rPr>
          <w:rFonts w:ascii="Arial" w:hAnsi="Arial" w:cs="Arial"/>
        </w:rPr>
        <w:t xml:space="preserve">The submission was </w:t>
      </w:r>
      <w:r w:rsidR="001C159F">
        <w:rPr>
          <w:rFonts w:ascii="Arial" w:hAnsi="Arial" w:cs="Arial"/>
        </w:rPr>
        <w:t xml:space="preserve">required to be submitted by </w:t>
      </w:r>
      <w:r w:rsidR="009C29C4">
        <w:rPr>
          <w:rFonts w:ascii="Arial" w:hAnsi="Arial" w:cs="Arial"/>
        </w:rPr>
        <w:t xml:space="preserve">1 September </w:t>
      </w:r>
      <w:r w:rsidR="001C159F">
        <w:rPr>
          <w:rFonts w:ascii="Arial" w:hAnsi="Arial" w:cs="Arial"/>
        </w:rPr>
        <w:t xml:space="preserve">2015.  The </w:t>
      </w:r>
      <w:r w:rsidR="009C29C4">
        <w:rPr>
          <w:rFonts w:ascii="Arial" w:hAnsi="Arial" w:cs="Arial"/>
        </w:rPr>
        <w:t xml:space="preserve">three </w:t>
      </w:r>
      <w:r w:rsidR="001C159F">
        <w:rPr>
          <w:rFonts w:ascii="Arial" w:hAnsi="Arial" w:cs="Arial"/>
        </w:rPr>
        <w:t xml:space="preserve">Non-Executive Directors </w:t>
      </w:r>
      <w:r w:rsidR="00595039">
        <w:rPr>
          <w:rFonts w:ascii="Arial" w:hAnsi="Arial" w:cs="Arial"/>
        </w:rPr>
        <w:t>received an overview of the proposed bid</w:t>
      </w:r>
      <w:r w:rsidR="009C29C4">
        <w:rPr>
          <w:rFonts w:ascii="Arial" w:hAnsi="Arial" w:cs="Arial"/>
        </w:rPr>
        <w:t>’s service model</w:t>
      </w:r>
      <w:r w:rsidR="00595039">
        <w:rPr>
          <w:rFonts w:ascii="Arial" w:hAnsi="Arial" w:cs="Arial"/>
        </w:rPr>
        <w:t>,</w:t>
      </w:r>
      <w:r w:rsidR="009C29C4">
        <w:rPr>
          <w:rFonts w:ascii="Arial" w:hAnsi="Arial" w:cs="Arial"/>
        </w:rPr>
        <w:t xml:space="preserve"> summary financial contribution, a copy of the full written submission</w:t>
      </w:r>
      <w:r w:rsidR="00595039">
        <w:rPr>
          <w:rFonts w:ascii="Arial" w:hAnsi="Arial" w:cs="Arial"/>
        </w:rPr>
        <w:t xml:space="preserve"> </w:t>
      </w:r>
      <w:r w:rsidR="009C29C4">
        <w:rPr>
          <w:rFonts w:ascii="Arial" w:hAnsi="Arial" w:cs="Arial"/>
        </w:rPr>
        <w:t xml:space="preserve">and </w:t>
      </w:r>
      <w:r w:rsidR="00595039">
        <w:rPr>
          <w:rFonts w:ascii="Arial" w:hAnsi="Arial" w:cs="Arial"/>
        </w:rPr>
        <w:t>sought clarification on elements and then approved its submission.</w:t>
      </w:r>
    </w:p>
    <w:p w:rsidR="002B30D5" w:rsidRPr="004638AB" w:rsidRDefault="002B30D5" w:rsidP="00A052AD">
      <w:pPr>
        <w:jc w:val="both"/>
        <w:rPr>
          <w:rFonts w:ascii="Arial" w:hAnsi="Arial" w:cs="Arial"/>
        </w:rPr>
      </w:pPr>
    </w:p>
    <w:p w:rsidR="0073522A" w:rsidRDefault="0073522A" w:rsidP="00A052AD">
      <w:pPr>
        <w:jc w:val="both"/>
        <w:rPr>
          <w:rFonts w:ascii="Arial" w:hAnsi="Arial" w:cs="Arial"/>
          <w:b/>
        </w:rPr>
      </w:pPr>
      <w:r>
        <w:rPr>
          <w:rFonts w:ascii="Arial" w:hAnsi="Arial" w:cs="Arial"/>
          <w:b/>
        </w:rPr>
        <w:t>Recommendation</w:t>
      </w:r>
    </w:p>
    <w:p w:rsidR="0073522A" w:rsidRDefault="0073522A" w:rsidP="00A052AD">
      <w:pPr>
        <w:jc w:val="both"/>
        <w:rPr>
          <w:rFonts w:ascii="Arial" w:hAnsi="Arial" w:cs="Arial"/>
        </w:rPr>
      </w:pPr>
    </w:p>
    <w:p w:rsidR="008603D6" w:rsidRDefault="003C5FC1" w:rsidP="00A052AD">
      <w:pPr>
        <w:jc w:val="both"/>
        <w:rPr>
          <w:rFonts w:ascii="Arial" w:hAnsi="Arial" w:cs="Arial"/>
          <w:b/>
        </w:rPr>
      </w:pPr>
      <w:r>
        <w:rPr>
          <w:rFonts w:ascii="Arial" w:hAnsi="Arial" w:cs="Arial"/>
        </w:rPr>
        <w:t>T</w:t>
      </w:r>
      <w:r w:rsidR="00DC42CC">
        <w:rPr>
          <w:rFonts w:ascii="Arial" w:hAnsi="Arial" w:cs="Arial"/>
        </w:rPr>
        <w:t xml:space="preserve">he </w:t>
      </w:r>
      <w:r w:rsidR="00A052AD">
        <w:rPr>
          <w:rFonts w:ascii="Arial" w:hAnsi="Arial" w:cs="Arial"/>
        </w:rPr>
        <w:t>Board</w:t>
      </w:r>
      <w:r w:rsidR="00DC42CC">
        <w:rPr>
          <w:rFonts w:ascii="Arial" w:hAnsi="Arial" w:cs="Arial"/>
        </w:rPr>
        <w:t xml:space="preserve"> </w:t>
      </w:r>
      <w:r>
        <w:rPr>
          <w:rFonts w:ascii="Arial" w:hAnsi="Arial" w:cs="Arial"/>
        </w:rPr>
        <w:t xml:space="preserve">is </w:t>
      </w:r>
      <w:r w:rsidR="00241779">
        <w:rPr>
          <w:rFonts w:ascii="Arial" w:hAnsi="Arial" w:cs="Arial"/>
        </w:rPr>
        <w:t>asked</w:t>
      </w:r>
      <w:r>
        <w:rPr>
          <w:rFonts w:ascii="Arial" w:hAnsi="Arial" w:cs="Arial"/>
        </w:rPr>
        <w:t xml:space="preserve"> to </w:t>
      </w:r>
      <w:r w:rsidR="00EE0279">
        <w:rPr>
          <w:rFonts w:ascii="Arial" w:hAnsi="Arial" w:cs="Arial"/>
        </w:rPr>
        <w:t xml:space="preserve">note </w:t>
      </w:r>
      <w:r w:rsidR="009B7D62">
        <w:rPr>
          <w:rFonts w:ascii="Arial" w:hAnsi="Arial" w:cs="Arial"/>
        </w:rPr>
        <w:t xml:space="preserve">the </w:t>
      </w:r>
      <w:r w:rsidR="00EA39D9">
        <w:rPr>
          <w:rFonts w:ascii="Arial" w:hAnsi="Arial" w:cs="Arial"/>
        </w:rPr>
        <w:t xml:space="preserve">decision </w:t>
      </w:r>
      <w:r w:rsidR="00EE0279">
        <w:rPr>
          <w:rFonts w:ascii="Arial" w:hAnsi="Arial" w:cs="Arial"/>
        </w:rPr>
        <w:t xml:space="preserve">(pursuant to the exercise of emergency powers </w:t>
      </w:r>
      <w:r w:rsidR="00595039">
        <w:rPr>
          <w:rFonts w:ascii="Arial" w:hAnsi="Arial" w:cs="Arial"/>
        </w:rPr>
        <w:t xml:space="preserve">/ urgent decision </w:t>
      </w:r>
      <w:r w:rsidR="00EE0279">
        <w:rPr>
          <w:rFonts w:ascii="Arial" w:hAnsi="Arial" w:cs="Arial"/>
        </w:rPr>
        <w:t xml:space="preserve">by the Chief Executive and the Chair) </w:t>
      </w:r>
      <w:r w:rsidR="002B30D5">
        <w:rPr>
          <w:rFonts w:ascii="Arial" w:hAnsi="Arial" w:cs="Arial"/>
        </w:rPr>
        <w:t xml:space="preserve">to </w:t>
      </w:r>
      <w:r w:rsidR="00595039">
        <w:rPr>
          <w:rFonts w:ascii="Arial" w:hAnsi="Arial" w:cs="Arial"/>
        </w:rPr>
        <w:t xml:space="preserve">submit a bid to the </w:t>
      </w:r>
      <w:r w:rsidR="009C29C4">
        <w:rPr>
          <w:rFonts w:ascii="Arial" w:hAnsi="Arial" w:cs="Arial"/>
        </w:rPr>
        <w:t>Oxfordshire Clinical Commissioning Group (CCG) capable provider process for Wellbeing and Psychological Therapies (IAPT)</w:t>
      </w:r>
      <w:r w:rsidR="00595039">
        <w:rPr>
          <w:rFonts w:ascii="Arial" w:hAnsi="Arial" w:cs="Arial"/>
        </w:rPr>
        <w:t>.</w:t>
      </w:r>
    </w:p>
    <w:p w:rsidR="009150F9" w:rsidRDefault="009150F9" w:rsidP="00D8779A">
      <w:pPr>
        <w:jc w:val="both"/>
        <w:rPr>
          <w:rFonts w:ascii="Arial" w:hAnsi="Arial" w:cs="Arial"/>
          <w:b/>
        </w:rPr>
      </w:pPr>
    </w:p>
    <w:p w:rsidR="0073522A" w:rsidRDefault="0073522A" w:rsidP="009C29C4">
      <w:pPr>
        <w:tabs>
          <w:tab w:val="left" w:pos="1134"/>
        </w:tabs>
        <w:ind w:left="2127" w:hanging="2127"/>
        <w:jc w:val="both"/>
        <w:rPr>
          <w:rFonts w:ascii="Arial" w:hAnsi="Arial" w:cs="Arial"/>
        </w:rPr>
      </w:pPr>
      <w:r>
        <w:rPr>
          <w:rFonts w:ascii="Arial" w:hAnsi="Arial" w:cs="Arial"/>
          <w:b/>
        </w:rPr>
        <w:t>Author and title:</w:t>
      </w:r>
      <w:r>
        <w:rPr>
          <w:rFonts w:ascii="Arial" w:hAnsi="Arial" w:cs="Arial"/>
        </w:rPr>
        <w:t xml:space="preserve"> </w:t>
      </w:r>
      <w:r w:rsidR="009C29C4">
        <w:rPr>
          <w:rFonts w:ascii="Arial" w:hAnsi="Arial" w:cs="Arial"/>
        </w:rPr>
        <w:tab/>
      </w:r>
      <w:r w:rsidR="009C29C4" w:rsidRPr="009C29C4">
        <w:rPr>
          <w:rFonts w:ascii="Arial" w:hAnsi="Arial" w:cs="Arial"/>
        </w:rPr>
        <w:t>Matthew Lawrence, Director of Business Development and Partnership</w:t>
      </w:r>
    </w:p>
    <w:p w:rsidR="00F25236" w:rsidRDefault="00F25236" w:rsidP="009C29C4">
      <w:pPr>
        <w:tabs>
          <w:tab w:val="left" w:pos="1134"/>
        </w:tabs>
        <w:ind w:left="2127" w:hanging="2127"/>
        <w:jc w:val="both"/>
        <w:rPr>
          <w:rFonts w:ascii="Arial" w:hAnsi="Arial" w:cs="Arial"/>
        </w:rPr>
      </w:pPr>
      <w:r>
        <w:rPr>
          <w:rFonts w:ascii="Arial" w:hAnsi="Arial" w:cs="Arial"/>
          <w:b/>
        </w:rPr>
        <w:t xml:space="preserve">Lead Director: </w:t>
      </w:r>
      <w:r w:rsidR="009C29C4">
        <w:rPr>
          <w:rFonts w:ascii="Arial" w:hAnsi="Arial" w:cs="Arial"/>
          <w:b/>
        </w:rPr>
        <w:tab/>
      </w:r>
      <w:r w:rsidR="009C29C4">
        <w:rPr>
          <w:rFonts w:ascii="Arial" w:hAnsi="Arial" w:cs="Arial"/>
        </w:rPr>
        <w:t>Yvonne Taylor</w:t>
      </w:r>
      <w:r w:rsidR="00F76A0D">
        <w:rPr>
          <w:rFonts w:ascii="Arial" w:hAnsi="Arial" w:cs="Arial"/>
        </w:rPr>
        <w:t xml:space="preserve">, </w:t>
      </w:r>
      <w:r w:rsidR="009C29C4">
        <w:rPr>
          <w:rFonts w:ascii="Arial" w:hAnsi="Arial" w:cs="Arial"/>
        </w:rPr>
        <w:t>Chief Operating Officer</w:t>
      </w:r>
    </w:p>
    <w:p w:rsidR="002B30D5" w:rsidRPr="00F25236" w:rsidRDefault="002B30D5" w:rsidP="00D8779A">
      <w:pPr>
        <w:ind w:left="1440" w:hanging="1440"/>
        <w:jc w:val="both"/>
        <w:rPr>
          <w:rFonts w:ascii="Arial" w:hAnsi="Arial" w:cs="Arial"/>
        </w:rPr>
      </w:pPr>
    </w:p>
    <w:p w:rsidR="004F4BBA" w:rsidRPr="00D8779A" w:rsidRDefault="00A052AD" w:rsidP="00D8779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sectPr w:rsidR="004F4BBA" w:rsidRPr="00D8779A" w:rsidSect="008603D6">
      <w:headerReference w:type="default" r:id="rId9"/>
      <w:pgSz w:w="12240" w:h="15840"/>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1E" w:rsidRDefault="0000411E" w:rsidP="00793BA9">
      <w:r>
        <w:separator/>
      </w:r>
    </w:p>
  </w:endnote>
  <w:endnote w:type="continuationSeparator" w:id="0">
    <w:p w:rsidR="0000411E" w:rsidRDefault="0000411E" w:rsidP="0079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1E" w:rsidRDefault="0000411E" w:rsidP="00793BA9">
      <w:r>
        <w:separator/>
      </w:r>
    </w:p>
  </w:footnote>
  <w:footnote w:type="continuationSeparator" w:id="0">
    <w:p w:rsidR="0000411E" w:rsidRDefault="0000411E" w:rsidP="0079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9F" w:rsidRPr="00793BA9" w:rsidRDefault="001C159F" w:rsidP="00793BA9">
    <w:pPr>
      <w:pStyle w:val="Header"/>
      <w:jc w:val="center"/>
    </w:pPr>
    <w:r>
      <w:rPr>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25C"/>
    <w:multiLevelType w:val="hybridMultilevel"/>
    <w:tmpl w:val="08C82CBE"/>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55437"/>
    <w:multiLevelType w:val="hybridMultilevel"/>
    <w:tmpl w:val="04DCDACE"/>
    <w:lvl w:ilvl="0" w:tplc="2706610A">
      <w:start w:val="1"/>
      <w:numFmt w:val="bullet"/>
      <w:lvlText w:val=""/>
      <w:lvlJc w:val="left"/>
      <w:pPr>
        <w:tabs>
          <w:tab w:val="num" w:pos="1440"/>
        </w:tabs>
        <w:ind w:left="1440" w:hanging="360"/>
      </w:pPr>
      <w:rPr>
        <w:rFonts w:ascii="Wingdings" w:hAnsi="Wingdings"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1D7D6871"/>
    <w:multiLevelType w:val="hybridMultilevel"/>
    <w:tmpl w:val="EA987AB8"/>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22F63"/>
    <w:multiLevelType w:val="hybridMultilevel"/>
    <w:tmpl w:val="5DDAE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F803B3"/>
    <w:multiLevelType w:val="hybridMultilevel"/>
    <w:tmpl w:val="1464B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F8E4B7D"/>
    <w:multiLevelType w:val="hybridMultilevel"/>
    <w:tmpl w:val="8C287882"/>
    <w:lvl w:ilvl="0" w:tplc="5E8A5E22">
      <w:start w:val="1"/>
      <w:numFmt w:val="bullet"/>
      <w:lvlText w:val=""/>
      <w:legacy w:legacy="1" w:legacySpace="120" w:legacyIndent="360"/>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0120803"/>
    <w:multiLevelType w:val="hybridMultilevel"/>
    <w:tmpl w:val="000AC7B2"/>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D7229F"/>
    <w:multiLevelType w:val="hybridMultilevel"/>
    <w:tmpl w:val="C1043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5711810"/>
    <w:multiLevelType w:val="hybridMultilevel"/>
    <w:tmpl w:val="99D286E2"/>
    <w:lvl w:ilvl="0" w:tplc="2706610A">
      <w:start w:val="1"/>
      <w:numFmt w:val="bullet"/>
      <w:lvlText w:val=""/>
      <w:lvlJc w:val="left"/>
      <w:pPr>
        <w:tabs>
          <w:tab w:val="num" w:pos="1440"/>
        </w:tabs>
        <w:ind w:left="1440" w:hanging="360"/>
      </w:pPr>
      <w:rPr>
        <w:rFonts w:ascii="Wingdings" w:hAnsi="Wingdings"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nsid w:val="623D0316"/>
    <w:multiLevelType w:val="hybridMultilevel"/>
    <w:tmpl w:val="225EE610"/>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4"/>
  </w:num>
  <w:num w:numId="4">
    <w:abstractNumId w:val="6"/>
  </w:num>
  <w:num w:numId="5">
    <w:abstractNumId w:val="0"/>
  </w:num>
  <w:num w:numId="6">
    <w:abstractNumId w:val="10"/>
  </w:num>
  <w:num w:numId="7">
    <w:abstractNumId w:val="7"/>
  </w:num>
  <w:num w:numId="8">
    <w:abstractNumId w:val="2"/>
  </w:num>
  <w:num w:numId="9">
    <w:abstractNumId w:val="8"/>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1E"/>
    <w:rsid w:val="000212C4"/>
    <w:rsid w:val="000369EB"/>
    <w:rsid w:val="00043410"/>
    <w:rsid w:val="000762E4"/>
    <w:rsid w:val="000802CA"/>
    <w:rsid w:val="000A3FCB"/>
    <w:rsid w:val="00106C81"/>
    <w:rsid w:val="0019750C"/>
    <w:rsid w:val="001C159F"/>
    <w:rsid w:val="001D18E8"/>
    <w:rsid w:val="00241779"/>
    <w:rsid w:val="0026333B"/>
    <w:rsid w:val="002967F3"/>
    <w:rsid w:val="002A73E8"/>
    <w:rsid w:val="002B30D5"/>
    <w:rsid w:val="002C480F"/>
    <w:rsid w:val="002D45D2"/>
    <w:rsid w:val="002E3ABD"/>
    <w:rsid w:val="0033042A"/>
    <w:rsid w:val="00331EA6"/>
    <w:rsid w:val="00343CE4"/>
    <w:rsid w:val="00347A57"/>
    <w:rsid w:val="00377980"/>
    <w:rsid w:val="00386A89"/>
    <w:rsid w:val="0039694C"/>
    <w:rsid w:val="003971F6"/>
    <w:rsid w:val="003C5FC1"/>
    <w:rsid w:val="003C6F19"/>
    <w:rsid w:val="003D6C44"/>
    <w:rsid w:val="0044679D"/>
    <w:rsid w:val="004638AB"/>
    <w:rsid w:val="004A272F"/>
    <w:rsid w:val="004F4BBA"/>
    <w:rsid w:val="0050525E"/>
    <w:rsid w:val="0051421C"/>
    <w:rsid w:val="00551B0F"/>
    <w:rsid w:val="00552DFE"/>
    <w:rsid w:val="00590E95"/>
    <w:rsid w:val="00595039"/>
    <w:rsid w:val="005A0FE1"/>
    <w:rsid w:val="005A2523"/>
    <w:rsid w:val="005D3499"/>
    <w:rsid w:val="005D470D"/>
    <w:rsid w:val="00653D97"/>
    <w:rsid w:val="0073522A"/>
    <w:rsid w:val="00772DFA"/>
    <w:rsid w:val="0078477E"/>
    <w:rsid w:val="00793BA9"/>
    <w:rsid w:val="007C6DC5"/>
    <w:rsid w:val="00855914"/>
    <w:rsid w:val="008603D6"/>
    <w:rsid w:val="0086436B"/>
    <w:rsid w:val="008D1921"/>
    <w:rsid w:val="009030FE"/>
    <w:rsid w:val="009150F9"/>
    <w:rsid w:val="00916019"/>
    <w:rsid w:val="00981CAD"/>
    <w:rsid w:val="009B7D62"/>
    <w:rsid w:val="009C29C4"/>
    <w:rsid w:val="009C2DBE"/>
    <w:rsid w:val="00A052AD"/>
    <w:rsid w:val="00A744F0"/>
    <w:rsid w:val="00AA759B"/>
    <w:rsid w:val="00AB7193"/>
    <w:rsid w:val="00AE7ECE"/>
    <w:rsid w:val="00AF6145"/>
    <w:rsid w:val="00B26E1A"/>
    <w:rsid w:val="00B46443"/>
    <w:rsid w:val="00B50D5E"/>
    <w:rsid w:val="00BC6B52"/>
    <w:rsid w:val="00BF5367"/>
    <w:rsid w:val="00C078F8"/>
    <w:rsid w:val="00C1390C"/>
    <w:rsid w:val="00C34F4B"/>
    <w:rsid w:val="00C413F1"/>
    <w:rsid w:val="00CA0C27"/>
    <w:rsid w:val="00D55ADD"/>
    <w:rsid w:val="00D5691C"/>
    <w:rsid w:val="00D82F9A"/>
    <w:rsid w:val="00D8779A"/>
    <w:rsid w:val="00DC42CC"/>
    <w:rsid w:val="00DE1293"/>
    <w:rsid w:val="00E15743"/>
    <w:rsid w:val="00E56F76"/>
    <w:rsid w:val="00E75416"/>
    <w:rsid w:val="00EA39D9"/>
    <w:rsid w:val="00ED63E4"/>
    <w:rsid w:val="00EE0279"/>
    <w:rsid w:val="00EE32F1"/>
    <w:rsid w:val="00F25236"/>
    <w:rsid w:val="00F32B79"/>
    <w:rsid w:val="00F56964"/>
    <w:rsid w:val="00F74E22"/>
    <w:rsid w:val="00F76A0D"/>
    <w:rsid w:val="00F8043A"/>
    <w:rsid w:val="00FD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F1"/>
    <w:rPr>
      <w:sz w:val="24"/>
      <w:szCs w:val="24"/>
      <w:lang w:val="en-US" w:eastAsia="en-US"/>
    </w:rPr>
  </w:style>
  <w:style w:type="paragraph" w:styleId="Heading1">
    <w:name w:val="heading 1"/>
    <w:basedOn w:val="Normal"/>
    <w:next w:val="Normal"/>
    <w:qFormat/>
    <w:rsid w:val="00EE32F1"/>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32F1"/>
    <w:pPr>
      <w:jc w:val="center"/>
    </w:pPr>
    <w:rPr>
      <w:rFonts w:ascii="Arial" w:hAnsi="Arial" w:cs="Arial"/>
      <w:b/>
    </w:rPr>
  </w:style>
  <w:style w:type="paragraph" w:customStyle="1" w:styleId="Default">
    <w:name w:val="Default"/>
    <w:rsid w:val="001D18E8"/>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1D18E8"/>
    <w:rPr>
      <w:color w:val="0000FF"/>
      <w:u w:val="single"/>
    </w:rPr>
  </w:style>
  <w:style w:type="paragraph" w:styleId="BodyText3">
    <w:name w:val="Body Text 3"/>
    <w:basedOn w:val="Normal"/>
    <w:rsid w:val="001D18E8"/>
    <w:pPr>
      <w:spacing w:after="120"/>
    </w:pPr>
    <w:rPr>
      <w:rFonts w:ascii="Arial" w:hAnsi="Arial"/>
      <w:sz w:val="16"/>
      <w:szCs w:val="16"/>
      <w:lang w:val="en-GB"/>
    </w:rPr>
  </w:style>
  <w:style w:type="paragraph" w:styleId="BalloonText">
    <w:name w:val="Balloon Text"/>
    <w:basedOn w:val="Normal"/>
    <w:semiHidden/>
    <w:rsid w:val="00A744F0"/>
    <w:rPr>
      <w:rFonts w:ascii="Tahoma" w:hAnsi="Tahoma" w:cs="Tahoma"/>
      <w:sz w:val="16"/>
      <w:szCs w:val="16"/>
    </w:rPr>
  </w:style>
  <w:style w:type="table" w:styleId="TableGrid">
    <w:name w:val="Table Grid"/>
    <w:basedOn w:val="TableNormal"/>
    <w:rsid w:val="00B4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3BA9"/>
    <w:pPr>
      <w:tabs>
        <w:tab w:val="center" w:pos="4513"/>
        <w:tab w:val="right" w:pos="9026"/>
      </w:tabs>
    </w:pPr>
  </w:style>
  <w:style w:type="character" w:customStyle="1" w:styleId="HeaderChar">
    <w:name w:val="Header Char"/>
    <w:basedOn w:val="DefaultParagraphFont"/>
    <w:link w:val="Header"/>
    <w:rsid w:val="00793BA9"/>
    <w:rPr>
      <w:sz w:val="24"/>
      <w:szCs w:val="24"/>
      <w:lang w:val="en-US" w:eastAsia="en-US"/>
    </w:rPr>
  </w:style>
  <w:style w:type="paragraph" w:styleId="Footer">
    <w:name w:val="footer"/>
    <w:basedOn w:val="Normal"/>
    <w:link w:val="FooterChar"/>
    <w:rsid w:val="00793BA9"/>
    <w:pPr>
      <w:tabs>
        <w:tab w:val="center" w:pos="4513"/>
        <w:tab w:val="right" w:pos="9026"/>
      </w:tabs>
    </w:pPr>
  </w:style>
  <w:style w:type="character" w:customStyle="1" w:styleId="FooterChar">
    <w:name w:val="Footer Char"/>
    <w:basedOn w:val="DefaultParagraphFont"/>
    <w:link w:val="Footer"/>
    <w:rsid w:val="00793BA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F1"/>
    <w:rPr>
      <w:sz w:val="24"/>
      <w:szCs w:val="24"/>
      <w:lang w:val="en-US" w:eastAsia="en-US"/>
    </w:rPr>
  </w:style>
  <w:style w:type="paragraph" w:styleId="Heading1">
    <w:name w:val="heading 1"/>
    <w:basedOn w:val="Normal"/>
    <w:next w:val="Normal"/>
    <w:qFormat/>
    <w:rsid w:val="00EE32F1"/>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32F1"/>
    <w:pPr>
      <w:jc w:val="center"/>
    </w:pPr>
    <w:rPr>
      <w:rFonts w:ascii="Arial" w:hAnsi="Arial" w:cs="Arial"/>
      <w:b/>
    </w:rPr>
  </w:style>
  <w:style w:type="paragraph" w:customStyle="1" w:styleId="Default">
    <w:name w:val="Default"/>
    <w:rsid w:val="001D18E8"/>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1D18E8"/>
    <w:rPr>
      <w:color w:val="0000FF"/>
      <w:u w:val="single"/>
    </w:rPr>
  </w:style>
  <w:style w:type="paragraph" w:styleId="BodyText3">
    <w:name w:val="Body Text 3"/>
    <w:basedOn w:val="Normal"/>
    <w:rsid w:val="001D18E8"/>
    <w:pPr>
      <w:spacing w:after="120"/>
    </w:pPr>
    <w:rPr>
      <w:rFonts w:ascii="Arial" w:hAnsi="Arial"/>
      <w:sz w:val="16"/>
      <w:szCs w:val="16"/>
      <w:lang w:val="en-GB"/>
    </w:rPr>
  </w:style>
  <w:style w:type="paragraph" w:styleId="BalloonText">
    <w:name w:val="Balloon Text"/>
    <w:basedOn w:val="Normal"/>
    <w:semiHidden/>
    <w:rsid w:val="00A744F0"/>
    <w:rPr>
      <w:rFonts w:ascii="Tahoma" w:hAnsi="Tahoma" w:cs="Tahoma"/>
      <w:sz w:val="16"/>
      <w:szCs w:val="16"/>
    </w:rPr>
  </w:style>
  <w:style w:type="table" w:styleId="TableGrid">
    <w:name w:val="Table Grid"/>
    <w:basedOn w:val="TableNormal"/>
    <w:rsid w:val="00B4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3BA9"/>
    <w:pPr>
      <w:tabs>
        <w:tab w:val="center" w:pos="4513"/>
        <w:tab w:val="right" w:pos="9026"/>
      </w:tabs>
    </w:pPr>
  </w:style>
  <w:style w:type="character" w:customStyle="1" w:styleId="HeaderChar">
    <w:name w:val="Header Char"/>
    <w:basedOn w:val="DefaultParagraphFont"/>
    <w:link w:val="Header"/>
    <w:rsid w:val="00793BA9"/>
    <w:rPr>
      <w:sz w:val="24"/>
      <w:szCs w:val="24"/>
      <w:lang w:val="en-US" w:eastAsia="en-US"/>
    </w:rPr>
  </w:style>
  <w:style w:type="paragraph" w:styleId="Footer">
    <w:name w:val="footer"/>
    <w:basedOn w:val="Normal"/>
    <w:link w:val="FooterChar"/>
    <w:rsid w:val="00793BA9"/>
    <w:pPr>
      <w:tabs>
        <w:tab w:val="center" w:pos="4513"/>
        <w:tab w:val="right" w:pos="9026"/>
      </w:tabs>
    </w:pPr>
  </w:style>
  <w:style w:type="character" w:customStyle="1" w:styleId="FooterChar">
    <w:name w:val="Footer Char"/>
    <w:basedOn w:val="DefaultParagraphFont"/>
    <w:link w:val="Footer"/>
    <w:rsid w:val="00793B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1264">
      <w:bodyDiv w:val="1"/>
      <w:marLeft w:val="0"/>
      <w:marRight w:val="0"/>
      <w:marTop w:val="0"/>
      <w:marBottom w:val="0"/>
      <w:divBdr>
        <w:top w:val="none" w:sz="0" w:space="0" w:color="auto"/>
        <w:left w:val="none" w:sz="0" w:space="0" w:color="auto"/>
        <w:bottom w:val="none" w:sz="0" w:space="0" w:color="auto"/>
        <w:right w:val="none" w:sz="0" w:space="0" w:color="auto"/>
      </w:divBdr>
    </w:div>
    <w:div w:id="8460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5</cp:revision>
  <cp:lastPrinted>2012-02-22T12:14:00Z</cp:lastPrinted>
  <dcterms:created xsi:type="dcterms:W3CDTF">2015-09-18T07:58:00Z</dcterms:created>
  <dcterms:modified xsi:type="dcterms:W3CDTF">2015-09-23T10:11:00Z</dcterms:modified>
</cp:coreProperties>
</file>