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292F6B"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39.45pt">
            <v:imagedata r:id="rId9" o:title="Logo"/>
          </v:shape>
        </w:pict>
      </w:r>
    </w:p>
    <w:p w:rsidR="00822AA0" w:rsidRPr="006C2B8B" w:rsidRDefault="00822AA0" w:rsidP="00316859">
      <w:pPr>
        <w:rPr>
          <w:rFonts w:ascii="Frutiger" w:hAnsi="Frutiger"/>
        </w:rPr>
      </w:pPr>
    </w:p>
    <w:p w:rsidR="005E2583" w:rsidRDefault="00292F6B">
      <w:pPr>
        <w:pStyle w:val="Heading1"/>
        <w:jc w:val="center"/>
        <w:rPr>
          <w:sz w:val="28"/>
          <w:u w:val="none"/>
        </w:rPr>
      </w:pPr>
      <w:r>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4225F1">
                    <w:rPr>
                      <w:sz w:val="22"/>
                    </w:rPr>
                    <w:t xml:space="preserve"> 61</w:t>
                  </w:r>
                  <w:r w:rsidR="00B606D5">
                    <w:rPr>
                      <w:sz w:val="22"/>
                    </w:rPr>
                    <w:t>/201</w:t>
                  </w:r>
                  <w:r w:rsidR="00BD212A">
                    <w:rPr>
                      <w:sz w:val="22"/>
                    </w:rPr>
                    <w:t>5</w:t>
                  </w:r>
                </w:p>
                <w:p w:rsidR="002D7C41" w:rsidRPr="002D7C41" w:rsidRDefault="004225F1">
                  <w:pPr>
                    <w:pStyle w:val="BodyText"/>
                    <w:rPr>
                      <w:b w:val="0"/>
                      <w:sz w:val="22"/>
                    </w:rPr>
                  </w:pPr>
                  <w:r>
                    <w:rPr>
                      <w:b w:val="0"/>
                      <w:sz w:val="22"/>
                    </w:rPr>
                    <w:t>(Agenda item: 17</w:t>
                  </w:r>
                  <w:r w:rsidR="002D7C41">
                    <w:rPr>
                      <w:b w:val="0"/>
                      <w:sz w:val="22"/>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42B0D">
      <w:pPr>
        <w:jc w:val="center"/>
        <w:rPr>
          <w:rFonts w:ascii="Arial" w:hAnsi="Arial" w:cs="Arial"/>
          <w:b/>
        </w:rPr>
      </w:pPr>
      <w:r>
        <w:rPr>
          <w:rFonts w:ascii="Arial" w:hAnsi="Arial" w:cs="Arial"/>
          <w:b/>
        </w:rPr>
        <w:t>29 April</w:t>
      </w:r>
      <w:r w:rsidR="004326BB">
        <w:rPr>
          <w:rFonts w:ascii="Arial" w:hAnsi="Arial" w:cs="Arial"/>
          <w:b/>
        </w:rPr>
        <w:t xml:space="preserve"> 20</w:t>
      </w:r>
      <w:r w:rsidR="00D07064">
        <w:rPr>
          <w:rFonts w:ascii="Arial" w:hAnsi="Arial" w:cs="Arial"/>
          <w:b/>
        </w:rPr>
        <w:t>1</w:t>
      </w:r>
      <w:r w:rsidR="00BD212A">
        <w:rPr>
          <w:rFonts w:ascii="Arial" w:hAnsi="Arial" w:cs="Arial"/>
          <w:b/>
        </w:rPr>
        <w:t>5</w:t>
      </w:r>
    </w:p>
    <w:p w:rsidR="005D3499" w:rsidRDefault="005D3499">
      <w:pPr>
        <w:jc w:val="center"/>
        <w:rPr>
          <w:rFonts w:ascii="Arial" w:hAnsi="Arial" w:cs="Arial"/>
          <w:b/>
        </w:rPr>
      </w:pPr>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A42B0D">
        <w:rPr>
          <w:rFonts w:ascii="Arial" w:hAnsi="Arial" w:cs="Arial"/>
          <w:b/>
        </w:rPr>
        <w:t xml:space="preserve"> Q4</w:t>
      </w:r>
      <w:r>
        <w:rPr>
          <w:rFonts w:ascii="Arial" w:hAnsi="Arial" w:cs="Arial"/>
          <w:b/>
        </w:rPr>
        <w:t xml:space="preserve"> Report</w:t>
      </w:r>
    </w:p>
    <w:p w:rsidR="005D3499" w:rsidRDefault="005D3499">
      <w:pPr>
        <w:rPr>
          <w:rFonts w:ascii="Arial" w:hAnsi="Arial" w:cs="Arial"/>
          <w:b/>
        </w:rPr>
      </w:pPr>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3262B2">
        <w:rPr>
          <w:rFonts w:ascii="Arial" w:hAnsi="Arial" w:cs="Arial"/>
          <w:b/>
        </w:rPr>
        <w:t>Assurance and Approval</w:t>
      </w:r>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A42B0D">
        <w:rPr>
          <w:rFonts w:ascii="Arial" w:hAnsi="Arial" w:cs="Arial"/>
        </w:rPr>
        <w:t>on of the BAF at the end of Q4</w:t>
      </w:r>
      <w:r w:rsidR="004B633F">
        <w:rPr>
          <w:rFonts w:ascii="Arial" w:hAnsi="Arial" w:cs="Arial"/>
        </w:rPr>
        <w:t xml:space="preserve"> is </w:t>
      </w:r>
      <w:r w:rsidR="004B633F" w:rsidRPr="00F9725E">
        <w:rPr>
          <w:rFonts w:ascii="Arial" w:hAnsi="Arial" w:cs="Arial"/>
        </w:rPr>
        <w:t xml:space="preserve">provided </w:t>
      </w:r>
      <w:r w:rsidR="00C00BAF" w:rsidRPr="00F9725E">
        <w:rPr>
          <w:rFonts w:ascii="Arial" w:hAnsi="Arial" w:cs="Arial"/>
        </w:rPr>
        <w:t>in conjunction with</w:t>
      </w:r>
      <w:r w:rsidRPr="00F9725E">
        <w:rPr>
          <w:rFonts w:ascii="Arial" w:hAnsi="Arial" w:cs="Arial"/>
        </w:rPr>
        <w:t xml:space="preserve"> the Trust’s annual planning </w:t>
      </w:r>
      <w:r w:rsidR="00C00BAF" w:rsidRPr="00F9725E">
        <w:rPr>
          <w:rFonts w:ascii="Arial" w:hAnsi="Arial" w:cs="Arial"/>
        </w:rPr>
        <w:t>quarterly progress reports and the</w:t>
      </w:r>
      <w:r w:rsidR="00B606D5" w:rsidRPr="00F9725E">
        <w:rPr>
          <w:rFonts w:ascii="Arial" w:hAnsi="Arial" w:cs="Arial"/>
        </w:rPr>
        <w:t xml:space="preserve"> </w:t>
      </w:r>
      <w:r w:rsidR="00485075" w:rsidRPr="00F9725E">
        <w:rPr>
          <w:rFonts w:ascii="Arial" w:hAnsi="Arial" w:cs="Arial"/>
        </w:rPr>
        <w:t xml:space="preserve">in-year reporting to </w:t>
      </w:r>
      <w:proofErr w:type="gramStart"/>
      <w:r w:rsidR="00485075" w:rsidRPr="00F9725E">
        <w:rPr>
          <w:rFonts w:ascii="Arial" w:hAnsi="Arial" w:cs="Arial"/>
        </w:rPr>
        <w:t>Monitor</w:t>
      </w:r>
      <w:proofErr w:type="gramEnd"/>
      <w:r w:rsidR="00485075">
        <w:rPr>
          <w:rFonts w:ascii="Arial" w:hAnsi="Arial" w:cs="Arial"/>
        </w:rPr>
        <w:t xml:space="preserve">. </w:t>
      </w:r>
      <w:r w:rsidR="00B47F36">
        <w:rPr>
          <w:rFonts w:ascii="Arial" w:hAnsi="Arial" w:cs="Arial"/>
        </w:rPr>
        <w:t xml:space="preserve">This report provides a summary of recent BAF movement and a reminder of the position </w:t>
      </w:r>
      <w:r w:rsidR="00F9725E" w:rsidRPr="00F9725E">
        <w:rPr>
          <w:rFonts w:ascii="Arial" w:hAnsi="Arial" w:cs="Arial"/>
        </w:rPr>
        <w:t>in April</w:t>
      </w:r>
      <w:r w:rsidR="00B47F36" w:rsidRPr="00F9725E">
        <w:rPr>
          <w:rFonts w:ascii="Arial" w:hAnsi="Arial" w:cs="Arial"/>
        </w:rPr>
        <w:t xml:space="preserve"> 2014</w:t>
      </w:r>
      <w:r w:rsidR="00B47F36">
        <w:rPr>
          <w:rFonts w:ascii="Arial" w:hAnsi="Arial" w:cs="Arial"/>
        </w:rPr>
        <w:t xml:space="preserve">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also listed in Appendix 1 below.  </w:t>
      </w:r>
    </w:p>
    <w:p w:rsidR="00103E0A" w:rsidRDefault="00103E0A" w:rsidP="0073522A">
      <w:pPr>
        <w:jc w:val="both"/>
        <w:rPr>
          <w:rFonts w:ascii="Arial" w:hAnsi="Arial" w:cs="Arial"/>
        </w:rPr>
      </w:pPr>
    </w:p>
    <w:p w:rsidR="00405081" w:rsidRDefault="00405081" w:rsidP="0073522A">
      <w:pPr>
        <w:jc w:val="both"/>
        <w:rPr>
          <w:rFonts w:ascii="Arial" w:hAnsi="Arial" w:cs="Arial"/>
        </w:rPr>
      </w:pPr>
      <w:r w:rsidRPr="00405081">
        <w:rPr>
          <w:rFonts w:ascii="Arial" w:hAnsi="Arial" w:cs="Arial"/>
        </w:rPr>
        <w:t xml:space="preserve">On a net/residual basis, and at a strategic level, the Trust has: </w:t>
      </w:r>
      <w:r w:rsidR="00817435" w:rsidRPr="00817435">
        <w:rPr>
          <w:rFonts w:ascii="Arial" w:hAnsi="Arial" w:cs="Arial"/>
        </w:rPr>
        <w:t>1 extreme risk</w:t>
      </w:r>
      <w:r w:rsidRPr="00817435">
        <w:rPr>
          <w:rFonts w:ascii="Arial" w:hAnsi="Arial" w:cs="Arial"/>
        </w:rPr>
        <w:t xml:space="preserve"> (down from 4 in </w:t>
      </w:r>
      <w:r w:rsidR="00817435" w:rsidRPr="00817435">
        <w:rPr>
          <w:rFonts w:ascii="Arial" w:hAnsi="Arial" w:cs="Arial"/>
        </w:rPr>
        <w:t>April</w:t>
      </w:r>
      <w:r w:rsidRPr="00817435">
        <w:rPr>
          <w:rFonts w:ascii="Arial" w:hAnsi="Arial" w:cs="Arial"/>
        </w:rPr>
        <w:t xml:space="preserve"> 2014)</w:t>
      </w:r>
      <w:r w:rsidR="00817435" w:rsidRPr="00817435">
        <w:rPr>
          <w:rFonts w:ascii="Arial" w:hAnsi="Arial" w:cs="Arial"/>
        </w:rPr>
        <w:t>; 13</w:t>
      </w:r>
      <w:r w:rsidRPr="00817435">
        <w:rPr>
          <w:rFonts w:ascii="Arial" w:hAnsi="Arial" w:cs="Arial"/>
        </w:rPr>
        <w:t xml:space="preserve"> high risks (up from 7 in </w:t>
      </w:r>
      <w:r w:rsidR="00817435" w:rsidRPr="00817435">
        <w:rPr>
          <w:rFonts w:ascii="Arial" w:hAnsi="Arial" w:cs="Arial"/>
        </w:rPr>
        <w:t>April</w:t>
      </w:r>
      <w:r w:rsidRPr="00817435">
        <w:rPr>
          <w:rFonts w:ascii="Arial" w:hAnsi="Arial" w:cs="Arial"/>
        </w:rPr>
        <w:t xml:space="preserve"> 2014)</w:t>
      </w:r>
      <w:r w:rsidR="00BD212A" w:rsidRPr="00817435">
        <w:rPr>
          <w:rFonts w:ascii="Arial" w:hAnsi="Arial" w:cs="Arial"/>
        </w:rPr>
        <w:t>; and 4</w:t>
      </w:r>
      <w:r w:rsidR="00817435" w:rsidRPr="00817435">
        <w:rPr>
          <w:rFonts w:ascii="Arial" w:hAnsi="Arial" w:cs="Arial"/>
        </w:rPr>
        <w:t xml:space="preserve"> medium risks (down from 5 in April</w:t>
      </w:r>
      <w:r w:rsidRPr="00817435">
        <w:rPr>
          <w:rFonts w:ascii="Arial" w:hAnsi="Arial" w:cs="Arial"/>
        </w:rPr>
        <w:t xml:space="preserve"> 2014).</w:t>
      </w:r>
      <w:r w:rsidRPr="00405081">
        <w:rPr>
          <w:rFonts w:ascii="Arial" w:hAnsi="Arial" w:cs="Arial"/>
        </w:rPr>
        <w:t xml:space="preserve">  </w:t>
      </w:r>
    </w:p>
    <w:p w:rsidR="00405081" w:rsidRDefault="00405081" w:rsidP="0073522A">
      <w:pPr>
        <w:jc w:val="both"/>
        <w:rPr>
          <w:rFonts w:ascii="Arial" w:hAnsi="Arial" w:cs="Arial"/>
        </w:rPr>
      </w:pPr>
    </w:p>
    <w:p w:rsidR="00711CB6" w:rsidRDefault="002138FA" w:rsidP="00BD212A">
      <w:pPr>
        <w:jc w:val="both"/>
        <w:rPr>
          <w:rFonts w:ascii="Arial" w:hAnsi="Arial" w:cs="Arial"/>
        </w:rPr>
      </w:pPr>
      <w:r>
        <w:rPr>
          <w:rFonts w:ascii="Arial" w:hAnsi="Arial" w:cs="Arial"/>
        </w:rPr>
        <w:t>Since the BAF was last reported to the Board in January 2015</w:t>
      </w:r>
      <w:r w:rsidR="005C35F9">
        <w:rPr>
          <w:rFonts w:ascii="Arial" w:hAnsi="Arial" w:cs="Arial"/>
        </w:rPr>
        <w:t>,</w:t>
      </w:r>
      <w:r>
        <w:rPr>
          <w:rFonts w:ascii="Arial" w:hAnsi="Arial" w:cs="Arial"/>
        </w:rPr>
        <w:t xml:space="preserve"> risk SO 7.1 (facilities being unsuitable or unfit for purpose) has </w:t>
      </w:r>
      <w:r w:rsidR="001E625A">
        <w:rPr>
          <w:rFonts w:ascii="Arial" w:hAnsi="Arial" w:cs="Arial"/>
        </w:rPr>
        <w:t>moved</w:t>
      </w:r>
      <w:r>
        <w:rPr>
          <w:rFonts w:ascii="Arial" w:hAnsi="Arial" w:cs="Arial"/>
        </w:rPr>
        <w:t xml:space="preserve"> from extreme to high risk</w:t>
      </w:r>
      <w:r w:rsidR="005C35F9">
        <w:rPr>
          <w:rFonts w:ascii="Arial" w:hAnsi="Arial" w:cs="Arial"/>
        </w:rPr>
        <w:t xml:space="preserve"> on a net/residual basis</w:t>
      </w:r>
      <w:r>
        <w:rPr>
          <w:rFonts w:ascii="Arial" w:hAnsi="Arial" w:cs="Arial"/>
        </w:rPr>
        <w:t xml:space="preserve">. </w:t>
      </w:r>
      <w:r w:rsidR="005C35F9">
        <w:rPr>
          <w:rFonts w:ascii="Arial" w:hAnsi="Arial" w:cs="Arial"/>
        </w:rPr>
        <w:t xml:space="preserve"> </w:t>
      </w:r>
    </w:p>
    <w:p w:rsidR="00A818C4" w:rsidRDefault="00A818C4" w:rsidP="0073522A">
      <w:pPr>
        <w:jc w:val="both"/>
        <w:rPr>
          <w:rFonts w:ascii="Arial" w:hAnsi="Arial" w:cs="Arial"/>
        </w:rPr>
      </w:pPr>
    </w:p>
    <w:p w:rsidR="00BD212A" w:rsidRDefault="00BD212A" w:rsidP="00BD212A">
      <w:pPr>
        <w:jc w:val="both"/>
        <w:rPr>
          <w:rFonts w:ascii="Arial" w:hAnsi="Arial" w:cs="Arial"/>
          <w:b/>
        </w:rPr>
      </w:pPr>
      <w:r>
        <w:rPr>
          <w:rFonts w:ascii="Arial" w:hAnsi="Arial" w:cs="Arial"/>
          <w:b/>
        </w:rPr>
        <w:t>Recommendation</w:t>
      </w:r>
    </w:p>
    <w:p w:rsidR="00485075" w:rsidRDefault="00485075" w:rsidP="00BD212A">
      <w:pPr>
        <w:jc w:val="both"/>
        <w:rPr>
          <w:rFonts w:ascii="Arial" w:hAnsi="Arial" w:cs="Arial"/>
          <w:b/>
        </w:rPr>
      </w:pPr>
    </w:p>
    <w:p w:rsidR="00BD212A" w:rsidRDefault="00BD212A" w:rsidP="00BD212A">
      <w:pPr>
        <w:jc w:val="both"/>
        <w:rPr>
          <w:rFonts w:ascii="Arial" w:hAnsi="Arial" w:cs="Arial"/>
        </w:rPr>
      </w:pPr>
      <w:r>
        <w:rPr>
          <w:rFonts w:ascii="Arial" w:hAnsi="Arial" w:cs="Arial"/>
        </w:rPr>
        <w:t xml:space="preserve">The Board is asked to consider: </w:t>
      </w:r>
    </w:p>
    <w:p w:rsidR="00485075" w:rsidRDefault="00485075" w:rsidP="00BD212A">
      <w:pPr>
        <w:jc w:val="both"/>
        <w:rPr>
          <w:rFonts w:ascii="Arial" w:hAnsi="Arial" w:cs="Arial"/>
        </w:rPr>
      </w:pPr>
    </w:p>
    <w:p w:rsidR="00BD212A" w:rsidRDefault="00BD212A" w:rsidP="00BD212A">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 fail to achieve its objectives; and</w:t>
      </w:r>
    </w:p>
    <w:p w:rsidR="00485075" w:rsidRDefault="00485075" w:rsidP="00485075">
      <w:pPr>
        <w:ind w:left="720"/>
        <w:jc w:val="both"/>
        <w:rPr>
          <w:rFonts w:ascii="Arial" w:hAnsi="Arial" w:cs="Arial"/>
        </w:rPr>
      </w:pPr>
    </w:p>
    <w:p w:rsidR="00BD212A" w:rsidRPr="00BD212A" w:rsidRDefault="00BD212A" w:rsidP="00BD212A">
      <w:pPr>
        <w:numPr>
          <w:ilvl w:val="0"/>
          <w:numId w:val="6"/>
        </w:numPr>
        <w:jc w:val="both"/>
        <w:rPr>
          <w:rFonts w:ascii="Arial" w:hAnsi="Arial" w:cs="Arial"/>
          <w:b/>
        </w:rPr>
      </w:pPr>
      <w:proofErr w:type="gramStart"/>
      <w:r>
        <w:rPr>
          <w:rFonts w:ascii="Arial" w:hAnsi="Arial" w:cs="Arial"/>
        </w:rPr>
        <w:t>whether</w:t>
      </w:r>
      <w:proofErr w:type="gramEnd"/>
      <w:r>
        <w:rPr>
          <w:rFonts w:ascii="Arial" w:hAnsi="Arial" w:cs="Arial"/>
        </w:rPr>
        <w:t xml:space="preserve"> the information contained within the report is the appropriate information in order for the Board to be assured of this. </w:t>
      </w:r>
    </w:p>
    <w:p w:rsidR="00BD212A" w:rsidRDefault="00BD212A" w:rsidP="00BD212A">
      <w:pPr>
        <w:ind w:left="720"/>
        <w:jc w:val="both"/>
        <w:rPr>
          <w:rFonts w:ascii="Arial" w:hAnsi="Arial" w:cs="Arial"/>
          <w:b/>
        </w:rPr>
      </w:pPr>
    </w:p>
    <w:p w:rsidR="00BD212A" w:rsidRDefault="00BD212A" w:rsidP="00BD212A">
      <w:pPr>
        <w:jc w:val="both"/>
        <w:rPr>
          <w:rFonts w:ascii="Arial" w:hAnsi="Arial" w:cs="Arial"/>
        </w:rPr>
      </w:pPr>
      <w:r>
        <w:rPr>
          <w:rFonts w:ascii="Arial" w:hAnsi="Arial" w:cs="Arial"/>
          <w:b/>
        </w:rPr>
        <w:t xml:space="preserve">Author and Title: </w:t>
      </w:r>
      <w:r>
        <w:rPr>
          <w:rFonts w:ascii="Arial" w:hAnsi="Arial" w:cs="Arial"/>
        </w:rPr>
        <w:t>Hannah Smith, Assistant Trust Secretary</w:t>
      </w:r>
      <w:r>
        <w:rPr>
          <w:rFonts w:ascii="Arial" w:hAnsi="Arial" w:cs="Arial"/>
        </w:rPr>
        <w:tab/>
      </w:r>
    </w:p>
    <w:p w:rsidR="00BD212A" w:rsidRDefault="00BD212A" w:rsidP="00BD212A">
      <w:pPr>
        <w:jc w:val="both"/>
        <w:rPr>
          <w:rFonts w:ascii="Arial" w:hAnsi="Arial" w:cs="Arial"/>
          <w:b/>
        </w:rPr>
      </w:pPr>
      <w:r>
        <w:rPr>
          <w:rFonts w:ascii="Arial" w:hAnsi="Arial" w:cs="Arial"/>
          <w:b/>
        </w:rPr>
        <w:t>Lead Executive Director:</w:t>
      </w:r>
      <w:r>
        <w:rPr>
          <w:rFonts w:ascii="Arial" w:hAnsi="Arial" w:cs="Arial"/>
          <w:b/>
        </w:rPr>
        <w:tab/>
        <w:t>Stuart Bell, Chief Executive</w:t>
      </w:r>
    </w:p>
    <w:p w:rsidR="00BD212A" w:rsidRDefault="00BD212A" w:rsidP="00BD212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818C4" w:rsidRPr="00A818C4" w:rsidRDefault="00BD212A" w:rsidP="0073522A">
      <w:pPr>
        <w:jc w:val="both"/>
        <w:rPr>
          <w:rFonts w:ascii="Arial" w:hAnsi="Arial" w:cs="Arial"/>
          <w:b/>
        </w:rPr>
      </w:pPr>
      <w:r>
        <w:br w:type="page"/>
      </w:r>
      <w:r w:rsidR="00A818C4">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w:t>
      </w:r>
      <w:r w:rsidR="00BD212A">
        <w:rPr>
          <w:rFonts w:ascii="Arial" w:hAnsi="Arial" w:cs="Arial"/>
        </w:rPr>
        <w:t xml:space="preserve">  </w:t>
      </w:r>
      <w:r w:rsidR="00030E59">
        <w:rPr>
          <w:rFonts w:ascii="Arial" w:hAnsi="Arial" w:cs="Arial"/>
        </w:rPr>
        <w:t xml:space="preserve"> </w:t>
      </w:r>
      <w:r w:rsidR="00BD212A" w:rsidRPr="00BD212A">
        <w:rPr>
          <w:rFonts w:ascii="Arial" w:hAnsi="Arial" w:cs="Arial"/>
        </w:rPr>
        <w:t>The BAF also informs the Trust’s strategic development and annual business planning processes.</w:t>
      </w:r>
    </w:p>
    <w:p w:rsidR="006737E3" w:rsidRDefault="006737E3" w:rsidP="0073522A">
      <w:pPr>
        <w:jc w:val="both"/>
        <w:rPr>
          <w:rFonts w:ascii="Arial" w:hAnsi="Arial" w:cs="Arial"/>
        </w:rPr>
      </w:pPr>
    </w:p>
    <w:p w:rsidR="00AE14E1" w:rsidRPr="00AE14E1"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AE14E1" w:rsidRDefault="00AE14E1" w:rsidP="0073522A">
      <w:pPr>
        <w:jc w:val="both"/>
        <w:rPr>
          <w:rFonts w:ascii="Arial" w:hAnsi="Arial" w:cs="Arial"/>
          <w:b/>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667DD2" w:rsidRDefault="00BA237C" w:rsidP="00667DD2">
      <w:pPr>
        <w:jc w:val="both"/>
        <w:rPr>
          <w:rFonts w:ascii="Arial" w:hAnsi="Arial" w:cs="Arial"/>
        </w:rPr>
      </w:pPr>
      <w:r w:rsidRPr="004F35A8">
        <w:rPr>
          <w:rFonts w:ascii="Arial" w:hAnsi="Arial" w:cs="Arial"/>
        </w:rPr>
        <w:t xml:space="preserve">On a net/residual basis, </w:t>
      </w:r>
      <w:r w:rsidR="00FE5F8E" w:rsidRPr="004F35A8">
        <w:rPr>
          <w:rFonts w:ascii="Arial" w:hAnsi="Arial" w:cs="Arial"/>
        </w:rPr>
        <w:t xml:space="preserve">and at a strategic level, </w:t>
      </w:r>
      <w:r w:rsidRPr="004F35A8">
        <w:rPr>
          <w:rFonts w:ascii="Arial" w:hAnsi="Arial" w:cs="Arial"/>
        </w:rPr>
        <w:t xml:space="preserve">the Trust currently has: </w:t>
      </w:r>
      <w:r w:rsidR="001E625A" w:rsidRPr="004F35A8">
        <w:rPr>
          <w:rFonts w:ascii="Arial" w:hAnsi="Arial" w:cs="Arial"/>
        </w:rPr>
        <w:t>1 extreme risk (down from 4 in April 2014); 13 high risks (up from 7 in April 2014); and 4 medium risks (down from 5 in April 2014).</w:t>
      </w:r>
      <w:r w:rsidR="001E625A" w:rsidRPr="001E625A">
        <w:rPr>
          <w:rFonts w:ascii="Arial" w:hAnsi="Arial" w:cs="Arial"/>
        </w:rPr>
        <w:t xml:space="preserve">  </w:t>
      </w:r>
    </w:p>
    <w:p w:rsidR="001E625A" w:rsidRPr="00667DD2" w:rsidRDefault="001E625A" w:rsidP="00667DD2">
      <w:pPr>
        <w:jc w:val="both"/>
        <w:rPr>
          <w:rFonts w:ascii="Arial" w:hAnsi="Arial" w:cs="Arial"/>
        </w:rPr>
      </w:pPr>
    </w:p>
    <w:p w:rsidR="00667DD2" w:rsidRDefault="00844BB7" w:rsidP="00667DD2">
      <w:pPr>
        <w:jc w:val="both"/>
        <w:rPr>
          <w:rFonts w:ascii="Arial" w:hAnsi="Arial" w:cs="Arial"/>
        </w:rPr>
      </w:pPr>
      <w:r>
        <w:rPr>
          <w:rFonts w:ascii="Arial" w:hAnsi="Arial" w:cs="Arial"/>
        </w:rPr>
        <w:t>Significant m</w:t>
      </w:r>
      <w:r w:rsidR="00A42B0D">
        <w:rPr>
          <w:rFonts w:ascii="Arial" w:hAnsi="Arial" w:cs="Arial"/>
        </w:rPr>
        <w:t>ovement since January 2015</w:t>
      </w:r>
      <w:r>
        <w:rPr>
          <w:rFonts w:ascii="Arial" w:hAnsi="Arial" w:cs="Arial"/>
        </w:rPr>
        <w:t xml:space="preserve"> (as opposed to general updating of the controls, assurances, gaps and delivery status and action updates</w:t>
      </w:r>
      <w:r w:rsidR="00CA72F0">
        <w:rPr>
          <w:rFonts w:ascii="Arial" w:hAnsi="Arial" w:cs="Arial"/>
        </w:rPr>
        <w:t xml:space="preserve"> which can be reviewed on the full BAF</w:t>
      </w:r>
      <w:r>
        <w:rPr>
          <w:rFonts w:ascii="Arial" w:hAnsi="Arial" w:cs="Arial"/>
        </w:rPr>
        <w:t>)</w:t>
      </w:r>
      <w:r w:rsidR="00A42B0D">
        <w:rPr>
          <w:rFonts w:ascii="Arial" w:hAnsi="Arial" w:cs="Arial"/>
        </w:rPr>
        <w:t>:</w:t>
      </w:r>
    </w:p>
    <w:p w:rsidR="00844BB7" w:rsidRDefault="00844BB7" w:rsidP="00667DD2">
      <w:pPr>
        <w:jc w:val="both"/>
        <w:rPr>
          <w:rFonts w:ascii="Arial" w:hAnsi="Arial" w:cs="Arial"/>
        </w:rPr>
      </w:pPr>
    </w:p>
    <w:p w:rsidR="00AD2EC4" w:rsidRDefault="00AD2EC4" w:rsidP="00792B54">
      <w:pPr>
        <w:numPr>
          <w:ilvl w:val="0"/>
          <w:numId w:val="22"/>
        </w:numPr>
        <w:jc w:val="both"/>
        <w:rPr>
          <w:rFonts w:ascii="Arial" w:hAnsi="Arial" w:cs="Arial"/>
        </w:rPr>
      </w:pPr>
      <w:r>
        <w:rPr>
          <w:rFonts w:ascii="Arial" w:hAnsi="Arial" w:cs="Arial"/>
        </w:rPr>
        <w:t xml:space="preserve">risk SO 2.3 (non-delivery of CIP savings) has been updated with further detail on controls, assurances and action updates; </w:t>
      </w:r>
    </w:p>
    <w:p w:rsidR="00AD2EC4" w:rsidRDefault="00AD2EC4" w:rsidP="00AD2EC4">
      <w:pPr>
        <w:ind w:left="720"/>
        <w:jc w:val="both"/>
        <w:rPr>
          <w:rFonts w:ascii="Arial" w:hAnsi="Arial" w:cs="Arial"/>
        </w:rPr>
      </w:pPr>
    </w:p>
    <w:p w:rsidR="00AD2EC4" w:rsidRDefault="00AD2EC4" w:rsidP="00792B54">
      <w:pPr>
        <w:numPr>
          <w:ilvl w:val="0"/>
          <w:numId w:val="22"/>
        </w:numPr>
        <w:jc w:val="both"/>
        <w:rPr>
          <w:rFonts w:ascii="Arial" w:hAnsi="Arial" w:cs="Arial"/>
        </w:rPr>
      </w:pPr>
      <w:proofErr w:type="gramStart"/>
      <w:r>
        <w:rPr>
          <w:rFonts w:ascii="Arial" w:hAnsi="Arial" w:cs="Arial"/>
        </w:rPr>
        <w:t>the</w:t>
      </w:r>
      <w:proofErr w:type="gramEnd"/>
      <w:r>
        <w:rPr>
          <w:rFonts w:ascii="Arial" w:hAnsi="Arial" w:cs="Arial"/>
        </w:rPr>
        <w:t xml:space="preserve"> net/residual and target risk ratings of risk SO 5.1A (inadequate planning for current and future workforce requirements) have been updated.  The overall risk ratings remain unchanged therefore the net/residual rating is still high and the target risk rating is still medium.  However, the detailed scoring has shifted (as also shown in the heat maps setting out position/movement of BAF risks):</w:t>
      </w:r>
    </w:p>
    <w:p w:rsidR="00AD2EC4" w:rsidRDefault="00AD2EC4" w:rsidP="00AD2EC4">
      <w:pPr>
        <w:pStyle w:val="ListParagraph"/>
        <w:rPr>
          <w:rFonts w:ascii="Arial" w:hAnsi="Arial" w:cs="Arial"/>
        </w:rPr>
      </w:pPr>
    </w:p>
    <w:p w:rsidR="00AD2EC4" w:rsidRDefault="00AD2EC4" w:rsidP="00AD2EC4">
      <w:pPr>
        <w:numPr>
          <w:ilvl w:val="1"/>
          <w:numId w:val="22"/>
        </w:numPr>
        <w:jc w:val="both"/>
        <w:rPr>
          <w:rFonts w:ascii="Arial" w:hAnsi="Arial" w:cs="Arial"/>
        </w:rPr>
      </w:pPr>
      <w:r>
        <w:rPr>
          <w:rFonts w:ascii="Arial" w:hAnsi="Arial" w:cs="Arial"/>
        </w:rPr>
        <w:t xml:space="preserve">previous net/residual: impact 3 x likelihood 4 = rating 12 (high); </w:t>
      </w:r>
    </w:p>
    <w:p w:rsidR="00AD2EC4" w:rsidRDefault="00AD2EC4" w:rsidP="00AD2EC4">
      <w:pPr>
        <w:numPr>
          <w:ilvl w:val="1"/>
          <w:numId w:val="22"/>
        </w:numPr>
        <w:jc w:val="both"/>
        <w:rPr>
          <w:rFonts w:ascii="Arial" w:hAnsi="Arial" w:cs="Arial"/>
        </w:rPr>
      </w:pPr>
      <w:r>
        <w:rPr>
          <w:rFonts w:ascii="Arial" w:hAnsi="Arial" w:cs="Arial"/>
        </w:rPr>
        <w:t xml:space="preserve">new net/residual: impact 4 x likelihood 3 = rating 12 (high); </w:t>
      </w:r>
    </w:p>
    <w:p w:rsidR="00AD2EC4" w:rsidRDefault="00AD2EC4" w:rsidP="00AD2EC4">
      <w:pPr>
        <w:numPr>
          <w:ilvl w:val="1"/>
          <w:numId w:val="22"/>
        </w:numPr>
        <w:jc w:val="both"/>
        <w:rPr>
          <w:rFonts w:ascii="Arial" w:hAnsi="Arial" w:cs="Arial"/>
        </w:rPr>
      </w:pPr>
      <w:r>
        <w:rPr>
          <w:rFonts w:ascii="Arial" w:hAnsi="Arial" w:cs="Arial"/>
        </w:rPr>
        <w:t xml:space="preserve">previous target: impact 2 x likelihood 2 = rating 4 (medium); and </w:t>
      </w:r>
    </w:p>
    <w:p w:rsidR="00AD2EC4" w:rsidRDefault="00AD2EC4" w:rsidP="00AD2EC4">
      <w:pPr>
        <w:numPr>
          <w:ilvl w:val="1"/>
          <w:numId w:val="22"/>
        </w:numPr>
        <w:jc w:val="both"/>
        <w:rPr>
          <w:rFonts w:ascii="Arial" w:hAnsi="Arial" w:cs="Arial"/>
        </w:rPr>
      </w:pPr>
      <w:r>
        <w:rPr>
          <w:rFonts w:ascii="Arial" w:hAnsi="Arial" w:cs="Arial"/>
        </w:rPr>
        <w:t>new target: impact 3 x likelihood 2 = rating 6 (medium)</w:t>
      </w:r>
      <w:r w:rsidR="00575D97">
        <w:rPr>
          <w:rFonts w:ascii="Arial" w:hAnsi="Arial" w:cs="Arial"/>
        </w:rPr>
        <w:t>;</w:t>
      </w:r>
    </w:p>
    <w:p w:rsidR="00AD2EC4" w:rsidRDefault="00AD2EC4" w:rsidP="00AD2EC4">
      <w:pPr>
        <w:pStyle w:val="ListParagraph"/>
        <w:rPr>
          <w:rFonts w:ascii="Arial" w:hAnsi="Arial" w:cs="Arial"/>
        </w:rPr>
      </w:pPr>
    </w:p>
    <w:p w:rsidR="00CA72F0" w:rsidRDefault="00792B54" w:rsidP="00792B54">
      <w:pPr>
        <w:numPr>
          <w:ilvl w:val="0"/>
          <w:numId w:val="22"/>
        </w:numPr>
        <w:jc w:val="both"/>
        <w:rPr>
          <w:rFonts w:ascii="Arial" w:hAnsi="Arial" w:cs="Arial"/>
        </w:rPr>
      </w:pPr>
      <w:proofErr w:type="gramStart"/>
      <w:r>
        <w:rPr>
          <w:rFonts w:ascii="Arial" w:hAnsi="Arial" w:cs="Arial"/>
        </w:rPr>
        <w:t>the</w:t>
      </w:r>
      <w:proofErr w:type="gramEnd"/>
      <w:r>
        <w:rPr>
          <w:rFonts w:ascii="Arial" w:hAnsi="Arial" w:cs="Arial"/>
        </w:rPr>
        <w:t xml:space="preserve"> description of risk SO 5.1B has been amended to reflect the wider strategic challenges around recruitment, as opposed to the more specific operational challenges around recruitment into particular banded posts.  </w:t>
      </w:r>
      <w:r w:rsidRPr="00792B54">
        <w:rPr>
          <w:rFonts w:ascii="Arial" w:hAnsi="Arial" w:cs="Arial"/>
        </w:rPr>
        <w:t xml:space="preserve">At the last review by the Board in January 2015, it read (with deleted words shown in italics and strike through): Inability to fill vacancies </w:t>
      </w:r>
      <w:r w:rsidRPr="00CA72F0">
        <w:rPr>
          <w:rFonts w:ascii="Arial" w:hAnsi="Arial" w:cs="Arial"/>
          <w:i/>
          <w:strike/>
        </w:rPr>
        <w:t>particularly for B5/B6 registered nurses in both physical and mental health and school nursing</w:t>
      </w:r>
      <w:r w:rsidRPr="00792B54">
        <w:rPr>
          <w:rFonts w:ascii="Arial" w:hAnsi="Arial" w:cs="Arial"/>
        </w:rPr>
        <w:t xml:space="preserve"> resulting in the quality and quantity of healthcare being impaired.  </w:t>
      </w:r>
    </w:p>
    <w:p w:rsidR="00CA72F0" w:rsidRDefault="00CA72F0" w:rsidP="00CA72F0">
      <w:pPr>
        <w:ind w:left="720"/>
        <w:jc w:val="both"/>
        <w:rPr>
          <w:rFonts w:ascii="Arial" w:hAnsi="Arial" w:cs="Arial"/>
        </w:rPr>
      </w:pPr>
    </w:p>
    <w:p w:rsidR="00844BB7" w:rsidRDefault="00792B54" w:rsidP="00CA72F0">
      <w:pPr>
        <w:ind w:left="720"/>
        <w:jc w:val="both"/>
        <w:rPr>
          <w:rFonts w:ascii="Arial" w:hAnsi="Arial" w:cs="Arial"/>
        </w:rPr>
      </w:pPr>
      <w:r w:rsidRPr="00792B54">
        <w:rPr>
          <w:rFonts w:ascii="Arial" w:hAnsi="Arial" w:cs="Arial"/>
        </w:rPr>
        <w:t>This risk area is also picked up at an operational level in the Trust Risk Register with the risk that: the Trust will not achieve required recruitment of staff to substantive posts which may result in increased usage of agency staff and inability to fill emergency shifts which may result in poorer care, an increase in safety incidents and poorer pa</w:t>
      </w:r>
      <w:r w:rsidR="00CA72F0">
        <w:rPr>
          <w:rFonts w:ascii="Arial" w:hAnsi="Arial" w:cs="Arial"/>
        </w:rPr>
        <w:t>tient outcomes and experience; and</w:t>
      </w:r>
    </w:p>
    <w:p w:rsidR="00CA72F0" w:rsidRDefault="00CA72F0" w:rsidP="00CA72F0">
      <w:pPr>
        <w:ind w:left="720"/>
        <w:jc w:val="both"/>
        <w:rPr>
          <w:rFonts w:ascii="Arial" w:hAnsi="Arial" w:cs="Arial"/>
        </w:rPr>
      </w:pPr>
    </w:p>
    <w:p w:rsidR="00A42B0D" w:rsidRDefault="00E911B0" w:rsidP="00E911B0">
      <w:pPr>
        <w:numPr>
          <w:ilvl w:val="0"/>
          <w:numId w:val="22"/>
        </w:numPr>
        <w:jc w:val="both"/>
        <w:rPr>
          <w:rFonts w:ascii="Arial" w:hAnsi="Arial" w:cs="Arial"/>
        </w:rPr>
      </w:pPr>
      <w:proofErr w:type="gramStart"/>
      <w:r>
        <w:rPr>
          <w:rFonts w:ascii="Arial" w:hAnsi="Arial" w:cs="Arial"/>
        </w:rPr>
        <w:t>the</w:t>
      </w:r>
      <w:proofErr w:type="gramEnd"/>
      <w:r>
        <w:rPr>
          <w:rFonts w:ascii="Arial" w:hAnsi="Arial" w:cs="Arial"/>
        </w:rPr>
        <w:t xml:space="preserve"> net/residual risk rating for r</w:t>
      </w:r>
      <w:r w:rsidR="00A42B0D" w:rsidRPr="00E911B0">
        <w:rPr>
          <w:rFonts w:ascii="Arial" w:hAnsi="Arial" w:cs="Arial"/>
        </w:rPr>
        <w:t>isk SO 7.1 (facilities being unsuitable or unfit for purpose) has decreased from extreme to high</w:t>
      </w:r>
      <w:r>
        <w:rPr>
          <w:rFonts w:ascii="Arial" w:hAnsi="Arial" w:cs="Arial"/>
        </w:rPr>
        <w:t>.  Previously the impact rating was 5, the likelihood rating was 3 and the net/residual rating was 15 (extreme).  Following progress with the department restructure, Planned Preventative Maintenance</w:t>
      </w:r>
      <w:r w:rsidR="007C1EFE">
        <w:rPr>
          <w:rFonts w:ascii="Arial" w:hAnsi="Arial" w:cs="Arial"/>
        </w:rPr>
        <w:t xml:space="preserve"> (PPM)</w:t>
      </w:r>
      <w:r>
        <w:rPr>
          <w:rFonts w:ascii="Arial" w:hAnsi="Arial" w:cs="Arial"/>
        </w:rPr>
        <w:t xml:space="preserve"> works and Manchester Tool ligature assessments, although the impact rating remains 5, the likelihood rating has decreased to 2 and the net/residual rating has become 10 (high).  The following gaps against controls/assurances have also now </w:t>
      </w:r>
      <w:r w:rsidR="007C1EFE">
        <w:rPr>
          <w:rFonts w:ascii="Arial" w:hAnsi="Arial" w:cs="Arial"/>
        </w:rPr>
        <w:t xml:space="preserve">been </w:t>
      </w:r>
      <w:r>
        <w:rPr>
          <w:rFonts w:ascii="Arial" w:hAnsi="Arial" w:cs="Arial"/>
        </w:rPr>
        <w:t>removed from the BAF at the request of the Director of Estates and Facilities:</w:t>
      </w:r>
    </w:p>
    <w:p w:rsidR="003D65DE" w:rsidRDefault="003D65DE" w:rsidP="003D65DE">
      <w:pPr>
        <w:ind w:left="720"/>
        <w:jc w:val="both"/>
        <w:rPr>
          <w:rFonts w:ascii="Arial" w:hAnsi="Arial" w:cs="Arial"/>
        </w:rPr>
      </w:pPr>
    </w:p>
    <w:p w:rsidR="00E911B0" w:rsidRDefault="007C1EFE" w:rsidP="00E911B0">
      <w:pPr>
        <w:numPr>
          <w:ilvl w:val="1"/>
          <w:numId w:val="22"/>
        </w:numPr>
        <w:jc w:val="both"/>
        <w:rPr>
          <w:rFonts w:ascii="Arial" w:hAnsi="Arial" w:cs="Arial"/>
        </w:rPr>
      </w:pPr>
      <w:proofErr w:type="gramStart"/>
      <w:r>
        <w:rPr>
          <w:rFonts w:ascii="Arial" w:hAnsi="Arial" w:cs="Arial"/>
        </w:rPr>
        <w:t>previous</w:t>
      </w:r>
      <w:proofErr w:type="gramEnd"/>
      <w:r>
        <w:rPr>
          <w:rFonts w:ascii="Arial" w:hAnsi="Arial" w:cs="Arial"/>
        </w:rPr>
        <w:t xml:space="preserve"> gap in relation to lack of operational maintenance know-how.  Actions in relation to this gap previously included the department restructure</w:t>
      </w:r>
      <w:r w:rsidR="00EE2C27">
        <w:rPr>
          <w:rFonts w:ascii="Arial" w:hAnsi="Arial" w:cs="Arial"/>
        </w:rPr>
        <w:t xml:space="preserve">, </w:t>
      </w:r>
      <w:r>
        <w:rPr>
          <w:rFonts w:ascii="Arial" w:hAnsi="Arial" w:cs="Arial"/>
        </w:rPr>
        <w:t>scheduling of PPM works</w:t>
      </w:r>
      <w:r w:rsidR="00EE2C27">
        <w:rPr>
          <w:rFonts w:ascii="Arial" w:hAnsi="Arial" w:cs="Arial"/>
        </w:rPr>
        <w:t xml:space="preserve"> and an asset survey to identify unknown engineering plant and equipment with quotes for PPM for newly identified assets; and</w:t>
      </w:r>
    </w:p>
    <w:p w:rsidR="003D65DE" w:rsidRDefault="003D65DE" w:rsidP="003D65DE">
      <w:pPr>
        <w:ind w:left="1440"/>
        <w:jc w:val="both"/>
        <w:rPr>
          <w:rFonts w:ascii="Arial" w:hAnsi="Arial" w:cs="Arial"/>
        </w:rPr>
      </w:pPr>
    </w:p>
    <w:p w:rsidR="00EE2C27" w:rsidRPr="00E911B0" w:rsidRDefault="00EE2C27" w:rsidP="00E911B0">
      <w:pPr>
        <w:numPr>
          <w:ilvl w:val="1"/>
          <w:numId w:val="22"/>
        </w:numPr>
        <w:jc w:val="both"/>
        <w:rPr>
          <w:rFonts w:ascii="Arial" w:hAnsi="Arial" w:cs="Arial"/>
        </w:rPr>
      </w:pPr>
      <w:proofErr w:type="gramStart"/>
      <w:r>
        <w:rPr>
          <w:rFonts w:ascii="Arial" w:hAnsi="Arial" w:cs="Arial"/>
        </w:rPr>
        <w:t>previous</w:t>
      </w:r>
      <w:proofErr w:type="gramEnd"/>
      <w:r>
        <w:rPr>
          <w:rFonts w:ascii="Arial" w:hAnsi="Arial" w:cs="Arial"/>
        </w:rPr>
        <w:t xml:space="preserve"> gap in relation to the completion of Manchester Tool ligature assessments.  The ligature assessments have taken place and this gap has been replaced by the new gap for the Manchester Tool works (Phases 1 and 2) to be undertaken.  </w:t>
      </w:r>
    </w:p>
    <w:p w:rsidR="00667DD2" w:rsidRDefault="00667DD2"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667DD2" w:rsidRPr="00667DD2" w:rsidRDefault="00667DD2" w:rsidP="00667DD2">
      <w:pPr>
        <w:jc w:val="both"/>
        <w:rPr>
          <w:rFonts w:ascii="Arial" w:hAnsi="Arial" w:cs="Arial"/>
          <w:b/>
        </w:rPr>
      </w:pPr>
      <w:r w:rsidRPr="001E625A">
        <w:rPr>
          <w:rFonts w:ascii="Arial" w:hAnsi="Arial" w:cs="Arial"/>
          <w:b/>
        </w:rPr>
        <w:lastRenderedPageBreak/>
        <w:t>Position and movement of BAF risks</w:t>
      </w:r>
      <w:r w:rsidRPr="00667DD2">
        <w:rPr>
          <w:rFonts w:ascii="Arial" w:hAnsi="Arial" w:cs="Arial"/>
          <w:b/>
        </w:rPr>
        <w:t xml:space="preserve"> </w:t>
      </w:r>
    </w:p>
    <w:p w:rsidR="00667DD2" w:rsidRPr="00667DD2" w:rsidRDefault="00667DD2" w:rsidP="00667DD2">
      <w:pPr>
        <w:jc w:val="both"/>
        <w:rPr>
          <w:rFonts w:ascii="Arial" w:hAnsi="Arial" w:cs="Arial"/>
        </w:rPr>
      </w:pPr>
    </w:p>
    <w:p w:rsidR="00667DD2" w:rsidRPr="009035E8" w:rsidRDefault="004932B2" w:rsidP="00667DD2">
      <w:pPr>
        <w:jc w:val="both"/>
        <w:rPr>
          <w:rFonts w:ascii="Segoe UI" w:hAnsi="Segoe UI" w:cs="Segoe UI"/>
        </w:rPr>
      </w:pPr>
      <w:r w:rsidRPr="00E3662A">
        <w:pict>
          <v:shape id="_x0000_i1032" type="#_x0000_t75" style="width:4in;height:274.85pt">
            <v:imagedata r:id="rId10" o:title=""/>
          </v:shape>
        </w:pict>
      </w:r>
    </w:p>
    <w:p w:rsidR="00667DD2" w:rsidRPr="001B48D6" w:rsidRDefault="00667DD2" w:rsidP="00667DD2">
      <w:pPr>
        <w:jc w:val="both"/>
        <w:rPr>
          <w:rFonts w:ascii="Segoe UI" w:hAnsi="Segoe UI" w:cs="Segoe UI"/>
          <w:sz w:val="20"/>
          <w:szCs w:val="20"/>
        </w:rPr>
      </w:pPr>
    </w:p>
    <w:p w:rsidR="00667DD2" w:rsidRPr="00C87550" w:rsidRDefault="00667DD2" w:rsidP="00667DD2">
      <w:pPr>
        <w:ind w:left="720"/>
        <w:jc w:val="both"/>
        <w:rPr>
          <w:rFonts w:ascii="Segoe UI" w:hAnsi="Segoe UI" w:cs="Segoe UI"/>
          <w:i/>
          <w:sz w:val="20"/>
          <w:szCs w:val="20"/>
        </w:rPr>
      </w:pPr>
    </w:p>
    <w:p w:rsidR="00BB3B63" w:rsidRDefault="004932B2" w:rsidP="00667DD2">
      <w:pPr>
        <w:jc w:val="both"/>
        <w:rPr>
          <w:rFonts w:ascii="Arial" w:hAnsi="Arial" w:cs="Arial"/>
        </w:rPr>
      </w:pPr>
      <w:r w:rsidRPr="00E3662A">
        <w:pict>
          <v:shape id="_x0000_i1033" type="#_x0000_t75" style="width:4in;height:303.65pt">
            <v:imagedata r:id="rId11" o:title=""/>
          </v:shape>
        </w:pict>
      </w:r>
    </w:p>
    <w:p w:rsidR="00065ADD" w:rsidRPr="00065ADD" w:rsidRDefault="00065ADD" w:rsidP="00BB3B63">
      <w:pPr>
        <w:ind w:left="720"/>
        <w:jc w:val="both"/>
        <w:rPr>
          <w:rFonts w:ascii="Arial" w:hAnsi="Arial" w:cs="Arial"/>
        </w:rPr>
      </w:pPr>
    </w:p>
    <w:p w:rsidR="00CD4771" w:rsidRDefault="00CD4771" w:rsidP="00BA237C">
      <w:pPr>
        <w:jc w:val="both"/>
        <w:rPr>
          <w:rFonts w:ascii="Arial" w:hAnsi="Arial" w:cs="Arial"/>
          <w:b/>
        </w:rPr>
      </w:pPr>
    </w:p>
    <w:p w:rsidR="00CD4771" w:rsidRDefault="00E3662A" w:rsidP="0073522A">
      <w:pPr>
        <w:jc w:val="both"/>
        <w:rPr>
          <w:rFonts w:ascii="Arial" w:hAnsi="Arial" w:cs="Arial"/>
          <w:b/>
        </w:rPr>
      </w:pPr>
      <w:r w:rsidRPr="00E3662A">
        <w:pict>
          <v:shape id="_x0000_i1034" type="#_x0000_t75" style="width:293pt;height:289.9pt">
            <v:imagedata r:id="rId12" o:title=""/>
          </v:shape>
        </w:pict>
      </w:r>
    </w:p>
    <w:p w:rsidR="00BD212A" w:rsidRDefault="00BD212A" w:rsidP="00BD212A">
      <w:pPr>
        <w:ind w:left="720"/>
        <w:jc w:val="both"/>
        <w:rPr>
          <w:rFonts w:ascii="Arial" w:hAnsi="Arial" w:cs="Arial"/>
        </w:rPr>
      </w:pPr>
    </w:p>
    <w:p w:rsidR="00EE2C27" w:rsidRDefault="00EE2C27"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A52E3" w:rsidRPr="002A52E3" w:rsidRDefault="00292F6B" w:rsidP="002A52E3">
      <w:pPr>
        <w:jc w:val="both"/>
        <w:rPr>
          <w:rFonts w:ascii="Arial" w:hAnsi="Arial" w:cs="Arial"/>
          <w:b/>
        </w:rPr>
      </w:pPr>
      <w:r>
        <w:rPr>
          <w:rFonts w:ascii="Arial" w:hAnsi="Arial" w:cs="Arial"/>
          <w:b/>
        </w:rPr>
        <w:br w:type="page"/>
      </w:r>
      <w:bookmarkStart w:id="0" w:name="_GoBack"/>
      <w:bookmarkEnd w:id="0"/>
      <w:r w:rsidR="002A52E3" w:rsidRPr="002A52E3">
        <w:rPr>
          <w:rFonts w:ascii="Arial" w:hAnsi="Arial" w:cs="Arial"/>
          <w:b/>
        </w:rPr>
        <w:lastRenderedPageBreak/>
        <w:t>Appendix 1</w:t>
      </w:r>
      <w:r w:rsidR="00A30EF3">
        <w:rPr>
          <w:rFonts w:ascii="Arial" w:hAnsi="Arial" w:cs="Arial"/>
          <w:b/>
        </w:rPr>
        <w:t>:</w:t>
      </w:r>
      <w:r w:rsidR="002A52E3" w:rsidRPr="002A52E3">
        <w:rPr>
          <w:rFonts w:ascii="Arial" w:hAnsi="Arial" w:cs="Arial"/>
          <w:b/>
        </w:rPr>
        <w:t xml:space="preserve"> </w:t>
      </w:r>
      <w:r w:rsidR="00A30EF3" w:rsidRPr="00A30EF3">
        <w:rPr>
          <w:rFonts w:ascii="Arial" w:hAnsi="Arial" w:cs="Arial"/>
          <w:b/>
        </w:rPr>
        <w:t xml:space="preserve">Strategic </w:t>
      </w:r>
      <w:r w:rsidR="00A30EF3">
        <w:rPr>
          <w:rFonts w:ascii="Arial" w:hAnsi="Arial" w:cs="Arial"/>
          <w:b/>
        </w:rPr>
        <w:t xml:space="preserve">Objectives of the Trust with </w:t>
      </w:r>
      <w:r w:rsidR="00A30EF3" w:rsidRPr="00A30EF3">
        <w:rPr>
          <w:rFonts w:ascii="Arial" w:hAnsi="Arial" w:cs="Arial"/>
          <w:b/>
        </w:rPr>
        <w:t>BAF risks</w:t>
      </w:r>
    </w:p>
    <w:p w:rsidR="002A52E3" w:rsidRPr="00821237" w:rsidRDefault="002A52E3" w:rsidP="002A52E3">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1. Driving Quality Improvement </w:t>
            </w:r>
          </w:p>
          <w:p w:rsidR="00821237" w:rsidRPr="00821237" w:rsidRDefault="00821237" w:rsidP="006811B4">
            <w:pPr>
              <w:jc w:val="both"/>
              <w:rPr>
                <w:rFonts w:ascii="Arial" w:hAnsi="Arial" w:cs="Arial"/>
              </w:rPr>
            </w:pPr>
            <w:r w:rsidRPr="00821237">
              <w:rPr>
                <w:rFonts w:ascii="Arial" w:hAnsi="Arial" w:cs="Arial"/>
              </w:rPr>
              <w:t xml:space="preserve">(Goals: patients will be safe from harm; patients will achieve the clinical outcomes they want; and patients and </w:t>
            </w:r>
            <w:proofErr w:type="spellStart"/>
            <w:r w:rsidRPr="00821237">
              <w:rPr>
                <w:rFonts w:ascii="Arial" w:hAnsi="Arial" w:cs="Arial"/>
              </w:rPr>
              <w:t>carers</w:t>
            </w:r>
            <w:proofErr w:type="spellEnd"/>
            <w:r w:rsidRPr="00821237">
              <w:rPr>
                <w:rFonts w:ascii="Arial" w:hAnsi="Arial" w:cs="Arial"/>
              </w:rPr>
              <w:t xml:space="preserve"> will have an excellent experience)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1.1.</w:t>
            </w:r>
            <w:r w:rsidRPr="00821237">
              <w:rPr>
                <w:rFonts w:ascii="Arial" w:hAnsi="Arial" w:cs="Arial"/>
              </w:rPr>
              <w:tab/>
              <w:t>Failure to: (</w:t>
            </w:r>
            <w:proofErr w:type="spellStart"/>
            <w:r w:rsidRPr="00821237">
              <w:rPr>
                <w:rFonts w:ascii="Arial" w:hAnsi="Arial" w:cs="Arial"/>
              </w:rPr>
              <w:t>i</w:t>
            </w:r>
            <w:proofErr w:type="spellEnd"/>
            <w:r w:rsidRPr="00821237">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1.2.</w:t>
            </w:r>
            <w:r w:rsidRPr="00821237">
              <w:rPr>
                <w:rFonts w:ascii="Arial" w:hAnsi="Arial" w:cs="Arial"/>
              </w:rPr>
              <w:tab/>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1.3.</w:t>
            </w:r>
            <w:r w:rsidRPr="00821237">
              <w:rPr>
                <w:rFonts w:ascii="Arial" w:hAnsi="Arial" w:cs="Arial"/>
              </w:rPr>
              <w:tab/>
              <w:t xml:space="preserve">Failure to manage change effectively may compromise quality and safety during the transition from current to future service models and compromise staff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1.4.</w:t>
            </w:r>
            <w:r w:rsidRPr="00821237">
              <w:rPr>
                <w:rFonts w:ascii="Arial" w:hAnsi="Arial" w:cs="Arial"/>
              </w:rPr>
              <w:tab/>
              <w:t xml:space="preserve">(Formerly 4.3) Failure to ensure patients and </w:t>
            </w:r>
            <w:proofErr w:type="spellStart"/>
            <w:r w:rsidRPr="00821237">
              <w:rPr>
                <w:rFonts w:ascii="Arial" w:hAnsi="Arial" w:cs="Arial"/>
              </w:rPr>
              <w:t>carers</w:t>
            </w:r>
            <w:proofErr w:type="spellEnd"/>
            <w:r w:rsidRPr="00821237">
              <w:rPr>
                <w:rFonts w:ascii="Arial" w:hAnsi="Arial" w:cs="Arial"/>
              </w:rPr>
              <w:t xml:space="preserve"> are involved in managing and leading on their own care could lead to compromising patient outcomes and not delivering sustainable health care</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2. Delivering Operational Excellence</w:t>
            </w:r>
          </w:p>
          <w:p w:rsidR="00821237" w:rsidRPr="00821237" w:rsidRDefault="00821237" w:rsidP="006811B4">
            <w:pPr>
              <w:jc w:val="both"/>
              <w:rPr>
                <w:rFonts w:ascii="Arial" w:hAnsi="Arial" w:cs="Arial"/>
              </w:rPr>
            </w:pPr>
            <w:r w:rsidRPr="00821237">
              <w:rPr>
                <w:rFonts w:ascii="Arial" w:hAnsi="Arial" w:cs="Arial"/>
              </w:rPr>
              <w:t>(Goals: our services will be effective and efficient; information will be translated into knowledge; and our planned surplus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2.1.</w:t>
            </w:r>
            <w:r w:rsidRPr="00821237">
              <w:rPr>
                <w:rFonts w:ascii="Arial" w:hAnsi="Arial" w:cs="Arial"/>
              </w:rPr>
              <w:tab/>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2.2.</w:t>
            </w:r>
            <w:r w:rsidRPr="00821237">
              <w:rPr>
                <w:rFonts w:ascii="Arial" w:hAnsi="Arial" w:cs="Arial"/>
              </w:rPr>
              <w:tab/>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2.3.</w:t>
            </w:r>
            <w:r w:rsidRPr="00821237">
              <w:rPr>
                <w:rFonts w:ascii="Arial" w:hAnsi="Arial" w:cs="Arial"/>
              </w:rPr>
              <w:tab/>
              <w:t xml:space="preserve">(Formerly 4.2) Non-delivery of CIP savings and productivity gains may lead to: failure to deliver the Trust's financial plans; additional scrutiny and intervention by Monitor; insufficient cash generation to fund future capital </w:t>
            </w:r>
            <w:proofErr w:type="spellStart"/>
            <w:r w:rsidRPr="00821237">
              <w:rPr>
                <w:rFonts w:ascii="Arial" w:hAnsi="Arial" w:cs="Arial"/>
              </w:rPr>
              <w:t>programmes</w:t>
            </w:r>
            <w:proofErr w:type="spellEnd"/>
          </w:p>
        </w:tc>
      </w:tr>
    </w:tbl>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lastRenderedPageBreak/>
              <w:t>3. Delivering Innovation, Learning and Teaching</w:t>
            </w:r>
          </w:p>
          <w:p w:rsidR="00821237" w:rsidRPr="00821237" w:rsidRDefault="00821237" w:rsidP="006811B4">
            <w:pPr>
              <w:jc w:val="both"/>
              <w:rPr>
                <w:rFonts w:ascii="Arial" w:hAnsi="Arial" w:cs="Arial"/>
              </w:rPr>
            </w:pPr>
            <w:r w:rsidRPr="00821237">
              <w:rPr>
                <w:rFonts w:ascii="Arial" w:hAnsi="Arial" w:cs="Arial"/>
              </w:rPr>
              <w:t xml:space="preserve">(Goals: the impact of the AHSN, AHSC and CLAHRC will be </w:t>
            </w:r>
            <w:proofErr w:type="spellStart"/>
            <w:r w:rsidRPr="00821237">
              <w:rPr>
                <w:rFonts w:ascii="Arial" w:hAnsi="Arial" w:cs="Arial"/>
              </w:rPr>
              <w:t>maximised</w:t>
            </w:r>
            <w:proofErr w:type="spellEnd"/>
            <w:r w:rsidRPr="00821237">
              <w:rPr>
                <w:rFonts w:ascii="Arial" w:hAnsi="Arial" w:cs="Arial"/>
              </w:rPr>
              <w:t>; we will collaborate in research and innovation; and we will deliver high quality teaching)</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3.1.</w:t>
            </w:r>
            <w:r w:rsidRPr="00821237">
              <w:rPr>
                <w:rFonts w:ascii="Arial" w:hAnsi="Arial" w:cs="Arial"/>
              </w:rPr>
              <w:tab/>
              <w:t xml:space="preserve">Failure to fully </w:t>
            </w:r>
            <w:proofErr w:type="spellStart"/>
            <w:r w:rsidRPr="00821237">
              <w:rPr>
                <w:rFonts w:ascii="Arial" w:hAnsi="Arial" w:cs="Arial"/>
              </w:rPr>
              <w:t>realise</w:t>
            </w:r>
            <w:proofErr w:type="spellEnd"/>
            <w:r w:rsidRPr="00821237">
              <w:rPr>
                <w:rFonts w:ascii="Arial" w:hAnsi="Arial" w:cs="Arial"/>
              </w:rPr>
              <w:t xml:space="preserve"> the Trust's academic and Research and Development potential may adversely affect its reputation and lead to loss of opportunity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3.2.</w:t>
            </w:r>
            <w:r w:rsidRPr="00821237">
              <w:rPr>
                <w:rFonts w:ascii="Arial" w:hAnsi="Arial" w:cs="Arial"/>
              </w:rPr>
              <w:tab/>
              <w:t xml:space="preserve">Failure to be sufficiently innovative and leading edge in its practice may lead to the Trust not being able to keep current contracts or </w:t>
            </w:r>
            <w:proofErr w:type="spellStart"/>
            <w:r w:rsidRPr="00821237">
              <w:rPr>
                <w:rFonts w:ascii="Arial" w:hAnsi="Arial" w:cs="Arial"/>
              </w:rPr>
              <w:t>realise</w:t>
            </w:r>
            <w:proofErr w:type="spellEnd"/>
            <w:r w:rsidRPr="00821237">
              <w:rPr>
                <w:rFonts w:ascii="Arial" w:hAnsi="Arial" w:cs="Arial"/>
              </w:rPr>
              <w:t xml:space="preserve"> its potential in a competitive market      </w:t>
            </w:r>
          </w:p>
        </w:tc>
      </w:tr>
    </w:tbl>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4. Developing Our Business through Collaboration and Partnerships </w:t>
            </w:r>
          </w:p>
          <w:p w:rsidR="00821237" w:rsidRPr="00821237" w:rsidRDefault="00821237" w:rsidP="006811B4">
            <w:pPr>
              <w:jc w:val="both"/>
              <w:rPr>
                <w:rFonts w:ascii="Arial" w:hAnsi="Arial" w:cs="Arial"/>
              </w:rPr>
            </w:pPr>
            <w:r w:rsidRPr="00821237">
              <w:rPr>
                <w:rFonts w:ascii="Arial" w:hAnsi="Arial" w:cs="Arial"/>
              </w:rPr>
              <w:t>(Goals: we will work in collaborative partnerships; we will maintain and grow our services where we add value; and we will have strong relationship with our stakeholders)</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4.1.</w:t>
            </w:r>
            <w:r w:rsidRPr="00821237">
              <w:rPr>
                <w:rFonts w:ascii="Arial" w:hAnsi="Arial" w:cs="Arial"/>
              </w:rPr>
              <w:tab/>
              <w:t xml:space="preserve">Failure to successfully influence, manage and prepare for changes in commissioning arrangements and the wider Health and Social Care system may compromise the Trust's ability to deliver, maintain and win new contracts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4.2.</w:t>
            </w:r>
            <w:r w:rsidRPr="00821237">
              <w:rPr>
                <w:rFonts w:ascii="Arial" w:hAnsi="Arial" w:cs="Arial"/>
              </w:rPr>
              <w:tab/>
              <w:t xml:space="preserve">Failure to work collaboratively and effectively with external partners may compromise service delivery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4.3.</w:t>
            </w:r>
            <w:r w:rsidRPr="00821237">
              <w:rPr>
                <w:rFonts w:ascii="Arial" w:hAnsi="Arial" w:cs="Arial"/>
              </w:rPr>
              <w:tab/>
              <w:t xml:space="preserve">If the Trust does not proactively engage with its membership, patients and the wider public then this may compromise its ability to listen and respond to feedback, involve stakeholders proactively  and communicate effectively and transparently  </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5. Developing Leadership, People and Culture</w:t>
            </w:r>
          </w:p>
          <w:p w:rsidR="00821237" w:rsidRPr="00821237" w:rsidRDefault="00821237" w:rsidP="006811B4">
            <w:pPr>
              <w:jc w:val="both"/>
              <w:rPr>
                <w:rFonts w:ascii="Arial" w:hAnsi="Arial" w:cs="Arial"/>
              </w:rPr>
            </w:pPr>
            <w:r w:rsidRPr="00821237">
              <w:rPr>
                <w:rFonts w:ascii="Arial" w:hAnsi="Arial" w:cs="Arial"/>
              </w:rPr>
              <w:t>(Goals: staff satisfaction will be in the top 20% of Trusts nationally; our staff and team will be high-performing; and we will recruit and retain an excellent workforce)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r w:rsidRPr="00821237">
              <w:rPr>
                <w:rFonts w:ascii="Arial" w:hAnsi="Arial" w:cs="Arial"/>
              </w:rPr>
              <w:tab/>
            </w:r>
          </w:p>
          <w:p w:rsidR="00821237" w:rsidRPr="00821237" w:rsidRDefault="00821237" w:rsidP="006811B4">
            <w:pPr>
              <w:jc w:val="both"/>
              <w:rPr>
                <w:rFonts w:ascii="Arial" w:hAnsi="Arial" w:cs="Arial"/>
              </w:rPr>
            </w:pPr>
            <w:r w:rsidRPr="00821237">
              <w:rPr>
                <w:rFonts w:ascii="Arial" w:hAnsi="Arial" w:cs="Arial"/>
              </w:rPr>
              <w:t>A.</w:t>
            </w:r>
            <w:r w:rsidRPr="00821237">
              <w:rPr>
                <w:rFonts w:ascii="Arial" w:hAnsi="Arial" w:cs="Arial"/>
              </w:rPr>
              <w:tab/>
              <w:t xml:space="preserve">Inadequate planning for current and future workforce requirements (including number of staff, </w:t>
            </w:r>
            <w:proofErr w:type="spellStart"/>
            <w:r w:rsidRPr="00821237">
              <w:rPr>
                <w:rFonts w:ascii="Arial" w:hAnsi="Arial" w:cs="Arial"/>
              </w:rPr>
              <w:t>calibre</w:t>
            </w:r>
            <w:proofErr w:type="spellEnd"/>
            <w:r w:rsidRPr="00821237">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lastRenderedPageBreak/>
              <w:t>5.1.</w:t>
            </w:r>
          </w:p>
          <w:p w:rsidR="00821237" w:rsidRDefault="00821237" w:rsidP="00132C46">
            <w:pPr>
              <w:jc w:val="both"/>
              <w:rPr>
                <w:rFonts w:ascii="Arial" w:hAnsi="Arial" w:cs="Arial"/>
              </w:rPr>
            </w:pPr>
            <w:r w:rsidRPr="00821237">
              <w:rPr>
                <w:rFonts w:ascii="Arial" w:hAnsi="Arial" w:cs="Arial"/>
              </w:rPr>
              <w:t>B.</w:t>
            </w:r>
            <w:r w:rsidR="00132C46">
              <w:rPr>
                <w:rStyle w:val="FootnoteReference"/>
                <w:rFonts w:ascii="Arial" w:hAnsi="Arial" w:cs="Arial"/>
              </w:rPr>
              <w:footnoteReference w:id="1"/>
            </w:r>
            <w:r w:rsidRPr="00821237">
              <w:rPr>
                <w:rFonts w:ascii="Arial" w:hAnsi="Arial" w:cs="Arial"/>
              </w:rPr>
              <w:tab/>
              <w:t>Inability to fill vacancies resulting in the quality and quantity of healthcare being impaired</w:t>
            </w:r>
          </w:p>
          <w:p w:rsidR="00132C46" w:rsidRPr="00821237" w:rsidRDefault="00132C46" w:rsidP="00132C46">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5.2.</w:t>
            </w:r>
            <w:r w:rsidRPr="00821237">
              <w:rPr>
                <w:rFonts w:ascii="Arial" w:hAnsi="Arial" w:cs="Arial"/>
              </w:rPr>
              <w:tab/>
              <w:t xml:space="preserve">Failure to put in place a coherent and </w:t>
            </w:r>
            <w:proofErr w:type="spellStart"/>
            <w:r w:rsidRPr="00821237">
              <w:rPr>
                <w:rFonts w:ascii="Arial" w:hAnsi="Arial" w:cs="Arial"/>
              </w:rPr>
              <w:t>co-ordinated</w:t>
            </w:r>
            <w:proofErr w:type="spellEnd"/>
            <w:r w:rsidRPr="00821237">
              <w:rPr>
                <w:rFonts w:ascii="Arial" w:hAnsi="Arial" w:cs="Arial"/>
              </w:rPr>
              <w:t xml:space="preserve"> structure and approach to </w:t>
            </w:r>
            <w:proofErr w:type="spellStart"/>
            <w:r w:rsidRPr="00821237">
              <w:rPr>
                <w:rFonts w:ascii="Arial" w:hAnsi="Arial" w:cs="Arial"/>
              </w:rPr>
              <w:t>organisational</w:t>
            </w:r>
            <w:proofErr w:type="spellEnd"/>
            <w:r w:rsidRPr="00821237">
              <w:rPr>
                <w:rFonts w:ascii="Arial" w:hAnsi="Arial" w:cs="Arial"/>
              </w:rPr>
              <w:t xml:space="preserve"> development and leadership development may </w:t>
            </w:r>
            <w:proofErr w:type="spellStart"/>
            <w:r w:rsidRPr="00821237">
              <w:rPr>
                <w:rFonts w:ascii="Arial" w:hAnsi="Arial" w:cs="Arial"/>
              </w:rPr>
              <w:t>jeopardise</w:t>
            </w:r>
            <w:proofErr w:type="spellEnd"/>
            <w:r w:rsidRPr="00821237">
              <w:rPr>
                <w:rFonts w:ascii="Arial" w:hAnsi="Arial" w:cs="Arial"/>
              </w:rPr>
              <w:t>: (</w:t>
            </w:r>
            <w:proofErr w:type="spellStart"/>
            <w:r w:rsidRPr="00821237">
              <w:rPr>
                <w:rFonts w:ascii="Arial" w:hAnsi="Arial" w:cs="Arial"/>
              </w:rPr>
              <w:t>i</w:t>
            </w:r>
            <w:proofErr w:type="spellEnd"/>
            <w:r w:rsidRPr="00821237">
              <w:rPr>
                <w:rFonts w:ascii="Arial" w:hAnsi="Arial" w:cs="Arial"/>
              </w:rPr>
              <w:t xml:space="preserve">) the development of robust clinical and non-clinical leadership to support service delivery and change; (ii) the Trust becoming a clinically-led </w:t>
            </w:r>
            <w:proofErr w:type="spellStart"/>
            <w:r w:rsidRPr="00821237">
              <w:rPr>
                <w:rFonts w:ascii="Arial" w:hAnsi="Arial" w:cs="Arial"/>
              </w:rPr>
              <w:t>organisation</w:t>
            </w:r>
            <w:proofErr w:type="spellEnd"/>
            <w:r w:rsidRPr="00821237">
              <w:rPr>
                <w:rFonts w:ascii="Arial" w:hAnsi="Arial" w:cs="Arial"/>
              </w:rPr>
              <w:t xml:space="preserve">; and (iii) the Trust becoming a "well-led" </w:t>
            </w:r>
            <w:proofErr w:type="spellStart"/>
            <w:r w:rsidRPr="00821237">
              <w:rPr>
                <w:rFonts w:ascii="Arial" w:hAnsi="Arial" w:cs="Arial"/>
              </w:rPr>
              <w:t>organisation</w:t>
            </w:r>
            <w:proofErr w:type="spellEnd"/>
            <w:r w:rsidRPr="00821237">
              <w:rPr>
                <w:rFonts w:ascii="Arial" w:hAnsi="Arial" w:cs="Arial"/>
              </w:rPr>
              <w:t xml:space="preserve"> under the CQC domain  </w:t>
            </w:r>
          </w:p>
        </w:tc>
      </w:tr>
    </w:tbl>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6. Getting the most out of Technology</w:t>
            </w:r>
          </w:p>
          <w:p w:rsidR="00821237" w:rsidRPr="00821237" w:rsidRDefault="00821237" w:rsidP="006811B4">
            <w:pPr>
              <w:jc w:val="both"/>
              <w:rPr>
                <w:rFonts w:ascii="Arial" w:hAnsi="Arial" w:cs="Arial"/>
              </w:rPr>
            </w:pPr>
            <w:r w:rsidRPr="00821237">
              <w:rPr>
                <w:rFonts w:ascii="Arial" w:hAnsi="Arial" w:cs="Arial"/>
              </w:rPr>
              <w:t>(Goals: our patients and staff will have the right technology available; our workforce will have the necessary IT skills to do their jobs well; and an outstanding IT service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6.1.</w:t>
            </w:r>
            <w:r w:rsidRPr="00821237">
              <w:rPr>
                <w:rFonts w:ascii="Arial" w:hAnsi="Arial" w:cs="Arial"/>
              </w:rPr>
              <w:tab/>
              <w:t>Incomplete and inaccurate data and records, both clinical and operational, may lead to: less effective planning and decision-making; lesser control over service safety and quality; lesser ability to drive improvements in safety, quality and productivity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6.2.</w:t>
            </w:r>
            <w:r w:rsidRPr="00821237">
              <w:rPr>
                <w:rFonts w:ascii="Arial" w:hAnsi="Arial" w:cs="Arial"/>
              </w:rPr>
              <w:tab/>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7. Using our Estate efficiently</w:t>
            </w:r>
          </w:p>
          <w:p w:rsidR="00821237" w:rsidRPr="00821237" w:rsidRDefault="00821237" w:rsidP="006811B4">
            <w:pPr>
              <w:jc w:val="both"/>
              <w:rPr>
                <w:rFonts w:ascii="Arial" w:hAnsi="Arial" w:cs="Arial"/>
              </w:rPr>
            </w:pPr>
            <w:r w:rsidRPr="00821237">
              <w:rPr>
                <w:rFonts w:ascii="Arial" w:hAnsi="Arial" w:cs="Arial"/>
              </w:rPr>
              <w:t>(Goals: patients and staff will benefit from safe and appropriate environments; our estate will be sustainable and environmentally-friendly; and our estate will be cost-effective)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7.1.</w:t>
            </w:r>
            <w:r w:rsidRPr="00821237">
              <w:rPr>
                <w:rFonts w:ascii="Arial" w:hAnsi="Arial" w:cs="Arial"/>
              </w:rPr>
              <w:tab/>
              <w:t>Facilities being unsuitable or unfit for purpose may lead to: increased risk to patient safety; lesser quality of care and patient experience; increased cost of operation; breach of statutory requirements</w:t>
            </w:r>
          </w:p>
        </w:tc>
      </w:tr>
    </w:tbl>
    <w:p w:rsidR="00821237" w:rsidRPr="00821237" w:rsidRDefault="00821237" w:rsidP="00821237">
      <w:pPr>
        <w:jc w:val="both"/>
        <w:rPr>
          <w:rFonts w:ascii="Arial" w:hAnsi="Arial" w:cs="Arial"/>
        </w:rPr>
      </w:pPr>
    </w:p>
    <w:p w:rsidR="00D238B9" w:rsidRPr="00D238B9" w:rsidRDefault="00D238B9" w:rsidP="002A52E3">
      <w:pPr>
        <w:jc w:val="both"/>
        <w:rPr>
          <w:rFonts w:ascii="Arial" w:hAnsi="Arial" w:cs="Arial"/>
        </w:rPr>
      </w:pPr>
    </w:p>
    <w:sectPr w:rsidR="00D238B9" w:rsidRPr="00D238B9" w:rsidSect="00BD212A">
      <w:headerReference w:type="firs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 w:id="1">
    <w:p w:rsidR="00132C46" w:rsidRPr="00132C46" w:rsidRDefault="00132C46">
      <w:pPr>
        <w:pStyle w:val="FootnoteText"/>
        <w:rPr>
          <w:lang w:val="en-GB"/>
        </w:rPr>
      </w:pPr>
      <w:r>
        <w:rPr>
          <w:rStyle w:val="FootnoteReference"/>
        </w:rPr>
        <w:footnoteRef/>
      </w:r>
      <w:r>
        <w:t xml:space="preserve"> </w:t>
      </w:r>
      <w:r>
        <w:rPr>
          <w:lang w:val="en-GB"/>
        </w:rPr>
        <w:t xml:space="preserve">The wording of this risk has been </w:t>
      </w:r>
      <w:r w:rsidR="00792B54">
        <w:rPr>
          <w:lang w:val="en-GB"/>
        </w:rPr>
        <w:t>amended</w:t>
      </w:r>
      <w:r>
        <w:rPr>
          <w:lang w:val="en-GB"/>
        </w:rPr>
        <w:t xml:space="preserve">.  At the last review by the Board in January 2015, it read (with deleted words shown in italics and strike through): </w:t>
      </w:r>
      <w:r w:rsidRPr="00132C46">
        <w:rPr>
          <w:lang w:val="en-GB"/>
        </w:rPr>
        <w:t xml:space="preserve">Inability to fill vacancies </w:t>
      </w:r>
      <w:r w:rsidRPr="00132C46">
        <w:rPr>
          <w:i/>
          <w:strike/>
          <w:lang w:val="en-GB"/>
        </w:rPr>
        <w:t>particularly for B5/B6 registered nurses in both physical and mental health and school nursing</w:t>
      </w:r>
      <w:r w:rsidRPr="00132C46">
        <w:rPr>
          <w:lang w:val="en-GB"/>
        </w:rPr>
        <w:t xml:space="preserve"> resulting in the quality and quantity of healthcare being impaired</w:t>
      </w:r>
      <w:r>
        <w:rPr>
          <w:lang w:val="en-GB"/>
        </w:rPr>
        <w:t xml:space="preserve">.  This risk area is also picked up at an operational level in the Trust Risk Register with the risk that: the Trust will not achieve required recruitment of staff to substantive posts which may result in increased usage of agency staff and inability to fill emergency shifts which may result in poorer care, an increase in safety incidents and poorer patient outcomes and experience.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F45D2"/>
    <w:multiLevelType w:val="hybridMultilevel"/>
    <w:tmpl w:val="9732F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1D56"/>
    <w:multiLevelType w:val="hybridMultilevel"/>
    <w:tmpl w:val="4AB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0"/>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15"/>
  </w:num>
  <w:num w:numId="9">
    <w:abstractNumId w:val="13"/>
  </w:num>
  <w:num w:numId="10">
    <w:abstractNumId w:val="16"/>
  </w:num>
  <w:num w:numId="11">
    <w:abstractNumId w:val="4"/>
  </w:num>
  <w:num w:numId="12">
    <w:abstractNumId w:val="0"/>
  </w:num>
  <w:num w:numId="13">
    <w:abstractNumId w:val="7"/>
  </w:num>
  <w:num w:numId="14">
    <w:abstractNumId w:val="20"/>
  </w:num>
  <w:num w:numId="15">
    <w:abstractNumId w:val="9"/>
  </w:num>
  <w:num w:numId="16">
    <w:abstractNumId w:val="12"/>
  </w:num>
  <w:num w:numId="17">
    <w:abstractNumId w:val="11"/>
  </w:num>
  <w:num w:numId="18">
    <w:abstractNumId w:val="19"/>
  </w:num>
  <w:num w:numId="19">
    <w:abstractNumId w:val="17"/>
  </w:num>
  <w:num w:numId="20">
    <w:abstractNumId w:val="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E8"/>
    <w:rsid w:val="000218A0"/>
    <w:rsid w:val="00030E59"/>
    <w:rsid w:val="00065ADD"/>
    <w:rsid w:val="0007557C"/>
    <w:rsid w:val="00083BBF"/>
    <w:rsid w:val="000C2E5E"/>
    <w:rsid w:val="000C506C"/>
    <w:rsid w:val="000E617D"/>
    <w:rsid w:val="000F0908"/>
    <w:rsid w:val="00103E0A"/>
    <w:rsid w:val="00106742"/>
    <w:rsid w:val="00132C46"/>
    <w:rsid w:val="00142A9B"/>
    <w:rsid w:val="00145017"/>
    <w:rsid w:val="00145C72"/>
    <w:rsid w:val="00154CEC"/>
    <w:rsid w:val="001B748E"/>
    <w:rsid w:val="001D0A6F"/>
    <w:rsid w:val="001E625A"/>
    <w:rsid w:val="001F1905"/>
    <w:rsid w:val="001F76ED"/>
    <w:rsid w:val="0020037C"/>
    <w:rsid w:val="00202C35"/>
    <w:rsid w:val="002138FA"/>
    <w:rsid w:val="00227FCE"/>
    <w:rsid w:val="002619EF"/>
    <w:rsid w:val="00262486"/>
    <w:rsid w:val="002808DF"/>
    <w:rsid w:val="002821F8"/>
    <w:rsid w:val="00292613"/>
    <w:rsid w:val="00292F6B"/>
    <w:rsid w:val="00293556"/>
    <w:rsid w:val="00295307"/>
    <w:rsid w:val="002A52E3"/>
    <w:rsid w:val="002A5F67"/>
    <w:rsid w:val="002A73E8"/>
    <w:rsid w:val="002A763E"/>
    <w:rsid w:val="002C29A8"/>
    <w:rsid w:val="002C2F97"/>
    <w:rsid w:val="002C6D3D"/>
    <w:rsid w:val="002D518B"/>
    <w:rsid w:val="002D7C41"/>
    <w:rsid w:val="002E36C5"/>
    <w:rsid w:val="002E6FC6"/>
    <w:rsid w:val="00303F4F"/>
    <w:rsid w:val="00316859"/>
    <w:rsid w:val="003262B2"/>
    <w:rsid w:val="0033351F"/>
    <w:rsid w:val="00346479"/>
    <w:rsid w:val="00347F98"/>
    <w:rsid w:val="00356E3C"/>
    <w:rsid w:val="003971F6"/>
    <w:rsid w:val="00397D39"/>
    <w:rsid w:val="003D65DE"/>
    <w:rsid w:val="003E753A"/>
    <w:rsid w:val="003F5317"/>
    <w:rsid w:val="00405081"/>
    <w:rsid w:val="00413280"/>
    <w:rsid w:val="00421DAD"/>
    <w:rsid w:val="004225F1"/>
    <w:rsid w:val="004326BB"/>
    <w:rsid w:val="0046254B"/>
    <w:rsid w:val="004703E9"/>
    <w:rsid w:val="004742C4"/>
    <w:rsid w:val="00485075"/>
    <w:rsid w:val="004932B2"/>
    <w:rsid w:val="004A5C2C"/>
    <w:rsid w:val="004B633F"/>
    <w:rsid w:val="004D38E8"/>
    <w:rsid w:val="004D7DDD"/>
    <w:rsid w:val="004E1C7E"/>
    <w:rsid w:val="004F24B4"/>
    <w:rsid w:val="004F35A8"/>
    <w:rsid w:val="004F4BBA"/>
    <w:rsid w:val="004F4CDF"/>
    <w:rsid w:val="005233AA"/>
    <w:rsid w:val="00537FC3"/>
    <w:rsid w:val="00551B0F"/>
    <w:rsid w:val="005659FB"/>
    <w:rsid w:val="00567EEF"/>
    <w:rsid w:val="00572AAE"/>
    <w:rsid w:val="00575D97"/>
    <w:rsid w:val="00595E6C"/>
    <w:rsid w:val="005B3E3C"/>
    <w:rsid w:val="005C35F9"/>
    <w:rsid w:val="005C3FC1"/>
    <w:rsid w:val="005D3499"/>
    <w:rsid w:val="005E2583"/>
    <w:rsid w:val="006125B0"/>
    <w:rsid w:val="0061684E"/>
    <w:rsid w:val="00625E2C"/>
    <w:rsid w:val="00643984"/>
    <w:rsid w:val="00667DD2"/>
    <w:rsid w:val="006737E3"/>
    <w:rsid w:val="0067472D"/>
    <w:rsid w:val="006762B0"/>
    <w:rsid w:val="006A1DF4"/>
    <w:rsid w:val="006A397E"/>
    <w:rsid w:val="006B0746"/>
    <w:rsid w:val="006C2B8B"/>
    <w:rsid w:val="006C33A8"/>
    <w:rsid w:val="006C4F98"/>
    <w:rsid w:val="00711CB6"/>
    <w:rsid w:val="007148FF"/>
    <w:rsid w:val="00734BE0"/>
    <w:rsid w:val="0073522A"/>
    <w:rsid w:val="007769CD"/>
    <w:rsid w:val="0078032B"/>
    <w:rsid w:val="00781566"/>
    <w:rsid w:val="00782B5E"/>
    <w:rsid w:val="00783ED6"/>
    <w:rsid w:val="00784550"/>
    <w:rsid w:val="00792B54"/>
    <w:rsid w:val="007976E7"/>
    <w:rsid w:val="007A0E6D"/>
    <w:rsid w:val="007C152A"/>
    <w:rsid w:val="007C1EFE"/>
    <w:rsid w:val="007D40DF"/>
    <w:rsid w:val="00802701"/>
    <w:rsid w:val="008038A2"/>
    <w:rsid w:val="00811FE8"/>
    <w:rsid w:val="008146F3"/>
    <w:rsid w:val="00817435"/>
    <w:rsid w:val="00821237"/>
    <w:rsid w:val="00822AA0"/>
    <w:rsid w:val="00826925"/>
    <w:rsid w:val="00841BC8"/>
    <w:rsid w:val="00844BB7"/>
    <w:rsid w:val="0086436B"/>
    <w:rsid w:val="00871FD3"/>
    <w:rsid w:val="00874939"/>
    <w:rsid w:val="00877B44"/>
    <w:rsid w:val="00894130"/>
    <w:rsid w:val="00894B97"/>
    <w:rsid w:val="008D1CA9"/>
    <w:rsid w:val="00932260"/>
    <w:rsid w:val="00946E6E"/>
    <w:rsid w:val="00950FE1"/>
    <w:rsid w:val="00951A3E"/>
    <w:rsid w:val="009608DD"/>
    <w:rsid w:val="009651F3"/>
    <w:rsid w:val="00996110"/>
    <w:rsid w:val="009C145A"/>
    <w:rsid w:val="009D1098"/>
    <w:rsid w:val="00A0351A"/>
    <w:rsid w:val="00A03696"/>
    <w:rsid w:val="00A11F2E"/>
    <w:rsid w:val="00A15A0B"/>
    <w:rsid w:val="00A170C4"/>
    <w:rsid w:val="00A30EF3"/>
    <w:rsid w:val="00A31C51"/>
    <w:rsid w:val="00A341CA"/>
    <w:rsid w:val="00A34BEE"/>
    <w:rsid w:val="00A42B0D"/>
    <w:rsid w:val="00A674FB"/>
    <w:rsid w:val="00A74B25"/>
    <w:rsid w:val="00A77F78"/>
    <w:rsid w:val="00A818C4"/>
    <w:rsid w:val="00A829F5"/>
    <w:rsid w:val="00A85311"/>
    <w:rsid w:val="00A86DA4"/>
    <w:rsid w:val="00AA0C3F"/>
    <w:rsid w:val="00AA788E"/>
    <w:rsid w:val="00AB54C8"/>
    <w:rsid w:val="00AC3814"/>
    <w:rsid w:val="00AD2EC4"/>
    <w:rsid w:val="00AD6D8A"/>
    <w:rsid w:val="00AE14E1"/>
    <w:rsid w:val="00AF0562"/>
    <w:rsid w:val="00B05BEE"/>
    <w:rsid w:val="00B217CB"/>
    <w:rsid w:val="00B26E1A"/>
    <w:rsid w:val="00B47F36"/>
    <w:rsid w:val="00B50D5E"/>
    <w:rsid w:val="00B50DD2"/>
    <w:rsid w:val="00B606D5"/>
    <w:rsid w:val="00B6353D"/>
    <w:rsid w:val="00BA237C"/>
    <w:rsid w:val="00BA3B3E"/>
    <w:rsid w:val="00BB348E"/>
    <w:rsid w:val="00BB3B63"/>
    <w:rsid w:val="00BD212A"/>
    <w:rsid w:val="00BE1EAD"/>
    <w:rsid w:val="00BE521E"/>
    <w:rsid w:val="00BE76E4"/>
    <w:rsid w:val="00BF5367"/>
    <w:rsid w:val="00C00BAF"/>
    <w:rsid w:val="00C05E42"/>
    <w:rsid w:val="00C07817"/>
    <w:rsid w:val="00C11AA2"/>
    <w:rsid w:val="00C511E5"/>
    <w:rsid w:val="00C559DC"/>
    <w:rsid w:val="00C91EC6"/>
    <w:rsid w:val="00CA72F0"/>
    <w:rsid w:val="00CB1C47"/>
    <w:rsid w:val="00CB6D6F"/>
    <w:rsid w:val="00CD4771"/>
    <w:rsid w:val="00CE0DB9"/>
    <w:rsid w:val="00D07064"/>
    <w:rsid w:val="00D10ACA"/>
    <w:rsid w:val="00D238B9"/>
    <w:rsid w:val="00D279FC"/>
    <w:rsid w:val="00D4177F"/>
    <w:rsid w:val="00D55ADD"/>
    <w:rsid w:val="00D8544F"/>
    <w:rsid w:val="00DA0FA6"/>
    <w:rsid w:val="00DA23FD"/>
    <w:rsid w:val="00DD33DF"/>
    <w:rsid w:val="00DD575E"/>
    <w:rsid w:val="00DD6DB8"/>
    <w:rsid w:val="00DE1293"/>
    <w:rsid w:val="00DE5902"/>
    <w:rsid w:val="00DF236F"/>
    <w:rsid w:val="00E317E8"/>
    <w:rsid w:val="00E3662A"/>
    <w:rsid w:val="00E506D5"/>
    <w:rsid w:val="00E51F27"/>
    <w:rsid w:val="00E71181"/>
    <w:rsid w:val="00E827C5"/>
    <w:rsid w:val="00E911B0"/>
    <w:rsid w:val="00EB5638"/>
    <w:rsid w:val="00EC354F"/>
    <w:rsid w:val="00EC5B66"/>
    <w:rsid w:val="00ED2849"/>
    <w:rsid w:val="00EE2C27"/>
    <w:rsid w:val="00EF7FCB"/>
    <w:rsid w:val="00F1691D"/>
    <w:rsid w:val="00F24EB2"/>
    <w:rsid w:val="00F26E76"/>
    <w:rsid w:val="00F40F35"/>
    <w:rsid w:val="00F44BEF"/>
    <w:rsid w:val="00F50A07"/>
    <w:rsid w:val="00F57119"/>
    <w:rsid w:val="00F9725E"/>
    <w:rsid w:val="00FA00E4"/>
    <w:rsid w:val="00FA3B92"/>
    <w:rsid w:val="00FD32C3"/>
    <w:rsid w:val="00FE113A"/>
    <w:rsid w:val="00FE4A9D"/>
    <w:rsid w:val="00FE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DD2"/>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 w:type="paragraph" w:styleId="FootnoteText">
    <w:name w:val="footnote text"/>
    <w:basedOn w:val="Normal"/>
    <w:link w:val="FootnoteTextChar"/>
    <w:rsid w:val="00821237"/>
    <w:rPr>
      <w:sz w:val="20"/>
      <w:szCs w:val="20"/>
    </w:rPr>
  </w:style>
  <w:style w:type="character" w:customStyle="1" w:styleId="FootnoteTextChar">
    <w:name w:val="Footnote Text Char"/>
    <w:basedOn w:val="DefaultParagraphFont"/>
    <w:link w:val="FootnoteText"/>
    <w:rsid w:val="00821237"/>
    <w:rPr>
      <w:lang w:val="en-US" w:eastAsia="en-US"/>
    </w:rPr>
  </w:style>
  <w:style w:type="character" w:styleId="FootnoteReference">
    <w:name w:val="footnote reference"/>
    <w:rsid w:val="00821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504E-01C4-43AD-8AA0-B76706D8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8</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30</cp:revision>
  <cp:lastPrinted>2014-10-16T12:49:00Z</cp:lastPrinted>
  <dcterms:created xsi:type="dcterms:W3CDTF">2015-04-20T11:38:00Z</dcterms:created>
  <dcterms:modified xsi:type="dcterms:W3CDTF">2015-04-22T13:14:00Z</dcterms:modified>
</cp:coreProperties>
</file>