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05" w:rsidRPr="00264F2F" w:rsidRDefault="00681141" w:rsidP="005A5FD0">
      <w:pPr>
        <w:ind w:right="17"/>
        <w:jc w:val="center"/>
        <w:rPr>
          <w:rFonts w:ascii="Segoe UI" w:hAnsi="Segoe UI" w:cs="Segoe UI"/>
          <w:b/>
          <w:sz w:val="28"/>
          <w:szCs w:val="28"/>
        </w:rPr>
      </w:pPr>
      <w:r w:rsidRPr="00264F2F">
        <w:rPr>
          <w:rFonts w:ascii="Segoe UI" w:hAnsi="Segoe UI" w:cs="Segoe UI"/>
          <w:b/>
          <w:sz w:val="28"/>
          <w:szCs w:val="28"/>
        </w:rPr>
        <w:t>Oxford Health</w:t>
      </w:r>
      <w:r w:rsidR="00092B8A">
        <w:rPr>
          <w:rFonts w:ascii="Segoe UI" w:hAnsi="Segoe UI" w:cs="Segoe UI"/>
          <w:b/>
          <w:sz w:val="28"/>
          <w:szCs w:val="28"/>
        </w:rPr>
        <w:t xml:space="preserve"> Charity</w:t>
      </w:r>
      <w:r w:rsidR="005A5FD0" w:rsidRPr="00264F2F">
        <w:rPr>
          <w:rFonts w:ascii="Segoe UI" w:hAnsi="Segoe UI" w:cs="Segoe UI"/>
          <w:b/>
          <w:sz w:val="28"/>
          <w:szCs w:val="28"/>
        </w:rPr>
        <w:t xml:space="preserve"> </w:t>
      </w:r>
      <w:r w:rsidR="00F808FC" w:rsidRPr="00264F2F">
        <w:rPr>
          <w:rFonts w:ascii="Segoe UI" w:hAnsi="Segoe UI" w:cs="Segoe UI"/>
          <w:b/>
          <w:sz w:val="28"/>
          <w:szCs w:val="28"/>
        </w:rPr>
        <w:t>Committee</w:t>
      </w:r>
    </w:p>
    <w:p w:rsidR="00595305" w:rsidRPr="00264F2F" w:rsidRDefault="00595305" w:rsidP="00595305">
      <w:pPr>
        <w:ind w:right="17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595305" w:rsidRPr="00264F2F" w:rsidRDefault="00F808FC" w:rsidP="00F71792">
      <w:pPr>
        <w:pStyle w:val="BodyText3"/>
        <w:rPr>
          <w:rFonts w:ascii="Segoe UI" w:hAnsi="Segoe UI" w:cs="Segoe UI"/>
          <w:szCs w:val="28"/>
        </w:rPr>
      </w:pPr>
      <w:r w:rsidRPr="00264F2F">
        <w:rPr>
          <w:rFonts w:ascii="Segoe UI" w:hAnsi="Segoe UI" w:cs="Segoe UI"/>
          <w:szCs w:val="28"/>
        </w:rPr>
        <w:t>Minutes</w:t>
      </w:r>
      <w:r w:rsidR="00595305" w:rsidRPr="00264F2F">
        <w:rPr>
          <w:rFonts w:ascii="Segoe UI" w:hAnsi="Segoe UI" w:cs="Segoe UI"/>
          <w:szCs w:val="28"/>
        </w:rPr>
        <w:t xml:space="preserve"> of </w:t>
      </w:r>
      <w:r w:rsidRPr="00264F2F">
        <w:rPr>
          <w:rFonts w:ascii="Segoe UI" w:hAnsi="Segoe UI" w:cs="Segoe UI"/>
          <w:szCs w:val="28"/>
        </w:rPr>
        <w:t>the</w:t>
      </w:r>
      <w:r w:rsidR="00595305" w:rsidRPr="00264F2F">
        <w:rPr>
          <w:rFonts w:ascii="Segoe UI" w:hAnsi="Segoe UI" w:cs="Segoe UI"/>
          <w:szCs w:val="28"/>
        </w:rPr>
        <w:t xml:space="preserve"> </w:t>
      </w:r>
      <w:r w:rsidR="008E3849">
        <w:rPr>
          <w:rFonts w:ascii="Segoe UI" w:hAnsi="Segoe UI" w:cs="Segoe UI"/>
          <w:szCs w:val="28"/>
        </w:rPr>
        <w:t xml:space="preserve">extraordinary </w:t>
      </w:r>
      <w:r w:rsidR="00595305" w:rsidRPr="00264F2F">
        <w:rPr>
          <w:rFonts w:ascii="Segoe UI" w:hAnsi="Segoe UI" w:cs="Segoe UI"/>
          <w:szCs w:val="28"/>
        </w:rPr>
        <w:t>meeting held</w:t>
      </w:r>
      <w:r w:rsidR="00F71792" w:rsidRPr="00264F2F">
        <w:rPr>
          <w:rFonts w:ascii="Segoe UI" w:hAnsi="Segoe UI" w:cs="Segoe UI"/>
          <w:szCs w:val="28"/>
        </w:rPr>
        <w:t xml:space="preserve"> </w:t>
      </w:r>
      <w:proofErr w:type="gramStart"/>
      <w:r w:rsidR="00F71792" w:rsidRPr="00264F2F">
        <w:rPr>
          <w:rFonts w:ascii="Segoe UI" w:hAnsi="Segoe UI" w:cs="Segoe UI"/>
          <w:szCs w:val="28"/>
        </w:rPr>
        <w:t xml:space="preserve">on </w:t>
      </w:r>
      <w:r w:rsidR="00595305" w:rsidRPr="00264F2F">
        <w:rPr>
          <w:rFonts w:ascii="Segoe UI" w:hAnsi="Segoe UI" w:cs="Segoe UI"/>
          <w:szCs w:val="28"/>
        </w:rPr>
        <w:t xml:space="preserve"> </w:t>
      </w:r>
      <w:proofErr w:type="gramEnd"/>
      <w:r w:rsidR="00F71792" w:rsidRPr="00264F2F">
        <w:rPr>
          <w:rFonts w:ascii="Segoe UI" w:hAnsi="Segoe UI" w:cs="Segoe UI"/>
          <w:szCs w:val="28"/>
        </w:rPr>
        <w:br/>
      </w:r>
      <w:r w:rsidR="00F94374">
        <w:rPr>
          <w:rFonts w:ascii="Segoe UI" w:hAnsi="Segoe UI" w:cs="Segoe UI"/>
          <w:szCs w:val="28"/>
        </w:rPr>
        <w:t>Wednes</w:t>
      </w:r>
      <w:r w:rsidR="009B5D61">
        <w:rPr>
          <w:rFonts w:ascii="Segoe UI" w:hAnsi="Segoe UI" w:cs="Segoe UI"/>
          <w:szCs w:val="28"/>
        </w:rPr>
        <w:t xml:space="preserve">day, </w:t>
      </w:r>
      <w:r w:rsidR="00F94374">
        <w:rPr>
          <w:rFonts w:ascii="Segoe UI" w:hAnsi="Segoe UI" w:cs="Segoe UI"/>
          <w:szCs w:val="28"/>
        </w:rPr>
        <w:t>25 March</w:t>
      </w:r>
      <w:r w:rsidR="00AD04A4">
        <w:rPr>
          <w:rFonts w:ascii="Segoe UI" w:hAnsi="Segoe UI" w:cs="Segoe UI"/>
          <w:szCs w:val="28"/>
        </w:rPr>
        <w:t xml:space="preserve"> </w:t>
      </w:r>
      <w:r w:rsidR="00E44DD9">
        <w:rPr>
          <w:rFonts w:ascii="Segoe UI" w:hAnsi="Segoe UI" w:cs="Segoe UI"/>
          <w:szCs w:val="28"/>
        </w:rPr>
        <w:t>2015</w:t>
      </w:r>
      <w:r w:rsidR="00F71792" w:rsidRPr="00264F2F">
        <w:rPr>
          <w:rFonts w:ascii="Segoe UI" w:hAnsi="Segoe UI" w:cs="Segoe UI"/>
          <w:szCs w:val="28"/>
        </w:rPr>
        <w:t xml:space="preserve"> </w:t>
      </w:r>
      <w:r w:rsidR="00595305" w:rsidRPr="00264F2F">
        <w:rPr>
          <w:rFonts w:ascii="Segoe UI" w:hAnsi="Segoe UI" w:cs="Segoe UI"/>
          <w:szCs w:val="28"/>
        </w:rPr>
        <w:t xml:space="preserve">at </w:t>
      </w:r>
      <w:r w:rsidR="00F94374">
        <w:rPr>
          <w:rFonts w:ascii="Segoe UI" w:hAnsi="Segoe UI" w:cs="Segoe UI"/>
          <w:szCs w:val="28"/>
        </w:rPr>
        <w:t>14:30</w:t>
      </w:r>
      <w:r w:rsidR="00595305" w:rsidRPr="00264F2F">
        <w:rPr>
          <w:rFonts w:ascii="Segoe UI" w:hAnsi="Segoe UI" w:cs="Segoe UI"/>
          <w:szCs w:val="28"/>
        </w:rPr>
        <w:t xml:space="preserve"> </w:t>
      </w:r>
      <w:r w:rsidR="00F71792" w:rsidRPr="00264F2F">
        <w:rPr>
          <w:rFonts w:ascii="Segoe UI" w:hAnsi="Segoe UI" w:cs="Segoe UI"/>
          <w:szCs w:val="28"/>
        </w:rPr>
        <w:br/>
      </w:r>
      <w:r w:rsidR="00595305" w:rsidRPr="00264F2F">
        <w:rPr>
          <w:rFonts w:ascii="Segoe UI" w:hAnsi="Segoe UI" w:cs="Segoe UI"/>
          <w:szCs w:val="28"/>
        </w:rPr>
        <w:t xml:space="preserve">in the </w:t>
      </w:r>
      <w:r w:rsidR="001854F7" w:rsidRPr="00264F2F">
        <w:rPr>
          <w:rFonts w:ascii="Segoe UI" w:hAnsi="Segoe UI" w:cs="Segoe UI"/>
          <w:szCs w:val="28"/>
        </w:rPr>
        <w:t xml:space="preserve">Boardroom, </w:t>
      </w:r>
      <w:r w:rsidR="00F71792" w:rsidRPr="00264F2F">
        <w:rPr>
          <w:rFonts w:ascii="Segoe UI" w:hAnsi="Segoe UI" w:cs="Segoe UI"/>
          <w:szCs w:val="28"/>
        </w:rPr>
        <w:t>Chancellor Court</w:t>
      </w:r>
      <w:r w:rsidR="001854F7" w:rsidRPr="00264F2F">
        <w:rPr>
          <w:rFonts w:ascii="Segoe UI" w:hAnsi="Segoe UI" w:cs="Segoe UI"/>
          <w:szCs w:val="28"/>
        </w:rPr>
        <w:t xml:space="preserve">, </w:t>
      </w:r>
      <w:r w:rsidR="00F71792" w:rsidRPr="00264F2F">
        <w:rPr>
          <w:rFonts w:ascii="Segoe UI" w:hAnsi="Segoe UI" w:cs="Segoe UI"/>
          <w:szCs w:val="28"/>
        </w:rPr>
        <w:t xml:space="preserve">Corporate Services, </w:t>
      </w:r>
      <w:r w:rsidR="001854F7" w:rsidRPr="00264F2F">
        <w:rPr>
          <w:rFonts w:ascii="Segoe UI" w:hAnsi="Segoe UI" w:cs="Segoe UI"/>
          <w:szCs w:val="28"/>
        </w:rPr>
        <w:t>Oxford</w:t>
      </w:r>
      <w:r w:rsidR="00595305" w:rsidRPr="00264F2F">
        <w:rPr>
          <w:rFonts w:ascii="Segoe UI" w:hAnsi="Segoe UI" w:cs="Segoe UI"/>
          <w:szCs w:val="28"/>
        </w:rPr>
        <w:t xml:space="preserve"> </w:t>
      </w:r>
    </w:p>
    <w:p w:rsidR="005A5FD0" w:rsidRPr="00264F2F" w:rsidRDefault="009A340D" w:rsidP="00A81B46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144145</wp:posOffset>
                </wp:positionV>
                <wp:extent cx="1310005" cy="581025"/>
                <wp:effectExtent l="11430" t="10795" r="1206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E5E" w:rsidRDefault="001D6D5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BoD</w:t>
                            </w:r>
                            <w:proofErr w:type="spellEnd"/>
                            <w:r w:rsidR="00E44DD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F053C">
                              <w:rPr>
                                <w:rFonts w:ascii="Arial" w:hAnsi="Arial" w:cs="Arial"/>
                                <w:b/>
                              </w:rPr>
                              <w:t>68</w:t>
                            </w:r>
                            <w:r w:rsidR="000E6E5E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 w:rsidR="00567B3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:rsidR="000E6E5E" w:rsidRPr="00FF053C" w:rsidRDefault="00E44D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05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proofErr w:type="spellStart"/>
                            <w:r w:rsidR="00FF053C" w:rsidRPr="00FF05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22ii</w:t>
                            </w:r>
                            <w:proofErr w:type="spellEnd"/>
                            <w:r w:rsidR="000E6E5E" w:rsidRPr="00FF05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4.15pt;margin-top:11.35pt;width:103.1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">
                <v:textbox>
                  <w:txbxContent>
                    <w:p w:rsidR="000E6E5E" w:rsidRDefault="001D6D5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BoD</w:t>
                      </w:r>
                      <w:proofErr w:type="spellEnd"/>
                      <w:r w:rsidR="00E44DD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F053C">
                        <w:rPr>
                          <w:rFonts w:ascii="Arial" w:hAnsi="Arial" w:cs="Arial"/>
                          <w:b/>
                        </w:rPr>
                        <w:t>68</w:t>
                      </w:r>
                      <w:r w:rsidR="000E6E5E">
                        <w:rPr>
                          <w:rFonts w:ascii="Arial" w:hAnsi="Arial" w:cs="Arial"/>
                          <w:b/>
                        </w:rPr>
                        <w:t>/201</w:t>
                      </w:r>
                      <w:r w:rsidR="00567B3A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:rsidR="000E6E5E" w:rsidRPr="00FF053C" w:rsidRDefault="00E44D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05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proofErr w:type="spellStart"/>
                      <w:r w:rsidR="00FF053C" w:rsidRPr="00FF053C">
                        <w:rPr>
                          <w:rFonts w:ascii="Arial" w:hAnsi="Arial" w:cs="Arial"/>
                          <w:sz w:val="20"/>
                          <w:szCs w:val="20"/>
                        </w:rPr>
                        <w:t>22ii</w:t>
                      </w:r>
                      <w:proofErr w:type="spellEnd"/>
                      <w:r w:rsidR="000E6E5E" w:rsidRPr="00FF053C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A5FD0" w:rsidRPr="00264F2F" w:rsidRDefault="005A5FD0" w:rsidP="00A81B46">
      <w:pPr>
        <w:rPr>
          <w:rFonts w:ascii="Segoe UI" w:hAnsi="Segoe UI" w:cs="Segoe UI"/>
          <w:b/>
        </w:rPr>
      </w:pPr>
      <w:bookmarkStart w:id="0" w:name="_GoBack"/>
      <w:bookmarkEnd w:id="0"/>
    </w:p>
    <w:p w:rsidR="005A5FD0" w:rsidRPr="00264F2F" w:rsidRDefault="005A5FD0" w:rsidP="00A81B46">
      <w:pPr>
        <w:rPr>
          <w:rFonts w:ascii="Segoe UI" w:hAnsi="Segoe UI" w:cs="Segoe UI"/>
          <w:b/>
        </w:rPr>
      </w:pPr>
    </w:p>
    <w:p w:rsidR="00595305" w:rsidRPr="00264F2F" w:rsidRDefault="00595305" w:rsidP="00A81B46">
      <w:pPr>
        <w:rPr>
          <w:rFonts w:ascii="Segoe UI" w:hAnsi="Segoe UI" w:cs="Segoe UI"/>
          <w:b/>
        </w:rPr>
      </w:pPr>
    </w:p>
    <w:tbl>
      <w:tblPr>
        <w:tblW w:w="9293" w:type="dxa"/>
        <w:jc w:val="center"/>
        <w:tblLook w:val="0000" w:firstRow="0" w:lastRow="0" w:firstColumn="0" w:lastColumn="0" w:noHBand="0" w:noVBand="0"/>
      </w:tblPr>
      <w:tblGrid>
        <w:gridCol w:w="2451"/>
        <w:gridCol w:w="6842"/>
      </w:tblGrid>
      <w:tr w:rsidR="00595305" w:rsidRPr="00264F2F" w:rsidTr="00611E0F">
        <w:trPr>
          <w:trHeight w:val="281"/>
          <w:jc w:val="center"/>
        </w:trPr>
        <w:tc>
          <w:tcPr>
            <w:tcW w:w="2451" w:type="dxa"/>
          </w:tcPr>
          <w:p w:rsidR="00595305" w:rsidRPr="00264F2F" w:rsidRDefault="00A81B46" w:rsidP="00A81B46">
            <w:pPr>
              <w:tabs>
                <w:tab w:val="left" w:pos="1305"/>
              </w:tabs>
              <w:rPr>
                <w:rFonts w:ascii="Segoe UI" w:hAnsi="Segoe UI" w:cs="Segoe UI"/>
                <w:i/>
                <w:color w:val="FF0000"/>
              </w:rPr>
            </w:pPr>
            <w:r w:rsidRPr="00264F2F">
              <w:rPr>
                <w:rFonts w:ascii="Segoe UI" w:hAnsi="Segoe UI" w:cs="Segoe UI"/>
                <w:b/>
              </w:rPr>
              <w:t>Present:</w:t>
            </w:r>
          </w:p>
        </w:tc>
        <w:tc>
          <w:tcPr>
            <w:tcW w:w="6842" w:type="dxa"/>
          </w:tcPr>
          <w:p w:rsidR="00595305" w:rsidRPr="00264F2F" w:rsidRDefault="00595305" w:rsidP="008C5033">
            <w:pPr>
              <w:rPr>
                <w:rFonts w:ascii="Segoe UI" w:hAnsi="Segoe UI" w:cs="Segoe UI"/>
                <w:i/>
                <w:color w:val="FF0000"/>
              </w:rPr>
            </w:pPr>
          </w:p>
        </w:tc>
      </w:tr>
      <w:tr w:rsidR="00C17EA1" w:rsidRPr="00264F2F" w:rsidTr="00611E0F">
        <w:trPr>
          <w:trHeight w:val="281"/>
          <w:jc w:val="center"/>
        </w:trPr>
        <w:tc>
          <w:tcPr>
            <w:tcW w:w="2451" w:type="dxa"/>
          </w:tcPr>
          <w:p w:rsidR="00C17EA1" w:rsidRPr="00264F2F" w:rsidRDefault="00E83F26" w:rsidP="008C5033">
            <w:pPr>
              <w:tabs>
                <w:tab w:val="left" w:pos="1305"/>
              </w:tabs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</w:rPr>
              <w:t>Anne Grocock</w:t>
            </w:r>
          </w:p>
        </w:tc>
        <w:tc>
          <w:tcPr>
            <w:tcW w:w="6842" w:type="dxa"/>
          </w:tcPr>
          <w:p w:rsidR="00C17EA1" w:rsidRPr="00264F2F" w:rsidRDefault="00C17EA1" w:rsidP="00BB09BF">
            <w:pPr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</w:rPr>
              <w:t>Non-Executive Director (</w:t>
            </w:r>
            <w:r w:rsidR="00274617" w:rsidRPr="00264F2F">
              <w:rPr>
                <w:rFonts w:ascii="Segoe UI" w:hAnsi="Segoe UI" w:cs="Segoe UI"/>
              </w:rPr>
              <w:t xml:space="preserve">the </w:t>
            </w:r>
            <w:r w:rsidRPr="00BB09BF">
              <w:rPr>
                <w:rFonts w:ascii="Segoe UI" w:hAnsi="Segoe UI" w:cs="Segoe UI"/>
              </w:rPr>
              <w:t>Chair</w:t>
            </w:r>
            <w:r w:rsidRPr="00264F2F">
              <w:rPr>
                <w:rFonts w:ascii="Segoe UI" w:hAnsi="Segoe UI" w:cs="Segoe UI"/>
              </w:rPr>
              <w:t>)</w:t>
            </w:r>
          </w:p>
        </w:tc>
      </w:tr>
      <w:tr w:rsidR="00F71792" w:rsidRPr="00264F2F" w:rsidTr="00611E0F">
        <w:trPr>
          <w:trHeight w:val="281"/>
          <w:jc w:val="center"/>
        </w:trPr>
        <w:tc>
          <w:tcPr>
            <w:tcW w:w="2451" w:type="dxa"/>
          </w:tcPr>
          <w:p w:rsidR="00F71792" w:rsidRPr="00264F2F" w:rsidRDefault="00843AE1" w:rsidP="008C5033">
            <w:pPr>
              <w:tabs>
                <w:tab w:val="left" w:pos="13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Alyson Coates</w:t>
            </w:r>
          </w:p>
        </w:tc>
        <w:tc>
          <w:tcPr>
            <w:tcW w:w="6842" w:type="dxa"/>
          </w:tcPr>
          <w:p w:rsidR="00F71792" w:rsidRPr="00843AE1" w:rsidRDefault="00843AE1" w:rsidP="00BB09B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Non-Executive Director </w:t>
            </w:r>
          </w:p>
        </w:tc>
      </w:tr>
      <w:tr w:rsidR="00843AE1" w:rsidRPr="00264F2F" w:rsidTr="00611E0F">
        <w:trPr>
          <w:trHeight w:val="281"/>
          <w:jc w:val="center"/>
        </w:trPr>
        <w:tc>
          <w:tcPr>
            <w:tcW w:w="2451" w:type="dxa"/>
          </w:tcPr>
          <w:p w:rsidR="00843AE1" w:rsidRDefault="00843AE1" w:rsidP="008C5033">
            <w:pPr>
              <w:tabs>
                <w:tab w:val="left" w:pos="13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Justinian Habner</w:t>
            </w:r>
          </w:p>
        </w:tc>
        <w:tc>
          <w:tcPr>
            <w:tcW w:w="6842" w:type="dxa"/>
          </w:tcPr>
          <w:p w:rsidR="00843AE1" w:rsidRPr="00843AE1" w:rsidRDefault="00843AE1" w:rsidP="00BB09B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Trust Secretary </w:t>
            </w:r>
            <w:r w:rsidR="000236D5">
              <w:rPr>
                <w:rFonts w:ascii="Segoe UI" w:hAnsi="Segoe UI" w:cs="Segoe UI"/>
              </w:rPr>
              <w:t>(Minutes)</w:t>
            </w:r>
          </w:p>
        </w:tc>
      </w:tr>
      <w:tr w:rsidR="00F341FE" w:rsidRPr="00264F2F" w:rsidTr="00611E0F">
        <w:trPr>
          <w:trHeight w:val="281"/>
          <w:jc w:val="center"/>
        </w:trPr>
        <w:tc>
          <w:tcPr>
            <w:tcW w:w="2451" w:type="dxa"/>
          </w:tcPr>
          <w:p w:rsidR="00F341FE" w:rsidRDefault="00F341FE" w:rsidP="008C5033">
            <w:pPr>
              <w:tabs>
                <w:tab w:val="left" w:pos="13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Yvonne Taylor</w:t>
            </w:r>
          </w:p>
        </w:tc>
        <w:tc>
          <w:tcPr>
            <w:tcW w:w="6842" w:type="dxa"/>
          </w:tcPr>
          <w:p w:rsidR="00F341FE" w:rsidRPr="00F341FE" w:rsidRDefault="00F341FE" w:rsidP="00BB09B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Chief Operating Office </w:t>
            </w:r>
          </w:p>
        </w:tc>
      </w:tr>
      <w:tr w:rsidR="00843AE1" w:rsidRPr="00264F2F" w:rsidTr="00611E0F">
        <w:trPr>
          <w:trHeight w:val="281"/>
          <w:jc w:val="center"/>
        </w:trPr>
        <w:tc>
          <w:tcPr>
            <w:tcW w:w="2451" w:type="dxa"/>
          </w:tcPr>
          <w:p w:rsidR="00843AE1" w:rsidRDefault="00843AE1" w:rsidP="008C5033">
            <w:pPr>
              <w:tabs>
                <w:tab w:val="left" w:pos="13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Lyn Williams</w:t>
            </w:r>
          </w:p>
        </w:tc>
        <w:tc>
          <w:tcPr>
            <w:tcW w:w="6842" w:type="dxa"/>
          </w:tcPr>
          <w:p w:rsidR="00843AE1" w:rsidRPr="00843AE1" w:rsidRDefault="00843AE1" w:rsidP="00BB09B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Non-Executive Director </w:t>
            </w:r>
          </w:p>
        </w:tc>
      </w:tr>
      <w:tr w:rsidR="000B0AD7" w:rsidRPr="00264F2F" w:rsidTr="00611E0F">
        <w:trPr>
          <w:trHeight w:val="281"/>
          <w:jc w:val="center"/>
        </w:trPr>
        <w:tc>
          <w:tcPr>
            <w:tcW w:w="2451" w:type="dxa"/>
          </w:tcPr>
          <w:p w:rsidR="000B0AD7" w:rsidRPr="00264F2F" w:rsidRDefault="000B0AD7" w:rsidP="008C5033">
            <w:pPr>
              <w:rPr>
                <w:rFonts w:ascii="Segoe UI" w:hAnsi="Segoe UI" w:cs="Segoe UI"/>
              </w:rPr>
            </w:pPr>
          </w:p>
        </w:tc>
        <w:tc>
          <w:tcPr>
            <w:tcW w:w="6842" w:type="dxa"/>
          </w:tcPr>
          <w:p w:rsidR="000B0AD7" w:rsidRPr="00264F2F" w:rsidRDefault="000B0AD7" w:rsidP="008C5033">
            <w:pPr>
              <w:rPr>
                <w:rFonts w:ascii="Segoe UI" w:hAnsi="Segoe UI" w:cs="Segoe UI"/>
              </w:rPr>
            </w:pPr>
          </w:p>
        </w:tc>
      </w:tr>
      <w:tr w:rsidR="000B0AD7" w:rsidRPr="00264F2F" w:rsidTr="00197A9B">
        <w:trPr>
          <w:trHeight w:val="281"/>
          <w:jc w:val="center"/>
        </w:trPr>
        <w:tc>
          <w:tcPr>
            <w:tcW w:w="9293" w:type="dxa"/>
            <w:gridSpan w:val="2"/>
          </w:tcPr>
          <w:p w:rsidR="000B0AD7" w:rsidRPr="00264F2F" w:rsidRDefault="000B0AD7" w:rsidP="008C5033">
            <w:pPr>
              <w:rPr>
                <w:rFonts w:ascii="Segoe UI" w:hAnsi="Segoe UI" w:cs="Segoe UI"/>
                <w:b/>
              </w:rPr>
            </w:pPr>
            <w:r w:rsidRPr="00264F2F">
              <w:rPr>
                <w:rFonts w:ascii="Segoe UI" w:hAnsi="Segoe UI" w:cs="Segoe UI"/>
                <w:b/>
              </w:rPr>
              <w:t>In attendance:</w:t>
            </w:r>
          </w:p>
        </w:tc>
      </w:tr>
      <w:tr w:rsidR="000B0AD7" w:rsidRPr="00264F2F" w:rsidTr="00611E0F">
        <w:trPr>
          <w:trHeight w:val="344"/>
          <w:jc w:val="center"/>
        </w:trPr>
        <w:tc>
          <w:tcPr>
            <w:tcW w:w="2451" w:type="dxa"/>
          </w:tcPr>
          <w:p w:rsidR="000B0AD7" w:rsidRPr="00264F2F" w:rsidRDefault="000B0AD7" w:rsidP="008C5033">
            <w:pPr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</w:rPr>
              <w:t>Philip Bonnier</w:t>
            </w:r>
          </w:p>
        </w:tc>
        <w:tc>
          <w:tcPr>
            <w:tcW w:w="6842" w:type="dxa"/>
          </w:tcPr>
          <w:p w:rsidR="000B0AD7" w:rsidRPr="00264F2F" w:rsidRDefault="000B0AD7" w:rsidP="00BB09BF">
            <w:pPr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</w:rPr>
              <w:t>Project M</w:t>
            </w:r>
            <w:r w:rsidR="00F71792" w:rsidRPr="00264F2F">
              <w:rPr>
                <w:rFonts w:ascii="Segoe UI" w:hAnsi="Segoe UI" w:cs="Segoe UI"/>
              </w:rPr>
              <w:t>anager, OU</w:t>
            </w:r>
            <w:r w:rsidRPr="00264F2F">
              <w:rPr>
                <w:rFonts w:ascii="Segoe UI" w:hAnsi="Segoe UI" w:cs="Segoe UI"/>
              </w:rPr>
              <w:t xml:space="preserve">H Charitable Funds Department </w:t>
            </w:r>
          </w:p>
        </w:tc>
      </w:tr>
      <w:tr w:rsidR="000B0AD7" w:rsidRPr="00264F2F" w:rsidTr="00611E0F">
        <w:trPr>
          <w:trHeight w:val="344"/>
          <w:jc w:val="center"/>
        </w:trPr>
        <w:tc>
          <w:tcPr>
            <w:tcW w:w="2451" w:type="dxa"/>
          </w:tcPr>
          <w:p w:rsidR="000B0AD7" w:rsidRPr="00264F2F" w:rsidRDefault="00C37C84" w:rsidP="008C503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Anne Brierley</w:t>
            </w:r>
          </w:p>
        </w:tc>
        <w:tc>
          <w:tcPr>
            <w:tcW w:w="6842" w:type="dxa"/>
          </w:tcPr>
          <w:p w:rsidR="000B0AD7" w:rsidRPr="00264F2F" w:rsidRDefault="00C37C84" w:rsidP="00BB09B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Service Director – Older People’s Directorate</w:t>
            </w:r>
            <w:r w:rsidR="00BB09BF">
              <w:rPr>
                <w:rFonts w:ascii="Segoe UI" w:hAnsi="Segoe UI" w:cs="Segoe UI"/>
              </w:rPr>
              <w:t xml:space="preserve"> </w:t>
            </w:r>
            <w:r w:rsidR="007171E2">
              <w:rPr>
                <w:rFonts w:ascii="Segoe UI" w:hAnsi="Segoe UI" w:cs="Segoe UI"/>
              </w:rPr>
              <w:t xml:space="preserve">– </w:t>
            </w:r>
            <w:r w:rsidR="007171E2" w:rsidRPr="007171E2">
              <w:rPr>
                <w:rFonts w:ascii="Segoe UI" w:hAnsi="Segoe UI" w:cs="Segoe UI"/>
                <w:i/>
              </w:rPr>
              <w:t>part meeting</w:t>
            </w:r>
          </w:p>
        </w:tc>
      </w:tr>
    </w:tbl>
    <w:p w:rsidR="00595305" w:rsidRPr="00264F2F" w:rsidRDefault="00595305" w:rsidP="00595305">
      <w:pPr>
        <w:pStyle w:val="Header"/>
        <w:tabs>
          <w:tab w:val="clear" w:pos="4153"/>
          <w:tab w:val="clear" w:pos="8306"/>
          <w:tab w:val="left" w:pos="2472"/>
        </w:tabs>
        <w:rPr>
          <w:rFonts w:ascii="Segoe UI" w:hAnsi="Segoe UI" w:cs="Segoe UI"/>
          <w:lang w:val="en-GB" w:eastAsia="en-GB"/>
        </w:rPr>
      </w:pPr>
    </w:p>
    <w:p w:rsidR="00005CE6" w:rsidRPr="00264F2F" w:rsidRDefault="00005CE6" w:rsidP="00595305">
      <w:pPr>
        <w:pStyle w:val="Header"/>
        <w:tabs>
          <w:tab w:val="clear" w:pos="4153"/>
          <w:tab w:val="clear" w:pos="8306"/>
          <w:tab w:val="left" w:pos="2472"/>
        </w:tabs>
        <w:rPr>
          <w:rFonts w:ascii="Segoe UI" w:hAnsi="Segoe UI" w:cs="Segoe UI"/>
          <w:lang w:val="en-GB" w:eastAsia="en-GB"/>
        </w:rPr>
      </w:pPr>
    </w:p>
    <w:p w:rsidR="00005CE6" w:rsidRPr="00264F2F" w:rsidRDefault="00005CE6" w:rsidP="00595305">
      <w:pPr>
        <w:pStyle w:val="Header"/>
        <w:tabs>
          <w:tab w:val="clear" w:pos="4153"/>
          <w:tab w:val="clear" w:pos="8306"/>
          <w:tab w:val="left" w:pos="2472"/>
        </w:tabs>
        <w:rPr>
          <w:rFonts w:ascii="Segoe UI" w:hAnsi="Segoe UI" w:cs="Segoe UI"/>
          <w:lang w:val="en-GB" w:eastAsia="en-GB"/>
        </w:rPr>
      </w:pPr>
    </w:p>
    <w:p w:rsidR="00611E0F" w:rsidRPr="00264F2F" w:rsidRDefault="00611E0F" w:rsidP="00595305">
      <w:pPr>
        <w:pStyle w:val="Header"/>
        <w:tabs>
          <w:tab w:val="clear" w:pos="4153"/>
          <w:tab w:val="clear" w:pos="8306"/>
          <w:tab w:val="left" w:pos="2472"/>
        </w:tabs>
        <w:rPr>
          <w:rFonts w:ascii="Segoe UI" w:hAnsi="Segoe UI" w:cs="Segoe UI"/>
          <w:lang w:val="en-GB" w:eastAsia="en-GB"/>
        </w:rPr>
      </w:pPr>
    </w:p>
    <w:p w:rsidR="00005CE6" w:rsidRPr="00264F2F" w:rsidRDefault="00611E0F" w:rsidP="00595305">
      <w:pPr>
        <w:pStyle w:val="Header"/>
        <w:tabs>
          <w:tab w:val="clear" w:pos="4153"/>
          <w:tab w:val="clear" w:pos="8306"/>
          <w:tab w:val="left" w:pos="2472"/>
        </w:tabs>
        <w:rPr>
          <w:rFonts w:ascii="Segoe UI" w:hAnsi="Segoe UI" w:cs="Segoe UI"/>
          <w:lang w:val="en-GB" w:eastAsia="en-GB"/>
        </w:rPr>
      </w:pPr>
      <w:r w:rsidRPr="00264F2F">
        <w:rPr>
          <w:rFonts w:ascii="Segoe UI" w:hAnsi="Segoe UI" w:cs="Segoe UI"/>
          <w:lang w:val="en-GB" w:eastAsia="en-GB"/>
        </w:rPr>
        <w:br w:type="page"/>
      </w:r>
    </w:p>
    <w:tbl>
      <w:tblPr>
        <w:tblW w:w="995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8280"/>
        <w:gridCol w:w="1021"/>
      </w:tblGrid>
      <w:tr w:rsidR="00E82F36" w:rsidRPr="00264F2F" w:rsidTr="005A26AE">
        <w:trPr>
          <w:trHeight w:val="211"/>
          <w:jc w:val="center"/>
        </w:trPr>
        <w:tc>
          <w:tcPr>
            <w:tcW w:w="655" w:type="dxa"/>
            <w:tcBorders>
              <w:bottom w:val="nil"/>
              <w:right w:val="single" w:sz="4" w:space="0" w:color="auto"/>
            </w:tcBorders>
          </w:tcPr>
          <w:p w:rsidR="00E82F36" w:rsidRPr="00264F2F" w:rsidRDefault="00E82F36" w:rsidP="008C5033">
            <w:pPr>
              <w:keepNext/>
              <w:keepLines/>
              <w:rPr>
                <w:rFonts w:ascii="Segoe UI" w:hAnsi="Segoe UI" w:cs="Segoe UI"/>
                <w:b/>
                <w:color w:val="000000"/>
              </w:rPr>
            </w:pPr>
            <w:r w:rsidRPr="00264F2F">
              <w:rPr>
                <w:rFonts w:ascii="Segoe UI" w:hAnsi="Segoe UI" w:cs="Segoe UI"/>
                <w:b/>
                <w:color w:val="000000"/>
              </w:rPr>
              <w:lastRenderedPageBreak/>
              <w:t>1.</w:t>
            </w:r>
          </w:p>
        </w:tc>
        <w:tc>
          <w:tcPr>
            <w:tcW w:w="82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F36" w:rsidRPr="00264F2F" w:rsidRDefault="00E82F36" w:rsidP="001F4FD1">
            <w:pPr>
              <w:keepNext/>
              <w:keepLines/>
              <w:jc w:val="both"/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  <w:b/>
                <w:bCs/>
              </w:rPr>
              <w:t>Welcome and Apologies for absence</w:t>
            </w:r>
          </w:p>
        </w:tc>
        <w:tc>
          <w:tcPr>
            <w:tcW w:w="102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82F36" w:rsidRPr="00264F2F" w:rsidRDefault="00E82F36" w:rsidP="008C5033">
            <w:pPr>
              <w:keepNext/>
              <w:keepLines/>
              <w:rPr>
                <w:rFonts w:ascii="Segoe UI" w:hAnsi="Segoe UI" w:cs="Segoe UI"/>
              </w:rPr>
            </w:pPr>
          </w:p>
        </w:tc>
      </w:tr>
      <w:tr w:rsidR="003531A2" w:rsidRPr="00264F2F" w:rsidTr="005A26AE">
        <w:trPr>
          <w:trHeight w:val="555"/>
          <w:jc w:val="center"/>
        </w:trPr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4889" w:rsidRPr="00264F2F" w:rsidRDefault="00B14889" w:rsidP="008C5033">
            <w:pPr>
              <w:keepNext/>
              <w:keepLines/>
              <w:rPr>
                <w:rFonts w:ascii="Segoe UI" w:hAnsi="Segoe UI" w:cs="Segoe UI"/>
                <w:color w:val="000000"/>
              </w:rPr>
            </w:pPr>
          </w:p>
          <w:p w:rsidR="003531A2" w:rsidRPr="00264F2F" w:rsidRDefault="003531A2" w:rsidP="008C5033">
            <w:pPr>
              <w:keepNext/>
              <w:keepLines/>
              <w:rPr>
                <w:rFonts w:ascii="Segoe UI" w:hAnsi="Segoe UI" w:cs="Segoe UI"/>
                <w:b/>
                <w:color w:val="000000"/>
              </w:rPr>
            </w:pPr>
            <w:r w:rsidRPr="00264F2F">
              <w:rPr>
                <w:rFonts w:ascii="Segoe UI" w:hAnsi="Segoe UI" w:cs="Segoe UI"/>
                <w:color w:val="000000"/>
              </w:rPr>
              <w:t>a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89" w:rsidRPr="00264F2F" w:rsidRDefault="00B14889" w:rsidP="001F4FD1">
            <w:pPr>
              <w:jc w:val="both"/>
              <w:rPr>
                <w:rFonts w:ascii="Segoe UI" w:hAnsi="Segoe UI" w:cs="Segoe UI"/>
              </w:rPr>
            </w:pPr>
          </w:p>
          <w:p w:rsidR="003531A2" w:rsidRPr="00264F2F" w:rsidRDefault="003531A2" w:rsidP="001F4FD1">
            <w:pPr>
              <w:jc w:val="both"/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</w:rPr>
              <w:t>Apologies for absence were received from</w:t>
            </w:r>
            <w:r w:rsidR="00C17EA1" w:rsidRPr="00264F2F">
              <w:rPr>
                <w:rFonts w:ascii="Segoe UI" w:hAnsi="Segoe UI" w:cs="Segoe UI"/>
              </w:rPr>
              <w:t xml:space="preserve">: </w:t>
            </w:r>
            <w:r w:rsidR="00C37C84">
              <w:rPr>
                <w:rFonts w:ascii="Segoe UI" w:hAnsi="Segoe UI" w:cs="Segoe UI"/>
              </w:rPr>
              <w:t xml:space="preserve">Ros Alstead, Director of Nursing and Clinical Standards; Geoff Shepherd, external committee member; and Gerald Sheeran, Head of Financial Services. </w:t>
            </w:r>
          </w:p>
          <w:p w:rsidR="00A97DC7" w:rsidRPr="00264F2F" w:rsidRDefault="00A97DC7" w:rsidP="001F4FD1">
            <w:pPr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1A2" w:rsidRPr="00264F2F" w:rsidRDefault="003531A2" w:rsidP="008C5033">
            <w:pPr>
              <w:keepNext/>
              <w:keepLines/>
              <w:rPr>
                <w:rFonts w:ascii="Segoe UI" w:hAnsi="Segoe UI" w:cs="Segoe UI"/>
              </w:rPr>
            </w:pPr>
          </w:p>
        </w:tc>
      </w:tr>
      <w:tr w:rsidR="00A41943" w:rsidRPr="00264F2F" w:rsidTr="005A26AE">
        <w:trPr>
          <w:trHeight w:val="293"/>
          <w:jc w:val="center"/>
        </w:trPr>
        <w:tc>
          <w:tcPr>
            <w:tcW w:w="6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1943" w:rsidRPr="00264F2F" w:rsidRDefault="00A41943" w:rsidP="008C5033">
            <w:pPr>
              <w:keepNext/>
              <w:keepLines/>
              <w:rPr>
                <w:rFonts w:ascii="Segoe UI" w:hAnsi="Segoe UI" w:cs="Segoe UI"/>
                <w:b/>
                <w:color w:val="000000"/>
              </w:rPr>
            </w:pPr>
            <w:r w:rsidRPr="00264F2F">
              <w:rPr>
                <w:rFonts w:ascii="Segoe UI" w:hAnsi="Segoe UI" w:cs="Segoe UI"/>
                <w:b/>
                <w:color w:val="000000"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1943" w:rsidRPr="00264F2F" w:rsidRDefault="00A41943" w:rsidP="001F4FD1">
            <w:pPr>
              <w:jc w:val="both"/>
              <w:rPr>
                <w:rFonts w:ascii="Segoe UI" w:hAnsi="Segoe UI" w:cs="Segoe UI"/>
                <w:b/>
              </w:rPr>
            </w:pPr>
            <w:r w:rsidRPr="00264F2F">
              <w:rPr>
                <w:rFonts w:ascii="Segoe UI" w:hAnsi="Segoe UI" w:cs="Segoe UI"/>
                <w:b/>
              </w:rPr>
              <w:t>Declarations of interest/related party transactions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41943" w:rsidRPr="00264F2F" w:rsidRDefault="00A41943" w:rsidP="008C5033">
            <w:pPr>
              <w:keepNext/>
              <w:keepLines/>
              <w:rPr>
                <w:rFonts w:ascii="Segoe UI" w:hAnsi="Segoe UI" w:cs="Segoe UI"/>
              </w:rPr>
            </w:pPr>
          </w:p>
        </w:tc>
      </w:tr>
      <w:tr w:rsidR="00A41943" w:rsidRPr="00264F2F" w:rsidTr="00A5506C">
        <w:trPr>
          <w:trHeight w:val="555"/>
          <w:jc w:val="center"/>
        </w:trPr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1943" w:rsidRPr="00264F2F" w:rsidRDefault="00A41943" w:rsidP="008C5033">
            <w:pPr>
              <w:keepNext/>
              <w:keepLines/>
              <w:rPr>
                <w:rFonts w:ascii="Segoe UI" w:hAnsi="Segoe UI" w:cs="Segoe UI"/>
                <w:color w:val="000000"/>
              </w:rPr>
            </w:pPr>
          </w:p>
          <w:p w:rsidR="00A41943" w:rsidRPr="00264F2F" w:rsidRDefault="00A41943" w:rsidP="008C5033">
            <w:pPr>
              <w:keepNext/>
              <w:keepLines/>
              <w:rPr>
                <w:rFonts w:ascii="Segoe UI" w:hAnsi="Segoe UI" w:cs="Segoe UI"/>
                <w:color w:val="000000"/>
              </w:rPr>
            </w:pPr>
            <w:r w:rsidRPr="00264F2F">
              <w:rPr>
                <w:rFonts w:ascii="Segoe UI" w:hAnsi="Segoe UI" w:cs="Segoe UI"/>
                <w:color w:val="000000"/>
              </w:rPr>
              <w:t>a</w:t>
            </w:r>
          </w:p>
          <w:p w:rsidR="00A41943" w:rsidRPr="00264F2F" w:rsidRDefault="00A41943" w:rsidP="008C5033">
            <w:pPr>
              <w:keepNext/>
              <w:keepLines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43" w:rsidRPr="00264F2F" w:rsidRDefault="00A41943" w:rsidP="001F4FD1">
            <w:pPr>
              <w:jc w:val="both"/>
              <w:rPr>
                <w:rFonts w:ascii="Segoe UI" w:hAnsi="Segoe UI" w:cs="Segoe UI"/>
              </w:rPr>
            </w:pPr>
          </w:p>
          <w:p w:rsidR="00B5578C" w:rsidRDefault="00A41943" w:rsidP="001F4FD1">
            <w:pPr>
              <w:jc w:val="both"/>
              <w:rPr>
                <w:rFonts w:ascii="Segoe UI" w:hAnsi="Segoe UI" w:cs="Segoe UI"/>
              </w:rPr>
            </w:pPr>
            <w:r w:rsidRPr="00264F2F">
              <w:rPr>
                <w:rFonts w:ascii="Segoe UI" w:hAnsi="Segoe UI" w:cs="Segoe UI"/>
              </w:rPr>
              <w:t xml:space="preserve">There were no </w:t>
            </w:r>
            <w:r w:rsidR="00161FE2">
              <w:rPr>
                <w:rFonts w:ascii="Segoe UI" w:hAnsi="Segoe UI" w:cs="Segoe UI"/>
              </w:rPr>
              <w:t xml:space="preserve">new </w:t>
            </w:r>
            <w:r w:rsidRPr="00264F2F">
              <w:rPr>
                <w:rFonts w:ascii="Segoe UI" w:hAnsi="Segoe UI" w:cs="Segoe UI"/>
              </w:rPr>
              <w:t xml:space="preserve">declarations of interest or of related party transactions. </w:t>
            </w:r>
          </w:p>
          <w:p w:rsidR="00916CC5" w:rsidRPr="00264F2F" w:rsidRDefault="00916CC5" w:rsidP="00E352A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1943" w:rsidRPr="00264F2F" w:rsidRDefault="00A41943" w:rsidP="008C5033">
            <w:pPr>
              <w:keepNext/>
              <w:keepLines/>
              <w:rPr>
                <w:rFonts w:ascii="Segoe UI" w:hAnsi="Segoe UI" w:cs="Segoe UI"/>
              </w:rPr>
            </w:pPr>
          </w:p>
        </w:tc>
      </w:tr>
      <w:tr w:rsidR="007B3C7A" w:rsidRPr="00264F2F" w:rsidTr="00162D31">
        <w:trPr>
          <w:trHeight w:val="408"/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7A" w:rsidRPr="00264F2F" w:rsidRDefault="007B3C7A" w:rsidP="008C5033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lang w:val="en-GB" w:eastAsia="en-GB"/>
              </w:rPr>
            </w:pPr>
            <w:r w:rsidRPr="00264F2F">
              <w:rPr>
                <w:rFonts w:ascii="Segoe UI" w:hAnsi="Segoe UI" w:cs="Segoe UI"/>
                <w:b/>
              </w:rPr>
              <w:t>BUSINESS ITEMS:</w:t>
            </w:r>
          </w:p>
        </w:tc>
      </w:tr>
      <w:tr w:rsidR="00D9670A" w:rsidRPr="00264F2F" w:rsidTr="00162D31">
        <w:trPr>
          <w:trHeight w:val="57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670A" w:rsidRDefault="00D9670A" w:rsidP="008C5033">
            <w:pPr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cs="Segoe UI"/>
                <w:b/>
                <w:color w:val="000000"/>
              </w:rPr>
              <w:t>3</w:t>
            </w:r>
            <w:r w:rsidRPr="00264F2F">
              <w:rPr>
                <w:rFonts w:ascii="Segoe UI" w:hAnsi="Segoe UI" w:cs="Segoe UI"/>
                <w:b/>
                <w:color w:val="000000"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4374" w:rsidRDefault="00F94374" w:rsidP="009D54CB">
            <w:pPr>
              <w:jc w:val="both"/>
              <w:rPr>
                <w:rFonts w:ascii="Segoe UI" w:hAnsi="Segoe UI" w:cs="Segoe UI"/>
                <w:b/>
              </w:rPr>
            </w:pPr>
            <w:r w:rsidRPr="00F94374">
              <w:rPr>
                <w:rFonts w:ascii="Segoe UI" w:hAnsi="Segoe UI" w:cs="Segoe UI"/>
                <w:b/>
              </w:rPr>
              <w:t>Rapid access to Muscular Skeletal physiotherapy for staff in the Older People’s Directorate</w:t>
            </w:r>
          </w:p>
          <w:p w:rsidR="00D9670A" w:rsidRPr="009D54CB" w:rsidRDefault="00D9670A" w:rsidP="009D54CB">
            <w:pPr>
              <w:jc w:val="both"/>
              <w:rPr>
                <w:rFonts w:ascii="Segoe UI" w:hAnsi="Segoe UI" w:cs="Segoe UI"/>
                <w:b/>
              </w:rPr>
            </w:pPr>
            <w:r w:rsidRPr="009D54CB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670A" w:rsidRPr="009D54CB" w:rsidRDefault="00D9670A" w:rsidP="009D54CB">
            <w:pPr>
              <w:jc w:val="both"/>
              <w:rPr>
                <w:rFonts w:ascii="Segoe UI" w:hAnsi="Segoe UI" w:cs="Segoe UI"/>
                <w:b/>
              </w:rPr>
            </w:pPr>
            <w:r w:rsidRPr="009D54CB">
              <w:rPr>
                <w:rFonts w:ascii="Segoe UI" w:hAnsi="Segoe UI" w:cs="Segoe UI"/>
                <w:b/>
              </w:rPr>
              <w:t>Action</w:t>
            </w:r>
          </w:p>
        </w:tc>
      </w:tr>
      <w:tr w:rsidR="00E167E1" w:rsidRPr="00264F2F" w:rsidTr="00162D31">
        <w:trPr>
          <w:trHeight w:val="69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D3" w:rsidRPr="00D9670A" w:rsidRDefault="006F2E1C" w:rsidP="00A5506C">
            <w:pPr>
              <w:rPr>
                <w:rFonts w:ascii="Segoe UI" w:hAnsi="Segoe UI" w:cs="Segoe UI"/>
                <w:b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916CC5" w:rsidRDefault="00916CC5" w:rsidP="00E352A4">
            <w:pPr>
              <w:rPr>
                <w:rFonts w:ascii="Segoe UI" w:hAnsi="Segoe UI" w:cs="Segoe UI"/>
                <w:color w:val="000000"/>
              </w:rPr>
            </w:pPr>
          </w:p>
          <w:p w:rsidR="003E6D0E" w:rsidRDefault="003E6D0E" w:rsidP="00E352A4">
            <w:pPr>
              <w:rPr>
                <w:rFonts w:ascii="Segoe UI" w:hAnsi="Segoe UI" w:cs="Segoe UI"/>
                <w:color w:val="000000"/>
              </w:rPr>
            </w:pPr>
          </w:p>
          <w:p w:rsidR="003E6D0E" w:rsidRDefault="003E6D0E" w:rsidP="00E352A4">
            <w:pPr>
              <w:rPr>
                <w:rFonts w:ascii="Segoe UI" w:hAnsi="Segoe UI" w:cs="Segoe UI"/>
                <w:color w:val="000000"/>
              </w:rPr>
            </w:pPr>
          </w:p>
          <w:p w:rsidR="003E6D0E" w:rsidRDefault="003E6D0E" w:rsidP="00E352A4">
            <w:pPr>
              <w:rPr>
                <w:rFonts w:ascii="Segoe UI" w:hAnsi="Segoe UI" w:cs="Segoe UI"/>
                <w:color w:val="000000"/>
              </w:rPr>
            </w:pPr>
          </w:p>
          <w:p w:rsidR="003E6D0E" w:rsidRDefault="003E6D0E" w:rsidP="00E352A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c</w:t>
            </w: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d</w:t>
            </w: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Default="0065356C" w:rsidP="00E352A4">
            <w:pPr>
              <w:rPr>
                <w:rFonts w:ascii="Segoe UI" w:hAnsi="Segoe UI" w:cs="Segoe UI"/>
                <w:color w:val="000000"/>
              </w:rPr>
            </w:pPr>
          </w:p>
          <w:p w:rsidR="0065356C" w:rsidRPr="00264F2F" w:rsidRDefault="0065356C" w:rsidP="00162D31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CB" w:rsidRDefault="003E6D0E" w:rsidP="009D54C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C</w:t>
            </w:r>
            <w:r w:rsidR="00BB09BF">
              <w:rPr>
                <w:rFonts w:ascii="Segoe UI" w:hAnsi="Segoe UI" w:cs="Segoe UI"/>
              </w:rPr>
              <w:t>hief Operating Office</w:t>
            </w:r>
            <w:r>
              <w:rPr>
                <w:rFonts w:ascii="Segoe UI" w:hAnsi="Segoe UI" w:cs="Segoe UI"/>
              </w:rPr>
              <w:t xml:space="preserve"> presented Paper CC 15/2015 and outlined the proposal </w:t>
            </w:r>
            <w:r w:rsidRPr="003E6D0E">
              <w:rPr>
                <w:rFonts w:ascii="Segoe UI" w:hAnsi="Segoe UI" w:cs="Segoe UI"/>
              </w:rPr>
              <w:t>to utilise £47,000 of the Older People’s Directorate (</w:t>
            </w:r>
            <w:r w:rsidRPr="003E6D0E">
              <w:rPr>
                <w:rFonts w:ascii="Segoe UI" w:hAnsi="Segoe UI" w:cs="Segoe UI"/>
                <w:b/>
              </w:rPr>
              <w:t>OPD</w:t>
            </w:r>
            <w:r w:rsidRPr="003E6D0E">
              <w:rPr>
                <w:rFonts w:ascii="Segoe UI" w:hAnsi="Segoe UI" w:cs="Segoe UI"/>
              </w:rPr>
              <w:t>) charitable funds for a six month pilot to offer very rapid and local Muscular Skeletal (</w:t>
            </w:r>
            <w:r w:rsidRPr="003E6D0E">
              <w:rPr>
                <w:rFonts w:ascii="Segoe UI" w:hAnsi="Segoe UI" w:cs="Segoe UI"/>
                <w:b/>
              </w:rPr>
              <w:t>MSK</w:t>
            </w:r>
            <w:r w:rsidRPr="003E6D0E">
              <w:rPr>
                <w:rFonts w:ascii="Segoe UI" w:hAnsi="Segoe UI" w:cs="Segoe UI"/>
              </w:rPr>
              <w:t xml:space="preserve">) physiotherapy to </w:t>
            </w:r>
            <w:r>
              <w:rPr>
                <w:rFonts w:ascii="Segoe UI" w:hAnsi="Segoe UI" w:cs="Segoe UI"/>
              </w:rPr>
              <w:t xml:space="preserve">OPD staff </w:t>
            </w:r>
            <w:proofErr w:type="gramStart"/>
            <w:r>
              <w:rPr>
                <w:rFonts w:ascii="Segoe UI" w:hAnsi="Segoe UI" w:cs="Segoe UI"/>
              </w:rPr>
              <w:t>who</w:t>
            </w:r>
            <w:proofErr w:type="gramEnd"/>
            <w:r>
              <w:rPr>
                <w:rFonts w:ascii="Segoe UI" w:hAnsi="Segoe UI" w:cs="Segoe UI"/>
              </w:rPr>
              <w:t xml:space="preserve"> we</w:t>
            </w:r>
            <w:r w:rsidRPr="003E6D0E">
              <w:rPr>
                <w:rFonts w:ascii="Segoe UI" w:hAnsi="Segoe UI" w:cs="Segoe UI"/>
              </w:rPr>
              <w:t>re injured.</w:t>
            </w:r>
          </w:p>
          <w:p w:rsidR="003E6D0E" w:rsidRDefault="003E6D0E" w:rsidP="009D54CB">
            <w:pPr>
              <w:jc w:val="both"/>
              <w:rPr>
                <w:rFonts w:ascii="Segoe UI" w:hAnsi="Segoe UI" w:cs="Segoe UI"/>
              </w:rPr>
            </w:pPr>
          </w:p>
          <w:p w:rsidR="003E6D0E" w:rsidRDefault="00BB09BF" w:rsidP="009D54C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 addition, the Chair noted that Philip Bonnier had tabled a </w:t>
            </w:r>
            <w:r w:rsidR="009478F8">
              <w:rPr>
                <w:rFonts w:ascii="Segoe UI" w:hAnsi="Segoe UI" w:cs="Segoe UI"/>
              </w:rPr>
              <w:t>paper which explained that the C</w:t>
            </w:r>
            <w:r>
              <w:rPr>
                <w:rFonts w:ascii="Segoe UI" w:hAnsi="Segoe UI" w:cs="Segoe UI"/>
              </w:rPr>
              <w:t>harity’s funds could be used for this purpose if the Committee so desired but set out a number of questions for the Committee to consider.</w:t>
            </w:r>
          </w:p>
          <w:p w:rsidR="009A340D" w:rsidRDefault="009A340D" w:rsidP="009D54CB">
            <w:pPr>
              <w:jc w:val="both"/>
              <w:rPr>
                <w:rFonts w:ascii="Segoe UI" w:hAnsi="Segoe UI" w:cs="Segoe UI"/>
              </w:rPr>
            </w:pPr>
          </w:p>
          <w:p w:rsidR="009A340D" w:rsidRDefault="009A340D" w:rsidP="009D54C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</w:t>
            </w:r>
            <w:r w:rsidR="00FA3771">
              <w:rPr>
                <w:rFonts w:ascii="Segoe UI" w:hAnsi="Segoe UI" w:cs="Segoe UI"/>
              </w:rPr>
              <w:t>Committee discussed the proposal and noted that whilst it appeared that an individual had already been appointed to undertake the role envisaged</w:t>
            </w:r>
            <w:r w:rsidR="0065356C">
              <w:rPr>
                <w:rFonts w:ascii="Segoe UI" w:hAnsi="Segoe UI" w:cs="Segoe UI"/>
              </w:rPr>
              <w:t xml:space="preserve"> in the pilot</w:t>
            </w:r>
            <w:r w:rsidR="00FA3771">
              <w:rPr>
                <w:rFonts w:ascii="Segoe UI" w:hAnsi="Segoe UI" w:cs="Segoe UI"/>
              </w:rPr>
              <w:t>, the Chief Operating Officer confirmed that this action had been taken by the Directorate unilaterally and it did not bind the charity</w:t>
            </w:r>
            <w:r w:rsidR="0065356C">
              <w:rPr>
                <w:rFonts w:ascii="Segoe UI" w:hAnsi="Segoe UI" w:cs="Segoe UI"/>
              </w:rPr>
              <w:t xml:space="preserve"> or indeed the Trust</w:t>
            </w:r>
            <w:r w:rsidR="00FA3771">
              <w:rPr>
                <w:rFonts w:ascii="Segoe UI" w:hAnsi="Segoe UI" w:cs="Segoe UI"/>
              </w:rPr>
              <w:t xml:space="preserve"> to approve the proposal.  If approval was not forthcoming the risks associated with the action already taken would sit with the Directorate.</w:t>
            </w:r>
          </w:p>
          <w:p w:rsidR="00FA3771" w:rsidRDefault="00FA3771" w:rsidP="009D54CB">
            <w:pPr>
              <w:jc w:val="both"/>
              <w:rPr>
                <w:rFonts w:ascii="Segoe UI" w:hAnsi="Segoe UI" w:cs="Segoe UI"/>
              </w:rPr>
            </w:pPr>
          </w:p>
          <w:p w:rsidR="00FA3771" w:rsidRPr="00FA3771" w:rsidRDefault="00FA3771" w:rsidP="009D54CB">
            <w:pPr>
              <w:jc w:val="both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Anne Brierley joined the meeting at this point.</w:t>
            </w:r>
          </w:p>
          <w:p w:rsidR="003E6D0E" w:rsidRDefault="003E6D0E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Pr="0065356C" w:rsidRDefault="00FA3771" w:rsidP="0065356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Anne Brierley explained to the Committee the rationale for the proposal and outlined the likely benefits </w:t>
            </w:r>
            <w:r w:rsidR="009478F8">
              <w:rPr>
                <w:rFonts w:ascii="Segoe UI" w:hAnsi="Segoe UI" w:cs="Segoe UI"/>
              </w:rPr>
              <w:t>arising from the pilot</w:t>
            </w:r>
            <w:r>
              <w:rPr>
                <w:rFonts w:ascii="Segoe UI" w:hAnsi="Segoe UI" w:cs="Segoe UI"/>
              </w:rPr>
              <w:t xml:space="preserve">.  She also explained how the proposal differed from the standard service provided by Occupational Health and demonstrated how it would represent an additional enhanced service above and beyond </w:t>
            </w:r>
            <w:r w:rsidR="0065356C">
              <w:rPr>
                <w:rFonts w:ascii="Segoe UI" w:hAnsi="Segoe UI" w:cs="Segoe UI"/>
              </w:rPr>
              <w:t>the standard service.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BF3" w:rsidRDefault="00091BF3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Default="0065356C" w:rsidP="009D54CB">
            <w:pPr>
              <w:jc w:val="both"/>
              <w:rPr>
                <w:rFonts w:ascii="Segoe UI" w:hAnsi="Segoe UI" w:cs="Segoe UI"/>
              </w:rPr>
            </w:pPr>
          </w:p>
          <w:p w:rsidR="0065356C" w:rsidRPr="009D54CB" w:rsidRDefault="0065356C" w:rsidP="009D54CB">
            <w:pPr>
              <w:jc w:val="both"/>
              <w:rPr>
                <w:rFonts w:ascii="Segoe UI" w:hAnsi="Segoe UI" w:cs="Segoe UI"/>
              </w:rPr>
            </w:pPr>
          </w:p>
        </w:tc>
      </w:tr>
      <w:tr w:rsidR="00162D31" w:rsidRPr="00264F2F" w:rsidTr="00162D31">
        <w:trPr>
          <w:trHeight w:val="6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lastRenderedPageBreak/>
              <w:t>e</w:t>
            </w: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</w:p>
          <w:p w:rsidR="00162D31" w:rsidRDefault="00162D31" w:rsidP="00162D3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f</w:t>
            </w:r>
          </w:p>
          <w:p w:rsidR="00162D31" w:rsidRDefault="00162D31" w:rsidP="00A5506C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1" w:rsidRDefault="00162D31" w:rsidP="00162D3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The Committee discussed the proposal and took account of Philip </w:t>
            </w:r>
            <w:proofErr w:type="spellStart"/>
            <w:r>
              <w:rPr>
                <w:rFonts w:ascii="Segoe UI" w:hAnsi="Segoe UI" w:cs="Segoe UI"/>
              </w:rPr>
              <w:t>Bonnier’s</w:t>
            </w:r>
            <w:proofErr w:type="spellEnd"/>
            <w:r>
              <w:rPr>
                <w:rFonts w:ascii="Segoe UI" w:hAnsi="Segoe UI" w:cs="Segoe UI"/>
              </w:rPr>
              <w:t xml:space="preserve"> report and agreed the following:-</w:t>
            </w:r>
          </w:p>
          <w:p w:rsidR="00162D31" w:rsidRPr="0065356C" w:rsidRDefault="00162D31" w:rsidP="00162D3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65356C">
              <w:rPr>
                <w:rFonts w:ascii="Segoe UI" w:hAnsi="Segoe UI" w:cs="Segoe UI"/>
                <w:sz w:val="24"/>
                <w:szCs w:val="24"/>
              </w:rPr>
              <w:t>reports</w:t>
            </w:r>
            <w:proofErr w:type="gramEnd"/>
            <w:r w:rsidRPr="0065356C">
              <w:rPr>
                <w:rFonts w:ascii="Segoe UI" w:hAnsi="Segoe UI" w:cs="Segoe UI"/>
                <w:sz w:val="24"/>
                <w:szCs w:val="24"/>
              </w:rPr>
              <w:t xml:space="preserve"> (at 3 months and then after the 6 month completion) should be presented to the Committee providing an evaluation of the pilot and demonstrating how the Charity’s funds had been utilised.  This should be in additi</w:t>
            </w:r>
            <w:r>
              <w:rPr>
                <w:rFonts w:ascii="Segoe UI" w:hAnsi="Segoe UI" w:cs="Segoe UI"/>
                <w:sz w:val="24"/>
                <w:szCs w:val="24"/>
              </w:rPr>
              <w:t>on</w:t>
            </w:r>
            <w:r w:rsidRPr="0065356C">
              <w:rPr>
                <w:rFonts w:ascii="Segoe UI" w:hAnsi="Segoe UI" w:cs="Segoe UI"/>
                <w:sz w:val="24"/>
                <w:szCs w:val="24"/>
              </w:rPr>
              <w:t xml:space="preserve"> to the general evaluation of the pilot t</w:t>
            </w:r>
            <w:r>
              <w:rPr>
                <w:rFonts w:ascii="Segoe UI" w:hAnsi="Segoe UI" w:cs="Segoe UI"/>
                <w:sz w:val="24"/>
                <w:szCs w:val="24"/>
              </w:rPr>
              <w:t>hat would</w:t>
            </w:r>
            <w:r w:rsidRPr="0065356C">
              <w:rPr>
                <w:rFonts w:ascii="Segoe UI" w:hAnsi="Segoe UI" w:cs="Segoe UI"/>
                <w:sz w:val="24"/>
                <w:szCs w:val="24"/>
              </w:rPr>
              <w:t xml:space="preserve"> determine whether or not the service should continue to be supported, by whatever means, after the 6-month pilot; </w:t>
            </w:r>
          </w:p>
          <w:p w:rsidR="00162D31" w:rsidRPr="0065356C" w:rsidRDefault="00162D31" w:rsidP="00162D3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65356C">
              <w:rPr>
                <w:rFonts w:ascii="Segoe UI" w:hAnsi="Segoe UI" w:cs="Segoe UI"/>
                <w:sz w:val="24"/>
                <w:szCs w:val="24"/>
              </w:rPr>
              <w:t>ensur</w:t>
            </w:r>
            <w:r>
              <w:rPr>
                <w:rFonts w:ascii="Segoe UI" w:hAnsi="Segoe UI" w:cs="Segoe UI"/>
                <w:sz w:val="24"/>
                <w:szCs w:val="24"/>
              </w:rPr>
              <w:t>e</w:t>
            </w:r>
            <w:r w:rsidRPr="0065356C">
              <w:rPr>
                <w:rFonts w:ascii="Segoe UI" w:hAnsi="Segoe UI" w:cs="Segoe UI"/>
                <w:sz w:val="24"/>
                <w:szCs w:val="24"/>
              </w:rPr>
              <w:t xml:space="preserve"> that the Fund Advisors, for the funds identified by Philip Bonnier as being required for this proposal, were supportive of the initiative; and</w:t>
            </w:r>
          </w:p>
          <w:p w:rsidR="00162D31" w:rsidRPr="0065356C" w:rsidRDefault="00162D31" w:rsidP="00162D31">
            <w:pPr>
              <w:pStyle w:val="ListParagraph"/>
              <w:numPr>
                <w:ilvl w:val="0"/>
                <w:numId w:val="34"/>
              </w:numPr>
              <w:spacing w:after="0"/>
              <w:ind w:left="714" w:hanging="357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that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65356C">
              <w:rPr>
                <w:rFonts w:ascii="Segoe UI" w:hAnsi="Segoe UI" w:cs="Segoe UI"/>
                <w:sz w:val="24"/>
                <w:szCs w:val="24"/>
              </w:rPr>
              <w:t>thought to be given to publicising the pilot and its results through papers in relevant journals.</w:t>
            </w:r>
          </w:p>
          <w:p w:rsidR="00162D31" w:rsidRDefault="00162D31" w:rsidP="00162D3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Anne Brierley agreed address each of these points.</w:t>
            </w:r>
          </w:p>
          <w:p w:rsidR="00162D31" w:rsidRDefault="00162D31" w:rsidP="00162D31">
            <w:pPr>
              <w:jc w:val="both"/>
              <w:rPr>
                <w:rFonts w:ascii="Segoe UI" w:hAnsi="Segoe UI" w:cs="Segoe UI"/>
              </w:rPr>
            </w:pPr>
          </w:p>
          <w:p w:rsidR="00162D31" w:rsidRPr="0065356C" w:rsidRDefault="00162D31" w:rsidP="00162D31">
            <w:pPr>
              <w:jc w:val="both"/>
              <w:rPr>
                <w:rFonts w:ascii="Segoe UI" w:hAnsi="Segoe UI" w:cs="Segoe UI"/>
                <w:b/>
              </w:rPr>
            </w:pPr>
            <w:r w:rsidRPr="0065356C">
              <w:rPr>
                <w:rFonts w:ascii="Segoe UI" w:hAnsi="Segoe UI" w:cs="Segoe UI"/>
                <w:b/>
              </w:rPr>
              <w:t>The Committee approved the report and the proposal to grant £47,000 of charity funds (from identified funds) for the MSK pilot project in the OPD.</w:t>
            </w: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  <w:p w:rsidR="00162D31" w:rsidRPr="0065356C" w:rsidRDefault="00162D31" w:rsidP="00162D31">
            <w:pPr>
              <w:jc w:val="both"/>
              <w:rPr>
                <w:rFonts w:ascii="Segoe UI" w:hAnsi="Segoe UI" w:cs="Segoe UI"/>
                <w:b/>
              </w:rPr>
            </w:pPr>
            <w:r w:rsidRPr="0065356C">
              <w:rPr>
                <w:rFonts w:ascii="Segoe UI" w:hAnsi="Segoe UI" w:cs="Segoe UI"/>
                <w:b/>
              </w:rPr>
              <w:t>AB</w:t>
            </w:r>
            <w:r>
              <w:rPr>
                <w:rFonts w:ascii="Segoe UI" w:hAnsi="Segoe UI" w:cs="Segoe UI"/>
                <w:b/>
              </w:rPr>
              <w:t>/YT</w:t>
            </w:r>
          </w:p>
          <w:p w:rsidR="00162D31" w:rsidRDefault="00162D31" w:rsidP="009D54CB">
            <w:pPr>
              <w:jc w:val="both"/>
              <w:rPr>
                <w:rFonts w:ascii="Segoe UI" w:hAnsi="Segoe UI" w:cs="Segoe UI"/>
              </w:rPr>
            </w:pPr>
          </w:p>
        </w:tc>
      </w:tr>
      <w:tr w:rsidR="00EE1FB4" w:rsidRPr="00264F2F" w:rsidTr="00A04A50">
        <w:trPr>
          <w:trHeight w:val="138"/>
          <w:jc w:val="center"/>
        </w:trPr>
        <w:tc>
          <w:tcPr>
            <w:tcW w:w="6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1FB4" w:rsidRPr="00264F2F" w:rsidRDefault="00F94374" w:rsidP="008C503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</w:t>
            </w:r>
            <w:r w:rsidR="00A04A50" w:rsidRPr="00264F2F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1FB4" w:rsidRPr="00264F2F" w:rsidRDefault="00EE1FB4" w:rsidP="001F4FD1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264F2F">
              <w:rPr>
                <w:rFonts w:ascii="Segoe UI" w:hAnsi="Segoe UI" w:cs="Segoe UI"/>
                <w:b/>
                <w:bCs/>
              </w:rPr>
              <w:t>Any Other Business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E1FB4" w:rsidRPr="00264F2F" w:rsidRDefault="00EE1FB4" w:rsidP="008C5033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lang w:val="en-GB" w:eastAsia="en-GB"/>
              </w:rPr>
            </w:pPr>
          </w:p>
        </w:tc>
      </w:tr>
      <w:tr w:rsidR="00EE1FB4" w:rsidRPr="00264F2F" w:rsidTr="00A04A50">
        <w:trPr>
          <w:trHeight w:val="555"/>
          <w:jc w:val="center"/>
        </w:trPr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1FB4" w:rsidRPr="00264F2F" w:rsidRDefault="00EE1FB4" w:rsidP="00DC689F">
            <w:pPr>
              <w:rPr>
                <w:rFonts w:ascii="Segoe UI" w:hAnsi="Segoe UI" w:cs="Segoe UI"/>
                <w:b/>
                <w:color w:val="000000"/>
              </w:rPr>
            </w:pPr>
          </w:p>
          <w:p w:rsidR="00EE1FB4" w:rsidRPr="00264F2F" w:rsidRDefault="00EE1FB4" w:rsidP="00DC689F">
            <w:pPr>
              <w:rPr>
                <w:rFonts w:ascii="Segoe UI" w:hAnsi="Segoe UI" w:cs="Segoe UI"/>
                <w:color w:val="000000"/>
              </w:rPr>
            </w:pPr>
            <w:r w:rsidRPr="00264F2F">
              <w:rPr>
                <w:rFonts w:ascii="Segoe UI" w:hAnsi="Segoe UI" w:cs="Segoe UI"/>
                <w:color w:val="000000"/>
              </w:rPr>
              <w:t>a</w:t>
            </w:r>
          </w:p>
          <w:p w:rsidR="00246925" w:rsidRPr="00264F2F" w:rsidRDefault="00246925" w:rsidP="00DC689F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B4" w:rsidRPr="00264F2F" w:rsidRDefault="00EE1FB4" w:rsidP="001F4FD1">
            <w:pPr>
              <w:jc w:val="both"/>
              <w:rPr>
                <w:rFonts w:ascii="Segoe UI" w:hAnsi="Segoe UI" w:cs="Segoe UI"/>
                <w:b/>
                <w:bCs/>
                <w:i/>
              </w:rPr>
            </w:pPr>
          </w:p>
          <w:p w:rsidR="003D61F6" w:rsidRPr="00264F2F" w:rsidRDefault="007171E2" w:rsidP="00E352A4">
            <w:pPr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None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2EBE" w:rsidRPr="00264F2F" w:rsidRDefault="00FB2EBE" w:rsidP="00B146DB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lang w:val="en-GB" w:eastAsia="en-GB"/>
              </w:rPr>
            </w:pPr>
          </w:p>
        </w:tc>
      </w:tr>
      <w:tr w:rsidR="00EE1FB4" w:rsidRPr="00264F2F" w:rsidTr="001854F7">
        <w:trPr>
          <w:trHeight w:val="825"/>
          <w:jc w:val="center"/>
        </w:trPr>
        <w:tc>
          <w:tcPr>
            <w:tcW w:w="89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1FB4" w:rsidRPr="00264F2F" w:rsidRDefault="00EE1FB4" w:rsidP="008466E6">
            <w:pPr>
              <w:jc w:val="both"/>
              <w:rPr>
                <w:rFonts w:ascii="Segoe UI" w:hAnsi="Segoe UI" w:cs="Segoe UI"/>
                <w:bCs/>
              </w:rPr>
            </w:pPr>
          </w:p>
          <w:p w:rsidR="00EE1FB4" w:rsidRPr="00264F2F" w:rsidRDefault="00EE1FB4" w:rsidP="007171E2">
            <w:pPr>
              <w:jc w:val="both"/>
              <w:rPr>
                <w:rFonts w:ascii="Segoe UI" w:hAnsi="Segoe UI" w:cs="Segoe UI"/>
                <w:bCs/>
                <w:i/>
                <w:color w:val="FF0000"/>
              </w:rPr>
            </w:pPr>
            <w:r w:rsidRPr="00264F2F">
              <w:rPr>
                <w:rFonts w:ascii="Segoe UI" w:hAnsi="Segoe UI" w:cs="Segoe UI"/>
                <w:bCs/>
              </w:rPr>
              <w:t xml:space="preserve">The meeting was closed </w:t>
            </w:r>
            <w:r w:rsidRPr="007171E2">
              <w:rPr>
                <w:rFonts w:ascii="Segoe UI" w:hAnsi="Segoe UI" w:cs="Segoe UI"/>
                <w:bCs/>
              </w:rPr>
              <w:t>at</w:t>
            </w:r>
            <w:r w:rsidR="00950C4B" w:rsidRPr="007171E2">
              <w:rPr>
                <w:rFonts w:ascii="Segoe UI" w:hAnsi="Segoe UI" w:cs="Segoe UI"/>
                <w:bCs/>
              </w:rPr>
              <w:t xml:space="preserve"> </w:t>
            </w:r>
            <w:r w:rsidR="007171E2" w:rsidRPr="007171E2">
              <w:rPr>
                <w:rFonts w:ascii="Segoe UI" w:hAnsi="Segoe UI" w:cs="Segoe UI"/>
              </w:rPr>
              <w:t>1500</w:t>
            </w:r>
            <w:r w:rsidR="0060654D" w:rsidRPr="007171E2">
              <w:rPr>
                <w:rFonts w:ascii="Segoe UI" w:hAnsi="Segoe UI" w:cs="Segoe UI"/>
              </w:rPr>
              <w:t>.</w:t>
            </w:r>
            <w:r w:rsidR="0060654D" w:rsidRPr="00264F2F">
              <w:rPr>
                <w:rFonts w:ascii="Segoe UI" w:hAnsi="Segoe UI" w:cs="Segoe UI"/>
                <w:b/>
              </w:rPr>
              <w:t xml:space="preserve">  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EE1FB4" w:rsidRPr="00264F2F" w:rsidRDefault="00EE1FB4" w:rsidP="008C5033">
            <w:pPr>
              <w:rPr>
                <w:rFonts w:ascii="Segoe UI" w:hAnsi="Segoe UI" w:cs="Segoe UI"/>
                <w:b/>
              </w:rPr>
            </w:pPr>
          </w:p>
        </w:tc>
      </w:tr>
      <w:tr w:rsidR="00EE1FB4" w:rsidRPr="00264F2F" w:rsidTr="001854F7">
        <w:trPr>
          <w:trHeight w:val="825"/>
          <w:jc w:val="center"/>
        </w:trPr>
        <w:tc>
          <w:tcPr>
            <w:tcW w:w="89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1FB4" w:rsidRPr="00264F2F" w:rsidRDefault="00EE1FB4" w:rsidP="008466E6">
            <w:pPr>
              <w:jc w:val="both"/>
              <w:rPr>
                <w:rFonts w:ascii="Segoe UI" w:hAnsi="Segoe UI" w:cs="Segoe UI"/>
                <w:bCs/>
              </w:rPr>
            </w:pPr>
          </w:p>
          <w:p w:rsidR="00EE1FB4" w:rsidRPr="00E5152A" w:rsidRDefault="00EE1FB4" w:rsidP="00E352A4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264F2F">
              <w:rPr>
                <w:rFonts w:ascii="Segoe UI" w:hAnsi="Segoe UI" w:cs="Segoe UI"/>
                <w:b/>
                <w:bCs/>
              </w:rPr>
              <w:t xml:space="preserve">Date of next meeting: </w:t>
            </w:r>
            <w:r w:rsidR="00F94374">
              <w:rPr>
                <w:rFonts w:ascii="Segoe UI" w:hAnsi="Segoe UI" w:cs="Segoe UI"/>
                <w:b/>
                <w:bCs/>
              </w:rPr>
              <w:t>Thursday, 07 May 2015 09:30-11:30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EE1FB4" w:rsidRPr="00264F2F" w:rsidRDefault="00EE1FB4" w:rsidP="008C5033">
            <w:pPr>
              <w:rPr>
                <w:rFonts w:ascii="Segoe UI" w:hAnsi="Segoe UI" w:cs="Segoe UI"/>
                <w:b/>
              </w:rPr>
            </w:pPr>
          </w:p>
        </w:tc>
      </w:tr>
    </w:tbl>
    <w:p w:rsidR="00294E14" w:rsidRPr="00264F2F" w:rsidRDefault="00294E14">
      <w:pPr>
        <w:rPr>
          <w:rFonts w:ascii="Segoe UI" w:hAnsi="Segoe UI" w:cs="Segoe UI"/>
        </w:rPr>
        <w:sectPr w:rsidR="00294E14" w:rsidRPr="00264F2F">
          <w:headerReference w:type="default" r:id="rId8"/>
          <w:footerReference w:type="default" r:id="rId9"/>
          <w:headerReference w:type="first" r:id="rId10"/>
          <w:pgSz w:w="12240" w:h="15840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294E14" w:rsidRPr="00264F2F" w:rsidRDefault="00294E14" w:rsidP="00D36C6B">
      <w:pPr>
        <w:rPr>
          <w:rFonts w:ascii="Segoe UI" w:hAnsi="Segoe UI" w:cs="Segoe UI"/>
          <w:b/>
          <w:i/>
          <w:color w:val="FF0000"/>
        </w:rPr>
      </w:pPr>
    </w:p>
    <w:sectPr w:rsidR="00294E14" w:rsidRPr="00264F2F" w:rsidSect="00294E14">
      <w:pgSz w:w="15840" w:h="12240" w:orient="landscape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E9" w:rsidRDefault="005055E9">
      <w:r>
        <w:separator/>
      </w:r>
    </w:p>
  </w:endnote>
  <w:endnote w:type="continuationSeparator" w:id="0">
    <w:p w:rsidR="005055E9" w:rsidRDefault="0050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5E" w:rsidRDefault="000E6E5E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FF053C">
      <w:rPr>
        <w:rStyle w:val="PageNumber"/>
        <w:rFonts w:ascii="Arial" w:hAnsi="Arial" w:cs="Arial"/>
        <w:noProof/>
      </w:rPr>
      <w:t>3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E9" w:rsidRDefault="005055E9">
      <w:r>
        <w:separator/>
      </w:r>
    </w:p>
  </w:footnote>
  <w:footnote w:type="continuationSeparator" w:id="0">
    <w:p w:rsidR="005055E9" w:rsidRDefault="0050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92" w:rsidRDefault="00F71792">
    <w:pPr>
      <w:pStyle w:val="Header"/>
      <w:jc w:val="center"/>
      <w:rPr>
        <w:rFonts w:cs="Arial"/>
        <w:i/>
        <w:iCs/>
        <w:sz w:val="20"/>
        <w:lang w:val="en-GB"/>
      </w:rPr>
    </w:pPr>
    <w:r>
      <w:rPr>
        <w:rFonts w:cs="Arial"/>
        <w:i/>
        <w:iCs/>
        <w:sz w:val="20"/>
        <w:lang w:val="en-GB"/>
      </w:rPr>
      <w:t>PUBLIC</w:t>
    </w:r>
  </w:p>
  <w:p w:rsidR="000E6E5E" w:rsidRPr="00FB0917" w:rsidRDefault="000E6E5E">
    <w:pPr>
      <w:pStyle w:val="Header"/>
      <w:jc w:val="center"/>
      <w:rPr>
        <w:rFonts w:cs="Arial"/>
        <w:i/>
        <w:iCs/>
        <w:sz w:val="20"/>
        <w:lang w:val="en-GB"/>
      </w:rPr>
    </w:pPr>
    <w:r>
      <w:rPr>
        <w:rFonts w:cs="Arial"/>
        <w:i/>
        <w:iCs/>
        <w:sz w:val="20"/>
        <w:lang w:val="en-GB"/>
      </w:rPr>
      <w:t>Minutes of the Cha</w:t>
    </w:r>
    <w:r w:rsidR="00382D4F">
      <w:rPr>
        <w:rFonts w:cs="Arial"/>
        <w:i/>
        <w:iCs/>
        <w:sz w:val="20"/>
        <w:lang w:val="en-GB"/>
      </w:rPr>
      <w:t>rity</w:t>
    </w:r>
    <w:r w:rsidR="00F71792">
      <w:rPr>
        <w:rFonts w:cs="Arial"/>
        <w:i/>
        <w:iCs/>
        <w:sz w:val="20"/>
        <w:lang w:val="en-GB"/>
      </w:rPr>
      <w:t xml:space="preserve"> Committee, </w:t>
    </w:r>
    <w:r w:rsidR="00FA5577">
      <w:rPr>
        <w:rFonts w:cs="Arial"/>
        <w:i/>
        <w:iCs/>
        <w:sz w:val="20"/>
        <w:lang w:val="en-GB"/>
      </w:rPr>
      <w:t>25 March</w:t>
    </w:r>
    <w:r>
      <w:rPr>
        <w:rFonts w:cs="Arial"/>
        <w:i/>
        <w:iCs/>
        <w:sz w:val="20"/>
        <w:lang w:val="en-GB"/>
      </w:rPr>
      <w:t xml:space="preserve"> 20</w:t>
    </w:r>
    <w:r w:rsidR="00E352A4">
      <w:rPr>
        <w:rFonts w:cs="Arial"/>
        <w:i/>
        <w:iCs/>
        <w:sz w:val="20"/>
        <w:lang w:val="en-GB"/>
      </w:rPr>
      <w:t>15</w:t>
    </w:r>
    <w:r>
      <w:rPr>
        <w:rFonts w:cs="Arial"/>
        <w:i/>
        <w:iCs/>
        <w:sz w:val="20"/>
        <w:lang w:val="en-GB"/>
      </w:rPr>
      <w:t xml:space="preserve"> </w:t>
    </w:r>
  </w:p>
  <w:p w:rsidR="000E6E5E" w:rsidRDefault="000E6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61" w:rsidRDefault="009B5D61" w:rsidP="004C159C">
    <w:pPr>
      <w:pStyle w:val="Header"/>
      <w:jc w:val="center"/>
      <w:rPr>
        <w:rFonts w:cs="Arial"/>
        <w:i/>
        <w:iCs/>
        <w:sz w:val="20"/>
        <w:lang w:val="en-GB"/>
      </w:rPr>
    </w:pPr>
    <w:r>
      <w:rPr>
        <w:rFonts w:cs="Arial"/>
        <w:i/>
        <w:iCs/>
        <w:sz w:val="20"/>
        <w:lang w:val="en-GB"/>
      </w:rPr>
      <w:t>PUBLIC</w:t>
    </w:r>
  </w:p>
  <w:p w:rsidR="000E6E5E" w:rsidRPr="00FB0917" w:rsidRDefault="00092B8A" w:rsidP="004C159C">
    <w:pPr>
      <w:pStyle w:val="Header"/>
      <w:jc w:val="center"/>
      <w:rPr>
        <w:rFonts w:cs="Arial"/>
        <w:i/>
        <w:iCs/>
        <w:sz w:val="20"/>
        <w:lang w:val="en-GB"/>
      </w:rPr>
    </w:pPr>
    <w:r>
      <w:rPr>
        <w:rFonts w:cs="Arial"/>
        <w:i/>
        <w:iCs/>
        <w:sz w:val="20"/>
        <w:lang w:val="en-GB"/>
      </w:rPr>
      <w:t xml:space="preserve">Minutes of the Charity </w:t>
    </w:r>
    <w:r w:rsidR="000E6E5E">
      <w:rPr>
        <w:rFonts w:cs="Arial"/>
        <w:i/>
        <w:iCs/>
        <w:sz w:val="20"/>
        <w:lang w:val="en-GB"/>
      </w:rPr>
      <w:t xml:space="preserve">Committee, </w:t>
    </w:r>
    <w:r w:rsidR="00FA5577">
      <w:rPr>
        <w:rFonts w:cs="Arial"/>
        <w:i/>
        <w:iCs/>
        <w:sz w:val="20"/>
        <w:lang w:val="en-GB"/>
      </w:rPr>
      <w:t>25 March</w:t>
    </w:r>
    <w:r w:rsidR="00E44DD9">
      <w:rPr>
        <w:rFonts w:cs="Arial"/>
        <w:i/>
        <w:iCs/>
        <w:sz w:val="20"/>
        <w:lang w:val="en-GB"/>
      </w:rPr>
      <w:t xml:space="preserve"> 2015</w:t>
    </w:r>
    <w:r w:rsidR="000E6E5E">
      <w:rPr>
        <w:rFonts w:cs="Arial"/>
        <w:i/>
        <w:iCs/>
        <w:sz w:val="20"/>
        <w:lang w:val="en-GB"/>
      </w:rPr>
      <w:t xml:space="preserve"> </w:t>
    </w:r>
  </w:p>
  <w:p w:rsidR="000E6E5E" w:rsidRPr="00960C02" w:rsidRDefault="000E6E5E" w:rsidP="004C159C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85B"/>
    <w:multiLevelType w:val="hybridMultilevel"/>
    <w:tmpl w:val="DEEC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0E25"/>
    <w:multiLevelType w:val="hybridMultilevel"/>
    <w:tmpl w:val="A392BEF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7374"/>
    <w:multiLevelType w:val="hybridMultilevel"/>
    <w:tmpl w:val="3672002A"/>
    <w:lvl w:ilvl="0" w:tplc="780600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D2C"/>
    <w:multiLevelType w:val="hybridMultilevel"/>
    <w:tmpl w:val="0C94EF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2AB"/>
    <w:multiLevelType w:val="hybridMultilevel"/>
    <w:tmpl w:val="B722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309CB"/>
    <w:multiLevelType w:val="hybridMultilevel"/>
    <w:tmpl w:val="469402E6"/>
    <w:lvl w:ilvl="0" w:tplc="9B0C8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640"/>
    <w:multiLevelType w:val="hybridMultilevel"/>
    <w:tmpl w:val="4570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62888"/>
    <w:multiLevelType w:val="hybridMultilevel"/>
    <w:tmpl w:val="458A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878EE"/>
    <w:multiLevelType w:val="hybridMultilevel"/>
    <w:tmpl w:val="42646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353E9"/>
    <w:multiLevelType w:val="hybridMultilevel"/>
    <w:tmpl w:val="C3E4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5717C"/>
    <w:multiLevelType w:val="hybridMultilevel"/>
    <w:tmpl w:val="D9EC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1301"/>
    <w:multiLevelType w:val="hybridMultilevel"/>
    <w:tmpl w:val="60063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23209"/>
    <w:multiLevelType w:val="hybridMultilevel"/>
    <w:tmpl w:val="9232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B127B"/>
    <w:multiLevelType w:val="hybridMultilevel"/>
    <w:tmpl w:val="012C5A70"/>
    <w:lvl w:ilvl="0" w:tplc="992243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F62E5"/>
    <w:multiLevelType w:val="hybridMultilevel"/>
    <w:tmpl w:val="74C4E9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2091"/>
    <w:multiLevelType w:val="hybridMultilevel"/>
    <w:tmpl w:val="10C6F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40F6"/>
    <w:multiLevelType w:val="hybridMultilevel"/>
    <w:tmpl w:val="CB1A5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F25E0"/>
    <w:multiLevelType w:val="hybridMultilevel"/>
    <w:tmpl w:val="68A4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C7633"/>
    <w:multiLevelType w:val="hybridMultilevel"/>
    <w:tmpl w:val="5AD8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033B0"/>
    <w:multiLevelType w:val="hybridMultilevel"/>
    <w:tmpl w:val="C0CC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82BA1"/>
    <w:multiLevelType w:val="hybridMultilevel"/>
    <w:tmpl w:val="D44E6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762FCF"/>
    <w:multiLevelType w:val="hybridMultilevel"/>
    <w:tmpl w:val="A264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764C0"/>
    <w:multiLevelType w:val="hybridMultilevel"/>
    <w:tmpl w:val="CC1CE53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A87F2B"/>
    <w:multiLevelType w:val="hybridMultilevel"/>
    <w:tmpl w:val="A2DC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30D1A"/>
    <w:multiLevelType w:val="hybridMultilevel"/>
    <w:tmpl w:val="E61C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61AC5"/>
    <w:multiLevelType w:val="hybridMultilevel"/>
    <w:tmpl w:val="DF30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E78D2"/>
    <w:multiLevelType w:val="hybridMultilevel"/>
    <w:tmpl w:val="D7D6C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A3BEE"/>
    <w:multiLevelType w:val="hybridMultilevel"/>
    <w:tmpl w:val="A01A7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C1D93"/>
    <w:multiLevelType w:val="hybridMultilevel"/>
    <w:tmpl w:val="B40CE6E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F62B2F"/>
    <w:multiLevelType w:val="hybridMultilevel"/>
    <w:tmpl w:val="BB72B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831CB7"/>
    <w:multiLevelType w:val="hybridMultilevel"/>
    <w:tmpl w:val="B5167D0C"/>
    <w:lvl w:ilvl="0" w:tplc="9B0C8C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C10AB"/>
    <w:multiLevelType w:val="hybridMultilevel"/>
    <w:tmpl w:val="AD3A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B2402"/>
    <w:multiLevelType w:val="hybridMultilevel"/>
    <w:tmpl w:val="2908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76419"/>
    <w:multiLevelType w:val="hybridMultilevel"/>
    <w:tmpl w:val="AD86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28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10"/>
  </w:num>
  <w:num w:numId="10">
    <w:abstractNumId w:val="2"/>
  </w:num>
  <w:num w:numId="11">
    <w:abstractNumId w:val="14"/>
  </w:num>
  <w:num w:numId="12">
    <w:abstractNumId w:val="4"/>
  </w:num>
  <w:num w:numId="13">
    <w:abstractNumId w:val="31"/>
  </w:num>
  <w:num w:numId="14">
    <w:abstractNumId w:val="5"/>
  </w:num>
  <w:num w:numId="15">
    <w:abstractNumId w:val="30"/>
  </w:num>
  <w:num w:numId="16">
    <w:abstractNumId w:val="24"/>
  </w:num>
  <w:num w:numId="17">
    <w:abstractNumId w:val="6"/>
  </w:num>
  <w:num w:numId="18">
    <w:abstractNumId w:val="20"/>
  </w:num>
  <w:num w:numId="19">
    <w:abstractNumId w:val="19"/>
  </w:num>
  <w:num w:numId="20">
    <w:abstractNumId w:val="7"/>
  </w:num>
  <w:num w:numId="21">
    <w:abstractNumId w:val="25"/>
  </w:num>
  <w:num w:numId="22">
    <w:abstractNumId w:val="18"/>
  </w:num>
  <w:num w:numId="23">
    <w:abstractNumId w:val="32"/>
  </w:num>
  <w:num w:numId="24">
    <w:abstractNumId w:val="21"/>
  </w:num>
  <w:num w:numId="25">
    <w:abstractNumId w:val="1"/>
  </w:num>
  <w:num w:numId="26">
    <w:abstractNumId w:val="23"/>
  </w:num>
  <w:num w:numId="27">
    <w:abstractNumId w:val="26"/>
  </w:num>
  <w:num w:numId="28">
    <w:abstractNumId w:val="11"/>
  </w:num>
  <w:num w:numId="29">
    <w:abstractNumId w:val="15"/>
  </w:num>
  <w:num w:numId="30">
    <w:abstractNumId w:val="12"/>
  </w:num>
  <w:num w:numId="31">
    <w:abstractNumId w:val="17"/>
  </w:num>
  <w:num w:numId="32">
    <w:abstractNumId w:val="33"/>
  </w:num>
  <w:num w:numId="33">
    <w:abstractNumId w:val="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05"/>
    <w:rsid w:val="000025D5"/>
    <w:rsid w:val="0000445F"/>
    <w:rsid w:val="000050A0"/>
    <w:rsid w:val="00005CE6"/>
    <w:rsid w:val="000236D5"/>
    <w:rsid w:val="00023C22"/>
    <w:rsid w:val="00027061"/>
    <w:rsid w:val="00027AB3"/>
    <w:rsid w:val="00027CB0"/>
    <w:rsid w:val="00033ECF"/>
    <w:rsid w:val="00040B75"/>
    <w:rsid w:val="00040BA1"/>
    <w:rsid w:val="00042066"/>
    <w:rsid w:val="00055BD5"/>
    <w:rsid w:val="00063FAC"/>
    <w:rsid w:val="00072B17"/>
    <w:rsid w:val="000737FA"/>
    <w:rsid w:val="000828A1"/>
    <w:rsid w:val="00091BF3"/>
    <w:rsid w:val="00092B8A"/>
    <w:rsid w:val="00092D61"/>
    <w:rsid w:val="000A2CCA"/>
    <w:rsid w:val="000A3AE0"/>
    <w:rsid w:val="000A3CC6"/>
    <w:rsid w:val="000A5111"/>
    <w:rsid w:val="000A516C"/>
    <w:rsid w:val="000B09D7"/>
    <w:rsid w:val="000B0AD7"/>
    <w:rsid w:val="000B4F45"/>
    <w:rsid w:val="000B6215"/>
    <w:rsid w:val="000B636D"/>
    <w:rsid w:val="000C02E3"/>
    <w:rsid w:val="000C5870"/>
    <w:rsid w:val="000D1ED9"/>
    <w:rsid w:val="000E3D4A"/>
    <w:rsid w:val="000E6E5E"/>
    <w:rsid w:val="000F352B"/>
    <w:rsid w:val="000F6A3B"/>
    <w:rsid w:val="00102BBB"/>
    <w:rsid w:val="00120526"/>
    <w:rsid w:val="00120F55"/>
    <w:rsid w:val="00126125"/>
    <w:rsid w:val="00132323"/>
    <w:rsid w:val="001344FC"/>
    <w:rsid w:val="00147E8F"/>
    <w:rsid w:val="00147EDB"/>
    <w:rsid w:val="0015465B"/>
    <w:rsid w:val="00160B34"/>
    <w:rsid w:val="00161FE2"/>
    <w:rsid w:val="00162D31"/>
    <w:rsid w:val="00167075"/>
    <w:rsid w:val="00171BCA"/>
    <w:rsid w:val="0018167F"/>
    <w:rsid w:val="001818E7"/>
    <w:rsid w:val="001827D7"/>
    <w:rsid w:val="001854F7"/>
    <w:rsid w:val="00190DC6"/>
    <w:rsid w:val="0019402C"/>
    <w:rsid w:val="00194218"/>
    <w:rsid w:val="001962EB"/>
    <w:rsid w:val="00197A9B"/>
    <w:rsid w:val="001A7D31"/>
    <w:rsid w:val="001B4750"/>
    <w:rsid w:val="001B5B70"/>
    <w:rsid w:val="001B7A9C"/>
    <w:rsid w:val="001C013C"/>
    <w:rsid w:val="001C0DA6"/>
    <w:rsid w:val="001C18BF"/>
    <w:rsid w:val="001C5FB7"/>
    <w:rsid w:val="001C6F9D"/>
    <w:rsid w:val="001D1046"/>
    <w:rsid w:val="001D2438"/>
    <w:rsid w:val="001D5304"/>
    <w:rsid w:val="001D55AE"/>
    <w:rsid w:val="001D5B38"/>
    <w:rsid w:val="001D6D50"/>
    <w:rsid w:val="001E11FA"/>
    <w:rsid w:val="001F0131"/>
    <w:rsid w:val="001F4FD1"/>
    <w:rsid w:val="001F7BD5"/>
    <w:rsid w:val="00225B81"/>
    <w:rsid w:val="002260D3"/>
    <w:rsid w:val="002315BD"/>
    <w:rsid w:val="002357C3"/>
    <w:rsid w:val="002446A4"/>
    <w:rsid w:val="00244F85"/>
    <w:rsid w:val="00246925"/>
    <w:rsid w:val="00254999"/>
    <w:rsid w:val="0025690E"/>
    <w:rsid w:val="00264F2F"/>
    <w:rsid w:val="00265283"/>
    <w:rsid w:val="00274617"/>
    <w:rsid w:val="00277294"/>
    <w:rsid w:val="0028006E"/>
    <w:rsid w:val="002803F4"/>
    <w:rsid w:val="00283037"/>
    <w:rsid w:val="002838A7"/>
    <w:rsid w:val="00286336"/>
    <w:rsid w:val="0028679A"/>
    <w:rsid w:val="00287A58"/>
    <w:rsid w:val="00290094"/>
    <w:rsid w:val="00293F51"/>
    <w:rsid w:val="00294E14"/>
    <w:rsid w:val="00296C4F"/>
    <w:rsid w:val="002A0E10"/>
    <w:rsid w:val="002A7BB8"/>
    <w:rsid w:val="002B0020"/>
    <w:rsid w:val="002B5E20"/>
    <w:rsid w:val="002C2C6A"/>
    <w:rsid w:val="002D2F96"/>
    <w:rsid w:val="002D55F8"/>
    <w:rsid w:val="002D7033"/>
    <w:rsid w:val="002E2038"/>
    <w:rsid w:val="002E2A11"/>
    <w:rsid w:val="002E2FDF"/>
    <w:rsid w:val="002E5DA4"/>
    <w:rsid w:val="002E61C5"/>
    <w:rsid w:val="002E61CA"/>
    <w:rsid w:val="002E62CC"/>
    <w:rsid w:val="002F33B1"/>
    <w:rsid w:val="002F3980"/>
    <w:rsid w:val="002F7421"/>
    <w:rsid w:val="00301B56"/>
    <w:rsid w:val="00301B7C"/>
    <w:rsid w:val="00312E3E"/>
    <w:rsid w:val="00313A69"/>
    <w:rsid w:val="003166E1"/>
    <w:rsid w:val="00316BAC"/>
    <w:rsid w:val="003200AB"/>
    <w:rsid w:val="00324F1A"/>
    <w:rsid w:val="0032670E"/>
    <w:rsid w:val="003351FA"/>
    <w:rsid w:val="00336984"/>
    <w:rsid w:val="00345355"/>
    <w:rsid w:val="00350248"/>
    <w:rsid w:val="00352AC2"/>
    <w:rsid w:val="003531A2"/>
    <w:rsid w:val="0036269C"/>
    <w:rsid w:val="00367B28"/>
    <w:rsid w:val="0037254B"/>
    <w:rsid w:val="003725BC"/>
    <w:rsid w:val="00382A8A"/>
    <w:rsid w:val="00382D4F"/>
    <w:rsid w:val="00384169"/>
    <w:rsid w:val="00385AFC"/>
    <w:rsid w:val="00386F57"/>
    <w:rsid w:val="00387F88"/>
    <w:rsid w:val="00391258"/>
    <w:rsid w:val="00391818"/>
    <w:rsid w:val="003A0A15"/>
    <w:rsid w:val="003A2356"/>
    <w:rsid w:val="003B00F7"/>
    <w:rsid w:val="003B63F1"/>
    <w:rsid w:val="003C0ADD"/>
    <w:rsid w:val="003C0B75"/>
    <w:rsid w:val="003C6CA1"/>
    <w:rsid w:val="003D0640"/>
    <w:rsid w:val="003D2574"/>
    <w:rsid w:val="003D61F6"/>
    <w:rsid w:val="003D7044"/>
    <w:rsid w:val="003E066F"/>
    <w:rsid w:val="003E3E6F"/>
    <w:rsid w:val="003E6D0E"/>
    <w:rsid w:val="00407177"/>
    <w:rsid w:val="00414E16"/>
    <w:rsid w:val="00415584"/>
    <w:rsid w:val="00424BF0"/>
    <w:rsid w:val="00425DEB"/>
    <w:rsid w:val="00425E2E"/>
    <w:rsid w:val="00425EE5"/>
    <w:rsid w:val="004303AE"/>
    <w:rsid w:val="004345D6"/>
    <w:rsid w:val="00436D28"/>
    <w:rsid w:val="004377BA"/>
    <w:rsid w:val="004466F2"/>
    <w:rsid w:val="004531DA"/>
    <w:rsid w:val="00454E0B"/>
    <w:rsid w:val="00463097"/>
    <w:rsid w:val="00463D4F"/>
    <w:rsid w:val="004655F3"/>
    <w:rsid w:val="004718D4"/>
    <w:rsid w:val="00471B8C"/>
    <w:rsid w:val="0047270E"/>
    <w:rsid w:val="004831C8"/>
    <w:rsid w:val="004A2061"/>
    <w:rsid w:val="004A7F5E"/>
    <w:rsid w:val="004B3520"/>
    <w:rsid w:val="004B6843"/>
    <w:rsid w:val="004C159C"/>
    <w:rsid w:val="004C2651"/>
    <w:rsid w:val="004C48F5"/>
    <w:rsid w:val="004C503F"/>
    <w:rsid w:val="004D7FFA"/>
    <w:rsid w:val="004E6C3C"/>
    <w:rsid w:val="004F3466"/>
    <w:rsid w:val="004F64D5"/>
    <w:rsid w:val="0050014D"/>
    <w:rsid w:val="005055E9"/>
    <w:rsid w:val="005100DF"/>
    <w:rsid w:val="00512221"/>
    <w:rsid w:val="00514015"/>
    <w:rsid w:val="0051501B"/>
    <w:rsid w:val="00516BA5"/>
    <w:rsid w:val="00525722"/>
    <w:rsid w:val="0052775C"/>
    <w:rsid w:val="00536949"/>
    <w:rsid w:val="00542ACA"/>
    <w:rsid w:val="00542D65"/>
    <w:rsid w:val="005439FB"/>
    <w:rsid w:val="005441FE"/>
    <w:rsid w:val="00546432"/>
    <w:rsid w:val="00551886"/>
    <w:rsid w:val="00555E14"/>
    <w:rsid w:val="00563B38"/>
    <w:rsid w:val="00567B3A"/>
    <w:rsid w:val="0057123C"/>
    <w:rsid w:val="00572C28"/>
    <w:rsid w:val="00574B0D"/>
    <w:rsid w:val="0057799B"/>
    <w:rsid w:val="00581978"/>
    <w:rsid w:val="0058224B"/>
    <w:rsid w:val="0059360E"/>
    <w:rsid w:val="00595305"/>
    <w:rsid w:val="005962BC"/>
    <w:rsid w:val="005A26AE"/>
    <w:rsid w:val="005A5FD0"/>
    <w:rsid w:val="005B04FB"/>
    <w:rsid w:val="005B42D1"/>
    <w:rsid w:val="005B6585"/>
    <w:rsid w:val="005C397F"/>
    <w:rsid w:val="005C4680"/>
    <w:rsid w:val="005D3B72"/>
    <w:rsid w:val="005D3FF1"/>
    <w:rsid w:val="005E6488"/>
    <w:rsid w:val="0060654D"/>
    <w:rsid w:val="00606B7C"/>
    <w:rsid w:val="0060779A"/>
    <w:rsid w:val="006078A3"/>
    <w:rsid w:val="0061044F"/>
    <w:rsid w:val="00611E0F"/>
    <w:rsid w:val="00612215"/>
    <w:rsid w:val="00617B84"/>
    <w:rsid w:val="0062315B"/>
    <w:rsid w:val="006318A7"/>
    <w:rsid w:val="00631ADC"/>
    <w:rsid w:val="00633797"/>
    <w:rsid w:val="00636F05"/>
    <w:rsid w:val="00640A43"/>
    <w:rsid w:val="00646B4C"/>
    <w:rsid w:val="0065356C"/>
    <w:rsid w:val="00663D88"/>
    <w:rsid w:val="0067167A"/>
    <w:rsid w:val="00671D9B"/>
    <w:rsid w:val="0067548D"/>
    <w:rsid w:val="006806A4"/>
    <w:rsid w:val="00681141"/>
    <w:rsid w:val="00681C15"/>
    <w:rsid w:val="00694FAE"/>
    <w:rsid w:val="00695FF1"/>
    <w:rsid w:val="006962AF"/>
    <w:rsid w:val="006A0DA4"/>
    <w:rsid w:val="006A4017"/>
    <w:rsid w:val="006B590C"/>
    <w:rsid w:val="006C174E"/>
    <w:rsid w:val="006C600F"/>
    <w:rsid w:val="006D1333"/>
    <w:rsid w:val="006D1393"/>
    <w:rsid w:val="006D391D"/>
    <w:rsid w:val="006D47E0"/>
    <w:rsid w:val="006D6199"/>
    <w:rsid w:val="006E5568"/>
    <w:rsid w:val="006F082E"/>
    <w:rsid w:val="006F2E1C"/>
    <w:rsid w:val="00701338"/>
    <w:rsid w:val="00712B4E"/>
    <w:rsid w:val="007171E2"/>
    <w:rsid w:val="00721844"/>
    <w:rsid w:val="007272C9"/>
    <w:rsid w:val="007313CC"/>
    <w:rsid w:val="007320BD"/>
    <w:rsid w:val="00733E26"/>
    <w:rsid w:val="0073485F"/>
    <w:rsid w:val="00736A67"/>
    <w:rsid w:val="00737CA0"/>
    <w:rsid w:val="00740245"/>
    <w:rsid w:val="007454F4"/>
    <w:rsid w:val="0075376B"/>
    <w:rsid w:val="00753DCF"/>
    <w:rsid w:val="007662F2"/>
    <w:rsid w:val="00766781"/>
    <w:rsid w:val="00766854"/>
    <w:rsid w:val="0078060F"/>
    <w:rsid w:val="007808ED"/>
    <w:rsid w:val="007851B0"/>
    <w:rsid w:val="00791B8B"/>
    <w:rsid w:val="00792467"/>
    <w:rsid w:val="0079484D"/>
    <w:rsid w:val="007A5785"/>
    <w:rsid w:val="007A67EE"/>
    <w:rsid w:val="007B035F"/>
    <w:rsid w:val="007B3C7A"/>
    <w:rsid w:val="007B7687"/>
    <w:rsid w:val="007C6C88"/>
    <w:rsid w:val="007D23D5"/>
    <w:rsid w:val="007D5A3E"/>
    <w:rsid w:val="007E1902"/>
    <w:rsid w:val="007E2C71"/>
    <w:rsid w:val="007F065E"/>
    <w:rsid w:val="007F096D"/>
    <w:rsid w:val="007F3BBF"/>
    <w:rsid w:val="007F71CA"/>
    <w:rsid w:val="00800667"/>
    <w:rsid w:val="0080105B"/>
    <w:rsid w:val="00804474"/>
    <w:rsid w:val="00804656"/>
    <w:rsid w:val="008054C2"/>
    <w:rsid w:val="00806E95"/>
    <w:rsid w:val="00811C11"/>
    <w:rsid w:val="008217CC"/>
    <w:rsid w:val="008217D4"/>
    <w:rsid w:val="00824DE4"/>
    <w:rsid w:val="0083041F"/>
    <w:rsid w:val="00834783"/>
    <w:rsid w:val="00840048"/>
    <w:rsid w:val="00841963"/>
    <w:rsid w:val="00842725"/>
    <w:rsid w:val="00843AE1"/>
    <w:rsid w:val="00844AB7"/>
    <w:rsid w:val="008459C4"/>
    <w:rsid w:val="0084650B"/>
    <w:rsid w:val="008466E6"/>
    <w:rsid w:val="008638BD"/>
    <w:rsid w:val="00866B8F"/>
    <w:rsid w:val="00872164"/>
    <w:rsid w:val="00873CB9"/>
    <w:rsid w:val="00873EE3"/>
    <w:rsid w:val="00877408"/>
    <w:rsid w:val="00880FDF"/>
    <w:rsid w:val="00890296"/>
    <w:rsid w:val="008A0BF5"/>
    <w:rsid w:val="008A179E"/>
    <w:rsid w:val="008B16C7"/>
    <w:rsid w:val="008B50DC"/>
    <w:rsid w:val="008B5A50"/>
    <w:rsid w:val="008C5033"/>
    <w:rsid w:val="008C6025"/>
    <w:rsid w:val="008C619C"/>
    <w:rsid w:val="008D6E75"/>
    <w:rsid w:val="008D7289"/>
    <w:rsid w:val="008D7728"/>
    <w:rsid w:val="008E3849"/>
    <w:rsid w:val="008F48F8"/>
    <w:rsid w:val="008F6AAD"/>
    <w:rsid w:val="00916CC5"/>
    <w:rsid w:val="0091739E"/>
    <w:rsid w:val="0092602B"/>
    <w:rsid w:val="00931404"/>
    <w:rsid w:val="009320F4"/>
    <w:rsid w:val="0093795F"/>
    <w:rsid w:val="0094480F"/>
    <w:rsid w:val="00944F0E"/>
    <w:rsid w:val="009478F8"/>
    <w:rsid w:val="00950C4B"/>
    <w:rsid w:val="009556B7"/>
    <w:rsid w:val="009619CA"/>
    <w:rsid w:val="009653F5"/>
    <w:rsid w:val="00965B2B"/>
    <w:rsid w:val="00966A90"/>
    <w:rsid w:val="0096787D"/>
    <w:rsid w:val="00980563"/>
    <w:rsid w:val="00981175"/>
    <w:rsid w:val="00982AD5"/>
    <w:rsid w:val="00990522"/>
    <w:rsid w:val="00992009"/>
    <w:rsid w:val="009A340D"/>
    <w:rsid w:val="009A4193"/>
    <w:rsid w:val="009B45AD"/>
    <w:rsid w:val="009B5152"/>
    <w:rsid w:val="009B5D61"/>
    <w:rsid w:val="009D2618"/>
    <w:rsid w:val="009D54CB"/>
    <w:rsid w:val="009D747F"/>
    <w:rsid w:val="009E313C"/>
    <w:rsid w:val="009E3DC9"/>
    <w:rsid w:val="009E679E"/>
    <w:rsid w:val="009E72BE"/>
    <w:rsid w:val="009F000B"/>
    <w:rsid w:val="009F47B3"/>
    <w:rsid w:val="009F7AFD"/>
    <w:rsid w:val="00A04A50"/>
    <w:rsid w:val="00A062F4"/>
    <w:rsid w:val="00A0643A"/>
    <w:rsid w:val="00A07EF6"/>
    <w:rsid w:val="00A12128"/>
    <w:rsid w:val="00A161B8"/>
    <w:rsid w:val="00A22264"/>
    <w:rsid w:val="00A24691"/>
    <w:rsid w:val="00A252F5"/>
    <w:rsid w:val="00A3030E"/>
    <w:rsid w:val="00A364F2"/>
    <w:rsid w:val="00A4142B"/>
    <w:rsid w:val="00A41943"/>
    <w:rsid w:val="00A4328E"/>
    <w:rsid w:val="00A43D07"/>
    <w:rsid w:val="00A51468"/>
    <w:rsid w:val="00A517F6"/>
    <w:rsid w:val="00A54D33"/>
    <w:rsid w:val="00A5506C"/>
    <w:rsid w:val="00A55368"/>
    <w:rsid w:val="00A5762B"/>
    <w:rsid w:val="00A72591"/>
    <w:rsid w:val="00A81019"/>
    <w:rsid w:val="00A81B46"/>
    <w:rsid w:val="00A82214"/>
    <w:rsid w:val="00A97DC7"/>
    <w:rsid w:val="00AA242C"/>
    <w:rsid w:val="00AA3527"/>
    <w:rsid w:val="00AA4517"/>
    <w:rsid w:val="00AA6D89"/>
    <w:rsid w:val="00AA784B"/>
    <w:rsid w:val="00AB0797"/>
    <w:rsid w:val="00AB307E"/>
    <w:rsid w:val="00AB53A0"/>
    <w:rsid w:val="00AB782C"/>
    <w:rsid w:val="00AC11EE"/>
    <w:rsid w:val="00AC3977"/>
    <w:rsid w:val="00AD04A4"/>
    <w:rsid w:val="00AE2C66"/>
    <w:rsid w:val="00AE4734"/>
    <w:rsid w:val="00AF1DDD"/>
    <w:rsid w:val="00B002EA"/>
    <w:rsid w:val="00B00A91"/>
    <w:rsid w:val="00B012AE"/>
    <w:rsid w:val="00B0411F"/>
    <w:rsid w:val="00B07575"/>
    <w:rsid w:val="00B10843"/>
    <w:rsid w:val="00B10D7B"/>
    <w:rsid w:val="00B119E0"/>
    <w:rsid w:val="00B1213D"/>
    <w:rsid w:val="00B121EF"/>
    <w:rsid w:val="00B12EF6"/>
    <w:rsid w:val="00B13B1D"/>
    <w:rsid w:val="00B146DB"/>
    <w:rsid w:val="00B14889"/>
    <w:rsid w:val="00B14B59"/>
    <w:rsid w:val="00B1772F"/>
    <w:rsid w:val="00B22CC3"/>
    <w:rsid w:val="00B266C4"/>
    <w:rsid w:val="00B304EC"/>
    <w:rsid w:val="00B31A53"/>
    <w:rsid w:val="00B50CDA"/>
    <w:rsid w:val="00B53F1C"/>
    <w:rsid w:val="00B54754"/>
    <w:rsid w:val="00B5578C"/>
    <w:rsid w:val="00B55D1A"/>
    <w:rsid w:val="00B5784C"/>
    <w:rsid w:val="00B63707"/>
    <w:rsid w:val="00B6454E"/>
    <w:rsid w:val="00B64918"/>
    <w:rsid w:val="00B673D3"/>
    <w:rsid w:val="00B70472"/>
    <w:rsid w:val="00B73388"/>
    <w:rsid w:val="00B817BB"/>
    <w:rsid w:val="00B819B6"/>
    <w:rsid w:val="00B909EC"/>
    <w:rsid w:val="00B92D8B"/>
    <w:rsid w:val="00BA261D"/>
    <w:rsid w:val="00BA3837"/>
    <w:rsid w:val="00BB09BF"/>
    <w:rsid w:val="00BB6110"/>
    <w:rsid w:val="00BB7685"/>
    <w:rsid w:val="00BB79E2"/>
    <w:rsid w:val="00BC5EA7"/>
    <w:rsid w:val="00BD66EA"/>
    <w:rsid w:val="00BD73D5"/>
    <w:rsid w:val="00BE0306"/>
    <w:rsid w:val="00BE3768"/>
    <w:rsid w:val="00BE538D"/>
    <w:rsid w:val="00BF7724"/>
    <w:rsid w:val="00C02F55"/>
    <w:rsid w:val="00C047EA"/>
    <w:rsid w:val="00C17EA1"/>
    <w:rsid w:val="00C2169B"/>
    <w:rsid w:val="00C24D64"/>
    <w:rsid w:val="00C31C1E"/>
    <w:rsid w:val="00C3339A"/>
    <w:rsid w:val="00C34DEA"/>
    <w:rsid w:val="00C36929"/>
    <w:rsid w:val="00C37C84"/>
    <w:rsid w:val="00C41CD9"/>
    <w:rsid w:val="00C44310"/>
    <w:rsid w:val="00C52F87"/>
    <w:rsid w:val="00C54AEA"/>
    <w:rsid w:val="00C56B1C"/>
    <w:rsid w:val="00C8053F"/>
    <w:rsid w:val="00C9195E"/>
    <w:rsid w:val="00C954D8"/>
    <w:rsid w:val="00CA16E7"/>
    <w:rsid w:val="00CA4AA5"/>
    <w:rsid w:val="00CB1FDA"/>
    <w:rsid w:val="00CB62A5"/>
    <w:rsid w:val="00CC05B4"/>
    <w:rsid w:val="00CC077A"/>
    <w:rsid w:val="00CC168C"/>
    <w:rsid w:val="00CC4365"/>
    <w:rsid w:val="00CD16D4"/>
    <w:rsid w:val="00CE26A3"/>
    <w:rsid w:val="00CE6E12"/>
    <w:rsid w:val="00D0294C"/>
    <w:rsid w:val="00D02BB1"/>
    <w:rsid w:val="00D11252"/>
    <w:rsid w:val="00D138E2"/>
    <w:rsid w:val="00D13E79"/>
    <w:rsid w:val="00D1453E"/>
    <w:rsid w:val="00D159FB"/>
    <w:rsid w:val="00D16F23"/>
    <w:rsid w:val="00D170AE"/>
    <w:rsid w:val="00D21044"/>
    <w:rsid w:val="00D2128D"/>
    <w:rsid w:val="00D21F96"/>
    <w:rsid w:val="00D317FA"/>
    <w:rsid w:val="00D34DC3"/>
    <w:rsid w:val="00D36C6B"/>
    <w:rsid w:val="00D41FE5"/>
    <w:rsid w:val="00D44080"/>
    <w:rsid w:val="00D532F8"/>
    <w:rsid w:val="00D55F50"/>
    <w:rsid w:val="00D5684C"/>
    <w:rsid w:val="00D6417D"/>
    <w:rsid w:val="00D646B0"/>
    <w:rsid w:val="00D64947"/>
    <w:rsid w:val="00D82721"/>
    <w:rsid w:val="00D8508A"/>
    <w:rsid w:val="00D9387B"/>
    <w:rsid w:val="00D9670A"/>
    <w:rsid w:val="00D97CEC"/>
    <w:rsid w:val="00D97F62"/>
    <w:rsid w:val="00DA0271"/>
    <w:rsid w:val="00DA0FAB"/>
    <w:rsid w:val="00DA59B2"/>
    <w:rsid w:val="00DA7BFA"/>
    <w:rsid w:val="00DB74C7"/>
    <w:rsid w:val="00DC400E"/>
    <w:rsid w:val="00DC689F"/>
    <w:rsid w:val="00DD0910"/>
    <w:rsid w:val="00DE08A7"/>
    <w:rsid w:val="00DE0DB7"/>
    <w:rsid w:val="00DE25EE"/>
    <w:rsid w:val="00DF5175"/>
    <w:rsid w:val="00DF6356"/>
    <w:rsid w:val="00DF6475"/>
    <w:rsid w:val="00E06444"/>
    <w:rsid w:val="00E167E1"/>
    <w:rsid w:val="00E21FD6"/>
    <w:rsid w:val="00E24295"/>
    <w:rsid w:val="00E31F51"/>
    <w:rsid w:val="00E352A4"/>
    <w:rsid w:val="00E3770A"/>
    <w:rsid w:val="00E40252"/>
    <w:rsid w:val="00E426D0"/>
    <w:rsid w:val="00E44D24"/>
    <w:rsid w:val="00E44DD9"/>
    <w:rsid w:val="00E45645"/>
    <w:rsid w:val="00E5152A"/>
    <w:rsid w:val="00E52D0E"/>
    <w:rsid w:val="00E71621"/>
    <w:rsid w:val="00E73ED7"/>
    <w:rsid w:val="00E743F5"/>
    <w:rsid w:val="00E80D52"/>
    <w:rsid w:val="00E81B31"/>
    <w:rsid w:val="00E82370"/>
    <w:rsid w:val="00E82F36"/>
    <w:rsid w:val="00E83F26"/>
    <w:rsid w:val="00E85A95"/>
    <w:rsid w:val="00E86BA3"/>
    <w:rsid w:val="00E90E18"/>
    <w:rsid w:val="00E9504A"/>
    <w:rsid w:val="00E964E7"/>
    <w:rsid w:val="00EA6F0C"/>
    <w:rsid w:val="00EB1C86"/>
    <w:rsid w:val="00EC106F"/>
    <w:rsid w:val="00EC2897"/>
    <w:rsid w:val="00EC75E6"/>
    <w:rsid w:val="00ED227E"/>
    <w:rsid w:val="00ED4ACF"/>
    <w:rsid w:val="00EE1FB4"/>
    <w:rsid w:val="00EF36F6"/>
    <w:rsid w:val="00EF39A2"/>
    <w:rsid w:val="00EF4975"/>
    <w:rsid w:val="00EF5E6B"/>
    <w:rsid w:val="00F006B3"/>
    <w:rsid w:val="00F1486D"/>
    <w:rsid w:val="00F20C02"/>
    <w:rsid w:val="00F21E08"/>
    <w:rsid w:val="00F23294"/>
    <w:rsid w:val="00F2369D"/>
    <w:rsid w:val="00F245CE"/>
    <w:rsid w:val="00F32CFC"/>
    <w:rsid w:val="00F341FE"/>
    <w:rsid w:val="00F364CE"/>
    <w:rsid w:val="00F40359"/>
    <w:rsid w:val="00F50E37"/>
    <w:rsid w:val="00F55CCA"/>
    <w:rsid w:val="00F56DF0"/>
    <w:rsid w:val="00F70396"/>
    <w:rsid w:val="00F71792"/>
    <w:rsid w:val="00F7216F"/>
    <w:rsid w:val="00F746D9"/>
    <w:rsid w:val="00F74C4D"/>
    <w:rsid w:val="00F76CB8"/>
    <w:rsid w:val="00F808FC"/>
    <w:rsid w:val="00F94374"/>
    <w:rsid w:val="00F96695"/>
    <w:rsid w:val="00F97A88"/>
    <w:rsid w:val="00FA3771"/>
    <w:rsid w:val="00FA5577"/>
    <w:rsid w:val="00FB0917"/>
    <w:rsid w:val="00FB1CD5"/>
    <w:rsid w:val="00FB2EBE"/>
    <w:rsid w:val="00FB35FD"/>
    <w:rsid w:val="00FB6CF1"/>
    <w:rsid w:val="00FB7325"/>
    <w:rsid w:val="00FC370E"/>
    <w:rsid w:val="00FD200B"/>
    <w:rsid w:val="00FE104C"/>
    <w:rsid w:val="00FE2421"/>
    <w:rsid w:val="00FE3242"/>
    <w:rsid w:val="00FE58AA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5305"/>
    <w:pPr>
      <w:jc w:val="center"/>
    </w:pPr>
    <w:rPr>
      <w:rFonts w:ascii="Arial" w:hAnsi="Arial" w:cs="Arial"/>
      <w:b/>
      <w:sz w:val="28"/>
      <w:lang w:val="en-US" w:eastAsia="en-US"/>
    </w:rPr>
  </w:style>
  <w:style w:type="paragraph" w:styleId="Header">
    <w:name w:val="header"/>
    <w:basedOn w:val="Normal"/>
    <w:rsid w:val="00595305"/>
    <w:pPr>
      <w:tabs>
        <w:tab w:val="center" w:pos="4153"/>
        <w:tab w:val="right" w:pos="8306"/>
      </w:tabs>
    </w:pPr>
    <w:rPr>
      <w:rFonts w:ascii="Arial" w:hAnsi="Arial"/>
      <w:lang w:val="en-US" w:eastAsia="en-US"/>
    </w:rPr>
  </w:style>
  <w:style w:type="paragraph" w:styleId="Footer">
    <w:name w:val="footer"/>
    <w:basedOn w:val="Normal"/>
    <w:rsid w:val="0059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305"/>
  </w:style>
  <w:style w:type="table" w:styleId="TableGrid">
    <w:name w:val="Table Grid"/>
    <w:basedOn w:val="TableNormal"/>
    <w:rsid w:val="0029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E5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8A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A51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5111"/>
  </w:style>
  <w:style w:type="character" w:styleId="FootnoteReference">
    <w:name w:val="footnote reference"/>
    <w:basedOn w:val="DefaultParagraphFont"/>
    <w:rsid w:val="000A5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5305"/>
    <w:pPr>
      <w:jc w:val="center"/>
    </w:pPr>
    <w:rPr>
      <w:rFonts w:ascii="Arial" w:hAnsi="Arial" w:cs="Arial"/>
      <w:b/>
      <w:sz w:val="28"/>
      <w:lang w:val="en-US" w:eastAsia="en-US"/>
    </w:rPr>
  </w:style>
  <w:style w:type="paragraph" w:styleId="Header">
    <w:name w:val="header"/>
    <w:basedOn w:val="Normal"/>
    <w:rsid w:val="00595305"/>
    <w:pPr>
      <w:tabs>
        <w:tab w:val="center" w:pos="4153"/>
        <w:tab w:val="right" w:pos="8306"/>
      </w:tabs>
    </w:pPr>
    <w:rPr>
      <w:rFonts w:ascii="Arial" w:hAnsi="Arial"/>
      <w:lang w:val="en-US" w:eastAsia="en-US"/>
    </w:rPr>
  </w:style>
  <w:style w:type="paragraph" w:styleId="Footer">
    <w:name w:val="footer"/>
    <w:basedOn w:val="Normal"/>
    <w:rsid w:val="005953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305"/>
  </w:style>
  <w:style w:type="table" w:styleId="TableGrid">
    <w:name w:val="Table Grid"/>
    <w:basedOn w:val="TableNormal"/>
    <w:rsid w:val="0029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E5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8A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A51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5111"/>
  </w:style>
  <w:style w:type="character" w:styleId="FootnoteReference">
    <w:name w:val="footnote reference"/>
    <w:basedOn w:val="DefaultParagraphFont"/>
    <w:rsid w:val="000A5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538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and Buckinghamshire Mental Health</vt:lpstr>
    </vt:vector>
  </TitlesOfParts>
  <Company>Oxford Health NHS Foundation Trust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and Buckinghamshire Mental Health</dc:title>
  <dc:creator>hannah.smith</dc:creator>
  <cp:lastModifiedBy>Habner Justinian (RNU) Oxford Health</cp:lastModifiedBy>
  <cp:revision>9</cp:revision>
  <cp:lastPrinted>2011-03-02T15:36:00Z</cp:lastPrinted>
  <dcterms:created xsi:type="dcterms:W3CDTF">2015-03-26T15:20:00Z</dcterms:created>
  <dcterms:modified xsi:type="dcterms:W3CDTF">2015-04-22T09:35:00Z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Version">
    <vt:lpwstr>1.0</vt:lpwstr>
  </property>
  <property fmtid="{D5CDD505-2E9C-101B-9397-08002B2CF9AE}" pid="3" name="DocumentStatus">
    <vt:lpwstr>Published</vt:lpwstr>
  </property>
  <property fmtid="{D5CDD505-2E9C-101B-9397-08002B2CF9AE}" pid="4" name="DocAuthor">
    <vt:lpwstr>Richard Morton</vt:lpwstr>
  </property>
  <property fmtid="{D5CDD505-2E9C-101B-9397-08002B2CF9AE}" pid="5" name="DocReviewDate">
    <vt:lpwstr/>
  </property>
  <property fmtid="{D5CDD505-2E9C-101B-9397-08002B2CF9AE}" pid="6" name="ReasonForModification">
    <vt:lpwstr/>
  </property>
  <property fmtid="{D5CDD505-2E9C-101B-9397-08002B2CF9AE}" pid="7" name="DocAuthorEmail">
    <vt:lpwstr/>
  </property>
  <property fmtid="{D5CDD505-2E9C-101B-9397-08002B2CF9AE}" pid="8" name="ShowInSummaryView">
    <vt:lpwstr>Yes</vt:lpwstr>
  </property>
</Properties>
</file>