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BE30F1" w:rsidRDefault="005D3499" w:rsidP="00B91CAE">
      <w:pPr>
        <w:ind w:right="-900"/>
        <w:rPr>
          <w:rFonts w:ascii="Segoe UI" w:hAnsi="Segoe UI" w:cs="Segoe UI"/>
        </w:rPr>
      </w:pPr>
    </w:p>
    <w:p w:rsidR="005D3499" w:rsidRPr="00BE30F1" w:rsidRDefault="00E42690" w:rsidP="00B91CAE">
      <w:pPr>
        <w:jc w:val="right"/>
        <w:rPr>
          <w:rFonts w:ascii="Segoe UI" w:hAnsi="Segoe UI" w:cs="Segoe UI"/>
        </w:rPr>
      </w:pPr>
      <w:r w:rsidRPr="00BE30F1">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BE30F1" w:rsidRDefault="005D3499">
      <w:pPr>
        <w:jc w:val="center"/>
        <w:rPr>
          <w:rFonts w:ascii="Segoe UI" w:hAnsi="Segoe UI" w:cs="Segoe UI"/>
        </w:rPr>
      </w:pPr>
    </w:p>
    <w:p w:rsidR="005D3499" w:rsidRPr="00BE30F1" w:rsidRDefault="005D3499">
      <w:pPr>
        <w:pStyle w:val="Heading1"/>
        <w:rPr>
          <w:rFonts w:ascii="Segoe UI" w:hAnsi="Segoe UI" w:cs="Segoe UI"/>
          <w:sz w:val="24"/>
        </w:rPr>
      </w:pPr>
    </w:p>
    <w:p w:rsidR="005D3499" w:rsidRPr="00BE30F1" w:rsidRDefault="0024791A">
      <w:pPr>
        <w:pStyle w:val="Heading1"/>
        <w:rPr>
          <w:rFonts w:ascii="Segoe UI" w:hAnsi="Segoe UI" w:cs="Segoe UI"/>
          <w:sz w:val="24"/>
        </w:rPr>
      </w:pPr>
      <w:r>
        <w:rPr>
          <w:rFonts w:ascii="Segoe UI" w:hAnsi="Segoe UI" w:cs="Segoe UI"/>
          <w:noProof/>
          <w:sz w:val="24"/>
          <w:lang w:eastAsia="en-GB"/>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-209550</wp:posOffset>
                </wp:positionV>
                <wp:extent cx="1257300" cy="4762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rsidR="007D40CB" w:rsidRDefault="007D40CB" w:rsidP="00C72F64">
                            <w:pPr>
                              <w:pStyle w:val="BodyText"/>
                              <w:rPr>
                                <w:b w:val="0"/>
                              </w:rPr>
                            </w:pPr>
                            <w:r w:rsidRPr="000504EC">
                              <w:t>BOD</w:t>
                            </w:r>
                            <w:r>
                              <w:t xml:space="preserve"> </w:t>
                            </w:r>
                            <w:r w:rsidR="00F77FDB">
                              <w:t>73</w:t>
                            </w:r>
                            <w:r>
                              <w:t>/2015</w:t>
                            </w:r>
                          </w:p>
                          <w:p w:rsidR="007D40CB" w:rsidRPr="003277D9" w:rsidRDefault="007D40CB" w:rsidP="00C72F64">
                            <w:pPr>
                              <w:pStyle w:val="BodyText"/>
                              <w:rPr>
                                <w:b w:val="0"/>
                                <w:sz w:val="22"/>
                                <w:szCs w:val="22"/>
                              </w:rPr>
                            </w:pPr>
                            <w:r>
                              <w:rPr>
                                <w:b w:val="0"/>
                                <w:sz w:val="22"/>
                                <w:szCs w:val="22"/>
                              </w:rPr>
                              <w:t>(Agenda item:</w:t>
                            </w:r>
                            <w:r w:rsidR="00F31AC1">
                              <w:rPr>
                                <w:b w:val="0"/>
                                <w:sz w:val="22"/>
                                <w:szCs w:val="22"/>
                              </w:rPr>
                              <w:t xml:space="preserve"> </w:t>
                            </w:r>
                            <w:r w:rsidR="00F77FDB">
                              <w:rPr>
                                <w:b w:val="0"/>
                                <w:sz w:val="22"/>
                                <w:szCs w:val="22"/>
                              </w:rPr>
                              <w:t>7</w:t>
                            </w:r>
                            <w:r>
                              <w:rPr>
                                <w:b w:val="0"/>
                                <w:sz w:val="22"/>
                                <w:szCs w:val="22"/>
                              </w:rPr>
                              <w:t>)</w:t>
                            </w:r>
                          </w:p>
                          <w:p w:rsidR="007D40CB" w:rsidRPr="00B34D25" w:rsidRDefault="007D40CB" w:rsidP="00C72F64">
                            <w:pPr>
                              <w:pStyle w:val="BodyText"/>
                              <w:rPr>
                                <w:b w:val="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2pt;margin-top:-16.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">
                <v:textbox inset="0,0,0,0">
                  <w:txbxContent>
                    <w:p w:rsidR="007D40CB" w:rsidRDefault="007D40CB" w:rsidP="00C72F64">
                      <w:pPr>
                        <w:pStyle w:val="BodyText"/>
                        <w:rPr>
                          <w:b w:val="0"/>
                        </w:rPr>
                      </w:pPr>
                      <w:r w:rsidRPr="000504EC">
                        <w:t>BOD</w:t>
                      </w:r>
                      <w:r>
                        <w:t xml:space="preserve"> </w:t>
                      </w:r>
                      <w:r w:rsidR="00F77FDB">
                        <w:t>73</w:t>
                      </w:r>
                      <w:r>
                        <w:t>/2015</w:t>
                      </w:r>
                    </w:p>
                    <w:p w:rsidR="007D40CB" w:rsidRPr="003277D9" w:rsidRDefault="007D40CB" w:rsidP="00C72F64">
                      <w:pPr>
                        <w:pStyle w:val="BodyText"/>
                        <w:rPr>
                          <w:b w:val="0"/>
                          <w:sz w:val="22"/>
                          <w:szCs w:val="22"/>
                        </w:rPr>
                      </w:pPr>
                      <w:r>
                        <w:rPr>
                          <w:b w:val="0"/>
                          <w:sz w:val="22"/>
                          <w:szCs w:val="22"/>
                        </w:rPr>
                        <w:t>(Agenda item:</w:t>
                      </w:r>
                      <w:r w:rsidR="00F31AC1">
                        <w:rPr>
                          <w:b w:val="0"/>
                          <w:sz w:val="22"/>
                          <w:szCs w:val="22"/>
                        </w:rPr>
                        <w:t xml:space="preserve"> </w:t>
                      </w:r>
                      <w:r w:rsidR="00F77FDB">
                        <w:rPr>
                          <w:b w:val="0"/>
                          <w:sz w:val="22"/>
                          <w:szCs w:val="22"/>
                        </w:rPr>
                        <w:t>7</w:t>
                      </w:r>
                      <w:r>
                        <w:rPr>
                          <w:b w:val="0"/>
                          <w:sz w:val="22"/>
                          <w:szCs w:val="22"/>
                        </w:rPr>
                        <w:t>)</w:t>
                      </w:r>
                    </w:p>
                    <w:p w:rsidR="007D40CB" w:rsidRPr="00B34D25" w:rsidRDefault="007D40CB" w:rsidP="00C72F64">
                      <w:pPr>
                        <w:pStyle w:val="BodyText"/>
                        <w:rPr>
                          <w:b w:val="0"/>
                          <w:sz w:val="22"/>
                          <w:szCs w:val="22"/>
                        </w:rPr>
                      </w:pPr>
                    </w:p>
                  </w:txbxContent>
                </v:textbox>
              </v:rect>
            </w:pict>
          </mc:Fallback>
        </mc:AlternateContent>
      </w:r>
    </w:p>
    <w:p w:rsidR="005D3499" w:rsidRPr="00BE30F1" w:rsidRDefault="005D3499">
      <w:pPr>
        <w:pStyle w:val="Heading1"/>
        <w:rPr>
          <w:rFonts w:ascii="Segoe UI" w:hAnsi="Segoe UI" w:cs="Segoe UI"/>
          <w:sz w:val="24"/>
        </w:rPr>
      </w:pPr>
    </w:p>
    <w:p w:rsidR="005D3499" w:rsidRPr="00BE30F1" w:rsidRDefault="005D3499">
      <w:pPr>
        <w:pStyle w:val="Heading1"/>
        <w:jc w:val="center"/>
        <w:rPr>
          <w:rFonts w:ascii="Segoe UI" w:hAnsi="Segoe UI" w:cs="Segoe UI"/>
          <w:sz w:val="28"/>
          <w:u w:val="none"/>
        </w:rPr>
      </w:pP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 xml:space="preserve">Report to the Meeting of the </w:t>
      </w: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Oxford Health NHS Foundation Trust</w:t>
      </w: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 xml:space="preserve">Board of Directors </w:t>
      </w:r>
    </w:p>
    <w:p w:rsidR="004B30BC" w:rsidRPr="00BE30F1" w:rsidRDefault="004B30BC" w:rsidP="004B30BC">
      <w:pPr>
        <w:jc w:val="right"/>
        <w:rPr>
          <w:rFonts w:ascii="Segoe UI" w:hAnsi="Segoe UI" w:cs="Segoe UI"/>
          <w:b/>
        </w:rPr>
      </w:pPr>
    </w:p>
    <w:p w:rsidR="004B30BC" w:rsidRPr="00BE30F1" w:rsidRDefault="0051594B" w:rsidP="004B30BC">
      <w:pPr>
        <w:jc w:val="center"/>
        <w:rPr>
          <w:rFonts w:ascii="Segoe UI" w:hAnsi="Segoe UI" w:cs="Segoe UI"/>
          <w:b/>
        </w:rPr>
      </w:pPr>
      <w:r>
        <w:rPr>
          <w:rFonts w:ascii="Segoe UI" w:hAnsi="Segoe UI" w:cs="Segoe UI"/>
          <w:b/>
        </w:rPr>
        <w:t>27 May</w:t>
      </w:r>
      <w:r w:rsidR="00261EC7">
        <w:rPr>
          <w:rFonts w:ascii="Segoe UI" w:hAnsi="Segoe UI" w:cs="Segoe UI"/>
          <w:b/>
        </w:rPr>
        <w:t xml:space="preserve"> </w:t>
      </w:r>
      <w:r w:rsidR="00175262">
        <w:rPr>
          <w:rFonts w:ascii="Segoe UI" w:hAnsi="Segoe UI" w:cs="Segoe UI"/>
          <w:b/>
        </w:rPr>
        <w:t>2015</w:t>
      </w:r>
    </w:p>
    <w:p w:rsidR="004B30BC" w:rsidRPr="00BE30F1" w:rsidRDefault="004B30BC" w:rsidP="004B30BC">
      <w:pPr>
        <w:jc w:val="center"/>
        <w:rPr>
          <w:rFonts w:ascii="Segoe UI" w:hAnsi="Segoe UI" w:cs="Segoe UI"/>
          <w:b/>
        </w:rPr>
      </w:pPr>
    </w:p>
    <w:p w:rsidR="004B30BC" w:rsidRPr="00BE30F1" w:rsidRDefault="004B30BC" w:rsidP="004B30BC">
      <w:pPr>
        <w:jc w:val="center"/>
        <w:rPr>
          <w:rFonts w:ascii="Segoe UI" w:hAnsi="Segoe UI" w:cs="Segoe UI"/>
          <w:b/>
        </w:rPr>
      </w:pPr>
      <w:r w:rsidRPr="00BE30F1">
        <w:rPr>
          <w:rFonts w:ascii="Segoe UI" w:hAnsi="Segoe UI" w:cs="Segoe UI"/>
          <w:b/>
        </w:rPr>
        <w:t xml:space="preserve">Chief Executive’s Report </w:t>
      </w:r>
    </w:p>
    <w:p w:rsidR="004B30BC" w:rsidRPr="00BE30F1" w:rsidRDefault="004B30BC" w:rsidP="004B30BC">
      <w:pPr>
        <w:jc w:val="both"/>
        <w:rPr>
          <w:rFonts w:ascii="Segoe UI" w:hAnsi="Segoe UI" w:cs="Segoe UI"/>
          <w:bCs/>
          <w:color w:val="000000"/>
        </w:rPr>
      </w:pPr>
    </w:p>
    <w:p w:rsidR="004B30BC" w:rsidRPr="00BE30F1" w:rsidRDefault="00D42F35" w:rsidP="00D42F35">
      <w:pPr>
        <w:rPr>
          <w:rFonts w:ascii="Segoe UI" w:hAnsi="Segoe UI" w:cs="Segoe UI"/>
          <w:b/>
          <w:u w:val="single"/>
        </w:rPr>
      </w:pPr>
      <w:r w:rsidRPr="00BE30F1">
        <w:rPr>
          <w:rFonts w:ascii="Segoe UI" w:hAnsi="Segoe UI" w:cs="Segoe UI"/>
          <w:b/>
          <w:u w:val="single"/>
        </w:rPr>
        <w:t>For</w:t>
      </w:r>
      <w:r w:rsidR="007D2A62">
        <w:rPr>
          <w:rFonts w:ascii="Segoe UI" w:hAnsi="Segoe UI" w:cs="Segoe UI"/>
          <w:b/>
          <w:u w:val="single"/>
        </w:rPr>
        <w:t xml:space="preserve"> Approval</w:t>
      </w:r>
    </w:p>
    <w:p w:rsidR="004B30BC" w:rsidRPr="00BE30F1" w:rsidRDefault="004B30BC" w:rsidP="004B30BC">
      <w:pPr>
        <w:jc w:val="both"/>
        <w:rPr>
          <w:rFonts w:ascii="Segoe UI" w:hAnsi="Segoe UI" w:cs="Segoe UI"/>
          <w:b/>
          <w:bCs/>
        </w:rPr>
      </w:pPr>
    </w:p>
    <w:p w:rsidR="004A4B5D" w:rsidRDefault="004A4B5D" w:rsidP="004A4B5D">
      <w:pPr>
        <w:jc w:val="both"/>
      </w:pPr>
      <w:r>
        <w:rPr>
          <w:rFonts w:ascii="Segoe UI" w:hAnsi="Segoe UI" w:cs="Segoe UI"/>
          <w:b/>
          <w:bCs/>
          <w:i/>
          <w:iCs/>
        </w:rPr>
        <w:t>National Issues</w:t>
      </w:r>
    </w:p>
    <w:p w:rsidR="004A4B5D" w:rsidRPr="00533ED6" w:rsidRDefault="004A4B5D" w:rsidP="004A4B5D">
      <w:pPr>
        <w:jc w:val="both"/>
        <w:rPr>
          <w:rFonts w:ascii="Segoe UI" w:hAnsi="Segoe UI" w:cs="Segoe UI"/>
        </w:rPr>
      </w:pPr>
      <w:r w:rsidRPr="00533ED6">
        <w:rPr>
          <w:rFonts w:ascii="Segoe UI" w:hAnsi="Segoe UI" w:cs="Segoe UI"/>
          <w:b/>
          <w:bCs/>
          <w:i/>
          <w:iCs/>
        </w:rPr>
        <w:t> </w:t>
      </w:r>
    </w:p>
    <w:p w:rsidR="00533ED6" w:rsidRDefault="004A4B5D" w:rsidP="00533ED6">
      <w:pPr>
        <w:rPr>
          <w:rFonts w:ascii="Segoe UI" w:hAnsi="Segoe UI" w:cs="Segoe UI"/>
          <w:b/>
          <w:bCs/>
        </w:rPr>
      </w:pPr>
      <w:r w:rsidRPr="00533ED6">
        <w:rPr>
          <w:rFonts w:ascii="Segoe UI" w:hAnsi="Segoe UI" w:cs="Segoe UI"/>
          <w:b/>
          <w:bCs/>
        </w:rPr>
        <w:t>1.</w:t>
      </w:r>
      <w:r w:rsidRPr="00533ED6">
        <w:rPr>
          <w:rFonts w:ascii="Segoe UI" w:hAnsi="Segoe UI" w:cs="Segoe UI"/>
          <w:bCs/>
        </w:rPr>
        <w:t xml:space="preserve"> </w:t>
      </w:r>
      <w:r w:rsidR="00533ED6" w:rsidRPr="00533ED6">
        <w:rPr>
          <w:rFonts w:ascii="Segoe UI" w:hAnsi="Segoe UI" w:cs="Segoe UI"/>
          <w:b/>
          <w:bCs/>
        </w:rPr>
        <w:t>Outcome of the General Election</w:t>
      </w:r>
    </w:p>
    <w:p w:rsidR="004A4B5D" w:rsidRPr="00533ED6" w:rsidRDefault="004A4B5D" w:rsidP="00533ED6">
      <w:pPr>
        <w:jc w:val="both"/>
        <w:rPr>
          <w:rFonts w:ascii="Segoe UI" w:hAnsi="Segoe UI" w:cs="Segoe UI"/>
        </w:rPr>
      </w:pPr>
      <w:r w:rsidRPr="00533ED6">
        <w:rPr>
          <w:rFonts w:ascii="Segoe UI" w:hAnsi="Segoe UI" w:cs="Segoe UI"/>
          <w:bCs/>
        </w:rPr>
        <w:t>Following the outcome of the General Election Jeremy Hunt continues as Secretary of State for Health. He has indicated that it is his intention to shift his focus from inpatient care to community services in this government. The Prime Minister's first speech described his government's ambitions for the development of consistent care across all seven days of the week. Many of the Trust's servi</w:t>
      </w:r>
      <w:r w:rsidR="005C23E9">
        <w:rPr>
          <w:rFonts w:ascii="Segoe UI" w:hAnsi="Segoe UI" w:cs="Segoe UI"/>
          <w:bCs/>
        </w:rPr>
        <w:t>ces have already moved to seven</w:t>
      </w:r>
      <w:r w:rsidRPr="00533ED6">
        <w:rPr>
          <w:rFonts w:ascii="Segoe UI" w:hAnsi="Segoe UI" w:cs="Segoe UI"/>
          <w:bCs/>
        </w:rPr>
        <w:t xml:space="preserve"> day a week working.</w:t>
      </w:r>
    </w:p>
    <w:p w:rsidR="004A4B5D" w:rsidRPr="00533ED6" w:rsidRDefault="004A4B5D" w:rsidP="004A4B5D">
      <w:pPr>
        <w:jc w:val="both"/>
        <w:rPr>
          <w:rFonts w:ascii="Segoe UI" w:hAnsi="Segoe UI" w:cs="Segoe UI"/>
        </w:rPr>
      </w:pPr>
      <w:r w:rsidRPr="00533ED6">
        <w:rPr>
          <w:rFonts w:ascii="Segoe UI" w:hAnsi="Segoe UI" w:cs="Segoe UI"/>
        </w:rPr>
        <w:t> </w:t>
      </w:r>
    </w:p>
    <w:p w:rsidR="00533ED6" w:rsidRDefault="004A4B5D" w:rsidP="00533ED6">
      <w:pPr>
        <w:rPr>
          <w:rFonts w:ascii="Segoe UI" w:hAnsi="Segoe UI" w:cs="Segoe UI"/>
          <w:bCs/>
        </w:rPr>
      </w:pPr>
      <w:r w:rsidRPr="00533ED6">
        <w:rPr>
          <w:rFonts w:ascii="Segoe UI" w:hAnsi="Segoe UI" w:cs="Segoe UI"/>
          <w:b/>
          <w:bCs/>
        </w:rPr>
        <w:t>2.</w:t>
      </w:r>
      <w:r w:rsidRPr="00533ED6">
        <w:rPr>
          <w:rFonts w:ascii="Segoe UI" w:hAnsi="Segoe UI" w:cs="Segoe UI"/>
          <w:bCs/>
        </w:rPr>
        <w:t xml:space="preserve"> </w:t>
      </w:r>
      <w:r w:rsidR="00533ED6" w:rsidRPr="00533ED6">
        <w:rPr>
          <w:rFonts w:ascii="Segoe UI" w:hAnsi="Segoe UI" w:cs="Segoe UI"/>
          <w:b/>
          <w:bCs/>
        </w:rPr>
        <w:t>Monitor</w:t>
      </w:r>
    </w:p>
    <w:p w:rsidR="004A4B5D" w:rsidRPr="00533ED6" w:rsidRDefault="004A4B5D" w:rsidP="00533ED6">
      <w:pPr>
        <w:jc w:val="both"/>
        <w:rPr>
          <w:rFonts w:ascii="Segoe UI" w:hAnsi="Segoe UI" w:cs="Segoe UI"/>
        </w:rPr>
      </w:pPr>
      <w:r w:rsidRPr="00533ED6">
        <w:rPr>
          <w:rFonts w:ascii="Segoe UI" w:hAnsi="Segoe UI" w:cs="Segoe UI"/>
          <w:bCs/>
        </w:rPr>
        <w:t>Monitor has launched a new Clinical Forum to advise it on matters o</w:t>
      </w:r>
      <w:r w:rsidR="00384494">
        <w:rPr>
          <w:rFonts w:ascii="Segoe UI" w:hAnsi="Segoe UI" w:cs="Segoe UI"/>
          <w:bCs/>
        </w:rPr>
        <w:t xml:space="preserve">f clinical strategy. This will </w:t>
      </w:r>
      <w:r w:rsidRPr="00533ED6">
        <w:rPr>
          <w:rFonts w:ascii="Segoe UI" w:hAnsi="Segoe UI" w:cs="Segoe UI"/>
          <w:bCs/>
        </w:rPr>
        <w:t xml:space="preserve">first meet over the summer. Medical and Nursing Directors have been invited to join. </w:t>
      </w:r>
    </w:p>
    <w:p w:rsidR="004A4B5D" w:rsidRPr="00533ED6" w:rsidRDefault="004A4B5D" w:rsidP="004A4B5D">
      <w:pPr>
        <w:rPr>
          <w:rFonts w:ascii="Segoe UI" w:hAnsi="Segoe UI" w:cs="Segoe UI"/>
          <w:lang w:eastAsia="en-GB"/>
        </w:rPr>
      </w:pPr>
    </w:p>
    <w:p w:rsidR="004A4B5D" w:rsidRPr="00533ED6" w:rsidRDefault="004A4B5D" w:rsidP="004A4B5D">
      <w:pPr>
        <w:jc w:val="both"/>
        <w:rPr>
          <w:rFonts w:ascii="Segoe UI" w:eastAsiaTheme="minorHAnsi" w:hAnsi="Segoe UI" w:cs="Segoe UI"/>
          <w:sz w:val="22"/>
          <w:szCs w:val="22"/>
        </w:rPr>
      </w:pPr>
      <w:r w:rsidRPr="00533ED6">
        <w:rPr>
          <w:rFonts w:ascii="Segoe UI" w:hAnsi="Segoe UI" w:cs="Segoe UI"/>
          <w:bCs/>
        </w:rPr>
        <w:t>The Trust submitted its annual operational plan to Monitor earlier in the month, and we will be engaged in discussions with them over the next few weeks about the impact of funding levels for our services on our long term financial viability and on the opportunities for cost improvement, both in the light of the Trust's relatively high levels of efficiency.</w:t>
      </w:r>
    </w:p>
    <w:p w:rsidR="004A4B5D" w:rsidRPr="00533ED6" w:rsidRDefault="004A4B5D" w:rsidP="004A4B5D">
      <w:pPr>
        <w:jc w:val="both"/>
        <w:rPr>
          <w:rFonts w:ascii="Segoe UI" w:hAnsi="Segoe UI" w:cs="Segoe UI"/>
        </w:rPr>
      </w:pPr>
      <w:r w:rsidRPr="00533ED6">
        <w:rPr>
          <w:rFonts w:ascii="Segoe UI" w:hAnsi="Segoe UI" w:cs="Segoe UI"/>
        </w:rPr>
        <w:t> </w:t>
      </w:r>
    </w:p>
    <w:p w:rsidR="00533ED6" w:rsidRDefault="004A4B5D" w:rsidP="00533ED6">
      <w:pPr>
        <w:rPr>
          <w:rFonts w:ascii="Segoe UI" w:hAnsi="Segoe UI" w:cs="Segoe UI"/>
          <w:b/>
          <w:bCs/>
        </w:rPr>
      </w:pPr>
      <w:r w:rsidRPr="00533ED6">
        <w:rPr>
          <w:rFonts w:ascii="Segoe UI" w:hAnsi="Segoe UI" w:cs="Segoe UI"/>
          <w:b/>
          <w:bCs/>
        </w:rPr>
        <w:lastRenderedPageBreak/>
        <w:t>3.</w:t>
      </w:r>
      <w:r w:rsidRPr="00533ED6">
        <w:rPr>
          <w:rFonts w:ascii="Segoe UI" w:hAnsi="Segoe UI" w:cs="Segoe UI"/>
          <w:bCs/>
        </w:rPr>
        <w:t xml:space="preserve"> </w:t>
      </w:r>
      <w:r w:rsidRPr="00533ED6">
        <w:rPr>
          <w:rFonts w:ascii="Segoe UI" w:hAnsi="Segoe UI" w:cs="Segoe UI"/>
          <w:b/>
          <w:bCs/>
        </w:rPr>
        <w:t>CQC Inspection</w:t>
      </w:r>
    </w:p>
    <w:p w:rsidR="004A4B5D" w:rsidRPr="00533ED6" w:rsidRDefault="004A4B5D" w:rsidP="00533ED6">
      <w:pPr>
        <w:jc w:val="both"/>
        <w:rPr>
          <w:rFonts w:ascii="Segoe UI" w:hAnsi="Segoe UI" w:cs="Segoe UI"/>
        </w:rPr>
      </w:pPr>
      <w:r w:rsidRPr="00533ED6">
        <w:rPr>
          <w:rFonts w:ascii="Segoe UI" w:hAnsi="Segoe UI" w:cs="Segoe UI"/>
          <w:bCs/>
        </w:rPr>
        <w:t xml:space="preserve">The initial </w:t>
      </w:r>
      <w:proofErr w:type="gramStart"/>
      <w:r w:rsidRPr="00533ED6">
        <w:rPr>
          <w:rFonts w:ascii="Segoe UI" w:hAnsi="Segoe UI" w:cs="Segoe UI"/>
          <w:bCs/>
        </w:rPr>
        <w:t>set of information requests from the CQC in anticipation of their inspection have</w:t>
      </w:r>
      <w:proofErr w:type="gramEnd"/>
      <w:r w:rsidRPr="00533ED6">
        <w:rPr>
          <w:rFonts w:ascii="Segoe UI" w:hAnsi="Segoe UI" w:cs="Segoe UI"/>
          <w:bCs/>
        </w:rPr>
        <w:t xml:space="preserve"> been returned. The second </w:t>
      </w:r>
      <w:proofErr w:type="gramStart"/>
      <w:r w:rsidRPr="00533ED6">
        <w:rPr>
          <w:rFonts w:ascii="Segoe UI" w:hAnsi="Segoe UI" w:cs="Segoe UI"/>
          <w:bCs/>
        </w:rPr>
        <w:t>batch are</w:t>
      </w:r>
      <w:proofErr w:type="gramEnd"/>
      <w:r w:rsidRPr="00533ED6">
        <w:rPr>
          <w:rFonts w:ascii="Segoe UI" w:hAnsi="Segoe UI" w:cs="Segoe UI"/>
          <w:bCs/>
        </w:rPr>
        <w:t xml:space="preserve"> currently being compiled and will go back by the end of this month. I have written to all staff informing them of the forthcoming inspection.</w:t>
      </w:r>
    </w:p>
    <w:p w:rsidR="004A4B5D" w:rsidRPr="00533ED6" w:rsidRDefault="004A4B5D" w:rsidP="004A4B5D">
      <w:pPr>
        <w:jc w:val="both"/>
        <w:rPr>
          <w:rFonts w:ascii="Segoe UI" w:hAnsi="Segoe UI" w:cs="Segoe UI"/>
        </w:rPr>
      </w:pPr>
      <w:r w:rsidRPr="00533ED6">
        <w:rPr>
          <w:rFonts w:ascii="Segoe UI" w:hAnsi="Segoe UI" w:cs="Segoe UI"/>
          <w:color w:val="FF0000"/>
        </w:rPr>
        <w:t> </w:t>
      </w:r>
    </w:p>
    <w:p w:rsidR="004A4B5D" w:rsidRPr="00533ED6" w:rsidRDefault="00533ED6" w:rsidP="004A4B5D">
      <w:pPr>
        <w:jc w:val="both"/>
        <w:rPr>
          <w:rFonts w:ascii="Segoe UI" w:hAnsi="Segoe UI" w:cs="Segoe UI"/>
        </w:rPr>
      </w:pPr>
      <w:r>
        <w:rPr>
          <w:rFonts w:ascii="Segoe UI" w:hAnsi="Segoe UI" w:cs="Segoe UI"/>
          <w:b/>
          <w:bCs/>
          <w:i/>
          <w:iCs/>
        </w:rPr>
        <w:t xml:space="preserve">4. </w:t>
      </w:r>
      <w:r w:rsidR="004A4B5D" w:rsidRPr="00533ED6">
        <w:rPr>
          <w:rFonts w:ascii="Segoe UI" w:hAnsi="Segoe UI" w:cs="Segoe UI"/>
          <w:b/>
          <w:bCs/>
          <w:i/>
          <w:iCs/>
        </w:rPr>
        <w:t>Local/Trust Issues</w:t>
      </w:r>
    </w:p>
    <w:p w:rsidR="004A4B5D" w:rsidRPr="00533ED6" w:rsidRDefault="004A4B5D" w:rsidP="004A4B5D">
      <w:pPr>
        <w:rPr>
          <w:rFonts w:ascii="Segoe UI" w:hAnsi="Segoe UI" w:cs="Segoe UI"/>
          <w:lang w:eastAsia="en-GB"/>
        </w:rPr>
      </w:pPr>
    </w:p>
    <w:p w:rsidR="004A4B5D" w:rsidRPr="00533ED6" w:rsidRDefault="00533ED6" w:rsidP="004A4B5D">
      <w:pPr>
        <w:rPr>
          <w:rFonts w:ascii="Segoe UI" w:hAnsi="Segoe UI" w:cs="Segoe UI"/>
          <w:lang w:eastAsia="en-GB"/>
        </w:rPr>
      </w:pPr>
      <w:r w:rsidRPr="00533ED6">
        <w:rPr>
          <w:rFonts w:ascii="Segoe UI" w:hAnsi="Segoe UI" w:cs="Segoe UI"/>
          <w:b/>
          <w:lang w:eastAsia="en-GB"/>
        </w:rPr>
        <w:t>Trust Secretary</w:t>
      </w:r>
      <w:r w:rsidRPr="00533ED6">
        <w:rPr>
          <w:rFonts w:ascii="Segoe UI" w:hAnsi="Segoe UI" w:cs="Segoe UI"/>
          <w:b/>
          <w:lang w:eastAsia="en-GB"/>
        </w:rPr>
        <w:br/>
      </w:r>
      <w:r w:rsidR="004A4B5D" w:rsidRPr="00533ED6">
        <w:rPr>
          <w:rFonts w:ascii="Segoe UI" w:hAnsi="Segoe UI" w:cs="Segoe UI"/>
          <w:lang w:eastAsia="en-GB"/>
        </w:rPr>
        <w:t>Justinian Habner, the Trust Secretary, has now left the Trust; his successor, Kerry Rogers, will take up the post of Trust Secretary and Director of Corporate Affairs from 1st September.</w:t>
      </w:r>
    </w:p>
    <w:p w:rsidR="004A4B5D" w:rsidRPr="00533ED6" w:rsidRDefault="004A4B5D" w:rsidP="004A4B5D">
      <w:pPr>
        <w:rPr>
          <w:rFonts w:ascii="Segoe UI" w:hAnsi="Segoe UI" w:cs="Segoe UI"/>
          <w:lang w:eastAsia="en-GB"/>
        </w:rPr>
      </w:pPr>
    </w:p>
    <w:p w:rsidR="00533ED6" w:rsidRPr="00533ED6" w:rsidRDefault="00533ED6" w:rsidP="004A4B5D">
      <w:pPr>
        <w:rPr>
          <w:rFonts w:ascii="Segoe UI" w:hAnsi="Segoe UI" w:cs="Segoe UI"/>
          <w:b/>
          <w:lang w:eastAsia="en-GB"/>
        </w:rPr>
      </w:pPr>
      <w:r w:rsidRPr="00533ED6">
        <w:rPr>
          <w:rFonts w:ascii="Segoe UI" w:hAnsi="Segoe UI" w:cs="Segoe UI"/>
          <w:b/>
          <w:lang w:eastAsia="en-GB"/>
        </w:rPr>
        <w:t>Townlands Hospital</w:t>
      </w:r>
    </w:p>
    <w:p w:rsidR="004A4B5D" w:rsidRPr="00533ED6" w:rsidRDefault="004A4B5D" w:rsidP="004A4B5D">
      <w:pPr>
        <w:rPr>
          <w:rFonts w:ascii="Segoe UI" w:hAnsi="Segoe UI" w:cs="Segoe UI"/>
          <w:lang w:eastAsia="en-GB"/>
        </w:rPr>
      </w:pPr>
      <w:r w:rsidRPr="00533ED6">
        <w:rPr>
          <w:rFonts w:ascii="Segoe UI" w:hAnsi="Segoe UI" w:cs="Segoe UI"/>
          <w:lang w:eastAsia="en-GB"/>
        </w:rPr>
        <w:t xml:space="preserve">A formal consultation process about creating a new model of care to secure the future of the new Townlands Hospital has commenced, led by Oxfordshire CCG, but with the involvement of the Trust. This will report to the HOSC on 2nd July 2015. Details of the consultation can be found at </w:t>
      </w:r>
      <w:hyperlink r:id="rId10" w:history="1">
        <w:r w:rsidRPr="00533ED6">
          <w:rPr>
            <w:rStyle w:val="Hyperlink"/>
            <w:rFonts w:ascii="Segoe UI" w:hAnsi="Segoe UI" w:cs="Segoe UI"/>
            <w:lang w:eastAsia="en-GB"/>
          </w:rPr>
          <w:t>https://consult.oxfordshireccg.nhs.uk/consult.ti/Townlands/consultationHome</w:t>
        </w:r>
      </w:hyperlink>
      <w:r w:rsidR="001D4F92">
        <w:rPr>
          <w:rFonts w:ascii="Segoe UI" w:hAnsi="Segoe UI" w:cs="Segoe UI"/>
          <w:lang w:eastAsia="en-GB"/>
        </w:rPr>
        <w:t xml:space="preserve"> . The Board will consider </w:t>
      </w:r>
      <w:bookmarkStart w:id="0" w:name="_GoBack"/>
      <w:bookmarkEnd w:id="0"/>
      <w:r w:rsidRPr="00533ED6">
        <w:rPr>
          <w:rFonts w:ascii="Segoe UI" w:hAnsi="Segoe UI" w:cs="Segoe UI"/>
          <w:lang w:eastAsia="en-GB"/>
        </w:rPr>
        <w:t>the outcome of the consultation at the June meeting.</w:t>
      </w:r>
    </w:p>
    <w:p w:rsidR="004A4B5D" w:rsidRPr="00533ED6" w:rsidRDefault="004A4B5D" w:rsidP="004A4B5D">
      <w:pPr>
        <w:rPr>
          <w:rFonts w:ascii="Segoe UI" w:hAnsi="Segoe UI" w:cs="Segoe UI"/>
          <w:lang w:eastAsia="en-GB"/>
        </w:rPr>
      </w:pPr>
    </w:p>
    <w:p w:rsidR="00533ED6" w:rsidRPr="00533ED6" w:rsidRDefault="00533ED6" w:rsidP="004A4B5D">
      <w:pPr>
        <w:rPr>
          <w:rFonts w:ascii="Segoe UI" w:hAnsi="Segoe UI" w:cs="Segoe UI"/>
          <w:b/>
          <w:lang w:eastAsia="en-GB"/>
        </w:rPr>
      </w:pPr>
      <w:r w:rsidRPr="00533ED6">
        <w:rPr>
          <w:rFonts w:ascii="Segoe UI" w:hAnsi="Segoe UI" w:cs="Segoe UI"/>
          <w:b/>
          <w:lang w:eastAsia="en-GB"/>
        </w:rPr>
        <w:t>‘The Big Plan’ for Learning Disabilities Services</w:t>
      </w:r>
    </w:p>
    <w:p w:rsidR="004A4B5D" w:rsidRPr="00533ED6" w:rsidRDefault="004A4B5D" w:rsidP="004A4B5D">
      <w:pPr>
        <w:rPr>
          <w:rFonts w:ascii="Segoe UI" w:hAnsi="Segoe UI" w:cs="Segoe UI"/>
          <w:lang w:eastAsia="en-GB"/>
        </w:rPr>
      </w:pPr>
      <w:r w:rsidRPr="00533ED6">
        <w:rPr>
          <w:rFonts w:ascii="Segoe UI" w:hAnsi="Segoe UI" w:cs="Segoe UI"/>
          <w:lang w:eastAsia="en-GB"/>
        </w:rPr>
        <w:t>A meeting has been held with Oxfordshire CCG and Oxfordshire County Council to discuss the process for the follow up to the consultation on 'The Big Plan' for learning disabilities services. This is likely to be developed further over the next few weeks.</w:t>
      </w:r>
      <w:r w:rsidRPr="00533ED6">
        <w:rPr>
          <w:rFonts w:ascii="Segoe UI" w:hAnsi="Segoe UI" w:cs="Segoe UI"/>
          <w:lang w:eastAsia="en-GB"/>
        </w:rPr>
        <w:br/>
      </w:r>
    </w:p>
    <w:p w:rsidR="004A4B5D" w:rsidRPr="00533ED6" w:rsidRDefault="004A4B5D" w:rsidP="004A4B5D">
      <w:pPr>
        <w:jc w:val="both"/>
        <w:rPr>
          <w:rFonts w:ascii="Segoe UI" w:hAnsi="Segoe UI" w:cs="Segoe UI"/>
        </w:rPr>
      </w:pPr>
      <w:r w:rsidRPr="00533ED6">
        <w:rPr>
          <w:rFonts w:ascii="Segoe UI" w:hAnsi="Segoe UI" w:cs="Segoe UI"/>
          <w:b/>
          <w:bCs/>
        </w:rPr>
        <w:t>CEO Stakeholder Meetings &amp; Visits</w:t>
      </w:r>
    </w:p>
    <w:p w:rsidR="004A4B5D" w:rsidRDefault="004A4B5D" w:rsidP="004A4B5D">
      <w:r>
        <w:rPr>
          <w:rFonts w:ascii="Segoe UI" w:hAnsi="Segoe UI" w:cs="Segoe UI"/>
        </w:rPr>
        <w:t xml:space="preserve">Since the last meeting, key stakeholders that I have </w:t>
      </w:r>
      <w:proofErr w:type="gramStart"/>
      <w:r>
        <w:rPr>
          <w:rFonts w:ascii="Segoe UI" w:hAnsi="Segoe UI" w:cs="Segoe UI"/>
        </w:rPr>
        <w:t>met,</w:t>
      </w:r>
      <w:proofErr w:type="gramEnd"/>
      <w:r>
        <w:rPr>
          <w:rFonts w:ascii="Segoe UI" w:hAnsi="Segoe UI" w:cs="Segoe UI"/>
        </w:rPr>
        <w:t xml:space="preserve"> visits I have undertaken and meetings that I have attended have included: </w:t>
      </w:r>
      <w:r>
        <w:rPr>
          <w:rFonts w:ascii="Segoe UI" w:hAnsi="Segoe UI" w:cs="Segoe UI"/>
        </w:rPr>
        <w:br/>
      </w:r>
      <w:r>
        <w:rPr>
          <w:rFonts w:ascii="Segoe UI" w:hAnsi="Segoe UI" w:cs="Segoe UI"/>
        </w:rPr>
        <w:br/>
      </w:r>
    </w:p>
    <w:p w:rsidR="004A4B5D" w:rsidRDefault="004A4B5D" w:rsidP="004A4B5D">
      <w:pPr>
        <w:numPr>
          <w:ilvl w:val="0"/>
          <w:numId w:val="36"/>
        </w:numPr>
      </w:pPr>
      <w:r>
        <w:rPr>
          <w:rFonts w:ascii="Segoe UI" w:hAnsi="Segoe UI" w:cs="Segoe UI"/>
        </w:rPr>
        <w:t>Oxfordshire Transformation presentation at South Central Ambulance Service</w:t>
      </w:r>
    </w:p>
    <w:p w:rsidR="004A4B5D" w:rsidRDefault="004A4B5D" w:rsidP="004A4B5D">
      <w:pPr>
        <w:numPr>
          <w:ilvl w:val="0"/>
          <w:numId w:val="36"/>
        </w:numPr>
      </w:pPr>
      <w:r>
        <w:rPr>
          <w:rFonts w:ascii="Segoe UI" w:hAnsi="Segoe UI" w:cs="Segoe UI"/>
        </w:rPr>
        <w:t>System Wide Transformation in Oxfordshire</w:t>
      </w:r>
    </w:p>
    <w:p w:rsidR="004A4B5D" w:rsidRDefault="004A4B5D" w:rsidP="004A4B5D">
      <w:pPr>
        <w:numPr>
          <w:ilvl w:val="0"/>
          <w:numId w:val="36"/>
        </w:numPr>
      </w:pPr>
      <w:r>
        <w:rPr>
          <w:rFonts w:ascii="Segoe UI" w:hAnsi="Segoe UI" w:cs="Segoe UI"/>
        </w:rPr>
        <w:t>Oxford Brookes University Lecture</w:t>
      </w:r>
    </w:p>
    <w:p w:rsidR="004A4B5D" w:rsidRDefault="004A4B5D" w:rsidP="004A4B5D">
      <w:pPr>
        <w:numPr>
          <w:ilvl w:val="0"/>
          <w:numId w:val="36"/>
        </w:numPr>
      </w:pPr>
      <w:r>
        <w:rPr>
          <w:rFonts w:ascii="Segoe UI" w:hAnsi="Segoe UI" w:cs="Segoe UI"/>
        </w:rPr>
        <w:t>NHS CEOs hosting NIHR Infrastructure with Dame Sally Davis</w:t>
      </w:r>
    </w:p>
    <w:p w:rsidR="004A4B5D" w:rsidRDefault="004A4B5D" w:rsidP="004A4B5D">
      <w:pPr>
        <w:numPr>
          <w:ilvl w:val="0"/>
          <w:numId w:val="36"/>
        </w:numPr>
      </w:pPr>
      <w:r>
        <w:rPr>
          <w:rFonts w:ascii="Segoe UI" w:hAnsi="Segoe UI" w:cs="Segoe UI"/>
        </w:rPr>
        <w:t>Oxfordshire Transformation Board</w:t>
      </w:r>
    </w:p>
    <w:p w:rsidR="004A4B5D" w:rsidRDefault="004A4B5D" w:rsidP="004A4B5D">
      <w:pPr>
        <w:numPr>
          <w:ilvl w:val="0"/>
          <w:numId w:val="36"/>
        </w:numPr>
      </w:pPr>
      <w:r>
        <w:rPr>
          <w:rFonts w:ascii="Segoe UI" w:hAnsi="Segoe UI" w:cs="Segoe UI"/>
        </w:rPr>
        <w:t>NHS England meeting with Simon Stevens</w:t>
      </w:r>
    </w:p>
    <w:p w:rsidR="004A4B5D" w:rsidRDefault="004A4B5D" w:rsidP="004A4B5D">
      <w:pPr>
        <w:numPr>
          <w:ilvl w:val="0"/>
          <w:numId w:val="36"/>
        </w:numPr>
      </w:pPr>
      <w:r>
        <w:rPr>
          <w:rFonts w:ascii="Segoe UI" w:hAnsi="Segoe UI" w:cs="Segoe UI"/>
        </w:rPr>
        <w:t>Royal College of Psychiatrists South East Division Conference</w:t>
      </w:r>
    </w:p>
    <w:p w:rsidR="004A4B5D" w:rsidRDefault="004A4B5D" w:rsidP="004A4B5D">
      <w:pPr>
        <w:numPr>
          <w:ilvl w:val="0"/>
          <w:numId w:val="36"/>
        </w:numPr>
      </w:pPr>
      <w:r>
        <w:rPr>
          <w:rFonts w:ascii="Segoe UI" w:hAnsi="Segoe UI" w:cs="Segoe UI"/>
        </w:rPr>
        <w:lastRenderedPageBreak/>
        <w:t>Townlands meeting with John Howell</w:t>
      </w:r>
    </w:p>
    <w:p w:rsidR="004A4B5D" w:rsidRDefault="004A4B5D" w:rsidP="004A4B5D">
      <w:pPr>
        <w:numPr>
          <w:ilvl w:val="0"/>
          <w:numId w:val="36"/>
        </w:numPr>
      </w:pPr>
      <w:r>
        <w:rPr>
          <w:rFonts w:ascii="Segoe UI" w:hAnsi="Segoe UI" w:cs="Segoe UI"/>
        </w:rPr>
        <w:t>AHSC Board</w:t>
      </w:r>
    </w:p>
    <w:p w:rsidR="004A4B5D" w:rsidRDefault="004A4B5D" w:rsidP="004A4B5D">
      <w:pPr>
        <w:numPr>
          <w:ilvl w:val="0"/>
          <w:numId w:val="36"/>
        </w:numPr>
      </w:pPr>
      <w:r>
        <w:rPr>
          <w:rFonts w:ascii="Segoe UI" w:hAnsi="Segoe UI" w:cs="Segoe UI"/>
        </w:rPr>
        <w:t>HETV Board Seminar: Physician Associates</w:t>
      </w:r>
    </w:p>
    <w:p w:rsidR="004A4B5D" w:rsidRDefault="004A4B5D" w:rsidP="004A4B5D">
      <w:pPr>
        <w:numPr>
          <w:ilvl w:val="0"/>
          <w:numId w:val="36"/>
        </w:numPr>
      </w:pPr>
      <w:r>
        <w:rPr>
          <w:rFonts w:ascii="Segoe UI" w:hAnsi="Segoe UI" w:cs="Segoe UI"/>
        </w:rPr>
        <w:t xml:space="preserve">Meeting with Professor Deb Jackson, Oxford Brookes University and Catherine </w:t>
      </w:r>
      <w:proofErr w:type="spellStart"/>
      <w:r>
        <w:rPr>
          <w:rFonts w:ascii="Segoe UI" w:hAnsi="Segoe UI" w:cs="Segoe UI"/>
        </w:rPr>
        <w:t>Stoddart</w:t>
      </w:r>
      <w:proofErr w:type="spellEnd"/>
      <w:r>
        <w:rPr>
          <w:rFonts w:ascii="Segoe UI" w:hAnsi="Segoe UI" w:cs="Segoe UI"/>
        </w:rPr>
        <w:t>, Chief Nurse, Oxford University Hospitals NHS Trust</w:t>
      </w:r>
    </w:p>
    <w:p w:rsidR="004A4B5D" w:rsidRDefault="004A4B5D" w:rsidP="004A4B5D">
      <w:pPr>
        <w:numPr>
          <w:ilvl w:val="0"/>
          <w:numId w:val="36"/>
        </w:numPr>
      </w:pPr>
      <w:r>
        <w:rPr>
          <w:rFonts w:ascii="Segoe UI" w:hAnsi="Segoe UI" w:cs="Segoe UI"/>
        </w:rPr>
        <w:t>Bucks Strategic Health Liaison</w:t>
      </w:r>
    </w:p>
    <w:p w:rsidR="004A4B5D" w:rsidRDefault="004A4B5D" w:rsidP="004A4B5D">
      <w:pPr>
        <w:numPr>
          <w:ilvl w:val="0"/>
          <w:numId w:val="36"/>
        </w:numPr>
      </w:pPr>
      <w:r>
        <w:rPr>
          <w:rFonts w:ascii="Segoe UI" w:hAnsi="Segoe UI" w:cs="Segoe UI"/>
        </w:rPr>
        <w:t>Monitor dinner with David Bennett</w:t>
      </w:r>
    </w:p>
    <w:p w:rsidR="004A4B5D" w:rsidRDefault="004A4B5D" w:rsidP="004A4B5D">
      <w:pPr>
        <w:numPr>
          <w:ilvl w:val="0"/>
          <w:numId w:val="36"/>
        </w:numPr>
      </w:pPr>
      <w:r>
        <w:rPr>
          <w:rFonts w:ascii="Segoe UI" w:hAnsi="Segoe UI" w:cs="Segoe UI"/>
        </w:rPr>
        <w:t>NHS Providers Community Group</w:t>
      </w:r>
    </w:p>
    <w:p w:rsidR="004A4B5D" w:rsidRDefault="004A4B5D" w:rsidP="004A4B5D">
      <w:pPr>
        <w:numPr>
          <w:ilvl w:val="0"/>
          <w:numId w:val="36"/>
        </w:numPr>
      </w:pPr>
      <w:r>
        <w:rPr>
          <w:rFonts w:ascii="Segoe UI" w:hAnsi="Segoe UI" w:cs="Segoe UI"/>
        </w:rPr>
        <w:t xml:space="preserve">Meeting with </w:t>
      </w:r>
      <w:proofErr w:type="spellStart"/>
      <w:r>
        <w:rPr>
          <w:rFonts w:ascii="Segoe UI" w:hAnsi="Segoe UI" w:cs="Segoe UI"/>
        </w:rPr>
        <w:t>iWantGreatCare</w:t>
      </w:r>
      <w:proofErr w:type="spellEnd"/>
      <w:r>
        <w:rPr>
          <w:rFonts w:ascii="Segoe UI" w:hAnsi="Segoe UI" w:cs="Segoe UI"/>
        </w:rPr>
        <w:t xml:space="preserve"> </w:t>
      </w:r>
    </w:p>
    <w:p w:rsidR="004A4B5D" w:rsidRDefault="004A4B5D" w:rsidP="004A4B5D">
      <w:pPr>
        <w:numPr>
          <w:ilvl w:val="0"/>
          <w:numId w:val="36"/>
        </w:numPr>
      </w:pPr>
      <w:r>
        <w:rPr>
          <w:rFonts w:ascii="Segoe UI" w:hAnsi="Segoe UI" w:cs="Segoe UI"/>
        </w:rPr>
        <w:t>Out of Hospital Care Network hosted by Oxford Academic Health Science Network</w:t>
      </w:r>
      <w:r>
        <w:rPr>
          <w:rFonts w:ascii="Segoe UI" w:hAnsi="Segoe UI" w:cs="Segoe UI"/>
        </w:rPr>
        <w:br/>
      </w:r>
      <w:r>
        <w:rPr>
          <w:rFonts w:ascii="Segoe UI" w:hAnsi="Segoe UI" w:cs="Segoe UI"/>
        </w:rPr>
        <w:br/>
      </w:r>
    </w:p>
    <w:p w:rsidR="004A4B5D" w:rsidRDefault="004A4B5D" w:rsidP="004A4B5D">
      <w:pPr>
        <w:jc w:val="both"/>
        <w:rPr>
          <w:rFonts w:eastAsiaTheme="minorHAnsi"/>
        </w:rPr>
      </w:pPr>
      <w:r>
        <w:rPr>
          <w:rFonts w:ascii="Segoe UI" w:hAnsi="Segoe UI" w:cs="Segoe UI"/>
          <w:b/>
          <w:bCs/>
        </w:rPr>
        <w:t>Recommendation</w:t>
      </w:r>
    </w:p>
    <w:p w:rsidR="004A4B5D" w:rsidRDefault="004A4B5D" w:rsidP="004A4B5D">
      <w:pPr>
        <w:jc w:val="both"/>
      </w:pPr>
      <w:r>
        <w:rPr>
          <w:rFonts w:ascii="Segoe UI" w:hAnsi="Segoe UI" w:cs="Segoe UI"/>
        </w:rPr>
        <w:t>The Board of Directors are asked to note the report</w:t>
      </w:r>
    </w:p>
    <w:p w:rsidR="004A4B5D" w:rsidRDefault="004A4B5D" w:rsidP="004A4B5D">
      <w:pPr>
        <w:jc w:val="both"/>
      </w:pPr>
      <w:r>
        <w:rPr>
          <w:rFonts w:ascii="Segoe UI" w:hAnsi="Segoe UI" w:cs="Segoe UI"/>
          <w:b/>
          <w:bCs/>
        </w:rPr>
        <w:t> </w:t>
      </w:r>
    </w:p>
    <w:p w:rsidR="004A4B5D" w:rsidRDefault="004A4B5D" w:rsidP="004A4B5D">
      <w:pPr>
        <w:jc w:val="both"/>
      </w:pPr>
      <w:r>
        <w:rPr>
          <w:rFonts w:ascii="Segoe UI" w:hAnsi="Segoe UI" w:cs="Segoe UI"/>
          <w:b/>
          <w:bCs/>
        </w:rPr>
        <w:t> </w:t>
      </w:r>
    </w:p>
    <w:p w:rsidR="004A4B5D" w:rsidRDefault="004A4B5D" w:rsidP="004A4B5D">
      <w:pPr>
        <w:jc w:val="both"/>
      </w:pPr>
      <w:r>
        <w:rPr>
          <w:rFonts w:ascii="Segoe UI" w:hAnsi="Segoe UI" w:cs="Segoe UI"/>
          <w:b/>
          <w:bCs/>
        </w:rPr>
        <w:t xml:space="preserve">Lead Executive Director:      </w:t>
      </w:r>
      <w:r>
        <w:rPr>
          <w:rFonts w:ascii="Segoe UI" w:hAnsi="Segoe UI" w:cs="Segoe UI"/>
        </w:rPr>
        <w:t>Stuart Bell, Chief Executive</w:t>
      </w:r>
    </w:p>
    <w:p w:rsidR="004A4B5D" w:rsidRDefault="004A4B5D" w:rsidP="00B40CB7">
      <w:pPr>
        <w:jc w:val="both"/>
        <w:rPr>
          <w:rFonts w:ascii="Segoe UI" w:hAnsi="Segoe UI" w:cs="Segoe UI"/>
          <w:b/>
          <w:bCs/>
        </w:rPr>
      </w:pPr>
    </w:p>
    <w:p w:rsidR="004A4B5D" w:rsidRDefault="004A4B5D" w:rsidP="00B40CB7">
      <w:pPr>
        <w:jc w:val="both"/>
        <w:rPr>
          <w:rFonts w:ascii="Segoe UI" w:hAnsi="Segoe UI" w:cs="Segoe UI"/>
          <w:b/>
          <w:bCs/>
        </w:rPr>
      </w:pPr>
    </w:p>
    <w:p w:rsidR="00AF0562" w:rsidRPr="00BE30F1" w:rsidRDefault="00AF0562" w:rsidP="00533ED6">
      <w:pPr>
        <w:pStyle w:val="Heading1"/>
        <w:rPr>
          <w:rFonts w:ascii="Segoe UI" w:hAnsi="Segoe UI" w:cs="Segoe UI"/>
        </w:rPr>
      </w:pPr>
    </w:p>
    <w:sectPr w:rsidR="00AF0562" w:rsidRPr="00BE30F1" w:rsidSect="00E84A8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CB" w:rsidRDefault="007D40CB" w:rsidP="00A55309">
      <w:r>
        <w:separator/>
      </w:r>
    </w:p>
  </w:endnote>
  <w:endnote w:type="continuationSeparator" w:id="0">
    <w:p w:rsidR="007D40CB" w:rsidRDefault="007D40CB" w:rsidP="00A5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Agency FB"/>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CB" w:rsidRDefault="007D40CB" w:rsidP="00A55309">
      <w:r>
        <w:separator/>
      </w:r>
    </w:p>
  </w:footnote>
  <w:footnote w:type="continuationSeparator" w:id="0">
    <w:p w:rsidR="007D40CB" w:rsidRDefault="007D40CB" w:rsidP="00A55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Pr="00BE196A" w:rsidRDefault="007D40CB" w:rsidP="00A55309">
    <w:pPr>
      <w:pStyle w:val="Header"/>
      <w:jc w:val="center"/>
      <w:rPr>
        <w:rFonts w:ascii="Arial" w:hAnsi="Arial" w:cs="Arial"/>
        <w:sz w:val="20"/>
        <w:szCs w:val="20"/>
      </w:rPr>
    </w:pPr>
    <w:r w:rsidRPr="00BE196A">
      <w:rPr>
        <w:rFonts w:ascii="Arial" w:hAnsi="Arial" w:cs="Arial"/>
        <w:i/>
        <w:sz w:val="20"/>
        <w:szCs w:val="20"/>
      </w:rPr>
      <w:t>PUBLIC</w:t>
    </w:r>
    <w:r w:rsidRPr="00BE196A">
      <w:rPr>
        <w:rFonts w:ascii="Arial" w:hAnsi="Arial" w:cs="Arial"/>
        <w:sz w:val="20"/>
        <w:szCs w:val="20"/>
      </w:rPr>
      <w:t xml:space="preserve"> </w:t>
    </w:r>
  </w:p>
  <w:p w:rsidR="007D40CB" w:rsidRPr="00BE196A" w:rsidRDefault="007D40CB">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206"/>
    <w:multiLevelType w:val="hybridMultilevel"/>
    <w:tmpl w:val="B5E0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357F6"/>
    <w:multiLevelType w:val="hybridMultilevel"/>
    <w:tmpl w:val="6B56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F503D"/>
    <w:multiLevelType w:val="hybridMultilevel"/>
    <w:tmpl w:val="F27A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AB64E2"/>
    <w:multiLevelType w:val="hybridMultilevel"/>
    <w:tmpl w:val="119A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1D75BB"/>
    <w:multiLevelType w:val="hybridMultilevel"/>
    <w:tmpl w:val="9224E9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nsid w:val="0EC55E36"/>
    <w:multiLevelType w:val="hybridMultilevel"/>
    <w:tmpl w:val="F6304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7C0476"/>
    <w:multiLevelType w:val="hybridMultilevel"/>
    <w:tmpl w:val="85EE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A062AC"/>
    <w:multiLevelType w:val="hybridMultilevel"/>
    <w:tmpl w:val="6066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C17FA2"/>
    <w:multiLevelType w:val="multilevel"/>
    <w:tmpl w:val="9150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81B68"/>
    <w:multiLevelType w:val="hybridMultilevel"/>
    <w:tmpl w:val="3508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D58A6"/>
    <w:multiLevelType w:val="hybridMultilevel"/>
    <w:tmpl w:val="3E360680"/>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9B495A"/>
    <w:multiLevelType w:val="hybridMultilevel"/>
    <w:tmpl w:val="A00C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E56291"/>
    <w:multiLevelType w:val="hybridMultilevel"/>
    <w:tmpl w:val="398E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82037E"/>
    <w:multiLevelType w:val="multilevel"/>
    <w:tmpl w:val="415C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06153A"/>
    <w:multiLevelType w:val="hybridMultilevel"/>
    <w:tmpl w:val="F2B2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41502C"/>
    <w:multiLevelType w:val="hybridMultilevel"/>
    <w:tmpl w:val="FC9A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7B7480"/>
    <w:multiLevelType w:val="hybridMultilevel"/>
    <w:tmpl w:val="5708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AF7CEF"/>
    <w:multiLevelType w:val="hybridMultilevel"/>
    <w:tmpl w:val="67E0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B4145B"/>
    <w:multiLevelType w:val="hybridMultilevel"/>
    <w:tmpl w:val="3760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487988"/>
    <w:multiLevelType w:val="hybridMultilevel"/>
    <w:tmpl w:val="49B2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58631C"/>
    <w:multiLevelType w:val="hybridMultilevel"/>
    <w:tmpl w:val="0082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6F2447"/>
    <w:multiLevelType w:val="hybridMultilevel"/>
    <w:tmpl w:val="BDE6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CE72E0"/>
    <w:multiLevelType w:val="hybridMultilevel"/>
    <w:tmpl w:val="A71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437457"/>
    <w:multiLevelType w:val="hybridMultilevel"/>
    <w:tmpl w:val="06E24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C4643A6"/>
    <w:multiLevelType w:val="hybridMultilevel"/>
    <w:tmpl w:val="D1DA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660DB8"/>
    <w:multiLevelType w:val="multilevel"/>
    <w:tmpl w:val="1318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65716F0C"/>
    <w:multiLevelType w:val="hybridMultilevel"/>
    <w:tmpl w:val="EF681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6FA5738"/>
    <w:multiLevelType w:val="multilevel"/>
    <w:tmpl w:val="95A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963186"/>
    <w:multiLevelType w:val="hybridMultilevel"/>
    <w:tmpl w:val="C3F8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8"/>
  </w:num>
  <w:num w:numId="4">
    <w:abstractNumId w:val="14"/>
  </w:num>
  <w:num w:numId="5">
    <w:abstractNumId w:val="27"/>
  </w:num>
  <w:num w:numId="6">
    <w:abstractNumId w:val="16"/>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
  </w:num>
  <w:num w:numId="10">
    <w:abstractNumId w:val="10"/>
  </w:num>
  <w:num w:numId="11">
    <w:abstractNumId w:val="20"/>
  </w:num>
  <w:num w:numId="12">
    <w:abstractNumId w:val="24"/>
  </w:num>
  <w:num w:numId="13">
    <w:abstractNumId w:val="4"/>
  </w:num>
  <w:num w:numId="14">
    <w:abstractNumId w:val="25"/>
  </w:num>
  <w:num w:numId="15">
    <w:abstractNumId w:val="12"/>
  </w:num>
  <w:num w:numId="16">
    <w:abstractNumId w:val="6"/>
  </w:num>
  <w:num w:numId="17">
    <w:abstractNumId w:val="8"/>
  </w:num>
  <w:num w:numId="18">
    <w:abstractNumId w:val="13"/>
  </w:num>
  <w:num w:numId="19">
    <w:abstractNumId w:val="15"/>
  </w:num>
  <w:num w:numId="20">
    <w:abstractNumId w:val="2"/>
  </w:num>
  <w:num w:numId="21">
    <w:abstractNumId w:val="23"/>
  </w:num>
  <w:num w:numId="22">
    <w:abstractNumId w:val="17"/>
  </w:num>
  <w:num w:numId="23">
    <w:abstractNumId w:val="2"/>
  </w:num>
  <w:num w:numId="24">
    <w:abstractNumId w:val="17"/>
  </w:num>
  <w:num w:numId="25">
    <w:abstractNumId w:val="23"/>
  </w:num>
  <w:num w:numId="26">
    <w:abstractNumId w:val="3"/>
  </w:num>
  <w:num w:numId="27">
    <w:abstractNumId w:val="11"/>
  </w:num>
  <w:num w:numId="28">
    <w:abstractNumId w:val="28"/>
  </w:num>
  <w:num w:numId="29">
    <w:abstractNumId w:val="9"/>
  </w:num>
  <w:num w:numId="30">
    <w:abstractNumId w:val="29"/>
  </w:num>
  <w:num w:numId="31">
    <w:abstractNumId w:val="0"/>
  </w:num>
  <w:num w:numId="32">
    <w:abstractNumId w:val="19"/>
  </w:num>
  <w:num w:numId="33">
    <w:abstractNumId w:val="22"/>
  </w:num>
  <w:num w:numId="34">
    <w:abstractNumId w:val="22"/>
  </w:num>
  <w:num w:numId="35">
    <w:abstractNumId w:val="19"/>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41EA"/>
    <w:rsid w:val="00005AB6"/>
    <w:rsid w:val="000063E5"/>
    <w:rsid w:val="00006E41"/>
    <w:rsid w:val="00007F05"/>
    <w:rsid w:val="00015B58"/>
    <w:rsid w:val="00016BB8"/>
    <w:rsid w:val="0002105C"/>
    <w:rsid w:val="0002213D"/>
    <w:rsid w:val="00023C15"/>
    <w:rsid w:val="00027720"/>
    <w:rsid w:val="00037819"/>
    <w:rsid w:val="00040FFA"/>
    <w:rsid w:val="000414D8"/>
    <w:rsid w:val="000504EC"/>
    <w:rsid w:val="00051BA9"/>
    <w:rsid w:val="0005393C"/>
    <w:rsid w:val="000542AF"/>
    <w:rsid w:val="0005435E"/>
    <w:rsid w:val="0005451F"/>
    <w:rsid w:val="00054B3B"/>
    <w:rsid w:val="000555AF"/>
    <w:rsid w:val="00055952"/>
    <w:rsid w:val="00064715"/>
    <w:rsid w:val="00070AF0"/>
    <w:rsid w:val="00073BDB"/>
    <w:rsid w:val="00074369"/>
    <w:rsid w:val="000758F7"/>
    <w:rsid w:val="0007631A"/>
    <w:rsid w:val="00077A95"/>
    <w:rsid w:val="00077CAF"/>
    <w:rsid w:val="0009109B"/>
    <w:rsid w:val="000929CF"/>
    <w:rsid w:val="000929E8"/>
    <w:rsid w:val="00093EDE"/>
    <w:rsid w:val="00095079"/>
    <w:rsid w:val="00096B95"/>
    <w:rsid w:val="00097314"/>
    <w:rsid w:val="00097B5C"/>
    <w:rsid w:val="000A013E"/>
    <w:rsid w:val="000A1E8F"/>
    <w:rsid w:val="000A57F6"/>
    <w:rsid w:val="000A7E31"/>
    <w:rsid w:val="000B10A6"/>
    <w:rsid w:val="000B312B"/>
    <w:rsid w:val="000B4ADE"/>
    <w:rsid w:val="000B659B"/>
    <w:rsid w:val="000B71B5"/>
    <w:rsid w:val="000C228A"/>
    <w:rsid w:val="000D1E63"/>
    <w:rsid w:val="000D46CB"/>
    <w:rsid w:val="000D5903"/>
    <w:rsid w:val="000D6125"/>
    <w:rsid w:val="000D6FE6"/>
    <w:rsid w:val="000E0F76"/>
    <w:rsid w:val="000E34DE"/>
    <w:rsid w:val="000E5B0E"/>
    <w:rsid w:val="000E7F4B"/>
    <w:rsid w:val="000F17CB"/>
    <w:rsid w:val="000F4BD7"/>
    <w:rsid w:val="000F4D21"/>
    <w:rsid w:val="00100FCD"/>
    <w:rsid w:val="001014BE"/>
    <w:rsid w:val="001017EA"/>
    <w:rsid w:val="00101D83"/>
    <w:rsid w:val="00106531"/>
    <w:rsid w:val="00106563"/>
    <w:rsid w:val="001101CB"/>
    <w:rsid w:val="0011061E"/>
    <w:rsid w:val="001163D7"/>
    <w:rsid w:val="0012172F"/>
    <w:rsid w:val="0012659C"/>
    <w:rsid w:val="001316E9"/>
    <w:rsid w:val="00133F94"/>
    <w:rsid w:val="00135471"/>
    <w:rsid w:val="00135EFD"/>
    <w:rsid w:val="00144A21"/>
    <w:rsid w:val="00146C25"/>
    <w:rsid w:val="00147187"/>
    <w:rsid w:val="00152AC7"/>
    <w:rsid w:val="00154400"/>
    <w:rsid w:val="00160FC3"/>
    <w:rsid w:val="0016271F"/>
    <w:rsid w:val="00165D2F"/>
    <w:rsid w:val="00166E61"/>
    <w:rsid w:val="00175262"/>
    <w:rsid w:val="0019159A"/>
    <w:rsid w:val="00195C8B"/>
    <w:rsid w:val="001978DA"/>
    <w:rsid w:val="001A0308"/>
    <w:rsid w:val="001A0F57"/>
    <w:rsid w:val="001A3F8C"/>
    <w:rsid w:val="001A4CEB"/>
    <w:rsid w:val="001B00BF"/>
    <w:rsid w:val="001B1BCD"/>
    <w:rsid w:val="001B1E40"/>
    <w:rsid w:val="001B36E3"/>
    <w:rsid w:val="001B5DE5"/>
    <w:rsid w:val="001C071D"/>
    <w:rsid w:val="001C50FD"/>
    <w:rsid w:val="001C5C34"/>
    <w:rsid w:val="001C7AC9"/>
    <w:rsid w:val="001D044A"/>
    <w:rsid w:val="001D08DA"/>
    <w:rsid w:val="001D4F92"/>
    <w:rsid w:val="001E09C8"/>
    <w:rsid w:val="001E39E6"/>
    <w:rsid w:val="001E4CD8"/>
    <w:rsid w:val="001E6901"/>
    <w:rsid w:val="001F0685"/>
    <w:rsid w:val="001F2D3E"/>
    <w:rsid w:val="001F551C"/>
    <w:rsid w:val="001F76ED"/>
    <w:rsid w:val="00204AC6"/>
    <w:rsid w:val="0020669F"/>
    <w:rsid w:val="00213FDD"/>
    <w:rsid w:val="002216FC"/>
    <w:rsid w:val="00221E47"/>
    <w:rsid w:val="002224F5"/>
    <w:rsid w:val="00222934"/>
    <w:rsid w:val="0022680A"/>
    <w:rsid w:val="002321A9"/>
    <w:rsid w:val="0023509B"/>
    <w:rsid w:val="0023675D"/>
    <w:rsid w:val="00236DC2"/>
    <w:rsid w:val="00241025"/>
    <w:rsid w:val="00243FA6"/>
    <w:rsid w:val="0024791A"/>
    <w:rsid w:val="00254298"/>
    <w:rsid w:val="00255C85"/>
    <w:rsid w:val="002575F3"/>
    <w:rsid w:val="00260D47"/>
    <w:rsid w:val="002619EF"/>
    <w:rsid w:val="00261EC7"/>
    <w:rsid w:val="00262376"/>
    <w:rsid w:val="00262C9E"/>
    <w:rsid w:val="00271046"/>
    <w:rsid w:val="00273F30"/>
    <w:rsid w:val="00281C43"/>
    <w:rsid w:val="00282028"/>
    <w:rsid w:val="002830D4"/>
    <w:rsid w:val="0028695A"/>
    <w:rsid w:val="002922C5"/>
    <w:rsid w:val="0029276D"/>
    <w:rsid w:val="00294190"/>
    <w:rsid w:val="002949A2"/>
    <w:rsid w:val="002970A5"/>
    <w:rsid w:val="002A73E8"/>
    <w:rsid w:val="002B06F5"/>
    <w:rsid w:val="002B3B9C"/>
    <w:rsid w:val="002C2D18"/>
    <w:rsid w:val="002D1A09"/>
    <w:rsid w:val="002D45AA"/>
    <w:rsid w:val="002D4EBA"/>
    <w:rsid w:val="002D52FA"/>
    <w:rsid w:val="002D5DE7"/>
    <w:rsid w:val="002D6BAE"/>
    <w:rsid w:val="002D6C2B"/>
    <w:rsid w:val="002E43C8"/>
    <w:rsid w:val="002E66D7"/>
    <w:rsid w:val="002E7294"/>
    <w:rsid w:val="002F0369"/>
    <w:rsid w:val="002F0D48"/>
    <w:rsid w:val="002F1F0E"/>
    <w:rsid w:val="002F50F5"/>
    <w:rsid w:val="00313B60"/>
    <w:rsid w:val="00317996"/>
    <w:rsid w:val="00320ABD"/>
    <w:rsid w:val="00320BC7"/>
    <w:rsid w:val="0032337F"/>
    <w:rsid w:val="003239F9"/>
    <w:rsid w:val="003277D9"/>
    <w:rsid w:val="00327F10"/>
    <w:rsid w:val="00335289"/>
    <w:rsid w:val="00335352"/>
    <w:rsid w:val="003369F8"/>
    <w:rsid w:val="00336DD5"/>
    <w:rsid w:val="00342133"/>
    <w:rsid w:val="003428CB"/>
    <w:rsid w:val="00343E12"/>
    <w:rsid w:val="00345670"/>
    <w:rsid w:val="00351E5B"/>
    <w:rsid w:val="0035319D"/>
    <w:rsid w:val="00355D01"/>
    <w:rsid w:val="00355DF5"/>
    <w:rsid w:val="00355FF2"/>
    <w:rsid w:val="00370A7B"/>
    <w:rsid w:val="00374B9A"/>
    <w:rsid w:val="00377DAB"/>
    <w:rsid w:val="003837FA"/>
    <w:rsid w:val="00384494"/>
    <w:rsid w:val="003902AA"/>
    <w:rsid w:val="00390C37"/>
    <w:rsid w:val="00392B78"/>
    <w:rsid w:val="00394F65"/>
    <w:rsid w:val="003971F6"/>
    <w:rsid w:val="003A02CD"/>
    <w:rsid w:val="003A0C29"/>
    <w:rsid w:val="003A2014"/>
    <w:rsid w:val="003B3D63"/>
    <w:rsid w:val="003B6576"/>
    <w:rsid w:val="003B6704"/>
    <w:rsid w:val="003C4CDE"/>
    <w:rsid w:val="003D1204"/>
    <w:rsid w:val="003D16CD"/>
    <w:rsid w:val="003D7103"/>
    <w:rsid w:val="003E293D"/>
    <w:rsid w:val="003E6B90"/>
    <w:rsid w:val="003F38A8"/>
    <w:rsid w:val="00406F60"/>
    <w:rsid w:val="00410C29"/>
    <w:rsid w:val="00413608"/>
    <w:rsid w:val="00415CB0"/>
    <w:rsid w:val="00415D97"/>
    <w:rsid w:val="004167F7"/>
    <w:rsid w:val="004225D9"/>
    <w:rsid w:val="00434086"/>
    <w:rsid w:val="004350B8"/>
    <w:rsid w:val="004354D2"/>
    <w:rsid w:val="00441E43"/>
    <w:rsid w:val="00442349"/>
    <w:rsid w:val="00445F1A"/>
    <w:rsid w:val="0045148C"/>
    <w:rsid w:val="00451731"/>
    <w:rsid w:val="00452635"/>
    <w:rsid w:val="00453A53"/>
    <w:rsid w:val="004564DB"/>
    <w:rsid w:val="00457970"/>
    <w:rsid w:val="00461292"/>
    <w:rsid w:val="004637DC"/>
    <w:rsid w:val="00474ED8"/>
    <w:rsid w:val="004757F0"/>
    <w:rsid w:val="00476D92"/>
    <w:rsid w:val="004828DD"/>
    <w:rsid w:val="00485538"/>
    <w:rsid w:val="00486571"/>
    <w:rsid w:val="00486A56"/>
    <w:rsid w:val="0049175D"/>
    <w:rsid w:val="004927B4"/>
    <w:rsid w:val="004949FA"/>
    <w:rsid w:val="004A2E7B"/>
    <w:rsid w:val="004A4B5D"/>
    <w:rsid w:val="004A6C48"/>
    <w:rsid w:val="004A71D8"/>
    <w:rsid w:val="004B2D7E"/>
    <w:rsid w:val="004B30BC"/>
    <w:rsid w:val="004B3EAD"/>
    <w:rsid w:val="004B4D83"/>
    <w:rsid w:val="004B6FBB"/>
    <w:rsid w:val="004B73F8"/>
    <w:rsid w:val="004C26FF"/>
    <w:rsid w:val="004C5069"/>
    <w:rsid w:val="004C6F8A"/>
    <w:rsid w:val="004D2456"/>
    <w:rsid w:val="004D251E"/>
    <w:rsid w:val="004D3442"/>
    <w:rsid w:val="004E12C9"/>
    <w:rsid w:val="004E3F8A"/>
    <w:rsid w:val="004E4238"/>
    <w:rsid w:val="004E5E4F"/>
    <w:rsid w:val="004E6BD3"/>
    <w:rsid w:val="004E74D0"/>
    <w:rsid w:val="004F2CAD"/>
    <w:rsid w:val="004F4BBA"/>
    <w:rsid w:val="004F4C73"/>
    <w:rsid w:val="00501A83"/>
    <w:rsid w:val="00501AA1"/>
    <w:rsid w:val="00510F4B"/>
    <w:rsid w:val="0051376D"/>
    <w:rsid w:val="0051594B"/>
    <w:rsid w:val="005159E4"/>
    <w:rsid w:val="00515A10"/>
    <w:rsid w:val="005173A8"/>
    <w:rsid w:val="00517E27"/>
    <w:rsid w:val="00517F57"/>
    <w:rsid w:val="005214AE"/>
    <w:rsid w:val="005233AA"/>
    <w:rsid w:val="00523933"/>
    <w:rsid w:val="00524C14"/>
    <w:rsid w:val="00524D58"/>
    <w:rsid w:val="00532BF9"/>
    <w:rsid w:val="0053370A"/>
    <w:rsid w:val="00533ED6"/>
    <w:rsid w:val="005350E8"/>
    <w:rsid w:val="00537EA6"/>
    <w:rsid w:val="005400C0"/>
    <w:rsid w:val="0054169B"/>
    <w:rsid w:val="005419F4"/>
    <w:rsid w:val="00545795"/>
    <w:rsid w:val="00551B0F"/>
    <w:rsid w:val="00553536"/>
    <w:rsid w:val="0055356D"/>
    <w:rsid w:val="00554EC8"/>
    <w:rsid w:val="005578D6"/>
    <w:rsid w:val="005648DF"/>
    <w:rsid w:val="005668EC"/>
    <w:rsid w:val="00572F7C"/>
    <w:rsid w:val="005740B9"/>
    <w:rsid w:val="005756E9"/>
    <w:rsid w:val="00584BD8"/>
    <w:rsid w:val="00584F11"/>
    <w:rsid w:val="005865D8"/>
    <w:rsid w:val="00593160"/>
    <w:rsid w:val="00596E0E"/>
    <w:rsid w:val="005A1911"/>
    <w:rsid w:val="005A3AC7"/>
    <w:rsid w:val="005A4B36"/>
    <w:rsid w:val="005A72BA"/>
    <w:rsid w:val="005B0A0B"/>
    <w:rsid w:val="005B383F"/>
    <w:rsid w:val="005B7A5C"/>
    <w:rsid w:val="005C02E9"/>
    <w:rsid w:val="005C23E9"/>
    <w:rsid w:val="005C3FC1"/>
    <w:rsid w:val="005C6CE8"/>
    <w:rsid w:val="005D12E8"/>
    <w:rsid w:val="005D2367"/>
    <w:rsid w:val="005D3499"/>
    <w:rsid w:val="005D4317"/>
    <w:rsid w:val="005E1126"/>
    <w:rsid w:val="005E1B0B"/>
    <w:rsid w:val="005E4C5F"/>
    <w:rsid w:val="005E53F3"/>
    <w:rsid w:val="005F009D"/>
    <w:rsid w:val="005F0C12"/>
    <w:rsid w:val="005F27C1"/>
    <w:rsid w:val="005F54B6"/>
    <w:rsid w:val="005F6499"/>
    <w:rsid w:val="006018D4"/>
    <w:rsid w:val="006034CB"/>
    <w:rsid w:val="00603EC4"/>
    <w:rsid w:val="006055FC"/>
    <w:rsid w:val="006126AD"/>
    <w:rsid w:val="00615A6F"/>
    <w:rsid w:val="0061746E"/>
    <w:rsid w:val="0062270D"/>
    <w:rsid w:val="00635125"/>
    <w:rsid w:val="00637069"/>
    <w:rsid w:val="006434BB"/>
    <w:rsid w:val="006445BF"/>
    <w:rsid w:val="00645CB9"/>
    <w:rsid w:val="006461D1"/>
    <w:rsid w:val="00647E6C"/>
    <w:rsid w:val="006526A2"/>
    <w:rsid w:val="00653472"/>
    <w:rsid w:val="0065566C"/>
    <w:rsid w:val="00662454"/>
    <w:rsid w:val="0067389A"/>
    <w:rsid w:val="0067695B"/>
    <w:rsid w:val="0069052E"/>
    <w:rsid w:val="00691E52"/>
    <w:rsid w:val="0069428E"/>
    <w:rsid w:val="006979AF"/>
    <w:rsid w:val="006A1279"/>
    <w:rsid w:val="006A3C01"/>
    <w:rsid w:val="006A4B7C"/>
    <w:rsid w:val="006A5BF4"/>
    <w:rsid w:val="006A60CB"/>
    <w:rsid w:val="006A6156"/>
    <w:rsid w:val="006B6B4F"/>
    <w:rsid w:val="006C57EE"/>
    <w:rsid w:val="006C72F2"/>
    <w:rsid w:val="006D0351"/>
    <w:rsid w:val="006E46F1"/>
    <w:rsid w:val="006E7848"/>
    <w:rsid w:val="006F6393"/>
    <w:rsid w:val="006F675A"/>
    <w:rsid w:val="007003D9"/>
    <w:rsid w:val="007023B2"/>
    <w:rsid w:val="0070712B"/>
    <w:rsid w:val="0071374F"/>
    <w:rsid w:val="00714A06"/>
    <w:rsid w:val="00714BEA"/>
    <w:rsid w:val="00714C94"/>
    <w:rsid w:val="00716278"/>
    <w:rsid w:val="00720C13"/>
    <w:rsid w:val="00720D2A"/>
    <w:rsid w:val="007210AE"/>
    <w:rsid w:val="0072613B"/>
    <w:rsid w:val="00730BA8"/>
    <w:rsid w:val="0073522A"/>
    <w:rsid w:val="007353F9"/>
    <w:rsid w:val="007405B0"/>
    <w:rsid w:val="00745A50"/>
    <w:rsid w:val="007475B8"/>
    <w:rsid w:val="0075066D"/>
    <w:rsid w:val="007509C4"/>
    <w:rsid w:val="007577DD"/>
    <w:rsid w:val="0076340F"/>
    <w:rsid w:val="0076411B"/>
    <w:rsid w:val="00766A38"/>
    <w:rsid w:val="00767B07"/>
    <w:rsid w:val="007701AE"/>
    <w:rsid w:val="0077561B"/>
    <w:rsid w:val="0077747B"/>
    <w:rsid w:val="00783DA1"/>
    <w:rsid w:val="00784489"/>
    <w:rsid w:val="00795229"/>
    <w:rsid w:val="007A1C9C"/>
    <w:rsid w:val="007A1F4A"/>
    <w:rsid w:val="007A5D48"/>
    <w:rsid w:val="007A7FDB"/>
    <w:rsid w:val="007C0135"/>
    <w:rsid w:val="007C0EB8"/>
    <w:rsid w:val="007C191E"/>
    <w:rsid w:val="007C1F2B"/>
    <w:rsid w:val="007D1283"/>
    <w:rsid w:val="007D2A62"/>
    <w:rsid w:val="007D2C02"/>
    <w:rsid w:val="007D3912"/>
    <w:rsid w:val="007D40CB"/>
    <w:rsid w:val="007D616C"/>
    <w:rsid w:val="007E058E"/>
    <w:rsid w:val="007E09E8"/>
    <w:rsid w:val="007E17F5"/>
    <w:rsid w:val="007E677F"/>
    <w:rsid w:val="007E6C41"/>
    <w:rsid w:val="007E7F2B"/>
    <w:rsid w:val="007F1245"/>
    <w:rsid w:val="007F2652"/>
    <w:rsid w:val="007F37BD"/>
    <w:rsid w:val="007F6721"/>
    <w:rsid w:val="008013AD"/>
    <w:rsid w:val="0080178E"/>
    <w:rsid w:val="00803107"/>
    <w:rsid w:val="00806212"/>
    <w:rsid w:val="00807495"/>
    <w:rsid w:val="008107C8"/>
    <w:rsid w:val="0082121E"/>
    <w:rsid w:val="00821522"/>
    <w:rsid w:val="00821C45"/>
    <w:rsid w:val="00821D01"/>
    <w:rsid w:val="00823523"/>
    <w:rsid w:val="008237E8"/>
    <w:rsid w:val="008250C5"/>
    <w:rsid w:val="0082528C"/>
    <w:rsid w:val="00827A83"/>
    <w:rsid w:val="00830263"/>
    <w:rsid w:val="00831EF6"/>
    <w:rsid w:val="008327C0"/>
    <w:rsid w:val="0083565E"/>
    <w:rsid w:val="008369DB"/>
    <w:rsid w:val="00840FE0"/>
    <w:rsid w:val="00843A2E"/>
    <w:rsid w:val="00843CAF"/>
    <w:rsid w:val="00844C77"/>
    <w:rsid w:val="008471D3"/>
    <w:rsid w:val="008554E6"/>
    <w:rsid w:val="008555B6"/>
    <w:rsid w:val="00860219"/>
    <w:rsid w:val="008633B9"/>
    <w:rsid w:val="0086436B"/>
    <w:rsid w:val="00865097"/>
    <w:rsid w:val="008654F4"/>
    <w:rsid w:val="008658DC"/>
    <w:rsid w:val="0086696F"/>
    <w:rsid w:val="00874D7A"/>
    <w:rsid w:val="008755C8"/>
    <w:rsid w:val="008773DC"/>
    <w:rsid w:val="00882BF3"/>
    <w:rsid w:val="0088488E"/>
    <w:rsid w:val="0088594C"/>
    <w:rsid w:val="008860BB"/>
    <w:rsid w:val="00890952"/>
    <w:rsid w:val="008929CE"/>
    <w:rsid w:val="008963D9"/>
    <w:rsid w:val="00896E5B"/>
    <w:rsid w:val="00897AA7"/>
    <w:rsid w:val="008B1952"/>
    <w:rsid w:val="008B1CFF"/>
    <w:rsid w:val="008B367C"/>
    <w:rsid w:val="008C312D"/>
    <w:rsid w:val="008D14E5"/>
    <w:rsid w:val="008D1FCB"/>
    <w:rsid w:val="008D3E3E"/>
    <w:rsid w:val="008D4EA9"/>
    <w:rsid w:val="008D67A5"/>
    <w:rsid w:val="008E1527"/>
    <w:rsid w:val="008F04BB"/>
    <w:rsid w:val="008F4936"/>
    <w:rsid w:val="008F6241"/>
    <w:rsid w:val="008F7523"/>
    <w:rsid w:val="00902E3F"/>
    <w:rsid w:val="00911106"/>
    <w:rsid w:val="009128C2"/>
    <w:rsid w:val="009128DB"/>
    <w:rsid w:val="00917616"/>
    <w:rsid w:val="009204AE"/>
    <w:rsid w:val="00922422"/>
    <w:rsid w:val="00924225"/>
    <w:rsid w:val="00925436"/>
    <w:rsid w:val="009263EC"/>
    <w:rsid w:val="009364AB"/>
    <w:rsid w:val="009375F1"/>
    <w:rsid w:val="00941723"/>
    <w:rsid w:val="009417EA"/>
    <w:rsid w:val="00942E12"/>
    <w:rsid w:val="00946D3E"/>
    <w:rsid w:val="0095131B"/>
    <w:rsid w:val="009526AD"/>
    <w:rsid w:val="009548DB"/>
    <w:rsid w:val="00957B80"/>
    <w:rsid w:val="0096246C"/>
    <w:rsid w:val="00965E50"/>
    <w:rsid w:val="009661C9"/>
    <w:rsid w:val="009709EB"/>
    <w:rsid w:val="00970D9E"/>
    <w:rsid w:val="00974D2C"/>
    <w:rsid w:val="009753E3"/>
    <w:rsid w:val="0097554A"/>
    <w:rsid w:val="00983122"/>
    <w:rsid w:val="0098733A"/>
    <w:rsid w:val="009873B8"/>
    <w:rsid w:val="009927C0"/>
    <w:rsid w:val="00993DD5"/>
    <w:rsid w:val="009A14A3"/>
    <w:rsid w:val="009A209F"/>
    <w:rsid w:val="009A2682"/>
    <w:rsid w:val="009A3575"/>
    <w:rsid w:val="009A3887"/>
    <w:rsid w:val="009B56BB"/>
    <w:rsid w:val="009C1051"/>
    <w:rsid w:val="009C2C53"/>
    <w:rsid w:val="009C46E8"/>
    <w:rsid w:val="009D0798"/>
    <w:rsid w:val="009D3E4D"/>
    <w:rsid w:val="009E21A5"/>
    <w:rsid w:val="009E356F"/>
    <w:rsid w:val="009E42AA"/>
    <w:rsid w:val="009F18E1"/>
    <w:rsid w:val="009F2655"/>
    <w:rsid w:val="009F4EC1"/>
    <w:rsid w:val="009F61A8"/>
    <w:rsid w:val="009F7E8E"/>
    <w:rsid w:val="00A00ADE"/>
    <w:rsid w:val="00A03D65"/>
    <w:rsid w:val="00A06EA7"/>
    <w:rsid w:val="00A10D6D"/>
    <w:rsid w:val="00A13D6A"/>
    <w:rsid w:val="00A15252"/>
    <w:rsid w:val="00A15670"/>
    <w:rsid w:val="00A20C81"/>
    <w:rsid w:val="00A22ABC"/>
    <w:rsid w:val="00A2647E"/>
    <w:rsid w:val="00A3011F"/>
    <w:rsid w:val="00A32E14"/>
    <w:rsid w:val="00A33818"/>
    <w:rsid w:val="00A4021F"/>
    <w:rsid w:val="00A42657"/>
    <w:rsid w:val="00A43096"/>
    <w:rsid w:val="00A4385B"/>
    <w:rsid w:val="00A43D5C"/>
    <w:rsid w:val="00A475C8"/>
    <w:rsid w:val="00A476B0"/>
    <w:rsid w:val="00A50FFC"/>
    <w:rsid w:val="00A53E1C"/>
    <w:rsid w:val="00A55309"/>
    <w:rsid w:val="00A56994"/>
    <w:rsid w:val="00A611CB"/>
    <w:rsid w:val="00A623DF"/>
    <w:rsid w:val="00A65B5E"/>
    <w:rsid w:val="00A6725A"/>
    <w:rsid w:val="00A6779F"/>
    <w:rsid w:val="00A75FC6"/>
    <w:rsid w:val="00A80C7E"/>
    <w:rsid w:val="00A82F86"/>
    <w:rsid w:val="00A858E9"/>
    <w:rsid w:val="00A85D3A"/>
    <w:rsid w:val="00A87FCE"/>
    <w:rsid w:val="00A91477"/>
    <w:rsid w:val="00A91A10"/>
    <w:rsid w:val="00A96E23"/>
    <w:rsid w:val="00AA0841"/>
    <w:rsid w:val="00AA0F77"/>
    <w:rsid w:val="00AB0214"/>
    <w:rsid w:val="00AC2842"/>
    <w:rsid w:val="00AC3814"/>
    <w:rsid w:val="00AC5D11"/>
    <w:rsid w:val="00AC6694"/>
    <w:rsid w:val="00AC69E0"/>
    <w:rsid w:val="00AC716C"/>
    <w:rsid w:val="00AC7AFB"/>
    <w:rsid w:val="00AD2D29"/>
    <w:rsid w:val="00AD2E8F"/>
    <w:rsid w:val="00AD36B8"/>
    <w:rsid w:val="00AD675B"/>
    <w:rsid w:val="00AD7A51"/>
    <w:rsid w:val="00AE2EB6"/>
    <w:rsid w:val="00AE5F21"/>
    <w:rsid w:val="00AE6E1A"/>
    <w:rsid w:val="00AF0562"/>
    <w:rsid w:val="00AF0DAB"/>
    <w:rsid w:val="00AF34E5"/>
    <w:rsid w:val="00AF4AEE"/>
    <w:rsid w:val="00AF5BC6"/>
    <w:rsid w:val="00AF6AB9"/>
    <w:rsid w:val="00AF7B56"/>
    <w:rsid w:val="00B00FC7"/>
    <w:rsid w:val="00B02718"/>
    <w:rsid w:val="00B02F90"/>
    <w:rsid w:val="00B07A89"/>
    <w:rsid w:val="00B113DF"/>
    <w:rsid w:val="00B120E4"/>
    <w:rsid w:val="00B13319"/>
    <w:rsid w:val="00B16752"/>
    <w:rsid w:val="00B1709F"/>
    <w:rsid w:val="00B1748E"/>
    <w:rsid w:val="00B17F9B"/>
    <w:rsid w:val="00B23677"/>
    <w:rsid w:val="00B238F5"/>
    <w:rsid w:val="00B239E4"/>
    <w:rsid w:val="00B26E1A"/>
    <w:rsid w:val="00B317BA"/>
    <w:rsid w:val="00B33045"/>
    <w:rsid w:val="00B34D25"/>
    <w:rsid w:val="00B35DC0"/>
    <w:rsid w:val="00B40234"/>
    <w:rsid w:val="00B40CB7"/>
    <w:rsid w:val="00B43FCE"/>
    <w:rsid w:val="00B44177"/>
    <w:rsid w:val="00B472DD"/>
    <w:rsid w:val="00B50D5E"/>
    <w:rsid w:val="00B51F1A"/>
    <w:rsid w:val="00B51F74"/>
    <w:rsid w:val="00B532D8"/>
    <w:rsid w:val="00B56D2B"/>
    <w:rsid w:val="00B61726"/>
    <w:rsid w:val="00B708DC"/>
    <w:rsid w:val="00B709FE"/>
    <w:rsid w:val="00B737FA"/>
    <w:rsid w:val="00B7542E"/>
    <w:rsid w:val="00B77A87"/>
    <w:rsid w:val="00B77FDC"/>
    <w:rsid w:val="00B82D9D"/>
    <w:rsid w:val="00B833A0"/>
    <w:rsid w:val="00B90077"/>
    <w:rsid w:val="00B90712"/>
    <w:rsid w:val="00B91CAE"/>
    <w:rsid w:val="00B925A2"/>
    <w:rsid w:val="00B95916"/>
    <w:rsid w:val="00B96836"/>
    <w:rsid w:val="00BA217C"/>
    <w:rsid w:val="00BB24A4"/>
    <w:rsid w:val="00BB31A8"/>
    <w:rsid w:val="00BB3575"/>
    <w:rsid w:val="00BB40F9"/>
    <w:rsid w:val="00BB4C65"/>
    <w:rsid w:val="00BB4E60"/>
    <w:rsid w:val="00BB6CF0"/>
    <w:rsid w:val="00BC2AC7"/>
    <w:rsid w:val="00BC3A6F"/>
    <w:rsid w:val="00BC488D"/>
    <w:rsid w:val="00BC5F94"/>
    <w:rsid w:val="00BD7AB7"/>
    <w:rsid w:val="00BE196A"/>
    <w:rsid w:val="00BE30F1"/>
    <w:rsid w:val="00BE5629"/>
    <w:rsid w:val="00BE750D"/>
    <w:rsid w:val="00BF4B2E"/>
    <w:rsid w:val="00BF5367"/>
    <w:rsid w:val="00BF664A"/>
    <w:rsid w:val="00C01C5D"/>
    <w:rsid w:val="00C03C01"/>
    <w:rsid w:val="00C0524E"/>
    <w:rsid w:val="00C128E8"/>
    <w:rsid w:val="00C22309"/>
    <w:rsid w:val="00C2242A"/>
    <w:rsid w:val="00C23820"/>
    <w:rsid w:val="00C26B36"/>
    <w:rsid w:val="00C33916"/>
    <w:rsid w:val="00C36069"/>
    <w:rsid w:val="00C44993"/>
    <w:rsid w:val="00C47194"/>
    <w:rsid w:val="00C65048"/>
    <w:rsid w:val="00C6768F"/>
    <w:rsid w:val="00C679AD"/>
    <w:rsid w:val="00C72F64"/>
    <w:rsid w:val="00C77B3D"/>
    <w:rsid w:val="00C84DFC"/>
    <w:rsid w:val="00C84F0B"/>
    <w:rsid w:val="00C8735B"/>
    <w:rsid w:val="00CA1156"/>
    <w:rsid w:val="00CA170D"/>
    <w:rsid w:val="00CA2123"/>
    <w:rsid w:val="00CA55F3"/>
    <w:rsid w:val="00CA747B"/>
    <w:rsid w:val="00CA76F1"/>
    <w:rsid w:val="00CB183A"/>
    <w:rsid w:val="00CB38BE"/>
    <w:rsid w:val="00CB4147"/>
    <w:rsid w:val="00CB4E82"/>
    <w:rsid w:val="00CB5F5E"/>
    <w:rsid w:val="00CC03C6"/>
    <w:rsid w:val="00CC1E2C"/>
    <w:rsid w:val="00CC474D"/>
    <w:rsid w:val="00CC7666"/>
    <w:rsid w:val="00CD2CD0"/>
    <w:rsid w:val="00CD41C7"/>
    <w:rsid w:val="00CD41E5"/>
    <w:rsid w:val="00CD4399"/>
    <w:rsid w:val="00CD6343"/>
    <w:rsid w:val="00CD6B58"/>
    <w:rsid w:val="00CD6EE3"/>
    <w:rsid w:val="00CD71AD"/>
    <w:rsid w:val="00CE1048"/>
    <w:rsid w:val="00CE7C71"/>
    <w:rsid w:val="00CF27D0"/>
    <w:rsid w:val="00CF381A"/>
    <w:rsid w:val="00CF502B"/>
    <w:rsid w:val="00CF6795"/>
    <w:rsid w:val="00D00CD8"/>
    <w:rsid w:val="00D01FC5"/>
    <w:rsid w:val="00D027EE"/>
    <w:rsid w:val="00D02FFB"/>
    <w:rsid w:val="00D04CF1"/>
    <w:rsid w:val="00D05724"/>
    <w:rsid w:val="00D12564"/>
    <w:rsid w:val="00D13E07"/>
    <w:rsid w:val="00D14A85"/>
    <w:rsid w:val="00D167A9"/>
    <w:rsid w:val="00D1726D"/>
    <w:rsid w:val="00D20FCE"/>
    <w:rsid w:val="00D265DA"/>
    <w:rsid w:val="00D268D4"/>
    <w:rsid w:val="00D2748B"/>
    <w:rsid w:val="00D27858"/>
    <w:rsid w:val="00D310BB"/>
    <w:rsid w:val="00D324B2"/>
    <w:rsid w:val="00D328F9"/>
    <w:rsid w:val="00D36CBD"/>
    <w:rsid w:val="00D42F35"/>
    <w:rsid w:val="00D45B3F"/>
    <w:rsid w:val="00D46666"/>
    <w:rsid w:val="00D50BE7"/>
    <w:rsid w:val="00D50C03"/>
    <w:rsid w:val="00D537C1"/>
    <w:rsid w:val="00D53EF9"/>
    <w:rsid w:val="00D55ADD"/>
    <w:rsid w:val="00D55DFA"/>
    <w:rsid w:val="00D56886"/>
    <w:rsid w:val="00D72467"/>
    <w:rsid w:val="00D74025"/>
    <w:rsid w:val="00D74C03"/>
    <w:rsid w:val="00D753E5"/>
    <w:rsid w:val="00D76471"/>
    <w:rsid w:val="00D764B0"/>
    <w:rsid w:val="00D77F74"/>
    <w:rsid w:val="00D81709"/>
    <w:rsid w:val="00D82899"/>
    <w:rsid w:val="00D85725"/>
    <w:rsid w:val="00D85AE4"/>
    <w:rsid w:val="00D86434"/>
    <w:rsid w:val="00D90B9E"/>
    <w:rsid w:val="00D93B17"/>
    <w:rsid w:val="00DA0C47"/>
    <w:rsid w:val="00DA0FA6"/>
    <w:rsid w:val="00DA1831"/>
    <w:rsid w:val="00DA4541"/>
    <w:rsid w:val="00DA46AF"/>
    <w:rsid w:val="00DA6505"/>
    <w:rsid w:val="00DA6FA2"/>
    <w:rsid w:val="00DB0D65"/>
    <w:rsid w:val="00DB3B49"/>
    <w:rsid w:val="00DB4601"/>
    <w:rsid w:val="00DC031F"/>
    <w:rsid w:val="00DC0DEA"/>
    <w:rsid w:val="00DC3374"/>
    <w:rsid w:val="00DC38A1"/>
    <w:rsid w:val="00DD7949"/>
    <w:rsid w:val="00DE0461"/>
    <w:rsid w:val="00DE1293"/>
    <w:rsid w:val="00DE16D5"/>
    <w:rsid w:val="00DE6B41"/>
    <w:rsid w:val="00E0145E"/>
    <w:rsid w:val="00E01D37"/>
    <w:rsid w:val="00E01ED0"/>
    <w:rsid w:val="00E02201"/>
    <w:rsid w:val="00E023B6"/>
    <w:rsid w:val="00E04091"/>
    <w:rsid w:val="00E04E25"/>
    <w:rsid w:val="00E05D8E"/>
    <w:rsid w:val="00E0645D"/>
    <w:rsid w:val="00E07B90"/>
    <w:rsid w:val="00E12082"/>
    <w:rsid w:val="00E12D6E"/>
    <w:rsid w:val="00E1584A"/>
    <w:rsid w:val="00E16451"/>
    <w:rsid w:val="00E224A9"/>
    <w:rsid w:val="00E23DA4"/>
    <w:rsid w:val="00E25D31"/>
    <w:rsid w:val="00E37B9F"/>
    <w:rsid w:val="00E42690"/>
    <w:rsid w:val="00E45F5A"/>
    <w:rsid w:val="00E50796"/>
    <w:rsid w:val="00E513EB"/>
    <w:rsid w:val="00E51DBD"/>
    <w:rsid w:val="00E5209F"/>
    <w:rsid w:val="00E53DB7"/>
    <w:rsid w:val="00E56B00"/>
    <w:rsid w:val="00E60D9F"/>
    <w:rsid w:val="00E61F0D"/>
    <w:rsid w:val="00E62C51"/>
    <w:rsid w:val="00E64BF0"/>
    <w:rsid w:val="00E65017"/>
    <w:rsid w:val="00E65F97"/>
    <w:rsid w:val="00E71204"/>
    <w:rsid w:val="00E73D86"/>
    <w:rsid w:val="00E75A80"/>
    <w:rsid w:val="00E76E3C"/>
    <w:rsid w:val="00E83C02"/>
    <w:rsid w:val="00E84A84"/>
    <w:rsid w:val="00E8776F"/>
    <w:rsid w:val="00EA1B3B"/>
    <w:rsid w:val="00EA42A5"/>
    <w:rsid w:val="00EA5536"/>
    <w:rsid w:val="00EA5BE5"/>
    <w:rsid w:val="00EB0299"/>
    <w:rsid w:val="00EB20D2"/>
    <w:rsid w:val="00EB4109"/>
    <w:rsid w:val="00EB49AF"/>
    <w:rsid w:val="00EB6E88"/>
    <w:rsid w:val="00EC2F74"/>
    <w:rsid w:val="00EC4752"/>
    <w:rsid w:val="00EC5204"/>
    <w:rsid w:val="00EC545E"/>
    <w:rsid w:val="00EC623C"/>
    <w:rsid w:val="00EC7D16"/>
    <w:rsid w:val="00ED0E41"/>
    <w:rsid w:val="00ED11F5"/>
    <w:rsid w:val="00ED1431"/>
    <w:rsid w:val="00ED1932"/>
    <w:rsid w:val="00ED463F"/>
    <w:rsid w:val="00ED65BF"/>
    <w:rsid w:val="00EE0FB6"/>
    <w:rsid w:val="00EE1AFA"/>
    <w:rsid w:val="00EE20A6"/>
    <w:rsid w:val="00EE69B4"/>
    <w:rsid w:val="00EF2717"/>
    <w:rsid w:val="00EF3196"/>
    <w:rsid w:val="00F02150"/>
    <w:rsid w:val="00F038B9"/>
    <w:rsid w:val="00F03A4F"/>
    <w:rsid w:val="00F040F8"/>
    <w:rsid w:val="00F06D8D"/>
    <w:rsid w:val="00F06E32"/>
    <w:rsid w:val="00F12A21"/>
    <w:rsid w:val="00F13129"/>
    <w:rsid w:val="00F13EFB"/>
    <w:rsid w:val="00F1465B"/>
    <w:rsid w:val="00F21D50"/>
    <w:rsid w:val="00F30F66"/>
    <w:rsid w:val="00F31AC1"/>
    <w:rsid w:val="00F345E0"/>
    <w:rsid w:val="00F4181E"/>
    <w:rsid w:val="00F45579"/>
    <w:rsid w:val="00F4577D"/>
    <w:rsid w:val="00F51E25"/>
    <w:rsid w:val="00F5266B"/>
    <w:rsid w:val="00F527C2"/>
    <w:rsid w:val="00F53A62"/>
    <w:rsid w:val="00F552D0"/>
    <w:rsid w:val="00F56133"/>
    <w:rsid w:val="00F57D09"/>
    <w:rsid w:val="00F60011"/>
    <w:rsid w:val="00F6424D"/>
    <w:rsid w:val="00F65F74"/>
    <w:rsid w:val="00F72BAF"/>
    <w:rsid w:val="00F72E06"/>
    <w:rsid w:val="00F73329"/>
    <w:rsid w:val="00F765EF"/>
    <w:rsid w:val="00F7678B"/>
    <w:rsid w:val="00F76F43"/>
    <w:rsid w:val="00F77FDB"/>
    <w:rsid w:val="00F818F9"/>
    <w:rsid w:val="00F8256D"/>
    <w:rsid w:val="00F8538B"/>
    <w:rsid w:val="00F85F18"/>
    <w:rsid w:val="00F86DFB"/>
    <w:rsid w:val="00F90DFF"/>
    <w:rsid w:val="00F913B0"/>
    <w:rsid w:val="00F92A29"/>
    <w:rsid w:val="00F9623B"/>
    <w:rsid w:val="00F970E4"/>
    <w:rsid w:val="00F9744A"/>
    <w:rsid w:val="00FA1634"/>
    <w:rsid w:val="00FA2E7D"/>
    <w:rsid w:val="00FA544F"/>
    <w:rsid w:val="00FB291B"/>
    <w:rsid w:val="00FB4B59"/>
    <w:rsid w:val="00FB653B"/>
    <w:rsid w:val="00FB761A"/>
    <w:rsid w:val="00FC1C11"/>
    <w:rsid w:val="00FC1E7D"/>
    <w:rsid w:val="00FC1F1F"/>
    <w:rsid w:val="00FC5650"/>
    <w:rsid w:val="00FC693D"/>
    <w:rsid w:val="00FC69EF"/>
    <w:rsid w:val="00FD62C1"/>
    <w:rsid w:val="00FE2907"/>
    <w:rsid w:val="00FE3EDF"/>
    <w:rsid w:val="00FE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62"/>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 w:type="paragraph" w:customStyle="1" w:styleId="CM1">
    <w:name w:val="CM1"/>
    <w:basedOn w:val="Default"/>
    <w:next w:val="Default"/>
    <w:uiPriority w:val="99"/>
    <w:rsid w:val="00767B07"/>
    <w:pPr>
      <w:adjustRightInd w:val="0"/>
      <w:spacing w:line="293" w:lineRule="atLeast"/>
    </w:pPr>
    <w:rPr>
      <w:rFonts w:ascii="Calibri" w:eastAsia="Times New Roman" w:hAnsi="Calibr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62"/>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 w:type="paragraph" w:customStyle="1" w:styleId="CM1">
    <w:name w:val="CM1"/>
    <w:basedOn w:val="Default"/>
    <w:next w:val="Default"/>
    <w:uiPriority w:val="99"/>
    <w:rsid w:val="00767B07"/>
    <w:pPr>
      <w:adjustRightInd w:val="0"/>
      <w:spacing w:line="293" w:lineRule="atLeast"/>
    </w:pPr>
    <w:rPr>
      <w:rFonts w:ascii="Calibri" w:eastAsia="Times New Roman" w:hAnsi="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451050">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133987743">
      <w:bodyDiv w:val="1"/>
      <w:marLeft w:val="0"/>
      <w:marRight w:val="0"/>
      <w:marTop w:val="0"/>
      <w:marBottom w:val="0"/>
      <w:divBdr>
        <w:top w:val="none" w:sz="0" w:space="0" w:color="auto"/>
        <w:left w:val="none" w:sz="0" w:space="0" w:color="auto"/>
        <w:bottom w:val="none" w:sz="0" w:space="0" w:color="auto"/>
        <w:right w:val="none" w:sz="0" w:space="0" w:color="auto"/>
      </w:divBdr>
    </w:div>
    <w:div w:id="138034401">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315040578">
      <w:bodyDiv w:val="1"/>
      <w:marLeft w:val="0"/>
      <w:marRight w:val="0"/>
      <w:marTop w:val="0"/>
      <w:marBottom w:val="0"/>
      <w:divBdr>
        <w:top w:val="none" w:sz="0" w:space="0" w:color="auto"/>
        <w:left w:val="none" w:sz="0" w:space="0" w:color="auto"/>
        <w:bottom w:val="none" w:sz="0" w:space="0" w:color="auto"/>
        <w:right w:val="none" w:sz="0" w:space="0" w:color="auto"/>
      </w:divBdr>
    </w:div>
    <w:div w:id="344946547">
      <w:bodyDiv w:val="1"/>
      <w:marLeft w:val="0"/>
      <w:marRight w:val="0"/>
      <w:marTop w:val="0"/>
      <w:marBottom w:val="0"/>
      <w:divBdr>
        <w:top w:val="none" w:sz="0" w:space="0" w:color="auto"/>
        <w:left w:val="none" w:sz="0" w:space="0" w:color="auto"/>
        <w:bottom w:val="none" w:sz="0" w:space="0" w:color="auto"/>
        <w:right w:val="none" w:sz="0" w:space="0" w:color="auto"/>
      </w:divBdr>
    </w:div>
    <w:div w:id="379596160">
      <w:bodyDiv w:val="1"/>
      <w:marLeft w:val="0"/>
      <w:marRight w:val="0"/>
      <w:marTop w:val="0"/>
      <w:marBottom w:val="0"/>
      <w:divBdr>
        <w:top w:val="none" w:sz="0" w:space="0" w:color="auto"/>
        <w:left w:val="none" w:sz="0" w:space="0" w:color="auto"/>
        <w:bottom w:val="none" w:sz="0" w:space="0" w:color="auto"/>
        <w:right w:val="none" w:sz="0" w:space="0" w:color="auto"/>
      </w:divBdr>
    </w:div>
    <w:div w:id="387341726">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27701491">
      <w:bodyDiv w:val="1"/>
      <w:marLeft w:val="0"/>
      <w:marRight w:val="0"/>
      <w:marTop w:val="0"/>
      <w:marBottom w:val="0"/>
      <w:divBdr>
        <w:top w:val="none" w:sz="0" w:space="0" w:color="auto"/>
        <w:left w:val="none" w:sz="0" w:space="0" w:color="auto"/>
        <w:bottom w:val="none" w:sz="0" w:space="0" w:color="auto"/>
        <w:right w:val="none" w:sz="0" w:space="0" w:color="auto"/>
      </w:divBdr>
      <w:divsChild>
        <w:div w:id="2006009518">
          <w:marLeft w:val="0"/>
          <w:marRight w:val="0"/>
          <w:marTop w:val="0"/>
          <w:marBottom w:val="0"/>
          <w:divBdr>
            <w:top w:val="none" w:sz="0" w:space="0" w:color="auto"/>
            <w:left w:val="none" w:sz="0" w:space="0" w:color="auto"/>
            <w:bottom w:val="none" w:sz="0" w:space="0" w:color="auto"/>
            <w:right w:val="none" w:sz="0" w:space="0" w:color="auto"/>
          </w:divBdr>
          <w:divsChild>
            <w:div w:id="533930937">
              <w:marLeft w:val="0"/>
              <w:marRight w:val="0"/>
              <w:marTop w:val="0"/>
              <w:marBottom w:val="0"/>
              <w:divBdr>
                <w:top w:val="none" w:sz="0" w:space="0" w:color="auto"/>
                <w:left w:val="none" w:sz="0" w:space="0" w:color="auto"/>
                <w:bottom w:val="none" w:sz="0" w:space="0" w:color="auto"/>
                <w:right w:val="none" w:sz="0" w:space="0" w:color="auto"/>
              </w:divBdr>
              <w:divsChild>
                <w:div w:id="753553851">
                  <w:marLeft w:val="0"/>
                  <w:marRight w:val="0"/>
                  <w:marTop w:val="0"/>
                  <w:marBottom w:val="0"/>
                  <w:divBdr>
                    <w:top w:val="none" w:sz="0" w:space="0" w:color="auto"/>
                    <w:left w:val="none" w:sz="0" w:space="0" w:color="auto"/>
                    <w:bottom w:val="none" w:sz="0" w:space="0" w:color="auto"/>
                    <w:right w:val="none" w:sz="0" w:space="0" w:color="auto"/>
                  </w:divBdr>
                  <w:divsChild>
                    <w:div w:id="1978755057">
                      <w:marLeft w:val="0"/>
                      <w:marRight w:val="0"/>
                      <w:marTop w:val="0"/>
                      <w:marBottom w:val="0"/>
                      <w:divBdr>
                        <w:top w:val="none" w:sz="0" w:space="0" w:color="auto"/>
                        <w:left w:val="none" w:sz="0" w:space="0" w:color="auto"/>
                        <w:bottom w:val="none" w:sz="0" w:space="0" w:color="auto"/>
                        <w:right w:val="none" w:sz="0" w:space="0" w:color="auto"/>
                      </w:divBdr>
                      <w:divsChild>
                        <w:div w:id="2122340892">
                          <w:marLeft w:val="0"/>
                          <w:marRight w:val="0"/>
                          <w:marTop w:val="0"/>
                          <w:marBottom w:val="0"/>
                          <w:divBdr>
                            <w:top w:val="none" w:sz="0" w:space="0" w:color="auto"/>
                            <w:left w:val="none" w:sz="0" w:space="0" w:color="auto"/>
                            <w:bottom w:val="none" w:sz="0" w:space="0" w:color="auto"/>
                            <w:right w:val="none" w:sz="0" w:space="0" w:color="auto"/>
                          </w:divBdr>
                          <w:divsChild>
                            <w:div w:id="14796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67170">
      <w:bodyDiv w:val="1"/>
      <w:marLeft w:val="0"/>
      <w:marRight w:val="0"/>
      <w:marTop w:val="0"/>
      <w:marBottom w:val="0"/>
      <w:divBdr>
        <w:top w:val="none" w:sz="0" w:space="0" w:color="auto"/>
        <w:left w:val="none" w:sz="0" w:space="0" w:color="auto"/>
        <w:bottom w:val="none" w:sz="0" w:space="0" w:color="auto"/>
        <w:right w:val="none" w:sz="0" w:space="0" w:color="auto"/>
      </w:divBdr>
    </w:div>
    <w:div w:id="469057418">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52157472">
      <w:bodyDiv w:val="1"/>
      <w:marLeft w:val="0"/>
      <w:marRight w:val="0"/>
      <w:marTop w:val="0"/>
      <w:marBottom w:val="0"/>
      <w:divBdr>
        <w:top w:val="none" w:sz="0" w:space="0" w:color="auto"/>
        <w:left w:val="none" w:sz="0" w:space="0" w:color="auto"/>
        <w:bottom w:val="none" w:sz="0" w:space="0" w:color="auto"/>
        <w:right w:val="none" w:sz="0" w:space="0" w:color="auto"/>
      </w:divBdr>
    </w:div>
    <w:div w:id="581793516">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06470876">
      <w:bodyDiv w:val="1"/>
      <w:marLeft w:val="0"/>
      <w:marRight w:val="0"/>
      <w:marTop w:val="0"/>
      <w:marBottom w:val="0"/>
      <w:divBdr>
        <w:top w:val="none" w:sz="0" w:space="0" w:color="auto"/>
        <w:left w:val="none" w:sz="0" w:space="0" w:color="auto"/>
        <w:bottom w:val="none" w:sz="0" w:space="0" w:color="auto"/>
        <w:right w:val="none" w:sz="0" w:space="0" w:color="auto"/>
      </w:divBdr>
      <w:divsChild>
        <w:div w:id="537282366">
          <w:marLeft w:val="0"/>
          <w:marRight w:val="0"/>
          <w:marTop w:val="0"/>
          <w:marBottom w:val="0"/>
          <w:divBdr>
            <w:top w:val="none" w:sz="0" w:space="0" w:color="auto"/>
            <w:left w:val="none" w:sz="0" w:space="0" w:color="auto"/>
            <w:bottom w:val="none" w:sz="0" w:space="0" w:color="auto"/>
            <w:right w:val="none" w:sz="0" w:space="0" w:color="auto"/>
          </w:divBdr>
          <w:divsChild>
            <w:div w:id="1609041891">
              <w:marLeft w:val="0"/>
              <w:marRight w:val="0"/>
              <w:marTop w:val="0"/>
              <w:marBottom w:val="501"/>
              <w:divBdr>
                <w:top w:val="none" w:sz="0" w:space="0" w:color="auto"/>
                <w:left w:val="none" w:sz="0" w:space="0" w:color="auto"/>
                <w:bottom w:val="none" w:sz="0" w:space="0" w:color="auto"/>
                <w:right w:val="none" w:sz="0" w:space="0" w:color="auto"/>
              </w:divBdr>
              <w:divsChild>
                <w:div w:id="443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060746">
      <w:bodyDiv w:val="1"/>
      <w:marLeft w:val="0"/>
      <w:marRight w:val="0"/>
      <w:marTop w:val="0"/>
      <w:marBottom w:val="0"/>
      <w:divBdr>
        <w:top w:val="none" w:sz="0" w:space="0" w:color="auto"/>
        <w:left w:val="none" w:sz="0" w:space="0" w:color="auto"/>
        <w:bottom w:val="none" w:sz="0" w:space="0" w:color="auto"/>
        <w:right w:val="none" w:sz="0" w:space="0" w:color="auto"/>
      </w:divBdr>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997">
      <w:bodyDiv w:val="1"/>
      <w:marLeft w:val="0"/>
      <w:marRight w:val="0"/>
      <w:marTop w:val="0"/>
      <w:marBottom w:val="0"/>
      <w:divBdr>
        <w:top w:val="none" w:sz="0" w:space="0" w:color="auto"/>
        <w:left w:val="none" w:sz="0" w:space="0" w:color="auto"/>
        <w:bottom w:val="none" w:sz="0" w:space="0" w:color="auto"/>
        <w:right w:val="none" w:sz="0" w:space="0" w:color="auto"/>
      </w:divBdr>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7800066">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788202231">
      <w:bodyDiv w:val="1"/>
      <w:marLeft w:val="0"/>
      <w:marRight w:val="0"/>
      <w:marTop w:val="0"/>
      <w:marBottom w:val="0"/>
      <w:divBdr>
        <w:top w:val="none" w:sz="0" w:space="0" w:color="auto"/>
        <w:left w:val="none" w:sz="0" w:space="0" w:color="auto"/>
        <w:bottom w:val="none" w:sz="0" w:space="0" w:color="auto"/>
        <w:right w:val="none" w:sz="0" w:space="0" w:color="auto"/>
      </w:divBdr>
    </w:div>
    <w:div w:id="795414767">
      <w:bodyDiv w:val="1"/>
      <w:marLeft w:val="0"/>
      <w:marRight w:val="0"/>
      <w:marTop w:val="0"/>
      <w:marBottom w:val="0"/>
      <w:divBdr>
        <w:top w:val="none" w:sz="0" w:space="0" w:color="auto"/>
        <w:left w:val="none" w:sz="0" w:space="0" w:color="auto"/>
        <w:bottom w:val="none" w:sz="0" w:space="0" w:color="auto"/>
        <w:right w:val="none" w:sz="0" w:space="0" w:color="auto"/>
      </w:divBdr>
      <w:divsChild>
        <w:div w:id="179130528">
          <w:marLeft w:val="0"/>
          <w:marRight w:val="0"/>
          <w:marTop w:val="0"/>
          <w:marBottom w:val="0"/>
          <w:divBdr>
            <w:top w:val="none" w:sz="0" w:space="0" w:color="auto"/>
            <w:left w:val="none" w:sz="0" w:space="0" w:color="auto"/>
            <w:bottom w:val="none" w:sz="0" w:space="0" w:color="auto"/>
            <w:right w:val="none" w:sz="0" w:space="0" w:color="auto"/>
          </w:divBdr>
          <w:divsChild>
            <w:div w:id="1383291313">
              <w:marLeft w:val="0"/>
              <w:marRight w:val="0"/>
              <w:marTop w:val="0"/>
              <w:marBottom w:val="0"/>
              <w:divBdr>
                <w:top w:val="none" w:sz="0" w:space="0" w:color="auto"/>
                <w:left w:val="none" w:sz="0" w:space="0" w:color="auto"/>
                <w:bottom w:val="none" w:sz="0" w:space="0" w:color="auto"/>
                <w:right w:val="none" w:sz="0" w:space="0" w:color="auto"/>
              </w:divBdr>
              <w:divsChild>
                <w:div w:id="1959796510">
                  <w:marLeft w:val="0"/>
                  <w:marRight w:val="0"/>
                  <w:marTop w:val="0"/>
                  <w:marBottom w:val="0"/>
                  <w:divBdr>
                    <w:top w:val="none" w:sz="0" w:space="0" w:color="auto"/>
                    <w:left w:val="none" w:sz="0" w:space="0" w:color="auto"/>
                    <w:bottom w:val="none" w:sz="0" w:space="0" w:color="auto"/>
                    <w:right w:val="none" w:sz="0" w:space="0" w:color="auto"/>
                  </w:divBdr>
                  <w:divsChild>
                    <w:div w:id="499349412">
                      <w:marLeft w:val="0"/>
                      <w:marRight w:val="0"/>
                      <w:marTop w:val="0"/>
                      <w:marBottom w:val="0"/>
                      <w:divBdr>
                        <w:top w:val="none" w:sz="0" w:space="0" w:color="auto"/>
                        <w:left w:val="none" w:sz="0" w:space="0" w:color="auto"/>
                        <w:bottom w:val="none" w:sz="0" w:space="0" w:color="auto"/>
                        <w:right w:val="none" w:sz="0" w:space="0" w:color="auto"/>
                      </w:divBdr>
                      <w:divsChild>
                        <w:div w:id="466969214">
                          <w:marLeft w:val="0"/>
                          <w:marRight w:val="0"/>
                          <w:marTop w:val="0"/>
                          <w:marBottom w:val="0"/>
                          <w:divBdr>
                            <w:top w:val="none" w:sz="0" w:space="0" w:color="auto"/>
                            <w:left w:val="none" w:sz="0" w:space="0" w:color="auto"/>
                            <w:bottom w:val="none" w:sz="0" w:space="0" w:color="auto"/>
                            <w:right w:val="none" w:sz="0" w:space="0" w:color="auto"/>
                          </w:divBdr>
                          <w:divsChild>
                            <w:div w:id="1253009886">
                              <w:marLeft w:val="0"/>
                              <w:marRight w:val="0"/>
                              <w:marTop w:val="0"/>
                              <w:marBottom w:val="0"/>
                              <w:divBdr>
                                <w:top w:val="none" w:sz="0" w:space="0" w:color="auto"/>
                                <w:left w:val="none" w:sz="0" w:space="0" w:color="auto"/>
                                <w:bottom w:val="none" w:sz="0" w:space="0" w:color="auto"/>
                                <w:right w:val="none" w:sz="0" w:space="0" w:color="auto"/>
                              </w:divBdr>
                              <w:divsChild>
                                <w:div w:id="1728795255">
                                  <w:marLeft w:val="0"/>
                                  <w:marRight w:val="0"/>
                                  <w:marTop w:val="0"/>
                                  <w:marBottom w:val="0"/>
                                  <w:divBdr>
                                    <w:top w:val="none" w:sz="0" w:space="0" w:color="auto"/>
                                    <w:left w:val="none" w:sz="0" w:space="0" w:color="auto"/>
                                    <w:bottom w:val="none" w:sz="0" w:space="0" w:color="auto"/>
                                    <w:right w:val="none" w:sz="0" w:space="0" w:color="auto"/>
                                  </w:divBdr>
                                  <w:divsChild>
                                    <w:div w:id="2143956321">
                                      <w:marLeft w:val="0"/>
                                      <w:marRight w:val="0"/>
                                      <w:marTop w:val="0"/>
                                      <w:marBottom w:val="0"/>
                                      <w:divBdr>
                                        <w:top w:val="none" w:sz="0" w:space="0" w:color="auto"/>
                                        <w:left w:val="none" w:sz="0" w:space="0" w:color="auto"/>
                                        <w:bottom w:val="none" w:sz="0" w:space="0" w:color="auto"/>
                                        <w:right w:val="none" w:sz="0" w:space="0" w:color="auto"/>
                                      </w:divBdr>
                                      <w:divsChild>
                                        <w:div w:id="1110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14224">
      <w:bodyDiv w:val="1"/>
      <w:marLeft w:val="0"/>
      <w:marRight w:val="0"/>
      <w:marTop w:val="0"/>
      <w:marBottom w:val="0"/>
      <w:divBdr>
        <w:top w:val="none" w:sz="0" w:space="0" w:color="auto"/>
        <w:left w:val="none" w:sz="0" w:space="0" w:color="auto"/>
        <w:bottom w:val="none" w:sz="0" w:space="0" w:color="auto"/>
        <w:right w:val="none" w:sz="0" w:space="0" w:color="auto"/>
      </w:divBdr>
      <w:divsChild>
        <w:div w:id="1992371878">
          <w:marLeft w:val="0"/>
          <w:marRight w:val="0"/>
          <w:marTop w:val="0"/>
          <w:marBottom w:val="0"/>
          <w:divBdr>
            <w:top w:val="none" w:sz="0" w:space="0" w:color="auto"/>
            <w:left w:val="none" w:sz="0" w:space="0" w:color="auto"/>
            <w:bottom w:val="none" w:sz="0" w:space="0" w:color="auto"/>
            <w:right w:val="none" w:sz="0" w:space="0" w:color="auto"/>
          </w:divBdr>
          <w:divsChild>
            <w:div w:id="296955593">
              <w:marLeft w:val="0"/>
              <w:marRight w:val="0"/>
              <w:marTop w:val="0"/>
              <w:marBottom w:val="0"/>
              <w:divBdr>
                <w:top w:val="none" w:sz="0" w:space="0" w:color="auto"/>
                <w:left w:val="none" w:sz="0" w:space="0" w:color="auto"/>
                <w:bottom w:val="none" w:sz="0" w:space="0" w:color="auto"/>
                <w:right w:val="none" w:sz="0" w:space="0" w:color="auto"/>
              </w:divBdr>
              <w:divsChild>
                <w:div w:id="900750937">
                  <w:marLeft w:val="0"/>
                  <w:marRight w:val="0"/>
                  <w:marTop w:val="0"/>
                  <w:marBottom w:val="0"/>
                  <w:divBdr>
                    <w:top w:val="none" w:sz="0" w:space="0" w:color="auto"/>
                    <w:left w:val="none" w:sz="0" w:space="0" w:color="auto"/>
                    <w:bottom w:val="none" w:sz="0" w:space="0" w:color="auto"/>
                    <w:right w:val="none" w:sz="0" w:space="0" w:color="auto"/>
                  </w:divBdr>
                  <w:divsChild>
                    <w:div w:id="1770617606">
                      <w:marLeft w:val="0"/>
                      <w:marRight w:val="0"/>
                      <w:marTop w:val="0"/>
                      <w:marBottom w:val="0"/>
                      <w:divBdr>
                        <w:top w:val="none" w:sz="0" w:space="0" w:color="auto"/>
                        <w:left w:val="none" w:sz="0" w:space="0" w:color="auto"/>
                        <w:bottom w:val="none" w:sz="0" w:space="0" w:color="auto"/>
                        <w:right w:val="none" w:sz="0" w:space="0" w:color="auto"/>
                      </w:divBdr>
                      <w:divsChild>
                        <w:div w:id="1612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926309048">
      <w:bodyDiv w:val="1"/>
      <w:marLeft w:val="0"/>
      <w:marRight w:val="0"/>
      <w:marTop w:val="0"/>
      <w:marBottom w:val="0"/>
      <w:divBdr>
        <w:top w:val="none" w:sz="0" w:space="0" w:color="auto"/>
        <w:left w:val="none" w:sz="0" w:space="0" w:color="auto"/>
        <w:bottom w:val="none" w:sz="0" w:space="0" w:color="auto"/>
        <w:right w:val="none" w:sz="0" w:space="0" w:color="auto"/>
      </w:divBdr>
      <w:divsChild>
        <w:div w:id="1121732307">
          <w:marLeft w:val="0"/>
          <w:marRight w:val="0"/>
          <w:marTop w:val="0"/>
          <w:marBottom w:val="0"/>
          <w:divBdr>
            <w:top w:val="none" w:sz="0" w:space="0" w:color="auto"/>
            <w:left w:val="none" w:sz="0" w:space="0" w:color="auto"/>
            <w:bottom w:val="none" w:sz="0" w:space="0" w:color="auto"/>
            <w:right w:val="none" w:sz="0" w:space="0" w:color="auto"/>
          </w:divBdr>
          <w:divsChild>
            <w:div w:id="944655417">
              <w:marLeft w:val="0"/>
              <w:marRight w:val="0"/>
              <w:marTop w:val="0"/>
              <w:marBottom w:val="0"/>
              <w:divBdr>
                <w:top w:val="none" w:sz="0" w:space="0" w:color="auto"/>
                <w:left w:val="none" w:sz="0" w:space="0" w:color="auto"/>
                <w:bottom w:val="none" w:sz="0" w:space="0" w:color="auto"/>
                <w:right w:val="none" w:sz="0" w:space="0" w:color="auto"/>
              </w:divBdr>
              <w:divsChild>
                <w:div w:id="1409039062">
                  <w:marLeft w:val="0"/>
                  <w:marRight w:val="0"/>
                  <w:marTop w:val="0"/>
                  <w:marBottom w:val="0"/>
                  <w:divBdr>
                    <w:top w:val="none" w:sz="0" w:space="0" w:color="auto"/>
                    <w:left w:val="none" w:sz="0" w:space="0" w:color="auto"/>
                    <w:bottom w:val="none" w:sz="0" w:space="0" w:color="auto"/>
                    <w:right w:val="none" w:sz="0" w:space="0" w:color="auto"/>
                  </w:divBdr>
                  <w:divsChild>
                    <w:div w:id="349378951">
                      <w:marLeft w:val="0"/>
                      <w:marRight w:val="0"/>
                      <w:marTop w:val="0"/>
                      <w:marBottom w:val="0"/>
                      <w:divBdr>
                        <w:top w:val="none" w:sz="0" w:space="0" w:color="auto"/>
                        <w:left w:val="none" w:sz="0" w:space="0" w:color="auto"/>
                        <w:bottom w:val="none" w:sz="0" w:space="0" w:color="auto"/>
                        <w:right w:val="none" w:sz="0" w:space="0" w:color="auto"/>
                      </w:divBdr>
                      <w:divsChild>
                        <w:div w:id="641734872">
                          <w:marLeft w:val="0"/>
                          <w:marRight w:val="0"/>
                          <w:marTop w:val="0"/>
                          <w:marBottom w:val="0"/>
                          <w:divBdr>
                            <w:top w:val="none" w:sz="0" w:space="0" w:color="auto"/>
                            <w:left w:val="none" w:sz="0" w:space="0" w:color="auto"/>
                            <w:bottom w:val="none" w:sz="0" w:space="0" w:color="auto"/>
                            <w:right w:val="none" w:sz="0" w:space="0" w:color="auto"/>
                          </w:divBdr>
                          <w:divsChild>
                            <w:div w:id="353575212">
                              <w:marLeft w:val="0"/>
                              <w:marRight w:val="0"/>
                              <w:marTop w:val="0"/>
                              <w:marBottom w:val="0"/>
                              <w:divBdr>
                                <w:top w:val="none" w:sz="0" w:space="0" w:color="auto"/>
                                <w:left w:val="none" w:sz="0" w:space="0" w:color="auto"/>
                                <w:bottom w:val="none" w:sz="0" w:space="0" w:color="auto"/>
                                <w:right w:val="none" w:sz="0" w:space="0" w:color="auto"/>
                              </w:divBdr>
                              <w:divsChild>
                                <w:div w:id="1885830637">
                                  <w:marLeft w:val="0"/>
                                  <w:marRight w:val="0"/>
                                  <w:marTop w:val="0"/>
                                  <w:marBottom w:val="0"/>
                                  <w:divBdr>
                                    <w:top w:val="none" w:sz="0" w:space="0" w:color="auto"/>
                                    <w:left w:val="none" w:sz="0" w:space="0" w:color="auto"/>
                                    <w:bottom w:val="none" w:sz="0" w:space="0" w:color="auto"/>
                                    <w:right w:val="none" w:sz="0" w:space="0" w:color="auto"/>
                                  </w:divBdr>
                                  <w:divsChild>
                                    <w:div w:id="5257376">
                                      <w:marLeft w:val="0"/>
                                      <w:marRight w:val="0"/>
                                      <w:marTop w:val="0"/>
                                      <w:marBottom w:val="0"/>
                                      <w:divBdr>
                                        <w:top w:val="none" w:sz="0" w:space="0" w:color="auto"/>
                                        <w:left w:val="none" w:sz="0" w:space="0" w:color="auto"/>
                                        <w:bottom w:val="none" w:sz="0" w:space="0" w:color="auto"/>
                                        <w:right w:val="none" w:sz="0" w:space="0" w:color="auto"/>
                                      </w:divBdr>
                                      <w:divsChild>
                                        <w:div w:id="778527587">
                                          <w:marLeft w:val="0"/>
                                          <w:marRight w:val="0"/>
                                          <w:marTop w:val="0"/>
                                          <w:marBottom w:val="0"/>
                                          <w:divBdr>
                                            <w:top w:val="none" w:sz="0" w:space="0" w:color="auto"/>
                                            <w:left w:val="none" w:sz="0" w:space="0" w:color="auto"/>
                                            <w:bottom w:val="none" w:sz="0" w:space="0" w:color="auto"/>
                                            <w:right w:val="none" w:sz="0" w:space="0" w:color="auto"/>
                                          </w:divBdr>
                                          <w:divsChild>
                                            <w:div w:id="504251932">
                                              <w:marLeft w:val="0"/>
                                              <w:marRight w:val="0"/>
                                              <w:marTop w:val="0"/>
                                              <w:marBottom w:val="0"/>
                                              <w:divBdr>
                                                <w:top w:val="none" w:sz="0" w:space="0" w:color="auto"/>
                                                <w:left w:val="none" w:sz="0" w:space="0" w:color="auto"/>
                                                <w:bottom w:val="none" w:sz="0" w:space="0" w:color="auto"/>
                                                <w:right w:val="none" w:sz="0" w:space="0" w:color="auto"/>
                                              </w:divBdr>
                                              <w:divsChild>
                                                <w:div w:id="12420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194835">
      <w:bodyDiv w:val="1"/>
      <w:marLeft w:val="0"/>
      <w:marRight w:val="0"/>
      <w:marTop w:val="0"/>
      <w:marBottom w:val="0"/>
      <w:divBdr>
        <w:top w:val="none" w:sz="0" w:space="0" w:color="auto"/>
        <w:left w:val="none" w:sz="0" w:space="0" w:color="auto"/>
        <w:bottom w:val="none" w:sz="0" w:space="0" w:color="auto"/>
        <w:right w:val="none" w:sz="0" w:space="0" w:color="auto"/>
      </w:divBdr>
      <w:divsChild>
        <w:div w:id="1506674873">
          <w:marLeft w:val="0"/>
          <w:marRight w:val="0"/>
          <w:marTop w:val="0"/>
          <w:marBottom w:val="0"/>
          <w:divBdr>
            <w:top w:val="none" w:sz="0" w:space="0" w:color="auto"/>
            <w:left w:val="none" w:sz="0" w:space="0" w:color="auto"/>
            <w:bottom w:val="none" w:sz="0" w:space="0" w:color="auto"/>
            <w:right w:val="none" w:sz="0" w:space="0" w:color="auto"/>
          </w:divBdr>
          <w:divsChild>
            <w:div w:id="1395855994">
              <w:marLeft w:val="0"/>
              <w:marRight w:val="0"/>
              <w:marTop w:val="0"/>
              <w:marBottom w:val="0"/>
              <w:divBdr>
                <w:top w:val="none" w:sz="0" w:space="0" w:color="auto"/>
                <w:left w:val="none" w:sz="0" w:space="0" w:color="auto"/>
                <w:bottom w:val="none" w:sz="0" w:space="0" w:color="auto"/>
                <w:right w:val="none" w:sz="0" w:space="0" w:color="auto"/>
              </w:divBdr>
              <w:divsChild>
                <w:div w:id="1591044569">
                  <w:marLeft w:val="0"/>
                  <w:marRight w:val="0"/>
                  <w:marTop w:val="0"/>
                  <w:marBottom w:val="0"/>
                  <w:divBdr>
                    <w:top w:val="none" w:sz="0" w:space="0" w:color="auto"/>
                    <w:left w:val="none" w:sz="0" w:space="0" w:color="auto"/>
                    <w:bottom w:val="none" w:sz="0" w:space="0" w:color="auto"/>
                    <w:right w:val="none" w:sz="0" w:space="0" w:color="auto"/>
                  </w:divBdr>
                  <w:divsChild>
                    <w:div w:id="1236431115">
                      <w:marLeft w:val="0"/>
                      <w:marRight w:val="0"/>
                      <w:marTop w:val="0"/>
                      <w:marBottom w:val="0"/>
                      <w:divBdr>
                        <w:top w:val="none" w:sz="0" w:space="0" w:color="auto"/>
                        <w:left w:val="none" w:sz="0" w:space="0" w:color="auto"/>
                        <w:bottom w:val="none" w:sz="0" w:space="0" w:color="auto"/>
                        <w:right w:val="none" w:sz="0" w:space="0" w:color="auto"/>
                      </w:divBdr>
                      <w:divsChild>
                        <w:div w:id="450824261">
                          <w:marLeft w:val="0"/>
                          <w:marRight w:val="0"/>
                          <w:marTop w:val="0"/>
                          <w:marBottom w:val="0"/>
                          <w:divBdr>
                            <w:top w:val="none" w:sz="0" w:space="0" w:color="auto"/>
                            <w:left w:val="none" w:sz="0" w:space="0" w:color="auto"/>
                            <w:bottom w:val="none" w:sz="0" w:space="0" w:color="auto"/>
                            <w:right w:val="none" w:sz="0" w:space="0" w:color="auto"/>
                          </w:divBdr>
                          <w:divsChild>
                            <w:div w:id="1597981645">
                              <w:marLeft w:val="0"/>
                              <w:marRight w:val="0"/>
                              <w:marTop w:val="0"/>
                              <w:marBottom w:val="0"/>
                              <w:divBdr>
                                <w:top w:val="none" w:sz="0" w:space="0" w:color="auto"/>
                                <w:left w:val="none" w:sz="0" w:space="0" w:color="auto"/>
                                <w:bottom w:val="none" w:sz="0" w:space="0" w:color="auto"/>
                                <w:right w:val="none" w:sz="0" w:space="0" w:color="auto"/>
                              </w:divBdr>
                              <w:divsChild>
                                <w:div w:id="10863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163078">
      <w:bodyDiv w:val="1"/>
      <w:marLeft w:val="0"/>
      <w:marRight w:val="0"/>
      <w:marTop w:val="0"/>
      <w:marBottom w:val="0"/>
      <w:divBdr>
        <w:top w:val="none" w:sz="0" w:space="0" w:color="auto"/>
        <w:left w:val="none" w:sz="0" w:space="0" w:color="auto"/>
        <w:bottom w:val="none" w:sz="0" w:space="0" w:color="auto"/>
        <w:right w:val="none" w:sz="0" w:space="0" w:color="auto"/>
      </w:divBdr>
    </w:div>
    <w:div w:id="1083448647">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10006675">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10148486">
      <w:bodyDiv w:val="1"/>
      <w:marLeft w:val="0"/>
      <w:marRight w:val="0"/>
      <w:marTop w:val="0"/>
      <w:marBottom w:val="0"/>
      <w:divBdr>
        <w:top w:val="none" w:sz="0" w:space="0" w:color="auto"/>
        <w:left w:val="none" w:sz="0" w:space="0" w:color="auto"/>
        <w:bottom w:val="none" w:sz="0" w:space="0" w:color="auto"/>
        <w:right w:val="none" w:sz="0" w:space="0" w:color="auto"/>
      </w:divBdr>
    </w:div>
    <w:div w:id="1250502034">
      <w:bodyDiv w:val="1"/>
      <w:marLeft w:val="0"/>
      <w:marRight w:val="0"/>
      <w:marTop w:val="0"/>
      <w:marBottom w:val="0"/>
      <w:divBdr>
        <w:top w:val="none" w:sz="0" w:space="0" w:color="auto"/>
        <w:left w:val="none" w:sz="0" w:space="0" w:color="auto"/>
        <w:bottom w:val="none" w:sz="0" w:space="0" w:color="auto"/>
        <w:right w:val="none" w:sz="0" w:space="0" w:color="auto"/>
      </w:divBdr>
      <w:divsChild>
        <w:div w:id="1749183497">
          <w:marLeft w:val="0"/>
          <w:marRight w:val="0"/>
          <w:marTop w:val="0"/>
          <w:marBottom w:val="0"/>
          <w:divBdr>
            <w:top w:val="none" w:sz="0" w:space="0" w:color="auto"/>
            <w:left w:val="none" w:sz="0" w:space="0" w:color="auto"/>
            <w:bottom w:val="none" w:sz="0" w:space="0" w:color="auto"/>
            <w:right w:val="none" w:sz="0" w:space="0" w:color="auto"/>
          </w:divBdr>
          <w:divsChild>
            <w:div w:id="169177869">
              <w:marLeft w:val="0"/>
              <w:marRight w:val="0"/>
              <w:marTop w:val="0"/>
              <w:marBottom w:val="0"/>
              <w:divBdr>
                <w:top w:val="none" w:sz="0" w:space="0" w:color="auto"/>
                <w:left w:val="none" w:sz="0" w:space="0" w:color="auto"/>
                <w:bottom w:val="none" w:sz="0" w:space="0" w:color="auto"/>
                <w:right w:val="none" w:sz="0" w:space="0" w:color="auto"/>
              </w:divBdr>
              <w:divsChild>
                <w:div w:id="908076775">
                  <w:marLeft w:val="0"/>
                  <w:marRight w:val="0"/>
                  <w:marTop w:val="0"/>
                  <w:marBottom w:val="0"/>
                  <w:divBdr>
                    <w:top w:val="none" w:sz="0" w:space="0" w:color="auto"/>
                    <w:left w:val="none" w:sz="0" w:space="0" w:color="auto"/>
                    <w:bottom w:val="none" w:sz="0" w:space="0" w:color="auto"/>
                    <w:right w:val="none" w:sz="0" w:space="0" w:color="auto"/>
                  </w:divBdr>
                  <w:divsChild>
                    <w:div w:id="969941813">
                      <w:marLeft w:val="0"/>
                      <w:marRight w:val="0"/>
                      <w:marTop w:val="0"/>
                      <w:marBottom w:val="0"/>
                      <w:divBdr>
                        <w:top w:val="none" w:sz="0" w:space="0" w:color="auto"/>
                        <w:left w:val="none" w:sz="0" w:space="0" w:color="auto"/>
                        <w:bottom w:val="none" w:sz="0" w:space="0" w:color="auto"/>
                        <w:right w:val="none" w:sz="0" w:space="0" w:color="auto"/>
                      </w:divBdr>
                      <w:divsChild>
                        <w:div w:id="1623609388">
                          <w:marLeft w:val="0"/>
                          <w:marRight w:val="0"/>
                          <w:marTop w:val="0"/>
                          <w:marBottom w:val="0"/>
                          <w:divBdr>
                            <w:top w:val="none" w:sz="0" w:space="0" w:color="auto"/>
                            <w:left w:val="none" w:sz="0" w:space="0" w:color="auto"/>
                            <w:bottom w:val="none" w:sz="0" w:space="0" w:color="auto"/>
                            <w:right w:val="none" w:sz="0" w:space="0" w:color="auto"/>
                          </w:divBdr>
                          <w:divsChild>
                            <w:div w:id="556402000">
                              <w:marLeft w:val="0"/>
                              <w:marRight w:val="0"/>
                              <w:marTop w:val="0"/>
                              <w:marBottom w:val="0"/>
                              <w:divBdr>
                                <w:top w:val="none" w:sz="0" w:space="0" w:color="auto"/>
                                <w:left w:val="none" w:sz="0" w:space="0" w:color="auto"/>
                                <w:bottom w:val="none" w:sz="0" w:space="0" w:color="auto"/>
                                <w:right w:val="none" w:sz="0" w:space="0" w:color="auto"/>
                              </w:divBdr>
                              <w:divsChild>
                                <w:div w:id="19700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651175">
      <w:bodyDiv w:val="1"/>
      <w:marLeft w:val="0"/>
      <w:marRight w:val="0"/>
      <w:marTop w:val="0"/>
      <w:marBottom w:val="0"/>
      <w:divBdr>
        <w:top w:val="none" w:sz="0" w:space="0" w:color="auto"/>
        <w:left w:val="none" w:sz="0" w:space="0" w:color="auto"/>
        <w:bottom w:val="none" w:sz="0" w:space="0" w:color="auto"/>
        <w:right w:val="none" w:sz="0" w:space="0" w:color="auto"/>
      </w:divBdr>
      <w:divsChild>
        <w:div w:id="1553493025">
          <w:marLeft w:val="0"/>
          <w:marRight w:val="0"/>
          <w:marTop w:val="0"/>
          <w:marBottom w:val="0"/>
          <w:divBdr>
            <w:top w:val="none" w:sz="0" w:space="0" w:color="auto"/>
            <w:left w:val="none" w:sz="0" w:space="0" w:color="auto"/>
            <w:bottom w:val="none" w:sz="0" w:space="0" w:color="auto"/>
            <w:right w:val="none" w:sz="0" w:space="0" w:color="auto"/>
          </w:divBdr>
          <w:divsChild>
            <w:div w:id="1552115752">
              <w:marLeft w:val="0"/>
              <w:marRight w:val="0"/>
              <w:marTop w:val="0"/>
              <w:marBottom w:val="0"/>
              <w:divBdr>
                <w:top w:val="none" w:sz="0" w:space="0" w:color="auto"/>
                <w:left w:val="none" w:sz="0" w:space="0" w:color="auto"/>
                <w:bottom w:val="none" w:sz="0" w:space="0" w:color="auto"/>
                <w:right w:val="none" w:sz="0" w:space="0" w:color="auto"/>
              </w:divBdr>
              <w:divsChild>
                <w:div w:id="2077625918">
                  <w:marLeft w:val="0"/>
                  <w:marRight w:val="0"/>
                  <w:marTop w:val="0"/>
                  <w:marBottom w:val="0"/>
                  <w:divBdr>
                    <w:top w:val="none" w:sz="0" w:space="0" w:color="auto"/>
                    <w:left w:val="none" w:sz="0" w:space="0" w:color="auto"/>
                    <w:bottom w:val="none" w:sz="0" w:space="0" w:color="auto"/>
                    <w:right w:val="none" w:sz="0" w:space="0" w:color="auto"/>
                  </w:divBdr>
                  <w:divsChild>
                    <w:div w:id="270745537">
                      <w:marLeft w:val="0"/>
                      <w:marRight w:val="0"/>
                      <w:marTop w:val="0"/>
                      <w:marBottom w:val="0"/>
                      <w:divBdr>
                        <w:top w:val="none" w:sz="0" w:space="0" w:color="auto"/>
                        <w:left w:val="none" w:sz="0" w:space="0" w:color="auto"/>
                        <w:bottom w:val="none" w:sz="0" w:space="0" w:color="auto"/>
                        <w:right w:val="none" w:sz="0" w:space="0" w:color="auto"/>
                      </w:divBdr>
                      <w:divsChild>
                        <w:div w:id="1104810276">
                          <w:marLeft w:val="0"/>
                          <w:marRight w:val="0"/>
                          <w:marTop w:val="0"/>
                          <w:marBottom w:val="0"/>
                          <w:divBdr>
                            <w:top w:val="none" w:sz="0" w:space="0" w:color="auto"/>
                            <w:left w:val="none" w:sz="0" w:space="0" w:color="auto"/>
                            <w:bottom w:val="none" w:sz="0" w:space="0" w:color="auto"/>
                            <w:right w:val="none" w:sz="0" w:space="0" w:color="auto"/>
                          </w:divBdr>
                          <w:divsChild>
                            <w:div w:id="928733852">
                              <w:marLeft w:val="0"/>
                              <w:marRight w:val="0"/>
                              <w:marTop w:val="0"/>
                              <w:marBottom w:val="0"/>
                              <w:divBdr>
                                <w:top w:val="none" w:sz="0" w:space="0" w:color="auto"/>
                                <w:left w:val="none" w:sz="0" w:space="0" w:color="auto"/>
                                <w:bottom w:val="none" w:sz="0" w:space="0" w:color="auto"/>
                                <w:right w:val="none" w:sz="0" w:space="0" w:color="auto"/>
                              </w:divBdr>
                              <w:divsChild>
                                <w:div w:id="504900195">
                                  <w:marLeft w:val="0"/>
                                  <w:marRight w:val="0"/>
                                  <w:marTop w:val="0"/>
                                  <w:marBottom w:val="0"/>
                                  <w:divBdr>
                                    <w:top w:val="none" w:sz="0" w:space="0" w:color="auto"/>
                                    <w:left w:val="none" w:sz="0" w:space="0" w:color="auto"/>
                                    <w:bottom w:val="none" w:sz="0" w:space="0" w:color="auto"/>
                                    <w:right w:val="none" w:sz="0" w:space="0" w:color="auto"/>
                                  </w:divBdr>
                                  <w:divsChild>
                                    <w:div w:id="8594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466104">
      <w:bodyDiv w:val="1"/>
      <w:marLeft w:val="0"/>
      <w:marRight w:val="0"/>
      <w:marTop w:val="0"/>
      <w:marBottom w:val="0"/>
      <w:divBdr>
        <w:top w:val="none" w:sz="0" w:space="0" w:color="auto"/>
        <w:left w:val="none" w:sz="0" w:space="0" w:color="auto"/>
        <w:bottom w:val="none" w:sz="0" w:space="0" w:color="auto"/>
        <w:right w:val="none" w:sz="0" w:space="0" w:color="auto"/>
      </w:divBdr>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672292619">
      <w:bodyDiv w:val="1"/>
      <w:marLeft w:val="0"/>
      <w:marRight w:val="0"/>
      <w:marTop w:val="0"/>
      <w:marBottom w:val="0"/>
      <w:divBdr>
        <w:top w:val="none" w:sz="0" w:space="0" w:color="auto"/>
        <w:left w:val="none" w:sz="0" w:space="0" w:color="auto"/>
        <w:bottom w:val="none" w:sz="0" w:space="0" w:color="auto"/>
        <w:right w:val="none" w:sz="0" w:space="0" w:color="auto"/>
      </w:divBdr>
      <w:divsChild>
        <w:div w:id="2027750019">
          <w:marLeft w:val="0"/>
          <w:marRight w:val="0"/>
          <w:marTop w:val="0"/>
          <w:marBottom w:val="0"/>
          <w:divBdr>
            <w:top w:val="none" w:sz="0" w:space="0" w:color="auto"/>
            <w:left w:val="none" w:sz="0" w:space="0" w:color="auto"/>
            <w:bottom w:val="none" w:sz="0" w:space="0" w:color="auto"/>
            <w:right w:val="none" w:sz="0" w:space="0" w:color="auto"/>
          </w:divBdr>
          <w:divsChild>
            <w:div w:id="860170436">
              <w:marLeft w:val="0"/>
              <w:marRight w:val="0"/>
              <w:marTop w:val="0"/>
              <w:marBottom w:val="0"/>
              <w:divBdr>
                <w:top w:val="none" w:sz="0" w:space="0" w:color="auto"/>
                <w:left w:val="none" w:sz="0" w:space="0" w:color="auto"/>
                <w:bottom w:val="none" w:sz="0" w:space="0" w:color="auto"/>
                <w:right w:val="none" w:sz="0" w:space="0" w:color="auto"/>
              </w:divBdr>
              <w:divsChild>
                <w:div w:id="13116390">
                  <w:marLeft w:val="0"/>
                  <w:marRight w:val="0"/>
                  <w:marTop w:val="0"/>
                  <w:marBottom w:val="0"/>
                  <w:divBdr>
                    <w:top w:val="none" w:sz="0" w:space="0" w:color="auto"/>
                    <w:left w:val="none" w:sz="0" w:space="0" w:color="auto"/>
                    <w:bottom w:val="none" w:sz="0" w:space="0" w:color="auto"/>
                    <w:right w:val="none" w:sz="0" w:space="0" w:color="auto"/>
                  </w:divBdr>
                  <w:divsChild>
                    <w:div w:id="789276803">
                      <w:marLeft w:val="0"/>
                      <w:marRight w:val="0"/>
                      <w:marTop w:val="0"/>
                      <w:marBottom w:val="0"/>
                      <w:divBdr>
                        <w:top w:val="none" w:sz="0" w:space="0" w:color="auto"/>
                        <w:left w:val="none" w:sz="0" w:space="0" w:color="auto"/>
                        <w:bottom w:val="none" w:sz="0" w:space="0" w:color="auto"/>
                        <w:right w:val="none" w:sz="0" w:space="0" w:color="auto"/>
                      </w:divBdr>
                      <w:divsChild>
                        <w:div w:id="2059668545">
                          <w:marLeft w:val="0"/>
                          <w:marRight w:val="0"/>
                          <w:marTop w:val="0"/>
                          <w:marBottom w:val="0"/>
                          <w:divBdr>
                            <w:top w:val="none" w:sz="0" w:space="0" w:color="auto"/>
                            <w:left w:val="none" w:sz="0" w:space="0" w:color="auto"/>
                            <w:bottom w:val="none" w:sz="0" w:space="0" w:color="auto"/>
                            <w:right w:val="none" w:sz="0" w:space="0" w:color="auto"/>
                          </w:divBdr>
                          <w:divsChild>
                            <w:div w:id="1572932932">
                              <w:marLeft w:val="0"/>
                              <w:marRight w:val="0"/>
                              <w:marTop w:val="0"/>
                              <w:marBottom w:val="0"/>
                              <w:divBdr>
                                <w:top w:val="none" w:sz="0" w:space="0" w:color="auto"/>
                                <w:left w:val="none" w:sz="0" w:space="0" w:color="auto"/>
                                <w:bottom w:val="none" w:sz="0" w:space="0" w:color="auto"/>
                                <w:right w:val="none" w:sz="0" w:space="0" w:color="auto"/>
                              </w:divBdr>
                              <w:divsChild>
                                <w:div w:id="21387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691295">
      <w:bodyDiv w:val="1"/>
      <w:marLeft w:val="0"/>
      <w:marRight w:val="0"/>
      <w:marTop w:val="0"/>
      <w:marBottom w:val="0"/>
      <w:divBdr>
        <w:top w:val="none" w:sz="0" w:space="0" w:color="auto"/>
        <w:left w:val="none" w:sz="0" w:space="0" w:color="auto"/>
        <w:bottom w:val="none" w:sz="0" w:space="0" w:color="auto"/>
        <w:right w:val="none" w:sz="0" w:space="0" w:color="auto"/>
      </w:divBdr>
    </w:div>
    <w:div w:id="1751996843">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21078800">
      <w:bodyDiv w:val="1"/>
      <w:marLeft w:val="0"/>
      <w:marRight w:val="0"/>
      <w:marTop w:val="0"/>
      <w:marBottom w:val="0"/>
      <w:divBdr>
        <w:top w:val="none" w:sz="0" w:space="0" w:color="auto"/>
        <w:left w:val="none" w:sz="0" w:space="0" w:color="auto"/>
        <w:bottom w:val="none" w:sz="0" w:space="0" w:color="auto"/>
        <w:right w:val="none" w:sz="0" w:space="0" w:color="auto"/>
      </w:divBdr>
    </w:div>
    <w:div w:id="2063210351">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onsult.oxfordshireccg.nhs.uk/consult.ti/Townlands/consultationHom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08824-CF27-4B40-AA8E-99D8D28F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545</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5</cp:revision>
  <cp:lastPrinted>2015-05-19T16:25:00Z</cp:lastPrinted>
  <dcterms:created xsi:type="dcterms:W3CDTF">2015-05-20T09:03:00Z</dcterms:created>
  <dcterms:modified xsi:type="dcterms:W3CDTF">2015-05-20T09:57:00Z</dcterms:modified>
</cp:coreProperties>
</file>