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1C1508">
                              <w:rPr>
                                <w:sz w:val="22"/>
                              </w:rPr>
                              <w:t>74</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1C1508">
                              <w:rPr>
                                <w:b w:val="0"/>
                                <w:sz w:val="22"/>
                                <w:szCs w:val="22"/>
                              </w:rPr>
                              <w:t>8</w:t>
                            </w:r>
                            <w:r w:rsidR="00A13B62">
                              <w:rPr>
                                <w:b w:val="0"/>
                                <w:sz w:val="22"/>
                                <w:szCs w:val="22"/>
                              </w:rPr>
                              <w:t>)</w:t>
                            </w:r>
                          </w:p>
                          <w:p w:rsidR="00A13B62" w:rsidRDefault="00A13B62">
                            <w:pPr>
                              <w:pStyle w:val="BodyText"/>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1C1508">
                        <w:rPr>
                          <w:sz w:val="22"/>
                        </w:rPr>
                        <w:t>74</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1C1508">
                        <w:rPr>
                          <w:b w:val="0"/>
                          <w:sz w:val="22"/>
                          <w:szCs w:val="22"/>
                        </w:rPr>
                        <w:t>8</w:t>
                      </w:r>
                      <w:r w:rsidR="00A13B62">
                        <w:rPr>
                          <w:b w:val="0"/>
                          <w:sz w:val="22"/>
                          <w:szCs w:val="22"/>
                        </w:rPr>
                        <w:t>)</w:t>
                      </w:r>
                    </w:p>
                    <w:p w:rsidR="00A13B62" w:rsidRDefault="00A13B62">
                      <w:pPr>
                        <w:pStyle w:val="BodyText"/>
                        <w:rPr>
                          <w:sz w:val="22"/>
                        </w:rPr>
                      </w:pP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rsidP="00530A18">
      <w:pPr>
        <w:pStyle w:val="Heading1"/>
        <w:jc w:val="center"/>
        <w:rPr>
          <w:sz w:val="28"/>
          <w:u w:val="none"/>
        </w:rPr>
      </w:pPr>
      <w:r>
        <w:rPr>
          <w:sz w:val="28"/>
          <w:u w:val="none"/>
        </w:rPr>
        <w:t xml:space="preserve">Report to the Meeting </w:t>
      </w:r>
      <w:r w:rsidR="00B50D5E">
        <w:rPr>
          <w:sz w:val="28"/>
          <w:u w:val="none"/>
        </w:rPr>
        <w:t xml:space="preserve">of the </w:t>
      </w:r>
      <w:bookmarkStart w:id="0" w:name="_GoBack"/>
      <w:bookmarkEnd w:id="0"/>
    </w:p>
    <w:p w:rsidR="002821F8" w:rsidRDefault="00B50D5E" w:rsidP="00530A18">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rsidP="00530A18">
      <w:pPr>
        <w:pStyle w:val="Heading1"/>
        <w:jc w:val="center"/>
        <w:rPr>
          <w:sz w:val="28"/>
          <w:u w:val="none"/>
        </w:rPr>
      </w:pPr>
      <w:r>
        <w:rPr>
          <w:sz w:val="28"/>
          <w:u w:val="none"/>
        </w:rPr>
        <w:t>Board</w:t>
      </w:r>
      <w:r w:rsidR="002821F8">
        <w:rPr>
          <w:sz w:val="28"/>
          <w:u w:val="none"/>
        </w:rPr>
        <w:t xml:space="preserve"> of Directors</w:t>
      </w:r>
    </w:p>
    <w:p w:rsidR="005D3499" w:rsidRDefault="005D3499" w:rsidP="00530A18">
      <w:pPr>
        <w:rPr>
          <w:rFonts w:ascii="Arial" w:hAnsi="Arial" w:cs="Arial"/>
          <w:b/>
        </w:rPr>
      </w:pPr>
    </w:p>
    <w:p w:rsidR="004974B3" w:rsidRDefault="00AA30D6" w:rsidP="00530A18">
      <w:pPr>
        <w:jc w:val="center"/>
        <w:rPr>
          <w:rFonts w:ascii="Arial" w:hAnsi="Arial" w:cs="Arial"/>
          <w:b/>
        </w:rPr>
      </w:pPr>
      <w:r>
        <w:rPr>
          <w:rFonts w:ascii="Arial" w:hAnsi="Arial" w:cs="Arial"/>
          <w:b/>
        </w:rPr>
        <w:t>Board Meeting</w:t>
      </w:r>
    </w:p>
    <w:p w:rsidR="004974B3" w:rsidRDefault="004974B3" w:rsidP="00530A18">
      <w:pPr>
        <w:jc w:val="center"/>
        <w:rPr>
          <w:rFonts w:ascii="Arial" w:hAnsi="Arial" w:cs="Arial"/>
          <w:b/>
        </w:rPr>
      </w:pPr>
    </w:p>
    <w:p w:rsidR="00AA30D6" w:rsidRDefault="006C6E74" w:rsidP="00530A18">
      <w:pPr>
        <w:jc w:val="center"/>
        <w:rPr>
          <w:rFonts w:ascii="Arial" w:hAnsi="Arial" w:cs="Arial"/>
          <w:b/>
        </w:rPr>
      </w:pPr>
      <w:r>
        <w:rPr>
          <w:rFonts w:ascii="Arial" w:hAnsi="Arial" w:cs="Arial"/>
          <w:b/>
        </w:rPr>
        <w:t>27</w:t>
      </w:r>
      <w:r w:rsidR="007A4CAE">
        <w:rPr>
          <w:rFonts w:ascii="Arial" w:hAnsi="Arial" w:cs="Arial"/>
          <w:b/>
        </w:rPr>
        <w:t xml:space="preserve"> </w:t>
      </w:r>
      <w:r w:rsidR="004939D8">
        <w:rPr>
          <w:rFonts w:ascii="Arial" w:hAnsi="Arial" w:cs="Arial"/>
          <w:b/>
        </w:rPr>
        <w:t xml:space="preserve">May </w:t>
      </w:r>
      <w:r w:rsidR="00FD3370">
        <w:rPr>
          <w:rFonts w:ascii="Arial" w:hAnsi="Arial" w:cs="Arial"/>
          <w:b/>
        </w:rPr>
        <w:t>2015</w:t>
      </w:r>
    </w:p>
    <w:p w:rsidR="005D3499" w:rsidRDefault="005D3499" w:rsidP="00530A18">
      <w:pPr>
        <w:jc w:val="center"/>
        <w:rPr>
          <w:rFonts w:ascii="Arial" w:hAnsi="Arial" w:cs="Arial"/>
          <w:b/>
        </w:rPr>
      </w:pPr>
    </w:p>
    <w:p w:rsidR="005D3499" w:rsidRDefault="005D3499" w:rsidP="00530A18">
      <w:pPr>
        <w:jc w:val="center"/>
        <w:rPr>
          <w:rFonts w:ascii="Arial" w:hAnsi="Arial" w:cs="Arial"/>
          <w:b/>
        </w:rPr>
      </w:pPr>
    </w:p>
    <w:p w:rsidR="005D3499" w:rsidRDefault="004B4F48" w:rsidP="00530A18">
      <w:pPr>
        <w:jc w:val="center"/>
        <w:rPr>
          <w:rFonts w:ascii="Arial" w:hAnsi="Arial" w:cs="Arial"/>
          <w:b/>
        </w:rPr>
      </w:pPr>
      <w:r>
        <w:rPr>
          <w:rFonts w:ascii="Arial" w:hAnsi="Arial" w:cs="Arial"/>
          <w:b/>
        </w:rPr>
        <w:t>Chief Operating Officer’s Report</w:t>
      </w:r>
    </w:p>
    <w:p w:rsidR="005D3499" w:rsidRDefault="005D3499" w:rsidP="00530A18">
      <w:pPr>
        <w:rPr>
          <w:rFonts w:ascii="Arial" w:hAnsi="Arial" w:cs="Arial"/>
          <w:b/>
        </w:rPr>
      </w:pPr>
    </w:p>
    <w:p w:rsidR="00DC77D3" w:rsidRPr="00DC77D3" w:rsidRDefault="00DC77D3" w:rsidP="00292613">
      <w:pPr>
        <w:rPr>
          <w:rFonts w:ascii="Arial" w:hAnsi="Arial" w:cs="Arial"/>
        </w:rPr>
      </w:pP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p>
    <w:p w:rsidR="00106CB3" w:rsidRDefault="00C12F11" w:rsidP="00292613">
      <w:pPr>
        <w:rPr>
          <w:rFonts w:ascii="Arial" w:hAnsi="Arial" w:cs="Arial"/>
        </w:rPr>
      </w:pPr>
      <w:r w:rsidRPr="00E7019B">
        <w:rPr>
          <w:rFonts w:ascii="Arial" w:hAnsi="Arial" w:cs="Arial"/>
        </w:rPr>
        <w:t>This month’s report provides the Board with an update on:</w:t>
      </w:r>
    </w:p>
    <w:p w:rsidR="00106CB3" w:rsidRDefault="00106CB3" w:rsidP="00292613">
      <w:pPr>
        <w:rPr>
          <w:rFonts w:ascii="Arial" w:hAnsi="Arial" w:cs="Arial"/>
        </w:rPr>
      </w:pPr>
    </w:p>
    <w:p w:rsidR="00034C83" w:rsidRPr="006C6E74" w:rsidRDefault="00E13F4F" w:rsidP="00E4528A">
      <w:pPr>
        <w:pStyle w:val="ListParagraph"/>
        <w:numPr>
          <w:ilvl w:val="0"/>
          <w:numId w:val="5"/>
        </w:numPr>
        <w:rPr>
          <w:rFonts w:ascii="Arial" w:hAnsi="Arial" w:cs="Arial"/>
        </w:rPr>
      </w:pPr>
      <w:r w:rsidRPr="006C6E74">
        <w:rPr>
          <w:rFonts w:ascii="Arial" w:hAnsi="Arial" w:cs="Arial"/>
        </w:rPr>
        <w:t>CAMHS Contract in Buckinghamshire.</w:t>
      </w:r>
    </w:p>
    <w:p w:rsidR="00611757" w:rsidRPr="006C6E74" w:rsidRDefault="00B624AF" w:rsidP="00E4528A">
      <w:pPr>
        <w:pStyle w:val="ListParagraph"/>
        <w:numPr>
          <w:ilvl w:val="0"/>
          <w:numId w:val="5"/>
        </w:numPr>
        <w:rPr>
          <w:rFonts w:ascii="Arial" w:hAnsi="Arial" w:cs="Arial"/>
        </w:rPr>
      </w:pPr>
      <w:r w:rsidRPr="006C6E74">
        <w:rPr>
          <w:rFonts w:ascii="Arial" w:hAnsi="Arial" w:cs="Arial"/>
        </w:rPr>
        <w:t>Funding for Innovative Sleep Treatment</w:t>
      </w:r>
      <w:r w:rsidR="00E13F4F" w:rsidRPr="006C6E74">
        <w:rPr>
          <w:rFonts w:ascii="Arial" w:hAnsi="Arial" w:cs="Arial"/>
        </w:rPr>
        <w:t>.</w:t>
      </w:r>
    </w:p>
    <w:p w:rsidR="0032453E" w:rsidRPr="006C6E74" w:rsidRDefault="00B624AF" w:rsidP="00E4528A">
      <w:pPr>
        <w:pStyle w:val="ListParagraph"/>
        <w:numPr>
          <w:ilvl w:val="0"/>
          <w:numId w:val="5"/>
        </w:numPr>
        <w:rPr>
          <w:rFonts w:ascii="Arial" w:hAnsi="Arial" w:cs="Arial"/>
        </w:rPr>
      </w:pPr>
      <w:r w:rsidRPr="006C6E74">
        <w:rPr>
          <w:rFonts w:ascii="Arial" w:hAnsi="Arial" w:cs="Arial"/>
        </w:rPr>
        <w:t>Breaking the Cycle Week 23-29</w:t>
      </w:r>
      <w:r w:rsidRPr="006C6E74">
        <w:rPr>
          <w:rFonts w:ascii="Arial" w:hAnsi="Arial" w:cs="Arial"/>
          <w:vertAlign w:val="superscript"/>
        </w:rPr>
        <w:t>th</w:t>
      </w:r>
      <w:r w:rsidRPr="006C6E74">
        <w:rPr>
          <w:rFonts w:ascii="Arial" w:hAnsi="Arial" w:cs="Arial"/>
        </w:rPr>
        <w:t xml:space="preserve"> April</w:t>
      </w:r>
      <w:r w:rsidR="00E13F4F" w:rsidRPr="006C6E74">
        <w:rPr>
          <w:rFonts w:ascii="Arial" w:hAnsi="Arial" w:cs="Arial"/>
        </w:rPr>
        <w:t>.</w:t>
      </w:r>
    </w:p>
    <w:p w:rsidR="00C12F11" w:rsidRPr="006C6E74" w:rsidRDefault="00C12F11" w:rsidP="00034C83">
      <w:pPr>
        <w:rPr>
          <w:rFonts w:ascii="Arial" w:hAnsi="Arial" w:cs="Arial"/>
        </w:rPr>
      </w:pPr>
    </w:p>
    <w:p w:rsidR="00E7019B" w:rsidRPr="00E7019B" w:rsidRDefault="00E7019B" w:rsidP="00E13F4F">
      <w:pPr>
        <w:pStyle w:val="ListParagraph"/>
        <w:ind w:left="0"/>
        <w:rPr>
          <w:rFonts w:ascii="Arial" w:hAnsi="Arial" w:cs="Arial"/>
        </w:rPr>
      </w:pP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5D3499">
      <w:pPr>
        <w:jc w:val="both"/>
        <w:rPr>
          <w:rFonts w:ascii="Arial" w:hAnsi="Arial" w:cs="Arial"/>
          <w:b/>
        </w:rPr>
      </w:pP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A04A86" w:rsidRPr="00E7019B">
        <w:rPr>
          <w:rFonts w:ascii="Arial" w:hAnsi="Arial" w:cs="Arial"/>
          <w:b/>
        </w:rPr>
        <w:t xml:space="preserve">Yvonne Taylor, </w:t>
      </w:r>
      <w:r w:rsidR="00C62DA8" w:rsidRPr="00E7019B">
        <w:rPr>
          <w:rFonts w:ascii="Arial" w:hAnsi="Arial" w:cs="Arial"/>
          <w:b/>
        </w:rPr>
        <w:t>Chief Operating Officer</w:t>
      </w:r>
    </w:p>
    <w:p w:rsidR="00781969" w:rsidRDefault="00781969">
      <w:pPr>
        <w:rPr>
          <w:rFonts w:ascii="Arial" w:hAnsi="Arial" w:cs="Arial"/>
          <w:b/>
        </w:rPr>
      </w:pPr>
      <w:r>
        <w:rPr>
          <w:rFonts w:ascii="Arial" w:hAnsi="Arial" w:cs="Arial"/>
          <w:b/>
        </w:rPr>
        <w:br w:type="page"/>
      </w:r>
    </w:p>
    <w:p w:rsidR="00781969" w:rsidRDefault="00E13F4F" w:rsidP="004939D8">
      <w:pPr>
        <w:pStyle w:val="ListParagraph"/>
        <w:numPr>
          <w:ilvl w:val="0"/>
          <w:numId w:val="11"/>
        </w:numPr>
        <w:ind w:hanging="720"/>
        <w:rPr>
          <w:rFonts w:ascii="Arial" w:hAnsi="Arial" w:cs="Arial"/>
          <w:b/>
        </w:rPr>
      </w:pPr>
      <w:r>
        <w:rPr>
          <w:rFonts w:ascii="Arial" w:hAnsi="Arial" w:cs="Arial"/>
          <w:b/>
        </w:rPr>
        <w:lastRenderedPageBreak/>
        <w:t>CAMHS Contract in Buckinghamshire</w:t>
      </w:r>
    </w:p>
    <w:p w:rsidR="004939D8" w:rsidRDefault="004939D8" w:rsidP="004939D8">
      <w:pPr>
        <w:pStyle w:val="ListParagraph"/>
        <w:ind w:left="0"/>
        <w:rPr>
          <w:rFonts w:ascii="Arial" w:hAnsi="Arial" w:cs="Arial"/>
          <w:b/>
        </w:rPr>
      </w:pPr>
    </w:p>
    <w:p w:rsidR="00E13F4F" w:rsidRPr="00E13F4F" w:rsidRDefault="00E13F4F" w:rsidP="00E13F4F">
      <w:pPr>
        <w:rPr>
          <w:rFonts w:ascii="Arial" w:hAnsi="Arial" w:cs="Arial"/>
        </w:rPr>
      </w:pPr>
      <w:r w:rsidRPr="00E13F4F">
        <w:rPr>
          <w:rFonts w:ascii="Arial" w:hAnsi="Arial" w:cs="Arial"/>
        </w:rPr>
        <w:t>Following a competitive tender process earlier this year the C</w:t>
      </w:r>
      <w:r w:rsidR="006C6E74">
        <w:rPr>
          <w:rFonts w:ascii="Arial" w:hAnsi="Arial" w:cs="Arial"/>
        </w:rPr>
        <w:t>hildren and Young People’s D</w:t>
      </w:r>
      <w:r w:rsidRPr="00E13F4F">
        <w:rPr>
          <w:rFonts w:ascii="Arial" w:hAnsi="Arial" w:cs="Arial"/>
        </w:rPr>
        <w:t>irectorate were delighted to be awarded the contract to continue to provide CAMHS in Buckinghamshire.</w:t>
      </w:r>
    </w:p>
    <w:p w:rsidR="00E13F4F" w:rsidRPr="00E13F4F" w:rsidRDefault="00E13F4F" w:rsidP="00E13F4F">
      <w:pPr>
        <w:rPr>
          <w:rFonts w:ascii="Arial" w:hAnsi="Arial" w:cs="Arial"/>
        </w:rPr>
      </w:pPr>
    </w:p>
    <w:p w:rsidR="00E13F4F" w:rsidRPr="00E13F4F" w:rsidRDefault="00E13F4F" w:rsidP="00E13F4F">
      <w:pPr>
        <w:rPr>
          <w:rFonts w:ascii="Arial" w:hAnsi="Arial" w:cs="Arial"/>
        </w:rPr>
      </w:pPr>
      <w:r w:rsidRPr="00E13F4F">
        <w:rPr>
          <w:rFonts w:ascii="Arial" w:hAnsi="Arial" w:cs="Arial"/>
        </w:rPr>
        <w:t xml:space="preserve">Clinical and operational leaders worked with staff within the current Buckinghamshire CAMHS service and with partners to develop a clinically led CAMHS model for children, young people and families of Buckinghamshire. </w:t>
      </w:r>
      <w:r>
        <w:rPr>
          <w:rFonts w:ascii="Arial" w:hAnsi="Arial" w:cs="Arial"/>
        </w:rPr>
        <w:t xml:space="preserve"> </w:t>
      </w:r>
      <w:r w:rsidR="00145AF9">
        <w:rPr>
          <w:rFonts w:ascii="Arial" w:hAnsi="Arial" w:cs="Arial"/>
        </w:rPr>
        <w:t>The Directorate has</w:t>
      </w:r>
      <w:r w:rsidR="00145AF9" w:rsidRPr="00E13F4F">
        <w:rPr>
          <w:rFonts w:ascii="Arial" w:hAnsi="Arial" w:cs="Arial"/>
        </w:rPr>
        <w:t xml:space="preserve"> taken a value based approach to the </w:t>
      </w:r>
      <w:r w:rsidR="00145AF9">
        <w:rPr>
          <w:rFonts w:ascii="Arial" w:hAnsi="Arial" w:cs="Arial"/>
        </w:rPr>
        <w:t xml:space="preserve">development of the service </w:t>
      </w:r>
      <w:r w:rsidR="00145AF9" w:rsidRPr="00E13F4F">
        <w:rPr>
          <w:rFonts w:ascii="Arial" w:hAnsi="Arial" w:cs="Arial"/>
        </w:rPr>
        <w:t xml:space="preserve">model ensuring that each element is designed to enable efficient and effective care to enable </w:t>
      </w:r>
      <w:r w:rsidR="00145AF9">
        <w:rPr>
          <w:rFonts w:ascii="Arial" w:hAnsi="Arial" w:cs="Arial"/>
        </w:rPr>
        <w:t>children and young people</w:t>
      </w:r>
      <w:r w:rsidR="00145AF9" w:rsidRPr="00E13F4F">
        <w:rPr>
          <w:rFonts w:ascii="Arial" w:hAnsi="Arial" w:cs="Arial"/>
        </w:rPr>
        <w:t xml:space="preserve"> to meet their recovery goals. </w:t>
      </w:r>
      <w:r w:rsidR="00145AF9">
        <w:rPr>
          <w:rFonts w:ascii="Arial" w:hAnsi="Arial" w:cs="Arial"/>
        </w:rPr>
        <w:t xml:space="preserve"> </w:t>
      </w:r>
      <w:r w:rsidRPr="00E13F4F">
        <w:rPr>
          <w:rFonts w:ascii="Arial" w:hAnsi="Arial" w:cs="Arial"/>
        </w:rPr>
        <w:t xml:space="preserve">The </w:t>
      </w:r>
      <w:r w:rsidR="00145AF9">
        <w:rPr>
          <w:rFonts w:ascii="Arial" w:hAnsi="Arial" w:cs="Arial"/>
        </w:rPr>
        <w:t>design</w:t>
      </w:r>
      <w:r w:rsidRPr="00E13F4F">
        <w:rPr>
          <w:rFonts w:ascii="Arial" w:hAnsi="Arial" w:cs="Arial"/>
        </w:rPr>
        <w:t xml:space="preserve"> was also informed by the recommendations from the Future in Mind report from the National CAMHS Taskforce, feedback from </w:t>
      </w:r>
      <w:r w:rsidR="006C6E74">
        <w:rPr>
          <w:rFonts w:ascii="Arial" w:hAnsi="Arial" w:cs="Arial"/>
        </w:rPr>
        <w:t>children and young people,</w:t>
      </w:r>
      <w:r w:rsidRPr="00E13F4F">
        <w:rPr>
          <w:rFonts w:ascii="Arial" w:hAnsi="Arial" w:cs="Arial"/>
        </w:rPr>
        <w:t xml:space="preserve"> parents, and referrers and </w:t>
      </w:r>
      <w:r w:rsidR="00145AF9">
        <w:rPr>
          <w:rFonts w:ascii="Arial" w:hAnsi="Arial" w:cs="Arial"/>
        </w:rPr>
        <w:t>will</w:t>
      </w:r>
      <w:r w:rsidRPr="00E13F4F">
        <w:rPr>
          <w:rFonts w:ascii="Arial" w:hAnsi="Arial" w:cs="Arial"/>
        </w:rPr>
        <w:t xml:space="preserve"> provide an evidence based approach </w:t>
      </w:r>
      <w:r w:rsidR="00145AF9">
        <w:rPr>
          <w:rFonts w:ascii="Arial" w:hAnsi="Arial" w:cs="Arial"/>
        </w:rPr>
        <w:t>to deliver</w:t>
      </w:r>
      <w:r w:rsidRPr="00E13F4F">
        <w:rPr>
          <w:rFonts w:ascii="Arial" w:hAnsi="Arial" w:cs="Arial"/>
        </w:rPr>
        <w:t xml:space="preserve"> the best possible outcomes for </w:t>
      </w:r>
      <w:r w:rsidR="006C6E74">
        <w:rPr>
          <w:rFonts w:ascii="Arial" w:hAnsi="Arial" w:cs="Arial"/>
        </w:rPr>
        <w:t>young people</w:t>
      </w:r>
      <w:r w:rsidRPr="00E13F4F">
        <w:rPr>
          <w:rFonts w:ascii="Arial" w:hAnsi="Arial" w:cs="Arial"/>
        </w:rPr>
        <w:t xml:space="preserve"> and their families.</w:t>
      </w:r>
    </w:p>
    <w:p w:rsidR="00E13F4F" w:rsidRPr="00E13F4F" w:rsidRDefault="00E13F4F" w:rsidP="00E13F4F">
      <w:pPr>
        <w:rPr>
          <w:rFonts w:ascii="Arial" w:hAnsi="Arial" w:cs="Arial"/>
        </w:rPr>
      </w:pPr>
    </w:p>
    <w:p w:rsidR="00145AF9" w:rsidRPr="00E13F4F" w:rsidRDefault="00E13F4F" w:rsidP="00145AF9">
      <w:pPr>
        <w:rPr>
          <w:rFonts w:ascii="Arial" w:hAnsi="Arial" w:cs="Arial"/>
        </w:rPr>
      </w:pPr>
      <w:r w:rsidRPr="00E13F4F">
        <w:rPr>
          <w:rFonts w:ascii="Arial" w:hAnsi="Arial" w:cs="Arial"/>
        </w:rPr>
        <w:t>Oxford Health</w:t>
      </w:r>
      <w:r w:rsidR="006C6E74">
        <w:rPr>
          <w:rFonts w:ascii="Arial" w:hAnsi="Arial" w:cs="Arial"/>
        </w:rPr>
        <w:t xml:space="preserve"> NHS Foundation Trust</w:t>
      </w:r>
      <w:r w:rsidRPr="00E13F4F">
        <w:rPr>
          <w:rFonts w:ascii="Arial" w:hAnsi="Arial" w:cs="Arial"/>
        </w:rPr>
        <w:t xml:space="preserve"> will be the prime contractor retaining clinical and operational oversight across the service. </w:t>
      </w:r>
      <w:r>
        <w:rPr>
          <w:rFonts w:ascii="Arial" w:hAnsi="Arial" w:cs="Arial"/>
        </w:rPr>
        <w:t xml:space="preserve"> </w:t>
      </w:r>
      <w:r w:rsidR="00145AF9" w:rsidRPr="00E13F4F">
        <w:rPr>
          <w:rFonts w:ascii="Arial" w:hAnsi="Arial" w:cs="Arial"/>
        </w:rPr>
        <w:t xml:space="preserve">This is an outward facing </w:t>
      </w:r>
      <w:r w:rsidR="00145AF9">
        <w:rPr>
          <w:rFonts w:ascii="Arial" w:hAnsi="Arial" w:cs="Arial"/>
        </w:rPr>
        <w:t xml:space="preserve">service </w:t>
      </w:r>
      <w:r w:rsidR="00145AF9" w:rsidRPr="00E13F4F">
        <w:rPr>
          <w:rFonts w:ascii="Arial" w:hAnsi="Arial" w:cs="Arial"/>
        </w:rPr>
        <w:t>model offering consultation, promoting a self-care approach where appropriate, giving advice, support and expertise into the Buckinghamshire localities where named staff will provide education sessions, act as a point of contact for consultation enabling referrers to discuss cases without the ne</w:t>
      </w:r>
      <w:r w:rsidR="00145AF9">
        <w:rPr>
          <w:rFonts w:ascii="Arial" w:hAnsi="Arial" w:cs="Arial"/>
        </w:rPr>
        <w:t>ed for a for a formal referral.</w:t>
      </w:r>
    </w:p>
    <w:p w:rsidR="00145AF9" w:rsidRPr="00E13F4F" w:rsidRDefault="00145AF9" w:rsidP="00145AF9">
      <w:pPr>
        <w:rPr>
          <w:rFonts w:ascii="Arial" w:hAnsi="Arial" w:cs="Arial"/>
        </w:rPr>
      </w:pPr>
    </w:p>
    <w:p w:rsidR="00145AF9" w:rsidRDefault="006C6E74" w:rsidP="00E13F4F">
      <w:pPr>
        <w:rPr>
          <w:rFonts w:ascii="Arial" w:hAnsi="Arial" w:cs="Arial"/>
        </w:rPr>
      </w:pPr>
      <w:r>
        <w:rPr>
          <w:rFonts w:ascii="Arial" w:hAnsi="Arial" w:cs="Arial"/>
        </w:rPr>
        <w:t>Our main partner in delivery is</w:t>
      </w:r>
      <w:r w:rsidR="00E13F4F" w:rsidRPr="00E13F4F">
        <w:rPr>
          <w:rFonts w:ascii="Arial" w:hAnsi="Arial" w:cs="Arial"/>
        </w:rPr>
        <w:t xml:space="preserve"> </w:t>
      </w:r>
      <w:proofErr w:type="spellStart"/>
      <w:r w:rsidR="00E13F4F" w:rsidRPr="00E13F4F">
        <w:rPr>
          <w:rFonts w:ascii="Arial" w:hAnsi="Arial" w:cs="Arial"/>
        </w:rPr>
        <w:t>Barnardo’s</w:t>
      </w:r>
      <w:proofErr w:type="spellEnd"/>
      <w:r w:rsidR="00E13F4F" w:rsidRPr="00E13F4F">
        <w:rPr>
          <w:rFonts w:ascii="Arial" w:hAnsi="Arial" w:cs="Arial"/>
        </w:rPr>
        <w:t>, who will work with us in deve</w:t>
      </w:r>
      <w:r w:rsidR="00145AF9">
        <w:rPr>
          <w:rFonts w:ascii="Arial" w:hAnsi="Arial" w:cs="Arial"/>
        </w:rPr>
        <w:t>loping a single point of access. Their staff will also</w:t>
      </w:r>
      <w:r w:rsidR="00E13F4F" w:rsidRPr="00E13F4F">
        <w:rPr>
          <w:rFonts w:ascii="Arial" w:hAnsi="Arial" w:cs="Arial"/>
        </w:rPr>
        <w:t xml:space="preserve"> provide the innovative role of a “Buddie” who will support and guide </w:t>
      </w:r>
      <w:r>
        <w:rPr>
          <w:rFonts w:ascii="Arial" w:hAnsi="Arial" w:cs="Arial"/>
        </w:rPr>
        <w:t>children and young people</w:t>
      </w:r>
      <w:r w:rsidR="00E13F4F" w:rsidRPr="00E13F4F">
        <w:rPr>
          <w:rFonts w:ascii="Arial" w:hAnsi="Arial" w:cs="Arial"/>
        </w:rPr>
        <w:t xml:space="preserve"> and their families through their journey of recovery in CAMHS. </w:t>
      </w:r>
    </w:p>
    <w:p w:rsidR="00145AF9" w:rsidRDefault="00145AF9" w:rsidP="00E13F4F">
      <w:pPr>
        <w:rPr>
          <w:rFonts w:ascii="Arial" w:hAnsi="Arial" w:cs="Arial"/>
        </w:rPr>
      </w:pPr>
    </w:p>
    <w:p w:rsidR="00E13F4F" w:rsidRPr="00E13F4F" w:rsidRDefault="00145AF9" w:rsidP="00E13F4F">
      <w:pPr>
        <w:rPr>
          <w:rFonts w:ascii="Arial" w:hAnsi="Arial" w:cs="Arial"/>
        </w:rPr>
      </w:pPr>
      <w:proofErr w:type="spellStart"/>
      <w:r>
        <w:rPr>
          <w:rFonts w:ascii="Arial" w:hAnsi="Arial" w:cs="Arial"/>
        </w:rPr>
        <w:t>B</w:t>
      </w:r>
      <w:r w:rsidR="00E13F4F" w:rsidRPr="00E13F4F">
        <w:rPr>
          <w:rFonts w:ascii="Arial" w:hAnsi="Arial" w:cs="Arial"/>
        </w:rPr>
        <w:t>arnardo’s</w:t>
      </w:r>
      <w:proofErr w:type="spellEnd"/>
      <w:r w:rsidR="00E13F4F" w:rsidRPr="00E13F4F">
        <w:rPr>
          <w:rFonts w:ascii="Arial" w:hAnsi="Arial" w:cs="Arial"/>
        </w:rPr>
        <w:t xml:space="preserve"> staff will also work within care pathways, providing psycho-education, parenting, promoting emotional wellbeing</w:t>
      </w:r>
      <w:r>
        <w:rPr>
          <w:rFonts w:ascii="Arial" w:hAnsi="Arial" w:cs="Arial"/>
        </w:rPr>
        <w:t xml:space="preserve"> and</w:t>
      </w:r>
      <w:r w:rsidR="00E13F4F" w:rsidRPr="00E13F4F">
        <w:rPr>
          <w:rFonts w:ascii="Arial" w:hAnsi="Arial" w:cs="Arial"/>
        </w:rPr>
        <w:t xml:space="preserve"> linking </w:t>
      </w:r>
      <w:r>
        <w:rPr>
          <w:rFonts w:ascii="Arial" w:hAnsi="Arial" w:cs="Arial"/>
        </w:rPr>
        <w:t>young people</w:t>
      </w:r>
      <w:r w:rsidR="00E13F4F" w:rsidRPr="00E13F4F">
        <w:rPr>
          <w:rFonts w:ascii="Arial" w:hAnsi="Arial" w:cs="Arial"/>
        </w:rPr>
        <w:t xml:space="preserve"> into support available within their local communities. </w:t>
      </w:r>
      <w:r w:rsidR="00E13F4F">
        <w:rPr>
          <w:rFonts w:ascii="Arial" w:hAnsi="Arial" w:cs="Arial"/>
        </w:rPr>
        <w:t xml:space="preserve"> </w:t>
      </w:r>
      <w:proofErr w:type="spellStart"/>
      <w:r w:rsidR="00E13F4F" w:rsidRPr="00E13F4F">
        <w:rPr>
          <w:rFonts w:ascii="Arial" w:hAnsi="Arial" w:cs="Arial"/>
        </w:rPr>
        <w:t>Barnardo’s</w:t>
      </w:r>
      <w:proofErr w:type="spellEnd"/>
      <w:r w:rsidR="00E13F4F" w:rsidRPr="00E13F4F">
        <w:rPr>
          <w:rFonts w:ascii="Arial" w:hAnsi="Arial" w:cs="Arial"/>
        </w:rPr>
        <w:t xml:space="preserve"> will also lead on service user participation ensuring that the voice of CYP remains at the heart of future service developments.</w:t>
      </w:r>
    </w:p>
    <w:p w:rsidR="00E13F4F" w:rsidRPr="00E13F4F" w:rsidRDefault="00E13F4F" w:rsidP="00E13F4F">
      <w:pPr>
        <w:rPr>
          <w:rFonts w:ascii="Arial" w:hAnsi="Arial" w:cs="Arial"/>
        </w:rPr>
      </w:pPr>
    </w:p>
    <w:p w:rsidR="00E13F4F" w:rsidRPr="00E13F4F" w:rsidRDefault="00E13F4F" w:rsidP="00E13F4F">
      <w:pPr>
        <w:rPr>
          <w:rFonts w:ascii="Arial" w:hAnsi="Arial" w:cs="Arial"/>
        </w:rPr>
      </w:pPr>
      <w:r w:rsidRPr="00E13F4F">
        <w:rPr>
          <w:rFonts w:ascii="Arial" w:hAnsi="Arial" w:cs="Arial"/>
        </w:rPr>
        <w:t>We are al</w:t>
      </w:r>
      <w:r w:rsidR="00145AF9">
        <w:rPr>
          <w:rFonts w:ascii="Arial" w:hAnsi="Arial" w:cs="Arial"/>
        </w:rPr>
        <w:t>so working in partnership with B-</w:t>
      </w:r>
      <w:r w:rsidRPr="00E13F4F">
        <w:rPr>
          <w:rFonts w:ascii="Arial" w:hAnsi="Arial" w:cs="Arial"/>
        </w:rPr>
        <w:t xml:space="preserve">eat who are a third sector provider with </w:t>
      </w:r>
      <w:r w:rsidR="00145AF9">
        <w:rPr>
          <w:rFonts w:ascii="Arial" w:hAnsi="Arial" w:cs="Arial"/>
        </w:rPr>
        <w:t>e</w:t>
      </w:r>
      <w:r w:rsidRPr="00E13F4F">
        <w:rPr>
          <w:rFonts w:ascii="Arial" w:hAnsi="Arial" w:cs="Arial"/>
        </w:rPr>
        <w:t>xpertise</w:t>
      </w:r>
      <w:r w:rsidR="00145AF9">
        <w:rPr>
          <w:rFonts w:ascii="Arial" w:hAnsi="Arial" w:cs="Arial"/>
        </w:rPr>
        <w:t xml:space="preserve"> in eating disorders.</w:t>
      </w:r>
      <w:r>
        <w:rPr>
          <w:rFonts w:ascii="Arial" w:hAnsi="Arial" w:cs="Arial"/>
        </w:rPr>
        <w:t xml:space="preserve"> </w:t>
      </w:r>
      <w:r w:rsidRPr="00E13F4F">
        <w:rPr>
          <w:rFonts w:ascii="Arial" w:hAnsi="Arial" w:cs="Arial"/>
        </w:rPr>
        <w:t xml:space="preserve">They will provide on line support to </w:t>
      </w:r>
      <w:r w:rsidR="00145AF9">
        <w:rPr>
          <w:rFonts w:ascii="Arial" w:hAnsi="Arial" w:cs="Arial"/>
        </w:rPr>
        <w:t>young people</w:t>
      </w:r>
      <w:r w:rsidRPr="00E13F4F">
        <w:rPr>
          <w:rFonts w:ascii="Arial" w:hAnsi="Arial" w:cs="Arial"/>
        </w:rPr>
        <w:t xml:space="preserve"> who are receiving treatment within our </w:t>
      </w:r>
      <w:r w:rsidR="00145AF9">
        <w:rPr>
          <w:rFonts w:ascii="Arial" w:hAnsi="Arial" w:cs="Arial"/>
        </w:rPr>
        <w:t>eating disorder pathway.  T</w:t>
      </w:r>
      <w:r w:rsidRPr="00E13F4F">
        <w:rPr>
          <w:rFonts w:ascii="Arial" w:hAnsi="Arial" w:cs="Arial"/>
        </w:rPr>
        <w:t>his</w:t>
      </w:r>
      <w:r>
        <w:rPr>
          <w:rFonts w:ascii="Arial" w:hAnsi="Arial" w:cs="Arial"/>
        </w:rPr>
        <w:t xml:space="preserve"> </w:t>
      </w:r>
      <w:r w:rsidRPr="00E13F4F">
        <w:rPr>
          <w:rFonts w:ascii="Arial" w:hAnsi="Arial" w:cs="Arial"/>
        </w:rPr>
        <w:t>will include online peer support around key times of transition as well as mode</w:t>
      </w:r>
      <w:r>
        <w:rPr>
          <w:rFonts w:ascii="Arial" w:hAnsi="Arial" w:cs="Arial"/>
        </w:rPr>
        <w:t>rated online discussion forums.</w:t>
      </w:r>
    </w:p>
    <w:p w:rsidR="00E13F4F" w:rsidRPr="00E13F4F" w:rsidRDefault="00E13F4F" w:rsidP="00E13F4F">
      <w:pPr>
        <w:rPr>
          <w:rFonts w:ascii="Arial" w:hAnsi="Arial" w:cs="Arial"/>
        </w:rPr>
      </w:pPr>
    </w:p>
    <w:p w:rsidR="00E13F4F" w:rsidRPr="00E13F4F" w:rsidRDefault="00E13F4F" w:rsidP="00E13F4F">
      <w:pPr>
        <w:rPr>
          <w:rFonts w:ascii="Arial" w:hAnsi="Arial" w:cs="Arial"/>
        </w:rPr>
      </w:pPr>
      <w:r w:rsidRPr="00E13F4F">
        <w:rPr>
          <w:rFonts w:ascii="Arial" w:hAnsi="Arial" w:cs="Arial"/>
        </w:rPr>
        <w:t xml:space="preserve">We have moved away from the traditional tiered approach and care will be delivered through care pathways which have been developed to provide an evidenced </w:t>
      </w:r>
      <w:r w:rsidR="00145AF9">
        <w:rPr>
          <w:rFonts w:ascii="Arial" w:hAnsi="Arial" w:cs="Arial"/>
        </w:rPr>
        <w:t xml:space="preserve">based </w:t>
      </w:r>
      <w:r w:rsidRPr="00E13F4F">
        <w:rPr>
          <w:rFonts w:ascii="Arial" w:hAnsi="Arial" w:cs="Arial"/>
        </w:rPr>
        <w:t>approach at all stages of a</w:t>
      </w:r>
      <w:r w:rsidR="00145AF9">
        <w:rPr>
          <w:rFonts w:ascii="Arial" w:hAnsi="Arial" w:cs="Arial"/>
        </w:rPr>
        <w:t xml:space="preserve"> child or young person’s</w:t>
      </w:r>
      <w:r w:rsidRPr="00E13F4F">
        <w:rPr>
          <w:rFonts w:ascii="Arial" w:hAnsi="Arial" w:cs="Arial"/>
        </w:rPr>
        <w:t xml:space="preserve"> journey. </w:t>
      </w:r>
      <w:r>
        <w:rPr>
          <w:rFonts w:ascii="Arial" w:hAnsi="Arial" w:cs="Arial"/>
        </w:rPr>
        <w:t xml:space="preserve"> </w:t>
      </w:r>
      <w:r w:rsidRPr="00E13F4F">
        <w:rPr>
          <w:rFonts w:ascii="Arial" w:hAnsi="Arial" w:cs="Arial"/>
        </w:rPr>
        <w:lastRenderedPageBreak/>
        <w:t xml:space="preserve">The pathways developed include: </w:t>
      </w:r>
      <w:r>
        <w:rPr>
          <w:rFonts w:ascii="Arial" w:hAnsi="Arial" w:cs="Arial"/>
        </w:rPr>
        <w:t xml:space="preserve"> </w:t>
      </w:r>
      <w:r w:rsidRPr="00E13F4F">
        <w:rPr>
          <w:rFonts w:ascii="Arial" w:hAnsi="Arial" w:cs="Arial"/>
        </w:rPr>
        <w:t>Eating Disorders, Neuro-developmental, Mood and Stress, Learning Disability, Atta</w:t>
      </w:r>
      <w:r>
        <w:rPr>
          <w:rFonts w:ascii="Arial" w:hAnsi="Arial" w:cs="Arial"/>
        </w:rPr>
        <w:t>chment and Vulnerable Children.</w:t>
      </w:r>
    </w:p>
    <w:p w:rsidR="00E13F4F" w:rsidRPr="00E13F4F" w:rsidRDefault="00E13F4F" w:rsidP="00E13F4F">
      <w:pPr>
        <w:rPr>
          <w:rFonts w:ascii="Arial" w:hAnsi="Arial" w:cs="Arial"/>
        </w:rPr>
      </w:pPr>
    </w:p>
    <w:p w:rsidR="00E13F4F" w:rsidRPr="00E13F4F" w:rsidRDefault="00E13F4F" w:rsidP="00E13F4F">
      <w:pPr>
        <w:rPr>
          <w:rFonts w:ascii="Arial" w:hAnsi="Arial" w:cs="Arial"/>
        </w:rPr>
      </w:pPr>
      <w:r w:rsidRPr="00E13F4F">
        <w:rPr>
          <w:rFonts w:ascii="Arial" w:hAnsi="Arial" w:cs="Arial"/>
        </w:rPr>
        <w:t xml:space="preserve">Senior clinical staff will undertake initial assessments so that </w:t>
      </w:r>
      <w:r w:rsidR="00282263">
        <w:rPr>
          <w:rFonts w:ascii="Arial" w:hAnsi="Arial" w:cs="Arial"/>
        </w:rPr>
        <w:t>young people</w:t>
      </w:r>
      <w:r w:rsidRPr="00E13F4F">
        <w:rPr>
          <w:rFonts w:ascii="Arial" w:hAnsi="Arial" w:cs="Arial"/>
        </w:rPr>
        <w:t xml:space="preserve"> will be offered the right level</w:t>
      </w:r>
      <w:r w:rsidR="00282263">
        <w:rPr>
          <w:rFonts w:ascii="Arial" w:hAnsi="Arial" w:cs="Arial"/>
        </w:rPr>
        <w:t xml:space="preserve"> and type</w:t>
      </w:r>
      <w:r w:rsidRPr="00E13F4F">
        <w:rPr>
          <w:rFonts w:ascii="Arial" w:hAnsi="Arial" w:cs="Arial"/>
        </w:rPr>
        <w:t xml:space="preserve"> of care</w:t>
      </w:r>
      <w:r w:rsidR="00282263">
        <w:rPr>
          <w:rFonts w:ascii="Arial" w:hAnsi="Arial" w:cs="Arial"/>
        </w:rPr>
        <w:t xml:space="preserve"> and treatment first time.</w:t>
      </w:r>
    </w:p>
    <w:p w:rsidR="00E13F4F" w:rsidRPr="00E13F4F" w:rsidRDefault="00E13F4F" w:rsidP="00E13F4F">
      <w:pPr>
        <w:rPr>
          <w:rFonts w:ascii="Arial" w:hAnsi="Arial" w:cs="Arial"/>
        </w:rPr>
      </w:pPr>
    </w:p>
    <w:p w:rsidR="00E13F4F" w:rsidRPr="00E13F4F" w:rsidRDefault="00E13F4F" w:rsidP="00E13F4F">
      <w:pPr>
        <w:pStyle w:val="ListParagraph"/>
        <w:ind w:left="0"/>
        <w:rPr>
          <w:rFonts w:ascii="Arial" w:hAnsi="Arial" w:cs="Arial"/>
          <w:b/>
        </w:rPr>
      </w:pPr>
      <w:r w:rsidRPr="00E13F4F">
        <w:rPr>
          <w:rFonts w:ascii="Arial" w:hAnsi="Arial" w:cs="Arial"/>
        </w:rPr>
        <w:t xml:space="preserve">In order </w:t>
      </w:r>
      <w:r w:rsidR="00282263">
        <w:rPr>
          <w:rFonts w:ascii="Arial" w:hAnsi="Arial" w:cs="Arial"/>
        </w:rPr>
        <w:t>to evaluate this new model the D</w:t>
      </w:r>
      <w:r w:rsidRPr="00E13F4F">
        <w:rPr>
          <w:rFonts w:ascii="Arial" w:hAnsi="Arial" w:cs="Arial"/>
        </w:rPr>
        <w:t>irectorate is working with colleagues in the AHSN to develop a rigorous evaluation of this approach and with Harvard University who are interested in undertaking detailed costing of pathways.</w:t>
      </w:r>
    </w:p>
    <w:p w:rsidR="004939D8" w:rsidRDefault="004939D8" w:rsidP="004939D8">
      <w:pPr>
        <w:pStyle w:val="ListParagraph"/>
        <w:ind w:left="0"/>
        <w:rPr>
          <w:rFonts w:ascii="Arial" w:hAnsi="Arial" w:cs="Arial"/>
          <w:b/>
        </w:rPr>
      </w:pPr>
    </w:p>
    <w:p w:rsidR="004939D8" w:rsidRDefault="004939D8" w:rsidP="004939D8">
      <w:pPr>
        <w:pStyle w:val="ListParagraph"/>
        <w:numPr>
          <w:ilvl w:val="0"/>
          <w:numId w:val="11"/>
        </w:numPr>
        <w:ind w:hanging="720"/>
        <w:rPr>
          <w:rFonts w:ascii="Arial" w:hAnsi="Arial" w:cs="Arial"/>
          <w:b/>
        </w:rPr>
      </w:pPr>
      <w:r>
        <w:rPr>
          <w:rFonts w:ascii="Arial" w:hAnsi="Arial" w:cs="Arial"/>
          <w:b/>
        </w:rPr>
        <w:t>Funding for Innovative Sleep Treatment</w:t>
      </w:r>
      <w:r w:rsidR="00282263">
        <w:rPr>
          <w:rFonts w:ascii="Arial" w:hAnsi="Arial" w:cs="Arial"/>
          <w:b/>
        </w:rPr>
        <w:t xml:space="preserve"> Trial at </w:t>
      </w:r>
      <w:proofErr w:type="spellStart"/>
      <w:r w:rsidR="00282263">
        <w:rPr>
          <w:rFonts w:ascii="Arial" w:hAnsi="Arial" w:cs="Arial"/>
          <w:b/>
        </w:rPr>
        <w:t>Warneford</w:t>
      </w:r>
      <w:proofErr w:type="spellEnd"/>
      <w:r w:rsidR="00282263">
        <w:rPr>
          <w:rFonts w:ascii="Arial" w:hAnsi="Arial" w:cs="Arial"/>
          <w:b/>
        </w:rPr>
        <w:t xml:space="preserve"> Hospital</w:t>
      </w:r>
    </w:p>
    <w:p w:rsidR="004939D8" w:rsidRDefault="004939D8" w:rsidP="004939D8">
      <w:pPr>
        <w:rPr>
          <w:rFonts w:ascii="Arial" w:hAnsi="Arial" w:cs="Arial"/>
          <w:b/>
        </w:rPr>
      </w:pPr>
    </w:p>
    <w:p w:rsidR="004939D8" w:rsidRPr="004939D8" w:rsidRDefault="004939D8" w:rsidP="004939D8">
      <w:pPr>
        <w:rPr>
          <w:rFonts w:ascii="Arial" w:hAnsi="Arial" w:cs="Arial"/>
        </w:rPr>
      </w:pPr>
      <w:r w:rsidRPr="004939D8">
        <w:rPr>
          <w:rFonts w:ascii="Arial" w:hAnsi="Arial" w:cs="Arial"/>
        </w:rPr>
        <w:t xml:space="preserve">Oxford Health NHS Foundation Trust and the University of Oxford are collaborating to trial an innovative sleep treatment, tailored for people admitted to an acute psychiatric ward. </w:t>
      </w:r>
      <w:r>
        <w:rPr>
          <w:rFonts w:ascii="Arial" w:hAnsi="Arial" w:cs="Arial"/>
        </w:rPr>
        <w:t xml:space="preserve"> </w:t>
      </w:r>
      <w:r w:rsidRPr="004939D8">
        <w:rPr>
          <w:rFonts w:ascii="Arial" w:hAnsi="Arial" w:cs="Arial"/>
        </w:rPr>
        <w:t xml:space="preserve">This is an evidence-based approach to transforming treatment for patients with significant mental health problems at a time of major crisis in their lives, and is being supported following selection by the Health Foundation, an independent healthcare charity, to be part of </w:t>
      </w:r>
      <w:r w:rsidR="00282263">
        <w:rPr>
          <w:rFonts w:ascii="Arial" w:hAnsi="Arial" w:cs="Arial"/>
        </w:rPr>
        <w:t xml:space="preserve">its new £1.5 million </w:t>
      </w:r>
      <w:proofErr w:type="spellStart"/>
      <w:r w:rsidRPr="004939D8">
        <w:rPr>
          <w:rFonts w:ascii="Arial" w:hAnsi="Arial" w:cs="Arial"/>
        </w:rPr>
        <w:t>program</w:t>
      </w:r>
      <w:r>
        <w:rPr>
          <w:rFonts w:ascii="Arial" w:hAnsi="Arial" w:cs="Arial"/>
        </w:rPr>
        <w:t>me</w:t>
      </w:r>
      <w:proofErr w:type="spellEnd"/>
      <w:r>
        <w:rPr>
          <w:rFonts w:ascii="Arial" w:hAnsi="Arial" w:cs="Arial"/>
        </w:rPr>
        <w:t>, Innovating for Improvement.</w:t>
      </w:r>
    </w:p>
    <w:p w:rsidR="004939D8" w:rsidRPr="004939D8" w:rsidRDefault="004939D8" w:rsidP="004939D8">
      <w:pPr>
        <w:rPr>
          <w:rFonts w:ascii="Arial" w:hAnsi="Arial" w:cs="Arial"/>
        </w:rPr>
      </w:pPr>
    </w:p>
    <w:p w:rsidR="004939D8" w:rsidRPr="004939D8" w:rsidRDefault="004939D8" w:rsidP="004939D8">
      <w:pPr>
        <w:rPr>
          <w:rFonts w:ascii="Arial" w:hAnsi="Arial" w:cs="Arial"/>
        </w:rPr>
      </w:pPr>
      <w:r w:rsidRPr="004939D8">
        <w:rPr>
          <w:rFonts w:ascii="Arial" w:hAnsi="Arial" w:cs="Arial"/>
        </w:rPr>
        <w:t xml:space="preserve">The Innovating for Improvement </w:t>
      </w:r>
      <w:proofErr w:type="spellStart"/>
      <w:r w:rsidRPr="004939D8">
        <w:rPr>
          <w:rFonts w:ascii="Arial" w:hAnsi="Arial" w:cs="Arial"/>
        </w:rPr>
        <w:t>programme</w:t>
      </w:r>
      <w:proofErr w:type="spellEnd"/>
      <w:r w:rsidRPr="004939D8">
        <w:rPr>
          <w:rFonts w:ascii="Arial" w:hAnsi="Arial" w:cs="Arial"/>
        </w:rPr>
        <w:t xml:space="preserve"> is supporting 17 projects across the UK with the aim of improving healthcare delivery and the way people manage their own healthcare by testing and developing innovative ideas and approaches </w:t>
      </w:r>
      <w:r>
        <w:rPr>
          <w:rFonts w:ascii="Arial" w:hAnsi="Arial" w:cs="Arial"/>
        </w:rPr>
        <w:t>and putting them into practice.</w:t>
      </w:r>
    </w:p>
    <w:p w:rsidR="004939D8" w:rsidRPr="004939D8" w:rsidRDefault="004939D8" w:rsidP="004939D8">
      <w:pPr>
        <w:rPr>
          <w:rFonts w:ascii="Arial" w:hAnsi="Arial" w:cs="Arial"/>
        </w:rPr>
      </w:pPr>
    </w:p>
    <w:p w:rsidR="004939D8" w:rsidRPr="004939D8" w:rsidRDefault="004939D8" w:rsidP="004939D8">
      <w:pPr>
        <w:rPr>
          <w:rFonts w:ascii="Arial" w:hAnsi="Arial" w:cs="Arial"/>
        </w:rPr>
      </w:pPr>
      <w:r w:rsidRPr="004939D8">
        <w:rPr>
          <w:rFonts w:ascii="Arial" w:hAnsi="Arial" w:cs="Arial"/>
        </w:rPr>
        <w:t xml:space="preserve">Empirical evidence shows that sleep disturbance is a contributory cause of poor mental health and low psychological well-being and 8 out of 10 patients admitted to psychiatric wards report clinically significant insomnia. </w:t>
      </w:r>
      <w:r>
        <w:rPr>
          <w:rFonts w:ascii="Arial" w:hAnsi="Arial" w:cs="Arial"/>
        </w:rPr>
        <w:t xml:space="preserve"> </w:t>
      </w:r>
      <w:r w:rsidRPr="004939D8">
        <w:rPr>
          <w:rFonts w:ascii="Arial" w:hAnsi="Arial" w:cs="Arial"/>
        </w:rPr>
        <w:t>The treatment offered as part of the trial is designed to address this clinical need.</w:t>
      </w:r>
    </w:p>
    <w:p w:rsidR="004939D8" w:rsidRPr="004939D8" w:rsidRDefault="004939D8" w:rsidP="004939D8">
      <w:pPr>
        <w:rPr>
          <w:rFonts w:ascii="Arial" w:hAnsi="Arial" w:cs="Arial"/>
        </w:rPr>
      </w:pPr>
    </w:p>
    <w:p w:rsidR="004939D8" w:rsidRPr="004939D8" w:rsidRDefault="004939D8" w:rsidP="004939D8">
      <w:pPr>
        <w:rPr>
          <w:rFonts w:ascii="Arial" w:hAnsi="Arial" w:cs="Arial"/>
        </w:rPr>
      </w:pPr>
      <w:r w:rsidRPr="004939D8">
        <w:rPr>
          <w:rFonts w:ascii="Arial" w:hAnsi="Arial" w:cs="Arial"/>
        </w:rPr>
        <w:t xml:space="preserve">The project involves treating sleep problems using the latest evidence-based techniques and technologies, with three key elements: state-of-the-art sleep monitoring devices to promote patient discussion about their sleep; regulation of the body clock through the timing of light and darkness; and targeting unhelpful cognitions and </w:t>
      </w:r>
      <w:proofErr w:type="spellStart"/>
      <w:r w:rsidRPr="004939D8">
        <w:rPr>
          <w:rFonts w:ascii="Arial" w:hAnsi="Arial" w:cs="Arial"/>
        </w:rPr>
        <w:t>behaviours</w:t>
      </w:r>
      <w:proofErr w:type="spellEnd"/>
      <w:r w:rsidRPr="004939D8">
        <w:rPr>
          <w:rFonts w:ascii="Arial" w:hAnsi="Arial" w:cs="Arial"/>
        </w:rPr>
        <w:t xml:space="preserve"> that disrupt sleep using cognitive </w:t>
      </w:r>
      <w:proofErr w:type="spellStart"/>
      <w:r w:rsidRPr="004939D8">
        <w:rPr>
          <w:rFonts w:ascii="Arial" w:hAnsi="Arial" w:cs="Arial"/>
        </w:rPr>
        <w:t>behavioural</w:t>
      </w:r>
      <w:proofErr w:type="spellEnd"/>
      <w:r w:rsidRPr="004939D8">
        <w:rPr>
          <w:rFonts w:ascii="Arial" w:hAnsi="Arial" w:cs="Arial"/>
        </w:rPr>
        <w:t xml:space="preserve"> te</w:t>
      </w:r>
      <w:r>
        <w:rPr>
          <w:rFonts w:ascii="Arial" w:hAnsi="Arial" w:cs="Arial"/>
        </w:rPr>
        <w:t>chniques.</w:t>
      </w:r>
    </w:p>
    <w:p w:rsidR="004939D8" w:rsidRPr="004939D8" w:rsidRDefault="004939D8" w:rsidP="004939D8">
      <w:pPr>
        <w:rPr>
          <w:rFonts w:ascii="Arial" w:hAnsi="Arial" w:cs="Arial"/>
        </w:rPr>
      </w:pPr>
    </w:p>
    <w:p w:rsidR="004939D8" w:rsidRPr="004939D8" w:rsidRDefault="004939D8" w:rsidP="004939D8">
      <w:pPr>
        <w:rPr>
          <w:rFonts w:ascii="Arial" w:hAnsi="Arial" w:cs="Arial"/>
        </w:rPr>
      </w:pPr>
      <w:r w:rsidRPr="004939D8">
        <w:rPr>
          <w:rFonts w:ascii="Arial" w:hAnsi="Arial" w:cs="Arial"/>
        </w:rPr>
        <w:t xml:space="preserve">The effects of the intervention will be tested in a pilot </w:t>
      </w:r>
      <w:proofErr w:type="spellStart"/>
      <w:r w:rsidRPr="004939D8">
        <w:rPr>
          <w:rFonts w:ascii="Arial" w:hAnsi="Arial" w:cs="Arial"/>
        </w:rPr>
        <w:t>randomised</w:t>
      </w:r>
      <w:proofErr w:type="spellEnd"/>
      <w:r w:rsidRPr="004939D8">
        <w:rPr>
          <w:rFonts w:ascii="Arial" w:hAnsi="Arial" w:cs="Arial"/>
        </w:rPr>
        <w:t xml:space="preserve"> controlled trial with patients admitted to Vaughan Thomas ward, at the </w:t>
      </w:r>
      <w:proofErr w:type="spellStart"/>
      <w:r w:rsidRPr="004939D8">
        <w:rPr>
          <w:rFonts w:ascii="Arial" w:hAnsi="Arial" w:cs="Arial"/>
        </w:rPr>
        <w:t>Warneford</w:t>
      </w:r>
      <w:proofErr w:type="spellEnd"/>
      <w:r w:rsidRPr="004939D8">
        <w:rPr>
          <w:rFonts w:ascii="Arial" w:hAnsi="Arial" w:cs="Arial"/>
        </w:rPr>
        <w:t xml:space="preserve"> Hospital, Oxford and will be led by Dr Alvaro Barrera, Consultant Psychiatrist. </w:t>
      </w:r>
      <w:r>
        <w:rPr>
          <w:rFonts w:ascii="Arial" w:hAnsi="Arial" w:cs="Arial"/>
        </w:rPr>
        <w:t xml:space="preserve"> </w:t>
      </w:r>
      <w:r w:rsidRPr="004939D8">
        <w:rPr>
          <w:rFonts w:ascii="Arial" w:hAnsi="Arial" w:cs="Arial"/>
        </w:rPr>
        <w:t>Half of the participants will be randomly allocated to the novel intervention and half will continue with their usual care.  By comparing assessment data of these two groups, it is hoped that the team will discover whether the intervention has had a significant impact on improving sleep and emotional wellbeing as well as overall psychiatric symptoms and speed of recovery.</w:t>
      </w:r>
    </w:p>
    <w:p w:rsidR="00E13F4F" w:rsidRDefault="00E13F4F">
      <w:pPr>
        <w:rPr>
          <w:rFonts w:ascii="Arial" w:hAnsi="Arial" w:cs="Arial"/>
          <w:b/>
        </w:rPr>
      </w:pPr>
      <w:r>
        <w:rPr>
          <w:rFonts w:ascii="Arial" w:hAnsi="Arial" w:cs="Arial"/>
          <w:b/>
        </w:rPr>
        <w:br w:type="page"/>
      </w:r>
    </w:p>
    <w:p w:rsidR="00611757" w:rsidRDefault="00A90F70" w:rsidP="004939D8">
      <w:pPr>
        <w:pStyle w:val="ListParagraph"/>
        <w:numPr>
          <w:ilvl w:val="0"/>
          <w:numId w:val="11"/>
        </w:numPr>
        <w:ind w:hanging="720"/>
        <w:rPr>
          <w:rFonts w:ascii="Arial" w:hAnsi="Arial" w:cs="Arial"/>
          <w:b/>
        </w:rPr>
      </w:pPr>
      <w:r>
        <w:rPr>
          <w:rFonts w:ascii="Arial" w:hAnsi="Arial" w:cs="Arial"/>
          <w:b/>
        </w:rPr>
        <w:lastRenderedPageBreak/>
        <w:t>Breaking the Cycle Week 23-29</w:t>
      </w:r>
      <w:r w:rsidRPr="00A90F70">
        <w:rPr>
          <w:rFonts w:ascii="Arial" w:hAnsi="Arial" w:cs="Arial"/>
          <w:b/>
          <w:vertAlign w:val="superscript"/>
        </w:rPr>
        <w:t>th</w:t>
      </w:r>
      <w:r>
        <w:rPr>
          <w:rFonts w:ascii="Arial" w:hAnsi="Arial" w:cs="Arial"/>
          <w:b/>
        </w:rPr>
        <w:t xml:space="preserve"> April</w:t>
      </w:r>
    </w:p>
    <w:p w:rsidR="00A90F70" w:rsidRDefault="00A90F70" w:rsidP="00994879">
      <w:pPr>
        <w:rPr>
          <w:rFonts w:ascii="Arial" w:hAnsi="Arial" w:cs="Arial"/>
          <w:b/>
        </w:rPr>
      </w:pPr>
    </w:p>
    <w:p w:rsidR="000A6F9F" w:rsidRDefault="000A6F9F" w:rsidP="00994879">
      <w:pPr>
        <w:shd w:val="clear" w:color="auto" w:fill="FFFFFF"/>
        <w:contextualSpacing/>
        <w:textAlignment w:val="baseline"/>
        <w:rPr>
          <w:rFonts w:ascii="Arial" w:hAnsi="Arial" w:cs="Arial"/>
          <w:lang w:eastAsia="en-GB"/>
        </w:rPr>
      </w:pPr>
      <w:r>
        <w:rPr>
          <w:rFonts w:ascii="Arial" w:hAnsi="Arial" w:cs="Arial"/>
          <w:lang w:eastAsia="en-GB"/>
        </w:rPr>
        <w:t xml:space="preserve">The Trust took part in the Oxfordshire Breaking the Cycle week which was sponsored by the </w:t>
      </w:r>
      <w:r w:rsidRPr="000A6F9F">
        <w:rPr>
          <w:rFonts w:ascii="Arial" w:hAnsi="Arial" w:cs="Arial"/>
          <w:lang w:eastAsia="en-GB"/>
        </w:rPr>
        <w:t>Oxfordshire Systems Resilience Group (SRG</w:t>
      </w:r>
      <w:r>
        <w:rPr>
          <w:rFonts w:ascii="Arial" w:hAnsi="Arial" w:cs="Arial"/>
          <w:lang w:eastAsia="en-GB"/>
        </w:rPr>
        <w:t>).</w:t>
      </w:r>
    </w:p>
    <w:p w:rsidR="00994879" w:rsidRPr="000A6F9F" w:rsidRDefault="00994879" w:rsidP="00994879">
      <w:pPr>
        <w:shd w:val="clear" w:color="auto" w:fill="FFFFFF"/>
        <w:contextualSpacing/>
        <w:textAlignment w:val="baseline"/>
        <w:rPr>
          <w:rFonts w:ascii="Arial" w:hAnsi="Arial" w:cs="Arial"/>
          <w:lang w:eastAsia="en-GB"/>
        </w:rPr>
      </w:pPr>
    </w:p>
    <w:p w:rsidR="000A6F9F" w:rsidRPr="000A6F9F" w:rsidRDefault="000A6F9F" w:rsidP="00994879">
      <w:pPr>
        <w:shd w:val="clear" w:color="auto" w:fill="FFFFFF"/>
        <w:spacing w:after="150"/>
        <w:contextualSpacing/>
        <w:textAlignment w:val="baseline"/>
        <w:rPr>
          <w:rFonts w:ascii="Arial" w:hAnsi="Arial" w:cs="Arial"/>
          <w:lang w:eastAsia="en-GB"/>
        </w:rPr>
      </w:pPr>
      <w:r w:rsidRPr="000A6F9F">
        <w:rPr>
          <w:rFonts w:ascii="Arial" w:hAnsi="Arial" w:cs="Arial"/>
          <w:lang w:eastAsia="en-GB"/>
        </w:rPr>
        <w:t xml:space="preserve">The initiative brought together local hospital, </w:t>
      </w:r>
      <w:r>
        <w:rPr>
          <w:rFonts w:ascii="Arial" w:hAnsi="Arial" w:cs="Arial"/>
          <w:lang w:eastAsia="en-GB"/>
        </w:rPr>
        <w:t xml:space="preserve">community, </w:t>
      </w:r>
      <w:r w:rsidRPr="000A6F9F">
        <w:rPr>
          <w:rFonts w:ascii="Arial" w:hAnsi="Arial" w:cs="Arial"/>
          <w:lang w:eastAsia="en-GB"/>
        </w:rPr>
        <w:t xml:space="preserve">ambulance and social care staff who </w:t>
      </w:r>
      <w:proofErr w:type="spellStart"/>
      <w:r w:rsidRPr="000A6F9F">
        <w:rPr>
          <w:rFonts w:ascii="Arial" w:hAnsi="Arial" w:cs="Arial"/>
          <w:lang w:eastAsia="en-GB"/>
        </w:rPr>
        <w:t>trialled</w:t>
      </w:r>
      <w:proofErr w:type="spellEnd"/>
      <w:r w:rsidRPr="000A6F9F">
        <w:rPr>
          <w:rFonts w:ascii="Arial" w:hAnsi="Arial" w:cs="Arial"/>
          <w:lang w:eastAsia="en-GB"/>
        </w:rPr>
        <w:t xml:space="preserve"> new ways of getting patients who need urgent care seen, treated and, if appropriate, discharged more efficiently.</w:t>
      </w:r>
      <w:r w:rsidR="0014691A">
        <w:rPr>
          <w:rFonts w:ascii="Arial" w:hAnsi="Arial" w:cs="Arial"/>
          <w:lang w:eastAsia="en-GB"/>
        </w:rPr>
        <w:t xml:space="preserve"> </w:t>
      </w:r>
    </w:p>
    <w:p w:rsidR="00994879" w:rsidRDefault="00994879" w:rsidP="00994879">
      <w:pPr>
        <w:shd w:val="clear" w:color="auto" w:fill="FFFFFF"/>
        <w:spacing w:after="150"/>
        <w:contextualSpacing/>
        <w:textAlignment w:val="baseline"/>
        <w:rPr>
          <w:rFonts w:ascii="Arial" w:hAnsi="Arial" w:cs="Arial"/>
          <w:lang w:eastAsia="en-GB"/>
        </w:rPr>
      </w:pPr>
    </w:p>
    <w:p w:rsidR="000A6F9F" w:rsidRPr="000A6F9F" w:rsidRDefault="000A6F9F" w:rsidP="00994879">
      <w:pPr>
        <w:shd w:val="clear" w:color="auto" w:fill="FFFFFF"/>
        <w:spacing w:after="150"/>
        <w:contextualSpacing/>
        <w:textAlignment w:val="baseline"/>
        <w:rPr>
          <w:rFonts w:ascii="Arial" w:hAnsi="Arial" w:cs="Arial"/>
          <w:lang w:eastAsia="en-GB"/>
        </w:rPr>
      </w:pPr>
      <w:r w:rsidRPr="000A6F9F">
        <w:rPr>
          <w:rFonts w:ascii="Arial" w:hAnsi="Arial" w:cs="Arial"/>
          <w:lang w:eastAsia="en-GB"/>
        </w:rPr>
        <w:t xml:space="preserve">Much was learned from the week and some examples of this included improving access to porters and therapists as well as pooling knowledge on support available in the community. </w:t>
      </w:r>
      <w:r w:rsidR="00994879">
        <w:rPr>
          <w:rFonts w:ascii="Arial" w:hAnsi="Arial" w:cs="Arial"/>
          <w:lang w:eastAsia="en-GB"/>
        </w:rPr>
        <w:t xml:space="preserve"> </w:t>
      </w:r>
      <w:r w:rsidRPr="000A6F9F">
        <w:rPr>
          <w:rFonts w:ascii="Arial" w:hAnsi="Arial" w:cs="Arial"/>
          <w:lang w:eastAsia="en-GB"/>
        </w:rPr>
        <w:t>Health and social care partners are looking forward to using the analysis of the week to act as a spring board to achieve more than 95 per cent of patients see</w:t>
      </w:r>
      <w:r w:rsidR="00994879">
        <w:rPr>
          <w:rFonts w:ascii="Arial" w:hAnsi="Arial" w:cs="Arial"/>
          <w:lang w:eastAsia="en-GB"/>
        </w:rPr>
        <w:t xml:space="preserve">n in 4 hours every day in local </w:t>
      </w:r>
      <w:r w:rsidRPr="000A6F9F">
        <w:rPr>
          <w:rFonts w:ascii="Arial" w:hAnsi="Arial" w:cs="Arial"/>
          <w:lang w:eastAsia="en-GB"/>
        </w:rPr>
        <w:t>A&amp;E departments.</w:t>
      </w:r>
    </w:p>
    <w:p w:rsidR="00994879" w:rsidRDefault="00994879" w:rsidP="00994879">
      <w:pPr>
        <w:shd w:val="clear" w:color="auto" w:fill="FFFFFF"/>
        <w:spacing w:after="150"/>
        <w:contextualSpacing/>
        <w:textAlignment w:val="baseline"/>
        <w:rPr>
          <w:rFonts w:ascii="Arial" w:hAnsi="Arial" w:cs="Arial"/>
          <w:lang w:eastAsia="en-GB"/>
        </w:rPr>
      </w:pPr>
    </w:p>
    <w:p w:rsidR="000A6F9F" w:rsidRPr="000A6F9F" w:rsidRDefault="000A6F9F" w:rsidP="00994879">
      <w:pPr>
        <w:shd w:val="clear" w:color="auto" w:fill="FFFFFF"/>
        <w:spacing w:after="150"/>
        <w:contextualSpacing/>
        <w:textAlignment w:val="baseline"/>
        <w:rPr>
          <w:rFonts w:ascii="Arial" w:hAnsi="Arial" w:cs="Arial"/>
          <w:lang w:eastAsia="en-GB"/>
        </w:rPr>
      </w:pPr>
      <w:r w:rsidRPr="000A6F9F">
        <w:rPr>
          <w:rFonts w:ascii="Arial" w:hAnsi="Arial" w:cs="Arial"/>
          <w:lang w:eastAsia="en-GB"/>
        </w:rPr>
        <w:t>Other activities included putting more social care staff on hospital wards, GPs working with paramedics to undertake home visits earlier, carrying out extra patient transport journeys, carrying out scheduled operations earlier and cancelling non urgent meetings to help patients move through hospitals more efficiently.</w:t>
      </w:r>
    </w:p>
    <w:p w:rsidR="00994879" w:rsidRDefault="00994879" w:rsidP="00994879">
      <w:pPr>
        <w:shd w:val="clear" w:color="auto" w:fill="FFFFFF"/>
        <w:spacing w:after="150"/>
        <w:contextualSpacing/>
        <w:textAlignment w:val="baseline"/>
        <w:rPr>
          <w:rFonts w:ascii="Arial" w:hAnsi="Arial" w:cs="Arial"/>
          <w:lang w:eastAsia="en-GB"/>
        </w:rPr>
      </w:pPr>
    </w:p>
    <w:p w:rsidR="000A6F9F" w:rsidRPr="000A6F9F" w:rsidRDefault="000A6F9F" w:rsidP="00994879">
      <w:pPr>
        <w:shd w:val="clear" w:color="auto" w:fill="FFFFFF"/>
        <w:spacing w:after="150"/>
        <w:contextualSpacing/>
        <w:textAlignment w:val="baseline"/>
        <w:rPr>
          <w:rFonts w:ascii="Arial" w:hAnsi="Arial" w:cs="Arial"/>
          <w:lang w:eastAsia="en-GB"/>
        </w:rPr>
      </w:pPr>
      <w:r w:rsidRPr="000A6F9F">
        <w:rPr>
          <w:rFonts w:ascii="Arial" w:hAnsi="Arial" w:cs="Arial"/>
          <w:lang w:eastAsia="en-GB"/>
        </w:rPr>
        <w:t xml:space="preserve">‘Breaking the </w:t>
      </w:r>
      <w:r w:rsidR="00994879">
        <w:rPr>
          <w:rFonts w:ascii="Arial" w:hAnsi="Arial" w:cs="Arial"/>
          <w:lang w:eastAsia="en-GB"/>
        </w:rPr>
        <w:t>C</w:t>
      </w:r>
      <w:r w:rsidRPr="000A6F9F">
        <w:rPr>
          <w:rFonts w:ascii="Arial" w:hAnsi="Arial" w:cs="Arial"/>
          <w:lang w:eastAsia="en-GB"/>
        </w:rPr>
        <w:t xml:space="preserve">ycle’ is a national initiative and has been shown </w:t>
      </w:r>
      <w:r w:rsidR="00994879">
        <w:rPr>
          <w:rFonts w:ascii="Arial" w:hAnsi="Arial" w:cs="Arial"/>
          <w:lang w:eastAsia="en-GB"/>
        </w:rPr>
        <w:t xml:space="preserve">to bring about positive changes </w:t>
      </w:r>
      <w:r w:rsidRPr="000A6F9F">
        <w:rPr>
          <w:rFonts w:ascii="Arial" w:hAnsi="Arial" w:cs="Arial"/>
          <w:lang w:eastAsia="en-GB"/>
        </w:rPr>
        <w:t>in other</w:t>
      </w:r>
      <w:r w:rsidR="00994879">
        <w:rPr>
          <w:rFonts w:ascii="Arial" w:hAnsi="Arial" w:cs="Arial"/>
          <w:lang w:eastAsia="en-GB"/>
        </w:rPr>
        <w:t xml:space="preserve"> parts of the country, improving </w:t>
      </w:r>
      <w:r w:rsidRPr="000A6F9F">
        <w:rPr>
          <w:rFonts w:ascii="Arial" w:hAnsi="Arial" w:cs="Arial"/>
          <w:lang w:eastAsia="en-GB"/>
        </w:rPr>
        <w:t>A&amp;E performance, reducing ambulance waiting times as well as reducing delays in transfers of care.</w:t>
      </w:r>
    </w:p>
    <w:p w:rsidR="00994879" w:rsidRDefault="00994879" w:rsidP="00994879">
      <w:pPr>
        <w:shd w:val="clear" w:color="auto" w:fill="FFFFFF"/>
        <w:contextualSpacing/>
        <w:textAlignment w:val="baseline"/>
        <w:rPr>
          <w:rFonts w:ascii="Arial" w:hAnsi="Arial" w:cs="Arial"/>
          <w:lang w:eastAsia="en-GB"/>
        </w:rPr>
      </w:pPr>
    </w:p>
    <w:p w:rsidR="000A6F9F" w:rsidRPr="000A6F9F" w:rsidRDefault="00994879" w:rsidP="00994879">
      <w:pPr>
        <w:shd w:val="clear" w:color="auto" w:fill="FFFFFF"/>
        <w:contextualSpacing/>
        <w:textAlignment w:val="baseline"/>
        <w:rPr>
          <w:rFonts w:ascii="Arial" w:hAnsi="Arial" w:cs="Arial"/>
          <w:lang w:eastAsia="en-GB"/>
        </w:rPr>
      </w:pPr>
      <w:r>
        <w:rPr>
          <w:rFonts w:ascii="Arial" w:hAnsi="Arial" w:cs="Arial"/>
          <w:lang w:eastAsia="en-GB"/>
        </w:rPr>
        <w:t xml:space="preserve">The SRG comprises </w:t>
      </w:r>
      <w:r w:rsidR="000A6F9F" w:rsidRPr="000A6F9F">
        <w:rPr>
          <w:rFonts w:ascii="Arial" w:hAnsi="Arial" w:cs="Arial"/>
          <w:lang w:eastAsia="en-GB"/>
        </w:rPr>
        <w:t>OCCG and health and social care partners includ</w:t>
      </w:r>
      <w:r>
        <w:rPr>
          <w:rFonts w:ascii="Arial" w:hAnsi="Arial" w:cs="Arial"/>
          <w:lang w:eastAsia="en-GB"/>
        </w:rPr>
        <w:t xml:space="preserve">ing Oxford University Hospitals NHS Trust, Oxford Health </w:t>
      </w:r>
      <w:r w:rsidR="000A6F9F" w:rsidRPr="000A6F9F">
        <w:rPr>
          <w:rFonts w:ascii="Arial" w:hAnsi="Arial" w:cs="Arial"/>
          <w:lang w:eastAsia="en-GB"/>
        </w:rPr>
        <w:t xml:space="preserve">NHS Foundation Trust, </w:t>
      </w:r>
      <w:proofErr w:type="gramStart"/>
      <w:r>
        <w:rPr>
          <w:rFonts w:ascii="Arial" w:hAnsi="Arial" w:cs="Arial"/>
          <w:lang w:eastAsia="en-GB"/>
        </w:rPr>
        <w:t>South</w:t>
      </w:r>
      <w:proofErr w:type="gramEnd"/>
      <w:r>
        <w:rPr>
          <w:rFonts w:ascii="Arial" w:hAnsi="Arial" w:cs="Arial"/>
          <w:lang w:eastAsia="en-GB"/>
        </w:rPr>
        <w:t xml:space="preserve"> Central Ambulance Service </w:t>
      </w:r>
      <w:r w:rsidR="000A6F9F" w:rsidRPr="000A6F9F">
        <w:rPr>
          <w:rFonts w:ascii="Arial" w:hAnsi="Arial" w:cs="Arial"/>
          <w:lang w:eastAsia="en-GB"/>
        </w:rPr>
        <w:t xml:space="preserve">NHS Foundation Trust, Oxfordshire County Council, the voluntary sector and Oxfordshire Local Medical Committee. </w:t>
      </w:r>
      <w:r>
        <w:rPr>
          <w:rFonts w:ascii="Arial" w:hAnsi="Arial" w:cs="Arial"/>
          <w:lang w:eastAsia="en-GB"/>
        </w:rPr>
        <w:t xml:space="preserve"> </w:t>
      </w:r>
      <w:r w:rsidR="000A6F9F" w:rsidRPr="000A6F9F">
        <w:rPr>
          <w:rFonts w:ascii="Arial" w:hAnsi="Arial" w:cs="Arial"/>
          <w:lang w:eastAsia="en-GB"/>
        </w:rPr>
        <w:t>They help to review the support required for the health and social care services to operate successfully throughout the year.</w:t>
      </w:r>
    </w:p>
    <w:p w:rsidR="00A90F70" w:rsidRPr="00A90F70" w:rsidRDefault="00A90F70" w:rsidP="00994879">
      <w:pPr>
        <w:rPr>
          <w:rFonts w:ascii="Arial" w:hAnsi="Arial" w:cs="Arial"/>
          <w:sz w:val="28"/>
          <w:szCs w:val="28"/>
          <w:u w:val="single"/>
        </w:rPr>
      </w:pPr>
    </w:p>
    <w:sectPr w:rsidR="00A90F70" w:rsidRPr="00A90F70" w:rsidSect="00FE113A">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8D5F30">
          <w:rPr>
            <w:noProof/>
          </w:rPr>
          <w:t>1</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1A4A"/>
    <w:multiLevelType w:val="hybridMultilevel"/>
    <w:tmpl w:val="9FDE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03C51"/>
    <w:multiLevelType w:val="hybridMultilevel"/>
    <w:tmpl w:val="7F4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7538B8"/>
    <w:multiLevelType w:val="hybridMultilevel"/>
    <w:tmpl w:val="6DF6F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717F4E"/>
    <w:multiLevelType w:val="hybridMultilevel"/>
    <w:tmpl w:val="DF4ADE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24B4260"/>
    <w:multiLevelType w:val="hybridMultilevel"/>
    <w:tmpl w:val="5A76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D84713"/>
    <w:multiLevelType w:val="hybridMultilevel"/>
    <w:tmpl w:val="0E12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8">
    <w:nsid w:val="65B50AB5"/>
    <w:multiLevelType w:val="hybridMultilevel"/>
    <w:tmpl w:val="EBC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154427"/>
    <w:multiLevelType w:val="multilevel"/>
    <w:tmpl w:val="949A533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0">
    <w:nsid w:val="739B5EC8"/>
    <w:multiLevelType w:val="hybridMultilevel"/>
    <w:tmpl w:val="B4FC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11"/>
  </w:num>
  <w:num w:numId="2">
    <w:abstractNumId w:val="5"/>
  </w:num>
  <w:num w:numId="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9"/>
  </w:num>
  <w:num w:numId="5">
    <w:abstractNumId w:val="8"/>
  </w:num>
  <w:num w:numId="6">
    <w:abstractNumId w:val="3"/>
  </w:num>
  <w:num w:numId="7">
    <w:abstractNumId w:val="0"/>
  </w:num>
  <w:num w:numId="8">
    <w:abstractNumId w:val="1"/>
  </w:num>
  <w:num w:numId="9">
    <w:abstractNumId w:val="10"/>
  </w:num>
  <w:num w:numId="10">
    <w:abstractNumId w:val="4"/>
  </w:num>
  <w:num w:numId="11">
    <w:abstractNumId w:val="2"/>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7EF"/>
    <w:rsid w:val="00007F30"/>
    <w:rsid w:val="00012B22"/>
    <w:rsid w:val="00034C83"/>
    <w:rsid w:val="000456C0"/>
    <w:rsid w:val="00076ECD"/>
    <w:rsid w:val="00080414"/>
    <w:rsid w:val="000814E6"/>
    <w:rsid w:val="000836CA"/>
    <w:rsid w:val="000A2C52"/>
    <w:rsid w:val="000A6F9F"/>
    <w:rsid w:val="000B0304"/>
    <w:rsid w:val="000B5387"/>
    <w:rsid w:val="000D3453"/>
    <w:rsid w:val="000E25BB"/>
    <w:rsid w:val="000E63EB"/>
    <w:rsid w:val="000E64CC"/>
    <w:rsid w:val="000F1509"/>
    <w:rsid w:val="00106CB3"/>
    <w:rsid w:val="001260AA"/>
    <w:rsid w:val="0012708E"/>
    <w:rsid w:val="001437A1"/>
    <w:rsid w:val="00145AF9"/>
    <w:rsid w:val="00145CB6"/>
    <w:rsid w:val="0014691A"/>
    <w:rsid w:val="00171760"/>
    <w:rsid w:val="00174FE4"/>
    <w:rsid w:val="001B7277"/>
    <w:rsid w:val="001C1508"/>
    <w:rsid w:val="001C331A"/>
    <w:rsid w:val="001F76ED"/>
    <w:rsid w:val="00206A47"/>
    <w:rsid w:val="002077BB"/>
    <w:rsid w:val="00221336"/>
    <w:rsid w:val="00222470"/>
    <w:rsid w:val="00224E0F"/>
    <w:rsid w:val="00227FCE"/>
    <w:rsid w:val="00234F26"/>
    <w:rsid w:val="002404C7"/>
    <w:rsid w:val="002418F7"/>
    <w:rsid w:val="0024765B"/>
    <w:rsid w:val="00251439"/>
    <w:rsid w:val="00254599"/>
    <w:rsid w:val="00255F3D"/>
    <w:rsid w:val="00256EDA"/>
    <w:rsid w:val="002619EF"/>
    <w:rsid w:val="00266867"/>
    <w:rsid w:val="002821F8"/>
    <w:rsid w:val="00282263"/>
    <w:rsid w:val="00292613"/>
    <w:rsid w:val="00296798"/>
    <w:rsid w:val="002A73E8"/>
    <w:rsid w:val="002A75EC"/>
    <w:rsid w:val="002B1712"/>
    <w:rsid w:val="002B2E9F"/>
    <w:rsid w:val="002B5C7D"/>
    <w:rsid w:val="002C2F97"/>
    <w:rsid w:val="002D4418"/>
    <w:rsid w:val="002E53AC"/>
    <w:rsid w:val="002E6FC6"/>
    <w:rsid w:val="002F4AAF"/>
    <w:rsid w:val="002F7EF7"/>
    <w:rsid w:val="0030487E"/>
    <w:rsid w:val="00304A74"/>
    <w:rsid w:val="0032453E"/>
    <w:rsid w:val="00331F8C"/>
    <w:rsid w:val="00332CDF"/>
    <w:rsid w:val="003330F9"/>
    <w:rsid w:val="003971F6"/>
    <w:rsid w:val="003B1CDC"/>
    <w:rsid w:val="003D1041"/>
    <w:rsid w:val="003D180A"/>
    <w:rsid w:val="003E7888"/>
    <w:rsid w:val="003F0402"/>
    <w:rsid w:val="003F2ACD"/>
    <w:rsid w:val="004011E9"/>
    <w:rsid w:val="004047A0"/>
    <w:rsid w:val="00407C25"/>
    <w:rsid w:val="004221E4"/>
    <w:rsid w:val="004326BB"/>
    <w:rsid w:val="00437616"/>
    <w:rsid w:val="00444571"/>
    <w:rsid w:val="00482583"/>
    <w:rsid w:val="00492A24"/>
    <w:rsid w:val="004939D8"/>
    <w:rsid w:val="004974B3"/>
    <w:rsid w:val="004B4F48"/>
    <w:rsid w:val="004B6ED0"/>
    <w:rsid w:val="004C78BD"/>
    <w:rsid w:val="004E7C4B"/>
    <w:rsid w:val="004F4BBA"/>
    <w:rsid w:val="00501799"/>
    <w:rsid w:val="00506076"/>
    <w:rsid w:val="00506DE8"/>
    <w:rsid w:val="005233AA"/>
    <w:rsid w:val="005263D1"/>
    <w:rsid w:val="00530A18"/>
    <w:rsid w:val="00551B0F"/>
    <w:rsid w:val="00553603"/>
    <w:rsid w:val="0055603C"/>
    <w:rsid w:val="00557A4C"/>
    <w:rsid w:val="00564FA0"/>
    <w:rsid w:val="005653B1"/>
    <w:rsid w:val="005659FB"/>
    <w:rsid w:val="00566C7C"/>
    <w:rsid w:val="00573C86"/>
    <w:rsid w:val="00590B9F"/>
    <w:rsid w:val="00593024"/>
    <w:rsid w:val="005B045E"/>
    <w:rsid w:val="005B3E3C"/>
    <w:rsid w:val="005C3FC1"/>
    <w:rsid w:val="005D2449"/>
    <w:rsid w:val="005D3499"/>
    <w:rsid w:val="005E2583"/>
    <w:rsid w:val="005E57B5"/>
    <w:rsid w:val="006023A3"/>
    <w:rsid w:val="00611757"/>
    <w:rsid w:val="0061430B"/>
    <w:rsid w:val="0061684E"/>
    <w:rsid w:val="006175FF"/>
    <w:rsid w:val="0064336C"/>
    <w:rsid w:val="00655E78"/>
    <w:rsid w:val="0066682B"/>
    <w:rsid w:val="00676559"/>
    <w:rsid w:val="006B7101"/>
    <w:rsid w:val="006B7256"/>
    <w:rsid w:val="006C6E74"/>
    <w:rsid w:val="006E6145"/>
    <w:rsid w:val="006E638E"/>
    <w:rsid w:val="006F6373"/>
    <w:rsid w:val="00716881"/>
    <w:rsid w:val="0073522A"/>
    <w:rsid w:val="00746B1B"/>
    <w:rsid w:val="00755AF8"/>
    <w:rsid w:val="00761242"/>
    <w:rsid w:val="007769CD"/>
    <w:rsid w:val="0078032B"/>
    <w:rsid w:val="00781566"/>
    <w:rsid w:val="00781969"/>
    <w:rsid w:val="007936E8"/>
    <w:rsid w:val="007976E7"/>
    <w:rsid w:val="007A22A7"/>
    <w:rsid w:val="007A4CAE"/>
    <w:rsid w:val="007B4022"/>
    <w:rsid w:val="007E6803"/>
    <w:rsid w:val="007F194E"/>
    <w:rsid w:val="007F7AE4"/>
    <w:rsid w:val="00800DAD"/>
    <w:rsid w:val="00802701"/>
    <w:rsid w:val="008038A2"/>
    <w:rsid w:val="00811FE8"/>
    <w:rsid w:val="00814BF9"/>
    <w:rsid w:val="00822FBB"/>
    <w:rsid w:val="008302C1"/>
    <w:rsid w:val="00830B0C"/>
    <w:rsid w:val="00840DC7"/>
    <w:rsid w:val="0085065E"/>
    <w:rsid w:val="0086436B"/>
    <w:rsid w:val="008662FA"/>
    <w:rsid w:val="00886F70"/>
    <w:rsid w:val="008940B6"/>
    <w:rsid w:val="00894B97"/>
    <w:rsid w:val="008A5046"/>
    <w:rsid w:val="008B49A7"/>
    <w:rsid w:val="008D07A2"/>
    <w:rsid w:val="008D5410"/>
    <w:rsid w:val="008D5F30"/>
    <w:rsid w:val="008E21E9"/>
    <w:rsid w:val="008E6891"/>
    <w:rsid w:val="008F4876"/>
    <w:rsid w:val="009132E5"/>
    <w:rsid w:val="00914325"/>
    <w:rsid w:val="00917840"/>
    <w:rsid w:val="0094146F"/>
    <w:rsid w:val="00941B3A"/>
    <w:rsid w:val="009450EE"/>
    <w:rsid w:val="00946E6E"/>
    <w:rsid w:val="00947788"/>
    <w:rsid w:val="00951AEB"/>
    <w:rsid w:val="00951E82"/>
    <w:rsid w:val="00962939"/>
    <w:rsid w:val="009732F4"/>
    <w:rsid w:val="00974A68"/>
    <w:rsid w:val="00974AE1"/>
    <w:rsid w:val="00975FED"/>
    <w:rsid w:val="00986161"/>
    <w:rsid w:val="00994879"/>
    <w:rsid w:val="00996189"/>
    <w:rsid w:val="009A7019"/>
    <w:rsid w:val="009B7B2F"/>
    <w:rsid w:val="009C4B33"/>
    <w:rsid w:val="00A04A86"/>
    <w:rsid w:val="00A13B62"/>
    <w:rsid w:val="00A14901"/>
    <w:rsid w:val="00A21EEF"/>
    <w:rsid w:val="00A27F9C"/>
    <w:rsid w:val="00A605D7"/>
    <w:rsid w:val="00A61D68"/>
    <w:rsid w:val="00A674FB"/>
    <w:rsid w:val="00A67C34"/>
    <w:rsid w:val="00A70568"/>
    <w:rsid w:val="00A76349"/>
    <w:rsid w:val="00A84261"/>
    <w:rsid w:val="00A85311"/>
    <w:rsid w:val="00A900EB"/>
    <w:rsid w:val="00A90F70"/>
    <w:rsid w:val="00AA0C3F"/>
    <w:rsid w:val="00AA277D"/>
    <w:rsid w:val="00AA30D6"/>
    <w:rsid w:val="00AA3819"/>
    <w:rsid w:val="00AB1592"/>
    <w:rsid w:val="00AC3814"/>
    <w:rsid w:val="00AC79AE"/>
    <w:rsid w:val="00AD32D1"/>
    <w:rsid w:val="00AE01A5"/>
    <w:rsid w:val="00AF0102"/>
    <w:rsid w:val="00AF0562"/>
    <w:rsid w:val="00B02487"/>
    <w:rsid w:val="00B04A9D"/>
    <w:rsid w:val="00B04D11"/>
    <w:rsid w:val="00B21063"/>
    <w:rsid w:val="00B26E1A"/>
    <w:rsid w:val="00B31A9A"/>
    <w:rsid w:val="00B50D5E"/>
    <w:rsid w:val="00B624AF"/>
    <w:rsid w:val="00B62C5D"/>
    <w:rsid w:val="00B63D3F"/>
    <w:rsid w:val="00B719EC"/>
    <w:rsid w:val="00B727EB"/>
    <w:rsid w:val="00B73D11"/>
    <w:rsid w:val="00B76D2F"/>
    <w:rsid w:val="00B87B18"/>
    <w:rsid w:val="00BA3B3E"/>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6B2A"/>
    <w:rsid w:val="00C37ABF"/>
    <w:rsid w:val="00C433ED"/>
    <w:rsid w:val="00C540E3"/>
    <w:rsid w:val="00C62DA8"/>
    <w:rsid w:val="00C63291"/>
    <w:rsid w:val="00C63AD6"/>
    <w:rsid w:val="00C7534A"/>
    <w:rsid w:val="00C94821"/>
    <w:rsid w:val="00CA25F7"/>
    <w:rsid w:val="00CA59EB"/>
    <w:rsid w:val="00CB233D"/>
    <w:rsid w:val="00CC60C9"/>
    <w:rsid w:val="00CE28A6"/>
    <w:rsid w:val="00D04B63"/>
    <w:rsid w:val="00D07064"/>
    <w:rsid w:val="00D227BD"/>
    <w:rsid w:val="00D26A35"/>
    <w:rsid w:val="00D279FC"/>
    <w:rsid w:val="00D311D5"/>
    <w:rsid w:val="00D3125E"/>
    <w:rsid w:val="00D46839"/>
    <w:rsid w:val="00D55ADD"/>
    <w:rsid w:val="00D63A04"/>
    <w:rsid w:val="00D71F4B"/>
    <w:rsid w:val="00D85111"/>
    <w:rsid w:val="00D8544F"/>
    <w:rsid w:val="00D857B0"/>
    <w:rsid w:val="00D87759"/>
    <w:rsid w:val="00DA0FA6"/>
    <w:rsid w:val="00DA4C10"/>
    <w:rsid w:val="00DB78EB"/>
    <w:rsid w:val="00DC77D3"/>
    <w:rsid w:val="00DC7AB8"/>
    <w:rsid w:val="00DD33DF"/>
    <w:rsid w:val="00DD45DF"/>
    <w:rsid w:val="00DD6675"/>
    <w:rsid w:val="00DE1293"/>
    <w:rsid w:val="00DF4E76"/>
    <w:rsid w:val="00DF7BF0"/>
    <w:rsid w:val="00E008E7"/>
    <w:rsid w:val="00E02680"/>
    <w:rsid w:val="00E03609"/>
    <w:rsid w:val="00E13F4F"/>
    <w:rsid w:val="00E447A6"/>
    <w:rsid w:val="00E4528A"/>
    <w:rsid w:val="00E657EE"/>
    <w:rsid w:val="00E67430"/>
    <w:rsid w:val="00E7019B"/>
    <w:rsid w:val="00E7289D"/>
    <w:rsid w:val="00E747B2"/>
    <w:rsid w:val="00E754FC"/>
    <w:rsid w:val="00E827C5"/>
    <w:rsid w:val="00E8482A"/>
    <w:rsid w:val="00E95373"/>
    <w:rsid w:val="00EC2229"/>
    <w:rsid w:val="00ED2EA1"/>
    <w:rsid w:val="00EE5E36"/>
    <w:rsid w:val="00F05EAE"/>
    <w:rsid w:val="00F17A26"/>
    <w:rsid w:val="00F23C8A"/>
    <w:rsid w:val="00F57119"/>
    <w:rsid w:val="00F5776A"/>
    <w:rsid w:val="00F644D6"/>
    <w:rsid w:val="00F94048"/>
    <w:rsid w:val="00FA75EF"/>
    <w:rsid w:val="00FC343E"/>
    <w:rsid w:val="00FD3370"/>
    <w:rsid w:val="00FD57F9"/>
    <w:rsid w:val="00FE113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032725161">
      <w:bodyDiv w:val="1"/>
      <w:marLeft w:val="0"/>
      <w:marRight w:val="0"/>
      <w:marTop w:val="0"/>
      <w:marBottom w:val="0"/>
      <w:divBdr>
        <w:top w:val="none" w:sz="0" w:space="0" w:color="auto"/>
        <w:left w:val="none" w:sz="0" w:space="0" w:color="auto"/>
        <w:bottom w:val="none" w:sz="0" w:space="0" w:color="auto"/>
        <w:right w:val="none" w:sz="0" w:space="0" w:color="auto"/>
      </w:divBdr>
    </w:div>
    <w:div w:id="1133258585">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264727730">
      <w:bodyDiv w:val="1"/>
      <w:marLeft w:val="0"/>
      <w:marRight w:val="0"/>
      <w:marTop w:val="0"/>
      <w:marBottom w:val="0"/>
      <w:divBdr>
        <w:top w:val="none" w:sz="0" w:space="0" w:color="auto"/>
        <w:left w:val="none" w:sz="0" w:space="0" w:color="auto"/>
        <w:bottom w:val="none" w:sz="0" w:space="0" w:color="auto"/>
        <w:right w:val="none" w:sz="0" w:space="0" w:color="auto"/>
      </w:divBdr>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335759750">
      <w:bodyDiv w:val="1"/>
      <w:marLeft w:val="0"/>
      <w:marRight w:val="0"/>
      <w:marTop w:val="0"/>
      <w:marBottom w:val="0"/>
      <w:divBdr>
        <w:top w:val="none" w:sz="0" w:space="0" w:color="auto"/>
        <w:left w:val="none" w:sz="0" w:space="0" w:color="auto"/>
        <w:bottom w:val="none" w:sz="0" w:space="0" w:color="auto"/>
        <w:right w:val="none" w:sz="0" w:space="0" w:color="auto"/>
      </w:divBdr>
    </w:div>
    <w:div w:id="1455096626">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1959097493">
      <w:bodyDiv w:val="1"/>
      <w:marLeft w:val="0"/>
      <w:marRight w:val="0"/>
      <w:marTop w:val="0"/>
      <w:marBottom w:val="0"/>
      <w:divBdr>
        <w:top w:val="none" w:sz="0" w:space="0" w:color="auto"/>
        <w:left w:val="none" w:sz="0" w:space="0" w:color="auto"/>
        <w:bottom w:val="none" w:sz="0" w:space="0" w:color="auto"/>
        <w:right w:val="none" w:sz="0" w:space="0" w:color="auto"/>
      </w:divBdr>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FC8A-8397-49A4-A80A-6E19E150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6472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2</cp:revision>
  <cp:lastPrinted>2015-05-22T06:04:00Z</cp:lastPrinted>
  <dcterms:created xsi:type="dcterms:W3CDTF">2015-05-22T06:57:00Z</dcterms:created>
  <dcterms:modified xsi:type="dcterms:W3CDTF">2015-05-22T06:57:00Z</dcterms:modified>
</cp:coreProperties>
</file>