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073E" w:rsidTr="004D073E">
        <w:tc>
          <w:tcPr>
            <w:tcW w:w="9242" w:type="dxa"/>
            <w:shd w:val="clear" w:color="auto" w:fill="D6E3BC" w:themeFill="accent3" w:themeFillTint="66"/>
          </w:tcPr>
          <w:p w:rsidR="004D073E" w:rsidRDefault="004D073E">
            <w:bookmarkStart w:id="0" w:name="_GoBack"/>
            <w:bookmarkEnd w:id="0"/>
            <w:r>
              <w:t xml:space="preserve">Guidance  regarding Clinical Judgement for Braden </w:t>
            </w:r>
          </w:p>
        </w:tc>
      </w:tr>
    </w:tbl>
    <w:p w:rsidR="00B01501" w:rsidRDefault="00864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99D" w:rsidTr="003E399D">
        <w:tc>
          <w:tcPr>
            <w:tcW w:w="9242" w:type="dxa"/>
          </w:tcPr>
          <w:p w:rsidR="003E399D" w:rsidRDefault="003E399D">
            <w:r>
              <w:t>Academic studies have been done to measure effectiveness and reliability of risk tools verses clinical judgement.</w:t>
            </w:r>
          </w:p>
          <w:p w:rsidR="003E399D" w:rsidRDefault="003E399D">
            <w:r>
              <w:t>They found that for the best results you needed to use a validated (tested) risk tool and clinical judgement</w:t>
            </w:r>
            <w:r w:rsidR="00ED302F">
              <w:t xml:space="preserve"> together to predict</w:t>
            </w:r>
            <w:r>
              <w:t xml:space="preserve"> risk</w:t>
            </w:r>
            <w:r w:rsidR="007F3B50">
              <w:t xml:space="preserve"> of pressure damage</w:t>
            </w:r>
            <w:r>
              <w:t xml:space="preserve"> most accurately.</w:t>
            </w:r>
          </w:p>
          <w:p w:rsidR="003E399D" w:rsidRDefault="003E399D">
            <w:r>
              <w:t>Risk tools have limitations and will not fit every patient’s needs</w:t>
            </w:r>
            <w:r w:rsidR="00B04548">
              <w:t>-</w:t>
            </w:r>
            <w:r>
              <w:t xml:space="preserve"> this is why it is key that you use your clinical knowledge and </w:t>
            </w:r>
            <w:r w:rsidR="00B04548">
              <w:t>judgement (</w:t>
            </w:r>
            <w:r w:rsidR="007F3B50">
              <w:t>if in doubt discuss it with your team)</w:t>
            </w:r>
            <w:r>
              <w:t>.</w:t>
            </w:r>
          </w:p>
          <w:p w:rsidR="003E399D" w:rsidRDefault="003E399D"/>
        </w:tc>
      </w:tr>
    </w:tbl>
    <w:p w:rsidR="003E399D" w:rsidRDefault="003E3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99D" w:rsidTr="003E399D">
        <w:tc>
          <w:tcPr>
            <w:tcW w:w="9242" w:type="dxa"/>
          </w:tcPr>
          <w:p w:rsidR="003E399D" w:rsidRDefault="003E399D">
            <w:r>
              <w:t xml:space="preserve">Consider - if the risk tool is scoring the patient as moderate risk and you </w:t>
            </w:r>
            <w:r w:rsidR="00FE7F27">
              <w:t>disagree what</w:t>
            </w:r>
            <w:r>
              <w:t xml:space="preserve"> element have they scored high </w:t>
            </w:r>
            <w:r w:rsidR="00FE7F27">
              <w:t>on?</w:t>
            </w:r>
          </w:p>
          <w:p w:rsidR="003E399D" w:rsidRDefault="003E399D">
            <w:r>
              <w:t>Scenario.</w:t>
            </w:r>
          </w:p>
          <w:p w:rsidR="00ED302F" w:rsidRDefault="003E399D">
            <w:r>
              <w:t xml:space="preserve">Patient A </w:t>
            </w:r>
          </w:p>
          <w:p w:rsidR="003E399D" w:rsidRDefault="00ED302F">
            <w:r>
              <w:t xml:space="preserve">Has motor neurone </w:t>
            </w:r>
            <w:r w:rsidR="00AB5BF6">
              <w:t>disease- speech</w:t>
            </w:r>
            <w:r w:rsidR="000442B3">
              <w:t xml:space="preserve"> is poor and non-existent </w:t>
            </w:r>
            <w:r w:rsidR="006937EC">
              <w:t>when patient is tired.</w:t>
            </w:r>
            <w:r w:rsidR="000442B3">
              <w:t xml:space="preserve"> </w:t>
            </w:r>
            <w:r w:rsidR="006937EC">
              <w:t>Can</w:t>
            </w:r>
            <w:r w:rsidR="000442B3">
              <w:t xml:space="preserve"> only independently move her head.</w:t>
            </w:r>
          </w:p>
          <w:p w:rsidR="007E48A5" w:rsidRDefault="00ED302F">
            <w:r>
              <w:t>Bedbound and is unable to do any independent movement , has an intensive turning and positioning regime  on a profiling(hospital) bed, has a catheter in and has  bowl care  3 times a week</w:t>
            </w:r>
            <w:r w:rsidR="007E48A5">
              <w:t xml:space="preserve"> and is a peg feed with a BMI of 13 .</w:t>
            </w:r>
            <w:r w:rsidR="00AB5BF6">
              <w:t>Patient has had frequent chest and urinary infections and twice gone to hospital with sepsis.</w:t>
            </w:r>
          </w:p>
          <w:p w:rsidR="007E48A5" w:rsidRDefault="007E48A5">
            <w:r>
              <w:t>What Braden score does have?</w:t>
            </w:r>
          </w:p>
          <w:p w:rsidR="00ED302F" w:rsidRDefault="007E48A5">
            <w:r>
              <w:t xml:space="preserve">2, 4,1,2,4 </w:t>
            </w:r>
            <w:r w:rsidR="00ED302F">
              <w:t xml:space="preserve"> </w:t>
            </w:r>
            <w:r>
              <w:t xml:space="preserve">=13 moderate risk </w:t>
            </w:r>
          </w:p>
          <w:p w:rsidR="000442B3" w:rsidRDefault="000442B3">
            <w:r>
              <w:t xml:space="preserve">Now using your clinical judgement you would think she is high risk? </w:t>
            </w:r>
          </w:p>
          <w:p w:rsidR="000442B3" w:rsidRDefault="000442B3">
            <w:r>
              <w:t>So what has gone wrong?</w:t>
            </w:r>
          </w:p>
          <w:p w:rsidR="000442B3" w:rsidRDefault="000442B3">
            <w:r>
              <w:t xml:space="preserve">Things to consider  sensory perception this patient  is unable to independently  move </w:t>
            </w:r>
            <w:r w:rsidR="006937EC">
              <w:t>herself</w:t>
            </w:r>
            <w:r>
              <w:t xml:space="preserve">, is severely disabled  with motor neurone disease  this patient  most likely will have altered or reduced sensation and will struggle to tell us </w:t>
            </w:r>
            <w:r w:rsidRPr="000442B3">
              <w:rPr>
                <w:b/>
              </w:rPr>
              <w:t>meaningfully</w:t>
            </w:r>
            <w:r>
              <w:t xml:space="preserve"> if there is any discomfort over most of their body </w:t>
            </w:r>
          </w:p>
          <w:p w:rsidR="000442B3" w:rsidRDefault="000442B3">
            <w:r>
              <w:t xml:space="preserve">Sensory perception </w:t>
            </w:r>
            <w:r w:rsidR="00AB5BF6">
              <w:t xml:space="preserve"> could </w:t>
            </w:r>
            <w:r>
              <w:t xml:space="preserve"> be a 1</w:t>
            </w:r>
          </w:p>
          <w:p w:rsidR="00B72F3C" w:rsidRDefault="000442B3">
            <w:r>
              <w:t xml:space="preserve">Nutrition  -they have total amount of nutrients but their BMI is 13 </w:t>
            </w:r>
            <w:r w:rsidR="00B72F3C">
              <w:t xml:space="preserve">this says to me they are like a skeleton </w:t>
            </w:r>
            <w:r>
              <w:t xml:space="preserve"> </w:t>
            </w:r>
            <w:r w:rsidR="00B04548">
              <w:t>so the</w:t>
            </w:r>
            <w:r w:rsidR="00B72F3C">
              <w:t xml:space="preserve"> peg feed is not working effectively maybe there is some malabsorption  problems</w:t>
            </w:r>
          </w:p>
          <w:p w:rsidR="00B72F3C" w:rsidRDefault="00B72F3C">
            <w:r>
              <w:t xml:space="preserve">So nutrition  would not be 4 it could be a 2 or even 1 </w:t>
            </w:r>
          </w:p>
          <w:p w:rsidR="00AB5BF6" w:rsidRDefault="00AB5BF6">
            <w:r>
              <w:t xml:space="preserve">Patient has frequent infections which would have resulted in a high temperature = moisture on the </w:t>
            </w:r>
            <w:r w:rsidR="00B83701">
              <w:t>skin so</w:t>
            </w:r>
            <w:r>
              <w:t xml:space="preserve"> </w:t>
            </w:r>
            <w:r w:rsidR="00B83701">
              <w:t>scoring could</w:t>
            </w:r>
            <w:r>
              <w:t xml:space="preserve"> of be 3 or even a 2 in the moisture </w:t>
            </w:r>
            <w:r w:rsidR="00F54CE8">
              <w:t>category.</w:t>
            </w:r>
          </w:p>
          <w:p w:rsidR="000442B3" w:rsidRDefault="00B72F3C">
            <w:r>
              <w:t>So</w:t>
            </w:r>
            <w:r w:rsidR="00AB5BF6">
              <w:t xml:space="preserve"> let’s </w:t>
            </w:r>
            <w:r>
              <w:t xml:space="preserve"> </w:t>
            </w:r>
            <w:r w:rsidR="00AB5BF6">
              <w:t>look again 1,3,1,2,1= 8</w:t>
            </w:r>
            <w:r>
              <w:t xml:space="preserve"> </w:t>
            </w:r>
            <w:r w:rsidRPr="00AB5BF6">
              <w:rPr>
                <w:b/>
              </w:rPr>
              <w:t>very high risk</w:t>
            </w:r>
            <w:r>
              <w:t xml:space="preserve">   </w:t>
            </w:r>
            <w:r w:rsidR="000442B3">
              <w:t xml:space="preserve"> </w:t>
            </w:r>
          </w:p>
          <w:p w:rsidR="00B83701" w:rsidRDefault="00B83701">
            <w:r>
              <w:t>It’s very easy when we are busy not to stop and consider what the text means in each element but it can make a big difference.</w:t>
            </w:r>
          </w:p>
          <w:p w:rsidR="00ED302F" w:rsidRDefault="00ED302F"/>
        </w:tc>
      </w:tr>
    </w:tbl>
    <w:p w:rsidR="003E399D" w:rsidRDefault="003E399D"/>
    <w:sectPr w:rsidR="003E3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442B3"/>
    <w:rsid w:val="00216B39"/>
    <w:rsid w:val="003E399D"/>
    <w:rsid w:val="0047372B"/>
    <w:rsid w:val="004D073E"/>
    <w:rsid w:val="005F0EA5"/>
    <w:rsid w:val="006937EC"/>
    <w:rsid w:val="007E48A5"/>
    <w:rsid w:val="007F3B50"/>
    <w:rsid w:val="00864BB7"/>
    <w:rsid w:val="00AB5BF6"/>
    <w:rsid w:val="00B04548"/>
    <w:rsid w:val="00B72F3C"/>
    <w:rsid w:val="00B83701"/>
    <w:rsid w:val="00ED302F"/>
    <w:rsid w:val="00F54CE8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Rubio Penny</cp:lastModifiedBy>
  <cp:revision>2</cp:revision>
  <dcterms:created xsi:type="dcterms:W3CDTF">2017-01-12T14:52:00Z</dcterms:created>
  <dcterms:modified xsi:type="dcterms:W3CDTF">2017-01-12T14:52:00Z</dcterms:modified>
</cp:coreProperties>
</file>