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30" w:rsidRDefault="002E5D6E" w:rsidP="002E5D6E">
      <w:pPr>
        <w:jc w:val="right"/>
      </w:pPr>
      <w:r>
        <w:rPr>
          <w:noProof/>
          <w:lang w:eastAsia="en-GB"/>
        </w:rPr>
        <w:drawing>
          <wp:inline distT="0" distB="0" distL="0" distR="0" wp14:anchorId="5FCCBDF5">
            <wp:extent cx="2554605" cy="506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D6E" w:rsidRDefault="002E5D6E" w:rsidP="002E5D6E">
      <w:pPr>
        <w:jc w:val="right"/>
      </w:pPr>
    </w:p>
    <w:p w:rsidR="002E5D6E" w:rsidRPr="002E5D6E" w:rsidRDefault="002E5D6E" w:rsidP="002E5D6E">
      <w:pPr>
        <w:jc w:val="center"/>
        <w:rPr>
          <w:rFonts w:ascii="Arial" w:hAnsi="Arial" w:cs="Arial"/>
          <w:b/>
        </w:rPr>
      </w:pPr>
      <w:r w:rsidRPr="002E5D6E">
        <w:rPr>
          <w:rFonts w:ascii="Arial" w:hAnsi="Arial" w:cs="Arial"/>
          <w:b/>
        </w:rPr>
        <w:t>Power failure and powered mattresses – general advice – DN teams.</w:t>
      </w:r>
    </w:p>
    <w:p w:rsidR="002E5D6E" w:rsidRPr="002E5D6E" w:rsidRDefault="002E5D6E" w:rsidP="002E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E5D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Advice Sheet No. 1- </w:t>
      </w:r>
      <w:r w:rsidRPr="002E5D6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THINGS TO CONSIDER BEFORE REQUESTING A POWERED MATTRESS</w:t>
      </w:r>
    </w:p>
    <w:p w:rsidR="002E5D6E" w:rsidRDefault="002E5D6E" w:rsidP="002E5D6E">
      <w:r w:rsidRPr="002E5D6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98235" wp14:editId="7924DCDA">
                <wp:simplePos x="0" y="0"/>
                <wp:positionH relativeFrom="column">
                  <wp:posOffset>-19050</wp:posOffset>
                </wp:positionH>
                <wp:positionV relativeFrom="paragraph">
                  <wp:posOffset>427991</wp:posOffset>
                </wp:positionV>
                <wp:extent cx="6263640" cy="6877050"/>
                <wp:effectExtent l="19050" t="19050" r="2286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6877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5D6E" w:rsidRPr="002E5D67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u w:val="single"/>
                              </w:rPr>
                            </w:pPr>
                            <w:r w:rsidRPr="008F6CFF">
                              <w:rPr>
                                <w:rFonts w:ascii="Segoe UI" w:hAnsi="Segoe UI" w:cs="Segoe UI"/>
                                <w:color w:val="FF0000"/>
                                <w:u w:val="single"/>
                              </w:rPr>
                              <w:t>No patient should be left on a deflating air mattress.</w:t>
                            </w:r>
                          </w:p>
                          <w:p w:rsidR="002E5D6E" w:rsidRPr="008F6CFF" w:rsidRDefault="002E5D6E" w:rsidP="002E5D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8F6CFF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Assess the level of risk; this will enable you to plan what interim measures are needed.</w:t>
                            </w:r>
                          </w:p>
                          <w:p w:rsidR="002E5D6E" w:rsidRPr="008F6CFF" w:rsidRDefault="002E5D6E" w:rsidP="002E5D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8F6CFF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All district nursing teams will have a stock of repose mattress toppers which can be used on a base mattress ( up to high risk/ category2 pressure ulcer damage)</w:t>
                            </w:r>
                          </w:p>
                          <w:p w:rsidR="002E5D6E" w:rsidRPr="008F6CFF" w:rsidRDefault="002E5D6E" w:rsidP="002E5D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8F6CFF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There are moving and handling issues that need to be considered for patients that are bariatric (25 stone and over) and are being nursed on a dynamic mattress – nursing teams need to risk assess and pre-plan a course of action.</w:t>
                            </w:r>
                          </w:p>
                          <w:p w:rsidR="002E5D6E" w:rsidRPr="008F6CFF" w:rsidRDefault="002E5D6E" w:rsidP="002E5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8F6CFF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Does the patient need a powered mattress?</w:t>
                            </w:r>
                          </w:p>
                          <w:p w:rsidR="002E5D6E" w:rsidRPr="008F6CFF" w:rsidRDefault="002E5D6E" w:rsidP="002E5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8F6CFF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Could they be downgraded to a foam mattress?</w:t>
                            </w:r>
                          </w:p>
                          <w:p w:rsidR="002E5D6E" w:rsidRPr="008F6CFF" w:rsidRDefault="002E5D6E" w:rsidP="002E5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8F6CFF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Would a ROHO mattress be more suitable?</w:t>
                            </w:r>
                          </w:p>
                          <w:p w:rsidR="002E5D6E" w:rsidRPr="008F6CFF" w:rsidRDefault="002E5D6E" w:rsidP="002E5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8F6CFF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Do they live in an area that is prone to power cuts?</w:t>
                            </w:r>
                          </w:p>
                          <w:p w:rsidR="002E5D6E" w:rsidRPr="008F6CFF" w:rsidRDefault="002E5D6E" w:rsidP="002E5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8F6CFF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Additional care needs – do you know who to contact?</w:t>
                            </w:r>
                          </w:p>
                          <w:p w:rsidR="002E5D6E" w:rsidRPr="008F6CFF" w:rsidRDefault="002E5D6E" w:rsidP="002E5D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8F6CFF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If the patient is in an area that has frequent power failures consider not using a dynamic mattress and contact tissue viability for advice.</w:t>
                            </w:r>
                          </w:p>
                          <w:p w:rsidR="002E5D6E" w:rsidRPr="008F6CFF" w:rsidRDefault="002E5D6E" w:rsidP="002E5D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 w:rsidRPr="008F6CFF"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MILLBROOKS CONTACT DETAILS =0845 223 2484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 xml:space="preserve"> or 0333 999 0870.</w:t>
                            </w:r>
                          </w:p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T</w:t>
                            </w:r>
                            <w:r w:rsidRPr="00E3777E">
                              <w:rPr>
                                <w:rFonts w:ascii="Segoe UI" w:hAnsi="Segoe UI" w:cs="Segoe UI"/>
                              </w:rPr>
                              <w:t>he dynamic mattresses supplied by Tissue Viability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Service are the Talley Quattro or the Invacare Premier Active 2</w:t>
                            </w:r>
                            <w:r w:rsidRPr="00E3777E">
                              <w:rPr>
                                <w:rFonts w:ascii="Segoe UI" w:hAnsi="Segoe UI" w:cs="Segoe UI"/>
                              </w:rPr>
                              <w:t>.  Advice sheets are available for each mattress</w:t>
                            </w:r>
                            <w:r w:rsidR="00D43F53">
                              <w:rPr>
                                <w:rFonts w:ascii="Segoe UI" w:hAnsi="Segoe UI" w:cs="Segoe UI"/>
                              </w:rPr>
                              <w:t>/cushion that has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been supplied to the community. These advice sheets give information about </w:t>
                            </w:r>
                            <w:r w:rsidRPr="00E3777E">
                              <w:rPr>
                                <w:rFonts w:ascii="Segoe UI" w:hAnsi="Segoe UI" w:cs="Segoe UI"/>
                              </w:rPr>
                              <w:t xml:space="preserve">how to change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the equipment int</w:t>
                            </w:r>
                            <w:r w:rsidRPr="00E3777E">
                              <w:rPr>
                                <w:rFonts w:ascii="Segoe UI" w:hAnsi="Segoe UI" w:cs="Segoe UI"/>
                              </w:rPr>
                              <w:t xml:space="preserve">o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a </w:t>
                            </w:r>
                            <w:r w:rsidRPr="00E3777E">
                              <w:rPr>
                                <w:rFonts w:ascii="Segoe UI" w:hAnsi="Segoe UI" w:cs="Segoe UI"/>
                              </w:rPr>
                              <w:t>static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/transport </w:t>
                            </w:r>
                            <w:r w:rsidRPr="00E3777E">
                              <w:rPr>
                                <w:rFonts w:ascii="Segoe UI" w:hAnsi="Segoe UI" w:cs="Segoe UI"/>
                              </w:rPr>
                              <w:t>mode. This information can be foun</w:t>
                            </w:r>
                            <w:r w:rsidR="00D43F53">
                              <w:rPr>
                                <w:rFonts w:ascii="Segoe UI" w:hAnsi="Segoe UI" w:cs="Segoe UI"/>
                              </w:rPr>
                              <w:t>d on the tissue viability website.</w:t>
                            </w:r>
                            <w:r w:rsidR="00D43F53" w:rsidRPr="00E3777E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1"/>
                              <w:gridCol w:w="4032"/>
                            </w:tblGrid>
                            <w:tr w:rsidR="002E5D6E" w:rsidRPr="00E3777E" w:rsidTr="002E5D6E">
                              <w:tc>
                                <w:tcPr>
                                  <w:tcW w:w="4031" w:type="dxa"/>
                                  <w:shd w:val="clear" w:color="auto" w:fill="D9D9D9" w:themeFill="background1" w:themeFillShade="D9"/>
                                </w:tcPr>
                                <w:p w:rsidR="002E5D6E" w:rsidRPr="00A05758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036915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Name of company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shd w:val="clear" w:color="auto" w:fill="D9D9D9" w:themeFill="background1" w:themeFillShade="D9"/>
                                </w:tcPr>
                                <w:p w:rsidR="002E5D6E" w:rsidRPr="00A05758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036915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Name of dynamic mattress/cushion</w:t>
                                  </w:r>
                                </w:p>
                              </w:tc>
                            </w:tr>
                            <w:tr w:rsidR="002E5D6E" w:rsidRPr="00E3777E" w:rsidTr="002E5D6E">
                              <w:tc>
                                <w:tcPr>
                                  <w:tcW w:w="4031" w:type="dxa"/>
                                </w:tcPr>
                                <w:p w:rsidR="002E5D6E" w:rsidRPr="00E3777E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2E5D67">
                                    <w:rPr>
                                      <w:rFonts w:ascii="Segoe UI" w:hAnsi="Segoe UI" w:cs="Segoe UI"/>
                                    </w:rPr>
                                    <w:t>Tally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:rsidR="002E5D6E" w:rsidRPr="00E3777E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Quattro P</w:t>
                                  </w:r>
                                  <w:r w:rsidRPr="002E5D67">
                                    <w:rPr>
                                      <w:rFonts w:ascii="Segoe UI" w:hAnsi="Segoe UI" w:cs="Segoe UI"/>
                                    </w:rPr>
                                    <w:t>lus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 xml:space="preserve"> dynamic air mattress</w:t>
                                  </w:r>
                                </w:p>
                              </w:tc>
                            </w:tr>
                            <w:tr w:rsidR="002E5D6E" w:rsidRPr="00E3777E" w:rsidTr="002E5D6E">
                              <w:tc>
                                <w:tcPr>
                                  <w:tcW w:w="4031" w:type="dxa"/>
                                </w:tcPr>
                                <w:p w:rsidR="002E5D6E" w:rsidRPr="00E3777E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2E5D67">
                                    <w:rPr>
                                      <w:rFonts w:ascii="Segoe UI" w:hAnsi="Segoe UI" w:cs="Segoe UI"/>
                                    </w:rPr>
                                    <w:t>Invacare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:rsidR="002E5D6E" w:rsidRPr="00E3777E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Premier A</w:t>
                                  </w:r>
                                  <w:r w:rsidRPr="002E5D67">
                                    <w:rPr>
                                      <w:rFonts w:ascii="Segoe UI" w:hAnsi="Segoe UI" w:cs="Segoe UI"/>
                                    </w:rPr>
                                    <w:t>ctive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 xml:space="preserve"> hybrid mattress</w:t>
                                  </w:r>
                                </w:p>
                              </w:tc>
                            </w:tr>
                            <w:tr w:rsidR="002E5D6E" w:rsidRPr="00E3777E" w:rsidTr="002E5D6E">
                              <w:tc>
                                <w:tcPr>
                                  <w:tcW w:w="4031" w:type="dxa"/>
                                </w:tcPr>
                                <w:p w:rsidR="002E5D6E" w:rsidRPr="002E5D67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 w:hAnsi="Segoe UI" w:cs="Segoe UI"/>
                                    </w:rPr>
                                    <w:t>Westmeria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:rsidR="00D43F53" w:rsidRDefault="00D43F53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Sileo dynamic mattress (bariatric)</w:t>
                                  </w:r>
                                </w:p>
                                <w:p w:rsidR="002E5D6E" w:rsidRPr="002E5D67" w:rsidRDefault="00D43F53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Baros</w:t>
                                  </w:r>
                                  <w:r w:rsidR="002E5D6E">
                                    <w:rPr>
                                      <w:rFonts w:ascii="Segoe UI" w:hAnsi="Segoe UI" w:cs="Segoe UI"/>
                                    </w:rPr>
                                    <w:t xml:space="preserve"> Dynamic cushion</w:t>
                                  </w:r>
                                </w:p>
                              </w:tc>
                            </w:tr>
                            <w:tr w:rsidR="002E5D6E" w:rsidRPr="00E3777E" w:rsidTr="002E5D6E">
                              <w:tc>
                                <w:tcPr>
                                  <w:tcW w:w="4031" w:type="dxa"/>
                                </w:tcPr>
                                <w:p w:rsidR="002E5D6E" w:rsidRPr="00E3777E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proofErr w:type="spellStart"/>
                                  <w:r w:rsidRPr="00E3777E">
                                    <w:rPr>
                                      <w:rFonts w:ascii="Segoe UI" w:hAnsi="Segoe UI" w:cs="Segoe UI"/>
                                    </w:rPr>
                                    <w:t>Huntleigh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:rsidR="002E5D6E" w:rsidRPr="00E3777E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E3777E">
                                    <w:rPr>
                                      <w:rFonts w:ascii="Segoe UI" w:hAnsi="Segoe UI" w:cs="Segoe UI"/>
                                    </w:rPr>
                                    <w:t>Nimbus 3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 xml:space="preserve"> dynamic air mattress</w:t>
                                  </w:r>
                                </w:p>
                                <w:p w:rsidR="002E5D6E" w:rsidRPr="00E3777E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E3777E">
                                    <w:rPr>
                                      <w:rFonts w:ascii="Segoe UI" w:hAnsi="Segoe UI" w:cs="Segoe UI"/>
                                    </w:rPr>
                                    <w:t>Auto logic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 xml:space="preserve"> </w:t>
                                  </w:r>
                                  <w:r w:rsidRPr="002E5D67">
                                    <w:rPr>
                                      <w:rFonts w:ascii="Segoe UI" w:hAnsi="Segoe UI" w:cs="Segoe UI"/>
                                    </w:rPr>
                                    <w:t xml:space="preserve">dynamic air 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>mattress</w:t>
                                  </w:r>
                                </w:p>
                              </w:tc>
                            </w:tr>
                            <w:tr w:rsidR="002E5D6E" w:rsidRPr="00E3777E" w:rsidTr="002E5D6E">
                              <w:tc>
                                <w:tcPr>
                                  <w:tcW w:w="4031" w:type="dxa"/>
                                </w:tcPr>
                                <w:p w:rsidR="002E5D6E" w:rsidRPr="00E3777E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proofErr w:type="spellStart"/>
                                  <w:r w:rsidRPr="00E3777E">
                                    <w:rPr>
                                      <w:rFonts w:ascii="Segoe UI" w:hAnsi="Segoe UI" w:cs="Segoe UI"/>
                                    </w:rPr>
                                    <w:t>Karomed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:rsidR="002E5D6E" w:rsidRPr="00E3777E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E3777E">
                                    <w:rPr>
                                      <w:rFonts w:ascii="Segoe UI" w:hAnsi="Segoe UI" w:cs="Segoe UI"/>
                                    </w:rPr>
                                    <w:t xml:space="preserve">Essentials </w:t>
                                  </w:r>
                                  <w:r w:rsidRPr="002E5D67">
                                    <w:rPr>
                                      <w:rFonts w:ascii="Segoe UI" w:hAnsi="Segoe UI" w:cs="Segoe UI"/>
                                    </w:rPr>
                                    <w:t xml:space="preserve">dynamic air 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>mattress</w:t>
                                  </w:r>
                                </w:p>
                                <w:p w:rsidR="002E5D6E" w:rsidRPr="00E3777E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proofErr w:type="spellStart"/>
                                  <w:r w:rsidRPr="00E3777E">
                                    <w:rPr>
                                      <w:rFonts w:ascii="Segoe UI" w:hAnsi="Segoe UI" w:cs="Segoe UI"/>
                                    </w:rPr>
                                    <w:t>Transair</w:t>
                                  </w:r>
                                  <w:proofErr w:type="spellEnd"/>
                                  <w:r w:rsidRPr="00E3777E">
                                    <w:rPr>
                                      <w:rFonts w:ascii="Segoe UI" w:hAnsi="Segoe UI" w:cs="Segoe UI"/>
                                    </w:rPr>
                                    <w:t xml:space="preserve"> </w:t>
                                  </w:r>
                                  <w:r w:rsidRPr="002E5D67">
                                    <w:rPr>
                                      <w:rFonts w:ascii="Segoe UI" w:hAnsi="Segoe UI" w:cs="Segoe UI"/>
                                    </w:rPr>
                                    <w:t xml:space="preserve">dynamic air 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>mattress</w:t>
                                  </w:r>
                                </w:p>
                              </w:tc>
                            </w:tr>
                            <w:tr w:rsidR="002E5D6E" w:rsidRPr="00E3777E" w:rsidTr="002E5D6E">
                              <w:tc>
                                <w:tcPr>
                                  <w:tcW w:w="4031" w:type="dxa"/>
                                </w:tcPr>
                                <w:p w:rsidR="002E5D6E" w:rsidRPr="00E3777E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 w:hAnsi="Segoe UI" w:cs="Segoe UI"/>
                                    </w:rPr>
                                    <w:t>Sidhil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:rsidR="002E5D6E" w:rsidRPr="00E3777E" w:rsidRDefault="002E5D6E" w:rsidP="002E5D6E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Serenade Dynamic cushion</w:t>
                                  </w:r>
                                </w:p>
                              </w:tc>
                            </w:tr>
                          </w:tbl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5D6E" w:rsidRPr="00E3456C" w:rsidRDefault="002E5D6E" w:rsidP="002E5D6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33.7pt;width:493.2pt;height:5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" strokeweight="2.5pt">
                <v:shadow color="#868686"/>
                <v:textbox>
                  <w:txbxContent>
                    <w:p w:rsidR="002E5D6E" w:rsidRPr="002E5D67" w:rsidRDefault="002E5D6E" w:rsidP="002E5D6E">
                      <w:pPr>
                        <w:jc w:val="center"/>
                        <w:rPr>
                          <w:rFonts w:ascii="Segoe UI" w:hAnsi="Segoe UI" w:cs="Segoe UI"/>
                          <w:color w:val="FF0000"/>
                          <w:u w:val="single"/>
                        </w:rPr>
                      </w:pPr>
                      <w:r w:rsidRPr="008F6CFF">
                        <w:rPr>
                          <w:rFonts w:ascii="Segoe UI" w:hAnsi="Segoe UI" w:cs="Segoe UI"/>
                          <w:color w:val="FF0000"/>
                          <w:u w:val="single"/>
                        </w:rPr>
                        <w:t>No patient should be left on a deflating air mattress.</w:t>
                      </w:r>
                    </w:p>
                    <w:p w:rsidR="002E5D6E" w:rsidRPr="008F6CFF" w:rsidRDefault="002E5D6E" w:rsidP="002E5D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8F6CFF">
                        <w:rPr>
                          <w:rFonts w:ascii="Segoe UI" w:hAnsi="Segoe UI" w:cs="Segoe UI"/>
                          <w:color w:val="000000" w:themeColor="text1"/>
                        </w:rPr>
                        <w:t>Assess the level of risk; this will enable you to plan what interim measures are needed.</w:t>
                      </w:r>
                    </w:p>
                    <w:p w:rsidR="002E5D6E" w:rsidRPr="008F6CFF" w:rsidRDefault="002E5D6E" w:rsidP="002E5D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8F6CFF">
                        <w:rPr>
                          <w:rFonts w:ascii="Segoe UI" w:hAnsi="Segoe UI" w:cs="Segoe UI"/>
                          <w:color w:val="000000" w:themeColor="text1"/>
                        </w:rPr>
                        <w:t>All district nursing teams will have a stock of repose mattress toppers which can be used on a base mattress ( up to high risk/ category2 pressure ulcer damage)</w:t>
                      </w:r>
                    </w:p>
                    <w:p w:rsidR="002E5D6E" w:rsidRPr="008F6CFF" w:rsidRDefault="002E5D6E" w:rsidP="002E5D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8F6CFF">
                        <w:rPr>
                          <w:rFonts w:ascii="Segoe UI" w:hAnsi="Segoe UI" w:cs="Segoe UI"/>
                          <w:color w:val="000000" w:themeColor="text1"/>
                        </w:rPr>
                        <w:t>There are moving and handling issues that need to be considered for patients that are bariatric (25 stone and over) and are being nursed on a dynamic mattress – nursing teams need to risk assess and pre-plan a course of action.</w:t>
                      </w:r>
                    </w:p>
                    <w:p w:rsidR="002E5D6E" w:rsidRPr="008F6CFF" w:rsidRDefault="002E5D6E" w:rsidP="002E5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8F6CFF">
                        <w:rPr>
                          <w:rFonts w:ascii="Segoe UI" w:hAnsi="Segoe UI" w:cs="Segoe UI"/>
                          <w:color w:val="000000" w:themeColor="text1"/>
                        </w:rPr>
                        <w:t>Does the patient need a powered mattress?</w:t>
                      </w:r>
                    </w:p>
                    <w:p w:rsidR="002E5D6E" w:rsidRPr="008F6CFF" w:rsidRDefault="002E5D6E" w:rsidP="002E5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8F6CFF">
                        <w:rPr>
                          <w:rFonts w:ascii="Segoe UI" w:hAnsi="Segoe UI" w:cs="Segoe UI"/>
                          <w:color w:val="000000" w:themeColor="text1"/>
                        </w:rPr>
                        <w:t>Could they be downgraded to a foam mattress?</w:t>
                      </w:r>
                    </w:p>
                    <w:p w:rsidR="002E5D6E" w:rsidRPr="008F6CFF" w:rsidRDefault="002E5D6E" w:rsidP="002E5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8F6CFF">
                        <w:rPr>
                          <w:rFonts w:ascii="Segoe UI" w:hAnsi="Segoe UI" w:cs="Segoe UI"/>
                          <w:color w:val="000000" w:themeColor="text1"/>
                        </w:rPr>
                        <w:t>Would a ROHO mattress be more suitable?</w:t>
                      </w:r>
                    </w:p>
                    <w:p w:rsidR="002E5D6E" w:rsidRPr="008F6CFF" w:rsidRDefault="002E5D6E" w:rsidP="002E5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8F6CFF">
                        <w:rPr>
                          <w:rFonts w:ascii="Segoe UI" w:hAnsi="Segoe UI" w:cs="Segoe UI"/>
                          <w:color w:val="000000" w:themeColor="text1"/>
                        </w:rPr>
                        <w:t>Do they live in an area that is prone to power cuts?</w:t>
                      </w:r>
                    </w:p>
                    <w:p w:rsidR="002E5D6E" w:rsidRPr="008F6CFF" w:rsidRDefault="002E5D6E" w:rsidP="002E5D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8F6CFF">
                        <w:rPr>
                          <w:rFonts w:ascii="Segoe UI" w:hAnsi="Segoe UI" w:cs="Segoe UI"/>
                          <w:color w:val="000000" w:themeColor="text1"/>
                        </w:rPr>
                        <w:t>Additional care needs – do you know who to contact?</w:t>
                      </w:r>
                    </w:p>
                    <w:p w:rsidR="002E5D6E" w:rsidRPr="008F6CFF" w:rsidRDefault="002E5D6E" w:rsidP="002E5D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8F6CFF">
                        <w:rPr>
                          <w:rFonts w:ascii="Segoe UI" w:hAnsi="Segoe UI" w:cs="Segoe UI"/>
                          <w:color w:val="000000" w:themeColor="text1"/>
                        </w:rPr>
                        <w:t>If the patient is in an area that has frequent power failures consider not using a dynamic mattress and contact tissue viability for advice.</w:t>
                      </w:r>
                    </w:p>
                    <w:p w:rsidR="002E5D6E" w:rsidRPr="008F6CFF" w:rsidRDefault="002E5D6E" w:rsidP="002E5D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 w:rsidRPr="008F6CFF">
                        <w:rPr>
                          <w:rFonts w:ascii="Segoe UI" w:hAnsi="Segoe UI" w:cs="Segoe UI"/>
                          <w:color w:val="000000" w:themeColor="text1"/>
                        </w:rPr>
                        <w:t>MILLBROOKS CONTACT DETAILS =0845 223 2484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</w:rPr>
                        <w:t xml:space="preserve"> or 0333 999 0870.</w:t>
                      </w:r>
                    </w:p>
                    <w:p w:rsidR="002E5D6E" w:rsidRPr="00E3777E" w:rsidRDefault="002E5D6E" w:rsidP="002E5D6E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T</w:t>
                      </w:r>
                      <w:r w:rsidRPr="00E3777E">
                        <w:rPr>
                          <w:rFonts w:ascii="Segoe UI" w:hAnsi="Segoe UI" w:cs="Segoe UI"/>
                        </w:rPr>
                        <w:t>he dynamic mattresses supplied by Tissue Viability</w:t>
                      </w:r>
                      <w:r>
                        <w:rPr>
                          <w:rFonts w:ascii="Segoe UI" w:hAnsi="Segoe UI" w:cs="Segoe UI"/>
                        </w:rPr>
                        <w:t xml:space="preserve"> Service are the Talley Quattro or the Invacare Premier Active 2</w:t>
                      </w:r>
                      <w:r w:rsidRPr="00E3777E">
                        <w:rPr>
                          <w:rFonts w:ascii="Segoe UI" w:hAnsi="Segoe UI" w:cs="Segoe UI"/>
                        </w:rPr>
                        <w:t>.  Advice sheets are available for each mattress</w:t>
                      </w:r>
                      <w:r w:rsidR="00D43F53">
                        <w:rPr>
                          <w:rFonts w:ascii="Segoe UI" w:hAnsi="Segoe UI" w:cs="Segoe UI"/>
                        </w:rPr>
                        <w:t>/cushion that has</w:t>
                      </w:r>
                      <w:r>
                        <w:rPr>
                          <w:rFonts w:ascii="Segoe UI" w:hAnsi="Segoe UI" w:cs="Segoe UI"/>
                        </w:rPr>
                        <w:t xml:space="preserve"> been supplied to the community. These advice sheets give information about </w:t>
                      </w:r>
                      <w:r w:rsidRPr="00E3777E">
                        <w:rPr>
                          <w:rFonts w:ascii="Segoe UI" w:hAnsi="Segoe UI" w:cs="Segoe UI"/>
                        </w:rPr>
                        <w:t xml:space="preserve">how to change </w:t>
                      </w:r>
                      <w:r>
                        <w:rPr>
                          <w:rFonts w:ascii="Segoe UI" w:hAnsi="Segoe UI" w:cs="Segoe UI"/>
                        </w:rPr>
                        <w:t>the equipment int</w:t>
                      </w:r>
                      <w:r w:rsidRPr="00E3777E">
                        <w:rPr>
                          <w:rFonts w:ascii="Segoe UI" w:hAnsi="Segoe UI" w:cs="Segoe UI"/>
                        </w:rPr>
                        <w:t xml:space="preserve">o </w:t>
                      </w:r>
                      <w:r>
                        <w:rPr>
                          <w:rFonts w:ascii="Segoe UI" w:hAnsi="Segoe UI" w:cs="Segoe UI"/>
                        </w:rPr>
                        <w:t xml:space="preserve">a </w:t>
                      </w:r>
                      <w:r w:rsidRPr="00E3777E">
                        <w:rPr>
                          <w:rFonts w:ascii="Segoe UI" w:hAnsi="Segoe UI" w:cs="Segoe UI"/>
                        </w:rPr>
                        <w:t>static</w:t>
                      </w:r>
                      <w:r>
                        <w:rPr>
                          <w:rFonts w:ascii="Segoe UI" w:hAnsi="Segoe UI" w:cs="Segoe UI"/>
                        </w:rPr>
                        <w:t xml:space="preserve">/transport </w:t>
                      </w:r>
                      <w:r w:rsidRPr="00E3777E">
                        <w:rPr>
                          <w:rFonts w:ascii="Segoe UI" w:hAnsi="Segoe UI" w:cs="Segoe UI"/>
                        </w:rPr>
                        <w:t>mode. This information can be foun</w:t>
                      </w:r>
                      <w:r w:rsidR="00D43F53">
                        <w:rPr>
                          <w:rFonts w:ascii="Segoe UI" w:hAnsi="Segoe UI" w:cs="Segoe UI"/>
                        </w:rPr>
                        <w:t>d on the tissue viability website.</w:t>
                      </w:r>
                      <w:r w:rsidR="00D43F53" w:rsidRPr="00E3777E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743" w:type="dxa"/>
                        <w:tblLook w:val="04A0" w:firstRow="1" w:lastRow="0" w:firstColumn="1" w:lastColumn="0" w:noHBand="0" w:noVBand="1"/>
                      </w:tblPr>
                      <w:tblGrid>
                        <w:gridCol w:w="4031"/>
                        <w:gridCol w:w="4032"/>
                      </w:tblGrid>
                      <w:tr w:rsidR="002E5D6E" w:rsidRPr="00E3777E" w:rsidTr="002E5D6E">
                        <w:tc>
                          <w:tcPr>
                            <w:tcW w:w="4031" w:type="dxa"/>
                            <w:shd w:val="clear" w:color="auto" w:fill="D9D9D9" w:themeFill="background1" w:themeFillShade="D9"/>
                          </w:tcPr>
                          <w:p w:rsidR="002E5D6E" w:rsidRPr="00A05758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36915">
                              <w:rPr>
                                <w:rFonts w:ascii="Segoe UI" w:hAnsi="Segoe UI" w:cs="Segoe UI"/>
                                <w:b/>
                              </w:rPr>
                              <w:t>Name of company</w:t>
                            </w:r>
                          </w:p>
                        </w:tc>
                        <w:tc>
                          <w:tcPr>
                            <w:tcW w:w="4032" w:type="dxa"/>
                            <w:shd w:val="clear" w:color="auto" w:fill="D9D9D9" w:themeFill="background1" w:themeFillShade="D9"/>
                          </w:tcPr>
                          <w:p w:rsidR="002E5D6E" w:rsidRPr="00A05758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36915">
                              <w:rPr>
                                <w:rFonts w:ascii="Segoe UI" w:hAnsi="Segoe UI" w:cs="Segoe UI"/>
                                <w:b/>
                              </w:rPr>
                              <w:t>Name of dynamic mattress/cushion</w:t>
                            </w:r>
                          </w:p>
                        </w:tc>
                      </w:tr>
                      <w:tr w:rsidR="002E5D6E" w:rsidRPr="00E3777E" w:rsidTr="002E5D6E">
                        <w:tc>
                          <w:tcPr>
                            <w:tcW w:w="4031" w:type="dxa"/>
                          </w:tcPr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2E5D67">
                              <w:rPr>
                                <w:rFonts w:ascii="Segoe UI" w:hAnsi="Segoe UI" w:cs="Segoe UI"/>
                              </w:rPr>
                              <w:t>Tally</w:t>
                            </w:r>
                          </w:p>
                        </w:tc>
                        <w:tc>
                          <w:tcPr>
                            <w:tcW w:w="4032" w:type="dxa"/>
                          </w:tcPr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Quattro P</w:t>
                            </w:r>
                            <w:r w:rsidRPr="002E5D67">
                              <w:rPr>
                                <w:rFonts w:ascii="Segoe UI" w:hAnsi="Segoe UI" w:cs="Segoe UI"/>
                              </w:rPr>
                              <w:t>lus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dynamic air mattress</w:t>
                            </w:r>
                          </w:p>
                        </w:tc>
                      </w:tr>
                      <w:tr w:rsidR="002E5D6E" w:rsidRPr="00E3777E" w:rsidTr="002E5D6E">
                        <w:tc>
                          <w:tcPr>
                            <w:tcW w:w="4031" w:type="dxa"/>
                          </w:tcPr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2E5D67">
                              <w:rPr>
                                <w:rFonts w:ascii="Segoe UI" w:hAnsi="Segoe UI" w:cs="Segoe UI"/>
                              </w:rPr>
                              <w:t>Invacare</w:t>
                            </w:r>
                          </w:p>
                        </w:tc>
                        <w:tc>
                          <w:tcPr>
                            <w:tcW w:w="4032" w:type="dxa"/>
                          </w:tcPr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Premier A</w:t>
                            </w:r>
                            <w:r w:rsidRPr="002E5D67">
                              <w:rPr>
                                <w:rFonts w:ascii="Segoe UI" w:hAnsi="Segoe UI" w:cs="Segoe UI"/>
                              </w:rPr>
                              <w:t>ctive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hybrid mattress</w:t>
                            </w:r>
                          </w:p>
                        </w:tc>
                      </w:tr>
                      <w:tr w:rsidR="002E5D6E" w:rsidRPr="00E3777E" w:rsidTr="002E5D6E">
                        <w:tc>
                          <w:tcPr>
                            <w:tcW w:w="4031" w:type="dxa"/>
                          </w:tcPr>
                          <w:p w:rsidR="002E5D6E" w:rsidRPr="002E5D67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Westmeria</w:t>
                            </w:r>
                            <w:proofErr w:type="spellEnd"/>
                          </w:p>
                        </w:tc>
                        <w:tc>
                          <w:tcPr>
                            <w:tcW w:w="4032" w:type="dxa"/>
                          </w:tcPr>
                          <w:p w:rsidR="00D43F53" w:rsidRDefault="00D43F53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Sileo dynamic mattress (bariatric)</w:t>
                            </w:r>
                          </w:p>
                          <w:p w:rsidR="002E5D6E" w:rsidRPr="002E5D67" w:rsidRDefault="00D43F53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Baros</w:t>
                            </w:r>
                            <w:r w:rsidR="002E5D6E">
                              <w:rPr>
                                <w:rFonts w:ascii="Segoe UI" w:hAnsi="Segoe UI" w:cs="Segoe UI"/>
                              </w:rPr>
                              <w:t xml:space="preserve"> Dynamic cushion</w:t>
                            </w:r>
                          </w:p>
                        </w:tc>
                      </w:tr>
                      <w:tr w:rsidR="002E5D6E" w:rsidRPr="00E3777E" w:rsidTr="002E5D6E">
                        <w:tc>
                          <w:tcPr>
                            <w:tcW w:w="4031" w:type="dxa"/>
                          </w:tcPr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 w:rsidRPr="00E3777E">
                              <w:rPr>
                                <w:rFonts w:ascii="Segoe UI" w:hAnsi="Segoe UI" w:cs="Segoe UI"/>
                              </w:rPr>
                              <w:t>Huntleigh</w:t>
                            </w:r>
                            <w:proofErr w:type="spellEnd"/>
                          </w:p>
                        </w:tc>
                        <w:tc>
                          <w:tcPr>
                            <w:tcW w:w="4032" w:type="dxa"/>
                          </w:tcPr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E3777E">
                              <w:rPr>
                                <w:rFonts w:ascii="Segoe UI" w:hAnsi="Segoe UI" w:cs="Segoe UI"/>
                              </w:rPr>
                              <w:t>Nimbus 3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dynamic air mattress</w:t>
                            </w:r>
                          </w:p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E3777E">
                              <w:rPr>
                                <w:rFonts w:ascii="Segoe UI" w:hAnsi="Segoe UI" w:cs="Segoe UI"/>
                              </w:rPr>
                              <w:t>Auto logic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2E5D67">
                              <w:rPr>
                                <w:rFonts w:ascii="Segoe UI" w:hAnsi="Segoe UI" w:cs="Segoe UI"/>
                              </w:rPr>
                              <w:t xml:space="preserve">dynamic air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mattress</w:t>
                            </w:r>
                          </w:p>
                        </w:tc>
                      </w:tr>
                      <w:tr w:rsidR="002E5D6E" w:rsidRPr="00E3777E" w:rsidTr="002E5D6E">
                        <w:tc>
                          <w:tcPr>
                            <w:tcW w:w="4031" w:type="dxa"/>
                          </w:tcPr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 w:rsidRPr="00E3777E">
                              <w:rPr>
                                <w:rFonts w:ascii="Segoe UI" w:hAnsi="Segoe UI" w:cs="Segoe UI"/>
                              </w:rPr>
                              <w:t>Karomed</w:t>
                            </w:r>
                            <w:proofErr w:type="spellEnd"/>
                          </w:p>
                        </w:tc>
                        <w:tc>
                          <w:tcPr>
                            <w:tcW w:w="4032" w:type="dxa"/>
                          </w:tcPr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E3777E">
                              <w:rPr>
                                <w:rFonts w:ascii="Segoe UI" w:hAnsi="Segoe UI" w:cs="Segoe UI"/>
                              </w:rPr>
                              <w:t xml:space="preserve">Essentials </w:t>
                            </w:r>
                            <w:r w:rsidRPr="002E5D67">
                              <w:rPr>
                                <w:rFonts w:ascii="Segoe UI" w:hAnsi="Segoe UI" w:cs="Segoe UI"/>
                              </w:rPr>
                              <w:t xml:space="preserve">dynamic air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mattress</w:t>
                            </w:r>
                          </w:p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 w:rsidRPr="00E3777E">
                              <w:rPr>
                                <w:rFonts w:ascii="Segoe UI" w:hAnsi="Segoe UI" w:cs="Segoe UI"/>
                              </w:rPr>
                              <w:t>Transair</w:t>
                            </w:r>
                            <w:proofErr w:type="spellEnd"/>
                            <w:r w:rsidRPr="00E3777E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2E5D67">
                              <w:rPr>
                                <w:rFonts w:ascii="Segoe UI" w:hAnsi="Segoe UI" w:cs="Segoe UI"/>
                              </w:rPr>
                              <w:t xml:space="preserve">dynamic air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mattress</w:t>
                            </w:r>
                          </w:p>
                        </w:tc>
                      </w:tr>
                      <w:tr w:rsidR="002E5D6E" w:rsidRPr="00E3777E" w:rsidTr="002E5D6E">
                        <w:tc>
                          <w:tcPr>
                            <w:tcW w:w="4031" w:type="dxa"/>
                          </w:tcPr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Sidhil</w:t>
                            </w:r>
                            <w:proofErr w:type="spellEnd"/>
                          </w:p>
                        </w:tc>
                        <w:tc>
                          <w:tcPr>
                            <w:tcW w:w="4032" w:type="dxa"/>
                          </w:tcPr>
                          <w:p w:rsidR="002E5D6E" w:rsidRPr="00E3777E" w:rsidRDefault="002E5D6E" w:rsidP="002E5D6E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Serenade Dynamic cushion</w:t>
                            </w:r>
                          </w:p>
                        </w:tc>
                      </w:tr>
                    </w:tbl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5D6E" w:rsidRPr="00E3456C" w:rsidRDefault="002E5D6E" w:rsidP="002E5D6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5D6E" w:rsidSect="002E5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63" w:rsidRDefault="006E4563" w:rsidP="001602E0">
      <w:pPr>
        <w:spacing w:after="0" w:line="240" w:lineRule="auto"/>
      </w:pPr>
      <w:r>
        <w:separator/>
      </w:r>
    </w:p>
  </w:endnote>
  <w:endnote w:type="continuationSeparator" w:id="0">
    <w:p w:rsidR="006E4563" w:rsidRDefault="006E4563" w:rsidP="0016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F" w:rsidRDefault="009D2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E0" w:rsidRDefault="001602E0" w:rsidP="001602E0">
    <w:pPr>
      <w:pStyle w:val="Footer"/>
    </w:pPr>
    <w:bookmarkStart w:id="0" w:name="_GoBack"/>
    <w:bookmarkEnd w:id="0"/>
    <w:r>
      <w:t>Advice sheet no1: General advice; DN teams. (V2 updated July 2015)</w:t>
    </w:r>
  </w:p>
  <w:p w:rsidR="001602E0" w:rsidRDefault="001602E0" w:rsidP="001602E0">
    <w:pPr>
      <w:pStyle w:val="Footer"/>
    </w:pPr>
    <w:r>
      <w:t>G drive/equipment/information on portal- website/power cut advice/power cut advice sheet general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F" w:rsidRDefault="009D2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63" w:rsidRDefault="006E4563" w:rsidP="001602E0">
      <w:pPr>
        <w:spacing w:after="0" w:line="240" w:lineRule="auto"/>
      </w:pPr>
      <w:r>
        <w:separator/>
      </w:r>
    </w:p>
  </w:footnote>
  <w:footnote w:type="continuationSeparator" w:id="0">
    <w:p w:rsidR="006E4563" w:rsidRDefault="006E4563" w:rsidP="0016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F" w:rsidRDefault="009D2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F" w:rsidRDefault="009D26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F" w:rsidRDefault="009D2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843"/>
    <w:multiLevelType w:val="hybridMultilevel"/>
    <w:tmpl w:val="82AC8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827D2F"/>
    <w:multiLevelType w:val="hybridMultilevel"/>
    <w:tmpl w:val="770226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6E"/>
    <w:rsid w:val="001602E0"/>
    <w:rsid w:val="002E5D6E"/>
    <w:rsid w:val="003118C8"/>
    <w:rsid w:val="006E4563"/>
    <w:rsid w:val="009D265F"/>
    <w:rsid w:val="00A50E30"/>
    <w:rsid w:val="00B7226C"/>
    <w:rsid w:val="00D43F53"/>
    <w:rsid w:val="00D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5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yperlink1">
    <w:name w:val="Hyperlink1"/>
    <w:basedOn w:val="DefaultParagraphFont"/>
    <w:rsid w:val="002E5D6E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E5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E0"/>
  </w:style>
  <w:style w:type="paragraph" w:styleId="Footer">
    <w:name w:val="footer"/>
    <w:basedOn w:val="Normal"/>
    <w:link w:val="FooterChar"/>
    <w:uiPriority w:val="99"/>
    <w:unhideWhenUsed/>
    <w:rsid w:val="0016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5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yperlink1">
    <w:name w:val="Hyperlink1"/>
    <w:basedOn w:val="DefaultParagraphFont"/>
    <w:rsid w:val="002E5D6E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E5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E0"/>
  </w:style>
  <w:style w:type="paragraph" w:styleId="Footer">
    <w:name w:val="footer"/>
    <w:basedOn w:val="Normal"/>
    <w:link w:val="FooterChar"/>
    <w:uiPriority w:val="99"/>
    <w:unhideWhenUsed/>
    <w:rsid w:val="0016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 Laura (RNU) Oxford Health</dc:creator>
  <cp:lastModifiedBy>Penny Morgan (RNU) Oxford Health</cp:lastModifiedBy>
  <cp:revision>2</cp:revision>
  <dcterms:created xsi:type="dcterms:W3CDTF">2015-08-03T13:19:00Z</dcterms:created>
  <dcterms:modified xsi:type="dcterms:W3CDTF">2015-08-03T13:19:00Z</dcterms:modified>
</cp:coreProperties>
</file>