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7" w:rsidRDefault="00C353E8" w:rsidP="00E4776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E47767">
        <w:rPr>
          <w:noProof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67" w:rsidRDefault="00E47767">
      <w:pPr>
        <w:rPr>
          <w:b/>
          <w:sz w:val="28"/>
          <w:szCs w:val="28"/>
        </w:rPr>
      </w:pPr>
    </w:p>
    <w:p w:rsidR="0016057A" w:rsidRDefault="0016057A">
      <w:pPr>
        <w:rPr>
          <w:b/>
          <w:sz w:val="28"/>
          <w:szCs w:val="28"/>
        </w:rPr>
      </w:pPr>
      <w:r w:rsidRPr="00FD1619">
        <w:rPr>
          <w:b/>
          <w:sz w:val="28"/>
          <w:szCs w:val="28"/>
        </w:rPr>
        <w:t>Protocol for the use of Negative Pressure Wound Therapy (NPWT) in the community</w:t>
      </w:r>
    </w:p>
    <w:p w:rsidR="0096630D" w:rsidRPr="00FD1619" w:rsidRDefault="0096630D">
      <w:pPr>
        <w:rPr>
          <w:b/>
          <w:sz w:val="28"/>
          <w:szCs w:val="28"/>
        </w:rPr>
      </w:pPr>
    </w:p>
    <w:p w:rsidR="008D721A" w:rsidRDefault="008D721A" w:rsidP="008D721A">
      <w:pPr>
        <w:spacing w:after="120"/>
        <w:jc w:val="both"/>
      </w:pPr>
      <w:r w:rsidRPr="0036244D">
        <w:rPr>
          <w:i/>
        </w:rPr>
        <w:t>‘</w:t>
      </w:r>
      <w:r>
        <w:rPr>
          <w:i/>
        </w:rPr>
        <w:t>Negative</w:t>
      </w:r>
      <w:r w:rsidRPr="0036244D">
        <w:rPr>
          <w:i/>
        </w:rPr>
        <w:t xml:space="preserve"> Pressure</w:t>
      </w:r>
      <w:r>
        <w:rPr>
          <w:i/>
        </w:rPr>
        <w:t xml:space="preserve"> Wound Therapy (NPWT)</w:t>
      </w:r>
      <w:r w:rsidRPr="0036244D">
        <w:rPr>
          <w:i/>
        </w:rPr>
        <w:t>’</w:t>
      </w:r>
      <w:r w:rsidRPr="0036244D">
        <w:t xml:space="preserve"> is the use of controlled suction to promote healing. ‘</w:t>
      </w:r>
      <w:r>
        <w:t>VAC</w:t>
      </w:r>
      <w:r w:rsidRPr="0036244D">
        <w:t>’</w:t>
      </w:r>
      <w:r>
        <w:t xml:space="preserve"> </w:t>
      </w:r>
      <w:r w:rsidRPr="0036244D">
        <w:t>is often used</w:t>
      </w:r>
      <w:r>
        <w:t xml:space="preserve"> generically</w:t>
      </w:r>
      <w:r w:rsidRPr="0036244D">
        <w:t xml:space="preserve"> to denote </w:t>
      </w:r>
      <w:r>
        <w:t>NPWT</w:t>
      </w:r>
      <w:r w:rsidRPr="0036244D">
        <w:t>, and means ‘</w:t>
      </w:r>
      <w:r>
        <w:t>Vacuum assisted closure</w:t>
      </w:r>
      <w:r w:rsidRPr="0036244D">
        <w:t>.</w:t>
      </w:r>
      <w:r>
        <w:t xml:space="preserve">’ NPWT is helpful for promoting healing in circumstances where tissue perfusion is compromised, and also in some cases where excessive exudate cannot be controlled by other means. </w:t>
      </w:r>
    </w:p>
    <w:p w:rsidR="008D721A" w:rsidRPr="008D721A" w:rsidRDefault="008D721A" w:rsidP="008D721A">
      <w:pPr>
        <w:jc w:val="both"/>
        <w:rPr>
          <w:rFonts w:cs="Book Antiqua"/>
          <w:b/>
          <w:bCs/>
          <w:sz w:val="28"/>
          <w:szCs w:val="28"/>
        </w:rPr>
      </w:pPr>
      <w:r w:rsidRPr="008D721A">
        <w:rPr>
          <w:rFonts w:cs="Arial"/>
          <w:szCs w:val="24"/>
        </w:rPr>
        <w:t xml:space="preserve">NPWT involves applying a suction force (i.e. vacuum) across a sealed wound, using a reticulated foam interface or specified types of gauze.  Both the suction effect and the mechanical forces generated at the interface with the wound lead to a variety of changes in the wound, positively influencing the healing process.  </w:t>
      </w:r>
    </w:p>
    <w:p w:rsidR="008D721A" w:rsidRPr="008D721A" w:rsidRDefault="008D721A"/>
    <w:p w:rsidR="008D721A" w:rsidRPr="008D721A" w:rsidRDefault="00FD1619" w:rsidP="008D721A">
      <w:pPr>
        <w:jc w:val="both"/>
        <w:rPr>
          <w:rFonts w:cs="Arial"/>
          <w:szCs w:val="24"/>
        </w:rPr>
      </w:pPr>
      <w:r>
        <w:t xml:space="preserve">NPWT use </w:t>
      </w:r>
      <w:r w:rsidR="008D721A" w:rsidRPr="008D721A">
        <w:rPr>
          <w:rFonts w:cs="Arial"/>
          <w:szCs w:val="24"/>
        </w:rPr>
        <w:t xml:space="preserve">should be guided by informed clinical judgment and only commenced following a full assessment by a practitioner who is fully-trained and competent in its use. </w:t>
      </w:r>
    </w:p>
    <w:p w:rsidR="008D721A" w:rsidRPr="008D721A" w:rsidRDefault="008D721A" w:rsidP="008D721A">
      <w:pPr>
        <w:jc w:val="both"/>
      </w:pPr>
      <w:r w:rsidRPr="008D721A">
        <w:t>The actual mechanism of action is unclear but the following has been suggested:</w:t>
      </w:r>
    </w:p>
    <w:p w:rsidR="008D721A" w:rsidRPr="008D721A" w:rsidRDefault="008D721A" w:rsidP="008D721A">
      <w:pPr>
        <w:pStyle w:val="ListParagraph"/>
        <w:numPr>
          <w:ilvl w:val="0"/>
          <w:numId w:val="3"/>
        </w:numPr>
        <w:spacing w:before="240" w:after="0" w:line="360" w:lineRule="auto"/>
        <w:jc w:val="both"/>
      </w:pPr>
      <w:r w:rsidRPr="008D721A">
        <w:t>Removal of fluid exudate and reduction of oedema</w:t>
      </w:r>
    </w:p>
    <w:p w:rsidR="008D721A" w:rsidRPr="008D721A" w:rsidRDefault="008D721A" w:rsidP="008D721A">
      <w:pPr>
        <w:pStyle w:val="ListParagraph"/>
        <w:numPr>
          <w:ilvl w:val="0"/>
          <w:numId w:val="3"/>
        </w:numPr>
        <w:spacing w:before="240" w:after="0" w:line="360" w:lineRule="auto"/>
        <w:jc w:val="both"/>
      </w:pPr>
      <w:r w:rsidRPr="008D721A">
        <w:t>Stimulation of the formation of granulation tissue</w:t>
      </w:r>
    </w:p>
    <w:p w:rsidR="008D721A" w:rsidRPr="008D721A" w:rsidRDefault="008D721A" w:rsidP="008D721A">
      <w:pPr>
        <w:pStyle w:val="ListParagraph"/>
        <w:numPr>
          <w:ilvl w:val="0"/>
          <w:numId w:val="3"/>
        </w:numPr>
        <w:spacing w:before="240" w:after="0" w:line="360" w:lineRule="auto"/>
        <w:jc w:val="both"/>
      </w:pPr>
      <w:r w:rsidRPr="008D721A">
        <w:t>Reduction in bacterial colonisation</w:t>
      </w:r>
    </w:p>
    <w:p w:rsidR="008D721A" w:rsidRPr="008D721A" w:rsidRDefault="008D721A" w:rsidP="008D721A">
      <w:pPr>
        <w:pStyle w:val="ListParagraph"/>
        <w:numPr>
          <w:ilvl w:val="0"/>
          <w:numId w:val="3"/>
        </w:numPr>
        <w:spacing w:before="240" w:after="0" w:line="360" w:lineRule="auto"/>
        <w:jc w:val="both"/>
      </w:pPr>
      <w:r w:rsidRPr="008D721A">
        <w:t>Mechanical closure of wound by reverse tissue expansion</w:t>
      </w:r>
    </w:p>
    <w:p w:rsidR="001116FD" w:rsidRDefault="008D721A" w:rsidP="008D721A">
      <w:pPr>
        <w:pStyle w:val="ListParagraph"/>
        <w:numPr>
          <w:ilvl w:val="0"/>
          <w:numId w:val="3"/>
        </w:numPr>
        <w:spacing w:before="240" w:after="0" w:line="360" w:lineRule="auto"/>
        <w:jc w:val="both"/>
      </w:pPr>
      <w:r w:rsidRPr="008D721A">
        <w:t xml:space="preserve">Maintenance of a moist wound healing environment </w:t>
      </w:r>
    </w:p>
    <w:p w:rsidR="008D721A" w:rsidRPr="008D721A" w:rsidRDefault="008D721A" w:rsidP="008D721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8D721A">
        <w:t xml:space="preserve">Change in </w:t>
      </w:r>
      <w:r w:rsidR="00FD1619" w:rsidRPr="008D721A">
        <w:t>micro vascular</w:t>
      </w:r>
      <w:r w:rsidRPr="008D721A">
        <w:t xml:space="preserve"> blood flow dynamics improving local perfusion</w:t>
      </w:r>
    </w:p>
    <w:p w:rsidR="008D721A" w:rsidRPr="008D721A" w:rsidRDefault="008D721A" w:rsidP="008D721A">
      <w:pPr>
        <w:ind w:left="357"/>
        <w:jc w:val="both"/>
        <w:rPr>
          <w:sz w:val="16"/>
          <w:szCs w:val="16"/>
        </w:rPr>
      </w:pPr>
    </w:p>
    <w:p w:rsidR="008D721A" w:rsidRDefault="008D721A" w:rsidP="008D721A">
      <w:pPr>
        <w:pStyle w:val="ListParagraph"/>
        <w:spacing w:before="240" w:after="0" w:line="360" w:lineRule="auto"/>
        <w:jc w:val="both"/>
      </w:pPr>
    </w:p>
    <w:p w:rsidR="008D721A" w:rsidRPr="00D035D8" w:rsidRDefault="00360D94" w:rsidP="008D721A">
      <w:pPr>
        <w:pStyle w:val="Heading2"/>
        <w:spacing w:before="0" w:after="0"/>
        <w:jc w:val="both"/>
        <w:rPr>
          <w:rFonts w:asciiTheme="minorHAnsi" w:hAnsiTheme="minorHAnsi" w:cs="Arial"/>
          <w:i w:val="0"/>
          <w:sz w:val="24"/>
          <w:szCs w:val="24"/>
        </w:rPr>
      </w:pPr>
      <w:r w:rsidRPr="00D035D8">
        <w:rPr>
          <w:rFonts w:asciiTheme="minorHAnsi" w:hAnsiTheme="minorHAnsi" w:cs="Arial"/>
          <w:i w:val="0"/>
          <w:sz w:val="24"/>
          <w:szCs w:val="24"/>
        </w:rPr>
        <w:t>I</w:t>
      </w:r>
      <w:r w:rsidR="00FD1619" w:rsidRPr="00D035D8">
        <w:rPr>
          <w:rFonts w:asciiTheme="minorHAnsi" w:hAnsiTheme="minorHAnsi" w:cs="Arial"/>
          <w:i w:val="0"/>
          <w:sz w:val="24"/>
          <w:szCs w:val="24"/>
        </w:rPr>
        <w:t>nitiating NPWT (VAC) in the community</w:t>
      </w:r>
    </w:p>
    <w:p w:rsidR="00FD1619" w:rsidRDefault="00FD1619" w:rsidP="00FD1619"/>
    <w:p w:rsidR="00FD1619" w:rsidRDefault="00FD1619" w:rsidP="00915E96">
      <w:pPr>
        <w:pStyle w:val="ListParagraph"/>
        <w:numPr>
          <w:ilvl w:val="0"/>
          <w:numId w:val="8"/>
        </w:numPr>
      </w:pPr>
      <w:r>
        <w:t xml:space="preserve">The decision for initiating NPWT as a treatment option </w:t>
      </w:r>
      <w:r w:rsidR="00360D94">
        <w:t>will</w:t>
      </w:r>
      <w:r>
        <w:t xml:space="preserve"> only be made by community tissue viability</w:t>
      </w:r>
      <w:r w:rsidR="00DD57F4">
        <w:t xml:space="preserve"> </w:t>
      </w:r>
      <w:r w:rsidR="00682EA4">
        <w:t>service.</w:t>
      </w:r>
    </w:p>
    <w:p w:rsidR="00FD1619" w:rsidRDefault="00360D94" w:rsidP="00915E96">
      <w:pPr>
        <w:pStyle w:val="ListParagraph"/>
        <w:numPr>
          <w:ilvl w:val="0"/>
          <w:numId w:val="8"/>
        </w:numPr>
      </w:pPr>
      <w:r>
        <w:t>P</w:t>
      </w:r>
      <w:r w:rsidR="00FD1619">
        <w:t>atients will be assessed by Tissue viability following a complex wound referral to the service</w:t>
      </w:r>
    </w:p>
    <w:p w:rsidR="00FD1619" w:rsidRDefault="00FD1619" w:rsidP="00915E96">
      <w:pPr>
        <w:pStyle w:val="ListParagraph"/>
        <w:numPr>
          <w:ilvl w:val="0"/>
          <w:numId w:val="8"/>
        </w:numPr>
      </w:pPr>
      <w:r>
        <w:t>All ‘conventional’ methods of managing the wound will have been explored prior to considering NPWT</w:t>
      </w:r>
    </w:p>
    <w:p w:rsidR="00360D94" w:rsidRDefault="00360D94" w:rsidP="00915E96">
      <w:pPr>
        <w:pStyle w:val="ListParagraph"/>
        <w:numPr>
          <w:ilvl w:val="0"/>
          <w:numId w:val="8"/>
        </w:numPr>
      </w:pPr>
      <w:r>
        <w:t xml:space="preserve">NPWT will be considered for wounds where exudate levels cannot be managed effectively </w:t>
      </w:r>
      <w:r w:rsidR="0096630D">
        <w:t>and is</w:t>
      </w:r>
      <w:r>
        <w:t xml:space="preserve"> having a detrimental effect on wound healing and the </w:t>
      </w:r>
      <w:r w:rsidR="0096630D">
        <w:t>patients’</w:t>
      </w:r>
      <w:r>
        <w:t xml:space="preserve"> quality of life.</w:t>
      </w:r>
    </w:p>
    <w:p w:rsidR="0096630D" w:rsidRDefault="00360D94" w:rsidP="00915E96">
      <w:pPr>
        <w:pStyle w:val="ListParagraph"/>
        <w:numPr>
          <w:ilvl w:val="0"/>
          <w:numId w:val="8"/>
        </w:numPr>
      </w:pPr>
      <w:r>
        <w:lastRenderedPageBreak/>
        <w:t>NPWT will be considered for full thickness wounds which are failing to granulate due to poor tissue perfusion.</w:t>
      </w:r>
    </w:p>
    <w:p w:rsidR="00360D94" w:rsidRPr="004C19ED" w:rsidRDefault="00360D94" w:rsidP="00FD1619">
      <w:pPr>
        <w:rPr>
          <w:b/>
        </w:rPr>
      </w:pPr>
      <w:r w:rsidRPr="004C19ED">
        <w:rPr>
          <w:b/>
        </w:rPr>
        <w:t>Inclusion - Wound types</w:t>
      </w:r>
    </w:p>
    <w:p w:rsidR="00360D94" w:rsidRDefault="00360D94" w:rsidP="0096630D">
      <w:pPr>
        <w:pStyle w:val="ListParagraph"/>
        <w:numPr>
          <w:ilvl w:val="0"/>
          <w:numId w:val="7"/>
        </w:numPr>
      </w:pPr>
      <w:r>
        <w:t>Category 3 &amp; 4 pressure ulcers</w:t>
      </w:r>
    </w:p>
    <w:p w:rsidR="00360D94" w:rsidRDefault="00360D94" w:rsidP="0096630D">
      <w:pPr>
        <w:pStyle w:val="ListParagraph"/>
        <w:numPr>
          <w:ilvl w:val="0"/>
          <w:numId w:val="7"/>
        </w:numPr>
      </w:pPr>
      <w:r>
        <w:t>Dehisced surgical wounds that are failing to progress.</w:t>
      </w:r>
    </w:p>
    <w:p w:rsidR="0096630D" w:rsidRDefault="0096630D" w:rsidP="00FD1619"/>
    <w:p w:rsidR="0096630D" w:rsidRPr="004C19ED" w:rsidRDefault="0096630D" w:rsidP="0096630D">
      <w:pPr>
        <w:rPr>
          <w:b/>
        </w:rPr>
      </w:pPr>
      <w:r w:rsidRPr="004C19ED">
        <w:rPr>
          <w:b/>
        </w:rPr>
        <w:t>NPWT should not be used for any of the following wounds:</w:t>
      </w:r>
    </w:p>
    <w:p w:rsidR="0096630D" w:rsidRPr="0096630D" w:rsidRDefault="00682EA4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6630D" w:rsidRPr="0096630D">
        <w:rPr>
          <w:rFonts w:cs="Arial"/>
          <w:szCs w:val="24"/>
        </w:rPr>
        <w:t>nexplored fistulae to organs or body cavities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Cavity / sinus of unknown depth or origin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Wound with malignancy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Necrotic wound with eschar or slough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Wound with unstable fractures, or sharp / loose fragments of bone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Untreated osteomyelitis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Actively bleeding wounds</w:t>
      </w:r>
    </w:p>
    <w:p w:rsidR="0096630D" w:rsidRPr="0096630D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  <w:szCs w:val="24"/>
        </w:rPr>
        <w:t>Wounds with open joints</w:t>
      </w:r>
    </w:p>
    <w:p w:rsidR="0096630D" w:rsidRPr="00014EA4" w:rsidRDefault="0096630D" w:rsidP="004C19E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360" w:firstLine="66"/>
        <w:jc w:val="both"/>
        <w:rPr>
          <w:rFonts w:cs="Arial"/>
          <w:szCs w:val="24"/>
        </w:rPr>
      </w:pPr>
      <w:r w:rsidRPr="0096630D">
        <w:rPr>
          <w:rFonts w:cs="Arial"/>
        </w:rPr>
        <w:t>Wounds with exposed blood vessels or organs</w:t>
      </w:r>
    </w:p>
    <w:p w:rsidR="00014EA4" w:rsidRDefault="00014EA4" w:rsidP="00014EA4">
      <w:pPr>
        <w:spacing w:after="0" w:line="240" w:lineRule="auto"/>
        <w:ind w:left="426"/>
        <w:jc w:val="both"/>
        <w:rPr>
          <w:rFonts w:cs="Arial"/>
        </w:rPr>
      </w:pPr>
    </w:p>
    <w:p w:rsidR="00014EA4" w:rsidRDefault="00014EA4" w:rsidP="00014EA4">
      <w:pPr>
        <w:spacing w:after="0" w:line="240" w:lineRule="auto"/>
        <w:ind w:left="426"/>
        <w:jc w:val="both"/>
        <w:rPr>
          <w:rFonts w:cs="Arial"/>
        </w:rPr>
      </w:pPr>
    </w:p>
    <w:p w:rsidR="00014EA4" w:rsidRDefault="00014EA4" w:rsidP="00014EA4">
      <w:pPr>
        <w:spacing w:after="0" w:line="240" w:lineRule="auto"/>
        <w:ind w:left="426" w:hanging="426"/>
        <w:jc w:val="both"/>
        <w:rPr>
          <w:rFonts w:cs="Arial"/>
          <w:b/>
        </w:rPr>
      </w:pPr>
      <w:r w:rsidRPr="00014EA4">
        <w:rPr>
          <w:rFonts w:cs="Arial"/>
          <w:b/>
        </w:rPr>
        <w:t>Treatment timescales</w:t>
      </w:r>
    </w:p>
    <w:p w:rsidR="00014EA4" w:rsidRDefault="00014EA4" w:rsidP="00014EA4">
      <w:pPr>
        <w:spacing w:after="0" w:line="240" w:lineRule="auto"/>
        <w:ind w:left="426" w:hanging="426"/>
        <w:jc w:val="both"/>
        <w:rPr>
          <w:rFonts w:cs="Arial"/>
          <w:b/>
        </w:rPr>
      </w:pPr>
    </w:p>
    <w:p w:rsidR="00014EA4" w:rsidRPr="00014EA4" w:rsidRDefault="00014EA4" w:rsidP="00014EA4">
      <w:pPr>
        <w:spacing w:after="0" w:line="240" w:lineRule="auto"/>
        <w:ind w:left="426" w:hanging="426"/>
        <w:jc w:val="both"/>
        <w:rPr>
          <w:rFonts w:cs="Arial"/>
          <w:szCs w:val="24"/>
        </w:rPr>
      </w:pPr>
      <w:r w:rsidRPr="00014EA4">
        <w:rPr>
          <w:rFonts w:cs="Arial"/>
        </w:rPr>
        <w:t>This will be decided on a case by case basis but is expected to be 2 – 4 weeks.</w:t>
      </w:r>
    </w:p>
    <w:p w:rsidR="0096630D" w:rsidRPr="0096630D" w:rsidRDefault="0096630D" w:rsidP="004C19ED">
      <w:pPr>
        <w:tabs>
          <w:tab w:val="num" w:pos="709"/>
        </w:tabs>
        <w:ind w:firstLine="66"/>
      </w:pPr>
    </w:p>
    <w:p w:rsidR="0096630D" w:rsidRPr="004C19ED" w:rsidRDefault="004C19ED" w:rsidP="00FD1619">
      <w:pPr>
        <w:rPr>
          <w:b/>
        </w:rPr>
      </w:pPr>
      <w:r w:rsidRPr="004C19ED">
        <w:rPr>
          <w:b/>
        </w:rPr>
        <w:t>Training</w:t>
      </w:r>
    </w:p>
    <w:p w:rsidR="004C19ED" w:rsidRDefault="004C19ED" w:rsidP="00FD1619">
      <w:r>
        <w:t xml:space="preserve">All nurses caring for a patient with NPWT (VAC) will receive training and support from KCI. Training manuals will be provided </w:t>
      </w:r>
      <w:r w:rsidR="00014EA4">
        <w:t xml:space="preserve">both </w:t>
      </w:r>
      <w:r>
        <w:t>as a hard copy and electronically to nursing teams.</w:t>
      </w:r>
      <w:r w:rsidR="00994A01">
        <w:t xml:space="preserve"> A competency framework is available to assess level of knowledge and skills.</w:t>
      </w:r>
    </w:p>
    <w:p w:rsidR="00360D94" w:rsidRDefault="00360D94" w:rsidP="00FD1619"/>
    <w:p w:rsidR="004C19ED" w:rsidRDefault="004C19ED" w:rsidP="00FD1619">
      <w:r w:rsidRPr="005817CE">
        <w:rPr>
          <w:b/>
        </w:rPr>
        <w:t>Process for commencing</w:t>
      </w:r>
      <w:r w:rsidR="00014EA4">
        <w:rPr>
          <w:b/>
        </w:rPr>
        <w:t xml:space="preserve"> and </w:t>
      </w:r>
      <w:r w:rsidR="005144B2">
        <w:rPr>
          <w:b/>
        </w:rPr>
        <w:t xml:space="preserve">monitoring </w:t>
      </w:r>
      <w:r w:rsidR="005144B2" w:rsidRPr="005817CE">
        <w:rPr>
          <w:b/>
        </w:rPr>
        <w:t>NPWT</w:t>
      </w:r>
      <w:r w:rsidRPr="005817CE">
        <w:rPr>
          <w:b/>
        </w:rPr>
        <w:t xml:space="preserve"> (VAC)</w:t>
      </w:r>
      <w:r w:rsidR="00014EA4">
        <w:rPr>
          <w:b/>
        </w:rPr>
        <w:t xml:space="preserve"> in the community</w:t>
      </w:r>
      <w:r w:rsidR="005817CE">
        <w:t xml:space="preserve"> – Refer to </w:t>
      </w:r>
      <w:r w:rsidR="00014EA4">
        <w:t xml:space="preserve">flow diagram, </w:t>
      </w:r>
      <w:r w:rsidR="005817CE">
        <w:t>appendix 1</w:t>
      </w:r>
    </w:p>
    <w:p w:rsidR="005817CE" w:rsidRDefault="005817CE" w:rsidP="00FD1619"/>
    <w:p w:rsidR="005817CE" w:rsidRPr="00014EA4" w:rsidRDefault="005817CE" w:rsidP="00FD1619">
      <w:pPr>
        <w:rPr>
          <w:b/>
        </w:rPr>
      </w:pPr>
      <w:r w:rsidRPr="00014EA4">
        <w:rPr>
          <w:b/>
        </w:rPr>
        <w:t>Measuring outcomes</w:t>
      </w:r>
    </w:p>
    <w:p w:rsidR="00014EA4" w:rsidRDefault="00014EA4" w:rsidP="00FD1619">
      <w:r>
        <w:t>NPWT (VAC) activity will be entered on to Oxford Healths electronic patient database (RIO)</w:t>
      </w:r>
    </w:p>
    <w:p w:rsidR="00014EA4" w:rsidRDefault="00014EA4" w:rsidP="00FD1619">
      <w:r>
        <w:t xml:space="preserve">Tissue viability will keep a database recording wound type, length of treatment and clinical outcome. </w:t>
      </w:r>
    </w:p>
    <w:p w:rsidR="005144B2" w:rsidRDefault="005144B2" w:rsidP="00FD1619">
      <w:r>
        <w:t xml:space="preserve">An annual report will be produced </w:t>
      </w:r>
      <w:r w:rsidR="00994A01">
        <w:t xml:space="preserve">by Tissue Viability </w:t>
      </w:r>
      <w:r>
        <w:t>to summarise activity, spend and clinical outcomes.</w:t>
      </w:r>
    </w:p>
    <w:p w:rsidR="00682EA4" w:rsidRDefault="00682EA4" w:rsidP="00FD1619">
      <w:pPr>
        <w:rPr>
          <w:b/>
        </w:rPr>
      </w:pPr>
    </w:p>
    <w:p w:rsidR="00682EA4" w:rsidRDefault="00682EA4" w:rsidP="00FD1619">
      <w:pPr>
        <w:rPr>
          <w:b/>
        </w:rPr>
      </w:pPr>
    </w:p>
    <w:p w:rsidR="00915E96" w:rsidRDefault="00915E96" w:rsidP="00FD1619">
      <w:pPr>
        <w:rPr>
          <w:b/>
        </w:rPr>
      </w:pPr>
    </w:p>
    <w:p w:rsidR="005817CE" w:rsidRPr="001F35D8" w:rsidRDefault="00C44DE8" w:rsidP="00FD1619">
      <w:pPr>
        <w:rPr>
          <w:b/>
          <w:sz w:val="26"/>
          <w:szCs w:val="26"/>
          <w:u w:val="single"/>
        </w:rPr>
      </w:pPr>
      <w:r w:rsidRPr="00772EB8">
        <w:rPr>
          <w:b/>
        </w:rPr>
        <w:lastRenderedPageBreak/>
        <w:t>Appendix 1.</w:t>
      </w:r>
      <w:r w:rsidRPr="00C44DE8">
        <w:rPr>
          <w:b/>
          <w:sz w:val="26"/>
          <w:szCs w:val="26"/>
        </w:rPr>
        <w:t xml:space="preserve"> </w:t>
      </w:r>
      <w:r w:rsidR="00507838" w:rsidRPr="00C44DE8">
        <w:rPr>
          <w:b/>
          <w:sz w:val="26"/>
          <w:szCs w:val="26"/>
        </w:rPr>
        <w:t xml:space="preserve">Process for commencing and monitoring </w:t>
      </w:r>
      <w:r w:rsidR="00585002" w:rsidRPr="00C44DE8">
        <w:rPr>
          <w:b/>
          <w:sz w:val="26"/>
          <w:szCs w:val="26"/>
        </w:rPr>
        <w:t>Negative Pressure Wound Therapy (</w:t>
      </w:r>
      <w:r w:rsidR="00507838" w:rsidRPr="00C44DE8">
        <w:rPr>
          <w:b/>
          <w:sz w:val="26"/>
          <w:szCs w:val="26"/>
        </w:rPr>
        <w:t>NPWT</w:t>
      </w:r>
      <w:r w:rsidRPr="00C44DE8">
        <w:rPr>
          <w:b/>
          <w:sz w:val="26"/>
          <w:szCs w:val="26"/>
        </w:rPr>
        <w:t>) in</w:t>
      </w:r>
      <w:r w:rsidR="00507838" w:rsidRPr="00C44DE8">
        <w:rPr>
          <w:b/>
          <w:sz w:val="26"/>
          <w:szCs w:val="26"/>
        </w:rPr>
        <w:t xml:space="preserve"> the community</w:t>
      </w:r>
      <w:r w:rsidR="001F35D8">
        <w:rPr>
          <w:b/>
          <w:sz w:val="26"/>
          <w:szCs w:val="26"/>
        </w:rPr>
        <w:t xml:space="preserve"> </w:t>
      </w:r>
      <w:r w:rsidR="001F35D8" w:rsidRPr="001F35D8">
        <w:rPr>
          <w:b/>
          <w:sz w:val="26"/>
          <w:szCs w:val="26"/>
          <w:u w:val="single"/>
        </w:rPr>
        <w:t>(Following an assessment by tissue viability)</w:t>
      </w:r>
    </w:p>
    <w:p w:rsidR="00507838" w:rsidRDefault="00507838" w:rsidP="00FD1619"/>
    <w:p w:rsidR="00507838" w:rsidRDefault="00A50FA6" w:rsidP="00FD16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5205" cy="777240"/>
                <wp:effectExtent l="0" t="0" r="1270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585002">
                            <w:r>
                              <w:t>Patient assessed by community tissue viability service following complex wound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9.15pt;height:61.2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">
                <v:textbox>
                  <w:txbxContent>
                    <w:p w:rsidR="00585002" w:rsidRDefault="00585002">
                      <w:r>
                        <w:t>Patient assessed by community tissue viability service following complex wound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507838" w:rsidRDefault="00507838" w:rsidP="00FD1619"/>
    <w:p w:rsidR="004C19ED" w:rsidRDefault="00A50FA6" w:rsidP="00FD1619"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136525</wp:posOffset>
                </wp:positionV>
                <wp:extent cx="0" cy="337820"/>
                <wp:effectExtent l="76200" t="0" r="76200" b="6223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5.75pt;margin-top:10.75pt;width:0;height:26.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Qr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xQj&#10;RXqY0ePe61gapXkgaDCuAL9KbW1okR7Vi3nS9JtDSlcdUS2P3q8nA8FpiEjehYSNM1BmN3zWDHwI&#10;FIhsHRvbh5TAAzrGoZxuQ+FHj+j5kMLpdHo/z+K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60D94" w:rsidRDefault="00A50FA6" w:rsidP="00FD16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146685</wp:posOffset>
                </wp:positionV>
                <wp:extent cx="2275205" cy="413385"/>
                <wp:effectExtent l="0" t="0" r="12700" b="2476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585002">
                            <w:r>
                              <w:t>Wound would benefit from NPWT?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1.55pt;width:179.15pt;height:32.5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">
                <v:textbox>
                  <w:txbxContent>
                    <w:p w:rsidR="00585002" w:rsidRDefault="00585002">
                      <w:r>
                        <w:t>Wound would benefit from NPWT?</w:t>
                      </w:r>
                    </w:p>
                  </w:txbxContent>
                </v:textbox>
              </v:shape>
            </w:pict>
          </mc:Fallback>
        </mc:AlternateContent>
      </w:r>
    </w:p>
    <w:p w:rsidR="00360D94" w:rsidRPr="00FD1619" w:rsidRDefault="00A50FA6" w:rsidP="00FD1619"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241935</wp:posOffset>
                </wp:positionV>
                <wp:extent cx="0" cy="257810"/>
                <wp:effectExtent l="76200" t="0" r="57150" b="6604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9pt;margin-top:19.05pt;width:0;height:20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dH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snkgaDCuAL9K7WxokZ7Us3nS9JtDSlcdUS2P3i9nA8FZiEjehISNM1BmP3zSDHwI&#10;FIhsnRrbh5TAAzrFoZxvQ+Enj+h4SOF0OrtfZH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</wp:posOffset>
                </wp:positionV>
                <wp:extent cx="9525" cy="257810"/>
                <wp:effectExtent l="57150" t="0" r="66675" b="6604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97pt;margin-top:19.05pt;width:.7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">
                <v:stroke endarrow="block"/>
              </v:shape>
            </w:pict>
          </mc:Fallback>
        </mc:AlternateContent>
      </w:r>
    </w:p>
    <w:p w:rsidR="008D721A" w:rsidRPr="001602A2" w:rsidRDefault="00A50FA6" w:rsidP="008D721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788035</wp:posOffset>
                </wp:positionV>
                <wp:extent cx="3371850" cy="838200"/>
                <wp:effectExtent l="0" t="0" r="19050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DD57F4">
                            <w:r>
                              <w:t xml:space="preserve">Tissue Viability to </w:t>
                            </w:r>
                            <w:r w:rsidR="00585002">
                              <w:t>Contact KCI to order Activac pump giving a date for delivery.</w:t>
                            </w:r>
                            <w:r w:rsidR="00C353E8">
                              <w:t xml:space="preserve"> Tel 0800 980 8880</w:t>
                            </w:r>
                          </w:p>
                          <w:p w:rsidR="00585002" w:rsidRDefault="00DD57F4">
                            <w:r>
                              <w:t xml:space="preserve">TV to </w:t>
                            </w:r>
                            <w:r w:rsidR="00682EA4">
                              <w:t>arrange training</w:t>
                            </w:r>
                            <w:r w:rsidR="00585002">
                              <w:t xml:space="preserve"> for team if this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5.75pt;margin-top:62.05pt;width:265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">
                <v:textbox>
                  <w:txbxContent>
                    <w:p w:rsidR="00585002" w:rsidRDefault="00DD57F4">
                      <w:r>
                        <w:t xml:space="preserve">Tissue Viability to </w:t>
                      </w:r>
                      <w:r w:rsidR="00585002">
                        <w:t>Contact KCI to order Activac pump giving a date for delivery.</w:t>
                      </w:r>
                      <w:r w:rsidR="00C353E8">
                        <w:t xml:space="preserve"> Tel 0800 980 8880</w:t>
                      </w:r>
                    </w:p>
                    <w:p w:rsidR="00585002" w:rsidRDefault="00DD57F4">
                      <w:r>
                        <w:t xml:space="preserve">TV to </w:t>
                      </w:r>
                      <w:r w:rsidR="00682EA4">
                        <w:t>arrange training</w:t>
                      </w:r>
                      <w:r w:rsidR="00585002">
                        <w:t xml:space="preserve"> for team if this is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4759960</wp:posOffset>
                </wp:positionV>
                <wp:extent cx="2619375" cy="1228725"/>
                <wp:effectExtent l="0" t="0" r="28575" b="2857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DD57F4">
                            <w:r>
                              <w:t xml:space="preserve">Tissue viability will reassess patient </w:t>
                            </w:r>
                            <w:r w:rsidR="006E34EB">
                              <w:t xml:space="preserve">before end of </w:t>
                            </w:r>
                            <w:r w:rsidR="00585002">
                              <w:t>planned treatment time.</w:t>
                            </w:r>
                          </w:p>
                          <w:p w:rsidR="00585002" w:rsidRDefault="00585002">
                            <w:r>
                              <w:t>Ongoing wound management plan to be advised and implemented by community nursing team</w:t>
                            </w:r>
                          </w:p>
                          <w:p w:rsidR="00585002" w:rsidRDefault="00585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6pt;margin-top:374.8pt;width:206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">
                <v:textbox>
                  <w:txbxContent>
                    <w:p w:rsidR="00585002" w:rsidRDefault="00DD57F4">
                      <w:r>
                        <w:t xml:space="preserve">Tissue viability will reassess patient </w:t>
                      </w:r>
                      <w:r w:rsidR="006E34EB">
                        <w:t xml:space="preserve">before end of </w:t>
                      </w:r>
                      <w:r w:rsidR="00585002">
                        <w:t>planned treatment time.</w:t>
                      </w:r>
                    </w:p>
                    <w:p w:rsidR="00585002" w:rsidRDefault="00585002">
                      <w:r>
                        <w:t>Ongoing wound management plan to be advised and implemented by community nursing team</w:t>
                      </w:r>
                    </w:p>
                    <w:p w:rsidR="00585002" w:rsidRDefault="0058500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1978660</wp:posOffset>
                </wp:positionV>
                <wp:extent cx="1933575" cy="9715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Pr="00843052" w:rsidRDefault="00DD57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TV </w:t>
                            </w:r>
                            <w:r w:rsidR="00682EA4">
                              <w:t>to c</w:t>
                            </w:r>
                            <w:r w:rsidR="00585002">
                              <w:t xml:space="preserve">omplete prescription request for consumables (dressings and canisters) and fax to GP   -    </w:t>
                            </w:r>
                            <w:r w:rsidR="00585002" w:rsidRPr="00843052">
                              <w:rPr>
                                <w:b/>
                              </w:rPr>
                              <w:t>OR</w:t>
                            </w:r>
                            <w:r w:rsidR="0058500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9pt;margin-top:155.8pt;width:152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">
                <v:textbox>
                  <w:txbxContent>
                    <w:p w:rsidR="00585002" w:rsidRPr="00843052" w:rsidRDefault="00DD57F4">
                      <w:pPr>
                        <w:rPr>
                          <w:b/>
                        </w:rPr>
                      </w:pPr>
                      <w:r>
                        <w:t xml:space="preserve">TV </w:t>
                      </w:r>
                      <w:r w:rsidR="00682EA4">
                        <w:t>to c</w:t>
                      </w:r>
                      <w:r w:rsidR="00585002">
                        <w:t xml:space="preserve">omplete prescription request for consumables (dressings and canisters) and fax to GP   -    </w:t>
                      </w:r>
                      <w:r w:rsidR="00585002" w:rsidRPr="00843052">
                        <w:rPr>
                          <w:b/>
                        </w:rPr>
                        <w:t>OR</w:t>
                      </w:r>
                      <w:r w:rsidR="0058500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3283585</wp:posOffset>
                </wp:positionV>
                <wp:extent cx="3114675" cy="1143000"/>
                <wp:effectExtent l="0" t="0" r="28575" b="190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Pr="00682EA4" w:rsidRDefault="00585002">
                            <w:pPr>
                              <w:rPr>
                                <w:b/>
                              </w:rPr>
                            </w:pPr>
                            <w:r w:rsidRPr="00682EA4">
                              <w:rPr>
                                <w:b/>
                              </w:rPr>
                              <w:t>Treatment commenced</w:t>
                            </w:r>
                          </w:p>
                          <w:p w:rsidR="00585002" w:rsidRDefault="00585002">
                            <w:r>
                              <w:t>Patient details entered to TV databases and RIO</w:t>
                            </w:r>
                          </w:p>
                          <w:p w:rsidR="00585002" w:rsidRDefault="00585002">
                            <w:r>
                              <w:t>Ongoing training and support from KCI</w:t>
                            </w:r>
                            <w:r w:rsidR="00C44DE8">
                              <w:t xml:space="preserve"> and Tissue Viability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21.25pt;margin-top:258.55pt;width:245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">
                <v:textbox>
                  <w:txbxContent>
                    <w:p w:rsidR="00585002" w:rsidRPr="00682EA4" w:rsidRDefault="00585002">
                      <w:pPr>
                        <w:rPr>
                          <w:b/>
                        </w:rPr>
                      </w:pPr>
                      <w:r w:rsidRPr="00682EA4">
                        <w:rPr>
                          <w:b/>
                        </w:rPr>
                        <w:t>Treatment commenced</w:t>
                      </w:r>
                    </w:p>
                    <w:p w:rsidR="00585002" w:rsidRDefault="00585002">
                      <w:r>
                        <w:t>Patient details entered to TV databases and RIO</w:t>
                      </w:r>
                    </w:p>
                    <w:p w:rsidR="00585002" w:rsidRDefault="00585002">
                      <w:r>
                        <w:t>Ongoing training and support from KCI</w:t>
                      </w:r>
                      <w:r w:rsidR="00C44DE8">
                        <w:t xml:space="preserve"> and Tissue Viability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978535</wp:posOffset>
                </wp:positionV>
                <wp:extent cx="1714500" cy="1066800"/>
                <wp:effectExtent l="0" t="0" r="1905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585002">
                            <w:r>
                              <w:t>Treat with conventional dressings.</w:t>
                            </w:r>
                          </w:p>
                          <w:p w:rsidR="00585002" w:rsidRDefault="00585002">
                            <w:r>
                              <w:t>Care plan recommended for ongoing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77.05pt;width:13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">
                <v:textbox>
                  <w:txbxContent>
                    <w:p w:rsidR="00585002" w:rsidRDefault="00585002">
                      <w:r>
                        <w:t>Treat with conventional dressings.</w:t>
                      </w:r>
                    </w:p>
                    <w:p w:rsidR="00585002" w:rsidRDefault="00585002">
                      <w:r>
                        <w:t>Care plan recommended for ongoing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578485</wp:posOffset>
                </wp:positionV>
                <wp:extent cx="0" cy="400050"/>
                <wp:effectExtent l="76200" t="0" r="57150" b="571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8.25pt;margin-top:45.55pt;width:0;height:31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Jn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X0gqDeuAL9KbW1okZ7Ui3nS9JtDSlctUXsevV/PBoKzEJG8CwkbZ6DMrv+sGfgQ&#10;KBDZOjW2CymBB3SKQznfhsJPHtHhkMJpnqbpNM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5350509</wp:posOffset>
                </wp:positionV>
                <wp:extent cx="619125" cy="0"/>
                <wp:effectExtent l="38100" t="76200" r="0" b="952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7.25pt;margin-top:421.3pt;width:48.7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4426585</wp:posOffset>
                </wp:positionV>
                <wp:extent cx="9525" cy="333375"/>
                <wp:effectExtent l="38100" t="0" r="66675" b="476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01.5pt;margin-top:348.55pt;width: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D6Mg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2950210</wp:posOffset>
                </wp:positionV>
                <wp:extent cx="0" cy="333375"/>
                <wp:effectExtent l="76200" t="0" r="76200" b="476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97pt;margin-top:232.3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1626235</wp:posOffset>
                </wp:positionV>
                <wp:extent cx="9525" cy="352425"/>
                <wp:effectExtent l="38100" t="0" r="66675" b="476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9.25pt;margin-top:128.05pt;width: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521335</wp:posOffset>
                </wp:positionV>
                <wp:extent cx="9525" cy="266700"/>
                <wp:effectExtent l="38100" t="0" r="66675" b="571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06pt;margin-top:41.05pt;width: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0PMwIAAGA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176530</wp:posOffset>
                </wp:positionV>
                <wp:extent cx="857250" cy="401955"/>
                <wp:effectExtent l="0" t="0" r="19050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Pr="00585002" w:rsidRDefault="005850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5002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12.5pt;margin-top:13.9pt;width:67.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">
                <v:textbox>
                  <w:txbxContent>
                    <w:p w:rsidR="00585002" w:rsidRPr="00585002" w:rsidRDefault="00585002">
                      <w:pPr>
                        <w:rPr>
                          <w:sz w:val="28"/>
                          <w:szCs w:val="28"/>
                        </w:rPr>
                      </w:pPr>
                      <w:r w:rsidRPr="00585002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4912360</wp:posOffset>
                </wp:positionV>
                <wp:extent cx="1733550" cy="1076325"/>
                <wp:effectExtent l="0" t="0" r="19050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585002">
                            <w:r>
                              <w:t>Tissue viability to cancel ACTIVAC rental with KCI.</w:t>
                            </w:r>
                          </w:p>
                          <w:p w:rsidR="00585002" w:rsidRDefault="00585002">
                            <w:r>
                              <w:t>Pump will be collected by KCI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0.75pt;margin-top:386.8pt;width:136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XLAIAAFk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">
                <v:textbox>
                  <w:txbxContent>
                    <w:p w:rsidR="00585002" w:rsidRDefault="00585002">
                      <w:r>
                        <w:t>Tissue viability to cancel ACTIVAC rental with KCI.</w:t>
                      </w:r>
                    </w:p>
                    <w:p w:rsidR="00585002" w:rsidRDefault="00585002">
                      <w:r>
                        <w:t>Pump will be collected by KCI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2693034</wp:posOffset>
                </wp:positionV>
                <wp:extent cx="241935" cy="0"/>
                <wp:effectExtent l="0" t="76200" r="24765" b="952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5.45pt;margin-top:212.05pt;width:19.0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tMw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1978660</wp:posOffset>
                </wp:positionV>
                <wp:extent cx="1733550" cy="9715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Default="00585002">
                            <w:r>
                              <w:t>Issue consumables from tissue viability stock (for recommended treatment timescale)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54.75pt;margin-top:155.8pt;width:136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">
                <v:textbox>
                  <w:txbxContent>
                    <w:p w:rsidR="00585002" w:rsidRDefault="00585002">
                      <w:r>
                        <w:t>Issue consumables from tissue viability stock (for recommended treatment timescale)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176530</wp:posOffset>
                </wp:positionV>
                <wp:extent cx="685800" cy="344805"/>
                <wp:effectExtent l="0" t="0" r="1905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02" w:rsidRPr="00585002" w:rsidRDefault="005850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5002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80.5pt;margin-top:13.9pt;width:54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SwLQIAAFc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">
                <v:textbox>
                  <w:txbxContent>
                    <w:p w:rsidR="00585002" w:rsidRPr="00585002" w:rsidRDefault="00585002">
                      <w:pPr>
                        <w:rPr>
                          <w:sz w:val="28"/>
                          <w:szCs w:val="28"/>
                        </w:rPr>
                      </w:pPr>
                      <w:r w:rsidRPr="00585002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21A" w:rsidRPr="001602A2" w:rsidSect="00E47767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34" w:rsidRDefault="005A2C34" w:rsidP="00C44DE8">
      <w:pPr>
        <w:spacing w:after="0" w:line="240" w:lineRule="auto"/>
      </w:pPr>
      <w:r>
        <w:separator/>
      </w:r>
    </w:p>
  </w:endnote>
  <w:endnote w:type="continuationSeparator" w:id="0">
    <w:p w:rsidR="005A2C34" w:rsidRDefault="005A2C34" w:rsidP="00C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8" w:rsidRDefault="00C44DE8">
    <w:pPr>
      <w:pStyle w:val="Footer"/>
    </w:pPr>
    <w:r>
      <w:t>Process for commencing and monitoring NPWT in the community V1</w:t>
    </w:r>
  </w:p>
  <w:p w:rsidR="00C44DE8" w:rsidRDefault="00C44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34" w:rsidRDefault="005A2C34" w:rsidP="00C44DE8">
      <w:pPr>
        <w:spacing w:after="0" w:line="240" w:lineRule="auto"/>
      </w:pPr>
      <w:r>
        <w:separator/>
      </w:r>
    </w:p>
  </w:footnote>
  <w:footnote w:type="continuationSeparator" w:id="0">
    <w:p w:rsidR="005A2C34" w:rsidRDefault="005A2C34" w:rsidP="00C4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E33"/>
    <w:multiLevelType w:val="hybridMultilevel"/>
    <w:tmpl w:val="2A9E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1E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271149"/>
    <w:multiLevelType w:val="hybridMultilevel"/>
    <w:tmpl w:val="8A44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E13"/>
    <w:multiLevelType w:val="hybridMultilevel"/>
    <w:tmpl w:val="5058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41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7D528C5"/>
    <w:multiLevelType w:val="hybridMultilevel"/>
    <w:tmpl w:val="AA76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03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47118C"/>
    <w:multiLevelType w:val="hybridMultilevel"/>
    <w:tmpl w:val="9D3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03676"/>
    <w:rsid w:val="00014EA4"/>
    <w:rsid w:val="000868ED"/>
    <w:rsid w:val="001116FD"/>
    <w:rsid w:val="0016057A"/>
    <w:rsid w:val="0019101D"/>
    <w:rsid w:val="001A0E5E"/>
    <w:rsid w:val="001F35D8"/>
    <w:rsid w:val="0022162B"/>
    <w:rsid w:val="00360D94"/>
    <w:rsid w:val="00382BB0"/>
    <w:rsid w:val="004C19ED"/>
    <w:rsid w:val="00507838"/>
    <w:rsid w:val="005144B2"/>
    <w:rsid w:val="005817CE"/>
    <w:rsid w:val="00585002"/>
    <w:rsid w:val="005A2C34"/>
    <w:rsid w:val="00635370"/>
    <w:rsid w:val="00682EA4"/>
    <w:rsid w:val="006E34EB"/>
    <w:rsid w:val="00772EB8"/>
    <w:rsid w:val="00775F2E"/>
    <w:rsid w:val="007B57E7"/>
    <w:rsid w:val="008137CD"/>
    <w:rsid w:val="00843052"/>
    <w:rsid w:val="008D721A"/>
    <w:rsid w:val="009006D2"/>
    <w:rsid w:val="00915E96"/>
    <w:rsid w:val="0096630D"/>
    <w:rsid w:val="00994A01"/>
    <w:rsid w:val="00A12BB6"/>
    <w:rsid w:val="00A50FA6"/>
    <w:rsid w:val="00C353E8"/>
    <w:rsid w:val="00C42613"/>
    <w:rsid w:val="00C44DE8"/>
    <w:rsid w:val="00C80BB3"/>
    <w:rsid w:val="00CC25BC"/>
    <w:rsid w:val="00D035D8"/>
    <w:rsid w:val="00D27DEF"/>
    <w:rsid w:val="00DD57F4"/>
    <w:rsid w:val="00E47767"/>
    <w:rsid w:val="00EA5DD3"/>
    <w:rsid w:val="00EE42DB"/>
    <w:rsid w:val="00FA02A3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1" type="connector" idref="#AutoShape 14"/>
        <o:r id="V:Rule12" type="connector" idref="#AutoShape 15"/>
        <o:r id="V:Rule13" type="connector" idref="#AutoShape 16"/>
        <o:r id="V:Rule14" type="connector" idref="#AutoShape 21"/>
        <o:r id="V:Rule15" type="connector" idref="#AutoShape 22"/>
        <o:r id="V:Rule16" type="connector" idref="#AutoShape 17"/>
        <o:r id="V:Rule17" type="connector" idref="#AutoShape 23"/>
        <o:r id="V:Rule18" type="connector" idref="#AutoShape 12"/>
        <o:r id="V:Rule19" type="connector" idref="#AutoShape 19"/>
        <o:r id="V:Rule20" type="connector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ubheading"/>
    <w:basedOn w:val="Normal"/>
    <w:next w:val="Normal"/>
    <w:link w:val="Heading2Char"/>
    <w:qFormat/>
    <w:rsid w:val="008D721A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1A"/>
    <w:pPr>
      <w:ind w:left="720"/>
      <w:contextualSpacing/>
    </w:pPr>
  </w:style>
  <w:style w:type="character" w:customStyle="1" w:styleId="Heading2Char">
    <w:name w:val="Heading 2 Char"/>
    <w:aliases w:val="Subheading Char"/>
    <w:basedOn w:val="DefaultParagraphFont"/>
    <w:link w:val="Heading2"/>
    <w:rsid w:val="008D721A"/>
    <w:rPr>
      <w:rFonts w:ascii="Helvetica" w:eastAsia="Times" w:hAnsi="Helvetic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3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5452ecc-b90d-4f89-8ac6-7fc251617250">
    <w:name w:val="05452ecc-b90d-4f89-8ac6-7fc251617250"/>
    <w:basedOn w:val="Normal"/>
    <w:rsid w:val="0058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4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DE8"/>
  </w:style>
  <w:style w:type="paragraph" w:styleId="Footer">
    <w:name w:val="footer"/>
    <w:basedOn w:val="Normal"/>
    <w:link w:val="FooterChar"/>
    <w:uiPriority w:val="99"/>
    <w:unhideWhenUsed/>
    <w:rsid w:val="00C44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E8"/>
  </w:style>
  <w:style w:type="paragraph" w:styleId="BalloonText">
    <w:name w:val="Balloon Text"/>
    <w:basedOn w:val="Normal"/>
    <w:link w:val="BalloonTextChar"/>
    <w:uiPriority w:val="99"/>
    <w:semiHidden/>
    <w:unhideWhenUsed/>
    <w:rsid w:val="009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ubheading"/>
    <w:basedOn w:val="Normal"/>
    <w:next w:val="Normal"/>
    <w:link w:val="Heading2Char"/>
    <w:qFormat/>
    <w:rsid w:val="008D721A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1A"/>
    <w:pPr>
      <w:ind w:left="720"/>
      <w:contextualSpacing/>
    </w:pPr>
  </w:style>
  <w:style w:type="character" w:customStyle="1" w:styleId="Heading2Char">
    <w:name w:val="Heading 2 Char"/>
    <w:aliases w:val="Subheading Char"/>
    <w:basedOn w:val="DefaultParagraphFont"/>
    <w:link w:val="Heading2"/>
    <w:rsid w:val="008D721A"/>
    <w:rPr>
      <w:rFonts w:ascii="Helvetica" w:eastAsia="Times" w:hAnsi="Helvetic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3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5452ecc-b90d-4f89-8ac6-7fc251617250">
    <w:name w:val="05452ecc-b90d-4f89-8ac6-7fc251617250"/>
    <w:basedOn w:val="Normal"/>
    <w:rsid w:val="0058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4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DE8"/>
  </w:style>
  <w:style w:type="paragraph" w:styleId="Footer">
    <w:name w:val="footer"/>
    <w:basedOn w:val="Normal"/>
    <w:link w:val="FooterChar"/>
    <w:uiPriority w:val="99"/>
    <w:unhideWhenUsed/>
    <w:rsid w:val="00C44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E8"/>
  </w:style>
  <w:style w:type="paragraph" w:styleId="BalloonText">
    <w:name w:val="Balloon Text"/>
    <w:basedOn w:val="Normal"/>
    <w:link w:val="BalloonTextChar"/>
    <w:uiPriority w:val="99"/>
    <w:semiHidden/>
    <w:unhideWhenUsed/>
    <w:rsid w:val="009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Sarah.Gardner</dc:creator>
  <cp:lastModifiedBy>Holloway Angharad (RNU) Oxford Health</cp:lastModifiedBy>
  <cp:revision>2</cp:revision>
  <dcterms:created xsi:type="dcterms:W3CDTF">2015-06-25T14:34:00Z</dcterms:created>
  <dcterms:modified xsi:type="dcterms:W3CDTF">2015-06-25T14:34:00Z</dcterms:modified>
</cp:coreProperties>
</file>