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121633">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6A1DB2" w:rsidRDefault="00967283">
                            <w:pPr>
                              <w:jc w:val="center"/>
                              <w:rPr>
                                <w:rFonts w:ascii="Arial" w:hAnsi="Arial" w:cs="Arial"/>
                                <w:b/>
                              </w:rPr>
                            </w:pPr>
                            <w:r w:rsidRPr="00967283">
                              <w:rPr>
                                <w:rFonts w:ascii="Arial" w:hAnsi="Arial" w:cs="Arial"/>
                                <w:b/>
                              </w:rPr>
                              <w:t>Appendix</w:t>
                            </w:r>
                          </w:p>
                          <w:p w:rsidR="00781566" w:rsidRPr="00967283" w:rsidRDefault="006A1DB2">
                            <w:pPr>
                              <w:jc w:val="center"/>
                              <w:rPr>
                                <w:rFonts w:ascii="Arial" w:hAnsi="Arial" w:cs="Arial"/>
                                <w:b/>
                              </w:rPr>
                            </w:pPr>
                            <w:r>
                              <w:rPr>
                                <w:rFonts w:ascii="Arial" w:hAnsi="Arial" w:cs="Arial"/>
                                <w:b/>
                              </w:rPr>
                              <w:t>BOD 121</w:t>
                            </w:r>
                            <w:r w:rsidR="0079590D">
                              <w:rPr>
                                <w:rFonts w:ascii="Arial" w:hAnsi="Arial" w:cs="Arial"/>
                                <w:b/>
                              </w:rPr>
                              <w:t>(</w:t>
                            </w:r>
                            <w:r>
                              <w:rPr>
                                <w:rFonts w:ascii="Arial" w:hAnsi="Arial" w:cs="Arial"/>
                                <w:b/>
                              </w:rPr>
                              <w:t>ii</w:t>
                            </w:r>
                            <w:r w:rsidR="0079590D">
                              <w:rPr>
                                <w:rFonts w:ascii="Arial" w:hAnsi="Arial" w:cs="Arial"/>
                                <w:b/>
                              </w:rPr>
                              <w:t>)</w:t>
                            </w:r>
                            <w:r w:rsidR="00DA52E9">
                              <w:rPr>
                                <w:rFonts w:ascii="Arial" w:hAnsi="Arial" w:cs="Arial"/>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6A1DB2" w:rsidRDefault="00967283">
                      <w:pPr>
                        <w:jc w:val="center"/>
                        <w:rPr>
                          <w:rFonts w:ascii="Arial" w:hAnsi="Arial" w:cs="Arial"/>
                          <w:b/>
                        </w:rPr>
                      </w:pPr>
                      <w:r w:rsidRPr="00967283">
                        <w:rPr>
                          <w:rFonts w:ascii="Arial" w:hAnsi="Arial" w:cs="Arial"/>
                          <w:b/>
                        </w:rPr>
                        <w:t>Appendix</w:t>
                      </w:r>
                    </w:p>
                    <w:p w:rsidR="00781566" w:rsidRPr="00967283" w:rsidRDefault="006A1DB2">
                      <w:pPr>
                        <w:jc w:val="center"/>
                        <w:rPr>
                          <w:rFonts w:ascii="Arial" w:hAnsi="Arial" w:cs="Arial"/>
                          <w:b/>
                        </w:rPr>
                      </w:pPr>
                      <w:r>
                        <w:rPr>
                          <w:rFonts w:ascii="Arial" w:hAnsi="Arial" w:cs="Arial"/>
                          <w:b/>
                        </w:rPr>
                        <w:t>BOD 121</w:t>
                      </w:r>
                      <w:r w:rsidR="0079590D">
                        <w:rPr>
                          <w:rFonts w:ascii="Arial" w:hAnsi="Arial" w:cs="Arial"/>
                          <w:b/>
                        </w:rPr>
                        <w:t>(</w:t>
                      </w:r>
                      <w:r>
                        <w:rPr>
                          <w:rFonts w:ascii="Arial" w:hAnsi="Arial" w:cs="Arial"/>
                          <w:b/>
                        </w:rPr>
                        <w:t>ii</w:t>
                      </w:r>
                      <w:r w:rsidR="0079590D">
                        <w:rPr>
                          <w:rFonts w:ascii="Arial" w:hAnsi="Arial" w:cs="Arial"/>
                          <w:b/>
                        </w:rPr>
                        <w:t>)</w:t>
                      </w:r>
                      <w:r w:rsidR="00DA52E9">
                        <w:rPr>
                          <w:rFonts w:ascii="Arial" w:hAnsi="Arial" w:cs="Arial"/>
                          <w:b/>
                        </w:rPr>
                        <w:t xml:space="preserve"> </w:t>
                      </w: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bookmarkStart w:id="0" w:name="_GoBack"/>
      <w:bookmarkEnd w:id="0"/>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C7658D">
      <w:pPr>
        <w:jc w:val="center"/>
        <w:rPr>
          <w:rFonts w:ascii="Arial" w:hAnsi="Arial" w:cs="Arial"/>
          <w:b/>
        </w:rPr>
      </w:pPr>
      <w:r>
        <w:rPr>
          <w:rFonts w:ascii="Arial" w:hAnsi="Arial" w:cs="Arial"/>
          <w:b/>
        </w:rPr>
        <w:t>2</w:t>
      </w:r>
      <w:r w:rsidR="00E768A8">
        <w:rPr>
          <w:rFonts w:ascii="Arial" w:hAnsi="Arial" w:cs="Arial"/>
          <w:b/>
        </w:rPr>
        <w:t>6</w:t>
      </w:r>
      <w:r w:rsidR="007639F0" w:rsidRPr="007639F0">
        <w:rPr>
          <w:rFonts w:ascii="Arial" w:hAnsi="Arial" w:cs="Arial"/>
          <w:b/>
          <w:vertAlign w:val="superscript"/>
        </w:rPr>
        <w:t>th</w:t>
      </w:r>
      <w:r w:rsidR="00E768A8">
        <w:rPr>
          <w:rFonts w:ascii="Arial" w:hAnsi="Arial" w:cs="Arial"/>
          <w:b/>
        </w:rPr>
        <w:t xml:space="preserve"> Octo</w:t>
      </w:r>
      <w:r w:rsidR="00B9703A">
        <w:rPr>
          <w:rFonts w:ascii="Arial" w:hAnsi="Arial" w:cs="Arial"/>
          <w:b/>
        </w:rPr>
        <w:t>ber</w:t>
      </w:r>
      <w:r w:rsidR="007639F0">
        <w:rPr>
          <w:rFonts w:ascii="Arial" w:hAnsi="Arial" w:cs="Arial"/>
          <w:b/>
        </w:rPr>
        <w:t xml:space="preserve"> </w:t>
      </w:r>
      <w:r w:rsidR="008A65DF">
        <w:rPr>
          <w:rFonts w:ascii="Arial" w:hAnsi="Arial" w:cs="Arial"/>
          <w:b/>
        </w:rPr>
        <w:t>2016</w:t>
      </w:r>
    </w:p>
    <w:p w:rsidR="005D3499" w:rsidRDefault="005D3499">
      <w:pPr>
        <w:jc w:val="center"/>
        <w:rPr>
          <w:rFonts w:ascii="Arial" w:hAnsi="Arial" w:cs="Arial"/>
          <w:b/>
        </w:rPr>
      </w:pPr>
    </w:p>
    <w:p w:rsidR="005D3499" w:rsidRDefault="008A65DF" w:rsidP="00FD2279">
      <w:pPr>
        <w:jc w:val="center"/>
        <w:rPr>
          <w:rFonts w:ascii="Arial" w:hAnsi="Arial" w:cs="Arial"/>
          <w:b/>
        </w:rPr>
      </w:pPr>
      <w:r>
        <w:rPr>
          <w:rFonts w:ascii="Arial" w:hAnsi="Arial" w:cs="Arial"/>
          <w:b/>
        </w:rPr>
        <w:t>Legal</w:t>
      </w:r>
      <w:r w:rsidR="00CF47D9">
        <w:rPr>
          <w:rFonts w:ascii="Arial" w:hAnsi="Arial" w:cs="Arial"/>
          <w:b/>
        </w:rPr>
        <w:t>, Regulatory</w:t>
      </w:r>
      <w:r>
        <w:rPr>
          <w:rFonts w:ascii="Arial" w:hAnsi="Arial" w:cs="Arial"/>
          <w:b/>
        </w:rPr>
        <w:t xml:space="preserve"> and Policy Update</w:t>
      </w:r>
    </w:p>
    <w:p w:rsidR="005D3499" w:rsidRDefault="005D3499">
      <w:pPr>
        <w:rPr>
          <w:rFonts w:ascii="Arial" w:hAnsi="Arial" w:cs="Arial"/>
          <w:b/>
        </w:rPr>
      </w:pPr>
    </w:p>
    <w:p w:rsidR="00292613" w:rsidRPr="00D22BC8" w:rsidRDefault="00292613" w:rsidP="00292613">
      <w:pPr>
        <w:rPr>
          <w:rFonts w:ascii="Arial" w:hAnsi="Arial" w:cs="Arial"/>
          <w:b/>
          <w:sz w:val="20"/>
          <w:szCs w:val="20"/>
          <w:u w:val="single"/>
        </w:rPr>
      </w:pPr>
      <w:r w:rsidRPr="00D22BC8">
        <w:rPr>
          <w:rFonts w:ascii="Arial" w:hAnsi="Arial" w:cs="Arial"/>
          <w:b/>
          <w:sz w:val="20"/>
          <w:szCs w:val="20"/>
          <w:u w:val="single"/>
        </w:rPr>
        <w:t>For:</w:t>
      </w:r>
      <w:r w:rsidR="008A65DF" w:rsidRPr="00D22BC8">
        <w:rPr>
          <w:rFonts w:ascii="Arial" w:hAnsi="Arial" w:cs="Arial"/>
          <w:b/>
          <w:sz w:val="20"/>
          <w:szCs w:val="20"/>
          <w:u w:val="single"/>
        </w:rPr>
        <w:t xml:space="preserve"> </w:t>
      </w:r>
      <w:r w:rsidRPr="00D22BC8">
        <w:rPr>
          <w:rFonts w:ascii="Arial" w:hAnsi="Arial" w:cs="Arial"/>
          <w:b/>
          <w:sz w:val="20"/>
          <w:szCs w:val="20"/>
          <w:u w:val="single"/>
        </w:rPr>
        <w:t>Information</w:t>
      </w:r>
    </w:p>
    <w:p w:rsidR="00292613" w:rsidRPr="00D22BC8" w:rsidRDefault="00292613">
      <w:pPr>
        <w:rPr>
          <w:rFonts w:ascii="Arial" w:hAnsi="Arial" w:cs="Arial"/>
          <w:b/>
          <w:sz w:val="20"/>
          <w:szCs w:val="20"/>
        </w:rPr>
      </w:pPr>
    </w:p>
    <w:p w:rsidR="007A2CF0" w:rsidRPr="00D22BC8" w:rsidRDefault="007A2CF0" w:rsidP="007A2CF0">
      <w:pPr>
        <w:jc w:val="both"/>
        <w:rPr>
          <w:rFonts w:ascii="Arial" w:hAnsi="Arial" w:cs="Arial"/>
          <w:b/>
          <w:sz w:val="20"/>
          <w:szCs w:val="20"/>
        </w:rPr>
      </w:pPr>
      <w:r w:rsidRPr="00D22BC8">
        <w:rPr>
          <w:rFonts w:ascii="Arial" w:hAnsi="Arial" w:cs="Arial"/>
          <w:b/>
          <w:sz w:val="20"/>
          <w:szCs w:val="20"/>
        </w:rPr>
        <w:t>Executive Summary</w:t>
      </w:r>
    </w:p>
    <w:p w:rsidR="008A65DF" w:rsidRPr="00D22BC8" w:rsidRDefault="008A65DF" w:rsidP="008A65DF">
      <w:pPr>
        <w:jc w:val="both"/>
        <w:rPr>
          <w:rFonts w:ascii="Arial" w:hAnsi="Arial" w:cs="Arial"/>
          <w:b/>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 xml:space="preserve">This is the monthly report to inform the Board of Directors on recent regulation and compliance guidance issued by bodies such as </w:t>
      </w:r>
      <w:r w:rsidR="00436859">
        <w:rPr>
          <w:rFonts w:ascii="Arial" w:hAnsi="Arial" w:cs="Arial"/>
          <w:sz w:val="20"/>
          <w:szCs w:val="20"/>
        </w:rPr>
        <w:t>NHSI</w:t>
      </w:r>
      <w:r w:rsidRPr="00D22BC8">
        <w:rPr>
          <w:rFonts w:ascii="Arial" w:hAnsi="Arial" w:cs="Arial"/>
          <w:sz w:val="20"/>
          <w:szCs w:val="20"/>
        </w:rPr>
        <w:t xml:space="preserve">, the Care Quality Commission, </w:t>
      </w:r>
      <w:r w:rsidR="006E06A9" w:rsidRPr="00D22BC8">
        <w:rPr>
          <w:rFonts w:ascii="Arial" w:hAnsi="Arial" w:cs="Arial"/>
          <w:sz w:val="20"/>
          <w:szCs w:val="20"/>
        </w:rPr>
        <w:t>NHS England</w:t>
      </w:r>
      <w:r w:rsidR="006E06A9">
        <w:rPr>
          <w:rFonts w:ascii="Arial" w:hAnsi="Arial" w:cs="Arial"/>
          <w:sz w:val="20"/>
          <w:szCs w:val="20"/>
        </w:rPr>
        <w:t>,</w:t>
      </w:r>
      <w:r w:rsidR="006E06A9" w:rsidRPr="00D22BC8">
        <w:rPr>
          <w:rFonts w:ascii="Arial" w:hAnsi="Arial" w:cs="Arial"/>
          <w:sz w:val="20"/>
          <w:szCs w:val="20"/>
        </w:rPr>
        <w:t xml:space="preserve"> </w:t>
      </w:r>
      <w:r w:rsidRPr="00D22BC8">
        <w:rPr>
          <w:rFonts w:ascii="Arial" w:hAnsi="Arial" w:cs="Arial"/>
          <w:sz w:val="20"/>
          <w:szCs w:val="20"/>
        </w:rPr>
        <w:t xml:space="preserve">NHS </w:t>
      </w:r>
      <w:r w:rsidR="002A5307">
        <w:rPr>
          <w:rFonts w:ascii="Arial" w:hAnsi="Arial" w:cs="Arial"/>
          <w:sz w:val="20"/>
          <w:szCs w:val="20"/>
        </w:rPr>
        <w:t xml:space="preserve">Trust </w:t>
      </w:r>
      <w:r w:rsidRPr="00D22BC8">
        <w:rPr>
          <w:rFonts w:ascii="Arial" w:hAnsi="Arial" w:cs="Arial"/>
          <w:sz w:val="20"/>
          <w:szCs w:val="20"/>
        </w:rPr>
        <w:t>Development Authority and other relevant bodies where their actions have a consequential impact on the Trust or an awareness of the change/impending change is relevant</w:t>
      </w:r>
      <w:r w:rsidR="0096117D">
        <w:rPr>
          <w:rFonts w:ascii="Arial" w:hAnsi="Arial" w:cs="Arial"/>
          <w:sz w:val="20"/>
          <w:szCs w:val="20"/>
        </w:rPr>
        <w:t xml:space="preserve"> to the Board of Directors.  This</w:t>
      </w:r>
      <w:r w:rsidRPr="00D22BC8">
        <w:rPr>
          <w:rFonts w:ascii="Arial" w:hAnsi="Arial" w:cs="Arial"/>
          <w:sz w:val="20"/>
          <w:szCs w:val="20"/>
        </w:rPr>
        <w:t xml:space="preserve"> report covers the period </w:t>
      </w:r>
      <w:r w:rsidR="00FC72E4">
        <w:rPr>
          <w:rFonts w:ascii="Arial" w:hAnsi="Arial" w:cs="Arial"/>
          <w:sz w:val="20"/>
          <w:szCs w:val="20"/>
        </w:rPr>
        <w:t xml:space="preserve">from </w:t>
      </w:r>
      <w:r w:rsidR="00171D95">
        <w:rPr>
          <w:rFonts w:ascii="Arial" w:hAnsi="Arial" w:cs="Arial"/>
          <w:sz w:val="20"/>
          <w:szCs w:val="20"/>
        </w:rPr>
        <w:t>mid-</w:t>
      </w:r>
      <w:r w:rsidR="00DE7017">
        <w:rPr>
          <w:rFonts w:ascii="Arial" w:hAnsi="Arial" w:cs="Arial"/>
          <w:sz w:val="20"/>
          <w:szCs w:val="20"/>
        </w:rPr>
        <w:t>September</w:t>
      </w:r>
      <w:r w:rsidR="0096117D">
        <w:rPr>
          <w:rFonts w:ascii="Arial" w:hAnsi="Arial" w:cs="Arial"/>
          <w:sz w:val="20"/>
          <w:szCs w:val="20"/>
        </w:rPr>
        <w:t xml:space="preserve"> 2016</w:t>
      </w:r>
      <w:r w:rsidR="00171D95">
        <w:rPr>
          <w:rFonts w:ascii="Arial" w:hAnsi="Arial" w:cs="Arial"/>
          <w:sz w:val="20"/>
          <w:szCs w:val="20"/>
        </w:rPr>
        <w:t xml:space="preserve"> to mid-</w:t>
      </w:r>
      <w:r w:rsidR="00DE7017">
        <w:rPr>
          <w:rFonts w:ascii="Arial" w:hAnsi="Arial" w:cs="Arial"/>
          <w:sz w:val="20"/>
          <w:szCs w:val="20"/>
        </w:rPr>
        <w:t>October</w:t>
      </w:r>
      <w:r w:rsidR="009536C9">
        <w:rPr>
          <w:rFonts w:ascii="Arial" w:hAnsi="Arial" w:cs="Arial"/>
          <w:sz w:val="20"/>
          <w:szCs w:val="20"/>
        </w:rPr>
        <w:t xml:space="preserve"> 2016</w:t>
      </w:r>
      <w:r w:rsidR="00680116">
        <w:rPr>
          <w:rFonts w:ascii="Arial" w:hAnsi="Arial" w:cs="Arial"/>
          <w:sz w:val="20"/>
          <w:szCs w:val="20"/>
        </w:rPr>
        <w:t xml:space="preserve"> and includes noteworthy contributions covered in the media and by health think tanks</w:t>
      </w:r>
      <w:r w:rsidR="009536C9">
        <w:rPr>
          <w:rFonts w:ascii="Arial" w:hAnsi="Arial" w:cs="Arial"/>
          <w:sz w:val="20"/>
          <w:szCs w:val="20"/>
        </w:rPr>
        <w:t>.</w:t>
      </w:r>
    </w:p>
    <w:p w:rsidR="008A65DF" w:rsidRPr="00D22BC8" w:rsidRDefault="008A65DF" w:rsidP="006E06A9">
      <w:pPr>
        <w:jc w:val="both"/>
        <w:rPr>
          <w:rFonts w:ascii="Arial" w:hAnsi="Arial" w:cs="Arial"/>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 xml:space="preserve">The Update Report is designed to reflect changes in legislation, guidance, the structure of the NHS, and government policy and direction on health and social care. A summation of the change is provided as a summary for each item. The Board of Directors is asked to consider and note the content of the report and where relevant, members should each be satisfied of their individual and collective assurances that the internal controls in place to deliver compliance against the Trust’s obligations are effective.  Chairs of Board Committees should consider whether more detailed assurances relevant to their committees, </w:t>
      </w:r>
      <w:r w:rsidR="002A5307">
        <w:rPr>
          <w:rFonts w:ascii="Arial" w:hAnsi="Arial" w:cs="Arial"/>
          <w:sz w:val="20"/>
          <w:szCs w:val="20"/>
        </w:rPr>
        <w:t>are</w:t>
      </w:r>
      <w:r w:rsidR="002A5307" w:rsidRPr="00D22BC8">
        <w:rPr>
          <w:rFonts w:ascii="Arial" w:hAnsi="Arial" w:cs="Arial"/>
          <w:sz w:val="20"/>
          <w:szCs w:val="20"/>
        </w:rPr>
        <w:t xml:space="preserve"> </w:t>
      </w:r>
      <w:r w:rsidRPr="00D22BC8">
        <w:rPr>
          <w:rFonts w:ascii="Arial" w:hAnsi="Arial" w:cs="Arial"/>
          <w:sz w:val="20"/>
          <w:szCs w:val="20"/>
        </w:rPr>
        <w:t xml:space="preserve">necessary, </w:t>
      </w:r>
      <w:proofErr w:type="spellStart"/>
      <w:r w:rsidRPr="00D22BC8">
        <w:rPr>
          <w:rFonts w:ascii="Arial" w:hAnsi="Arial" w:cs="Arial"/>
          <w:sz w:val="20"/>
          <w:szCs w:val="20"/>
        </w:rPr>
        <w:t>utilising</w:t>
      </w:r>
      <w:proofErr w:type="spellEnd"/>
      <w:r w:rsidRPr="00D22BC8">
        <w:rPr>
          <w:rFonts w:ascii="Arial" w:hAnsi="Arial" w:cs="Arial"/>
          <w:sz w:val="20"/>
          <w:szCs w:val="20"/>
        </w:rPr>
        <w:t xml:space="preserve"> this report as a constructive stimulant to inform the c</w:t>
      </w:r>
      <w:r w:rsidR="001B3CC2">
        <w:rPr>
          <w:rFonts w:ascii="Arial" w:hAnsi="Arial" w:cs="Arial"/>
          <w:sz w:val="20"/>
          <w:szCs w:val="20"/>
        </w:rPr>
        <w:t>omposition</w:t>
      </w:r>
      <w:r w:rsidRPr="00D22BC8">
        <w:rPr>
          <w:rFonts w:ascii="Arial" w:hAnsi="Arial" w:cs="Arial"/>
          <w:sz w:val="20"/>
          <w:szCs w:val="20"/>
        </w:rPr>
        <w:t xml:space="preserve"> of meeting agendas and reporting focus as necessary or appropriate.</w:t>
      </w:r>
    </w:p>
    <w:p w:rsidR="008A65DF" w:rsidRPr="00D22BC8" w:rsidRDefault="008A65DF" w:rsidP="006E06A9">
      <w:pPr>
        <w:jc w:val="both"/>
        <w:rPr>
          <w:rFonts w:ascii="Arial" w:hAnsi="Arial" w:cs="Arial"/>
          <w:sz w:val="20"/>
          <w:szCs w:val="20"/>
        </w:rPr>
      </w:pPr>
    </w:p>
    <w:p w:rsidR="008A65DF" w:rsidRPr="00D22BC8" w:rsidRDefault="00241272" w:rsidP="006E06A9">
      <w:pPr>
        <w:jc w:val="both"/>
        <w:rPr>
          <w:rFonts w:ascii="Arial" w:hAnsi="Arial" w:cs="Arial"/>
          <w:sz w:val="20"/>
          <w:szCs w:val="20"/>
        </w:rPr>
      </w:pPr>
      <w:r>
        <w:rPr>
          <w:rFonts w:ascii="Arial" w:hAnsi="Arial" w:cs="Arial"/>
          <w:sz w:val="20"/>
          <w:szCs w:val="20"/>
        </w:rPr>
        <w:t xml:space="preserve">As Chief Executive I will make certain </w:t>
      </w:r>
      <w:r w:rsidR="008A65DF" w:rsidRPr="00D22BC8">
        <w:rPr>
          <w:rFonts w:ascii="Arial" w:hAnsi="Arial" w:cs="Arial"/>
          <w:sz w:val="20"/>
          <w:szCs w:val="20"/>
        </w:rPr>
        <w:t>Executive Directors</w:t>
      </w:r>
      <w:r>
        <w:rPr>
          <w:rFonts w:ascii="Arial" w:hAnsi="Arial" w:cs="Arial"/>
          <w:sz w:val="20"/>
          <w:szCs w:val="20"/>
        </w:rPr>
        <w:t xml:space="preserve"> are aware of the changes relevant to their portfolios and</w:t>
      </w:r>
      <w:r w:rsidR="008A65DF" w:rsidRPr="00D22BC8">
        <w:rPr>
          <w:rFonts w:ascii="Arial" w:hAnsi="Arial" w:cs="Arial"/>
          <w:sz w:val="20"/>
          <w:szCs w:val="20"/>
        </w:rPr>
        <w:t xml:space="preserve"> will </w:t>
      </w:r>
      <w:r>
        <w:rPr>
          <w:rFonts w:ascii="Arial" w:hAnsi="Arial" w:cs="Arial"/>
          <w:sz w:val="20"/>
          <w:szCs w:val="20"/>
        </w:rPr>
        <w:t>take</w:t>
      </w:r>
      <w:r w:rsidR="008A65DF" w:rsidRPr="00D22BC8">
        <w:rPr>
          <w:rFonts w:ascii="Arial" w:hAnsi="Arial" w:cs="Arial"/>
          <w:sz w:val="20"/>
          <w:szCs w:val="20"/>
        </w:rPr>
        <w:t xml:space="preserve"> forward any key actions arising from the Legal</w:t>
      </w:r>
      <w:r w:rsidR="00CF47D9">
        <w:rPr>
          <w:rFonts w:ascii="Arial" w:hAnsi="Arial" w:cs="Arial"/>
          <w:sz w:val="20"/>
          <w:szCs w:val="20"/>
        </w:rPr>
        <w:t>, Regulatory</w:t>
      </w:r>
      <w:r w:rsidR="008A65DF" w:rsidRPr="00D22BC8">
        <w:rPr>
          <w:rFonts w:ascii="Arial" w:hAnsi="Arial" w:cs="Arial"/>
          <w:sz w:val="20"/>
          <w:szCs w:val="20"/>
        </w:rPr>
        <w:t xml:space="preserve"> </w:t>
      </w:r>
      <w:r w:rsidR="00CF47D9">
        <w:rPr>
          <w:rFonts w:ascii="Arial" w:hAnsi="Arial" w:cs="Arial"/>
          <w:sz w:val="20"/>
          <w:szCs w:val="20"/>
        </w:rPr>
        <w:t>and</w:t>
      </w:r>
      <w:r w:rsidR="008A65DF" w:rsidRPr="00D22BC8">
        <w:rPr>
          <w:rFonts w:ascii="Arial" w:hAnsi="Arial" w:cs="Arial"/>
          <w:sz w:val="20"/>
          <w:szCs w:val="20"/>
        </w:rPr>
        <w:t xml:space="preserve"> Policy Updates</w:t>
      </w:r>
      <w:r>
        <w:rPr>
          <w:rFonts w:ascii="Arial" w:hAnsi="Arial" w:cs="Arial"/>
          <w:sz w:val="20"/>
          <w:szCs w:val="20"/>
        </w:rPr>
        <w:t>.</w:t>
      </w:r>
      <w:r w:rsidR="00EE3E09" w:rsidRPr="00D22BC8">
        <w:rPr>
          <w:rFonts w:ascii="Arial" w:hAnsi="Arial" w:cs="Arial"/>
          <w:sz w:val="20"/>
          <w:szCs w:val="20"/>
        </w:rPr>
        <w:t xml:space="preserve"> </w:t>
      </w:r>
      <w:r>
        <w:rPr>
          <w:rFonts w:ascii="Arial" w:hAnsi="Arial" w:cs="Arial"/>
          <w:sz w:val="20"/>
          <w:szCs w:val="20"/>
        </w:rPr>
        <w:t>P</w:t>
      </w:r>
      <w:r w:rsidR="008A65DF" w:rsidRPr="00D22BC8">
        <w:rPr>
          <w:rFonts w:ascii="Arial" w:hAnsi="Arial" w:cs="Arial"/>
          <w:sz w:val="20"/>
          <w:szCs w:val="20"/>
        </w:rPr>
        <w:t>rogress updates on any relevant actions will be reported to the Board of Directors, as pertinent and appropriate.</w:t>
      </w:r>
    </w:p>
    <w:p w:rsidR="008A65DF" w:rsidRPr="00D22BC8" w:rsidRDefault="008A65DF" w:rsidP="006E06A9">
      <w:pPr>
        <w:jc w:val="both"/>
        <w:rPr>
          <w:rFonts w:ascii="Arial" w:hAnsi="Arial" w:cs="Arial"/>
          <w:sz w:val="20"/>
          <w:szCs w:val="20"/>
        </w:rPr>
      </w:pPr>
    </w:p>
    <w:p w:rsidR="008A65DF" w:rsidRPr="00D22BC8" w:rsidRDefault="008A65DF" w:rsidP="006E06A9">
      <w:pPr>
        <w:jc w:val="both"/>
        <w:rPr>
          <w:rFonts w:ascii="Arial" w:hAnsi="Arial" w:cs="Arial"/>
          <w:sz w:val="20"/>
          <w:szCs w:val="20"/>
        </w:rPr>
      </w:pPr>
      <w:r w:rsidRPr="00D22BC8">
        <w:rPr>
          <w:rFonts w:ascii="Arial" w:hAnsi="Arial" w:cs="Arial"/>
          <w:sz w:val="20"/>
          <w:szCs w:val="20"/>
        </w:rPr>
        <w:t>The Director of Corporate Affairs will continue to develop or enhance internal control mechanisms to support the Trust in complying and being able to evidence compliance with relevant mandatory frameworks/obligations.</w:t>
      </w:r>
    </w:p>
    <w:p w:rsidR="008A65DF" w:rsidRDefault="008A65DF" w:rsidP="008A65DF">
      <w:pPr>
        <w:jc w:val="both"/>
        <w:rPr>
          <w:rFonts w:ascii="Arial" w:hAnsi="Arial" w:cs="Arial"/>
          <w:sz w:val="20"/>
          <w:szCs w:val="20"/>
        </w:rPr>
      </w:pPr>
    </w:p>
    <w:p w:rsidR="00270459" w:rsidRPr="00D22BC8" w:rsidRDefault="00270459" w:rsidP="008A65DF">
      <w:pPr>
        <w:jc w:val="both"/>
        <w:rPr>
          <w:rFonts w:ascii="Arial" w:hAnsi="Arial" w:cs="Arial"/>
          <w:sz w:val="20"/>
          <w:szCs w:val="20"/>
        </w:rPr>
      </w:pPr>
    </w:p>
    <w:p w:rsidR="005D3499" w:rsidRPr="00D22BC8" w:rsidRDefault="005D3499">
      <w:pPr>
        <w:jc w:val="both"/>
        <w:rPr>
          <w:rFonts w:ascii="Arial" w:hAnsi="Arial" w:cs="Arial"/>
          <w:b/>
          <w:sz w:val="20"/>
          <w:szCs w:val="20"/>
        </w:rPr>
      </w:pPr>
    </w:p>
    <w:p w:rsidR="007A1BDD" w:rsidRDefault="007A1BDD"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DD7BCE">
      <w:pPr>
        <w:ind w:left="720"/>
        <w:jc w:val="both"/>
        <w:rPr>
          <w:rFonts w:ascii="Arial" w:hAnsi="Arial" w:cs="Arial"/>
          <w:sz w:val="20"/>
          <w:szCs w:val="20"/>
        </w:rPr>
      </w:pPr>
    </w:p>
    <w:p w:rsidR="00241272" w:rsidRDefault="00241272" w:rsidP="00241272">
      <w:pPr>
        <w:ind w:left="720"/>
        <w:jc w:val="right"/>
        <w:rPr>
          <w:rFonts w:ascii="Arial" w:hAnsi="Arial" w:cs="Arial"/>
          <w:b/>
          <w:sz w:val="20"/>
          <w:szCs w:val="20"/>
        </w:rPr>
      </w:pPr>
      <w:r>
        <w:rPr>
          <w:rFonts w:ascii="Arial" w:hAnsi="Arial" w:cs="Arial"/>
          <w:b/>
          <w:sz w:val="20"/>
          <w:szCs w:val="20"/>
        </w:rPr>
        <w:t>ADDENDUM TO CHIEF EXECUTIVE REPORT</w:t>
      </w:r>
    </w:p>
    <w:p w:rsidR="00241272" w:rsidRDefault="00241272" w:rsidP="00DD7BCE">
      <w:pPr>
        <w:ind w:left="720"/>
        <w:jc w:val="both"/>
        <w:rPr>
          <w:rFonts w:ascii="Arial" w:hAnsi="Arial" w:cs="Arial"/>
          <w:b/>
          <w:sz w:val="20"/>
          <w:szCs w:val="20"/>
        </w:rPr>
      </w:pPr>
    </w:p>
    <w:p w:rsidR="00DD7BCE" w:rsidRPr="005B3548" w:rsidRDefault="00DD7BCE" w:rsidP="00241272">
      <w:pPr>
        <w:ind w:left="720"/>
        <w:jc w:val="center"/>
        <w:rPr>
          <w:rFonts w:ascii="Arial" w:hAnsi="Arial" w:cs="Arial"/>
          <w:b/>
          <w:sz w:val="20"/>
          <w:szCs w:val="20"/>
        </w:rPr>
      </w:pPr>
      <w:r w:rsidRPr="005B3548">
        <w:rPr>
          <w:rFonts w:ascii="Arial" w:hAnsi="Arial" w:cs="Arial"/>
          <w:b/>
          <w:sz w:val="20"/>
          <w:szCs w:val="20"/>
        </w:rPr>
        <w:t>LEGAL, REGULATORY AND POLICY UPDATE REPORT</w:t>
      </w:r>
    </w:p>
    <w:p w:rsidR="005B3548" w:rsidRPr="00DD7BCE" w:rsidRDefault="005B3548" w:rsidP="00DD7BCE">
      <w:pPr>
        <w:ind w:left="720"/>
        <w:jc w:val="both"/>
        <w:rPr>
          <w:rFonts w:ascii="Arial" w:hAnsi="Arial" w:cs="Arial"/>
          <w:sz w:val="20"/>
          <w:szCs w:val="20"/>
        </w:rPr>
      </w:pPr>
    </w:p>
    <w:p w:rsidR="00DD7BCE" w:rsidRPr="00A015A5" w:rsidRDefault="00DD7BCE" w:rsidP="00000F67">
      <w:pPr>
        <w:jc w:val="both"/>
        <w:rPr>
          <w:rFonts w:asciiTheme="minorHAnsi" w:hAnsiTheme="minorHAnsi" w:cs="Arial"/>
          <w:b/>
          <w:sz w:val="22"/>
          <w:szCs w:val="22"/>
        </w:rPr>
      </w:pPr>
      <w:r w:rsidRPr="00A015A5">
        <w:rPr>
          <w:rFonts w:asciiTheme="minorHAnsi" w:hAnsiTheme="minorHAnsi" w:cs="Arial"/>
          <w:b/>
          <w:sz w:val="22"/>
          <w:szCs w:val="22"/>
        </w:rPr>
        <w:t>1 PURPOSE OF REPORT</w:t>
      </w:r>
    </w:p>
    <w:p w:rsidR="00DD7BCE" w:rsidRPr="00A015A5" w:rsidRDefault="00DD7BCE" w:rsidP="00000F67">
      <w:pPr>
        <w:jc w:val="both"/>
        <w:rPr>
          <w:rFonts w:asciiTheme="minorHAnsi" w:hAnsiTheme="minorHAnsi" w:cs="Arial"/>
          <w:sz w:val="22"/>
          <w:szCs w:val="22"/>
        </w:rPr>
      </w:pPr>
      <w:r w:rsidRPr="00A015A5">
        <w:rPr>
          <w:rFonts w:asciiTheme="minorHAnsi" w:hAnsiTheme="minorHAnsi" w:cs="Arial"/>
          <w:sz w:val="22"/>
          <w:szCs w:val="22"/>
        </w:rPr>
        <w:t xml:space="preserve">This report provides an update to inform the Board of Directors on recent regulation and compliance guidance issued by such as Monitor, NHS England, the Care Quality Commission, NHS </w:t>
      </w:r>
      <w:r w:rsidR="00CF47D9" w:rsidRPr="00A015A5">
        <w:rPr>
          <w:rFonts w:asciiTheme="minorHAnsi" w:hAnsiTheme="minorHAnsi" w:cs="Arial"/>
          <w:sz w:val="22"/>
          <w:szCs w:val="22"/>
        </w:rPr>
        <w:t xml:space="preserve">Trust </w:t>
      </w:r>
      <w:r w:rsidRPr="00A015A5">
        <w:rPr>
          <w:rFonts w:asciiTheme="minorHAnsi" w:hAnsiTheme="minorHAnsi" w:cs="Arial"/>
          <w:sz w:val="22"/>
          <w:szCs w:val="22"/>
        </w:rPr>
        <w:t>Development Authority and other relevant bodies where their actions have a consequential impact on the Trust or an awareness of the change/impending change is relevant to the Board of Directors.</w:t>
      </w:r>
    </w:p>
    <w:p w:rsidR="00DD7BCE" w:rsidRPr="00A015A5" w:rsidRDefault="00DD7BCE" w:rsidP="00DD7BCE">
      <w:pPr>
        <w:ind w:left="720"/>
        <w:jc w:val="both"/>
        <w:rPr>
          <w:rFonts w:asciiTheme="minorHAnsi" w:hAnsiTheme="minorHAnsi" w:cs="Arial"/>
          <w:sz w:val="22"/>
          <w:szCs w:val="22"/>
        </w:rPr>
      </w:pPr>
    </w:p>
    <w:p w:rsidR="00DD7BCE" w:rsidRPr="00A015A5" w:rsidRDefault="001B3CC2" w:rsidP="00000F67">
      <w:pPr>
        <w:jc w:val="both"/>
        <w:rPr>
          <w:rFonts w:asciiTheme="minorHAnsi" w:hAnsiTheme="minorHAnsi" w:cs="Arial"/>
          <w:sz w:val="22"/>
          <w:szCs w:val="22"/>
        </w:rPr>
      </w:pPr>
      <w:r>
        <w:rPr>
          <w:rFonts w:asciiTheme="minorHAnsi" w:hAnsiTheme="minorHAnsi" w:cs="Arial"/>
          <w:sz w:val="22"/>
          <w:szCs w:val="22"/>
        </w:rPr>
        <w:t>Proposals regarding any matters arising out of the</w:t>
      </w:r>
      <w:r w:rsidR="00DD7BCE" w:rsidRPr="00A015A5">
        <w:rPr>
          <w:rFonts w:asciiTheme="minorHAnsi" w:hAnsiTheme="minorHAnsi" w:cs="Arial"/>
          <w:sz w:val="22"/>
          <w:szCs w:val="22"/>
        </w:rPr>
        <w:t xml:space="preserve"> regular Legal &amp; Regulatory Update report will be received by the Executive Team Meeting to ensure that the Trust is updated in a timely fashion, to enable the Trust to respond as necessary or helpful to consultations and to ensure preparedness for the implications of, and compliance with changes in mandatory frameworks.  </w:t>
      </w:r>
    </w:p>
    <w:p w:rsidR="00DD7BCE" w:rsidRPr="00A015A5" w:rsidRDefault="00DD7BCE" w:rsidP="00DD7BCE">
      <w:pPr>
        <w:ind w:left="720"/>
        <w:jc w:val="both"/>
        <w:rPr>
          <w:rFonts w:asciiTheme="minorHAnsi" w:hAnsiTheme="minorHAnsi" w:cs="Arial"/>
          <w:sz w:val="22"/>
          <w:szCs w:val="22"/>
        </w:rPr>
      </w:pPr>
    </w:p>
    <w:p w:rsidR="001917D0" w:rsidRDefault="00DD7BCE" w:rsidP="00000F67">
      <w:pPr>
        <w:jc w:val="both"/>
        <w:rPr>
          <w:rFonts w:asciiTheme="minorHAnsi" w:hAnsiTheme="minorHAnsi" w:cs="Arial"/>
          <w:b/>
          <w:sz w:val="22"/>
          <w:szCs w:val="22"/>
        </w:rPr>
      </w:pPr>
      <w:r w:rsidRPr="00A015A5">
        <w:rPr>
          <w:rFonts w:asciiTheme="minorHAnsi" w:hAnsiTheme="minorHAnsi" w:cs="Arial"/>
          <w:b/>
          <w:sz w:val="22"/>
          <w:szCs w:val="22"/>
        </w:rPr>
        <w:t>2 LEGAL</w:t>
      </w:r>
      <w:r w:rsidR="00436859">
        <w:rPr>
          <w:rFonts w:asciiTheme="minorHAnsi" w:hAnsiTheme="minorHAnsi" w:cs="Arial"/>
          <w:b/>
          <w:sz w:val="22"/>
          <w:szCs w:val="22"/>
        </w:rPr>
        <w:t>/REGULATORY</w:t>
      </w:r>
      <w:r w:rsidRPr="00A015A5">
        <w:rPr>
          <w:rFonts w:asciiTheme="minorHAnsi" w:hAnsiTheme="minorHAnsi" w:cs="Arial"/>
          <w:b/>
          <w:sz w:val="22"/>
          <w:szCs w:val="22"/>
        </w:rPr>
        <w:t>/POLICY UPDATES</w:t>
      </w:r>
      <w:r w:rsidR="00436859">
        <w:rPr>
          <w:rFonts w:asciiTheme="minorHAnsi" w:hAnsiTheme="minorHAnsi" w:cs="Arial"/>
          <w:b/>
          <w:sz w:val="22"/>
          <w:szCs w:val="22"/>
        </w:rPr>
        <w:t xml:space="preserve"> AND OPINION PIECES</w:t>
      </w:r>
    </w:p>
    <w:p w:rsidR="00000F67" w:rsidRDefault="00000F67" w:rsidP="00E768A8">
      <w:pPr>
        <w:pStyle w:val="NormalWeb"/>
        <w:rPr>
          <w:rFonts w:asciiTheme="minorHAnsi" w:hAnsiTheme="minorHAnsi"/>
          <w:b/>
          <w:sz w:val="22"/>
          <w:szCs w:val="22"/>
        </w:rPr>
      </w:pPr>
      <w:r>
        <w:rPr>
          <w:rFonts w:asciiTheme="minorHAnsi" w:hAnsiTheme="minorHAnsi"/>
          <w:b/>
          <w:sz w:val="22"/>
          <w:szCs w:val="22"/>
        </w:rPr>
        <w:t xml:space="preserve">2.1 </w:t>
      </w:r>
      <w:r w:rsidR="00E768A8" w:rsidRPr="00E768A8">
        <w:rPr>
          <w:rFonts w:asciiTheme="minorHAnsi" w:hAnsiTheme="minorHAnsi"/>
          <w:b/>
          <w:sz w:val="22"/>
          <w:szCs w:val="22"/>
        </w:rPr>
        <w:t>Social care cuts take English service t</w:t>
      </w:r>
      <w:r>
        <w:rPr>
          <w:rFonts w:asciiTheme="minorHAnsi" w:hAnsiTheme="minorHAnsi"/>
          <w:b/>
          <w:sz w:val="22"/>
          <w:szCs w:val="22"/>
        </w:rPr>
        <w:t>o tipping point, warns CQC</w:t>
      </w:r>
      <w:r w:rsidR="00E768A8" w:rsidRPr="00E768A8">
        <w:rPr>
          <w:rFonts w:asciiTheme="minorHAnsi" w:hAnsiTheme="minorHAnsi"/>
          <w:b/>
          <w:sz w:val="22"/>
          <w:szCs w:val="22"/>
        </w:rPr>
        <w:t xml:space="preserve"> </w:t>
      </w:r>
    </w:p>
    <w:p w:rsidR="00E768A8" w:rsidRPr="00E768A8" w:rsidRDefault="00CD009E" w:rsidP="00436859">
      <w:pPr>
        <w:pStyle w:val="NormalWeb"/>
        <w:jc w:val="both"/>
        <w:rPr>
          <w:rFonts w:asciiTheme="minorHAnsi" w:hAnsiTheme="minorHAnsi"/>
          <w:sz w:val="22"/>
          <w:szCs w:val="22"/>
        </w:rPr>
      </w:pPr>
      <w:r>
        <w:rPr>
          <w:rFonts w:asciiTheme="minorHAnsi" w:hAnsiTheme="minorHAnsi"/>
          <w:sz w:val="22"/>
          <w:szCs w:val="22"/>
        </w:rPr>
        <w:t>The Guardian reported that</w:t>
      </w:r>
      <w:r w:rsidR="005F7B5F">
        <w:rPr>
          <w:rFonts w:asciiTheme="minorHAnsi" w:hAnsiTheme="minorHAnsi"/>
          <w:sz w:val="22"/>
          <w:szCs w:val="22"/>
        </w:rPr>
        <w:t>,</w:t>
      </w:r>
      <w:r>
        <w:rPr>
          <w:rFonts w:asciiTheme="minorHAnsi" w:hAnsiTheme="minorHAnsi"/>
          <w:sz w:val="22"/>
          <w:szCs w:val="22"/>
        </w:rPr>
        <w:t xml:space="preserve"> </w:t>
      </w:r>
      <w:r w:rsidR="005F7B5F">
        <w:rPr>
          <w:rFonts w:asciiTheme="minorHAnsi" w:hAnsiTheme="minorHAnsi"/>
          <w:sz w:val="22"/>
          <w:szCs w:val="22"/>
        </w:rPr>
        <w:t xml:space="preserve">according to the CQC, </w:t>
      </w:r>
      <w:r w:rsidR="00E768A8" w:rsidRPr="00E768A8">
        <w:rPr>
          <w:rFonts w:asciiTheme="minorHAnsi" w:hAnsiTheme="minorHAnsi"/>
          <w:sz w:val="22"/>
          <w:szCs w:val="22"/>
        </w:rPr>
        <w:t>A&amp;E units are struggling to cope because social care services that help elderly people have been cut so much that they are reaching a “tipping point”.</w:t>
      </w:r>
      <w:r>
        <w:rPr>
          <w:rFonts w:asciiTheme="minorHAnsi" w:hAnsiTheme="minorHAnsi"/>
          <w:sz w:val="22"/>
          <w:szCs w:val="22"/>
        </w:rPr>
        <w:t xml:space="preserve"> The </w:t>
      </w:r>
      <w:r w:rsidR="005F7B5F">
        <w:rPr>
          <w:rFonts w:asciiTheme="minorHAnsi" w:hAnsiTheme="minorHAnsi"/>
          <w:sz w:val="22"/>
          <w:szCs w:val="22"/>
        </w:rPr>
        <w:t>CQC warned</w:t>
      </w:r>
      <w:r w:rsidR="00E768A8" w:rsidRPr="00E768A8">
        <w:rPr>
          <w:rFonts w:asciiTheme="minorHAnsi" w:hAnsiTheme="minorHAnsi"/>
          <w:sz w:val="22"/>
          <w:szCs w:val="22"/>
        </w:rPr>
        <w:t xml:space="preserve"> that elderly and disabled care sector as a whole is at risk as providers pull out over rising costs and cuts to council budgets</w:t>
      </w:r>
      <w:r>
        <w:rPr>
          <w:rFonts w:asciiTheme="minorHAnsi" w:hAnsiTheme="minorHAnsi"/>
          <w:sz w:val="22"/>
          <w:szCs w:val="22"/>
        </w:rPr>
        <w:t>.</w:t>
      </w:r>
      <w:r w:rsidR="00E768A8" w:rsidRPr="00E768A8">
        <w:rPr>
          <w:rFonts w:asciiTheme="minorHAnsi" w:hAnsiTheme="minorHAnsi"/>
          <w:sz w:val="22"/>
          <w:szCs w:val="22"/>
        </w:rPr>
        <w:t xml:space="preserve"> Hospitals are ending up dangerously full and have seen “bed</w:t>
      </w:r>
      <w:r>
        <w:rPr>
          <w:rFonts w:asciiTheme="minorHAnsi" w:hAnsiTheme="minorHAnsi"/>
          <w:sz w:val="22"/>
          <w:szCs w:val="22"/>
        </w:rPr>
        <w:t xml:space="preserve"> </w:t>
      </w:r>
      <w:r w:rsidR="00E768A8" w:rsidRPr="00E768A8">
        <w:rPr>
          <w:rFonts w:asciiTheme="minorHAnsi" w:hAnsiTheme="minorHAnsi"/>
          <w:sz w:val="22"/>
          <w:szCs w:val="22"/>
        </w:rPr>
        <w:t>blocking” hit record levels because of a widespread failure to give elderly people enough support to keep them healthy at home</w:t>
      </w:r>
      <w:r w:rsidR="005F7B5F">
        <w:rPr>
          <w:rFonts w:asciiTheme="minorHAnsi" w:hAnsiTheme="minorHAnsi"/>
          <w:sz w:val="22"/>
          <w:szCs w:val="22"/>
        </w:rPr>
        <w:t xml:space="preserve">. </w:t>
      </w:r>
      <w:r w:rsidR="00E768A8" w:rsidRPr="00E768A8">
        <w:rPr>
          <w:rFonts w:asciiTheme="minorHAnsi" w:hAnsiTheme="minorHAnsi"/>
          <w:sz w:val="22"/>
          <w:szCs w:val="22"/>
        </w:rPr>
        <w:t>A worsening lack of at-home care services and beds in care homes are forcing hospitals to admit more patients as emergencies, which deepens their already serious financial problems. “What’s happening, we think, is that where people aren’t getting access to [social] care, and we are not preventing people’s needs developing through adult social care, is that they are presenting at A&amp;E,” said David Behan, the CQC’s chief executive.</w:t>
      </w:r>
    </w:p>
    <w:p w:rsidR="00E768A8" w:rsidRPr="00E768A8" w:rsidRDefault="005F7B5F" w:rsidP="00436859">
      <w:pPr>
        <w:pStyle w:val="NormalWeb"/>
        <w:jc w:val="both"/>
        <w:rPr>
          <w:rFonts w:asciiTheme="minorHAnsi" w:hAnsiTheme="minorHAnsi"/>
          <w:sz w:val="22"/>
          <w:szCs w:val="22"/>
        </w:rPr>
      </w:pPr>
      <w:r>
        <w:rPr>
          <w:rFonts w:asciiTheme="minorHAnsi" w:hAnsiTheme="minorHAnsi"/>
          <w:sz w:val="22"/>
          <w:szCs w:val="22"/>
        </w:rPr>
        <w:t>Figures contained in the C</w:t>
      </w:r>
      <w:r w:rsidR="00E768A8" w:rsidRPr="00E768A8">
        <w:rPr>
          <w:rFonts w:asciiTheme="minorHAnsi" w:hAnsiTheme="minorHAnsi"/>
          <w:sz w:val="22"/>
          <w:szCs w:val="22"/>
        </w:rPr>
        <w:t>ommission’s annual report show that the number of hospital bed days lost through patients being unable to leave because social care was not available to allow them to be discharged safely soared from 108,482 in April 2012 to 184,199 in July this year – a 70% rise.</w:t>
      </w:r>
      <w:r w:rsidR="00436859">
        <w:rPr>
          <w:rFonts w:asciiTheme="minorHAnsi" w:hAnsiTheme="minorHAnsi"/>
          <w:sz w:val="22"/>
          <w:szCs w:val="22"/>
        </w:rPr>
        <w:t xml:space="preserve">  </w:t>
      </w:r>
      <w:r w:rsidR="00E768A8" w:rsidRPr="00E768A8">
        <w:rPr>
          <w:rFonts w:asciiTheme="minorHAnsi" w:hAnsiTheme="minorHAnsi"/>
          <w:sz w:val="22"/>
          <w:szCs w:val="22"/>
        </w:rPr>
        <w:t xml:space="preserve">The fact that growing numbers of mainly frail, elderly people are being left without the help they need with basic chores such as washing, dressing and cooking “creates problems in other parts of the health and care system, such as overstretched A&amp;E departments or delays in people leaving hospital,” he added. GP surgeries </w:t>
      </w:r>
      <w:r w:rsidR="00880177" w:rsidRPr="00E768A8">
        <w:rPr>
          <w:rFonts w:asciiTheme="minorHAnsi" w:hAnsiTheme="minorHAnsi"/>
          <w:sz w:val="22"/>
          <w:szCs w:val="22"/>
        </w:rPr>
        <w:t>also have</w:t>
      </w:r>
      <w:r w:rsidR="00E768A8" w:rsidRPr="00E768A8">
        <w:rPr>
          <w:rFonts w:asciiTheme="minorHAnsi" w:hAnsiTheme="minorHAnsi"/>
          <w:sz w:val="22"/>
          <w:szCs w:val="22"/>
        </w:rPr>
        <w:t xml:space="preserve"> to treat patients who became unwell or suffered an injury because they did not receive help they needed. </w:t>
      </w:r>
    </w:p>
    <w:p w:rsidR="006C1238" w:rsidRPr="00880177" w:rsidRDefault="0079590D" w:rsidP="00E768A8">
      <w:pPr>
        <w:jc w:val="both"/>
        <w:rPr>
          <w:rFonts w:asciiTheme="minorHAnsi" w:hAnsiTheme="minorHAnsi" w:cs="Arial"/>
          <w:sz w:val="22"/>
          <w:szCs w:val="22"/>
        </w:rPr>
      </w:pPr>
      <w:hyperlink r:id="rId9" w:history="1">
        <w:r w:rsidR="00E768A8" w:rsidRPr="00880177">
          <w:rPr>
            <w:rStyle w:val="Hyperlink"/>
            <w:rFonts w:asciiTheme="minorHAnsi" w:hAnsiTheme="minorHAnsi" w:cs="Arial"/>
            <w:sz w:val="22"/>
            <w:szCs w:val="22"/>
          </w:rPr>
          <w:t>https://www.theguardian.com/society/2016/oct/13/social-care-cuts-take-english-service-to-tipping-point-regulator-warns</w:t>
        </w:r>
      </w:hyperlink>
    </w:p>
    <w:p w:rsidR="005F7B5F" w:rsidRDefault="005F7B5F" w:rsidP="001917D0">
      <w:pPr>
        <w:ind w:left="720"/>
        <w:jc w:val="both"/>
        <w:rPr>
          <w:rFonts w:asciiTheme="minorHAnsi" w:hAnsiTheme="minorHAnsi" w:cs="Arial"/>
          <w:b/>
          <w:sz w:val="22"/>
          <w:szCs w:val="22"/>
        </w:rPr>
      </w:pPr>
    </w:p>
    <w:p w:rsidR="00E768A8" w:rsidRPr="00CD009E" w:rsidRDefault="00CD009E" w:rsidP="00E768A8">
      <w:pPr>
        <w:jc w:val="both"/>
        <w:rPr>
          <w:rStyle w:val="Strong"/>
          <w:rFonts w:asciiTheme="minorHAnsi" w:hAnsiTheme="minorHAnsi"/>
          <w:sz w:val="22"/>
          <w:szCs w:val="22"/>
        </w:rPr>
      </w:pPr>
      <w:r w:rsidRPr="00CD009E">
        <w:rPr>
          <w:rStyle w:val="Strong"/>
          <w:rFonts w:asciiTheme="minorHAnsi" w:hAnsiTheme="minorHAnsi"/>
          <w:sz w:val="22"/>
          <w:szCs w:val="22"/>
        </w:rPr>
        <w:t xml:space="preserve">2.2 </w:t>
      </w:r>
      <w:r w:rsidR="00E768A8" w:rsidRPr="00CD009E">
        <w:rPr>
          <w:rStyle w:val="Strong"/>
          <w:rFonts w:asciiTheme="minorHAnsi" w:hAnsiTheme="minorHAnsi"/>
          <w:sz w:val="22"/>
          <w:szCs w:val="22"/>
        </w:rPr>
        <w:t>Vast majority of mental health trusts have safety concerns, warns CQC</w:t>
      </w:r>
    </w:p>
    <w:p w:rsidR="00E768A8" w:rsidRPr="00CD009E" w:rsidRDefault="00E768A8" w:rsidP="00E768A8">
      <w:pPr>
        <w:jc w:val="both"/>
        <w:rPr>
          <w:rFonts w:asciiTheme="minorHAnsi" w:hAnsiTheme="minorHAnsi"/>
          <w:sz w:val="22"/>
          <w:szCs w:val="22"/>
        </w:rPr>
      </w:pPr>
      <w:r w:rsidRPr="00CD009E">
        <w:rPr>
          <w:rFonts w:asciiTheme="minorHAnsi" w:hAnsiTheme="minorHAnsi"/>
          <w:sz w:val="22"/>
          <w:szCs w:val="22"/>
        </w:rPr>
        <w:t>The Health Service Journal</w:t>
      </w:r>
      <w:r w:rsidR="00CD009E" w:rsidRPr="00CD009E">
        <w:rPr>
          <w:rFonts w:asciiTheme="minorHAnsi" w:hAnsiTheme="minorHAnsi"/>
          <w:sz w:val="22"/>
          <w:szCs w:val="22"/>
        </w:rPr>
        <w:t xml:space="preserve"> reported</w:t>
      </w:r>
      <w:r w:rsidRPr="00CD009E">
        <w:rPr>
          <w:rFonts w:asciiTheme="minorHAnsi" w:hAnsiTheme="minorHAnsi"/>
          <w:sz w:val="22"/>
          <w:szCs w:val="22"/>
        </w:rPr>
        <w:t xml:space="preserve"> that mental health trusts are facing serious safety concerns, with all but three of those rated by the Care Quality Commission before July needing to improve </w:t>
      </w:r>
      <w:r w:rsidRPr="00CD009E">
        <w:rPr>
          <w:rFonts w:asciiTheme="minorHAnsi" w:hAnsiTheme="minorHAnsi"/>
          <w:sz w:val="22"/>
          <w:szCs w:val="22"/>
        </w:rPr>
        <w:lastRenderedPageBreak/>
        <w:t xml:space="preserve">on safety. The regulator’s </w:t>
      </w:r>
      <w:r w:rsidRPr="00CD009E">
        <w:rPr>
          <w:rStyle w:val="Emphasis"/>
          <w:rFonts w:asciiTheme="minorHAnsi" w:hAnsiTheme="minorHAnsi"/>
          <w:sz w:val="22"/>
          <w:szCs w:val="22"/>
        </w:rPr>
        <w:t xml:space="preserve">State </w:t>
      </w:r>
      <w:r w:rsidR="00CD009E">
        <w:rPr>
          <w:rStyle w:val="Emphasis"/>
          <w:rFonts w:asciiTheme="minorHAnsi" w:hAnsiTheme="minorHAnsi"/>
          <w:sz w:val="22"/>
          <w:szCs w:val="22"/>
        </w:rPr>
        <w:t>of C</w:t>
      </w:r>
      <w:r w:rsidRPr="00CD009E">
        <w:rPr>
          <w:rStyle w:val="Emphasis"/>
          <w:rFonts w:asciiTheme="minorHAnsi" w:hAnsiTheme="minorHAnsi"/>
          <w:sz w:val="22"/>
          <w:szCs w:val="22"/>
        </w:rPr>
        <w:t>are</w:t>
      </w:r>
      <w:r w:rsidR="00CD009E">
        <w:rPr>
          <w:rFonts w:asciiTheme="minorHAnsi" w:hAnsiTheme="minorHAnsi"/>
          <w:sz w:val="22"/>
          <w:szCs w:val="22"/>
        </w:rPr>
        <w:t xml:space="preserve"> report showed</w:t>
      </w:r>
      <w:r w:rsidRPr="00CD009E">
        <w:rPr>
          <w:rFonts w:asciiTheme="minorHAnsi" w:hAnsiTheme="minorHAnsi"/>
          <w:sz w:val="22"/>
          <w:szCs w:val="22"/>
        </w:rPr>
        <w:t xml:space="preserve"> that of the 47 mental health acute trusts inspected b</w:t>
      </w:r>
      <w:r w:rsidR="00436859">
        <w:rPr>
          <w:rFonts w:asciiTheme="minorHAnsi" w:hAnsiTheme="minorHAnsi"/>
          <w:sz w:val="22"/>
          <w:szCs w:val="22"/>
        </w:rPr>
        <w:t>y the CQC before July 2016, forty</w:t>
      </w:r>
      <w:r w:rsidRPr="00CD009E">
        <w:rPr>
          <w:rFonts w:asciiTheme="minorHAnsi" w:hAnsiTheme="minorHAnsi"/>
          <w:sz w:val="22"/>
          <w:szCs w:val="22"/>
        </w:rPr>
        <w:t xml:space="preserve"> were rated as requires improvement for the key question “are services safe?” The regulator found that acute mental health wards and psychiatric intensive care units were the most dangerous, while the report singled out poor “physical environments” as “frequently” contributing to safety concerns. CQC chief executive David Behan said: “One of the big issues is about the presence of ligature points in the physical environment where people are attempting suicide, or indeed in one or two cases people have committed suicide.” The report called for “greater investment in purpose built wards” in the long term, and also noted that the CQC has seen people with severe mental health problems remaining in hospital for “months or years at a time” and </w:t>
      </w:r>
      <w:proofErr w:type="spellStart"/>
      <w:r w:rsidRPr="00CD009E">
        <w:rPr>
          <w:rFonts w:asciiTheme="minorHAnsi" w:hAnsiTheme="minorHAnsi"/>
          <w:sz w:val="22"/>
          <w:szCs w:val="22"/>
        </w:rPr>
        <w:t>criticised</w:t>
      </w:r>
      <w:proofErr w:type="spellEnd"/>
      <w:r w:rsidRPr="00CD009E">
        <w:rPr>
          <w:rFonts w:asciiTheme="minorHAnsi" w:hAnsiTheme="minorHAnsi"/>
          <w:sz w:val="22"/>
          <w:szCs w:val="22"/>
        </w:rPr>
        <w:t xml:space="preserve"> long stay units for not being “focused enough on people’s recovery”.</w:t>
      </w:r>
    </w:p>
    <w:p w:rsidR="00E768A8" w:rsidRPr="00880177" w:rsidRDefault="0079590D" w:rsidP="00E768A8">
      <w:pPr>
        <w:jc w:val="both"/>
        <w:rPr>
          <w:rFonts w:asciiTheme="minorHAnsi" w:hAnsiTheme="minorHAnsi" w:cs="Arial"/>
          <w:sz w:val="22"/>
          <w:szCs w:val="22"/>
        </w:rPr>
      </w:pPr>
      <w:hyperlink r:id="rId10" w:history="1">
        <w:r w:rsidR="00E768A8" w:rsidRPr="00880177">
          <w:rPr>
            <w:rStyle w:val="Hyperlink"/>
            <w:rFonts w:asciiTheme="minorHAnsi" w:hAnsiTheme="minorHAnsi" w:cs="Arial"/>
            <w:sz w:val="22"/>
            <w:szCs w:val="22"/>
          </w:rPr>
          <w:t>https://www.hsj.co.uk/topics/quality-and-performance/vast-majority-of-mental-health-trusts-have-safety-concerns-cqc-warns/7011452.article</w:t>
        </w:r>
      </w:hyperlink>
    </w:p>
    <w:p w:rsidR="00E768A8" w:rsidRDefault="00E768A8" w:rsidP="00E768A8">
      <w:pPr>
        <w:jc w:val="both"/>
        <w:rPr>
          <w:rFonts w:asciiTheme="minorHAnsi" w:hAnsiTheme="minorHAnsi" w:cs="Arial"/>
          <w:b/>
          <w:sz w:val="22"/>
          <w:szCs w:val="22"/>
        </w:rPr>
      </w:pPr>
    </w:p>
    <w:p w:rsidR="00E768A8" w:rsidRPr="00E768A8" w:rsidRDefault="00CD009E" w:rsidP="00E768A8">
      <w:pPr>
        <w:jc w:val="both"/>
        <w:rPr>
          <w:rFonts w:asciiTheme="minorHAnsi" w:hAnsiTheme="minorHAnsi" w:cs="Arial"/>
          <w:b/>
          <w:sz w:val="22"/>
          <w:szCs w:val="22"/>
        </w:rPr>
      </w:pPr>
      <w:r>
        <w:rPr>
          <w:rFonts w:asciiTheme="minorHAnsi" w:hAnsiTheme="minorHAnsi" w:cs="Arial"/>
          <w:b/>
          <w:sz w:val="22"/>
          <w:szCs w:val="22"/>
        </w:rPr>
        <w:t xml:space="preserve">2.3 </w:t>
      </w:r>
      <w:r w:rsidR="00E768A8" w:rsidRPr="00E768A8">
        <w:rPr>
          <w:rFonts w:asciiTheme="minorHAnsi" w:hAnsiTheme="minorHAnsi" w:cs="Arial"/>
          <w:b/>
          <w:sz w:val="22"/>
          <w:szCs w:val="22"/>
        </w:rPr>
        <w:t>Waiting times in A&amp;E units in England this summer have been worse than every winter for the past 12 years bar one, figures show.</w:t>
      </w:r>
    </w:p>
    <w:p w:rsidR="00E768A8" w:rsidRPr="006B06AD" w:rsidRDefault="00E768A8" w:rsidP="00E768A8">
      <w:pPr>
        <w:jc w:val="both"/>
        <w:rPr>
          <w:rFonts w:asciiTheme="minorHAnsi" w:hAnsiTheme="minorHAnsi" w:cs="Arial"/>
          <w:sz w:val="22"/>
          <w:szCs w:val="22"/>
        </w:rPr>
      </w:pPr>
      <w:r w:rsidRPr="006B06AD">
        <w:rPr>
          <w:rFonts w:asciiTheme="minorHAnsi" w:hAnsiTheme="minorHAnsi" w:cs="Arial"/>
          <w:sz w:val="22"/>
          <w:szCs w:val="22"/>
        </w:rPr>
        <w:t>The colder months have traditionally been the most dif</w:t>
      </w:r>
      <w:r w:rsidR="006B06AD">
        <w:rPr>
          <w:rFonts w:asciiTheme="minorHAnsi" w:hAnsiTheme="minorHAnsi" w:cs="Arial"/>
          <w:sz w:val="22"/>
          <w:szCs w:val="22"/>
        </w:rPr>
        <w:t>ficult for hospitals b</w:t>
      </w:r>
      <w:r w:rsidRPr="006B06AD">
        <w:rPr>
          <w:rFonts w:asciiTheme="minorHAnsi" w:hAnsiTheme="minorHAnsi" w:cs="Arial"/>
          <w:sz w:val="22"/>
          <w:szCs w:val="22"/>
        </w:rPr>
        <w:t>ut pressures have grown so much that this summer saw one in 10 patients wait for over four hours in A</w:t>
      </w:r>
      <w:r w:rsidR="007A4F2E">
        <w:rPr>
          <w:rFonts w:asciiTheme="minorHAnsi" w:hAnsiTheme="minorHAnsi" w:cs="Arial"/>
          <w:sz w:val="22"/>
          <w:szCs w:val="22"/>
        </w:rPr>
        <w:t>&amp;E during June, July and August, the BBC reported.</w:t>
      </w:r>
      <w:r w:rsidR="006B06AD">
        <w:rPr>
          <w:rFonts w:asciiTheme="minorHAnsi" w:hAnsiTheme="minorHAnsi" w:cs="Arial"/>
          <w:sz w:val="22"/>
          <w:szCs w:val="22"/>
        </w:rPr>
        <w:t xml:space="preserve"> </w:t>
      </w:r>
      <w:r w:rsidRPr="006B06AD">
        <w:rPr>
          <w:rFonts w:asciiTheme="minorHAnsi" w:hAnsiTheme="minorHAnsi" w:cs="Arial"/>
          <w:sz w:val="22"/>
          <w:szCs w:val="22"/>
        </w:rPr>
        <w:t>Only last winter saw a worse performance since the target started in 2004, figures from NHS England showed.</w:t>
      </w:r>
      <w:r w:rsidR="006B06AD">
        <w:rPr>
          <w:rFonts w:asciiTheme="minorHAnsi" w:hAnsiTheme="minorHAnsi" w:cs="Arial"/>
          <w:sz w:val="22"/>
          <w:szCs w:val="22"/>
        </w:rPr>
        <w:t xml:space="preserve"> </w:t>
      </w:r>
      <w:r w:rsidRPr="006B06AD">
        <w:rPr>
          <w:rFonts w:asciiTheme="minorHAnsi" w:hAnsiTheme="minorHAnsi" w:cs="Arial"/>
          <w:sz w:val="22"/>
          <w:szCs w:val="22"/>
        </w:rPr>
        <w:t>During the summer months 90.6% of patients were seen in four hours</w:t>
      </w:r>
      <w:r w:rsidR="00B8674D">
        <w:rPr>
          <w:rFonts w:asciiTheme="minorHAnsi" w:hAnsiTheme="minorHAnsi" w:cs="Arial"/>
          <w:sz w:val="22"/>
          <w:szCs w:val="22"/>
        </w:rPr>
        <w:t xml:space="preserve"> against the target of</w:t>
      </w:r>
      <w:r w:rsidRPr="006B06AD">
        <w:rPr>
          <w:rFonts w:asciiTheme="minorHAnsi" w:hAnsiTheme="minorHAnsi" w:cs="Arial"/>
          <w:sz w:val="22"/>
          <w:szCs w:val="22"/>
        </w:rPr>
        <w:t xml:space="preserve"> 95% in four hours.</w:t>
      </w:r>
      <w:r w:rsidR="00B8674D">
        <w:rPr>
          <w:rFonts w:asciiTheme="minorHAnsi" w:hAnsiTheme="minorHAnsi" w:cs="Arial"/>
          <w:sz w:val="22"/>
          <w:szCs w:val="22"/>
        </w:rPr>
        <w:t xml:space="preserve">  </w:t>
      </w:r>
      <w:r w:rsidRPr="006B06AD">
        <w:rPr>
          <w:rFonts w:asciiTheme="minorHAnsi" w:hAnsiTheme="minorHAnsi" w:cs="Arial"/>
          <w:sz w:val="22"/>
          <w:szCs w:val="22"/>
        </w:rPr>
        <w:t>The data also showed hospitals are missing a number of other key targets for cancer, routine operations and ambulance response times.</w:t>
      </w:r>
      <w:r w:rsidR="006B06AD">
        <w:rPr>
          <w:rFonts w:asciiTheme="minorHAnsi" w:hAnsiTheme="minorHAnsi" w:cs="Arial"/>
          <w:sz w:val="22"/>
          <w:szCs w:val="22"/>
        </w:rPr>
        <w:t xml:space="preserve"> </w:t>
      </w:r>
      <w:r w:rsidRPr="006B06AD">
        <w:rPr>
          <w:rFonts w:asciiTheme="minorHAnsi" w:hAnsiTheme="minorHAnsi" w:cs="Arial"/>
          <w:sz w:val="22"/>
          <w:szCs w:val="22"/>
        </w:rPr>
        <w:t>And the delays hospitals experienced in August discharging patients reached a record high. There were over 188,000 days of delays - a 30% rise on the same month the year before.</w:t>
      </w:r>
    </w:p>
    <w:p w:rsidR="00E768A8" w:rsidRPr="006B06AD" w:rsidRDefault="00E768A8" w:rsidP="00E768A8">
      <w:pPr>
        <w:jc w:val="both"/>
        <w:rPr>
          <w:rFonts w:asciiTheme="minorHAnsi" w:hAnsiTheme="minorHAnsi" w:cs="Arial"/>
          <w:sz w:val="22"/>
          <w:szCs w:val="22"/>
        </w:rPr>
      </w:pPr>
    </w:p>
    <w:p w:rsidR="00E768A8" w:rsidRPr="006B06AD" w:rsidRDefault="00E768A8" w:rsidP="00E768A8">
      <w:pPr>
        <w:jc w:val="both"/>
        <w:rPr>
          <w:rFonts w:asciiTheme="minorHAnsi" w:hAnsiTheme="minorHAnsi" w:cs="Arial"/>
          <w:sz w:val="22"/>
          <w:szCs w:val="22"/>
        </w:rPr>
      </w:pPr>
      <w:r w:rsidRPr="006B06AD">
        <w:rPr>
          <w:rFonts w:asciiTheme="minorHAnsi" w:hAnsiTheme="minorHAnsi" w:cs="Arial"/>
          <w:sz w:val="22"/>
          <w:szCs w:val="22"/>
        </w:rPr>
        <w:t>These delays occur when there are no services available in the community to care for frail patients on release.</w:t>
      </w:r>
      <w:r w:rsidR="006B06AD">
        <w:rPr>
          <w:rFonts w:asciiTheme="minorHAnsi" w:hAnsiTheme="minorHAnsi" w:cs="Arial"/>
          <w:sz w:val="22"/>
          <w:szCs w:val="22"/>
        </w:rPr>
        <w:t xml:space="preserve"> </w:t>
      </w:r>
      <w:proofErr w:type="spellStart"/>
      <w:r w:rsidRPr="006B06AD">
        <w:rPr>
          <w:rFonts w:asciiTheme="minorHAnsi" w:hAnsiTheme="minorHAnsi" w:cs="Arial"/>
          <w:sz w:val="22"/>
          <w:szCs w:val="22"/>
        </w:rPr>
        <w:t>Dr</w:t>
      </w:r>
      <w:proofErr w:type="spellEnd"/>
      <w:r w:rsidRPr="006B06AD">
        <w:rPr>
          <w:rFonts w:asciiTheme="minorHAnsi" w:hAnsiTheme="minorHAnsi" w:cs="Arial"/>
          <w:sz w:val="22"/>
          <w:szCs w:val="22"/>
        </w:rPr>
        <w:t xml:space="preserve"> Mark Holland, president of the Society for Acute Medicine, said the figures once again showed the NHS was locked in an "eternal winter".</w:t>
      </w:r>
      <w:r w:rsidR="006B06AD">
        <w:rPr>
          <w:rFonts w:asciiTheme="minorHAnsi" w:hAnsiTheme="minorHAnsi" w:cs="Arial"/>
          <w:sz w:val="22"/>
          <w:szCs w:val="22"/>
        </w:rPr>
        <w:t xml:space="preserve"> </w:t>
      </w:r>
      <w:r w:rsidRPr="006B06AD">
        <w:rPr>
          <w:rFonts w:asciiTheme="minorHAnsi" w:hAnsiTheme="minorHAnsi" w:cs="Arial"/>
          <w:sz w:val="22"/>
          <w:szCs w:val="22"/>
        </w:rPr>
        <w:t>The Care Quality Commission review said emergency care was one of the poorest-performing parts of the system.</w:t>
      </w:r>
      <w:r w:rsidR="009317E3">
        <w:rPr>
          <w:rFonts w:asciiTheme="minorHAnsi" w:hAnsiTheme="minorHAnsi" w:cs="Arial"/>
          <w:sz w:val="22"/>
          <w:szCs w:val="22"/>
        </w:rPr>
        <w:t xml:space="preserve"> </w:t>
      </w:r>
      <w:r w:rsidRPr="006B06AD">
        <w:rPr>
          <w:rFonts w:asciiTheme="minorHAnsi" w:hAnsiTheme="minorHAnsi" w:cs="Arial"/>
          <w:sz w:val="22"/>
          <w:szCs w:val="22"/>
        </w:rPr>
        <w:t>It cited safety as a major weakness, with 22 of 184 units rated inadequate and another 95 requiring improvement.</w:t>
      </w:r>
      <w:r w:rsidR="009317E3">
        <w:rPr>
          <w:rFonts w:asciiTheme="minorHAnsi" w:hAnsiTheme="minorHAnsi" w:cs="Arial"/>
          <w:sz w:val="22"/>
          <w:szCs w:val="22"/>
        </w:rPr>
        <w:t xml:space="preserve"> </w:t>
      </w:r>
      <w:r w:rsidRPr="006B06AD">
        <w:rPr>
          <w:rFonts w:asciiTheme="minorHAnsi" w:hAnsiTheme="minorHAnsi" w:cs="Arial"/>
          <w:sz w:val="22"/>
          <w:szCs w:val="22"/>
        </w:rPr>
        <w:t xml:space="preserve">Problems it found included overcrowding, delays getting access to vital equipment and resuscitation bays and poor hygiene </w:t>
      </w:r>
      <w:proofErr w:type="spellStart"/>
      <w:r w:rsidRPr="006B06AD">
        <w:rPr>
          <w:rFonts w:asciiTheme="minorHAnsi" w:hAnsiTheme="minorHAnsi" w:cs="Arial"/>
          <w:sz w:val="22"/>
          <w:szCs w:val="22"/>
        </w:rPr>
        <w:t>pratices</w:t>
      </w:r>
      <w:proofErr w:type="spellEnd"/>
      <w:r w:rsidRPr="006B06AD">
        <w:rPr>
          <w:rFonts w:asciiTheme="minorHAnsi" w:hAnsiTheme="minorHAnsi" w:cs="Arial"/>
          <w:sz w:val="22"/>
          <w:szCs w:val="22"/>
        </w:rPr>
        <w:t>.</w:t>
      </w:r>
    </w:p>
    <w:p w:rsidR="00E768A8" w:rsidRPr="006B06AD" w:rsidRDefault="00E768A8" w:rsidP="00E768A8">
      <w:pPr>
        <w:jc w:val="both"/>
        <w:rPr>
          <w:rFonts w:asciiTheme="minorHAnsi" w:hAnsiTheme="minorHAnsi" w:cs="Arial"/>
          <w:sz w:val="22"/>
          <w:szCs w:val="22"/>
        </w:rPr>
      </w:pPr>
    </w:p>
    <w:p w:rsidR="00E768A8" w:rsidRPr="006B06AD" w:rsidRDefault="00E768A8" w:rsidP="00E768A8">
      <w:pPr>
        <w:jc w:val="both"/>
        <w:rPr>
          <w:rFonts w:asciiTheme="minorHAnsi" w:hAnsiTheme="minorHAnsi" w:cs="Arial"/>
          <w:sz w:val="22"/>
          <w:szCs w:val="22"/>
        </w:rPr>
      </w:pPr>
      <w:r w:rsidRPr="006B06AD">
        <w:rPr>
          <w:rFonts w:asciiTheme="minorHAnsi" w:hAnsiTheme="minorHAnsi" w:cs="Arial"/>
          <w:sz w:val="22"/>
          <w:szCs w:val="22"/>
        </w:rPr>
        <w:t>But the regulator did not blame the NHS. Instead it said rationing of council care, including access to home help for daily tasks such as washing and dressing and care homes, was pushing more old and frail people into hospital.</w:t>
      </w:r>
    </w:p>
    <w:p w:rsidR="00E768A8" w:rsidRPr="006B06AD" w:rsidRDefault="00E768A8" w:rsidP="00E768A8">
      <w:pPr>
        <w:jc w:val="both"/>
        <w:rPr>
          <w:rFonts w:asciiTheme="minorHAnsi" w:hAnsiTheme="minorHAnsi" w:cs="Arial"/>
          <w:sz w:val="22"/>
          <w:szCs w:val="22"/>
        </w:rPr>
      </w:pPr>
    </w:p>
    <w:p w:rsidR="00746361" w:rsidRPr="006B06AD" w:rsidRDefault="00746361" w:rsidP="00E768A8">
      <w:pPr>
        <w:jc w:val="both"/>
        <w:rPr>
          <w:rFonts w:asciiTheme="minorHAnsi" w:hAnsiTheme="minorHAnsi" w:cs="Arial"/>
          <w:sz w:val="22"/>
          <w:szCs w:val="22"/>
        </w:rPr>
      </w:pPr>
    </w:p>
    <w:p w:rsidR="00746361" w:rsidRPr="00CD009E" w:rsidRDefault="00746361" w:rsidP="00746361">
      <w:pPr>
        <w:jc w:val="both"/>
        <w:rPr>
          <w:rFonts w:asciiTheme="minorHAnsi" w:hAnsiTheme="minorHAnsi" w:cs="Arial"/>
          <w:sz w:val="22"/>
          <w:szCs w:val="22"/>
        </w:rPr>
      </w:pPr>
      <w:r w:rsidRPr="006B06AD">
        <w:rPr>
          <w:rFonts w:asciiTheme="minorHAnsi" w:hAnsiTheme="minorHAnsi" w:cs="Arial"/>
          <w:sz w:val="22"/>
          <w:szCs w:val="22"/>
        </w:rPr>
        <w:t>While the CQC expressed concern about the pressures being seen, it also said there were many examples of good care among the 20,000 inspections it had carried out. Despite the cuts to council care services, the help that was being provided in the home and in care homes was rated as good or outstanding in 72% of cases.</w:t>
      </w:r>
      <w:r w:rsidR="00B8674D">
        <w:rPr>
          <w:rFonts w:asciiTheme="minorHAnsi" w:hAnsiTheme="minorHAnsi" w:cs="Arial"/>
          <w:sz w:val="22"/>
          <w:szCs w:val="22"/>
        </w:rPr>
        <w:t xml:space="preserve">  </w:t>
      </w:r>
      <w:r w:rsidRPr="006B06AD">
        <w:rPr>
          <w:rFonts w:asciiTheme="minorHAnsi" w:hAnsiTheme="minorHAnsi" w:cs="Arial"/>
          <w:sz w:val="22"/>
          <w:szCs w:val="22"/>
        </w:rPr>
        <w:t>Meanwhile, 87% of GP practices were good and outstanding, as was 42% of hospital care overall. No mental health service was rated as outstanding and just 34% as good.</w:t>
      </w:r>
      <w:r w:rsidR="00B8674D">
        <w:rPr>
          <w:rFonts w:asciiTheme="minorHAnsi" w:hAnsiTheme="minorHAnsi" w:cs="Arial"/>
          <w:sz w:val="22"/>
          <w:szCs w:val="22"/>
        </w:rPr>
        <w:t xml:space="preserve">  </w:t>
      </w:r>
      <w:r w:rsidRPr="00CD009E">
        <w:rPr>
          <w:rFonts w:asciiTheme="minorHAnsi" w:hAnsiTheme="minorHAnsi" w:cs="Arial"/>
          <w:sz w:val="22"/>
          <w:szCs w:val="22"/>
        </w:rPr>
        <w:t>Not every service has yet been inspected, although the vast majority of hospitals and mental health care facilities have - and over half of GP practices and care services have been.</w:t>
      </w:r>
    </w:p>
    <w:p w:rsidR="00746361" w:rsidRPr="00880177" w:rsidRDefault="0079590D" w:rsidP="00746361">
      <w:pPr>
        <w:jc w:val="both"/>
        <w:rPr>
          <w:rFonts w:asciiTheme="minorHAnsi" w:hAnsiTheme="minorHAnsi" w:cs="Arial"/>
          <w:sz w:val="22"/>
          <w:szCs w:val="22"/>
        </w:rPr>
      </w:pPr>
      <w:hyperlink r:id="rId11" w:history="1">
        <w:r w:rsidR="00746361" w:rsidRPr="00880177">
          <w:rPr>
            <w:rStyle w:val="Hyperlink"/>
            <w:rFonts w:asciiTheme="minorHAnsi" w:hAnsiTheme="minorHAnsi" w:cs="Arial"/>
            <w:sz w:val="22"/>
            <w:szCs w:val="22"/>
          </w:rPr>
          <w:t>http://www.bbc.co.uk/news/health-37634687</w:t>
        </w:r>
      </w:hyperlink>
    </w:p>
    <w:p w:rsidR="00746361" w:rsidRDefault="009317E3" w:rsidP="00746361">
      <w:pPr>
        <w:jc w:val="both"/>
        <w:rPr>
          <w:rFonts w:asciiTheme="minorHAnsi" w:hAnsiTheme="minorHAnsi" w:cs="Arial"/>
          <w:b/>
          <w:sz w:val="22"/>
          <w:szCs w:val="22"/>
        </w:rPr>
      </w:pPr>
      <w:r>
        <w:rPr>
          <w:rFonts w:asciiTheme="minorHAnsi" w:hAnsiTheme="minorHAnsi" w:cs="Arial"/>
          <w:b/>
          <w:sz w:val="22"/>
          <w:szCs w:val="22"/>
        </w:rPr>
        <w:lastRenderedPageBreak/>
        <w:t xml:space="preserve">2.4 </w:t>
      </w:r>
      <w:r w:rsidR="00746361" w:rsidRPr="00746361">
        <w:rPr>
          <w:rFonts w:asciiTheme="minorHAnsi" w:hAnsiTheme="minorHAnsi" w:cs="Arial"/>
          <w:b/>
          <w:sz w:val="22"/>
          <w:szCs w:val="22"/>
        </w:rPr>
        <w:t>New care models</w:t>
      </w:r>
      <w:r w:rsidR="00746361">
        <w:rPr>
          <w:rFonts w:asciiTheme="minorHAnsi" w:hAnsiTheme="minorHAnsi" w:cs="Arial"/>
          <w:b/>
          <w:sz w:val="22"/>
          <w:szCs w:val="22"/>
        </w:rPr>
        <w:t xml:space="preserve"> - </w:t>
      </w:r>
      <w:r w:rsidR="00746361" w:rsidRPr="00746361">
        <w:rPr>
          <w:rFonts w:asciiTheme="minorHAnsi" w:hAnsiTheme="minorHAnsi" w:cs="Arial"/>
          <w:b/>
          <w:sz w:val="22"/>
          <w:szCs w:val="22"/>
        </w:rPr>
        <w:t xml:space="preserve">Emerging innovations in governance and </w:t>
      </w:r>
      <w:proofErr w:type="spellStart"/>
      <w:r w:rsidR="00746361" w:rsidRPr="00746361">
        <w:rPr>
          <w:rFonts w:asciiTheme="minorHAnsi" w:hAnsiTheme="minorHAnsi" w:cs="Arial"/>
          <w:b/>
          <w:sz w:val="22"/>
          <w:szCs w:val="22"/>
        </w:rPr>
        <w:t>organisational</w:t>
      </w:r>
      <w:proofErr w:type="spellEnd"/>
      <w:r w:rsidR="00746361" w:rsidRPr="00746361">
        <w:rPr>
          <w:rFonts w:asciiTheme="minorHAnsi" w:hAnsiTheme="minorHAnsi" w:cs="Arial"/>
          <w:b/>
          <w:sz w:val="22"/>
          <w:szCs w:val="22"/>
        </w:rPr>
        <w:t xml:space="preserve"> form</w:t>
      </w:r>
    </w:p>
    <w:p w:rsidR="009317E3" w:rsidRDefault="009317E3" w:rsidP="009317E3">
      <w:pPr>
        <w:jc w:val="both"/>
        <w:rPr>
          <w:rFonts w:asciiTheme="minorHAnsi" w:hAnsiTheme="minorHAnsi" w:cs="Arial"/>
          <w:sz w:val="22"/>
          <w:szCs w:val="22"/>
        </w:rPr>
      </w:pPr>
      <w:r>
        <w:rPr>
          <w:rFonts w:asciiTheme="minorHAnsi" w:hAnsiTheme="minorHAnsi" w:cs="Arial"/>
          <w:sz w:val="22"/>
          <w:szCs w:val="22"/>
        </w:rPr>
        <w:t>A</w:t>
      </w:r>
      <w:r w:rsidRPr="00746361">
        <w:rPr>
          <w:rFonts w:asciiTheme="minorHAnsi" w:hAnsiTheme="minorHAnsi" w:cs="Arial"/>
          <w:sz w:val="22"/>
          <w:szCs w:val="22"/>
        </w:rPr>
        <w:t xml:space="preserve"> report </w:t>
      </w:r>
      <w:r>
        <w:rPr>
          <w:rFonts w:asciiTheme="minorHAnsi" w:hAnsiTheme="minorHAnsi" w:cs="Arial"/>
          <w:sz w:val="22"/>
          <w:szCs w:val="22"/>
        </w:rPr>
        <w:t xml:space="preserve">by the King’s Fund </w:t>
      </w:r>
      <w:r w:rsidRPr="00746361">
        <w:rPr>
          <w:rFonts w:asciiTheme="minorHAnsi" w:hAnsiTheme="minorHAnsi" w:cs="Arial"/>
          <w:sz w:val="22"/>
          <w:szCs w:val="22"/>
        </w:rPr>
        <w:t>looks at the different approaches being taken by</w:t>
      </w:r>
      <w:r w:rsidR="00B8674D" w:rsidRPr="00B8674D">
        <w:rPr>
          <w:rFonts w:asciiTheme="minorHAnsi" w:hAnsiTheme="minorHAnsi" w:cs="Arial"/>
          <w:sz w:val="22"/>
          <w:szCs w:val="22"/>
        </w:rPr>
        <w:t xml:space="preserve"> multispecialty community provider</w:t>
      </w:r>
      <w:r w:rsidRPr="00746361">
        <w:rPr>
          <w:rFonts w:asciiTheme="minorHAnsi" w:hAnsiTheme="minorHAnsi" w:cs="Arial"/>
          <w:sz w:val="22"/>
          <w:szCs w:val="22"/>
        </w:rPr>
        <w:t xml:space="preserve"> </w:t>
      </w:r>
      <w:r w:rsidR="00B8674D">
        <w:rPr>
          <w:rFonts w:asciiTheme="minorHAnsi" w:hAnsiTheme="minorHAnsi" w:cs="Arial"/>
          <w:sz w:val="22"/>
          <w:szCs w:val="22"/>
        </w:rPr>
        <w:t>(</w:t>
      </w:r>
      <w:r w:rsidRPr="00746361">
        <w:rPr>
          <w:rFonts w:asciiTheme="minorHAnsi" w:hAnsiTheme="minorHAnsi" w:cs="Arial"/>
          <w:sz w:val="22"/>
          <w:szCs w:val="22"/>
        </w:rPr>
        <w:t>MCP</w:t>
      </w:r>
      <w:r w:rsidR="00B8674D">
        <w:rPr>
          <w:rFonts w:asciiTheme="minorHAnsi" w:hAnsiTheme="minorHAnsi" w:cs="Arial"/>
          <w:sz w:val="22"/>
          <w:szCs w:val="22"/>
        </w:rPr>
        <w:t>)</w:t>
      </w:r>
      <w:r w:rsidRPr="00746361">
        <w:rPr>
          <w:rFonts w:asciiTheme="minorHAnsi" w:hAnsiTheme="minorHAnsi" w:cs="Arial"/>
          <w:sz w:val="22"/>
          <w:szCs w:val="22"/>
        </w:rPr>
        <w:t xml:space="preserve"> and</w:t>
      </w:r>
      <w:r w:rsidR="00B8674D" w:rsidRPr="00B8674D">
        <w:rPr>
          <w:rFonts w:asciiTheme="minorHAnsi" w:hAnsiTheme="minorHAnsi" w:cs="Arial"/>
          <w:sz w:val="22"/>
          <w:szCs w:val="22"/>
        </w:rPr>
        <w:t xml:space="preserve"> </w:t>
      </w:r>
      <w:r w:rsidR="00B8674D">
        <w:rPr>
          <w:rFonts w:asciiTheme="minorHAnsi" w:hAnsiTheme="minorHAnsi" w:cs="Arial"/>
          <w:sz w:val="22"/>
          <w:szCs w:val="22"/>
        </w:rPr>
        <w:t>primary and acute care system</w:t>
      </w:r>
      <w:r w:rsidRPr="00746361">
        <w:rPr>
          <w:rFonts w:asciiTheme="minorHAnsi" w:hAnsiTheme="minorHAnsi" w:cs="Arial"/>
          <w:sz w:val="22"/>
          <w:szCs w:val="22"/>
        </w:rPr>
        <w:t xml:space="preserve"> PACS vanguards to contracting, governance and other </w:t>
      </w:r>
      <w:proofErr w:type="spellStart"/>
      <w:r w:rsidRPr="00746361">
        <w:rPr>
          <w:rFonts w:asciiTheme="minorHAnsi" w:hAnsiTheme="minorHAnsi" w:cs="Arial"/>
          <w:sz w:val="22"/>
          <w:szCs w:val="22"/>
        </w:rPr>
        <w:t>organisational</w:t>
      </w:r>
      <w:proofErr w:type="spellEnd"/>
      <w:r w:rsidRPr="00746361">
        <w:rPr>
          <w:rFonts w:asciiTheme="minorHAnsi" w:hAnsiTheme="minorHAnsi" w:cs="Arial"/>
          <w:sz w:val="22"/>
          <w:szCs w:val="22"/>
        </w:rPr>
        <w:t xml:space="preserve"> infrastructure. It focuses on developments at five sites: Dudley; </w:t>
      </w:r>
      <w:proofErr w:type="spellStart"/>
      <w:r w:rsidRPr="00746361">
        <w:rPr>
          <w:rFonts w:asciiTheme="minorHAnsi" w:hAnsiTheme="minorHAnsi" w:cs="Arial"/>
          <w:sz w:val="22"/>
          <w:szCs w:val="22"/>
        </w:rPr>
        <w:t>Sandwell</w:t>
      </w:r>
      <w:proofErr w:type="spellEnd"/>
      <w:r w:rsidRPr="00746361">
        <w:rPr>
          <w:rFonts w:asciiTheme="minorHAnsi" w:hAnsiTheme="minorHAnsi" w:cs="Arial"/>
          <w:sz w:val="22"/>
          <w:szCs w:val="22"/>
        </w:rPr>
        <w:t xml:space="preserve"> and West Birmingham (Modality Partnership); </w:t>
      </w:r>
      <w:proofErr w:type="spellStart"/>
      <w:r w:rsidR="00B8674D">
        <w:rPr>
          <w:rFonts w:asciiTheme="minorHAnsi" w:hAnsiTheme="minorHAnsi" w:cs="Arial"/>
          <w:sz w:val="22"/>
          <w:szCs w:val="22"/>
        </w:rPr>
        <w:t>Salford</w:t>
      </w:r>
      <w:proofErr w:type="spellEnd"/>
      <w:r w:rsidR="00B8674D">
        <w:rPr>
          <w:rFonts w:asciiTheme="minorHAnsi" w:hAnsiTheme="minorHAnsi" w:cs="Arial"/>
          <w:sz w:val="22"/>
          <w:szCs w:val="22"/>
        </w:rPr>
        <w:t>; Northumberland</w:t>
      </w:r>
      <w:r w:rsidRPr="00746361">
        <w:rPr>
          <w:rFonts w:asciiTheme="minorHAnsi" w:hAnsiTheme="minorHAnsi" w:cs="Arial"/>
          <w:sz w:val="22"/>
          <w:szCs w:val="22"/>
        </w:rPr>
        <w:t xml:space="preserve"> and South Somerset (Symphony Project).</w:t>
      </w:r>
    </w:p>
    <w:p w:rsidR="00B8674D" w:rsidRDefault="00B8674D" w:rsidP="009317E3">
      <w:pPr>
        <w:jc w:val="both"/>
        <w:rPr>
          <w:rFonts w:asciiTheme="minorHAnsi" w:hAnsiTheme="minorHAnsi" w:cs="Arial"/>
          <w:sz w:val="22"/>
          <w:szCs w:val="22"/>
        </w:rPr>
      </w:pPr>
    </w:p>
    <w:p w:rsidR="00746361" w:rsidRDefault="00746361" w:rsidP="00746361">
      <w:pPr>
        <w:jc w:val="both"/>
        <w:rPr>
          <w:rFonts w:asciiTheme="minorHAnsi" w:hAnsiTheme="minorHAnsi" w:cs="Arial"/>
          <w:sz w:val="22"/>
          <w:szCs w:val="22"/>
        </w:rPr>
      </w:pPr>
      <w:r w:rsidRPr="00746361">
        <w:rPr>
          <w:rFonts w:asciiTheme="minorHAnsi" w:hAnsiTheme="minorHAnsi" w:cs="Arial"/>
          <w:sz w:val="22"/>
          <w:szCs w:val="22"/>
        </w:rPr>
        <w:t xml:space="preserve">The 23 vanguard sites chosen to develop the </w:t>
      </w:r>
      <w:r w:rsidR="00B8674D">
        <w:rPr>
          <w:rFonts w:asciiTheme="minorHAnsi" w:hAnsiTheme="minorHAnsi" w:cs="Arial"/>
          <w:sz w:val="22"/>
          <w:szCs w:val="22"/>
        </w:rPr>
        <w:t>MCP</w:t>
      </w:r>
      <w:r w:rsidRPr="00746361">
        <w:rPr>
          <w:rFonts w:asciiTheme="minorHAnsi" w:hAnsiTheme="minorHAnsi" w:cs="Arial"/>
          <w:sz w:val="22"/>
          <w:szCs w:val="22"/>
        </w:rPr>
        <w:t xml:space="preserve"> and </w:t>
      </w:r>
      <w:r w:rsidR="00B8674D">
        <w:rPr>
          <w:rFonts w:asciiTheme="minorHAnsi" w:hAnsiTheme="minorHAnsi" w:cs="Arial"/>
          <w:sz w:val="22"/>
          <w:szCs w:val="22"/>
        </w:rPr>
        <w:t>PACS</w:t>
      </w:r>
      <w:r w:rsidRPr="00746361">
        <w:rPr>
          <w:rFonts w:asciiTheme="minorHAnsi" w:hAnsiTheme="minorHAnsi" w:cs="Arial"/>
          <w:sz w:val="22"/>
          <w:szCs w:val="22"/>
        </w:rPr>
        <w:t xml:space="preserve"> new care models have been working to pool budgets and integrate services more closely. Some are continuing to use informal partnerships, but others are opting for more formal governance arrangements. Commissioners are grappling with how to contract for the new systems, while providers are exploring how to work together within emerging partnerships, how to allocate funding, and how to share risk and rewards</w:t>
      </w:r>
      <w:r w:rsidR="009317E3">
        <w:rPr>
          <w:rFonts w:asciiTheme="minorHAnsi" w:hAnsiTheme="minorHAnsi" w:cs="Arial"/>
          <w:sz w:val="22"/>
          <w:szCs w:val="22"/>
        </w:rPr>
        <w:t>.</w:t>
      </w:r>
    </w:p>
    <w:p w:rsidR="00746361" w:rsidRDefault="00746361" w:rsidP="00746361">
      <w:pPr>
        <w:jc w:val="both"/>
        <w:rPr>
          <w:rFonts w:asciiTheme="minorHAnsi" w:hAnsiTheme="minorHAnsi" w:cs="Arial"/>
          <w:sz w:val="22"/>
          <w:szCs w:val="22"/>
        </w:rPr>
      </w:pPr>
    </w:p>
    <w:p w:rsidR="00746361" w:rsidRPr="009317E3" w:rsidRDefault="00746361" w:rsidP="00746361">
      <w:pPr>
        <w:jc w:val="both"/>
        <w:rPr>
          <w:rFonts w:asciiTheme="minorHAnsi" w:hAnsiTheme="minorHAnsi" w:cs="Arial"/>
          <w:b/>
          <w:sz w:val="22"/>
          <w:szCs w:val="22"/>
        </w:rPr>
      </w:pPr>
      <w:r w:rsidRPr="009317E3">
        <w:rPr>
          <w:rFonts w:asciiTheme="minorHAnsi" w:hAnsiTheme="minorHAnsi" w:cs="Arial"/>
          <w:b/>
          <w:sz w:val="22"/>
          <w:szCs w:val="22"/>
        </w:rPr>
        <w:t>Key findings</w:t>
      </w:r>
    </w:p>
    <w:p w:rsidR="00746361" w:rsidRPr="009317E3" w:rsidRDefault="00746361" w:rsidP="009317E3">
      <w:pPr>
        <w:pStyle w:val="ListParagraph"/>
        <w:numPr>
          <w:ilvl w:val="0"/>
          <w:numId w:val="25"/>
        </w:numPr>
        <w:jc w:val="both"/>
        <w:rPr>
          <w:rFonts w:asciiTheme="minorHAnsi" w:hAnsiTheme="minorHAnsi" w:cs="Arial"/>
          <w:sz w:val="22"/>
          <w:szCs w:val="22"/>
        </w:rPr>
      </w:pPr>
      <w:r w:rsidRPr="009317E3">
        <w:rPr>
          <w:rFonts w:asciiTheme="minorHAnsi" w:hAnsiTheme="minorHAnsi" w:cs="Arial"/>
          <w:sz w:val="22"/>
          <w:szCs w:val="22"/>
        </w:rPr>
        <w:t>Many of the vanguard sites would like to bring together the budgets for core primary care services and other local services, but it seems unlikely that GPs will give up their core General Medical Services or Personal Medical Services contracts in the immediate future.</w:t>
      </w:r>
    </w:p>
    <w:p w:rsidR="00746361" w:rsidRPr="009317E3" w:rsidRDefault="00746361" w:rsidP="009317E3">
      <w:pPr>
        <w:pStyle w:val="ListParagraph"/>
        <w:numPr>
          <w:ilvl w:val="0"/>
          <w:numId w:val="25"/>
        </w:numPr>
        <w:jc w:val="both"/>
        <w:rPr>
          <w:rFonts w:asciiTheme="minorHAnsi" w:hAnsiTheme="minorHAnsi" w:cs="Arial"/>
          <w:sz w:val="22"/>
          <w:szCs w:val="22"/>
        </w:rPr>
      </w:pPr>
      <w:r w:rsidRPr="009317E3">
        <w:rPr>
          <w:rFonts w:asciiTheme="minorHAnsi" w:hAnsiTheme="minorHAnsi" w:cs="Arial"/>
          <w:sz w:val="22"/>
          <w:szCs w:val="22"/>
        </w:rPr>
        <w:t>Many of the sites would like to bring together the budgets and contracting for some health and social care services, but only a small number have made substantial progress in incorporating social care.</w:t>
      </w:r>
    </w:p>
    <w:p w:rsidR="00746361" w:rsidRPr="009317E3" w:rsidRDefault="00746361" w:rsidP="009317E3">
      <w:pPr>
        <w:pStyle w:val="ListParagraph"/>
        <w:numPr>
          <w:ilvl w:val="0"/>
          <w:numId w:val="25"/>
        </w:numPr>
        <w:jc w:val="both"/>
        <w:rPr>
          <w:rFonts w:asciiTheme="minorHAnsi" w:hAnsiTheme="minorHAnsi" w:cs="Arial"/>
          <w:sz w:val="22"/>
          <w:szCs w:val="22"/>
        </w:rPr>
      </w:pPr>
      <w:r w:rsidRPr="009317E3">
        <w:rPr>
          <w:rFonts w:asciiTheme="minorHAnsi" w:hAnsiTheme="minorHAnsi" w:cs="Arial"/>
          <w:sz w:val="22"/>
          <w:szCs w:val="22"/>
        </w:rPr>
        <w:t xml:space="preserve">Many commissioners plan to contract with a single provider or entity to hold the budget and oversee or deliver a broad range of services, although most are still deciding which </w:t>
      </w:r>
      <w:proofErr w:type="spellStart"/>
      <w:r w:rsidRPr="009317E3">
        <w:rPr>
          <w:rFonts w:asciiTheme="minorHAnsi" w:hAnsiTheme="minorHAnsi" w:cs="Arial"/>
          <w:sz w:val="22"/>
          <w:szCs w:val="22"/>
        </w:rPr>
        <w:t>organisation</w:t>
      </w:r>
      <w:proofErr w:type="spellEnd"/>
      <w:r w:rsidRPr="009317E3">
        <w:rPr>
          <w:rFonts w:asciiTheme="minorHAnsi" w:hAnsiTheme="minorHAnsi" w:cs="Arial"/>
          <w:sz w:val="22"/>
          <w:szCs w:val="22"/>
        </w:rPr>
        <w:t xml:space="preserve"> or partnership should do this.</w:t>
      </w:r>
    </w:p>
    <w:p w:rsidR="00746361" w:rsidRPr="009317E3" w:rsidRDefault="00746361" w:rsidP="009317E3">
      <w:pPr>
        <w:pStyle w:val="ListParagraph"/>
        <w:numPr>
          <w:ilvl w:val="0"/>
          <w:numId w:val="25"/>
        </w:numPr>
        <w:jc w:val="both"/>
        <w:rPr>
          <w:rFonts w:asciiTheme="minorHAnsi" w:hAnsiTheme="minorHAnsi" w:cs="Arial"/>
          <w:sz w:val="22"/>
          <w:szCs w:val="22"/>
        </w:rPr>
      </w:pPr>
      <w:r w:rsidRPr="009317E3">
        <w:rPr>
          <w:rFonts w:asciiTheme="minorHAnsi" w:hAnsiTheme="minorHAnsi" w:cs="Arial"/>
          <w:sz w:val="22"/>
          <w:szCs w:val="22"/>
        </w:rPr>
        <w:t xml:space="preserve">Commissioning and developing new care models involves risks as well as opportunities, underlining the importance of how these models are governed, their </w:t>
      </w:r>
      <w:proofErr w:type="spellStart"/>
      <w:r w:rsidRPr="009317E3">
        <w:rPr>
          <w:rFonts w:asciiTheme="minorHAnsi" w:hAnsiTheme="minorHAnsi" w:cs="Arial"/>
          <w:sz w:val="22"/>
          <w:szCs w:val="22"/>
        </w:rPr>
        <w:t>organisational</w:t>
      </w:r>
      <w:proofErr w:type="spellEnd"/>
      <w:r w:rsidRPr="009317E3">
        <w:rPr>
          <w:rFonts w:asciiTheme="minorHAnsi" w:hAnsiTheme="minorHAnsi" w:cs="Arial"/>
          <w:sz w:val="22"/>
          <w:szCs w:val="22"/>
        </w:rPr>
        <w:t xml:space="preserve"> form and how risks are shared.</w:t>
      </w:r>
    </w:p>
    <w:p w:rsidR="00746361" w:rsidRPr="009317E3" w:rsidRDefault="00746361" w:rsidP="009317E3">
      <w:pPr>
        <w:pStyle w:val="ListParagraph"/>
        <w:numPr>
          <w:ilvl w:val="0"/>
          <w:numId w:val="25"/>
        </w:numPr>
        <w:jc w:val="both"/>
        <w:rPr>
          <w:rFonts w:asciiTheme="minorHAnsi" w:hAnsiTheme="minorHAnsi" w:cs="Arial"/>
          <w:sz w:val="22"/>
          <w:szCs w:val="22"/>
        </w:rPr>
      </w:pPr>
      <w:r w:rsidRPr="009317E3">
        <w:rPr>
          <w:rFonts w:asciiTheme="minorHAnsi" w:hAnsiTheme="minorHAnsi" w:cs="Arial"/>
          <w:sz w:val="22"/>
          <w:szCs w:val="22"/>
        </w:rPr>
        <w:t>Building and strengthening collaborative relationships is just as important as focusing on the technical elements of integrated care.</w:t>
      </w:r>
    </w:p>
    <w:p w:rsidR="00746361" w:rsidRDefault="0079590D" w:rsidP="00746361">
      <w:pPr>
        <w:jc w:val="both"/>
        <w:rPr>
          <w:rFonts w:asciiTheme="minorHAnsi" w:hAnsiTheme="minorHAnsi" w:cs="Arial"/>
          <w:sz w:val="22"/>
          <w:szCs w:val="22"/>
        </w:rPr>
      </w:pPr>
      <w:hyperlink r:id="rId12" w:history="1">
        <w:r w:rsidR="00746361" w:rsidRPr="0068595A">
          <w:rPr>
            <w:rStyle w:val="Hyperlink"/>
            <w:rFonts w:asciiTheme="minorHAnsi" w:hAnsiTheme="minorHAnsi" w:cs="Arial"/>
            <w:sz w:val="22"/>
            <w:szCs w:val="22"/>
          </w:rPr>
          <w:t>http://www.kingsfund.org.uk/publications/new-care-models</w:t>
        </w:r>
      </w:hyperlink>
    </w:p>
    <w:p w:rsidR="005C4FCC" w:rsidRDefault="005C4FCC" w:rsidP="00746361">
      <w:pPr>
        <w:jc w:val="both"/>
        <w:rPr>
          <w:rFonts w:asciiTheme="minorHAnsi" w:hAnsiTheme="minorHAnsi" w:cs="Arial"/>
          <w:sz w:val="22"/>
          <w:szCs w:val="22"/>
        </w:rPr>
      </w:pPr>
    </w:p>
    <w:p w:rsidR="00B90B04" w:rsidRPr="00B90B04" w:rsidRDefault="009317E3" w:rsidP="00B90B04">
      <w:pPr>
        <w:jc w:val="both"/>
        <w:rPr>
          <w:rFonts w:asciiTheme="minorHAnsi" w:hAnsiTheme="minorHAnsi" w:cs="Arial"/>
          <w:b/>
          <w:sz w:val="22"/>
          <w:szCs w:val="22"/>
        </w:rPr>
      </w:pPr>
      <w:r>
        <w:rPr>
          <w:rFonts w:asciiTheme="minorHAnsi" w:hAnsiTheme="minorHAnsi" w:cs="Arial"/>
          <w:b/>
          <w:sz w:val="22"/>
          <w:szCs w:val="22"/>
        </w:rPr>
        <w:t xml:space="preserve">2.5 </w:t>
      </w:r>
      <w:r w:rsidR="00B90B04" w:rsidRPr="00B90B04">
        <w:rPr>
          <w:rFonts w:asciiTheme="minorHAnsi" w:hAnsiTheme="minorHAnsi" w:cs="Arial"/>
          <w:b/>
          <w:sz w:val="22"/>
          <w:szCs w:val="22"/>
        </w:rPr>
        <w:t>STPs making plans ‘they do not believe can be delivered’</w:t>
      </w:r>
    </w:p>
    <w:p w:rsidR="00746361" w:rsidRDefault="009317E3" w:rsidP="00B90B04">
      <w:pPr>
        <w:jc w:val="both"/>
        <w:rPr>
          <w:rFonts w:asciiTheme="minorHAnsi" w:hAnsiTheme="minorHAnsi" w:cs="Arial"/>
          <w:sz w:val="22"/>
          <w:szCs w:val="22"/>
        </w:rPr>
      </w:pPr>
      <w:r>
        <w:rPr>
          <w:rFonts w:asciiTheme="minorHAnsi" w:hAnsiTheme="minorHAnsi" w:cs="Arial"/>
          <w:sz w:val="22"/>
          <w:szCs w:val="22"/>
        </w:rPr>
        <w:t>The Health Service Journal reported</w:t>
      </w:r>
      <w:r w:rsidR="00B90B04" w:rsidRPr="00B90B04">
        <w:rPr>
          <w:rFonts w:asciiTheme="minorHAnsi" w:hAnsiTheme="minorHAnsi" w:cs="Arial"/>
          <w:sz w:val="22"/>
          <w:szCs w:val="22"/>
        </w:rPr>
        <w:t xml:space="preserve"> that NHS Providers chief executive Chris Hopson has said health economy leaders are being forced to draw up sustainability plans which they do not believe can be delivered. He told the Commons health committee that financial requirements placed on sustainability and transformation plans are leading to “vastly over-ambitious” proposals. Chris told the committee that the “financial gap” in many STPs totals “hundreds of millions of pounds”. Chris said members are saying they are spending a lot of time creating plans that in their view are not deliverable and usually involve major structural service changes because “that’s the only way they can create a balanced plan”. He said the plans are deemed overly ambitious because “they won’t command the required political support and there isn’t the capital available”. He stressed that trusts believe they can do more to deliver efficiencies, but w</w:t>
      </w:r>
      <w:r w:rsidR="00B90B04">
        <w:rPr>
          <w:rFonts w:asciiTheme="minorHAnsi" w:hAnsiTheme="minorHAnsi" w:cs="Arial"/>
          <w:sz w:val="22"/>
          <w:szCs w:val="22"/>
        </w:rPr>
        <w:t xml:space="preserve">ant “realistic targets”. </w:t>
      </w:r>
    </w:p>
    <w:p w:rsidR="00B90B04" w:rsidRDefault="00B90B04" w:rsidP="00B90B04">
      <w:pPr>
        <w:jc w:val="both"/>
        <w:rPr>
          <w:rFonts w:asciiTheme="minorHAnsi" w:hAnsiTheme="minorHAnsi" w:cs="Arial"/>
          <w:sz w:val="22"/>
          <w:szCs w:val="22"/>
        </w:rPr>
      </w:pPr>
    </w:p>
    <w:p w:rsidR="00B90B04" w:rsidRDefault="0079590D" w:rsidP="00B90B04">
      <w:pPr>
        <w:jc w:val="both"/>
        <w:rPr>
          <w:rFonts w:asciiTheme="minorHAnsi" w:hAnsiTheme="minorHAnsi" w:cs="Arial"/>
          <w:sz w:val="22"/>
          <w:szCs w:val="22"/>
        </w:rPr>
      </w:pPr>
      <w:hyperlink r:id="rId13" w:history="1">
        <w:r w:rsidR="00B90B04" w:rsidRPr="0068595A">
          <w:rPr>
            <w:rStyle w:val="Hyperlink"/>
            <w:rFonts w:asciiTheme="minorHAnsi" w:hAnsiTheme="minorHAnsi" w:cs="Arial"/>
            <w:sz w:val="22"/>
            <w:szCs w:val="22"/>
          </w:rPr>
          <w:t>https://www.hsj.co.uk/home/news/stps-are-making-plans-they-do-not-believe-can-be-delivered/7011425.article?blocktitle=News-(grid)&amp;contentID=20682</w:t>
        </w:r>
      </w:hyperlink>
    </w:p>
    <w:p w:rsidR="005C4FCC" w:rsidRDefault="005C4FCC" w:rsidP="00B90B04">
      <w:pPr>
        <w:jc w:val="both"/>
        <w:rPr>
          <w:rFonts w:asciiTheme="minorHAnsi" w:hAnsiTheme="minorHAnsi" w:cs="Arial"/>
          <w:sz w:val="22"/>
          <w:szCs w:val="22"/>
        </w:rPr>
      </w:pPr>
    </w:p>
    <w:p w:rsidR="00B90B04" w:rsidRPr="00B90B04" w:rsidRDefault="009317E3" w:rsidP="00B90B04">
      <w:pPr>
        <w:jc w:val="both"/>
        <w:rPr>
          <w:rFonts w:asciiTheme="minorHAnsi" w:hAnsiTheme="minorHAnsi" w:cs="Arial"/>
          <w:b/>
          <w:sz w:val="22"/>
          <w:szCs w:val="22"/>
        </w:rPr>
      </w:pPr>
      <w:r>
        <w:rPr>
          <w:rFonts w:asciiTheme="minorHAnsi" w:hAnsiTheme="minorHAnsi" w:cs="Arial"/>
          <w:b/>
          <w:sz w:val="22"/>
          <w:szCs w:val="22"/>
        </w:rPr>
        <w:lastRenderedPageBreak/>
        <w:t xml:space="preserve">2.6 </w:t>
      </w:r>
      <w:r w:rsidR="00B90B04" w:rsidRPr="00B90B04">
        <w:rPr>
          <w:rFonts w:asciiTheme="minorHAnsi" w:hAnsiTheme="minorHAnsi" w:cs="Arial"/>
          <w:b/>
          <w:sz w:val="22"/>
          <w:szCs w:val="22"/>
        </w:rPr>
        <w:t>Huge spike in ‘high risk’ maintenance problems at trusts</w:t>
      </w:r>
    </w:p>
    <w:p w:rsidR="00B90B04" w:rsidRDefault="009317E3" w:rsidP="00B90B04">
      <w:pPr>
        <w:jc w:val="both"/>
        <w:rPr>
          <w:rFonts w:asciiTheme="minorHAnsi" w:hAnsiTheme="minorHAnsi" w:cs="Arial"/>
          <w:sz w:val="22"/>
          <w:szCs w:val="22"/>
        </w:rPr>
      </w:pPr>
      <w:r>
        <w:rPr>
          <w:rFonts w:asciiTheme="minorHAnsi" w:hAnsiTheme="minorHAnsi" w:cs="Arial"/>
          <w:sz w:val="22"/>
          <w:szCs w:val="22"/>
        </w:rPr>
        <w:t>The Health Service Journal reported</w:t>
      </w:r>
      <w:r w:rsidR="00B90B04" w:rsidRPr="00B90B04">
        <w:rPr>
          <w:rFonts w:asciiTheme="minorHAnsi" w:hAnsiTheme="minorHAnsi" w:cs="Arial"/>
          <w:sz w:val="22"/>
          <w:szCs w:val="22"/>
        </w:rPr>
        <w:t xml:space="preserve"> that the backlog of “high risk” maintenance problems at NHS trust estates</w:t>
      </w:r>
      <w:r w:rsidR="00F8746C">
        <w:rPr>
          <w:rFonts w:asciiTheme="minorHAnsi" w:hAnsiTheme="minorHAnsi" w:cs="Arial"/>
          <w:sz w:val="22"/>
          <w:szCs w:val="22"/>
        </w:rPr>
        <w:t xml:space="preserve"> has</w:t>
      </w:r>
      <w:r w:rsidR="00B90B04" w:rsidRPr="00B90B04">
        <w:rPr>
          <w:rFonts w:asciiTheme="minorHAnsi" w:hAnsiTheme="minorHAnsi" w:cs="Arial"/>
          <w:sz w:val="22"/>
          <w:szCs w:val="22"/>
        </w:rPr>
        <w:t xml:space="preserve"> increased by almost 70% last year, as capital investment has continued to fall. According to estates data relating to 2015-16, NHS trusts face costs of £775m to deal with high risk maintenance issues, compared to £458m in 2014-15 and £357m in 2013-14. The estates and returns information collection published by NHS Digital revealed there was also a sharp spike in issues classed as “significant risk”, while issues classed as “moderate” or “low” risk both declined. Overall costs to eradicate the total backlog increased by 15% last year to almost £5bn. NHS Providers head of analysis, Siva </w:t>
      </w:r>
      <w:proofErr w:type="spellStart"/>
      <w:r w:rsidR="00B90B04" w:rsidRPr="00B90B04">
        <w:rPr>
          <w:rFonts w:asciiTheme="minorHAnsi" w:hAnsiTheme="minorHAnsi" w:cs="Arial"/>
          <w:sz w:val="22"/>
          <w:szCs w:val="22"/>
        </w:rPr>
        <w:t>Anandaciva</w:t>
      </w:r>
      <w:proofErr w:type="spellEnd"/>
      <w:r w:rsidR="00B90B04" w:rsidRPr="00B90B04">
        <w:rPr>
          <w:rFonts w:asciiTheme="minorHAnsi" w:hAnsiTheme="minorHAnsi" w:cs="Arial"/>
          <w:sz w:val="22"/>
          <w:szCs w:val="22"/>
        </w:rPr>
        <w:t xml:space="preserve">, said: “We are operating in a capital starved environment and time and again we have seen the NHS pay the price of under-investing in capital in the long term.” He added: “We need the autumn statement [on 23 November] to provide a solution for greater capital investment that includes funding for both maintenance of our existing capital assets, and investment in new capital building </w:t>
      </w:r>
      <w:proofErr w:type="spellStart"/>
      <w:r w:rsidR="00B90B04" w:rsidRPr="00B90B04">
        <w:rPr>
          <w:rFonts w:asciiTheme="minorHAnsi" w:hAnsiTheme="minorHAnsi" w:cs="Arial"/>
          <w:sz w:val="22"/>
          <w:szCs w:val="22"/>
        </w:rPr>
        <w:t>programmes</w:t>
      </w:r>
      <w:proofErr w:type="spellEnd"/>
      <w:r w:rsidR="00B90B04" w:rsidRPr="00B90B04">
        <w:rPr>
          <w:rFonts w:asciiTheme="minorHAnsi" w:hAnsiTheme="minorHAnsi" w:cs="Arial"/>
          <w:sz w:val="22"/>
          <w:szCs w:val="22"/>
        </w:rPr>
        <w:t xml:space="preserve"> and equipment.”</w:t>
      </w:r>
    </w:p>
    <w:p w:rsidR="00B90B04" w:rsidRDefault="0079590D" w:rsidP="00B90B04">
      <w:pPr>
        <w:jc w:val="both"/>
        <w:rPr>
          <w:rFonts w:asciiTheme="minorHAnsi" w:hAnsiTheme="minorHAnsi" w:cs="Arial"/>
          <w:sz w:val="22"/>
          <w:szCs w:val="22"/>
        </w:rPr>
      </w:pPr>
      <w:hyperlink r:id="rId14" w:history="1">
        <w:r w:rsidR="00B90B04" w:rsidRPr="0068595A">
          <w:rPr>
            <w:rStyle w:val="Hyperlink"/>
            <w:rFonts w:asciiTheme="minorHAnsi" w:hAnsiTheme="minorHAnsi" w:cs="Arial"/>
            <w:sz w:val="22"/>
            <w:szCs w:val="22"/>
          </w:rPr>
          <w:t>https://www.hsj.co.uk/topics/finance-and-efficiency/huge-spike-in-high-risk-maintenance-problems-at-trusts/7011401.article</w:t>
        </w:r>
      </w:hyperlink>
    </w:p>
    <w:p w:rsidR="00F8746C" w:rsidRDefault="00F8746C" w:rsidP="00B90B04">
      <w:pPr>
        <w:jc w:val="both"/>
        <w:rPr>
          <w:rFonts w:asciiTheme="minorHAnsi" w:hAnsiTheme="minorHAnsi" w:cs="Arial"/>
          <w:sz w:val="22"/>
          <w:szCs w:val="22"/>
        </w:rPr>
      </w:pPr>
    </w:p>
    <w:p w:rsidR="00B90B04" w:rsidRPr="00B90B04" w:rsidRDefault="00F8746C" w:rsidP="00B90B04">
      <w:pPr>
        <w:jc w:val="both"/>
        <w:rPr>
          <w:rFonts w:asciiTheme="minorHAnsi" w:hAnsiTheme="minorHAnsi" w:cs="Arial"/>
          <w:b/>
          <w:sz w:val="22"/>
          <w:szCs w:val="22"/>
        </w:rPr>
      </w:pPr>
      <w:r>
        <w:rPr>
          <w:rFonts w:asciiTheme="minorHAnsi" w:hAnsiTheme="minorHAnsi" w:cs="Arial"/>
          <w:b/>
          <w:sz w:val="22"/>
          <w:szCs w:val="22"/>
        </w:rPr>
        <w:t xml:space="preserve">2.7 </w:t>
      </w:r>
      <w:r w:rsidR="00B90B04" w:rsidRPr="00B90B04">
        <w:rPr>
          <w:rFonts w:asciiTheme="minorHAnsi" w:hAnsiTheme="minorHAnsi" w:cs="Arial"/>
          <w:b/>
          <w:sz w:val="22"/>
          <w:szCs w:val="22"/>
        </w:rPr>
        <w:t xml:space="preserve">Moving beyond consultation to genuine public engagement </w:t>
      </w:r>
      <w:proofErr w:type="gramStart"/>
      <w:r w:rsidR="00B90B04" w:rsidRPr="00B90B04">
        <w:rPr>
          <w:rFonts w:asciiTheme="minorHAnsi" w:hAnsiTheme="minorHAnsi" w:cs="Arial"/>
          <w:b/>
          <w:sz w:val="22"/>
          <w:szCs w:val="22"/>
        </w:rPr>
        <w:t>is</w:t>
      </w:r>
      <w:proofErr w:type="gramEnd"/>
      <w:r w:rsidR="00B90B04" w:rsidRPr="00B90B04">
        <w:rPr>
          <w:rFonts w:asciiTheme="minorHAnsi" w:hAnsiTheme="minorHAnsi" w:cs="Arial"/>
          <w:b/>
          <w:sz w:val="22"/>
          <w:szCs w:val="22"/>
        </w:rPr>
        <w:t xml:space="preserve"> key to STPs</w:t>
      </w:r>
    </w:p>
    <w:p w:rsidR="00B90B04" w:rsidRDefault="005C4FCC" w:rsidP="00B90B04">
      <w:pPr>
        <w:jc w:val="both"/>
        <w:rPr>
          <w:rFonts w:asciiTheme="minorHAnsi" w:hAnsiTheme="minorHAnsi" w:cs="Arial"/>
          <w:sz w:val="22"/>
          <w:szCs w:val="22"/>
        </w:rPr>
      </w:pPr>
      <w:r>
        <w:rPr>
          <w:rFonts w:asciiTheme="minorHAnsi" w:hAnsiTheme="minorHAnsi" w:cs="Arial"/>
          <w:sz w:val="22"/>
          <w:szCs w:val="22"/>
        </w:rPr>
        <w:t>Writing in the Heath Service Journal, Director of C</w:t>
      </w:r>
      <w:r w:rsidR="00B90B04" w:rsidRPr="00B90B04">
        <w:rPr>
          <w:rFonts w:asciiTheme="minorHAnsi" w:hAnsiTheme="minorHAnsi" w:cs="Arial"/>
          <w:sz w:val="22"/>
          <w:szCs w:val="22"/>
        </w:rPr>
        <w:t>omm</w:t>
      </w:r>
      <w:r>
        <w:rPr>
          <w:rFonts w:asciiTheme="minorHAnsi" w:hAnsiTheme="minorHAnsi" w:cs="Arial"/>
          <w:sz w:val="22"/>
          <w:szCs w:val="22"/>
        </w:rPr>
        <w:t>unications Daniel Reynolds, said</w:t>
      </w:r>
      <w:r w:rsidR="00B90B04" w:rsidRPr="00B90B04">
        <w:rPr>
          <w:rFonts w:asciiTheme="minorHAnsi" w:hAnsiTheme="minorHAnsi" w:cs="Arial"/>
          <w:sz w:val="22"/>
          <w:szCs w:val="22"/>
        </w:rPr>
        <w:t xml:space="preserve"> old school methods of consultation won’t cut it if the changes brought in by sustainability and transformation pla</w:t>
      </w:r>
      <w:r>
        <w:rPr>
          <w:rFonts w:asciiTheme="minorHAnsi" w:hAnsiTheme="minorHAnsi" w:cs="Arial"/>
          <w:sz w:val="22"/>
          <w:szCs w:val="22"/>
        </w:rPr>
        <w:t>ns are to succeed. Daniel wrote that</w:t>
      </w:r>
      <w:r w:rsidR="00B90B04" w:rsidRPr="00B90B04">
        <w:rPr>
          <w:rFonts w:asciiTheme="minorHAnsi" w:hAnsiTheme="minorHAnsi" w:cs="Arial"/>
          <w:sz w:val="22"/>
          <w:szCs w:val="22"/>
        </w:rPr>
        <w:t xml:space="preserve"> NHS trusts and the wider health and care system stand on the verge of some of the most significant conversations they will have with local communities as 44 sustainability and transformation plans (STPs) are being developed across the country, which will inevitably cause controversy as much-cherished local services may face being downgraded or even closed. Before plans have even been published there is a sense the NHS will need to recover lost ground in battle for local hearts and minds, and how effectively stakeholders are engaged in this process is one of the risks that have been identified by NHS trusts and system leaders. While NHS trusts, CCGs and councils have separate duties to consult, NHS England is encouraging joint public engagement exercises, but ultimately, NHS trusts will need to take a judgment about how and when to engage their communities in any proposed changes. Effective approaches to public engagement based on transparency, openness and a collective discussion on the trade-offs stand a much better chance of securing less divisive outcomes than traditional, more limited approaches to consultation</w:t>
      </w:r>
      <w:r w:rsidR="00F8746C">
        <w:rPr>
          <w:rFonts w:asciiTheme="minorHAnsi" w:hAnsiTheme="minorHAnsi" w:cs="Arial"/>
          <w:sz w:val="22"/>
          <w:szCs w:val="22"/>
        </w:rPr>
        <w:t>.</w:t>
      </w:r>
    </w:p>
    <w:p w:rsidR="00B90B04" w:rsidRDefault="0079590D" w:rsidP="00B90B04">
      <w:pPr>
        <w:jc w:val="both"/>
        <w:rPr>
          <w:rFonts w:asciiTheme="minorHAnsi" w:hAnsiTheme="minorHAnsi" w:cs="Arial"/>
          <w:sz w:val="22"/>
          <w:szCs w:val="22"/>
        </w:rPr>
      </w:pPr>
      <w:hyperlink r:id="rId15" w:history="1">
        <w:r w:rsidR="00B90B04" w:rsidRPr="0068595A">
          <w:rPr>
            <w:rStyle w:val="Hyperlink"/>
            <w:rFonts w:asciiTheme="minorHAnsi" w:hAnsiTheme="minorHAnsi" w:cs="Arial"/>
            <w:sz w:val="22"/>
            <w:szCs w:val="22"/>
          </w:rPr>
          <w:t>https://www.hsj.co.uk/topics/service-design/moving-beyond-consultation-to-genuine-public-engagement-is-key-to-stps/7011301.article?blocktitle=Comment&amp;contentID=7808</w:t>
        </w:r>
      </w:hyperlink>
    </w:p>
    <w:p w:rsidR="00DE7017" w:rsidRDefault="00DE7017" w:rsidP="00B90B04">
      <w:pPr>
        <w:jc w:val="both"/>
        <w:rPr>
          <w:rFonts w:asciiTheme="minorHAnsi" w:hAnsiTheme="minorHAnsi" w:cs="Arial"/>
          <w:sz w:val="22"/>
          <w:szCs w:val="22"/>
        </w:rPr>
      </w:pPr>
    </w:p>
    <w:p w:rsidR="002561A8" w:rsidRPr="002561A8" w:rsidRDefault="00F8746C" w:rsidP="00B90B04">
      <w:pPr>
        <w:jc w:val="both"/>
        <w:rPr>
          <w:rFonts w:asciiTheme="minorHAnsi" w:hAnsiTheme="minorHAnsi" w:cs="Arial"/>
          <w:sz w:val="22"/>
          <w:szCs w:val="22"/>
        </w:rPr>
      </w:pPr>
      <w:r>
        <w:rPr>
          <w:rStyle w:val="Strong"/>
          <w:rFonts w:asciiTheme="minorHAnsi" w:hAnsiTheme="minorHAnsi"/>
          <w:sz w:val="22"/>
          <w:szCs w:val="22"/>
        </w:rPr>
        <w:t xml:space="preserve">2.8 </w:t>
      </w:r>
      <w:r w:rsidR="002561A8" w:rsidRPr="002561A8">
        <w:rPr>
          <w:rStyle w:val="Strong"/>
          <w:rFonts w:asciiTheme="minorHAnsi" w:hAnsiTheme="minorHAnsi"/>
          <w:sz w:val="22"/>
          <w:szCs w:val="22"/>
        </w:rPr>
        <w:t>Police say they are becoming emergency mental health services</w:t>
      </w:r>
    </w:p>
    <w:p w:rsidR="00B90B04" w:rsidRPr="00B90B04" w:rsidRDefault="002561A8" w:rsidP="00B90B04">
      <w:pPr>
        <w:jc w:val="both"/>
        <w:rPr>
          <w:rFonts w:asciiTheme="minorHAnsi" w:hAnsiTheme="minorHAnsi" w:cs="Arial"/>
          <w:sz w:val="22"/>
          <w:szCs w:val="22"/>
        </w:rPr>
      </w:pPr>
      <w:r>
        <w:rPr>
          <w:rFonts w:asciiTheme="minorHAnsi" w:hAnsiTheme="minorHAnsi" w:cs="Arial"/>
          <w:sz w:val="22"/>
          <w:szCs w:val="22"/>
        </w:rPr>
        <w:t xml:space="preserve">Police </w:t>
      </w:r>
      <w:r w:rsidR="00B90B04" w:rsidRPr="00B90B04">
        <w:rPr>
          <w:rFonts w:asciiTheme="minorHAnsi" w:hAnsiTheme="minorHAnsi" w:cs="Arial"/>
          <w:sz w:val="22"/>
          <w:szCs w:val="22"/>
        </w:rPr>
        <w:t xml:space="preserve">say they are being relied on as an emergency mental health service and that cuts in psychiatric provision are probably to </w:t>
      </w:r>
      <w:r w:rsidR="00F8746C">
        <w:rPr>
          <w:rFonts w:asciiTheme="minorHAnsi" w:hAnsiTheme="minorHAnsi" w:cs="Arial"/>
          <w:sz w:val="22"/>
          <w:szCs w:val="22"/>
        </w:rPr>
        <w:t>blame, the Guardian reported.</w:t>
      </w:r>
      <w:r w:rsidR="00702BE9">
        <w:rPr>
          <w:rFonts w:asciiTheme="minorHAnsi" w:hAnsiTheme="minorHAnsi" w:cs="Arial"/>
          <w:sz w:val="22"/>
          <w:szCs w:val="22"/>
        </w:rPr>
        <w:t xml:space="preserve">  </w:t>
      </w:r>
      <w:r w:rsidR="00B90B04" w:rsidRPr="00B90B04">
        <w:rPr>
          <w:rFonts w:asciiTheme="minorHAnsi" w:hAnsiTheme="minorHAnsi" w:cs="Arial"/>
          <w:sz w:val="22"/>
          <w:szCs w:val="22"/>
        </w:rPr>
        <w:t>Officers point</w:t>
      </w:r>
      <w:r w:rsidR="005C4FCC">
        <w:rPr>
          <w:rFonts w:asciiTheme="minorHAnsi" w:hAnsiTheme="minorHAnsi" w:cs="Arial"/>
          <w:sz w:val="22"/>
          <w:szCs w:val="22"/>
        </w:rPr>
        <w:t>ed</w:t>
      </w:r>
      <w:r w:rsidR="00B90B04" w:rsidRPr="00B90B04">
        <w:rPr>
          <w:rFonts w:asciiTheme="minorHAnsi" w:hAnsiTheme="minorHAnsi" w:cs="Arial"/>
          <w:sz w:val="22"/>
          <w:szCs w:val="22"/>
        </w:rPr>
        <w:t xml:space="preserve"> to an increase of more than 50% in a decade in the use of powers to detain people under section 136 of the Mental Health Act. It allows police to remove someone from a public place and take them to a place of safety.</w:t>
      </w:r>
      <w:r w:rsidR="00702BE9">
        <w:rPr>
          <w:rFonts w:asciiTheme="minorHAnsi" w:hAnsiTheme="minorHAnsi" w:cs="Arial"/>
          <w:sz w:val="22"/>
          <w:szCs w:val="22"/>
        </w:rPr>
        <w:t xml:space="preserve"> </w:t>
      </w:r>
      <w:r w:rsidR="00F8746C">
        <w:rPr>
          <w:rFonts w:asciiTheme="minorHAnsi" w:hAnsiTheme="minorHAnsi" w:cs="Arial"/>
          <w:sz w:val="22"/>
          <w:szCs w:val="22"/>
        </w:rPr>
        <w:t>Police chiefs have begu</w:t>
      </w:r>
      <w:r w:rsidR="00B90B04" w:rsidRPr="00B90B04">
        <w:rPr>
          <w:rFonts w:asciiTheme="minorHAnsi" w:hAnsiTheme="minorHAnsi" w:cs="Arial"/>
          <w:sz w:val="22"/>
          <w:szCs w:val="22"/>
        </w:rPr>
        <w:t>n new initiatives to help officers cope with the mental health crisis being played out on Britain’s streets. Alex Marshall, head of the College of Policing, said: “There is a real risk the high number of cases that frontline police deal with is because the police are stepping in where other agencies would have provided the support.”</w:t>
      </w:r>
    </w:p>
    <w:p w:rsidR="00B90B04" w:rsidRPr="00B90B04" w:rsidRDefault="00B90B04" w:rsidP="00B90B04">
      <w:pPr>
        <w:jc w:val="both"/>
        <w:rPr>
          <w:rFonts w:asciiTheme="minorHAnsi" w:hAnsiTheme="minorHAnsi" w:cs="Arial"/>
          <w:sz w:val="22"/>
          <w:szCs w:val="22"/>
        </w:rPr>
      </w:pPr>
    </w:p>
    <w:p w:rsidR="00B90B04" w:rsidRPr="00B90B04" w:rsidRDefault="00F8746C" w:rsidP="00B90B04">
      <w:pPr>
        <w:jc w:val="both"/>
        <w:rPr>
          <w:rFonts w:asciiTheme="minorHAnsi" w:hAnsiTheme="minorHAnsi" w:cs="Arial"/>
          <w:sz w:val="22"/>
          <w:szCs w:val="22"/>
        </w:rPr>
      </w:pPr>
      <w:r>
        <w:rPr>
          <w:rFonts w:asciiTheme="minorHAnsi" w:hAnsiTheme="minorHAnsi" w:cs="Arial"/>
          <w:sz w:val="22"/>
          <w:szCs w:val="22"/>
        </w:rPr>
        <w:t>Po</w:t>
      </w:r>
      <w:r w:rsidR="00B90B04" w:rsidRPr="00B90B04">
        <w:rPr>
          <w:rFonts w:asciiTheme="minorHAnsi" w:hAnsiTheme="minorHAnsi" w:cs="Arial"/>
          <w:sz w:val="22"/>
          <w:szCs w:val="22"/>
        </w:rPr>
        <w:t xml:space="preserve">lice suspect a dramatic increase in their use of emergency powers to deal with people suffering a mental health crisis is because of cuts to community psychiatric care. The number of </w:t>
      </w:r>
      <w:r w:rsidR="00B90B04" w:rsidRPr="00B90B04">
        <w:rPr>
          <w:rFonts w:asciiTheme="minorHAnsi" w:hAnsiTheme="minorHAnsi" w:cs="Arial"/>
          <w:sz w:val="22"/>
          <w:szCs w:val="22"/>
        </w:rPr>
        <w:lastRenderedPageBreak/>
        <w:t>instances of section 136 powers being used increased to 28,271 last year, up from 17,417 in 2005-06.</w:t>
      </w:r>
      <w:r w:rsidR="005C4FCC">
        <w:rPr>
          <w:rFonts w:asciiTheme="minorHAnsi" w:hAnsiTheme="minorHAnsi" w:cs="Arial"/>
          <w:sz w:val="22"/>
          <w:szCs w:val="22"/>
        </w:rPr>
        <w:t xml:space="preserve"> </w:t>
      </w:r>
      <w:r w:rsidR="00B90B04" w:rsidRPr="00B90B04">
        <w:rPr>
          <w:rFonts w:asciiTheme="minorHAnsi" w:hAnsiTheme="minorHAnsi" w:cs="Arial"/>
          <w:sz w:val="22"/>
          <w:szCs w:val="22"/>
        </w:rPr>
        <w:t>Marshall said: “This is a real live issue in all parts of the country. People in a mental health crisis should receive support, whatever time of day or night, from a properly trained mental health professional.”</w:t>
      </w:r>
    </w:p>
    <w:p w:rsidR="00B90B04" w:rsidRPr="00B90B04" w:rsidRDefault="00B90B04" w:rsidP="00B90B04">
      <w:pPr>
        <w:jc w:val="both"/>
        <w:rPr>
          <w:rFonts w:asciiTheme="minorHAnsi" w:hAnsiTheme="minorHAnsi" w:cs="Arial"/>
          <w:sz w:val="22"/>
          <w:szCs w:val="22"/>
        </w:rPr>
      </w:pPr>
    </w:p>
    <w:p w:rsidR="00B90B04" w:rsidRPr="00B90B04" w:rsidRDefault="00B90B04" w:rsidP="00B90B04">
      <w:pPr>
        <w:jc w:val="both"/>
        <w:rPr>
          <w:rFonts w:asciiTheme="minorHAnsi" w:hAnsiTheme="minorHAnsi" w:cs="Arial"/>
          <w:sz w:val="22"/>
          <w:szCs w:val="22"/>
        </w:rPr>
      </w:pPr>
      <w:r w:rsidRPr="00B90B04">
        <w:rPr>
          <w:rFonts w:asciiTheme="minorHAnsi" w:hAnsiTheme="minorHAnsi" w:cs="Arial"/>
          <w:sz w:val="22"/>
          <w:szCs w:val="22"/>
        </w:rPr>
        <w:t>The increased use of section 136 powers by police has happened despite several forces sharply reducing their use of the power because of street triage schemes, in which mental health experts go to patients and assess them, thus avoiding police having to detain them.</w:t>
      </w:r>
      <w:r w:rsidR="005C4FCC">
        <w:rPr>
          <w:rFonts w:asciiTheme="minorHAnsi" w:hAnsiTheme="minorHAnsi" w:cs="Arial"/>
          <w:sz w:val="22"/>
          <w:szCs w:val="22"/>
        </w:rPr>
        <w:t xml:space="preserve"> </w:t>
      </w:r>
      <w:r w:rsidRPr="00B90B04">
        <w:rPr>
          <w:rFonts w:asciiTheme="minorHAnsi" w:hAnsiTheme="minorHAnsi" w:cs="Arial"/>
          <w:sz w:val="22"/>
          <w:szCs w:val="22"/>
        </w:rPr>
        <w:t>As well as government funding, police have put greater effort towards reducing the number of mentally ill people being held in cells because health services do not have beds for them. That initiative has been successful, although there are sharp local variations, probably due to local health service capacity.</w:t>
      </w:r>
      <w:r w:rsidR="005C4FCC">
        <w:rPr>
          <w:rFonts w:asciiTheme="minorHAnsi" w:hAnsiTheme="minorHAnsi" w:cs="Arial"/>
          <w:sz w:val="22"/>
          <w:szCs w:val="22"/>
        </w:rPr>
        <w:t xml:space="preserve"> </w:t>
      </w:r>
      <w:r w:rsidRPr="00B90B04">
        <w:rPr>
          <w:rFonts w:asciiTheme="minorHAnsi" w:hAnsiTheme="minorHAnsi" w:cs="Arial"/>
          <w:sz w:val="22"/>
          <w:szCs w:val="22"/>
        </w:rPr>
        <w:t>In the Avon and Somerset force area one in six people detained because of concerns about their mental health spend time in a cell. In Merseyside the figure is zero.</w:t>
      </w:r>
    </w:p>
    <w:p w:rsidR="00B90B04" w:rsidRPr="00B90B04" w:rsidRDefault="00B90B04" w:rsidP="00B90B04">
      <w:pPr>
        <w:jc w:val="both"/>
        <w:rPr>
          <w:rFonts w:asciiTheme="minorHAnsi" w:hAnsiTheme="minorHAnsi" w:cs="Arial"/>
          <w:sz w:val="22"/>
          <w:szCs w:val="22"/>
        </w:rPr>
      </w:pPr>
    </w:p>
    <w:p w:rsidR="002561A8" w:rsidRDefault="00B90B04" w:rsidP="00B90B04">
      <w:pPr>
        <w:jc w:val="both"/>
        <w:rPr>
          <w:rFonts w:asciiTheme="minorHAnsi" w:hAnsiTheme="minorHAnsi" w:cs="Arial"/>
          <w:sz w:val="22"/>
          <w:szCs w:val="22"/>
        </w:rPr>
      </w:pPr>
      <w:r w:rsidRPr="00B90B04">
        <w:rPr>
          <w:rFonts w:asciiTheme="minorHAnsi" w:hAnsiTheme="minorHAnsi" w:cs="Arial"/>
          <w:sz w:val="22"/>
          <w:szCs w:val="22"/>
        </w:rPr>
        <w:t>Last week it emerged that a police chief is threatening to take legal action over his force having to cover the gaps in mental health services. Shaun Sawyer, the chief constable of Devon and Cornwall, threatened to sue his local NHS trusts over a lack of mental health beds. He said he would no longer tolerate a practice he regards as unlawful.</w:t>
      </w:r>
      <w:r w:rsidR="00702BE9">
        <w:rPr>
          <w:rFonts w:asciiTheme="minorHAnsi" w:hAnsiTheme="minorHAnsi" w:cs="Arial"/>
          <w:sz w:val="22"/>
          <w:szCs w:val="22"/>
        </w:rPr>
        <w:t xml:space="preserve">  </w:t>
      </w:r>
    </w:p>
    <w:p w:rsidR="009A2A08" w:rsidRDefault="0079590D" w:rsidP="00B90B04">
      <w:pPr>
        <w:jc w:val="both"/>
        <w:rPr>
          <w:rFonts w:asciiTheme="minorHAnsi" w:hAnsiTheme="minorHAnsi" w:cs="Arial"/>
          <w:sz w:val="22"/>
          <w:szCs w:val="22"/>
        </w:rPr>
      </w:pPr>
      <w:hyperlink r:id="rId16" w:history="1">
        <w:r w:rsidR="009A2A08" w:rsidRPr="0068595A">
          <w:rPr>
            <w:rStyle w:val="Hyperlink"/>
            <w:rFonts w:asciiTheme="minorHAnsi" w:hAnsiTheme="minorHAnsi" w:cs="Arial"/>
            <w:sz w:val="22"/>
            <w:szCs w:val="22"/>
          </w:rPr>
          <w:t>https://www.theguardian.com/uk-news/2016/oct/09/police-forces-mental-health-section-136</w:t>
        </w:r>
      </w:hyperlink>
    </w:p>
    <w:p w:rsidR="009A2A08" w:rsidRDefault="009A2A08" w:rsidP="009A2A08">
      <w:pPr>
        <w:jc w:val="both"/>
        <w:rPr>
          <w:rFonts w:asciiTheme="minorHAnsi" w:hAnsiTheme="minorHAnsi" w:cs="Arial"/>
          <w:sz w:val="22"/>
          <w:szCs w:val="22"/>
        </w:rPr>
      </w:pPr>
    </w:p>
    <w:p w:rsidR="009A2A08" w:rsidRPr="009A2A08" w:rsidRDefault="00F8746C" w:rsidP="009A2A08">
      <w:pPr>
        <w:jc w:val="both"/>
        <w:rPr>
          <w:rFonts w:asciiTheme="minorHAnsi" w:hAnsiTheme="minorHAnsi" w:cs="Arial"/>
          <w:sz w:val="22"/>
          <w:szCs w:val="22"/>
        </w:rPr>
      </w:pPr>
      <w:r>
        <w:rPr>
          <w:rFonts w:asciiTheme="minorHAnsi" w:hAnsiTheme="minorHAnsi" w:cs="Arial"/>
          <w:b/>
          <w:sz w:val="22"/>
          <w:szCs w:val="22"/>
        </w:rPr>
        <w:t xml:space="preserve">2.9 </w:t>
      </w:r>
      <w:r w:rsidR="009A2A08" w:rsidRPr="009A2A08">
        <w:rPr>
          <w:rFonts w:asciiTheme="minorHAnsi" w:hAnsiTheme="minorHAnsi" w:cs="Arial"/>
          <w:b/>
          <w:sz w:val="22"/>
          <w:szCs w:val="22"/>
        </w:rPr>
        <w:t>Legal cases against the NHS have cost the taxpayer nearly £1.5 billion in the last year, figures have revealed</w:t>
      </w:r>
      <w:r w:rsidR="009A2A08" w:rsidRPr="009A2A08">
        <w:rPr>
          <w:rFonts w:asciiTheme="minorHAnsi" w:hAnsiTheme="minorHAnsi" w:cs="Arial"/>
          <w:sz w:val="22"/>
          <w:szCs w:val="22"/>
        </w:rPr>
        <w:t xml:space="preserve">. </w:t>
      </w:r>
    </w:p>
    <w:p w:rsidR="009A2A08" w:rsidRPr="009A2A08" w:rsidRDefault="009A2A08" w:rsidP="009A2A08">
      <w:pPr>
        <w:jc w:val="both"/>
        <w:rPr>
          <w:rFonts w:asciiTheme="minorHAnsi" w:hAnsiTheme="minorHAnsi" w:cs="Arial"/>
          <w:sz w:val="22"/>
          <w:szCs w:val="22"/>
        </w:rPr>
      </w:pPr>
      <w:r w:rsidRPr="009A2A08">
        <w:rPr>
          <w:rFonts w:asciiTheme="minorHAnsi" w:hAnsiTheme="minorHAnsi" w:cs="Arial"/>
          <w:sz w:val="22"/>
          <w:szCs w:val="22"/>
        </w:rPr>
        <w:t xml:space="preserve">Data from the NHS Litigation Authority (NHSLA) shows the health service paid hundreds of millions of pounds in damages, claimant and </w:t>
      </w:r>
      <w:proofErr w:type="spellStart"/>
      <w:r w:rsidRPr="009A2A08">
        <w:rPr>
          <w:rFonts w:asciiTheme="minorHAnsi" w:hAnsiTheme="minorHAnsi" w:cs="Arial"/>
          <w:sz w:val="22"/>
          <w:szCs w:val="22"/>
        </w:rPr>
        <w:t>defence</w:t>
      </w:r>
      <w:proofErr w:type="spellEnd"/>
      <w:r w:rsidRPr="009A2A08">
        <w:rPr>
          <w:rFonts w:asciiTheme="minorHAnsi" w:hAnsiTheme="minorHAnsi" w:cs="Arial"/>
          <w:sz w:val="22"/>
          <w:szCs w:val="22"/>
        </w:rPr>
        <w:t xml:space="preserve"> costs, after claims were pursued.</w:t>
      </w:r>
      <w:r w:rsidR="005C4FCC">
        <w:rPr>
          <w:rFonts w:asciiTheme="minorHAnsi" w:hAnsiTheme="minorHAnsi" w:cs="Arial"/>
          <w:sz w:val="22"/>
          <w:szCs w:val="22"/>
        </w:rPr>
        <w:t xml:space="preserve"> I</w:t>
      </w:r>
      <w:r w:rsidRPr="009A2A08">
        <w:rPr>
          <w:rFonts w:asciiTheme="minorHAnsi" w:hAnsiTheme="minorHAnsi" w:cs="Arial"/>
          <w:sz w:val="22"/>
          <w:szCs w:val="22"/>
        </w:rPr>
        <w:t>n the year 2015-16, it was hit with a bill of £418 million to cover the lawyer fees of claimants, prompting accusations that legal firms have "grossly over-inflated" charges.</w:t>
      </w:r>
      <w:r w:rsidR="00702BE9">
        <w:rPr>
          <w:rFonts w:asciiTheme="minorHAnsi" w:hAnsiTheme="minorHAnsi" w:cs="Arial"/>
          <w:sz w:val="22"/>
          <w:szCs w:val="22"/>
        </w:rPr>
        <w:t xml:space="preserve">  </w:t>
      </w:r>
      <w:r w:rsidRPr="009A2A08">
        <w:rPr>
          <w:rFonts w:asciiTheme="minorHAnsi" w:hAnsiTheme="minorHAnsi" w:cs="Arial"/>
          <w:sz w:val="22"/>
          <w:szCs w:val="22"/>
        </w:rPr>
        <w:t>It comes as financial pressures have placed considerable strain on the NHS, with major hospitals routinely missing waiting list targets and health chiefs recently warning that staffing shortages have reached "crisis" levels.</w:t>
      </w:r>
      <w:r w:rsidR="005C4FCC">
        <w:rPr>
          <w:rFonts w:asciiTheme="minorHAnsi" w:hAnsiTheme="minorHAnsi" w:cs="Arial"/>
          <w:sz w:val="22"/>
          <w:szCs w:val="22"/>
        </w:rPr>
        <w:t xml:space="preserve"> </w:t>
      </w:r>
      <w:r w:rsidRPr="009A2A08">
        <w:rPr>
          <w:rFonts w:asciiTheme="minorHAnsi" w:hAnsiTheme="minorHAnsi" w:cs="Arial"/>
          <w:sz w:val="22"/>
          <w:szCs w:val="22"/>
        </w:rPr>
        <w:t>The amount paid out for patient legal costs marks a 43 per cent increase on the previous year, when it stood at £291.9 million.</w:t>
      </w:r>
    </w:p>
    <w:p w:rsidR="009A2A08" w:rsidRPr="009A2A08" w:rsidRDefault="009A2A08" w:rsidP="009A2A08">
      <w:pPr>
        <w:jc w:val="both"/>
        <w:rPr>
          <w:rFonts w:asciiTheme="minorHAnsi" w:hAnsiTheme="minorHAnsi" w:cs="Arial"/>
          <w:sz w:val="22"/>
          <w:szCs w:val="22"/>
        </w:rPr>
      </w:pPr>
    </w:p>
    <w:p w:rsidR="009A2A08" w:rsidRPr="009A2A08" w:rsidRDefault="009A2A08" w:rsidP="009A2A08">
      <w:pPr>
        <w:jc w:val="both"/>
        <w:rPr>
          <w:rFonts w:asciiTheme="minorHAnsi" w:hAnsiTheme="minorHAnsi" w:cs="Arial"/>
          <w:sz w:val="22"/>
          <w:szCs w:val="22"/>
        </w:rPr>
      </w:pPr>
      <w:r w:rsidRPr="009A2A08">
        <w:rPr>
          <w:rFonts w:asciiTheme="minorHAnsi" w:hAnsiTheme="minorHAnsi" w:cs="Arial"/>
          <w:sz w:val="22"/>
          <w:szCs w:val="22"/>
        </w:rPr>
        <w:t>Similarly, the amount being paid out for damages has also soared, up 23 per cent to £950.4 million, figures from NHSLA show.</w:t>
      </w:r>
      <w:r w:rsidR="005C4FCC">
        <w:rPr>
          <w:rFonts w:asciiTheme="minorHAnsi" w:hAnsiTheme="minorHAnsi" w:cs="Arial"/>
          <w:sz w:val="22"/>
          <w:szCs w:val="22"/>
        </w:rPr>
        <w:t xml:space="preserve"> </w:t>
      </w:r>
      <w:r w:rsidRPr="009A2A08">
        <w:rPr>
          <w:rFonts w:asciiTheme="minorHAnsi" w:hAnsiTheme="minorHAnsi" w:cs="Arial"/>
          <w:sz w:val="22"/>
          <w:szCs w:val="22"/>
        </w:rPr>
        <w:t>But the price of defending the claims brought against the NHS rose more moderately, up by just under £17 million to £120.1 million.</w:t>
      </w:r>
    </w:p>
    <w:p w:rsidR="009A2A08" w:rsidRPr="009A2A08" w:rsidRDefault="009A2A08" w:rsidP="009A2A08">
      <w:pPr>
        <w:jc w:val="both"/>
        <w:rPr>
          <w:rFonts w:asciiTheme="minorHAnsi" w:hAnsiTheme="minorHAnsi" w:cs="Arial"/>
          <w:sz w:val="22"/>
          <w:szCs w:val="22"/>
        </w:rPr>
      </w:pPr>
    </w:p>
    <w:p w:rsidR="009A2A08" w:rsidRPr="009A2A08" w:rsidRDefault="009A2A08" w:rsidP="009A2A08">
      <w:pPr>
        <w:jc w:val="both"/>
        <w:rPr>
          <w:rFonts w:asciiTheme="minorHAnsi" w:hAnsiTheme="minorHAnsi" w:cs="Arial"/>
          <w:sz w:val="22"/>
          <w:szCs w:val="22"/>
        </w:rPr>
      </w:pPr>
      <w:r w:rsidRPr="009A2A08">
        <w:rPr>
          <w:rFonts w:asciiTheme="minorHAnsi" w:hAnsiTheme="minorHAnsi" w:cs="Arial"/>
          <w:sz w:val="22"/>
          <w:szCs w:val="22"/>
        </w:rPr>
        <w:t>The enormous rise in the amount claimed for patients' lawyers was condemned by Conservative MP James Davies.</w:t>
      </w:r>
      <w:r w:rsidR="005C4FCC">
        <w:rPr>
          <w:rFonts w:asciiTheme="minorHAnsi" w:hAnsiTheme="minorHAnsi" w:cs="Arial"/>
          <w:sz w:val="22"/>
          <w:szCs w:val="22"/>
        </w:rPr>
        <w:t xml:space="preserve"> </w:t>
      </w:r>
      <w:proofErr w:type="spellStart"/>
      <w:r w:rsidRPr="009A2A08">
        <w:rPr>
          <w:rFonts w:asciiTheme="minorHAnsi" w:hAnsiTheme="minorHAnsi" w:cs="Arial"/>
          <w:sz w:val="22"/>
          <w:szCs w:val="22"/>
        </w:rPr>
        <w:t>Dr</w:t>
      </w:r>
      <w:proofErr w:type="spellEnd"/>
      <w:r w:rsidRPr="009A2A08">
        <w:rPr>
          <w:rFonts w:asciiTheme="minorHAnsi" w:hAnsiTheme="minorHAnsi" w:cs="Arial"/>
          <w:sz w:val="22"/>
          <w:szCs w:val="22"/>
        </w:rPr>
        <w:t xml:space="preserve"> Davies, who is also a member of the Commons Health Select Committee, told the Mail on Sunday: "As a GP, I have direct experience of the </w:t>
      </w:r>
      <w:proofErr w:type="spellStart"/>
      <w:r w:rsidRPr="009A2A08">
        <w:rPr>
          <w:rFonts w:asciiTheme="minorHAnsi" w:hAnsiTheme="minorHAnsi" w:cs="Arial"/>
          <w:sz w:val="22"/>
          <w:szCs w:val="22"/>
        </w:rPr>
        <w:t>spiralling</w:t>
      </w:r>
      <w:proofErr w:type="spellEnd"/>
      <w:r w:rsidRPr="009A2A08">
        <w:rPr>
          <w:rFonts w:asciiTheme="minorHAnsi" w:hAnsiTheme="minorHAnsi" w:cs="Arial"/>
          <w:sz w:val="22"/>
          <w:szCs w:val="22"/>
        </w:rPr>
        <w:t xml:space="preserve"> costs of medical </w:t>
      </w:r>
      <w:proofErr w:type="spellStart"/>
      <w:r w:rsidRPr="009A2A08">
        <w:rPr>
          <w:rFonts w:asciiTheme="minorHAnsi" w:hAnsiTheme="minorHAnsi" w:cs="Arial"/>
          <w:sz w:val="22"/>
          <w:szCs w:val="22"/>
        </w:rPr>
        <w:t>defence</w:t>
      </w:r>
      <w:proofErr w:type="spellEnd"/>
      <w:r w:rsidRPr="009A2A08">
        <w:rPr>
          <w:rFonts w:asciiTheme="minorHAnsi" w:hAnsiTheme="minorHAnsi" w:cs="Arial"/>
          <w:sz w:val="22"/>
          <w:szCs w:val="22"/>
        </w:rPr>
        <w:t xml:space="preserve"> </w:t>
      </w:r>
      <w:proofErr w:type="spellStart"/>
      <w:r w:rsidRPr="009A2A08">
        <w:rPr>
          <w:rFonts w:asciiTheme="minorHAnsi" w:hAnsiTheme="minorHAnsi" w:cs="Arial"/>
          <w:sz w:val="22"/>
          <w:szCs w:val="22"/>
        </w:rPr>
        <w:t>cover."Patients</w:t>
      </w:r>
      <w:proofErr w:type="spellEnd"/>
      <w:r w:rsidRPr="009A2A08">
        <w:rPr>
          <w:rFonts w:asciiTheme="minorHAnsi" w:hAnsiTheme="minorHAnsi" w:cs="Arial"/>
          <w:sz w:val="22"/>
          <w:szCs w:val="22"/>
        </w:rPr>
        <w:t xml:space="preserve"> should have legal avenues open to them for true medical negligence, but some fees are grossly inflated and morally questionable."</w:t>
      </w:r>
      <w:r w:rsidR="00702BE9">
        <w:rPr>
          <w:rFonts w:asciiTheme="minorHAnsi" w:hAnsiTheme="minorHAnsi" w:cs="Arial"/>
          <w:sz w:val="22"/>
          <w:szCs w:val="22"/>
        </w:rPr>
        <w:t xml:space="preserve">  </w:t>
      </w:r>
      <w:r w:rsidRPr="009A2A08">
        <w:rPr>
          <w:rFonts w:asciiTheme="minorHAnsi" w:hAnsiTheme="minorHAnsi" w:cs="Arial"/>
          <w:sz w:val="22"/>
          <w:szCs w:val="22"/>
        </w:rPr>
        <w:t>He added: "The NHS faces numerous pressures and it can do without ever-increasing litigation costs. Unless this situation can be tackled, such costs risk making the NHS unsustainable."</w:t>
      </w:r>
    </w:p>
    <w:p w:rsidR="009A2A08" w:rsidRDefault="0079590D" w:rsidP="009A2A08">
      <w:pPr>
        <w:jc w:val="both"/>
        <w:rPr>
          <w:rFonts w:asciiTheme="minorHAnsi" w:hAnsiTheme="minorHAnsi" w:cs="Arial"/>
          <w:sz w:val="22"/>
          <w:szCs w:val="22"/>
        </w:rPr>
      </w:pPr>
      <w:hyperlink r:id="rId17" w:history="1">
        <w:r w:rsidR="009A2A08" w:rsidRPr="0068595A">
          <w:rPr>
            <w:rStyle w:val="Hyperlink"/>
            <w:rFonts w:asciiTheme="minorHAnsi" w:hAnsiTheme="minorHAnsi" w:cs="Arial"/>
            <w:sz w:val="22"/>
            <w:szCs w:val="22"/>
          </w:rPr>
          <w:t>http://www.telegraph.co.uk/news/2016/10/09/taxpayer-foots-15billion-bill-for-legal-cases-against-nhs-in-a-y/</w:t>
        </w:r>
      </w:hyperlink>
    </w:p>
    <w:p w:rsidR="009A2A08" w:rsidRPr="009A2A08" w:rsidRDefault="009A2A08" w:rsidP="009A2A08">
      <w:pPr>
        <w:jc w:val="both"/>
        <w:rPr>
          <w:rFonts w:asciiTheme="minorHAnsi" w:hAnsiTheme="minorHAnsi" w:cs="Arial"/>
          <w:sz w:val="22"/>
          <w:szCs w:val="22"/>
        </w:rPr>
      </w:pPr>
    </w:p>
    <w:p w:rsidR="00702BE9" w:rsidRDefault="00702BE9" w:rsidP="00702BE9">
      <w:pPr>
        <w:rPr>
          <w:rStyle w:val="Strong"/>
          <w:rFonts w:asciiTheme="minorHAnsi" w:hAnsiTheme="minorHAnsi"/>
          <w:sz w:val="22"/>
          <w:szCs w:val="22"/>
        </w:rPr>
      </w:pPr>
      <w:r>
        <w:rPr>
          <w:rStyle w:val="Strong"/>
          <w:rFonts w:asciiTheme="minorHAnsi" w:hAnsiTheme="minorHAnsi"/>
          <w:sz w:val="22"/>
          <w:szCs w:val="22"/>
        </w:rPr>
        <w:t xml:space="preserve">2.10 </w:t>
      </w:r>
      <w:r w:rsidR="009A2A08" w:rsidRPr="000948B3">
        <w:rPr>
          <w:rStyle w:val="Strong"/>
          <w:rFonts w:asciiTheme="minorHAnsi" w:hAnsiTheme="minorHAnsi"/>
          <w:sz w:val="22"/>
          <w:szCs w:val="22"/>
        </w:rPr>
        <w:t>NHS care complaints double</w:t>
      </w:r>
    </w:p>
    <w:p w:rsidR="009A2A08" w:rsidRPr="000948B3" w:rsidRDefault="009A2A08" w:rsidP="00702BE9">
      <w:pPr>
        <w:jc w:val="both"/>
        <w:rPr>
          <w:rFonts w:asciiTheme="minorHAnsi" w:hAnsiTheme="minorHAnsi"/>
          <w:sz w:val="22"/>
          <w:szCs w:val="22"/>
        </w:rPr>
      </w:pPr>
      <w:r w:rsidRPr="000948B3">
        <w:rPr>
          <w:rFonts w:asciiTheme="minorHAnsi" w:hAnsiTheme="minorHAnsi"/>
          <w:sz w:val="22"/>
          <w:szCs w:val="22"/>
        </w:rPr>
        <w:t xml:space="preserve">The </w:t>
      </w:r>
      <w:hyperlink r:id="rId18" w:history="1">
        <w:r w:rsidRPr="000948B3">
          <w:rPr>
            <w:rStyle w:val="Hyperlink"/>
            <w:rFonts w:asciiTheme="minorHAnsi" w:hAnsiTheme="minorHAnsi"/>
            <w:color w:val="auto"/>
            <w:sz w:val="22"/>
            <w:szCs w:val="22"/>
            <w:u w:val="none"/>
          </w:rPr>
          <w:t>Sunday Times</w:t>
        </w:r>
      </w:hyperlink>
      <w:r w:rsidRPr="000948B3">
        <w:rPr>
          <w:rFonts w:asciiTheme="minorHAnsi" w:hAnsiTheme="minorHAnsi"/>
          <w:sz w:val="22"/>
          <w:szCs w:val="22"/>
        </w:rPr>
        <w:t xml:space="preserve"> reported that complaints made to the Parliamentary and Health Service Ombudsman over care funding have doubled in five years, highlighting the growing tension </w:t>
      </w:r>
      <w:r w:rsidRPr="000948B3">
        <w:rPr>
          <w:rFonts w:asciiTheme="minorHAnsi" w:hAnsiTheme="minorHAnsi"/>
          <w:sz w:val="22"/>
          <w:szCs w:val="22"/>
        </w:rPr>
        <w:lastRenderedPageBreak/>
        <w:t>between families and an NHS in financial crisis. A total of 319 complaints were received between 1 April, 2011, and 31 March, 2012, compared to 600 in the 12 months to 31 March this year. The figures from the ombudsman are indicative of an NHS under intense pressure to cut costs and an ageing population. The disputes surround the continuing healthcare (CHC) system, a source of funding which entitles an individual to have all their care costs paid for by the state, which can be highly complex. Caroline Abrahams, charity director at Age UK, said: “The [CHC] system has been creaking for many years and there is a huge backlog of older people and their families waiting for decisions. Sadly the poor state of continuing healthcare reflects the stresses and strains across health and care more generally.”</w:t>
      </w:r>
    </w:p>
    <w:p w:rsidR="009A2A08" w:rsidRDefault="0079590D" w:rsidP="009A2A08">
      <w:pPr>
        <w:jc w:val="both"/>
        <w:rPr>
          <w:rFonts w:asciiTheme="minorHAnsi" w:hAnsiTheme="minorHAnsi" w:cs="Arial"/>
          <w:sz w:val="22"/>
          <w:szCs w:val="22"/>
        </w:rPr>
      </w:pPr>
      <w:hyperlink r:id="rId19" w:history="1">
        <w:r w:rsidR="009A2A08" w:rsidRPr="0068595A">
          <w:rPr>
            <w:rStyle w:val="Hyperlink"/>
            <w:rFonts w:asciiTheme="minorHAnsi" w:hAnsiTheme="minorHAnsi" w:cs="Arial"/>
            <w:sz w:val="22"/>
            <w:szCs w:val="22"/>
          </w:rPr>
          <w:t>http://www.thetimes.co.uk/article/nhs-care-complaints-double-3vwglwzq5</w:t>
        </w:r>
      </w:hyperlink>
    </w:p>
    <w:p w:rsidR="009A2A08" w:rsidRDefault="009A2A08" w:rsidP="009A2A08">
      <w:pPr>
        <w:jc w:val="both"/>
        <w:rPr>
          <w:rFonts w:asciiTheme="minorHAnsi" w:hAnsiTheme="minorHAnsi" w:cs="Arial"/>
          <w:sz w:val="22"/>
          <w:szCs w:val="22"/>
        </w:rPr>
      </w:pPr>
    </w:p>
    <w:p w:rsidR="000948B3" w:rsidRPr="000948B3" w:rsidRDefault="00E21E83" w:rsidP="000948B3">
      <w:pPr>
        <w:jc w:val="both"/>
        <w:rPr>
          <w:rFonts w:asciiTheme="minorHAnsi" w:hAnsiTheme="minorHAnsi" w:cs="Arial"/>
          <w:b/>
          <w:sz w:val="22"/>
          <w:szCs w:val="22"/>
        </w:rPr>
      </w:pPr>
      <w:r>
        <w:rPr>
          <w:rFonts w:asciiTheme="minorHAnsi" w:hAnsiTheme="minorHAnsi" w:cs="Arial"/>
          <w:b/>
          <w:sz w:val="22"/>
          <w:szCs w:val="22"/>
        </w:rPr>
        <w:t>2.11</w:t>
      </w:r>
      <w:r w:rsidR="00F8746C">
        <w:rPr>
          <w:rFonts w:asciiTheme="minorHAnsi" w:hAnsiTheme="minorHAnsi" w:cs="Arial"/>
          <w:b/>
          <w:sz w:val="22"/>
          <w:szCs w:val="22"/>
        </w:rPr>
        <w:t xml:space="preserve"> </w:t>
      </w:r>
      <w:r w:rsidR="000948B3" w:rsidRPr="000948B3">
        <w:rPr>
          <w:rFonts w:asciiTheme="minorHAnsi" w:hAnsiTheme="minorHAnsi" w:cs="Arial"/>
          <w:b/>
          <w:sz w:val="22"/>
          <w:szCs w:val="22"/>
        </w:rPr>
        <w:t>Trusts given new targets to achieve provider sector surplus</w:t>
      </w:r>
    </w:p>
    <w:p w:rsidR="009A2A08" w:rsidRDefault="00E21E83" w:rsidP="000948B3">
      <w:pPr>
        <w:jc w:val="both"/>
        <w:rPr>
          <w:rFonts w:asciiTheme="minorHAnsi" w:hAnsiTheme="minorHAnsi" w:cs="Arial"/>
          <w:sz w:val="22"/>
          <w:szCs w:val="22"/>
        </w:rPr>
      </w:pPr>
      <w:r>
        <w:rPr>
          <w:rFonts w:asciiTheme="minorHAnsi" w:hAnsiTheme="minorHAnsi" w:cs="Arial"/>
          <w:sz w:val="22"/>
          <w:szCs w:val="22"/>
        </w:rPr>
        <w:t>Every</w:t>
      </w:r>
      <w:r w:rsidR="000948B3" w:rsidRPr="000948B3">
        <w:rPr>
          <w:rFonts w:asciiTheme="minorHAnsi" w:hAnsiTheme="minorHAnsi" w:cs="Arial"/>
          <w:sz w:val="22"/>
          <w:szCs w:val="22"/>
        </w:rPr>
        <w:t xml:space="preserve"> trust in England has been issued new financial targets that aim to bring the NHS provider sector into balance in 2017/18. In a guidance document sent by NHS Improvement last week, the regulator says trusts have until 24 November to agree their financial “control totals” for the next two years. Although the baseline used for each trust was its current year target, trusts in deficit have had their control totals ratcheted down, while trusts in surplus must also improve their position. Trusts must agree their control target in order to receive their share of the £1.8bn “sustainability and transformation fund”, and conditions attached to the extra funding mean control totals and STF payments require sign off by the Treasury. The guidance document says the STF will “again focus on supporting sustainability rather than transformation, aiming not to fund service enhancements but to sustain services”. Richard Murray, director of policy at The King’s Fund said: “I’m struck by the ruthless clarity here that the STF is specifically all about sustainability and not transformation. The Treasury also </w:t>
      </w:r>
      <w:proofErr w:type="gramStart"/>
      <w:r w:rsidR="000948B3" w:rsidRPr="000948B3">
        <w:rPr>
          <w:rFonts w:asciiTheme="minorHAnsi" w:hAnsiTheme="minorHAnsi" w:cs="Arial"/>
          <w:sz w:val="22"/>
          <w:szCs w:val="22"/>
        </w:rPr>
        <w:t>appear</w:t>
      </w:r>
      <w:proofErr w:type="gramEnd"/>
      <w:r w:rsidR="000948B3" w:rsidRPr="000948B3">
        <w:rPr>
          <w:rFonts w:asciiTheme="minorHAnsi" w:hAnsiTheme="minorHAnsi" w:cs="Arial"/>
          <w:sz w:val="22"/>
          <w:szCs w:val="22"/>
        </w:rPr>
        <w:t xml:space="preserve"> several times in the document, which shows just how tightly the </w:t>
      </w:r>
      <w:proofErr w:type="spellStart"/>
      <w:r w:rsidR="000948B3" w:rsidRPr="000948B3">
        <w:rPr>
          <w:rFonts w:asciiTheme="minorHAnsi" w:hAnsiTheme="minorHAnsi" w:cs="Arial"/>
          <w:sz w:val="22"/>
          <w:szCs w:val="22"/>
        </w:rPr>
        <w:t>centre</w:t>
      </w:r>
      <w:proofErr w:type="spellEnd"/>
      <w:r w:rsidR="000948B3" w:rsidRPr="000948B3">
        <w:rPr>
          <w:rFonts w:asciiTheme="minorHAnsi" w:hAnsiTheme="minorHAnsi" w:cs="Arial"/>
          <w:sz w:val="22"/>
          <w:szCs w:val="22"/>
        </w:rPr>
        <w:t xml:space="preserve"> is now controlling things.”</w:t>
      </w:r>
    </w:p>
    <w:p w:rsidR="000948B3" w:rsidRDefault="0079590D" w:rsidP="000948B3">
      <w:pPr>
        <w:jc w:val="both"/>
        <w:rPr>
          <w:rFonts w:asciiTheme="minorHAnsi" w:hAnsiTheme="minorHAnsi" w:cs="Arial"/>
          <w:sz w:val="22"/>
          <w:szCs w:val="22"/>
        </w:rPr>
      </w:pPr>
      <w:hyperlink r:id="rId20" w:history="1">
        <w:r w:rsidR="000948B3" w:rsidRPr="0068595A">
          <w:rPr>
            <w:rStyle w:val="Hyperlink"/>
            <w:rFonts w:asciiTheme="minorHAnsi" w:hAnsiTheme="minorHAnsi" w:cs="Arial"/>
            <w:sz w:val="22"/>
            <w:szCs w:val="22"/>
          </w:rPr>
          <w:t>https://www.hsj.co.uk/topics/finance-and-efficiency/all-trusts-given-new-targets-to-achieve-provider-sector-surplus/7011057.article?blocktitle=News&amp;contentID=15303</w:t>
        </w:r>
      </w:hyperlink>
    </w:p>
    <w:p w:rsidR="000948B3" w:rsidRDefault="000948B3" w:rsidP="000948B3">
      <w:pPr>
        <w:jc w:val="both"/>
        <w:rPr>
          <w:rFonts w:asciiTheme="minorHAnsi" w:hAnsiTheme="minorHAnsi" w:cs="Arial"/>
          <w:sz w:val="22"/>
          <w:szCs w:val="22"/>
        </w:rPr>
      </w:pPr>
    </w:p>
    <w:p w:rsidR="000948B3" w:rsidRPr="000948B3" w:rsidRDefault="00E21E83" w:rsidP="000948B3">
      <w:pPr>
        <w:jc w:val="both"/>
        <w:rPr>
          <w:rFonts w:asciiTheme="minorHAnsi" w:hAnsiTheme="minorHAnsi" w:cs="Arial"/>
          <w:b/>
          <w:sz w:val="22"/>
          <w:szCs w:val="22"/>
        </w:rPr>
      </w:pPr>
      <w:r>
        <w:rPr>
          <w:rFonts w:asciiTheme="minorHAnsi" w:hAnsiTheme="minorHAnsi" w:cs="Arial"/>
          <w:b/>
          <w:sz w:val="22"/>
          <w:szCs w:val="22"/>
        </w:rPr>
        <w:t>2.12</w:t>
      </w:r>
      <w:r w:rsidR="00F8746C">
        <w:rPr>
          <w:rFonts w:asciiTheme="minorHAnsi" w:hAnsiTheme="minorHAnsi" w:cs="Arial"/>
          <w:b/>
          <w:sz w:val="22"/>
          <w:szCs w:val="22"/>
        </w:rPr>
        <w:t xml:space="preserve"> </w:t>
      </w:r>
      <w:r w:rsidR="000948B3" w:rsidRPr="000948B3">
        <w:rPr>
          <w:rFonts w:asciiTheme="minorHAnsi" w:hAnsiTheme="minorHAnsi" w:cs="Arial"/>
          <w:b/>
          <w:sz w:val="22"/>
          <w:szCs w:val="22"/>
        </w:rPr>
        <w:t xml:space="preserve">Prime minister under fire for saying foreign doctors </w:t>
      </w:r>
      <w:proofErr w:type="gramStart"/>
      <w:r w:rsidR="000948B3" w:rsidRPr="000948B3">
        <w:rPr>
          <w:rFonts w:asciiTheme="minorHAnsi" w:hAnsiTheme="minorHAnsi" w:cs="Arial"/>
          <w:b/>
          <w:sz w:val="22"/>
          <w:szCs w:val="22"/>
        </w:rPr>
        <w:t>are</w:t>
      </w:r>
      <w:proofErr w:type="gramEnd"/>
      <w:r w:rsidR="000948B3" w:rsidRPr="000948B3">
        <w:rPr>
          <w:rFonts w:asciiTheme="minorHAnsi" w:hAnsiTheme="minorHAnsi" w:cs="Arial"/>
          <w:b/>
          <w:sz w:val="22"/>
          <w:szCs w:val="22"/>
        </w:rPr>
        <w:t xml:space="preserve"> in UK only for ‘interim period’</w:t>
      </w:r>
    </w:p>
    <w:p w:rsidR="000948B3" w:rsidRDefault="00F8746C" w:rsidP="000948B3">
      <w:pPr>
        <w:jc w:val="both"/>
        <w:rPr>
          <w:rFonts w:asciiTheme="minorHAnsi" w:hAnsiTheme="minorHAnsi" w:cs="Arial"/>
          <w:sz w:val="22"/>
          <w:szCs w:val="22"/>
        </w:rPr>
      </w:pPr>
      <w:r>
        <w:rPr>
          <w:rFonts w:asciiTheme="minorHAnsi" w:hAnsiTheme="minorHAnsi" w:cs="Arial"/>
          <w:sz w:val="22"/>
          <w:szCs w:val="22"/>
        </w:rPr>
        <w:t>The Guardian reported that Theresa May had</w:t>
      </w:r>
      <w:r w:rsidR="000948B3" w:rsidRPr="000948B3">
        <w:rPr>
          <w:rFonts w:asciiTheme="minorHAnsi" w:hAnsiTheme="minorHAnsi" w:cs="Arial"/>
          <w:sz w:val="22"/>
          <w:szCs w:val="22"/>
        </w:rPr>
        <w:t xml:space="preserve"> been </w:t>
      </w:r>
      <w:proofErr w:type="spellStart"/>
      <w:r w:rsidR="000948B3" w:rsidRPr="000948B3">
        <w:rPr>
          <w:rFonts w:asciiTheme="minorHAnsi" w:hAnsiTheme="minorHAnsi" w:cs="Arial"/>
          <w:sz w:val="22"/>
          <w:szCs w:val="22"/>
        </w:rPr>
        <w:t>criticised</w:t>
      </w:r>
      <w:proofErr w:type="spellEnd"/>
      <w:r w:rsidR="000948B3" w:rsidRPr="000948B3">
        <w:rPr>
          <w:rFonts w:asciiTheme="minorHAnsi" w:hAnsiTheme="minorHAnsi" w:cs="Arial"/>
          <w:sz w:val="22"/>
          <w:szCs w:val="22"/>
        </w:rPr>
        <w:t xml:space="preserve"> for suggesting foreign doctors will only be working in the NHS for an “interim period” until more UK-trained physicians are available. The prime minister was speaking on BBC Breakfast about plans to make the NHS more “self-sufficient” ahead of an announcement at the Conservative party conference by health secretary Jeremy Hunt. Asked whether she could reassure foreign NHS staff they were welcome to stay for now, she said: “Yes. There will be staff here from overseas in that interim period – until the further number of British doctors are able to be trained and come on board in terms of being able to work in our hospitals…But I think it’s right that we say we want to see more British doctors in our health service.” Her comments were </w:t>
      </w:r>
      <w:proofErr w:type="spellStart"/>
      <w:r w:rsidR="000948B3" w:rsidRPr="000948B3">
        <w:rPr>
          <w:rFonts w:asciiTheme="minorHAnsi" w:hAnsiTheme="minorHAnsi" w:cs="Arial"/>
          <w:sz w:val="22"/>
          <w:szCs w:val="22"/>
        </w:rPr>
        <w:t>criticised</w:t>
      </w:r>
      <w:proofErr w:type="spellEnd"/>
      <w:r w:rsidR="000948B3" w:rsidRPr="000948B3">
        <w:rPr>
          <w:rFonts w:asciiTheme="minorHAnsi" w:hAnsiTheme="minorHAnsi" w:cs="Arial"/>
          <w:sz w:val="22"/>
          <w:szCs w:val="22"/>
        </w:rPr>
        <w:t xml:space="preserve"> by Nicola Sturgeon, the first minister of Scotland, while </w:t>
      </w:r>
      <w:proofErr w:type="spellStart"/>
      <w:r w:rsidR="000948B3" w:rsidRPr="000948B3">
        <w:rPr>
          <w:rFonts w:asciiTheme="minorHAnsi" w:hAnsiTheme="minorHAnsi" w:cs="Arial"/>
          <w:sz w:val="22"/>
          <w:szCs w:val="22"/>
        </w:rPr>
        <w:t>Labour</w:t>
      </w:r>
      <w:proofErr w:type="spellEnd"/>
      <w:r w:rsidR="000948B3" w:rsidRPr="000948B3">
        <w:rPr>
          <w:rFonts w:asciiTheme="minorHAnsi" w:hAnsiTheme="minorHAnsi" w:cs="Arial"/>
          <w:sz w:val="22"/>
          <w:szCs w:val="22"/>
        </w:rPr>
        <w:t xml:space="preserve"> MP Tulip </w:t>
      </w:r>
      <w:proofErr w:type="spellStart"/>
      <w:r w:rsidR="000948B3" w:rsidRPr="000948B3">
        <w:rPr>
          <w:rFonts w:asciiTheme="minorHAnsi" w:hAnsiTheme="minorHAnsi" w:cs="Arial"/>
          <w:sz w:val="22"/>
          <w:szCs w:val="22"/>
        </w:rPr>
        <w:t>Siddiq</w:t>
      </w:r>
      <w:proofErr w:type="spellEnd"/>
      <w:r w:rsidR="000948B3" w:rsidRPr="000948B3">
        <w:rPr>
          <w:rFonts w:asciiTheme="minorHAnsi" w:hAnsiTheme="minorHAnsi" w:cs="Arial"/>
          <w:sz w:val="22"/>
          <w:szCs w:val="22"/>
        </w:rPr>
        <w:t xml:space="preserve"> compared the policy to the controversial “go home” vans aimed at illegal immigrants, describing the rhetoric as “dangerous and disgraceful”.</w:t>
      </w:r>
    </w:p>
    <w:p w:rsidR="000948B3" w:rsidRPr="00F8746C" w:rsidRDefault="0079590D" w:rsidP="000948B3">
      <w:pPr>
        <w:jc w:val="both"/>
        <w:rPr>
          <w:rFonts w:asciiTheme="minorHAnsi" w:hAnsiTheme="minorHAnsi" w:cs="Arial"/>
          <w:sz w:val="22"/>
          <w:szCs w:val="22"/>
        </w:rPr>
      </w:pPr>
      <w:hyperlink r:id="rId21" w:history="1">
        <w:r w:rsidR="000948B3" w:rsidRPr="0068595A">
          <w:rPr>
            <w:rStyle w:val="Hyperlink"/>
            <w:rFonts w:asciiTheme="minorHAnsi" w:hAnsiTheme="minorHAnsi" w:cs="Arial"/>
            <w:sz w:val="22"/>
            <w:szCs w:val="22"/>
          </w:rPr>
          <w:t>https://www.theguardian.com/politics/2016/oct/04/jeremy-hunt-accused-devaluing-contribution-foreign-doctors-to-uk</w:t>
        </w:r>
      </w:hyperlink>
    </w:p>
    <w:p w:rsidR="000948B3" w:rsidRDefault="000948B3" w:rsidP="000948B3">
      <w:pPr>
        <w:jc w:val="both"/>
        <w:rPr>
          <w:rFonts w:asciiTheme="minorHAnsi" w:hAnsiTheme="minorHAnsi" w:cs="Arial"/>
          <w:b/>
          <w:sz w:val="22"/>
          <w:szCs w:val="22"/>
        </w:rPr>
      </w:pPr>
    </w:p>
    <w:p w:rsidR="000948B3" w:rsidRPr="000948B3" w:rsidRDefault="00E21E83" w:rsidP="000948B3">
      <w:pPr>
        <w:jc w:val="both"/>
        <w:rPr>
          <w:rFonts w:asciiTheme="minorHAnsi" w:hAnsiTheme="minorHAnsi" w:cs="Arial"/>
          <w:b/>
          <w:sz w:val="22"/>
          <w:szCs w:val="22"/>
        </w:rPr>
      </w:pPr>
      <w:r>
        <w:rPr>
          <w:rFonts w:asciiTheme="minorHAnsi" w:hAnsiTheme="minorHAnsi" w:cs="Arial"/>
          <w:b/>
          <w:sz w:val="22"/>
          <w:szCs w:val="22"/>
        </w:rPr>
        <w:t>2.13</w:t>
      </w:r>
      <w:r w:rsidR="00F8746C">
        <w:rPr>
          <w:rFonts w:asciiTheme="minorHAnsi" w:hAnsiTheme="minorHAnsi" w:cs="Arial"/>
          <w:b/>
          <w:sz w:val="22"/>
          <w:szCs w:val="22"/>
        </w:rPr>
        <w:t xml:space="preserve"> </w:t>
      </w:r>
      <w:r w:rsidR="000948B3" w:rsidRPr="000948B3">
        <w:rPr>
          <w:rFonts w:asciiTheme="minorHAnsi" w:hAnsiTheme="minorHAnsi" w:cs="Arial"/>
          <w:b/>
          <w:sz w:val="22"/>
          <w:szCs w:val="22"/>
        </w:rPr>
        <w:t xml:space="preserve">NHS will not </w:t>
      </w:r>
      <w:proofErr w:type="spellStart"/>
      <w:r w:rsidR="000948B3" w:rsidRPr="000948B3">
        <w:rPr>
          <w:rFonts w:asciiTheme="minorHAnsi" w:hAnsiTheme="minorHAnsi" w:cs="Arial"/>
          <w:b/>
          <w:sz w:val="22"/>
          <w:szCs w:val="22"/>
        </w:rPr>
        <w:t>realise</w:t>
      </w:r>
      <w:proofErr w:type="spellEnd"/>
      <w:r w:rsidR="000948B3" w:rsidRPr="000948B3">
        <w:rPr>
          <w:rFonts w:asciiTheme="minorHAnsi" w:hAnsiTheme="minorHAnsi" w:cs="Arial"/>
          <w:b/>
          <w:sz w:val="22"/>
          <w:szCs w:val="22"/>
        </w:rPr>
        <w:t xml:space="preserve"> full pathology and back office savings this year</w:t>
      </w:r>
    </w:p>
    <w:p w:rsidR="000948B3" w:rsidRDefault="000948B3" w:rsidP="000948B3">
      <w:pPr>
        <w:jc w:val="both"/>
        <w:rPr>
          <w:rFonts w:asciiTheme="minorHAnsi" w:hAnsiTheme="minorHAnsi" w:cs="Arial"/>
          <w:sz w:val="22"/>
          <w:szCs w:val="22"/>
        </w:rPr>
      </w:pPr>
      <w:r w:rsidRPr="000948B3">
        <w:rPr>
          <w:rFonts w:asciiTheme="minorHAnsi" w:hAnsiTheme="minorHAnsi" w:cs="Arial"/>
          <w:sz w:val="22"/>
          <w:szCs w:val="22"/>
        </w:rPr>
        <w:t>NHS Improve</w:t>
      </w:r>
      <w:r w:rsidR="00271B14">
        <w:rPr>
          <w:rFonts w:asciiTheme="minorHAnsi" w:hAnsiTheme="minorHAnsi" w:cs="Arial"/>
          <w:sz w:val="22"/>
          <w:szCs w:val="22"/>
        </w:rPr>
        <w:t>ment’s productivity director</w:t>
      </w:r>
      <w:r w:rsidRPr="000948B3">
        <w:rPr>
          <w:rFonts w:asciiTheme="minorHAnsi" w:hAnsiTheme="minorHAnsi" w:cs="Arial"/>
          <w:sz w:val="22"/>
          <w:szCs w:val="22"/>
        </w:rPr>
        <w:t xml:space="preserve"> told</w:t>
      </w:r>
      <w:r w:rsidR="00271B14">
        <w:rPr>
          <w:rFonts w:asciiTheme="minorHAnsi" w:hAnsiTheme="minorHAnsi" w:cs="Arial"/>
          <w:sz w:val="22"/>
          <w:szCs w:val="22"/>
        </w:rPr>
        <w:t xml:space="preserve"> the</w:t>
      </w:r>
      <w:r w:rsidRPr="000948B3">
        <w:rPr>
          <w:rFonts w:asciiTheme="minorHAnsi" w:hAnsiTheme="minorHAnsi" w:cs="Arial"/>
          <w:sz w:val="22"/>
          <w:szCs w:val="22"/>
        </w:rPr>
        <w:t xml:space="preserve"> H</w:t>
      </w:r>
      <w:r w:rsidR="00271B14">
        <w:rPr>
          <w:rFonts w:asciiTheme="minorHAnsi" w:hAnsiTheme="minorHAnsi" w:cs="Arial"/>
          <w:sz w:val="22"/>
          <w:szCs w:val="22"/>
        </w:rPr>
        <w:t xml:space="preserve">ealth Service Journal </w:t>
      </w:r>
      <w:r w:rsidRPr="000948B3">
        <w:rPr>
          <w:rFonts w:asciiTheme="minorHAnsi" w:hAnsiTheme="minorHAnsi" w:cs="Arial"/>
          <w:sz w:val="22"/>
          <w:szCs w:val="22"/>
        </w:rPr>
        <w:t xml:space="preserve">that the health service will not be able to fully </w:t>
      </w:r>
      <w:proofErr w:type="spellStart"/>
      <w:r w:rsidRPr="000948B3">
        <w:rPr>
          <w:rFonts w:asciiTheme="minorHAnsi" w:hAnsiTheme="minorHAnsi" w:cs="Arial"/>
          <w:sz w:val="22"/>
          <w:szCs w:val="22"/>
        </w:rPr>
        <w:t>realise</w:t>
      </w:r>
      <w:proofErr w:type="spellEnd"/>
      <w:r w:rsidRPr="000948B3">
        <w:rPr>
          <w:rFonts w:asciiTheme="minorHAnsi" w:hAnsiTheme="minorHAnsi" w:cs="Arial"/>
          <w:sz w:val="22"/>
          <w:szCs w:val="22"/>
        </w:rPr>
        <w:t xml:space="preserve"> savings from planned back office and pathology consolidation in 2016/17. However, Jeremy Marlow said there were some sustainability and transformation plan footprints that would deliver “cash this year” from consolidation, while the rest of the NHS </w:t>
      </w:r>
      <w:r w:rsidRPr="000948B3">
        <w:rPr>
          <w:rFonts w:asciiTheme="minorHAnsi" w:hAnsiTheme="minorHAnsi" w:cs="Arial"/>
          <w:sz w:val="22"/>
          <w:szCs w:val="22"/>
        </w:rPr>
        <w:lastRenderedPageBreak/>
        <w:t xml:space="preserve">needs to “start now” with </w:t>
      </w:r>
      <w:proofErr w:type="spellStart"/>
      <w:r w:rsidRPr="000948B3">
        <w:rPr>
          <w:rFonts w:asciiTheme="minorHAnsi" w:hAnsiTheme="minorHAnsi" w:cs="Arial"/>
          <w:sz w:val="22"/>
          <w:szCs w:val="22"/>
        </w:rPr>
        <w:t>rationalising</w:t>
      </w:r>
      <w:proofErr w:type="spellEnd"/>
      <w:r w:rsidRPr="000948B3">
        <w:rPr>
          <w:rFonts w:asciiTheme="minorHAnsi" w:hAnsiTheme="minorHAnsi" w:cs="Arial"/>
          <w:sz w:val="22"/>
          <w:szCs w:val="22"/>
        </w:rPr>
        <w:t xml:space="preserve"> services. In June, NHS Improvement chief executive Jim Mackey and chair Ed Smith wrote to every trust chief executive requiring them to draw up plans for consolidating pathology, back office and “unsustainable” elective services, as part of an effort to get the 2016/17 provider sector deficit down from a planned £580m to £250m. Marlow said that pathology and back office consolidation could yield savings “in the order of half a billion [pounds]”. He added: “We’re not going to be able to get it out…in the space of five or six months” but said consolidation could still contribute to bringing down the 2016/17 provider deficit.</w:t>
      </w:r>
    </w:p>
    <w:p w:rsidR="000948B3" w:rsidRDefault="0079590D" w:rsidP="000948B3">
      <w:pPr>
        <w:jc w:val="both"/>
        <w:rPr>
          <w:rFonts w:asciiTheme="minorHAnsi" w:hAnsiTheme="minorHAnsi" w:cs="Arial"/>
          <w:sz w:val="22"/>
          <w:szCs w:val="22"/>
        </w:rPr>
      </w:pPr>
      <w:hyperlink r:id="rId22" w:history="1">
        <w:r w:rsidR="000948B3" w:rsidRPr="0068595A">
          <w:rPr>
            <w:rStyle w:val="Hyperlink"/>
            <w:rFonts w:asciiTheme="minorHAnsi" w:hAnsiTheme="minorHAnsi" w:cs="Arial"/>
            <w:sz w:val="22"/>
            <w:szCs w:val="22"/>
          </w:rPr>
          <w:t>https://www.hsj.co.uk/topics/service-design/pathology-and-back-office-savings-wont-all-be-achieved-this-year/7011042.article?blocktitle=News-(grid)&amp;contentID=20682</w:t>
        </w:r>
      </w:hyperlink>
    </w:p>
    <w:p w:rsidR="000948B3" w:rsidRDefault="000948B3" w:rsidP="000948B3">
      <w:pPr>
        <w:jc w:val="both"/>
        <w:rPr>
          <w:rFonts w:asciiTheme="minorHAnsi" w:hAnsiTheme="minorHAnsi" w:cs="Arial"/>
          <w:sz w:val="22"/>
          <w:szCs w:val="22"/>
        </w:rPr>
      </w:pPr>
    </w:p>
    <w:p w:rsidR="00000F67" w:rsidRPr="00000F67" w:rsidRDefault="001E6CF5" w:rsidP="00000F67">
      <w:pPr>
        <w:jc w:val="both"/>
        <w:rPr>
          <w:rFonts w:asciiTheme="minorHAnsi" w:hAnsiTheme="minorHAnsi" w:cs="Arial"/>
          <w:b/>
          <w:sz w:val="22"/>
          <w:szCs w:val="22"/>
        </w:rPr>
      </w:pPr>
      <w:r>
        <w:rPr>
          <w:rFonts w:asciiTheme="minorHAnsi" w:hAnsiTheme="minorHAnsi" w:cs="Arial"/>
          <w:b/>
          <w:sz w:val="22"/>
          <w:szCs w:val="22"/>
        </w:rPr>
        <w:t>2.14</w:t>
      </w:r>
      <w:r w:rsidR="00F8746C">
        <w:rPr>
          <w:rFonts w:asciiTheme="minorHAnsi" w:hAnsiTheme="minorHAnsi" w:cs="Arial"/>
          <w:b/>
          <w:sz w:val="22"/>
          <w:szCs w:val="22"/>
        </w:rPr>
        <w:t xml:space="preserve"> </w:t>
      </w:r>
      <w:r w:rsidR="00000F67" w:rsidRPr="00000F67">
        <w:rPr>
          <w:rFonts w:asciiTheme="minorHAnsi" w:hAnsiTheme="minorHAnsi" w:cs="Arial"/>
          <w:b/>
          <w:sz w:val="22"/>
          <w:szCs w:val="22"/>
        </w:rPr>
        <w:t>PAC report spotlights challenges faced by mental health sector</w:t>
      </w:r>
    </w:p>
    <w:p w:rsidR="00000F67" w:rsidRDefault="00271B14" w:rsidP="00000F67">
      <w:pPr>
        <w:jc w:val="both"/>
        <w:rPr>
          <w:rFonts w:asciiTheme="minorHAnsi" w:hAnsiTheme="minorHAnsi" w:cs="Arial"/>
          <w:sz w:val="22"/>
          <w:szCs w:val="22"/>
        </w:rPr>
      </w:pPr>
      <w:r>
        <w:rPr>
          <w:rFonts w:asciiTheme="minorHAnsi" w:hAnsiTheme="minorHAnsi" w:cs="Arial"/>
          <w:sz w:val="22"/>
          <w:szCs w:val="22"/>
        </w:rPr>
        <w:t>The Public Accounts C</w:t>
      </w:r>
      <w:r w:rsidR="00000F67" w:rsidRPr="00000F67">
        <w:rPr>
          <w:rFonts w:asciiTheme="minorHAnsi" w:hAnsiTheme="minorHAnsi" w:cs="Arial"/>
          <w:sz w:val="22"/>
          <w:szCs w:val="22"/>
        </w:rPr>
        <w:t xml:space="preserve">ommittee has published a new report, </w:t>
      </w:r>
      <w:proofErr w:type="gramStart"/>
      <w:r w:rsidR="00000F67" w:rsidRPr="00271B14">
        <w:rPr>
          <w:rFonts w:asciiTheme="minorHAnsi" w:hAnsiTheme="minorHAnsi" w:cs="Arial"/>
          <w:i/>
          <w:sz w:val="22"/>
          <w:szCs w:val="22"/>
        </w:rPr>
        <w:t>Improving</w:t>
      </w:r>
      <w:proofErr w:type="gramEnd"/>
      <w:r w:rsidR="00000F67" w:rsidRPr="00271B14">
        <w:rPr>
          <w:rFonts w:asciiTheme="minorHAnsi" w:hAnsiTheme="minorHAnsi" w:cs="Arial"/>
          <w:i/>
          <w:sz w:val="22"/>
          <w:szCs w:val="22"/>
        </w:rPr>
        <w:t xml:space="preserve"> access to mental health services,</w:t>
      </w:r>
      <w:r w:rsidR="00000F67" w:rsidRPr="00000F67">
        <w:rPr>
          <w:rFonts w:asciiTheme="minorHAnsi" w:hAnsiTheme="minorHAnsi" w:cs="Arial"/>
          <w:sz w:val="22"/>
          <w:szCs w:val="22"/>
        </w:rPr>
        <w:t xml:space="preserve"> giving insight into the growing funding and workforce challenges around achieving parity of esteem. The committee said the Department of Health and NHS England have a “laudable ambition” to improve mental health services, but, given the current financial pressures facing the NHS, are “</w:t>
      </w:r>
      <w:proofErr w:type="spellStart"/>
      <w:r w:rsidR="00000F67" w:rsidRPr="00000F67">
        <w:rPr>
          <w:rFonts w:asciiTheme="minorHAnsi" w:hAnsiTheme="minorHAnsi" w:cs="Arial"/>
          <w:sz w:val="22"/>
          <w:szCs w:val="22"/>
        </w:rPr>
        <w:t>sceptical</w:t>
      </w:r>
      <w:proofErr w:type="spellEnd"/>
      <w:r w:rsidR="00000F67" w:rsidRPr="00000F67">
        <w:rPr>
          <w:rFonts w:asciiTheme="minorHAnsi" w:hAnsiTheme="minorHAnsi" w:cs="Arial"/>
          <w:sz w:val="22"/>
          <w:szCs w:val="22"/>
        </w:rPr>
        <w:t xml:space="preserve"> about whether this is affordable or achievable without compromising other services”. The report adds that achieving parity of esteem between mental and physical health is “a task for the whole of government”, and the workforce needed and the consequential cost to achieve the ambition is poorly understood. NHS Providers director of policy and strategy, Saffron </w:t>
      </w:r>
      <w:proofErr w:type="spellStart"/>
      <w:r w:rsidR="00000F67" w:rsidRPr="00000F67">
        <w:rPr>
          <w:rFonts w:asciiTheme="minorHAnsi" w:hAnsiTheme="minorHAnsi" w:cs="Arial"/>
          <w:sz w:val="22"/>
          <w:szCs w:val="22"/>
        </w:rPr>
        <w:t>Cordery</w:t>
      </w:r>
      <w:proofErr w:type="spellEnd"/>
      <w:r w:rsidR="00000F67" w:rsidRPr="00000F67">
        <w:rPr>
          <w:rFonts w:asciiTheme="minorHAnsi" w:hAnsiTheme="minorHAnsi" w:cs="Arial"/>
          <w:sz w:val="22"/>
          <w:szCs w:val="22"/>
        </w:rPr>
        <w:t xml:space="preserve">, said: “We have long been saying that parity of esteem between mental and physical health is a tall order with the unprecedented financial pressures facing the NHS.” Saffron highlighted our recent survey which revealed that commissioners are not clear or consistent about how frontline mental health services should be </w:t>
      </w:r>
      <w:proofErr w:type="spellStart"/>
      <w:r w:rsidR="00000F67" w:rsidRPr="00000F67">
        <w:rPr>
          <w:rFonts w:asciiTheme="minorHAnsi" w:hAnsiTheme="minorHAnsi" w:cs="Arial"/>
          <w:sz w:val="22"/>
          <w:szCs w:val="22"/>
        </w:rPr>
        <w:t>prioritised</w:t>
      </w:r>
      <w:proofErr w:type="spellEnd"/>
      <w:r w:rsidR="00000F67" w:rsidRPr="00000F67">
        <w:rPr>
          <w:rFonts w:asciiTheme="minorHAnsi" w:hAnsiTheme="minorHAnsi" w:cs="Arial"/>
          <w:sz w:val="22"/>
          <w:szCs w:val="22"/>
        </w:rPr>
        <w:t xml:space="preserve">. She added: “We strongly support the committee’s call for greater transparency on mental health spending by commissioners, more joined-up services and </w:t>
      </w:r>
      <w:proofErr w:type="spellStart"/>
      <w:r w:rsidR="00000F67" w:rsidRPr="00000F67">
        <w:rPr>
          <w:rFonts w:asciiTheme="minorHAnsi" w:hAnsiTheme="minorHAnsi" w:cs="Arial"/>
          <w:sz w:val="22"/>
          <w:szCs w:val="22"/>
        </w:rPr>
        <w:t>incentivisation</w:t>
      </w:r>
      <w:proofErr w:type="spellEnd"/>
      <w:r w:rsidR="00000F67" w:rsidRPr="00000F67">
        <w:rPr>
          <w:rFonts w:asciiTheme="minorHAnsi" w:hAnsiTheme="minorHAnsi" w:cs="Arial"/>
          <w:sz w:val="22"/>
          <w:szCs w:val="22"/>
        </w:rPr>
        <w:t xml:space="preserve"> to improve patient outcomes by </w:t>
      </w:r>
      <w:proofErr w:type="spellStart"/>
      <w:r w:rsidR="00000F67" w:rsidRPr="00000F67">
        <w:rPr>
          <w:rFonts w:asciiTheme="minorHAnsi" w:hAnsiTheme="minorHAnsi" w:cs="Arial"/>
          <w:sz w:val="22"/>
          <w:szCs w:val="22"/>
        </w:rPr>
        <w:t>prioritising</w:t>
      </w:r>
      <w:proofErr w:type="spellEnd"/>
      <w:r w:rsidR="00000F67" w:rsidRPr="00000F67">
        <w:rPr>
          <w:rFonts w:asciiTheme="minorHAnsi" w:hAnsiTheme="minorHAnsi" w:cs="Arial"/>
          <w:sz w:val="22"/>
          <w:szCs w:val="22"/>
        </w:rPr>
        <w:t xml:space="preserve"> better this important aspect of care.” </w:t>
      </w:r>
    </w:p>
    <w:p w:rsidR="00000F67" w:rsidRDefault="0079590D" w:rsidP="00000F67">
      <w:pPr>
        <w:jc w:val="both"/>
        <w:rPr>
          <w:rFonts w:asciiTheme="minorHAnsi" w:hAnsiTheme="minorHAnsi" w:cs="Arial"/>
          <w:sz w:val="22"/>
          <w:szCs w:val="22"/>
        </w:rPr>
      </w:pPr>
      <w:hyperlink r:id="rId23" w:history="1">
        <w:r w:rsidR="00000F67" w:rsidRPr="0068595A">
          <w:rPr>
            <w:rStyle w:val="Hyperlink"/>
            <w:rFonts w:asciiTheme="minorHAnsi" w:hAnsiTheme="minorHAnsi" w:cs="Arial"/>
            <w:sz w:val="22"/>
            <w:szCs w:val="22"/>
          </w:rPr>
          <w:t>http://www.publications.parliament.uk/pa/cm201617/cmselect/cmpubacc/80/80.pdf</w:t>
        </w:r>
      </w:hyperlink>
    </w:p>
    <w:p w:rsidR="00000F67" w:rsidRDefault="00000F67" w:rsidP="00000F67">
      <w:pPr>
        <w:jc w:val="both"/>
        <w:rPr>
          <w:rFonts w:asciiTheme="minorHAnsi" w:hAnsiTheme="minorHAnsi" w:cs="Arial"/>
          <w:sz w:val="22"/>
          <w:szCs w:val="22"/>
        </w:rPr>
      </w:pPr>
    </w:p>
    <w:p w:rsidR="00500566" w:rsidRPr="00436859" w:rsidRDefault="001E6CF5" w:rsidP="00500566">
      <w:pPr>
        <w:jc w:val="both"/>
        <w:rPr>
          <w:rFonts w:asciiTheme="minorHAnsi" w:hAnsiTheme="minorHAnsi" w:cs="Segoe UI"/>
          <w:b/>
          <w:color w:val="111111"/>
          <w:sz w:val="22"/>
          <w:szCs w:val="22"/>
          <w:lang w:val="en"/>
        </w:rPr>
      </w:pPr>
      <w:r>
        <w:rPr>
          <w:rFonts w:asciiTheme="minorHAnsi" w:hAnsiTheme="minorHAnsi" w:cs="Segoe UI"/>
          <w:b/>
          <w:color w:val="111111"/>
          <w:sz w:val="22"/>
          <w:szCs w:val="22"/>
          <w:lang w:val="en"/>
        </w:rPr>
        <w:t>2.15</w:t>
      </w:r>
      <w:r w:rsidR="00E8743B" w:rsidRPr="00436859">
        <w:rPr>
          <w:rFonts w:asciiTheme="minorHAnsi" w:hAnsiTheme="minorHAnsi" w:cs="Segoe UI"/>
          <w:b/>
          <w:color w:val="111111"/>
          <w:sz w:val="22"/>
          <w:szCs w:val="22"/>
          <w:lang w:val="en"/>
        </w:rPr>
        <w:t xml:space="preserve"> National Confidential Inquiry into Suicide and Homicide by People with Mental Illness</w:t>
      </w:r>
    </w:p>
    <w:p w:rsidR="00E8743B" w:rsidRPr="00E8743B" w:rsidRDefault="00E8743B" w:rsidP="00500566">
      <w:pPr>
        <w:jc w:val="both"/>
        <w:rPr>
          <w:rFonts w:asciiTheme="minorHAnsi" w:hAnsiTheme="minorHAnsi" w:cs="Segoe UI"/>
          <w:b/>
          <w:color w:val="111111"/>
          <w:lang w:val="en"/>
        </w:rPr>
      </w:pPr>
      <w:r w:rsidRPr="00E8743B">
        <w:rPr>
          <w:rFonts w:asciiTheme="minorHAnsi" w:hAnsiTheme="minorHAnsi" w:cs="Arial"/>
          <w:color w:val="111111"/>
          <w:sz w:val="22"/>
          <w:szCs w:val="22"/>
          <w:lang w:val="en" w:eastAsia="en-GB"/>
        </w:rPr>
        <w:t>The University of Manchester’s Centre for Mental Health and Safety Annual Report and 20-year Review 2016 presents findings from 2004 to 2014, and reviews 20 years of data collection. It provides the latest figures on suicide, homicide and sudden unexplained deaths and highlights the priorities for safer services. Key messages include:</w:t>
      </w:r>
    </w:p>
    <w:p w:rsidR="00E8743B" w:rsidRPr="00E8743B" w:rsidRDefault="00E8743B" w:rsidP="00436859">
      <w:pPr>
        <w:numPr>
          <w:ilvl w:val="0"/>
          <w:numId w:val="26"/>
        </w:numPr>
        <w:shd w:val="clear" w:color="auto" w:fill="FFFFFF"/>
        <w:spacing w:before="100" w:beforeAutospacing="1" w:after="100" w:afterAutospacing="1"/>
        <w:ind w:left="480" w:right="24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 xml:space="preserve">There are now around </w:t>
      </w:r>
      <w:r w:rsidRPr="00E8743B">
        <w:rPr>
          <w:rFonts w:asciiTheme="minorHAnsi" w:hAnsiTheme="minorHAnsi" w:cs="Arial"/>
          <w:b/>
          <w:bCs/>
          <w:color w:val="111111"/>
          <w:sz w:val="22"/>
          <w:szCs w:val="22"/>
          <w:lang w:val="en" w:eastAsia="en-GB"/>
        </w:rPr>
        <w:t xml:space="preserve">3 times as many suicides by CHRT patients as in in-patients. </w:t>
      </w:r>
      <w:r w:rsidRPr="00E8743B">
        <w:rPr>
          <w:rFonts w:asciiTheme="minorHAnsi" w:hAnsiTheme="minorHAnsi" w:cs="Arial"/>
          <w:color w:val="111111"/>
          <w:sz w:val="22"/>
          <w:szCs w:val="22"/>
          <w:lang w:val="en" w:eastAsia="en-GB"/>
        </w:rPr>
        <w:t>The crisis team is now the main setting for suicide prevention in mental health</w:t>
      </w:r>
    </w:p>
    <w:p w:rsidR="00E8743B" w:rsidRPr="00E8743B" w:rsidRDefault="00E8743B" w:rsidP="00436859">
      <w:pPr>
        <w:numPr>
          <w:ilvl w:val="0"/>
          <w:numId w:val="26"/>
        </w:numPr>
        <w:shd w:val="clear" w:color="auto" w:fill="FFFFFF"/>
        <w:spacing w:before="100" w:beforeAutospacing="1" w:after="100" w:afterAutospacing="1"/>
        <w:ind w:left="480" w:right="24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 xml:space="preserve">Many people who died by suicide had a history of drug or alcohol misuse, but </w:t>
      </w:r>
      <w:r w:rsidRPr="00E8743B">
        <w:rPr>
          <w:rFonts w:asciiTheme="minorHAnsi" w:hAnsiTheme="minorHAnsi" w:cs="Arial"/>
          <w:b/>
          <w:bCs/>
          <w:color w:val="111111"/>
          <w:sz w:val="22"/>
          <w:szCs w:val="22"/>
          <w:lang w:val="en" w:eastAsia="en-GB"/>
        </w:rPr>
        <w:t>few were in contact with specialist substance misuse services</w:t>
      </w:r>
      <w:r w:rsidRPr="00E8743B">
        <w:rPr>
          <w:rFonts w:asciiTheme="minorHAnsi" w:hAnsiTheme="minorHAnsi" w:cs="Arial"/>
          <w:color w:val="111111"/>
          <w:sz w:val="22"/>
          <w:szCs w:val="22"/>
          <w:lang w:val="en" w:eastAsia="en-GB"/>
        </w:rPr>
        <w:t>. Access to these specialist services should be more widely available, and they should work closely with mental health services</w:t>
      </w:r>
    </w:p>
    <w:p w:rsidR="00E8743B" w:rsidRPr="00E8743B" w:rsidRDefault="00E8743B" w:rsidP="00436859">
      <w:pPr>
        <w:numPr>
          <w:ilvl w:val="0"/>
          <w:numId w:val="26"/>
        </w:numPr>
        <w:shd w:val="clear" w:color="auto" w:fill="FFFFFF"/>
        <w:spacing w:before="100" w:beforeAutospacing="1" w:after="100" w:afterAutospacing="1"/>
        <w:ind w:left="480" w:right="24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 xml:space="preserve">More patients who died by suicide were reported as having </w:t>
      </w:r>
      <w:r w:rsidRPr="00E8743B">
        <w:rPr>
          <w:rFonts w:asciiTheme="minorHAnsi" w:hAnsiTheme="minorHAnsi" w:cs="Arial"/>
          <w:b/>
          <w:bCs/>
          <w:color w:val="111111"/>
          <w:sz w:val="22"/>
          <w:szCs w:val="22"/>
          <w:lang w:val="en" w:eastAsia="en-GB"/>
        </w:rPr>
        <w:t>economic problems, including homelessness, unemployment and debt</w:t>
      </w:r>
    </w:p>
    <w:p w:rsidR="00E8743B" w:rsidRPr="00E8743B" w:rsidRDefault="00E8743B" w:rsidP="00436859">
      <w:pPr>
        <w:numPr>
          <w:ilvl w:val="0"/>
          <w:numId w:val="26"/>
        </w:numPr>
        <w:shd w:val="clear" w:color="auto" w:fill="FFFFFF"/>
        <w:spacing w:before="100" w:beforeAutospacing="1" w:after="100" w:afterAutospacing="1"/>
        <w:ind w:left="480" w:right="24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 xml:space="preserve">There has been a </w:t>
      </w:r>
      <w:r w:rsidRPr="00E8743B">
        <w:rPr>
          <w:rFonts w:asciiTheme="minorHAnsi" w:hAnsiTheme="minorHAnsi" w:cs="Arial"/>
          <w:b/>
          <w:bCs/>
          <w:color w:val="111111"/>
          <w:sz w:val="22"/>
          <w:szCs w:val="22"/>
          <w:lang w:val="en" w:eastAsia="en-GB"/>
        </w:rPr>
        <w:t>rise in the number of suicides by recent UK residents</w:t>
      </w:r>
      <w:r w:rsidRPr="00E8743B">
        <w:rPr>
          <w:rFonts w:asciiTheme="minorHAnsi" w:hAnsiTheme="minorHAnsi" w:cs="Arial"/>
          <w:color w:val="111111"/>
          <w:sz w:val="22"/>
          <w:szCs w:val="22"/>
          <w:lang w:val="en" w:eastAsia="en-GB"/>
        </w:rPr>
        <w:t>: those who had been in the UK for less than 5 years, including those who were seeking permission to stay</w:t>
      </w:r>
    </w:p>
    <w:p w:rsidR="00E8743B" w:rsidRPr="00E8743B" w:rsidRDefault="00E8743B" w:rsidP="00436859">
      <w:pPr>
        <w:numPr>
          <w:ilvl w:val="0"/>
          <w:numId w:val="26"/>
        </w:numPr>
        <w:shd w:val="clear" w:color="auto" w:fill="FFFFFF"/>
        <w:spacing w:before="100" w:beforeAutospacing="1" w:after="100" w:afterAutospacing="1"/>
        <w:ind w:left="480" w:right="24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There are a number of ways in which mental health ca</w:t>
      </w:r>
      <w:r>
        <w:rPr>
          <w:rFonts w:asciiTheme="minorHAnsi" w:hAnsiTheme="minorHAnsi" w:cs="Arial"/>
          <w:color w:val="111111"/>
          <w:sz w:val="22"/>
          <w:szCs w:val="22"/>
          <w:lang w:val="en" w:eastAsia="en-GB"/>
        </w:rPr>
        <w:t>re is safer for patients, and it is clear</w:t>
      </w:r>
      <w:r w:rsidRPr="00E8743B">
        <w:rPr>
          <w:rFonts w:asciiTheme="minorHAnsi" w:hAnsiTheme="minorHAnsi" w:cs="Arial"/>
          <w:color w:val="111111"/>
          <w:sz w:val="22"/>
          <w:szCs w:val="22"/>
          <w:lang w:val="en" w:eastAsia="en-GB"/>
        </w:rPr>
        <w:t xml:space="preserve"> </w:t>
      </w:r>
      <w:r w:rsidRPr="00E8743B">
        <w:rPr>
          <w:rFonts w:asciiTheme="minorHAnsi" w:hAnsiTheme="minorHAnsi" w:cs="Arial"/>
          <w:b/>
          <w:bCs/>
          <w:color w:val="111111"/>
          <w:sz w:val="22"/>
          <w:szCs w:val="22"/>
          <w:lang w:val="en" w:eastAsia="en-GB"/>
        </w:rPr>
        <w:t>what services can do to reduce suicide risk</w:t>
      </w:r>
      <w:r w:rsidRPr="00E8743B">
        <w:rPr>
          <w:rFonts w:asciiTheme="minorHAnsi" w:hAnsiTheme="minorHAnsi" w:cs="Arial"/>
          <w:color w:val="111111"/>
          <w:sz w:val="22"/>
          <w:szCs w:val="22"/>
          <w:lang w:val="en" w:eastAsia="en-GB"/>
        </w:rPr>
        <w:t xml:space="preserve">: </w:t>
      </w:r>
    </w:p>
    <w:p w:rsidR="00E8743B" w:rsidRPr="00E8743B" w:rsidRDefault="00E8743B" w:rsidP="00436859">
      <w:pPr>
        <w:numPr>
          <w:ilvl w:val="1"/>
          <w:numId w:val="27"/>
        </w:numPr>
        <w:shd w:val="clear" w:color="auto" w:fill="FFFFFF"/>
        <w:spacing w:before="100" w:beforeAutospacing="1" w:after="100" w:afterAutospacing="1"/>
        <w:ind w:left="960" w:right="48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lastRenderedPageBreak/>
        <w:t>Safer wards</w:t>
      </w:r>
    </w:p>
    <w:p w:rsidR="00E8743B" w:rsidRPr="00E8743B" w:rsidRDefault="00E8743B" w:rsidP="00436859">
      <w:pPr>
        <w:numPr>
          <w:ilvl w:val="1"/>
          <w:numId w:val="27"/>
        </w:numPr>
        <w:shd w:val="clear" w:color="auto" w:fill="FFFFFF"/>
        <w:spacing w:before="100" w:beforeAutospacing="1" w:after="100" w:afterAutospacing="1"/>
        <w:ind w:left="960" w:right="48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Early follow-up on discharge</w:t>
      </w:r>
    </w:p>
    <w:p w:rsidR="00E8743B" w:rsidRPr="00E8743B" w:rsidRDefault="00E8743B" w:rsidP="00436859">
      <w:pPr>
        <w:numPr>
          <w:ilvl w:val="1"/>
          <w:numId w:val="27"/>
        </w:numPr>
        <w:shd w:val="clear" w:color="auto" w:fill="FFFFFF"/>
        <w:spacing w:before="100" w:beforeAutospacing="1" w:after="100" w:afterAutospacing="1"/>
        <w:ind w:left="960" w:right="48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No out-of-area admissions</w:t>
      </w:r>
    </w:p>
    <w:p w:rsidR="00E8743B" w:rsidRPr="00E8743B" w:rsidRDefault="00E8743B" w:rsidP="00436859">
      <w:pPr>
        <w:numPr>
          <w:ilvl w:val="1"/>
          <w:numId w:val="27"/>
        </w:numPr>
        <w:shd w:val="clear" w:color="auto" w:fill="FFFFFF"/>
        <w:spacing w:before="100" w:beforeAutospacing="1" w:after="100" w:afterAutospacing="1"/>
        <w:ind w:left="960" w:right="48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24 hour crisis teams</w:t>
      </w:r>
    </w:p>
    <w:p w:rsidR="00E8743B" w:rsidRPr="00E8743B" w:rsidRDefault="00E8743B" w:rsidP="00436859">
      <w:pPr>
        <w:numPr>
          <w:ilvl w:val="1"/>
          <w:numId w:val="27"/>
        </w:numPr>
        <w:shd w:val="clear" w:color="auto" w:fill="FFFFFF"/>
        <w:spacing w:before="100" w:beforeAutospacing="1" w:after="100" w:afterAutospacing="1"/>
        <w:ind w:left="960" w:right="48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Outreach teams</w:t>
      </w:r>
    </w:p>
    <w:p w:rsidR="00E8743B" w:rsidRPr="00E8743B" w:rsidRDefault="00E8743B" w:rsidP="00436859">
      <w:pPr>
        <w:numPr>
          <w:ilvl w:val="1"/>
          <w:numId w:val="27"/>
        </w:numPr>
        <w:shd w:val="clear" w:color="auto" w:fill="FFFFFF"/>
        <w:spacing w:before="100" w:beforeAutospacing="1" w:after="100" w:afterAutospacing="1"/>
        <w:ind w:left="960" w:right="48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Dual diagnosis service</w:t>
      </w:r>
    </w:p>
    <w:p w:rsidR="00E8743B" w:rsidRPr="00E8743B" w:rsidRDefault="00E8743B" w:rsidP="00436859">
      <w:pPr>
        <w:numPr>
          <w:ilvl w:val="1"/>
          <w:numId w:val="27"/>
        </w:numPr>
        <w:shd w:val="clear" w:color="auto" w:fill="FFFFFF"/>
        <w:spacing w:before="100" w:beforeAutospacing="1" w:after="100" w:afterAutospacing="1"/>
        <w:ind w:left="960" w:right="48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Family involvement in ‘learning lessons’</w:t>
      </w:r>
    </w:p>
    <w:p w:rsidR="00E8743B" w:rsidRPr="00E8743B" w:rsidRDefault="00E8743B" w:rsidP="00436859">
      <w:pPr>
        <w:numPr>
          <w:ilvl w:val="1"/>
          <w:numId w:val="27"/>
        </w:numPr>
        <w:shd w:val="clear" w:color="auto" w:fill="FFFFFF"/>
        <w:spacing w:before="100" w:beforeAutospacing="1" w:after="100" w:afterAutospacing="1"/>
        <w:ind w:left="960" w:right="48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Guidance on depression</w:t>
      </w:r>
    </w:p>
    <w:p w:rsidR="00E8743B" w:rsidRPr="00E8743B" w:rsidRDefault="00E8743B" w:rsidP="00436859">
      <w:pPr>
        <w:numPr>
          <w:ilvl w:val="1"/>
          <w:numId w:val="27"/>
        </w:numPr>
        <w:shd w:val="clear" w:color="auto" w:fill="FFFFFF"/>
        <w:spacing w:before="100" w:beforeAutospacing="1" w:after="100" w:afterAutospacing="1"/>
        <w:ind w:left="960" w:right="480"/>
        <w:jc w:val="both"/>
        <w:rPr>
          <w:rFonts w:asciiTheme="minorHAnsi" w:hAnsiTheme="minorHAnsi" w:cs="Arial"/>
          <w:color w:val="111111"/>
          <w:sz w:val="22"/>
          <w:szCs w:val="22"/>
          <w:lang w:val="en" w:eastAsia="en-GB"/>
        </w:rPr>
      </w:pPr>
      <w:proofErr w:type="spellStart"/>
      <w:r w:rsidRPr="00E8743B">
        <w:rPr>
          <w:rFonts w:asciiTheme="minorHAnsi" w:hAnsiTheme="minorHAnsi" w:cs="Arial"/>
          <w:color w:val="111111"/>
          <w:sz w:val="22"/>
          <w:szCs w:val="22"/>
          <w:lang w:val="en" w:eastAsia="en-GB"/>
        </w:rPr>
        <w:t>Personalised</w:t>
      </w:r>
      <w:proofErr w:type="spellEnd"/>
      <w:r w:rsidRPr="00E8743B">
        <w:rPr>
          <w:rFonts w:asciiTheme="minorHAnsi" w:hAnsiTheme="minorHAnsi" w:cs="Arial"/>
          <w:color w:val="111111"/>
          <w:sz w:val="22"/>
          <w:szCs w:val="22"/>
          <w:lang w:val="en" w:eastAsia="en-GB"/>
        </w:rPr>
        <w:t xml:space="preserve"> risk management</w:t>
      </w:r>
    </w:p>
    <w:p w:rsidR="00E8743B" w:rsidRPr="00E8743B" w:rsidRDefault="00E8743B" w:rsidP="00436859">
      <w:pPr>
        <w:numPr>
          <w:ilvl w:val="1"/>
          <w:numId w:val="27"/>
        </w:numPr>
        <w:shd w:val="clear" w:color="auto" w:fill="FFFFFF"/>
        <w:spacing w:before="100" w:beforeAutospacing="1" w:after="100" w:afterAutospacing="1"/>
        <w:ind w:left="960" w:right="48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Low staff turnover</w:t>
      </w:r>
    </w:p>
    <w:p w:rsidR="00E8743B" w:rsidRPr="00E8743B" w:rsidRDefault="00E8743B" w:rsidP="00436859">
      <w:pPr>
        <w:numPr>
          <w:ilvl w:val="0"/>
          <w:numId w:val="27"/>
        </w:numPr>
        <w:shd w:val="clear" w:color="auto" w:fill="FFFFFF"/>
        <w:spacing w:before="100" w:beforeAutospacing="1" w:after="100" w:afterAutospacing="1"/>
        <w:ind w:left="480" w:right="240"/>
        <w:jc w:val="both"/>
        <w:rPr>
          <w:rFonts w:asciiTheme="minorHAnsi" w:hAnsiTheme="minorHAnsi" w:cs="Arial"/>
          <w:color w:val="111111"/>
          <w:sz w:val="22"/>
          <w:szCs w:val="22"/>
          <w:lang w:val="en" w:eastAsia="en-GB"/>
        </w:rPr>
      </w:pPr>
      <w:r w:rsidRPr="00E8743B">
        <w:rPr>
          <w:rFonts w:asciiTheme="minorHAnsi" w:hAnsiTheme="minorHAnsi" w:cs="Arial"/>
          <w:color w:val="111111"/>
          <w:sz w:val="22"/>
          <w:szCs w:val="22"/>
          <w:lang w:val="en" w:eastAsia="en-GB"/>
        </w:rPr>
        <w:t xml:space="preserve">In England the number of </w:t>
      </w:r>
      <w:r w:rsidRPr="00E8743B">
        <w:rPr>
          <w:rFonts w:asciiTheme="minorHAnsi" w:hAnsiTheme="minorHAnsi" w:cs="Arial"/>
          <w:b/>
          <w:bCs/>
          <w:color w:val="111111"/>
          <w:sz w:val="22"/>
          <w:szCs w:val="22"/>
          <w:lang w:val="en" w:eastAsia="en-GB"/>
        </w:rPr>
        <w:t>homicides by people with schizophrenia appears to have risen</w:t>
      </w:r>
      <w:r w:rsidRPr="00E8743B">
        <w:rPr>
          <w:rFonts w:asciiTheme="minorHAnsi" w:hAnsiTheme="minorHAnsi" w:cs="Arial"/>
          <w:color w:val="111111"/>
          <w:sz w:val="22"/>
          <w:szCs w:val="22"/>
          <w:lang w:val="en" w:eastAsia="en-GB"/>
        </w:rPr>
        <w:t xml:space="preserve"> since 2009, though the numbers are small</w:t>
      </w:r>
    </w:p>
    <w:p w:rsidR="00132FA5" w:rsidRPr="00132FA5" w:rsidRDefault="00E8743B" w:rsidP="00000F67">
      <w:pPr>
        <w:numPr>
          <w:ilvl w:val="0"/>
          <w:numId w:val="27"/>
        </w:numPr>
        <w:shd w:val="clear" w:color="auto" w:fill="FFFFFF"/>
        <w:spacing w:before="100" w:beforeAutospacing="1" w:after="100" w:afterAutospacing="1"/>
        <w:ind w:left="480" w:right="240"/>
        <w:jc w:val="both"/>
        <w:rPr>
          <w:rFonts w:asciiTheme="minorHAnsi" w:hAnsiTheme="minorHAnsi" w:cs="Segoe UI"/>
          <w:b/>
        </w:rPr>
      </w:pPr>
      <w:r w:rsidRPr="00132FA5">
        <w:rPr>
          <w:rFonts w:asciiTheme="minorHAnsi" w:hAnsiTheme="minorHAnsi" w:cs="Arial"/>
          <w:b/>
          <w:bCs/>
          <w:color w:val="111111"/>
          <w:sz w:val="22"/>
          <w:szCs w:val="22"/>
          <w:lang w:val="en" w:eastAsia="en-GB"/>
        </w:rPr>
        <w:t>Most patients who committed homicide had a history of alcohol and drug misuse</w:t>
      </w:r>
      <w:r w:rsidRPr="00132FA5">
        <w:rPr>
          <w:rFonts w:asciiTheme="minorHAnsi" w:hAnsiTheme="minorHAnsi" w:cs="Arial"/>
          <w:color w:val="111111"/>
          <w:sz w:val="22"/>
          <w:szCs w:val="22"/>
          <w:lang w:val="en" w:eastAsia="en-GB"/>
        </w:rPr>
        <w:t>. This was found in all UK countries but was more common in Scotland and Northern Ireland</w:t>
      </w:r>
    </w:p>
    <w:p w:rsidR="00E8743B" w:rsidRPr="00132FA5" w:rsidRDefault="0079590D" w:rsidP="00132FA5">
      <w:pPr>
        <w:shd w:val="clear" w:color="auto" w:fill="FFFFFF"/>
        <w:spacing w:before="100" w:beforeAutospacing="1" w:after="100" w:afterAutospacing="1"/>
        <w:ind w:left="120" w:right="240"/>
        <w:jc w:val="both"/>
        <w:rPr>
          <w:rFonts w:asciiTheme="minorHAnsi" w:hAnsiTheme="minorHAnsi" w:cs="Segoe UI"/>
          <w:b/>
        </w:rPr>
      </w:pPr>
      <w:hyperlink r:id="rId24" w:history="1">
        <w:r w:rsidR="00E8743B" w:rsidRPr="00132FA5">
          <w:rPr>
            <w:rStyle w:val="Hyperlink"/>
            <w:rFonts w:asciiTheme="minorHAnsi" w:hAnsiTheme="minorHAnsi" w:cs="Segoe UI"/>
            <w:b/>
            <w:sz w:val="22"/>
            <w:szCs w:val="22"/>
          </w:rPr>
          <w:t>http://research.bmh.manchester.ac.uk/cmhs/research/centreforsuicideprevention/nci/</w:t>
        </w:r>
      </w:hyperlink>
    </w:p>
    <w:p w:rsidR="00500566" w:rsidRDefault="001E6CF5" w:rsidP="00E8743B">
      <w:pPr>
        <w:pStyle w:val="NormalWeb"/>
        <w:rPr>
          <w:rFonts w:asciiTheme="minorHAnsi" w:hAnsiTheme="minorHAnsi"/>
          <w:b/>
          <w:sz w:val="22"/>
          <w:szCs w:val="22"/>
        </w:rPr>
      </w:pPr>
      <w:r>
        <w:rPr>
          <w:rFonts w:asciiTheme="minorHAnsi" w:hAnsiTheme="minorHAnsi"/>
          <w:b/>
          <w:sz w:val="22"/>
          <w:szCs w:val="22"/>
        </w:rPr>
        <w:t>2.16</w:t>
      </w:r>
      <w:r w:rsidR="00E8743B" w:rsidRPr="00E8743B">
        <w:rPr>
          <w:rFonts w:asciiTheme="minorHAnsi" w:hAnsiTheme="minorHAnsi"/>
          <w:b/>
          <w:sz w:val="22"/>
          <w:szCs w:val="22"/>
        </w:rPr>
        <w:t xml:space="preserve"> Car parking charges at hospitals in England</w:t>
      </w:r>
      <w:r w:rsidR="00132FA5">
        <w:rPr>
          <w:rFonts w:asciiTheme="minorHAnsi" w:hAnsiTheme="minorHAnsi"/>
          <w:b/>
          <w:sz w:val="22"/>
          <w:szCs w:val="22"/>
        </w:rPr>
        <w:t xml:space="preserve"> -</w:t>
      </w:r>
      <w:r w:rsidR="00E8743B" w:rsidRPr="00E8743B">
        <w:rPr>
          <w:rFonts w:asciiTheme="minorHAnsi" w:hAnsiTheme="minorHAnsi"/>
          <w:b/>
          <w:sz w:val="22"/>
          <w:szCs w:val="22"/>
        </w:rPr>
        <w:t xml:space="preserve"> rises average 15% since 2014 </w:t>
      </w:r>
    </w:p>
    <w:p w:rsidR="00E8743B" w:rsidRPr="00E8743B" w:rsidRDefault="00E8743B" w:rsidP="00436859">
      <w:pPr>
        <w:pStyle w:val="NormalWeb"/>
        <w:jc w:val="both"/>
        <w:rPr>
          <w:rFonts w:asciiTheme="minorHAnsi" w:hAnsiTheme="minorHAnsi"/>
          <w:sz w:val="22"/>
          <w:szCs w:val="22"/>
        </w:rPr>
      </w:pPr>
      <w:r w:rsidRPr="00E8743B">
        <w:rPr>
          <w:rFonts w:asciiTheme="minorHAnsi" w:hAnsiTheme="minorHAnsi"/>
          <w:sz w:val="22"/>
          <w:szCs w:val="22"/>
        </w:rPr>
        <w:t>A third of hospital trusts in England have increased their car parking charges in the last year, figures show.</w:t>
      </w:r>
      <w:r w:rsidR="00500566">
        <w:rPr>
          <w:rFonts w:asciiTheme="minorHAnsi" w:hAnsiTheme="minorHAnsi"/>
          <w:sz w:val="22"/>
          <w:szCs w:val="22"/>
        </w:rPr>
        <w:t xml:space="preserve"> </w:t>
      </w:r>
      <w:r w:rsidRPr="00E8743B">
        <w:rPr>
          <w:rFonts w:asciiTheme="minorHAnsi" w:hAnsiTheme="minorHAnsi"/>
          <w:sz w:val="22"/>
          <w:szCs w:val="22"/>
        </w:rPr>
        <w:t>Some are now charging as much as £4 for a one-hour stay, with a third increasing their average charge over a three-hour period.</w:t>
      </w:r>
      <w:r w:rsidR="00132FA5">
        <w:rPr>
          <w:rFonts w:asciiTheme="minorHAnsi" w:hAnsiTheme="minorHAnsi"/>
          <w:sz w:val="22"/>
          <w:szCs w:val="22"/>
        </w:rPr>
        <w:t xml:space="preserve"> </w:t>
      </w:r>
      <w:r w:rsidRPr="00E8743B">
        <w:rPr>
          <w:rFonts w:asciiTheme="minorHAnsi" w:hAnsiTheme="minorHAnsi"/>
          <w:sz w:val="22"/>
          <w:szCs w:val="22"/>
        </w:rPr>
        <w:t xml:space="preserve">The analysis, by the Press Association, includes figures obtained directly from NHS trusts and data submitted to </w:t>
      </w:r>
      <w:hyperlink r:id="rId25" w:history="1">
        <w:r w:rsidRPr="00500566">
          <w:rPr>
            <w:rStyle w:val="Hyperlink"/>
            <w:rFonts w:asciiTheme="minorHAnsi" w:hAnsiTheme="minorHAnsi"/>
            <w:color w:val="auto"/>
            <w:sz w:val="22"/>
            <w:szCs w:val="22"/>
            <w:u w:val="none"/>
          </w:rPr>
          <w:t>NHS</w:t>
        </w:r>
      </w:hyperlink>
      <w:r w:rsidRPr="00E8743B">
        <w:rPr>
          <w:rFonts w:asciiTheme="minorHAnsi" w:hAnsiTheme="minorHAnsi"/>
          <w:sz w:val="22"/>
          <w:szCs w:val="22"/>
        </w:rPr>
        <w:t xml:space="preserve"> Digital.</w:t>
      </w:r>
      <w:r w:rsidR="00132FA5">
        <w:rPr>
          <w:rFonts w:asciiTheme="minorHAnsi" w:hAnsiTheme="minorHAnsi"/>
          <w:sz w:val="22"/>
          <w:szCs w:val="22"/>
        </w:rPr>
        <w:t xml:space="preserve"> </w:t>
      </w:r>
      <w:r w:rsidRPr="00E8743B">
        <w:rPr>
          <w:rFonts w:asciiTheme="minorHAnsi" w:hAnsiTheme="minorHAnsi"/>
          <w:sz w:val="22"/>
          <w:szCs w:val="22"/>
        </w:rPr>
        <w:t>The NHS Digital data suggests a 15% average rise in parking charges across trusts in England between 2014/15 and 2015/16.</w:t>
      </w:r>
      <w:r w:rsidR="00500566">
        <w:rPr>
          <w:rFonts w:asciiTheme="minorHAnsi" w:hAnsiTheme="minorHAnsi"/>
          <w:sz w:val="22"/>
          <w:szCs w:val="22"/>
        </w:rPr>
        <w:t xml:space="preserve"> </w:t>
      </w:r>
      <w:r w:rsidRPr="00E8743B">
        <w:rPr>
          <w:rFonts w:asciiTheme="minorHAnsi" w:hAnsiTheme="minorHAnsi"/>
          <w:sz w:val="22"/>
          <w:szCs w:val="22"/>
        </w:rPr>
        <w:t>Some trusts allow patients and visitors to park for free for the first 30 minutes before charges kick in but others have scrapped a one- or two-hour charge, meaning people have to pay a flat fee for three hours even if they stay for less than that.</w:t>
      </w:r>
    </w:p>
    <w:p w:rsidR="00E8743B" w:rsidRPr="00500566" w:rsidRDefault="00E8743B" w:rsidP="00436859">
      <w:pPr>
        <w:pStyle w:val="NormalWeb"/>
        <w:jc w:val="both"/>
        <w:rPr>
          <w:rFonts w:asciiTheme="minorHAnsi" w:hAnsiTheme="minorHAnsi"/>
          <w:sz w:val="22"/>
          <w:szCs w:val="22"/>
        </w:rPr>
      </w:pPr>
      <w:r w:rsidRPr="00E8743B">
        <w:rPr>
          <w:rFonts w:asciiTheme="minorHAnsi" w:hAnsiTheme="minorHAnsi"/>
          <w:sz w:val="22"/>
          <w:szCs w:val="22"/>
        </w:rPr>
        <w:t>The most expensive trust in the country for a one-hour stay is the Royal Surrey county hospital in Guildford, where patients pay £4 for any stay up to two hours. It does have a few bays where people can park for 20 minutes before being charged.</w:t>
      </w:r>
      <w:r w:rsidR="00500566">
        <w:rPr>
          <w:rFonts w:asciiTheme="minorHAnsi" w:hAnsiTheme="minorHAnsi"/>
          <w:sz w:val="22"/>
          <w:szCs w:val="22"/>
        </w:rPr>
        <w:t xml:space="preserve"> </w:t>
      </w:r>
      <w:r w:rsidRPr="00E8743B">
        <w:rPr>
          <w:rFonts w:asciiTheme="minorHAnsi" w:hAnsiTheme="minorHAnsi"/>
          <w:sz w:val="22"/>
          <w:szCs w:val="22"/>
        </w:rPr>
        <w:t xml:space="preserve">Hereford county hospital lets </w:t>
      </w:r>
      <w:proofErr w:type="gramStart"/>
      <w:r w:rsidRPr="00E8743B">
        <w:rPr>
          <w:rFonts w:asciiTheme="minorHAnsi" w:hAnsiTheme="minorHAnsi"/>
          <w:sz w:val="22"/>
          <w:szCs w:val="22"/>
        </w:rPr>
        <w:t>people park</w:t>
      </w:r>
      <w:proofErr w:type="gramEnd"/>
      <w:r w:rsidRPr="00E8743B">
        <w:rPr>
          <w:rFonts w:asciiTheme="minorHAnsi" w:hAnsiTheme="minorHAnsi"/>
          <w:sz w:val="22"/>
          <w:szCs w:val="22"/>
        </w:rPr>
        <w:t xml:space="preserve"> for free for 10 minutes, but then charges £3.50 f</w:t>
      </w:r>
      <w:r w:rsidR="00500566">
        <w:rPr>
          <w:rFonts w:asciiTheme="minorHAnsi" w:hAnsiTheme="minorHAnsi"/>
          <w:sz w:val="22"/>
          <w:szCs w:val="22"/>
        </w:rPr>
        <w:t xml:space="preserve">or an hour and £5 for two hours. </w:t>
      </w:r>
      <w:r w:rsidRPr="00E8743B">
        <w:rPr>
          <w:rFonts w:asciiTheme="minorHAnsi" w:hAnsiTheme="minorHAnsi"/>
          <w:sz w:val="22"/>
          <w:szCs w:val="22"/>
        </w:rPr>
        <w:t>Meanwhile, London’s Royal Free hospital charges a flat rate of £3 an hour.</w:t>
      </w:r>
      <w:r w:rsidR="00132FA5">
        <w:rPr>
          <w:rFonts w:asciiTheme="minorHAnsi" w:hAnsiTheme="minorHAnsi"/>
          <w:sz w:val="22"/>
          <w:szCs w:val="22"/>
        </w:rPr>
        <w:t xml:space="preserve">  </w:t>
      </w:r>
      <w:r w:rsidRPr="00E8743B">
        <w:rPr>
          <w:rFonts w:asciiTheme="minorHAnsi" w:hAnsiTheme="minorHAnsi"/>
          <w:sz w:val="22"/>
          <w:szCs w:val="22"/>
        </w:rPr>
        <w:t>Of the 209 hospital trusts that reported figures to NHS Digital for both 2014/15 and 2015/16, a third (69 trusts) showed an increase in their average hourly charge when calculated across three hours.</w:t>
      </w:r>
      <w:r w:rsidR="00500566">
        <w:rPr>
          <w:rFonts w:asciiTheme="minorHAnsi" w:hAnsiTheme="minorHAnsi"/>
          <w:sz w:val="22"/>
          <w:szCs w:val="22"/>
        </w:rPr>
        <w:t xml:space="preserve"> </w:t>
      </w:r>
      <w:r w:rsidRPr="00E8743B">
        <w:rPr>
          <w:rFonts w:asciiTheme="minorHAnsi" w:hAnsiTheme="minorHAnsi"/>
          <w:sz w:val="22"/>
          <w:szCs w:val="22"/>
        </w:rPr>
        <w:t>126 (60%) showed no change over the year while 14 (7%) showed a decrease.</w:t>
      </w:r>
      <w:r w:rsidR="00500566">
        <w:rPr>
          <w:rFonts w:asciiTheme="minorHAnsi" w:hAnsiTheme="minorHAnsi"/>
          <w:sz w:val="22"/>
          <w:szCs w:val="22"/>
        </w:rPr>
        <w:t xml:space="preserve"> </w:t>
      </w:r>
      <w:r w:rsidRPr="00E8743B">
        <w:rPr>
          <w:rFonts w:asciiTheme="minorHAnsi" w:hAnsiTheme="minorHAnsi"/>
          <w:sz w:val="22"/>
          <w:szCs w:val="22"/>
        </w:rPr>
        <w:t>Among those trusts that have hiked up parking charges in 2016 are the Royal Surrey, where the cost of an hour ha</w:t>
      </w:r>
      <w:r w:rsidR="00500566">
        <w:rPr>
          <w:rFonts w:asciiTheme="minorHAnsi" w:hAnsiTheme="minorHAnsi"/>
          <w:sz w:val="22"/>
          <w:szCs w:val="22"/>
        </w:rPr>
        <w:t xml:space="preserve">s doubled from £2 in 2013 to £4. </w:t>
      </w:r>
      <w:r w:rsidRPr="00E8743B">
        <w:rPr>
          <w:rFonts w:asciiTheme="minorHAnsi" w:hAnsiTheme="minorHAnsi"/>
          <w:sz w:val="22"/>
          <w:szCs w:val="22"/>
        </w:rPr>
        <w:t xml:space="preserve">Stockport NHS foundation trust increased its prices by about 40% over the summer. </w:t>
      </w:r>
      <w:r w:rsidRPr="00500566">
        <w:rPr>
          <w:rFonts w:asciiTheme="minorHAnsi" w:hAnsiTheme="minorHAnsi"/>
          <w:sz w:val="22"/>
          <w:szCs w:val="22"/>
        </w:rPr>
        <w:t>The cost of a four-hour stay at the town’s Stepping Hill hospital rose from £6 to £8, with a short stay rising from £2.50 to £3.50.</w:t>
      </w:r>
    </w:p>
    <w:p w:rsidR="00E8743B" w:rsidRPr="00500566" w:rsidRDefault="00E8743B" w:rsidP="00436859">
      <w:pPr>
        <w:pStyle w:val="NormalWeb"/>
        <w:jc w:val="both"/>
        <w:rPr>
          <w:rFonts w:asciiTheme="minorHAnsi" w:hAnsiTheme="minorHAnsi"/>
          <w:sz w:val="22"/>
          <w:szCs w:val="22"/>
        </w:rPr>
      </w:pPr>
      <w:r w:rsidRPr="00500566">
        <w:rPr>
          <w:rFonts w:asciiTheme="minorHAnsi" w:hAnsiTheme="minorHAnsi"/>
          <w:sz w:val="22"/>
          <w:szCs w:val="22"/>
        </w:rPr>
        <w:t xml:space="preserve">At the other end of the scale, car parking at Trafford general hospital in Greater Manchester is free for up to three hours. Alder Hey children’s NHS foundation trust charges £2 a day and the Christie cancer hospital in Manchester charges £1.50 a day. The </w:t>
      </w:r>
      <w:proofErr w:type="spellStart"/>
      <w:r w:rsidRPr="00500566">
        <w:rPr>
          <w:rFonts w:asciiTheme="minorHAnsi" w:hAnsiTheme="minorHAnsi"/>
          <w:sz w:val="22"/>
          <w:szCs w:val="22"/>
        </w:rPr>
        <w:t>Clatterbridge</w:t>
      </w:r>
      <w:proofErr w:type="spellEnd"/>
      <w:r w:rsidRPr="00500566">
        <w:rPr>
          <w:rFonts w:asciiTheme="minorHAnsi" w:hAnsiTheme="minorHAnsi"/>
          <w:sz w:val="22"/>
          <w:szCs w:val="22"/>
        </w:rPr>
        <w:t xml:space="preserve"> Cancer Centre on the Wirral offers free parking.</w:t>
      </w:r>
      <w:r w:rsidR="00500566" w:rsidRPr="00500566">
        <w:rPr>
          <w:rFonts w:asciiTheme="minorHAnsi" w:hAnsiTheme="minorHAnsi"/>
          <w:sz w:val="22"/>
          <w:szCs w:val="22"/>
        </w:rPr>
        <w:t xml:space="preserve"> </w:t>
      </w:r>
      <w:r w:rsidRPr="00500566">
        <w:rPr>
          <w:rFonts w:asciiTheme="minorHAnsi" w:hAnsiTheme="minorHAnsi"/>
          <w:sz w:val="22"/>
          <w:szCs w:val="22"/>
        </w:rPr>
        <w:t>Some NHS trusts offer concessions to people visiting someone who is terminally ill, and also discounts or weekly tickets for lengthy courses of treatment.</w:t>
      </w:r>
    </w:p>
    <w:p w:rsidR="00E8743B" w:rsidRPr="00500566" w:rsidRDefault="00E8743B" w:rsidP="001E6CF5">
      <w:pPr>
        <w:pStyle w:val="NormalWeb"/>
        <w:jc w:val="both"/>
        <w:rPr>
          <w:rFonts w:asciiTheme="minorHAnsi" w:hAnsiTheme="minorHAnsi"/>
          <w:sz w:val="22"/>
          <w:szCs w:val="22"/>
        </w:rPr>
      </w:pPr>
      <w:r w:rsidRPr="00500566">
        <w:rPr>
          <w:rFonts w:asciiTheme="minorHAnsi" w:hAnsiTheme="minorHAnsi"/>
          <w:sz w:val="22"/>
          <w:szCs w:val="22"/>
        </w:rPr>
        <w:lastRenderedPageBreak/>
        <w:t>Last December, figures obtained under the Freedom of Information Act by the Press Association revealed that some NHS trusts are making more than £3m a year from car parking fees.</w:t>
      </w:r>
      <w:r w:rsidR="00500566" w:rsidRPr="00500566">
        <w:rPr>
          <w:rFonts w:asciiTheme="minorHAnsi" w:hAnsiTheme="minorHAnsi"/>
          <w:sz w:val="22"/>
          <w:szCs w:val="22"/>
        </w:rPr>
        <w:t xml:space="preserve"> </w:t>
      </w:r>
      <w:r w:rsidRPr="00500566">
        <w:rPr>
          <w:rFonts w:asciiTheme="minorHAnsi" w:hAnsiTheme="minorHAnsi"/>
          <w:sz w:val="22"/>
          <w:szCs w:val="22"/>
        </w:rPr>
        <w:t xml:space="preserve">Of more than 90 trusts that responded to the </w:t>
      </w:r>
      <w:proofErr w:type="spellStart"/>
      <w:r w:rsidRPr="00500566">
        <w:rPr>
          <w:rFonts w:asciiTheme="minorHAnsi" w:hAnsiTheme="minorHAnsi"/>
          <w:sz w:val="22"/>
          <w:szCs w:val="22"/>
        </w:rPr>
        <w:t>FoI</w:t>
      </w:r>
      <w:proofErr w:type="spellEnd"/>
      <w:r w:rsidRPr="00500566">
        <w:rPr>
          <w:rFonts w:asciiTheme="minorHAnsi" w:hAnsiTheme="minorHAnsi"/>
          <w:sz w:val="22"/>
          <w:szCs w:val="22"/>
        </w:rPr>
        <w:t xml:space="preserve"> request, half are making at least £1m a year.</w:t>
      </w:r>
      <w:r w:rsidR="00500566" w:rsidRPr="00500566">
        <w:rPr>
          <w:rFonts w:asciiTheme="minorHAnsi" w:hAnsiTheme="minorHAnsi"/>
          <w:sz w:val="22"/>
          <w:szCs w:val="22"/>
        </w:rPr>
        <w:t xml:space="preserve"> </w:t>
      </w:r>
      <w:r w:rsidRPr="00500566">
        <w:rPr>
          <w:rFonts w:asciiTheme="minorHAnsi" w:hAnsiTheme="minorHAnsi"/>
          <w:sz w:val="22"/>
          <w:szCs w:val="22"/>
        </w:rPr>
        <w:t>Seven NHS trusts earned more than £3m in 2014/15 from charges, a further eight made more than £2m a year while a further 33 earned more than £1m a year.</w:t>
      </w:r>
      <w:r w:rsidR="00132FA5">
        <w:rPr>
          <w:rFonts w:asciiTheme="minorHAnsi" w:hAnsiTheme="minorHAnsi"/>
          <w:sz w:val="22"/>
          <w:szCs w:val="22"/>
        </w:rPr>
        <w:t xml:space="preserve">  </w:t>
      </w:r>
    </w:p>
    <w:p w:rsidR="00E8743B" w:rsidRPr="00500566" w:rsidRDefault="00E8743B" w:rsidP="00436859">
      <w:pPr>
        <w:pStyle w:val="NormalWeb"/>
        <w:jc w:val="both"/>
        <w:rPr>
          <w:rFonts w:asciiTheme="minorHAnsi" w:hAnsiTheme="minorHAnsi"/>
          <w:sz w:val="22"/>
          <w:szCs w:val="22"/>
        </w:rPr>
      </w:pPr>
      <w:r w:rsidRPr="00500566">
        <w:rPr>
          <w:rFonts w:asciiTheme="minorHAnsi" w:hAnsiTheme="minorHAnsi"/>
          <w:sz w:val="22"/>
          <w:szCs w:val="22"/>
        </w:rPr>
        <w:t>Shadow health secretary Jonathan Ashworth said: “These figures show a worrying increase in the cost of car parking charges in our hospitals.</w:t>
      </w:r>
      <w:r w:rsidR="00132FA5">
        <w:rPr>
          <w:rFonts w:asciiTheme="minorHAnsi" w:hAnsiTheme="minorHAnsi"/>
          <w:sz w:val="22"/>
          <w:szCs w:val="22"/>
        </w:rPr>
        <w:t xml:space="preserve">  </w:t>
      </w:r>
      <w:r w:rsidRPr="00500566">
        <w:rPr>
          <w:rFonts w:asciiTheme="minorHAnsi" w:hAnsiTheme="minorHAnsi"/>
          <w:sz w:val="22"/>
          <w:szCs w:val="22"/>
        </w:rPr>
        <w:t>“Racking up charges on people who have no choice isn’t fair and will only cause more distress for patients and their families.</w:t>
      </w:r>
      <w:r w:rsidR="00132FA5">
        <w:rPr>
          <w:rFonts w:asciiTheme="minorHAnsi" w:hAnsiTheme="minorHAnsi"/>
          <w:sz w:val="22"/>
          <w:szCs w:val="22"/>
        </w:rPr>
        <w:t xml:space="preserve"> </w:t>
      </w:r>
      <w:r w:rsidRPr="00500566">
        <w:rPr>
          <w:rFonts w:asciiTheme="minorHAnsi" w:hAnsiTheme="minorHAnsi"/>
          <w:sz w:val="22"/>
          <w:szCs w:val="22"/>
        </w:rPr>
        <w:t>“Hospitals across the country are hard-pressed because of this Government’s underfunding of the NHS, but money should not be made up through charging patients and their families more and more for an essential service. These increases cannot be justified.”</w:t>
      </w:r>
    </w:p>
    <w:p w:rsidR="00E8743B" w:rsidRPr="00500566" w:rsidRDefault="00E8743B" w:rsidP="00436859">
      <w:pPr>
        <w:pStyle w:val="Heading2"/>
        <w:jc w:val="both"/>
        <w:rPr>
          <w:rFonts w:asciiTheme="minorHAnsi" w:hAnsiTheme="minorHAnsi"/>
          <w:color w:val="auto"/>
          <w:sz w:val="22"/>
          <w:szCs w:val="22"/>
        </w:rPr>
      </w:pPr>
      <w:r w:rsidRPr="00500566">
        <w:rPr>
          <w:rStyle w:val="Strong"/>
          <w:rFonts w:asciiTheme="minorHAnsi" w:hAnsiTheme="minorHAnsi"/>
          <w:b/>
          <w:bCs/>
          <w:color w:val="auto"/>
          <w:sz w:val="22"/>
          <w:szCs w:val="22"/>
        </w:rPr>
        <w:t xml:space="preserve">Most expensive trusts </w:t>
      </w:r>
      <w:r w:rsidR="00500566">
        <w:rPr>
          <w:rStyle w:val="Strong"/>
          <w:rFonts w:asciiTheme="minorHAnsi" w:hAnsiTheme="minorHAnsi"/>
          <w:b/>
          <w:bCs/>
          <w:color w:val="auto"/>
          <w:sz w:val="22"/>
          <w:szCs w:val="22"/>
        </w:rPr>
        <w:t>in England for a one-hour visit</w:t>
      </w:r>
      <w:r w:rsidRPr="00500566">
        <w:rPr>
          <w:rStyle w:val="Strong"/>
          <w:rFonts w:asciiTheme="minorHAnsi" w:hAnsiTheme="minorHAnsi"/>
          <w:b/>
          <w:bCs/>
          <w:color w:val="auto"/>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1E6CF5" w:rsidTr="001E6CF5">
        <w:trPr>
          <w:trHeight w:val="3162"/>
        </w:trPr>
        <w:tc>
          <w:tcPr>
            <w:tcW w:w="4428" w:type="dxa"/>
          </w:tcPr>
          <w:p w:rsidR="001E6CF5" w:rsidRPr="00500566"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Royal Surrey county hospital £4</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Hereford county hospital £3.50</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Stockport £3.50</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Bristol royal infirmary £3.40</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West Suffolk hospital £3.30</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Northampton general £3.10</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Royal Free, London £3</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proofErr w:type="spellStart"/>
            <w:r w:rsidRPr="00500566">
              <w:rPr>
                <w:rFonts w:asciiTheme="minorHAnsi" w:hAnsiTheme="minorHAnsi"/>
                <w:sz w:val="22"/>
                <w:szCs w:val="22"/>
              </w:rPr>
              <w:t>Basildon</w:t>
            </w:r>
            <w:proofErr w:type="spellEnd"/>
            <w:r w:rsidRPr="00500566">
              <w:rPr>
                <w:rFonts w:asciiTheme="minorHAnsi" w:hAnsiTheme="minorHAnsi"/>
                <w:sz w:val="22"/>
                <w:szCs w:val="22"/>
              </w:rPr>
              <w:t xml:space="preserve"> hospital, Essex £3</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Whittington hospital, London (after 5pm) £3</w:t>
            </w:r>
          </w:p>
          <w:p w:rsidR="001E6CF5" w:rsidRPr="001E6CF5"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St Thomas’ hospital, London £3</w:t>
            </w:r>
          </w:p>
        </w:tc>
        <w:tc>
          <w:tcPr>
            <w:tcW w:w="4428" w:type="dxa"/>
          </w:tcPr>
          <w:p w:rsidR="001E6CF5" w:rsidRPr="00500566"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Chelsea &amp; Westminster hospital, London £3</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proofErr w:type="spellStart"/>
            <w:r w:rsidRPr="00500566">
              <w:rPr>
                <w:rFonts w:asciiTheme="minorHAnsi" w:hAnsiTheme="minorHAnsi"/>
                <w:sz w:val="22"/>
                <w:szCs w:val="22"/>
              </w:rPr>
              <w:t>Aintree</w:t>
            </w:r>
            <w:proofErr w:type="spellEnd"/>
            <w:r w:rsidRPr="00500566">
              <w:rPr>
                <w:rFonts w:asciiTheme="minorHAnsi" w:hAnsiTheme="minorHAnsi"/>
                <w:sz w:val="22"/>
                <w:szCs w:val="22"/>
              </w:rPr>
              <w:t xml:space="preserve"> university hospital £3</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proofErr w:type="spellStart"/>
            <w:r w:rsidRPr="00500566">
              <w:rPr>
                <w:rFonts w:asciiTheme="minorHAnsi" w:hAnsiTheme="minorHAnsi"/>
                <w:sz w:val="22"/>
                <w:szCs w:val="22"/>
              </w:rPr>
              <w:t>Luton</w:t>
            </w:r>
            <w:proofErr w:type="spellEnd"/>
            <w:r w:rsidRPr="00500566">
              <w:rPr>
                <w:rFonts w:asciiTheme="minorHAnsi" w:hAnsiTheme="minorHAnsi"/>
                <w:sz w:val="22"/>
                <w:szCs w:val="22"/>
              </w:rPr>
              <w:t xml:space="preserve"> and </w:t>
            </w:r>
            <w:proofErr w:type="spellStart"/>
            <w:r w:rsidRPr="00500566">
              <w:rPr>
                <w:rFonts w:asciiTheme="minorHAnsi" w:hAnsiTheme="minorHAnsi"/>
                <w:sz w:val="22"/>
                <w:szCs w:val="22"/>
              </w:rPr>
              <w:t>Dunstable</w:t>
            </w:r>
            <w:proofErr w:type="spellEnd"/>
            <w:r w:rsidRPr="00500566">
              <w:rPr>
                <w:rFonts w:asciiTheme="minorHAnsi" w:hAnsiTheme="minorHAnsi"/>
                <w:sz w:val="22"/>
                <w:szCs w:val="22"/>
              </w:rPr>
              <w:t xml:space="preserve"> £3</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Mid Cheshire hospitals £3</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Mid Essex £3</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proofErr w:type="spellStart"/>
            <w:r w:rsidRPr="00500566">
              <w:rPr>
                <w:rFonts w:asciiTheme="minorHAnsi" w:hAnsiTheme="minorHAnsi"/>
                <w:sz w:val="22"/>
                <w:szCs w:val="22"/>
              </w:rPr>
              <w:t>Southend</w:t>
            </w:r>
            <w:proofErr w:type="spellEnd"/>
            <w:r w:rsidRPr="00500566">
              <w:rPr>
                <w:rFonts w:asciiTheme="minorHAnsi" w:hAnsiTheme="minorHAnsi"/>
                <w:sz w:val="22"/>
                <w:szCs w:val="22"/>
              </w:rPr>
              <w:t xml:space="preserve"> university hospitals £3</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Princess Alexandra hospital, Essex £3</w:t>
            </w:r>
          </w:p>
          <w:p w:rsidR="001E6CF5" w:rsidRPr="00500566"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University hospital of South Manchester £3</w:t>
            </w:r>
          </w:p>
          <w:p w:rsidR="001E6CF5" w:rsidRDefault="001E6CF5" w:rsidP="001E6CF5">
            <w:pPr>
              <w:numPr>
                <w:ilvl w:val="0"/>
                <w:numId w:val="28"/>
              </w:numPr>
              <w:spacing w:before="100" w:beforeAutospacing="1" w:after="100" w:afterAutospacing="1"/>
              <w:rPr>
                <w:rFonts w:asciiTheme="minorHAnsi" w:hAnsiTheme="minorHAnsi"/>
                <w:sz w:val="22"/>
                <w:szCs w:val="22"/>
              </w:rPr>
            </w:pPr>
            <w:r w:rsidRPr="00500566">
              <w:rPr>
                <w:rFonts w:asciiTheme="minorHAnsi" w:hAnsiTheme="minorHAnsi"/>
                <w:sz w:val="22"/>
                <w:szCs w:val="22"/>
              </w:rPr>
              <w:t>Warrington hospital £3</w:t>
            </w:r>
          </w:p>
        </w:tc>
      </w:tr>
    </w:tbl>
    <w:p w:rsidR="00E8743B" w:rsidRPr="001E6CF5" w:rsidRDefault="0079590D" w:rsidP="00000F67">
      <w:pPr>
        <w:jc w:val="both"/>
        <w:rPr>
          <w:rFonts w:asciiTheme="minorHAnsi" w:hAnsiTheme="minorHAnsi" w:cs="Segoe UI"/>
          <w:sz w:val="22"/>
          <w:szCs w:val="22"/>
        </w:rPr>
      </w:pPr>
      <w:hyperlink r:id="rId26" w:history="1">
        <w:r w:rsidR="00500566" w:rsidRPr="001E6CF5">
          <w:rPr>
            <w:rStyle w:val="Hyperlink"/>
            <w:rFonts w:asciiTheme="minorHAnsi" w:hAnsiTheme="minorHAnsi" w:cs="Segoe UI"/>
            <w:sz w:val="22"/>
            <w:szCs w:val="22"/>
          </w:rPr>
          <w:t>https://www.theguardian.com/society/2016/oct/14/car-parking-at-hospitals-in-england-rises-average-15-since-2014</w:t>
        </w:r>
      </w:hyperlink>
    </w:p>
    <w:p w:rsidR="00500566" w:rsidRDefault="00500566" w:rsidP="00000F67">
      <w:pPr>
        <w:jc w:val="both"/>
        <w:rPr>
          <w:rFonts w:asciiTheme="minorHAnsi" w:hAnsiTheme="minorHAnsi" w:cs="Segoe UI"/>
          <w:b/>
          <w:sz w:val="22"/>
          <w:szCs w:val="22"/>
        </w:rPr>
      </w:pPr>
    </w:p>
    <w:p w:rsidR="00612454" w:rsidRPr="00612454" w:rsidRDefault="00612454" w:rsidP="00612454">
      <w:pPr>
        <w:jc w:val="both"/>
        <w:rPr>
          <w:rFonts w:asciiTheme="minorHAnsi" w:hAnsiTheme="minorHAnsi" w:cs="Segoe UI"/>
          <w:b/>
          <w:bCs/>
          <w:sz w:val="22"/>
          <w:szCs w:val="22"/>
          <w:lang w:val="en"/>
        </w:rPr>
      </w:pPr>
      <w:r>
        <w:rPr>
          <w:rFonts w:asciiTheme="minorHAnsi" w:hAnsiTheme="minorHAnsi" w:cs="Segoe UI"/>
          <w:b/>
          <w:bCs/>
          <w:sz w:val="22"/>
          <w:szCs w:val="22"/>
          <w:lang w:val="en"/>
        </w:rPr>
        <w:t>2.</w:t>
      </w:r>
      <w:r w:rsidR="001E6CF5">
        <w:rPr>
          <w:rFonts w:asciiTheme="minorHAnsi" w:hAnsiTheme="minorHAnsi" w:cs="Segoe UI"/>
          <w:b/>
          <w:bCs/>
          <w:sz w:val="22"/>
          <w:szCs w:val="22"/>
          <w:lang w:val="en"/>
        </w:rPr>
        <w:t>17</w:t>
      </w:r>
      <w:r>
        <w:rPr>
          <w:rFonts w:asciiTheme="minorHAnsi" w:hAnsiTheme="minorHAnsi" w:cs="Segoe UI"/>
          <w:b/>
          <w:bCs/>
          <w:sz w:val="22"/>
          <w:szCs w:val="22"/>
          <w:lang w:val="en"/>
        </w:rPr>
        <w:t xml:space="preserve">    </w:t>
      </w:r>
      <w:r w:rsidRPr="00612454">
        <w:rPr>
          <w:rFonts w:asciiTheme="minorHAnsi" w:hAnsiTheme="minorHAnsi" w:cs="Segoe UI"/>
          <w:b/>
          <w:bCs/>
          <w:sz w:val="22"/>
          <w:szCs w:val="22"/>
          <w:lang w:val="en"/>
        </w:rPr>
        <w:t>Financial special measures promise significant savings for the NHS</w:t>
      </w:r>
    </w:p>
    <w:p w:rsidR="00612454" w:rsidRPr="00612454" w:rsidRDefault="00612454" w:rsidP="00612454">
      <w:pPr>
        <w:jc w:val="both"/>
        <w:rPr>
          <w:rFonts w:asciiTheme="minorHAnsi" w:hAnsiTheme="minorHAnsi" w:cs="Segoe UI"/>
          <w:b/>
          <w:sz w:val="22"/>
          <w:szCs w:val="22"/>
          <w:lang w:val="en"/>
        </w:rPr>
      </w:pPr>
      <w:r w:rsidRPr="00612454">
        <w:rPr>
          <w:rFonts w:asciiTheme="minorHAnsi" w:hAnsiTheme="minorHAnsi" w:cs="Segoe UI"/>
          <w:b/>
          <w:sz w:val="22"/>
          <w:szCs w:val="22"/>
          <w:lang w:val="en"/>
        </w:rPr>
        <w:t>Published on:</w:t>
      </w:r>
    </w:p>
    <w:p w:rsidR="00612454" w:rsidRPr="00612454" w:rsidRDefault="00612454" w:rsidP="00612454">
      <w:pPr>
        <w:jc w:val="both"/>
        <w:rPr>
          <w:rFonts w:asciiTheme="minorHAnsi" w:hAnsiTheme="minorHAnsi" w:cs="Segoe UI"/>
          <w:sz w:val="22"/>
          <w:szCs w:val="22"/>
          <w:lang w:val="en"/>
        </w:rPr>
      </w:pPr>
      <w:r w:rsidRPr="00612454">
        <w:rPr>
          <w:rFonts w:asciiTheme="minorHAnsi" w:hAnsiTheme="minorHAnsi" w:cs="Segoe UI"/>
          <w:sz w:val="22"/>
          <w:szCs w:val="22"/>
          <w:lang w:val="en"/>
        </w:rPr>
        <w:t xml:space="preserve">Up to £100 million in savings have been identified at some of England’s most financially troubled hospitals by a </w:t>
      </w:r>
      <w:proofErr w:type="spellStart"/>
      <w:r w:rsidRPr="00612454">
        <w:rPr>
          <w:rFonts w:asciiTheme="minorHAnsi" w:hAnsiTheme="minorHAnsi" w:cs="Segoe UI"/>
          <w:sz w:val="22"/>
          <w:szCs w:val="22"/>
          <w:lang w:val="en"/>
        </w:rPr>
        <w:t>programme</w:t>
      </w:r>
      <w:proofErr w:type="spellEnd"/>
      <w:r w:rsidRPr="00612454">
        <w:rPr>
          <w:rFonts w:asciiTheme="minorHAnsi" w:hAnsiTheme="minorHAnsi" w:cs="Segoe UI"/>
          <w:sz w:val="22"/>
          <w:szCs w:val="22"/>
          <w:lang w:val="en"/>
        </w:rPr>
        <w:t xml:space="preserve"> designed to support NHS trusts rapidly improve their finances.</w:t>
      </w:r>
    </w:p>
    <w:p w:rsidR="00612454" w:rsidRDefault="00612454" w:rsidP="00612454">
      <w:pPr>
        <w:jc w:val="both"/>
        <w:rPr>
          <w:rFonts w:asciiTheme="minorHAnsi" w:hAnsiTheme="minorHAnsi" w:cs="Segoe UI"/>
          <w:sz w:val="22"/>
          <w:szCs w:val="22"/>
          <w:lang w:val="en"/>
        </w:rPr>
      </w:pPr>
      <w:r w:rsidRPr="00612454">
        <w:rPr>
          <w:rFonts w:asciiTheme="minorHAnsi" w:hAnsiTheme="minorHAnsi" w:cs="Segoe UI"/>
          <w:sz w:val="22"/>
          <w:szCs w:val="22"/>
          <w:lang w:val="en"/>
        </w:rPr>
        <w:t xml:space="preserve">The financial special measures </w:t>
      </w:r>
      <w:proofErr w:type="spellStart"/>
      <w:r w:rsidRPr="00612454">
        <w:rPr>
          <w:rFonts w:asciiTheme="minorHAnsi" w:hAnsiTheme="minorHAnsi" w:cs="Segoe UI"/>
          <w:sz w:val="22"/>
          <w:szCs w:val="22"/>
          <w:lang w:val="en"/>
        </w:rPr>
        <w:t>programme</w:t>
      </w:r>
      <w:proofErr w:type="spellEnd"/>
      <w:r w:rsidRPr="00612454">
        <w:rPr>
          <w:rFonts w:asciiTheme="minorHAnsi" w:hAnsiTheme="minorHAnsi" w:cs="Segoe UI"/>
          <w:sz w:val="22"/>
          <w:szCs w:val="22"/>
          <w:lang w:val="en"/>
        </w:rPr>
        <w:t xml:space="preserve">, that we launched as part of the </w:t>
      </w:r>
      <w:hyperlink r:id="rId27" w:history="1">
        <w:r w:rsidRPr="00612454">
          <w:rPr>
            <w:rStyle w:val="Hyperlink"/>
            <w:rFonts w:asciiTheme="minorHAnsi" w:hAnsiTheme="minorHAnsi" w:cs="Segoe UI"/>
            <w:sz w:val="22"/>
            <w:szCs w:val="22"/>
            <w:lang w:val="en"/>
          </w:rPr>
          <w:t>financial reset in July 2016</w:t>
        </w:r>
      </w:hyperlink>
      <w:r w:rsidRPr="00612454">
        <w:rPr>
          <w:rFonts w:asciiTheme="minorHAnsi" w:hAnsiTheme="minorHAnsi" w:cs="Segoe UI"/>
          <w:sz w:val="22"/>
          <w:szCs w:val="22"/>
          <w:lang w:val="en"/>
        </w:rPr>
        <w:t>, provides a rapid turnaround package for trusts and foundation trusts which have either not agreed savings targets (also known as control totals), or planned to make savings but deviated significantly from this plan.</w:t>
      </w:r>
      <w:r>
        <w:rPr>
          <w:rFonts w:asciiTheme="minorHAnsi" w:hAnsiTheme="minorHAnsi" w:cs="Segoe UI"/>
          <w:sz w:val="22"/>
          <w:szCs w:val="22"/>
          <w:lang w:val="en"/>
        </w:rPr>
        <w:t xml:space="preserve"> </w:t>
      </w:r>
    </w:p>
    <w:p w:rsidR="00612454" w:rsidRPr="00612454" w:rsidRDefault="00612454" w:rsidP="00612454">
      <w:pPr>
        <w:jc w:val="both"/>
        <w:rPr>
          <w:rFonts w:asciiTheme="minorHAnsi" w:hAnsiTheme="minorHAnsi" w:cs="Segoe UI"/>
          <w:sz w:val="22"/>
          <w:szCs w:val="22"/>
          <w:lang w:val="en"/>
        </w:rPr>
      </w:pPr>
    </w:p>
    <w:p w:rsidR="00612454" w:rsidRPr="00612454" w:rsidRDefault="00612454" w:rsidP="00612454">
      <w:pPr>
        <w:jc w:val="both"/>
        <w:rPr>
          <w:rFonts w:asciiTheme="minorHAnsi" w:hAnsiTheme="minorHAnsi" w:cs="Segoe UI"/>
          <w:sz w:val="22"/>
          <w:szCs w:val="22"/>
          <w:lang w:val="en"/>
        </w:rPr>
      </w:pPr>
      <w:r w:rsidRPr="00612454">
        <w:rPr>
          <w:rFonts w:asciiTheme="minorHAnsi" w:hAnsiTheme="minorHAnsi" w:cs="Segoe UI"/>
          <w:sz w:val="22"/>
          <w:szCs w:val="22"/>
          <w:lang w:val="en"/>
        </w:rPr>
        <w:t xml:space="preserve">The </w:t>
      </w:r>
      <w:hyperlink r:id="rId28" w:history="1">
        <w:r w:rsidRPr="00612454">
          <w:rPr>
            <w:rStyle w:val="Hyperlink"/>
            <w:rFonts w:asciiTheme="minorHAnsi" w:hAnsiTheme="minorHAnsi" w:cs="Segoe UI"/>
            <w:sz w:val="22"/>
            <w:szCs w:val="22"/>
            <w:lang w:val="en"/>
          </w:rPr>
          <w:t>trusts that are already in financial special measures</w:t>
        </w:r>
      </w:hyperlink>
      <w:r w:rsidRPr="00612454">
        <w:rPr>
          <w:rFonts w:asciiTheme="minorHAnsi" w:hAnsiTheme="minorHAnsi" w:cs="Segoe UI"/>
          <w:sz w:val="22"/>
          <w:szCs w:val="22"/>
          <w:lang w:val="en"/>
        </w:rPr>
        <w:t xml:space="preserve"> are responding well. It's anticipated that some of these providers will be released from special measures in a few months’ time, when they have demonstrated continued delivery of their plan and key milestones. </w:t>
      </w:r>
    </w:p>
    <w:p w:rsidR="00612454" w:rsidRPr="00612454" w:rsidRDefault="00612454" w:rsidP="00612454">
      <w:pPr>
        <w:jc w:val="both"/>
        <w:rPr>
          <w:rFonts w:asciiTheme="minorHAnsi" w:hAnsiTheme="minorHAnsi" w:cs="Segoe UI"/>
          <w:sz w:val="22"/>
          <w:szCs w:val="22"/>
          <w:lang w:val="en"/>
        </w:rPr>
      </w:pPr>
      <w:r w:rsidRPr="00612454">
        <w:rPr>
          <w:rFonts w:asciiTheme="minorHAnsi" w:hAnsiTheme="minorHAnsi" w:cs="Segoe UI"/>
          <w:sz w:val="22"/>
          <w:szCs w:val="22"/>
          <w:lang w:val="en"/>
        </w:rPr>
        <w:t>However, in some, further changes are likely to occur. This is true in Bristol, where the STP process is indicating the benefits to service and financial sustainability of developing shared leadership arrangements across the acute providers.</w:t>
      </w:r>
    </w:p>
    <w:p w:rsidR="00612454" w:rsidRDefault="00612454" w:rsidP="00000F67">
      <w:pPr>
        <w:jc w:val="both"/>
        <w:rPr>
          <w:rFonts w:asciiTheme="minorHAnsi" w:hAnsiTheme="minorHAnsi" w:cs="Segoe UI"/>
          <w:sz w:val="22"/>
          <w:szCs w:val="22"/>
        </w:rPr>
      </w:pPr>
      <w:r>
        <w:rPr>
          <w:rFonts w:asciiTheme="minorHAnsi" w:hAnsiTheme="minorHAnsi" w:cs="Segoe UI"/>
          <w:b/>
          <w:sz w:val="22"/>
          <w:szCs w:val="22"/>
        </w:rPr>
        <w:t xml:space="preserve"> </w:t>
      </w:r>
      <w:hyperlink r:id="rId29" w:history="1">
        <w:r w:rsidR="00FA28E2" w:rsidRPr="00FA28E2">
          <w:rPr>
            <w:rStyle w:val="Hyperlink"/>
            <w:rFonts w:asciiTheme="minorHAnsi" w:hAnsiTheme="minorHAnsi" w:cs="Segoe UI"/>
            <w:sz w:val="22"/>
            <w:szCs w:val="22"/>
          </w:rPr>
          <w:t>https://improvement.nhs.uk/news-alerts/financial-special-measures-promise-significant-savings-nhs/</w:t>
        </w:r>
      </w:hyperlink>
      <w:r w:rsidR="00FA28E2" w:rsidRPr="00FA28E2">
        <w:rPr>
          <w:rFonts w:asciiTheme="minorHAnsi" w:hAnsiTheme="minorHAnsi" w:cs="Segoe UI"/>
          <w:sz w:val="22"/>
          <w:szCs w:val="22"/>
        </w:rPr>
        <w:t xml:space="preserve"> </w:t>
      </w:r>
    </w:p>
    <w:p w:rsidR="00FA28E2" w:rsidRDefault="00FA28E2" w:rsidP="00000F67">
      <w:pPr>
        <w:jc w:val="both"/>
        <w:rPr>
          <w:rFonts w:asciiTheme="minorHAnsi" w:hAnsiTheme="minorHAnsi" w:cs="Segoe UI"/>
          <w:sz w:val="22"/>
          <w:szCs w:val="22"/>
        </w:rPr>
      </w:pPr>
    </w:p>
    <w:p w:rsidR="00FA28E2" w:rsidRPr="00FA28E2" w:rsidRDefault="001E6CF5" w:rsidP="00FA28E2">
      <w:pPr>
        <w:jc w:val="both"/>
        <w:rPr>
          <w:rFonts w:asciiTheme="minorHAnsi" w:hAnsiTheme="minorHAnsi" w:cs="Segoe UI"/>
          <w:b/>
          <w:sz w:val="22"/>
          <w:szCs w:val="22"/>
        </w:rPr>
      </w:pPr>
      <w:r>
        <w:rPr>
          <w:rFonts w:asciiTheme="minorHAnsi" w:hAnsiTheme="minorHAnsi" w:cs="Segoe UI"/>
          <w:b/>
          <w:sz w:val="22"/>
          <w:szCs w:val="22"/>
        </w:rPr>
        <w:t>2.18</w:t>
      </w:r>
      <w:r w:rsidR="00FA28E2" w:rsidRPr="00FA28E2">
        <w:rPr>
          <w:rFonts w:asciiTheme="minorHAnsi" w:hAnsiTheme="minorHAnsi" w:cs="Segoe UI"/>
          <w:b/>
          <w:sz w:val="22"/>
          <w:szCs w:val="22"/>
        </w:rPr>
        <w:t xml:space="preserve"> Shared planning guidance for NHS trusts and foundation trusts</w:t>
      </w:r>
    </w:p>
    <w:p w:rsidR="00FA28E2" w:rsidRDefault="00FA28E2" w:rsidP="00FA28E2">
      <w:pPr>
        <w:jc w:val="both"/>
        <w:rPr>
          <w:rFonts w:asciiTheme="minorHAnsi" w:hAnsiTheme="minorHAnsi" w:cs="Segoe UI"/>
          <w:sz w:val="22"/>
          <w:szCs w:val="22"/>
        </w:rPr>
      </w:pPr>
      <w:r>
        <w:rPr>
          <w:rFonts w:asciiTheme="minorHAnsi" w:hAnsiTheme="minorHAnsi" w:cs="Segoe UI"/>
          <w:sz w:val="22"/>
          <w:szCs w:val="22"/>
        </w:rPr>
        <w:lastRenderedPageBreak/>
        <w:t>T</w:t>
      </w:r>
      <w:r w:rsidRPr="00FA28E2">
        <w:rPr>
          <w:rFonts w:asciiTheme="minorHAnsi" w:hAnsiTheme="minorHAnsi" w:cs="Segoe UI"/>
          <w:sz w:val="22"/>
          <w:szCs w:val="22"/>
        </w:rPr>
        <w:t xml:space="preserve">his year’s operational and contracting planning guidance for the NHS for 2016/17 to 2020/21 </w:t>
      </w:r>
      <w:r>
        <w:rPr>
          <w:rFonts w:asciiTheme="minorHAnsi" w:hAnsiTheme="minorHAnsi" w:cs="Segoe UI"/>
          <w:sz w:val="22"/>
          <w:szCs w:val="22"/>
        </w:rPr>
        <w:t>was</w:t>
      </w:r>
      <w:r w:rsidRPr="00FA28E2">
        <w:rPr>
          <w:rFonts w:asciiTheme="minorHAnsi" w:hAnsiTheme="minorHAnsi" w:cs="Segoe UI"/>
          <w:sz w:val="22"/>
          <w:szCs w:val="22"/>
        </w:rPr>
        <w:t xml:space="preserve"> published three months earlier than normal to help </w:t>
      </w:r>
      <w:r>
        <w:rPr>
          <w:rFonts w:asciiTheme="minorHAnsi" w:hAnsiTheme="minorHAnsi" w:cs="Segoe UI"/>
          <w:sz w:val="22"/>
          <w:szCs w:val="22"/>
        </w:rPr>
        <w:t>Trusts</w:t>
      </w:r>
      <w:r w:rsidRPr="00FA28E2">
        <w:rPr>
          <w:rFonts w:asciiTheme="minorHAnsi" w:hAnsiTheme="minorHAnsi" w:cs="Segoe UI"/>
          <w:sz w:val="22"/>
          <w:szCs w:val="22"/>
        </w:rPr>
        <w:t xml:space="preserve"> plan more strategically.</w:t>
      </w:r>
      <w:r>
        <w:rPr>
          <w:rFonts w:asciiTheme="minorHAnsi" w:hAnsiTheme="minorHAnsi" w:cs="Segoe UI"/>
          <w:sz w:val="22"/>
          <w:szCs w:val="22"/>
        </w:rPr>
        <w:t xml:space="preserve"> </w:t>
      </w:r>
      <w:r w:rsidRPr="00FA28E2">
        <w:rPr>
          <w:rFonts w:asciiTheme="minorHAnsi" w:hAnsiTheme="minorHAnsi" w:cs="Segoe UI"/>
          <w:sz w:val="22"/>
          <w:szCs w:val="22"/>
        </w:rPr>
        <w:t xml:space="preserve">For the first time, the planning guidance covers </w:t>
      </w:r>
      <w:r w:rsidRPr="007B141E">
        <w:rPr>
          <w:rFonts w:asciiTheme="minorHAnsi" w:hAnsiTheme="minorHAnsi" w:cs="Segoe UI"/>
          <w:b/>
          <w:sz w:val="22"/>
          <w:szCs w:val="22"/>
        </w:rPr>
        <w:t>two financial years</w:t>
      </w:r>
      <w:r w:rsidRPr="00FA28E2">
        <w:rPr>
          <w:rFonts w:asciiTheme="minorHAnsi" w:hAnsiTheme="minorHAnsi" w:cs="Segoe UI"/>
          <w:sz w:val="22"/>
          <w:szCs w:val="22"/>
        </w:rPr>
        <w:t>, to provide greater stability and support transformation. This is underpinned by a two-year tariff and two-year NHS Standard Contract</w:t>
      </w:r>
      <w:r w:rsidR="007B141E">
        <w:rPr>
          <w:rFonts w:asciiTheme="minorHAnsi" w:hAnsiTheme="minorHAnsi" w:cs="Segoe UI"/>
          <w:sz w:val="22"/>
          <w:szCs w:val="22"/>
        </w:rPr>
        <w:t>.   The planning guidance in 2016/17</w:t>
      </w:r>
      <w:r w:rsidR="007B141E" w:rsidRPr="007B141E">
        <w:rPr>
          <w:rFonts w:asciiTheme="minorHAnsi" w:hAnsiTheme="minorHAnsi" w:cs="Segoe UI"/>
          <w:sz w:val="22"/>
          <w:szCs w:val="22"/>
        </w:rPr>
        <w:t xml:space="preserve"> described nine ‘must do’ priorities. These remain the priorities for 2017/18 and 2018/19. These national priorities and other local priorities will need to be delivered within the financial resources available in each year.</w:t>
      </w:r>
    </w:p>
    <w:p w:rsidR="007B141E" w:rsidRDefault="007B141E" w:rsidP="00FA28E2">
      <w:pPr>
        <w:jc w:val="both"/>
        <w:rPr>
          <w:rFonts w:asciiTheme="minorHAnsi" w:hAnsiTheme="minorHAnsi" w:cs="Segoe UI"/>
          <w:sz w:val="22"/>
          <w:szCs w:val="22"/>
        </w:rPr>
      </w:pPr>
    </w:p>
    <w:p w:rsidR="007B141E" w:rsidRPr="007B141E" w:rsidRDefault="007B141E" w:rsidP="007B141E">
      <w:pPr>
        <w:jc w:val="both"/>
        <w:rPr>
          <w:rFonts w:asciiTheme="minorHAnsi" w:hAnsiTheme="minorHAnsi" w:cs="Segoe UI"/>
          <w:sz w:val="22"/>
          <w:szCs w:val="22"/>
        </w:rPr>
      </w:pPr>
      <w:r w:rsidRPr="007B141E">
        <w:rPr>
          <w:rFonts w:asciiTheme="minorHAnsi" w:hAnsiTheme="minorHAnsi" w:cs="Segoe UI"/>
          <w:sz w:val="22"/>
          <w:szCs w:val="22"/>
        </w:rPr>
        <w:t>The detailed requirements for commissioner and provider plans are set out in accompanying technical guidance. Plans will need to demonstrate:</w:t>
      </w:r>
    </w:p>
    <w:p w:rsidR="007B141E" w:rsidRPr="007B141E" w:rsidRDefault="007B141E" w:rsidP="007B141E">
      <w:pPr>
        <w:pStyle w:val="ListParagraph"/>
        <w:numPr>
          <w:ilvl w:val="0"/>
          <w:numId w:val="30"/>
        </w:numPr>
        <w:jc w:val="both"/>
        <w:rPr>
          <w:rFonts w:asciiTheme="minorHAnsi" w:hAnsiTheme="minorHAnsi" w:cs="Segoe UI"/>
          <w:sz w:val="22"/>
          <w:szCs w:val="22"/>
        </w:rPr>
      </w:pPr>
      <w:r w:rsidRPr="007B141E">
        <w:rPr>
          <w:rFonts w:asciiTheme="minorHAnsi" w:hAnsiTheme="minorHAnsi" w:cs="Segoe UI"/>
          <w:sz w:val="22"/>
          <w:szCs w:val="22"/>
        </w:rPr>
        <w:t>how they will be delivering the nine ‘must-dos’;</w:t>
      </w:r>
    </w:p>
    <w:p w:rsidR="007B141E" w:rsidRPr="007B141E" w:rsidRDefault="007B141E" w:rsidP="007B141E">
      <w:pPr>
        <w:pStyle w:val="ListParagraph"/>
        <w:numPr>
          <w:ilvl w:val="0"/>
          <w:numId w:val="30"/>
        </w:numPr>
        <w:jc w:val="both"/>
        <w:rPr>
          <w:rFonts w:asciiTheme="minorHAnsi" w:hAnsiTheme="minorHAnsi" w:cs="Segoe UI"/>
          <w:sz w:val="22"/>
          <w:szCs w:val="22"/>
        </w:rPr>
      </w:pPr>
      <w:r w:rsidRPr="007B141E">
        <w:rPr>
          <w:rFonts w:asciiTheme="minorHAnsi" w:hAnsiTheme="minorHAnsi" w:cs="Segoe UI"/>
          <w:sz w:val="22"/>
          <w:szCs w:val="22"/>
        </w:rPr>
        <w:t>how they support delivery of the local STP, including clear and credible milestones and deliverables;</w:t>
      </w:r>
    </w:p>
    <w:p w:rsidR="007B141E" w:rsidRPr="007B141E" w:rsidRDefault="007B141E" w:rsidP="007B141E">
      <w:pPr>
        <w:pStyle w:val="ListParagraph"/>
        <w:numPr>
          <w:ilvl w:val="0"/>
          <w:numId w:val="30"/>
        </w:numPr>
        <w:jc w:val="both"/>
        <w:rPr>
          <w:rFonts w:asciiTheme="minorHAnsi" w:hAnsiTheme="minorHAnsi" w:cs="Segoe UI"/>
          <w:sz w:val="22"/>
          <w:szCs w:val="22"/>
        </w:rPr>
      </w:pPr>
      <w:r w:rsidRPr="007B141E">
        <w:rPr>
          <w:rFonts w:asciiTheme="minorHAnsi" w:hAnsiTheme="minorHAnsi" w:cs="Segoe UI"/>
          <w:sz w:val="22"/>
          <w:szCs w:val="22"/>
        </w:rPr>
        <w:t>how they intend to reconcile finance with activity and workforce to deliver their agreed contribution to the relevant system control total;</w:t>
      </w:r>
    </w:p>
    <w:p w:rsidR="007B141E" w:rsidRPr="007B141E" w:rsidRDefault="007B141E" w:rsidP="007B141E">
      <w:pPr>
        <w:pStyle w:val="ListParagraph"/>
        <w:numPr>
          <w:ilvl w:val="0"/>
          <w:numId w:val="30"/>
        </w:numPr>
        <w:jc w:val="both"/>
        <w:rPr>
          <w:rFonts w:asciiTheme="minorHAnsi" w:hAnsiTheme="minorHAnsi" w:cs="Segoe UI"/>
          <w:sz w:val="22"/>
          <w:szCs w:val="22"/>
        </w:rPr>
      </w:pPr>
      <w:r w:rsidRPr="007B141E">
        <w:rPr>
          <w:rFonts w:asciiTheme="minorHAnsi" w:hAnsiTheme="minorHAnsi" w:cs="Segoe UI"/>
          <w:sz w:val="22"/>
          <w:szCs w:val="22"/>
        </w:rPr>
        <w:t>robust, stretching and deliverable activity plans which are directly derived from their STP, reflective of the impact that the STP’s well-implemented transformation and efficiency schemes will have on trend growth rates, agreed by commissioners and providers and consistent with achieving the relevant performance trajectories within available local budgets;</w:t>
      </w:r>
    </w:p>
    <w:p w:rsidR="007B141E" w:rsidRPr="007B141E" w:rsidRDefault="007B141E" w:rsidP="007B141E">
      <w:pPr>
        <w:pStyle w:val="ListParagraph"/>
        <w:numPr>
          <w:ilvl w:val="0"/>
          <w:numId w:val="30"/>
        </w:numPr>
        <w:jc w:val="both"/>
        <w:rPr>
          <w:rFonts w:asciiTheme="minorHAnsi" w:hAnsiTheme="minorHAnsi" w:cs="Segoe UI"/>
          <w:sz w:val="22"/>
          <w:szCs w:val="22"/>
        </w:rPr>
      </w:pPr>
      <w:r w:rsidRPr="007B141E">
        <w:rPr>
          <w:rFonts w:asciiTheme="minorHAnsi" w:hAnsiTheme="minorHAnsi" w:cs="Segoe UI"/>
          <w:sz w:val="22"/>
          <w:szCs w:val="22"/>
        </w:rPr>
        <w:t>how local independent sector capacity should be factored into demand and capacity planning from the outset, and local independent sector providers engaged throughout;</w:t>
      </w:r>
    </w:p>
    <w:p w:rsidR="007B141E" w:rsidRPr="007B141E" w:rsidRDefault="007B141E" w:rsidP="007B141E">
      <w:pPr>
        <w:pStyle w:val="ListParagraph"/>
        <w:numPr>
          <w:ilvl w:val="0"/>
          <w:numId w:val="30"/>
        </w:numPr>
        <w:jc w:val="both"/>
        <w:rPr>
          <w:rFonts w:asciiTheme="minorHAnsi" w:hAnsiTheme="minorHAnsi" w:cs="Segoe UI"/>
          <w:sz w:val="22"/>
          <w:szCs w:val="22"/>
        </w:rPr>
      </w:pPr>
      <w:r w:rsidRPr="007B141E">
        <w:rPr>
          <w:rFonts w:asciiTheme="minorHAnsi" w:hAnsiTheme="minorHAnsi" w:cs="Segoe UI"/>
          <w:sz w:val="22"/>
          <w:szCs w:val="22"/>
        </w:rPr>
        <w:t>the planned contribution to savings;</w:t>
      </w:r>
    </w:p>
    <w:p w:rsidR="007B141E" w:rsidRPr="007B141E" w:rsidRDefault="007B141E" w:rsidP="007B141E">
      <w:pPr>
        <w:pStyle w:val="ListParagraph"/>
        <w:numPr>
          <w:ilvl w:val="0"/>
          <w:numId w:val="30"/>
        </w:numPr>
        <w:jc w:val="both"/>
        <w:rPr>
          <w:rFonts w:asciiTheme="minorHAnsi" w:hAnsiTheme="minorHAnsi" w:cs="Segoe UI"/>
          <w:sz w:val="22"/>
          <w:szCs w:val="22"/>
        </w:rPr>
      </w:pPr>
      <w:r w:rsidRPr="007B141E">
        <w:rPr>
          <w:rFonts w:asciiTheme="minorHAnsi" w:hAnsiTheme="minorHAnsi" w:cs="Segoe UI"/>
          <w:sz w:val="22"/>
          <w:szCs w:val="22"/>
        </w:rPr>
        <w:t>how risks have been jointly identified and mitigated through an agreed contingency plan; and</w:t>
      </w:r>
    </w:p>
    <w:p w:rsidR="007B141E" w:rsidRDefault="007B141E" w:rsidP="007B141E">
      <w:pPr>
        <w:pStyle w:val="ListParagraph"/>
        <w:numPr>
          <w:ilvl w:val="0"/>
          <w:numId w:val="30"/>
        </w:numPr>
        <w:jc w:val="both"/>
        <w:rPr>
          <w:rFonts w:asciiTheme="minorHAnsi" w:hAnsiTheme="minorHAnsi" w:cs="Segoe UI"/>
          <w:sz w:val="22"/>
          <w:szCs w:val="22"/>
        </w:rPr>
      </w:pPr>
      <w:proofErr w:type="gramStart"/>
      <w:r w:rsidRPr="007B141E">
        <w:rPr>
          <w:rFonts w:asciiTheme="minorHAnsi" w:hAnsiTheme="minorHAnsi" w:cs="Segoe UI"/>
          <w:sz w:val="22"/>
          <w:szCs w:val="22"/>
        </w:rPr>
        <w:t>the</w:t>
      </w:r>
      <w:proofErr w:type="gramEnd"/>
      <w:r w:rsidRPr="007B141E">
        <w:rPr>
          <w:rFonts w:asciiTheme="minorHAnsi" w:hAnsiTheme="minorHAnsi" w:cs="Segoe UI"/>
          <w:sz w:val="22"/>
          <w:szCs w:val="22"/>
        </w:rPr>
        <w:t xml:space="preserve"> impact of new care models, including where appropriate how contracts with secondary care providers will be adjusted to take account of the introduction of new commissioning arrangements for MCPs or PACS during 2017-19.</w:t>
      </w:r>
    </w:p>
    <w:p w:rsidR="00880177" w:rsidRPr="00880177" w:rsidRDefault="0079590D" w:rsidP="00880177">
      <w:pPr>
        <w:ind w:left="720"/>
        <w:jc w:val="both"/>
        <w:rPr>
          <w:rFonts w:asciiTheme="minorHAnsi" w:hAnsiTheme="minorHAnsi" w:cs="Segoe UI"/>
          <w:sz w:val="22"/>
          <w:szCs w:val="22"/>
        </w:rPr>
      </w:pPr>
      <w:hyperlink r:id="rId30" w:history="1">
        <w:r w:rsidR="00880177" w:rsidRPr="00627206">
          <w:rPr>
            <w:rStyle w:val="Hyperlink"/>
            <w:rFonts w:asciiTheme="minorHAnsi" w:hAnsiTheme="minorHAnsi" w:cs="Segoe UI"/>
            <w:sz w:val="22"/>
            <w:szCs w:val="22"/>
          </w:rPr>
          <w:t>https://improvement.nhs.uk/resources/nhs-shared-planning-guidance/</w:t>
        </w:r>
      </w:hyperlink>
      <w:r w:rsidR="00880177">
        <w:rPr>
          <w:rFonts w:asciiTheme="minorHAnsi" w:hAnsiTheme="minorHAnsi" w:cs="Segoe UI"/>
          <w:sz w:val="22"/>
          <w:szCs w:val="22"/>
        </w:rPr>
        <w:t xml:space="preserve"> </w:t>
      </w:r>
    </w:p>
    <w:p w:rsidR="00880177" w:rsidRDefault="00880177" w:rsidP="007B141E">
      <w:pPr>
        <w:jc w:val="both"/>
        <w:rPr>
          <w:rFonts w:asciiTheme="minorHAnsi" w:hAnsiTheme="minorHAnsi" w:cs="Segoe UI"/>
          <w:b/>
          <w:sz w:val="22"/>
          <w:szCs w:val="22"/>
        </w:rPr>
      </w:pPr>
    </w:p>
    <w:p w:rsidR="007B141E" w:rsidRPr="00880177" w:rsidRDefault="007B141E" w:rsidP="007B141E">
      <w:pPr>
        <w:jc w:val="both"/>
        <w:rPr>
          <w:rFonts w:asciiTheme="minorHAnsi" w:hAnsiTheme="minorHAnsi" w:cs="Segoe UI"/>
          <w:b/>
          <w:sz w:val="22"/>
          <w:szCs w:val="22"/>
        </w:rPr>
      </w:pPr>
      <w:r w:rsidRPr="00880177">
        <w:rPr>
          <w:rFonts w:asciiTheme="minorHAnsi" w:hAnsiTheme="minorHAnsi" w:cs="Segoe UI"/>
          <w:b/>
          <w:sz w:val="22"/>
          <w:szCs w:val="22"/>
        </w:rPr>
        <w:t>Key Dates:</w:t>
      </w:r>
    </w:p>
    <w:tbl>
      <w:tblPr>
        <w:tblW w:w="9724" w:type="dxa"/>
        <w:tblBorders>
          <w:top w:val="nil"/>
          <w:left w:val="nil"/>
          <w:bottom w:val="nil"/>
          <w:right w:val="nil"/>
        </w:tblBorders>
        <w:tblLayout w:type="fixed"/>
        <w:tblLook w:val="0000" w:firstRow="0" w:lastRow="0" w:firstColumn="0" w:lastColumn="0" w:noHBand="0" w:noVBand="0"/>
      </w:tblPr>
      <w:tblGrid>
        <w:gridCol w:w="4862"/>
        <w:gridCol w:w="4862"/>
      </w:tblGrid>
      <w:tr w:rsidR="007B141E" w:rsidRPr="00880177" w:rsidTr="007B141E">
        <w:trPr>
          <w:trHeight w:val="1887"/>
        </w:trPr>
        <w:tc>
          <w:tcPr>
            <w:tcW w:w="4755" w:type="dxa"/>
          </w:tcPr>
          <w:p w:rsidR="007B141E" w:rsidRPr="00880177" w:rsidRDefault="00880177">
            <w:pPr>
              <w:pStyle w:val="Pa4"/>
              <w:spacing w:before="100"/>
              <w:rPr>
                <w:rFonts w:asciiTheme="minorHAnsi" w:hAnsiTheme="minorHAnsi" w:cs="Frutiger 45 Light"/>
                <w:bCs/>
                <w:color w:val="000000"/>
                <w:sz w:val="22"/>
                <w:szCs w:val="22"/>
              </w:rPr>
            </w:pPr>
            <w:r w:rsidRPr="00880177">
              <w:rPr>
                <w:rFonts w:asciiTheme="minorHAnsi" w:hAnsiTheme="minorHAnsi" w:cs="Frutiger 45 Light"/>
                <w:bCs/>
                <w:color w:val="000000"/>
                <w:sz w:val="22"/>
                <w:szCs w:val="22"/>
              </w:rPr>
              <w:t>Submission of STPs</w:t>
            </w:r>
          </w:p>
          <w:p w:rsidR="00880177" w:rsidRDefault="00880177" w:rsidP="00880177">
            <w:pPr>
              <w:rPr>
                <w:rFonts w:asciiTheme="minorHAnsi" w:hAnsiTheme="minorHAnsi"/>
                <w:sz w:val="22"/>
                <w:szCs w:val="22"/>
                <w:lang w:val="en-GB" w:eastAsia="en-GB"/>
              </w:rPr>
            </w:pPr>
          </w:p>
          <w:p w:rsidR="00880177" w:rsidRPr="00880177" w:rsidRDefault="00880177" w:rsidP="00880177">
            <w:pPr>
              <w:rPr>
                <w:rFonts w:asciiTheme="minorHAnsi" w:hAnsiTheme="minorHAnsi"/>
                <w:sz w:val="22"/>
                <w:szCs w:val="22"/>
                <w:lang w:val="en-GB" w:eastAsia="en-GB"/>
              </w:rPr>
            </w:pPr>
            <w:r w:rsidRPr="00880177">
              <w:rPr>
                <w:rFonts w:asciiTheme="minorHAnsi" w:hAnsiTheme="minorHAnsi"/>
                <w:sz w:val="22"/>
                <w:szCs w:val="22"/>
                <w:lang w:val="en-GB" w:eastAsia="en-GB"/>
              </w:rPr>
              <w:t>Submission  of full draft 17/18-18/19 operational plans</w:t>
            </w:r>
          </w:p>
          <w:p w:rsidR="00880177" w:rsidRDefault="00880177" w:rsidP="00880177">
            <w:pPr>
              <w:rPr>
                <w:rFonts w:asciiTheme="minorHAnsi" w:hAnsiTheme="minorHAnsi"/>
                <w:sz w:val="22"/>
                <w:szCs w:val="22"/>
                <w:lang w:val="en-GB" w:eastAsia="en-GB"/>
              </w:rPr>
            </w:pPr>
          </w:p>
          <w:p w:rsidR="00880177" w:rsidRPr="00880177" w:rsidRDefault="00880177" w:rsidP="00880177">
            <w:pPr>
              <w:rPr>
                <w:rFonts w:asciiTheme="minorHAnsi" w:hAnsiTheme="minorHAnsi"/>
                <w:sz w:val="22"/>
                <w:szCs w:val="22"/>
                <w:lang w:val="en-GB" w:eastAsia="en-GB"/>
              </w:rPr>
            </w:pPr>
            <w:r w:rsidRPr="00880177">
              <w:rPr>
                <w:rFonts w:asciiTheme="minorHAnsi" w:hAnsiTheme="minorHAnsi"/>
                <w:sz w:val="22"/>
                <w:szCs w:val="22"/>
                <w:lang w:val="en-GB" w:eastAsia="en-GB"/>
              </w:rPr>
              <w:t>National deadline for signing contracts</w:t>
            </w:r>
          </w:p>
          <w:p w:rsidR="00880177" w:rsidRDefault="00880177" w:rsidP="00880177">
            <w:pPr>
              <w:rPr>
                <w:rFonts w:asciiTheme="minorHAnsi" w:hAnsiTheme="minorHAnsi"/>
                <w:sz w:val="22"/>
                <w:szCs w:val="22"/>
                <w:lang w:val="en-GB" w:eastAsia="en-GB"/>
              </w:rPr>
            </w:pPr>
          </w:p>
          <w:p w:rsidR="00880177" w:rsidRPr="00880177" w:rsidRDefault="00880177" w:rsidP="00880177">
            <w:pPr>
              <w:rPr>
                <w:rFonts w:asciiTheme="minorHAnsi" w:hAnsiTheme="minorHAnsi"/>
                <w:sz w:val="22"/>
                <w:szCs w:val="22"/>
                <w:lang w:val="en-GB" w:eastAsia="en-GB"/>
              </w:rPr>
            </w:pPr>
            <w:r w:rsidRPr="00880177">
              <w:rPr>
                <w:rFonts w:asciiTheme="minorHAnsi" w:hAnsiTheme="minorHAnsi"/>
                <w:sz w:val="22"/>
                <w:szCs w:val="22"/>
                <w:lang w:val="en-GB" w:eastAsia="en-GB"/>
              </w:rPr>
              <w:t>Final plans approved by Boards of providers</w:t>
            </w:r>
          </w:p>
          <w:p w:rsidR="00880177" w:rsidRDefault="00880177" w:rsidP="00880177">
            <w:pPr>
              <w:rPr>
                <w:rFonts w:asciiTheme="minorHAnsi" w:hAnsiTheme="minorHAnsi"/>
                <w:sz w:val="22"/>
                <w:szCs w:val="22"/>
                <w:lang w:val="en-GB" w:eastAsia="en-GB"/>
              </w:rPr>
            </w:pPr>
          </w:p>
          <w:p w:rsidR="007B141E" w:rsidRPr="001E6CF5" w:rsidRDefault="00880177" w:rsidP="001E6CF5">
            <w:pPr>
              <w:rPr>
                <w:rFonts w:asciiTheme="minorHAnsi" w:hAnsiTheme="minorHAnsi"/>
                <w:sz w:val="22"/>
                <w:szCs w:val="22"/>
                <w:lang w:val="en-GB" w:eastAsia="en-GB"/>
              </w:rPr>
            </w:pPr>
            <w:r w:rsidRPr="00880177">
              <w:rPr>
                <w:rFonts w:asciiTheme="minorHAnsi" w:hAnsiTheme="minorHAnsi"/>
                <w:sz w:val="22"/>
                <w:szCs w:val="22"/>
                <w:lang w:val="en-GB" w:eastAsia="en-GB"/>
              </w:rPr>
              <w:t>Submission of final 17/18-18/19 operational plans, aligned with contracts</w:t>
            </w:r>
          </w:p>
        </w:tc>
        <w:tc>
          <w:tcPr>
            <w:tcW w:w="4755" w:type="dxa"/>
          </w:tcPr>
          <w:p w:rsidR="00880177" w:rsidRPr="00880177" w:rsidRDefault="00880177">
            <w:pPr>
              <w:pStyle w:val="Pa4"/>
              <w:spacing w:before="100"/>
              <w:rPr>
                <w:rFonts w:asciiTheme="minorHAnsi" w:hAnsiTheme="minorHAnsi" w:cs="Frutiger 45 Light"/>
                <w:bCs/>
                <w:color w:val="000000"/>
                <w:sz w:val="22"/>
                <w:szCs w:val="22"/>
              </w:rPr>
            </w:pPr>
            <w:r w:rsidRPr="00880177">
              <w:rPr>
                <w:rFonts w:asciiTheme="minorHAnsi" w:hAnsiTheme="minorHAnsi" w:cs="Frutiger 45 Light"/>
                <w:bCs/>
                <w:color w:val="000000"/>
                <w:sz w:val="22"/>
                <w:szCs w:val="22"/>
              </w:rPr>
              <w:t>21 October 2016</w:t>
            </w:r>
          </w:p>
          <w:p w:rsidR="00880177" w:rsidRDefault="00880177" w:rsidP="00880177">
            <w:pPr>
              <w:rPr>
                <w:rFonts w:asciiTheme="minorHAnsi" w:hAnsiTheme="minorHAnsi"/>
                <w:sz w:val="22"/>
                <w:szCs w:val="22"/>
                <w:lang w:val="en-GB" w:eastAsia="en-GB"/>
              </w:rPr>
            </w:pPr>
          </w:p>
          <w:p w:rsidR="00880177" w:rsidRPr="00880177" w:rsidRDefault="00880177" w:rsidP="00880177">
            <w:pPr>
              <w:rPr>
                <w:rFonts w:asciiTheme="minorHAnsi" w:hAnsiTheme="minorHAnsi"/>
                <w:sz w:val="22"/>
                <w:szCs w:val="22"/>
                <w:lang w:val="en-GB" w:eastAsia="en-GB"/>
              </w:rPr>
            </w:pPr>
            <w:r w:rsidRPr="00880177">
              <w:rPr>
                <w:rFonts w:asciiTheme="minorHAnsi" w:hAnsiTheme="minorHAnsi"/>
                <w:sz w:val="22"/>
                <w:szCs w:val="22"/>
                <w:lang w:val="en-GB" w:eastAsia="en-GB"/>
              </w:rPr>
              <w:t>24 November 2016 (noon)</w:t>
            </w:r>
          </w:p>
          <w:p w:rsidR="00880177" w:rsidRPr="00880177" w:rsidRDefault="00880177" w:rsidP="00880177">
            <w:pPr>
              <w:rPr>
                <w:rFonts w:asciiTheme="minorHAnsi" w:hAnsiTheme="minorHAnsi"/>
                <w:sz w:val="22"/>
                <w:szCs w:val="22"/>
                <w:lang w:val="en-GB" w:eastAsia="en-GB"/>
              </w:rPr>
            </w:pPr>
          </w:p>
          <w:p w:rsidR="00880177" w:rsidRPr="00880177" w:rsidRDefault="00880177">
            <w:pPr>
              <w:pStyle w:val="Pa4"/>
              <w:spacing w:before="100"/>
              <w:rPr>
                <w:rFonts w:asciiTheme="minorHAnsi" w:hAnsiTheme="minorHAnsi" w:cs="Frutiger 45 Light"/>
                <w:bCs/>
                <w:color w:val="000000"/>
                <w:sz w:val="22"/>
                <w:szCs w:val="22"/>
              </w:rPr>
            </w:pPr>
            <w:r w:rsidRPr="00880177">
              <w:rPr>
                <w:rFonts w:asciiTheme="minorHAnsi" w:hAnsiTheme="minorHAnsi" w:cs="Frutiger 45 Light"/>
                <w:bCs/>
                <w:color w:val="000000"/>
                <w:sz w:val="22"/>
                <w:szCs w:val="22"/>
              </w:rPr>
              <w:t>23</w:t>
            </w:r>
            <w:r>
              <w:rPr>
                <w:rFonts w:asciiTheme="minorHAnsi" w:hAnsiTheme="minorHAnsi" w:cs="Frutiger 45 Light"/>
                <w:bCs/>
                <w:color w:val="000000"/>
                <w:sz w:val="22"/>
                <w:szCs w:val="22"/>
              </w:rPr>
              <w:t xml:space="preserve"> </w:t>
            </w:r>
            <w:r w:rsidRPr="00880177">
              <w:rPr>
                <w:rFonts w:asciiTheme="minorHAnsi" w:hAnsiTheme="minorHAnsi" w:cs="Frutiger 45 Light"/>
                <w:bCs/>
                <w:color w:val="000000"/>
                <w:sz w:val="22"/>
                <w:szCs w:val="22"/>
              </w:rPr>
              <w:t>December 2016</w:t>
            </w:r>
          </w:p>
          <w:p w:rsidR="00880177" w:rsidRDefault="00880177">
            <w:pPr>
              <w:pStyle w:val="Pa4"/>
              <w:spacing w:before="100"/>
              <w:rPr>
                <w:rFonts w:asciiTheme="minorHAnsi" w:hAnsiTheme="minorHAnsi" w:cs="Frutiger 45 Light"/>
                <w:bCs/>
                <w:color w:val="000000"/>
                <w:sz w:val="22"/>
                <w:szCs w:val="22"/>
              </w:rPr>
            </w:pPr>
          </w:p>
          <w:p w:rsidR="00880177" w:rsidRPr="00880177" w:rsidRDefault="00880177">
            <w:pPr>
              <w:pStyle w:val="Pa4"/>
              <w:spacing w:before="100"/>
              <w:rPr>
                <w:rFonts w:asciiTheme="minorHAnsi" w:hAnsiTheme="minorHAnsi" w:cs="Frutiger 45 Light"/>
                <w:bCs/>
                <w:color w:val="000000"/>
                <w:sz w:val="22"/>
                <w:szCs w:val="22"/>
              </w:rPr>
            </w:pPr>
            <w:r w:rsidRPr="00880177">
              <w:rPr>
                <w:rFonts w:asciiTheme="minorHAnsi" w:hAnsiTheme="minorHAnsi" w:cs="Frutiger 45 Light"/>
                <w:bCs/>
                <w:color w:val="000000"/>
                <w:sz w:val="22"/>
                <w:szCs w:val="22"/>
              </w:rPr>
              <w:t>23 December 2016</w:t>
            </w:r>
          </w:p>
          <w:p w:rsidR="00880177" w:rsidRDefault="00880177">
            <w:pPr>
              <w:pStyle w:val="Pa4"/>
              <w:spacing w:before="100"/>
              <w:rPr>
                <w:rFonts w:asciiTheme="minorHAnsi" w:hAnsiTheme="minorHAnsi" w:cs="Frutiger 45 Light"/>
                <w:bCs/>
                <w:color w:val="000000"/>
                <w:sz w:val="22"/>
                <w:szCs w:val="22"/>
              </w:rPr>
            </w:pPr>
          </w:p>
          <w:p w:rsidR="007B141E" w:rsidRPr="00880177" w:rsidRDefault="00880177" w:rsidP="001E6CF5">
            <w:pPr>
              <w:pStyle w:val="Pa4"/>
              <w:spacing w:before="100"/>
              <w:rPr>
                <w:rFonts w:asciiTheme="minorHAnsi" w:hAnsiTheme="minorHAnsi" w:cs="Frutiger 45 Light"/>
                <w:color w:val="000000"/>
                <w:sz w:val="22"/>
                <w:szCs w:val="22"/>
              </w:rPr>
            </w:pPr>
            <w:r w:rsidRPr="00880177">
              <w:rPr>
                <w:rFonts w:asciiTheme="minorHAnsi" w:hAnsiTheme="minorHAnsi" w:cs="Frutiger 45 Light"/>
                <w:bCs/>
                <w:color w:val="000000"/>
                <w:sz w:val="22"/>
                <w:szCs w:val="22"/>
              </w:rPr>
              <w:t>23 December 2016</w:t>
            </w:r>
          </w:p>
        </w:tc>
      </w:tr>
    </w:tbl>
    <w:p w:rsidR="007B141E" w:rsidRDefault="007B141E" w:rsidP="001E6CF5">
      <w:pPr>
        <w:jc w:val="both"/>
        <w:rPr>
          <w:rFonts w:asciiTheme="minorHAnsi" w:hAnsiTheme="minorHAnsi" w:cs="Segoe UI"/>
          <w:sz w:val="22"/>
          <w:szCs w:val="22"/>
        </w:rPr>
      </w:pPr>
    </w:p>
    <w:sectPr w:rsidR="007B141E" w:rsidSect="00FE113A">
      <w:headerReference w:type="default" r:id="rId3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07" w:rsidRDefault="00934807" w:rsidP="005B3E3C">
      <w:r>
        <w:separator/>
      </w:r>
    </w:p>
  </w:endnote>
  <w:endnote w:type="continuationSeparator" w:id="0">
    <w:p w:rsidR="00934807" w:rsidRDefault="00934807"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00"/>
    <w:family w:val="roman"/>
    <w:notTrueType/>
    <w:pitch w:val="default"/>
    <w:sig w:usb0="00000001" w:usb1="08080000" w:usb2="00000010" w:usb3="00000000" w:csb0="001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w:altName w:val="Century Gothi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07" w:rsidRDefault="00934807" w:rsidP="005B3E3C">
      <w:r>
        <w:separator/>
      </w:r>
    </w:p>
  </w:footnote>
  <w:footnote w:type="continuationSeparator" w:id="0">
    <w:p w:rsidR="00934807" w:rsidRDefault="00934807"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983"/>
    <w:multiLevelType w:val="hybridMultilevel"/>
    <w:tmpl w:val="308A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F765C"/>
    <w:multiLevelType w:val="hybridMultilevel"/>
    <w:tmpl w:val="D8E8C0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DE40D1B"/>
    <w:multiLevelType w:val="hybridMultilevel"/>
    <w:tmpl w:val="2D3CC7B4"/>
    <w:lvl w:ilvl="0" w:tplc="34C85BAC">
      <w:numFmt w:val="bullet"/>
      <w:lvlText w:val="•"/>
      <w:lvlJc w:val="left"/>
      <w:pPr>
        <w:ind w:left="1080" w:hanging="360"/>
      </w:pPr>
      <w:rPr>
        <w:rFonts w:ascii="Calibri" w:eastAsia="Times New Roman" w:hAnsi="Calibr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4D52DD"/>
    <w:multiLevelType w:val="hybridMultilevel"/>
    <w:tmpl w:val="D03C41BC"/>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55318F"/>
    <w:multiLevelType w:val="multilevel"/>
    <w:tmpl w:val="0ACEDF56"/>
    <w:lvl w:ilvl="0">
      <w:start w:val="1"/>
      <w:numFmt w:val="bullet"/>
      <w:lvlText w:val=""/>
      <w:lvlJc w:val="left"/>
      <w:pPr>
        <w:tabs>
          <w:tab w:val="num" w:pos="1056"/>
        </w:tabs>
        <w:ind w:left="1056" w:hanging="360"/>
      </w:pPr>
      <w:rPr>
        <w:rFonts w:ascii="Symbol" w:hAnsi="Symbol" w:hint="default"/>
        <w:sz w:val="20"/>
      </w:rPr>
    </w:lvl>
    <w:lvl w:ilvl="1" w:tentative="1">
      <w:start w:val="1"/>
      <w:numFmt w:val="bullet"/>
      <w:lvlText w:val="o"/>
      <w:lvlJc w:val="left"/>
      <w:pPr>
        <w:tabs>
          <w:tab w:val="num" w:pos="1776"/>
        </w:tabs>
        <w:ind w:left="1776" w:hanging="360"/>
      </w:pPr>
      <w:rPr>
        <w:rFonts w:ascii="Courier New" w:hAnsi="Courier New" w:hint="default"/>
        <w:sz w:val="20"/>
      </w:rPr>
    </w:lvl>
    <w:lvl w:ilvl="2" w:tentative="1">
      <w:start w:val="1"/>
      <w:numFmt w:val="bullet"/>
      <w:lvlText w:val=""/>
      <w:lvlJc w:val="left"/>
      <w:pPr>
        <w:tabs>
          <w:tab w:val="num" w:pos="2496"/>
        </w:tabs>
        <w:ind w:left="2496" w:hanging="360"/>
      </w:pPr>
      <w:rPr>
        <w:rFonts w:ascii="Wingdings" w:hAnsi="Wingdings" w:hint="default"/>
        <w:sz w:val="20"/>
      </w:rPr>
    </w:lvl>
    <w:lvl w:ilvl="3" w:tentative="1">
      <w:start w:val="1"/>
      <w:numFmt w:val="bullet"/>
      <w:lvlText w:val=""/>
      <w:lvlJc w:val="left"/>
      <w:pPr>
        <w:tabs>
          <w:tab w:val="num" w:pos="3216"/>
        </w:tabs>
        <w:ind w:left="3216" w:hanging="360"/>
      </w:pPr>
      <w:rPr>
        <w:rFonts w:ascii="Wingdings" w:hAnsi="Wingdings" w:hint="default"/>
        <w:sz w:val="20"/>
      </w:rPr>
    </w:lvl>
    <w:lvl w:ilvl="4" w:tentative="1">
      <w:start w:val="1"/>
      <w:numFmt w:val="bullet"/>
      <w:lvlText w:val=""/>
      <w:lvlJc w:val="left"/>
      <w:pPr>
        <w:tabs>
          <w:tab w:val="num" w:pos="3936"/>
        </w:tabs>
        <w:ind w:left="3936" w:hanging="360"/>
      </w:pPr>
      <w:rPr>
        <w:rFonts w:ascii="Wingdings" w:hAnsi="Wingdings" w:hint="default"/>
        <w:sz w:val="20"/>
      </w:rPr>
    </w:lvl>
    <w:lvl w:ilvl="5" w:tentative="1">
      <w:start w:val="1"/>
      <w:numFmt w:val="bullet"/>
      <w:lvlText w:val=""/>
      <w:lvlJc w:val="left"/>
      <w:pPr>
        <w:tabs>
          <w:tab w:val="num" w:pos="4656"/>
        </w:tabs>
        <w:ind w:left="4656" w:hanging="360"/>
      </w:pPr>
      <w:rPr>
        <w:rFonts w:ascii="Wingdings" w:hAnsi="Wingdings" w:hint="default"/>
        <w:sz w:val="20"/>
      </w:rPr>
    </w:lvl>
    <w:lvl w:ilvl="6" w:tentative="1">
      <w:start w:val="1"/>
      <w:numFmt w:val="bullet"/>
      <w:lvlText w:val=""/>
      <w:lvlJc w:val="left"/>
      <w:pPr>
        <w:tabs>
          <w:tab w:val="num" w:pos="5376"/>
        </w:tabs>
        <w:ind w:left="5376" w:hanging="360"/>
      </w:pPr>
      <w:rPr>
        <w:rFonts w:ascii="Wingdings" w:hAnsi="Wingdings" w:hint="default"/>
        <w:sz w:val="20"/>
      </w:rPr>
    </w:lvl>
    <w:lvl w:ilvl="7" w:tentative="1">
      <w:start w:val="1"/>
      <w:numFmt w:val="bullet"/>
      <w:lvlText w:val=""/>
      <w:lvlJc w:val="left"/>
      <w:pPr>
        <w:tabs>
          <w:tab w:val="num" w:pos="6096"/>
        </w:tabs>
        <w:ind w:left="6096" w:hanging="360"/>
      </w:pPr>
      <w:rPr>
        <w:rFonts w:ascii="Wingdings" w:hAnsi="Wingdings" w:hint="default"/>
        <w:sz w:val="20"/>
      </w:rPr>
    </w:lvl>
    <w:lvl w:ilvl="8" w:tentative="1">
      <w:start w:val="1"/>
      <w:numFmt w:val="bullet"/>
      <w:lvlText w:val=""/>
      <w:lvlJc w:val="left"/>
      <w:pPr>
        <w:tabs>
          <w:tab w:val="num" w:pos="6816"/>
        </w:tabs>
        <w:ind w:left="6816" w:hanging="360"/>
      </w:pPr>
      <w:rPr>
        <w:rFonts w:ascii="Wingdings" w:hAnsi="Wingdings" w:hint="default"/>
        <w:sz w:val="20"/>
      </w:rPr>
    </w:lvl>
  </w:abstractNum>
  <w:abstractNum w:abstractNumId="5">
    <w:nsid w:val="15AE5AAC"/>
    <w:multiLevelType w:val="hybridMultilevel"/>
    <w:tmpl w:val="61E27076"/>
    <w:lvl w:ilvl="0" w:tplc="08090001">
      <w:start w:val="1"/>
      <w:numFmt w:val="bullet"/>
      <w:lvlText w:val=""/>
      <w:lvlJc w:val="left"/>
      <w:pPr>
        <w:ind w:left="552" w:hanging="360"/>
      </w:pPr>
      <w:rPr>
        <w:rFonts w:ascii="Symbol" w:hAnsi="Symbol" w:hint="default"/>
      </w:rPr>
    </w:lvl>
    <w:lvl w:ilvl="1" w:tplc="08090003" w:tentative="1">
      <w:start w:val="1"/>
      <w:numFmt w:val="bullet"/>
      <w:lvlText w:val="o"/>
      <w:lvlJc w:val="left"/>
      <w:pPr>
        <w:ind w:left="1272" w:hanging="360"/>
      </w:pPr>
      <w:rPr>
        <w:rFonts w:ascii="Courier New" w:hAnsi="Courier New" w:cs="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cs="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cs="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6">
    <w:nsid w:val="17135DAE"/>
    <w:multiLevelType w:val="multilevel"/>
    <w:tmpl w:val="4B4C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06888"/>
    <w:multiLevelType w:val="hybridMultilevel"/>
    <w:tmpl w:val="E6444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411855"/>
    <w:multiLevelType w:val="hybridMultilevel"/>
    <w:tmpl w:val="E19841B8"/>
    <w:lvl w:ilvl="0" w:tplc="2F94AC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8A75BA1"/>
    <w:multiLevelType w:val="hybridMultilevel"/>
    <w:tmpl w:val="E2AEC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DE64AB"/>
    <w:multiLevelType w:val="multilevel"/>
    <w:tmpl w:val="6FF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767C6"/>
    <w:multiLevelType w:val="hybridMultilevel"/>
    <w:tmpl w:val="A80E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1681C"/>
    <w:multiLevelType w:val="hybridMultilevel"/>
    <w:tmpl w:val="8F2E4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94A56FA"/>
    <w:multiLevelType w:val="multilevel"/>
    <w:tmpl w:val="0C2E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AA4383"/>
    <w:multiLevelType w:val="multilevel"/>
    <w:tmpl w:val="6384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E664D"/>
    <w:multiLevelType w:val="hybridMultilevel"/>
    <w:tmpl w:val="BFF6EB20"/>
    <w:lvl w:ilvl="0" w:tplc="317CF00E">
      <w:numFmt w:val="bullet"/>
      <w:lvlText w:val=""/>
      <w:lvlJc w:val="left"/>
      <w:pPr>
        <w:ind w:left="1800" w:hanging="360"/>
      </w:pPr>
      <w:rPr>
        <w:rFonts w:ascii="SymbolMT" w:eastAsia="SymbolMT" w:hAnsi="Arial"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D3A0F"/>
    <w:multiLevelType w:val="hybridMultilevel"/>
    <w:tmpl w:val="03AC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7535338"/>
    <w:multiLevelType w:val="multilevel"/>
    <w:tmpl w:val="9E8266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5CB01170"/>
    <w:multiLevelType w:val="multilevel"/>
    <w:tmpl w:val="745A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75132"/>
    <w:multiLevelType w:val="hybridMultilevel"/>
    <w:tmpl w:val="4B4895A4"/>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83C2440"/>
    <w:multiLevelType w:val="hybridMultilevel"/>
    <w:tmpl w:val="D19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F9512B"/>
    <w:multiLevelType w:val="hybridMultilevel"/>
    <w:tmpl w:val="243A3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BE21B4"/>
    <w:multiLevelType w:val="hybridMultilevel"/>
    <w:tmpl w:val="C2920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0DE464C"/>
    <w:multiLevelType w:val="multilevel"/>
    <w:tmpl w:val="280A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785BCE"/>
    <w:multiLevelType w:val="hybridMultilevel"/>
    <w:tmpl w:val="9022E486"/>
    <w:lvl w:ilvl="0" w:tplc="317CF00E">
      <w:numFmt w:val="bullet"/>
      <w:lvlText w:val=""/>
      <w:lvlJc w:val="left"/>
      <w:pPr>
        <w:ind w:left="3240" w:hanging="360"/>
      </w:pPr>
      <w:rPr>
        <w:rFonts w:ascii="SymbolMT" w:eastAsia="SymbolMT" w:hAnsi="Arial" w:cs="SymbolMT" w:hint="eastAsia"/>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78A51B01"/>
    <w:multiLevelType w:val="hybridMultilevel"/>
    <w:tmpl w:val="E7B0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8"/>
  </w:num>
  <w:num w:numId="4">
    <w:abstractNumId w:val="8"/>
  </w:num>
  <w:num w:numId="5">
    <w:abstractNumId w:val="1"/>
  </w:num>
  <w:num w:numId="6">
    <w:abstractNumId w:val="3"/>
  </w:num>
  <w:num w:numId="7">
    <w:abstractNumId w:val="21"/>
  </w:num>
  <w:num w:numId="8">
    <w:abstractNumId w:val="27"/>
  </w:num>
  <w:num w:numId="9">
    <w:abstractNumId w:val="16"/>
  </w:num>
  <w:num w:numId="10">
    <w:abstractNumId w:val="14"/>
  </w:num>
  <w:num w:numId="11">
    <w:abstractNumId w:val="23"/>
  </w:num>
  <w:num w:numId="12">
    <w:abstractNumId w:val="12"/>
  </w:num>
  <w:num w:numId="13">
    <w:abstractNumId w:val="25"/>
  </w:num>
  <w:num w:numId="14">
    <w:abstractNumId w:val="20"/>
  </w:num>
  <w:num w:numId="15">
    <w:abstractNumId w:val="7"/>
  </w:num>
  <w:num w:numId="16">
    <w:abstractNumId w:val="6"/>
  </w:num>
  <w:num w:numId="17">
    <w:abstractNumId w:val="19"/>
  </w:num>
  <w:num w:numId="18">
    <w:abstractNumId w:val="9"/>
  </w:num>
  <w:num w:numId="19">
    <w:abstractNumId w:val="0"/>
  </w:num>
  <w:num w:numId="20">
    <w:abstractNumId w:val="28"/>
  </w:num>
  <w:num w:numId="21">
    <w:abstractNumId w:val="11"/>
  </w:num>
  <w:num w:numId="22">
    <w:abstractNumId w:val="4"/>
  </w:num>
  <w:num w:numId="23">
    <w:abstractNumId w:val="5"/>
  </w:num>
  <w:num w:numId="24">
    <w:abstractNumId w:val="15"/>
  </w:num>
  <w:num w:numId="25">
    <w:abstractNumId w:val="22"/>
  </w:num>
  <w:num w:numId="26">
    <w:abstractNumId w:val="26"/>
  </w:num>
  <w:num w:numId="27">
    <w:abstractNumId w:val="26"/>
    <w:lvlOverride w:ilvl="1">
      <w:lvl w:ilvl="1">
        <w:numFmt w:val="bullet"/>
        <w:lvlText w:val=""/>
        <w:lvlJc w:val="left"/>
        <w:pPr>
          <w:tabs>
            <w:tab w:val="num" w:pos="1440"/>
          </w:tabs>
          <w:ind w:left="1440" w:hanging="360"/>
        </w:pPr>
        <w:rPr>
          <w:rFonts w:ascii="Symbol" w:hAnsi="Symbol" w:hint="default"/>
          <w:sz w:val="20"/>
        </w:rPr>
      </w:lvl>
    </w:lvlOverride>
  </w:num>
  <w:num w:numId="28">
    <w:abstractNumId w:val="10"/>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0F67"/>
    <w:rsid w:val="00002AAF"/>
    <w:rsid w:val="00004205"/>
    <w:rsid w:val="00020D1E"/>
    <w:rsid w:val="00032845"/>
    <w:rsid w:val="00086EB2"/>
    <w:rsid w:val="000948B3"/>
    <w:rsid w:val="000B0343"/>
    <w:rsid w:val="000C70D7"/>
    <w:rsid w:val="000D6095"/>
    <w:rsid w:val="000E317C"/>
    <w:rsid w:val="000E6029"/>
    <w:rsid w:val="000F4F77"/>
    <w:rsid w:val="00115506"/>
    <w:rsid w:val="00121633"/>
    <w:rsid w:val="00132FA5"/>
    <w:rsid w:val="001430B7"/>
    <w:rsid w:val="00165B7B"/>
    <w:rsid w:val="00171222"/>
    <w:rsid w:val="00171D95"/>
    <w:rsid w:val="0018063B"/>
    <w:rsid w:val="001917D0"/>
    <w:rsid w:val="001B3CC2"/>
    <w:rsid w:val="001E6CF5"/>
    <w:rsid w:val="001F76ED"/>
    <w:rsid w:val="00201D0F"/>
    <w:rsid w:val="00226D07"/>
    <w:rsid w:val="00227160"/>
    <w:rsid w:val="00227FCE"/>
    <w:rsid w:val="00241272"/>
    <w:rsid w:val="00250DF0"/>
    <w:rsid w:val="00254F05"/>
    <w:rsid w:val="002561A8"/>
    <w:rsid w:val="002619EF"/>
    <w:rsid w:val="00265222"/>
    <w:rsid w:val="00270459"/>
    <w:rsid w:val="00271B14"/>
    <w:rsid w:val="002821F8"/>
    <w:rsid w:val="00292613"/>
    <w:rsid w:val="00297178"/>
    <w:rsid w:val="002A419A"/>
    <w:rsid w:val="002A5307"/>
    <w:rsid w:val="002A73E8"/>
    <w:rsid w:val="002B2CA2"/>
    <w:rsid w:val="002C2F97"/>
    <w:rsid w:val="002C7BF0"/>
    <w:rsid w:val="002C7C26"/>
    <w:rsid w:val="002E1577"/>
    <w:rsid w:val="002E6FC6"/>
    <w:rsid w:val="003017B7"/>
    <w:rsid w:val="00320111"/>
    <w:rsid w:val="003408FF"/>
    <w:rsid w:val="00363C79"/>
    <w:rsid w:val="003971F6"/>
    <w:rsid w:val="003A0A74"/>
    <w:rsid w:val="003A0CDE"/>
    <w:rsid w:val="003A208B"/>
    <w:rsid w:val="003F7366"/>
    <w:rsid w:val="0042097D"/>
    <w:rsid w:val="00430677"/>
    <w:rsid w:val="0043159E"/>
    <w:rsid w:val="004326BB"/>
    <w:rsid w:val="00436859"/>
    <w:rsid w:val="00452509"/>
    <w:rsid w:val="004A2F6E"/>
    <w:rsid w:val="004A4775"/>
    <w:rsid w:val="004F4BBA"/>
    <w:rsid w:val="004F5312"/>
    <w:rsid w:val="00500566"/>
    <w:rsid w:val="005137EF"/>
    <w:rsid w:val="005233AA"/>
    <w:rsid w:val="00551B0F"/>
    <w:rsid w:val="005562C0"/>
    <w:rsid w:val="005659FB"/>
    <w:rsid w:val="005A287B"/>
    <w:rsid w:val="005B3548"/>
    <w:rsid w:val="005B3E3C"/>
    <w:rsid w:val="005C3FC1"/>
    <w:rsid w:val="005C4FCC"/>
    <w:rsid w:val="005D3499"/>
    <w:rsid w:val="005E2583"/>
    <w:rsid w:val="005E6C17"/>
    <w:rsid w:val="005F7B5F"/>
    <w:rsid w:val="00605AF3"/>
    <w:rsid w:val="00611537"/>
    <w:rsid w:val="00612454"/>
    <w:rsid w:val="0061684E"/>
    <w:rsid w:val="00641BC3"/>
    <w:rsid w:val="00646489"/>
    <w:rsid w:val="00652AB8"/>
    <w:rsid w:val="00675C69"/>
    <w:rsid w:val="00680116"/>
    <w:rsid w:val="0069085D"/>
    <w:rsid w:val="006A1DB2"/>
    <w:rsid w:val="006B06AD"/>
    <w:rsid w:val="006C1238"/>
    <w:rsid w:val="006E06A9"/>
    <w:rsid w:val="006E3C3E"/>
    <w:rsid w:val="00702BE9"/>
    <w:rsid w:val="0070641D"/>
    <w:rsid w:val="0073522A"/>
    <w:rsid w:val="00746361"/>
    <w:rsid w:val="007639F0"/>
    <w:rsid w:val="00765093"/>
    <w:rsid w:val="007769CD"/>
    <w:rsid w:val="0078032B"/>
    <w:rsid w:val="00781566"/>
    <w:rsid w:val="0079590D"/>
    <w:rsid w:val="007976E7"/>
    <w:rsid w:val="007A1BDD"/>
    <w:rsid w:val="007A2CF0"/>
    <w:rsid w:val="007A4F2E"/>
    <w:rsid w:val="007B141E"/>
    <w:rsid w:val="007B6D77"/>
    <w:rsid w:val="007C136E"/>
    <w:rsid w:val="007D5D69"/>
    <w:rsid w:val="00802701"/>
    <w:rsid w:val="008038A2"/>
    <w:rsid w:val="00811FE8"/>
    <w:rsid w:val="008231F1"/>
    <w:rsid w:val="00834B09"/>
    <w:rsid w:val="00836BF9"/>
    <w:rsid w:val="00853350"/>
    <w:rsid w:val="008631F8"/>
    <w:rsid w:val="0086436B"/>
    <w:rsid w:val="00880177"/>
    <w:rsid w:val="00894B97"/>
    <w:rsid w:val="00897FF9"/>
    <w:rsid w:val="008A65DF"/>
    <w:rsid w:val="0090126E"/>
    <w:rsid w:val="00930DF2"/>
    <w:rsid w:val="009317E3"/>
    <w:rsid w:val="00934807"/>
    <w:rsid w:val="00946E6E"/>
    <w:rsid w:val="009536C9"/>
    <w:rsid w:val="0096117D"/>
    <w:rsid w:val="00967283"/>
    <w:rsid w:val="009728AE"/>
    <w:rsid w:val="00986434"/>
    <w:rsid w:val="009869DE"/>
    <w:rsid w:val="009A2A08"/>
    <w:rsid w:val="009B25A3"/>
    <w:rsid w:val="009B68D5"/>
    <w:rsid w:val="009C3F3E"/>
    <w:rsid w:val="009E5741"/>
    <w:rsid w:val="00A015A5"/>
    <w:rsid w:val="00A122E3"/>
    <w:rsid w:val="00A30385"/>
    <w:rsid w:val="00A33685"/>
    <w:rsid w:val="00A37322"/>
    <w:rsid w:val="00A551C9"/>
    <w:rsid w:val="00A6148D"/>
    <w:rsid w:val="00A65B94"/>
    <w:rsid w:val="00A66F66"/>
    <w:rsid w:val="00A674FB"/>
    <w:rsid w:val="00A85311"/>
    <w:rsid w:val="00AA0C3F"/>
    <w:rsid w:val="00AA28C4"/>
    <w:rsid w:val="00AC32E4"/>
    <w:rsid w:val="00AC3814"/>
    <w:rsid w:val="00AD63A2"/>
    <w:rsid w:val="00AF0562"/>
    <w:rsid w:val="00B230E7"/>
    <w:rsid w:val="00B26E1A"/>
    <w:rsid w:val="00B26F2C"/>
    <w:rsid w:val="00B44CFE"/>
    <w:rsid w:val="00B50D5E"/>
    <w:rsid w:val="00B515D8"/>
    <w:rsid w:val="00B74159"/>
    <w:rsid w:val="00B8674D"/>
    <w:rsid w:val="00B87C10"/>
    <w:rsid w:val="00B90B04"/>
    <w:rsid w:val="00B9703A"/>
    <w:rsid w:val="00BA3B3E"/>
    <w:rsid w:val="00BB1663"/>
    <w:rsid w:val="00BF5367"/>
    <w:rsid w:val="00C02F68"/>
    <w:rsid w:val="00C06C6E"/>
    <w:rsid w:val="00C07817"/>
    <w:rsid w:val="00C11AA2"/>
    <w:rsid w:val="00C27F09"/>
    <w:rsid w:val="00C57F07"/>
    <w:rsid w:val="00C71D95"/>
    <w:rsid w:val="00C7658D"/>
    <w:rsid w:val="00CB0CBA"/>
    <w:rsid w:val="00CD009E"/>
    <w:rsid w:val="00CF47D9"/>
    <w:rsid w:val="00CF7A4A"/>
    <w:rsid w:val="00D07064"/>
    <w:rsid w:val="00D20BA1"/>
    <w:rsid w:val="00D22BC8"/>
    <w:rsid w:val="00D279FC"/>
    <w:rsid w:val="00D47A9B"/>
    <w:rsid w:val="00D55ADD"/>
    <w:rsid w:val="00D8544F"/>
    <w:rsid w:val="00D85ED7"/>
    <w:rsid w:val="00D926FB"/>
    <w:rsid w:val="00D95662"/>
    <w:rsid w:val="00DA0FA6"/>
    <w:rsid w:val="00DA52E9"/>
    <w:rsid w:val="00DC60A7"/>
    <w:rsid w:val="00DD33DF"/>
    <w:rsid w:val="00DD7BCE"/>
    <w:rsid w:val="00DE1293"/>
    <w:rsid w:val="00DE5FBB"/>
    <w:rsid w:val="00DE7017"/>
    <w:rsid w:val="00E21E83"/>
    <w:rsid w:val="00E315C3"/>
    <w:rsid w:val="00E33658"/>
    <w:rsid w:val="00E360F5"/>
    <w:rsid w:val="00E36F67"/>
    <w:rsid w:val="00E456A0"/>
    <w:rsid w:val="00E55B28"/>
    <w:rsid w:val="00E641D5"/>
    <w:rsid w:val="00E768A8"/>
    <w:rsid w:val="00E827C5"/>
    <w:rsid w:val="00E8743B"/>
    <w:rsid w:val="00EE3E09"/>
    <w:rsid w:val="00F069F0"/>
    <w:rsid w:val="00F175CA"/>
    <w:rsid w:val="00F24EB2"/>
    <w:rsid w:val="00F42119"/>
    <w:rsid w:val="00F50A07"/>
    <w:rsid w:val="00F57119"/>
    <w:rsid w:val="00F77C13"/>
    <w:rsid w:val="00F8746C"/>
    <w:rsid w:val="00F93CBB"/>
    <w:rsid w:val="00FA28E2"/>
    <w:rsid w:val="00FA331A"/>
    <w:rsid w:val="00FC72E4"/>
    <w:rsid w:val="00FD2279"/>
    <w:rsid w:val="00FE09FF"/>
    <w:rsid w:val="00FE113A"/>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semiHidden/>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paragraph" w:customStyle="1" w:styleId="Pa4">
    <w:name w:val="Pa4"/>
    <w:basedOn w:val="Normal"/>
    <w:next w:val="Normal"/>
    <w:uiPriority w:val="99"/>
    <w:rsid w:val="007B141E"/>
    <w:pPr>
      <w:autoSpaceDE w:val="0"/>
      <w:autoSpaceDN w:val="0"/>
      <w:adjustRightInd w:val="0"/>
      <w:spacing w:line="241" w:lineRule="atLeast"/>
    </w:pPr>
    <w:rPr>
      <w:rFonts w:ascii="Frutiger 45 Light" w:hAnsi="Frutiger 45 Light"/>
      <w:lang w:val="en-GB" w:eastAsia="en-GB"/>
    </w:rPr>
  </w:style>
  <w:style w:type="table" w:styleId="TableGrid">
    <w:name w:val="Table Grid"/>
    <w:basedOn w:val="TableNormal"/>
    <w:rsid w:val="001E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F175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D956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5B3548"/>
    <w:rPr>
      <w:color w:val="0000FF" w:themeColor="hyperlink"/>
      <w:u w:val="single"/>
    </w:rPr>
  </w:style>
  <w:style w:type="character" w:styleId="Strong">
    <w:name w:val="Strong"/>
    <w:basedOn w:val="DefaultParagraphFont"/>
    <w:uiPriority w:val="22"/>
    <w:qFormat/>
    <w:rsid w:val="00265222"/>
    <w:rPr>
      <w:b/>
      <w:bCs/>
    </w:rPr>
  </w:style>
  <w:style w:type="paragraph" w:styleId="NormalWeb">
    <w:name w:val="Normal (Web)"/>
    <w:basedOn w:val="Normal"/>
    <w:uiPriority w:val="99"/>
    <w:unhideWhenUsed/>
    <w:rsid w:val="00B515D8"/>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semiHidden/>
    <w:rsid w:val="00F175CA"/>
    <w:rPr>
      <w:rFonts w:asciiTheme="majorHAnsi" w:eastAsiaTheme="majorEastAsia" w:hAnsiTheme="majorHAnsi" w:cstheme="majorBidi"/>
      <w:b/>
      <w:bCs/>
      <w:color w:val="4F81BD" w:themeColor="accent1"/>
      <w:sz w:val="26"/>
      <w:szCs w:val="26"/>
      <w:lang w:val="en-US" w:eastAsia="en-US"/>
    </w:rPr>
  </w:style>
  <w:style w:type="paragraph" w:customStyle="1" w:styleId="intro">
    <w:name w:val="intro"/>
    <w:basedOn w:val="Normal"/>
    <w:rsid w:val="00320111"/>
    <w:pPr>
      <w:spacing w:before="100" w:beforeAutospacing="1" w:after="100" w:afterAutospacing="1"/>
    </w:pPr>
    <w:rPr>
      <w:lang w:val="en-GB" w:eastAsia="en-GB"/>
    </w:rPr>
  </w:style>
  <w:style w:type="character" w:styleId="Emphasis">
    <w:name w:val="Emphasis"/>
    <w:basedOn w:val="DefaultParagraphFont"/>
    <w:uiPriority w:val="20"/>
    <w:qFormat/>
    <w:rsid w:val="00320111"/>
    <w:rPr>
      <w:i/>
      <w:iCs/>
    </w:rPr>
  </w:style>
  <w:style w:type="character" w:styleId="FollowedHyperlink">
    <w:name w:val="FollowedHyperlink"/>
    <w:basedOn w:val="DefaultParagraphFont"/>
    <w:rsid w:val="00986434"/>
    <w:rPr>
      <w:color w:val="800080" w:themeColor="followedHyperlink"/>
      <w:u w:val="single"/>
    </w:rPr>
  </w:style>
  <w:style w:type="paragraph" w:customStyle="1" w:styleId="lead">
    <w:name w:val="lead"/>
    <w:basedOn w:val="Normal"/>
    <w:rsid w:val="00A33685"/>
    <w:pPr>
      <w:spacing w:after="450"/>
    </w:pPr>
    <w:rPr>
      <w:sz w:val="30"/>
      <w:szCs w:val="30"/>
      <w:lang w:val="en-GB" w:eastAsia="en-GB"/>
    </w:rPr>
  </w:style>
  <w:style w:type="character" w:customStyle="1" w:styleId="meta6">
    <w:name w:val="meta6"/>
    <w:basedOn w:val="DefaultParagraphFont"/>
    <w:rsid w:val="00A33685"/>
    <w:rPr>
      <w:b w:val="0"/>
      <w:bCs w:val="0"/>
      <w:vanish w:val="0"/>
      <w:webHidden w:val="0"/>
      <w:color w:val="425563"/>
      <w:sz w:val="21"/>
      <w:szCs w:val="21"/>
      <w:specVanish w:val="0"/>
    </w:rPr>
  </w:style>
  <w:style w:type="character" w:customStyle="1" w:styleId="Heading4Char">
    <w:name w:val="Heading 4 Char"/>
    <w:basedOn w:val="DefaultParagraphFont"/>
    <w:link w:val="Heading4"/>
    <w:semiHidden/>
    <w:rsid w:val="00D95662"/>
    <w:rPr>
      <w:rFonts w:asciiTheme="majorHAnsi" w:eastAsiaTheme="majorEastAsia" w:hAnsiTheme="majorHAnsi" w:cstheme="majorBidi"/>
      <w:b/>
      <w:bCs/>
      <w:i/>
      <w:iCs/>
      <w:color w:val="4F81BD" w:themeColor="accent1"/>
      <w:sz w:val="24"/>
      <w:szCs w:val="24"/>
      <w:lang w:val="en-US" w:eastAsia="en-US"/>
    </w:rPr>
  </w:style>
  <w:style w:type="paragraph" w:customStyle="1" w:styleId="Pa4">
    <w:name w:val="Pa4"/>
    <w:basedOn w:val="Normal"/>
    <w:next w:val="Normal"/>
    <w:uiPriority w:val="99"/>
    <w:rsid w:val="007B141E"/>
    <w:pPr>
      <w:autoSpaceDE w:val="0"/>
      <w:autoSpaceDN w:val="0"/>
      <w:adjustRightInd w:val="0"/>
      <w:spacing w:line="241" w:lineRule="atLeast"/>
    </w:pPr>
    <w:rPr>
      <w:rFonts w:ascii="Frutiger 45 Light" w:hAnsi="Frutiger 45 Light"/>
      <w:lang w:val="en-GB" w:eastAsia="en-GB"/>
    </w:rPr>
  </w:style>
  <w:style w:type="table" w:styleId="TableGrid">
    <w:name w:val="Table Grid"/>
    <w:basedOn w:val="TableNormal"/>
    <w:rsid w:val="001E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341">
      <w:bodyDiv w:val="1"/>
      <w:marLeft w:val="0"/>
      <w:marRight w:val="0"/>
      <w:marTop w:val="0"/>
      <w:marBottom w:val="0"/>
      <w:divBdr>
        <w:top w:val="none" w:sz="0" w:space="0" w:color="auto"/>
        <w:left w:val="none" w:sz="0" w:space="0" w:color="auto"/>
        <w:bottom w:val="none" w:sz="0" w:space="0" w:color="auto"/>
        <w:right w:val="none" w:sz="0" w:space="0" w:color="auto"/>
      </w:divBdr>
      <w:divsChild>
        <w:div w:id="796533489">
          <w:marLeft w:val="0"/>
          <w:marRight w:val="0"/>
          <w:marTop w:val="0"/>
          <w:marBottom w:val="0"/>
          <w:divBdr>
            <w:top w:val="none" w:sz="0" w:space="0" w:color="auto"/>
            <w:left w:val="none" w:sz="0" w:space="0" w:color="auto"/>
            <w:bottom w:val="none" w:sz="0" w:space="0" w:color="auto"/>
            <w:right w:val="none" w:sz="0" w:space="0" w:color="auto"/>
          </w:divBdr>
          <w:divsChild>
            <w:div w:id="2111273900">
              <w:marLeft w:val="0"/>
              <w:marRight w:val="0"/>
              <w:marTop w:val="0"/>
              <w:marBottom w:val="0"/>
              <w:divBdr>
                <w:top w:val="none" w:sz="0" w:space="0" w:color="auto"/>
                <w:left w:val="none" w:sz="0" w:space="0" w:color="auto"/>
                <w:bottom w:val="none" w:sz="0" w:space="0" w:color="auto"/>
                <w:right w:val="none" w:sz="0" w:space="0" w:color="auto"/>
              </w:divBdr>
              <w:divsChild>
                <w:div w:id="150143973">
                  <w:marLeft w:val="0"/>
                  <w:marRight w:val="0"/>
                  <w:marTop w:val="0"/>
                  <w:marBottom w:val="0"/>
                  <w:divBdr>
                    <w:top w:val="none" w:sz="0" w:space="0" w:color="auto"/>
                    <w:left w:val="none" w:sz="0" w:space="0" w:color="auto"/>
                    <w:bottom w:val="none" w:sz="0" w:space="0" w:color="auto"/>
                    <w:right w:val="none" w:sz="0" w:space="0" w:color="auto"/>
                  </w:divBdr>
                  <w:divsChild>
                    <w:div w:id="1267425440">
                      <w:marLeft w:val="0"/>
                      <w:marRight w:val="0"/>
                      <w:marTop w:val="0"/>
                      <w:marBottom w:val="0"/>
                      <w:divBdr>
                        <w:top w:val="none" w:sz="0" w:space="0" w:color="auto"/>
                        <w:left w:val="none" w:sz="0" w:space="0" w:color="auto"/>
                        <w:bottom w:val="none" w:sz="0" w:space="0" w:color="auto"/>
                        <w:right w:val="none" w:sz="0" w:space="0" w:color="auto"/>
                      </w:divBdr>
                      <w:divsChild>
                        <w:div w:id="1015226459">
                          <w:marLeft w:val="0"/>
                          <w:marRight w:val="0"/>
                          <w:marTop w:val="0"/>
                          <w:marBottom w:val="0"/>
                          <w:divBdr>
                            <w:top w:val="none" w:sz="0" w:space="0" w:color="auto"/>
                            <w:left w:val="none" w:sz="0" w:space="0" w:color="auto"/>
                            <w:bottom w:val="none" w:sz="0" w:space="0" w:color="auto"/>
                            <w:right w:val="none" w:sz="0" w:space="0" w:color="auto"/>
                          </w:divBdr>
                          <w:divsChild>
                            <w:div w:id="5083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6976">
      <w:bodyDiv w:val="1"/>
      <w:marLeft w:val="0"/>
      <w:marRight w:val="0"/>
      <w:marTop w:val="0"/>
      <w:marBottom w:val="0"/>
      <w:divBdr>
        <w:top w:val="none" w:sz="0" w:space="0" w:color="auto"/>
        <w:left w:val="none" w:sz="0" w:space="0" w:color="auto"/>
        <w:bottom w:val="none" w:sz="0" w:space="0" w:color="auto"/>
        <w:right w:val="none" w:sz="0" w:space="0" w:color="auto"/>
      </w:divBdr>
      <w:divsChild>
        <w:div w:id="1801991405">
          <w:marLeft w:val="0"/>
          <w:marRight w:val="0"/>
          <w:marTop w:val="0"/>
          <w:marBottom w:val="0"/>
          <w:divBdr>
            <w:top w:val="none" w:sz="0" w:space="0" w:color="auto"/>
            <w:left w:val="none" w:sz="0" w:space="0" w:color="auto"/>
            <w:bottom w:val="none" w:sz="0" w:space="0" w:color="auto"/>
            <w:right w:val="none" w:sz="0" w:space="0" w:color="auto"/>
          </w:divBdr>
          <w:divsChild>
            <w:div w:id="1967925500">
              <w:marLeft w:val="-225"/>
              <w:marRight w:val="-225"/>
              <w:marTop w:val="0"/>
              <w:marBottom w:val="0"/>
              <w:divBdr>
                <w:top w:val="none" w:sz="0" w:space="0" w:color="auto"/>
                <w:left w:val="none" w:sz="0" w:space="0" w:color="auto"/>
                <w:bottom w:val="none" w:sz="0" w:space="0" w:color="auto"/>
                <w:right w:val="none" w:sz="0" w:space="0" w:color="auto"/>
              </w:divBdr>
              <w:divsChild>
                <w:div w:id="483864012">
                  <w:marLeft w:val="0"/>
                  <w:marRight w:val="0"/>
                  <w:marTop w:val="0"/>
                  <w:marBottom w:val="0"/>
                  <w:divBdr>
                    <w:top w:val="none" w:sz="0" w:space="0" w:color="auto"/>
                    <w:left w:val="none" w:sz="0" w:space="0" w:color="auto"/>
                    <w:bottom w:val="none" w:sz="0" w:space="0" w:color="auto"/>
                    <w:right w:val="none" w:sz="0" w:space="0" w:color="auto"/>
                  </w:divBdr>
                  <w:divsChild>
                    <w:div w:id="720830998">
                      <w:marLeft w:val="0"/>
                      <w:marRight w:val="0"/>
                      <w:marTop w:val="450"/>
                      <w:marBottom w:val="450"/>
                      <w:divBdr>
                        <w:top w:val="none" w:sz="0" w:space="0" w:color="auto"/>
                        <w:left w:val="none" w:sz="0" w:space="0" w:color="auto"/>
                        <w:bottom w:val="none" w:sz="0" w:space="0" w:color="auto"/>
                        <w:right w:val="none" w:sz="0" w:space="0" w:color="auto"/>
                      </w:divBdr>
                      <w:divsChild>
                        <w:div w:id="1777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426131">
      <w:bodyDiv w:val="1"/>
      <w:marLeft w:val="0"/>
      <w:marRight w:val="0"/>
      <w:marTop w:val="0"/>
      <w:marBottom w:val="0"/>
      <w:divBdr>
        <w:top w:val="none" w:sz="0" w:space="0" w:color="auto"/>
        <w:left w:val="none" w:sz="0" w:space="0" w:color="auto"/>
        <w:bottom w:val="none" w:sz="0" w:space="0" w:color="auto"/>
        <w:right w:val="none" w:sz="0" w:space="0" w:color="auto"/>
      </w:divBdr>
    </w:div>
    <w:div w:id="284778219">
      <w:bodyDiv w:val="1"/>
      <w:marLeft w:val="0"/>
      <w:marRight w:val="0"/>
      <w:marTop w:val="0"/>
      <w:marBottom w:val="0"/>
      <w:divBdr>
        <w:top w:val="none" w:sz="0" w:space="0" w:color="auto"/>
        <w:left w:val="none" w:sz="0" w:space="0" w:color="auto"/>
        <w:bottom w:val="none" w:sz="0" w:space="0" w:color="auto"/>
        <w:right w:val="none" w:sz="0" w:space="0" w:color="auto"/>
      </w:divBdr>
    </w:div>
    <w:div w:id="347410984">
      <w:bodyDiv w:val="1"/>
      <w:marLeft w:val="0"/>
      <w:marRight w:val="0"/>
      <w:marTop w:val="0"/>
      <w:marBottom w:val="0"/>
      <w:divBdr>
        <w:top w:val="none" w:sz="0" w:space="0" w:color="auto"/>
        <w:left w:val="none" w:sz="0" w:space="0" w:color="auto"/>
        <w:bottom w:val="none" w:sz="0" w:space="0" w:color="auto"/>
        <w:right w:val="none" w:sz="0" w:space="0" w:color="auto"/>
      </w:divBdr>
      <w:divsChild>
        <w:div w:id="1745493121">
          <w:marLeft w:val="0"/>
          <w:marRight w:val="0"/>
          <w:marTop w:val="0"/>
          <w:marBottom w:val="0"/>
          <w:divBdr>
            <w:top w:val="none" w:sz="0" w:space="0" w:color="auto"/>
            <w:left w:val="none" w:sz="0" w:space="0" w:color="auto"/>
            <w:bottom w:val="none" w:sz="0" w:space="0" w:color="auto"/>
            <w:right w:val="none" w:sz="0" w:space="0" w:color="auto"/>
          </w:divBdr>
          <w:divsChild>
            <w:div w:id="1771391431">
              <w:marLeft w:val="0"/>
              <w:marRight w:val="0"/>
              <w:marTop w:val="0"/>
              <w:marBottom w:val="0"/>
              <w:divBdr>
                <w:top w:val="none" w:sz="0" w:space="0" w:color="auto"/>
                <w:left w:val="none" w:sz="0" w:space="0" w:color="auto"/>
                <w:bottom w:val="none" w:sz="0" w:space="0" w:color="auto"/>
                <w:right w:val="none" w:sz="0" w:space="0" w:color="auto"/>
              </w:divBdr>
              <w:divsChild>
                <w:div w:id="17707057">
                  <w:marLeft w:val="0"/>
                  <w:marRight w:val="0"/>
                  <w:marTop w:val="0"/>
                  <w:marBottom w:val="0"/>
                  <w:divBdr>
                    <w:top w:val="none" w:sz="0" w:space="0" w:color="auto"/>
                    <w:left w:val="none" w:sz="0" w:space="0" w:color="auto"/>
                    <w:bottom w:val="none" w:sz="0" w:space="0" w:color="auto"/>
                    <w:right w:val="none" w:sz="0" w:space="0" w:color="auto"/>
                  </w:divBdr>
                  <w:divsChild>
                    <w:div w:id="1265573730">
                      <w:marLeft w:val="0"/>
                      <w:marRight w:val="0"/>
                      <w:marTop w:val="0"/>
                      <w:marBottom w:val="0"/>
                      <w:divBdr>
                        <w:top w:val="none" w:sz="0" w:space="0" w:color="auto"/>
                        <w:left w:val="none" w:sz="0" w:space="0" w:color="auto"/>
                        <w:bottom w:val="none" w:sz="0" w:space="0" w:color="auto"/>
                        <w:right w:val="none" w:sz="0" w:space="0" w:color="auto"/>
                      </w:divBdr>
                      <w:divsChild>
                        <w:div w:id="398329525">
                          <w:marLeft w:val="0"/>
                          <w:marRight w:val="0"/>
                          <w:marTop w:val="0"/>
                          <w:marBottom w:val="0"/>
                          <w:divBdr>
                            <w:top w:val="none" w:sz="0" w:space="0" w:color="auto"/>
                            <w:left w:val="none" w:sz="0" w:space="0" w:color="auto"/>
                            <w:bottom w:val="none" w:sz="0" w:space="0" w:color="auto"/>
                            <w:right w:val="none" w:sz="0" w:space="0" w:color="auto"/>
                          </w:divBdr>
                          <w:divsChild>
                            <w:div w:id="738022723">
                              <w:marLeft w:val="0"/>
                              <w:marRight w:val="0"/>
                              <w:marTop w:val="0"/>
                              <w:marBottom w:val="0"/>
                              <w:divBdr>
                                <w:top w:val="none" w:sz="0" w:space="0" w:color="auto"/>
                                <w:left w:val="none" w:sz="0" w:space="0" w:color="auto"/>
                                <w:bottom w:val="none" w:sz="0" w:space="0" w:color="auto"/>
                                <w:right w:val="none" w:sz="0" w:space="0" w:color="auto"/>
                              </w:divBdr>
                            </w:div>
                            <w:div w:id="928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45731">
      <w:bodyDiv w:val="1"/>
      <w:marLeft w:val="0"/>
      <w:marRight w:val="0"/>
      <w:marTop w:val="0"/>
      <w:marBottom w:val="0"/>
      <w:divBdr>
        <w:top w:val="none" w:sz="0" w:space="0" w:color="auto"/>
        <w:left w:val="none" w:sz="0" w:space="0" w:color="auto"/>
        <w:bottom w:val="none" w:sz="0" w:space="0" w:color="auto"/>
        <w:right w:val="none" w:sz="0" w:space="0" w:color="auto"/>
      </w:divBdr>
      <w:divsChild>
        <w:div w:id="1288850098">
          <w:marLeft w:val="0"/>
          <w:marRight w:val="0"/>
          <w:marTop w:val="0"/>
          <w:marBottom w:val="0"/>
          <w:divBdr>
            <w:top w:val="none" w:sz="0" w:space="0" w:color="auto"/>
            <w:left w:val="none" w:sz="0" w:space="0" w:color="auto"/>
            <w:bottom w:val="none" w:sz="0" w:space="0" w:color="auto"/>
            <w:right w:val="none" w:sz="0" w:space="0" w:color="auto"/>
          </w:divBdr>
          <w:divsChild>
            <w:div w:id="916670281">
              <w:marLeft w:val="0"/>
              <w:marRight w:val="0"/>
              <w:marTop w:val="0"/>
              <w:marBottom w:val="0"/>
              <w:divBdr>
                <w:top w:val="none" w:sz="0" w:space="0" w:color="auto"/>
                <w:left w:val="none" w:sz="0" w:space="0" w:color="auto"/>
                <w:bottom w:val="none" w:sz="0" w:space="0" w:color="auto"/>
                <w:right w:val="none" w:sz="0" w:space="0" w:color="auto"/>
              </w:divBdr>
              <w:divsChild>
                <w:div w:id="1091319806">
                  <w:marLeft w:val="0"/>
                  <w:marRight w:val="0"/>
                  <w:marTop w:val="0"/>
                  <w:marBottom w:val="0"/>
                  <w:divBdr>
                    <w:top w:val="none" w:sz="0" w:space="0" w:color="auto"/>
                    <w:left w:val="none" w:sz="0" w:space="0" w:color="auto"/>
                    <w:bottom w:val="none" w:sz="0" w:space="0" w:color="auto"/>
                    <w:right w:val="none" w:sz="0" w:space="0" w:color="auto"/>
                  </w:divBdr>
                  <w:divsChild>
                    <w:div w:id="1342270750">
                      <w:marLeft w:val="0"/>
                      <w:marRight w:val="0"/>
                      <w:marTop w:val="0"/>
                      <w:marBottom w:val="0"/>
                      <w:divBdr>
                        <w:top w:val="none" w:sz="0" w:space="0" w:color="auto"/>
                        <w:left w:val="none" w:sz="0" w:space="0" w:color="auto"/>
                        <w:bottom w:val="none" w:sz="0" w:space="0" w:color="auto"/>
                        <w:right w:val="none" w:sz="0" w:space="0" w:color="auto"/>
                      </w:divBdr>
                      <w:divsChild>
                        <w:div w:id="1405832570">
                          <w:marLeft w:val="0"/>
                          <w:marRight w:val="0"/>
                          <w:marTop w:val="0"/>
                          <w:marBottom w:val="0"/>
                          <w:divBdr>
                            <w:top w:val="none" w:sz="0" w:space="0" w:color="auto"/>
                            <w:left w:val="none" w:sz="0" w:space="0" w:color="auto"/>
                            <w:bottom w:val="none" w:sz="0" w:space="0" w:color="auto"/>
                            <w:right w:val="none" w:sz="0" w:space="0" w:color="auto"/>
                          </w:divBdr>
                          <w:divsChild>
                            <w:div w:id="20701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29502">
      <w:bodyDiv w:val="1"/>
      <w:marLeft w:val="0"/>
      <w:marRight w:val="0"/>
      <w:marTop w:val="0"/>
      <w:marBottom w:val="0"/>
      <w:divBdr>
        <w:top w:val="none" w:sz="0" w:space="0" w:color="auto"/>
        <w:left w:val="none" w:sz="0" w:space="0" w:color="auto"/>
        <w:bottom w:val="none" w:sz="0" w:space="0" w:color="auto"/>
        <w:right w:val="none" w:sz="0" w:space="0" w:color="auto"/>
      </w:divBdr>
      <w:divsChild>
        <w:div w:id="855539375">
          <w:marLeft w:val="0"/>
          <w:marRight w:val="0"/>
          <w:marTop w:val="0"/>
          <w:marBottom w:val="0"/>
          <w:divBdr>
            <w:top w:val="none" w:sz="0" w:space="0" w:color="auto"/>
            <w:left w:val="none" w:sz="0" w:space="0" w:color="auto"/>
            <w:bottom w:val="none" w:sz="0" w:space="0" w:color="auto"/>
            <w:right w:val="none" w:sz="0" w:space="0" w:color="auto"/>
          </w:divBdr>
          <w:divsChild>
            <w:div w:id="655377487">
              <w:marLeft w:val="0"/>
              <w:marRight w:val="0"/>
              <w:marTop w:val="0"/>
              <w:marBottom w:val="0"/>
              <w:divBdr>
                <w:top w:val="none" w:sz="0" w:space="0" w:color="auto"/>
                <w:left w:val="none" w:sz="0" w:space="0" w:color="auto"/>
                <w:bottom w:val="none" w:sz="0" w:space="0" w:color="auto"/>
                <w:right w:val="none" w:sz="0" w:space="0" w:color="auto"/>
              </w:divBdr>
              <w:divsChild>
                <w:div w:id="602079843">
                  <w:marLeft w:val="0"/>
                  <w:marRight w:val="0"/>
                  <w:marTop w:val="0"/>
                  <w:marBottom w:val="0"/>
                  <w:divBdr>
                    <w:top w:val="none" w:sz="0" w:space="0" w:color="auto"/>
                    <w:left w:val="none" w:sz="0" w:space="0" w:color="auto"/>
                    <w:bottom w:val="none" w:sz="0" w:space="0" w:color="auto"/>
                    <w:right w:val="none" w:sz="0" w:space="0" w:color="auto"/>
                  </w:divBdr>
                  <w:divsChild>
                    <w:div w:id="975990219">
                      <w:marLeft w:val="0"/>
                      <w:marRight w:val="0"/>
                      <w:marTop w:val="0"/>
                      <w:marBottom w:val="0"/>
                      <w:divBdr>
                        <w:top w:val="none" w:sz="0" w:space="0" w:color="auto"/>
                        <w:left w:val="none" w:sz="0" w:space="0" w:color="auto"/>
                        <w:bottom w:val="none" w:sz="0" w:space="0" w:color="auto"/>
                        <w:right w:val="none" w:sz="0" w:space="0" w:color="auto"/>
                      </w:divBdr>
                      <w:divsChild>
                        <w:div w:id="1217934558">
                          <w:marLeft w:val="0"/>
                          <w:marRight w:val="0"/>
                          <w:marTop w:val="0"/>
                          <w:marBottom w:val="0"/>
                          <w:divBdr>
                            <w:top w:val="none" w:sz="0" w:space="0" w:color="auto"/>
                            <w:left w:val="none" w:sz="0" w:space="0" w:color="auto"/>
                            <w:bottom w:val="none" w:sz="0" w:space="0" w:color="auto"/>
                            <w:right w:val="none" w:sz="0" w:space="0" w:color="auto"/>
                          </w:divBdr>
                          <w:divsChild>
                            <w:div w:id="62801427">
                              <w:marLeft w:val="0"/>
                              <w:marRight w:val="0"/>
                              <w:marTop w:val="0"/>
                              <w:marBottom w:val="0"/>
                              <w:divBdr>
                                <w:top w:val="none" w:sz="0" w:space="0" w:color="auto"/>
                                <w:left w:val="none" w:sz="0" w:space="0" w:color="auto"/>
                                <w:bottom w:val="none" w:sz="0" w:space="0" w:color="auto"/>
                                <w:right w:val="none" w:sz="0" w:space="0" w:color="auto"/>
                              </w:divBdr>
                              <w:divsChild>
                                <w:div w:id="882324500">
                                  <w:marLeft w:val="0"/>
                                  <w:marRight w:val="0"/>
                                  <w:marTop w:val="0"/>
                                  <w:marBottom w:val="0"/>
                                  <w:divBdr>
                                    <w:top w:val="none" w:sz="0" w:space="0" w:color="auto"/>
                                    <w:left w:val="none" w:sz="0" w:space="0" w:color="auto"/>
                                    <w:bottom w:val="none" w:sz="0" w:space="0" w:color="auto"/>
                                    <w:right w:val="none" w:sz="0" w:space="0" w:color="auto"/>
                                  </w:divBdr>
                                  <w:divsChild>
                                    <w:div w:id="2099404203">
                                      <w:marLeft w:val="0"/>
                                      <w:marRight w:val="0"/>
                                      <w:marTop w:val="0"/>
                                      <w:marBottom w:val="0"/>
                                      <w:divBdr>
                                        <w:top w:val="none" w:sz="0" w:space="0" w:color="auto"/>
                                        <w:left w:val="none" w:sz="0" w:space="0" w:color="auto"/>
                                        <w:bottom w:val="none" w:sz="0" w:space="0" w:color="auto"/>
                                        <w:right w:val="none" w:sz="0" w:space="0" w:color="auto"/>
                                      </w:divBdr>
                                    </w:div>
                                    <w:div w:id="4090317">
                                      <w:marLeft w:val="0"/>
                                      <w:marRight w:val="0"/>
                                      <w:marTop w:val="0"/>
                                      <w:marBottom w:val="0"/>
                                      <w:divBdr>
                                        <w:top w:val="none" w:sz="0" w:space="0" w:color="auto"/>
                                        <w:left w:val="none" w:sz="0" w:space="0" w:color="auto"/>
                                        <w:bottom w:val="none" w:sz="0" w:space="0" w:color="auto"/>
                                        <w:right w:val="none" w:sz="0" w:space="0" w:color="auto"/>
                                      </w:divBdr>
                                    </w:div>
                                    <w:div w:id="211771435">
                                      <w:marLeft w:val="0"/>
                                      <w:marRight w:val="0"/>
                                      <w:marTop w:val="0"/>
                                      <w:marBottom w:val="0"/>
                                      <w:divBdr>
                                        <w:top w:val="none" w:sz="0" w:space="0" w:color="auto"/>
                                        <w:left w:val="none" w:sz="0" w:space="0" w:color="auto"/>
                                        <w:bottom w:val="none" w:sz="0" w:space="0" w:color="auto"/>
                                        <w:right w:val="none" w:sz="0" w:space="0" w:color="auto"/>
                                      </w:divBdr>
                                    </w:div>
                                    <w:div w:id="1001280369">
                                      <w:marLeft w:val="0"/>
                                      <w:marRight w:val="0"/>
                                      <w:marTop w:val="0"/>
                                      <w:marBottom w:val="0"/>
                                      <w:divBdr>
                                        <w:top w:val="none" w:sz="0" w:space="0" w:color="auto"/>
                                        <w:left w:val="none" w:sz="0" w:space="0" w:color="auto"/>
                                        <w:bottom w:val="none" w:sz="0" w:space="0" w:color="auto"/>
                                        <w:right w:val="none" w:sz="0" w:space="0" w:color="auto"/>
                                      </w:divBdr>
                                      <w:divsChild>
                                        <w:div w:id="1798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889">
                              <w:marLeft w:val="0"/>
                              <w:marRight w:val="0"/>
                              <w:marTop w:val="0"/>
                              <w:marBottom w:val="0"/>
                              <w:divBdr>
                                <w:top w:val="none" w:sz="0" w:space="0" w:color="auto"/>
                                <w:left w:val="none" w:sz="0" w:space="0" w:color="auto"/>
                                <w:bottom w:val="none" w:sz="0" w:space="0" w:color="auto"/>
                                <w:right w:val="none" w:sz="0" w:space="0" w:color="auto"/>
                              </w:divBdr>
                              <w:divsChild>
                                <w:div w:id="1296331082">
                                  <w:marLeft w:val="0"/>
                                  <w:marRight w:val="0"/>
                                  <w:marTop w:val="0"/>
                                  <w:marBottom w:val="0"/>
                                  <w:divBdr>
                                    <w:top w:val="none" w:sz="0" w:space="0" w:color="auto"/>
                                    <w:left w:val="none" w:sz="0" w:space="0" w:color="auto"/>
                                    <w:bottom w:val="none" w:sz="0" w:space="0" w:color="auto"/>
                                    <w:right w:val="none" w:sz="0" w:space="0" w:color="auto"/>
                                  </w:divBdr>
                                  <w:divsChild>
                                    <w:div w:id="1959027648">
                                      <w:marLeft w:val="0"/>
                                      <w:marRight w:val="0"/>
                                      <w:marTop w:val="0"/>
                                      <w:marBottom w:val="0"/>
                                      <w:divBdr>
                                        <w:top w:val="none" w:sz="0" w:space="0" w:color="auto"/>
                                        <w:left w:val="none" w:sz="0" w:space="0" w:color="auto"/>
                                        <w:bottom w:val="none" w:sz="0" w:space="0" w:color="auto"/>
                                        <w:right w:val="none" w:sz="0" w:space="0" w:color="auto"/>
                                      </w:divBdr>
                                    </w:div>
                                    <w:div w:id="1693535832">
                                      <w:marLeft w:val="0"/>
                                      <w:marRight w:val="0"/>
                                      <w:marTop w:val="0"/>
                                      <w:marBottom w:val="0"/>
                                      <w:divBdr>
                                        <w:top w:val="none" w:sz="0" w:space="0" w:color="auto"/>
                                        <w:left w:val="none" w:sz="0" w:space="0" w:color="auto"/>
                                        <w:bottom w:val="none" w:sz="0" w:space="0" w:color="auto"/>
                                        <w:right w:val="none" w:sz="0" w:space="0" w:color="auto"/>
                                      </w:divBdr>
                                    </w:div>
                                    <w:div w:id="815728257">
                                      <w:marLeft w:val="0"/>
                                      <w:marRight w:val="0"/>
                                      <w:marTop w:val="0"/>
                                      <w:marBottom w:val="0"/>
                                      <w:divBdr>
                                        <w:top w:val="none" w:sz="0" w:space="0" w:color="auto"/>
                                        <w:left w:val="none" w:sz="0" w:space="0" w:color="auto"/>
                                        <w:bottom w:val="none" w:sz="0" w:space="0" w:color="auto"/>
                                        <w:right w:val="none" w:sz="0" w:space="0" w:color="auto"/>
                                      </w:divBdr>
                                    </w:div>
                                    <w:div w:id="1022828468">
                                      <w:marLeft w:val="0"/>
                                      <w:marRight w:val="0"/>
                                      <w:marTop w:val="0"/>
                                      <w:marBottom w:val="0"/>
                                      <w:divBdr>
                                        <w:top w:val="none" w:sz="0" w:space="0" w:color="auto"/>
                                        <w:left w:val="none" w:sz="0" w:space="0" w:color="auto"/>
                                        <w:bottom w:val="none" w:sz="0" w:space="0" w:color="auto"/>
                                        <w:right w:val="none" w:sz="0" w:space="0" w:color="auto"/>
                                      </w:divBdr>
                                      <w:divsChild>
                                        <w:div w:id="4708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267719">
      <w:bodyDiv w:val="1"/>
      <w:marLeft w:val="0"/>
      <w:marRight w:val="0"/>
      <w:marTop w:val="0"/>
      <w:marBottom w:val="0"/>
      <w:divBdr>
        <w:top w:val="none" w:sz="0" w:space="0" w:color="auto"/>
        <w:left w:val="none" w:sz="0" w:space="0" w:color="auto"/>
        <w:bottom w:val="none" w:sz="0" w:space="0" w:color="auto"/>
        <w:right w:val="none" w:sz="0" w:space="0" w:color="auto"/>
      </w:divBdr>
      <w:divsChild>
        <w:div w:id="840395951">
          <w:marLeft w:val="0"/>
          <w:marRight w:val="0"/>
          <w:marTop w:val="0"/>
          <w:marBottom w:val="0"/>
          <w:divBdr>
            <w:top w:val="none" w:sz="0" w:space="0" w:color="auto"/>
            <w:left w:val="none" w:sz="0" w:space="0" w:color="auto"/>
            <w:bottom w:val="none" w:sz="0" w:space="0" w:color="auto"/>
            <w:right w:val="none" w:sz="0" w:space="0" w:color="auto"/>
          </w:divBdr>
          <w:divsChild>
            <w:div w:id="716777596">
              <w:marLeft w:val="0"/>
              <w:marRight w:val="0"/>
              <w:marTop w:val="0"/>
              <w:marBottom w:val="0"/>
              <w:divBdr>
                <w:top w:val="none" w:sz="0" w:space="0" w:color="auto"/>
                <w:left w:val="none" w:sz="0" w:space="0" w:color="auto"/>
                <w:bottom w:val="none" w:sz="0" w:space="0" w:color="auto"/>
                <w:right w:val="none" w:sz="0" w:space="0" w:color="auto"/>
              </w:divBdr>
              <w:divsChild>
                <w:div w:id="1208029807">
                  <w:marLeft w:val="0"/>
                  <w:marRight w:val="0"/>
                  <w:marTop w:val="0"/>
                  <w:marBottom w:val="0"/>
                  <w:divBdr>
                    <w:top w:val="none" w:sz="0" w:space="0" w:color="auto"/>
                    <w:left w:val="none" w:sz="0" w:space="0" w:color="auto"/>
                    <w:bottom w:val="none" w:sz="0" w:space="0" w:color="auto"/>
                    <w:right w:val="none" w:sz="0" w:space="0" w:color="auto"/>
                  </w:divBdr>
                  <w:divsChild>
                    <w:div w:id="452679738">
                      <w:marLeft w:val="0"/>
                      <w:marRight w:val="0"/>
                      <w:marTop w:val="0"/>
                      <w:marBottom w:val="0"/>
                      <w:divBdr>
                        <w:top w:val="none" w:sz="0" w:space="0" w:color="auto"/>
                        <w:left w:val="none" w:sz="0" w:space="0" w:color="auto"/>
                        <w:bottom w:val="none" w:sz="0" w:space="0" w:color="auto"/>
                        <w:right w:val="none" w:sz="0" w:space="0" w:color="auto"/>
                      </w:divBdr>
                      <w:divsChild>
                        <w:div w:id="512381608">
                          <w:marLeft w:val="0"/>
                          <w:marRight w:val="0"/>
                          <w:marTop w:val="0"/>
                          <w:marBottom w:val="0"/>
                          <w:divBdr>
                            <w:top w:val="none" w:sz="0" w:space="0" w:color="auto"/>
                            <w:left w:val="none" w:sz="0" w:space="0" w:color="auto"/>
                            <w:bottom w:val="none" w:sz="0" w:space="0" w:color="auto"/>
                            <w:right w:val="none" w:sz="0" w:space="0" w:color="auto"/>
                          </w:divBdr>
                          <w:divsChild>
                            <w:div w:id="12077799">
                              <w:marLeft w:val="0"/>
                              <w:marRight w:val="0"/>
                              <w:marTop w:val="0"/>
                              <w:marBottom w:val="0"/>
                              <w:divBdr>
                                <w:top w:val="none" w:sz="0" w:space="0" w:color="auto"/>
                                <w:left w:val="none" w:sz="0" w:space="0" w:color="auto"/>
                                <w:bottom w:val="none" w:sz="0" w:space="0" w:color="auto"/>
                                <w:right w:val="none" w:sz="0" w:space="0" w:color="auto"/>
                              </w:divBdr>
                              <w:divsChild>
                                <w:div w:id="162940499">
                                  <w:marLeft w:val="0"/>
                                  <w:marRight w:val="0"/>
                                  <w:marTop w:val="0"/>
                                  <w:marBottom w:val="0"/>
                                  <w:divBdr>
                                    <w:top w:val="none" w:sz="0" w:space="0" w:color="auto"/>
                                    <w:left w:val="none" w:sz="0" w:space="0" w:color="auto"/>
                                    <w:bottom w:val="none" w:sz="0" w:space="0" w:color="auto"/>
                                    <w:right w:val="none" w:sz="0" w:space="0" w:color="auto"/>
                                  </w:divBdr>
                                  <w:divsChild>
                                    <w:div w:id="550773640">
                                      <w:marLeft w:val="0"/>
                                      <w:marRight w:val="0"/>
                                      <w:marTop w:val="0"/>
                                      <w:marBottom w:val="0"/>
                                      <w:divBdr>
                                        <w:top w:val="none" w:sz="0" w:space="0" w:color="auto"/>
                                        <w:left w:val="none" w:sz="0" w:space="0" w:color="auto"/>
                                        <w:bottom w:val="none" w:sz="0" w:space="0" w:color="auto"/>
                                        <w:right w:val="none" w:sz="0" w:space="0" w:color="auto"/>
                                      </w:divBdr>
                                    </w:div>
                                    <w:div w:id="473176699">
                                      <w:marLeft w:val="0"/>
                                      <w:marRight w:val="0"/>
                                      <w:marTop w:val="0"/>
                                      <w:marBottom w:val="0"/>
                                      <w:divBdr>
                                        <w:top w:val="none" w:sz="0" w:space="0" w:color="auto"/>
                                        <w:left w:val="none" w:sz="0" w:space="0" w:color="auto"/>
                                        <w:bottom w:val="none" w:sz="0" w:space="0" w:color="auto"/>
                                        <w:right w:val="none" w:sz="0" w:space="0" w:color="auto"/>
                                      </w:divBdr>
                                    </w:div>
                                    <w:div w:id="2126607986">
                                      <w:marLeft w:val="0"/>
                                      <w:marRight w:val="0"/>
                                      <w:marTop w:val="0"/>
                                      <w:marBottom w:val="0"/>
                                      <w:divBdr>
                                        <w:top w:val="none" w:sz="0" w:space="0" w:color="auto"/>
                                        <w:left w:val="none" w:sz="0" w:space="0" w:color="auto"/>
                                        <w:bottom w:val="none" w:sz="0" w:space="0" w:color="auto"/>
                                        <w:right w:val="none" w:sz="0" w:space="0" w:color="auto"/>
                                      </w:divBdr>
                                    </w:div>
                                    <w:div w:id="1440682556">
                                      <w:marLeft w:val="0"/>
                                      <w:marRight w:val="0"/>
                                      <w:marTop w:val="0"/>
                                      <w:marBottom w:val="0"/>
                                      <w:divBdr>
                                        <w:top w:val="none" w:sz="0" w:space="0" w:color="auto"/>
                                        <w:left w:val="none" w:sz="0" w:space="0" w:color="auto"/>
                                        <w:bottom w:val="none" w:sz="0" w:space="0" w:color="auto"/>
                                        <w:right w:val="none" w:sz="0" w:space="0" w:color="auto"/>
                                      </w:divBdr>
                                      <w:divsChild>
                                        <w:div w:id="4428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613212">
      <w:bodyDiv w:val="1"/>
      <w:marLeft w:val="0"/>
      <w:marRight w:val="0"/>
      <w:marTop w:val="0"/>
      <w:marBottom w:val="0"/>
      <w:divBdr>
        <w:top w:val="none" w:sz="0" w:space="0" w:color="auto"/>
        <w:left w:val="none" w:sz="0" w:space="0" w:color="auto"/>
        <w:bottom w:val="none" w:sz="0" w:space="0" w:color="auto"/>
        <w:right w:val="none" w:sz="0" w:space="0" w:color="auto"/>
      </w:divBdr>
      <w:divsChild>
        <w:div w:id="1640450044">
          <w:marLeft w:val="0"/>
          <w:marRight w:val="0"/>
          <w:marTop w:val="0"/>
          <w:marBottom w:val="0"/>
          <w:divBdr>
            <w:top w:val="none" w:sz="0" w:space="0" w:color="auto"/>
            <w:left w:val="none" w:sz="0" w:space="0" w:color="auto"/>
            <w:bottom w:val="none" w:sz="0" w:space="0" w:color="auto"/>
            <w:right w:val="none" w:sz="0" w:space="0" w:color="auto"/>
          </w:divBdr>
          <w:divsChild>
            <w:div w:id="824203556">
              <w:marLeft w:val="0"/>
              <w:marRight w:val="0"/>
              <w:marTop w:val="0"/>
              <w:marBottom w:val="0"/>
              <w:divBdr>
                <w:top w:val="none" w:sz="0" w:space="0" w:color="auto"/>
                <w:left w:val="none" w:sz="0" w:space="0" w:color="auto"/>
                <w:bottom w:val="none" w:sz="0" w:space="0" w:color="auto"/>
                <w:right w:val="none" w:sz="0" w:space="0" w:color="auto"/>
              </w:divBdr>
              <w:divsChild>
                <w:div w:id="399864928">
                  <w:marLeft w:val="0"/>
                  <w:marRight w:val="0"/>
                  <w:marTop w:val="0"/>
                  <w:marBottom w:val="0"/>
                  <w:divBdr>
                    <w:top w:val="none" w:sz="0" w:space="0" w:color="auto"/>
                    <w:left w:val="none" w:sz="0" w:space="0" w:color="auto"/>
                    <w:bottom w:val="none" w:sz="0" w:space="0" w:color="auto"/>
                    <w:right w:val="none" w:sz="0" w:space="0" w:color="auto"/>
                  </w:divBdr>
                  <w:divsChild>
                    <w:div w:id="1712799419">
                      <w:marLeft w:val="0"/>
                      <w:marRight w:val="0"/>
                      <w:marTop w:val="0"/>
                      <w:marBottom w:val="0"/>
                      <w:divBdr>
                        <w:top w:val="none" w:sz="0" w:space="0" w:color="auto"/>
                        <w:left w:val="none" w:sz="0" w:space="0" w:color="auto"/>
                        <w:bottom w:val="none" w:sz="0" w:space="0" w:color="auto"/>
                        <w:right w:val="none" w:sz="0" w:space="0" w:color="auto"/>
                      </w:divBdr>
                      <w:divsChild>
                        <w:div w:id="1898583805">
                          <w:marLeft w:val="0"/>
                          <w:marRight w:val="0"/>
                          <w:marTop w:val="0"/>
                          <w:marBottom w:val="0"/>
                          <w:divBdr>
                            <w:top w:val="none" w:sz="0" w:space="0" w:color="auto"/>
                            <w:left w:val="none" w:sz="0" w:space="0" w:color="auto"/>
                            <w:bottom w:val="none" w:sz="0" w:space="0" w:color="auto"/>
                            <w:right w:val="none" w:sz="0" w:space="0" w:color="auto"/>
                          </w:divBdr>
                          <w:divsChild>
                            <w:div w:id="458494803">
                              <w:marLeft w:val="0"/>
                              <w:marRight w:val="0"/>
                              <w:marTop w:val="0"/>
                              <w:marBottom w:val="0"/>
                              <w:divBdr>
                                <w:top w:val="none" w:sz="0" w:space="0" w:color="auto"/>
                                <w:left w:val="none" w:sz="0" w:space="0" w:color="auto"/>
                                <w:bottom w:val="none" w:sz="0" w:space="0" w:color="auto"/>
                                <w:right w:val="none" w:sz="0" w:space="0" w:color="auto"/>
                              </w:divBdr>
                              <w:divsChild>
                                <w:div w:id="135802961">
                                  <w:marLeft w:val="0"/>
                                  <w:marRight w:val="0"/>
                                  <w:marTop w:val="0"/>
                                  <w:marBottom w:val="0"/>
                                  <w:divBdr>
                                    <w:top w:val="none" w:sz="0" w:space="0" w:color="auto"/>
                                    <w:left w:val="none" w:sz="0" w:space="0" w:color="auto"/>
                                    <w:bottom w:val="none" w:sz="0" w:space="0" w:color="auto"/>
                                    <w:right w:val="none" w:sz="0" w:space="0" w:color="auto"/>
                                  </w:divBdr>
                                  <w:divsChild>
                                    <w:div w:id="1104233313">
                                      <w:marLeft w:val="0"/>
                                      <w:marRight w:val="0"/>
                                      <w:marTop w:val="0"/>
                                      <w:marBottom w:val="0"/>
                                      <w:divBdr>
                                        <w:top w:val="none" w:sz="0" w:space="0" w:color="auto"/>
                                        <w:left w:val="none" w:sz="0" w:space="0" w:color="auto"/>
                                        <w:bottom w:val="none" w:sz="0" w:space="0" w:color="auto"/>
                                        <w:right w:val="none" w:sz="0" w:space="0" w:color="auto"/>
                                      </w:divBdr>
                                      <w:divsChild>
                                        <w:div w:id="251672808">
                                          <w:marLeft w:val="0"/>
                                          <w:marRight w:val="0"/>
                                          <w:marTop w:val="0"/>
                                          <w:marBottom w:val="0"/>
                                          <w:divBdr>
                                            <w:top w:val="none" w:sz="0" w:space="0" w:color="auto"/>
                                            <w:left w:val="none" w:sz="0" w:space="0" w:color="auto"/>
                                            <w:bottom w:val="none" w:sz="0" w:space="0" w:color="auto"/>
                                            <w:right w:val="none" w:sz="0" w:space="0" w:color="auto"/>
                                          </w:divBdr>
                                          <w:divsChild>
                                            <w:div w:id="3533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542803">
      <w:bodyDiv w:val="1"/>
      <w:marLeft w:val="0"/>
      <w:marRight w:val="0"/>
      <w:marTop w:val="0"/>
      <w:marBottom w:val="0"/>
      <w:divBdr>
        <w:top w:val="none" w:sz="0" w:space="0" w:color="auto"/>
        <w:left w:val="none" w:sz="0" w:space="0" w:color="auto"/>
        <w:bottom w:val="none" w:sz="0" w:space="0" w:color="auto"/>
        <w:right w:val="none" w:sz="0" w:space="0" w:color="auto"/>
      </w:divBdr>
      <w:divsChild>
        <w:div w:id="1754161680">
          <w:marLeft w:val="0"/>
          <w:marRight w:val="0"/>
          <w:marTop w:val="0"/>
          <w:marBottom w:val="0"/>
          <w:divBdr>
            <w:top w:val="none" w:sz="0" w:space="0" w:color="auto"/>
            <w:left w:val="none" w:sz="0" w:space="0" w:color="auto"/>
            <w:bottom w:val="none" w:sz="0" w:space="0" w:color="auto"/>
            <w:right w:val="none" w:sz="0" w:space="0" w:color="auto"/>
          </w:divBdr>
          <w:divsChild>
            <w:div w:id="1714846514">
              <w:marLeft w:val="4080"/>
              <w:marRight w:val="0"/>
              <w:marTop w:val="0"/>
              <w:marBottom w:val="0"/>
              <w:divBdr>
                <w:top w:val="none" w:sz="0" w:space="0" w:color="auto"/>
                <w:left w:val="none" w:sz="0" w:space="0" w:color="auto"/>
                <w:bottom w:val="none" w:sz="0" w:space="0" w:color="auto"/>
                <w:right w:val="none" w:sz="0" w:space="0" w:color="auto"/>
              </w:divBdr>
              <w:divsChild>
                <w:div w:id="322903758">
                  <w:marLeft w:val="0"/>
                  <w:marRight w:val="0"/>
                  <w:marTop w:val="0"/>
                  <w:marBottom w:val="0"/>
                  <w:divBdr>
                    <w:top w:val="none" w:sz="0" w:space="0" w:color="auto"/>
                    <w:left w:val="none" w:sz="0" w:space="0" w:color="auto"/>
                    <w:bottom w:val="none" w:sz="0" w:space="0" w:color="auto"/>
                    <w:right w:val="none" w:sz="0" w:space="0" w:color="auto"/>
                  </w:divBdr>
                  <w:divsChild>
                    <w:div w:id="720059084">
                      <w:marLeft w:val="0"/>
                      <w:marRight w:val="4560"/>
                      <w:marTop w:val="0"/>
                      <w:marBottom w:val="1440"/>
                      <w:divBdr>
                        <w:top w:val="none" w:sz="0" w:space="0" w:color="auto"/>
                        <w:left w:val="none" w:sz="0" w:space="0" w:color="auto"/>
                        <w:bottom w:val="none" w:sz="0" w:space="0" w:color="auto"/>
                        <w:right w:val="none" w:sz="0" w:space="0" w:color="auto"/>
                      </w:divBdr>
                      <w:divsChild>
                        <w:div w:id="1470630764">
                          <w:marLeft w:val="0"/>
                          <w:marRight w:val="0"/>
                          <w:marTop w:val="0"/>
                          <w:marBottom w:val="0"/>
                          <w:divBdr>
                            <w:top w:val="none" w:sz="0" w:space="0" w:color="auto"/>
                            <w:left w:val="none" w:sz="0" w:space="0" w:color="auto"/>
                            <w:bottom w:val="none" w:sz="0" w:space="0" w:color="auto"/>
                            <w:right w:val="none" w:sz="0" w:space="0" w:color="auto"/>
                          </w:divBdr>
                        </w:div>
                      </w:divsChild>
                    </w:div>
                    <w:div w:id="1746101272">
                      <w:marLeft w:val="0"/>
                      <w:marRight w:val="4560"/>
                      <w:marTop w:val="0"/>
                      <w:marBottom w:val="1440"/>
                      <w:divBdr>
                        <w:top w:val="none" w:sz="0" w:space="0" w:color="auto"/>
                        <w:left w:val="none" w:sz="0" w:space="0" w:color="auto"/>
                        <w:bottom w:val="none" w:sz="0" w:space="0" w:color="auto"/>
                        <w:right w:val="none" w:sz="0" w:space="0" w:color="auto"/>
                      </w:divBdr>
                    </w:div>
                  </w:divsChild>
                </w:div>
              </w:divsChild>
            </w:div>
          </w:divsChild>
        </w:div>
      </w:divsChild>
    </w:div>
    <w:div w:id="942566429">
      <w:bodyDiv w:val="1"/>
      <w:marLeft w:val="0"/>
      <w:marRight w:val="0"/>
      <w:marTop w:val="0"/>
      <w:marBottom w:val="0"/>
      <w:divBdr>
        <w:top w:val="none" w:sz="0" w:space="0" w:color="auto"/>
        <w:left w:val="none" w:sz="0" w:space="0" w:color="auto"/>
        <w:bottom w:val="none" w:sz="0" w:space="0" w:color="auto"/>
        <w:right w:val="none" w:sz="0" w:space="0" w:color="auto"/>
      </w:divBdr>
      <w:divsChild>
        <w:div w:id="1896819633">
          <w:marLeft w:val="0"/>
          <w:marRight w:val="0"/>
          <w:marTop w:val="0"/>
          <w:marBottom w:val="0"/>
          <w:divBdr>
            <w:top w:val="none" w:sz="0" w:space="0" w:color="auto"/>
            <w:left w:val="none" w:sz="0" w:space="0" w:color="auto"/>
            <w:bottom w:val="none" w:sz="0" w:space="0" w:color="auto"/>
            <w:right w:val="none" w:sz="0" w:space="0" w:color="auto"/>
          </w:divBdr>
          <w:divsChild>
            <w:div w:id="1203440677">
              <w:marLeft w:val="0"/>
              <w:marRight w:val="0"/>
              <w:marTop w:val="0"/>
              <w:marBottom w:val="0"/>
              <w:divBdr>
                <w:top w:val="none" w:sz="0" w:space="0" w:color="auto"/>
                <w:left w:val="none" w:sz="0" w:space="0" w:color="auto"/>
                <w:bottom w:val="none" w:sz="0" w:space="0" w:color="auto"/>
                <w:right w:val="none" w:sz="0" w:space="0" w:color="auto"/>
              </w:divBdr>
              <w:divsChild>
                <w:div w:id="520315596">
                  <w:marLeft w:val="0"/>
                  <w:marRight w:val="0"/>
                  <w:marTop w:val="0"/>
                  <w:marBottom w:val="0"/>
                  <w:divBdr>
                    <w:top w:val="none" w:sz="0" w:space="0" w:color="auto"/>
                    <w:left w:val="none" w:sz="0" w:space="0" w:color="auto"/>
                    <w:bottom w:val="none" w:sz="0" w:space="0" w:color="auto"/>
                    <w:right w:val="none" w:sz="0" w:space="0" w:color="auto"/>
                  </w:divBdr>
                  <w:divsChild>
                    <w:div w:id="1300916639">
                      <w:marLeft w:val="0"/>
                      <w:marRight w:val="0"/>
                      <w:marTop w:val="0"/>
                      <w:marBottom w:val="0"/>
                      <w:divBdr>
                        <w:top w:val="none" w:sz="0" w:space="0" w:color="auto"/>
                        <w:left w:val="none" w:sz="0" w:space="0" w:color="auto"/>
                        <w:bottom w:val="none" w:sz="0" w:space="0" w:color="auto"/>
                        <w:right w:val="none" w:sz="0" w:space="0" w:color="auto"/>
                      </w:divBdr>
                      <w:divsChild>
                        <w:div w:id="1360933508">
                          <w:marLeft w:val="0"/>
                          <w:marRight w:val="0"/>
                          <w:marTop w:val="0"/>
                          <w:marBottom w:val="0"/>
                          <w:divBdr>
                            <w:top w:val="none" w:sz="0" w:space="0" w:color="auto"/>
                            <w:left w:val="none" w:sz="0" w:space="0" w:color="auto"/>
                            <w:bottom w:val="none" w:sz="0" w:space="0" w:color="auto"/>
                            <w:right w:val="none" w:sz="0" w:space="0" w:color="auto"/>
                          </w:divBdr>
                        </w:div>
                        <w:div w:id="644512215">
                          <w:marLeft w:val="0"/>
                          <w:marRight w:val="0"/>
                          <w:marTop w:val="0"/>
                          <w:marBottom w:val="0"/>
                          <w:divBdr>
                            <w:top w:val="none" w:sz="0" w:space="0" w:color="auto"/>
                            <w:left w:val="none" w:sz="0" w:space="0" w:color="auto"/>
                            <w:bottom w:val="none" w:sz="0" w:space="0" w:color="auto"/>
                            <w:right w:val="none" w:sz="0" w:space="0" w:color="auto"/>
                          </w:divBdr>
                          <w:divsChild>
                            <w:div w:id="1294868560">
                              <w:marLeft w:val="0"/>
                              <w:marRight w:val="0"/>
                              <w:marTop w:val="0"/>
                              <w:marBottom w:val="0"/>
                              <w:divBdr>
                                <w:top w:val="none" w:sz="0" w:space="0" w:color="auto"/>
                                <w:left w:val="none" w:sz="0" w:space="0" w:color="auto"/>
                                <w:bottom w:val="none" w:sz="0" w:space="0" w:color="auto"/>
                                <w:right w:val="none" w:sz="0" w:space="0" w:color="auto"/>
                              </w:divBdr>
                              <w:divsChild>
                                <w:div w:id="1689480435">
                                  <w:marLeft w:val="0"/>
                                  <w:marRight w:val="0"/>
                                  <w:marTop w:val="0"/>
                                  <w:marBottom w:val="0"/>
                                  <w:divBdr>
                                    <w:top w:val="none" w:sz="0" w:space="0" w:color="auto"/>
                                    <w:left w:val="none" w:sz="0" w:space="0" w:color="auto"/>
                                    <w:bottom w:val="none" w:sz="0" w:space="0" w:color="auto"/>
                                    <w:right w:val="none" w:sz="0" w:space="0" w:color="auto"/>
                                  </w:divBdr>
                                  <w:divsChild>
                                    <w:div w:id="337541678">
                                      <w:marLeft w:val="0"/>
                                      <w:marRight w:val="0"/>
                                      <w:marTop w:val="0"/>
                                      <w:marBottom w:val="0"/>
                                      <w:divBdr>
                                        <w:top w:val="none" w:sz="0" w:space="0" w:color="auto"/>
                                        <w:left w:val="none" w:sz="0" w:space="0" w:color="auto"/>
                                        <w:bottom w:val="none" w:sz="0" w:space="0" w:color="auto"/>
                                        <w:right w:val="none" w:sz="0" w:space="0" w:color="auto"/>
                                      </w:divBdr>
                                      <w:divsChild>
                                        <w:div w:id="1763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586020">
      <w:bodyDiv w:val="1"/>
      <w:marLeft w:val="0"/>
      <w:marRight w:val="0"/>
      <w:marTop w:val="0"/>
      <w:marBottom w:val="0"/>
      <w:divBdr>
        <w:top w:val="none" w:sz="0" w:space="0" w:color="auto"/>
        <w:left w:val="none" w:sz="0" w:space="0" w:color="auto"/>
        <w:bottom w:val="none" w:sz="0" w:space="0" w:color="auto"/>
        <w:right w:val="none" w:sz="0" w:space="0" w:color="auto"/>
      </w:divBdr>
      <w:divsChild>
        <w:div w:id="347097268">
          <w:marLeft w:val="0"/>
          <w:marRight w:val="0"/>
          <w:marTop w:val="0"/>
          <w:marBottom w:val="0"/>
          <w:divBdr>
            <w:top w:val="none" w:sz="0" w:space="0" w:color="auto"/>
            <w:left w:val="none" w:sz="0" w:space="0" w:color="auto"/>
            <w:bottom w:val="none" w:sz="0" w:space="0" w:color="auto"/>
            <w:right w:val="none" w:sz="0" w:space="0" w:color="auto"/>
          </w:divBdr>
          <w:divsChild>
            <w:div w:id="587426207">
              <w:marLeft w:val="0"/>
              <w:marRight w:val="0"/>
              <w:marTop w:val="0"/>
              <w:marBottom w:val="0"/>
              <w:divBdr>
                <w:top w:val="none" w:sz="0" w:space="0" w:color="auto"/>
                <w:left w:val="none" w:sz="0" w:space="0" w:color="auto"/>
                <w:bottom w:val="none" w:sz="0" w:space="0" w:color="auto"/>
                <w:right w:val="none" w:sz="0" w:space="0" w:color="auto"/>
              </w:divBdr>
              <w:divsChild>
                <w:div w:id="1339650007">
                  <w:marLeft w:val="0"/>
                  <w:marRight w:val="0"/>
                  <w:marTop w:val="0"/>
                  <w:marBottom w:val="0"/>
                  <w:divBdr>
                    <w:top w:val="none" w:sz="0" w:space="0" w:color="auto"/>
                    <w:left w:val="none" w:sz="0" w:space="0" w:color="auto"/>
                    <w:bottom w:val="none" w:sz="0" w:space="0" w:color="auto"/>
                    <w:right w:val="none" w:sz="0" w:space="0" w:color="auto"/>
                  </w:divBdr>
                  <w:divsChild>
                    <w:div w:id="1620143747">
                      <w:marLeft w:val="0"/>
                      <w:marRight w:val="0"/>
                      <w:marTop w:val="0"/>
                      <w:marBottom w:val="0"/>
                      <w:divBdr>
                        <w:top w:val="none" w:sz="0" w:space="0" w:color="auto"/>
                        <w:left w:val="none" w:sz="0" w:space="0" w:color="auto"/>
                        <w:bottom w:val="none" w:sz="0" w:space="0" w:color="auto"/>
                        <w:right w:val="none" w:sz="0" w:space="0" w:color="auto"/>
                      </w:divBdr>
                      <w:divsChild>
                        <w:div w:id="431165006">
                          <w:marLeft w:val="0"/>
                          <w:marRight w:val="0"/>
                          <w:marTop w:val="0"/>
                          <w:marBottom w:val="0"/>
                          <w:divBdr>
                            <w:top w:val="none" w:sz="0" w:space="0" w:color="auto"/>
                            <w:left w:val="none" w:sz="0" w:space="0" w:color="auto"/>
                            <w:bottom w:val="none" w:sz="0" w:space="0" w:color="auto"/>
                            <w:right w:val="none" w:sz="0" w:space="0" w:color="auto"/>
                          </w:divBdr>
                        </w:div>
                        <w:div w:id="152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115635">
      <w:bodyDiv w:val="1"/>
      <w:marLeft w:val="0"/>
      <w:marRight w:val="0"/>
      <w:marTop w:val="0"/>
      <w:marBottom w:val="0"/>
      <w:divBdr>
        <w:top w:val="none" w:sz="0" w:space="0" w:color="auto"/>
        <w:left w:val="none" w:sz="0" w:space="0" w:color="auto"/>
        <w:bottom w:val="none" w:sz="0" w:space="0" w:color="auto"/>
        <w:right w:val="none" w:sz="0" w:space="0" w:color="auto"/>
      </w:divBdr>
      <w:divsChild>
        <w:div w:id="751707260">
          <w:marLeft w:val="0"/>
          <w:marRight w:val="0"/>
          <w:marTop w:val="0"/>
          <w:marBottom w:val="0"/>
          <w:divBdr>
            <w:top w:val="none" w:sz="0" w:space="0" w:color="auto"/>
            <w:left w:val="none" w:sz="0" w:space="0" w:color="auto"/>
            <w:bottom w:val="none" w:sz="0" w:space="0" w:color="auto"/>
            <w:right w:val="none" w:sz="0" w:space="0" w:color="auto"/>
          </w:divBdr>
          <w:divsChild>
            <w:div w:id="485097963">
              <w:marLeft w:val="0"/>
              <w:marRight w:val="0"/>
              <w:marTop w:val="0"/>
              <w:marBottom w:val="0"/>
              <w:divBdr>
                <w:top w:val="none" w:sz="0" w:space="0" w:color="auto"/>
                <w:left w:val="none" w:sz="0" w:space="0" w:color="auto"/>
                <w:bottom w:val="none" w:sz="0" w:space="0" w:color="auto"/>
                <w:right w:val="none" w:sz="0" w:space="0" w:color="auto"/>
              </w:divBdr>
              <w:divsChild>
                <w:div w:id="673070719">
                  <w:marLeft w:val="0"/>
                  <w:marRight w:val="0"/>
                  <w:marTop w:val="0"/>
                  <w:marBottom w:val="0"/>
                  <w:divBdr>
                    <w:top w:val="none" w:sz="0" w:space="0" w:color="auto"/>
                    <w:left w:val="none" w:sz="0" w:space="0" w:color="auto"/>
                    <w:bottom w:val="none" w:sz="0" w:space="0" w:color="auto"/>
                    <w:right w:val="none" w:sz="0" w:space="0" w:color="auto"/>
                  </w:divBdr>
                  <w:divsChild>
                    <w:div w:id="637883022">
                      <w:marLeft w:val="0"/>
                      <w:marRight w:val="0"/>
                      <w:marTop w:val="0"/>
                      <w:marBottom w:val="0"/>
                      <w:divBdr>
                        <w:top w:val="none" w:sz="0" w:space="0" w:color="auto"/>
                        <w:left w:val="none" w:sz="0" w:space="0" w:color="auto"/>
                        <w:bottom w:val="none" w:sz="0" w:space="0" w:color="auto"/>
                        <w:right w:val="none" w:sz="0" w:space="0" w:color="auto"/>
                      </w:divBdr>
                      <w:divsChild>
                        <w:div w:id="1540900743">
                          <w:marLeft w:val="0"/>
                          <w:marRight w:val="0"/>
                          <w:marTop w:val="0"/>
                          <w:marBottom w:val="0"/>
                          <w:divBdr>
                            <w:top w:val="none" w:sz="0" w:space="0" w:color="auto"/>
                            <w:left w:val="none" w:sz="0" w:space="0" w:color="auto"/>
                            <w:bottom w:val="none" w:sz="0" w:space="0" w:color="auto"/>
                            <w:right w:val="none" w:sz="0" w:space="0" w:color="auto"/>
                          </w:divBdr>
                          <w:divsChild>
                            <w:div w:id="1849639998">
                              <w:marLeft w:val="0"/>
                              <w:marRight w:val="0"/>
                              <w:marTop w:val="0"/>
                              <w:marBottom w:val="0"/>
                              <w:divBdr>
                                <w:top w:val="none" w:sz="0" w:space="0" w:color="auto"/>
                                <w:left w:val="none" w:sz="0" w:space="0" w:color="auto"/>
                                <w:bottom w:val="none" w:sz="0" w:space="0" w:color="auto"/>
                                <w:right w:val="none" w:sz="0" w:space="0" w:color="auto"/>
                              </w:divBdr>
                            </w:div>
                            <w:div w:id="1853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6275">
      <w:bodyDiv w:val="1"/>
      <w:marLeft w:val="0"/>
      <w:marRight w:val="0"/>
      <w:marTop w:val="0"/>
      <w:marBottom w:val="0"/>
      <w:divBdr>
        <w:top w:val="none" w:sz="0" w:space="0" w:color="auto"/>
        <w:left w:val="none" w:sz="0" w:space="0" w:color="auto"/>
        <w:bottom w:val="none" w:sz="0" w:space="0" w:color="auto"/>
        <w:right w:val="none" w:sz="0" w:space="0" w:color="auto"/>
      </w:divBdr>
      <w:divsChild>
        <w:div w:id="1839928596">
          <w:marLeft w:val="0"/>
          <w:marRight w:val="0"/>
          <w:marTop w:val="0"/>
          <w:marBottom w:val="0"/>
          <w:divBdr>
            <w:top w:val="none" w:sz="0" w:space="0" w:color="auto"/>
            <w:left w:val="none" w:sz="0" w:space="0" w:color="auto"/>
            <w:bottom w:val="none" w:sz="0" w:space="0" w:color="auto"/>
            <w:right w:val="none" w:sz="0" w:space="0" w:color="auto"/>
          </w:divBdr>
          <w:divsChild>
            <w:div w:id="1822455239">
              <w:marLeft w:val="0"/>
              <w:marRight w:val="0"/>
              <w:marTop w:val="0"/>
              <w:marBottom w:val="0"/>
              <w:divBdr>
                <w:top w:val="none" w:sz="0" w:space="0" w:color="auto"/>
                <w:left w:val="none" w:sz="0" w:space="0" w:color="auto"/>
                <w:bottom w:val="none" w:sz="0" w:space="0" w:color="auto"/>
                <w:right w:val="none" w:sz="0" w:space="0" w:color="auto"/>
              </w:divBdr>
              <w:divsChild>
                <w:div w:id="2049528016">
                  <w:marLeft w:val="0"/>
                  <w:marRight w:val="0"/>
                  <w:marTop w:val="0"/>
                  <w:marBottom w:val="0"/>
                  <w:divBdr>
                    <w:top w:val="none" w:sz="0" w:space="0" w:color="auto"/>
                    <w:left w:val="none" w:sz="0" w:space="0" w:color="auto"/>
                    <w:bottom w:val="none" w:sz="0" w:space="0" w:color="auto"/>
                    <w:right w:val="none" w:sz="0" w:space="0" w:color="auto"/>
                  </w:divBdr>
                  <w:divsChild>
                    <w:div w:id="1014383227">
                      <w:marLeft w:val="0"/>
                      <w:marRight w:val="0"/>
                      <w:marTop w:val="0"/>
                      <w:marBottom w:val="0"/>
                      <w:divBdr>
                        <w:top w:val="none" w:sz="0" w:space="0" w:color="auto"/>
                        <w:left w:val="none" w:sz="0" w:space="0" w:color="auto"/>
                        <w:bottom w:val="none" w:sz="0" w:space="0" w:color="auto"/>
                        <w:right w:val="none" w:sz="0" w:space="0" w:color="auto"/>
                      </w:divBdr>
                      <w:divsChild>
                        <w:div w:id="169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718908">
      <w:bodyDiv w:val="1"/>
      <w:marLeft w:val="0"/>
      <w:marRight w:val="0"/>
      <w:marTop w:val="0"/>
      <w:marBottom w:val="0"/>
      <w:divBdr>
        <w:top w:val="none" w:sz="0" w:space="0" w:color="auto"/>
        <w:left w:val="none" w:sz="0" w:space="0" w:color="auto"/>
        <w:bottom w:val="none" w:sz="0" w:space="0" w:color="auto"/>
        <w:right w:val="none" w:sz="0" w:space="0" w:color="auto"/>
      </w:divBdr>
      <w:divsChild>
        <w:div w:id="999308928">
          <w:marLeft w:val="0"/>
          <w:marRight w:val="0"/>
          <w:marTop w:val="0"/>
          <w:marBottom w:val="0"/>
          <w:divBdr>
            <w:top w:val="none" w:sz="0" w:space="0" w:color="auto"/>
            <w:left w:val="none" w:sz="0" w:space="0" w:color="auto"/>
            <w:bottom w:val="none" w:sz="0" w:space="0" w:color="auto"/>
            <w:right w:val="none" w:sz="0" w:space="0" w:color="auto"/>
          </w:divBdr>
        </w:div>
      </w:divsChild>
    </w:div>
    <w:div w:id="1337269267">
      <w:bodyDiv w:val="1"/>
      <w:marLeft w:val="0"/>
      <w:marRight w:val="0"/>
      <w:marTop w:val="0"/>
      <w:marBottom w:val="0"/>
      <w:divBdr>
        <w:top w:val="none" w:sz="0" w:space="0" w:color="auto"/>
        <w:left w:val="none" w:sz="0" w:space="0" w:color="auto"/>
        <w:bottom w:val="none" w:sz="0" w:space="0" w:color="auto"/>
        <w:right w:val="none" w:sz="0" w:space="0" w:color="auto"/>
      </w:divBdr>
      <w:divsChild>
        <w:div w:id="517739590">
          <w:marLeft w:val="0"/>
          <w:marRight w:val="0"/>
          <w:marTop w:val="0"/>
          <w:marBottom w:val="0"/>
          <w:divBdr>
            <w:top w:val="none" w:sz="0" w:space="0" w:color="auto"/>
            <w:left w:val="none" w:sz="0" w:space="0" w:color="auto"/>
            <w:bottom w:val="none" w:sz="0" w:space="0" w:color="auto"/>
            <w:right w:val="none" w:sz="0" w:space="0" w:color="auto"/>
          </w:divBdr>
          <w:divsChild>
            <w:div w:id="1625962671">
              <w:marLeft w:val="0"/>
              <w:marRight w:val="0"/>
              <w:marTop w:val="0"/>
              <w:marBottom w:val="0"/>
              <w:divBdr>
                <w:top w:val="none" w:sz="0" w:space="0" w:color="auto"/>
                <w:left w:val="none" w:sz="0" w:space="0" w:color="auto"/>
                <w:bottom w:val="none" w:sz="0" w:space="0" w:color="auto"/>
                <w:right w:val="none" w:sz="0" w:space="0" w:color="auto"/>
              </w:divBdr>
              <w:divsChild>
                <w:div w:id="232273709">
                  <w:marLeft w:val="0"/>
                  <w:marRight w:val="0"/>
                  <w:marTop w:val="0"/>
                  <w:marBottom w:val="0"/>
                  <w:divBdr>
                    <w:top w:val="none" w:sz="0" w:space="0" w:color="auto"/>
                    <w:left w:val="none" w:sz="0" w:space="0" w:color="auto"/>
                    <w:bottom w:val="none" w:sz="0" w:space="0" w:color="auto"/>
                    <w:right w:val="none" w:sz="0" w:space="0" w:color="auto"/>
                  </w:divBdr>
                  <w:divsChild>
                    <w:div w:id="895972314">
                      <w:marLeft w:val="0"/>
                      <w:marRight w:val="0"/>
                      <w:marTop w:val="0"/>
                      <w:marBottom w:val="0"/>
                      <w:divBdr>
                        <w:top w:val="none" w:sz="0" w:space="0" w:color="auto"/>
                        <w:left w:val="none" w:sz="0" w:space="0" w:color="auto"/>
                        <w:bottom w:val="none" w:sz="0" w:space="0" w:color="auto"/>
                        <w:right w:val="none" w:sz="0" w:space="0" w:color="auto"/>
                      </w:divBdr>
                      <w:divsChild>
                        <w:div w:id="2046100805">
                          <w:marLeft w:val="0"/>
                          <w:marRight w:val="0"/>
                          <w:marTop w:val="0"/>
                          <w:marBottom w:val="0"/>
                          <w:divBdr>
                            <w:top w:val="none" w:sz="0" w:space="0" w:color="auto"/>
                            <w:left w:val="none" w:sz="0" w:space="0" w:color="auto"/>
                            <w:bottom w:val="none" w:sz="0" w:space="0" w:color="auto"/>
                            <w:right w:val="none" w:sz="0" w:space="0" w:color="auto"/>
                          </w:divBdr>
                          <w:divsChild>
                            <w:div w:id="2020502512">
                              <w:marLeft w:val="0"/>
                              <w:marRight w:val="0"/>
                              <w:marTop w:val="0"/>
                              <w:marBottom w:val="0"/>
                              <w:divBdr>
                                <w:top w:val="none" w:sz="0" w:space="0" w:color="auto"/>
                                <w:left w:val="none" w:sz="0" w:space="0" w:color="auto"/>
                                <w:bottom w:val="none" w:sz="0" w:space="0" w:color="auto"/>
                                <w:right w:val="none" w:sz="0" w:space="0" w:color="auto"/>
                              </w:divBdr>
                              <w:divsChild>
                                <w:div w:id="4961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340048">
      <w:bodyDiv w:val="1"/>
      <w:marLeft w:val="0"/>
      <w:marRight w:val="0"/>
      <w:marTop w:val="0"/>
      <w:marBottom w:val="0"/>
      <w:divBdr>
        <w:top w:val="none" w:sz="0" w:space="0" w:color="auto"/>
        <w:left w:val="none" w:sz="0" w:space="0" w:color="auto"/>
        <w:bottom w:val="none" w:sz="0" w:space="0" w:color="auto"/>
        <w:right w:val="none" w:sz="0" w:space="0" w:color="auto"/>
      </w:divBdr>
      <w:divsChild>
        <w:div w:id="1862472494">
          <w:marLeft w:val="0"/>
          <w:marRight w:val="0"/>
          <w:marTop w:val="0"/>
          <w:marBottom w:val="0"/>
          <w:divBdr>
            <w:top w:val="none" w:sz="0" w:space="0" w:color="auto"/>
            <w:left w:val="none" w:sz="0" w:space="0" w:color="auto"/>
            <w:bottom w:val="none" w:sz="0" w:space="0" w:color="auto"/>
            <w:right w:val="none" w:sz="0" w:space="0" w:color="auto"/>
          </w:divBdr>
          <w:divsChild>
            <w:div w:id="1981382391">
              <w:marLeft w:val="-225"/>
              <w:marRight w:val="-225"/>
              <w:marTop w:val="0"/>
              <w:marBottom w:val="0"/>
              <w:divBdr>
                <w:top w:val="none" w:sz="0" w:space="0" w:color="auto"/>
                <w:left w:val="none" w:sz="0" w:space="0" w:color="auto"/>
                <w:bottom w:val="none" w:sz="0" w:space="0" w:color="auto"/>
                <w:right w:val="none" w:sz="0" w:space="0" w:color="auto"/>
              </w:divBdr>
              <w:divsChild>
                <w:div w:id="106781599">
                  <w:marLeft w:val="0"/>
                  <w:marRight w:val="0"/>
                  <w:marTop w:val="0"/>
                  <w:marBottom w:val="0"/>
                  <w:divBdr>
                    <w:top w:val="none" w:sz="0" w:space="0" w:color="auto"/>
                    <w:left w:val="none" w:sz="0" w:space="0" w:color="auto"/>
                    <w:bottom w:val="none" w:sz="0" w:space="0" w:color="auto"/>
                    <w:right w:val="none" w:sz="0" w:space="0" w:color="auto"/>
                  </w:divBdr>
                  <w:divsChild>
                    <w:div w:id="521282556">
                      <w:marLeft w:val="0"/>
                      <w:marRight w:val="0"/>
                      <w:marTop w:val="0"/>
                      <w:marBottom w:val="0"/>
                      <w:divBdr>
                        <w:top w:val="none" w:sz="0" w:space="0" w:color="auto"/>
                        <w:left w:val="none" w:sz="0" w:space="0" w:color="auto"/>
                        <w:bottom w:val="none" w:sz="0" w:space="0" w:color="auto"/>
                        <w:right w:val="none" w:sz="0" w:space="0" w:color="auto"/>
                      </w:divBdr>
                      <w:divsChild>
                        <w:div w:id="1418792031">
                          <w:marLeft w:val="0"/>
                          <w:marRight w:val="0"/>
                          <w:marTop w:val="0"/>
                          <w:marBottom w:val="600"/>
                          <w:divBdr>
                            <w:top w:val="single" w:sz="6" w:space="11" w:color="CCCCCC"/>
                            <w:left w:val="none" w:sz="0" w:space="0" w:color="auto"/>
                            <w:bottom w:val="single" w:sz="6" w:space="13" w:color="CCCCCC"/>
                            <w:right w:val="none" w:sz="0" w:space="0" w:color="auto"/>
                          </w:divBdr>
                        </w:div>
                      </w:divsChild>
                    </w:div>
                    <w:div w:id="119149312">
                      <w:marLeft w:val="0"/>
                      <w:marRight w:val="0"/>
                      <w:marTop w:val="0"/>
                      <w:marBottom w:val="0"/>
                      <w:divBdr>
                        <w:top w:val="none" w:sz="0" w:space="0" w:color="auto"/>
                        <w:left w:val="none" w:sz="0" w:space="0" w:color="auto"/>
                        <w:bottom w:val="none" w:sz="0" w:space="0" w:color="auto"/>
                        <w:right w:val="none" w:sz="0" w:space="0" w:color="auto"/>
                      </w:divBdr>
                      <w:divsChild>
                        <w:div w:id="21473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754391">
      <w:bodyDiv w:val="1"/>
      <w:marLeft w:val="0"/>
      <w:marRight w:val="0"/>
      <w:marTop w:val="0"/>
      <w:marBottom w:val="0"/>
      <w:divBdr>
        <w:top w:val="none" w:sz="0" w:space="0" w:color="auto"/>
        <w:left w:val="none" w:sz="0" w:space="0" w:color="auto"/>
        <w:bottom w:val="none" w:sz="0" w:space="0" w:color="auto"/>
        <w:right w:val="none" w:sz="0" w:space="0" w:color="auto"/>
      </w:divBdr>
    </w:div>
    <w:div w:id="1640070470">
      <w:bodyDiv w:val="1"/>
      <w:marLeft w:val="0"/>
      <w:marRight w:val="0"/>
      <w:marTop w:val="0"/>
      <w:marBottom w:val="0"/>
      <w:divBdr>
        <w:top w:val="none" w:sz="0" w:space="0" w:color="auto"/>
        <w:left w:val="none" w:sz="0" w:space="0" w:color="auto"/>
        <w:bottom w:val="none" w:sz="0" w:space="0" w:color="auto"/>
        <w:right w:val="none" w:sz="0" w:space="0" w:color="auto"/>
      </w:divBdr>
      <w:divsChild>
        <w:div w:id="45840698">
          <w:marLeft w:val="0"/>
          <w:marRight w:val="0"/>
          <w:marTop w:val="0"/>
          <w:marBottom w:val="0"/>
          <w:divBdr>
            <w:top w:val="none" w:sz="0" w:space="0" w:color="auto"/>
            <w:left w:val="none" w:sz="0" w:space="0" w:color="auto"/>
            <w:bottom w:val="none" w:sz="0" w:space="0" w:color="auto"/>
            <w:right w:val="none" w:sz="0" w:space="0" w:color="auto"/>
          </w:divBdr>
          <w:divsChild>
            <w:div w:id="512299720">
              <w:marLeft w:val="0"/>
              <w:marRight w:val="0"/>
              <w:marTop w:val="0"/>
              <w:marBottom w:val="0"/>
              <w:divBdr>
                <w:top w:val="none" w:sz="0" w:space="0" w:color="auto"/>
                <w:left w:val="none" w:sz="0" w:space="0" w:color="auto"/>
                <w:bottom w:val="none" w:sz="0" w:space="0" w:color="auto"/>
                <w:right w:val="none" w:sz="0" w:space="0" w:color="auto"/>
              </w:divBdr>
              <w:divsChild>
                <w:div w:id="946892899">
                  <w:marLeft w:val="0"/>
                  <w:marRight w:val="0"/>
                  <w:marTop w:val="0"/>
                  <w:marBottom w:val="0"/>
                  <w:divBdr>
                    <w:top w:val="none" w:sz="0" w:space="0" w:color="auto"/>
                    <w:left w:val="none" w:sz="0" w:space="0" w:color="auto"/>
                    <w:bottom w:val="none" w:sz="0" w:space="0" w:color="auto"/>
                    <w:right w:val="none" w:sz="0" w:space="0" w:color="auto"/>
                  </w:divBdr>
                  <w:divsChild>
                    <w:div w:id="694384528">
                      <w:marLeft w:val="0"/>
                      <w:marRight w:val="0"/>
                      <w:marTop w:val="0"/>
                      <w:marBottom w:val="0"/>
                      <w:divBdr>
                        <w:top w:val="none" w:sz="0" w:space="0" w:color="auto"/>
                        <w:left w:val="none" w:sz="0" w:space="0" w:color="auto"/>
                        <w:bottom w:val="none" w:sz="0" w:space="0" w:color="auto"/>
                        <w:right w:val="none" w:sz="0" w:space="0" w:color="auto"/>
                      </w:divBdr>
                      <w:divsChild>
                        <w:div w:id="1299798110">
                          <w:marLeft w:val="0"/>
                          <w:marRight w:val="0"/>
                          <w:marTop w:val="0"/>
                          <w:marBottom w:val="0"/>
                          <w:divBdr>
                            <w:top w:val="none" w:sz="0" w:space="0" w:color="auto"/>
                            <w:left w:val="none" w:sz="0" w:space="0" w:color="auto"/>
                            <w:bottom w:val="none" w:sz="0" w:space="0" w:color="auto"/>
                            <w:right w:val="none" w:sz="0" w:space="0" w:color="auto"/>
                          </w:divBdr>
                          <w:divsChild>
                            <w:div w:id="15990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8485">
                      <w:marLeft w:val="0"/>
                      <w:marRight w:val="0"/>
                      <w:marTop w:val="0"/>
                      <w:marBottom w:val="0"/>
                      <w:divBdr>
                        <w:top w:val="none" w:sz="0" w:space="0" w:color="auto"/>
                        <w:left w:val="none" w:sz="0" w:space="0" w:color="auto"/>
                        <w:bottom w:val="none" w:sz="0" w:space="0" w:color="auto"/>
                        <w:right w:val="none" w:sz="0" w:space="0" w:color="auto"/>
                      </w:divBdr>
                      <w:divsChild>
                        <w:div w:id="1053427137">
                          <w:marLeft w:val="0"/>
                          <w:marRight w:val="0"/>
                          <w:marTop w:val="0"/>
                          <w:marBottom w:val="0"/>
                          <w:divBdr>
                            <w:top w:val="none" w:sz="0" w:space="0" w:color="auto"/>
                            <w:left w:val="none" w:sz="0" w:space="0" w:color="auto"/>
                            <w:bottom w:val="none" w:sz="0" w:space="0" w:color="auto"/>
                            <w:right w:val="none" w:sz="0" w:space="0" w:color="auto"/>
                          </w:divBdr>
                          <w:divsChild>
                            <w:div w:id="1326587394">
                              <w:marLeft w:val="0"/>
                              <w:marRight w:val="0"/>
                              <w:marTop w:val="0"/>
                              <w:marBottom w:val="0"/>
                              <w:divBdr>
                                <w:top w:val="none" w:sz="0" w:space="0" w:color="auto"/>
                                <w:left w:val="none" w:sz="0" w:space="0" w:color="auto"/>
                                <w:bottom w:val="none" w:sz="0" w:space="0" w:color="auto"/>
                                <w:right w:val="none" w:sz="0" w:space="0" w:color="auto"/>
                              </w:divBdr>
                              <w:divsChild>
                                <w:div w:id="530604751">
                                  <w:marLeft w:val="0"/>
                                  <w:marRight w:val="0"/>
                                  <w:marTop w:val="0"/>
                                  <w:marBottom w:val="0"/>
                                  <w:divBdr>
                                    <w:top w:val="none" w:sz="0" w:space="0" w:color="auto"/>
                                    <w:left w:val="none" w:sz="0" w:space="0" w:color="auto"/>
                                    <w:bottom w:val="none" w:sz="0" w:space="0" w:color="auto"/>
                                    <w:right w:val="none" w:sz="0" w:space="0" w:color="auto"/>
                                  </w:divBdr>
                                  <w:divsChild>
                                    <w:div w:id="1024358839">
                                      <w:marLeft w:val="0"/>
                                      <w:marRight w:val="0"/>
                                      <w:marTop w:val="0"/>
                                      <w:marBottom w:val="0"/>
                                      <w:divBdr>
                                        <w:top w:val="none" w:sz="0" w:space="0" w:color="auto"/>
                                        <w:left w:val="none" w:sz="0" w:space="0" w:color="auto"/>
                                        <w:bottom w:val="none" w:sz="0" w:space="0" w:color="auto"/>
                                        <w:right w:val="none" w:sz="0" w:space="0" w:color="auto"/>
                                      </w:divBdr>
                                      <w:divsChild>
                                        <w:div w:id="21098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1876">
                      <w:marLeft w:val="0"/>
                      <w:marRight w:val="0"/>
                      <w:marTop w:val="0"/>
                      <w:marBottom w:val="0"/>
                      <w:divBdr>
                        <w:top w:val="none" w:sz="0" w:space="0" w:color="auto"/>
                        <w:left w:val="none" w:sz="0" w:space="0" w:color="auto"/>
                        <w:bottom w:val="none" w:sz="0" w:space="0" w:color="auto"/>
                        <w:right w:val="none" w:sz="0" w:space="0" w:color="auto"/>
                      </w:divBdr>
                      <w:divsChild>
                        <w:div w:id="1901555909">
                          <w:marLeft w:val="0"/>
                          <w:marRight w:val="0"/>
                          <w:marTop w:val="0"/>
                          <w:marBottom w:val="0"/>
                          <w:divBdr>
                            <w:top w:val="none" w:sz="0" w:space="0" w:color="auto"/>
                            <w:left w:val="none" w:sz="0" w:space="0" w:color="auto"/>
                            <w:bottom w:val="none" w:sz="0" w:space="0" w:color="auto"/>
                            <w:right w:val="none" w:sz="0" w:space="0" w:color="auto"/>
                          </w:divBdr>
                          <w:divsChild>
                            <w:div w:id="6386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3106">
                      <w:marLeft w:val="0"/>
                      <w:marRight w:val="0"/>
                      <w:marTop w:val="0"/>
                      <w:marBottom w:val="0"/>
                      <w:divBdr>
                        <w:top w:val="none" w:sz="0" w:space="0" w:color="auto"/>
                        <w:left w:val="none" w:sz="0" w:space="0" w:color="auto"/>
                        <w:bottom w:val="none" w:sz="0" w:space="0" w:color="auto"/>
                        <w:right w:val="none" w:sz="0" w:space="0" w:color="auto"/>
                      </w:divBdr>
                      <w:divsChild>
                        <w:div w:id="28602954">
                          <w:marLeft w:val="0"/>
                          <w:marRight w:val="0"/>
                          <w:marTop w:val="0"/>
                          <w:marBottom w:val="0"/>
                          <w:divBdr>
                            <w:top w:val="none" w:sz="0" w:space="0" w:color="auto"/>
                            <w:left w:val="none" w:sz="0" w:space="0" w:color="auto"/>
                            <w:bottom w:val="none" w:sz="0" w:space="0" w:color="auto"/>
                            <w:right w:val="none" w:sz="0" w:space="0" w:color="auto"/>
                          </w:divBdr>
                          <w:divsChild>
                            <w:div w:id="1320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09612">
                      <w:marLeft w:val="0"/>
                      <w:marRight w:val="0"/>
                      <w:marTop w:val="0"/>
                      <w:marBottom w:val="0"/>
                      <w:divBdr>
                        <w:top w:val="none" w:sz="0" w:space="0" w:color="auto"/>
                        <w:left w:val="none" w:sz="0" w:space="0" w:color="auto"/>
                        <w:bottom w:val="none" w:sz="0" w:space="0" w:color="auto"/>
                        <w:right w:val="none" w:sz="0" w:space="0" w:color="auto"/>
                      </w:divBdr>
                      <w:divsChild>
                        <w:div w:id="1297102801">
                          <w:marLeft w:val="0"/>
                          <w:marRight w:val="0"/>
                          <w:marTop w:val="0"/>
                          <w:marBottom w:val="0"/>
                          <w:divBdr>
                            <w:top w:val="none" w:sz="0" w:space="0" w:color="auto"/>
                            <w:left w:val="none" w:sz="0" w:space="0" w:color="auto"/>
                            <w:bottom w:val="none" w:sz="0" w:space="0" w:color="auto"/>
                            <w:right w:val="none" w:sz="0" w:space="0" w:color="auto"/>
                          </w:divBdr>
                          <w:divsChild>
                            <w:div w:id="17003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5545">
                      <w:marLeft w:val="0"/>
                      <w:marRight w:val="0"/>
                      <w:marTop w:val="0"/>
                      <w:marBottom w:val="0"/>
                      <w:divBdr>
                        <w:top w:val="none" w:sz="0" w:space="0" w:color="auto"/>
                        <w:left w:val="none" w:sz="0" w:space="0" w:color="auto"/>
                        <w:bottom w:val="none" w:sz="0" w:space="0" w:color="auto"/>
                        <w:right w:val="none" w:sz="0" w:space="0" w:color="auto"/>
                      </w:divBdr>
                      <w:divsChild>
                        <w:div w:id="1694381912">
                          <w:marLeft w:val="0"/>
                          <w:marRight w:val="0"/>
                          <w:marTop w:val="0"/>
                          <w:marBottom w:val="0"/>
                          <w:divBdr>
                            <w:top w:val="none" w:sz="0" w:space="0" w:color="auto"/>
                            <w:left w:val="none" w:sz="0" w:space="0" w:color="auto"/>
                            <w:bottom w:val="none" w:sz="0" w:space="0" w:color="auto"/>
                            <w:right w:val="none" w:sz="0" w:space="0" w:color="auto"/>
                          </w:divBdr>
                          <w:divsChild>
                            <w:div w:id="1999766884">
                              <w:marLeft w:val="0"/>
                              <w:marRight w:val="0"/>
                              <w:marTop w:val="0"/>
                              <w:marBottom w:val="0"/>
                              <w:divBdr>
                                <w:top w:val="none" w:sz="0" w:space="0" w:color="auto"/>
                                <w:left w:val="none" w:sz="0" w:space="0" w:color="auto"/>
                                <w:bottom w:val="none" w:sz="0" w:space="0" w:color="auto"/>
                                <w:right w:val="none" w:sz="0" w:space="0" w:color="auto"/>
                              </w:divBdr>
                              <w:divsChild>
                                <w:div w:id="889456367">
                                  <w:marLeft w:val="0"/>
                                  <w:marRight w:val="0"/>
                                  <w:marTop w:val="0"/>
                                  <w:marBottom w:val="0"/>
                                  <w:divBdr>
                                    <w:top w:val="none" w:sz="0" w:space="0" w:color="auto"/>
                                    <w:left w:val="none" w:sz="0" w:space="0" w:color="auto"/>
                                    <w:bottom w:val="none" w:sz="0" w:space="0" w:color="auto"/>
                                    <w:right w:val="none" w:sz="0" w:space="0" w:color="auto"/>
                                  </w:divBdr>
                                  <w:divsChild>
                                    <w:div w:id="1178353600">
                                      <w:marLeft w:val="0"/>
                                      <w:marRight w:val="0"/>
                                      <w:marTop w:val="0"/>
                                      <w:marBottom w:val="0"/>
                                      <w:divBdr>
                                        <w:top w:val="none" w:sz="0" w:space="0" w:color="auto"/>
                                        <w:left w:val="none" w:sz="0" w:space="0" w:color="auto"/>
                                        <w:bottom w:val="none" w:sz="0" w:space="0" w:color="auto"/>
                                        <w:right w:val="none" w:sz="0" w:space="0" w:color="auto"/>
                                      </w:divBdr>
                                      <w:divsChild>
                                        <w:div w:id="7439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28344">
                      <w:marLeft w:val="0"/>
                      <w:marRight w:val="0"/>
                      <w:marTop w:val="0"/>
                      <w:marBottom w:val="0"/>
                      <w:divBdr>
                        <w:top w:val="none" w:sz="0" w:space="0" w:color="auto"/>
                        <w:left w:val="none" w:sz="0" w:space="0" w:color="auto"/>
                        <w:bottom w:val="none" w:sz="0" w:space="0" w:color="auto"/>
                        <w:right w:val="none" w:sz="0" w:space="0" w:color="auto"/>
                      </w:divBdr>
                      <w:divsChild>
                        <w:div w:id="1343975057">
                          <w:marLeft w:val="0"/>
                          <w:marRight w:val="0"/>
                          <w:marTop w:val="0"/>
                          <w:marBottom w:val="0"/>
                          <w:divBdr>
                            <w:top w:val="none" w:sz="0" w:space="0" w:color="auto"/>
                            <w:left w:val="none" w:sz="0" w:space="0" w:color="auto"/>
                            <w:bottom w:val="none" w:sz="0" w:space="0" w:color="auto"/>
                            <w:right w:val="none" w:sz="0" w:space="0" w:color="auto"/>
                          </w:divBdr>
                          <w:divsChild>
                            <w:div w:id="6571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4006">
                      <w:marLeft w:val="0"/>
                      <w:marRight w:val="0"/>
                      <w:marTop w:val="0"/>
                      <w:marBottom w:val="0"/>
                      <w:divBdr>
                        <w:top w:val="none" w:sz="0" w:space="0" w:color="auto"/>
                        <w:left w:val="none" w:sz="0" w:space="0" w:color="auto"/>
                        <w:bottom w:val="none" w:sz="0" w:space="0" w:color="auto"/>
                        <w:right w:val="none" w:sz="0" w:space="0" w:color="auto"/>
                      </w:divBdr>
                      <w:divsChild>
                        <w:div w:id="174735054">
                          <w:marLeft w:val="0"/>
                          <w:marRight w:val="0"/>
                          <w:marTop w:val="0"/>
                          <w:marBottom w:val="0"/>
                          <w:divBdr>
                            <w:top w:val="none" w:sz="0" w:space="0" w:color="auto"/>
                            <w:left w:val="none" w:sz="0" w:space="0" w:color="auto"/>
                            <w:bottom w:val="none" w:sz="0" w:space="0" w:color="auto"/>
                            <w:right w:val="none" w:sz="0" w:space="0" w:color="auto"/>
                          </w:divBdr>
                          <w:divsChild>
                            <w:div w:id="1009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8507">
                      <w:marLeft w:val="0"/>
                      <w:marRight w:val="0"/>
                      <w:marTop w:val="0"/>
                      <w:marBottom w:val="0"/>
                      <w:divBdr>
                        <w:top w:val="none" w:sz="0" w:space="0" w:color="auto"/>
                        <w:left w:val="none" w:sz="0" w:space="0" w:color="auto"/>
                        <w:bottom w:val="none" w:sz="0" w:space="0" w:color="auto"/>
                        <w:right w:val="none" w:sz="0" w:space="0" w:color="auto"/>
                      </w:divBdr>
                      <w:divsChild>
                        <w:div w:id="1816333321">
                          <w:marLeft w:val="0"/>
                          <w:marRight w:val="0"/>
                          <w:marTop w:val="0"/>
                          <w:marBottom w:val="0"/>
                          <w:divBdr>
                            <w:top w:val="none" w:sz="0" w:space="0" w:color="auto"/>
                            <w:left w:val="none" w:sz="0" w:space="0" w:color="auto"/>
                            <w:bottom w:val="none" w:sz="0" w:space="0" w:color="auto"/>
                            <w:right w:val="none" w:sz="0" w:space="0" w:color="auto"/>
                          </w:divBdr>
                          <w:divsChild>
                            <w:div w:id="20714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7755">
                      <w:marLeft w:val="0"/>
                      <w:marRight w:val="0"/>
                      <w:marTop w:val="0"/>
                      <w:marBottom w:val="0"/>
                      <w:divBdr>
                        <w:top w:val="none" w:sz="0" w:space="0" w:color="auto"/>
                        <w:left w:val="none" w:sz="0" w:space="0" w:color="auto"/>
                        <w:bottom w:val="none" w:sz="0" w:space="0" w:color="auto"/>
                        <w:right w:val="none" w:sz="0" w:space="0" w:color="auto"/>
                      </w:divBdr>
                      <w:divsChild>
                        <w:div w:id="1578976076">
                          <w:marLeft w:val="0"/>
                          <w:marRight w:val="0"/>
                          <w:marTop w:val="0"/>
                          <w:marBottom w:val="0"/>
                          <w:divBdr>
                            <w:top w:val="none" w:sz="0" w:space="0" w:color="auto"/>
                            <w:left w:val="none" w:sz="0" w:space="0" w:color="auto"/>
                            <w:bottom w:val="none" w:sz="0" w:space="0" w:color="auto"/>
                            <w:right w:val="none" w:sz="0" w:space="0" w:color="auto"/>
                          </w:divBdr>
                          <w:divsChild>
                            <w:div w:id="9212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2947">
                      <w:marLeft w:val="0"/>
                      <w:marRight w:val="0"/>
                      <w:marTop w:val="0"/>
                      <w:marBottom w:val="0"/>
                      <w:divBdr>
                        <w:top w:val="none" w:sz="0" w:space="0" w:color="auto"/>
                        <w:left w:val="none" w:sz="0" w:space="0" w:color="auto"/>
                        <w:bottom w:val="none" w:sz="0" w:space="0" w:color="auto"/>
                        <w:right w:val="none" w:sz="0" w:space="0" w:color="auto"/>
                      </w:divBdr>
                      <w:divsChild>
                        <w:div w:id="1534728411">
                          <w:marLeft w:val="0"/>
                          <w:marRight w:val="0"/>
                          <w:marTop w:val="0"/>
                          <w:marBottom w:val="0"/>
                          <w:divBdr>
                            <w:top w:val="none" w:sz="0" w:space="0" w:color="auto"/>
                            <w:left w:val="none" w:sz="0" w:space="0" w:color="auto"/>
                            <w:bottom w:val="none" w:sz="0" w:space="0" w:color="auto"/>
                            <w:right w:val="none" w:sz="0" w:space="0" w:color="auto"/>
                          </w:divBdr>
                          <w:divsChild>
                            <w:div w:id="8027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762">
                      <w:marLeft w:val="0"/>
                      <w:marRight w:val="0"/>
                      <w:marTop w:val="0"/>
                      <w:marBottom w:val="0"/>
                      <w:divBdr>
                        <w:top w:val="none" w:sz="0" w:space="0" w:color="auto"/>
                        <w:left w:val="none" w:sz="0" w:space="0" w:color="auto"/>
                        <w:bottom w:val="none" w:sz="0" w:space="0" w:color="auto"/>
                        <w:right w:val="none" w:sz="0" w:space="0" w:color="auto"/>
                      </w:divBdr>
                      <w:divsChild>
                        <w:div w:id="351809208">
                          <w:marLeft w:val="0"/>
                          <w:marRight w:val="0"/>
                          <w:marTop w:val="0"/>
                          <w:marBottom w:val="0"/>
                          <w:divBdr>
                            <w:top w:val="none" w:sz="0" w:space="0" w:color="auto"/>
                            <w:left w:val="none" w:sz="0" w:space="0" w:color="auto"/>
                            <w:bottom w:val="none" w:sz="0" w:space="0" w:color="auto"/>
                            <w:right w:val="none" w:sz="0" w:space="0" w:color="auto"/>
                          </w:divBdr>
                          <w:divsChild>
                            <w:div w:id="7891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55035">
      <w:bodyDiv w:val="1"/>
      <w:marLeft w:val="0"/>
      <w:marRight w:val="0"/>
      <w:marTop w:val="0"/>
      <w:marBottom w:val="0"/>
      <w:divBdr>
        <w:top w:val="none" w:sz="0" w:space="0" w:color="auto"/>
        <w:left w:val="none" w:sz="0" w:space="0" w:color="auto"/>
        <w:bottom w:val="none" w:sz="0" w:space="0" w:color="auto"/>
        <w:right w:val="none" w:sz="0" w:space="0" w:color="auto"/>
      </w:divBdr>
      <w:divsChild>
        <w:div w:id="905454353">
          <w:marLeft w:val="0"/>
          <w:marRight w:val="0"/>
          <w:marTop w:val="0"/>
          <w:marBottom w:val="0"/>
          <w:divBdr>
            <w:top w:val="none" w:sz="0" w:space="0" w:color="auto"/>
            <w:left w:val="none" w:sz="0" w:space="0" w:color="auto"/>
            <w:bottom w:val="none" w:sz="0" w:space="0" w:color="auto"/>
            <w:right w:val="none" w:sz="0" w:space="0" w:color="auto"/>
          </w:divBdr>
          <w:divsChild>
            <w:div w:id="1171801311">
              <w:marLeft w:val="0"/>
              <w:marRight w:val="0"/>
              <w:marTop w:val="0"/>
              <w:marBottom w:val="0"/>
              <w:divBdr>
                <w:top w:val="none" w:sz="0" w:space="0" w:color="auto"/>
                <w:left w:val="none" w:sz="0" w:space="0" w:color="auto"/>
                <w:bottom w:val="none" w:sz="0" w:space="0" w:color="auto"/>
                <w:right w:val="none" w:sz="0" w:space="0" w:color="auto"/>
              </w:divBdr>
              <w:divsChild>
                <w:div w:id="607274608">
                  <w:marLeft w:val="0"/>
                  <w:marRight w:val="0"/>
                  <w:marTop w:val="0"/>
                  <w:marBottom w:val="0"/>
                  <w:divBdr>
                    <w:top w:val="none" w:sz="0" w:space="0" w:color="auto"/>
                    <w:left w:val="none" w:sz="0" w:space="0" w:color="auto"/>
                    <w:bottom w:val="none" w:sz="0" w:space="0" w:color="auto"/>
                    <w:right w:val="none" w:sz="0" w:space="0" w:color="auto"/>
                  </w:divBdr>
                  <w:divsChild>
                    <w:div w:id="2119258252">
                      <w:marLeft w:val="0"/>
                      <w:marRight w:val="0"/>
                      <w:marTop w:val="0"/>
                      <w:marBottom w:val="0"/>
                      <w:divBdr>
                        <w:top w:val="none" w:sz="0" w:space="0" w:color="auto"/>
                        <w:left w:val="none" w:sz="0" w:space="0" w:color="auto"/>
                        <w:bottom w:val="none" w:sz="0" w:space="0" w:color="auto"/>
                        <w:right w:val="none" w:sz="0" w:space="0" w:color="auto"/>
                      </w:divBdr>
                      <w:divsChild>
                        <w:div w:id="720831321">
                          <w:marLeft w:val="0"/>
                          <w:marRight w:val="0"/>
                          <w:marTop w:val="0"/>
                          <w:marBottom w:val="0"/>
                          <w:divBdr>
                            <w:top w:val="none" w:sz="0" w:space="0" w:color="auto"/>
                            <w:left w:val="none" w:sz="0" w:space="0" w:color="auto"/>
                            <w:bottom w:val="none" w:sz="0" w:space="0" w:color="auto"/>
                            <w:right w:val="none" w:sz="0" w:space="0" w:color="auto"/>
                          </w:divBdr>
                          <w:divsChild>
                            <w:div w:id="24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85590">
      <w:bodyDiv w:val="1"/>
      <w:marLeft w:val="0"/>
      <w:marRight w:val="0"/>
      <w:marTop w:val="0"/>
      <w:marBottom w:val="0"/>
      <w:divBdr>
        <w:top w:val="none" w:sz="0" w:space="0" w:color="auto"/>
        <w:left w:val="none" w:sz="0" w:space="0" w:color="auto"/>
        <w:bottom w:val="none" w:sz="0" w:space="0" w:color="auto"/>
        <w:right w:val="none" w:sz="0" w:space="0" w:color="auto"/>
      </w:divBdr>
    </w:div>
    <w:div w:id="1952129519">
      <w:bodyDiv w:val="1"/>
      <w:marLeft w:val="0"/>
      <w:marRight w:val="0"/>
      <w:marTop w:val="0"/>
      <w:marBottom w:val="0"/>
      <w:divBdr>
        <w:top w:val="none" w:sz="0" w:space="0" w:color="auto"/>
        <w:left w:val="none" w:sz="0" w:space="0" w:color="auto"/>
        <w:bottom w:val="none" w:sz="0" w:space="0" w:color="auto"/>
        <w:right w:val="none" w:sz="0" w:space="0" w:color="auto"/>
      </w:divBdr>
      <w:divsChild>
        <w:div w:id="130830348">
          <w:marLeft w:val="0"/>
          <w:marRight w:val="0"/>
          <w:marTop w:val="0"/>
          <w:marBottom w:val="0"/>
          <w:divBdr>
            <w:top w:val="none" w:sz="0" w:space="0" w:color="auto"/>
            <w:left w:val="none" w:sz="0" w:space="0" w:color="auto"/>
            <w:bottom w:val="none" w:sz="0" w:space="0" w:color="auto"/>
            <w:right w:val="none" w:sz="0" w:space="0" w:color="auto"/>
          </w:divBdr>
          <w:divsChild>
            <w:div w:id="1965501757">
              <w:marLeft w:val="0"/>
              <w:marRight w:val="0"/>
              <w:marTop w:val="0"/>
              <w:marBottom w:val="0"/>
              <w:divBdr>
                <w:top w:val="none" w:sz="0" w:space="0" w:color="auto"/>
                <w:left w:val="none" w:sz="0" w:space="0" w:color="auto"/>
                <w:bottom w:val="none" w:sz="0" w:space="0" w:color="auto"/>
                <w:right w:val="none" w:sz="0" w:space="0" w:color="auto"/>
              </w:divBdr>
              <w:divsChild>
                <w:div w:id="271402839">
                  <w:marLeft w:val="0"/>
                  <w:marRight w:val="0"/>
                  <w:marTop w:val="0"/>
                  <w:marBottom w:val="0"/>
                  <w:divBdr>
                    <w:top w:val="none" w:sz="0" w:space="0" w:color="auto"/>
                    <w:left w:val="none" w:sz="0" w:space="0" w:color="auto"/>
                    <w:bottom w:val="none" w:sz="0" w:space="0" w:color="auto"/>
                    <w:right w:val="none" w:sz="0" w:space="0" w:color="auto"/>
                  </w:divBdr>
                  <w:divsChild>
                    <w:div w:id="477187364">
                      <w:marLeft w:val="0"/>
                      <w:marRight w:val="0"/>
                      <w:marTop w:val="0"/>
                      <w:marBottom w:val="0"/>
                      <w:divBdr>
                        <w:top w:val="none" w:sz="0" w:space="0" w:color="auto"/>
                        <w:left w:val="none" w:sz="0" w:space="0" w:color="auto"/>
                        <w:bottom w:val="none" w:sz="0" w:space="0" w:color="auto"/>
                        <w:right w:val="none" w:sz="0" w:space="0" w:color="auto"/>
                      </w:divBdr>
                      <w:divsChild>
                        <w:div w:id="1834225939">
                          <w:marLeft w:val="0"/>
                          <w:marRight w:val="0"/>
                          <w:marTop w:val="0"/>
                          <w:marBottom w:val="0"/>
                          <w:divBdr>
                            <w:top w:val="none" w:sz="0" w:space="0" w:color="auto"/>
                            <w:left w:val="none" w:sz="0" w:space="0" w:color="auto"/>
                            <w:bottom w:val="none" w:sz="0" w:space="0" w:color="auto"/>
                            <w:right w:val="none" w:sz="0" w:space="0" w:color="auto"/>
                          </w:divBdr>
                          <w:divsChild>
                            <w:div w:id="16310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679574">
      <w:bodyDiv w:val="1"/>
      <w:marLeft w:val="0"/>
      <w:marRight w:val="0"/>
      <w:marTop w:val="0"/>
      <w:marBottom w:val="0"/>
      <w:divBdr>
        <w:top w:val="none" w:sz="0" w:space="0" w:color="auto"/>
        <w:left w:val="none" w:sz="0" w:space="0" w:color="auto"/>
        <w:bottom w:val="none" w:sz="0" w:space="0" w:color="auto"/>
        <w:right w:val="none" w:sz="0" w:space="0" w:color="auto"/>
      </w:divBdr>
      <w:divsChild>
        <w:div w:id="635062774">
          <w:marLeft w:val="0"/>
          <w:marRight w:val="0"/>
          <w:marTop w:val="0"/>
          <w:marBottom w:val="0"/>
          <w:divBdr>
            <w:top w:val="none" w:sz="0" w:space="0" w:color="auto"/>
            <w:left w:val="none" w:sz="0" w:space="0" w:color="auto"/>
            <w:bottom w:val="none" w:sz="0" w:space="0" w:color="auto"/>
            <w:right w:val="none" w:sz="0" w:space="0" w:color="auto"/>
          </w:divBdr>
          <w:divsChild>
            <w:div w:id="1411776977">
              <w:marLeft w:val="0"/>
              <w:marRight w:val="0"/>
              <w:marTop w:val="0"/>
              <w:marBottom w:val="0"/>
              <w:divBdr>
                <w:top w:val="none" w:sz="0" w:space="0" w:color="auto"/>
                <w:left w:val="none" w:sz="0" w:space="0" w:color="auto"/>
                <w:bottom w:val="none" w:sz="0" w:space="0" w:color="auto"/>
                <w:right w:val="none" w:sz="0" w:space="0" w:color="auto"/>
              </w:divBdr>
              <w:divsChild>
                <w:div w:id="2068257135">
                  <w:marLeft w:val="0"/>
                  <w:marRight w:val="0"/>
                  <w:marTop w:val="0"/>
                  <w:marBottom w:val="0"/>
                  <w:divBdr>
                    <w:top w:val="none" w:sz="0" w:space="0" w:color="auto"/>
                    <w:left w:val="none" w:sz="0" w:space="0" w:color="auto"/>
                    <w:bottom w:val="none" w:sz="0" w:space="0" w:color="auto"/>
                    <w:right w:val="none" w:sz="0" w:space="0" w:color="auto"/>
                  </w:divBdr>
                  <w:divsChild>
                    <w:div w:id="1975214860">
                      <w:marLeft w:val="0"/>
                      <w:marRight w:val="0"/>
                      <w:marTop w:val="0"/>
                      <w:marBottom w:val="0"/>
                      <w:divBdr>
                        <w:top w:val="none" w:sz="0" w:space="0" w:color="auto"/>
                        <w:left w:val="none" w:sz="0" w:space="0" w:color="auto"/>
                        <w:bottom w:val="none" w:sz="0" w:space="0" w:color="auto"/>
                        <w:right w:val="single" w:sz="6" w:space="0" w:color="FFFFFF"/>
                      </w:divBdr>
                      <w:divsChild>
                        <w:div w:id="1352758026">
                          <w:marLeft w:val="0"/>
                          <w:marRight w:val="0"/>
                          <w:marTop w:val="0"/>
                          <w:marBottom w:val="0"/>
                          <w:divBdr>
                            <w:top w:val="none" w:sz="0" w:space="0" w:color="auto"/>
                            <w:left w:val="none" w:sz="0" w:space="0" w:color="auto"/>
                            <w:bottom w:val="single" w:sz="12" w:space="0" w:color="FFFFFF"/>
                            <w:right w:val="none" w:sz="0" w:space="0" w:color="auto"/>
                          </w:divBdr>
                          <w:divsChild>
                            <w:div w:id="1561747718">
                              <w:marLeft w:val="0"/>
                              <w:marRight w:val="0"/>
                              <w:marTop w:val="0"/>
                              <w:marBottom w:val="0"/>
                              <w:divBdr>
                                <w:top w:val="none" w:sz="0" w:space="0" w:color="auto"/>
                                <w:left w:val="none" w:sz="0" w:space="0" w:color="auto"/>
                                <w:bottom w:val="none" w:sz="0" w:space="0" w:color="auto"/>
                                <w:right w:val="none" w:sz="0" w:space="0" w:color="auto"/>
                              </w:divBdr>
                              <w:divsChild>
                                <w:div w:id="273439346">
                                  <w:marLeft w:val="0"/>
                                  <w:marRight w:val="0"/>
                                  <w:marTop w:val="0"/>
                                  <w:marBottom w:val="0"/>
                                  <w:divBdr>
                                    <w:top w:val="none" w:sz="0" w:space="0" w:color="auto"/>
                                    <w:left w:val="none" w:sz="0" w:space="0" w:color="auto"/>
                                    <w:bottom w:val="none" w:sz="0" w:space="0" w:color="auto"/>
                                    <w:right w:val="none" w:sz="0" w:space="0" w:color="auto"/>
                                  </w:divBdr>
                                  <w:divsChild>
                                    <w:div w:id="12035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544805">
      <w:bodyDiv w:val="1"/>
      <w:marLeft w:val="0"/>
      <w:marRight w:val="0"/>
      <w:marTop w:val="0"/>
      <w:marBottom w:val="0"/>
      <w:divBdr>
        <w:top w:val="none" w:sz="0" w:space="0" w:color="auto"/>
        <w:left w:val="none" w:sz="0" w:space="0" w:color="auto"/>
        <w:bottom w:val="none" w:sz="0" w:space="0" w:color="auto"/>
        <w:right w:val="none" w:sz="0" w:space="0" w:color="auto"/>
      </w:divBdr>
      <w:divsChild>
        <w:div w:id="1950165141">
          <w:marLeft w:val="0"/>
          <w:marRight w:val="0"/>
          <w:marTop w:val="0"/>
          <w:marBottom w:val="0"/>
          <w:divBdr>
            <w:top w:val="single" w:sz="2" w:space="19" w:color="000000"/>
            <w:left w:val="single" w:sz="2" w:space="19" w:color="000000"/>
            <w:bottom w:val="single" w:sz="2" w:space="19" w:color="000000"/>
            <w:right w:val="single" w:sz="2" w:space="19" w:color="000000"/>
          </w:divBdr>
          <w:divsChild>
            <w:div w:id="1632783932">
              <w:marLeft w:val="0"/>
              <w:marRight w:val="0"/>
              <w:marTop w:val="0"/>
              <w:marBottom w:val="360"/>
              <w:divBdr>
                <w:top w:val="none" w:sz="0" w:space="0" w:color="auto"/>
                <w:left w:val="none" w:sz="0" w:space="0" w:color="auto"/>
                <w:bottom w:val="none" w:sz="0" w:space="0" w:color="auto"/>
                <w:right w:val="none" w:sz="0" w:space="0" w:color="auto"/>
              </w:divBdr>
              <w:divsChild>
                <w:div w:id="1760368127">
                  <w:marLeft w:val="0"/>
                  <w:marRight w:val="0"/>
                  <w:marTop w:val="0"/>
                  <w:marBottom w:val="0"/>
                  <w:divBdr>
                    <w:top w:val="none" w:sz="0" w:space="0" w:color="auto"/>
                    <w:left w:val="none" w:sz="0" w:space="0" w:color="auto"/>
                    <w:bottom w:val="none" w:sz="0" w:space="0" w:color="auto"/>
                    <w:right w:val="none" w:sz="0" w:space="0" w:color="auto"/>
                  </w:divBdr>
                  <w:divsChild>
                    <w:div w:id="1908608404">
                      <w:marLeft w:val="0"/>
                      <w:marRight w:val="0"/>
                      <w:marTop w:val="0"/>
                      <w:marBottom w:val="0"/>
                      <w:divBdr>
                        <w:top w:val="none" w:sz="0" w:space="0" w:color="auto"/>
                        <w:left w:val="none" w:sz="0" w:space="0" w:color="auto"/>
                        <w:bottom w:val="none" w:sz="0" w:space="0" w:color="auto"/>
                        <w:right w:val="none" w:sz="0" w:space="0" w:color="auto"/>
                      </w:divBdr>
                      <w:divsChild>
                        <w:div w:id="560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823161">
      <w:bodyDiv w:val="1"/>
      <w:marLeft w:val="0"/>
      <w:marRight w:val="0"/>
      <w:marTop w:val="0"/>
      <w:marBottom w:val="0"/>
      <w:divBdr>
        <w:top w:val="none" w:sz="0" w:space="0" w:color="auto"/>
        <w:left w:val="none" w:sz="0" w:space="0" w:color="auto"/>
        <w:bottom w:val="none" w:sz="0" w:space="0" w:color="auto"/>
        <w:right w:val="none" w:sz="0" w:space="0" w:color="auto"/>
      </w:divBdr>
      <w:divsChild>
        <w:div w:id="1991865926">
          <w:marLeft w:val="0"/>
          <w:marRight w:val="0"/>
          <w:marTop w:val="0"/>
          <w:marBottom w:val="0"/>
          <w:divBdr>
            <w:top w:val="none" w:sz="0" w:space="0" w:color="auto"/>
            <w:left w:val="none" w:sz="0" w:space="0" w:color="auto"/>
            <w:bottom w:val="none" w:sz="0" w:space="0" w:color="auto"/>
            <w:right w:val="none" w:sz="0" w:space="0" w:color="auto"/>
          </w:divBdr>
          <w:divsChild>
            <w:div w:id="44644569">
              <w:marLeft w:val="0"/>
              <w:marRight w:val="0"/>
              <w:marTop w:val="0"/>
              <w:marBottom w:val="0"/>
              <w:divBdr>
                <w:top w:val="none" w:sz="0" w:space="0" w:color="auto"/>
                <w:left w:val="none" w:sz="0" w:space="0" w:color="auto"/>
                <w:bottom w:val="none" w:sz="0" w:space="0" w:color="auto"/>
                <w:right w:val="none" w:sz="0" w:space="0" w:color="auto"/>
              </w:divBdr>
              <w:divsChild>
                <w:div w:id="615134432">
                  <w:marLeft w:val="0"/>
                  <w:marRight w:val="0"/>
                  <w:marTop w:val="0"/>
                  <w:marBottom w:val="0"/>
                  <w:divBdr>
                    <w:top w:val="none" w:sz="0" w:space="0" w:color="auto"/>
                    <w:left w:val="none" w:sz="0" w:space="0" w:color="auto"/>
                    <w:bottom w:val="none" w:sz="0" w:space="0" w:color="auto"/>
                    <w:right w:val="none" w:sz="0" w:space="0" w:color="auto"/>
                  </w:divBdr>
                  <w:divsChild>
                    <w:div w:id="462160190">
                      <w:marLeft w:val="0"/>
                      <w:marRight w:val="0"/>
                      <w:marTop w:val="0"/>
                      <w:marBottom w:val="0"/>
                      <w:divBdr>
                        <w:top w:val="none" w:sz="0" w:space="0" w:color="auto"/>
                        <w:left w:val="none" w:sz="0" w:space="0" w:color="auto"/>
                        <w:bottom w:val="none" w:sz="0" w:space="0" w:color="auto"/>
                        <w:right w:val="none" w:sz="0" w:space="0" w:color="auto"/>
                      </w:divBdr>
                      <w:divsChild>
                        <w:div w:id="654145835">
                          <w:marLeft w:val="0"/>
                          <w:marRight w:val="0"/>
                          <w:marTop w:val="0"/>
                          <w:marBottom w:val="0"/>
                          <w:divBdr>
                            <w:top w:val="none" w:sz="0" w:space="0" w:color="auto"/>
                            <w:left w:val="none" w:sz="0" w:space="0" w:color="auto"/>
                            <w:bottom w:val="none" w:sz="0" w:space="0" w:color="auto"/>
                            <w:right w:val="none" w:sz="0" w:space="0" w:color="auto"/>
                          </w:divBdr>
                          <w:divsChild>
                            <w:div w:id="6211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83430">
      <w:bodyDiv w:val="1"/>
      <w:marLeft w:val="0"/>
      <w:marRight w:val="0"/>
      <w:marTop w:val="0"/>
      <w:marBottom w:val="0"/>
      <w:divBdr>
        <w:top w:val="none" w:sz="0" w:space="0" w:color="auto"/>
        <w:left w:val="none" w:sz="0" w:space="0" w:color="auto"/>
        <w:bottom w:val="none" w:sz="0" w:space="0" w:color="auto"/>
        <w:right w:val="none" w:sz="0" w:space="0" w:color="auto"/>
      </w:divBdr>
      <w:divsChild>
        <w:div w:id="1612591781">
          <w:marLeft w:val="0"/>
          <w:marRight w:val="0"/>
          <w:marTop w:val="0"/>
          <w:marBottom w:val="0"/>
          <w:divBdr>
            <w:top w:val="none" w:sz="0" w:space="0" w:color="auto"/>
            <w:left w:val="none" w:sz="0" w:space="0" w:color="auto"/>
            <w:bottom w:val="none" w:sz="0" w:space="0" w:color="auto"/>
            <w:right w:val="none" w:sz="0" w:space="0" w:color="auto"/>
          </w:divBdr>
          <w:divsChild>
            <w:div w:id="1726640192">
              <w:marLeft w:val="0"/>
              <w:marRight w:val="0"/>
              <w:marTop w:val="0"/>
              <w:marBottom w:val="0"/>
              <w:divBdr>
                <w:top w:val="none" w:sz="0" w:space="0" w:color="auto"/>
                <w:left w:val="none" w:sz="0" w:space="0" w:color="auto"/>
                <w:bottom w:val="none" w:sz="0" w:space="0" w:color="auto"/>
                <w:right w:val="none" w:sz="0" w:space="0" w:color="auto"/>
              </w:divBdr>
              <w:divsChild>
                <w:div w:id="1059860182">
                  <w:marLeft w:val="0"/>
                  <w:marRight w:val="0"/>
                  <w:marTop w:val="0"/>
                  <w:marBottom w:val="0"/>
                  <w:divBdr>
                    <w:top w:val="none" w:sz="0" w:space="0" w:color="auto"/>
                    <w:left w:val="none" w:sz="0" w:space="0" w:color="auto"/>
                    <w:bottom w:val="none" w:sz="0" w:space="0" w:color="auto"/>
                    <w:right w:val="none" w:sz="0" w:space="0" w:color="auto"/>
                  </w:divBdr>
                  <w:divsChild>
                    <w:div w:id="2094741763">
                      <w:marLeft w:val="0"/>
                      <w:marRight w:val="0"/>
                      <w:marTop w:val="0"/>
                      <w:marBottom w:val="0"/>
                      <w:divBdr>
                        <w:top w:val="none" w:sz="0" w:space="0" w:color="auto"/>
                        <w:left w:val="none" w:sz="0" w:space="0" w:color="auto"/>
                        <w:bottom w:val="none" w:sz="0" w:space="0" w:color="auto"/>
                        <w:right w:val="none" w:sz="0" w:space="0" w:color="auto"/>
                      </w:divBdr>
                      <w:divsChild>
                        <w:div w:id="832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9172">
                  <w:marLeft w:val="0"/>
                  <w:marRight w:val="0"/>
                  <w:marTop w:val="0"/>
                  <w:marBottom w:val="0"/>
                  <w:divBdr>
                    <w:top w:val="none" w:sz="0" w:space="0" w:color="auto"/>
                    <w:left w:val="none" w:sz="0" w:space="0" w:color="auto"/>
                    <w:bottom w:val="none" w:sz="0" w:space="0" w:color="auto"/>
                    <w:right w:val="none" w:sz="0" w:space="0" w:color="auto"/>
                  </w:divBdr>
                  <w:divsChild>
                    <w:div w:id="1787239420">
                      <w:marLeft w:val="0"/>
                      <w:marRight w:val="0"/>
                      <w:marTop w:val="0"/>
                      <w:marBottom w:val="0"/>
                      <w:divBdr>
                        <w:top w:val="none" w:sz="0" w:space="0" w:color="auto"/>
                        <w:left w:val="none" w:sz="0" w:space="0" w:color="auto"/>
                        <w:bottom w:val="none" w:sz="0" w:space="0" w:color="auto"/>
                        <w:right w:val="none" w:sz="0" w:space="0" w:color="auto"/>
                      </w:divBdr>
                      <w:divsChild>
                        <w:div w:id="14053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3603">
                  <w:marLeft w:val="0"/>
                  <w:marRight w:val="0"/>
                  <w:marTop w:val="0"/>
                  <w:marBottom w:val="0"/>
                  <w:divBdr>
                    <w:top w:val="none" w:sz="0" w:space="0" w:color="auto"/>
                    <w:left w:val="none" w:sz="0" w:space="0" w:color="auto"/>
                    <w:bottom w:val="none" w:sz="0" w:space="0" w:color="auto"/>
                    <w:right w:val="none" w:sz="0" w:space="0" w:color="auto"/>
                  </w:divBdr>
                  <w:divsChild>
                    <w:div w:id="383984873">
                      <w:marLeft w:val="0"/>
                      <w:marRight w:val="0"/>
                      <w:marTop w:val="0"/>
                      <w:marBottom w:val="0"/>
                      <w:divBdr>
                        <w:top w:val="none" w:sz="0" w:space="0" w:color="auto"/>
                        <w:left w:val="none" w:sz="0" w:space="0" w:color="auto"/>
                        <w:bottom w:val="none" w:sz="0" w:space="0" w:color="auto"/>
                        <w:right w:val="none" w:sz="0" w:space="0" w:color="auto"/>
                      </w:divBdr>
                      <w:divsChild>
                        <w:div w:id="1290017130">
                          <w:marLeft w:val="0"/>
                          <w:marRight w:val="0"/>
                          <w:marTop w:val="0"/>
                          <w:marBottom w:val="0"/>
                          <w:divBdr>
                            <w:top w:val="none" w:sz="0" w:space="0" w:color="auto"/>
                            <w:left w:val="none" w:sz="0" w:space="0" w:color="auto"/>
                            <w:bottom w:val="none" w:sz="0" w:space="0" w:color="auto"/>
                            <w:right w:val="none" w:sz="0" w:space="0" w:color="auto"/>
                          </w:divBdr>
                          <w:divsChild>
                            <w:div w:id="372314841">
                              <w:marLeft w:val="0"/>
                              <w:marRight w:val="0"/>
                              <w:marTop w:val="0"/>
                              <w:marBottom w:val="0"/>
                              <w:divBdr>
                                <w:top w:val="none" w:sz="0" w:space="0" w:color="auto"/>
                                <w:left w:val="none" w:sz="0" w:space="0" w:color="auto"/>
                                <w:bottom w:val="none" w:sz="0" w:space="0" w:color="auto"/>
                                <w:right w:val="none" w:sz="0" w:space="0" w:color="auto"/>
                              </w:divBdr>
                              <w:divsChild>
                                <w:div w:id="1025211940">
                                  <w:marLeft w:val="0"/>
                                  <w:marRight w:val="0"/>
                                  <w:marTop w:val="0"/>
                                  <w:marBottom w:val="0"/>
                                  <w:divBdr>
                                    <w:top w:val="none" w:sz="0" w:space="0" w:color="auto"/>
                                    <w:left w:val="none" w:sz="0" w:space="0" w:color="auto"/>
                                    <w:bottom w:val="none" w:sz="0" w:space="0" w:color="auto"/>
                                    <w:right w:val="none" w:sz="0" w:space="0" w:color="auto"/>
                                  </w:divBdr>
                                  <w:divsChild>
                                    <w:div w:id="477382656">
                                      <w:marLeft w:val="0"/>
                                      <w:marRight w:val="0"/>
                                      <w:marTop w:val="0"/>
                                      <w:marBottom w:val="0"/>
                                      <w:divBdr>
                                        <w:top w:val="none" w:sz="0" w:space="0" w:color="auto"/>
                                        <w:left w:val="none" w:sz="0" w:space="0" w:color="auto"/>
                                        <w:bottom w:val="none" w:sz="0" w:space="0" w:color="auto"/>
                                        <w:right w:val="none" w:sz="0" w:space="0" w:color="auto"/>
                                      </w:divBdr>
                                    </w:div>
                                    <w:div w:id="1011029886">
                                      <w:marLeft w:val="0"/>
                                      <w:marRight w:val="0"/>
                                      <w:marTop w:val="0"/>
                                      <w:marBottom w:val="0"/>
                                      <w:divBdr>
                                        <w:top w:val="none" w:sz="0" w:space="0" w:color="auto"/>
                                        <w:left w:val="none" w:sz="0" w:space="0" w:color="auto"/>
                                        <w:bottom w:val="none" w:sz="0" w:space="0" w:color="auto"/>
                                        <w:right w:val="none" w:sz="0" w:space="0" w:color="auto"/>
                                      </w:divBdr>
                                    </w:div>
                                  </w:divsChild>
                                </w:div>
                                <w:div w:id="1635717539">
                                  <w:marLeft w:val="0"/>
                                  <w:marRight w:val="0"/>
                                  <w:marTop w:val="0"/>
                                  <w:marBottom w:val="0"/>
                                  <w:divBdr>
                                    <w:top w:val="none" w:sz="0" w:space="0" w:color="auto"/>
                                    <w:left w:val="none" w:sz="0" w:space="0" w:color="auto"/>
                                    <w:bottom w:val="none" w:sz="0" w:space="0" w:color="auto"/>
                                    <w:right w:val="none" w:sz="0" w:space="0" w:color="auto"/>
                                  </w:divBdr>
                                </w:div>
                              </w:divsChild>
                            </w:div>
                            <w:div w:id="220751967">
                              <w:marLeft w:val="0"/>
                              <w:marRight w:val="0"/>
                              <w:marTop w:val="0"/>
                              <w:marBottom w:val="0"/>
                              <w:divBdr>
                                <w:top w:val="none" w:sz="0" w:space="0" w:color="auto"/>
                                <w:left w:val="none" w:sz="0" w:space="0" w:color="auto"/>
                                <w:bottom w:val="none" w:sz="0" w:space="0" w:color="auto"/>
                                <w:right w:val="none" w:sz="0" w:space="0" w:color="auto"/>
                              </w:divBdr>
                            </w:div>
                            <w:div w:id="67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2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j.co.uk/home/news/stps-are-making-plans-they-do-not-believe-can-be-delivered/7011425.article?blocktitle=News-(grid)&amp;contentID=20682" TargetMode="External"/><Relationship Id="rId18" Type="http://schemas.openxmlformats.org/officeDocument/2006/relationships/hyperlink" Target="http://nhsproviders.cmail20.com/t/t-l-hjiydyy-oczyhju-v/" TargetMode="External"/><Relationship Id="rId26" Type="http://schemas.openxmlformats.org/officeDocument/2006/relationships/hyperlink" Target="https://www.theguardian.com/society/2016/oct/14/car-parking-at-hospitals-in-england-rises-average-15-since-2014" TargetMode="External"/><Relationship Id="rId3" Type="http://schemas.microsoft.com/office/2007/relationships/stylesWithEffects" Target="stylesWithEffects.xml"/><Relationship Id="rId21" Type="http://schemas.openxmlformats.org/officeDocument/2006/relationships/hyperlink" Target="https://www.theguardian.com/politics/2016/oct/04/jeremy-hunt-accused-devaluing-contribution-foreign-doctors-to-uk" TargetMode="External"/><Relationship Id="rId7" Type="http://schemas.openxmlformats.org/officeDocument/2006/relationships/endnotes" Target="endnotes.xml"/><Relationship Id="rId12" Type="http://schemas.openxmlformats.org/officeDocument/2006/relationships/hyperlink" Target="http://www.kingsfund.org.uk/publications/new-care-models" TargetMode="External"/><Relationship Id="rId17" Type="http://schemas.openxmlformats.org/officeDocument/2006/relationships/hyperlink" Target="http://www.telegraph.co.uk/news/2016/10/09/taxpayer-foots-15billion-bill-for-legal-cases-against-nhs-in-a-y/" TargetMode="External"/><Relationship Id="rId25" Type="http://schemas.openxmlformats.org/officeDocument/2006/relationships/hyperlink" Target="https://www.theguardian.com/society/nh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eguardian.com/uk-news/2016/oct/09/police-forces-mental-health-section-136" TargetMode="External"/><Relationship Id="rId20" Type="http://schemas.openxmlformats.org/officeDocument/2006/relationships/hyperlink" Target="https://www.hsj.co.uk/topics/finance-and-efficiency/all-trusts-given-new-targets-to-achieve-provider-sector-surplus/7011057.article?blocktitle=News&amp;contentID=15303" TargetMode="External"/><Relationship Id="rId29" Type="http://schemas.openxmlformats.org/officeDocument/2006/relationships/hyperlink" Target="https://improvement.nhs.uk/news-alerts/financial-special-measures-promise-significant-savings-nh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news/health-37634687" TargetMode="External"/><Relationship Id="rId24" Type="http://schemas.openxmlformats.org/officeDocument/2006/relationships/hyperlink" Target="http://research.bmh.manchester.ac.uk/cmhs/research/centreforsuicideprevention/nc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j.co.uk/topics/service-design/moving-beyond-consultation-to-genuine-public-engagement-is-key-to-stps/7011301.article?blocktitle=Comment&amp;contentID=7808" TargetMode="External"/><Relationship Id="rId23" Type="http://schemas.openxmlformats.org/officeDocument/2006/relationships/hyperlink" Target="http://www.publications.parliament.uk/pa/cm201617/cmselect/cmpubacc/80/80.pdf" TargetMode="External"/><Relationship Id="rId28" Type="http://schemas.openxmlformats.org/officeDocument/2006/relationships/hyperlink" Target="https://improvement.nhs.uk/news-alerts/strengthening-trusts-financial-and-operational-performance-201617/" TargetMode="External"/><Relationship Id="rId10" Type="http://schemas.openxmlformats.org/officeDocument/2006/relationships/hyperlink" Target="https://www.hsj.co.uk/topics/quality-and-performance/vast-majority-of-mental-health-trusts-have-safety-concerns-cqc-warns/7011452.article" TargetMode="External"/><Relationship Id="rId19" Type="http://schemas.openxmlformats.org/officeDocument/2006/relationships/hyperlink" Target="http://www.thetimes.co.uk/article/nhs-care-complaints-double-3vwglwzq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guardian.com/society/2016/oct/13/social-care-cuts-take-english-service-to-tipping-point-regulator-warns" TargetMode="External"/><Relationship Id="rId14" Type="http://schemas.openxmlformats.org/officeDocument/2006/relationships/hyperlink" Target="https://www.hsj.co.uk/topics/finance-and-efficiency/huge-spike-in-high-risk-maintenance-problems-at-trusts/7011401.article" TargetMode="External"/><Relationship Id="rId22" Type="http://schemas.openxmlformats.org/officeDocument/2006/relationships/hyperlink" Target="https://www.hsj.co.uk/topics/service-design/pathology-and-back-office-savings-wont-all-be-achieved-this-year/7011042.article?blocktitle=News-(grid)&amp;contentID=20682" TargetMode="External"/><Relationship Id="rId27" Type="http://schemas.openxmlformats.org/officeDocument/2006/relationships/hyperlink" Target="https://improvement.nhs.uk/resources/strengthening-financial-performance-and-accountability-201617/" TargetMode="External"/><Relationship Id="rId30" Type="http://schemas.openxmlformats.org/officeDocument/2006/relationships/hyperlink" Target="https://improvement.nhs.uk/resources/nhs-shared-plann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5361</Words>
  <Characters>32535</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Rogers Kerry (RNU) Oxford Health</cp:lastModifiedBy>
  <cp:revision>3</cp:revision>
  <cp:lastPrinted>2016-10-21T11:59:00Z</cp:lastPrinted>
  <dcterms:created xsi:type="dcterms:W3CDTF">2016-10-21T11:54:00Z</dcterms:created>
  <dcterms:modified xsi:type="dcterms:W3CDTF">2016-10-21T11:59:00Z</dcterms:modified>
</cp:coreProperties>
</file>