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99" w:rsidRDefault="007B6D77" w:rsidP="001A0949">
      <w:pPr>
        <w:ind w:right="-900"/>
        <w:rPr>
          <w:lang w:val="en-GB"/>
        </w:rPr>
      </w:pPr>
      <w:r>
        <w:rPr>
          <w:noProof/>
          <w:lang w:val="en-GB" w:eastAsia="en-GB"/>
        </w:rPr>
        <w:drawing>
          <wp:anchor distT="0" distB="0" distL="114300" distR="114300" simplePos="0" relativeHeight="251658240" behindDoc="0" locked="0" layoutInCell="1" allowOverlap="1" wp14:anchorId="61A8E6DC" wp14:editId="27AD7D82">
            <wp:simplePos x="0" y="0"/>
            <wp:positionH relativeFrom="column">
              <wp:align>right</wp:align>
            </wp:positionH>
            <wp:positionV relativeFrom="paragraph">
              <wp:align>top</wp:align>
            </wp:positionV>
            <wp:extent cx="2552700" cy="504825"/>
            <wp:effectExtent l="0" t="0" r="0"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2700" cy="504825"/>
                    </a:xfrm>
                    <a:prstGeom prst="rect">
                      <a:avLst/>
                    </a:prstGeom>
                    <a:noFill/>
                    <a:ln w="9525">
                      <a:noFill/>
                      <a:miter lim="800000"/>
                      <a:headEnd/>
                      <a:tailEnd/>
                    </a:ln>
                  </pic:spPr>
                </pic:pic>
              </a:graphicData>
            </a:graphic>
          </wp:anchor>
        </w:drawing>
      </w:r>
    </w:p>
    <w:p w:rsidR="005F5CDA" w:rsidRDefault="005F5CDA" w:rsidP="001A0949">
      <w:pPr>
        <w:ind w:right="-900"/>
        <w:rPr>
          <w:lang w:val="en-GB"/>
        </w:rPr>
      </w:pPr>
    </w:p>
    <w:p w:rsidR="005F5CDA" w:rsidRPr="001A0949" w:rsidRDefault="005F5CDA" w:rsidP="001A0949">
      <w:pPr>
        <w:ind w:right="-900"/>
        <w:rPr>
          <w:lang w:val="en-GB"/>
        </w:rPr>
      </w:pPr>
    </w:p>
    <w:p w:rsidR="005D3499" w:rsidRDefault="00473C95">
      <w:pPr>
        <w:jc w:val="center"/>
        <w:rPr>
          <w:rFonts w:ascii="Frutiger" w:hAnsi="Frutiger"/>
        </w:rPr>
      </w:pPr>
      <w:r>
        <w:rPr>
          <w:noProof/>
          <w:sz w:val="20"/>
          <w:lang w:val="en-GB" w:eastAsia="en-GB"/>
        </w:rPr>
        <mc:AlternateContent>
          <mc:Choice Requires="wps">
            <w:drawing>
              <wp:anchor distT="0" distB="0" distL="114300" distR="114300" simplePos="0" relativeHeight="251657728" behindDoc="0" locked="0" layoutInCell="1" allowOverlap="1" wp14:anchorId="45B4BA2B" wp14:editId="4156EA93">
                <wp:simplePos x="0" y="0"/>
                <wp:positionH relativeFrom="column">
                  <wp:posOffset>4114800</wp:posOffset>
                </wp:positionH>
                <wp:positionV relativeFrom="paragraph">
                  <wp:posOffset>51435</wp:posOffset>
                </wp:positionV>
                <wp:extent cx="1371600" cy="571500"/>
                <wp:effectExtent l="9525" t="13335" r="9525" b="571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EA1C74" w:rsidRDefault="00301DDB">
                            <w:pPr>
                              <w:jc w:val="center"/>
                              <w:rPr>
                                <w:rFonts w:ascii="Arial" w:hAnsi="Arial" w:cs="Arial"/>
                              </w:rPr>
                            </w:pPr>
                            <w:r>
                              <w:rPr>
                                <w:rFonts w:ascii="Arial" w:hAnsi="Arial" w:cs="Arial"/>
                                <w:b/>
                              </w:rPr>
                              <w:t>Paper BOD 124/2016</w:t>
                            </w:r>
                          </w:p>
                          <w:p w:rsidR="00301DDB" w:rsidRPr="00301DDB" w:rsidRDefault="00301DDB">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agenda</w:t>
                            </w:r>
                            <w:proofErr w:type="gramEnd"/>
                            <w:r>
                              <w:rPr>
                                <w:rFonts w:ascii="Arial" w:hAnsi="Arial" w:cs="Arial"/>
                                <w:sz w:val="22"/>
                                <w:szCs w:val="22"/>
                              </w:rPr>
                              <w:t xml:space="preserve"> item: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324pt;margin-top:4.0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">
                <v:textbox inset="0,0,0,0">
                  <w:txbxContent>
                    <w:p w:rsidR="00EA1C74" w:rsidRDefault="00301DDB">
                      <w:pPr>
                        <w:jc w:val="center"/>
                        <w:rPr>
                          <w:rFonts w:ascii="Arial" w:hAnsi="Arial" w:cs="Arial"/>
                        </w:rPr>
                      </w:pPr>
                      <w:r>
                        <w:rPr>
                          <w:rFonts w:ascii="Arial" w:hAnsi="Arial" w:cs="Arial"/>
                          <w:b/>
                        </w:rPr>
                        <w:t>Paper BOD 124/2016</w:t>
                      </w:r>
                    </w:p>
                    <w:p w:rsidR="00301DDB" w:rsidRPr="00301DDB" w:rsidRDefault="00301DDB">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agenda</w:t>
                      </w:r>
                      <w:proofErr w:type="gramEnd"/>
                      <w:r>
                        <w:rPr>
                          <w:rFonts w:ascii="Arial" w:hAnsi="Arial" w:cs="Arial"/>
                          <w:sz w:val="22"/>
                          <w:szCs w:val="22"/>
                        </w:rPr>
                        <w:t xml:space="preserve"> item: 8)</w:t>
                      </w:r>
                    </w:p>
                  </w:txbxContent>
                </v:textbox>
              </v:rect>
            </w:pict>
          </mc:Fallback>
        </mc:AlternateContent>
      </w:r>
    </w:p>
    <w:p w:rsidR="005D3499" w:rsidRDefault="005D3499">
      <w:pPr>
        <w:pStyle w:val="Heading1"/>
        <w:rPr>
          <w:sz w:val="24"/>
        </w:rPr>
      </w:pPr>
    </w:p>
    <w:p w:rsidR="005D3499" w:rsidRDefault="005D3499">
      <w:pPr>
        <w:pStyle w:val="Heading1"/>
        <w:rPr>
          <w:sz w:val="24"/>
        </w:rPr>
      </w:pPr>
      <w:bookmarkStart w:id="0" w:name="_GoBack"/>
      <w:bookmarkEnd w:id="0"/>
    </w:p>
    <w:p w:rsidR="005D3499" w:rsidRDefault="005D3499" w:rsidP="00B01565">
      <w:pPr>
        <w:pStyle w:val="Heading1"/>
        <w:jc w:val="both"/>
        <w:rPr>
          <w:sz w:val="24"/>
        </w:rPr>
      </w:pPr>
    </w:p>
    <w:p w:rsidR="005D3499" w:rsidRDefault="005D3499" w:rsidP="00B01565">
      <w:pPr>
        <w:pStyle w:val="Heading1"/>
        <w:jc w:val="both"/>
        <w:rPr>
          <w:sz w:val="28"/>
          <w:u w:val="none"/>
        </w:rPr>
      </w:pPr>
    </w:p>
    <w:p w:rsidR="005E2583" w:rsidRDefault="005D3499" w:rsidP="00B01565">
      <w:pPr>
        <w:pStyle w:val="Heading1"/>
        <w:jc w:val="center"/>
        <w:rPr>
          <w:sz w:val="28"/>
          <w:u w:val="none"/>
        </w:rPr>
      </w:pPr>
      <w:r>
        <w:rPr>
          <w:sz w:val="28"/>
          <w:u w:val="none"/>
        </w:rPr>
        <w:t xml:space="preserve">Report to the Meeting </w:t>
      </w:r>
      <w:r w:rsidR="00B50D5E">
        <w:rPr>
          <w:sz w:val="28"/>
          <w:u w:val="none"/>
        </w:rPr>
        <w:t>of the</w:t>
      </w:r>
    </w:p>
    <w:p w:rsidR="002821F8" w:rsidRDefault="00B50D5E" w:rsidP="00B01565">
      <w:pPr>
        <w:pStyle w:val="Heading1"/>
        <w:jc w:val="center"/>
        <w:rPr>
          <w:sz w:val="28"/>
          <w:u w:val="none"/>
        </w:rPr>
      </w:pPr>
      <w:r>
        <w:rPr>
          <w:sz w:val="28"/>
          <w:u w:val="none"/>
        </w:rPr>
        <w:t xml:space="preserve">Oxford Health NHS </w:t>
      </w:r>
      <w:r w:rsidR="002821F8">
        <w:rPr>
          <w:sz w:val="28"/>
          <w:u w:val="none"/>
        </w:rPr>
        <w:t>Foundation Trust</w:t>
      </w:r>
    </w:p>
    <w:p w:rsidR="005D3499" w:rsidRDefault="005D3499" w:rsidP="00B01565">
      <w:pPr>
        <w:pStyle w:val="Heading1"/>
        <w:jc w:val="center"/>
        <w:rPr>
          <w:sz w:val="28"/>
          <w:u w:val="none"/>
        </w:rPr>
      </w:pPr>
      <w:r>
        <w:rPr>
          <w:sz w:val="28"/>
          <w:u w:val="none"/>
        </w:rPr>
        <w:t>Board</w:t>
      </w:r>
      <w:r w:rsidR="002821F8">
        <w:rPr>
          <w:sz w:val="28"/>
          <w:u w:val="none"/>
        </w:rPr>
        <w:t xml:space="preserve"> of Directors</w:t>
      </w:r>
    </w:p>
    <w:p w:rsidR="005D3499" w:rsidRDefault="005D3499" w:rsidP="00B01565">
      <w:pPr>
        <w:jc w:val="center"/>
        <w:rPr>
          <w:rFonts w:ascii="Arial" w:hAnsi="Arial" w:cs="Arial"/>
          <w:b/>
        </w:rPr>
      </w:pPr>
    </w:p>
    <w:p w:rsidR="005D3499" w:rsidRDefault="00CF16B8" w:rsidP="00B01565">
      <w:pPr>
        <w:jc w:val="center"/>
        <w:rPr>
          <w:rFonts w:ascii="Arial" w:hAnsi="Arial" w:cs="Arial"/>
          <w:b/>
        </w:rPr>
      </w:pPr>
      <w:r>
        <w:rPr>
          <w:rFonts w:ascii="Arial" w:hAnsi="Arial" w:cs="Arial"/>
          <w:b/>
        </w:rPr>
        <w:t>26 October 2016</w:t>
      </w:r>
    </w:p>
    <w:p w:rsidR="005D3499" w:rsidRDefault="005D3499" w:rsidP="00B01565">
      <w:pPr>
        <w:jc w:val="center"/>
        <w:rPr>
          <w:rFonts w:ascii="Arial" w:hAnsi="Arial" w:cs="Arial"/>
          <w:b/>
        </w:rPr>
      </w:pPr>
    </w:p>
    <w:p w:rsidR="005D3499" w:rsidRDefault="009E3570" w:rsidP="00B01565">
      <w:pPr>
        <w:jc w:val="center"/>
        <w:rPr>
          <w:rFonts w:ascii="Arial" w:hAnsi="Arial" w:cs="Arial"/>
          <w:b/>
        </w:rPr>
      </w:pPr>
      <w:r>
        <w:rPr>
          <w:rFonts w:ascii="Arial" w:hAnsi="Arial" w:cs="Arial"/>
          <w:b/>
        </w:rPr>
        <w:t xml:space="preserve">Quality report: </w:t>
      </w:r>
      <w:r w:rsidR="00FA076A">
        <w:rPr>
          <w:rFonts w:ascii="Arial" w:hAnsi="Arial" w:cs="Arial"/>
          <w:b/>
        </w:rPr>
        <w:t>Patient Experience &amp; Involvement</w:t>
      </w:r>
    </w:p>
    <w:p w:rsidR="00292613" w:rsidRPr="009E3570" w:rsidRDefault="00292613" w:rsidP="00B01565">
      <w:pPr>
        <w:jc w:val="center"/>
        <w:rPr>
          <w:rFonts w:ascii="Arial" w:hAnsi="Arial" w:cs="Arial"/>
          <w:b/>
        </w:rPr>
      </w:pPr>
      <w:r w:rsidRPr="009E3570">
        <w:rPr>
          <w:rFonts w:ascii="Arial" w:hAnsi="Arial" w:cs="Arial"/>
          <w:b/>
        </w:rPr>
        <w:t>For</w:t>
      </w:r>
      <w:r w:rsidR="00FA076A" w:rsidRPr="009E3570">
        <w:rPr>
          <w:rFonts w:ascii="Arial" w:hAnsi="Arial" w:cs="Arial"/>
          <w:b/>
        </w:rPr>
        <w:t xml:space="preserve"> </w:t>
      </w:r>
      <w:r w:rsidRPr="009E3570">
        <w:rPr>
          <w:rFonts w:ascii="Arial" w:hAnsi="Arial" w:cs="Arial"/>
          <w:b/>
        </w:rPr>
        <w:t>Information</w:t>
      </w:r>
    </w:p>
    <w:p w:rsidR="00292613" w:rsidRDefault="00292613" w:rsidP="00B01565">
      <w:pPr>
        <w:jc w:val="both"/>
        <w:rPr>
          <w:rFonts w:ascii="Arial" w:hAnsi="Arial" w:cs="Arial"/>
          <w:b/>
        </w:rPr>
      </w:pPr>
    </w:p>
    <w:p w:rsidR="007A2CF0" w:rsidRDefault="007A2CF0" w:rsidP="00B01565">
      <w:pPr>
        <w:jc w:val="both"/>
        <w:rPr>
          <w:rFonts w:ascii="Arial" w:hAnsi="Arial" w:cs="Arial"/>
          <w:b/>
        </w:rPr>
      </w:pPr>
      <w:r>
        <w:rPr>
          <w:rFonts w:ascii="Arial" w:hAnsi="Arial" w:cs="Arial"/>
          <w:b/>
        </w:rPr>
        <w:t>Executive Summary</w:t>
      </w:r>
    </w:p>
    <w:p w:rsidR="009E3570" w:rsidRDefault="009E3570" w:rsidP="00B01565">
      <w:pPr>
        <w:jc w:val="both"/>
        <w:rPr>
          <w:rFonts w:ascii="Arial" w:eastAsia="Calibri" w:hAnsi="Arial" w:cs="Arial"/>
        </w:rPr>
      </w:pPr>
      <w:r w:rsidRPr="009E3570">
        <w:rPr>
          <w:rFonts w:ascii="Arial" w:eastAsia="Calibri" w:hAnsi="Arial" w:cs="Arial"/>
        </w:rPr>
        <w:t xml:space="preserve">This </w:t>
      </w:r>
      <w:r>
        <w:rPr>
          <w:rFonts w:ascii="Arial" w:eastAsia="Calibri" w:hAnsi="Arial" w:cs="Arial"/>
        </w:rPr>
        <w:t>quarterly</w:t>
      </w:r>
      <w:r w:rsidRPr="009E3570">
        <w:rPr>
          <w:rFonts w:ascii="Arial" w:eastAsia="Calibri" w:hAnsi="Arial" w:cs="Arial"/>
        </w:rPr>
        <w:t xml:space="preserve"> report provides a</w:t>
      </w:r>
      <w:r>
        <w:rPr>
          <w:rFonts w:ascii="Arial" w:eastAsia="Calibri" w:hAnsi="Arial" w:cs="Arial"/>
        </w:rPr>
        <w:t xml:space="preserve">n update on patient experience and involvement projects within the Trust and a brief </w:t>
      </w:r>
      <w:r w:rsidRPr="009E3570">
        <w:rPr>
          <w:rFonts w:ascii="Arial" w:eastAsia="Calibri" w:hAnsi="Arial" w:cs="Arial"/>
        </w:rPr>
        <w:t>summary of the feedback we have received which tells us how it feels for patients to receive care, and how we have used this to work with people to improve their experience of receiving care and treatment.</w:t>
      </w:r>
    </w:p>
    <w:p w:rsidR="00B74E60" w:rsidRDefault="00B74E60" w:rsidP="00B01565">
      <w:pPr>
        <w:jc w:val="both"/>
        <w:rPr>
          <w:rFonts w:ascii="Arial" w:eastAsia="Calibri" w:hAnsi="Arial" w:cs="Arial"/>
        </w:rPr>
      </w:pPr>
    </w:p>
    <w:p w:rsidR="00B74E60" w:rsidRPr="00B74E60" w:rsidRDefault="00B74E60" w:rsidP="00B01565">
      <w:pPr>
        <w:jc w:val="both"/>
        <w:rPr>
          <w:rFonts w:ascii="Arial" w:eastAsia="Calibri" w:hAnsi="Arial" w:cs="Arial"/>
        </w:rPr>
      </w:pPr>
      <w:bookmarkStart w:id="1" w:name="OLE_LINK1"/>
      <w:bookmarkStart w:id="2" w:name="OLE_LINK2"/>
      <w:r w:rsidRPr="00B74E60">
        <w:rPr>
          <w:rFonts w:ascii="Arial" w:eastAsia="Calibri" w:hAnsi="Arial" w:cs="Arial"/>
        </w:rPr>
        <w:t xml:space="preserve">Across our services the key and consistent areas for improvement fed back from service users, patients and </w:t>
      </w:r>
      <w:proofErr w:type="spellStart"/>
      <w:r w:rsidRPr="00B74E60">
        <w:rPr>
          <w:rFonts w:ascii="Arial" w:eastAsia="Calibri" w:hAnsi="Arial" w:cs="Arial"/>
        </w:rPr>
        <w:t>carers</w:t>
      </w:r>
      <w:proofErr w:type="spellEnd"/>
      <w:r w:rsidRPr="00B74E60">
        <w:rPr>
          <w:rFonts w:ascii="Arial" w:eastAsia="Calibri" w:hAnsi="Arial" w:cs="Arial"/>
        </w:rPr>
        <w:t xml:space="preserve"> </w:t>
      </w:r>
      <w:r>
        <w:rPr>
          <w:rFonts w:ascii="Arial" w:eastAsia="Calibri" w:hAnsi="Arial" w:cs="Arial"/>
        </w:rPr>
        <w:t>continue to be</w:t>
      </w:r>
      <w:r w:rsidRPr="00B74E60">
        <w:rPr>
          <w:rFonts w:ascii="Arial" w:eastAsia="Calibri" w:hAnsi="Arial" w:cs="Arial"/>
        </w:rPr>
        <w:t>:</w:t>
      </w:r>
    </w:p>
    <w:p w:rsidR="00B74E60" w:rsidRPr="00B74E60" w:rsidRDefault="00B74E60" w:rsidP="00B01565">
      <w:pPr>
        <w:jc w:val="both"/>
        <w:rPr>
          <w:rFonts w:ascii="Arial" w:eastAsia="Calibri" w:hAnsi="Arial" w:cs="Arial"/>
        </w:rPr>
      </w:pPr>
    </w:p>
    <w:p w:rsidR="00B74E60" w:rsidRPr="00B74E60" w:rsidRDefault="00B74E60" w:rsidP="00B01565">
      <w:pPr>
        <w:numPr>
          <w:ilvl w:val="0"/>
          <w:numId w:val="5"/>
        </w:numPr>
        <w:jc w:val="both"/>
        <w:rPr>
          <w:rFonts w:ascii="Arial" w:eastAsia="Calibri" w:hAnsi="Arial" w:cs="Arial"/>
        </w:rPr>
      </w:pPr>
      <w:r w:rsidRPr="00B74E60">
        <w:rPr>
          <w:rFonts w:ascii="Arial" w:eastAsia="Calibri" w:hAnsi="Arial" w:cs="Arial"/>
        </w:rPr>
        <w:t xml:space="preserve">Patients want to </w:t>
      </w:r>
      <w:r w:rsidRPr="00B74E60">
        <w:rPr>
          <w:rFonts w:ascii="Arial" w:eastAsia="Calibri" w:hAnsi="Arial" w:cs="Arial"/>
          <w:b/>
        </w:rPr>
        <w:t xml:space="preserve">feel informed, be given options and take part in decision </w:t>
      </w:r>
      <w:r w:rsidRPr="00B74E60">
        <w:rPr>
          <w:rFonts w:ascii="Arial" w:eastAsia="Calibri" w:hAnsi="Arial" w:cs="Arial"/>
        </w:rPr>
        <w:t xml:space="preserve">(critical element: respect of patient </w:t>
      </w:r>
      <w:proofErr w:type="spellStart"/>
      <w:r w:rsidRPr="00B74E60">
        <w:rPr>
          <w:rFonts w:ascii="Arial" w:eastAsia="Calibri" w:hAnsi="Arial" w:cs="Arial"/>
        </w:rPr>
        <w:t>centred</w:t>
      </w:r>
      <w:proofErr w:type="spellEnd"/>
      <w:r w:rsidRPr="00B74E60">
        <w:rPr>
          <w:rFonts w:ascii="Arial" w:eastAsia="Calibri" w:hAnsi="Arial" w:cs="Arial"/>
        </w:rPr>
        <w:t xml:space="preserve"> values, preferences and expressed needs)</w:t>
      </w:r>
    </w:p>
    <w:p w:rsidR="00B74E60" w:rsidRPr="00B74E60" w:rsidRDefault="00B74E60" w:rsidP="00B01565">
      <w:pPr>
        <w:ind w:left="720"/>
        <w:jc w:val="both"/>
        <w:rPr>
          <w:rFonts w:ascii="Arial" w:eastAsia="Calibri" w:hAnsi="Arial" w:cs="Arial"/>
        </w:rPr>
      </w:pPr>
    </w:p>
    <w:p w:rsidR="00B74E60" w:rsidRPr="00B74E60" w:rsidRDefault="00B74E60" w:rsidP="00B01565">
      <w:pPr>
        <w:numPr>
          <w:ilvl w:val="0"/>
          <w:numId w:val="5"/>
        </w:numPr>
        <w:jc w:val="both"/>
        <w:rPr>
          <w:rFonts w:ascii="Arial" w:eastAsia="Calibri" w:hAnsi="Arial" w:cs="Arial"/>
        </w:rPr>
      </w:pPr>
      <w:r w:rsidRPr="00B74E60">
        <w:rPr>
          <w:rFonts w:ascii="Arial" w:eastAsia="Calibri" w:hAnsi="Arial" w:cs="Arial"/>
        </w:rPr>
        <w:t xml:space="preserve">Patients want to be provided with </w:t>
      </w:r>
      <w:r w:rsidRPr="00B74E60">
        <w:rPr>
          <w:rFonts w:ascii="Arial" w:eastAsia="Calibri" w:hAnsi="Arial" w:cs="Arial"/>
          <w:b/>
        </w:rPr>
        <w:t xml:space="preserve">good information </w:t>
      </w:r>
      <w:r w:rsidRPr="00B74E60">
        <w:rPr>
          <w:rFonts w:ascii="Arial" w:eastAsia="Calibri" w:hAnsi="Arial" w:cs="Arial"/>
        </w:rPr>
        <w:t xml:space="preserve">that is tailored to them and is timely, and they also want </w:t>
      </w:r>
      <w:r w:rsidRPr="00B74E60">
        <w:rPr>
          <w:rFonts w:ascii="Arial" w:eastAsia="Calibri" w:hAnsi="Arial" w:cs="Arial"/>
          <w:b/>
        </w:rPr>
        <w:t xml:space="preserve">staff to communicate clearly </w:t>
      </w:r>
      <w:r w:rsidRPr="00B74E60">
        <w:rPr>
          <w:rFonts w:ascii="Arial" w:eastAsia="Calibri" w:hAnsi="Arial" w:cs="Arial"/>
        </w:rPr>
        <w:t>with them (critical element: information, communication and education)</w:t>
      </w:r>
    </w:p>
    <w:p w:rsidR="00B74E60" w:rsidRPr="00B74E60" w:rsidRDefault="00B74E60" w:rsidP="00B01565">
      <w:pPr>
        <w:jc w:val="both"/>
        <w:rPr>
          <w:rFonts w:ascii="Arial" w:eastAsia="Calibri" w:hAnsi="Arial" w:cs="Arial"/>
        </w:rPr>
      </w:pPr>
    </w:p>
    <w:p w:rsidR="00B74E60" w:rsidRPr="00B74E60" w:rsidRDefault="00B74E60" w:rsidP="00B01565">
      <w:pPr>
        <w:numPr>
          <w:ilvl w:val="0"/>
          <w:numId w:val="5"/>
        </w:numPr>
        <w:jc w:val="both"/>
        <w:rPr>
          <w:rFonts w:ascii="Arial" w:eastAsia="Calibri" w:hAnsi="Arial" w:cs="Arial"/>
        </w:rPr>
      </w:pPr>
      <w:r w:rsidRPr="00B74E60">
        <w:rPr>
          <w:rFonts w:ascii="Arial" w:eastAsia="Calibri" w:hAnsi="Arial" w:cs="Arial"/>
          <w:b/>
        </w:rPr>
        <w:t xml:space="preserve">Families and </w:t>
      </w:r>
      <w:proofErr w:type="spellStart"/>
      <w:r w:rsidRPr="00B74E60">
        <w:rPr>
          <w:rFonts w:ascii="Arial" w:eastAsia="Calibri" w:hAnsi="Arial" w:cs="Arial"/>
          <w:b/>
        </w:rPr>
        <w:t>carers</w:t>
      </w:r>
      <w:proofErr w:type="spellEnd"/>
      <w:r w:rsidRPr="00B74E60">
        <w:rPr>
          <w:rFonts w:ascii="Arial" w:eastAsia="Calibri" w:hAnsi="Arial" w:cs="Arial"/>
          <w:b/>
        </w:rPr>
        <w:t xml:space="preserve"> want to be involved,</w:t>
      </w:r>
      <w:r w:rsidRPr="00B74E60">
        <w:rPr>
          <w:rFonts w:ascii="Arial" w:eastAsia="Calibri" w:hAnsi="Arial" w:cs="Arial"/>
        </w:rPr>
        <w:t xml:space="preserve"> listened to and respected (critical element: Welcoming the involvement of family and friends)</w:t>
      </w:r>
    </w:p>
    <w:bookmarkEnd w:id="1"/>
    <w:bookmarkEnd w:id="2"/>
    <w:p w:rsidR="00B74E60" w:rsidRDefault="00B74E60" w:rsidP="00B01565">
      <w:pPr>
        <w:jc w:val="both"/>
        <w:rPr>
          <w:rFonts w:ascii="Arial" w:eastAsia="Calibri" w:hAnsi="Arial" w:cs="Arial"/>
        </w:rPr>
      </w:pPr>
    </w:p>
    <w:p w:rsidR="009E3570" w:rsidRPr="009E3570" w:rsidRDefault="009E3570" w:rsidP="00B01565">
      <w:pPr>
        <w:jc w:val="both"/>
        <w:rPr>
          <w:rFonts w:ascii="Arial" w:eastAsia="Calibri" w:hAnsi="Arial" w:cs="Arial"/>
        </w:rPr>
      </w:pPr>
    </w:p>
    <w:p w:rsidR="005A4AB4" w:rsidRPr="005A4AB4" w:rsidRDefault="005A4AB4" w:rsidP="00B01565">
      <w:pPr>
        <w:jc w:val="both"/>
        <w:rPr>
          <w:rFonts w:ascii="Arial" w:hAnsi="Arial" w:cs="Arial"/>
        </w:rPr>
      </w:pPr>
      <w:r w:rsidRPr="005A4AB4">
        <w:rPr>
          <w:rFonts w:ascii="Arial" w:hAnsi="Arial" w:cs="Arial"/>
        </w:rPr>
        <w:t>Highlights of the report include:</w:t>
      </w:r>
    </w:p>
    <w:p w:rsidR="005A4AB4" w:rsidRDefault="005A4AB4" w:rsidP="00B01565">
      <w:pPr>
        <w:jc w:val="both"/>
        <w:rPr>
          <w:rFonts w:ascii="Arial" w:hAnsi="Arial" w:cs="Arial"/>
          <w:u w:val="single"/>
        </w:rPr>
      </w:pPr>
    </w:p>
    <w:p w:rsidR="00473C95" w:rsidRPr="00FA64DE" w:rsidRDefault="007129A6" w:rsidP="00B01565">
      <w:pPr>
        <w:jc w:val="both"/>
        <w:rPr>
          <w:rFonts w:ascii="Arial" w:hAnsi="Arial" w:cs="Arial"/>
          <w:u w:val="single"/>
        </w:rPr>
      </w:pPr>
      <w:r w:rsidRPr="007E1AFB">
        <w:rPr>
          <w:rFonts w:ascii="Arial" w:hAnsi="Arial" w:cs="Arial"/>
          <w:b/>
        </w:rPr>
        <w:t>The p</w:t>
      </w:r>
      <w:r w:rsidR="00537F33" w:rsidRPr="007E1AFB">
        <w:rPr>
          <w:rFonts w:ascii="Arial" w:hAnsi="Arial" w:cs="Arial"/>
          <w:b/>
        </w:rPr>
        <w:t>atient experience feedback tender</w:t>
      </w:r>
      <w:r w:rsidR="00537F33" w:rsidRPr="009E3570">
        <w:rPr>
          <w:rFonts w:ascii="Arial" w:hAnsi="Arial" w:cs="Arial"/>
          <w:u w:val="single"/>
        </w:rPr>
        <w:t xml:space="preserve"> </w:t>
      </w:r>
      <w:r w:rsidR="00537F33">
        <w:rPr>
          <w:rFonts w:ascii="Arial" w:hAnsi="Arial" w:cs="Arial"/>
        </w:rPr>
        <w:t>has gone live and will close at the end of October with shortlisting, interviews and award of contract scheduled by December 2016.</w:t>
      </w:r>
    </w:p>
    <w:p w:rsidR="00FA64DE" w:rsidRDefault="00FA64DE" w:rsidP="00B01565">
      <w:pPr>
        <w:jc w:val="both"/>
        <w:rPr>
          <w:rFonts w:ascii="Arial" w:hAnsi="Arial" w:cs="Arial"/>
          <w:u w:val="single"/>
        </w:rPr>
      </w:pPr>
    </w:p>
    <w:p w:rsidR="00537F33" w:rsidRDefault="00537F33" w:rsidP="00B01565">
      <w:pPr>
        <w:jc w:val="both"/>
        <w:rPr>
          <w:rFonts w:ascii="Arial" w:hAnsi="Arial" w:cs="Arial"/>
        </w:rPr>
      </w:pPr>
      <w:r w:rsidRPr="007E1AFB">
        <w:rPr>
          <w:rFonts w:ascii="Arial" w:hAnsi="Arial" w:cs="Arial"/>
          <w:b/>
        </w:rPr>
        <w:lastRenderedPageBreak/>
        <w:t xml:space="preserve">“I Want Great Care” </w:t>
      </w:r>
      <w:r w:rsidR="007129A6" w:rsidRPr="007E1AFB">
        <w:rPr>
          <w:rFonts w:ascii="Arial" w:hAnsi="Arial" w:cs="Arial"/>
          <w:b/>
        </w:rPr>
        <w:t>pilot</w:t>
      </w:r>
      <w:r w:rsidR="007129A6">
        <w:rPr>
          <w:rFonts w:ascii="Arial" w:hAnsi="Arial" w:cs="Arial"/>
        </w:rPr>
        <w:t xml:space="preserve"> is continuing to develop across the Trust with 5 new services added </w:t>
      </w:r>
      <w:r w:rsidR="00923EF3">
        <w:rPr>
          <w:rFonts w:ascii="Arial" w:hAnsi="Arial" w:cs="Arial"/>
        </w:rPr>
        <w:t xml:space="preserve">during September </w:t>
      </w:r>
      <w:r w:rsidR="007129A6">
        <w:rPr>
          <w:rFonts w:ascii="Arial" w:hAnsi="Arial" w:cs="Arial"/>
        </w:rPr>
        <w:t>and mu</w:t>
      </w:r>
      <w:r w:rsidR="00A646EC">
        <w:rPr>
          <w:rFonts w:ascii="Arial" w:hAnsi="Arial" w:cs="Arial"/>
        </w:rPr>
        <w:t>ltiple teams set up to begin</w:t>
      </w:r>
      <w:r w:rsidR="007129A6">
        <w:rPr>
          <w:rFonts w:ascii="Arial" w:hAnsi="Arial" w:cs="Arial"/>
        </w:rPr>
        <w:t xml:space="preserve"> using the system.</w:t>
      </w:r>
    </w:p>
    <w:p w:rsidR="007129A6" w:rsidRDefault="007129A6" w:rsidP="00B01565">
      <w:pPr>
        <w:jc w:val="both"/>
        <w:rPr>
          <w:rFonts w:ascii="Arial" w:hAnsi="Arial" w:cs="Arial"/>
        </w:rPr>
      </w:pPr>
    </w:p>
    <w:p w:rsidR="007129A6" w:rsidRDefault="007129A6" w:rsidP="00B01565">
      <w:pPr>
        <w:jc w:val="both"/>
        <w:rPr>
          <w:rFonts w:ascii="Arial" w:hAnsi="Arial" w:cs="Arial"/>
        </w:rPr>
      </w:pPr>
      <w:r w:rsidRPr="007E1AFB">
        <w:rPr>
          <w:rFonts w:ascii="Arial" w:hAnsi="Arial" w:cs="Arial"/>
          <w:b/>
        </w:rPr>
        <w:t>P</w:t>
      </w:r>
      <w:r w:rsidR="00D16DC8" w:rsidRPr="007E1AFB">
        <w:rPr>
          <w:rFonts w:ascii="Arial" w:hAnsi="Arial" w:cs="Arial"/>
          <w:b/>
        </w:rPr>
        <w:t>atient experience leads</w:t>
      </w:r>
      <w:r w:rsidR="00D16DC8">
        <w:rPr>
          <w:rFonts w:ascii="Arial" w:hAnsi="Arial" w:cs="Arial"/>
        </w:rPr>
        <w:t xml:space="preserve"> in all 3</w:t>
      </w:r>
      <w:r>
        <w:rPr>
          <w:rFonts w:ascii="Arial" w:hAnsi="Arial" w:cs="Arial"/>
        </w:rPr>
        <w:t xml:space="preserve"> directorate</w:t>
      </w:r>
      <w:r w:rsidR="00D16DC8">
        <w:rPr>
          <w:rFonts w:ascii="Arial" w:hAnsi="Arial" w:cs="Arial"/>
        </w:rPr>
        <w:t>s</w:t>
      </w:r>
      <w:r>
        <w:rPr>
          <w:rFonts w:ascii="Arial" w:hAnsi="Arial" w:cs="Arial"/>
        </w:rPr>
        <w:t xml:space="preserve"> have changed in the last 2 months due to changes in roles</w:t>
      </w:r>
      <w:r w:rsidR="00D16DC8">
        <w:rPr>
          <w:rFonts w:ascii="Arial" w:hAnsi="Arial" w:cs="Arial"/>
        </w:rPr>
        <w:t xml:space="preserve"> </w:t>
      </w:r>
      <w:r w:rsidR="00B64780">
        <w:rPr>
          <w:rFonts w:ascii="Arial" w:hAnsi="Arial" w:cs="Arial"/>
        </w:rPr>
        <w:t>which has had an effect on consistency of information but new leads have been identified</w:t>
      </w:r>
      <w:r>
        <w:rPr>
          <w:rFonts w:ascii="Arial" w:hAnsi="Arial" w:cs="Arial"/>
        </w:rPr>
        <w:t>.</w:t>
      </w:r>
    </w:p>
    <w:p w:rsidR="007129A6" w:rsidRDefault="007129A6" w:rsidP="00B01565">
      <w:pPr>
        <w:jc w:val="both"/>
        <w:rPr>
          <w:rFonts w:ascii="Arial" w:hAnsi="Arial" w:cs="Arial"/>
        </w:rPr>
      </w:pPr>
    </w:p>
    <w:p w:rsidR="007129A6" w:rsidRDefault="00D16DC8" w:rsidP="00B01565">
      <w:pPr>
        <w:jc w:val="both"/>
        <w:rPr>
          <w:rFonts w:ascii="Arial" w:hAnsi="Arial" w:cs="Arial"/>
        </w:rPr>
      </w:pPr>
      <w:r>
        <w:rPr>
          <w:rFonts w:ascii="Arial" w:hAnsi="Arial" w:cs="Arial"/>
        </w:rPr>
        <w:t>‘</w:t>
      </w:r>
      <w:r w:rsidR="007129A6" w:rsidRPr="007E1AFB">
        <w:rPr>
          <w:rFonts w:ascii="Arial" w:hAnsi="Arial" w:cs="Arial"/>
          <w:b/>
        </w:rPr>
        <w:t>Taking Action From Patient Feedback Group</w:t>
      </w:r>
      <w:r w:rsidRPr="007E1AFB">
        <w:rPr>
          <w:rFonts w:ascii="Arial" w:hAnsi="Arial" w:cs="Arial"/>
          <w:b/>
        </w:rPr>
        <w:t>’</w:t>
      </w:r>
      <w:r w:rsidR="007129A6">
        <w:rPr>
          <w:rFonts w:ascii="Arial" w:hAnsi="Arial" w:cs="Arial"/>
        </w:rPr>
        <w:t xml:space="preserve"> </w:t>
      </w:r>
      <w:r w:rsidR="00FA64DE">
        <w:rPr>
          <w:rFonts w:ascii="Arial" w:hAnsi="Arial" w:cs="Arial"/>
        </w:rPr>
        <w:t xml:space="preserve">has </w:t>
      </w:r>
      <w:r>
        <w:rPr>
          <w:rFonts w:ascii="Arial" w:hAnsi="Arial" w:cs="Arial"/>
        </w:rPr>
        <w:t>agreed priorities for the patient experience strategy</w:t>
      </w:r>
      <w:r w:rsidR="007707A2">
        <w:rPr>
          <w:rFonts w:ascii="Arial" w:hAnsi="Arial" w:cs="Arial"/>
        </w:rPr>
        <w:t xml:space="preserve"> for year 1 and subsequent years</w:t>
      </w:r>
      <w:r>
        <w:rPr>
          <w:rFonts w:ascii="Arial" w:hAnsi="Arial" w:cs="Arial"/>
        </w:rPr>
        <w:t>. Please see attached information for further details.  These will continue to be monitored through this group.</w:t>
      </w:r>
    </w:p>
    <w:p w:rsidR="005A4AB4" w:rsidRDefault="005A4AB4" w:rsidP="00B01565">
      <w:pPr>
        <w:jc w:val="both"/>
        <w:rPr>
          <w:rFonts w:ascii="Arial" w:hAnsi="Arial" w:cs="Arial"/>
          <w:u w:val="single"/>
        </w:rPr>
      </w:pPr>
    </w:p>
    <w:p w:rsidR="005A4AB4" w:rsidRPr="005A4AB4" w:rsidRDefault="00923EF3" w:rsidP="00B01565">
      <w:pPr>
        <w:jc w:val="both"/>
        <w:rPr>
          <w:rFonts w:ascii="Arial" w:hAnsi="Arial" w:cs="Arial"/>
        </w:rPr>
      </w:pPr>
      <w:r w:rsidRPr="007E1AFB">
        <w:rPr>
          <w:rFonts w:ascii="Arial" w:hAnsi="Arial" w:cs="Arial"/>
          <w:b/>
        </w:rPr>
        <w:t>T</w:t>
      </w:r>
      <w:r w:rsidR="005A4AB4" w:rsidRPr="007E1AFB">
        <w:rPr>
          <w:rFonts w:ascii="Arial" w:hAnsi="Arial" w:cs="Arial"/>
          <w:b/>
        </w:rPr>
        <w:t>ri</w:t>
      </w:r>
      <w:r w:rsidRPr="007E1AFB">
        <w:rPr>
          <w:rFonts w:ascii="Arial" w:hAnsi="Arial" w:cs="Arial"/>
          <w:b/>
        </w:rPr>
        <w:t>angle of C</w:t>
      </w:r>
      <w:r w:rsidR="005A4AB4" w:rsidRPr="007E1AFB">
        <w:rPr>
          <w:rFonts w:ascii="Arial" w:hAnsi="Arial" w:cs="Arial"/>
          <w:b/>
        </w:rPr>
        <w:t>are accreditation</w:t>
      </w:r>
      <w:r w:rsidR="005A4AB4" w:rsidRPr="005A4AB4">
        <w:rPr>
          <w:rFonts w:ascii="Arial" w:hAnsi="Arial" w:cs="Arial"/>
        </w:rPr>
        <w:t xml:space="preserve"> update –trust wide work</w:t>
      </w:r>
      <w:r w:rsidR="007E1AFB">
        <w:rPr>
          <w:rFonts w:ascii="Arial" w:hAnsi="Arial" w:cs="Arial"/>
        </w:rPr>
        <w:t xml:space="preserve"> continues for developing training and </w:t>
      </w:r>
      <w:proofErr w:type="spellStart"/>
      <w:r w:rsidR="007E1AFB">
        <w:rPr>
          <w:rFonts w:ascii="Arial" w:hAnsi="Arial" w:cs="Arial"/>
        </w:rPr>
        <w:t>carer</w:t>
      </w:r>
      <w:proofErr w:type="spellEnd"/>
      <w:r w:rsidR="007E1AFB">
        <w:rPr>
          <w:rFonts w:ascii="Arial" w:hAnsi="Arial" w:cs="Arial"/>
        </w:rPr>
        <w:t xml:space="preserve"> specific information</w:t>
      </w:r>
      <w:r w:rsidR="005A4AB4" w:rsidRPr="005A4AB4">
        <w:rPr>
          <w:rFonts w:ascii="Arial" w:hAnsi="Arial" w:cs="Arial"/>
        </w:rPr>
        <w:t>.</w:t>
      </w:r>
    </w:p>
    <w:p w:rsidR="00FA076A" w:rsidRDefault="00FA076A" w:rsidP="00B01565">
      <w:pPr>
        <w:jc w:val="both"/>
        <w:rPr>
          <w:rFonts w:ascii="Arial" w:hAnsi="Arial" w:cs="Arial"/>
        </w:rPr>
      </w:pPr>
    </w:p>
    <w:p w:rsidR="00FA076A" w:rsidRPr="00FA64DE" w:rsidRDefault="00FA076A" w:rsidP="00B01565">
      <w:pPr>
        <w:jc w:val="both"/>
        <w:rPr>
          <w:rFonts w:ascii="Arial" w:hAnsi="Arial" w:cs="Arial"/>
        </w:rPr>
      </w:pPr>
      <w:r w:rsidRPr="007E1AFB">
        <w:rPr>
          <w:rFonts w:ascii="Arial" w:hAnsi="Arial" w:cs="Arial"/>
          <w:b/>
        </w:rPr>
        <w:t>Governor training</w:t>
      </w:r>
      <w:r w:rsidRPr="00FA64DE">
        <w:rPr>
          <w:rFonts w:ascii="Arial" w:hAnsi="Arial" w:cs="Arial"/>
        </w:rPr>
        <w:t xml:space="preserve"> on Patient Experience and Involvement completed.</w:t>
      </w:r>
      <w:r w:rsidR="001A0949" w:rsidRPr="00FA64DE">
        <w:rPr>
          <w:rFonts w:ascii="Arial" w:hAnsi="Arial" w:cs="Arial"/>
        </w:rPr>
        <w:t xml:space="preserve"> Positive debate and feedback from attendees which can influence Governor </w:t>
      </w:r>
      <w:proofErr w:type="gramStart"/>
      <w:r w:rsidR="001A0949" w:rsidRPr="00FA64DE">
        <w:rPr>
          <w:rFonts w:ascii="Arial" w:hAnsi="Arial" w:cs="Arial"/>
        </w:rPr>
        <w:t>involvement</w:t>
      </w:r>
      <w:proofErr w:type="gramEnd"/>
      <w:r w:rsidR="001A0949" w:rsidRPr="00FA64DE">
        <w:rPr>
          <w:rFonts w:ascii="Arial" w:hAnsi="Arial" w:cs="Arial"/>
        </w:rPr>
        <w:t xml:space="preserve"> in patient experience feedback going forward.</w:t>
      </w:r>
    </w:p>
    <w:p w:rsidR="00FA076A" w:rsidRDefault="00FA076A" w:rsidP="00B01565">
      <w:pPr>
        <w:jc w:val="both"/>
        <w:rPr>
          <w:rFonts w:ascii="Arial" w:hAnsi="Arial" w:cs="Arial"/>
        </w:rPr>
      </w:pPr>
    </w:p>
    <w:p w:rsidR="00FA076A" w:rsidRPr="00FA64DE" w:rsidRDefault="00FA64DE" w:rsidP="00B01565">
      <w:pPr>
        <w:jc w:val="both"/>
        <w:rPr>
          <w:rFonts w:ascii="Arial" w:hAnsi="Arial" w:cs="Arial"/>
        </w:rPr>
      </w:pPr>
      <w:r w:rsidRPr="007E1AFB">
        <w:rPr>
          <w:rFonts w:ascii="Arial" w:hAnsi="Arial" w:cs="Arial"/>
          <w:b/>
        </w:rPr>
        <w:t xml:space="preserve">Community MH Survey </w:t>
      </w:r>
      <w:r w:rsidR="005A4AB4" w:rsidRPr="007E1AFB">
        <w:rPr>
          <w:rFonts w:ascii="Arial" w:hAnsi="Arial" w:cs="Arial"/>
          <w:b/>
        </w:rPr>
        <w:t xml:space="preserve">2016 </w:t>
      </w:r>
      <w:r w:rsidR="007E1AFB">
        <w:rPr>
          <w:rFonts w:ascii="Arial" w:hAnsi="Arial" w:cs="Arial"/>
          <w:b/>
        </w:rPr>
        <w:t>draft r</w:t>
      </w:r>
      <w:r w:rsidR="00FA076A" w:rsidRPr="007E1AFB">
        <w:rPr>
          <w:rFonts w:ascii="Arial" w:hAnsi="Arial" w:cs="Arial"/>
          <w:b/>
        </w:rPr>
        <w:t>esults</w:t>
      </w:r>
      <w:r w:rsidR="00FA076A" w:rsidRPr="00FA64DE">
        <w:rPr>
          <w:rFonts w:ascii="Arial" w:hAnsi="Arial" w:cs="Arial"/>
        </w:rPr>
        <w:t xml:space="preserve"> have been published and </w:t>
      </w:r>
      <w:r w:rsidR="001A0949" w:rsidRPr="00FA64DE">
        <w:rPr>
          <w:rFonts w:ascii="Arial" w:hAnsi="Arial" w:cs="Arial"/>
        </w:rPr>
        <w:t>presented to leads.  Some</w:t>
      </w:r>
      <w:r w:rsidR="00FA076A" w:rsidRPr="00FA64DE">
        <w:rPr>
          <w:rFonts w:ascii="Arial" w:hAnsi="Arial" w:cs="Arial"/>
        </w:rPr>
        <w:t xml:space="preserve"> emerging</w:t>
      </w:r>
      <w:r w:rsidR="001A0949" w:rsidRPr="00FA64DE">
        <w:rPr>
          <w:rFonts w:ascii="Arial" w:hAnsi="Arial" w:cs="Arial"/>
        </w:rPr>
        <w:t xml:space="preserve"> improvement themes</w:t>
      </w:r>
      <w:r w:rsidR="00FA076A" w:rsidRPr="00FA64DE">
        <w:rPr>
          <w:rFonts w:ascii="Arial" w:hAnsi="Arial" w:cs="Arial"/>
        </w:rPr>
        <w:t xml:space="preserve"> from feedback included</w:t>
      </w:r>
      <w:r w:rsidR="001A0949" w:rsidRPr="00FA64DE">
        <w:rPr>
          <w:rFonts w:ascii="Arial" w:hAnsi="Arial" w:cs="Arial"/>
        </w:rPr>
        <w:t>:</w:t>
      </w:r>
      <w:r w:rsidR="00FA076A" w:rsidRPr="00FA64DE">
        <w:rPr>
          <w:rFonts w:ascii="Arial" w:hAnsi="Arial" w:cs="Arial"/>
        </w:rPr>
        <w:t xml:space="preserve"> </w:t>
      </w:r>
    </w:p>
    <w:p w:rsidR="001A0949" w:rsidRDefault="001A0949" w:rsidP="00B01565">
      <w:pPr>
        <w:jc w:val="both"/>
        <w:rPr>
          <w:rFonts w:ascii="Arial" w:hAnsi="Arial" w:cs="Arial"/>
        </w:rPr>
      </w:pPr>
    </w:p>
    <w:p w:rsidR="00BA3B3E" w:rsidRDefault="00BA3B3E" w:rsidP="00B01565">
      <w:pPr>
        <w:jc w:val="both"/>
        <w:rPr>
          <w:rFonts w:ascii="Arial" w:hAnsi="Arial" w:cs="Arial"/>
          <w:b/>
        </w:rPr>
      </w:pPr>
    </w:p>
    <w:p w:rsidR="0073522A" w:rsidRPr="005F5CDA" w:rsidRDefault="0073522A" w:rsidP="00B01565">
      <w:pPr>
        <w:jc w:val="both"/>
        <w:rPr>
          <w:rFonts w:ascii="Arial" w:hAnsi="Arial" w:cs="Arial"/>
          <w:b/>
        </w:rPr>
      </w:pPr>
      <w:r w:rsidRPr="005F5CDA">
        <w:rPr>
          <w:rFonts w:ascii="Arial" w:hAnsi="Arial" w:cs="Arial"/>
          <w:b/>
        </w:rPr>
        <w:t>Recommendation</w:t>
      </w:r>
    </w:p>
    <w:p w:rsidR="0073522A" w:rsidRPr="005F5CDA" w:rsidRDefault="0073522A" w:rsidP="00B01565">
      <w:pPr>
        <w:jc w:val="both"/>
        <w:rPr>
          <w:rFonts w:ascii="Arial" w:hAnsi="Arial" w:cs="Arial"/>
        </w:rPr>
      </w:pPr>
    </w:p>
    <w:p w:rsidR="005F5CDA" w:rsidRPr="00933CF4" w:rsidRDefault="005F5CDA" w:rsidP="00B01565">
      <w:pPr>
        <w:jc w:val="both"/>
        <w:rPr>
          <w:rFonts w:ascii="Arial" w:eastAsia="Calibri" w:hAnsi="Arial" w:cs="Arial"/>
        </w:rPr>
      </w:pPr>
      <w:r w:rsidRPr="005F5CDA">
        <w:rPr>
          <w:rFonts w:ascii="Arial" w:eastAsia="Calibri" w:hAnsi="Arial" w:cs="Arial"/>
        </w:rPr>
        <w:t>The Board is asked to note this report.</w:t>
      </w:r>
    </w:p>
    <w:p w:rsidR="005D3499" w:rsidRPr="005F5CDA" w:rsidRDefault="005D3499" w:rsidP="00B01565">
      <w:pPr>
        <w:jc w:val="both"/>
        <w:rPr>
          <w:rFonts w:ascii="Arial" w:hAnsi="Arial" w:cs="Arial"/>
          <w:b/>
        </w:rPr>
      </w:pPr>
    </w:p>
    <w:p w:rsidR="0052706D" w:rsidRDefault="0052706D" w:rsidP="00B01565">
      <w:pPr>
        <w:ind w:left="2880" w:hanging="2880"/>
        <w:jc w:val="both"/>
        <w:rPr>
          <w:rFonts w:ascii="Arial" w:hAnsi="Arial" w:cs="Arial"/>
          <w:b/>
        </w:rPr>
      </w:pPr>
    </w:p>
    <w:p w:rsidR="0052706D" w:rsidRDefault="0052706D" w:rsidP="00B01565">
      <w:pPr>
        <w:ind w:left="2880" w:hanging="2880"/>
        <w:jc w:val="both"/>
        <w:rPr>
          <w:rFonts w:ascii="Arial" w:hAnsi="Arial" w:cs="Arial"/>
          <w:b/>
        </w:rPr>
      </w:pPr>
    </w:p>
    <w:p w:rsidR="0052706D" w:rsidRDefault="0052706D" w:rsidP="00B01565">
      <w:pPr>
        <w:ind w:left="2880" w:hanging="2880"/>
        <w:jc w:val="both"/>
        <w:rPr>
          <w:rFonts w:ascii="Arial" w:hAnsi="Arial" w:cs="Arial"/>
          <w:b/>
        </w:rPr>
      </w:pPr>
    </w:p>
    <w:p w:rsidR="0052706D" w:rsidRDefault="0052706D" w:rsidP="00B01565">
      <w:pPr>
        <w:ind w:left="2880" w:hanging="2880"/>
        <w:jc w:val="both"/>
        <w:rPr>
          <w:rFonts w:ascii="Arial" w:hAnsi="Arial" w:cs="Arial"/>
          <w:b/>
        </w:rPr>
      </w:pPr>
    </w:p>
    <w:p w:rsidR="0052706D" w:rsidRDefault="0052706D" w:rsidP="00B01565">
      <w:pPr>
        <w:ind w:left="2880" w:hanging="2880"/>
        <w:jc w:val="both"/>
        <w:rPr>
          <w:rFonts w:ascii="Arial" w:hAnsi="Arial" w:cs="Arial"/>
          <w:b/>
        </w:rPr>
      </w:pPr>
    </w:p>
    <w:p w:rsidR="0052706D" w:rsidRDefault="0052706D" w:rsidP="00B01565">
      <w:pPr>
        <w:ind w:left="2880" w:hanging="2880"/>
        <w:jc w:val="both"/>
        <w:rPr>
          <w:rFonts w:ascii="Arial" w:hAnsi="Arial" w:cs="Arial"/>
          <w:b/>
        </w:rPr>
      </w:pPr>
    </w:p>
    <w:p w:rsidR="0052706D" w:rsidRDefault="0052706D" w:rsidP="00B01565">
      <w:pPr>
        <w:ind w:left="2880" w:hanging="2880"/>
        <w:jc w:val="both"/>
        <w:rPr>
          <w:rFonts w:ascii="Arial" w:hAnsi="Arial" w:cs="Arial"/>
          <w:b/>
        </w:rPr>
      </w:pPr>
    </w:p>
    <w:p w:rsidR="0052706D" w:rsidRDefault="0052706D" w:rsidP="00B01565">
      <w:pPr>
        <w:ind w:left="2880" w:hanging="2880"/>
        <w:jc w:val="both"/>
        <w:rPr>
          <w:rFonts w:ascii="Arial" w:hAnsi="Arial" w:cs="Arial"/>
          <w:b/>
        </w:rPr>
      </w:pPr>
    </w:p>
    <w:p w:rsidR="0052706D" w:rsidRDefault="0052706D" w:rsidP="00B01565">
      <w:pPr>
        <w:ind w:left="2880" w:hanging="2880"/>
        <w:jc w:val="both"/>
        <w:rPr>
          <w:rFonts w:ascii="Arial" w:hAnsi="Arial" w:cs="Arial"/>
          <w:b/>
        </w:rPr>
      </w:pPr>
    </w:p>
    <w:p w:rsidR="0052706D" w:rsidRDefault="0052706D" w:rsidP="00B01565">
      <w:pPr>
        <w:ind w:left="2880" w:hanging="2880"/>
        <w:jc w:val="both"/>
        <w:rPr>
          <w:rFonts w:ascii="Arial" w:hAnsi="Arial" w:cs="Arial"/>
          <w:b/>
        </w:rPr>
      </w:pPr>
    </w:p>
    <w:p w:rsidR="000E317C" w:rsidRPr="005F5CDA" w:rsidRDefault="002619EF" w:rsidP="00B01565">
      <w:pPr>
        <w:ind w:left="2880" w:hanging="2880"/>
        <w:jc w:val="both"/>
        <w:rPr>
          <w:rFonts w:ascii="Arial" w:hAnsi="Arial" w:cs="Arial"/>
        </w:rPr>
      </w:pPr>
      <w:r w:rsidRPr="005F5CDA">
        <w:rPr>
          <w:rFonts w:ascii="Arial" w:hAnsi="Arial" w:cs="Arial"/>
          <w:b/>
        </w:rPr>
        <w:t>Author and T</w:t>
      </w:r>
      <w:r w:rsidR="0073522A" w:rsidRPr="005F5CDA">
        <w:rPr>
          <w:rFonts w:ascii="Arial" w:hAnsi="Arial" w:cs="Arial"/>
          <w:b/>
        </w:rPr>
        <w:t>itle:</w:t>
      </w:r>
      <w:r w:rsidR="005F5CDA" w:rsidRPr="005F5CDA">
        <w:rPr>
          <w:rFonts w:ascii="Arial" w:hAnsi="Arial" w:cs="Arial"/>
        </w:rPr>
        <w:t xml:space="preserve"> </w:t>
      </w:r>
      <w:r w:rsidR="00FA076A" w:rsidRPr="005F5CDA">
        <w:rPr>
          <w:rFonts w:ascii="Arial" w:hAnsi="Arial" w:cs="Arial"/>
        </w:rPr>
        <w:t>Donna Mackenzie, Patient Experience and Involvement Lead.</w:t>
      </w:r>
      <w:r w:rsidR="005F5CDA" w:rsidRPr="005F5CDA">
        <w:rPr>
          <w:rFonts w:ascii="Arial" w:eastAsia="Calibri" w:hAnsi="Arial" w:cs="Arial"/>
        </w:rPr>
        <w:t xml:space="preserve"> Jane Kershaw, Acting Head of Quality and Safety</w:t>
      </w:r>
    </w:p>
    <w:p w:rsidR="003F7366" w:rsidRDefault="0073522A" w:rsidP="00B01565">
      <w:pPr>
        <w:jc w:val="both"/>
        <w:rPr>
          <w:rFonts w:ascii="Arial" w:hAnsi="Arial" w:cs="Arial"/>
          <w:b/>
        </w:rPr>
      </w:pPr>
      <w:r w:rsidRPr="005F5CDA">
        <w:rPr>
          <w:rFonts w:ascii="Arial" w:hAnsi="Arial" w:cs="Arial"/>
          <w:b/>
        </w:rPr>
        <w:t>Lead Executive Director:</w:t>
      </w:r>
      <w:r w:rsidRPr="005F5CDA">
        <w:rPr>
          <w:rFonts w:ascii="Arial" w:hAnsi="Arial" w:cs="Arial"/>
          <w:b/>
        </w:rPr>
        <w:tab/>
      </w:r>
      <w:r w:rsidR="00FA076A" w:rsidRPr="005F5CDA">
        <w:rPr>
          <w:rFonts w:ascii="Arial" w:hAnsi="Arial" w:cs="Arial"/>
        </w:rPr>
        <w:t>Ros Alstead</w:t>
      </w:r>
      <w:r w:rsidR="005F5CDA" w:rsidRPr="005F5CDA">
        <w:rPr>
          <w:rFonts w:ascii="Arial" w:hAnsi="Arial" w:cs="Arial"/>
        </w:rPr>
        <w:t xml:space="preserve">, </w:t>
      </w:r>
      <w:r w:rsidR="005F5CDA" w:rsidRPr="005F5CDA">
        <w:rPr>
          <w:rFonts w:ascii="Arial" w:eastAsia="Calibri" w:hAnsi="Arial" w:cs="Arial"/>
        </w:rPr>
        <w:t>Director of Nursing and Clinical Standards</w:t>
      </w:r>
    </w:p>
    <w:p w:rsidR="00AF0562" w:rsidRDefault="00AF0562" w:rsidP="00B01565">
      <w:pPr>
        <w:jc w:val="both"/>
        <w:rPr>
          <w:rFonts w:ascii="Arial" w:hAnsi="Arial" w:cs="Arial"/>
          <w:sz w:val="20"/>
          <w:szCs w:val="20"/>
        </w:rPr>
      </w:pPr>
    </w:p>
    <w:p w:rsidR="0052706D" w:rsidRDefault="0052706D" w:rsidP="00B01565">
      <w:pPr>
        <w:tabs>
          <w:tab w:val="left" w:pos="567"/>
        </w:tabs>
        <w:jc w:val="both"/>
        <w:rPr>
          <w:rFonts w:ascii="Arial" w:eastAsia="Calibri" w:hAnsi="Arial" w:cs="Arial"/>
          <w:b/>
        </w:rPr>
      </w:pPr>
    </w:p>
    <w:p w:rsidR="0052706D" w:rsidRDefault="0052706D" w:rsidP="00B01565">
      <w:pPr>
        <w:tabs>
          <w:tab w:val="left" w:pos="567"/>
        </w:tabs>
        <w:jc w:val="both"/>
        <w:rPr>
          <w:rFonts w:ascii="Arial" w:eastAsia="Calibri" w:hAnsi="Arial" w:cs="Arial"/>
          <w:b/>
        </w:rPr>
      </w:pPr>
    </w:p>
    <w:p w:rsidR="0052706D" w:rsidRDefault="0052706D" w:rsidP="00B01565">
      <w:pPr>
        <w:tabs>
          <w:tab w:val="left" w:pos="567"/>
        </w:tabs>
        <w:jc w:val="both"/>
        <w:rPr>
          <w:rFonts w:ascii="Arial" w:eastAsia="Calibri" w:hAnsi="Arial" w:cs="Arial"/>
          <w:b/>
        </w:rPr>
      </w:pPr>
    </w:p>
    <w:p w:rsidR="0052706D" w:rsidRDefault="0052706D" w:rsidP="00B01565">
      <w:pPr>
        <w:tabs>
          <w:tab w:val="left" w:pos="567"/>
        </w:tabs>
        <w:jc w:val="both"/>
        <w:rPr>
          <w:rFonts w:ascii="Arial" w:eastAsia="Calibri" w:hAnsi="Arial" w:cs="Arial"/>
          <w:b/>
        </w:rPr>
      </w:pPr>
    </w:p>
    <w:p w:rsidR="0052706D" w:rsidRDefault="0052706D" w:rsidP="00B01565">
      <w:pPr>
        <w:tabs>
          <w:tab w:val="left" w:pos="567"/>
        </w:tabs>
        <w:jc w:val="both"/>
        <w:rPr>
          <w:rFonts w:ascii="Arial" w:eastAsia="Calibri" w:hAnsi="Arial" w:cs="Arial"/>
          <w:b/>
        </w:rPr>
      </w:pPr>
    </w:p>
    <w:p w:rsidR="004D221D" w:rsidRPr="007707A2" w:rsidRDefault="004D221D" w:rsidP="00B01565">
      <w:pPr>
        <w:numPr>
          <w:ilvl w:val="0"/>
          <w:numId w:val="4"/>
        </w:numPr>
        <w:tabs>
          <w:tab w:val="left" w:pos="567"/>
        </w:tabs>
        <w:ind w:left="0" w:firstLine="0"/>
        <w:jc w:val="both"/>
        <w:rPr>
          <w:rFonts w:ascii="Arial" w:eastAsia="Calibri" w:hAnsi="Arial" w:cs="Arial"/>
          <w:b/>
        </w:rPr>
      </w:pPr>
      <w:r w:rsidRPr="007707A2">
        <w:rPr>
          <w:rFonts w:ascii="Arial" w:eastAsia="Calibri" w:hAnsi="Arial" w:cs="Arial"/>
          <w:b/>
        </w:rPr>
        <w:t>Introduction</w:t>
      </w:r>
    </w:p>
    <w:p w:rsidR="004D221D" w:rsidRPr="007707A2" w:rsidRDefault="004D221D" w:rsidP="00B01565">
      <w:pPr>
        <w:jc w:val="both"/>
        <w:rPr>
          <w:rFonts w:ascii="Arial" w:eastAsia="Calibri" w:hAnsi="Arial" w:cs="Arial"/>
        </w:rPr>
      </w:pPr>
      <w:r w:rsidRPr="007707A2">
        <w:rPr>
          <w:rFonts w:ascii="Arial" w:eastAsia="Calibri" w:hAnsi="Arial" w:cs="Arial"/>
        </w:rPr>
        <w:t xml:space="preserve">A quarterly report on patient’s experience is presented to the caring and responsive quality sub-committee and also the Board of Directors as part of the quality report (patient experience last presented </w:t>
      </w:r>
      <w:r w:rsidR="007707A2">
        <w:rPr>
          <w:rFonts w:ascii="Arial" w:eastAsia="Calibri" w:hAnsi="Arial" w:cs="Arial"/>
        </w:rPr>
        <w:t xml:space="preserve">Annual report in May </w:t>
      </w:r>
      <w:r w:rsidRPr="007707A2">
        <w:rPr>
          <w:rFonts w:ascii="Arial" w:eastAsia="Calibri" w:hAnsi="Arial" w:cs="Arial"/>
        </w:rPr>
        <w:t>201</w:t>
      </w:r>
      <w:r w:rsidR="007707A2">
        <w:rPr>
          <w:rFonts w:ascii="Arial" w:eastAsia="Calibri" w:hAnsi="Arial" w:cs="Arial"/>
        </w:rPr>
        <w:t>6</w:t>
      </w:r>
      <w:r w:rsidRPr="007707A2">
        <w:rPr>
          <w:rFonts w:ascii="Arial" w:eastAsia="Calibri" w:hAnsi="Arial" w:cs="Arial"/>
        </w:rPr>
        <w:t xml:space="preserve">). An annual report </w:t>
      </w:r>
      <w:r w:rsidR="007707A2">
        <w:rPr>
          <w:rFonts w:ascii="Arial" w:eastAsia="Calibri" w:hAnsi="Arial" w:cs="Arial"/>
        </w:rPr>
        <w:t xml:space="preserve">also </w:t>
      </w:r>
      <w:r w:rsidRPr="007707A2">
        <w:rPr>
          <w:rFonts w:ascii="Arial" w:eastAsia="Calibri" w:hAnsi="Arial" w:cs="Arial"/>
        </w:rPr>
        <w:t>goes to the Quality Committee, last presented</w:t>
      </w:r>
      <w:r w:rsidR="007707A2">
        <w:rPr>
          <w:rFonts w:ascii="Arial" w:eastAsia="Calibri" w:hAnsi="Arial" w:cs="Arial"/>
        </w:rPr>
        <w:t xml:space="preserve"> in July 2016</w:t>
      </w:r>
      <w:r w:rsidRPr="007707A2">
        <w:rPr>
          <w:rFonts w:ascii="Arial" w:eastAsia="Calibri" w:hAnsi="Arial" w:cs="Arial"/>
        </w:rPr>
        <w:t>.</w:t>
      </w:r>
    </w:p>
    <w:p w:rsidR="004D221D" w:rsidRPr="007707A2" w:rsidRDefault="004D221D" w:rsidP="00B01565">
      <w:pPr>
        <w:jc w:val="both"/>
        <w:rPr>
          <w:rFonts w:ascii="Arial" w:eastAsia="Calibri" w:hAnsi="Arial" w:cs="Arial"/>
        </w:rPr>
      </w:pPr>
    </w:p>
    <w:p w:rsidR="004D221D" w:rsidRPr="007707A2" w:rsidRDefault="004D221D" w:rsidP="00B01565">
      <w:pPr>
        <w:jc w:val="both"/>
        <w:rPr>
          <w:rFonts w:ascii="Arial" w:eastAsia="Calibri" w:hAnsi="Arial" w:cs="Arial"/>
        </w:rPr>
      </w:pPr>
      <w:r w:rsidRPr="007707A2">
        <w:rPr>
          <w:rFonts w:ascii="Arial" w:eastAsia="Calibri" w:hAnsi="Arial" w:cs="Arial"/>
        </w:rPr>
        <w:t xml:space="preserve">The report focuses </w:t>
      </w:r>
      <w:r w:rsidR="00933CF4">
        <w:rPr>
          <w:rFonts w:ascii="Arial" w:eastAsia="Calibri" w:hAnsi="Arial" w:cs="Arial"/>
        </w:rPr>
        <w:t xml:space="preserve">on updating the board on patient experience and involvement projects and </w:t>
      </w:r>
      <w:proofErr w:type="spellStart"/>
      <w:r w:rsidR="00933CF4">
        <w:rPr>
          <w:rFonts w:ascii="Arial" w:eastAsia="Calibri" w:hAnsi="Arial" w:cs="Arial"/>
        </w:rPr>
        <w:t>workstreams</w:t>
      </w:r>
      <w:proofErr w:type="spellEnd"/>
      <w:r w:rsidR="00933CF4">
        <w:rPr>
          <w:rFonts w:ascii="Arial" w:eastAsia="Calibri" w:hAnsi="Arial" w:cs="Arial"/>
        </w:rPr>
        <w:t xml:space="preserve"> and providing </w:t>
      </w:r>
      <w:r w:rsidRPr="007707A2">
        <w:rPr>
          <w:rFonts w:ascii="Arial" w:eastAsia="Calibri" w:hAnsi="Arial" w:cs="Arial"/>
        </w:rPr>
        <w:t xml:space="preserve">a summary of the feedback we have received which tells us how it feels for patients to receive care, and how we have used this to improve patient’s experience. The themes highlight the key areas for improvement identified in this report around communication and sharing information with patients and their families to enable joint decision making and involvement in care. </w:t>
      </w:r>
    </w:p>
    <w:p w:rsidR="004D221D" w:rsidRPr="007707A2" w:rsidRDefault="004D221D" w:rsidP="00B01565">
      <w:pPr>
        <w:jc w:val="both"/>
        <w:rPr>
          <w:rFonts w:ascii="Arial" w:eastAsia="Calibri" w:hAnsi="Arial" w:cs="Arial"/>
        </w:rPr>
      </w:pPr>
    </w:p>
    <w:p w:rsidR="004D221D" w:rsidRDefault="004D221D" w:rsidP="00B01565">
      <w:pPr>
        <w:jc w:val="both"/>
        <w:rPr>
          <w:rFonts w:ascii="Arial" w:hAnsi="Arial" w:cs="Arial"/>
        </w:rPr>
      </w:pPr>
      <w:r w:rsidRPr="007707A2">
        <w:rPr>
          <w:rFonts w:ascii="Arial" w:eastAsia="Calibri" w:hAnsi="Arial" w:cs="Arial"/>
        </w:rPr>
        <w:t xml:space="preserve">Feedback from patients, parents and </w:t>
      </w:r>
      <w:proofErr w:type="spellStart"/>
      <w:r w:rsidRPr="007707A2">
        <w:rPr>
          <w:rFonts w:ascii="Arial" w:eastAsia="Calibri" w:hAnsi="Arial" w:cs="Arial"/>
        </w:rPr>
        <w:t>carers</w:t>
      </w:r>
      <w:proofErr w:type="spellEnd"/>
      <w:r w:rsidRPr="007707A2">
        <w:rPr>
          <w:rFonts w:ascii="Arial" w:eastAsia="Calibri" w:hAnsi="Arial" w:cs="Arial"/>
        </w:rPr>
        <w:t xml:space="preserve"> is a very valuable source of information to measure patient experience however this report </w:t>
      </w:r>
      <w:proofErr w:type="spellStart"/>
      <w:r w:rsidRPr="007707A2">
        <w:rPr>
          <w:rFonts w:ascii="Arial" w:eastAsia="Calibri" w:hAnsi="Arial" w:cs="Arial"/>
        </w:rPr>
        <w:t>recognises</w:t>
      </w:r>
      <w:proofErr w:type="spellEnd"/>
      <w:r w:rsidRPr="007707A2">
        <w:rPr>
          <w:rFonts w:ascii="Arial" w:eastAsia="Calibri" w:hAnsi="Arial" w:cs="Arial"/>
        </w:rPr>
        <w:t xml:space="preserve"> that other sources for example activity data, clinical audit, staffing levels, incident data and staff feedback; are also important to measure and improve patients experience.</w:t>
      </w:r>
      <w:r w:rsidRPr="007707A2">
        <w:rPr>
          <w:rFonts w:ascii="Arial" w:hAnsi="Arial" w:cs="Arial"/>
        </w:rPr>
        <w:t xml:space="preserve"> The internal peer review </w:t>
      </w:r>
      <w:proofErr w:type="spellStart"/>
      <w:r w:rsidRPr="007707A2">
        <w:rPr>
          <w:rFonts w:ascii="Arial" w:hAnsi="Arial" w:cs="Arial"/>
        </w:rPr>
        <w:t>programme</w:t>
      </w:r>
      <w:proofErr w:type="spellEnd"/>
      <w:r w:rsidRPr="007707A2">
        <w:rPr>
          <w:rFonts w:ascii="Arial" w:hAnsi="Arial" w:cs="Arial"/>
        </w:rPr>
        <w:t xml:space="preserve"> </w:t>
      </w:r>
      <w:r w:rsidR="007707A2">
        <w:rPr>
          <w:rFonts w:ascii="Arial" w:hAnsi="Arial" w:cs="Arial"/>
        </w:rPr>
        <w:t xml:space="preserve">continues to </w:t>
      </w:r>
      <w:r w:rsidRPr="007707A2">
        <w:rPr>
          <w:rFonts w:ascii="Arial" w:hAnsi="Arial" w:cs="Arial"/>
        </w:rPr>
        <w:t xml:space="preserve">also be a useful source of feedback from patients and </w:t>
      </w:r>
      <w:proofErr w:type="spellStart"/>
      <w:r w:rsidRPr="007707A2">
        <w:rPr>
          <w:rFonts w:ascii="Arial" w:hAnsi="Arial" w:cs="Arial"/>
        </w:rPr>
        <w:t>carers</w:t>
      </w:r>
      <w:proofErr w:type="spellEnd"/>
      <w:r w:rsidRPr="007707A2">
        <w:rPr>
          <w:rFonts w:ascii="Arial" w:hAnsi="Arial" w:cs="Arial"/>
        </w:rPr>
        <w:t xml:space="preserve"> in addition to routine methods. </w:t>
      </w:r>
    </w:p>
    <w:p w:rsidR="00124228" w:rsidRDefault="00124228" w:rsidP="00B01565">
      <w:pPr>
        <w:jc w:val="both"/>
        <w:rPr>
          <w:rFonts w:ascii="Arial" w:hAnsi="Arial" w:cs="Arial"/>
        </w:rPr>
      </w:pPr>
    </w:p>
    <w:p w:rsidR="00124228" w:rsidRDefault="00124228" w:rsidP="00B01565">
      <w:pPr>
        <w:jc w:val="both"/>
        <w:rPr>
          <w:rFonts w:ascii="Segoe UI" w:eastAsia="Calibri" w:hAnsi="Segoe UI" w:cs="Segoe UI"/>
          <w:sz w:val="22"/>
          <w:szCs w:val="22"/>
        </w:rPr>
      </w:pPr>
    </w:p>
    <w:p w:rsidR="007707A2" w:rsidRPr="007707A2" w:rsidRDefault="004D221D" w:rsidP="00B01565">
      <w:pPr>
        <w:numPr>
          <w:ilvl w:val="0"/>
          <w:numId w:val="4"/>
        </w:numPr>
        <w:ind w:left="567" w:hanging="567"/>
        <w:jc w:val="both"/>
        <w:rPr>
          <w:rFonts w:ascii="Arial" w:eastAsia="Calibri" w:hAnsi="Arial" w:cs="Arial"/>
          <w:b/>
        </w:rPr>
      </w:pPr>
      <w:r w:rsidRPr="007707A2">
        <w:rPr>
          <w:rFonts w:ascii="Arial" w:eastAsia="Calibri" w:hAnsi="Arial" w:cs="Arial"/>
          <w:b/>
        </w:rPr>
        <w:t xml:space="preserve">Patient experience </w:t>
      </w:r>
      <w:r w:rsidR="007707A2" w:rsidRPr="007707A2">
        <w:rPr>
          <w:rFonts w:ascii="Arial" w:eastAsia="Calibri" w:hAnsi="Arial" w:cs="Arial"/>
          <w:b/>
        </w:rPr>
        <w:t>feedback tender</w:t>
      </w:r>
    </w:p>
    <w:p w:rsidR="0052706D" w:rsidRDefault="004A0EE4" w:rsidP="00B01565">
      <w:pPr>
        <w:jc w:val="both"/>
        <w:rPr>
          <w:rFonts w:ascii="Arial" w:eastAsia="Calibri" w:hAnsi="Arial" w:cs="Arial"/>
        </w:rPr>
      </w:pPr>
      <w:r w:rsidRPr="004A0EE4">
        <w:rPr>
          <w:rFonts w:ascii="Arial" w:eastAsia="Calibri" w:hAnsi="Arial" w:cs="Arial"/>
        </w:rPr>
        <w:t>The Patient Experience Feedback Tender is currently live with the aim</w:t>
      </w:r>
      <w:r w:rsidR="0052706D">
        <w:rPr>
          <w:rFonts w:ascii="Arial" w:eastAsia="Calibri" w:hAnsi="Arial" w:cs="Arial"/>
        </w:rPr>
        <w:t>:</w:t>
      </w:r>
    </w:p>
    <w:p w:rsidR="004A0EE4" w:rsidRDefault="004A0EE4" w:rsidP="00B01565">
      <w:pPr>
        <w:jc w:val="both"/>
        <w:rPr>
          <w:rFonts w:ascii="Arial" w:eastAsia="Calibri" w:hAnsi="Arial" w:cs="Arial"/>
          <w:i/>
        </w:rPr>
      </w:pPr>
      <w:r w:rsidRPr="004A0EE4">
        <w:rPr>
          <w:rFonts w:ascii="Arial" w:eastAsia="Calibri" w:hAnsi="Arial" w:cs="Arial"/>
        </w:rPr>
        <w:t xml:space="preserve">  “</w:t>
      </w:r>
      <w:r w:rsidRPr="00DE6BB8">
        <w:rPr>
          <w:rFonts w:ascii="Arial" w:eastAsia="Calibri" w:hAnsi="Arial" w:cs="Arial"/>
          <w:i/>
        </w:rPr>
        <w:t>The ability for all staff</w:t>
      </w:r>
      <w:r w:rsidR="00174A3C">
        <w:rPr>
          <w:rFonts w:ascii="Arial" w:eastAsia="Calibri" w:hAnsi="Arial" w:cs="Arial"/>
          <w:i/>
        </w:rPr>
        <w:t xml:space="preserve"> and services</w:t>
      </w:r>
      <w:r w:rsidRPr="00DE6BB8">
        <w:rPr>
          <w:rFonts w:ascii="Arial" w:eastAsia="Calibri" w:hAnsi="Arial" w:cs="Arial"/>
          <w:i/>
        </w:rPr>
        <w:t xml:space="preserve"> to be able to</w:t>
      </w:r>
      <w:r w:rsidR="00174A3C">
        <w:rPr>
          <w:rFonts w:ascii="Arial" w:eastAsia="Calibri" w:hAnsi="Arial" w:cs="Arial"/>
          <w:i/>
        </w:rPr>
        <w:t xml:space="preserve"> </w:t>
      </w:r>
      <w:r w:rsidRPr="00DE6BB8">
        <w:rPr>
          <w:rFonts w:ascii="Arial" w:eastAsia="Calibri" w:hAnsi="Arial" w:cs="Arial"/>
          <w:i/>
        </w:rPr>
        <w:t>survey all service users and families and to be able to re</w:t>
      </w:r>
      <w:r w:rsidR="00174A3C">
        <w:rPr>
          <w:rFonts w:ascii="Arial" w:eastAsia="Calibri" w:hAnsi="Arial" w:cs="Arial"/>
          <w:i/>
        </w:rPr>
        <w:t>view</w:t>
      </w:r>
      <w:r w:rsidRPr="00DE6BB8">
        <w:rPr>
          <w:rFonts w:ascii="Arial" w:eastAsia="Calibri" w:hAnsi="Arial" w:cs="Arial"/>
          <w:i/>
        </w:rPr>
        <w:t xml:space="preserve"> and </w:t>
      </w:r>
      <w:proofErr w:type="spellStart"/>
      <w:r w:rsidRPr="00DE6BB8">
        <w:rPr>
          <w:rFonts w:ascii="Arial" w:eastAsia="Calibri" w:hAnsi="Arial" w:cs="Arial"/>
          <w:i/>
        </w:rPr>
        <w:t>utilise</w:t>
      </w:r>
      <w:proofErr w:type="spellEnd"/>
      <w:r w:rsidRPr="00DE6BB8">
        <w:rPr>
          <w:rFonts w:ascii="Arial" w:eastAsia="Calibri" w:hAnsi="Arial" w:cs="Arial"/>
          <w:i/>
        </w:rPr>
        <w:t xml:space="preserve"> the data at any time”</w:t>
      </w:r>
    </w:p>
    <w:p w:rsidR="00EB2547" w:rsidRPr="004A0EE4" w:rsidRDefault="00EB2547" w:rsidP="00B01565">
      <w:pPr>
        <w:jc w:val="both"/>
        <w:rPr>
          <w:rFonts w:ascii="Arial" w:eastAsia="Calibri" w:hAnsi="Arial" w:cs="Arial"/>
        </w:rPr>
      </w:pPr>
    </w:p>
    <w:p w:rsidR="004A0EE4" w:rsidRPr="004A0EE4" w:rsidRDefault="004A0EE4" w:rsidP="00B01565">
      <w:pPr>
        <w:jc w:val="both"/>
        <w:rPr>
          <w:rFonts w:ascii="Arial" w:eastAsia="Calibri" w:hAnsi="Arial" w:cs="Arial"/>
        </w:rPr>
      </w:pPr>
    </w:p>
    <w:p w:rsidR="004A0EE4" w:rsidRDefault="004A0EE4" w:rsidP="00B01565">
      <w:pPr>
        <w:jc w:val="both"/>
        <w:rPr>
          <w:rFonts w:ascii="Segoe UI" w:eastAsia="Calibri" w:hAnsi="Segoe UI" w:cs="Segoe UI"/>
          <w:b/>
          <w:sz w:val="22"/>
          <w:szCs w:val="22"/>
        </w:rPr>
      </w:pPr>
      <w:r w:rsidRPr="004A0EE4">
        <w:rPr>
          <w:rFonts w:ascii="Arial" w:eastAsia="Calibri" w:hAnsi="Arial" w:cs="Arial"/>
        </w:rPr>
        <w:t>The tender process</w:t>
      </w:r>
      <w:r>
        <w:rPr>
          <w:rFonts w:ascii="Arial" w:eastAsia="Calibri" w:hAnsi="Arial" w:cs="Arial"/>
          <w:sz w:val="22"/>
          <w:szCs w:val="22"/>
        </w:rPr>
        <w:t xml:space="preserve"> </w:t>
      </w:r>
      <w:r>
        <w:rPr>
          <w:rFonts w:ascii="Arial" w:hAnsi="Arial" w:cs="Arial"/>
        </w:rPr>
        <w:t>will close at the end of October with shortlisting, interviews and award of contract scheduled by December 2016</w:t>
      </w:r>
      <w:r w:rsidR="00174A3C">
        <w:rPr>
          <w:rFonts w:ascii="Arial" w:hAnsi="Arial" w:cs="Arial"/>
        </w:rPr>
        <w:t>, when the existing contract ends</w:t>
      </w:r>
    </w:p>
    <w:p w:rsidR="007707A2" w:rsidRDefault="007707A2" w:rsidP="00B01565">
      <w:pPr>
        <w:jc w:val="both"/>
        <w:rPr>
          <w:rFonts w:ascii="Segoe UI" w:eastAsia="Calibri" w:hAnsi="Segoe UI" w:cs="Segoe UI"/>
          <w:b/>
          <w:sz w:val="22"/>
          <w:szCs w:val="22"/>
        </w:rPr>
      </w:pPr>
    </w:p>
    <w:p w:rsidR="007707A2" w:rsidRDefault="007707A2" w:rsidP="00B01565">
      <w:pPr>
        <w:jc w:val="both"/>
        <w:rPr>
          <w:rFonts w:ascii="Segoe UI" w:eastAsia="Calibri" w:hAnsi="Segoe UI" w:cs="Segoe UI"/>
          <w:b/>
          <w:sz w:val="22"/>
          <w:szCs w:val="22"/>
        </w:rPr>
      </w:pPr>
    </w:p>
    <w:p w:rsidR="00923EF3" w:rsidRPr="00923EF3" w:rsidRDefault="00923EF3" w:rsidP="00B01565">
      <w:pPr>
        <w:numPr>
          <w:ilvl w:val="0"/>
          <w:numId w:val="4"/>
        </w:numPr>
        <w:jc w:val="both"/>
        <w:rPr>
          <w:rFonts w:ascii="Arial" w:eastAsia="Calibri" w:hAnsi="Arial" w:cs="Arial"/>
          <w:b/>
        </w:rPr>
      </w:pPr>
      <w:r w:rsidRPr="00923EF3">
        <w:rPr>
          <w:rFonts w:ascii="Arial" w:eastAsia="Calibri" w:hAnsi="Arial" w:cs="Arial"/>
          <w:b/>
        </w:rPr>
        <w:t>Key development areas – update from February papers</w:t>
      </w:r>
    </w:p>
    <w:p w:rsidR="00923EF3" w:rsidRPr="00923EF3" w:rsidRDefault="00923EF3" w:rsidP="00B01565">
      <w:pPr>
        <w:jc w:val="both"/>
        <w:rPr>
          <w:rFonts w:ascii="Arial" w:eastAsia="Calibri" w:hAnsi="Arial" w:cs="Arial"/>
        </w:rPr>
      </w:pPr>
      <w:r w:rsidRPr="00923EF3">
        <w:rPr>
          <w:rFonts w:ascii="Arial" w:eastAsia="Calibri" w:hAnsi="Arial" w:cs="Arial"/>
        </w:rPr>
        <w:t xml:space="preserve">Below are the areas </w:t>
      </w:r>
      <w:proofErr w:type="spellStart"/>
      <w:r w:rsidRPr="00923EF3">
        <w:rPr>
          <w:rFonts w:ascii="Arial" w:eastAsia="Calibri" w:hAnsi="Arial" w:cs="Arial"/>
        </w:rPr>
        <w:t>prioritised</w:t>
      </w:r>
      <w:proofErr w:type="spellEnd"/>
      <w:r w:rsidRPr="00923EF3">
        <w:rPr>
          <w:rFonts w:ascii="Arial" w:eastAsia="Calibri" w:hAnsi="Arial" w:cs="Arial"/>
        </w:rPr>
        <w:t xml:space="preserve"> for </w:t>
      </w:r>
      <w:proofErr w:type="gramStart"/>
      <w:r w:rsidRPr="00923EF3">
        <w:rPr>
          <w:rFonts w:ascii="Arial" w:eastAsia="Calibri" w:hAnsi="Arial" w:cs="Arial"/>
        </w:rPr>
        <w:t>development</w:t>
      </w:r>
      <w:proofErr w:type="gramEnd"/>
    </w:p>
    <w:p w:rsidR="00923EF3" w:rsidRPr="00923EF3" w:rsidRDefault="00923EF3" w:rsidP="00B01565">
      <w:pPr>
        <w:jc w:val="both"/>
        <w:rPr>
          <w:rFonts w:ascii="Arial" w:eastAsia="Calibri" w:hAnsi="Arial" w:cs="Arial"/>
        </w:rPr>
      </w:pPr>
    </w:p>
    <w:p w:rsidR="00923EF3" w:rsidRPr="00923EF3" w:rsidRDefault="00282DBF" w:rsidP="00B01565">
      <w:pPr>
        <w:numPr>
          <w:ilvl w:val="0"/>
          <w:numId w:val="9"/>
        </w:numPr>
        <w:jc w:val="both"/>
        <w:rPr>
          <w:rFonts w:ascii="Arial" w:eastAsia="Calibri" w:hAnsi="Arial" w:cs="Arial"/>
        </w:rPr>
      </w:pPr>
      <w:r>
        <w:rPr>
          <w:rFonts w:ascii="Arial" w:eastAsia="Calibri" w:hAnsi="Arial" w:cs="Arial"/>
        </w:rPr>
        <w:t>Implementing the</w:t>
      </w:r>
      <w:r w:rsidR="00923EF3" w:rsidRPr="00923EF3">
        <w:rPr>
          <w:rFonts w:ascii="Arial" w:eastAsia="Calibri" w:hAnsi="Arial" w:cs="Arial"/>
        </w:rPr>
        <w:t xml:space="preserve"> trust wide patient experience and involvement strategy.</w:t>
      </w:r>
    </w:p>
    <w:p w:rsidR="00923EF3" w:rsidRPr="00923EF3" w:rsidRDefault="00923EF3" w:rsidP="00B01565">
      <w:pPr>
        <w:numPr>
          <w:ilvl w:val="0"/>
          <w:numId w:val="9"/>
        </w:numPr>
        <w:jc w:val="both"/>
        <w:rPr>
          <w:rFonts w:ascii="Arial" w:eastAsia="Calibri" w:hAnsi="Arial" w:cs="Arial"/>
        </w:rPr>
      </w:pPr>
      <w:r w:rsidRPr="00923EF3">
        <w:rPr>
          <w:rFonts w:ascii="Arial" w:eastAsia="Calibri" w:hAnsi="Arial" w:cs="Arial"/>
        </w:rPr>
        <w:t xml:space="preserve">Improving the reporting of feedback with our current external supplier (from electronic and postal sources) so that reports are more user-friendly and readily available at team, directorate and </w:t>
      </w:r>
      <w:proofErr w:type="spellStart"/>
      <w:r w:rsidRPr="00923EF3">
        <w:rPr>
          <w:rFonts w:ascii="Arial" w:eastAsia="Calibri" w:hAnsi="Arial" w:cs="Arial"/>
        </w:rPr>
        <w:t>organisational</w:t>
      </w:r>
      <w:proofErr w:type="spellEnd"/>
      <w:r w:rsidRPr="00923EF3">
        <w:rPr>
          <w:rFonts w:ascii="Arial" w:eastAsia="Calibri" w:hAnsi="Arial" w:cs="Arial"/>
        </w:rPr>
        <w:t xml:space="preserve"> level.</w:t>
      </w:r>
    </w:p>
    <w:p w:rsidR="00923EF3" w:rsidRPr="00923EF3" w:rsidRDefault="00923EF3" w:rsidP="00B01565">
      <w:pPr>
        <w:numPr>
          <w:ilvl w:val="0"/>
          <w:numId w:val="9"/>
        </w:numPr>
        <w:jc w:val="both"/>
        <w:rPr>
          <w:rFonts w:ascii="Arial" w:eastAsia="Calibri" w:hAnsi="Arial" w:cs="Arial"/>
        </w:rPr>
      </w:pPr>
      <w:r w:rsidRPr="00923EF3">
        <w:rPr>
          <w:rFonts w:ascii="Arial" w:eastAsia="Calibri" w:hAnsi="Arial" w:cs="Arial"/>
        </w:rPr>
        <w:t>Improving the use and team ownership for responding to feedback posted on Patient Opinion, a public on-line feedback forum</w:t>
      </w:r>
    </w:p>
    <w:p w:rsidR="00923EF3" w:rsidRPr="00923EF3" w:rsidRDefault="00923EF3" w:rsidP="00B01565">
      <w:pPr>
        <w:numPr>
          <w:ilvl w:val="0"/>
          <w:numId w:val="9"/>
        </w:numPr>
        <w:jc w:val="both"/>
        <w:rPr>
          <w:rFonts w:ascii="Arial" w:eastAsia="Calibri" w:hAnsi="Arial" w:cs="Arial"/>
        </w:rPr>
      </w:pPr>
      <w:r w:rsidRPr="00923EF3">
        <w:rPr>
          <w:rFonts w:ascii="Arial" w:eastAsia="Calibri" w:hAnsi="Arial" w:cs="Arial"/>
        </w:rPr>
        <w:t xml:space="preserve">Piloting software from a new external supplier called </w:t>
      </w:r>
      <w:proofErr w:type="spellStart"/>
      <w:r w:rsidRPr="00923EF3">
        <w:rPr>
          <w:rFonts w:ascii="Arial" w:eastAsia="Calibri" w:hAnsi="Arial" w:cs="Arial"/>
        </w:rPr>
        <w:t>Iwantgreatcare</w:t>
      </w:r>
      <w:proofErr w:type="spellEnd"/>
      <w:r w:rsidRPr="00923EF3">
        <w:rPr>
          <w:rFonts w:ascii="Arial" w:eastAsia="Calibri" w:hAnsi="Arial" w:cs="Arial"/>
        </w:rPr>
        <w:t xml:space="preserve"> which </w:t>
      </w:r>
      <w:proofErr w:type="spellStart"/>
      <w:r w:rsidRPr="00923EF3">
        <w:rPr>
          <w:rFonts w:ascii="Arial" w:eastAsia="Calibri" w:hAnsi="Arial" w:cs="Arial"/>
        </w:rPr>
        <w:t>specialises</w:t>
      </w:r>
      <w:proofErr w:type="spellEnd"/>
      <w:r w:rsidRPr="00923EF3">
        <w:rPr>
          <w:rFonts w:ascii="Arial" w:eastAsia="Calibri" w:hAnsi="Arial" w:cs="Arial"/>
        </w:rPr>
        <w:t xml:space="preserve"> in the use of on-line surveys and providing good quality reports</w:t>
      </w:r>
    </w:p>
    <w:p w:rsidR="00923EF3" w:rsidRPr="00923EF3" w:rsidRDefault="00923EF3" w:rsidP="00B01565">
      <w:pPr>
        <w:jc w:val="both"/>
        <w:rPr>
          <w:rFonts w:ascii="Arial" w:eastAsia="Calibri" w:hAnsi="Arial" w:cs="Arial"/>
        </w:rPr>
      </w:pPr>
    </w:p>
    <w:p w:rsidR="00923EF3" w:rsidRPr="00923EF3" w:rsidRDefault="00923EF3" w:rsidP="00B01565">
      <w:pPr>
        <w:jc w:val="both"/>
        <w:rPr>
          <w:rFonts w:ascii="Arial" w:eastAsia="Calibri" w:hAnsi="Arial" w:cs="Arial"/>
        </w:rPr>
      </w:pPr>
      <w:r w:rsidRPr="00923EF3">
        <w:rPr>
          <w:rFonts w:ascii="Arial" w:eastAsia="Calibri" w:hAnsi="Arial" w:cs="Arial"/>
        </w:rPr>
        <w:lastRenderedPageBreak/>
        <w:t>Below is a description of progress with each of the four development areas.</w:t>
      </w:r>
    </w:p>
    <w:p w:rsidR="00923EF3" w:rsidRDefault="00923EF3" w:rsidP="00B01565">
      <w:pPr>
        <w:jc w:val="both"/>
        <w:rPr>
          <w:rFonts w:ascii="Arial" w:hAnsi="Arial" w:cs="Arial"/>
          <w:sz w:val="20"/>
          <w:szCs w:val="20"/>
        </w:rPr>
      </w:pPr>
    </w:p>
    <w:p w:rsidR="00923EF3" w:rsidRDefault="00923EF3" w:rsidP="00B01565">
      <w:pPr>
        <w:jc w:val="both"/>
        <w:rPr>
          <w:rFonts w:ascii="Arial" w:hAnsi="Arial" w:cs="Arial"/>
          <w:sz w:val="20"/>
          <w:szCs w:val="20"/>
        </w:rPr>
      </w:pPr>
    </w:p>
    <w:p w:rsidR="0077599B" w:rsidRDefault="00923EF3" w:rsidP="00B01565">
      <w:pPr>
        <w:jc w:val="both"/>
        <w:rPr>
          <w:rFonts w:ascii="Arial" w:eastAsia="Calibri" w:hAnsi="Arial" w:cs="Arial"/>
        </w:rPr>
      </w:pPr>
      <w:r w:rsidRPr="0077599B">
        <w:rPr>
          <w:rFonts w:ascii="Arial" w:hAnsi="Arial" w:cs="Arial"/>
          <w:b/>
        </w:rPr>
        <w:t>4a. The Patient Experience and Involvement strategy</w:t>
      </w:r>
      <w:r w:rsidRPr="00923EF3">
        <w:rPr>
          <w:rFonts w:ascii="Arial" w:hAnsi="Arial" w:cs="Arial"/>
        </w:rPr>
        <w:t xml:space="preserve"> </w:t>
      </w:r>
    </w:p>
    <w:p w:rsidR="00EA1C74" w:rsidRDefault="00EA1C74" w:rsidP="00EA1C74">
      <w:pPr>
        <w:jc w:val="both"/>
        <w:rPr>
          <w:rFonts w:ascii="Arial" w:eastAsia="Calibri" w:hAnsi="Arial" w:cs="Arial"/>
        </w:rPr>
      </w:pPr>
      <w:r w:rsidRPr="00817750">
        <w:rPr>
          <w:rFonts w:ascii="Segoe UI" w:hAnsi="Segoe UI" w:cs="Segoe UI"/>
          <w:bCs/>
        </w:rPr>
        <w:t xml:space="preserve">The strategy was co-developed with patients, families/ </w:t>
      </w:r>
      <w:proofErr w:type="spellStart"/>
      <w:r w:rsidRPr="00817750">
        <w:rPr>
          <w:rFonts w:ascii="Segoe UI" w:hAnsi="Segoe UI" w:cs="Segoe UI"/>
          <w:bCs/>
        </w:rPr>
        <w:t>carers</w:t>
      </w:r>
      <w:proofErr w:type="spellEnd"/>
      <w:r w:rsidRPr="00817750">
        <w:rPr>
          <w:rFonts w:ascii="Segoe UI" w:hAnsi="Segoe UI" w:cs="Segoe UI"/>
          <w:bCs/>
        </w:rPr>
        <w:t xml:space="preserve"> and staff and </w:t>
      </w:r>
      <w:proofErr w:type="spellStart"/>
      <w:r w:rsidRPr="00817750">
        <w:rPr>
          <w:rFonts w:ascii="Segoe UI" w:hAnsi="Segoe UI" w:cs="Segoe UI"/>
          <w:bCs/>
        </w:rPr>
        <w:t>finalised</w:t>
      </w:r>
      <w:proofErr w:type="spellEnd"/>
      <w:r w:rsidRPr="00817750">
        <w:rPr>
          <w:rFonts w:ascii="Segoe UI" w:hAnsi="Segoe UI" w:cs="Segoe UI"/>
          <w:bCs/>
        </w:rPr>
        <w:t xml:space="preserve"> in April 2016 by the board of directors.</w:t>
      </w:r>
      <w:r w:rsidRPr="00817750">
        <w:rPr>
          <w:rFonts w:ascii="Segoe UI" w:hAnsi="Segoe UI" w:cs="Segoe UI"/>
        </w:rPr>
        <w:t xml:space="preserve"> </w:t>
      </w:r>
      <w:r>
        <w:rPr>
          <w:rFonts w:ascii="Segoe UI" w:hAnsi="Segoe UI" w:cs="Segoe UI"/>
        </w:rPr>
        <w:t xml:space="preserve">The strategy </w:t>
      </w:r>
      <w:r>
        <w:rPr>
          <w:rFonts w:ascii="Arial" w:eastAsia="Calibri" w:hAnsi="Arial" w:cs="Arial"/>
        </w:rPr>
        <w:t xml:space="preserve">outlines the key objectives around 3 domains identified as priorities by those involved in the development of the strategy; Person </w:t>
      </w:r>
      <w:proofErr w:type="spellStart"/>
      <w:r>
        <w:rPr>
          <w:rFonts w:ascii="Arial" w:eastAsia="Calibri" w:hAnsi="Arial" w:cs="Arial"/>
        </w:rPr>
        <w:t>centred</w:t>
      </w:r>
      <w:proofErr w:type="spellEnd"/>
      <w:r>
        <w:rPr>
          <w:rFonts w:ascii="Arial" w:eastAsia="Calibri" w:hAnsi="Arial" w:cs="Arial"/>
        </w:rPr>
        <w:t xml:space="preserve"> care, Involvement in services and Acting on feedback.  The strategy is </w:t>
      </w:r>
      <w:proofErr w:type="spellStart"/>
      <w:proofErr w:type="gramStart"/>
      <w:r>
        <w:rPr>
          <w:rFonts w:ascii="Arial" w:eastAsia="Calibri" w:hAnsi="Arial" w:cs="Arial"/>
        </w:rPr>
        <w:t>summarised</w:t>
      </w:r>
      <w:proofErr w:type="spellEnd"/>
      <w:r>
        <w:rPr>
          <w:rFonts w:ascii="Arial" w:eastAsia="Calibri" w:hAnsi="Arial" w:cs="Arial"/>
        </w:rPr>
        <w:t xml:space="preserve">  in</w:t>
      </w:r>
      <w:proofErr w:type="gramEnd"/>
      <w:r>
        <w:rPr>
          <w:rFonts w:ascii="Arial" w:eastAsia="Calibri" w:hAnsi="Arial" w:cs="Arial"/>
        </w:rPr>
        <w:t xml:space="preserve"> Appendix 1.</w:t>
      </w:r>
    </w:p>
    <w:p w:rsidR="00EA1C74" w:rsidRDefault="00EA1C74" w:rsidP="00B01565">
      <w:pPr>
        <w:jc w:val="both"/>
        <w:rPr>
          <w:rFonts w:ascii="Arial" w:eastAsia="Calibri" w:hAnsi="Arial" w:cs="Arial"/>
        </w:rPr>
      </w:pPr>
    </w:p>
    <w:p w:rsidR="0077599B" w:rsidRPr="0077599B" w:rsidRDefault="0077599B" w:rsidP="00B01565">
      <w:pPr>
        <w:jc w:val="both"/>
        <w:rPr>
          <w:rFonts w:ascii="Arial" w:eastAsia="Calibri" w:hAnsi="Arial" w:cs="Arial"/>
        </w:rPr>
      </w:pPr>
      <w:r w:rsidRPr="0077599B">
        <w:rPr>
          <w:rFonts w:ascii="Arial" w:eastAsia="Calibri" w:hAnsi="Arial" w:cs="Arial"/>
        </w:rPr>
        <w:t>The trust wide ‘taking action on patient feedback’ group</w:t>
      </w:r>
      <w:r>
        <w:rPr>
          <w:rFonts w:ascii="Arial" w:eastAsia="Calibri" w:hAnsi="Arial" w:cs="Arial"/>
        </w:rPr>
        <w:t xml:space="preserve"> </w:t>
      </w:r>
      <w:r w:rsidRPr="0077599B">
        <w:rPr>
          <w:rFonts w:ascii="Arial" w:eastAsia="Calibri" w:hAnsi="Arial" w:cs="Arial"/>
        </w:rPr>
        <w:t>continues to be chaired by the Deputy Director of Nursing</w:t>
      </w:r>
      <w:r>
        <w:rPr>
          <w:rFonts w:ascii="Arial" w:eastAsia="Calibri" w:hAnsi="Arial" w:cs="Arial"/>
        </w:rPr>
        <w:t xml:space="preserve"> and </w:t>
      </w:r>
      <w:r w:rsidRPr="0077599B">
        <w:rPr>
          <w:rFonts w:ascii="Arial" w:eastAsia="Calibri" w:hAnsi="Arial" w:cs="Arial"/>
        </w:rPr>
        <w:t>meets</w:t>
      </w:r>
      <w:r>
        <w:rPr>
          <w:rFonts w:ascii="Arial" w:eastAsia="Calibri" w:hAnsi="Arial" w:cs="Arial"/>
        </w:rPr>
        <w:t xml:space="preserve"> quarterly.  This group </w:t>
      </w:r>
      <w:r w:rsidRPr="0077599B">
        <w:rPr>
          <w:rFonts w:ascii="Arial" w:eastAsia="Calibri" w:hAnsi="Arial" w:cs="Arial"/>
        </w:rPr>
        <w:t xml:space="preserve">reports to the Caring and Responsive quality sub-committee with the purpose to; </w:t>
      </w:r>
    </w:p>
    <w:p w:rsidR="0077599B" w:rsidRDefault="00282DBF" w:rsidP="00B01565">
      <w:pPr>
        <w:pStyle w:val="ListParagraph"/>
        <w:numPr>
          <w:ilvl w:val="0"/>
          <w:numId w:val="14"/>
        </w:numPr>
        <w:jc w:val="both"/>
        <w:rPr>
          <w:rFonts w:ascii="Arial" w:eastAsia="Calibri" w:hAnsi="Arial" w:cs="Arial"/>
        </w:rPr>
      </w:pPr>
      <w:r>
        <w:rPr>
          <w:rFonts w:ascii="Arial" w:eastAsia="Calibri" w:hAnsi="Arial" w:cs="Arial"/>
        </w:rPr>
        <w:t xml:space="preserve">Monitor and give oversight </w:t>
      </w:r>
      <w:r w:rsidR="0077599B" w:rsidRPr="0077599B">
        <w:rPr>
          <w:rFonts w:ascii="Arial" w:eastAsia="Calibri" w:hAnsi="Arial" w:cs="Arial"/>
        </w:rPr>
        <w:t xml:space="preserve">on the objectives </w:t>
      </w:r>
      <w:r>
        <w:rPr>
          <w:rFonts w:ascii="Arial" w:eastAsia="Calibri" w:hAnsi="Arial" w:cs="Arial"/>
        </w:rPr>
        <w:t>to deliver the</w:t>
      </w:r>
      <w:r w:rsidR="0077599B" w:rsidRPr="0077599B">
        <w:rPr>
          <w:rFonts w:ascii="Arial" w:eastAsia="Calibri" w:hAnsi="Arial" w:cs="Arial"/>
        </w:rPr>
        <w:t xml:space="preserve"> patient experience strategy, </w:t>
      </w:r>
    </w:p>
    <w:p w:rsidR="0077599B" w:rsidRDefault="0077599B" w:rsidP="00B01565">
      <w:pPr>
        <w:pStyle w:val="ListParagraph"/>
        <w:numPr>
          <w:ilvl w:val="0"/>
          <w:numId w:val="14"/>
        </w:numPr>
        <w:jc w:val="both"/>
        <w:rPr>
          <w:rFonts w:ascii="Arial" w:eastAsia="Calibri" w:hAnsi="Arial" w:cs="Arial"/>
        </w:rPr>
      </w:pPr>
      <w:r w:rsidRPr="0077599B">
        <w:rPr>
          <w:rFonts w:ascii="Arial" w:eastAsia="Calibri" w:hAnsi="Arial" w:cs="Arial"/>
        </w:rPr>
        <w:t xml:space="preserve">to share good practice </w:t>
      </w:r>
    </w:p>
    <w:p w:rsidR="0077599B" w:rsidRPr="0077599B" w:rsidRDefault="0077599B" w:rsidP="00B01565">
      <w:pPr>
        <w:pStyle w:val="ListParagraph"/>
        <w:numPr>
          <w:ilvl w:val="0"/>
          <w:numId w:val="14"/>
        </w:numPr>
        <w:jc w:val="both"/>
        <w:rPr>
          <w:rFonts w:ascii="Arial" w:eastAsia="Calibri" w:hAnsi="Arial" w:cs="Arial"/>
        </w:rPr>
      </w:pPr>
      <w:proofErr w:type="gramStart"/>
      <w:r w:rsidRPr="0077599B">
        <w:rPr>
          <w:rFonts w:ascii="Arial" w:eastAsia="Calibri" w:hAnsi="Arial" w:cs="Arial"/>
        </w:rPr>
        <w:t>as</w:t>
      </w:r>
      <w:proofErr w:type="gramEnd"/>
      <w:r w:rsidRPr="0077599B">
        <w:rPr>
          <w:rFonts w:ascii="Arial" w:eastAsia="Calibri" w:hAnsi="Arial" w:cs="Arial"/>
        </w:rPr>
        <w:t xml:space="preserve"> a forum for services to demonstrate how they are using feedback to improve the patient experience. </w:t>
      </w:r>
    </w:p>
    <w:p w:rsidR="0077599B" w:rsidRDefault="0077599B" w:rsidP="00B01565">
      <w:pPr>
        <w:jc w:val="both"/>
        <w:rPr>
          <w:rFonts w:ascii="Arial" w:eastAsia="Calibri" w:hAnsi="Arial" w:cs="Arial"/>
        </w:rPr>
      </w:pPr>
      <w:r w:rsidRPr="0077599B">
        <w:rPr>
          <w:rFonts w:ascii="Arial" w:eastAsia="Calibri" w:hAnsi="Arial" w:cs="Arial"/>
        </w:rPr>
        <w:t>The membership of the group includes service user/</w:t>
      </w:r>
      <w:proofErr w:type="spellStart"/>
      <w:r w:rsidRPr="0077599B">
        <w:rPr>
          <w:rFonts w:ascii="Arial" w:eastAsia="Calibri" w:hAnsi="Arial" w:cs="Arial"/>
        </w:rPr>
        <w:t>carer</w:t>
      </w:r>
      <w:proofErr w:type="spellEnd"/>
      <w:r w:rsidRPr="0077599B">
        <w:rPr>
          <w:rFonts w:ascii="Arial" w:eastAsia="Calibri" w:hAnsi="Arial" w:cs="Arial"/>
        </w:rPr>
        <w:t xml:space="preserve"> ‘Members’, staff and governors </w:t>
      </w:r>
      <w:r>
        <w:rPr>
          <w:rFonts w:ascii="Arial" w:eastAsia="Calibri" w:hAnsi="Arial" w:cs="Arial"/>
        </w:rPr>
        <w:t xml:space="preserve">and </w:t>
      </w:r>
      <w:r w:rsidRPr="0077599B">
        <w:rPr>
          <w:rFonts w:ascii="Arial" w:eastAsia="Calibri" w:hAnsi="Arial" w:cs="Arial"/>
        </w:rPr>
        <w:t>work</w:t>
      </w:r>
      <w:r>
        <w:rPr>
          <w:rFonts w:ascii="Arial" w:eastAsia="Calibri" w:hAnsi="Arial" w:cs="Arial"/>
        </w:rPr>
        <w:t xml:space="preserve"> is </w:t>
      </w:r>
      <w:r w:rsidRPr="0077599B">
        <w:rPr>
          <w:rFonts w:ascii="Arial" w:eastAsia="Calibri" w:hAnsi="Arial" w:cs="Arial"/>
        </w:rPr>
        <w:t>continuing to further develop patient/</w:t>
      </w:r>
      <w:proofErr w:type="spellStart"/>
      <w:r w:rsidRPr="0077599B">
        <w:rPr>
          <w:rFonts w:ascii="Arial" w:eastAsia="Calibri" w:hAnsi="Arial" w:cs="Arial"/>
        </w:rPr>
        <w:t>carer</w:t>
      </w:r>
      <w:proofErr w:type="spellEnd"/>
      <w:r w:rsidRPr="0077599B">
        <w:rPr>
          <w:rFonts w:ascii="Arial" w:eastAsia="Calibri" w:hAnsi="Arial" w:cs="Arial"/>
        </w:rPr>
        <w:t xml:space="preserve"> member representatives at the meeting. </w:t>
      </w:r>
    </w:p>
    <w:p w:rsidR="00EA1C74" w:rsidRDefault="00EA1C74" w:rsidP="00B01565">
      <w:pPr>
        <w:jc w:val="both"/>
        <w:rPr>
          <w:rFonts w:ascii="Arial" w:eastAsia="Calibri" w:hAnsi="Arial" w:cs="Arial"/>
        </w:rPr>
      </w:pPr>
    </w:p>
    <w:p w:rsidR="00EA1C74" w:rsidRPr="0077599B" w:rsidRDefault="00EA1C74" w:rsidP="00B01565">
      <w:pPr>
        <w:jc w:val="both"/>
        <w:rPr>
          <w:rFonts w:ascii="Arial" w:eastAsia="Calibri" w:hAnsi="Arial" w:cs="Arial"/>
        </w:rPr>
      </w:pPr>
      <w:r>
        <w:rPr>
          <w:rFonts w:ascii="Segoe UI" w:hAnsi="Segoe UI" w:cs="Segoe UI"/>
        </w:rPr>
        <w:t xml:space="preserve">The </w:t>
      </w:r>
      <w:r w:rsidRPr="00817750">
        <w:rPr>
          <w:rFonts w:ascii="Segoe UI" w:hAnsi="Segoe UI" w:cs="Segoe UI"/>
        </w:rPr>
        <w:t xml:space="preserve">group has had two workshops in May and July 16 to develop and </w:t>
      </w:r>
      <w:proofErr w:type="spellStart"/>
      <w:r w:rsidRPr="00817750">
        <w:rPr>
          <w:rFonts w:ascii="Segoe UI" w:hAnsi="Segoe UI" w:cs="Segoe UI"/>
        </w:rPr>
        <w:t>prioritise</w:t>
      </w:r>
      <w:proofErr w:type="spellEnd"/>
      <w:r w:rsidRPr="00817750">
        <w:rPr>
          <w:rFonts w:ascii="Segoe UI" w:hAnsi="Segoe UI" w:cs="Segoe UI"/>
        </w:rPr>
        <w:t xml:space="preserve"> a work plan for the next 3 years. This work plan has been agreed however further work is needed to identify the additional resources needed to </w:t>
      </w:r>
      <w:r>
        <w:rPr>
          <w:rFonts w:ascii="Segoe UI" w:hAnsi="Segoe UI" w:cs="Segoe UI"/>
        </w:rPr>
        <w:t xml:space="preserve">fully </w:t>
      </w:r>
      <w:r w:rsidRPr="00817750">
        <w:rPr>
          <w:rFonts w:ascii="Segoe UI" w:hAnsi="Segoe UI" w:cs="Segoe UI"/>
        </w:rPr>
        <w:t>deliver the strategy. A number of the actions in the work plan have started already, one of the key areas in year 1 is the re-tender of how we collect and report on feedback</w:t>
      </w:r>
      <w:r>
        <w:rPr>
          <w:rFonts w:ascii="Segoe UI" w:hAnsi="Segoe UI" w:cs="Segoe UI"/>
        </w:rPr>
        <w:t xml:space="preserve"> (see above)</w:t>
      </w:r>
      <w:r w:rsidRPr="00817750">
        <w:rPr>
          <w:rFonts w:ascii="Segoe UI" w:hAnsi="Segoe UI" w:cs="Segoe UI"/>
        </w:rPr>
        <w:t>.</w:t>
      </w:r>
      <w:r>
        <w:rPr>
          <w:rFonts w:ascii="Segoe UI" w:hAnsi="Segoe UI" w:cs="Segoe UI"/>
        </w:rPr>
        <w:t xml:space="preserve"> The work plan for year 1 objectives can be seen in Appendix 2.</w:t>
      </w:r>
    </w:p>
    <w:p w:rsidR="009206EF" w:rsidRPr="0077599B" w:rsidRDefault="009206EF" w:rsidP="00B01565">
      <w:pPr>
        <w:jc w:val="both"/>
        <w:rPr>
          <w:rFonts w:ascii="Arial" w:hAnsi="Arial" w:cs="Arial"/>
        </w:rPr>
      </w:pPr>
    </w:p>
    <w:p w:rsidR="009206EF" w:rsidRDefault="009206EF" w:rsidP="009206EF">
      <w:pPr>
        <w:jc w:val="both"/>
        <w:rPr>
          <w:rFonts w:ascii="Arial" w:hAnsi="Arial" w:cs="Arial"/>
        </w:rPr>
      </w:pPr>
      <w:r w:rsidRPr="00062887">
        <w:rPr>
          <w:rFonts w:ascii="Arial" w:hAnsi="Arial" w:cs="Arial"/>
        </w:rPr>
        <w:t>Patient experience leads</w:t>
      </w:r>
      <w:r w:rsidRPr="009206EF">
        <w:rPr>
          <w:rFonts w:ascii="Arial" w:hAnsi="Arial" w:cs="Arial"/>
        </w:rPr>
        <w:t xml:space="preserve"> in all 3 directorates have changed in the last </w:t>
      </w:r>
      <w:r>
        <w:rPr>
          <w:rFonts w:ascii="Arial" w:hAnsi="Arial" w:cs="Arial"/>
        </w:rPr>
        <w:t>two</w:t>
      </w:r>
      <w:r w:rsidRPr="009206EF">
        <w:rPr>
          <w:rFonts w:ascii="Arial" w:hAnsi="Arial" w:cs="Arial"/>
        </w:rPr>
        <w:t xml:space="preserve"> months</w:t>
      </w:r>
      <w:r>
        <w:rPr>
          <w:rFonts w:ascii="Arial" w:hAnsi="Arial" w:cs="Arial"/>
        </w:rPr>
        <w:t xml:space="preserve"> due to changes in roles which has had an effect on consistency of information but new leads have been identified to continue leading on implementing the strategy.</w:t>
      </w:r>
    </w:p>
    <w:p w:rsidR="00923EF3" w:rsidRPr="0077599B" w:rsidRDefault="00923EF3" w:rsidP="00B01565">
      <w:pPr>
        <w:jc w:val="both"/>
        <w:rPr>
          <w:rFonts w:ascii="Segoe UI" w:eastAsia="Calibri" w:hAnsi="Segoe UI" w:cs="Segoe UI"/>
          <w:sz w:val="22"/>
          <w:szCs w:val="22"/>
        </w:rPr>
      </w:pPr>
    </w:p>
    <w:p w:rsidR="0077599B" w:rsidRPr="001B76F6" w:rsidRDefault="00923EF3" w:rsidP="00B01565">
      <w:pPr>
        <w:jc w:val="both"/>
        <w:rPr>
          <w:rFonts w:ascii="Segoe UI" w:hAnsi="Segoe UI" w:cs="Segoe UI"/>
          <w:b/>
          <w:sz w:val="22"/>
          <w:szCs w:val="22"/>
          <w:lang w:val="en"/>
        </w:rPr>
      </w:pPr>
      <w:r w:rsidRPr="00923EF3">
        <w:rPr>
          <w:rFonts w:ascii="Arial" w:hAnsi="Arial" w:cs="Arial"/>
        </w:rPr>
        <w:t xml:space="preserve">4b. </w:t>
      </w:r>
      <w:r w:rsidR="0077599B" w:rsidRPr="0077599B">
        <w:rPr>
          <w:rFonts w:ascii="Arial" w:hAnsi="Arial" w:cs="Arial"/>
          <w:b/>
          <w:lang w:val="en"/>
        </w:rPr>
        <w:t>Improving and developing user friendly reports for teams on their feedback (CRT)</w:t>
      </w:r>
    </w:p>
    <w:p w:rsidR="00923EF3" w:rsidRPr="00923EF3" w:rsidRDefault="00923EF3" w:rsidP="00B01565">
      <w:pPr>
        <w:jc w:val="both"/>
        <w:rPr>
          <w:rFonts w:ascii="Arial" w:hAnsi="Arial" w:cs="Arial"/>
        </w:rPr>
      </w:pPr>
      <w:r w:rsidRPr="00923EF3">
        <w:rPr>
          <w:rFonts w:ascii="Arial" w:hAnsi="Arial" w:cs="Arial"/>
        </w:rPr>
        <w:t xml:space="preserve">A new </w:t>
      </w:r>
      <w:r w:rsidR="00282DBF">
        <w:rPr>
          <w:rFonts w:ascii="Arial" w:hAnsi="Arial" w:cs="Arial"/>
        </w:rPr>
        <w:t>survey app</w:t>
      </w:r>
      <w:r w:rsidRPr="00923EF3">
        <w:rPr>
          <w:rFonts w:ascii="Arial" w:hAnsi="Arial" w:cs="Arial"/>
        </w:rPr>
        <w:t xml:space="preserve"> has been developed by the current external supplier and was made available to all teams from August 2016.  Some further development work is ongoing with the provider following feedback from services about </w:t>
      </w:r>
      <w:r w:rsidR="00282DBF">
        <w:rPr>
          <w:rFonts w:ascii="Arial" w:hAnsi="Arial" w:cs="Arial"/>
        </w:rPr>
        <w:t xml:space="preserve">the </w:t>
      </w:r>
      <w:r w:rsidRPr="00923EF3">
        <w:rPr>
          <w:rFonts w:ascii="Arial" w:hAnsi="Arial" w:cs="Arial"/>
        </w:rPr>
        <w:t xml:space="preserve">level of data available and usability of the tool.  This will continue up to the end of the contract </w:t>
      </w:r>
      <w:r w:rsidR="00282DBF">
        <w:rPr>
          <w:rFonts w:ascii="Arial" w:hAnsi="Arial" w:cs="Arial"/>
        </w:rPr>
        <w:t>on 31</w:t>
      </w:r>
      <w:r w:rsidR="00282DBF" w:rsidRPr="00062887">
        <w:rPr>
          <w:rFonts w:ascii="Arial" w:hAnsi="Arial" w:cs="Arial"/>
          <w:vertAlign w:val="superscript"/>
        </w:rPr>
        <w:t>st</w:t>
      </w:r>
      <w:r w:rsidR="00282DBF">
        <w:rPr>
          <w:rFonts w:ascii="Arial" w:hAnsi="Arial" w:cs="Arial"/>
        </w:rPr>
        <w:t xml:space="preserve"> </w:t>
      </w:r>
      <w:r w:rsidRPr="00923EF3">
        <w:rPr>
          <w:rFonts w:ascii="Arial" w:hAnsi="Arial" w:cs="Arial"/>
        </w:rPr>
        <w:t>Dec 2016</w:t>
      </w:r>
      <w:r w:rsidR="00282DBF">
        <w:rPr>
          <w:rFonts w:ascii="Arial" w:hAnsi="Arial" w:cs="Arial"/>
        </w:rPr>
        <w:t>.</w:t>
      </w:r>
    </w:p>
    <w:p w:rsidR="00923EF3" w:rsidRPr="00923EF3" w:rsidRDefault="00923EF3" w:rsidP="00B01565">
      <w:pPr>
        <w:jc w:val="both"/>
        <w:rPr>
          <w:rFonts w:ascii="Arial" w:hAnsi="Arial" w:cs="Arial"/>
        </w:rPr>
      </w:pPr>
    </w:p>
    <w:p w:rsidR="0077599B" w:rsidRDefault="00923EF3" w:rsidP="00B01565">
      <w:pPr>
        <w:jc w:val="both"/>
        <w:rPr>
          <w:rFonts w:ascii="Arial" w:hAnsi="Arial" w:cs="Arial"/>
          <w:b/>
        </w:rPr>
      </w:pPr>
      <w:r w:rsidRPr="00923EF3">
        <w:rPr>
          <w:rFonts w:ascii="Arial" w:hAnsi="Arial" w:cs="Arial"/>
        </w:rPr>
        <w:t xml:space="preserve">4c. </w:t>
      </w:r>
      <w:r w:rsidR="0077599B">
        <w:rPr>
          <w:rFonts w:ascii="Arial" w:hAnsi="Arial" w:cs="Arial"/>
          <w:b/>
        </w:rPr>
        <w:t>Patient Opinion</w:t>
      </w:r>
    </w:p>
    <w:p w:rsidR="00923EF3" w:rsidRPr="00923EF3" w:rsidRDefault="00923EF3" w:rsidP="00B01565">
      <w:pPr>
        <w:jc w:val="both"/>
        <w:rPr>
          <w:rFonts w:ascii="Arial" w:hAnsi="Arial" w:cs="Arial"/>
        </w:rPr>
      </w:pPr>
      <w:r w:rsidRPr="00923EF3">
        <w:rPr>
          <w:rFonts w:ascii="Arial" w:hAnsi="Arial" w:cs="Arial"/>
        </w:rPr>
        <w:t xml:space="preserve">A pilot project </w:t>
      </w:r>
      <w:r w:rsidR="0077599B">
        <w:rPr>
          <w:rFonts w:ascii="Arial" w:hAnsi="Arial" w:cs="Arial"/>
        </w:rPr>
        <w:t xml:space="preserve">started in September 2015 </w:t>
      </w:r>
      <w:r w:rsidRPr="00923EF3">
        <w:rPr>
          <w:rFonts w:ascii="Arial" w:hAnsi="Arial" w:cs="Arial"/>
        </w:rPr>
        <w:t xml:space="preserve">around the use of Patient Opinion </w:t>
      </w:r>
      <w:r w:rsidR="00282DBF">
        <w:rPr>
          <w:rFonts w:ascii="Arial" w:hAnsi="Arial" w:cs="Arial"/>
        </w:rPr>
        <w:t xml:space="preserve">which </w:t>
      </w:r>
      <w:r w:rsidRPr="00923EF3">
        <w:rPr>
          <w:rFonts w:ascii="Arial" w:hAnsi="Arial" w:cs="Arial"/>
        </w:rPr>
        <w:t xml:space="preserve">has now come to an end.  The pilot to raise the profile of Patient Opinion </w:t>
      </w:r>
      <w:r w:rsidRPr="00923EF3">
        <w:rPr>
          <w:rFonts w:ascii="Arial" w:hAnsi="Arial" w:cs="Arial"/>
        </w:rPr>
        <w:lastRenderedPageBreak/>
        <w:t xml:space="preserve">as a feedback option for patients resulted in a small but not significant increase in feedback on the </w:t>
      </w:r>
      <w:r w:rsidR="00282DBF">
        <w:rPr>
          <w:rFonts w:ascii="Arial" w:hAnsi="Arial" w:cs="Arial"/>
        </w:rPr>
        <w:t>website</w:t>
      </w:r>
      <w:r w:rsidR="0077599B">
        <w:rPr>
          <w:rFonts w:ascii="Arial" w:hAnsi="Arial" w:cs="Arial"/>
        </w:rPr>
        <w:t xml:space="preserve"> with the ability for designated staff to respond to the feedback</w:t>
      </w:r>
      <w:r w:rsidR="00282DBF">
        <w:rPr>
          <w:rFonts w:ascii="Arial" w:hAnsi="Arial" w:cs="Arial"/>
        </w:rPr>
        <w:t xml:space="preserve"> directly</w:t>
      </w:r>
      <w:r w:rsidRPr="00923EF3">
        <w:rPr>
          <w:rFonts w:ascii="Arial" w:hAnsi="Arial" w:cs="Arial"/>
        </w:rPr>
        <w:t>. Patients are still able to give feedback via patient opinion or NHS choices</w:t>
      </w:r>
      <w:r w:rsidR="00282DBF">
        <w:rPr>
          <w:rFonts w:ascii="Arial" w:hAnsi="Arial" w:cs="Arial"/>
        </w:rPr>
        <w:t xml:space="preserve"> which </w:t>
      </w:r>
      <w:proofErr w:type="gramStart"/>
      <w:r w:rsidR="00282DBF">
        <w:rPr>
          <w:rFonts w:ascii="Arial" w:hAnsi="Arial" w:cs="Arial"/>
        </w:rPr>
        <w:t>is</w:t>
      </w:r>
      <w:proofErr w:type="gramEnd"/>
      <w:r w:rsidR="00282DBF">
        <w:rPr>
          <w:rFonts w:ascii="Arial" w:hAnsi="Arial" w:cs="Arial"/>
        </w:rPr>
        <w:t xml:space="preserve"> monitored and people are still responded to, although this is not directly by senior clinical staff</w:t>
      </w:r>
      <w:r w:rsidRPr="00923EF3">
        <w:rPr>
          <w:rFonts w:ascii="Arial" w:hAnsi="Arial" w:cs="Arial"/>
        </w:rPr>
        <w:t>.</w:t>
      </w:r>
    </w:p>
    <w:p w:rsidR="00923EF3" w:rsidRPr="00923EF3" w:rsidRDefault="00923EF3" w:rsidP="00B01565">
      <w:pPr>
        <w:jc w:val="both"/>
        <w:rPr>
          <w:rFonts w:ascii="Arial" w:hAnsi="Arial" w:cs="Arial"/>
        </w:rPr>
      </w:pPr>
    </w:p>
    <w:p w:rsidR="0077599B" w:rsidRDefault="00923EF3" w:rsidP="00B01565">
      <w:pPr>
        <w:jc w:val="both"/>
        <w:rPr>
          <w:rFonts w:ascii="Arial" w:hAnsi="Arial" w:cs="Arial"/>
        </w:rPr>
      </w:pPr>
      <w:r w:rsidRPr="00923EF3">
        <w:rPr>
          <w:rFonts w:ascii="Arial" w:hAnsi="Arial" w:cs="Arial"/>
        </w:rPr>
        <w:t xml:space="preserve">4d. </w:t>
      </w:r>
      <w:proofErr w:type="spellStart"/>
      <w:r w:rsidRPr="0077599B">
        <w:rPr>
          <w:rFonts w:ascii="Arial" w:hAnsi="Arial" w:cs="Arial"/>
          <w:b/>
        </w:rPr>
        <w:t>Iwantgreatcare</w:t>
      </w:r>
      <w:proofErr w:type="spellEnd"/>
    </w:p>
    <w:p w:rsidR="003D7D17" w:rsidRPr="00EB2547" w:rsidRDefault="0077599B" w:rsidP="00B01565">
      <w:pPr>
        <w:jc w:val="both"/>
        <w:rPr>
          <w:rFonts w:ascii="Segoe UI" w:hAnsi="Segoe UI" w:cs="Segoe UI"/>
        </w:rPr>
      </w:pPr>
      <w:r>
        <w:rPr>
          <w:rFonts w:ascii="Arial" w:hAnsi="Arial" w:cs="Arial"/>
        </w:rPr>
        <w:t>The IWGC</w:t>
      </w:r>
      <w:r w:rsidR="00923EF3" w:rsidRPr="00EB2547">
        <w:rPr>
          <w:rFonts w:ascii="Arial" w:hAnsi="Arial" w:cs="Arial"/>
        </w:rPr>
        <w:t xml:space="preserve"> pilot continues to expand across services within the Trust.  57 teams/ services now </w:t>
      </w:r>
      <w:r w:rsidR="00923EF3" w:rsidRPr="0077599B">
        <w:rPr>
          <w:rFonts w:ascii="Arial" w:hAnsi="Arial" w:cs="Arial"/>
        </w:rPr>
        <w:t>have access to the patient su</w:t>
      </w:r>
      <w:r w:rsidR="003D7D17" w:rsidRPr="0077599B">
        <w:rPr>
          <w:rFonts w:ascii="Arial" w:hAnsi="Arial" w:cs="Arial"/>
        </w:rPr>
        <w:t xml:space="preserve">rveys online or </w:t>
      </w:r>
      <w:r w:rsidR="00282DBF">
        <w:rPr>
          <w:rFonts w:ascii="Arial" w:hAnsi="Arial" w:cs="Arial"/>
        </w:rPr>
        <w:t>can print these to give out paper surveys</w:t>
      </w:r>
      <w:r w:rsidR="00B21708">
        <w:rPr>
          <w:rFonts w:ascii="Arial" w:hAnsi="Arial" w:cs="Arial"/>
        </w:rPr>
        <w:t xml:space="preserve">. </w:t>
      </w:r>
      <w:proofErr w:type="gramStart"/>
      <w:r w:rsidR="00B21708">
        <w:rPr>
          <w:rFonts w:ascii="Arial" w:hAnsi="Arial" w:cs="Arial"/>
        </w:rPr>
        <w:t xml:space="preserve">The </w:t>
      </w:r>
      <w:r w:rsidR="003D7D17" w:rsidRPr="0077599B">
        <w:rPr>
          <w:rFonts w:ascii="Arial" w:hAnsi="Arial" w:cs="Arial"/>
        </w:rPr>
        <w:t xml:space="preserve"> initial</w:t>
      </w:r>
      <w:proofErr w:type="gramEnd"/>
      <w:r w:rsidR="003D7D17" w:rsidRPr="0077599B">
        <w:rPr>
          <w:rFonts w:ascii="Arial" w:hAnsi="Arial" w:cs="Arial"/>
        </w:rPr>
        <w:t xml:space="preserve"> 6 month trial </w:t>
      </w:r>
      <w:r w:rsidR="00B21708">
        <w:rPr>
          <w:rFonts w:ascii="Arial" w:hAnsi="Arial" w:cs="Arial"/>
        </w:rPr>
        <w:t xml:space="preserve">has been extended to inform and ensure continuity until the new </w:t>
      </w:r>
      <w:r w:rsidR="003D7D17" w:rsidRPr="0077599B">
        <w:rPr>
          <w:rFonts w:ascii="Arial" w:hAnsi="Arial" w:cs="Arial"/>
        </w:rPr>
        <w:t>patient experience feedback contract</w:t>
      </w:r>
      <w:r w:rsidR="00B21708">
        <w:rPr>
          <w:rFonts w:ascii="Arial" w:hAnsi="Arial" w:cs="Arial"/>
        </w:rPr>
        <w:t xml:space="preserve"> is in place</w:t>
      </w:r>
      <w:r w:rsidR="003D7D17" w:rsidRPr="0077599B">
        <w:rPr>
          <w:rFonts w:ascii="Arial" w:hAnsi="Arial" w:cs="Arial"/>
        </w:rPr>
        <w:t xml:space="preserve"> (mentioned above).</w:t>
      </w:r>
      <w:r w:rsidR="003D7D17" w:rsidRPr="00EB2547">
        <w:rPr>
          <w:rFonts w:ascii="Segoe UI" w:hAnsi="Segoe UI" w:cs="Segoe UI"/>
        </w:rPr>
        <w:t xml:space="preserve"> </w:t>
      </w:r>
    </w:p>
    <w:p w:rsidR="003D7D17" w:rsidRPr="00EB2547" w:rsidRDefault="003D7D17" w:rsidP="00B01565">
      <w:pPr>
        <w:jc w:val="both"/>
        <w:rPr>
          <w:rFonts w:ascii="Arial" w:hAnsi="Arial" w:cs="Arial"/>
        </w:rPr>
      </w:pPr>
    </w:p>
    <w:p w:rsidR="003D7D17" w:rsidRPr="00EB2547" w:rsidRDefault="003D7D17" w:rsidP="00B01565">
      <w:pPr>
        <w:spacing w:after="200" w:line="276" w:lineRule="auto"/>
        <w:contextualSpacing/>
        <w:jc w:val="both"/>
        <w:rPr>
          <w:rFonts w:ascii="Arial" w:eastAsia="Calibri" w:hAnsi="Arial" w:cs="Arial"/>
        </w:rPr>
      </w:pPr>
      <w:r w:rsidRPr="00EB2547">
        <w:rPr>
          <w:rFonts w:ascii="Arial" w:eastAsia="Calibri" w:hAnsi="Arial" w:cs="Arial"/>
        </w:rPr>
        <w:t xml:space="preserve">Services included in the </w:t>
      </w:r>
      <w:proofErr w:type="spellStart"/>
      <w:r w:rsidRPr="00EB2547">
        <w:rPr>
          <w:rFonts w:ascii="Arial" w:eastAsia="Calibri" w:hAnsi="Arial" w:cs="Arial"/>
        </w:rPr>
        <w:t>iwantgreatcare</w:t>
      </w:r>
      <w:proofErr w:type="spellEnd"/>
      <w:r w:rsidRPr="00EB2547">
        <w:rPr>
          <w:rFonts w:ascii="Arial" w:eastAsia="Calibri" w:hAnsi="Arial" w:cs="Arial"/>
        </w:rPr>
        <w:t xml:space="preserve"> project</w:t>
      </w:r>
      <w:r w:rsidR="00282DBF">
        <w:rPr>
          <w:rFonts w:ascii="Arial" w:eastAsia="Calibri" w:hAnsi="Arial" w:cs="Arial"/>
        </w:rPr>
        <w:t>;</w:t>
      </w:r>
      <w:r w:rsidRPr="00EB2547">
        <w:rPr>
          <w:rFonts w:ascii="Arial" w:eastAsia="Calibri" w:hAnsi="Arial" w:cs="Arial"/>
        </w:rPr>
        <w:t xml:space="preserve"> </w:t>
      </w:r>
    </w:p>
    <w:p w:rsidR="003D7D17" w:rsidRPr="00EB2547" w:rsidRDefault="003D7D17" w:rsidP="00B01565">
      <w:pPr>
        <w:numPr>
          <w:ilvl w:val="2"/>
          <w:numId w:val="10"/>
        </w:numPr>
        <w:spacing w:after="200" w:line="276" w:lineRule="auto"/>
        <w:ind w:hanging="1593"/>
        <w:contextualSpacing/>
        <w:jc w:val="both"/>
        <w:rPr>
          <w:rFonts w:ascii="Arial" w:eastAsia="Calibri" w:hAnsi="Arial" w:cs="Arial"/>
        </w:rPr>
      </w:pPr>
      <w:r w:rsidRPr="00EB2547">
        <w:rPr>
          <w:rFonts w:ascii="Arial" w:eastAsia="Calibri" w:hAnsi="Arial" w:cs="Arial"/>
        </w:rPr>
        <w:t>Respiratory/ pulmonary rehab service</w:t>
      </w:r>
    </w:p>
    <w:p w:rsidR="003D7D17" w:rsidRPr="00EB2547" w:rsidRDefault="003D7D17" w:rsidP="00B01565">
      <w:pPr>
        <w:numPr>
          <w:ilvl w:val="2"/>
          <w:numId w:val="10"/>
        </w:numPr>
        <w:spacing w:after="200" w:line="276" w:lineRule="auto"/>
        <w:ind w:hanging="1593"/>
        <w:contextualSpacing/>
        <w:jc w:val="both"/>
        <w:rPr>
          <w:rFonts w:ascii="Arial" w:eastAsia="Calibri" w:hAnsi="Arial" w:cs="Arial"/>
        </w:rPr>
      </w:pPr>
      <w:r w:rsidRPr="00EB2547">
        <w:rPr>
          <w:rFonts w:ascii="Arial" w:eastAsia="Calibri" w:hAnsi="Arial" w:cs="Arial"/>
        </w:rPr>
        <w:t>District Nursing service</w:t>
      </w:r>
    </w:p>
    <w:p w:rsidR="003D7D17" w:rsidRPr="00EB2547" w:rsidRDefault="003D7D17" w:rsidP="00B01565">
      <w:pPr>
        <w:numPr>
          <w:ilvl w:val="2"/>
          <w:numId w:val="10"/>
        </w:numPr>
        <w:spacing w:after="200" w:line="276" w:lineRule="auto"/>
        <w:ind w:hanging="1593"/>
        <w:contextualSpacing/>
        <w:jc w:val="both"/>
        <w:rPr>
          <w:rFonts w:ascii="Arial" w:eastAsia="Calibri" w:hAnsi="Arial" w:cs="Arial"/>
        </w:rPr>
      </w:pPr>
      <w:r w:rsidRPr="00EB2547">
        <w:rPr>
          <w:rFonts w:ascii="Arial" w:eastAsia="Calibri" w:hAnsi="Arial" w:cs="Arial"/>
        </w:rPr>
        <w:t xml:space="preserve">Community Hospitals </w:t>
      </w:r>
    </w:p>
    <w:p w:rsidR="003D7D17" w:rsidRPr="00EB2547" w:rsidRDefault="003D7D17" w:rsidP="00B01565">
      <w:pPr>
        <w:numPr>
          <w:ilvl w:val="2"/>
          <w:numId w:val="10"/>
        </w:numPr>
        <w:spacing w:after="200" w:line="276" w:lineRule="auto"/>
        <w:ind w:hanging="1593"/>
        <w:contextualSpacing/>
        <w:jc w:val="both"/>
        <w:rPr>
          <w:rFonts w:ascii="Arial" w:eastAsia="Calibri" w:hAnsi="Arial" w:cs="Arial"/>
        </w:rPr>
      </w:pPr>
      <w:r w:rsidRPr="00EB2547">
        <w:rPr>
          <w:rFonts w:ascii="Arial" w:eastAsia="Calibri" w:hAnsi="Arial" w:cs="Arial"/>
        </w:rPr>
        <w:t>Tissue viability</w:t>
      </w:r>
    </w:p>
    <w:p w:rsidR="003D7D17" w:rsidRPr="00EB2547" w:rsidRDefault="00282DBF" w:rsidP="00B01565">
      <w:pPr>
        <w:numPr>
          <w:ilvl w:val="2"/>
          <w:numId w:val="10"/>
        </w:numPr>
        <w:spacing w:after="200" w:line="276" w:lineRule="auto"/>
        <w:ind w:hanging="1593"/>
        <w:contextualSpacing/>
        <w:jc w:val="both"/>
        <w:rPr>
          <w:rFonts w:ascii="Arial" w:eastAsia="Calibri" w:hAnsi="Arial" w:cs="Arial"/>
        </w:rPr>
      </w:pPr>
      <w:r>
        <w:rPr>
          <w:rFonts w:ascii="Arial" w:eastAsia="Calibri" w:hAnsi="Arial" w:cs="Arial"/>
        </w:rPr>
        <w:t>Community Children and Adolescent Mental Health Teams</w:t>
      </w:r>
      <w:r w:rsidR="003D7D17" w:rsidRPr="00EB2547">
        <w:rPr>
          <w:rFonts w:ascii="Arial" w:eastAsia="Calibri" w:hAnsi="Arial" w:cs="Arial"/>
        </w:rPr>
        <w:t xml:space="preserve"> </w:t>
      </w:r>
    </w:p>
    <w:p w:rsidR="003D7D17" w:rsidRDefault="003D7D17" w:rsidP="00B01565">
      <w:pPr>
        <w:numPr>
          <w:ilvl w:val="2"/>
          <w:numId w:val="10"/>
        </w:numPr>
        <w:spacing w:after="200" w:line="276" w:lineRule="auto"/>
        <w:ind w:hanging="1593"/>
        <w:contextualSpacing/>
        <w:jc w:val="both"/>
        <w:rPr>
          <w:rFonts w:ascii="Arial" w:eastAsia="Calibri" w:hAnsi="Arial" w:cs="Arial"/>
        </w:rPr>
      </w:pPr>
      <w:r w:rsidRPr="00EB2547">
        <w:rPr>
          <w:rFonts w:ascii="Arial" w:eastAsia="Calibri" w:hAnsi="Arial" w:cs="Arial"/>
        </w:rPr>
        <w:t>Dental service</w:t>
      </w:r>
    </w:p>
    <w:p w:rsidR="00062887" w:rsidRPr="00EB2547" w:rsidRDefault="00062887" w:rsidP="00B01565">
      <w:pPr>
        <w:numPr>
          <w:ilvl w:val="2"/>
          <w:numId w:val="10"/>
        </w:numPr>
        <w:spacing w:after="200" w:line="276" w:lineRule="auto"/>
        <w:ind w:hanging="1593"/>
        <w:contextualSpacing/>
        <w:jc w:val="both"/>
        <w:rPr>
          <w:rFonts w:ascii="Arial" w:eastAsia="Calibri" w:hAnsi="Arial" w:cs="Arial"/>
        </w:rPr>
      </w:pPr>
      <w:r>
        <w:rPr>
          <w:rFonts w:ascii="Arial" w:eastAsia="Calibri" w:hAnsi="Arial" w:cs="Arial"/>
        </w:rPr>
        <w:t>Tuberculosis Nursing Service</w:t>
      </w:r>
    </w:p>
    <w:p w:rsidR="003D7D17" w:rsidRPr="00EB2547" w:rsidRDefault="003D7D17" w:rsidP="00B01565">
      <w:pPr>
        <w:numPr>
          <w:ilvl w:val="2"/>
          <w:numId w:val="10"/>
        </w:numPr>
        <w:spacing w:after="200" w:line="276" w:lineRule="auto"/>
        <w:ind w:hanging="1593"/>
        <w:contextualSpacing/>
        <w:jc w:val="both"/>
        <w:rPr>
          <w:rFonts w:ascii="Arial" w:eastAsia="Calibri" w:hAnsi="Arial" w:cs="Arial"/>
        </w:rPr>
      </w:pPr>
      <w:r w:rsidRPr="00EB2547">
        <w:rPr>
          <w:rFonts w:ascii="Arial" w:eastAsia="Calibri" w:hAnsi="Arial" w:cs="Arial"/>
        </w:rPr>
        <w:t>Older people mental health wards</w:t>
      </w:r>
    </w:p>
    <w:p w:rsidR="003D7D17" w:rsidRPr="00EB2547" w:rsidRDefault="003D7D17" w:rsidP="00B01565">
      <w:pPr>
        <w:numPr>
          <w:ilvl w:val="2"/>
          <w:numId w:val="10"/>
        </w:numPr>
        <w:spacing w:after="200" w:line="276" w:lineRule="auto"/>
        <w:ind w:hanging="1593"/>
        <w:contextualSpacing/>
        <w:jc w:val="both"/>
        <w:rPr>
          <w:rFonts w:ascii="Arial" w:eastAsia="Calibri" w:hAnsi="Arial" w:cs="Arial"/>
        </w:rPr>
      </w:pPr>
      <w:r w:rsidRPr="00EB2547">
        <w:rPr>
          <w:rFonts w:ascii="Arial" w:eastAsia="Calibri" w:hAnsi="Arial" w:cs="Arial"/>
        </w:rPr>
        <w:t xml:space="preserve">Older people </w:t>
      </w:r>
      <w:r w:rsidR="00282DBF">
        <w:rPr>
          <w:rFonts w:ascii="Arial" w:eastAsia="Calibri" w:hAnsi="Arial" w:cs="Arial"/>
        </w:rPr>
        <w:t>Community Mental Health Teams</w:t>
      </w:r>
    </w:p>
    <w:p w:rsidR="003D7D17" w:rsidRPr="00EB2547" w:rsidRDefault="003D7D17" w:rsidP="00B01565">
      <w:pPr>
        <w:numPr>
          <w:ilvl w:val="2"/>
          <w:numId w:val="10"/>
        </w:numPr>
        <w:spacing w:after="200" w:line="276" w:lineRule="auto"/>
        <w:ind w:hanging="1593"/>
        <w:contextualSpacing/>
        <w:jc w:val="both"/>
        <w:rPr>
          <w:rFonts w:ascii="Arial" w:eastAsia="Calibri" w:hAnsi="Arial" w:cs="Arial"/>
        </w:rPr>
      </w:pPr>
      <w:r w:rsidRPr="00EB2547">
        <w:rPr>
          <w:rFonts w:ascii="Arial" w:eastAsia="Calibri" w:hAnsi="Arial" w:cs="Arial"/>
        </w:rPr>
        <w:t>Urgent care; M</w:t>
      </w:r>
      <w:r w:rsidR="00282DBF">
        <w:rPr>
          <w:rFonts w:ascii="Arial" w:eastAsia="Calibri" w:hAnsi="Arial" w:cs="Arial"/>
        </w:rPr>
        <w:t xml:space="preserve">inor </w:t>
      </w:r>
      <w:r w:rsidRPr="00EB2547">
        <w:rPr>
          <w:rFonts w:ascii="Arial" w:eastAsia="Calibri" w:hAnsi="Arial" w:cs="Arial"/>
        </w:rPr>
        <w:t>I</w:t>
      </w:r>
      <w:r w:rsidR="00282DBF">
        <w:rPr>
          <w:rFonts w:ascii="Arial" w:eastAsia="Calibri" w:hAnsi="Arial" w:cs="Arial"/>
        </w:rPr>
        <w:t xml:space="preserve">njury </w:t>
      </w:r>
      <w:proofErr w:type="spellStart"/>
      <w:r w:rsidRPr="00EB2547">
        <w:rPr>
          <w:rFonts w:ascii="Arial" w:eastAsia="Calibri" w:hAnsi="Arial" w:cs="Arial"/>
        </w:rPr>
        <w:t>U</w:t>
      </w:r>
      <w:r w:rsidR="00282DBF">
        <w:rPr>
          <w:rFonts w:ascii="Arial" w:eastAsia="Calibri" w:hAnsi="Arial" w:cs="Arial"/>
        </w:rPr>
        <w:t>nit</w:t>
      </w:r>
      <w:r w:rsidRPr="00EB2547">
        <w:rPr>
          <w:rFonts w:ascii="Arial" w:eastAsia="Calibri" w:hAnsi="Arial" w:cs="Arial"/>
        </w:rPr>
        <w:t>s</w:t>
      </w:r>
      <w:r w:rsidR="00282DBF">
        <w:rPr>
          <w:rFonts w:ascii="Arial" w:eastAsia="Calibri" w:hAnsi="Arial" w:cs="Arial"/>
        </w:rPr>
        <w:t>,</w:t>
      </w:r>
      <w:r w:rsidRPr="00EB2547">
        <w:rPr>
          <w:rFonts w:ascii="Arial" w:eastAsia="Calibri" w:hAnsi="Arial" w:cs="Arial"/>
        </w:rPr>
        <w:t>Hospital</w:t>
      </w:r>
      <w:proofErr w:type="spellEnd"/>
      <w:r w:rsidRPr="00EB2547">
        <w:rPr>
          <w:rFonts w:ascii="Arial" w:eastAsia="Calibri" w:hAnsi="Arial" w:cs="Arial"/>
        </w:rPr>
        <w:t xml:space="preserve"> at Home and </w:t>
      </w:r>
      <w:r w:rsidR="00282DBF">
        <w:rPr>
          <w:rFonts w:ascii="Arial" w:eastAsia="Calibri" w:hAnsi="Arial" w:cs="Arial"/>
        </w:rPr>
        <w:t xml:space="preserve">Emergency </w:t>
      </w:r>
      <w:r w:rsidRPr="00EB2547">
        <w:rPr>
          <w:rFonts w:ascii="Arial" w:eastAsia="Calibri" w:hAnsi="Arial" w:cs="Arial"/>
        </w:rPr>
        <w:t>EMU</w:t>
      </w:r>
    </w:p>
    <w:p w:rsidR="00C70FA1" w:rsidRPr="00EB2547" w:rsidRDefault="00C70FA1" w:rsidP="00B01565">
      <w:pPr>
        <w:numPr>
          <w:ilvl w:val="2"/>
          <w:numId w:val="10"/>
        </w:numPr>
        <w:spacing w:after="200" w:line="276" w:lineRule="auto"/>
        <w:ind w:hanging="1593"/>
        <w:contextualSpacing/>
        <w:jc w:val="both"/>
        <w:rPr>
          <w:rFonts w:ascii="Arial" w:eastAsia="Calibri" w:hAnsi="Arial" w:cs="Arial"/>
        </w:rPr>
      </w:pPr>
      <w:r w:rsidRPr="00EB2547">
        <w:rPr>
          <w:rFonts w:ascii="Arial" w:eastAsia="Calibri" w:hAnsi="Arial" w:cs="Arial"/>
        </w:rPr>
        <w:t>GP OOH</w:t>
      </w:r>
    </w:p>
    <w:p w:rsidR="00C70FA1" w:rsidRPr="00EB2547" w:rsidRDefault="003D7D17" w:rsidP="00B01565">
      <w:pPr>
        <w:numPr>
          <w:ilvl w:val="2"/>
          <w:numId w:val="10"/>
        </w:numPr>
        <w:spacing w:after="200" w:line="276" w:lineRule="auto"/>
        <w:ind w:hanging="1593"/>
        <w:contextualSpacing/>
        <w:jc w:val="both"/>
        <w:rPr>
          <w:rFonts w:ascii="Arial" w:eastAsia="Calibri" w:hAnsi="Arial" w:cs="Arial"/>
        </w:rPr>
      </w:pPr>
      <w:r w:rsidRPr="00EB2547">
        <w:rPr>
          <w:rFonts w:ascii="Arial" w:eastAsia="Calibri" w:hAnsi="Arial" w:cs="Arial"/>
        </w:rPr>
        <w:t xml:space="preserve">Adult </w:t>
      </w:r>
      <w:r w:rsidR="00282DBF">
        <w:rPr>
          <w:rFonts w:ascii="Arial" w:eastAsia="Calibri" w:hAnsi="Arial" w:cs="Arial"/>
        </w:rPr>
        <w:t xml:space="preserve">mental health </w:t>
      </w:r>
      <w:r w:rsidR="00C70FA1" w:rsidRPr="00EB2547">
        <w:rPr>
          <w:rFonts w:ascii="Arial" w:eastAsia="Calibri" w:hAnsi="Arial" w:cs="Arial"/>
        </w:rPr>
        <w:t>wards</w:t>
      </w:r>
    </w:p>
    <w:p w:rsidR="003D7D17" w:rsidRPr="00EB2547" w:rsidRDefault="00C70FA1" w:rsidP="00B01565">
      <w:pPr>
        <w:numPr>
          <w:ilvl w:val="2"/>
          <w:numId w:val="10"/>
        </w:numPr>
        <w:spacing w:after="200" w:line="276" w:lineRule="auto"/>
        <w:ind w:hanging="1593"/>
        <w:contextualSpacing/>
        <w:jc w:val="both"/>
        <w:rPr>
          <w:rFonts w:ascii="Arial" w:eastAsia="Calibri" w:hAnsi="Arial" w:cs="Arial"/>
        </w:rPr>
      </w:pPr>
      <w:r w:rsidRPr="00EB2547">
        <w:rPr>
          <w:rFonts w:ascii="Arial" w:eastAsia="Calibri" w:hAnsi="Arial" w:cs="Arial"/>
        </w:rPr>
        <w:t>Adult</w:t>
      </w:r>
      <w:r w:rsidR="00B21708">
        <w:rPr>
          <w:rFonts w:ascii="Arial" w:eastAsia="Calibri" w:hAnsi="Arial" w:cs="Arial"/>
        </w:rPr>
        <w:t xml:space="preserve"> Mental Health Teams</w:t>
      </w:r>
    </w:p>
    <w:p w:rsidR="00923EF3" w:rsidRPr="00EB2547" w:rsidRDefault="00923EF3" w:rsidP="00B01565">
      <w:pPr>
        <w:jc w:val="both"/>
        <w:rPr>
          <w:rFonts w:ascii="Arial" w:hAnsi="Arial" w:cs="Arial"/>
        </w:rPr>
      </w:pPr>
    </w:p>
    <w:p w:rsidR="00923EF3" w:rsidRPr="00EB2547" w:rsidRDefault="00923EF3" w:rsidP="00B01565">
      <w:pPr>
        <w:jc w:val="both"/>
        <w:rPr>
          <w:rFonts w:ascii="Arial" w:hAnsi="Arial" w:cs="Arial"/>
        </w:rPr>
      </w:pPr>
    </w:p>
    <w:p w:rsidR="00A83242" w:rsidRDefault="00A83242" w:rsidP="00B01565">
      <w:pPr>
        <w:autoSpaceDE w:val="0"/>
        <w:autoSpaceDN w:val="0"/>
        <w:adjustRightInd w:val="0"/>
        <w:jc w:val="both"/>
        <w:rPr>
          <w:rFonts w:ascii="Arial" w:eastAsia="MyriadPro-Semibold" w:hAnsi="Arial" w:cs="Arial"/>
          <w:color w:val="262626"/>
          <w:lang w:val="en-GB" w:eastAsia="en-GB"/>
        </w:rPr>
      </w:pPr>
      <w:r>
        <w:rPr>
          <w:rFonts w:ascii="Arial" w:eastAsia="MyriadPro-Semibold" w:hAnsi="Arial" w:cs="Arial"/>
          <w:color w:val="262626"/>
          <w:lang w:val="en-GB" w:eastAsia="en-GB"/>
        </w:rPr>
        <w:t xml:space="preserve">All services accessing IWGC are able to download their individual team reports as well as reports with information analysed by service line, care group, directorate or </w:t>
      </w:r>
      <w:proofErr w:type="spellStart"/>
      <w:r>
        <w:rPr>
          <w:rFonts w:ascii="Arial" w:eastAsia="MyriadPro-Semibold" w:hAnsi="Arial" w:cs="Arial"/>
          <w:color w:val="262626"/>
          <w:lang w:val="en-GB" w:eastAsia="en-GB"/>
        </w:rPr>
        <w:t>Trustwide</w:t>
      </w:r>
      <w:proofErr w:type="spellEnd"/>
      <w:r>
        <w:rPr>
          <w:rFonts w:ascii="Arial" w:eastAsia="MyriadPro-Semibold" w:hAnsi="Arial" w:cs="Arial"/>
          <w:color w:val="262626"/>
          <w:lang w:val="en-GB" w:eastAsia="en-GB"/>
        </w:rPr>
        <w:t>.</w:t>
      </w:r>
    </w:p>
    <w:p w:rsidR="00B21708" w:rsidRDefault="00B21708" w:rsidP="00B01565">
      <w:pPr>
        <w:autoSpaceDE w:val="0"/>
        <w:autoSpaceDN w:val="0"/>
        <w:adjustRightInd w:val="0"/>
        <w:jc w:val="both"/>
        <w:rPr>
          <w:rFonts w:ascii="Arial" w:eastAsia="MyriadPro-Semibold" w:hAnsi="Arial" w:cs="Arial"/>
          <w:color w:val="262626"/>
          <w:lang w:val="en-GB" w:eastAsia="en-GB"/>
        </w:rPr>
      </w:pPr>
    </w:p>
    <w:p w:rsidR="00A83242" w:rsidRDefault="00A83242" w:rsidP="00B01565">
      <w:pPr>
        <w:autoSpaceDE w:val="0"/>
        <w:autoSpaceDN w:val="0"/>
        <w:adjustRightInd w:val="0"/>
        <w:jc w:val="both"/>
        <w:rPr>
          <w:rFonts w:ascii="Arial" w:eastAsia="MyriadPro-Semibold" w:hAnsi="Arial" w:cs="Arial"/>
          <w:color w:val="262626"/>
          <w:lang w:val="en-GB" w:eastAsia="en-GB"/>
        </w:rPr>
      </w:pPr>
      <w:r>
        <w:rPr>
          <w:rFonts w:ascii="Arial" w:eastAsia="MyriadPro-Semibold" w:hAnsi="Arial" w:cs="Arial"/>
          <w:color w:val="262626"/>
          <w:lang w:val="en-GB" w:eastAsia="en-GB"/>
        </w:rPr>
        <w:t xml:space="preserve">The </w:t>
      </w:r>
      <w:r w:rsidR="00062887">
        <w:rPr>
          <w:rFonts w:ascii="Arial" w:eastAsia="MyriadPro-Semibold" w:hAnsi="Arial" w:cs="Arial"/>
          <w:color w:val="262626"/>
          <w:lang w:val="en-GB" w:eastAsia="en-GB"/>
        </w:rPr>
        <w:t xml:space="preserve">full </w:t>
      </w:r>
      <w:r>
        <w:rPr>
          <w:rFonts w:ascii="Arial" w:eastAsia="MyriadPro-Semibold" w:hAnsi="Arial" w:cs="Arial"/>
          <w:color w:val="262626"/>
          <w:lang w:val="en-GB" w:eastAsia="en-GB"/>
        </w:rPr>
        <w:t xml:space="preserve">September </w:t>
      </w:r>
      <w:proofErr w:type="spellStart"/>
      <w:r>
        <w:rPr>
          <w:rFonts w:ascii="Arial" w:eastAsia="MyriadPro-Semibold" w:hAnsi="Arial" w:cs="Arial"/>
          <w:color w:val="262626"/>
          <w:lang w:val="en-GB" w:eastAsia="en-GB"/>
        </w:rPr>
        <w:t>Trustwide</w:t>
      </w:r>
      <w:proofErr w:type="spellEnd"/>
      <w:r>
        <w:rPr>
          <w:rFonts w:ascii="Arial" w:eastAsia="MyriadPro-Semibold" w:hAnsi="Arial" w:cs="Arial"/>
          <w:color w:val="262626"/>
          <w:lang w:val="en-GB" w:eastAsia="en-GB"/>
        </w:rPr>
        <w:t xml:space="preserve"> report is shown in Appendix 3</w:t>
      </w:r>
    </w:p>
    <w:p w:rsidR="00A83242" w:rsidRDefault="00A83242" w:rsidP="00B01565">
      <w:pPr>
        <w:autoSpaceDE w:val="0"/>
        <w:autoSpaceDN w:val="0"/>
        <w:adjustRightInd w:val="0"/>
        <w:jc w:val="both"/>
        <w:rPr>
          <w:rFonts w:ascii="Arial" w:eastAsia="MyriadPro-Semibold" w:hAnsi="Arial" w:cs="Arial"/>
          <w:color w:val="262626"/>
          <w:lang w:val="en-GB" w:eastAsia="en-GB"/>
        </w:rPr>
      </w:pPr>
    </w:p>
    <w:p w:rsidR="00A83242" w:rsidRPr="00A83242" w:rsidRDefault="00A83242" w:rsidP="00B01565">
      <w:pPr>
        <w:autoSpaceDE w:val="0"/>
        <w:autoSpaceDN w:val="0"/>
        <w:adjustRightInd w:val="0"/>
        <w:jc w:val="both"/>
        <w:rPr>
          <w:rFonts w:ascii="Arial" w:eastAsia="MyriadPro-Semibold" w:hAnsi="Arial" w:cs="Arial"/>
          <w:b/>
          <w:color w:val="262626"/>
          <w:lang w:val="en-GB" w:eastAsia="en-GB"/>
        </w:rPr>
      </w:pPr>
      <w:proofErr w:type="spellStart"/>
      <w:r w:rsidRPr="00A83242">
        <w:rPr>
          <w:rFonts w:ascii="Arial" w:eastAsia="MyriadPro-Semibold" w:hAnsi="Arial" w:cs="Arial"/>
          <w:b/>
          <w:color w:val="262626"/>
          <w:lang w:val="en-GB" w:eastAsia="en-GB"/>
        </w:rPr>
        <w:t>Trustwide</w:t>
      </w:r>
      <w:proofErr w:type="spellEnd"/>
      <w:r w:rsidRPr="00A83242">
        <w:rPr>
          <w:rFonts w:ascii="Arial" w:eastAsia="MyriadPro-Semibold" w:hAnsi="Arial" w:cs="Arial"/>
          <w:b/>
          <w:color w:val="262626"/>
          <w:lang w:val="en-GB" w:eastAsia="en-GB"/>
        </w:rPr>
        <w:t xml:space="preserve"> summary:</w:t>
      </w:r>
    </w:p>
    <w:p w:rsidR="00EB2547" w:rsidRDefault="00A83242" w:rsidP="00B01565">
      <w:pPr>
        <w:autoSpaceDE w:val="0"/>
        <w:autoSpaceDN w:val="0"/>
        <w:adjustRightInd w:val="0"/>
        <w:jc w:val="both"/>
        <w:rPr>
          <w:rFonts w:ascii="Arial" w:eastAsia="MyriadPro-Semibold" w:hAnsi="Arial" w:cs="Arial"/>
          <w:b/>
          <w:color w:val="5AB3FF"/>
          <w:lang w:val="en-GB" w:eastAsia="en-GB"/>
        </w:rPr>
      </w:pPr>
      <w:r>
        <w:rPr>
          <w:rFonts w:ascii="Arial" w:eastAsia="MyriadPro-Semibold" w:hAnsi="Arial" w:cs="Arial"/>
          <w:color w:val="262626"/>
          <w:lang w:val="en-GB" w:eastAsia="en-GB"/>
        </w:rPr>
        <w:t>Av</w:t>
      </w:r>
      <w:r w:rsidR="00EB2547" w:rsidRPr="00EB2547">
        <w:rPr>
          <w:rFonts w:ascii="Arial" w:eastAsia="MyriadPro-Semibold" w:hAnsi="Arial" w:cs="Arial"/>
          <w:color w:val="262626"/>
          <w:lang w:val="en-GB" w:eastAsia="en-GB"/>
        </w:rPr>
        <w:t xml:space="preserve">erage score </w:t>
      </w:r>
      <w:r w:rsidR="00B21708">
        <w:rPr>
          <w:rFonts w:ascii="Arial" w:eastAsia="MyriadPro-Semibold" w:hAnsi="Arial" w:cs="Arial"/>
          <w:color w:val="262626"/>
          <w:lang w:val="en-GB" w:eastAsia="en-GB"/>
        </w:rPr>
        <w:t xml:space="preserve">against the set six </w:t>
      </w:r>
      <w:r w:rsidR="00EB2547" w:rsidRPr="00EB2547">
        <w:rPr>
          <w:rFonts w:ascii="Arial" w:eastAsia="MyriadPro-Semibold" w:hAnsi="Arial" w:cs="Arial"/>
          <w:color w:val="262626"/>
          <w:lang w:val="en-GB" w:eastAsia="en-GB"/>
        </w:rPr>
        <w:t xml:space="preserve">questions </w:t>
      </w:r>
      <w:r w:rsidR="00B21708">
        <w:rPr>
          <w:rFonts w:ascii="Arial" w:eastAsia="MyriadPro-Semibold" w:hAnsi="Arial" w:cs="Arial"/>
          <w:color w:val="262626"/>
          <w:lang w:val="en-GB" w:eastAsia="en-GB"/>
        </w:rPr>
        <w:t xml:space="preserve">asked across </w:t>
      </w:r>
      <w:r w:rsidR="00EB2547" w:rsidRPr="00EB2547">
        <w:rPr>
          <w:rFonts w:ascii="Arial" w:eastAsia="MyriadPro-Semibold" w:hAnsi="Arial" w:cs="Arial"/>
          <w:color w:val="262626"/>
          <w:lang w:val="en-GB" w:eastAsia="en-GB"/>
        </w:rPr>
        <w:t xml:space="preserve">all services during September </w:t>
      </w:r>
      <w:proofErr w:type="gramStart"/>
      <w:r>
        <w:rPr>
          <w:rFonts w:ascii="Arial" w:eastAsia="MyriadPro-Semibold" w:hAnsi="Arial" w:cs="Arial"/>
          <w:color w:val="262626"/>
          <w:lang w:val="en-GB" w:eastAsia="en-GB"/>
        </w:rPr>
        <w:t xml:space="preserve">- </w:t>
      </w:r>
      <w:r w:rsidR="00EB2547" w:rsidRPr="00EB2547">
        <w:rPr>
          <w:rFonts w:ascii="Arial" w:eastAsia="MyriadPro-Semibold" w:hAnsi="Arial" w:cs="Arial"/>
          <w:color w:val="262626"/>
          <w:lang w:val="en-GB" w:eastAsia="en-GB"/>
        </w:rPr>
        <w:t xml:space="preserve"> </w:t>
      </w:r>
      <w:r w:rsidR="00EB2547" w:rsidRPr="00A83242">
        <w:rPr>
          <w:rFonts w:ascii="Arial" w:eastAsia="MyriadPro-Semibold" w:hAnsi="Arial" w:cs="Arial"/>
          <w:b/>
          <w:color w:val="5AB3FF"/>
          <w:lang w:val="en-GB" w:eastAsia="en-GB"/>
        </w:rPr>
        <w:t>4.67</w:t>
      </w:r>
      <w:proofErr w:type="gramEnd"/>
      <w:r w:rsidR="00EB2547" w:rsidRPr="00A83242">
        <w:rPr>
          <w:rFonts w:ascii="Arial" w:eastAsia="MyriadPro-Semibold" w:hAnsi="Arial" w:cs="Arial"/>
          <w:b/>
          <w:color w:val="5AB3FF"/>
          <w:lang w:val="en-GB" w:eastAsia="en-GB"/>
        </w:rPr>
        <w:t>/ 5</w:t>
      </w:r>
    </w:p>
    <w:p w:rsidR="00B21708" w:rsidRPr="00A83242" w:rsidRDefault="00B21708" w:rsidP="00B01565">
      <w:pPr>
        <w:autoSpaceDE w:val="0"/>
        <w:autoSpaceDN w:val="0"/>
        <w:adjustRightInd w:val="0"/>
        <w:jc w:val="both"/>
        <w:rPr>
          <w:rFonts w:ascii="Arial" w:eastAsia="MyriadPro-Semibold" w:hAnsi="Arial" w:cs="Arial"/>
          <w:b/>
          <w:color w:val="262626"/>
          <w:lang w:val="en-GB" w:eastAsia="en-GB"/>
        </w:rPr>
      </w:pPr>
    </w:p>
    <w:p w:rsidR="00EB2547" w:rsidRDefault="00A83242" w:rsidP="00B01565">
      <w:pPr>
        <w:autoSpaceDE w:val="0"/>
        <w:autoSpaceDN w:val="0"/>
        <w:adjustRightInd w:val="0"/>
        <w:jc w:val="both"/>
        <w:rPr>
          <w:rFonts w:ascii="Arial" w:eastAsia="MyriadPro-Semibold" w:hAnsi="Arial" w:cs="Arial"/>
          <w:b/>
          <w:color w:val="5AB3FF"/>
          <w:lang w:val="en-GB" w:eastAsia="en-GB"/>
        </w:rPr>
      </w:pPr>
      <w:r>
        <w:rPr>
          <w:rFonts w:ascii="Arial" w:eastAsia="MyriadPro-Semibold" w:hAnsi="Arial" w:cs="Arial"/>
          <w:color w:val="262626"/>
          <w:lang w:val="en-GB" w:eastAsia="en-GB"/>
        </w:rPr>
        <w:t xml:space="preserve">Total number of </w:t>
      </w:r>
      <w:r w:rsidR="00B21708">
        <w:rPr>
          <w:rFonts w:ascii="Arial" w:eastAsia="MyriadPro-Semibold" w:hAnsi="Arial" w:cs="Arial"/>
          <w:color w:val="262626"/>
          <w:lang w:val="en-GB" w:eastAsia="en-GB"/>
        </w:rPr>
        <w:t>responses</w:t>
      </w:r>
      <w:r w:rsidR="00B21708" w:rsidRPr="00EB2547">
        <w:rPr>
          <w:rFonts w:ascii="Arial" w:eastAsia="MyriadPro-Semibold" w:hAnsi="Arial" w:cs="Arial"/>
          <w:color w:val="262626"/>
          <w:lang w:val="en-GB" w:eastAsia="en-GB"/>
        </w:rPr>
        <w:t xml:space="preserve"> </w:t>
      </w:r>
      <w:r w:rsidR="00EB2547" w:rsidRPr="00EB2547">
        <w:rPr>
          <w:rFonts w:ascii="Arial" w:eastAsia="MyriadPro-Semibold" w:hAnsi="Arial" w:cs="Arial"/>
          <w:color w:val="262626"/>
          <w:lang w:val="en-GB" w:eastAsia="en-GB"/>
        </w:rPr>
        <w:t xml:space="preserve">this period   </w:t>
      </w:r>
      <w:r>
        <w:rPr>
          <w:rFonts w:ascii="Arial" w:eastAsia="MyriadPro-Semibold" w:hAnsi="Arial" w:cs="Arial"/>
          <w:color w:val="262626"/>
          <w:lang w:val="en-GB" w:eastAsia="en-GB"/>
        </w:rPr>
        <w:t xml:space="preserve">- </w:t>
      </w:r>
      <w:r w:rsidR="00EB2547" w:rsidRPr="00A83242">
        <w:rPr>
          <w:rFonts w:ascii="Arial" w:eastAsia="MyriadPro-Semibold" w:hAnsi="Arial" w:cs="Arial"/>
          <w:b/>
          <w:color w:val="5AB3FF"/>
          <w:lang w:val="en-GB" w:eastAsia="en-GB"/>
        </w:rPr>
        <w:t xml:space="preserve">178 </w:t>
      </w:r>
    </w:p>
    <w:p w:rsidR="00B21708" w:rsidRPr="00EB2547" w:rsidRDefault="00B21708" w:rsidP="00B01565">
      <w:pPr>
        <w:autoSpaceDE w:val="0"/>
        <w:autoSpaceDN w:val="0"/>
        <w:adjustRightInd w:val="0"/>
        <w:jc w:val="both"/>
        <w:rPr>
          <w:rFonts w:ascii="Arial" w:eastAsia="MyriadPro-Semibold" w:hAnsi="Arial" w:cs="Arial"/>
          <w:color w:val="5AB3FF"/>
          <w:lang w:val="en-GB" w:eastAsia="en-GB"/>
        </w:rPr>
      </w:pPr>
    </w:p>
    <w:p w:rsidR="00A83242" w:rsidRDefault="00A83242" w:rsidP="00B01565">
      <w:pPr>
        <w:jc w:val="both"/>
        <w:rPr>
          <w:rFonts w:ascii="Arial" w:eastAsia="MyriadPro-Semibold" w:hAnsi="Arial" w:cs="Arial"/>
          <w:lang w:val="en-GB" w:eastAsia="en-GB"/>
        </w:rPr>
      </w:pPr>
    </w:p>
    <w:p w:rsidR="00FE5963" w:rsidRPr="00FE5963" w:rsidRDefault="00FE5963" w:rsidP="00B01565">
      <w:pPr>
        <w:jc w:val="both"/>
        <w:rPr>
          <w:rFonts w:ascii="Arial" w:eastAsia="MyriadPro-Semibold" w:hAnsi="Arial" w:cs="Arial"/>
          <w:lang w:val="en-GB" w:eastAsia="en-GB"/>
        </w:rPr>
      </w:pPr>
      <w:r>
        <w:rPr>
          <w:rFonts w:ascii="Arial" w:eastAsia="MyriadPro-Semibold" w:hAnsi="Arial" w:cs="Arial"/>
          <w:lang w:val="en-GB" w:eastAsia="en-GB"/>
        </w:rPr>
        <w:lastRenderedPageBreak/>
        <w:t>This table shows respondents age, gender, ethnicity and identified disabilities for September 2016</w:t>
      </w:r>
    </w:p>
    <w:p w:rsidR="00EB2547" w:rsidRDefault="00EB2547" w:rsidP="00B01565">
      <w:pPr>
        <w:jc w:val="both"/>
        <w:rPr>
          <w:rFonts w:ascii="Arial" w:eastAsia="MyriadPro-Semibold" w:hAnsi="Arial" w:cs="Arial"/>
          <w:color w:val="5AB3FF"/>
          <w:lang w:val="en-GB" w:eastAsia="en-GB"/>
        </w:rPr>
      </w:pPr>
    </w:p>
    <w:p w:rsidR="00EB2547" w:rsidRPr="00EB2547" w:rsidRDefault="00EB2547" w:rsidP="00B01565">
      <w:pPr>
        <w:jc w:val="both"/>
        <w:rPr>
          <w:rFonts w:ascii="Arial" w:hAnsi="Arial" w:cs="Arial"/>
        </w:rPr>
      </w:pPr>
      <w:r>
        <w:rPr>
          <w:noProof/>
          <w:lang w:val="en-GB" w:eastAsia="en-GB"/>
        </w:rPr>
        <w:drawing>
          <wp:inline distT="0" distB="0" distL="0" distR="0" wp14:anchorId="3E71D2E8" wp14:editId="2FB4EF64">
            <wp:extent cx="5229225" cy="3429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229225" cy="3429000"/>
                    </a:xfrm>
                    <a:prstGeom prst="rect">
                      <a:avLst/>
                    </a:prstGeom>
                  </pic:spPr>
                </pic:pic>
              </a:graphicData>
            </a:graphic>
          </wp:inline>
        </w:drawing>
      </w:r>
    </w:p>
    <w:p w:rsidR="00B74E60" w:rsidRDefault="00B74E60" w:rsidP="00B01565">
      <w:pPr>
        <w:jc w:val="both"/>
        <w:rPr>
          <w:rFonts w:ascii="Arial" w:hAnsi="Arial" w:cs="Arial"/>
          <w:sz w:val="20"/>
          <w:szCs w:val="20"/>
        </w:rPr>
      </w:pPr>
    </w:p>
    <w:p w:rsidR="00B74E60" w:rsidRDefault="00B74E60" w:rsidP="00B01565">
      <w:pPr>
        <w:jc w:val="both"/>
        <w:rPr>
          <w:rFonts w:ascii="Arial" w:hAnsi="Arial" w:cs="Arial"/>
          <w:sz w:val="20"/>
          <w:szCs w:val="20"/>
        </w:rPr>
      </w:pPr>
    </w:p>
    <w:p w:rsidR="00B74E60" w:rsidRDefault="00B74E60" w:rsidP="00B01565">
      <w:pPr>
        <w:jc w:val="both"/>
        <w:rPr>
          <w:rFonts w:ascii="Arial" w:hAnsi="Arial" w:cs="Arial"/>
          <w:sz w:val="20"/>
          <w:szCs w:val="20"/>
        </w:rPr>
      </w:pPr>
    </w:p>
    <w:p w:rsidR="00B74E60" w:rsidRDefault="00B74E60" w:rsidP="00B01565">
      <w:pPr>
        <w:jc w:val="both"/>
        <w:rPr>
          <w:rFonts w:ascii="Arial" w:hAnsi="Arial" w:cs="Arial"/>
          <w:sz w:val="20"/>
          <w:szCs w:val="20"/>
        </w:rPr>
      </w:pPr>
    </w:p>
    <w:p w:rsidR="005A4AB4" w:rsidRPr="00B01565" w:rsidRDefault="005A4AB4" w:rsidP="00B01565">
      <w:pPr>
        <w:pStyle w:val="ListParagraph"/>
        <w:numPr>
          <w:ilvl w:val="0"/>
          <w:numId w:val="15"/>
        </w:numPr>
        <w:jc w:val="both"/>
        <w:rPr>
          <w:rFonts w:ascii="Arial" w:hAnsi="Arial" w:cs="Arial"/>
          <w:b/>
        </w:rPr>
      </w:pPr>
      <w:r w:rsidRPr="00B01565">
        <w:rPr>
          <w:rFonts w:ascii="Arial" w:hAnsi="Arial" w:cs="Arial"/>
          <w:b/>
        </w:rPr>
        <w:t xml:space="preserve">Community </w:t>
      </w:r>
      <w:r w:rsidR="00B21708">
        <w:rPr>
          <w:rFonts w:ascii="Arial" w:hAnsi="Arial" w:cs="Arial"/>
          <w:b/>
        </w:rPr>
        <w:t>Mental Health</w:t>
      </w:r>
      <w:r w:rsidRPr="00B01565">
        <w:rPr>
          <w:rFonts w:ascii="Arial" w:hAnsi="Arial" w:cs="Arial"/>
          <w:b/>
        </w:rPr>
        <w:t xml:space="preserve"> Survey 2016 Results</w:t>
      </w:r>
    </w:p>
    <w:tbl>
      <w:tblPr>
        <w:tblW w:w="9180" w:type="dxa"/>
        <w:tblBorders>
          <w:top w:val="nil"/>
          <w:left w:val="nil"/>
          <w:bottom w:val="nil"/>
          <w:right w:val="nil"/>
        </w:tblBorders>
        <w:tblLayout w:type="fixed"/>
        <w:tblLook w:val="0000" w:firstRow="0" w:lastRow="0" w:firstColumn="0" w:lastColumn="0" w:noHBand="0" w:noVBand="0"/>
      </w:tblPr>
      <w:tblGrid>
        <w:gridCol w:w="9180"/>
      </w:tblGrid>
      <w:tr w:rsidR="006F4F1B" w:rsidRPr="00B01565" w:rsidTr="00EA1C74">
        <w:trPr>
          <w:trHeight w:val="255"/>
        </w:trPr>
        <w:tc>
          <w:tcPr>
            <w:tcW w:w="9180" w:type="dxa"/>
          </w:tcPr>
          <w:p w:rsidR="006F4F1B" w:rsidRPr="00B01565" w:rsidRDefault="006F4F1B" w:rsidP="00461B5C">
            <w:pPr>
              <w:pStyle w:val="Default"/>
              <w:jc w:val="both"/>
              <w:rPr>
                <w:rFonts w:ascii="Arial" w:hAnsi="Arial" w:cs="Arial"/>
              </w:rPr>
            </w:pPr>
            <w:r w:rsidRPr="00B01565">
              <w:rPr>
                <w:rFonts w:ascii="Arial" w:hAnsi="Arial" w:cs="Arial"/>
                <w:bCs/>
              </w:rPr>
              <w:t xml:space="preserve">The National </w:t>
            </w:r>
            <w:r w:rsidR="00B21708">
              <w:rPr>
                <w:rFonts w:ascii="Arial" w:hAnsi="Arial" w:cs="Arial"/>
                <w:bCs/>
              </w:rPr>
              <w:t xml:space="preserve">Community Mental Health </w:t>
            </w:r>
            <w:r w:rsidRPr="00B01565">
              <w:rPr>
                <w:rFonts w:ascii="Arial" w:hAnsi="Arial" w:cs="Arial"/>
                <w:bCs/>
              </w:rPr>
              <w:t>Survey was undertaken between February and June 2016</w:t>
            </w:r>
            <w:r w:rsidR="00B21708">
              <w:rPr>
                <w:rFonts w:ascii="Arial" w:hAnsi="Arial" w:cs="Arial"/>
                <w:bCs/>
              </w:rPr>
              <w:t xml:space="preserve"> by an external contractor</w:t>
            </w:r>
            <w:r w:rsidRPr="00B01565">
              <w:rPr>
                <w:rFonts w:ascii="Arial" w:hAnsi="Arial" w:cs="Arial"/>
                <w:bCs/>
              </w:rPr>
              <w:t xml:space="preserve">. </w:t>
            </w:r>
          </w:p>
        </w:tc>
      </w:tr>
      <w:tr w:rsidR="006F4F1B" w:rsidRPr="00B01565" w:rsidTr="00EA1C74">
        <w:trPr>
          <w:trHeight w:val="255"/>
        </w:trPr>
        <w:tc>
          <w:tcPr>
            <w:tcW w:w="9180" w:type="dxa"/>
          </w:tcPr>
          <w:p w:rsidR="006F4F1B" w:rsidRPr="00B01565" w:rsidRDefault="006F4F1B" w:rsidP="00461B5C">
            <w:pPr>
              <w:pStyle w:val="Default"/>
              <w:jc w:val="both"/>
              <w:rPr>
                <w:rFonts w:ascii="Arial" w:hAnsi="Arial" w:cs="Arial"/>
              </w:rPr>
            </w:pPr>
            <w:r w:rsidRPr="00B01565">
              <w:rPr>
                <w:rFonts w:ascii="Arial" w:hAnsi="Arial" w:cs="Arial"/>
              </w:rPr>
              <w:t xml:space="preserve">The sample for the survey was generated at random on the agreed national protocol from all clients on CPA and </w:t>
            </w:r>
            <w:r w:rsidR="00461B5C">
              <w:rPr>
                <w:rFonts w:ascii="Arial" w:hAnsi="Arial" w:cs="Arial"/>
              </w:rPr>
              <w:t>not on</w:t>
            </w:r>
            <w:r w:rsidRPr="00B01565">
              <w:rPr>
                <w:rFonts w:ascii="Arial" w:hAnsi="Arial" w:cs="Arial"/>
              </w:rPr>
              <w:t xml:space="preserve"> CPA </w:t>
            </w:r>
            <w:r w:rsidR="00461B5C">
              <w:rPr>
                <w:rFonts w:ascii="Arial" w:hAnsi="Arial" w:cs="Arial"/>
              </w:rPr>
              <w:t xml:space="preserve">who were </w:t>
            </w:r>
            <w:r w:rsidRPr="00B01565">
              <w:rPr>
                <w:rFonts w:ascii="Arial" w:hAnsi="Arial" w:cs="Arial"/>
              </w:rPr>
              <w:t>seen between 1st September and 30th November 2015.</w:t>
            </w:r>
          </w:p>
        </w:tc>
      </w:tr>
    </w:tbl>
    <w:p w:rsidR="00461B5C" w:rsidRPr="00B01565" w:rsidRDefault="006F4F1B" w:rsidP="00461B5C">
      <w:pPr>
        <w:jc w:val="both"/>
        <w:rPr>
          <w:rFonts w:ascii="Arial" w:hAnsi="Arial" w:cs="Arial"/>
        </w:rPr>
      </w:pPr>
      <w:r w:rsidRPr="00B01565">
        <w:rPr>
          <w:rFonts w:ascii="Arial" w:hAnsi="Arial" w:cs="Arial"/>
        </w:rPr>
        <w:t>The survey was completed by 253 service users</w:t>
      </w:r>
      <w:r w:rsidR="00461B5C">
        <w:rPr>
          <w:rFonts w:ascii="Arial" w:hAnsi="Arial" w:cs="Arial"/>
        </w:rPr>
        <w:t>, which is a r</w:t>
      </w:r>
      <w:r w:rsidR="00461B5C" w:rsidRPr="00B01565">
        <w:rPr>
          <w:rFonts w:ascii="Arial" w:hAnsi="Arial" w:cs="Arial"/>
        </w:rPr>
        <w:t xml:space="preserve">esponse </w:t>
      </w:r>
      <w:r w:rsidR="00461B5C">
        <w:rPr>
          <w:rFonts w:ascii="Arial" w:hAnsi="Arial" w:cs="Arial"/>
        </w:rPr>
        <w:t xml:space="preserve">of </w:t>
      </w:r>
      <w:r w:rsidR="00461B5C" w:rsidRPr="00B01565">
        <w:rPr>
          <w:rFonts w:ascii="Arial" w:hAnsi="Arial" w:cs="Arial"/>
        </w:rPr>
        <w:t>31% (above national average)</w:t>
      </w:r>
      <w:r w:rsidR="00461B5C">
        <w:rPr>
          <w:rFonts w:ascii="Arial" w:hAnsi="Arial" w:cs="Arial"/>
        </w:rPr>
        <w:t>.</w:t>
      </w:r>
    </w:p>
    <w:p w:rsidR="006F4F1B" w:rsidRPr="00B01565" w:rsidRDefault="006F4F1B" w:rsidP="00B01565">
      <w:pPr>
        <w:jc w:val="both"/>
        <w:rPr>
          <w:rFonts w:ascii="Arial" w:hAnsi="Arial" w:cs="Arial"/>
        </w:rPr>
      </w:pPr>
    </w:p>
    <w:p w:rsidR="006F4F1B" w:rsidRPr="00B01565" w:rsidRDefault="006F4F1B" w:rsidP="00B01565">
      <w:pPr>
        <w:jc w:val="both"/>
        <w:rPr>
          <w:rFonts w:ascii="Arial" w:hAnsi="Arial" w:cs="Arial"/>
        </w:rPr>
      </w:pPr>
      <w:r w:rsidRPr="00B01565">
        <w:rPr>
          <w:rFonts w:ascii="Arial" w:hAnsi="Arial" w:cs="Arial"/>
        </w:rPr>
        <w:t xml:space="preserve">The draft feedback has been </w:t>
      </w:r>
      <w:r w:rsidR="00461B5C">
        <w:rPr>
          <w:rFonts w:ascii="Arial" w:hAnsi="Arial" w:cs="Arial"/>
        </w:rPr>
        <w:t>shared</w:t>
      </w:r>
      <w:r w:rsidR="00461B5C" w:rsidRPr="00B01565">
        <w:rPr>
          <w:rFonts w:ascii="Arial" w:hAnsi="Arial" w:cs="Arial"/>
        </w:rPr>
        <w:t xml:space="preserve"> </w:t>
      </w:r>
      <w:r w:rsidR="00461B5C">
        <w:rPr>
          <w:rFonts w:ascii="Arial" w:hAnsi="Arial" w:cs="Arial"/>
        </w:rPr>
        <w:t xml:space="preserve">by the contractor </w:t>
      </w:r>
      <w:r w:rsidRPr="00B01565">
        <w:rPr>
          <w:rFonts w:ascii="Arial" w:hAnsi="Arial" w:cs="Arial"/>
        </w:rPr>
        <w:t xml:space="preserve">and </w:t>
      </w:r>
      <w:r w:rsidR="00461B5C">
        <w:rPr>
          <w:rFonts w:ascii="Arial" w:hAnsi="Arial" w:cs="Arial"/>
        </w:rPr>
        <w:t xml:space="preserve">the </w:t>
      </w:r>
      <w:r w:rsidRPr="00B01565">
        <w:rPr>
          <w:rFonts w:ascii="Arial" w:hAnsi="Arial" w:cs="Arial"/>
        </w:rPr>
        <w:t xml:space="preserve">results </w:t>
      </w:r>
      <w:r w:rsidR="00461B5C">
        <w:rPr>
          <w:rFonts w:ascii="Arial" w:hAnsi="Arial" w:cs="Arial"/>
        </w:rPr>
        <w:t xml:space="preserve">were </w:t>
      </w:r>
      <w:r w:rsidRPr="00B01565">
        <w:rPr>
          <w:rFonts w:ascii="Arial" w:hAnsi="Arial" w:cs="Arial"/>
        </w:rPr>
        <w:t xml:space="preserve">presented to </w:t>
      </w:r>
      <w:r w:rsidR="00461B5C">
        <w:rPr>
          <w:rFonts w:ascii="Arial" w:hAnsi="Arial" w:cs="Arial"/>
        </w:rPr>
        <w:t xml:space="preserve">senior managers in the directorate </w:t>
      </w:r>
      <w:r w:rsidRPr="00B01565">
        <w:rPr>
          <w:rFonts w:ascii="Arial" w:hAnsi="Arial" w:cs="Arial"/>
        </w:rPr>
        <w:t xml:space="preserve">in Oct 2016. </w:t>
      </w:r>
      <w:r w:rsidR="00461B5C">
        <w:rPr>
          <w:rFonts w:ascii="Arial" w:hAnsi="Arial" w:cs="Arial"/>
        </w:rPr>
        <w:t>The results will be published by the CQC shortly.</w:t>
      </w:r>
    </w:p>
    <w:p w:rsidR="006F4F1B" w:rsidRPr="00B01565" w:rsidRDefault="006F4F1B" w:rsidP="00B01565">
      <w:pPr>
        <w:jc w:val="both"/>
        <w:rPr>
          <w:rFonts w:ascii="Arial" w:hAnsi="Arial" w:cs="Arial"/>
        </w:rPr>
      </w:pPr>
    </w:p>
    <w:tbl>
      <w:tblPr>
        <w:tblW w:w="9180" w:type="dxa"/>
        <w:tblBorders>
          <w:top w:val="nil"/>
          <w:left w:val="nil"/>
          <w:bottom w:val="nil"/>
          <w:right w:val="nil"/>
        </w:tblBorders>
        <w:tblLayout w:type="fixed"/>
        <w:tblLook w:val="0000" w:firstRow="0" w:lastRow="0" w:firstColumn="0" w:lastColumn="0" w:noHBand="0" w:noVBand="0"/>
      </w:tblPr>
      <w:tblGrid>
        <w:gridCol w:w="9180"/>
      </w:tblGrid>
      <w:tr w:rsidR="006F4F1B" w:rsidRPr="00B01565" w:rsidTr="00EA1C74">
        <w:trPr>
          <w:trHeight w:val="1126"/>
        </w:trPr>
        <w:tc>
          <w:tcPr>
            <w:tcW w:w="9180" w:type="dxa"/>
          </w:tcPr>
          <w:p w:rsidR="006F4F1B" w:rsidRPr="00B01565" w:rsidRDefault="006F4F1B" w:rsidP="00461B5C">
            <w:pPr>
              <w:pStyle w:val="Default"/>
              <w:jc w:val="both"/>
              <w:rPr>
                <w:rFonts w:ascii="Arial" w:hAnsi="Arial" w:cs="Arial"/>
              </w:rPr>
            </w:pPr>
            <w:r w:rsidRPr="00B01565">
              <w:rPr>
                <w:rFonts w:ascii="Arial" w:hAnsi="Arial" w:cs="Arial"/>
              </w:rPr>
              <w:t xml:space="preserve">The Trust was rated within the top 20% in a number of areas and within the intermediate 60% of all 49 Trusts surveyed in 2016 by </w:t>
            </w:r>
            <w:r w:rsidR="00461B5C">
              <w:rPr>
                <w:rFonts w:ascii="Arial" w:hAnsi="Arial" w:cs="Arial"/>
              </w:rPr>
              <w:t>the same external contractor (this equates to 90% of other mental health trusts)</w:t>
            </w:r>
            <w:r w:rsidRPr="00B01565">
              <w:rPr>
                <w:rFonts w:ascii="Arial" w:hAnsi="Arial" w:cs="Arial"/>
              </w:rPr>
              <w:t>. There has been a significant improvement across many of the questions from the survey</w:t>
            </w:r>
            <w:r w:rsidR="00461B5C">
              <w:rPr>
                <w:rFonts w:ascii="Arial" w:hAnsi="Arial" w:cs="Arial"/>
              </w:rPr>
              <w:t xml:space="preserve"> results</w:t>
            </w:r>
            <w:r w:rsidRPr="00B01565">
              <w:rPr>
                <w:rFonts w:ascii="Arial" w:hAnsi="Arial" w:cs="Arial"/>
              </w:rPr>
              <w:t xml:space="preserve"> in 2015 and 2014.</w:t>
            </w:r>
          </w:p>
        </w:tc>
      </w:tr>
      <w:tr w:rsidR="006F4F1B" w:rsidRPr="00B01565" w:rsidTr="00EA1C74">
        <w:trPr>
          <w:trHeight w:val="110"/>
        </w:trPr>
        <w:tc>
          <w:tcPr>
            <w:tcW w:w="9180" w:type="dxa"/>
          </w:tcPr>
          <w:p w:rsidR="006F4F1B" w:rsidRPr="00B01565" w:rsidRDefault="006F4F1B" w:rsidP="00B01565">
            <w:pPr>
              <w:pStyle w:val="Default"/>
              <w:jc w:val="both"/>
              <w:rPr>
                <w:rFonts w:ascii="Arial" w:hAnsi="Arial" w:cs="Arial"/>
              </w:rPr>
            </w:pPr>
          </w:p>
        </w:tc>
      </w:tr>
      <w:tr w:rsidR="006F4F1B" w:rsidRPr="00B01565" w:rsidTr="00EA1C74">
        <w:trPr>
          <w:trHeight w:val="400"/>
        </w:trPr>
        <w:tc>
          <w:tcPr>
            <w:tcW w:w="9180" w:type="dxa"/>
          </w:tcPr>
          <w:p w:rsidR="006F4F1B" w:rsidRPr="00B01565" w:rsidRDefault="006F4F1B" w:rsidP="00B01565">
            <w:pPr>
              <w:pStyle w:val="Default"/>
              <w:numPr>
                <w:ilvl w:val="0"/>
                <w:numId w:val="7"/>
              </w:numPr>
              <w:jc w:val="both"/>
              <w:rPr>
                <w:rFonts w:ascii="Arial" w:hAnsi="Arial" w:cs="Arial"/>
              </w:rPr>
            </w:pPr>
            <w:r w:rsidRPr="00B01565">
              <w:rPr>
                <w:rFonts w:ascii="Arial" w:hAnsi="Arial" w:cs="Arial"/>
              </w:rPr>
              <w:t xml:space="preserve">65.5% of service users say they feel they are seen often enough for their needs. </w:t>
            </w:r>
          </w:p>
        </w:tc>
      </w:tr>
      <w:tr w:rsidR="006F4F1B" w:rsidRPr="00B01565" w:rsidTr="00EA1C74">
        <w:trPr>
          <w:trHeight w:val="545"/>
        </w:trPr>
        <w:tc>
          <w:tcPr>
            <w:tcW w:w="9180" w:type="dxa"/>
          </w:tcPr>
          <w:p w:rsidR="006F4F1B" w:rsidRPr="00B01565" w:rsidRDefault="006F4F1B" w:rsidP="00B01565">
            <w:pPr>
              <w:pStyle w:val="Default"/>
              <w:numPr>
                <w:ilvl w:val="0"/>
                <w:numId w:val="7"/>
              </w:numPr>
              <w:jc w:val="both"/>
              <w:rPr>
                <w:rFonts w:ascii="Arial" w:hAnsi="Arial" w:cs="Arial"/>
              </w:rPr>
            </w:pPr>
            <w:r w:rsidRPr="00B01565">
              <w:rPr>
                <w:rFonts w:ascii="Arial" w:hAnsi="Arial" w:cs="Arial"/>
              </w:rPr>
              <w:lastRenderedPageBreak/>
              <w:t xml:space="preserve">81.2% of service users said they had been told who was in charge of organising their care. </w:t>
            </w:r>
          </w:p>
          <w:p w:rsidR="006F4F1B" w:rsidRPr="00B01565" w:rsidRDefault="006F4F1B" w:rsidP="00B01565">
            <w:pPr>
              <w:pStyle w:val="Default"/>
              <w:numPr>
                <w:ilvl w:val="0"/>
                <w:numId w:val="7"/>
              </w:numPr>
              <w:jc w:val="both"/>
              <w:rPr>
                <w:rFonts w:ascii="Arial" w:hAnsi="Arial" w:cs="Arial"/>
              </w:rPr>
            </w:pPr>
            <w:r w:rsidRPr="00B01565">
              <w:rPr>
                <w:rFonts w:ascii="Arial" w:hAnsi="Arial" w:cs="Arial"/>
              </w:rPr>
              <w:t xml:space="preserve">98.2% said they knew how to contact this person if they had a concern about their care. These scores are in the top 20% of Trusts. </w:t>
            </w:r>
          </w:p>
          <w:p w:rsidR="006F4F1B" w:rsidRPr="00B01565" w:rsidRDefault="006F4F1B" w:rsidP="00B01565">
            <w:pPr>
              <w:pStyle w:val="Default"/>
              <w:numPr>
                <w:ilvl w:val="0"/>
                <w:numId w:val="7"/>
              </w:numPr>
              <w:jc w:val="both"/>
              <w:rPr>
                <w:rFonts w:ascii="Arial" w:hAnsi="Arial" w:cs="Arial"/>
              </w:rPr>
            </w:pPr>
            <w:r w:rsidRPr="00B01565">
              <w:rPr>
                <w:rFonts w:ascii="Arial" w:hAnsi="Arial" w:cs="Arial"/>
              </w:rPr>
              <w:t xml:space="preserve">82.4% of service users felt their care was organised to meet their needs. </w:t>
            </w:r>
          </w:p>
          <w:p w:rsidR="006F4F1B" w:rsidRPr="00B01565" w:rsidRDefault="006F4F1B" w:rsidP="00B01565">
            <w:pPr>
              <w:pStyle w:val="Default"/>
              <w:jc w:val="both"/>
              <w:rPr>
                <w:rFonts w:ascii="Arial" w:hAnsi="Arial" w:cs="Arial"/>
              </w:rPr>
            </w:pPr>
          </w:p>
          <w:p w:rsidR="006F4F1B" w:rsidRPr="00B01565" w:rsidRDefault="006F4F1B" w:rsidP="00B01565">
            <w:pPr>
              <w:jc w:val="both"/>
              <w:rPr>
                <w:rFonts w:ascii="Arial" w:hAnsi="Arial" w:cs="Arial"/>
              </w:rPr>
            </w:pPr>
            <w:r w:rsidRPr="00B01565">
              <w:rPr>
                <w:rFonts w:ascii="Arial" w:hAnsi="Arial" w:cs="Arial"/>
              </w:rPr>
              <w:t>Staff provided help and support for patients:</w:t>
            </w:r>
          </w:p>
          <w:p w:rsidR="006F4F1B" w:rsidRPr="00B01565" w:rsidRDefault="006F4F1B" w:rsidP="00B01565">
            <w:pPr>
              <w:jc w:val="both"/>
              <w:rPr>
                <w:rFonts w:ascii="Arial" w:hAnsi="Arial" w:cs="Arial"/>
              </w:rPr>
            </w:pPr>
            <w:r w:rsidRPr="00B01565">
              <w:rPr>
                <w:rFonts w:ascii="Arial" w:hAnsi="Arial" w:cs="Arial"/>
              </w:rPr>
              <w:t xml:space="preserve">                                    Finding and keep work – up 12% (to 51%)</w:t>
            </w:r>
          </w:p>
          <w:p w:rsidR="006F4F1B" w:rsidRPr="00B01565" w:rsidRDefault="006F4F1B" w:rsidP="00B01565">
            <w:pPr>
              <w:jc w:val="both"/>
              <w:rPr>
                <w:rFonts w:ascii="Arial" w:hAnsi="Arial" w:cs="Arial"/>
              </w:rPr>
            </w:pPr>
            <w:r w:rsidRPr="00B01565">
              <w:rPr>
                <w:rFonts w:ascii="Arial" w:hAnsi="Arial" w:cs="Arial"/>
              </w:rPr>
              <w:t xml:space="preserve">                                    Physical Health – up 13% (to 57%) </w:t>
            </w:r>
          </w:p>
          <w:p w:rsidR="006F4F1B" w:rsidRPr="00B01565" w:rsidRDefault="006F4F1B" w:rsidP="00B01565">
            <w:pPr>
              <w:jc w:val="both"/>
              <w:rPr>
                <w:rFonts w:ascii="Arial" w:hAnsi="Arial" w:cs="Arial"/>
                <w:i/>
              </w:rPr>
            </w:pPr>
            <w:r w:rsidRPr="00B01565">
              <w:rPr>
                <w:rFonts w:ascii="Arial" w:hAnsi="Arial" w:cs="Arial"/>
                <w:i/>
              </w:rPr>
              <w:t>*Both above national average*</w:t>
            </w:r>
          </w:p>
          <w:p w:rsidR="006F4F1B" w:rsidRPr="00B01565" w:rsidRDefault="006F4F1B" w:rsidP="00B01565">
            <w:pPr>
              <w:pStyle w:val="Default"/>
              <w:jc w:val="both"/>
              <w:rPr>
                <w:rFonts w:ascii="Arial" w:hAnsi="Arial" w:cs="Arial"/>
              </w:rPr>
            </w:pPr>
          </w:p>
          <w:p w:rsidR="006F4F1B" w:rsidRPr="00B01565" w:rsidRDefault="006F4F1B" w:rsidP="00B01565">
            <w:pPr>
              <w:pStyle w:val="Default"/>
              <w:jc w:val="both"/>
              <w:rPr>
                <w:rFonts w:ascii="Arial" w:hAnsi="Arial" w:cs="Arial"/>
              </w:rPr>
            </w:pPr>
            <w:r w:rsidRPr="00B01565">
              <w:rPr>
                <w:rFonts w:ascii="Arial" w:hAnsi="Arial" w:cs="Arial"/>
              </w:rPr>
              <w:t xml:space="preserve">There are six areas where the Trust is in the lower 20% but not significantly below national average and </w:t>
            </w:r>
            <w:r w:rsidR="00461B5C">
              <w:rPr>
                <w:rFonts w:ascii="Arial" w:hAnsi="Arial" w:cs="Arial"/>
              </w:rPr>
              <w:t>is not considered</w:t>
            </w:r>
            <w:r w:rsidRPr="00B01565">
              <w:rPr>
                <w:rFonts w:ascii="Arial" w:hAnsi="Arial" w:cs="Arial"/>
              </w:rPr>
              <w:t xml:space="preserve"> to be of concern</w:t>
            </w:r>
            <w:r w:rsidR="00461B5C">
              <w:rPr>
                <w:rFonts w:ascii="Arial" w:hAnsi="Arial" w:cs="Arial"/>
              </w:rPr>
              <w:t>.</w:t>
            </w:r>
          </w:p>
          <w:p w:rsidR="006F4F1B" w:rsidRPr="00B01565" w:rsidRDefault="006F4F1B" w:rsidP="00B01565">
            <w:pPr>
              <w:pStyle w:val="Default"/>
              <w:jc w:val="both"/>
              <w:rPr>
                <w:rFonts w:ascii="Arial" w:hAnsi="Arial" w:cs="Arial"/>
                <w:b/>
                <w:bCs/>
              </w:rPr>
            </w:pPr>
            <w:r w:rsidRPr="00B01565">
              <w:rPr>
                <w:rFonts w:ascii="Arial" w:hAnsi="Arial" w:cs="Arial"/>
              </w:rPr>
              <w:t>These are where service users feel that communications need to be better, being given time and being involved, in particular, in decision making and are</w:t>
            </w:r>
            <w:r w:rsidRPr="00B01565">
              <w:rPr>
                <w:rFonts w:ascii="Arial" w:hAnsi="Arial" w:cs="Arial"/>
                <w:b/>
                <w:bCs/>
              </w:rPr>
              <w:t xml:space="preserve"> </w:t>
            </w:r>
            <w:r w:rsidRPr="00B01565">
              <w:rPr>
                <w:rFonts w:ascii="Arial" w:hAnsi="Arial" w:cs="Arial"/>
                <w:bCs/>
              </w:rPr>
              <w:t>similar to SI and complaint theme</w:t>
            </w:r>
            <w:r w:rsidRPr="00B01565">
              <w:rPr>
                <w:rFonts w:ascii="Arial" w:hAnsi="Arial" w:cs="Arial"/>
              </w:rPr>
              <w:t>s</w:t>
            </w:r>
            <w:r w:rsidRPr="00B01565">
              <w:rPr>
                <w:rFonts w:ascii="Arial" w:hAnsi="Arial" w:cs="Arial"/>
                <w:b/>
                <w:bCs/>
              </w:rPr>
              <w:t>:</w:t>
            </w:r>
          </w:p>
          <w:p w:rsidR="006F4F1B" w:rsidRPr="00B01565" w:rsidRDefault="006F4F1B" w:rsidP="00B01565">
            <w:pPr>
              <w:numPr>
                <w:ilvl w:val="0"/>
                <w:numId w:val="13"/>
              </w:numPr>
              <w:jc w:val="both"/>
              <w:rPr>
                <w:rFonts w:ascii="Arial" w:hAnsi="Arial" w:cs="Arial"/>
              </w:rPr>
            </w:pPr>
            <w:r w:rsidRPr="00B01565">
              <w:rPr>
                <w:rFonts w:ascii="Arial" w:hAnsi="Arial" w:cs="Arial"/>
              </w:rPr>
              <w:t xml:space="preserve">76% said they were </w:t>
            </w:r>
            <w:r w:rsidR="00461B5C">
              <w:rPr>
                <w:rFonts w:ascii="Arial" w:hAnsi="Arial" w:cs="Arial"/>
              </w:rPr>
              <w:t>l</w:t>
            </w:r>
            <w:r w:rsidRPr="00B01565">
              <w:rPr>
                <w:rFonts w:ascii="Arial" w:hAnsi="Arial" w:cs="Arial"/>
              </w:rPr>
              <w:t>istened to carefully (slight decline from 2015 and slightly lower than average of most mental health trusts at 81%)</w:t>
            </w:r>
          </w:p>
          <w:p w:rsidR="006F4F1B" w:rsidRPr="00B01565" w:rsidRDefault="006F4F1B" w:rsidP="00B01565">
            <w:pPr>
              <w:numPr>
                <w:ilvl w:val="0"/>
                <w:numId w:val="13"/>
              </w:numPr>
              <w:jc w:val="both"/>
              <w:rPr>
                <w:rFonts w:ascii="Arial" w:hAnsi="Arial" w:cs="Arial"/>
              </w:rPr>
            </w:pPr>
            <w:r w:rsidRPr="00B01565">
              <w:rPr>
                <w:rFonts w:ascii="Arial" w:hAnsi="Arial" w:cs="Arial"/>
              </w:rPr>
              <w:t xml:space="preserve">68% said they felt involved in discussions in agreeing care (lower than average) </w:t>
            </w:r>
          </w:p>
          <w:p w:rsidR="006F4F1B" w:rsidRPr="00B01565" w:rsidRDefault="006F4F1B" w:rsidP="00B01565">
            <w:pPr>
              <w:numPr>
                <w:ilvl w:val="0"/>
                <w:numId w:val="13"/>
              </w:numPr>
              <w:jc w:val="both"/>
              <w:rPr>
                <w:rFonts w:ascii="Arial" w:hAnsi="Arial" w:cs="Arial"/>
              </w:rPr>
            </w:pPr>
            <w:r w:rsidRPr="00B01565">
              <w:rPr>
                <w:rFonts w:ascii="Arial" w:hAnsi="Arial" w:cs="Arial"/>
              </w:rPr>
              <w:t xml:space="preserve">72% said </w:t>
            </w:r>
            <w:r w:rsidR="00461B5C">
              <w:rPr>
                <w:rFonts w:ascii="Arial" w:hAnsi="Arial" w:cs="Arial"/>
              </w:rPr>
              <w:t xml:space="preserve">they felt involved in discussions in their </w:t>
            </w:r>
            <w:r w:rsidRPr="00B01565">
              <w:rPr>
                <w:rFonts w:ascii="Arial" w:hAnsi="Arial" w:cs="Arial"/>
              </w:rPr>
              <w:t>care review meetings (lower than average). However positive on agreed the care they'll receive and had a formal review meeting in the last 12 months.</w:t>
            </w:r>
          </w:p>
          <w:p w:rsidR="006F4F1B" w:rsidRPr="00B01565" w:rsidRDefault="006F4F1B" w:rsidP="00B01565">
            <w:pPr>
              <w:numPr>
                <w:ilvl w:val="0"/>
                <w:numId w:val="13"/>
              </w:numPr>
              <w:jc w:val="both"/>
              <w:rPr>
                <w:rFonts w:ascii="Arial" w:hAnsi="Arial" w:cs="Arial"/>
              </w:rPr>
            </w:pPr>
            <w:r w:rsidRPr="00B01565">
              <w:rPr>
                <w:rFonts w:ascii="Arial" w:hAnsi="Arial" w:cs="Arial"/>
              </w:rPr>
              <w:t>70% said they know who to contact out of hours if in crisis (similar to last year and average of most mental health trusts)</w:t>
            </w:r>
          </w:p>
          <w:p w:rsidR="006F4F1B" w:rsidRPr="00B01565" w:rsidRDefault="006F4F1B" w:rsidP="00B01565">
            <w:pPr>
              <w:pStyle w:val="Default"/>
              <w:jc w:val="both"/>
              <w:rPr>
                <w:rFonts w:ascii="Arial" w:hAnsi="Arial" w:cs="Arial"/>
              </w:rPr>
            </w:pPr>
          </w:p>
          <w:p w:rsidR="006F4F1B" w:rsidRPr="00B01565" w:rsidRDefault="006F4F1B" w:rsidP="00B01565">
            <w:pPr>
              <w:jc w:val="both"/>
              <w:rPr>
                <w:rFonts w:ascii="Arial" w:hAnsi="Arial" w:cs="Arial"/>
              </w:rPr>
            </w:pPr>
            <w:r w:rsidRPr="00B01565">
              <w:rPr>
                <w:rFonts w:ascii="Arial" w:hAnsi="Arial" w:cs="Arial"/>
              </w:rPr>
              <w:t>Change to services has had a negative impact on their care - % up</w:t>
            </w:r>
            <w:r w:rsidR="00461B5C">
              <w:rPr>
                <w:rFonts w:ascii="Arial" w:hAnsi="Arial" w:cs="Arial"/>
              </w:rPr>
              <w:t>, although a lower number of respondents said they had experienced a change in care coordinator.</w:t>
            </w:r>
          </w:p>
          <w:p w:rsidR="006F4F1B" w:rsidRPr="00B01565" w:rsidRDefault="006F4F1B" w:rsidP="00B01565">
            <w:pPr>
              <w:pStyle w:val="Default"/>
              <w:jc w:val="both"/>
              <w:rPr>
                <w:rFonts w:ascii="Arial" w:hAnsi="Arial" w:cs="Arial"/>
              </w:rPr>
            </w:pPr>
          </w:p>
          <w:p w:rsidR="006F4F1B" w:rsidRPr="00B01565" w:rsidRDefault="006F4F1B" w:rsidP="00B01565">
            <w:pPr>
              <w:pStyle w:val="Default"/>
              <w:jc w:val="both"/>
              <w:rPr>
                <w:rFonts w:ascii="Arial" w:hAnsi="Arial" w:cs="Arial"/>
              </w:rPr>
            </w:pPr>
          </w:p>
        </w:tc>
      </w:tr>
    </w:tbl>
    <w:p w:rsidR="006F4F1B" w:rsidRPr="00B01565" w:rsidRDefault="006F4F1B" w:rsidP="00B01565">
      <w:pPr>
        <w:jc w:val="both"/>
        <w:rPr>
          <w:rFonts w:ascii="Arial" w:hAnsi="Arial" w:cs="Arial"/>
        </w:rPr>
      </w:pPr>
      <w:r w:rsidRPr="00B01565">
        <w:rPr>
          <w:rFonts w:ascii="Arial" w:hAnsi="Arial" w:cs="Arial"/>
        </w:rPr>
        <w:t xml:space="preserve">Some emerging improvement themes </w:t>
      </w:r>
      <w:r w:rsidR="00461B5C">
        <w:rPr>
          <w:rFonts w:ascii="Arial" w:hAnsi="Arial" w:cs="Arial"/>
        </w:rPr>
        <w:t xml:space="preserve">have also been identified </w:t>
      </w:r>
      <w:r w:rsidRPr="00B01565">
        <w:rPr>
          <w:rFonts w:ascii="Arial" w:hAnsi="Arial" w:cs="Arial"/>
        </w:rPr>
        <w:t xml:space="preserve">from </w:t>
      </w:r>
      <w:r w:rsidR="00461B5C">
        <w:rPr>
          <w:rFonts w:ascii="Arial" w:hAnsi="Arial" w:cs="Arial"/>
        </w:rPr>
        <w:t xml:space="preserve">the </w:t>
      </w:r>
      <w:r w:rsidRPr="00B01565">
        <w:rPr>
          <w:rFonts w:ascii="Arial" w:hAnsi="Arial" w:cs="Arial"/>
        </w:rPr>
        <w:t xml:space="preserve">open comments </w:t>
      </w:r>
      <w:r w:rsidR="00461B5C">
        <w:rPr>
          <w:rFonts w:ascii="Arial" w:hAnsi="Arial" w:cs="Arial"/>
        </w:rPr>
        <w:t xml:space="preserve">given, which align to the rest of the results, </w:t>
      </w:r>
    </w:p>
    <w:p w:rsidR="006F4F1B" w:rsidRPr="00B01565" w:rsidRDefault="006F4F1B" w:rsidP="00B01565">
      <w:pPr>
        <w:jc w:val="both"/>
        <w:rPr>
          <w:rFonts w:ascii="Arial" w:hAnsi="Arial" w:cs="Arial"/>
        </w:rPr>
      </w:pPr>
      <w:r w:rsidRPr="00B01565">
        <w:rPr>
          <w:rFonts w:ascii="Arial" w:hAnsi="Arial" w:cs="Arial"/>
          <w:u w:val="single"/>
        </w:rPr>
        <w:t>Access</w:t>
      </w:r>
      <w:r w:rsidRPr="00B01565">
        <w:rPr>
          <w:rFonts w:ascii="Arial" w:hAnsi="Arial" w:cs="Arial"/>
        </w:rPr>
        <w:tab/>
      </w:r>
      <w:r w:rsidRPr="00B01565">
        <w:rPr>
          <w:rFonts w:ascii="Arial" w:hAnsi="Arial" w:cs="Arial"/>
        </w:rPr>
        <w:tab/>
      </w:r>
      <w:r w:rsidRPr="00B01565">
        <w:rPr>
          <w:rFonts w:ascii="Arial" w:hAnsi="Arial" w:cs="Arial"/>
        </w:rPr>
        <w:tab/>
      </w:r>
      <w:r w:rsidRPr="00B01565">
        <w:rPr>
          <w:rFonts w:ascii="Arial" w:hAnsi="Arial" w:cs="Arial"/>
        </w:rPr>
        <w:tab/>
      </w:r>
      <w:r w:rsidRPr="00B01565">
        <w:rPr>
          <w:rFonts w:ascii="Arial" w:hAnsi="Arial" w:cs="Arial"/>
        </w:rPr>
        <w:tab/>
      </w:r>
      <w:r w:rsidRPr="00B01565">
        <w:rPr>
          <w:rFonts w:ascii="Arial" w:hAnsi="Arial" w:cs="Arial"/>
        </w:rPr>
        <w:tab/>
      </w:r>
      <w:r w:rsidRPr="00B01565">
        <w:rPr>
          <w:rFonts w:ascii="Arial" w:hAnsi="Arial" w:cs="Arial"/>
          <w:u w:val="single"/>
        </w:rPr>
        <w:t>Communication</w:t>
      </w:r>
      <w:r w:rsidRPr="00B01565">
        <w:rPr>
          <w:rFonts w:ascii="Arial" w:hAnsi="Arial" w:cs="Arial"/>
        </w:rPr>
        <w:tab/>
      </w:r>
    </w:p>
    <w:p w:rsidR="006F4F1B" w:rsidRPr="00B01565" w:rsidRDefault="006F4F1B" w:rsidP="00B01565">
      <w:pPr>
        <w:jc w:val="both"/>
        <w:rPr>
          <w:rFonts w:ascii="Arial" w:hAnsi="Arial" w:cs="Arial"/>
        </w:rPr>
      </w:pPr>
      <w:r w:rsidRPr="00B01565">
        <w:rPr>
          <w:rFonts w:ascii="Arial" w:hAnsi="Arial" w:cs="Arial"/>
        </w:rPr>
        <w:t xml:space="preserve">Waiting times for therapy </w:t>
      </w:r>
      <w:r w:rsidRPr="00B01565">
        <w:rPr>
          <w:rFonts w:ascii="Arial" w:hAnsi="Arial" w:cs="Arial"/>
        </w:rPr>
        <w:tab/>
      </w:r>
      <w:r w:rsidRPr="00B01565">
        <w:rPr>
          <w:rFonts w:ascii="Arial" w:hAnsi="Arial" w:cs="Arial"/>
        </w:rPr>
        <w:tab/>
      </w:r>
      <w:r w:rsidRPr="00B01565">
        <w:rPr>
          <w:rFonts w:ascii="Arial" w:hAnsi="Arial" w:cs="Arial"/>
        </w:rPr>
        <w:tab/>
        <w:t>Medication</w:t>
      </w:r>
    </w:p>
    <w:p w:rsidR="006F4F1B" w:rsidRPr="00B01565" w:rsidRDefault="006F4F1B" w:rsidP="00B01565">
      <w:pPr>
        <w:jc w:val="both"/>
        <w:rPr>
          <w:rFonts w:ascii="Arial" w:hAnsi="Arial" w:cs="Arial"/>
        </w:rPr>
      </w:pPr>
      <w:r w:rsidRPr="00B01565">
        <w:rPr>
          <w:rFonts w:ascii="Arial" w:hAnsi="Arial" w:cs="Arial"/>
        </w:rPr>
        <w:t>Signposting</w:t>
      </w:r>
      <w:r w:rsidRPr="00B01565">
        <w:rPr>
          <w:rFonts w:ascii="Arial" w:hAnsi="Arial" w:cs="Arial"/>
        </w:rPr>
        <w:tab/>
      </w:r>
      <w:r w:rsidRPr="00B01565">
        <w:rPr>
          <w:rFonts w:ascii="Arial" w:hAnsi="Arial" w:cs="Arial"/>
        </w:rPr>
        <w:tab/>
      </w:r>
      <w:r w:rsidRPr="00B01565">
        <w:rPr>
          <w:rFonts w:ascii="Arial" w:hAnsi="Arial" w:cs="Arial"/>
        </w:rPr>
        <w:tab/>
      </w:r>
      <w:r w:rsidRPr="00B01565">
        <w:rPr>
          <w:rFonts w:ascii="Arial" w:hAnsi="Arial" w:cs="Arial"/>
        </w:rPr>
        <w:tab/>
      </w:r>
      <w:r w:rsidRPr="00B01565">
        <w:rPr>
          <w:rFonts w:ascii="Arial" w:hAnsi="Arial" w:cs="Arial"/>
        </w:rPr>
        <w:tab/>
        <w:t>Ease of contact</w:t>
      </w:r>
    </w:p>
    <w:p w:rsidR="006F4F1B" w:rsidRPr="00B01565" w:rsidRDefault="006F4F1B" w:rsidP="00B01565">
      <w:pPr>
        <w:jc w:val="both"/>
        <w:rPr>
          <w:rFonts w:ascii="Arial" w:hAnsi="Arial" w:cs="Arial"/>
        </w:rPr>
      </w:pPr>
      <w:r w:rsidRPr="00B01565">
        <w:rPr>
          <w:rFonts w:ascii="Arial" w:hAnsi="Arial" w:cs="Arial"/>
        </w:rPr>
        <w:t>Information around expectations</w:t>
      </w:r>
      <w:r w:rsidRPr="00B01565">
        <w:rPr>
          <w:rFonts w:ascii="Arial" w:hAnsi="Arial" w:cs="Arial"/>
        </w:rPr>
        <w:tab/>
      </w:r>
      <w:r w:rsidRPr="00B01565">
        <w:rPr>
          <w:rFonts w:ascii="Arial" w:hAnsi="Arial" w:cs="Arial"/>
        </w:rPr>
        <w:tab/>
      </w:r>
      <w:proofErr w:type="gramStart"/>
      <w:r w:rsidRPr="00B01565">
        <w:rPr>
          <w:rFonts w:ascii="Arial" w:hAnsi="Arial" w:cs="Arial"/>
        </w:rPr>
        <w:t>Ongoing</w:t>
      </w:r>
      <w:proofErr w:type="gramEnd"/>
      <w:r w:rsidRPr="00B01565">
        <w:rPr>
          <w:rFonts w:ascii="Arial" w:hAnsi="Arial" w:cs="Arial"/>
        </w:rPr>
        <w:t xml:space="preserve"> support</w:t>
      </w:r>
    </w:p>
    <w:p w:rsidR="006F4F1B" w:rsidRPr="00B01565" w:rsidRDefault="006F4F1B" w:rsidP="00B01565">
      <w:pPr>
        <w:jc w:val="both"/>
        <w:rPr>
          <w:rFonts w:ascii="Arial" w:hAnsi="Arial" w:cs="Arial"/>
        </w:rPr>
      </w:pPr>
      <w:r w:rsidRPr="00B01565">
        <w:rPr>
          <w:rFonts w:ascii="Arial" w:hAnsi="Arial" w:cs="Arial"/>
        </w:rPr>
        <w:t xml:space="preserve">Links with other </w:t>
      </w:r>
      <w:proofErr w:type="spellStart"/>
      <w:r w:rsidRPr="00B01565">
        <w:rPr>
          <w:rFonts w:ascii="Arial" w:hAnsi="Arial" w:cs="Arial"/>
        </w:rPr>
        <w:t>organisations</w:t>
      </w:r>
      <w:proofErr w:type="spellEnd"/>
      <w:r w:rsidRPr="00B01565">
        <w:rPr>
          <w:rFonts w:ascii="Arial" w:hAnsi="Arial" w:cs="Arial"/>
        </w:rPr>
        <w:tab/>
      </w:r>
      <w:r w:rsidRPr="00B01565">
        <w:rPr>
          <w:rFonts w:ascii="Arial" w:hAnsi="Arial" w:cs="Arial"/>
        </w:rPr>
        <w:tab/>
        <w:t>Information for Loved ones</w:t>
      </w:r>
    </w:p>
    <w:p w:rsidR="00EA1C74" w:rsidRDefault="00EA1C74" w:rsidP="00EA1C74">
      <w:pPr>
        <w:jc w:val="both"/>
        <w:rPr>
          <w:rFonts w:ascii="Arial" w:hAnsi="Arial" w:cs="Arial"/>
          <w:b/>
        </w:rPr>
      </w:pPr>
    </w:p>
    <w:p w:rsidR="00B74BBD" w:rsidRDefault="00B74BBD" w:rsidP="00EA1C74">
      <w:pPr>
        <w:jc w:val="both"/>
        <w:rPr>
          <w:rFonts w:ascii="Arial" w:hAnsi="Arial" w:cs="Arial"/>
          <w:b/>
        </w:rPr>
      </w:pPr>
    </w:p>
    <w:p w:rsidR="00B74BBD" w:rsidRDefault="00B74BBD" w:rsidP="00EA1C74">
      <w:pPr>
        <w:jc w:val="both"/>
        <w:rPr>
          <w:rFonts w:ascii="Arial" w:hAnsi="Arial" w:cs="Arial"/>
          <w:b/>
        </w:rPr>
      </w:pPr>
    </w:p>
    <w:p w:rsidR="00B74BBD" w:rsidRDefault="00B74BBD" w:rsidP="00EA1C74">
      <w:pPr>
        <w:jc w:val="both"/>
        <w:rPr>
          <w:rFonts w:ascii="Arial" w:hAnsi="Arial" w:cs="Arial"/>
          <w:b/>
        </w:rPr>
      </w:pPr>
    </w:p>
    <w:p w:rsidR="00B74BBD" w:rsidRDefault="00B74BBD" w:rsidP="00EA1C74">
      <w:pPr>
        <w:jc w:val="both"/>
        <w:rPr>
          <w:rFonts w:ascii="Arial" w:hAnsi="Arial" w:cs="Arial"/>
          <w:b/>
        </w:rPr>
      </w:pPr>
    </w:p>
    <w:p w:rsidR="00B74BBD" w:rsidRDefault="00B74BBD" w:rsidP="00EA1C74">
      <w:pPr>
        <w:jc w:val="both"/>
        <w:rPr>
          <w:rFonts w:ascii="Arial" w:hAnsi="Arial" w:cs="Arial"/>
          <w:b/>
        </w:rPr>
      </w:pPr>
    </w:p>
    <w:p w:rsidR="00B74BBD" w:rsidRDefault="00B74BBD" w:rsidP="00EA1C74">
      <w:pPr>
        <w:jc w:val="both"/>
        <w:rPr>
          <w:rFonts w:ascii="Arial" w:hAnsi="Arial" w:cs="Arial"/>
          <w:b/>
        </w:rPr>
      </w:pPr>
    </w:p>
    <w:p w:rsidR="00EA1C74" w:rsidRDefault="00EA1C74" w:rsidP="00EA1C74">
      <w:pPr>
        <w:jc w:val="both"/>
        <w:rPr>
          <w:rFonts w:ascii="Arial" w:hAnsi="Arial" w:cs="Arial"/>
          <w:b/>
        </w:rPr>
      </w:pPr>
      <w:r w:rsidRPr="00B01565">
        <w:rPr>
          <w:rFonts w:ascii="Arial" w:hAnsi="Arial" w:cs="Arial"/>
          <w:b/>
        </w:rPr>
        <w:lastRenderedPageBreak/>
        <w:t>Word cloud from open comments responses from Community MH Survey results 2016</w:t>
      </w:r>
    </w:p>
    <w:p w:rsidR="00EA1C74" w:rsidRPr="00B01565" w:rsidRDefault="00EA1C74" w:rsidP="00EA1C74">
      <w:pPr>
        <w:jc w:val="both"/>
        <w:rPr>
          <w:rFonts w:ascii="Arial" w:hAnsi="Arial" w:cs="Arial"/>
          <w:b/>
        </w:rPr>
      </w:pPr>
    </w:p>
    <w:p w:rsidR="006F4F1B" w:rsidRPr="00B01565" w:rsidRDefault="00EA1C74" w:rsidP="00B01565">
      <w:pPr>
        <w:jc w:val="both"/>
        <w:rPr>
          <w:rFonts w:ascii="Arial" w:hAnsi="Arial" w:cs="Arial"/>
        </w:rPr>
      </w:pPr>
      <w:r>
        <w:rPr>
          <w:noProof/>
          <w:lang w:val="en-GB" w:eastAsia="en-GB"/>
        </w:rPr>
        <w:drawing>
          <wp:inline distT="0" distB="0" distL="0" distR="0" wp14:anchorId="4B509263" wp14:editId="6D0CCF9B">
            <wp:extent cx="5457825" cy="3134448"/>
            <wp:effectExtent l="19050" t="19050" r="9525" b="279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MH results wordcloud 201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67261" cy="3139867"/>
                    </a:xfrm>
                    <a:prstGeom prst="rect">
                      <a:avLst/>
                    </a:prstGeom>
                    <a:ln>
                      <a:solidFill>
                        <a:srgbClr val="002060"/>
                      </a:solidFill>
                    </a:ln>
                  </pic:spPr>
                </pic:pic>
              </a:graphicData>
            </a:graphic>
          </wp:inline>
        </w:drawing>
      </w:r>
    </w:p>
    <w:p w:rsidR="00EA1C74" w:rsidRDefault="00EA1C74" w:rsidP="00EA1C74">
      <w:pPr>
        <w:jc w:val="both"/>
        <w:rPr>
          <w:rFonts w:ascii="Arial" w:hAnsi="Arial" w:cs="Arial"/>
          <w:b/>
        </w:rPr>
      </w:pPr>
    </w:p>
    <w:p w:rsidR="00461B5C" w:rsidRPr="00B74BBD" w:rsidRDefault="00EA1C74" w:rsidP="00461B5C">
      <w:pPr>
        <w:pStyle w:val="PlainText"/>
        <w:rPr>
          <w:rFonts w:ascii="Arial" w:hAnsi="Arial" w:cs="Arial"/>
          <w:color w:val="000000"/>
          <w:sz w:val="24"/>
          <w:szCs w:val="24"/>
        </w:rPr>
      </w:pPr>
      <w:r w:rsidRPr="00B74BBD">
        <w:rPr>
          <w:rFonts w:ascii="Arial" w:hAnsi="Arial" w:cs="Arial"/>
          <w:b/>
          <w:sz w:val="24"/>
          <w:szCs w:val="24"/>
        </w:rPr>
        <w:t>Actions happening</w:t>
      </w:r>
      <w:r w:rsidR="00B74BBD" w:rsidRPr="00B74BBD">
        <w:rPr>
          <w:rFonts w:ascii="Arial" w:hAnsi="Arial" w:cs="Arial"/>
          <w:b/>
          <w:sz w:val="24"/>
          <w:szCs w:val="24"/>
        </w:rPr>
        <w:t xml:space="preserve"> </w:t>
      </w:r>
      <w:proofErr w:type="gramStart"/>
      <w:r w:rsidR="00461B5C" w:rsidRPr="00B74BBD">
        <w:rPr>
          <w:rFonts w:ascii="Arial" w:hAnsi="Arial" w:cs="Arial"/>
          <w:color w:val="000000"/>
          <w:sz w:val="24"/>
          <w:szCs w:val="24"/>
        </w:rPr>
        <w:t>The</w:t>
      </w:r>
      <w:proofErr w:type="gramEnd"/>
      <w:r w:rsidR="00461B5C" w:rsidRPr="00B74BBD">
        <w:rPr>
          <w:rFonts w:ascii="Arial" w:hAnsi="Arial" w:cs="Arial"/>
          <w:color w:val="000000"/>
          <w:sz w:val="24"/>
          <w:szCs w:val="24"/>
        </w:rPr>
        <w:t xml:space="preserve"> results overall are positive with improvements from last year and when compared with other mental health trusts, although some of the thresholds are quite low. As discussed the areas to continue to work on/ keep an eye on are those we are already aware of and working on. Some of the actions are detailed below.</w:t>
      </w:r>
    </w:p>
    <w:p w:rsidR="006F4F1B" w:rsidRPr="00B74BBD" w:rsidRDefault="006F4F1B" w:rsidP="00B01565">
      <w:pPr>
        <w:jc w:val="both"/>
        <w:rPr>
          <w:rFonts w:ascii="Arial" w:hAnsi="Arial" w:cs="Arial"/>
        </w:rPr>
      </w:pPr>
    </w:p>
    <w:p w:rsidR="00461B5C" w:rsidRPr="00B74BBD" w:rsidRDefault="00461B5C" w:rsidP="00461B5C">
      <w:pPr>
        <w:pStyle w:val="PlainText"/>
        <w:numPr>
          <w:ilvl w:val="0"/>
          <w:numId w:val="16"/>
        </w:numPr>
        <w:rPr>
          <w:rFonts w:ascii="Arial" w:hAnsi="Arial" w:cs="Arial"/>
          <w:sz w:val="24"/>
          <w:szCs w:val="24"/>
        </w:rPr>
      </w:pPr>
      <w:r w:rsidRPr="00B74BBD">
        <w:rPr>
          <w:rFonts w:ascii="Arial" w:hAnsi="Arial" w:cs="Arial"/>
          <w:sz w:val="24"/>
          <w:szCs w:val="24"/>
        </w:rPr>
        <w:t>Work on the integration of psychological therapies into Adult Mental Health Teams –sessions on enhanced communication and listening to be included in workshops</w:t>
      </w:r>
    </w:p>
    <w:p w:rsidR="00461B5C" w:rsidRPr="00B74BBD" w:rsidRDefault="00461B5C" w:rsidP="00461B5C">
      <w:pPr>
        <w:pStyle w:val="PlainText"/>
        <w:numPr>
          <w:ilvl w:val="0"/>
          <w:numId w:val="16"/>
        </w:numPr>
        <w:rPr>
          <w:rFonts w:ascii="Arial" w:hAnsi="Arial" w:cs="Arial"/>
          <w:sz w:val="24"/>
          <w:szCs w:val="24"/>
        </w:rPr>
      </w:pPr>
      <w:r w:rsidRPr="00B74BBD">
        <w:rPr>
          <w:rFonts w:ascii="Arial" w:hAnsi="Arial" w:cs="Arial"/>
          <w:sz w:val="24"/>
          <w:szCs w:val="24"/>
        </w:rPr>
        <w:t xml:space="preserve">Staffing levels - vacancies/ high use of agency - trust wide strategic recruitment group, golden handshakes being </w:t>
      </w:r>
      <w:proofErr w:type="gramStart"/>
      <w:r w:rsidRPr="00B74BBD">
        <w:rPr>
          <w:rFonts w:ascii="Arial" w:hAnsi="Arial" w:cs="Arial"/>
          <w:sz w:val="24"/>
          <w:szCs w:val="24"/>
        </w:rPr>
        <w:t>reconsidered ,flexible</w:t>
      </w:r>
      <w:proofErr w:type="gramEnd"/>
      <w:r w:rsidRPr="00B74BBD">
        <w:rPr>
          <w:rFonts w:ascii="Arial" w:hAnsi="Arial" w:cs="Arial"/>
          <w:sz w:val="24"/>
          <w:szCs w:val="24"/>
        </w:rPr>
        <w:t xml:space="preserve"> hours, developing apprentices in clinical areas, looking at cost of living enhancements, and locally the directorate are enhancing local induction resources for agency staff.</w:t>
      </w:r>
    </w:p>
    <w:p w:rsidR="00461B5C" w:rsidRPr="00B74BBD" w:rsidRDefault="00461B5C" w:rsidP="00461B5C">
      <w:pPr>
        <w:pStyle w:val="PlainText"/>
        <w:numPr>
          <w:ilvl w:val="0"/>
          <w:numId w:val="16"/>
        </w:numPr>
        <w:rPr>
          <w:rFonts w:ascii="Arial" w:hAnsi="Arial" w:cs="Arial"/>
          <w:sz w:val="24"/>
          <w:szCs w:val="24"/>
        </w:rPr>
      </w:pPr>
      <w:r w:rsidRPr="00B74BBD">
        <w:rPr>
          <w:rFonts w:ascii="Arial" w:hAnsi="Arial" w:cs="Arial"/>
          <w:sz w:val="24"/>
          <w:szCs w:val="24"/>
        </w:rPr>
        <w:t>Reviewing the assessment end of the AMHT service model considering staff feedback/ experiences – future options for revisions to be taken forward</w:t>
      </w:r>
    </w:p>
    <w:p w:rsidR="00461B5C" w:rsidRPr="00B74BBD" w:rsidRDefault="00461B5C" w:rsidP="00461B5C">
      <w:pPr>
        <w:pStyle w:val="PlainText"/>
        <w:numPr>
          <w:ilvl w:val="0"/>
          <w:numId w:val="16"/>
        </w:numPr>
        <w:rPr>
          <w:rFonts w:ascii="Arial" w:hAnsi="Arial" w:cs="Arial"/>
          <w:sz w:val="24"/>
          <w:szCs w:val="24"/>
        </w:rPr>
      </w:pPr>
      <w:r w:rsidRPr="00B74BBD">
        <w:rPr>
          <w:rFonts w:ascii="Arial" w:hAnsi="Arial" w:cs="Arial"/>
          <w:sz w:val="24"/>
          <w:szCs w:val="24"/>
        </w:rPr>
        <w:t>Consider looking at standardising patient/ family surgeries across wards and AMHTs led by clinical leads to listen and resolve issues</w:t>
      </w:r>
      <w:r w:rsidR="00EA1C74" w:rsidRPr="00B74BBD">
        <w:rPr>
          <w:rFonts w:ascii="Arial" w:hAnsi="Arial" w:cs="Arial"/>
          <w:sz w:val="24"/>
          <w:szCs w:val="24"/>
        </w:rPr>
        <w:t xml:space="preserve"> more quickly</w:t>
      </w:r>
    </w:p>
    <w:p w:rsidR="00A83242" w:rsidRPr="00B74BBD" w:rsidRDefault="00A83242" w:rsidP="00B01565">
      <w:pPr>
        <w:jc w:val="both"/>
        <w:rPr>
          <w:rFonts w:ascii="Arial" w:hAnsi="Arial" w:cs="Arial"/>
          <w:b/>
        </w:rPr>
      </w:pPr>
    </w:p>
    <w:p w:rsidR="006F4F1B" w:rsidRDefault="006F4F1B" w:rsidP="00B01565">
      <w:pPr>
        <w:jc w:val="both"/>
        <w:rPr>
          <w:rFonts w:asciiTheme="minorHAnsi" w:hAnsiTheme="minorHAnsi"/>
        </w:rPr>
      </w:pPr>
    </w:p>
    <w:p w:rsidR="006F4F1B" w:rsidRDefault="006F4F1B" w:rsidP="00B01565">
      <w:pPr>
        <w:jc w:val="both"/>
        <w:rPr>
          <w:rFonts w:asciiTheme="minorHAnsi" w:hAnsiTheme="minorHAnsi"/>
        </w:rPr>
      </w:pPr>
    </w:p>
    <w:p w:rsidR="006F4F1B" w:rsidRDefault="006F4F1B" w:rsidP="00B01565">
      <w:pPr>
        <w:jc w:val="both"/>
        <w:rPr>
          <w:rFonts w:asciiTheme="minorHAnsi" w:hAnsiTheme="minorHAnsi"/>
        </w:rPr>
      </w:pPr>
    </w:p>
    <w:p w:rsidR="006F4F1B" w:rsidRPr="008E77F4" w:rsidRDefault="006F4F1B" w:rsidP="00B01565">
      <w:pPr>
        <w:jc w:val="both"/>
        <w:rPr>
          <w:rFonts w:asciiTheme="minorHAnsi" w:hAnsiTheme="minorHAnsi"/>
        </w:rPr>
      </w:pPr>
    </w:p>
    <w:p w:rsidR="00124228" w:rsidRDefault="00124228" w:rsidP="00B01565">
      <w:pPr>
        <w:jc w:val="both"/>
        <w:rPr>
          <w:rFonts w:ascii="Arial" w:hAnsi="Arial" w:cs="Arial"/>
        </w:rPr>
      </w:pPr>
    </w:p>
    <w:p w:rsidR="00124228" w:rsidRPr="00124228" w:rsidRDefault="00124228" w:rsidP="00B01565">
      <w:pPr>
        <w:pStyle w:val="ListParagraph"/>
        <w:numPr>
          <w:ilvl w:val="0"/>
          <w:numId w:val="15"/>
        </w:numPr>
        <w:jc w:val="both"/>
        <w:rPr>
          <w:rFonts w:ascii="Arial" w:hAnsi="Arial" w:cs="Arial"/>
          <w:u w:val="single"/>
        </w:rPr>
      </w:pPr>
      <w:r w:rsidRPr="00124228">
        <w:rPr>
          <w:rFonts w:ascii="Arial" w:hAnsi="Arial" w:cs="Arial"/>
          <w:b/>
        </w:rPr>
        <w:t>Recovery College</w:t>
      </w:r>
      <w:r>
        <w:rPr>
          <w:rFonts w:ascii="Arial" w:hAnsi="Arial" w:cs="Arial"/>
          <w:b/>
        </w:rPr>
        <w:t>s</w:t>
      </w:r>
    </w:p>
    <w:p w:rsidR="00124228" w:rsidRPr="00B01565" w:rsidRDefault="00EA1C74" w:rsidP="00B01565">
      <w:pPr>
        <w:jc w:val="both"/>
        <w:rPr>
          <w:rFonts w:ascii="Arial" w:hAnsi="Arial" w:cs="Arial"/>
        </w:rPr>
      </w:pPr>
      <w:r w:rsidRPr="00F0715A">
        <w:rPr>
          <w:rFonts w:ascii="Segoe UI" w:hAnsi="Segoe UI" w:cs="Segoe UI"/>
          <w:sz w:val="22"/>
          <w:szCs w:val="22"/>
        </w:rPr>
        <w:t xml:space="preserve">The trust, Buckinghamshire MIND and Buckinghamshire Adult Learning are working together to open the Buckinghamshire recovery college. The structures and planning behind setting up the college are well progressed with key leadership posts in place, and </w:t>
      </w:r>
      <w:r>
        <w:rPr>
          <w:rFonts w:ascii="Segoe UI" w:hAnsi="Segoe UI" w:cs="Segoe UI"/>
          <w:sz w:val="22"/>
          <w:szCs w:val="22"/>
        </w:rPr>
        <w:t>here has been good</w:t>
      </w:r>
      <w:r w:rsidRPr="00F0715A">
        <w:rPr>
          <w:rFonts w:ascii="Segoe UI" w:hAnsi="Segoe UI" w:cs="Segoe UI"/>
          <w:sz w:val="22"/>
          <w:szCs w:val="22"/>
        </w:rPr>
        <w:t xml:space="preserve"> patient and </w:t>
      </w:r>
      <w:proofErr w:type="spellStart"/>
      <w:r w:rsidRPr="00F0715A">
        <w:rPr>
          <w:rFonts w:ascii="Segoe UI" w:hAnsi="Segoe UI" w:cs="Segoe UI"/>
          <w:sz w:val="22"/>
          <w:szCs w:val="22"/>
        </w:rPr>
        <w:t>carer</w:t>
      </w:r>
      <w:proofErr w:type="spellEnd"/>
      <w:r w:rsidRPr="00F0715A">
        <w:rPr>
          <w:rFonts w:ascii="Segoe UI" w:hAnsi="Segoe UI" w:cs="Segoe UI"/>
          <w:sz w:val="22"/>
          <w:szCs w:val="22"/>
        </w:rPr>
        <w:t xml:space="preserve"> involvement in the steering groups to set up the co-designed and co-delivered courses and to look at the promotion and advertising for the college.</w:t>
      </w:r>
      <w:r w:rsidR="00B76B52">
        <w:rPr>
          <w:rFonts w:ascii="Arial" w:hAnsi="Arial" w:cs="Arial"/>
        </w:rPr>
        <w:t xml:space="preserve"> Two</w:t>
      </w:r>
      <w:r w:rsidR="00124228" w:rsidRPr="00B01565">
        <w:rPr>
          <w:rFonts w:ascii="Arial" w:hAnsi="Arial" w:cs="Arial"/>
        </w:rPr>
        <w:t xml:space="preserve"> weeks of taster sessions </w:t>
      </w:r>
      <w:r>
        <w:rPr>
          <w:rFonts w:ascii="Arial" w:hAnsi="Arial" w:cs="Arial"/>
        </w:rPr>
        <w:t>at</w:t>
      </w:r>
      <w:r w:rsidRPr="00B01565">
        <w:rPr>
          <w:rFonts w:ascii="Arial" w:hAnsi="Arial" w:cs="Arial"/>
        </w:rPr>
        <w:t xml:space="preserve"> </w:t>
      </w:r>
      <w:r w:rsidR="00124228" w:rsidRPr="00B01565">
        <w:rPr>
          <w:rFonts w:ascii="Arial" w:hAnsi="Arial" w:cs="Arial"/>
        </w:rPr>
        <w:t xml:space="preserve">the Whiteleaf </w:t>
      </w:r>
      <w:proofErr w:type="spellStart"/>
      <w:r w:rsidR="00124228" w:rsidRPr="00B01565">
        <w:rPr>
          <w:rFonts w:ascii="Arial" w:hAnsi="Arial" w:cs="Arial"/>
        </w:rPr>
        <w:t>centre</w:t>
      </w:r>
      <w:proofErr w:type="spellEnd"/>
      <w:r w:rsidR="00124228" w:rsidRPr="00B01565">
        <w:rPr>
          <w:rFonts w:ascii="Arial" w:hAnsi="Arial" w:cs="Arial"/>
        </w:rPr>
        <w:t xml:space="preserve"> hub </w:t>
      </w:r>
      <w:r w:rsidR="00B76B52">
        <w:rPr>
          <w:rFonts w:ascii="Arial" w:hAnsi="Arial" w:cs="Arial"/>
        </w:rPr>
        <w:t xml:space="preserve">have been held, </w:t>
      </w:r>
      <w:r w:rsidR="00124228" w:rsidRPr="00B01565">
        <w:rPr>
          <w:rFonts w:ascii="Arial" w:hAnsi="Arial" w:cs="Arial"/>
        </w:rPr>
        <w:t xml:space="preserve">with a huge response for trainers both professional and people with lived experience, over 200 applications, and learning plans.  </w:t>
      </w:r>
      <w:proofErr w:type="gramStart"/>
      <w:r w:rsidR="00124228" w:rsidRPr="00B01565">
        <w:rPr>
          <w:rFonts w:ascii="Arial" w:hAnsi="Arial" w:cs="Arial"/>
        </w:rPr>
        <w:t xml:space="preserve">Courses range from </w:t>
      </w:r>
      <w:r>
        <w:rPr>
          <w:rFonts w:ascii="Arial" w:hAnsi="Arial" w:cs="Arial"/>
        </w:rPr>
        <w:t>r</w:t>
      </w:r>
      <w:r w:rsidR="00124228" w:rsidRPr="00B01565">
        <w:rPr>
          <w:rFonts w:ascii="Arial" w:hAnsi="Arial" w:cs="Arial"/>
        </w:rPr>
        <w:t>ecovery focus and psycho-educational to arts, crafts, gardening and living skills.</w:t>
      </w:r>
      <w:proofErr w:type="gramEnd"/>
      <w:r w:rsidR="00124228" w:rsidRPr="00B01565">
        <w:rPr>
          <w:rFonts w:ascii="Arial" w:hAnsi="Arial" w:cs="Arial"/>
        </w:rPr>
        <w:t> </w:t>
      </w:r>
      <w:r>
        <w:rPr>
          <w:rFonts w:ascii="Arial" w:hAnsi="Arial" w:cs="Arial"/>
        </w:rPr>
        <w:t xml:space="preserve">The Oxfordshire recovery college continues to </w:t>
      </w:r>
      <w:r w:rsidR="00B76B52">
        <w:rPr>
          <w:rFonts w:ascii="Arial" w:hAnsi="Arial" w:cs="Arial"/>
        </w:rPr>
        <w:t xml:space="preserve">grow and the college is currently promoting new spring term courses. </w:t>
      </w:r>
    </w:p>
    <w:p w:rsidR="00124228" w:rsidRDefault="00124228" w:rsidP="00B01565">
      <w:pPr>
        <w:pStyle w:val="ListParagraph"/>
        <w:ind w:left="360"/>
        <w:jc w:val="both"/>
        <w:rPr>
          <w:rFonts w:ascii="Arial" w:hAnsi="Arial" w:cs="Arial"/>
        </w:rPr>
      </w:pPr>
    </w:p>
    <w:p w:rsidR="00124228" w:rsidRPr="00124228" w:rsidRDefault="00124228" w:rsidP="00B01565">
      <w:pPr>
        <w:pStyle w:val="ListParagraph"/>
        <w:ind w:left="360"/>
        <w:jc w:val="both"/>
        <w:rPr>
          <w:rFonts w:ascii="Arial" w:hAnsi="Arial" w:cs="Arial"/>
          <w:u w:val="single"/>
        </w:rPr>
      </w:pPr>
    </w:p>
    <w:p w:rsidR="00124228" w:rsidRDefault="00124228" w:rsidP="00B01565">
      <w:pPr>
        <w:pStyle w:val="ListParagraph"/>
        <w:numPr>
          <w:ilvl w:val="0"/>
          <w:numId w:val="15"/>
        </w:numPr>
        <w:jc w:val="both"/>
        <w:rPr>
          <w:rFonts w:ascii="Arial" w:hAnsi="Arial" w:cs="Arial"/>
          <w:b/>
        </w:rPr>
      </w:pPr>
      <w:r>
        <w:rPr>
          <w:rFonts w:ascii="Arial" w:hAnsi="Arial" w:cs="Arial"/>
          <w:b/>
        </w:rPr>
        <w:t>Triangle of Care</w:t>
      </w:r>
    </w:p>
    <w:p w:rsidR="00124228" w:rsidRDefault="00345C40" w:rsidP="00B01565">
      <w:pPr>
        <w:jc w:val="both"/>
        <w:rPr>
          <w:rFonts w:ascii="Arial" w:hAnsi="Arial" w:cs="Arial"/>
        </w:rPr>
      </w:pPr>
      <w:r>
        <w:rPr>
          <w:rFonts w:ascii="Arial" w:hAnsi="Arial" w:cs="Arial"/>
        </w:rPr>
        <w:t>In</w:t>
      </w:r>
      <w:r w:rsidR="00F82E72" w:rsidRPr="00F82E72">
        <w:rPr>
          <w:rFonts w:ascii="Arial" w:hAnsi="Arial" w:cs="Arial"/>
        </w:rPr>
        <w:t xml:space="preserve"> December 2015 the </w:t>
      </w:r>
      <w:proofErr w:type="spellStart"/>
      <w:r w:rsidR="00F82E72" w:rsidRPr="00F82E72">
        <w:rPr>
          <w:rFonts w:ascii="Arial" w:hAnsi="Arial" w:cs="Arial"/>
        </w:rPr>
        <w:t>Carers</w:t>
      </w:r>
      <w:proofErr w:type="spellEnd"/>
      <w:r w:rsidR="00F82E72" w:rsidRPr="00F82E72">
        <w:rPr>
          <w:rFonts w:ascii="Arial" w:hAnsi="Arial" w:cs="Arial"/>
        </w:rPr>
        <w:t xml:space="preserve"> Trust accredited the trust with two gold stars, the third (and last star) will be achieved when all </w:t>
      </w:r>
      <w:r w:rsidR="00B76B52">
        <w:rPr>
          <w:rFonts w:ascii="Arial" w:hAnsi="Arial" w:cs="Arial"/>
        </w:rPr>
        <w:t>m</w:t>
      </w:r>
      <w:r w:rsidR="00B01565">
        <w:rPr>
          <w:rFonts w:ascii="Arial" w:hAnsi="Arial" w:cs="Arial"/>
        </w:rPr>
        <w:t xml:space="preserve">ental </w:t>
      </w:r>
      <w:r w:rsidR="00B76B52">
        <w:rPr>
          <w:rFonts w:ascii="Arial" w:hAnsi="Arial" w:cs="Arial"/>
        </w:rPr>
        <w:t>h</w:t>
      </w:r>
      <w:r w:rsidR="00B01565">
        <w:rPr>
          <w:rFonts w:ascii="Arial" w:hAnsi="Arial" w:cs="Arial"/>
        </w:rPr>
        <w:t xml:space="preserve">ealth and </w:t>
      </w:r>
      <w:r w:rsidR="00B76B52">
        <w:rPr>
          <w:rFonts w:ascii="Arial" w:hAnsi="Arial" w:cs="Arial"/>
        </w:rPr>
        <w:t>c</w:t>
      </w:r>
      <w:r w:rsidR="00B01565">
        <w:rPr>
          <w:rFonts w:ascii="Arial" w:hAnsi="Arial" w:cs="Arial"/>
        </w:rPr>
        <w:t xml:space="preserve">ommunity </w:t>
      </w:r>
      <w:r w:rsidR="00F82E72" w:rsidRPr="00F82E72">
        <w:rPr>
          <w:rFonts w:ascii="Arial" w:hAnsi="Arial" w:cs="Arial"/>
        </w:rPr>
        <w:t xml:space="preserve">teams/ wards have completed the self-assessment and identified/ addressed any gaps. </w:t>
      </w:r>
      <w:r w:rsidR="00B01565">
        <w:rPr>
          <w:rFonts w:ascii="Arial" w:hAnsi="Arial" w:cs="Arial"/>
        </w:rPr>
        <w:t xml:space="preserve">This has not yet been achieved by any Trust nationally.  </w:t>
      </w:r>
      <w:r w:rsidR="00F82E72" w:rsidRPr="00F82E72">
        <w:rPr>
          <w:rFonts w:ascii="Arial" w:hAnsi="Arial" w:cs="Arial"/>
        </w:rPr>
        <w:t xml:space="preserve">The </w:t>
      </w:r>
      <w:proofErr w:type="spellStart"/>
      <w:r w:rsidR="00F82E72" w:rsidRPr="00F82E72">
        <w:rPr>
          <w:rFonts w:ascii="Arial" w:hAnsi="Arial" w:cs="Arial"/>
        </w:rPr>
        <w:t>Carers</w:t>
      </w:r>
      <w:proofErr w:type="spellEnd"/>
      <w:r w:rsidR="00F82E72" w:rsidRPr="00F82E72">
        <w:rPr>
          <w:rFonts w:ascii="Arial" w:hAnsi="Arial" w:cs="Arial"/>
        </w:rPr>
        <w:t xml:space="preserve"> Strategy Forum continues to monitor progress and themes from the self-assessments, and </w:t>
      </w:r>
      <w:r>
        <w:rPr>
          <w:rFonts w:ascii="Arial" w:hAnsi="Arial" w:cs="Arial"/>
        </w:rPr>
        <w:t>w</w:t>
      </w:r>
      <w:r w:rsidR="00124228" w:rsidRPr="00F82E72">
        <w:rPr>
          <w:rFonts w:ascii="Arial" w:hAnsi="Arial" w:cs="Arial"/>
        </w:rPr>
        <w:t>ork continu</w:t>
      </w:r>
      <w:r>
        <w:rPr>
          <w:rFonts w:ascii="Arial" w:hAnsi="Arial" w:cs="Arial"/>
        </w:rPr>
        <w:t xml:space="preserve">es across the Trust to develop </w:t>
      </w:r>
      <w:proofErr w:type="spellStart"/>
      <w:r>
        <w:rPr>
          <w:rFonts w:ascii="Arial" w:hAnsi="Arial" w:cs="Arial"/>
        </w:rPr>
        <w:t>c</w:t>
      </w:r>
      <w:r w:rsidR="00124228" w:rsidRPr="00F82E72">
        <w:rPr>
          <w:rFonts w:ascii="Arial" w:hAnsi="Arial" w:cs="Arial"/>
        </w:rPr>
        <w:t>arer</w:t>
      </w:r>
      <w:proofErr w:type="spellEnd"/>
      <w:r w:rsidR="00124228" w:rsidRPr="00F82E72">
        <w:rPr>
          <w:rFonts w:ascii="Arial" w:hAnsi="Arial" w:cs="Arial"/>
        </w:rPr>
        <w:t xml:space="preserve"> specific information within teams as well as training for staff around </w:t>
      </w:r>
      <w:proofErr w:type="spellStart"/>
      <w:r w:rsidR="00124228" w:rsidRPr="00F82E72">
        <w:rPr>
          <w:rFonts w:ascii="Arial" w:hAnsi="Arial" w:cs="Arial"/>
        </w:rPr>
        <w:t>carer</w:t>
      </w:r>
      <w:proofErr w:type="spellEnd"/>
      <w:r w:rsidR="00124228" w:rsidRPr="00F82E72">
        <w:rPr>
          <w:rFonts w:ascii="Arial" w:hAnsi="Arial" w:cs="Arial"/>
        </w:rPr>
        <w:t xml:space="preserve"> awareness and assessment in line with the triangle of care accreditation criteria. </w:t>
      </w:r>
      <w:proofErr w:type="spellStart"/>
      <w:r w:rsidR="00B76B52">
        <w:rPr>
          <w:rFonts w:ascii="Arial" w:hAnsi="Arial" w:cs="Arial"/>
        </w:rPr>
        <w:t>Carer</w:t>
      </w:r>
      <w:proofErr w:type="spellEnd"/>
      <w:r w:rsidR="00B76B52">
        <w:rPr>
          <w:rFonts w:ascii="Arial" w:hAnsi="Arial" w:cs="Arial"/>
        </w:rPr>
        <w:t xml:space="preserve"> awareness</w:t>
      </w:r>
      <w:r w:rsidR="00124228" w:rsidRPr="00F82E72">
        <w:rPr>
          <w:rFonts w:ascii="Arial" w:hAnsi="Arial" w:cs="Arial"/>
        </w:rPr>
        <w:t xml:space="preserve"> </w:t>
      </w:r>
      <w:r w:rsidR="00B76B52">
        <w:rPr>
          <w:rFonts w:ascii="Arial" w:hAnsi="Arial" w:cs="Arial"/>
        </w:rPr>
        <w:t>t</w:t>
      </w:r>
      <w:r w:rsidR="00124228" w:rsidRPr="00F82E72">
        <w:rPr>
          <w:rFonts w:ascii="Arial" w:hAnsi="Arial" w:cs="Arial"/>
        </w:rPr>
        <w:t xml:space="preserve">raining has been rolled out to Adult </w:t>
      </w:r>
      <w:r w:rsidR="00B76B52">
        <w:rPr>
          <w:rFonts w:ascii="Arial" w:hAnsi="Arial" w:cs="Arial"/>
        </w:rPr>
        <w:t>Mental Health</w:t>
      </w:r>
      <w:r w:rsidR="00124228" w:rsidRPr="00F82E72">
        <w:rPr>
          <w:rFonts w:ascii="Arial" w:hAnsi="Arial" w:cs="Arial"/>
        </w:rPr>
        <w:t xml:space="preserve"> </w:t>
      </w:r>
      <w:r w:rsidR="00B76B52">
        <w:rPr>
          <w:rFonts w:ascii="Arial" w:hAnsi="Arial" w:cs="Arial"/>
        </w:rPr>
        <w:t>T</w:t>
      </w:r>
      <w:r w:rsidR="00124228" w:rsidRPr="00F82E72">
        <w:rPr>
          <w:rFonts w:ascii="Arial" w:hAnsi="Arial" w:cs="Arial"/>
        </w:rPr>
        <w:t xml:space="preserve">eams in conjunction with Rethink following positive feedback from the pilot sessions and is near completion </w:t>
      </w:r>
      <w:r w:rsidR="00B76B52">
        <w:rPr>
          <w:rFonts w:ascii="Arial" w:hAnsi="Arial" w:cs="Arial"/>
        </w:rPr>
        <w:t xml:space="preserve">to be rolled out across the </w:t>
      </w:r>
      <w:r w:rsidR="00124228" w:rsidRPr="00F82E72">
        <w:rPr>
          <w:rFonts w:ascii="Arial" w:hAnsi="Arial" w:cs="Arial"/>
        </w:rPr>
        <w:t xml:space="preserve">Older Adults and </w:t>
      </w:r>
      <w:r w:rsidR="00B76B52">
        <w:rPr>
          <w:rFonts w:ascii="Arial" w:hAnsi="Arial" w:cs="Arial"/>
        </w:rPr>
        <w:t xml:space="preserve">Children and Young </w:t>
      </w:r>
      <w:proofErr w:type="gramStart"/>
      <w:r w:rsidR="00B76B52">
        <w:rPr>
          <w:rFonts w:ascii="Arial" w:hAnsi="Arial" w:cs="Arial"/>
        </w:rPr>
        <w:t xml:space="preserve">People </w:t>
      </w:r>
      <w:r w:rsidR="00124228" w:rsidRPr="00F82E72">
        <w:rPr>
          <w:rFonts w:ascii="Arial" w:hAnsi="Arial" w:cs="Arial"/>
        </w:rPr>
        <w:t xml:space="preserve"> directorates</w:t>
      </w:r>
      <w:proofErr w:type="gramEnd"/>
      <w:r w:rsidR="00124228" w:rsidRPr="00F82E72">
        <w:rPr>
          <w:rFonts w:ascii="Arial" w:hAnsi="Arial" w:cs="Arial"/>
        </w:rPr>
        <w:t>.</w:t>
      </w:r>
    </w:p>
    <w:p w:rsidR="00B76B52" w:rsidRPr="00F82E72" w:rsidRDefault="00B76B52" w:rsidP="00B01565">
      <w:pPr>
        <w:jc w:val="both"/>
        <w:rPr>
          <w:rFonts w:ascii="Arial" w:hAnsi="Arial" w:cs="Arial"/>
        </w:rPr>
      </w:pPr>
    </w:p>
    <w:p w:rsidR="00124228" w:rsidRPr="00F82E72" w:rsidRDefault="00124228" w:rsidP="00B01565">
      <w:pPr>
        <w:jc w:val="both"/>
        <w:rPr>
          <w:rFonts w:ascii="Arial" w:hAnsi="Arial" w:cs="Arial"/>
        </w:rPr>
      </w:pPr>
      <w:r w:rsidRPr="00F82E72">
        <w:rPr>
          <w:rFonts w:ascii="Arial" w:hAnsi="Arial" w:cs="Arial"/>
        </w:rPr>
        <w:t xml:space="preserve">The Directorate </w:t>
      </w:r>
      <w:proofErr w:type="spellStart"/>
      <w:r w:rsidRPr="00F82E72">
        <w:rPr>
          <w:rFonts w:ascii="Arial" w:hAnsi="Arial" w:cs="Arial"/>
        </w:rPr>
        <w:t>Carer</w:t>
      </w:r>
      <w:proofErr w:type="spellEnd"/>
      <w:r w:rsidRPr="00F82E72">
        <w:rPr>
          <w:rFonts w:ascii="Arial" w:hAnsi="Arial" w:cs="Arial"/>
        </w:rPr>
        <w:t xml:space="preserve"> Leads alongside Executive representative will attend the National Triangle of Care meeting in November to present an update of work over the past year and</w:t>
      </w:r>
      <w:r w:rsidR="00345C40">
        <w:rPr>
          <w:rFonts w:ascii="Arial" w:hAnsi="Arial" w:cs="Arial"/>
        </w:rPr>
        <w:t xml:space="preserve"> take part in the</w:t>
      </w:r>
      <w:r w:rsidRPr="00F82E72">
        <w:rPr>
          <w:rFonts w:ascii="Arial" w:hAnsi="Arial" w:cs="Arial"/>
        </w:rPr>
        <w:t xml:space="preserve"> re-accreditation process</w:t>
      </w:r>
      <w:r w:rsidR="00345C40">
        <w:rPr>
          <w:rFonts w:ascii="Arial" w:hAnsi="Arial" w:cs="Arial"/>
        </w:rPr>
        <w:t xml:space="preserve"> to maintain the 2 star rating.</w:t>
      </w:r>
      <w:r w:rsidR="00B76B52">
        <w:rPr>
          <w:rFonts w:ascii="Arial" w:hAnsi="Arial" w:cs="Arial"/>
        </w:rPr>
        <w:t xml:space="preserve"> In addition the trust is just starting a cross agency piece of work in Oxfordshire with </w:t>
      </w:r>
      <w:proofErr w:type="spellStart"/>
      <w:r w:rsidR="00B76B52">
        <w:rPr>
          <w:rFonts w:ascii="Arial" w:hAnsi="Arial" w:cs="Arial"/>
        </w:rPr>
        <w:t>carers</w:t>
      </w:r>
      <w:proofErr w:type="spellEnd"/>
      <w:r w:rsidR="00B76B52">
        <w:rPr>
          <w:rFonts w:ascii="Arial" w:hAnsi="Arial" w:cs="Arial"/>
        </w:rPr>
        <w:t xml:space="preserve"> to develop a </w:t>
      </w:r>
      <w:proofErr w:type="spellStart"/>
      <w:proofErr w:type="gramStart"/>
      <w:r w:rsidR="00B76B52">
        <w:rPr>
          <w:rFonts w:ascii="Arial" w:hAnsi="Arial" w:cs="Arial"/>
        </w:rPr>
        <w:t>carers</w:t>
      </w:r>
      <w:proofErr w:type="spellEnd"/>
      <w:proofErr w:type="gramEnd"/>
      <w:r w:rsidR="00B76B52">
        <w:rPr>
          <w:rFonts w:ascii="Arial" w:hAnsi="Arial" w:cs="Arial"/>
        </w:rPr>
        <w:t xml:space="preserve"> charter.</w:t>
      </w:r>
    </w:p>
    <w:p w:rsidR="00A4762D" w:rsidRDefault="00A4762D" w:rsidP="00A4762D">
      <w:pPr>
        <w:jc w:val="both"/>
        <w:rPr>
          <w:rFonts w:ascii="Arial" w:hAnsi="Arial" w:cs="Arial"/>
          <w:b/>
        </w:rPr>
      </w:pPr>
    </w:p>
    <w:p w:rsidR="00A4762D" w:rsidRDefault="00A4762D" w:rsidP="00A4762D">
      <w:pPr>
        <w:jc w:val="both"/>
        <w:rPr>
          <w:rFonts w:ascii="Arial" w:hAnsi="Arial" w:cs="Arial"/>
          <w:b/>
        </w:rPr>
      </w:pPr>
    </w:p>
    <w:p w:rsidR="00F82E72" w:rsidRPr="00B74BBD" w:rsidRDefault="009206EF" w:rsidP="00A4762D">
      <w:pPr>
        <w:pStyle w:val="ListParagraph"/>
        <w:numPr>
          <w:ilvl w:val="0"/>
          <w:numId w:val="15"/>
        </w:numPr>
        <w:jc w:val="both"/>
        <w:rPr>
          <w:rFonts w:ascii="Arial" w:hAnsi="Arial" w:cs="Arial"/>
          <w:b/>
        </w:rPr>
      </w:pPr>
      <w:r w:rsidRPr="00B74BBD">
        <w:rPr>
          <w:rFonts w:ascii="Arial" w:hAnsi="Arial" w:cs="Arial"/>
          <w:b/>
        </w:rPr>
        <w:t>Summary of feedback</w:t>
      </w:r>
    </w:p>
    <w:p w:rsidR="009206EF" w:rsidRPr="00B74BBD" w:rsidRDefault="009206EF" w:rsidP="00B01565">
      <w:pPr>
        <w:jc w:val="both"/>
        <w:rPr>
          <w:rFonts w:ascii="Arial" w:hAnsi="Arial" w:cs="Arial"/>
        </w:rPr>
      </w:pPr>
      <w:r w:rsidRPr="00B74BBD">
        <w:rPr>
          <w:rFonts w:ascii="Arial" w:hAnsi="Arial" w:cs="Arial"/>
        </w:rPr>
        <w:t xml:space="preserve">Overwhelming the feedback we have received from patients, families and </w:t>
      </w:r>
      <w:proofErr w:type="spellStart"/>
      <w:r w:rsidRPr="00B74BBD">
        <w:rPr>
          <w:rFonts w:ascii="Arial" w:hAnsi="Arial" w:cs="Arial"/>
        </w:rPr>
        <w:t>carers</w:t>
      </w:r>
      <w:proofErr w:type="spellEnd"/>
      <w:r w:rsidRPr="00B74BBD">
        <w:rPr>
          <w:rFonts w:ascii="Arial" w:hAnsi="Arial" w:cs="Arial"/>
        </w:rPr>
        <w:t xml:space="preserve"> is very positive with patients reporting feeling cared for by staff and that as a result they highly value the service provided. However some people do not receive the positive experience we expect every person to have and therefore we have more work to do. </w:t>
      </w:r>
      <w:r w:rsidRPr="00B74BBD">
        <w:rPr>
          <w:rFonts w:ascii="Arial" w:eastAsia="Calibri" w:hAnsi="Arial" w:cs="Arial"/>
        </w:rPr>
        <w:t>The themes highlighted from complaints mirror the key areas for improvement identified from the feedback we receive, and are focused on communication and sharing information with patients and their families/</w:t>
      </w:r>
      <w:proofErr w:type="spellStart"/>
      <w:r w:rsidRPr="00B74BBD">
        <w:rPr>
          <w:rFonts w:ascii="Arial" w:eastAsia="Calibri" w:hAnsi="Arial" w:cs="Arial"/>
        </w:rPr>
        <w:t>carers</w:t>
      </w:r>
      <w:proofErr w:type="spellEnd"/>
      <w:r w:rsidRPr="00B74BBD">
        <w:rPr>
          <w:rFonts w:ascii="Arial" w:eastAsia="Calibri" w:hAnsi="Arial" w:cs="Arial"/>
        </w:rPr>
        <w:t xml:space="preserve"> to enable joint decision making and full involvement in care.</w:t>
      </w:r>
      <w:r w:rsidRPr="00B74BBD">
        <w:rPr>
          <w:rFonts w:ascii="Arial" w:hAnsi="Arial" w:cs="Arial"/>
        </w:rPr>
        <w:t xml:space="preserve"> Appendix 4 includes </w:t>
      </w:r>
      <w:r w:rsidRPr="00B74BBD">
        <w:rPr>
          <w:rFonts w:ascii="Arial" w:hAnsi="Arial" w:cs="Arial"/>
        </w:rPr>
        <w:lastRenderedPageBreak/>
        <w:t>some examples of the actions which have been taken as the result of feedback over the last three months.</w:t>
      </w:r>
    </w:p>
    <w:p w:rsidR="009206EF" w:rsidRPr="00B74BBD" w:rsidRDefault="009206EF" w:rsidP="00B01565">
      <w:pPr>
        <w:jc w:val="both"/>
        <w:rPr>
          <w:rFonts w:ascii="Arial" w:hAnsi="Arial" w:cs="Arial"/>
        </w:rPr>
      </w:pPr>
    </w:p>
    <w:p w:rsidR="00F82E72" w:rsidRPr="00B74BBD" w:rsidRDefault="009206EF" w:rsidP="00B01565">
      <w:pPr>
        <w:jc w:val="both"/>
        <w:rPr>
          <w:rFonts w:ascii="Arial" w:hAnsi="Arial" w:cs="Arial"/>
        </w:rPr>
      </w:pPr>
      <w:r w:rsidRPr="00B74BBD">
        <w:rPr>
          <w:rFonts w:ascii="Arial" w:hAnsi="Arial" w:cs="Arial"/>
        </w:rPr>
        <w:t>In response to</w:t>
      </w:r>
      <w:r w:rsidR="00F82E72" w:rsidRPr="00B74BBD">
        <w:rPr>
          <w:rFonts w:ascii="Arial" w:hAnsi="Arial" w:cs="Arial"/>
        </w:rPr>
        <w:t xml:space="preserve"> the </w:t>
      </w:r>
      <w:r w:rsidRPr="00B74BBD">
        <w:rPr>
          <w:rFonts w:ascii="Arial" w:hAnsi="Arial" w:cs="Arial"/>
        </w:rPr>
        <w:t xml:space="preserve">national set friends and family test </w:t>
      </w:r>
      <w:r w:rsidR="00F82E72" w:rsidRPr="00B74BBD">
        <w:rPr>
          <w:rFonts w:ascii="Arial" w:hAnsi="Arial" w:cs="Arial"/>
        </w:rPr>
        <w:t>question, how likely are you to recommend this ward</w:t>
      </w:r>
      <w:r w:rsidR="00B76B52" w:rsidRPr="00B74BBD">
        <w:rPr>
          <w:rFonts w:ascii="Arial" w:hAnsi="Arial" w:cs="Arial"/>
        </w:rPr>
        <w:t>/ team</w:t>
      </w:r>
      <w:r w:rsidR="00F82E72" w:rsidRPr="00B74BBD">
        <w:rPr>
          <w:rFonts w:ascii="Arial" w:hAnsi="Arial" w:cs="Arial"/>
        </w:rPr>
        <w:t xml:space="preserve"> to friends and family if they needed similar care or treatment? Counting </w:t>
      </w:r>
      <w:r w:rsidRPr="00B74BBD">
        <w:rPr>
          <w:rFonts w:ascii="Arial" w:hAnsi="Arial" w:cs="Arial"/>
        </w:rPr>
        <w:t xml:space="preserve">positive </w:t>
      </w:r>
      <w:proofErr w:type="gramStart"/>
      <w:r w:rsidR="00F82E72" w:rsidRPr="00B74BBD">
        <w:rPr>
          <w:rFonts w:ascii="Arial" w:hAnsi="Arial" w:cs="Arial"/>
        </w:rPr>
        <w:t>responses</w:t>
      </w:r>
      <w:r w:rsidRPr="00B74BBD">
        <w:rPr>
          <w:rFonts w:ascii="Arial" w:hAnsi="Arial" w:cs="Arial"/>
        </w:rPr>
        <w:t xml:space="preserve"> </w:t>
      </w:r>
      <w:r w:rsidR="00F82E72" w:rsidRPr="00B74BBD">
        <w:rPr>
          <w:rFonts w:ascii="Arial" w:hAnsi="Arial" w:cs="Arial"/>
        </w:rPr>
        <w:t xml:space="preserve"> of</w:t>
      </w:r>
      <w:proofErr w:type="gramEnd"/>
      <w:r w:rsidR="00F82E72" w:rsidRPr="00B74BBD">
        <w:rPr>
          <w:rFonts w:ascii="Arial" w:hAnsi="Arial" w:cs="Arial"/>
        </w:rPr>
        <w:t xml:space="preserve"> extremely likely or likely</w:t>
      </w:r>
      <w:r w:rsidR="00B76B52" w:rsidRPr="00B74BBD">
        <w:rPr>
          <w:rFonts w:ascii="Arial" w:hAnsi="Arial" w:cs="Arial"/>
        </w:rPr>
        <w:t>. These results are submitted to NHS England on a monthly basis.</w:t>
      </w:r>
    </w:p>
    <w:p w:rsidR="00F82E72" w:rsidRPr="00B74BBD" w:rsidRDefault="00F82E72" w:rsidP="00B01565">
      <w:pPr>
        <w:jc w:val="both"/>
        <w:rPr>
          <w:rFonts w:ascii="Arial" w:hAnsi="Arial" w:cs="Arial"/>
        </w:rPr>
      </w:pPr>
    </w:p>
    <w:p w:rsidR="00F82E72" w:rsidRPr="00B74BBD" w:rsidRDefault="00F82E72" w:rsidP="00B01565">
      <w:pPr>
        <w:jc w:val="both"/>
        <w:rPr>
          <w:rFonts w:ascii="Arial" w:hAnsi="Arial" w:cs="Arial"/>
        </w:rPr>
      </w:pPr>
      <w:r w:rsidRPr="00B74BBD">
        <w:rPr>
          <w:rFonts w:ascii="Arial" w:hAnsi="Arial" w:cs="Arial"/>
        </w:rPr>
        <w:t xml:space="preserve">Apr 16                                                   = 801/854 = 93.8%               </w:t>
      </w:r>
    </w:p>
    <w:p w:rsidR="00F82E72" w:rsidRPr="00B74BBD" w:rsidRDefault="00F82E72" w:rsidP="00B01565">
      <w:pPr>
        <w:jc w:val="both"/>
        <w:rPr>
          <w:rFonts w:ascii="Arial" w:hAnsi="Arial" w:cs="Arial"/>
        </w:rPr>
      </w:pPr>
      <w:r w:rsidRPr="00B74BBD">
        <w:rPr>
          <w:rFonts w:ascii="Arial" w:hAnsi="Arial" w:cs="Arial"/>
        </w:rPr>
        <w:t>May 16                                                 = 999/1055= 94.7%</w:t>
      </w:r>
    </w:p>
    <w:p w:rsidR="00F82E72" w:rsidRPr="00B74BBD" w:rsidRDefault="00F82E72" w:rsidP="00B01565">
      <w:pPr>
        <w:jc w:val="both"/>
        <w:rPr>
          <w:rFonts w:ascii="Arial" w:hAnsi="Arial" w:cs="Arial"/>
        </w:rPr>
      </w:pPr>
      <w:r w:rsidRPr="00B74BBD">
        <w:rPr>
          <w:rFonts w:ascii="Arial" w:hAnsi="Arial" w:cs="Arial"/>
        </w:rPr>
        <w:t>June 16                                                 = 922/967= 95.3%</w:t>
      </w:r>
    </w:p>
    <w:p w:rsidR="00F82E72" w:rsidRPr="00B74BBD" w:rsidRDefault="00F82E72" w:rsidP="00B01565">
      <w:pPr>
        <w:jc w:val="both"/>
        <w:rPr>
          <w:rFonts w:ascii="Arial" w:hAnsi="Arial" w:cs="Arial"/>
        </w:rPr>
      </w:pPr>
      <w:r w:rsidRPr="00B74BBD">
        <w:rPr>
          <w:rFonts w:ascii="Arial" w:hAnsi="Arial" w:cs="Arial"/>
        </w:rPr>
        <w:t>July 16                                                   = 749/797 = 94%</w:t>
      </w:r>
    </w:p>
    <w:p w:rsidR="00F82E72" w:rsidRPr="00B74BBD" w:rsidRDefault="00F82E72" w:rsidP="00B01565">
      <w:pPr>
        <w:jc w:val="both"/>
        <w:rPr>
          <w:rFonts w:ascii="Arial" w:hAnsi="Arial" w:cs="Arial"/>
        </w:rPr>
      </w:pPr>
      <w:r w:rsidRPr="00B74BBD">
        <w:rPr>
          <w:rFonts w:ascii="Arial" w:hAnsi="Arial" w:cs="Arial"/>
        </w:rPr>
        <w:t>Aug 16                                                  = 527/558 = 94.4%</w:t>
      </w:r>
    </w:p>
    <w:p w:rsidR="00F82E72" w:rsidRPr="00B74BBD" w:rsidRDefault="00F82E72" w:rsidP="00B01565">
      <w:pPr>
        <w:jc w:val="both"/>
        <w:rPr>
          <w:rFonts w:ascii="Arial" w:hAnsi="Arial" w:cs="Arial"/>
        </w:rPr>
      </w:pPr>
      <w:r w:rsidRPr="00B74BBD">
        <w:rPr>
          <w:rFonts w:ascii="Arial" w:hAnsi="Arial" w:cs="Arial"/>
        </w:rPr>
        <w:t>Sept 16                                                 = 363/396</w:t>
      </w:r>
      <w:r w:rsidR="00B76B52" w:rsidRPr="00B74BBD">
        <w:rPr>
          <w:rFonts w:ascii="Arial" w:hAnsi="Arial" w:cs="Arial"/>
        </w:rPr>
        <w:t>*</w:t>
      </w:r>
      <w:r w:rsidRPr="00B74BBD">
        <w:rPr>
          <w:rFonts w:ascii="Arial" w:hAnsi="Arial" w:cs="Arial"/>
        </w:rPr>
        <w:t xml:space="preserve"> = 91.7%</w:t>
      </w:r>
    </w:p>
    <w:p w:rsidR="00F82E72" w:rsidRPr="00B74BBD" w:rsidRDefault="00F82E72" w:rsidP="00B01565">
      <w:pPr>
        <w:jc w:val="both"/>
        <w:rPr>
          <w:rFonts w:ascii="Arial" w:hAnsi="Arial" w:cs="Arial"/>
        </w:rPr>
      </w:pPr>
    </w:p>
    <w:p w:rsidR="00F82E72" w:rsidRPr="00B74BBD" w:rsidRDefault="00F82E72" w:rsidP="00B01565">
      <w:pPr>
        <w:jc w:val="both"/>
        <w:rPr>
          <w:rFonts w:ascii="Arial" w:hAnsi="Arial" w:cs="Arial"/>
        </w:rPr>
      </w:pPr>
      <w:r w:rsidRPr="00B74BBD">
        <w:rPr>
          <w:rFonts w:ascii="Arial" w:hAnsi="Arial" w:cs="Arial"/>
        </w:rPr>
        <w:t>YTD                                                        = 4361/4627 = 94.3%</w:t>
      </w:r>
    </w:p>
    <w:p w:rsidR="00F82E72" w:rsidRPr="00B74BBD" w:rsidRDefault="00F82E72" w:rsidP="00B01565">
      <w:pPr>
        <w:jc w:val="both"/>
        <w:rPr>
          <w:rFonts w:ascii="Arial" w:hAnsi="Arial" w:cs="Arial"/>
        </w:rPr>
      </w:pPr>
    </w:p>
    <w:p w:rsidR="00F82E72" w:rsidRPr="00B74BBD" w:rsidRDefault="00345C40" w:rsidP="00B01565">
      <w:pPr>
        <w:jc w:val="both"/>
        <w:rPr>
          <w:rFonts w:ascii="Arial" w:hAnsi="Arial" w:cs="Arial"/>
        </w:rPr>
      </w:pPr>
      <w:r w:rsidRPr="00B74BBD">
        <w:rPr>
          <w:rFonts w:ascii="Arial" w:hAnsi="Arial" w:cs="Arial"/>
        </w:rPr>
        <w:t xml:space="preserve">* </w:t>
      </w:r>
      <w:r w:rsidR="00B76B52" w:rsidRPr="00B74BBD">
        <w:rPr>
          <w:rFonts w:ascii="Arial" w:hAnsi="Arial" w:cs="Arial"/>
        </w:rPr>
        <w:t>One of our external contractors</w:t>
      </w:r>
      <w:r w:rsidRPr="00B74BBD">
        <w:rPr>
          <w:rFonts w:ascii="Arial" w:hAnsi="Arial" w:cs="Arial"/>
        </w:rPr>
        <w:t xml:space="preserve"> has reported that there is very little data </w:t>
      </w:r>
      <w:r w:rsidR="00B76B52" w:rsidRPr="00B74BBD">
        <w:rPr>
          <w:rFonts w:ascii="Arial" w:hAnsi="Arial" w:cs="Arial"/>
        </w:rPr>
        <w:t xml:space="preserve">for postal surveys </w:t>
      </w:r>
      <w:r w:rsidRPr="00B74BBD">
        <w:rPr>
          <w:rFonts w:ascii="Arial" w:hAnsi="Arial" w:cs="Arial"/>
        </w:rPr>
        <w:t>this month primarily due to timing issues and some major delays with various national surveys*</w:t>
      </w:r>
    </w:p>
    <w:p w:rsidR="00F82E72" w:rsidRPr="00B74BBD" w:rsidRDefault="00F82E72" w:rsidP="00B01565">
      <w:pPr>
        <w:jc w:val="both"/>
        <w:rPr>
          <w:rFonts w:ascii="Arial" w:hAnsi="Arial" w:cs="Arial"/>
        </w:rPr>
      </w:pPr>
    </w:p>
    <w:p w:rsidR="0078787C" w:rsidRPr="00B74BBD" w:rsidRDefault="009206EF" w:rsidP="00B01565">
      <w:pPr>
        <w:jc w:val="both"/>
        <w:rPr>
          <w:rFonts w:ascii="Arial" w:hAnsi="Arial" w:cs="Arial"/>
        </w:rPr>
      </w:pPr>
      <w:r w:rsidRPr="00B74BBD">
        <w:rPr>
          <w:rFonts w:ascii="Arial" w:hAnsi="Arial" w:cs="Arial"/>
        </w:rPr>
        <w:t xml:space="preserve">Last month a patient story was shared </w:t>
      </w:r>
      <w:r w:rsidR="0078787C" w:rsidRPr="00B74BBD">
        <w:rPr>
          <w:rFonts w:ascii="Arial" w:hAnsi="Arial" w:cs="Arial"/>
        </w:rPr>
        <w:t xml:space="preserve">with the board of directors and council of governors </w:t>
      </w:r>
      <w:r w:rsidRPr="00B74BBD">
        <w:rPr>
          <w:rFonts w:ascii="Arial" w:hAnsi="Arial" w:cs="Arial"/>
        </w:rPr>
        <w:t xml:space="preserve">from a mother </w:t>
      </w:r>
      <w:r w:rsidR="0078787C" w:rsidRPr="00B74BBD">
        <w:rPr>
          <w:rFonts w:ascii="Arial" w:hAnsi="Arial" w:cs="Arial"/>
        </w:rPr>
        <w:t>about her son’s care. She raised a number of important issues relating to the quality of care and communication when care is shared and moved from one team to another or between agencies. Her story has helped to focus a series of work including the below, although we recognize more work is needed as this is also a common learning theme from SI investigations;</w:t>
      </w:r>
    </w:p>
    <w:p w:rsidR="0078787C" w:rsidRPr="00B74BBD" w:rsidRDefault="0078787C" w:rsidP="00B01565">
      <w:pPr>
        <w:jc w:val="both"/>
        <w:rPr>
          <w:rFonts w:ascii="Arial" w:hAnsi="Arial" w:cs="Arial"/>
        </w:rPr>
      </w:pPr>
    </w:p>
    <w:p w:rsidR="009206EF" w:rsidRPr="00B74BBD" w:rsidRDefault="0078787C" w:rsidP="009206EF">
      <w:pPr>
        <w:pStyle w:val="ListParagraph"/>
        <w:numPr>
          <w:ilvl w:val="1"/>
          <w:numId w:val="18"/>
        </w:numPr>
        <w:rPr>
          <w:rFonts w:ascii="Arial" w:hAnsi="Arial" w:cs="Arial"/>
        </w:rPr>
      </w:pPr>
      <w:r w:rsidRPr="00B74BBD">
        <w:rPr>
          <w:rFonts w:ascii="Arial" w:hAnsi="Arial" w:cs="Arial"/>
        </w:rPr>
        <w:t>Buckinghamshire and Oxfordshire</w:t>
      </w:r>
      <w:r w:rsidR="009206EF" w:rsidRPr="00B74BBD">
        <w:rPr>
          <w:rFonts w:ascii="Arial" w:hAnsi="Arial" w:cs="Arial"/>
        </w:rPr>
        <w:t xml:space="preserve"> have </w:t>
      </w:r>
      <w:r w:rsidRPr="00B74BBD">
        <w:rPr>
          <w:rFonts w:ascii="Arial" w:hAnsi="Arial" w:cs="Arial"/>
        </w:rPr>
        <w:t xml:space="preserve">set up </w:t>
      </w:r>
      <w:r w:rsidR="009206EF" w:rsidRPr="00B74BBD">
        <w:rPr>
          <w:rFonts w:ascii="Arial" w:hAnsi="Arial" w:cs="Arial"/>
        </w:rPr>
        <w:t>CAMHS/ AMHT transition forums to discuss current people coming up to 17.5 year old to start planning</w:t>
      </w:r>
      <w:r w:rsidRPr="00B74BBD">
        <w:rPr>
          <w:rFonts w:ascii="Arial" w:hAnsi="Arial" w:cs="Arial"/>
        </w:rPr>
        <w:t xml:space="preserve"> earlier.</w:t>
      </w:r>
    </w:p>
    <w:p w:rsidR="009206EF" w:rsidRPr="00B74BBD" w:rsidRDefault="009206EF" w:rsidP="009206EF">
      <w:pPr>
        <w:pStyle w:val="ListParagraph"/>
        <w:numPr>
          <w:ilvl w:val="1"/>
          <w:numId w:val="18"/>
        </w:numPr>
        <w:rPr>
          <w:rFonts w:ascii="Arial" w:hAnsi="Arial" w:cs="Arial"/>
        </w:rPr>
      </w:pPr>
      <w:r w:rsidRPr="00B74BBD">
        <w:rPr>
          <w:rFonts w:ascii="Arial" w:hAnsi="Arial" w:cs="Arial"/>
        </w:rPr>
        <w:t>Buckinghamshire are appointing a joint commissioner for CAMHS and AMHT services</w:t>
      </w:r>
    </w:p>
    <w:p w:rsidR="009206EF" w:rsidRPr="00B74BBD" w:rsidRDefault="0078787C" w:rsidP="009206EF">
      <w:pPr>
        <w:pStyle w:val="ListParagraph"/>
        <w:numPr>
          <w:ilvl w:val="1"/>
          <w:numId w:val="18"/>
        </w:numPr>
        <w:rPr>
          <w:rFonts w:ascii="Arial" w:hAnsi="Arial" w:cs="Arial"/>
        </w:rPr>
      </w:pPr>
      <w:r w:rsidRPr="00B74BBD">
        <w:rPr>
          <w:rFonts w:ascii="Arial" w:hAnsi="Arial" w:cs="Arial"/>
        </w:rPr>
        <w:t>Buckinghamshire</w:t>
      </w:r>
      <w:r w:rsidR="009206EF" w:rsidRPr="00B74BBD">
        <w:rPr>
          <w:rFonts w:ascii="Arial" w:hAnsi="Arial" w:cs="Arial"/>
        </w:rPr>
        <w:t xml:space="preserve"> CAMHS have co-developed a new information leaflet for young people and parents about transition and planning</w:t>
      </w:r>
      <w:r w:rsidRPr="00B74BBD">
        <w:rPr>
          <w:rFonts w:ascii="Arial" w:hAnsi="Arial" w:cs="Arial"/>
        </w:rPr>
        <w:t xml:space="preserve"> for this</w:t>
      </w:r>
    </w:p>
    <w:p w:rsidR="009206EF" w:rsidRPr="00B74BBD" w:rsidRDefault="009206EF" w:rsidP="009206EF">
      <w:pPr>
        <w:pStyle w:val="ListParagraph"/>
        <w:numPr>
          <w:ilvl w:val="1"/>
          <w:numId w:val="18"/>
        </w:numPr>
        <w:rPr>
          <w:rFonts w:ascii="Arial" w:hAnsi="Arial" w:cs="Arial"/>
        </w:rPr>
      </w:pPr>
      <w:r w:rsidRPr="00B74BBD">
        <w:rPr>
          <w:rFonts w:ascii="Arial" w:hAnsi="Arial" w:cs="Arial"/>
        </w:rPr>
        <w:t>Staff supervision in CAMHS now includes looking at who in their caseload and coming up to 17.5 years old</w:t>
      </w:r>
    </w:p>
    <w:p w:rsidR="009206EF" w:rsidRPr="00B74BBD" w:rsidRDefault="0078787C" w:rsidP="009206EF">
      <w:pPr>
        <w:pStyle w:val="ListParagraph"/>
        <w:numPr>
          <w:ilvl w:val="1"/>
          <w:numId w:val="18"/>
        </w:numPr>
        <w:rPr>
          <w:rFonts w:ascii="Arial" w:hAnsi="Arial" w:cs="Arial"/>
        </w:rPr>
      </w:pPr>
      <w:r w:rsidRPr="00B74BBD">
        <w:rPr>
          <w:rFonts w:ascii="Arial" w:hAnsi="Arial" w:cs="Arial"/>
        </w:rPr>
        <w:t xml:space="preserve">The new Service Director for the </w:t>
      </w:r>
      <w:r w:rsidR="009206EF" w:rsidRPr="00B74BBD">
        <w:rPr>
          <w:rFonts w:ascii="Arial" w:hAnsi="Arial" w:cs="Arial"/>
        </w:rPr>
        <w:t xml:space="preserve">adult mental health services </w:t>
      </w:r>
      <w:r w:rsidRPr="00B74BBD">
        <w:rPr>
          <w:rFonts w:ascii="Arial" w:hAnsi="Arial" w:cs="Arial"/>
        </w:rPr>
        <w:t xml:space="preserve">brings </w:t>
      </w:r>
      <w:r w:rsidR="009206EF" w:rsidRPr="00B74BBD">
        <w:rPr>
          <w:rFonts w:ascii="Arial" w:hAnsi="Arial" w:cs="Arial"/>
        </w:rPr>
        <w:t xml:space="preserve">extensive experience </w:t>
      </w:r>
      <w:r w:rsidRPr="00B74BBD">
        <w:rPr>
          <w:rFonts w:ascii="Arial" w:hAnsi="Arial" w:cs="Arial"/>
        </w:rPr>
        <w:t xml:space="preserve">and knowledge </w:t>
      </w:r>
      <w:r w:rsidR="009206EF" w:rsidRPr="00B74BBD">
        <w:rPr>
          <w:rFonts w:ascii="Arial" w:hAnsi="Arial" w:cs="Arial"/>
        </w:rPr>
        <w:t>of delivering and managing children’s services</w:t>
      </w:r>
    </w:p>
    <w:p w:rsidR="009206EF" w:rsidRPr="00B74BBD" w:rsidRDefault="009206EF" w:rsidP="009206EF">
      <w:pPr>
        <w:pStyle w:val="ListParagraph"/>
        <w:numPr>
          <w:ilvl w:val="1"/>
          <w:numId w:val="18"/>
        </w:numPr>
        <w:rPr>
          <w:rFonts w:ascii="Arial" w:hAnsi="Arial" w:cs="Arial"/>
        </w:rPr>
      </w:pPr>
      <w:r w:rsidRPr="00B74BBD">
        <w:rPr>
          <w:rFonts w:ascii="Arial" w:hAnsi="Arial" w:cs="Arial"/>
        </w:rPr>
        <w:t xml:space="preserve">There is national work looking at the transition </w:t>
      </w:r>
      <w:r w:rsidR="0078787C" w:rsidRPr="00B74BBD">
        <w:rPr>
          <w:rFonts w:ascii="Arial" w:hAnsi="Arial" w:cs="Arial"/>
        </w:rPr>
        <w:t xml:space="preserve">age for </w:t>
      </w:r>
      <w:r w:rsidRPr="00B74BBD">
        <w:rPr>
          <w:rFonts w:ascii="Arial" w:hAnsi="Arial" w:cs="Arial"/>
        </w:rPr>
        <w:t xml:space="preserve">children and adult services – this is challenging as it needs to be </w:t>
      </w:r>
      <w:proofErr w:type="spellStart"/>
      <w:r w:rsidRPr="00B74BBD">
        <w:rPr>
          <w:rFonts w:ascii="Arial" w:hAnsi="Arial" w:cs="Arial"/>
        </w:rPr>
        <w:t>personalised</w:t>
      </w:r>
      <w:proofErr w:type="spellEnd"/>
      <w:r w:rsidRPr="00B74BBD">
        <w:rPr>
          <w:rFonts w:ascii="Arial" w:hAnsi="Arial" w:cs="Arial"/>
        </w:rPr>
        <w:t xml:space="preserve"> to each individual and there are commissioning impacts</w:t>
      </w:r>
    </w:p>
    <w:p w:rsidR="00F82E72" w:rsidRDefault="009206EF" w:rsidP="00B01565">
      <w:pPr>
        <w:jc w:val="both"/>
        <w:rPr>
          <w:rFonts w:ascii="Arial" w:hAnsi="Arial" w:cs="Arial"/>
        </w:rPr>
      </w:pPr>
      <w:r w:rsidRPr="00B74BBD">
        <w:rPr>
          <w:rFonts w:ascii="Arial" w:hAnsi="Arial" w:cs="Arial"/>
        </w:rPr>
        <w:lastRenderedPageBreak/>
        <w:t xml:space="preserve">There is a </w:t>
      </w:r>
      <w:proofErr w:type="spellStart"/>
      <w:r w:rsidRPr="00B74BBD">
        <w:rPr>
          <w:rFonts w:ascii="Arial" w:hAnsi="Arial" w:cs="Arial"/>
        </w:rPr>
        <w:t>recognised</w:t>
      </w:r>
      <w:proofErr w:type="spellEnd"/>
      <w:r w:rsidRPr="00B74BBD">
        <w:rPr>
          <w:rFonts w:ascii="Arial" w:hAnsi="Arial" w:cs="Arial"/>
        </w:rPr>
        <w:t xml:space="preserve"> gap and difference in service provided between CAMHS and adult mental health services, again </w:t>
      </w:r>
      <w:r w:rsidR="0078787C" w:rsidRPr="00B74BBD">
        <w:rPr>
          <w:rFonts w:ascii="Arial" w:hAnsi="Arial" w:cs="Arial"/>
        </w:rPr>
        <w:t xml:space="preserve">staff need to be supported and enabled to take a </w:t>
      </w:r>
      <w:proofErr w:type="spellStart"/>
      <w:r w:rsidR="0078787C" w:rsidRPr="00B74BBD">
        <w:rPr>
          <w:rFonts w:ascii="Arial" w:hAnsi="Arial" w:cs="Arial"/>
        </w:rPr>
        <w:t>personalised</w:t>
      </w:r>
      <w:proofErr w:type="spellEnd"/>
      <w:r w:rsidR="0078787C" w:rsidRPr="00B74BBD">
        <w:rPr>
          <w:rFonts w:ascii="Arial" w:hAnsi="Arial" w:cs="Arial"/>
        </w:rPr>
        <w:t xml:space="preserve"> approach</w:t>
      </w:r>
    </w:p>
    <w:p w:rsidR="00B74BBD" w:rsidRDefault="00B74BBD" w:rsidP="00B01565">
      <w:pPr>
        <w:jc w:val="both"/>
        <w:rPr>
          <w:rFonts w:ascii="Arial" w:hAnsi="Arial" w:cs="Arial"/>
        </w:rPr>
      </w:pPr>
    </w:p>
    <w:p w:rsidR="00B74BBD" w:rsidRPr="00B74BBD" w:rsidRDefault="00B74BBD" w:rsidP="00B01565">
      <w:pPr>
        <w:jc w:val="both"/>
        <w:rPr>
          <w:rFonts w:ascii="Arial" w:hAnsi="Arial" w:cs="Arial"/>
          <w:b/>
        </w:rPr>
      </w:pPr>
    </w:p>
    <w:p w:rsidR="0052706D" w:rsidRPr="0052706D" w:rsidRDefault="0052706D" w:rsidP="00B01565">
      <w:pPr>
        <w:pStyle w:val="ListParagraph"/>
        <w:numPr>
          <w:ilvl w:val="0"/>
          <w:numId w:val="15"/>
        </w:numPr>
        <w:jc w:val="both"/>
        <w:rPr>
          <w:rFonts w:ascii="Arial" w:hAnsi="Arial" w:cs="Arial"/>
          <w:b/>
        </w:rPr>
      </w:pPr>
      <w:r w:rsidRPr="0052706D">
        <w:rPr>
          <w:rFonts w:ascii="Arial" w:hAnsi="Arial" w:cs="Arial"/>
          <w:b/>
        </w:rPr>
        <w:t>Conclusion</w:t>
      </w:r>
    </w:p>
    <w:p w:rsidR="0052706D" w:rsidRPr="0052706D" w:rsidRDefault="0052706D" w:rsidP="00B01565">
      <w:pPr>
        <w:jc w:val="both"/>
        <w:rPr>
          <w:rFonts w:ascii="Arial" w:hAnsi="Arial" w:cs="Arial"/>
        </w:rPr>
      </w:pPr>
      <w:r w:rsidRPr="0052706D">
        <w:rPr>
          <w:rFonts w:ascii="Arial" w:hAnsi="Arial" w:cs="Arial"/>
        </w:rPr>
        <w:t xml:space="preserve">The report shares a progress update against the patient experience </w:t>
      </w:r>
      <w:r>
        <w:rPr>
          <w:rFonts w:ascii="Arial" w:hAnsi="Arial" w:cs="Arial"/>
        </w:rPr>
        <w:t xml:space="preserve">and involvement strategy </w:t>
      </w:r>
      <w:r w:rsidRPr="0052706D">
        <w:rPr>
          <w:rFonts w:ascii="Arial" w:hAnsi="Arial" w:cs="Arial"/>
        </w:rPr>
        <w:t>2016</w:t>
      </w:r>
      <w:r>
        <w:rPr>
          <w:rFonts w:ascii="Arial" w:hAnsi="Arial" w:cs="Arial"/>
        </w:rPr>
        <w:t>-2019</w:t>
      </w:r>
      <w:r w:rsidRPr="0052706D">
        <w:rPr>
          <w:rFonts w:ascii="Arial" w:hAnsi="Arial" w:cs="Arial"/>
        </w:rPr>
        <w:t xml:space="preserve">, the areas of development being </w:t>
      </w:r>
      <w:proofErr w:type="spellStart"/>
      <w:r w:rsidRPr="0052706D">
        <w:rPr>
          <w:rFonts w:ascii="Arial" w:hAnsi="Arial" w:cs="Arial"/>
        </w:rPr>
        <w:t>prioritised</w:t>
      </w:r>
      <w:proofErr w:type="spellEnd"/>
      <w:r w:rsidRPr="0052706D">
        <w:rPr>
          <w:rFonts w:ascii="Arial" w:hAnsi="Arial" w:cs="Arial"/>
        </w:rPr>
        <w:t xml:space="preserve">, progress from the </w:t>
      </w:r>
      <w:proofErr w:type="spellStart"/>
      <w:r w:rsidRPr="0052706D">
        <w:rPr>
          <w:rFonts w:ascii="Arial" w:hAnsi="Arial" w:cs="Arial"/>
        </w:rPr>
        <w:t>Carers</w:t>
      </w:r>
      <w:proofErr w:type="spellEnd"/>
      <w:r w:rsidRPr="0052706D">
        <w:rPr>
          <w:rFonts w:ascii="Arial" w:hAnsi="Arial" w:cs="Arial"/>
        </w:rPr>
        <w:t xml:space="preserve"> Strategy Forum, an update on the national community mental health survey and a summary of recent feedback.</w:t>
      </w:r>
    </w:p>
    <w:p w:rsidR="0052706D" w:rsidRPr="0052706D" w:rsidRDefault="0052706D" w:rsidP="00B01565">
      <w:pPr>
        <w:jc w:val="both"/>
        <w:rPr>
          <w:rFonts w:ascii="Arial" w:hAnsi="Arial" w:cs="Arial"/>
        </w:rPr>
      </w:pPr>
    </w:p>
    <w:p w:rsidR="009206EF" w:rsidRDefault="0052706D" w:rsidP="00B01565">
      <w:pPr>
        <w:jc w:val="both"/>
        <w:rPr>
          <w:rFonts w:ascii="Arial" w:hAnsi="Arial" w:cs="Arial"/>
        </w:rPr>
      </w:pPr>
      <w:r w:rsidRPr="0052706D">
        <w:rPr>
          <w:rFonts w:ascii="Arial" w:hAnsi="Arial" w:cs="Arial"/>
        </w:rPr>
        <w:t xml:space="preserve">Three key areas are identified for improvement, also reflected in complaints received and </w:t>
      </w:r>
      <w:r w:rsidR="009206EF">
        <w:rPr>
          <w:rFonts w:ascii="Arial" w:hAnsi="Arial" w:cs="Arial"/>
        </w:rPr>
        <w:t>learning</w:t>
      </w:r>
      <w:r w:rsidR="00B01565">
        <w:rPr>
          <w:rFonts w:ascii="Arial" w:hAnsi="Arial" w:cs="Arial"/>
        </w:rPr>
        <w:t xml:space="preserve"> from SI</w:t>
      </w:r>
      <w:r w:rsidR="009206EF">
        <w:rPr>
          <w:rFonts w:ascii="Arial" w:hAnsi="Arial" w:cs="Arial"/>
        </w:rPr>
        <w:t xml:space="preserve"> investigations</w:t>
      </w:r>
      <w:r w:rsidRPr="0052706D">
        <w:rPr>
          <w:rFonts w:ascii="Arial" w:hAnsi="Arial" w:cs="Arial"/>
        </w:rPr>
        <w:t xml:space="preserve">; these are: </w:t>
      </w:r>
    </w:p>
    <w:p w:rsidR="009206EF" w:rsidRDefault="0052706D" w:rsidP="00062887">
      <w:pPr>
        <w:pStyle w:val="ListParagraph"/>
        <w:numPr>
          <w:ilvl w:val="0"/>
          <w:numId w:val="17"/>
        </w:numPr>
        <w:jc w:val="both"/>
        <w:rPr>
          <w:rFonts w:ascii="Arial" w:hAnsi="Arial" w:cs="Arial"/>
        </w:rPr>
      </w:pPr>
      <w:r w:rsidRPr="00062887">
        <w:rPr>
          <w:rFonts w:ascii="Arial" w:hAnsi="Arial" w:cs="Arial"/>
        </w:rPr>
        <w:t>patients being involved in decisions and choices about their care</w:t>
      </w:r>
    </w:p>
    <w:p w:rsidR="009206EF" w:rsidRDefault="0052706D" w:rsidP="00062887">
      <w:pPr>
        <w:pStyle w:val="ListParagraph"/>
        <w:numPr>
          <w:ilvl w:val="0"/>
          <w:numId w:val="17"/>
        </w:numPr>
        <w:jc w:val="both"/>
        <w:rPr>
          <w:rFonts w:ascii="Arial" w:hAnsi="Arial" w:cs="Arial"/>
        </w:rPr>
      </w:pPr>
      <w:r w:rsidRPr="00062887">
        <w:rPr>
          <w:rFonts w:ascii="Arial" w:hAnsi="Arial" w:cs="Arial"/>
        </w:rPr>
        <w:t xml:space="preserve">wanting good information and clear communication, and </w:t>
      </w:r>
    </w:p>
    <w:p w:rsidR="0052706D" w:rsidRDefault="0052706D" w:rsidP="00062887">
      <w:pPr>
        <w:pStyle w:val="ListParagraph"/>
        <w:numPr>
          <w:ilvl w:val="0"/>
          <w:numId w:val="17"/>
        </w:numPr>
        <w:jc w:val="both"/>
        <w:rPr>
          <w:rFonts w:ascii="Arial" w:hAnsi="Arial" w:cs="Arial"/>
        </w:rPr>
      </w:pPr>
      <w:proofErr w:type="gramStart"/>
      <w:r w:rsidRPr="00062887">
        <w:rPr>
          <w:rFonts w:ascii="Arial" w:hAnsi="Arial" w:cs="Arial"/>
        </w:rPr>
        <w:t>patient’s</w:t>
      </w:r>
      <w:proofErr w:type="gramEnd"/>
      <w:r w:rsidRPr="00062887">
        <w:rPr>
          <w:rFonts w:ascii="Arial" w:hAnsi="Arial" w:cs="Arial"/>
        </w:rPr>
        <w:t xml:space="preserve"> families and </w:t>
      </w:r>
      <w:proofErr w:type="spellStart"/>
      <w:r w:rsidRPr="00062887">
        <w:rPr>
          <w:rFonts w:ascii="Arial" w:hAnsi="Arial" w:cs="Arial"/>
        </w:rPr>
        <w:t>carers</w:t>
      </w:r>
      <w:proofErr w:type="spellEnd"/>
      <w:r w:rsidRPr="00062887">
        <w:rPr>
          <w:rFonts w:ascii="Arial" w:hAnsi="Arial" w:cs="Arial"/>
        </w:rPr>
        <w:t xml:space="preserve"> feeling listened to and involved.  </w:t>
      </w:r>
    </w:p>
    <w:p w:rsidR="009206EF" w:rsidRPr="00062887" w:rsidRDefault="009206EF" w:rsidP="00B74BBD">
      <w:pPr>
        <w:pStyle w:val="ListParagraph"/>
        <w:jc w:val="both"/>
        <w:rPr>
          <w:rFonts w:ascii="Arial" w:hAnsi="Arial" w:cs="Arial"/>
        </w:rPr>
      </w:pPr>
    </w:p>
    <w:p w:rsidR="0052706D" w:rsidRPr="0052706D" w:rsidRDefault="0052706D" w:rsidP="00B01565">
      <w:pPr>
        <w:jc w:val="both"/>
        <w:rPr>
          <w:rFonts w:ascii="Arial" w:hAnsi="Arial" w:cs="Arial"/>
          <w:b/>
        </w:rPr>
      </w:pPr>
      <w:r w:rsidRPr="0052706D">
        <w:rPr>
          <w:rFonts w:ascii="Arial" w:hAnsi="Arial" w:cs="Arial"/>
        </w:rPr>
        <w:t xml:space="preserve">A range of examples of how services and teams have acted on feedback to improve patients experience over the last three months are shared in </w:t>
      </w:r>
      <w:r>
        <w:rPr>
          <w:rFonts w:ascii="Arial" w:hAnsi="Arial" w:cs="Arial"/>
        </w:rPr>
        <w:t>appendi</w:t>
      </w:r>
      <w:r w:rsidR="00B01565">
        <w:rPr>
          <w:rFonts w:ascii="Arial" w:hAnsi="Arial" w:cs="Arial"/>
        </w:rPr>
        <w:t>x 4.</w:t>
      </w:r>
    </w:p>
    <w:p w:rsidR="0052706D" w:rsidRPr="0052706D" w:rsidRDefault="0052706D" w:rsidP="0052706D">
      <w:pPr>
        <w:pStyle w:val="ListParagraph"/>
        <w:ind w:left="360"/>
        <w:jc w:val="both"/>
        <w:rPr>
          <w:rFonts w:ascii="Arial" w:hAnsi="Arial" w:cs="Arial"/>
          <w:b/>
        </w:rPr>
      </w:pPr>
    </w:p>
    <w:p w:rsidR="0052706D" w:rsidRDefault="0052706D"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52706D">
      <w:pPr>
        <w:pStyle w:val="ListParagraph"/>
        <w:ind w:left="360"/>
        <w:jc w:val="both"/>
        <w:rPr>
          <w:rFonts w:ascii="Arial" w:hAnsi="Arial" w:cs="Arial"/>
          <w:b/>
        </w:rPr>
      </w:pPr>
    </w:p>
    <w:p w:rsidR="00B01565" w:rsidRDefault="00B01565" w:rsidP="00FD3032">
      <w:pPr>
        <w:jc w:val="both"/>
        <w:rPr>
          <w:rFonts w:ascii="Arial" w:hAnsi="Arial" w:cs="Arial"/>
          <w:b/>
        </w:rPr>
      </w:pPr>
    </w:p>
    <w:p w:rsidR="00B74BBD" w:rsidRDefault="00B74BBD" w:rsidP="00FD3032">
      <w:pPr>
        <w:jc w:val="both"/>
        <w:rPr>
          <w:rFonts w:ascii="Arial" w:hAnsi="Arial" w:cs="Arial"/>
          <w:b/>
        </w:rPr>
      </w:pPr>
    </w:p>
    <w:p w:rsidR="00B74BBD" w:rsidRDefault="00B74BBD" w:rsidP="00FD3032">
      <w:pPr>
        <w:jc w:val="both"/>
        <w:rPr>
          <w:rFonts w:ascii="Arial" w:hAnsi="Arial" w:cs="Arial"/>
          <w:b/>
        </w:rPr>
      </w:pPr>
    </w:p>
    <w:p w:rsidR="00B74BBD" w:rsidRDefault="00B74BBD" w:rsidP="00FD3032">
      <w:pPr>
        <w:jc w:val="both"/>
        <w:rPr>
          <w:rFonts w:ascii="Arial" w:hAnsi="Arial" w:cs="Arial"/>
          <w:b/>
        </w:rPr>
      </w:pPr>
    </w:p>
    <w:p w:rsidR="00C70FA1" w:rsidRPr="0077599B" w:rsidRDefault="0077599B" w:rsidP="00FD3032">
      <w:pPr>
        <w:jc w:val="both"/>
        <w:rPr>
          <w:rFonts w:ascii="Arial" w:hAnsi="Arial" w:cs="Arial"/>
          <w:b/>
        </w:rPr>
      </w:pPr>
      <w:r w:rsidRPr="0077599B">
        <w:rPr>
          <w:rFonts w:ascii="Arial" w:hAnsi="Arial" w:cs="Arial"/>
          <w:b/>
        </w:rPr>
        <w:lastRenderedPageBreak/>
        <w:t>Appendix 1</w:t>
      </w:r>
    </w:p>
    <w:p w:rsidR="00B74BBD" w:rsidRDefault="0077599B" w:rsidP="00FD3032">
      <w:pPr>
        <w:jc w:val="both"/>
        <w:rPr>
          <w:rFonts w:ascii="Arial" w:hAnsi="Arial" w:cs="Arial"/>
          <w:b/>
        </w:rPr>
      </w:pPr>
      <w:r>
        <w:rPr>
          <w:noProof/>
          <w:lang w:val="en-GB" w:eastAsia="en-GB"/>
        </w:rPr>
        <w:drawing>
          <wp:inline distT="0" distB="0" distL="0" distR="0" wp14:anchorId="1F855FE0" wp14:editId="5ABBE3DF">
            <wp:extent cx="5486400" cy="7153275"/>
            <wp:effectExtent l="0" t="0" r="0"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7153275"/>
                    </a:xfrm>
                    <a:prstGeom prst="rect">
                      <a:avLst/>
                    </a:prstGeom>
                    <a:noFill/>
                    <a:extLst/>
                  </pic:spPr>
                </pic:pic>
              </a:graphicData>
            </a:graphic>
          </wp:inline>
        </w:drawing>
      </w:r>
    </w:p>
    <w:p w:rsidR="00B74BBD" w:rsidRDefault="00B74BBD" w:rsidP="00FD3032">
      <w:pPr>
        <w:jc w:val="both"/>
        <w:rPr>
          <w:rFonts w:ascii="Arial" w:hAnsi="Arial" w:cs="Arial"/>
          <w:b/>
        </w:rPr>
      </w:pPr>
    </w:p>
    <w:p w:rsidR="00B74BBD" w:rsidRDefault="00B74BBD" w:rsidP="00FD3032">
      <w:pPr>
        <w:jc w:val="both"/>
        <w:rPr>
          <w:rFonts w:ascii="Arial" w:hAnsi="Arial" w:cs="Arial"/>
          <w:b/>
        </w:rPr>
      </w:pPr>
    </w:p>
    <w:p w:rsidR="00B74BBD" w:rsidRDefault="00B74BBD" w:rsidP="00FD3032">
      <w:pPr>
        <w:jc w:val="both"/>
        <w:rPr>
          <w:rFonts w:ascii="Arial" w:hAnsi="Arial" w:cs="Arial"/>
          <w:b/>
        </w:rPr>
      </w:pPr>
    </w:p>
    <w:p w:rsidR="00B74BBD" w:rsidRDefault="00B74BBD" w:rsidP="00FD3032">
      <w:pPr>
        <w:jc w:val="both"/>
        <w:rPr>
          <w:rFonts w:ascii="Arial" w:hAnsi="Arial" w:cs="Arial"/>
          <w:b/>
        </w:rPr>
      </w:pPr>
    </w:p>
    <w:p w:rsidR="00B74BBD" w:rsidRDefault="00B74BBD" w:rsidP="00FD3032">
      <w:pPr>
        <w:jc w:val="both"/>
        <w:rPr>
          <w:rFonts w:ascii="Arial" w:hAnsi="Arial" w:cs="Arial"/>
          <w:b/>
        </w:rPr>
        <w:sectPr w:rsidR="00B74BBD" w:rsidSect="00B74BBD">
          <w:headerReference w:type="default" r:id="rId13"/>
          <w:pgSz w:w="12240" w:h="15840"/>
          <w:pgMar w:top="1440" w:right="1800" w:bottom="1440" w:left="1800" w:header="708" w:footer="708" w:gutter="0"/>
          <w:cols w:space="708"/>
          <w:docGrid w:linePitch="360"/>
        </w:sectPr>
      </w:pPr>
    </w:p>
    <w:p w:rsidR="00B74BBD" w:rsidRDefault="00B74BBD" w:rsidP="00FD3032">
      <w:pPr>
        <w:jc w:val="both"/>
        <w:rPr>
          <w:rFonts w:ascii="Arial" w:hAnsi="Arial" w:cs="Arial"/>
          <w:b/>
        </w:rPr>
      </w:pPr>
    </w:p>
    <w:p w:rsidR="0052706D" w:rsidRDefault="00B01565" w:rsidP="00FD3032">
      <w:pPr>
        <w:jc w:val="both"/>
        <w:rPr>
          <w:rFonts w:ascii="Arial" w:hAnsi="Arial" w:cs="Arial"/>
          <w:b/>
        </w:rPr>
      </w:pPr>
      <w:r>
        <w:rPr>
          <w:rFonts w:ascii="Arial" w:hAnsi="Arial" w:cs="Arial"/>
          <w:b/>
        </w:rPr>
        <w:t>Appendix 2</w:t>
      </w:r>
    </w:p>
    <w:p w:rsidR="0052706D" w:rsidRPr="0052706D" w:rsidRDefault="0052706D" w:rsidP="0052706D">
      <w:pPr>
        <w:rPr>
          <w:rFonts w:ascii="Arial" w:hAnsi="Arial" w:cs="Arial"/>
          <w:b/>
        </w:rPr>
      </w:pPr>
      <w:r>
        <w:rPr>
          <w:rFonts w:ascii="Arial" w:hAnsi="Arial" w:cs="Arial"/>
          <w:b/>
        </w:rPr>
        <w:t xml:space="preserve">Patient Experience and Involvement Strategy </w:t>
      </w:r>
      <w:r w:rsidRPr="0052706D">
        <w:rPr>
          <w:rFonts w:ascii="Arial" w:hAnsi="Arial" w:cs="Arial"/>
          <w:b/>
        </w:rPr>
        <w:t xml:space="preserve">Year 1 </w:t>
      </w:r>
      <w:r>
        <w:rPr>
          <w:rFonts w:ascii="Arial" w:hAnsi="Arial" w:cs="Arial"/>
          <w:b/>
        </w:rPr>
        <w:t xml:space="preserve">Key </w:t>
      </w:r>
      <w:r w:rsidRPr="0052706D">
        <w:rPr>
          <w:rFonts w:ascii="Arial" w:hAnsi="Arial" w:cs="Arial"/>
          <w:b/>
        </w:rPr>
        <w:t>objectives</w:t>
      </w:r>
    </w:p>
    <w:p w:rsidR="0052706D" w:rsidRDefault="0052706D" w:rsidP="00FD3032">
      <w:pPr>
        <w:jc w:val="both"/>
        <w:rPr>
          <w:rFonts w:ascii="Arial" w:hAnsi="Arial" w:cs="Arial"/>
          <w:b/>
        </w:rPr>
      </w:pPr>
    </w:p>
    <w:tbl>
      <w:tblPr>
        <w:tblW w:w="12915" w:type="dxa"/>
        <w:tblInd w:w="93" w:type="dxa"/>
        <w:tblLook w:val="04A0" w:firstRow="1" w:lastRow="0" w:firstColumn="1" w:lastColumn="0" w:noHBand="0" w:noVBand="1"/>
      </w:tblPr>
      <w:tblGrid>
        <w:gridCol w:w="2000"/>
        <w:gridCol w:w="3969"/>
        <w:gridCol w:w="6946"/>
      </w:tblGrid>
      <w:tr w:rsidR="0052706D" w:rsidTr="00EA1C74">
        <w:trPr>
          <w:trHeight w:val="660"/>
        </w:trPr>
        <w:tc>
          <w:tcPr>
            <w:tcW w:w="2000" w:type="dxa"/>
            <w:tcBorders>
              <w:top w:val="single" w:sz="4" w:space="0" w:color="auto"/>
              <w:left w:val="single" w:sz="4" w:space="0" w:color="auto"/>
              <w:bottom w:val="single" w:sz="4" w:space="0" w:color="auto"/>
              <w:right w:val="single" w:sz="4" w:space="0" w:color="auto"/>
            </w:tcBorders>
            <w:shd w:val="clear" w:color="auto" w:fill="auto"/>
            <w:hideMark/>
          </w:tcPr>
          <w:p w:rsidR="0052706D" w:rsidRDefault="0052706D" w:rsidP="00EA1C74">
            <w:pPr>
              <w:rPr>
                <w:rFonts w:ascii="Segoe UI" w:hAnsi="Segoe UI" w:cs="Segoe UI"/>
                <w:b/>
                <w:bCs/>
                <w:sz w:val="22"/>
                <w:szCs w:val="22"/>
              </w:rPr>
            </w:pPr>
            <w:r>
              <w:rPr>
                <w:rFonts w:ascii="Segoe UI" w:hAnsi="Segoe UI" w:cs="Segoe UI"/>
                <w:b/>
                <w:bCs/>
                <w:sz w:val="22"/>
                <w:szCs w:val="22"/>
              </w:rPr>
              <w:t>Aim</w:t>
            </w:r>
          </w:p>
        </w:tc>
        <w:tc>
          <w:tcPr>
            <w:tcW w:w="3969" w:type="dxa"/>
            <w:tcBorders>
              <w:top w:val="single" w:sz="4" w:space="0" w:color="auto"/>
              <w:left w:val="nil"/>
              <w:bottom w:val="single" w:sz="4" w:space="0" w:color="auto"/>
              <w:right w:val="single" w:sz="4" w:space="0" w:color="auto"/>
            </w:tcBorders>
            <w:shd w:val="clear" w:color="auto" w:fill="auto"/>
            <w:hideMark/>
          </w:tcPr>
          <w:p w:rsidR="0052706D" w:rsidRDefault="0052706D" w:rsidP="00EA1C74">
            <w:pPr>
              <w:rPr>
                <w:rFonts w:ascii="Segoe UI" w:hAnsi="Segoe UI" w:cs="Segoe UI"/>
                <w:b/>
                <w:bCs/>
                <w:sz w:val="22"/>
                <w:szCs w:val="22"/>
              </w:rPr>
            </w:pPr>
            <w:r>
              <w:rPr>
                <w:rFonts w:ascii="Segoe UI" w:hAnsi="Segoe UI" w:cs="Segoe UI"/>
                <w:b/>
                <w:bCs/>
                <w:sz w:val="22"/>
                <w:szCs w:val="22"/>
              </w:rPr>
              <w:t>Objective</w:t>
            </w:r>
          </w:p>
        </w:tc>
        <w:tc>
          <w:tcPr>
            <w:tcW w:w="6946" w:type="dxa"/>
            <w:tcBorders>
              <w:top w:val="single" w:sz="4" w:space="0" w:color="auto"/>
              <w:left w:val="nil"/>
              <w:bottom w:val="single" w:sz="4" w:space="0" w:color="auto"/>
              <w:right w:val="single" w:sz="4" w:space="0" w:color="auto"/>
            </w:tcBorders>
            <w:shd w:val="clear" w:color="auto" w:fill="auto"/>
            <w:hideMark/>
          </w:tcPr>
          <w:p w:rsidR="0052706D" w:rsidRDefault="0052706D" w:rsidP="00EA1C74">
            <w:pPr>
              <w:rPr>
                <w:rFonts w:ascii="Segoe UI" w:hAnsi="Segoe UI" w:cs="Segoe UI"/>
                <w:b/>
                <w:bCs/>
                <w:sz w:val="22"/>
                <w:szCs w:val="22"/>
              </w:rPr>
            </w:pPr>
            <w:r>
              <w:rPr>
                <w:rFonts w:ascii="Segoe UI" w:hAnsi="Segoe UI" w:cs="Segoe UI"/>
                <w:b/>
                <w:bCs/>
                <w:sz w:val="22"/>
                <w:szCs w:val="22"/>
              </w:rPr>
              <w:t>Action</w:t>
            </w:r>
          </w:p>
        </w:tc>
      </w:tr>
      <w:tr w:rsidR="0052706D" w:rsidRPr="00B74E60" w:rsidTr="00EA1C74">
        <w:trPr>
          <w:trHeight w:val="33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52706D" w:rsidRDefault="0052706D" w:rsidP="00EA1C74">
            <w:pPr>
              <w:rPr>
                <w:rFonts w:ascii="Segoe UI" w:hAnsi="Segoe UI" w:cs="Segoe UI"/>
                <w:sz w:val="16"/>
                <w:szCs w:val="16"/>
              </w:rPr>
            </w:pPr>
          </w:p>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Person </w:t>
            </w:r>
            <w:proofErr w:type="spellStart"/>
            <w:r w:rsidRPr="00B74E60">
              <w:rPr>
                <w:rFonts w:ascii="Segoe UI" w:hAnsi="Segoe UI" w:cs="Segoe UI"/>
                <w:sz w:val="16"/>
                <w:szCs w:val="16"/>
              </w:rPr>
              <w:t>centred</w:t>
            </w:r>
            <w:proofErr w:type="spellEnd"/>
            <w:r w:rsidRPr="00B74E60">
              <w:rPr>
                <w:rFonts w:ascii="Segoe UI" w:hAnsi="Segoe UI" w:cs="Segoe UI"/>
                <w:sz w:val="16"/>
                <w:szCs w:val="16"/>
              </w:rPr>
              <w:t xml:space="preserve"> care</w:t>
            </w:r>
          </w:p>
        </w:tc>
        <w:tc>
          <w:tcPr>
            <w:tcW w:w="3969" w:type="dxa"/>
            <w:vMerge w:val="restart"/>
            <w:tcBorders>
              <w:top w:val="nil"/>
              <w:left w:val="single" w:sz="4" w:space="0" w:color="auto"/>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To ensure all people who use our services and their </w:t>
            </w:r>
            <w:proofErr w:type="spellStart"/>
            <w:r w:rsidRPr="00B74E60">
              <w:rPr>
                <w:rFonts w:ascii="Segoe UI" w:hAnsi="Segoe UI" w:cs="Segoe UI"/>
                <w:sz w:val="16"/>
                <w:szCs w:val="16"/>
              </w:rPr>
              <w:t>carers</w:t>
            </w:r>
            <w:proofErr w:type="spellEnd"/>
            <w:r w:rsidRPr="00B74E60">
              <w:rPr>
                <w:rFonts w:ascii="Segoe UI" w:hAnsi="Segoe UI" w:cs="Segoe UI"/>
                <w:sz w:val="16"/>
                <w:szCs w:val="16"/>
              </w:rPr>
              <w:t xml:space="preserve"> are involved and are valued as equal partners in the involvement activity.</w:t>
            </w:r>
          </w:p>
        </w:tc>
        <w:tc>
          <w:tcPr>
            <w:tcW w:w="6946" w:type="dxa"/>
            <w:vMerge w:val="restart"/>
            <w:tcBorders>
              <w:top w:val="nil"/>
              <w:left w:val="single" w:sz="4" w:space="0" w:color="auto"/>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Use the involvement ladder (Appendix 4) and the 4Pi National Involvement Standards (developed by the National Survivor User Network) to identify the level of patient involvement in Trust wide activities to role model expectations e.g. board meetings, training and education, serious incident investigations, complaints process, service developments, conferences and leadership </w:t>
            </w:r>
            <w:proofErr w:type="spellStart"/>
            <w:r w:rsidRPr="00B74E60">
              <w:rPr>
                <w:rFonts w:ascii="Segoe UI" w:hAnsi="Segoe UI" w:cs="Segoe UI"/>
                <w:sz w:val="16"/>
                <w:szCs w:val="16"/>
              </w:rPr>
              <w:t>programmes</w:t>
            </w:r>
            <w:proofErr w:type="spellEnd"/>
            <w:r w:rsidRPr="00B74E60">
              <w:rPr>
                <w:rFonts w:ascii="Segoe UI" w:hAnsi="Segoe UI" w:cs="Segoe UI"/>
                <w:sz w:val="16"/>
                <w:szCs w:val="16"/>
              </w:rPr>
              <w:t>. Improvements to be identified following the exercise: a) The trust to explore staffs current beliefs in regard to involvement</w:t>
            </w:r>
            <w:r w:rsidRPr="00B74E60">
              <w:rPr>
                <w:rFonts w:ascii="Segoe UI" w:hAnsi="Segoe UI" w:cs="Segoe UI"/>
                <w:sz w:val="16"/>
                <w:szCs w:val="16"/>
              </w:rPr>
              <w:br/>
              <w:t>b) Complete a trust wide mapping of current involvement activities to establish a baseline measure to assess improvements and to share good practice. To also include an update of the mapping exercise of how services/ teams are collecting, sharing and using feedback</w:t>
            </w:r>
          </w:p>
        </w:tc>
      </w:tr>
      <w:tr w:rsidR="0052706D" w:rsidRPr="00B74E60" w:rsidTr="00EA1C74">
        <w:trPr>
          <w:trHeight w:val="1681"/>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Developing of a designated budget for all services to use to pay for reimbursement of involvement work, so that funding does not potentially become a barrier to involvement</w:t>
            </w:r>
          </w:p>
        </w:tc>
      </w:tr>
      <w:tr w:rsidR="0052706D" w:rsidRPr="00B74E60" w:rsidTr="00EA1C74">
        <w:trPr>
          <w:trHeight w:val="721"/>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Develop a regular method for sharing and celebrating across teams and services excellent examples of person </w:t>
            </w:r>
            <w:proofErr w:type="spellStart"/>
            <w:r w:rsidRPr="00B74E60">
              <w:rPr>
                <w:rFonts w:ascii="Segoe UI" w:hAnsi="Segoe UI" w:cs="Segoe UI"/>
                <w:sz w:val="16"/>
                <w:szCs w:val="16"/>
              </w:rPr>
              <w:t>centred</w:t>
            </w:r>
            <w:proofErr w:type="spellEnd"/>
            <w:r w:rsidRPr="00B74E60">
              <w:rPr>
                <w:rFonts w:ascii="Segoe UI" w:hAnsi="Segoe UI" w:cs="Segoe UI"/>
                <w:sz w:val="16"/>
                <w:szCs w:val="16"/>
              </w:rPr>
              <w:t xml:space="preserve"> care, this could be a conference, learning event, emails, blogs, face book, tweet, periscope  etc.</w:t>
            </w:r>
          </w:p>
        </w:tc>
      </w:tr>
      <w:tr w:rsidR="0052706D" w:rsidRPr="00B74E60" w:rsidTr="00EA1C74">
        <w:trPr>
          <w:trHeight w:val="1143"/>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Identify teams/ services which could employ peer support workers, initiatives for staff to mentor patients, taking young people for work experience, apprentices, and use volunteers. Support these teams to fully </w:t>
            </w:r>
            <w:proofErr w:type="spellStart"/>
            <w:r w:rsidRPr="00B74E60">
              <w:rPr>
                <w:rFonts w:ascii="Segoe UI" w:hAnsi="Segoe UI" w:cs="Segoe UI"/>
                <w:sz w:val="16"/>
                <w:szCs w:val="16"/>
              </w:rPr>
              <w:t>utilise</w:t>
            </w:r>
            <w:proofErr w:type="spellEnd"/>
            <w:r w:rsidRPr="00B74E60">
              <w:rPr>
                <w:rFonts w:ascii="Segoe UI" w:hAnsi="Segoe UI" w:cs="Segoe UI"/>
                <w:sz w:val="16"/>
                <w:szCs w:val="16"/>
              </w:rPr>
              <w:t xml:space="preserve"> the benefits of these roles e.g. peer support worker training (possibly from a voluntary </w:t>
            </w:r>
            <w:proofErr w:type="spellStart"/>
            <w:r w:rsidRPr="00B74E60">
              <w:rPr>
                <w:rFonts w:ascii="Segoe UI" w:hAnsi="Segoe UI" w:cs="Segoe UI"/>
                <w:sz w:val="16"/>
                <w:szCs w:val="16"/>
              </w:rPr>
              <w:t>organisation</w:t>
            </w:r>
            <w:proofErr w:type="spellEnd"/>
            <w:r w:rsidRPr="00B74E60">
              <w:rPr>
                <w:rFonts w:ascii="Segoe UI" w:hAnsi="Segoe UI" w:cs="Segoe UI"/>
                <w:sz w:val="16"/>
                <w:szCs w:val="16"/>
              </w:rPr>
              <w:t>), peer support worker networking events, set up a volunteer service to coordinate volunteering etc.</w:t>
            </w:r>
          </w:p>
        </w:tc>
      </w:tr>
      <w:tr w:rsidR="0052706D" w:rsidRPr="00B74E60" w:rsidTr="00EA1C74">
        <w:trPr>
          <w:trHeight w:val="7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Develop a scheme to identify ‘beacon teams’ demonstrating good practice for all aspects of patient feedback/ involvement to spread to other teams so clearly demonstrating why good involvement ‘looks like’ </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val="restart"/>
            <w:tcBorders>
              <w:top w:val="nil"/>
              <w:left w:val="single" w:sz="4" w:space="0" w:color="auto"/>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Improve engagement of patients and </w:t>
            </w:r>
            <w:proofErr w:type="spellStart"/>
            <w:r w:rsidRPr="00B74E60">
              <w:rPr>
                <w:rFonts w:ascii="Segoe UI" w:hAnsi="Segoe UI" w:cs="Segoe UI"/>
                <w:sz w:val="16"/>
                <w:szCs w:val="16"/>
              </w:rPr>
              <w:t>carers</w:t>
            </w:r>
            <w:proofErr w:type="spellEnd"/>
            <w:r w:rsidRPr="00B74E60">
              <w:rPr>
                <w:rFonts w:ascii="Segoe UI" w:hAnsi="Segoe UI" w:cs="Segoe UI"/>
                <w:sz w:val="16"/>
                <w:szCs w:val="16"/>
              </w:rPr>
              <w:t xml:space="preserve"> in care planning in all teams so that All patients, and where appropriate </w:t>
            </w:r>
            <w:proofErr w:type="spellStart"/>
            <w:r w:rsidRPr="00B74E60">
              <w:rPr>
                <w:rFonts w:ascii="Segoe UI" w:hAnsi="Segoe UI" w:cs="Segoe UI"/>
                <w:sz w:val="16"/>
                <w:szCs w:val="16"/>
              </w:rPr>
              <w:t>carers</w:t>
            </w:r>
            <w:proofErr w:type="spellEnd"/>
            <w:r w:rsidRPr="00B74E60">
              <w:rPr>
                <w:rFonts w:ascii="Segoe UI" w:hAnsi="Segoe UI" w:cs="Segoe UI"/>
                <w:sz w:val="16"/>
                <w:szCs w:val="16"/>
              </w:rPr>
              <w:t xml:space="preserve">, are offered the opportunity to develop their care plan and risk assessment as part of working in partnership. All care plans are </w:t>
            </w:r>
            <w:proofErr w:type="spellStart"/>
            <w:r w:rsidRPr="00B74E60">
              <w:rPr>
                <w:rFonts w:ascii="Segoe UI" w:hAnsi="Segoe UI" w:cs="Segoe UI"/>
                <w:sz w:val="16"/>
                <w:szCs w:val="16"/>
              </w:rPr>
              <w:t>personalised</w:t>
            </w:r>
            <w:proofErr w:type="spellEnd"/>
            <w:r w:rsidRPr="00B74E60">
              <w:rPr>
                <w:rFonts w:ascii="Segoe UI" w:hAnsi="Segoe UI" w:cs="Segoe UI"/>
                <w:sz w:val="16"/>
                <w:szCs w:val="16"/>
              </w:rPr>
              <w:t xml:space="preserve"> and meet the individual’s need and identify clear goals</w:t>
            </w: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Directorate level care planning forums to be established to identify/ share good examples of care plans and areas for improvement across teams and professionals to improve the quality of care plans</w:t>
            </w:r>
          </w:p>
        </w:tc>
      </w:tr>
      <w:tr w:rsidR="0052706D" w:rsidRPr="00B74E60" w:rsidTr="00EA1C74">
        <w:trPr>
          <w:trHeight w:val="626"/>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proofErr w:type="spellStart"/>
            <w:r w:rsidRPr="00B74E60">
              <w:rPr>
                <w:rFonts w:ascii="Segoe UI" w:hAnsi="Segoe UI" w:cs="Segoe UI"/>
                <w:sz w:val="16"/>
                <w:szCs w:val="16"/>
              </w:rPr>
              <w:t>Organise</w:t>
            </w:r>
            <w:proofErr w:type="spellEnd"/>
            <w:r w:rsidRPr="00B74E60">
              <w:rPr>
                <w:rFonts w:ascii="Segoe UI" w:hAnsi="Segoe UI" w:cs="Segoe UI"/>
                <w:sz w:val="16"/>
                <w:szCs w:val="16"/>
              </w:rPr>
              <w:t xml:space="preserve"> visits to other </w:t>
            </w:r>
            <w:proofErr w:type="spellStart"/>
            <w:r w:rsidRPr="00B74E60">
              <w:rPr>
                <w:rFonts w:ascii="Segoe UI" w:hAnsi="Segoe UI" w:cs="Segoe UI"/>
                <w:sz w:val="16"/>
                <w:szCs w:val="16"/>
              </w:rPr>
              <w:t>organisation</w:t>
            </w:r>
            <w:proofErr w:type="spellEnd"/>
            <w:r w:rsidRPr="00B74E60">
              <w:rPr>
                <w:rFonts w:ascii="Segoe UI" w:hAnsi="Segoe UI" w:cs="Segoe UI"/>
                <w:sz w:val="16"/>
                <w:szCs w:val="16"/>
              </w:rPr>
              <w:t xml:space="preserve"> to learn from them.  </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val="restart"/>
            <w:tcBorders>
              <w:top w:val="nil"/>
              <w:left w:val="single" w:sz="4" w:space="0" w:color="auto"/>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All projects for service redesign/ developments will include people who use our services from the planning stage</w:t>
            </w: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All service redesign project plans will undertake a patient involvement assessment to ensure involvement of patients takes place from the outset of any project</w:t>
            </w:r>
          </w:p>
        </w:tc>
      </w:tr>
      <w:tr w:rsidR="0052706D" w:rsidRPr="00B74E60" w:rsidTr="00EA1C74">
        <w:trPr>
          <w:trHeight w:val="33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Involvement assessment tools for service developments to be developed and agreed.</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val="restart"/>
            <w:tcBorders>
              <w:top w:val="nil"/>
              <w:left w:val="single" w:sz="4" w:space="0" w:color="auto"/>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Information will be provided in a format which is easily understandable, so enabling accessibility for all</w:t>
            </w: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Service leaflets will be available as easy read and in the most commonly used languages as identified by NHS England/and locally, where English is not the first language</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When replacing signage for services, new signs will include easy read format and where appropriate, in languages additional to English</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Assessment of the most appropriate methods for sharing information will be undertaken and should consider audio, visual, written, Braille, according to peoples individual needs</w:t>
            </w:r>
          </w:p>
        </w:tc>
      </w:tr>
      <w:tr w:rsidR="0052706D" w:rsidRPr="00B74E60" w:rsidTr="00EA1C74">
        <w:trPr>
          <w:trHeight w:val="66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52706D" w:rsidRPr="00B74E60" w:rsidRDefault="0052706D" w:rsidP="00EA1C74">
            <w:pPr>
              <w:jc w:val="center"/>
              <w:rPr>
                <w:rFonts w:ascii="Segoe UI" w:hAnsi="Segoe UI" w:cs="Segoe UI"/>
                <w:sz w:val="16"/>
                <w:szCs w:val="16"/>
              </w:rPr>
            </w:pPr>
            <w:r w:rsidRPr="00B74E60">
              <w:rPr>
                <w:rFonts w:ascii="Segoe UI" w:hAnsi="Segoe UI" w:cs="Segoe UI"/>
                <w:sz w:val="16"/>
                <w:szCs w:val="16"/>
              </w:rPr>
              <w:t>Patient involvement and /co-design of services</w:t>
            </w:r>
          </w:p>
        </w:tc>
        <w:tc>
          <w:tcPr>
            <w:tcW w:w="3969" w:type="dxa"/>
            <w:vMerge w:val="restart"/>
            <w:tcBorders>
              <w:top w:val="nil"/>
              <w:left w:val="single" w:sz="4" w:space="0" w:color="auto"/>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To increase the use of ‘social media’ and modern technology as a means of engaging and involving people better  so that people can share their experiences</w:t>
            </w: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Develop both the internet and staff intranet patient experience and involvement site on OHFT web sites so that results and learning (at service level) from patient experiences are able to be shared</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Report and publish feedback received quarterly and the actions taken as a result of the feedback at directorate and service level.</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Develop both the internet and intranet patient experience and involvement pages on OHFT website so that the patient involvement activities are promoted e.g. using # on twitter</w:t>
            </w:r>
          </w:p>
        </w:tc>
      </w:tr>
      <w:tr w:rsidR="0052706D" w:rsidRPr="00B74E60" w:rsidTr="00EA1C74">
        <w:trPr>
          <w:trHeight w:val="132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Show clearly and diagrammatically the tiers of management/ panels/boards that are responsible for the delivery of the strategy and commissioning of the Services. Their contact details should be shown. There should be a clear demonstration of the structure of management and how this sits in relationship to all of the patients, families and </w:t>
            </w:r>
            <w:proofErr w:type="spellStart"/>
            <w:r w:rsidRPr="00B74E60">
              <w:rPr>
                <w:rFonts w:ascii="Segoe UI" w:hAnsi="Segoe UI" w:cs="Segoe UI"/>
                <w:sz w:val="16"/>
                <w:szCs w:val="16"/>
              </w:rPr>
              <w:t>carers</w:t>
            </w:r>
            <w:proofErr w:type="spellEnd"/>
            <w:r w:rsidRPr="00B74E60">
              <w:rPr>
                <w:rFonts w:ascii="Segoe UI" w:hAnsi="Segoe UI" w:cs="Segoe UI"/>
                <w:sz w:val="16"/>
                <w:szCs w:val="16"/>
              </w:rPr>
              <w:t xml:space="preserve"> panels</w:t>
            </w:r>
          </w:p>
        </w:tc>
      </w:tr>
      <w:tr w:rsidR="0052706D" w:rsidRPr="00B74E60" w:rsidTr="00EA1C74">
        <w:trPr>
          <w:trHeight w:val="132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To ensure those people who want to get  involved  are able to access information easily and in a format which they can understand  </w:t>
            </w: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Information about involvement activities will be made available in a variety of places and in a range of ways. This will be updated regularly to promote involvement and to build a network e.g. social media, internet, newsletters, working closely with partner and voluntary </w:t>
            </w:r>
            <w:proofErr w:type="spellStart"/>
            <w:r w:rsidRPr="00B74E60">
              <w:rPr>
                <w:rFonts w:ascii="Segoe UI" w:hAnsi="Segoe UI" w:cs="Segoe UI"/>
                <w:sz w:val="16"/>
                <w:szCs w:val="16"/>
              </w:rPr>
              <w:t>organisations</w:t>
            </w:r>
            <w:proofErr w:type="spellEnd"/>
            <w:r w:rsidRPr="00B74E60">
              <w:rPr>
                <w:rFonts w:ascii="Segoe UI" w:hAnsi="Segoe UI" w:cs="Segoe UI"/>
                <w:sz w:val="16"/>
                <w:szCs w:val="16"/>
              </w:rPr>
              <w:t xml:space="preserve">, discharge information etc….This will require a nominated person to maintain the information and details, contacts, purpose </w:t>
            </w:r>
          </w:p>
        </w:tc>
      </w:tr>
      <w:tr w:rsidR="0052706D" w:rsidRPr="00B74E60" w:rsidTr="00EA1C74">
        <w:trPr>
          <w:trHeight w:val="132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val="restart"/>
            <w:tcBorders>
              <w:top w:val="nil"/>
              <w:left w:val="single" w:sz="4" w:space="0" w:color="auto"/>
              <w:bottom w:val="single" w:sz="4" w:space="0" w:color="000000"/>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Increase the amount of involvement activities offered and being taken up and peoples experiences of being involved, including focus groups to start the understanding </w:t>
            </w: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Introduce virtual/ actual ‘involvement </w:t>
            </w:r>
            <w:proofErr w:type="spellStart"/>
            <w:r w:rsidRPr="00B74E60">
              <w:rPr>
                <w:rFonts w:ascii="Segoe UI" w:hAnsi="Segoe UI" w:cs="Segoe UI"/>
                <w:sz w:val="16"/>
                <w:szCs w:val="16"/>
              </w:rPr>
              <w:t>centres’</w:t>
            </w:r>
            <w:proofErr w:type="spellEnd"/>
            <w:r w:rsidRPr="00B74E60">
              <w:rPr>
                <w:rFonts w:ascii="Segoe UI" w:hAnsi="Segoe UI" w:cs="Segoe UI"/>
                <w:sz w:val="16"/>
                <w:szCs w:val="16"/>
              </w:rPr>
              <w:t xml:space="preserve"> across the trust to enable people to come and talk about involvement activities available and to share/ network with peers. It is important that we have consistency in the group</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000000"/>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000000" w:fill="FFFFFF"/>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Work alongside trust membership team to implement new system and approach to increasing members and looking at how people ‘get involved’ in activities and developing services</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val="restart"/>
            <w:tcBorders>
              <w:top w:val="nil"/>
              <w:left w:val="single" w:sz="4" w:space="0" w:color="auto"/>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To increase the number of people in involvement activities from the ‘harder to reach groups</w:t>
            </w: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Develop the use of demographic data to identify those harder to reach groups where we do not receive feedback</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Explore with harder to reach groups how we can involve them better so that they have good experiences of care and can be involved as much as they wish</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To work in closer partnership with voluntary /charitable agencies, who are experts by experience </w:t>
            </w:r>
            <w:proofErr w:type="gramStart"/>
            <w:r w:rsidRPr="00B74E60">
              <w:rPr>
                <w:rFonts w:ascii="Segoe UI" w:hAnsi="Segoe UI" w:cs="Segoe UI"/>
                <w:sz w:val="16"/>
                <w:szCs w:val="16"/>
              </w:rPr>
              <w:t>e.g.</w:t>
            </w:r>
            <w:proofErr w:type="gramEnd"/>
            <w:r w:rsidRPr="00B74E60">
              <w:rPr>
                <w:rFonts w:ascii="Segoe UI" w:hAnsi="Segoe UI" w:cs="Segoe UI"/>
                <w:sz w:val="16"/>
                <w:szCs w:val="16"/>
              </w:rPr>
              <w:t xml:space="preserve">  Personality Disorder Training &amp; Emergence Charity , MIND, STARS, Age UK, </w:t>
            </w:r>
            <w:proofErr w:type="spellStart"/>
            <w:r w:rsidRPr="00B74E60">
              <w:rPr>
                <w:rFonts w:ascii="Segoe UI" w:hAnsi="Segoe UI" w:cs="Segoe UI"/>
                <w:sz w:val="16"/>
                <w:szCs w:val="16"/>
              </w:rPr>
              <w:t>Barnardos</w:t>
            </w:r>
            <w:proofErr w:type="spellEnd"/>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Interview panels will include people who use or have used our services and </w:t>
            </w:r>
            <w:proofErr w:type="spellStart"/>
            <w:r w:rsidRPr="00B74E60">
              <w:rPr>
                <w:rFonts w:ascii="Segoe UI" w:hAnsi="Segoe UI" w:cs="Segoe UI"/>
                <w:sz w:val="16"/>
                <w:szCs w:val="16"/>
              </w:rPr>
              <w:t>carers</w:t>
            </w:r>
            <w:proofErr w:type="spellEnd"/>
            <w:r w:rsidRPr="00B74E60">
              <w:rPr>
                <w:rFonts w:ascii="Segoe UI" w:hAnsi="Segoe UI" w:cs="Segoe UI"/>
                <w:sz w:val="16"/>
                <w:szCs w:val="16"/>
              </w:rPr>
              <w:t>,  as equal partners</w:t>
            </w: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Scope adding ‘lived experience’ as desirable criteria in all job descriptions</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val="restart"/>
            <w:tcBorders>
              <w:top w:val="nil"/>
              <w:left w:val="single" w:sz="4" w:space="0" w:color="auto"/>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Peer review visits will include people who have used our services as a normal part of the process</w:t>
            </w: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Peer review teams will include people who have used our services and will consider accessibility of information as part of their visits</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Guidance, mentoring and training will be provided for those on the peer review teams. Ensuing confidentiality addressed.</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Trust governors will be active participants in involvement activities/ peer review visits. Aim by end of 2018/19 that 40% of peer review visits will include governors.</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Develop a structured framework and guidance for governors to use when undertaking ‘walk-rounds’ so enabling an assessment on experience, involvement and safety e.g. 15 step challenge</w:t>
            </w:r>
          </w:p>
        </w:tc>
      </w:tr>
      <w:tr w:rsidR="0052706D" w:rsidRPr="00B74E60" w:rsidTr="00EA1C74">
        <w:trPr>
          <w:trHeight w:val="1057"/>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To explore development of a research/evidence based project (co-produced with patients and staff), based on the patient’s journey, working in partnership with patients, </w:t>
            </w:r>
            <w:proofErr w:type="spellStart"/>
            <w:r w:rsidRPr="00B74E60">
              <w:rPr>
                <w:rFonts w:ascii="Segoe UI" w:hAnsi="Segoe UI" w:cs="Segoe UI"/>
                <w:sz w:val="16"/>
                <w:szCs w:val="16"/>
              </w:rPr>
              <w:t>carers</w:t>
            </w:r>
            <w:proofErr w:type="spellEnd"/>
            <w:r w:rsidRPr="00B74E60">
              <w:rPr>
                <w:rFonts w:ascii="Segoe UI" w:hAnsi="Segoe UI" w:cs="Segoe UI"/>
                <w:sz w:val="16"/>
                <w:szCs w:val="16"/>
              </w:rPr>
              <w:t xml:space="preserve"> and families and partner </w:t>
            </w:r>
            <w:proofErr w:type="spellStart"/>
            <w:r w:rsidRPr="00B74E60">
              <w:rPr>
                <w:rFonts w:ascii="Segoe UI" w:hAnsi="Segoe UI" w:cs="Segoe UI"/>
                <w:sz w:val="16"/>
                <w:szCs w:val="16"/>
              </w:rPr>
              <w:t>organisations</w:t>
            </w:r>
            <w:proofErr w:type="spellEnd"/>
            <w:r w:rsidRPr="00B74E60">
              <w:rPr>
                <w:rFonts w:ascii="Segoe UI" w:hAnsi="Segoe UI" w:cs="Segoe UI"/>
                <w:sz w:val="16"/>
                <w:szCs w:val="16"/>
              </w:rPr>
              <w:t xml:space="preserve"> (e.g. OUH, BHT, OBU) so contributing to the national body of evidence in regards to patient experience and involvement</w:t>
            </w:r>
          </w:p>
        </w:tc>
      </w:tr>
      <w:tr w:rsidR="0052706D" w:rsidRPr="00B74E60" w:rsidTr="00EA1C74">
        <w:trPr>
          <w:trHeight w:val="660"/>
        </w:trPr>
        <w:tc>
          <w:tcPr>
            <w:tcW w:w="2000" w:type="dxa"/>
            <w:vMerge w:val="restart"/>
            <w:tcBorders>
              <w:top w:val="nil"/>
              <w:left w:val="single" w:sz="4" w:space="0" w:color="auto"/>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lastRenderedPageBreak/>
              <w:t>Acting on feedback</w:t>
            </w:r>
          </w:p>
        </w:tc>
        <w:tc>
          <w:tcPr>
            <w:tcW w:w="3969" w:type="dxa"/>
            <w:vMerge w:val="restart"/>
            <w:tcBorders>
              <w:top w:val="nil"/>
              <w:left w:val="single" w:sz="4" w:space="0" w:color="auto"/>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To increase the amount of feedback from patients and making changes for improvements based on the feedback</w:t>
            </w: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Embed the quality improvement approach (plan, do, study, act) to better demonstrate at service/ team level the changes made as a result of feedback and how this impacts on people’s future experiences. </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Report and monitor how changes are impacting on peoples experiences using different formats. Reporting to be at least quarterly </w:t>
            </w:r>
            <w:proofErr w:type="gramStart"/>
            <w:r w:rsidRPr="00B74E60">
              <w:rPr>
                <w:rFonts w:ascii="Segoe UI" w:hAnsi="Segoe UI" w:cs="Segoe UI"/>
                <w:sz w:val="16"/>
                <w:szCs w:val="16"/>
              </w:rPr>
              <w:t>to  the</w:t>
            </w:r>
            <w:proofErr w:type="gramEnd"/>
            <w:r w:rsidRPr="00B74E60">
              <w:rPr>
                <w:rFonts w:ascii="Segoe UI" w:hAnsi="Segoe UI" w:cs="Segoe UI"/>
                <w:sz w:val="16"/>
                <w:szCs w:val="16"/>
              </w:rPr>
              <w:t xml:space="preserve"> Board of Directors.</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Review how the information from various sources of feedback is pulled together, presented and shared. Working to information being readily available at team/ service and trust wide level</w:t>
            </w:r>
          </w:p>
        </w:tc>
      </w:tr>
      <w:tr w:rsidR="0052706D" w:rsidRPr="00B74E60" w:rsidTr="00EA1C74">
        <w:trPr>
          <w:trHeight w:val="33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Develop approaches to how we feedback results and actions taken to patients/ </w:t>
            </w:r>
            <w:proofErr w:type="spellStart"/>
            <w:r w:rsidRPr="00B74E60">
              <w:rPr>
                <w:rFonts w:ascii="Segoe UI" w:hAnsi="Segoe UI" w:cs="Segoe UI"/>
                <w:sz w:val="16"/>
                <w:szCs w:val="16"/>
              </w:rPr>
              <w:t>carers</w:t>
            </w:r>
            <w:proofErr w:type="spellEnd"/>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Patient experience/ involvement champion to be identified in every team/ ward or cluster of teams. JD to be developed to define expectations of the role.</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 xml:space="preserve">Every team/ ward to introduce a standing agenda item on their business meeting to discuss positive and negative feedback from patients/ </w:t>
            </w:r>
            <w:proofErr w:type="spellStart"/>
            <w:r w:rsidRPr="00B74E60">
              <w:rPr>
                <w:rFonts w:ascii="Segoe UI" w:hAnsi="Segoe UI" w:cs="Segoe UI"/>
                <w:sz w:val="16"/>
                <w:szCs w:val="16"/>
              </w:rPr>
              <w:t>carers</w:t>
            </w:r>
            <w:proofErr w:type="spellEnd"/>
            <w:r w:rsidRPr="00B74E60">
              <w:rPr>
                <w:rFonts w:ascii="Segoe UI" w:hAnsi="Segoe UI" w:cs="Segoe UI"/>
                <w:sz w:val="16"/>
                <w:szCs w:val="16"/>
              </w:rPr>
              <w:t xml:space="preserve"> and what improvements will be introduced</w:t>
            </w:r>
          </w:p>
        </w:tc>
      </w:tr>
      <w:tr w:rsidR="0052706D" w:rsidRPr="00B74E60" w:rsidTr="00EA1C74">
        <w:trPr>
          <w:trHeight w:val="99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Complete external re-tender for patient experience contract (software and hardware) to support teams with collecting and receiving information in a user friendly format and in a variety of ways according to patient need.</w:t>
            </w:r>
          </w:p>
        </w:tc>
      </w:tr>
      <w:tr w:rsidR="0052706D" w:rsidRPr="00B74E60" w:rsidTr="00EA1C74">
        <w:trPr>
          <w:trHeight w:val="660"/>
        </w:trPr>
        <w:tc>
          <w:tcPr>
            <w:tcW w:w="2000"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3969" w:type="dxa"/>
            <w:vMerge/>
            <w:tcBorders>
              <w:top w:val="nil"/>
              <w:left w:val="single" w:sz="4" w:space="0" w:color="auto"/>
              <w:bottom w:val="single" w:sz="4" w:space="0" w:color="auto"/>
              <w:right w:val="single" w:sz="4" w:space="0" w:color="auto"/>
            </w:tcBorders>
            <w:vAlign w:val="center"/>
            <w:hideMark/>
          </w:tcPr>
          <w:p w:rsidR="0052706D" w:rsidRPr="00B74E60" w:rsidRDefault="0052706D" w:rsidP="00EA1C74">
            <w:pPr>
              <w:rPr>
                <w:rFonts w:ascii="Segoe UI" w:hAnsi="Segoe UI" w:cs="Segoe UI"/>
                <w:sz w:val="16"/>
                <w:szCs w:val="16"/>
              </w:rPr>
            </w:pPr>
          </w:p>
        </w:tc>
        <w:tc>
          <w:tcPr>
            <w:tcW w:w="6946" w:type="dxa"/>
            <w:tcBorders>
              <w:top w:val="nil"/>
              <w:left w:val="nil"/>
              <w:bottom w:val="single" w:sz="4" w:space="0" w:color="auto"/>
              <w:right w:val="single" w:sz="4" w:space="0" w:color="auto"/>
            </w:tcBorders>
            <w:shd w:val="clear" w:color="auto" w:fill="auto"/>
            <w:hideMark/>
          </w:tcPr>
          <w:p w:rsidR="0052706D" w:rsidRPr="00B74E60" w:rsidRDefault="0052706D" w:rsidP="00EA1C74">
            <w:pPr>
              <w:rPr>
                <w:rFonts w:ascii="Segoe UI" w:hAnsi="Segoe UI" w:cs="Segoe UI"/>
                <w:sz w:val="16"/>
                <w:szCs w:val="16"/>
              </w:rPr>
            </w:pPr>
            <w:r w:rsidRPr="00B74E60">
              <w:rPr>
                <w:rFonts w:ascii="Segoe UI" w:hAnsi="Segoe UI" w:cs="Segoe UI"/>
                <w:sz w:val="16"/>
                <w:szCs w:val="16"/>
              </w:rPr>
              <w:t>Make positive and less positive feedback more readily available to teams and develop how information is published</w:t>
            </w:r>
          </w:p>
        </w:tc>
      </w:tr>
    </w:tbl>
    <w:p w:rsidR="0052706D" w:rsidRDefault="0052706D"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sectPr w:rsidR="00B01565" w:rsidSect="00B74BBD">
          <w:pgSz w:w="15840" w:h="12240" w:orient="landscape"/>
          <w:pgMar w:top="1800" w:right="1440" w:bottom="1800" w:left="1440" w:header="708" w:footer="708" w:gutter="0"/>
          <w:cols w:space="708"/>
          <w:docGrid w:linePitch="360"/>
        </w:sectPr>
      </w:pPr>
    </w:p>
    <w:p w:rsidR="00B01565" w:rsidRDefault="00B01565" w:rsidP="00FD3032">
      <w:pPr>
        <w:jc w:val="both"/>
        <w:rPr>
          <w:rFonts w:ascii="Arial" w:hAnsi="Arial" w:cs="Arial"/>
          <w:b/>
        </w:rPr>
      </w:pPr>
      <w:r>
        <w:rPr>
          <w:rFonts w:ascii="Arial" w:hAnsi="Arial" w:cs="Arial"/>
          <w:b/>
        </w:rPr>
        <w:lastRenderedPageBreak/>
        <w:t>Appendix 3</w:t>
      </w:r>
    </w:p>
    <w:p w:rsidR="00B01565" w:rsidRDefault="00B01565" w:rsidP="00FD3032">
      <w:pPr>
        <w:jc w:val="both"/>
        <w:rPr>
          <w:rFonts w:ascii="Arial" w:hAnsi="Arial" w:cs="Arial"/>
          <w:b/>
        </w:rPr>
      </w:pPr>
      <w:r>
        <w:rPr>
          <w:rFonts w:ascii="Arial" w:hAnsi="Arial" w:cs="Arial"/>
          <w:b/>
        </w:rPr>
        <w:t>I Want Great Care Trust Wide report for September</w:t>
      </w: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FD3032">
      <w:pPr>
        <w:jc w:val="both"/>
        <w:rPr>
          <w:rFonts w:ascii="Arial" w:hAnsi="Arial" w:cs="Arial"/>
          <w:b/>
        </w:rPr>
      </w:pPr>
    </w:p>
    <w:p w:rsidR="00B01565" w:rsidRDefault="00B01565" w:rsidP="00B01565">
      <w:pPr>
        <w:jc w:val="both"/>
        <w:rPr>
          <w:rFonts w:ascii="Arial" w:hAnsi="Arial" w:cs="Arial"/>
          <w:b/>
        </w:rPr>
      </w:pPr>
      <w:r>
        <w:rPr>
          <w:rFonts w:ascii="Arial" w:hAnsi="Arial" w:cs="Arial"/>
          <w:b/>
        </w:rPr>
        <w:lastRenderedPageBreak/>
        <w:t>Appendix 4</w:t>
      </w:r>
    </w:p>
    <w:p w:rsidR="00B01565" w:rsidRPr="0052706D" w:rsidRDefault="00B01565" w:rsidP="00B01565">
      <w:pPr>
        <w:jc w:val="both"/>
        <w:rPr>
          <w:rFonts w:ascii="Arial" w:hAnsi="Arial" w:cs="Arial"/>
          <w:b/>
        </w:rPr>
      </w:pPr>
      <w:r w:rsidRPr="0052706D">
        <w:rPr>
          <w:rFonts w:ascii="Arial" w:hAnsi="Arial" w:cs="Arial"/>
          <w:b/>
        </w:rPr>
        <w:t xml:space="preserve">Examples of patient feedback and “You said, </w:t>
      </w:r>
      <w:proofErr w:type="gramStart"/>
      <w:r w:rsidRPr="0052706D">
        <w:rPr>
          <w:rFonts w:ascii="Arial" w:hAnsi="Arial" w:cs="Arial"/>
          <w:b/>
        </w:rPr>
        <w:t>We</w:t>
      </w:r>
      <w:proofErr w:type="gramEnd"/>
      <w:r w:rsidRPr="0052706D">
        <w:rPr>
          <w:rFonts w:ascii="Arial" w:hAnsi="Arial" w:cs="Arial"/>
          <w:b/>
        </w:rPr>
        <w:t xml:space="preserve"> did” from Directorates.</w:t>
      </w:r>
    </w:p>
    <w:p w:rsidR="00B01565" w:rsidRPr="00FD056C" w:rsidRDefault="00B01565" w:rsidP="00B01565">
      <w:pPr>
        <w:jc w:val="both"/>
        <w:rPr>
          <w:rFonts w:ascii="Arial" w:hAnsi="Arial" w:cs="Arial"/>
        </w:rPr>
      </w:pPr>
    </w:p>
    <w:p w:rsidR="00B01565" w:rsidRPr="00FD056C" w:rsidRDefault="00B01565" w:rsidP="00B01565">
      <w:pPr>
        <w:jc w:val="both"/>
        <w:rPr>
          <w:rFonts w:ascii="Arial" w:hAnsi="Arial" w:cs="Arial"/>
          <w:u w:val="single"/>
        </w:rPr>
      </w:pPr>
      <w:r w:rsidRPr="00FD056C">
        <w:rPr>
          <w:rFonts w:ascii="Arial" w:hAnsi="Arial" w:cs="Arial"/>
          <w:u w:val="single"/>
        </w:rPr>
        <w:t>Older Adults</w:t>
      </w:r>
    </w:p>
    <w:p w:rsidR="00B01565" w:rsidRPr="00FD056C" w:rsidRDefault="00B01565" w:rsidP="00B01565">
      <w:pPr>
        <w:contextualSpacing/>
        <w:rPr>
          <w:rFonts w:ascii="Arial" w:hAnsi="Arial" w:cs="Arial"/>
          <w:i/>
        </w:rPr>
      </w:pPr>
      <w:r w:rsidRPr="00FD056C">
        <w:rPr>
          <w:rFonts w:ascii="Arial" w:hAnsi="Arial" w:cs="Arial"/>
          <w:i/>
        </w:rPr>
        <w:t xml:space="preserve">Dear Nurses and </w:t>
      </w:r>
      <w:proofErr w:type="spellStart"/>
      <w:r w:rsidRPr="00FD056C">
        <w:rPr>
          <w:rFonts w:ascii="Arial" w:hAnsi="Arial" w:cs="Arial"/>
          <w:i/>
        </w:rPr>
        <w:t>Carers</w:t>
      </w:r>
      <w:proofErr w:type="spellEnd"/>
      <w:r w:rsidRPr="00FD056C">
        <w:rPr>
          <w:rFonts w:ascii="Arial" w:hAnsi="Arial" w:cs="Arial"/>
          <w:i/>
        </w:rPr>
        <w:t xml:space="preserve">, you really have been such wonderful people caring for me so very well whilst I’ve been your patient.  Not only are you all very good at your jobs but you give the care with great sympathy, compassion and understanding, which I know seems so much to your patients.  I shall miss all of you when I leave and will never forget your many kindnesses.  I wish you all the very best for the future.  </w:t>
      </w:r>
    </w:p>
    <w:p w:rsidR="00B01565" w:rsidRPr="00FD056C" w:rsidRDefault="00B01565" w:rsidP="00B01565">
      <w:pPr>
        <w:contextualSpacing/>
        <w:rPr>
          <w:rFonts w:ascii="Arial" w:hAnsi="Arial" w:cs="Arial"/>
          <w:b/>
        </w:rPr>
      </w:pPr>
      <w:r w:rsidRPr="00FD056C">
        <w:rPr>
          <w:rFonts w:ascii="Arial" w:hAnsi="Arial" w:cs="Arial"/>
          <w:b/>
        </w:rPr>
        <w:t>Ward 1 Abingdon</w:t>
      </w:r>
    </w:p>
    <w:p w:rsidR="00B01565" w:rsidRPr="00FD056C" w:rsidRDefault="00B01565" w:rsidP="00B01565">
      <w:pPr>
        <w:contextualSpacing/>
        <w:rPr>
          <w:rFonts w:ascii="Arial" w:hAnsi="Arial" w:cs="Arial"/>
        </w:rPr>
      </w:pPr>
    </w:p>
    <w:p w:rsidR="00B01565" w:rsidRPr="00FD056C" w:rsidRDefault="00B01565" w:rsidP="00B01565">
      <w:pPr>
        <w:contextualSpacing/>
        <w:rPr>
          <w:rFonts w:ascii="Arial" w:hAnsi="Arial" w:cs="Arial"/>
          <w:i/>
        </w:rPr>
      </w:pPr>
      <w:proofErr w:type="gramStart"/>
      <w:r w:rsidRPr="00FD056C">
        <w:rPr>
          <w:rFonts w:ascii="Arial" w:hAnsi="Arial" w:cs="Arial"/>
          <w:i/>
        </w:rPr>
        <w:t>Just a few words for the nurse who attended and changed my dressing yesterday.</w:t>
      </w:r>
      <w:proofErr w:type="gramEnd"/>
      <w:r w:rsidRPr="00FD056C">
        <w:rPr>
          <w:rFonts w:ascii="Arial" w:hAnsi="Arial" w:cs="Arial"/>
          <w:i/>
        </w:rPr>
        <w:t xml:space="preserve">  </w:t>
      </w:r>
      <w:proofErr w:type="gramStart"/>
      <w:r w:rsidRPr="00FD056C">
        <w:rPr>
          <w:rFonts w:ascii="Arial" w:hAnsi="Arial" w:cs="Arial"/>
          <w:i/>
        </w:rPr>
        <w:t>All done efficiently and kindly.</w:t>
      </w:r>
      <w:proofErr w:type="gramEnd"/>
      <w:r w:rsidRPr="00FD056C">
        <w:rPr>
          <w:rFonts w:ascii="Arial" w:hAnsi="Arial" w:cs="Arial"/>
          <w:i/>
        </w:rPr>
        <w:t xml:space="preserve">  </w:t>
      </w:r>
      <w:proofErr w:type="gramStart"/>
      <w:r w:rsidRPr="00FD056C">
        <w:rPr>
          <w:rFonts w:ascii="Arial" w:hAnsi="Arial" w:cs="Arial"/>
          <w:i/>
        </w:rPr>
        <w:t>Us</w:t>
      </w:r>
      <w:proofErr w:type="gramEnd"/>
      <w:r w:rsidRPr="00FD056C">
        <w:rPr>
          <w:rFonts w:ascii="Arial" w:hAnsi="Arial" w:cs="Arial"/>
          <w:i/>
        </w:rPr>
        <w:t xml:space="preserve"> ’oldies’ are so lucky to have such a team that will attend our houses and administer help where it’s needed.  Further visits anticipated, so here </w:t>
      </w:r>
      <w:proofErr w:type="gramStart"/>
      <w:r w:rsidRPr="00FD056C">
        <w:rPr>
          <w:rFonts w:ascii="Arial" w:hAnsi="Arial" w:cs="Arial"/>
          <w:i/>
        </w:rPr>
        <w:t>is further</w:t>
      </w:r>
      <w:proofErr w:type="gramEnd"/>
      <w:r w:rsidRPr="00FD056C">
        <w:rPr>
          <w:rFonts w:ascii="Arial" w:hAnsi="Arial" w:cs="Arial"/>
          <w:i/>
        </w:rPr>
        <w:t xml:space="preserve"> thanks in advance.  </w:t>
      </w:r>
    </w:p>
    <w:p w:rsidR="00B01565" w:rsidRPr="00FD056C" w:rsidRDefault="00B01565" w:rsidP="00B01565">
      <w:pPr>
        <w:contextualSpacing/>
        <w:rPr>
          <w:rFonts w:ascii="Arial" w:hAnsi="Arial" w:cs="Arial"/>
          <w:b/>
        </w:rPr>
      </w:pPr>
      <w:r w:rsidRPr="00FD056C">
        <w:rPr>
          <w:rFonts w:ascii="Arial" w:hAnsi="Arial" w:cs="Arial"/>
          <w:b/>
        </w:rPr>
        <w:t xml:space="preserve">Kidlington, Exeter &amp; </w:t>
      </w:r>
      <w:proofErr w:type="spellStart"/>
      <w:r w:rsidRPr="00FD056C">
        <w:rPr>
          <w:rFonts w:ascii="Arial" w:hAnsi="Arial" w:cs="Arial"/>
          <w:b/>
        </w:rPr>
        <w:t>Yarnton</w:t>
      </w:r>
      <w:proofErr w:type="spellEnd"/>
      <w:r w:rsidRPr="00FD056C">
        <w:rPr>
          <w:rFonts w:ascii="Arial" w:hAnsi="Arial" w:cs="Arial"/>
          <w:b/>
        </w:rPr>
        <w:t xml:space="preserve"> DNs</w:t>
      </w:r>
    </w:p>
    <w:p w:rsidR="00B01565" w:rsidRPr="00FD056C" w:rsidRDefault="00B01565" w:rsidP="00B01565">
      <w:pPr>
        <w:contextualSpacing/>
        <w:rPr>
          <w:rFonts w:ascii="Arial" w:hAnsi="Arial" w:cs="Arial"/>
        </w:rPr>
      </w:pPr>
    </w:p>
    <w:p w:rsidR="00B01565" w:rsidRPr="00FD056C" w:rsidRDefault="00B01565" w:rsidP="00B01565">
      <w:pPr>
        <w:contextualSpacing/>
        <w:rPr>
          <w:rFonts w:ascii="Arial" w:hAnsi="Arial" w:cs="Arial"/>
          <w:b/>
        </w:rPr>
      </w:pPr>
      <w:r w:rsidRPr="00FD056C">
        <w:rPr>
          <w:rFonts w:ascii="Arial" w:hAnsi="Arial" w:cs="Arial"/>
          <w:b/>
        </w:rPr>
        <w:t>You Said / We Did examples</w:t>
      </w:r>
    </w:p>
    <w:p w:rsidR="00B01565" w:rsidRPr="00FD056C" w:rsidRDefault="00B01565" w:rsidP="00B01565">
      <w:pPr>
        <w:contextualSpacing/>
        <w:rPr>
          <w:rFonts w:ascii="Arial" w:hAnsi="Arial" w:cs="Arial"/>
          <w:i/>
        </w:rPr>
      </w:pPr>
      <w:r w:rsidRPr="00FD056C">
        <w:rPr>
          <w:rFonts w:ascii="Arial" w:hAnsi="Arial" w:cs="Arial"/>
          <w:b/>
          <w:i/>
        </w:rPr>
        <w:t xml:space="preserve">You Said:  </w:t>
      </w:r>
      <w:r w:rsidRPr="00FD056C">
        <w:rPr>
          <w:rFonts w:ascii="Arial" w:hAnsi="Arial" w:cs="Arial"/>
          <w:i/>
        </w:rPr>
        <w:t xml:space="preserve">It would be nice to have a communal garden like the one in </w:t>
      </w:r>
      <w:proofErr w:type="spellStart"/>
      <w:r w:rsidRPr="00FD056C">
        <w:rPr>
          <w:rFonts w:ascii="Arial" w:hAnsi="Arial" w:cs="Arial"/>
          <w:i/>
        </w:rPr>
        <w:t>Witney</w:t>
      </w:r>
      <w:proofErr w:type="spellEnd"/>
      <w:r w:rsidRPr="00FD056C">
        <w:rPr>
          <w:rFonts w:ascii="Arial" w:hAnsi="Arial" w:cs="Arial"/>
          <w:i/>
        </w:rPr>
        <w:t xml:space="preserve"> Hospital</w:t>
      </w:r>
    </w:p>
    <w:p w:rsidR="00B01565" w:rsidRPr="00FD056C" w:rsidRDefault="00B01565" w:rsidP="00B01565">
      <w:pPr>
        <w:contextualSpacing/>
        <w:rPr>
          <w:rFonts w:ascii="Arial" w:hAnsi="Arial" w:cs="Arial"/>
          <w:i/>
        </w:rPr>
      </w:pPr>
      <w:r w:rsidRPr="00FD056C">
        <w:rPr>
          <w:rFonts w:ascii="Arial" w:hAnsi="Arial" w:cs="Arial"/>
          <w:b/>
          <w:i/>
        </w:rPr>
        <w:t>We Did:</w:t>
      </w:r>
      <w:r w:rsidRPr="00FD056C">
        <w:rPr>
          <w:rFonts w:ascii="Arial" w:hAnsi="Arial" w:cs="Arial"/>
          <w:i/>
        </w:rPr>
        <w:t xml:space="preserve">  We have worked with estates and our garden will be regenerated in time for next year</w:t>
      </w:r>
    </w:p>
    <w:p w:rsidR="00B01565" w:rsidRPr="00FD056C" w:rsidRDefault="00B01565" w:rsidP="00B01565">
      <w:pPr>
        <w:contextualSpacing/>
        <w:rPr>
          <w:rFonts w:ascii="Arial" w:hAnsi="Arial" w:cs="Arial"/>
          <w:i/>
        </w:rPr>
      </w:pPr>
      <w:r w:rsidRPr="00FD056C">
        <w:rPr>
          <w:rFonts w:ascii="Arial" w:hAnsi="Arial" w:cs="Arial"/>
          <w:b/>
          <w:i/>
        </w:rPr>
        <w:t xml:space="preserve">You Said:  </w:t>
      </w:r>
      <w:r w:rsidRPr="00FD056C">
        <w:rPr>
          <w:rFonts w:ascii="Arial" w:hAnsi="Arial" w:cs="Arial"/>
          <w:i/>
        </w:rPr>
        <w:t>The nurses are busy, often rushing and sometimes I was getting up only just before lunch</w:t>
      </w:r>
    </w:p>
    <w:p w:rsidR="00B01565" w:rsidRPr="00FD056C" w:rsidRDefault="00B01565" w:rsidP="00B01565">
      <w:pPr>
        <w:contextualSpacing/>
        <w:rPr>
          <w:rFonts w:ascii="Arial" w:hAnsi="Arial" w:cs="Arial"/>
          <w:i/>
        </w:rPr>
      </w:pPr>
      <w:r w:rsidRPr="00FD056C">
        <w:rPr>
          <w:rFonts w:ascii="Arial" w:hAnsi="Arial" w:cs="Arial"/>
          <w:b/>
          <w:i/>
        </w:rPr>
        <w:t>We Did</w:t>
      </w:r>
      <w:r w:rsidRPr="00FD056C">
        <w:rPr>
          <w:rFonts w:ascii="Arial" w:hAnsi="Arial" w:cs="Arial"/>
          <w:i/>
        </w:rPr>
        <w:t>:  We have reviewed our morning routine to allow more time for the nurses to spend with patients</w:t>
      </w:r>
    </w:p>
    <w:p w:rsidR="00B01565" w:rsidRPr="00FD056C" w:rsidRDefault="00B01565" w:rsidP="00B01565">
      <w:pPr>
        <w:contextualSpacing/>
        <w:rPr>
          <w:rFonts w:ascii="Arial" w:hAnsi="Arial" w:cs="Arial"/>
          <w:i/>
        </w:rPr>
      </w:pPr>
      <w:r w:rsidRPr="00FD056C">
        <w:rPr>
          <w:rFonts w:ascii="Arial" w:hAnsi="Arial" w:cs="Arial"/>
          <w:b/>
          <w:i/>
        </w:rPr>
        <w:t xml:space="preserve">You Said:  </w:t>
      </w:r>
      <w:r w:rsidRPr="00FD056C">
        <w:rPr>
          <w:rFonts w:ascii="Arial" w:hAnsi="Arial" w:cs="Arial"/>
          <w:i/>
        </w:rPr>
        <w:t>My room was untidy and the wash hand basin was dirty</w:t>
      </w:r>
    </w:p>
    <w:p w:rsidR="00B01565" w:rsidRPr="00FD056C" w:rsidRDefault="00B01565" w:rsidP="00B01565">
      <w:pPr>
        <w:contextualSpacing/>
        <w:rPr>
          <w:rFonts w:ascii="Arial" w:hAnsi="Arial" w:cs="Arial"/>
          <w:i/>
        </w:rPr>
      </w:pPr>
      <w:r w:rsidRPr="00FD056C">
        <w:rPr>
          <w:rFonts w:ascii="Arial" w:hAnsi="Arial" w:cs="Arial"/>
          <w:b/>
          <w:i/>
        </w:rPr>
        <w:t xml:space="preserve">We Did:  </w:t>
      </w:r>
      <w:r w:rsidRPr="00FD056C">
        <w:rPr>
          <w:rFonts w:ascii="Arial" w:hAnsi="Arial" w:cs="Arial"/>
          <w:i/>
        </w:rPr>
        <w:t>We are working with the domestic team to monitor the cleanliness of rooms</w:t>
      </w:r>
    </w:p>
    <w:p w:rsidR="00B01565" w:rsidRDefault="00B01565" w:rsidP="00B01565">
      <w:pPr>
        <w:contextualSpacing/>
        <w:rPr>
          <w:rFonts w:ascii="Arial" w:hAnsi="Arial" w:cs="Arial"/>
          <w:b/>
        </w:rPr>
      </w:pPr>
      <w:r w:rsidRPr="00FD056C">
        <w:rPr>
          <w:rFonts w:ascii="Arial" w:hAnsi="Arial" w:cs="Arial"/>
          <w:b/>
        </w:rPr>
        <w:t>City Community Hospital</w:t>
      </w:r>
    </w:p>
    <w:p w:rsidR="00B01565" w:rsidRPr="00FD056C" w:rsidRDefault="00B01565" w:rsidP="00B01565">
      <w:pPr>
        <w:contextualSpacing/>
        <w:rPr>
          <w:rFonts w:ascii="Arial" w:hAnsi="Arial" w:cs="Arial"/>
          <w:b/>
        </w:rPr>
      </w:pPr>
    </w:p>
    <w:p w:rsidR="00B74BBD" w:rsidRDefault="00B74BBD" w:rsidP="00B01565">
      <w:pPr>
        <w:jc w:val="both"/>
        <w:rPr>
          <w:rFonts w:ascii="Arial" w:hAnsi="Arial" w:cs="Arial"/>
          <w:u w:val="single"/>
        </w:rPr>
      </w:pPr>
      <w:r>
        <w:rPr>
          <w:rFonts w:ascii="Arial" w:hAnsi="Arial" w:cs="Arial"/>
          <w:u w:val="single"/>
        </w:rPr>
        <w:t>Adults</w:t>
      </w:r>
    </w:p>
    <w:p w:rsidR="00B74BBD" w:rsidRPr="00B74BBD" w:rsidRDefault="00B74BBD" w:rsidP="00B74BBD">
      <w:pPr>
        <w:rPr>
          <w:rFonts w:ascii="Arial" w:hAnsi="Arial" w:cs="Arial"/>
        </w:rPr>
      </w:pPr>
      <w:r w:rsidRPr="00B74BBD">
        <w:rPr>
          <w:rFonts w:ascii="Arial" w:hAnsi="Arial" w:cs="Arial"/>
          <w:b/>
        </w:rPr>
        <w:t>Oxford City AMHT</w:t>
      </w:r>
      <w:r w:rsidRPr="00B74BBD">
        <w:rPr>
          <w:rFonts w:ascii="Arial" w:hAnsi="Arial" w:cs="Arial"/>
        </w:rPr>
        <w:t xml:space="preserve"> – service users said they would like peer support workers (people with lived experience) to support them within the team.  The </w:t>
      </w:r>
      <w:proofErr w:type="gramStart"/>
      <w:r w:rsidRPr="00B74BBD">
        <w:rPr>
          <w:rFonts w:ascii="Arial" w:hAnsi="Arial" w:cs="Arial"/>
        </w:rPr>
        <w:t>team are</w:t>
      </w:r>
      <w:proofErr w:type="gramEnd"/>
      <w:r w:rsidRPr="00B74BBD">
        <w:rPr>
          <w:rFonts w:ascii="Arial" w:hAnsi="Arial" w:cs="Arial"/>
        </w:rPr>
        <w:t xml:space="preserve"> looking into how this can be done and what the practical steps to take would be to make this happen.  </w:t>
      </w:r>
    </w:p>
    <w:p w:rsidR="00B74BBD" w:rsidRPr="00B74BBD" w:rsidRDefault="00B74BBD" w:rsidP="00B74BBD">
      <w:pPr>
        <w:rPr>
          <w:rFonts w:ascii="Arial" w:hAnsi="Arial" w:cs="Arial"/>
        </w:rPr>
      </w:pPr>
    </w:p>
    <w:p w:rsidR="00B74BBD" w:rsidRPr="00B74BBD" w:rsidRDefault="00B74BBD" w:rsidP="00B74BBD">
      <w:pPr>
        <w:rPr>
          <w:rFonts w:ascii="Arial" w:hAnsi="Arial" w:cs="Arial"/>
        </w:rPr>
      </w:pPr>
      <w:r w:rsidRPr="00B74BBD">
        <w:rPr>
          <w:rFonts w:ascii="Arial" w:hAnsi="Arial" w:cs="Arial"/>
          <w:b/>
        </w:rPr>
        <w:t>Opal Rehabilitation in-patient service</w:t>
      </w:r>
      <w:r w:rsidRPr="00B74BBD">
        <w:rPr>
          <w:rFonts w:ascii="Arial" w:hAnsi="Arial" w:cs="Arial"/>
        </w:rPr>
        <w:t xml:space="preserve"> – patients said they would like the multi-purpose room painted a brighter </w:t>
      </w:r>
      <w:proofErr w:type="spellStart"/>
      <w:r w:rsidRPr="00B74BBD">
        <w:rPr>
          <w:rFonts w:ascii="Arial" w:hAnsi="Arial" w:cs="Arial"/>
        </w:rPr>
        <w:t>colour</w:t>
      </w:r>
      <w:proofErr w:type="spellEnd"/>
      <w:r w:rsidRPr="00B74BBD">
        <w:rPr>
          <w:rFonts w:ascii="Arial" w:hAnsi="Arial" w:cs="Arial"/>
        </w:rPr>
        <w:t xml:space="preserve"> as the beige is dull and uninviting.  Patients were consulted and chose a pastel aqua </w:t>
      </w:r>
      <w:proofErr w:type="spellStart"/>
      <w:r w:rsidRPr="00B74BBD">
        <w:rPr>
          <w:rFonts w:ascii="Arial" w:hAnsi="Arial" w:cs="Arial"/>
        </w:rPr>
        <w:t>colour</w:t>
      </w:r>
      <w:proofErr w:type="spellEnd"/>
      <w:r w:rsidRPr="00B74BBD">
        <w:rPr>
          <w:rFonts w:ascii="Arial" w:hAnsi="Arial" w:cs="Arial"/>
        </w:rPr>
        <w:t xml:space="preserve"> which has now been completed.  Patients said they would like to have different activities available on the </w:t>
      </w:r>
      <w:proofErr w:type="gramStart"/>
      <w:r w:rsidRPr="00B74BBD">
        <w:rPr>
          <w:rFonts w:ascii="Arial" w:hAnsi="Arial" w:cs="Arial"/>
        </w:rPr>
        <w:t>ward,</w:t>
      </w:r>
      <w:proofErr w:type="gramEnd"/>
      <w:r w:rsidRPr="00B74BBD">
        <w:rPr>
          <w:rFonts w:ascii="Arial" w:hAnsi="Arial" w:cs="Arial"/>
        </w:rPr>
        <w:t xml:space="preserve"> activities that were put in place were – doing something different group, sports event sessions and mutual/peer support group.</w:t>
      </w:r>
    </w:p>
    <w:p w:rsidR="00B74BBD" w:rsidRDefault="00B74BBD" w:rsidP="00B01565">
      <w:pPr>
        <w:jc w:val="both"/>
        <w:rPr>
          <w:rFonts w:ascii="Arial" w:hAnsi="Arial" w:cs="Arial"/>
          <w:u w:val="single"/>
        </w:rPr>
      </w:pPr>
    </w:p>
    <w:p w:rsidR="00B74BBD" w:rsidRDefault="00B74BBD" w:rsidP="00B01565">
      <w:pPr>
        <w:jc w:val="both"/>
        <w:rPr>
          <w:rFonts w:ascii="Arial" w:hAnsi="Arial" w:cs="Arial"/>
          <w:u w:val="single"/>
        </w:rPr>
      </w:pPr>
    </w:p>
    <w:p w:rsidR="00B01565" w:rsidRPr="00FD056C" w:rsidRDefault="00B01565" w:rsidP="00B01565">
      <w:pPr>
        <w:jc w:val="both"/>
        <w:rPr>
          <w:rFonts w:ascii="Arial" w:hAnsi="Arial" w:cs="Arial"/>
          <w:u w:val="single"/>
        </w:rPr>
      </w:pPr>
      <w:r w:rsidRPr="00FD056C">
        <w:rPr>
          <w:rFonts w:ascii="Arial" w:hAnsi="Arial" w:cs="Arial"/>
          <w:u w:val="single"/>
        </w:rPr>
        <w:lastRenderedPageBreak/>
        <w:t>Children and Young People</w:t>
      </w:r>
    </w:p>
    <w:p w:rsidR="00B01565" w:rsidRPr="00334211" w:rsidRDefault="00B01565" w:rsidP="00B01565">
      <w:pPr>
        <w:rPr>
          <w:rFonts w:ascii="Arial" w:hAnsi="Arial" w:cs="Arial"/>
        </w:rPr>
      </w:pPr>
      <w:r w:rsidRPr="00334211">
        <w:rPr>
          <w:rFonts w:ascii="Arial" w:hAnsi="Arial" w:cs="Arial"/>
        </w:rPr>
        <w:t>Feedback from parents said a parent/</w:t>
      </w:r>
      <w:proofErr w:type="spellStart"/>
      <w:r w:rsidRPr="00334211">
        <w:rPr>
          <w:rFonts w:ascii="Arial" w:hAnsi="Arial" w:cs="Arial"/>
        </w:rPr>
        <w:t>carer</w:t>
      </w:r>
      <w:proofErr w:type="spellEnd"/>
      <w:r w:rsidRPr="00334211">
        <w:rPr>
          <w:rFonts w:ascii="Arial" w:hAnsi="Arial" w:cs="Arial"/>
        </w:rPr>
        <w:t xml:space="preserve"> group would be helpful. </w:t>
      </w:r>
    </w:p>
    <w:p w:rsidR="00B01565" w:rsidRPr="00334211" w:rsidRDefault="00B01565" w:rsidP="00B01565">
      <w:pPr>
        <w:rPr>
          <w:rFonts w:ascii="Arial" w:hAnsi="Arial" w:cs="Arial"/>
        </w:rPr>
      </w:pPr>
      <w:proofErr w:type="gramStart"/>
      <w:r w:rsidRPr="00334211">
        <w:rPr>
          <w:rFonts w:ascii="Arial" w:hAnsi="Arial" w:cs="Arial"/>
        </w:rPr>
        <w:t>Action :</w:t>
      </w:r>
      <w:proofErr w:type="gramEnd"/>
      <w:r w:rsidRPr="00334211">
        <w:rPr>
          <w:rFonts w:ascii="Arial" w:hAnsi="Arial" w:cs="Arial"/>
        </w:rPr>
        <w:t xml:space="preserve"> We now have a parent group up and running now and aim to make it a rolling </w:t>
      </w:r>
      <w:proofErr w:type="spellStart"/>
      <w:r w:rsidRPr="00334211">
        <w:rPr>
          <w:rFonts w:ascii="Arial" w:hAnsi="Arial" w:cs="Arial"/>
        </w:rPr>
        <w:t>programme</w:t>
      </w:r>
      <w:proofErr w:type="spellEnd"/>
      <w:r w:rsidRPr="00334211">
        <w:rPr>
          <w:rFonts w:ascii="Arial" w:hAnsi="Arial" w:cs="Arial"/>
        </w:rPr>
        <w:t>, offering a more formal structured session every 3-4 months as well as possibly more informal, supportive sessions more frequently. Feedback from first session was positive and we are exploring ways to encourage parents to attend.</w:t>
      </w:r>
    </w:p>
    <w:p w:rsidR="00B01565" w:rsidRPr="00334211" w:rsidRDefault="00B01565" w:rsidP="00B01565">
      <w:pPr>
        <w:rPr>
          <w:rFonts w:ascii="Arial" w:hAnsi="Arial" w:cs="Arial"/>
        </w:rPr>
      </w:pPr>
    </w:p>
    <w:p w:rsidR="00B01565" w:rsidRPr="00334211" w:rsidRDefault="00B01565" w:rsidP="00B01565">
      <w:pPr>
        <w:rPr>
          <w:rFonts w:ascii="Arial" w:hAnsi="Arial" w:cs="Arial"/>
        </w:rPr>
      </w:pPr>
      <w:r w:rsidRPr="00334211">
        <w:rPr>
          <w:rFonts w:ascii="Arial" w:hAnsi="Arial" w:cs="Arial"/>
        </w:rPr>
        <w:t xml:space="preserve">Wherever we can, we have tried to be flexible and responded to seeing clients or professionals in place and time that is suitable for their needs. </w:t>
      </w:r>
      <w:proofErr w:type="gramStart"/>
      <w:r w:rsidRPr="00334211">
        <w:rPr>
          <w:rFonts w:ascii="Arial" w:hAnsi="Arial" w:cs="Arial"/>
        </w:rPr>
        <w:t xml:space="preserve">For example, seeing them closer to their home base, meeting in schools, or </w:t>
      </w:r>
      <w:proofErr w:type="spellStart"/>
      <w:r w:rsidRPr="00334211">
        <w:rPr>
          <w:rFonts w:ascii="Arial" w:hAnsi="Arial" w:cs="Arial"/>
        </w:rPr>
        <w:t>utilising</w:t>
      </w:r>
      <w:proofErr w:type="spellEnd"/>
      <w:r w:rsidRPr="00334211">
        <w:rPr>
          <w:rFonts w:ascii="Arial" w:hAnsi="Arial" w:cs="Arial"/>
        </w:rPr>
        <w:t xml:space="preserve"> rooms in hubs or CAMHS in their respective areas.</w:t>
      </w:r>
      <w:proofErr w:type="gramEnd"/>
      <w:r w:rsidRPr="00334211">
        <w:rPr>
          <w:rFonts w:ascii="Arial" w:hAnsi="Arial" w:cs="Arial"/>
        </w:rPr>
        <w:t xml:space="preserve">  </w:t>
      </w:r>
    </w:p>
    <w:p w:rsidR="00B01565" w:rsidRPr="00334211" w:rsidRDefault="00B01565" w:rsidP="00B01565">
      <w:pPr>
        <w:rPr>
          <w:rFonts w:ascii="Arial" w:hAnsi="Arial" w:cs="Arial"/>
          <w:b/>
        </w:rPr>
      </w:pPr>
      <w:r w:rsidRPr="00334211">
        <w:rPr>
          <w:rFonts w:ascii="Arial" w:hAnsi="Arial" w:cs="Arial"/>
          <w:b/>
        </w:rPr>
        <w:t>Oxfordshire CAMHS</w:t>
      </w:r>
    </w:p>
    <w:p w:rsidR="00B01565" w:rsidRDefault="00B01565" w:rsidP="00B01565">
      <w:pPr>
        <w:jc w:val="both"/>
        <w:rPr>
          <w:rFonts w:ascii="Arial" w:hAnsi="Arial" w:cs="Arial"/>
        </w:rPr>
      </w:pPr>
    </w:p>
    <w:p w:rsidR="00B01565" w:rsidRDefault="00B01565" w:rsidP="00B01565">
      <w:pPr>
        <w:rPr>
          <w:rFonts w:ascii="Arial" w:hAnsi="Arial" w:cs="Arial"/>
          <w:sz w:val="20"/>
          <w:szCs w:val="20"/>
        </w:rPr>
      </w:pPr>
      <w:r>
        <w:rPr>
          <w:rFonts w:ascii="Arial" w:hAnsi="Arial" w:cs="Arial"/>
          <w:noProof/>
          <w:sz w:val="20"/>
          <w:szCs w:val="20"/>
          <w:lang w:val="en-GB" w:eastAsia="en-GB"/>
        </w:rPr>
        <w:drawing>
          <wp:inline distT="0" distB="0" distL="0" distR="0" wp14:anchorId="4F24568A" wp14:editId="4018C67F">
            <wp:extent cx="3333750" cy="3486150"/>
            <wp:effectExtent l="19050" t="19050" r="19050"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visiting you said we did aug 2016.png"/>
                    <pic:cNvPicPr/>
                  </pic:nvPicPr>
                  <pic:blipFill>
                    <a:blip r:embed="rId14">
                      <a:extLst>
                        <a:ext uri="{28A0092B-C50C-407E-A947-70E740481C1C}">
                          <a14:useLocalDpi xmlns:a14="http://schemas.microsoft.com/office/drawing/2010/main" val="0"/>
                        </a:ext>
                      </a:extLst>
                    </a:blip>
                    <a:stretch>
                      <a:fillRect/>
                    </a:stretch>
                  </pic:blipFill>
                  <pic:spPr>
                    <a:xfrm>
                      <a:off x="0" y="0"/>
                      <a:ext cx="3338279" cy="3490886"/>
                    </a:xfrm>
                    <a:prstGeom prst="rect">
                      <a:avLst/>
                    </a:prstGeom>
                    <a:ln>
                      <a:solidFill>
                        <a:srgbClr val="002060"/>
                      </a:solidFill>
                    </a:ln>
                  </pic:spPr>
                </pic:pic>
              </a:graphicData>
            </a:graphic>
          </wp:inline>
        </w:drawing>
      </w:r>
      <w:r w:rsidRPr="003470FF">
        <w:rPr>
          <w:rFonts w:ascii="Arial" w:hAnsi="Arial" w:cs="Arial"/>
        </w:rPr>
        <w:t>Health Visiting Poster Aug 16</w:t>
      </w:r>
    </w:p>
    <w:p w:rsidR="00B01565" w:rsidRDefault="00B01565" w:rsidP="00B01565">
      <w:pPr>
        <w:jc w:val="both"/>
        <w:rPr>
          <w:rFonts w:ascii="Arial" w:hAnsi="Arial" w:cs="Arial"/>
          <w:sz w:val="20"/>
          <w:szCs w:val="20"/>
        </w:rPr>
      </w:pPr>
    </w:p>
    <w:p w:rsidR="00B01565" w:rsidRDefault="00B01565" w:rsidP="00B01565">
      <w:pPr>
        <w:jc w:val="both"/>
        <w:rPr>
          <w:rFonts w:ascii="Arial" w:hAnsi="Arial" w:cs="Arial"/>
          <w:sz w:val="20"/>
          <w:szCs w:val="20"/>
        </w:rPr>
      </w:pPr>
    </w:p>
    <w:p w:rsidR="00B01565" w:rsidRDefault="00B01565" w:rsidP="00B01565">
      <w:pPr>
        <w:jc w:val="both"/>
        <w:rPr>
          <w:rFonts w:ascii="Arial" w:hAnsi="Arial" w:cs="Arial"/>
          <w:sz w:val="20"/>
          <w:szCs w:val="20"/>
        </w:rPr>
      </w:pPr>
      <w:r>
        <w:rPr>
          <w:rFonts w:ascii="Arial" w:hAnsi="Arial" w:cs="Arial"/>
          <w:noProof/>
          <w:sz w:val="20"/>
          <w:szCs w:val="20"/>
          <w:lang w:val="en-GB" w:eastAsia="en-GB"/>
        </w:rPr>
        <w:lastRenderedPageBreak/>
        <w:drawing>
          <wp:inline distT="0" distB="0" distL="0" distR="0" wp14:anchorId="1183D23A" wp14:editId="0924B79E">
            <wp:extent cx="5484975" cy="3514725"/>
            <wp:effectExtent l="19050" t="19050" r="2095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field yousaid we did 2016.jpg"/>
                    <pic:cNvPicPr/>
                  </pic:nvPicPr>
                  <pic:blipFill>
                    <a:blip r:embed="rId15">
                      <a:extLst>
                        <a:ext uri="{28A0092B-C50C-407E-A947-70E740481C1C}">
                          <a14:useLocalDpi xmlns:a14="http://schemas.microsoft.com/office/drawing/2010/main" val="0"/>
                        </a:ext>
                      </a:extLst>
                    </a:blip>
                    <a:stretch>
                      <a:fillRect/>
                    </a:stretch>
                  </pic:blipFill>
                  <pic:spPr>
                    <a:xfrm>
                      <a:off x="0" y="0"/>
                      <a:ext cx="5486400" cy="3515638"/>
                    </a:xfrm>
                    <a:prstGeom prst="rect">
                      <a:avLst/>
                    </a:prstGeom>
                    <a:ln>
                      <a:solidFill>
                        <a:srgbClr val="002060"/>
                      </a:solidFill>
                    </a:ln>
                  </pic:spPr>
                </pic:pic>
              </a:graphicData>
            </a:graphic>
          </wp:inline>
        </w:drawing>
      </w:r>
    </w:p>
    <w:p w:rsidR="00B01565" w:rsidRDefault="00B01565" w:rsidP="00B01565">
      <w:pPr>
        <w:jc w:val="both"/>
        <w:rPr>
          <w:rFonts w:ascii="Arial" w:hAnsi="Arial" w:cs="Arial"/>
          <w:sz w:val="20"/>
          <w:szCs w:val="20"/>
        </w:rPr>
      </w:pPr>
    </w:p>
    <w:p w:rsidR="00B01565" w:rsidRDefault="00B01565" w:rsidP="00B01565">
      <w:pPr>
        <w:jc w:val="both"/>
        <w:rPr>
          <w:rFonts w:ascii="Arial" w:hAnsi="Arial" w:cs="Arial"/>
          <w:sz w:val="20"/>
          <w:szCs w:val="20"/>
        </w:rPr>
      </w:pPr>
    </w:p>
    <w:p w:rsidR="00B01565" w:rsidRPr="003470FF" w:rsidRDefault="00B01565" w:rsidP="00B01565">
      <w:pPr>
        <w:jc w:val="both"/>
        <w:rPr>
          <w:rFonts w:ascii="Arial" w:hAnsi="Arial" w:cs="Arial"/>
        </w:rPr>
      </w:pPr>
      <w:r w:rsidRPr="003470FF">
        <w:rPr>
          <w:rFonts w:ascii="Arial" w:hAnsi="Arial" w:cs="Arial"/>
        </w:rPr>
        <w:t xml:space="preserve">The </w:t>
      </w:r>
      <w:proofErr w:type="spellStart"/>
      <w:r w:rsidRPr="003470FF">
        <w:rPr>
          <w:rFonts w:ascii="Arial" w:hAnsi="Arial" w:cs="Arial"/>
        </w:rPr>
        <w:t>Highfield</w:t>
      </w:r>
      <w:proofErr w:type="spellEnd"/>
      <w:r w:rsidRPr="003470FF">
        <w:rPr>
          <w:rFonts w:ascii="Arial" w:hAnsi="Arial" w:cs="Arial"/>
        </w:rPr>
        <w:t xml:space="preserve"> Unit Notice board, August 2016</w:t>
      </w:r>
    </w:p>
    <w:p w:rsidR="00B01565" w:rsidRPr="0052706D" w:rsidRDefault="00B01565" w:rsidP="00FD3032">
      <w:pPr>
        <w:jc w:val="both"/>
        <w:rPr>
          <w:rFonts w:ascii="Arial" w:hAnsi="Arial" w:cs="Arial"/>
          <w:b/>
        </w:rPr>
      </w:pPr>
    </w:p>
    <w:sectPr w:rsidR="00B01565" w:rsidRPr="0052706D" w:rsidSect="00B0156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ECF" w:rsidRDefault="00F45ECF" w:rsidP="005B3E3C">
      <w:r>
        <w:separator/>
      </w:r>
    </w:p>
  </w:endnote>
  <w:endnote w:type="continuationSeparator" w:id="0">
    <w:p w:rsidR="00F45ECF" w:rsidRDefault="00F45ECF" w:rsidP="005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rbel"/>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yriadPro-Semi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ECF" w:rsidRDefault="00F45ECF" w:rsidP="005B3E3C">
      <w:r>
        <w:separator/>
      </w:r>
    </w:p>
  </w:footnote>
  <w:footnote w:type="continuationSeparator" w:id="0">
    <w:p w:rsidR="00F45ECF" w:rsidRDefault="00F45ECF" w:rsidP="005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C74" w:rsidRPr="005B3E3C" w:rsidRDefault="00EA1C74" w:rsidP="005B3E3C">
    <w:pPr>
      <w:pStyle w:val="Header"/>
      <w:jc w:val="center"/>
      <w:rPr>
        <w:rFonts w:ascii="Arial" w:hAnsi="Arial" w:cs="Arial"/>
      </w:rPr>
    </w:pPr>
    <w:r w:rsidRPr="006E3C3E">
      <w:rPr>
        <w:rFonts w:ascii="Arial" w:hAnsi="Arial" w:cs="Arial"/>
        <w:b/>
        <w:i/>
      </w:rPr>
      <w:t>PUBLIC</w:t>
    </w:r>
    <w:r>
      <w:rPr>
        <w:rFonts w:ascii="Arial" w:hAnsi="Arial" w:cs="Arial"/>
        <w:b/>
        <w:i/>
      </w:rPr>
      <w:t xml:space="preserve"> PAPER</w:t>
    </w:r>
    <w:r w:rsidRPr="006E3C3E">
      <w:rPr>
        <w:rFonts w:ascii="Arial" w:hAnsi="Arial" w:cs="Arial"/>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3CD"/>
    <w:multiLevelType w:val="hybridMultilevel"/>
    <w:tmpl w:val="F1F60544"/>
    <w:lvl w:ilvl="0" w:tplc="0CA2FA9C">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F75A0"/>
    <w:multiLevelType w:val="hybridMultilevel"/>
    <w:tmpl w:val="3B00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B7F4A"/>
    <w:multiLevelType w:val="hybridMultilevel"/>
    <w:tmpl w:val="D136AD78"/>
    <w:lvl w:ilvl="0" w:tplc="4790E7D4">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5E4347"/>
    <w:multiLevelType w:val="hybridMultilevel"/>
    <w:tmpl w:val="68F02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A117D3"/>
    <w:multiLevelType w:val="hybridMultilevel"/>
    <w:tmpl w:val="D0E45C14"/>
    <w:lvl w:ilvl="0" w:tplc="032AA2E0">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AB81A38"/>
    <w:multiLevelType w:val="hybridMultilevel"/>
    <w:tmpl w:val="99F8340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5">
      <w:start w:val="1"/>
      <w:numFmt w:val="bullet"/>
      <w:lvlText w:val=""/>
      <w:lvlJc w:val="left"/>
      <w:pPr>
        <w:ind w:left="2880" w:hanging="360"/>
      </w:pPr>
      <w:rPr>
        <w:rFonts w:ascii="Wingdings" w:hAnsi="Wingding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F114E7"/>
    <w:multiLevelType w:val="hybridMultilevel"/>
    <w:tmpl w:val="C7EA193A"/>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740D6B"/>
    <w:multiLevelType w:val="hybridMultilevel"/>
    <w:tmpl w:val="0A1E8E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0D6750"/>
    <w:multiLevelType w:val="hybridMultilevel"/>
    <w:tmpl w:val="81620DD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425FC8"/>
    <w:multiLevelType w:val="hybridMultilevel"/>
    <w:tmpl w:val="80384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F1C5B40"/>
    <w:multiLevelType w:val="hybridMultilevel"/>
    <w:tmpl w:val="36165114"/>
    <w:lvl w:ilvl="0" w:tplc="BCDE02F8">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nsid w:val="70966E24"/>
    <w:multiLevelType w:val="hybridMultilevel"/>
    <w:tmpl w:val="5AA27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108125B"/>
    <w:multiLevelType w:val="hybridMultilevel"/>
    <w:tmpl w:val="A24CE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6E87951"/>
    <w:multiLevelType w:val="hybridMultilevel"/>
    <w:tmpl w:val="F620A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A3B7390"/>
    <w:multiLevelType w:val="hybridMultilevel"/>
    <w:tmpl w:val="306AA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4"/>
  </w:num>
  <w:num w:numId="5">
    <w:abstractNumId w:val="7"/>
  </w:num>
  <w:num w:numId="6">
    <w:abstractNumId w:val="8"/>
  </w:num>
  <w:num w:numId="7">
    <w:abstractNumId w:val="1"/>
  </w:num>
  <w:num w:numId="8">
    <w:abstractNumId w:val="15"/>
  </w:num>
  <w:num w:numId="9">
    <w:abstractNumId w:val="6"/>
  </w:num>
  <w:num w:numId="10">
    <w:abstractNumId w:val="5"/>
  </w:num>
  <w:num w:numId="11">
    <w:abstractNumId w:val="16"/>
  </w:num>
  <w:num w:numId="12">
    <w:abstractNumId w:val="0"/>
  </w:num>
  <w:num w:numId="13">
    <w:abstractNumId w:val="14"/>
  </w:num>
  <w:num w:numId="14">
    <w:abstractNumId w:val="9"/>
  </w:num>
  <w:num w:numId="15">
    <w:abstractNumId w:val="2"/>
  </w:num>
  <w:num w:numId="16">
    <w:abstractNumId w:val="17"/>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E8"/>
    <w:rsid w:val="00062887"/>
    <w:rsid w:val="000E317C"/>
    <w:rsid w:val="00124228"/>
    <w:rsid w:val="00174A3C"/>
    <w:rsid w:val="001A0949"/>
    <w:rsid w:val="001F76ED"/>
    <w:rsid w:val="00227FCE"/>
    <w:rsid w:val="002619EF"/>
    <w:rsid w:val="002821F8"/>
    <w:rsid w:val="00282DBF"/>
    <w:rsid w:val="00292613"/>
    <w:rsid w:val="002A73E8"/>
    <w:rsid w:val="002C2F97"/>
    <w:rsid w:val="002E6FC6"/>
    <w:rsid w:val="00301DDB"/>
    <w:rsid w:val="00312B6C"/>
    <w:rsid w:val="00334211"/>
    <w:rsid w:val="00345C40"/>
    <w:rsid w:val="003470FF"/>
    <w:rsid w:val="00375D4F"/>
    <w:rsid w:val="003971F6"/>
    <w:rsid w:val="003D7D17"/>
    <w:rsid w:val="003F5374"/>
    <w:rsid w:val="003F7366"/>
    <w:rsid w:val="004326BB"/>
    <w:rsid w:val="00461B5C"/>
    <w:rsid w:val="00473C95"/>
    <w:rsid w:val="004A0EE4"/>
    <w:rsid w:val="004D221D"/>
    <w:rsid w:val="004F4BBA"/>
    <w:rsid w:val="005233AA"/>
    <w:rsid w:val="0052706D"/>
    <w:rsid w:val="00537F33"/>
    <w:rsid w:val="00551B0F"/>
    <w:rsid w:val="005659FB"/>
    <w:rsid w:val="00576942"/>
    <w:rsid w:val="005A4AB4"/>
    <w:rsid w:val="005B3E3C"/>
    <w:rsid w:val="005C3FC1"/>
    <w:rsid w:val="005D3499"/>
    <w:rsid w:val="005E2583"/>
    <w:rsid w:val="005F5CDA"/>
    <w:rsid w:val="0061684E"/>
    <w:rsid w:val="006229AD"/>
    <w:rsid w:val="006539A5"/>
    <w:rsid w:val="006E3C3E"/>
    <w:rsid w:val="006F4F1B"/>
    <w:rsid w:val="007129A6"/>
    <w:rsid w:val="0073522A"/>
    <w:rsid w:val="007707A2"/>
    <w:rsid w:val="0077599B"/>
    <w:rsid w:val="007769CD"/>
    <w:rsid w:val="0078032B"/>
    <w:rsid w:val="00781566"/>
    <w:rsid w:val="0078787C"/>
    <w:rsid w:val="007976E7"/>
    <w:rsid w:val="007A2CF0"/>
    <w:rsid w:val="007B6D77"/>
    <w:rsid w:val="007E1AFB"/>
    <w:rsid w:val="00802701"/>
    <w:rsid w:val="008038A2"/>
    <w:rsid w:val="00811FE8"/>
    <w:rsid w:val="0083592C"/>
    <w:rsid w:val="0086436B"/>
    <w:rsid w:val="00894B97"/>
    <w:rsid w:val="009206EF"/>
    <w:rsid w:val="00923EF3"/>
    <w:rsid w:val="00933CF4"/>
    <w:rsid w:val="00946E6E"/>
    <w:rsid w:val="009869DE"/>
    <w:rsid w:val="009E3570"/>
    <w:rsid w:val="00A365E7"/>
    <w:rsid w:val="00A4762D"/>
    <w:rsid w:val="00A646EC"/>
    <w:rsid w:val="00A674FB"/>
    <w:rsid w:val="00A83242"/>
    <w:rsid w:val="00A85311"/>
    <w:rsid w:val="00AA0C3F"/>
    <w:rsid w:val="00AC3814"/>
    <w:rsid w:val="00AF0562"/>
    <w:rsid w:val="00B01565"/>
    <w:rsid w:val="00B21708"/>
    <w:rsid w:val="00B26E1A"/>
    <w:rsid w:val="00B26F2C"/>
    <w:rsid w:val="00B50D5E"/>
    <w:rsid w:val="00B64780"/>
    <w:rsid w:val="00B74BBD"/>
    <w:rsid w:val="00B74E60"/>
    <w:rsid w:val="00B76B52"/>
    <w:rsid w:val="00B90AE8"/>
    <w:rsid w:val="00BA3B3E"/>
    <w:rsid w:val="00BF5367"/>
    <w:rsid w:val="00C07817"/>
    <w:rsid w:val="00C11AA2"/>
    <w:rsid w:val="00C70FA1"/>
    <w:rsid w:val="00CF16B8"/>
    <w:rsid w:val="00D07064"/>
    <w:rsid w:val="00D16DC8"/>
    <w:rsid w:val="00D279FC"/>
    <w:rsid w:val="00D55ADD"/>
    <w:rsid w:val="00D8544F"/>
    <w:rsid w:val="00DA0FA6"/>
    <w:rsid w:val="00DD33DF"/>
    <w:rsid w:val="00DE1293"/>
    <w:rsid w:val="00DE6BB8"/>
    <w:rsid w:val="00E827C5"/>
    <w:rsid w:val="00EA1C74"/>
    <w:rsid w:val="00EB2547"/>
    <w:rsid w:val="00F24EB2"/>
    <w:rsid w:val="00F45ECF"/>
    <w:rsid w:val="00F50A07"/>
    <w:rsid w:val="00F57119"/>
    <w:rsid w:val="00F77C13"/>
    <w:rsid w:val="00F82E72"/>
    <w:rsid w:val="00FA076A"/>
    <w:rsid w:val="00FA5118"/>
    <w:rsid w:val="00FA64DE"/>
    <w:rsid w:val="00FD056C"/>
    <w:rsid w:val="00FD2279"/>
    <w:rsid w:val="00FD3032"/>
    <w:rsid w:val="00FE113A"/>
    <w:rsid w:val="00FE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paragraph" w:customStyle="1" w:styleId="Default">
    <w:name w:val="Default"/>
    <w:rsid w:val="005A4AB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174A3C"/>
    <w:rPr>
      <w:sz w:val="16"/>
      <w:szCs w:val="16"/>
    </w:rPr>
  </w:style>
  <w:style w:type="paragraph" w:styleId="CommentText">
    <w:name w:val="annotation text"/>
    <w:basedOn w:val="Normal"/>
    <w:link w:val="CommentTextChar"/>
    <w:rsid w:val="00174A3C"/>
    <w:rPr>
      <w:sz w:val="20"/>
      <w:szCs w:val="20"/>
    </w:rPr>
  </w:style>
  <w:style w:type="character" w:customStyle="1" w:styleId="CommentTextChar">
    <w:name w:val="Comment Text Char"/>
    <w:basedOn w:val="DefaultParagraphFont"/>
    <w:link w:val="CommentText"/>
    <w:rsid w:val="00174A3C"/>
    <w:rPr>
      <w:lang w:val="en-US" w:eastAsia="en-US"/>
    </w:rPr>
  </w:style>
  <w:style w:type="paragraph" w:styleId="CommentSubject">
    <w:name w:val="annotation subject"/>
    <w:basedOn w:val="CommentText"/>
    <w:next w:val="CommentText"/>
    <w:link w:val="CommentSubjectChar"/>
    <w:rsid w:val="00174A3C"/>
    <w:rPr>
      <w:b/>
      <w:bCs/>
    </w:rPr>
  </w:style>
  <w:style w:type="character" w:customStyle="1" w:styleId="CommentSubjectChar">
    <w:name w:val="Comment Subject Char"/>
    <w:basedOn w:val="CommentTextChar"/>
    <w:link w:val="CommentSubject"/>
    <w:rsid w:val="00174A3C"/>
    <w:rPr>
      <w:b/>
      <w:bCs/>
      <w:lang w:val="en-US" w:eastAsia="en-US"/>
    </w:rPr>
  </w:style>
  <w:style w:type="paragraph" w:styleId="PlainText">
    <w:name w:val="Plain Text"/>
    <w:basedOn w:val="Normal"/>
    <w:link w:val="PlainTextChar"/>
    <w:uiPriority w:val="99"/>
    <w:unhideWhenUsed/>
    <w:rsid w:val="00461B5C"/>
    <w:rPr>
      <w:rFonts w:ascii="Calibri" w:eastAsiaTheme="minorHAnsi" w:hAnsi="Calibri"/>
      <w:sz w:val="22"/>
      <w:szCs w:val="22"/>
      <w:lang w:val="en-GB"/>
    </w:rPr>
  </w:style>
  <w:style w:type="character" w:customStyle="1" w:styleId="PlainTextChar">
    <w:name w:val="Plain Text Char"/>
    <w:basedOn w:val="DefaultParagraphFont"/>
    <w:link w:val="PlainText"/>
    <w:uiPriority w:val="99"/>
    <w:rsid w:val="00461B5C"/>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rsid w:val="005B3E3C"/>
    <w:pPr>
      <w:tabs>
        <w:tab w:val="center" w:pos="4513"/>
        <w:tab w:val="right" w:pos="9026"/>
      </w:tabs>
    </w:pPr>
  </w:style>
  <w:style w:type="character" w:customStyle="1" w:styleId="FooterChar">
    <w:name w:val="Footer Char"/>
    <w:basedOn w:val="DefaultParagraphFont"/>
    <w:link w:val="Footer"/>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paragraph" w:customStyle="1" w:styleId="Default">
    <w:name w:val="Default"/>
    <w:rsid w:val="005A4AB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174A3C"/>
    <w:rPr>
      <w:sz w:val="16"/>
      <w:szCs w:val="16"/>
    </w:rPr>
  </w:style>
  <w:style w:type="paragraph" w:styleId="CommentText">
    <w:name w:val="annotation text"/>
    <w:basedOn w:val="Normal"/>
    <w:link w:val="CommentTextChar"/>
    <w:rsid w:val="00174A3C"/>
    <w:rPr>
      <w:sz w:val="20"/>
      <w:szCs w:val="20"/>
    </w:rPr>
  </w:style>
  <w:style w:type="character" w:customStyle="1" w:styleId="CommentTextChar">
    <w:name w:val="Comment Text Char"/>
    <w:basedOn w:val="DefaultParagraphFont"/>
    <w:link w:val="CommentText"/>
    <w:rsid w:val="00174A3C"/>
    <w:rPr>
      <w:lang w:val="en-US" w:eastAsia="en-US"/>
    </w:rPr>
  </w:style>
  <w:style w:type="paragraph" w:styleId="CommentSubject">
    <w:name w:val="annotation subject"/>
    <w:basedOn w:val="CommentText"/>
    <w:next w:val="CommentText"/>
    <w:link w:val="CommentSubjectChar"/>
    <w:rsid w:val="00174A3C"/>
    <w:rPr>
      <w:b/>
      <w:bCs/>
    </w:rPr>
  </w:style>
  <w:style w:type="character" w:customStyle="1" w:styleId="CommentSubjectChar">
    <w:name w:val="Comment Subject Char"/>
    <w:basedOn w:val="CommentTextChar"/>
    <w:link w:val="CommentSubject"/>
    <w:rsid w:val="00174A3C"/>
    <w:rPr>
      <w:b/>
      <w:bCs/>
      <w:lang w:val="en-US" w:eastAsia="en-US"/>
    </w:rPr>
  </w:style>
  <w:style w:type="paragraph" w:styleId="PlainText">
    <w:name w:val="Plain Text"/>
    <w:basedOn w:val="Normal"/>
    <w:link w:val="PlainTextChar"/>
    <w:uiPriority w:val="99"/>
    <w:unhideWhenUsed/>
    <w:rsid w:val="00461B5C"/>
    <w:rPr>
      <w:rFonts w:ascii="Calibri" w:eastAsiaTheme="minorHAnsi" w:hAnsi="Calibri"/>
      <w:sz w:val="22"/>
      <w:szCs w:val="22"/>
      <w:lang w:val="en-GB"/>
    </w:rPr>
  </w:style>
  <w:style w:type="character" w:customStyle="1" w:styleId="PlainTextChar">
    <w:name w:val="Plain Text Char"/>
    <w:basedOn w:val="DefaultParagraphFont"/>
    <w:link w:val="PlainText"/>
    <w:uiPriority w:val="99"/>
    <w:rsid w:val="00461B5C"/>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753902">
      <w:bodyDiv w:val="1"/>
      <w:marLeft w:val="0"/>
      <w:marRight w:val="0"/>
      <w:marTop w:val="0"/>
      <w:marBottom w:val="0"/>
      <w:divBdr>
        <w:top w:val="none" w:sz="0" w:space="0" w:color="auto"/>
        <w:left w:val="none" w:sz="0" w:space="0" w:color="auto"/>
        <w:bottom w:val="none" w:sz="0" w:space="0" w:color="auto"/>
        <w:right w:val="none" w:sz="0" w:space="0" w:color="auto"/>
      </w:divBdr>
    </w:div>
    <w:div w:id="612054283">
      <w:bodyDiv w:val="1"/>
      <w:marLeft w:val="0"/>
      <w:marRight w:val="0"/>
      <w:marTop w:val="0"/>
      <w:marBottom w:val="0"/>
      <w:divBdr>
        <w:top w:val="none" w:sz="0" w:space="0" w:color="auto"/>
        <w:left w:val="none" w:sz="0" w:space="0" w:color="auto"/>
        <w:bottom w:val="none" w:sz="0" w:space="0" w:color="auto"/>
        <w:right w:val="none" w:sz="0" w:space="0" w:color="auto"/>
      </w:divBdr>
    </w:div>
    <w:div w:id="631835222">
      <w:bodyDiv w:val="1"/>
      <w:marLeft w:val="0"/>
      <w:marRight w:val="0"/>
      <w:marTop w:val="0"/>
      <w:marBottom w:val="0"/>
      <w:divBdr>
        <w:top w:val="none" w:sz="0" w:space="0" w:color="auto"/>
        <w:left w:val="none" w:sz="0" w:space="0" w:color="auto"/>
        <w:bottom w:val="none" w:sz="0" w:space="0" w:color="auto"/>
        <w:right w:val="none" w:sz="0" w:space="0" w:color="auto"/>
      </w:divBdr>
    </w:div>
    <w:div w:id="950939588">
      <w:bodyDiv w:val="1"/>
      <w:marLeft w:val="0"/>
      <w:marRight w:val="0"/>
      <w:marTop w:val="0"/>
      <w:marBottom w:val="0"/>
      <w:divBdr>
        <w:top w:val="none" w:sz="0" w:space="0" w:color="auto"/>
        <w:left w:val="none" w:sz="0" w:space="0" w:color="auto"/>
        <w:bottom w:val="none" w:sz="0" w:space="0" w:color="auto"/>
        <w:right w:val="none" w:sz="0" w:space="0" w:color="auto"/>
      </w:divBdr>
    </w:div>
    <w:div w:id="1051805770">
      <w:bodyDiv w:val="1"/>
      <w:marLeft w:val="0"/>
      <w:marRight w:val="0"/>
      <w:marTop w:val="0"/>
      <w:marBottom w:val="0"/>
      <w:divBdr>
        <w:top w:val="none" w:sz="0" w:space="0" w:color="auto"/>
        <w:left w:val="none" w:sz="0" w:space="0" w:color="auto"/>
        <w:bottom w:val="none" w:sz="0" w:space="0" w:color="auto"/>
        <w:right w:val="none" w:sz="0" w:space="0" w:color="auto"/>
      </w:divBdr>
    </w:div>
    <w:div w:id="1498301435">
      <w:bodyDiv w:val="1"/>
      <w:marLeft w:val="0"/>
      <w:marRight w:val="0"/>
      <w:marTop w:val="0"/>
      <w:marBottom w:val="0"/>
      <w:divBdr>
        <w:top w:val="none" w:sz="0" w:space="0" w:color="auto"/>
        <w:left w:val="none" w:sz="0" w:space="0" w:color="auto"/>
        <w:bottom w:val="none" w:sz="0" w:space="0" w:color="auto"/>
        <w:right w:val="none" w:sz="0" w:space="0" w:color="auto"/>
      </w:divBdr>
    </w:div>
    <w:div w:id="1539589348">
      <w:bodyDiv w:val="1"/>
      <w:marLeft w:val="0"/>
      <w:marRight w:val="0"/>
      <w:marTop w:val="0"/>
      <w:marBottom w:val="0"/>
      <w:divBdr>
        <w:top w:val="none" w:sz="0" w:space="0" w:color="auto"/>
        <w:left w:val="none" w:sz="0" w:space="0" w:color="auto"/>
        <w:bottom w:val="none" w:sz="0" w:space="0" w:color="auto"/>
        <w:right w:val="none" w:sz="0" w:space="0" w:color="auto"/>
      </w:divBdr>
    </w:div>
    <w:div w:id="19799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94119-7AB2-44A3-915F-F1697C48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4943</Words>
  <Characters>26794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31674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StackJ</dc:creator>
  <cp:lastModifiedBy>Smith Hannah (RNU) Oxford Health</cp:lastModifiedBy>
  <cp:revision>3</cp:revision>
  <cp:lastPrinted>2014-03-17T14:55:00Z</cp:lastPrinted>
  <dcterms:created xsi:type="dcterms:W3CDTF">2016-10-20T07:54:00Z</dcterms:created>
  <dcterms:modified xsi:type="dcterms:W3CDTF">2016-10-20T09:02:00Z</dcterms:modified>
</cp:coreProperties>
</file>