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511578" w:rsidP="00082C71">
      <w:pPr>
        <w:pStyle w:val="01-NormInd2-BB"/>
        <w:tabs>
          <w:tab w:val="clear" w:pos="1440"/>
        </w:tabs>
        <w:ind w:left="0"/>
        <w:jc w:val="center"/>
        <w:rPr>
          <w:sz w:val="24"/>
          <w:szCs w:val="24"/>
        </w:rPr>
      </w:pPr>
      <w:r>
        <w:rPr>
          <w:sz w:val="24"/>
          <w:szCs w:val="24"/>
        </w:rPr>
        <w:t>February 2016</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No interests to declare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Pr="00075C9D"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D17516" w:rsidP="00634B37">
            <w:pPr>
              <w:rPr>
                <w:rFonts w:ascii="Arial" w:hAnsi="Arial" w:cs="Arial"/>
              </w:rPr>
            </w:pPr>
            <w:r>
              <w:rPr>
                <w:rFonts w:ascii="Arial" w:hAnsi="Arial" w:cs="Arial"/>
              </w:rPr>
              <w:t>Trustee of Young Dementia Homes UK (registered charity)</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D17516">
        <w:rPr>
          <w:rFonts w:ascii="Arial" w:hAnsi="Arial" w:cs="Arial"/>
        </w:rPr>
        <w:t>25 March 2015</w:t>
      </w: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Jonathan Asbridge</w:t>
            </w: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Head of Risk, Health Care at Home Ltd (paid a salary)</w:t>
            </w:r>
          </w:p>
          <w:p w:rsidR="006A472F" w:rsidRDefault="006A472F" w:rsidP="006A472F">
            <w:pPr>
              <w:rPr>
                <w:rFonts w:ascii="Arial" w:hAnsi="Arial" w:cs="Arial"/>
              </w:rPr>
            </w:pPr>
          </w:p>
          <w:p w:rsidR="006A472F" w:rsidRDefault="00D17516" w:rsidP="00D17516">
            <w:pPr>
              <w:rPr>
                <w:rFonts w:ascii="Arial" w:hAnsi="Arial" w:cs="Arial"/>
              </w:rPr>
            </w:pPr>
            <w:r>
              <w:rPr>
                <w:rFonts w:ascii="Arial" w:hAnsi="Arial" w:cs="Arial"/>
              </w:rPr>
              <w:t xml:space="preserve">President of the European Society for Person </w:t>
            </w:r>
            <w:proofErr w:type="spellStart"/>
            <w:r>
              <w:rPr>
                <w:rFonts w:ascii="Arial" w:hAnsi="Arial" w:cs="Arial"/>
              </w:rPr>
              <w:t>Centred</w:t>
            </w:r>
            <w:proofErr w:type="spellEnd"/>
            <w:r>
              <w:rPr>
                <w:rFonts w:ascii="Arial" w:hAnsi="Arial" w:cs="Arial"/>
              </w:rPr>
              <w:t xml:space="preserve"> Care (not remunerated)</w:t>
            </w:r>
          </w:p>
          <w:p w:rsidR="00D85285" w:rsidRDefault="00D85285" w:rsidP="00D17516">
            <w:pPr>
              <w:rPr>
                <w:rFonts w:ascii="Arial" w:hAnsi="Arial" w:cs="Arial"/>
              </w:rPr>
            </w:pPr>
          </w:p>
          <w:p w:rsidR="00D85285" w:rsidRPr="006A6D31" w:rsidRDefault="00D85285" w:rsidP="00D17516">
            <w:pPr>
              <w:rPr>
                <w:rFonts w:ascii="Arial" w:hAnsi="Arial" w:cs="Arial"/>
              </w:rPr>
            </w:pPr>
            <w:r w:rsidRPr="00D85285">
              <w:rPr>
                <w:rFonts w:ascii="Arial" w:hAnsi="Arial" w:cs="Arial"/>
              </w:rPr>
              <w:t>Consultant to the Gibraltar Health Authority (remunerated)</w:t>
            </w:r>
          </w:p>
        </w:tc>
      </w:tr>
    </w:tbl>
    <w:p w:rsidR="006A472F" w:rsidRDefault="006A472F" w:rsidP="006A472F">
      <w:pPr>
        <w:rPr>
          <w:rFonts w:ascii="Arial" w:hAnsi="Arial" w:cs="Arial"/>
        </w:rPr>
      </w:pPr>
      <w:r w:rsidRPr="006A6D31">
        <w:rPr>
          <w:rFonts w:ascii="Arial" w:hAnsi="Arial" w:cs="Arial"/>
        </w:rPr>
        <w:t xml:space="preserve">Date: </w:t>
      </w:r>
      <w:r w:rsidR="00D85285">
        <w:rPr>
          <w:rFonts w:ascii="Arial" w:hAnsi="Arial" w:cs="Arial"/>
        </w:rPr>
        <w:t xml:space="preserve">08 December </w:t>
      </w:r>
      <w:r w:rsidR="00D17516">
        <w:rPr>
          <w:rFonts w:ascii="Arial" w:hAnsi="Arial" w:cs="Arial"/>
        </w:rPr>
        <w:t>2015</w:t>
      </w:r>
    </w:p>
    <w:p w:rsidR="006A472F" w:rsidRDefault="006A472F" w:rsidP="002F4941">
      <w:pPr>
        <w:rPr>
          <w:rFonts w:ascii="Arial" w:hAnsi="Arial" w:cs="Arial"/>
        </w:rPr>
      </w:pPr>
    </w:p>
    <w:p w:rsidR="00AA6EB4" w:rsidRDefault="00AA6EB4" w:rsidP="00AA6EB4">
      <w:pPr>
        <w:rPr>
          <w:rFonts w:ascii="Arial" w:hAnsi="Arial" w:cs="Arial"/>
        </w:rPr>
      </w:pPr>
    </w:p>
    <w:p w:rsidR="0021791B" w:rsidRDefault="0021791B" w:rsidP="00AA6EB4">
      <w:pPr>
        <w:rPr>
          <w:rFonts w:ascii="Arial" w:hAnsi="Arial" w:cs="Arial"/>
        </w:rPr>
      </w:pPr>
    </w:p>
    <w:p w:rsidR="0021791B" w:rsidRDefault="0021791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Honorary Fellow – Royal College of Psychiatrists </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21791B">
        <w:rPr>
          <w:rFonts w:ascii="Arial" w:hAnsi="Arial" w:cs="Arial"/>
        </w:rPr>
        <w:t>30 April 2014</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w:t>
            </w:r>
            <w:r w:rsidR="001D4326">
              <w:rPr>
                <w:rFonts w:ascii="Arial" w:hAnsi="Arial" w:cs="Arial"/>
              </w:rPr>
              <w:t xml:space="preserve"> and Chair of Finance and Investment Committee</w:t>
            </w:r>
            <w:r>
              <w:rPr>
                <w:rFonts w:ascii="Arial" w:hAnsi="Arial" w:cs="Arial"/>
              </w:rPr>
              <w:t xml:space="preserve"> – Oxford Brookes University</w:t>
            </w:r>
          </w:p>
          <w:p w:rsidR="002F4941" w:rsidRDefault="002F4941" w:rsidP="00634B37">
            <w:pPr>
              <w:rPr>
                <w:rFonts w:ascii="Arial" w:hAnsi="Arial" w:cs="Arial"/>
              </w:rPr>
            </w:pPr>
          </w:p>
          <w:p w:rsidR="005E2D80" w:rsidRDefault="005E2D80" w:rsidP="00634B37">
            <w:pPr>
              <w:rPr>
                <w:rFonts w:ascii="Arial" w:hAnsi="Arial" w:cs="Arial"/>
              </w:rPr>
            </w:pPr>
            <w:r>
              <w:rPr>
                <w:rFonts w:ascii="Arial" w:hAnsi="Arial" w:cs="Arial"/>
              </w:rPr>
              <w:t xml:space="preserve">Governor – </w:t>
            </w:r>
            <w:proofErr w:type="spellStart"/>
            <w:r>
              <w:rPr>
                <w:rFonts w:ascii="Arial" w:hAnsi="Arial" w:cs="Arial"/>
              </w:rPr>
              <w:t>Dr</w:t>
            </w:r>
            <w:proofErr w:type="spellEnd"/>
            <w:r>
              <w:rPr>
                <w:rFonts w:ascii="Arial" w:hAnsi="Arial" w:cs="Arial"/>
              </w:rPr>
              <w:t xml:space="preserve"> Challoner’s High School</w:t>
            </w:r>
          </w:p>
          <w:p w:rsidR="002F4941" w:rsidRDefault="002F4941" w:rsidP="00634B37">
            <w:pPr>
              <w:rPr>
                <w:rFonts w:ascii="Arial" w:hAnsi="Arial" w:cs="Arial"/>
              </w:rPr>
            </w:pPr>
          </w:p>
          <w:p w:rsidR="002F4941" w:rsidRDefault="002F4941" w:rsidP="00634B37">
            <w:pPr>
              <w:rPr>
                <w:rFonts w:ascii="Arial" w:hAnsi="Arial" w:cs="Arial"/>
              </w:rPr>
            </w:pPr>
          </w:p>
          <w:p w:rsidR="002F4941" w:rsidRDefault="002F4941" w:rsidP="00634B37">
            <w:pPr>
              <w:rPr>
                <w:rFonts w:ascii="Arial" w:hAnsi="Arial" w:cs="Arial"/>
              </w:rPr>
            </w:pPr>
          </w:p>
        </w:tc>
      </w:tr>
    </w:tbl>
    <w:p w:rsidR="002F4941" w:rsidRDefault="002F4941" w:rsidP="002F4941">
      <w:pPr>
        <w:rPr>
          <w:rFonts w:ascii="Arial" w:hAnsi="Arial" w:cs="Arial"/>
        </w:rPr>
      </w:pPr>
      <w:r>
        <w:rPr>
          <w:rFonts w:ascii="Arial" w:hAnsi="Arial" w:cs="Arial"/>
        </w:rPr>
        <w:t xml:space="preserve">Date: </w:t>
      </w:r>
      <w:r w:rsidR="00992778">
        <w:rPr>
          <w:rFonts w:ascii="Arial" w:hAnsi="Arial" w:cs="Arial"/>
        </w:rPr>
        <w:t>07 December</w:t>
      </w:r>
      <w:r w:rsidR="001D4326">
        <w:rPr>
          <w:rFonts w:ascii="Arial" w:hAnsi="Arial" w:cs="Arial"/>
        </w:rPr>
        <w:t xml:space="preserve"> 201</w:t>
      </w:r>
      <w:r w:rsidR="00992778">
        <w:rPr>
          <w:rFonts w:ascii="Arial" w:hAnsi="Arial" w:cs="Arial"/>
        </w:rPr>
        <w:t>5</w:t>
      </w:r>
    </w:p>
    <w:p w:rsidR="002F4941" w:rsidRDefault="002F4941" w:rsidP="00082C71">
      <w:pPr>
        <w:rPr>
          <w:rFonts w:ascii="Arial" w:hAnsi="Arial" w:cs="Arial"/>
        </w:rPr>
      </w:pPr>
    </w:p>
    <w:p w:rsidR="00AA6EB4" w:rsidRDefault="00AA6EB4" w:rsidP="00AA6EB4">
      <w:pPr>
        <w:rPr>
          <w:rFonts w:ascii="Arial" w:hAnsi="Arial" w:cs="Arial"/>
        </w:rPr>
      </w:pPr>
    </w:p>
    <w:p w:rsidR="00AE1544" w:rsidRDefault="00AE1544" w:rsidP="00AA6EB4">
      <w:pPr>
        <w:rPr>
          <w:rFonts w:ascii="Arial" w:hAnsi="Arial" w:cs="Arial"/>
        </w:rPr>
      </w:pPr>
    </w:p>
    <w:p w:rsidR="00AE1544" w:rsidRPr="001449C4" w:rsidRDefault="00AE154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AA6EB4">
            <w:pPr>
              <w:keepNext/>
              <w:keepLines/>
              <w:ind w:hanging="22"/>
              <w:jc w:val="both"/>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Principal Investigator on Research Project – NIHR SDO Research Project 08/1808/242, Hosted by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Imperial College London</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Nottinghamshire Healthcare NHS Trust</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Universities Superannuation Scheme (pension)</w:t>
            </w:r>
          </w:p>
          <w:p w:rsidR="00AA6EB4" w:rsidRPr="00D43D87" w:rsidRDefault="00AA6EB4" w:rsidP="00AA6EB4">
            <w:pPr>
              <w:keepNext/>
              <w:keepLines/>
              <w:ind w:hanging="22"/>
              <w:jc w:val="both"/>
              <w:rPr>
                <w:rFonts w:ascii="Arial" w:hAnsi="Arial" w:cs="Arial"/>
                <w:bCs/>
              </w:rPr>
            </w:pPr>
          </w:p>
          <w:p w:rsidR="00AA6EB4" w:rsidRPr="00D43D87" w:rsidRDefault="00AA6EB4" w:rsidP="00AA6EB4">
            <w:pPr>
              <w:keepNext/>
              <w:keepLines/>
              <w:ind w:hanging="22"/>
              <w:jc w:val="both"/>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r>
        <w:rPr>
          <w:rFonts w:ascii="Arial" w:hAnsi="Arial" w:cs="Arial"/>
        </w:rPr>
        <w:t xml:space="preserve">Date: </w:t>
      </w:r>
      <w:r w:rsidR="00485329">
        <w:rPr>
          <w:rFonts w:ascii="Arial" w:hAnsi="Arial" w:cs="Arial"/>
        </w:rPr>
        <w:t>31 October 2012</w:t>
      </w:r>
    </w:p>
    <w:p w:rsidR="00DD100B" w:rsidRDefault="00DD100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A97A00" w:rsidRDefault="00A97A00" w:rsidP="00082C71">
            <w:pPr>
              <w:rPr>
                <w:rFonts w:ascii="Arial" w:hAnsi="Arial" w:cs="Arial"/>
              </w:rPr>
            </w:pP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Dominic </w:t>
            </w:r>
            <w:proofErr w:type="spellStart"/>
            <w:r>
              <w:rPr>
                <w:rFonts w:ascii="Arial" w:hAnsi="Arial" w:cs="Arial"/>
              </w:rPr>
              <w:t>Hardisty</w:t>
            </w:r>
            <w:proofErr w:type="spellEnd"/>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(commenced 22 February 2016)</w:t>
            </w:r>
          </w:p>
        </w:tc>
        <w:tc>
          <w:tcPr>
            <w:tcW w:w="504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w:t>
            </w:r>
            <w:r>
              <w:rPr>
                <w:rFonts w:ascii="Arial" w:hAnsi="Arial" w:cs="Arial"/>
                <w:color w:val="000000"/>
                <w:sz w:val="20"/>
                <w:szCs w:val="20"/>
              </w:rPr>
              <w:t xml:space="preserve">  </w:t>
            </w:r>
          </w:p>
        </w:tc>
      </w:tr>
    </w:tbl>
    <w:p w:rsidR="00697DCD" w:rsidRDefault="00697DCD" w:rsidP="00697DCD">
      <w:pPr>
        <w:rPr>
          <w:rFonts w:ascii="Arial" w:hAnsi="Arial" w:cs="Arial"/>
        </w:rPr>
      </w:pPr>
      <w:r>
        <w:rPr>
          <w:rFonts w:ascii="Arial" w:hAnsi="Arial" w:cs="Arial"/>
        </w:rPr>
        <w:t xml:space="preserve">Date: </w:t>
      </w:r>
      <w:r>
        <w:rPr>
          <w:rFonts w:ascii="Arial" w:hAnsi="Arial" w:cs="Arial"/>
        </w:rPr>
        <w:t>[•] February 2016</w:t>
      </w:r>
    </w:p>
    <w:p w:rsidR="00697DCD" w:rsidRDefault="00697DCD" w:rsidP="00697DCD">
      <w:pPr>
        <w:rPr>
          <w:rFonts w:ascii="Arial" w:hAnsi="Arial" w:cs="Arial"/>
        </w:rPr>
      </w:pPr>
    </w:p>
    <w:p w:rsidR="00697DCD" w:rsidRDefault="00697DCD" w:rsidP="00082C71">
      <w:pPr>
        <w:rPr>
          <w:rFonts w:ascii="Arial" w:hAnsi="Arial" w:cs="Arial"/>
        </w:rPr>
      </w:pP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4A3C61" w:rsidRDefault="004A3C61" w:rsidP="00A97A00">
            <w:pPr>
              <w:rPr>
                <w:rFonts w:ascii="Arial" w:hAnsi="Arial" w:cs="Arial"/>
              </w:rPr>
            </w:pPr>
          </w:p>
          <w:p w:rsidR="00B82816" w:rsidRDefault="00B82816" w:rsidP="00A97A00">
            <w:pPr>
              <w:rPr>
                <w:rFonts w:ascii="Arial" w:hAnsi="Arial" w:cs="Arial"/>
              </w:rPr>
            </w:pPr>
            <w:r w:rsidRPr="00B82816">
              <w:rPr>
                <w:rFonts w:ascii="Arial" w:hAnsi="Arial" w:cs="Arial"/>
              </w:rPr>
              <w:t xml:space="preserve">Wife employed by </w:t>
            </w:r>
            <w:proofErr w:type="spellStart"/>
            <w:r w:rsidRPr="00B82816">
              <w:rPr>
                <w:rFonts w:ascii="Arial" w:hAnsi="Arial" w:cs="Arial"/>
              </w:rPr>
              <w:t>Optum</w:t>
            </w:r>
            <w:proofErr w:type="spellEnd"/>
            <w:r w:rsidRPr="00B82816">
              <w:rPr>
                <w:rFonts w:ascii="Arial" w:hAnsi="Arial" w:cs="Arial"/>
              </w:rPr>
              <w:t xml:space="preserve"> Health – (</w:t>
            </w:r>
            <w:proofErr w:type="spellStart"/>
            <w:r w:rsidRPr="00B82816">
              <w:rPr>
                <w:rFonts w:ascii="Arial" w:hAnsi="Arial" w:cs="Arial"/>
              </w:rPr>
              <w:t>Optum</w:t>
            </w:r>
            <w:proofErr w:type="spellEnd"/>
            <w:r w:rsidRPr="00B82816">
              <w:rPr>
                <w:rFonts w:ascii="Arial" w:hAnsi="Arial" w:cs="Arial"/>
              </w:rPr>
              <w:t xml:space="preserve"> Health provide employee assistance </w:t>
            </w:r>
            <w:proofErr w:type="spellStart"/>
            <w:r w:rsidRPr="00B82816">
              <w:rPr>
                <w:rFonts w:ascii="Arial" w:hAnsi="Arial" w:cs="Arial"/>
              </w:rPr>
              <w:t>programmes</w:t>
            </w:r>
            <w:proofErr w:type="spellEnd"/>
            <w:r w:rsidRPr="00B82816">
              <w:rPr>
                <w:rFonts w:ascii="Arial" w:hAnsi="Arial" w:cs="Arial"/>
              </w:rPr>
              <w:t xml:space="preserve"> to </w:t>
            </w:r>
            <w:proofErr w:type="spellStart"/>
            <w:r w:rsidRPr="00B82816">
              <w:rPr>
                <w:rFonts w:ascii="Arial" w:hAnsi="Arial" w:cs="Arial"/>
              </w:rPr>
              <w:t>organisations</w:t>
            </w:r>
            <w:proofErr w:type="spellEnd"/>
            <w:r w:rsidRPr="00B82816">
              <w:rPr>
                <w:rFonts w:ascii="Arial" w:hAnsi="Arial" w:cs="Arial"/>
              </w:rPr>
              <w:t>, including some NHS trusts but not Oxford Health NHS FT)</w:t>
            </w:r>
          </w:p>
          <w:p w:rsidR="00A97A00" w:rsidRDefault="00A97A00" w:rsidP="00A97A00">
            <w:pPr>
              <w:rPr>
                <w:rFonts w:ascii="Arial" w:hAnsi="Arial" w:cs="Arial"/>
              </w:rPr>
            </w:pPr>
            <w:r>
              <w:rPr>
                <w:rFonts w:ascii="Arial" w:hAnsi="Arial" w:cs="Arial"/>
                <w:color w:val="000000"/>
                <w:sz w:val="20"/>
                <w:szCs w:val="20"/>
              </w:rPr>
              <w:t xml:space="preserve">  </w:t>
            </w:r>
          </w:p>
        </w:tc>
      </w:tr>
    </w:tbl>
    <w:p w:rsidR="00916343" w:rsidRDefault="00A97A00" w:rsidP="00916343">
      <w:pPr>
        <w:rPr>
          <w:rFonts w:ascii="Arial" w:hAnsi="Arial" w:cs="Arial"/>
        </w:rPr>
      </w:pPr>
      <w:r>
        <w:rPr>
          <w:rFonts w:ascii="Arial" w:hAnsi="Arial" w:cs="Arial"/>
        </w:rPr>
        <w:t xml:space="preserve">Date: </w:t>
      </w:r>
      <w:r w:rsidR="00B82816">
        <w:rPr>
          <w:rFonts w:ascii="Arial" w:hAnsi="Arial" w:cs="Arial"/>
        </w:rPr>
        <w:t>29 April 2015</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916343" w:rsidRDefault="00916343" w:rsidP="00916343">
      <w:pPr>
        <w:rPr>
          <w:rFonts w:ascii="Arial" w:hAnsi="Arial" w:cs="Arial"/>
        </w:rPr>
      </w:pPr>
      <w:r>
        <w:rPr>
          <w:rFonts w:ascii="Arial" w:hAnsi="Arial" w:cs="Arial"/>
        </w:rPr>
        <w:t xml:space="preserve">Date: </w:t>
      </w:r>
      <w:r w:rsidR="00485329">
        <w:rPr>
          <w:rFonts w:ascii="Arial" w:hAnsi="Arial" w:cs="Arial"/>
        </w:rPr>
        <w:t>31 October 2012</w:t>
      </w:r>
    </w:p>
    <w:p w:rsidR="002F4941" w:rsidRDefault="002F4941" w:rsidP="002F4941">
      <w:pPr>
        <w:rPr>
          <w:rFonts w:ascii="Arial" w:hAnsi="Arial" w:cs="Arial"/>
        </w:rPr>
      </w:pPr>
    </w:p>
    <w:p w:rsidR="00697DCD" w:rsidRDefault="00697DCD" w:rsidP="002F4941">
      <w:pPr>
        <w:rPr>
          <w:rFonts w:ascii="Arial" w:hAnsi="Arial" w:cs="Arial"/>
        </w:rPr>
      </w:pPr>
    </w:p>
    <w:p w:rsidR="00697DCD" w:rsidRDefault="00697DCD" w:rsidP="002F4941">
      <w:pPr>
        <w:rPr>
          <w:rFonts w:ascii="Arial" w:hAnsi="Arial" w:cs="Arial"/>
        </w:rPr>
      </w:pPr>
    </w:p>
    <w:p w:rsidR="00697DCD" w:rsidRPr="00075C9D" w:rsidRDefault="00697DCD" w:rsidP="002F4941">
      <w:pPr>
        <w:rPr>
          <w:rFonts w:ascii="Arial" w:hAnsi="Arial" w:cs="Arial"/>
        </w:rPr>
      </w:pPr>
      <w:bookmarkStart w:id="0" w:name="_GoBack"/>
      <w:bookmarkEnd w:id="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Clive Meux</w:t>
            </w:r>
          </w:p>
        </w:tc>
        <w:tc>
          <w:tcPr>
            <w:tcW w:w="2160" w:type="dxa"/>
          </w:tcPr>
          <w:p w:rsidR="002F4941" w:rsidRPr="006A6D31" w:rsidRDefault="002F4941" w:rsidP="00634B37">
            <w:pPr>
              <w:rPr>
                <w:rFonts w:ascii="Arial" w:hAnsi="Arial" w:cs="Arial"/>
              </w:rPr>
            </w:pPr>
          </w:p>
          <w:p w:rsidR="002F4941" w:rsidRPr="006A6D31" w:rsidRDefault="002F4941" w:rsidP="00634B37">
            <w:pPr>
              <w:rPr>
                <w:rFonts w:ascii="Arial" w:hAnsi="Arial" w:cs="Arial"/>
                <w:i/>
              </w:rPr>
            </w:pPr>
            <w:r w:rsidRPr="006A6D31">
              <w:rPr>
                <w:rFonts w:ascii="Arial" w:hAnsi="Arial" w:cs="Arial"/>
              </w:rPr>
              <w:t>Medical Director</w:t>
            </w:r>
          </w:p>
        </w:tc>
        <w:tc>
          <w:tcPr>
            <w:tcW w:w="5040" w:type="dxa"/>
          </w:tcPr>
          <w:p w:rsidR="002F4941" w:rsidRPr="006A6D31" w:rsidRDefault="002F4941" w:rsidP="00634B37">
            <w:pPr>
              <w:rPr>
                <w:rFonts w:ascii="Arial" w:hAnsi="Arial" w:cs="Arial"/>
              </w:rPr>
            </w:pPr>
          </w:p>
          <w:p w:rsidR="002F4941" w:rsidRPr="006A6D31" w:rsidRDefault="006A6D31" w:rsidP="00634B37">
            <w:pPr>
              <w:rPr>
                <w:rFonts w:ascii="Arial" w:hAnsi="Arial" w:cs="Arial"/>
              </w:rPr>
            </w:pPr>
            <w:r>
              <w:rPr>
                <w:rFonts w:ascii="Arial" w:hAnsi="Arial" w:cs="Arial"/>
              </w:rPr>
              <w:t>Wife is consultant psychiatrist in Oxford Health NHS Foundation Trust</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485329">
        <w:rPr>
          <w:rFonts w:ascii="Arial" w:hAnsi="Arial" w:cs="Arial"/>
        </w:rPr>
        <w:t>31 October 2012</w:t>
      </w:r>
    </w:p>
    <w:p w:rsidR="00916343" w:rsidRDefault="00916343" w:rsidP="00082C71">
      <w:pPr>
        <w:rPr>
          <w:rFonts w:ascii="Arial" w:hAnsi="Arial" w:cs="Arial"/>
        </w:rPr>
      </w:pPr>
    </w:p>
    <w:p w:rsidR="00485329" w:rsidRPr="001449C4"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Lyn Williams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485329" w:rsidP="00082C71">
            <w:pPr>
              <w:rPr>
                <w:rFonts w:ascii="Arial" w:hAnsi="Arial" w:cs="Arial"/>
              </w:rPr>
            </w:pPr>
            <w:r>
              <w:rPr>
                <w:rFonts w:ascii="Arial" w:hAnsi="Arial" w:cs="Arial"/>
              </w:rPr>
              <w:t>No interests to declare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Pr="001449C4" w:rsidRDefault="00082C71" w:rsidP="00082C71">
      <w:pPr>
        <w:rPr>
          <w:rFonts w:ascii="Arial" w:hAnsi="Arial" w:cs="Arial"/>
        </w:rPr>
      </w:pPr>
      <w:r>
        <w:rPr>
          <w:rFonts w:ascii="Arial" w:hAnsi="Arial" w:cs="Arial"/>
        </w:rPr>
        <w:t xml:space="preserve"> </w:t>
      </w: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1B" w:rsidRDefault="0021791B" w:rsidP="005B3E3C">
      <w:r>
        <w:separator/>
      </w:r>
    </w:p>
  </w:endnote>
  <w:endnote w:type="continuationSeparator" w:id="0">
    <w:p w:rsidR="0021791B" w:rsidRDefault="0021791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1B" w:rsidRDefault="0021791B" w:rsidP="005B3E3C">
      <w:r>
        <w:separator/>
      </w:r>
    </w:p>
  </w:footnote>
  <w:footnote w:type="continuationSeparator" w:id="0">
    <w:p w:rsidR="0021791B" w:rsidRDefault="0021791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F6C"/>
    <w:rsid w:val="000078B9"/>
    <w:rsid w:val="00037F4B"/>
    <w:rsid w:val="00060E37"/>
    <w:rsid w:val="00082C71"/>
    <w:rsid w:val="000C0B5F"/>
    <w:rsid w:val="00173133"/>
    <w:rsid w:val="00181D26"/>
    <w:rsid w:val="001D4326"/>
    <w:rsid w:val="001F76ED"/>
    <w:rsid w:val="0021791B"/>
    <w:rsid w:val="00227FCE"/>
    <w:rsid w:val="0023695B"/>
    <w:rsid w:val="002413FF"/>
    <w:rsid w:val="002475AE"/>
    <w:rsid w:val="002619EF"/>
    <w:rsid w:val="002821F8"/>
    <w:rsid w:val="00292613"/>
    <w:rsid w:val="002A73E8"/>
    <w:rsid w:val="002C2F97"/>
    <w:rsid w:val="002E6FC6"/>
    <w:rsid w:val="002F4941"/>
    <w:rsid w:val="002F74AF"/>
    <w:rsid w:val="003971F6"/>
    <w:rsid w:val="003B63BC"/>
    <w:rsid w:val="004326BB"/>
    <w:rsid w:val="0045109B"/>
    <w:rsid w:val="00485329"/>
    <w:rsid w:val="004A3C61"/>
    <w:rsid w:val="004B45A9"/>
    <w:rsid w:val="004F4BBA"/>
    <w:rsid w:val="00511578"/>
    <w:rsid w:val="005233AA"/>
    <w:rsid w:val="00551B0F"/>
    <w:rsid w:val="005659FB"/>
    <w:rsid w:val="005B3E3C"/>
    <w:rsid w:val="005C3FC1"/>
    <w:rsid w:val="005D3499"/>
    <w:rsid w:val="005E2D80"/>
    <w:rsid w:val="00634B37"/>
    <w:rsid w:val="00697DCD"/>
    <w:rsid w:val="006A472F"/>
    <w:rsid w:val="006A6D31"/>
    <w:rsid w:val="006D6DA4"/>
    <w:rsid w:val="0073522A"/>
    <w:rsid w:val="00754AAB"/>
    <w:rsid w:val="007670A1"/>
    <w:rsid w:val="007976E7"/>
    <w:rsid w:val="008432DA"/>
    <w:rsid w:val="00850D53"/>
    <w:rsid w:val="008520BE"/>
    <w:rsid w:val="0086436B"/>
    <w:rsid w:val="00894B97"/>
    <w:rsid w:val="00916343"/>
    <w:rsid w:val="00926E7B"/>
    <w:rsid w:val="00946E6E"/>
    <w:rsid w:val="00992778"/>
    <w:rsid w:val="00A35380"/>
    <w:rsid w:val="00A746E1"/>
    <w:rsid w:val="00A85311"/>
    <w:rsid w:val="00A93E3C"/>
    <w:rsid w:val="00A97A00"/>
    <w:rsid w:val="00AA30D4"/>
    <w:rsid w:val="00AA6EB4"/>
    <w:rsid w:val="00AC1557"/>
    <w:rsid w:val="00AC3814"/>
    <w:rsid w:val="00AD09B3"/>
    <w:rsid w:val="00AE1544"/>
    <w:rsid w:val="00AF0562"/>
    <w:rsid w:val="00B26E1A"/>
    <w:rsid w:val="00B40005"/>
    <w:rsid w:val="00B50D5E"/>
    <w:rsid w:val="00B82816"/>
    <w:rsid w:val="00BA3B3E"/>
    <w:rsid w:val="00BF5367"/>
    <w:rsid w:val="00BF5644"/>
    <w:rsid w:val="00CA2922"/>
    <w:rsid w:val="00D07064"/>
    <w:rsid w:val="00D17516"/>
    <w:rsid w:val="00D279FC"/>
    <w:rsid w:val="00D55ADD"/>
    <w:rsid w:val="00D85285"/>
    <w:rsid w:val="00D853B9"/>
    <w:rsid w:val="00D854BB"/>
    <w:rsid w:val="00DA0C72"/>
    <w:rsid w:val="00DA0FA6"/>
    <w:rsid w:val="00DD100B"/>
    <w:rsid w:val="00DD33DF"/>
    <w:rsid w:val="00DE1293"/>
    <w:rsid w:val="00EC7D40"/>
    <w:rsid w:val="00F57119"/>
    <w:rsid w:val="00FD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C59F-F310-4A15-B0CC-DE1146F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410</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2011-04-19T11:29:00Z</cp:lastPrinted>
  <dcterms:created xsi:type="dcterms:W3CDTF">2016-02-17T10:48:00Z</dcterms:created>
  <dcterms:modified xsi:type="dcterms:W3CDTF">2016-02-17T10:50:00Z</dcterms:modified>
</cp:coreProperties>
</file>