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33F" w:rsidRPr="00FD4D3B" w:rsidRDefault="00E273B4">
      <w:pPr>
        <w:jc w:val="right"/>
        <w:rPr>
          <w:rFonts w:ascii="Segoe UI" w:hAnsi="Segoe UI" w:cs="Segoe UI"/>
          <w:sz w:val="22"/>
          <w:szCs w:val="22"/>
        </w:rPr>
      </w:pPr>
      <w:r w:rsidRPr="00FD4D3B">
        <w:rPr>
          <w:rFonts w:ascii="Segoe UI" w:hAnsi="Segoe UI" w:cs="Segoe UI"/>
          <w:noProof/>
          <w:sz w:val="22"/>
          <w:szCs w:val="22"/>
          <w:lang w:eastAsia="en-GB"/>
        </w:rPr>
        <w:drawing>
          <wp:inline distT="0" distB="0" distL="0" distR="0" wp14:anchorId="60F50CAF" wp14:editId="33F47F4D">
            <wp:extent cx="2552700" cy="5048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pic:cNvPicPr>
                      <a:picLocks noChangeAspect="1" noChangeArrowheads="1"/>
                    </pic:cNvPicPr>
                  </pic:nvPicPr>
                  <pic:blipFill>
                    <a:blip r:embed="rId10" cstate="print"/>
                    <a:srcRect/>
                    <a:stretch>
                      <a:fillRect/>
                    </a:stretch>
                  </pic:blipFill>
                  <pic:spPr>
                    <a:xfrm>
                      <a:off x="0" y="0"/>
                      <a:ext cx="2552700" cy="504825"/>
                    </a:xfrm>
                    <a:prstGeom prst="rect">
                      <a:avLst/>
                    </a:prstGeom>
                    <a:noFill/>
                    <a:ln w="9525">
                      <a:noFill/>
                      <a:miter lim="800000"/>
                      <a:headEnd/>
                      <a:tailEnd/>
                    </a:ln>
                  </pic:spPr>
                </pic:pic>
              </a:graphicData>
            </a:graphic>
          </wp:inline>
        </w:drawing>
      </w:r>
    </w:p>
    <w:p w:rsidR="0053433F" w:rsidRPr="00FD4D3B" w:rsidRDefault="00E273B4">
      <w:pPr>
        <w:jc w:val="center"/>
        <w:rPr>
          <w:rFonts w:ascii="Segoe UI" w:hAnsi="Segoe UI" w:cs="Segoe UI"/>
          <w:sz w:val="22"/>
          <w:szCs w:val="22"/>
        </w:rPr>
      </w:pPr>
      <w:r w:rsidRPr="00FD4D3B">
        <w:rPr>
          <w:rFonts w:ascii="Segoe UI" w:hAnsi="Segoe UI" w:cs="Segoe UI"/>
          <w:noProof/>
          <w:sz w:val="22"/>
          <w:szCs w:val="22"/>
          <w:lang w:eastAsia="en-GB"/>
        </w:rPr>
        <mc:AlternateContent>
          <mc:Choice Requires="wps">
            <w:drawing>
              <wp:anchor distT="0" distB="0" distL="114300" distR="114300" simplePos="0" relativeHeight="251658240" behindDoc="0" locked="0" layoutInCell="1" allowOverlap="1" wp14:anchorId="45C46BC3" wp14:editId="1B66F9EC">
                <wp:simplePos x="0" y="0"/>
                <wp:positionH relativeFrom="column">
                  <wp:posOffset>4631690</wp:posOffset>
                </wp:positionH>
                <wp:positionV relativeFrom="paragraph">
                  <wp:posOffset>195580</wp:posOffset>
                </wp:positionV>
                <wp:extent cx="1257300" cy="5905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90550"/>
                        </a:xfrm>
                        <a:prstGeom prst="rect">
                          <a:avLst/>
                        </a:prstGeom>
                        <a:solidFill>
                          <a:srgbClr val="FFFFFF"/>
                        </a:solidFill>
                        <a:ln w="9525">
                          <a:solidFill>
                            <a:srgbClr val="000000"/>
                          </a:solidFill>
                          <a:miter lim="800000"/>
                        </a:ln>
                      </wps:spPr>
                      <wps:txbx>
                        <w:txbxContent>
                          <w:p w:rsidR="005B0821" w:rsidRDefault="00695476">
                            <w:pPr>
                              <w:pStyle w:val="BodyText"/>
                              <w:rPr>
                                <w:b w:val="0"/>
                              </w:rPr>
                            </w:pPr>
                            <w:r>
                              <w:t xml:space="preserve">BOD </w:t>
                            </w:r>
                            <w:r w:rsidR="009C3940">
                              <w:t>106</w:t>
                            </w:r>
                            <w:r w:rsidR="005B0821">
                              <w:t>/2017</w:t>
                            </w:r>
                          </w:p>
                          <w:p w:rsidR="005B0821" w:rsidRDefault="00EF3636">
                            <w:pPr>
                              <w:pStyle w:val="BodyText"/>
                              <w:rPr>
                                <w:b w:val="0"/>
                                <w:sz w:val="22"/>
                                <w:szCs w:val="22"/>
                              </w:rPr>
                            </w:pPr>
                            <w:r>
                              <w:rPr>
                                <w:b w:val="0"/>
                                <w:sz w:val="22"/>
                                <w:szCs w:val="22"/>
                              </w:rPr>
                              <w:t xml:space="preserve">(Agenda item: </w:t>
                            </w:r>
                            <w:r w:rsidR="009C3940">
                              <w:rPr>
                                <w:b w:val="0"/>
                                <w:sz w:val="22"/>
                                <w:szCs w:val="22"/>
                              </w:rPr>
                              <w:t>5</w:t>
                            </w:r>
                            <w:r w:rsidR="005B0821">
                              <w:rPr>
                                <w:b w:val="0"/>
                                <w:sz w:val="22"/>
                                <w:szCs w:val="22"/>
                              </w:rPr>
                              <w:t>)</w:t>
                            </w:r>
                          </w:p>
                          <w:p w:rsidR="005B0821" w:rsidRDefault="005B0821">
                            <w:pPr>
                              <w:pStyle w:val="BodyText"/>
                              <w:rPr>
                                <w:b w:val="0"/>
                                <w:sz w:val="22"/>
                                <w:szCs w:val="22"/>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ect id="Rectangle 4" o:spid="_x0000_s1026" style="position:absolute;left:0;text-align:left;margin-left:364.7pt;margin-top:15.4pt;width:99pt;height:4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">
                <v:textbox inset="0,0,0,0">
                  <w:txbxContent>
                    <w:p w:rsidR="005B0821" w:rsidRDefault="00695476">
                      <w:pPr>
                        <w:pStyle w:val="BodyText"/>
                        <w:rPr>
                          <w:b w:val="0"/>
                        </w:rPr>
                      </w:pPr>
                      <w:r>
                        <w:t xml:space="preserve">BOD </w:t>
                      </w:r>
                      <w:r w:rsidR="009C3940">
                        <w:t>106</w:t>
                      </w:r>
                      <w:r w:rsidR="005B0821">
                        <w:t>/2017</w:t>
                      </w:r>
                    </w:p>
                    <w:p w:rsidR="005B0821" w:rsidRDefault="00EF3636">
                      <w:pPr>
                        <w:pStyle w:val="BodyText"/>
                        <w:rPr>
                          <w:b w:val="0"/>
                          <w:sz w:val="22"/>
                          <w:szCs w:val="22"/>
                        </w:rPr>
                      </w:pPr>
                      <w:r>
                        <w:rPr>
                          <w:b w:val="0"/>
                          <w:sz w:val="22"/>
                          <w:szCs w:val="22"/>
                        </w:rPr>
                        <w:t xml:space="preserve">(Agenda item: </w:t>
                      </w:r>
                      <w:r w:rsidR="009C3940">
                        <w:rPr>
                          <w:b w:val="0"/>
                          <w:sz w:val="22"/>
                          <w:szCs w:val="22"/>
                        </w:rPr>
                        <w:t>5</w:t>
                      </w:r>
                      <w:r w:rsidR="005B0821">
                        <w:rPr>
                          <w:b w:val="0"/>
                          <w:sz w:val="22"/>
                          <w:szCs w:val="22"/>
                        </w:rPr>
                        <w:t>)</w:t>
                      </w:r>
                    </w:p>
                    <w:p w:rsidR="005B0821" w:rsidRDefault="005B0821">
                      <w:pPr>
                        <w:pStyle w:val="BodyText"/>
                        <w:rPr>
                          <w:b w:val="0"/>
                          <w:sz w:val="22"/>
                          <w:szCs w:val="22"/>
                        </w:rPr>
                      </w:pPr>
                    </w:p>
                  </w:txbxContent>
                </v:textbox>
              </v:rect>
            </w:pict>
          </mc:Fallback>
        </mc:AlternateContent>
      </w:r>
    </w:p>
    <w:p w:rsidR="0053433F" w:rsidRPr="00FD4D3B" w:rsidRDefault="0053433F">
      <w:pPr>
        <w:pStyle w:val="Heading1"/>
        <w:rPr>
          <w:rFonts w:ascii="Segoe UI" w:hAnsi="Segoe UI" w:cs="Segoe UI"/>
          <w:sz w:val="22"/>
          <w:szCs w:val="22"/>
        </w:rPr>
      </w:pPr>
    </w:p>
    <w:p w:rsidR="0053433F" w:rsidRPr="00FD4D3B" w:rsidRDefault="00E273B4">
      <w:pPr>
        <w:pStyle w:val="Heading1"/>
        <w:jc w:val="center"/>
        <w:rPr>
          <w:rFonts w:ascii="Segoe UI" w:hAnsi="Segoe UI" w:cs="Segoe UI"/>
          <w:sz w:val="22"/>
          <w:szCs w:val="22"/>
          <w:u w:val="none"/>
        </w:rPr>
      </w:pPr>
      <w:r w:rsidRPr="00FD4D3B">
        <w:rPr>
          <w:rFonts w:ascii="Segoe UI" w:hAnsi="Segoe UI" w:cs="Segoe UI"/>
          <w:sz w:val="22"/>
          <w:szCs w:val="22"/>
          <w:u w:val="none"/>
        </w:rPr>
        <w:t xml:space="preserve">Report to the Meeting of the </w:t>
      </w:r>
    </w:p>
    <w:p w:rsidR="0053433F" w:rsidRPr="00FD4D3B" w:rsidRDefault="00E273B4">
      <w:pPr>
        <w:pStyle w:val="Heading1"/>
        <w:jc w:val="center"/>
        <w:rPr>
          <w:rFonts w:ascii="Segoe UI" w:hAnsi="Segoe UI" w:cs="Segoe UI"/>
          <w:sz w:val="22"/>
          <w:szCs w:val="22"/>
          <w:u w:val="none"/>
        </w:rPr>
      </w:pPr>
      <w:r w:rsidRPr="00FD4D3B">
        <w:rPr>
          <w:rFonts w:ascii="Segoe UI" w:hAnsi="Segoe UI" w:cs="Segoe UI"/>
          <w:sz w:val="22"/>
          <w:szCs w:val="22"/>
          <w:u w:val="none"/>
        </w:rPr>
        <w:t>Oxford Health NHS Foundation Trust</w:t>
      </w:r>
    </w:p>
    <w:p w:rsidR="0053433F" w:rsidRPr="00FD4D3B" w:rsidRDefault="00E273B4">
      <w:pPr>
        <w:pStyle w:val="Heading1"/>
        <w:jc w:val="center"/>
        <w:rPr>
          <w:rFonts w:ascii="Segoe UI" w:hAnsi="Segoe UI" w:cs="Segoe UI"/>
          <w:sz w:val="22"/>
          <w:szCs w:val="22"/>
          <w:u w:val="none"/>
        </w:rPr>
      </w:pPr>
      <w:r w:rsidRPr="00FD4D3B">
        <w:rPr>
          <w:rFonts w:ascii="Segoe UI" w:hAnsi="Segoe UI" w:cs="Segoe UI"/>
          <w:sz w:val="22"/>
          <w:szCs w:val="22"/>
          <w:u w:val="none"/>
        </w:rPr>
        <w:t xml:space="preserve">Board of Directors </w:t>
      </w:r>
    </w:p>
    <w:p w:rsidR="0053433F" w:rsidRPr="00FD4D3B" w:rsidRDefault="00B9048E">
      <w:pPr>
        <w:jc w:val="center"/>
        <w:rPr>
          <w:rFonts w:ascii="Segoe UI" w:hAnsi="Segoe UI" w:cs="Segoe UI"/>
          <w:b/>
          <w:sz w:val="22"/>
          <w:szCs w:val="22"/>
        </w:rPr>
      </w:pPr>
      <w:r>
        <w:rPr>
          <w:rFonts w:ascii="Segoe UI" w:hAnsi="Segoe UI" w:cs="Segoe UI"/>
          <w:b/>
          <w:sz w:val="22"/>
          <w:szCs w:val="22"/>
        </w:rPr>
        <w:t>27</w:t>
      </w:r>
      <w:r w:rsidR="00E273B4" w:rsidRPr="00FD4D3B">
        <w:rPr>
          <w:rFonts w:ascii="Segoe UI" w:hAnsi="Segoe UI" w:cs="Segoe UI"/>
          <w:b/>
          <w:sz w:val="22"/>
          <w:szCs w:val="22"/>
          <w:vertAlign w:val="superscript"/>
        </w:rPr>
        <w:t>th</w:t>
      </w:r>
      <w:r>
        <w:rPr>
          <w:rFonts w:ascii="Segoe UI" w:hAnsi="Segoe UI" w:cs="Segoe UI"/>
          <w:b/>
          <w:sz w:val="22"/>
          <w:szCs w:val="22"/>
        </w:rPr>
        <w:t xml:space="preserve"> September</w:t>
      </w:r>
      <w:r w:rsidR="00E273B4" w:rsidRPr="00FD4D3B">
        <w:rPr>
          <w:rFonts w:ascii="Segoe UI" w:hAnsi="Segoe UI" w:cs="Segoe UI"/>
          <w:b/>
          <w:sz w:val="22"/>
          <w:szCs w:val="22"/>
        </w:rPr>
        <w:t>, 2017</w:t>
      </w:r>
    </w:p>
    <w:p w:rsidR="0053433F" w:rsidRPr="00FD4D3B" w:rsidRDefault="00E273B4">
      <w:pPr>
        <w:jc w:val="center"/>
        <w:rPr>
          <w:rFonts w:ascii="Segoe UI" w:hAnsi="Segoe UI" w:cs="Segoe UI"/>
          <w:b/>
          <w:sz w:val="22"/>
          <w:szCs w:val="22"/>
        </w:rPr>
      </w:pPr>
      <w:r w:rsidRPr="00FD4D3B">
        <w:rPr>
          <w:rFonts w:ascii="Segoe UI" w:hAnsi="Segoe UI" w:cs="Segoe UI"/>
          <w:b/>
          <w:sz w:val="22"/>
          <w:szCs w:val="22"/>
        </w:rPr>
        <w:t xml:space="preserve">Chief Executive’s Report </w:t>
      </w:r>
    </w:p>
    <w:p w:rsidR="00C45AB6" w:rsidRPr="00FD4D3B" w:rsidRDefault="00C45AB6" w:rsidP="00C45AB6">
      <w:pPr>
        <w:spacing w:before="100" w:beforeAutospacing="1"/>
        <w:rPr>
          <w:sz w:val="22"/>
          <w:szCs w:val="22"/>
        </w:rPr>
      </w:pPr>
      <w:r w:rsidRPr="00FD4D3B">
        <w:rPr>
          <w:rFonts w:ascii="Segoe UI" w:hAnsi="Segoe UI" w:cs="Segoe UI"/>
          <w:b/>
          <w:bCs/>
          <w:sz w:val="22"/>
          <w:szCs w:val="22"/>
          <w:u w:val="single"/>
        </w:rPr>
        <w:t>For Discussion</w:t>
      </w:r>
    </w:p>
    <w:p w:rsidR="00100009" w:rsidRPr="00100009" w:rsidRDefault="00B9048E" w:rsidP="00100009">
      <w:pPr>
        <w:spacing w:before="100" w:beforeAutospacing="1"/>
        <w:jc w:val="both"/>
        <w:rPr>
          <w:rFonts w:ascii="Calibri" w:eastAsia="Calibri" w:hAnsi="Calibri"/>
          <w:sz w:val="22"/>
          <w:szCs w:val="22"/>
        </w:rPr>
      </w:pPr>
      <w:r>
        <w:rPr>
          <w:rFonts w:ascii="Segoe UI" w:eastAsia="Calibri" w:hAnsi="Segoe UI" w:cs="Segoe UI"/>
          <w:sz w:val="22"/>
          <w:szCs w:val="22"/>
        </w:rPr>
        <w:t>L</w:t>
      </w:r>
      <w:r w:rsidR="00100009" w:rsidRPr="00100009">
        <w:rPr>
          <w:rFonts w:ascii="Segoe UI" w:eastAsia="Calibri" w:hAnsi="Segoe UI" w:cs="Segoe UI"/>
          <w:sz w:val="22"/>
          <w:szCs w:val="22"/>
        </w:rPr>
        <w:t>ocal issues which continue to command attention</w:t>
      </w:r>
      <w:r w:rsidR="00AD5146">
        <w:rPr>
          <w:rFonts w:ascii="Segoe UI" w:eastAsia="Calibri" w:hAnsi="Segoe UI" w:cs="Segoe UI"/>
          <w:sz w:val="22"/>
          <w:szCs w:val="22"/>
        </w:rPr>
        <w:t xml:space="preserve"> remain to be</w:t>
      </w:r>
      <w:r w:rsidR="002A5CEA">
        <w:rPr>
          <w:rFonts w:ascii="Segoe UI" w:eastAsia="Calibri" w:hAnsi="Segoe UI" w:cs="Segoe UI"/>
          <w:sz w:val="22"/>
          <w:szCs w:val="22"/>
        </w:rPr>
        <w:t xml:space="preserve"> around</w:t>
      </w:r>
      <w:r w:rsidR="00100009" w:rsidRPr="00100009">
        <w:rPr>
          <w:rFonts w:ascii="Segoe UI" w:eastAsia="Calibri" w:hAnsi="Segoe UI" w:cs="Segoe UI"/>
          <w:sz w:val="22"/>
          <w:szCs w:val="22"/>
        </w:rPr>
        <w:t xml:space="preserve"> demand and capacity and the potential impact on the Oxfordshire contract risk </w:t>
      </w:r>
      <w:proofErr w:type="gramStart"/>
      <w:r w:rsidR="00100009" w:rsidRPr="00100009">
        <w:rPr>
          <w:rFonts w:ascii="Segoe UI" w:eastAsia="Calibri" w:hAnsi="Segoe UI" w:cs="Segoe UI"/>
          <w:sz w:val="22"/>
          <w:szCs w:val="22"/>
        </w:rPr>
        <w:t>share</w:t>
      </w:r>
      <w:r w:rsidR="00F85547">
        <w:rPr>
          <w:rFonts w:ascii="Segoe UI" w:eastAsia="Calibri" w:hAnsi="Segoe UI" w:cs="Segoe UI"/>
          <w:sz w:val="22"/>
          <w:szCs w:val="22"/>
        </w:rPr>
        <w:t>,</w:t>
      </w:r>
      <w:proofErr w:type="gramEnd"/>
      <w:r w:rsidR="00F85547">
        <w:rPr>
          <w:rFonts w:ascii="Segoe UI" w:eastAsia="Calibri" w:hAnsi="Segoe UI" w:cs="Segoe UI"/>
          <w:sz w:val="22"/>
          <w:szCs w:val="22"/>
        </w:rPr>
        <w:t xml:space="preserve"> however it is now possible to assess the actual impact of the risk share after a few months of operation, which has gone some way to address</w:t>
      </w:r>
      <w:r w:rsidR="00100009" w:rsidRPr="00100009">
        <w:rPr>
          <w:rFonts w:ascii="Segoe UI" w:eastAsia="Calibri" w:hAnsi="Segoe UI" w:cs="Segoe UI"/>
          <w:sz w:val="22"/>
          <w:szCs w:val="22"/>
        </w:rPr>
        <w:t xml:space="preserve"> concern</w:t>
      </w:r>
      <w:r w:rsidR="00F85547">
        <w:rPr>
          <w:rFonts w:ascii="Segoe UI" w:eastAsia="Calibri" w:hAnsi="Segoe UI" w:cs="Segoe UI"/>
          <w:sz w:val="22"/>
          <w:szCs w:val="22"/>
        </w:rPr>
        <w:t>s</w:t>
      </w:r>
      <w:r w:rsidR="00100009" w:rsidRPr="00100009">
        <w:rPr>
          <w:rFonts w:ascii="Segoe UI" w:eastAsia="Calibri" w:hAnsi="Segoe UI" w:cs="Segoe UI"/>
          <w:sz w:val="22"/>
          <w:szCs w:val="22"/>
        </w:rPr>
        <w:t xml:space="preserve">. </w:t>
      </w:r>
      <w:r w:rsidR="00AD5146">
        <w:rPr>
          <w:rFonts w:ascii="Segoe UI" w:eastAsia="Calibri" w:hAnsi="Segoe UI" w:cs="Segoe UI"/>
          <w:sz w:val="22"/>
          <w:szCs w:val="22"/>
        </w:rPr>
        <w:t xml:space="preserve"> </w:t>
      </w:r>
      <w:r w:rsidR="002A5CEA">
        <w:rPr>
          <w:rFonts w:ascii="Segoe UI" w:eastAsia="Calibri" w:hAnsi="Segoe UI" w:cs="Segoe UI"/>
          <w:sz w:val="22"/>
          <w:szCs w:val="22"/>
        </w:rPr>
        <w:t xml:space="preserve">An </w:t>
      </w:r>
      <w:r w:rsidR="00F85547">
        <w:rPr>
          <w:rFonts w:ascii="Segoe UI" w:eastAsia="Calibri" w:hAnsi="Segoe UI" w:cs="Segoe UI"/>
          <w:sz w:val="22"/>
          <w:szCs w:val="22"/>
        </w:rPr>
        <w:t>invitation to become involved in the management</w:t>
      </w:r>
      <w:r w:rsidR="00AD5146">
        <w:rPr>
          <w:rFonts w:ascii="Segoe UI" w:eastAsia="Calibri" w:hAnsi="Segoe UI" w:cs="Segoe UI"/>
          <w:sz w:val="22"/>
          <w:szCs w:val="22"/>
        </w:rPr>
        <w:t xml:space="preserve"> of Continuing Healthcare Services in Buckinghamshire</w:t>
      </w:r>
      <w:r w:rsidR="00F85547">
        <w:rPr>
          <w:rFonts w:ascii="Segoe UI" w:eastAsia="Calibri" w:hAnsi="Segoe UI" w:cs="Segoe UI"/>
          <w:sz w:val="22"/>
          <w:szCs w:val="22"/>
        </w:rPr>
        <w:t xml:space="preserve"> as part of our involvement in the Buckinghamshire Accountable Care System,</w:t>
      </w:r>
      <w:r w:rsidR="00AD5146">
        <w:rPr>
          <w:rFonts w:ascii="Segoe UI" w:eastAsia="Calibri" w:hAnsi="Segoe UI" w:cs="Segoe UI"/>
          <w:sz w:val="22"/>
          <w:szCs w:val="22"/>
        </w:rPr>
        <w:t xml:space="preserve"> and proposed changes to stroke rehabilitation services</w:t>
      </w:r>
      <w:r w:rsidR="00F85547">
        <w:rPr>
          <w:rFonts w:ascii="Segoe UI" w:eastAsia="Calibri" w:hAnsi="Segoe UI" w:cs="Segoe UI"/>
          <w:sz w:val="22"/>
          <w:szCs w:val="22"/>
        </w:rPr>
        <w:t xml:space="preserve"> in Oxfordshire are highlighted within this</w:t>
      </w:r>
      <w:r w:rsidR="00AD5146">
        <w:rPr>
          <w:rFonts w:ascii="Segoe UI" w:eastAsia="Calibri" w:hAnsi="Segoe UI" w:cs="Segoe UI"/>
          <w:sz w:val="22"/>
          <w:szCs w:val="22"/>
        </w:rPr>
        <w:t xml:space="preserve"> report.  It is also </w:t>
      </w:r>
      <w:r w:rsidR="00F85547">
        <w:rPr>
          <w:rFonts w:ascii="Segoe UI" w:eastAsia="Calibri" w:hAnsi="Segoe UI" w:cs="Segoe UI"/>
          <w:sz w:val="22"/>
          <w:szCs w:val="22"/>
        </w:rPr>
        <w:t xml:space="preserve">appropriate to note the transfer of the Oxfordshire </w:t>
      </w:r>
      <w:r w:rsidR="002A5CEA">
        <w:rPr>
          <w:rFonts w:ascii="Segoe UI" w:eastAsia="Calibri" w:hAnsi="Segoe UI" w:cs="Segoe UI"/>
          <w:sz w:val="22"/>
          <w:szCs w:val="22"/>
        </w:rPr>
        <w:t>MSK</w:t>
      </w:r>
      <w:r w:rsidR="00F85547">
        <w:rPr>
          <w:rFonts w:ascii="Segoe UI" w:eastAsia="Calibri" w:hAnsi="Segoe UI" w:cs="Segoe UI"/>
          <w:sz w:val="22"/>
          <w:szCs w:val="22"/>
        </w:rPr>
        <w:t xml:space="preserve"> Physiotherapy service</w:t>
      </w:r>
      <w:r w:rsidR="002A5CEA">
        <w:rPr>
          <w:rFonts w:ascii="Segoe UI" w:eastAsia="Calibri" w:hAnsi="Segoe UI" w:cs="Segoe UI"/>
          <w:sz w:val="22"/>
          <w:szCs w:val="22"/>
        </w:rPr>
        <w:t xml:space="preserve"> to </w:t>
      </w:r>
      <w:proofErr w:type="spellStart"/>
      <w:r w:rsidR="002A5CEA">
        <w:rPr>
          <w:rFonts w:ascii="Segoe UI" w:eastAsia="Calibri" w:hAnsi="Segoe UI" w:cs="Segoe UI"/>
          <w:sz w:val="22"/>
          <w:szCs w:val="22"/>
        </w:rPr>
        <w:t>Healthshare</w:t>
      </w:r>
      <w:proofErr w:type="spellEnd"/>
      <w:r w:rsidR="002A5CEA">
        <w:rPr>
          <w:rFonts w:ascii="Segoe UI" w:eastAsia="Calibri" w:hAnsi="Segoe UI" w:cs="Segoe UI"/>
          <w:sz w:val="22"/>
          <w:szCs w:val="22"/>
        </w:rPr>
        <w:t xml:space="preserve"> from 1</w:t>
      </w:r>
      <w:r w:rsidR="002A5CEA" w:rsidRPr="002A5CEA">
        <w:rPr>
          <w:rFonts w:ascii="Segoe UI" w:eastAsia="Calibri" w:hAnsi="Segoe UI" w:cs="Segoe UI"/>
          <w:sz w:val="22"/>
          <w:szCs w:val="22"/>
          <w:vertAlign w:val="superscript"/>
        </w:rPr>
        <w:t>st</w:t>
      </w:r>
      <w:r w:rsidR="00F85547">
        <w:rPr>
          <w:rFonts w:ascii="Segoe UI" w:eastAsia="Calibri" w:hAnsi="Segoe UI" w:cs="Segoe UI"/>
          <w:sz w:val="22"/>
          <w:szCs w:val="22"/>
        </w:rPr>
        <w:t xml:space="preserve"> October 2017 and to wish our colleagues who are transferring to the new provider well and to</w:t>
      </w:r>
      <w:r w:rsidR="002A5CEA">
        <w:rPr>
          <w:rFonts w:ascii="Segoe UI" w:eastAsia="Calibri" w:hAnsi="Segoe UI" w:cs="Segoe UI"/>
          <w:sz w:val="22"/>
          <w:szCs w:val="22"/>
        </w:rPr>
        <w:t xml:space="preserve"> record our gratitude for their hard work and dedication to this service and its patients.  I provided a more detailed update on the preparatory work to support the transfer in my report to the September Council of Governors’ meeting.</w:t>
      </w:r>
    </w:p>
    <w:p w:rsidR="00100009" w:rsidRPr="00100009" w:rsidRDefault="00100009" w:rsidP="00100009">
      <w:pPr>
        <w:spacing w:before="100" w:beforeAutospacing="1"/>
        <w:rPr>
          <w:rFonts w:ascii="Calibri" w:eastAsia="Calibri" w:hAnsi="Calibri"/>
          <w:sz w:val="22"/>
          <w:szCs w:val="22"/>
        </w:rPr>
      </w:pPr>
      <w:r w:rsidRPr="00100009">
        <w:rPr>
          <w:rFonts w:ascii="Segoe UI" w:eastAsia="Calibri" w:hAnsi="Segoe UI" w:cs="Segoe UI"/>
          <w:b/>
          <w:bCs/>
          <w:sz w:val="22"/>
          <w:szCs w:val="22"/>
        </w:rPr>
        <w:t>  Local issues</w:t>
      </w:r>
    </w:p>
    <w:p w:rsidR="00100009" w:rsidRPr="00100009" w:rsidRDefault="00100009" w:rsidP="008F1FBE">
      <w:pPr>
        <w:numPr>
          <w:ilvl w:val="0"/>
          <w:numId w:val="1"/>
        </w:numPr>
        <w:spacing w:before="100" w:beforeAutospacing="1" w:after="0" w:line="240" w:lineRule="auto"/>
        <w:jc w:val="both"/>
        <w:rPr>
          <w:rFonts w:ascii="Calibri" w:hAnsi="Calibri"/>
          <w:sz w:val="22"/>
          <w:szCs w:val="22"/>
        </w:rPr>
      </w:pPr>
      <w:r w:rsidRPr="00100009">
        <w:rPr>
          <w:rFonts w:ascii="Segoe UI" w:hAnsi="Segoe UI" w:cs="Segoe UI"/>
          <w:b/>
          <w:bCs/>
          <w:sz w:val="22"/>
          <w:szCs w:val="22"/>
        </w:rPr>
        <w:t xml:space="preserve">CQC </w:t>
      </w:r>
    </w:p>
    <w:p w:rsidR="00100009" w:rsidRDefault="00F85547" w:rsidP="00100009">
      <w:pPr>
        <w:spacing w:before="100" w:beforeAutospacing="1"/>
        <w:jc w:val="both"/>
        <w:rPr>
          <w:rFonts w:ascii="Segoe UI" w:eastAsia="Calibri" w:hAnsi="Segoe UI" w:cs="Segoe UI"/>
          <w:sz w:val="22"/>
          <w:szCs w:val="22"/>
        </w:rPr>
      </w:pPr>
      <w:r>
        <w:rPr>
          <w:rFonts w:ascii="Segoe UI" w:eastAsia="Calibri" w:hAnsi="Segoe UI" w:cs="Segoe UI"/>
          <w:sz w:val="22"/>
          <w:szCs w:val="22"/>
        </w:rPr>
        <w:t xml:space="preserve">The </w:t>
      </w:r>
      <w:r w:rsidR="00563DF9" w:rsidRPr="00563DF9">
        <w:rPr>
          <w:rFonts w:ascii="Segoe UI" w:eastAsia="Calibri" w:hAnsi="Segoe UI" w:cs="Segoe UI"/>
          <w:sz w:val="22"/>
          <w:szCs w:val="22"/>
        </w:rPr>
        <w:t>Board is aware that t</w:t>
      </w:r>
      <w:r w:rsidR="00100009" w:rsidRPr="00563DF9">
        <w:rPr>
          <w:rFonts w:ascii="Segoe UI" w:eastAsia="Calibri" w:hAnsi="Segoe UI" w:cs="Segoe UI"/>
          <w:sz w:val="22"/>
          <w:szCs w:val="22"/>
        </w:rPr>
        <w:t xml:space="preserve">he CQC visited the Whiteleaf Centre on 18/19th July in order to conduct a focused inspection of one of the Trust’s wards.  </w:t>
      </w:r>
      <w:r w:rsidR="00AB604A" w:rsidRPr="00563DF9">
        <w:rPr>
          <w:rFonts w:ascii="Segoe UI" w:eastAsia="Calibri" w:hAnsi="Segoe UI" w:cs="Segoe UI"/>
          <w:sz w:val="22"/>
          <w:szCs w:val="22"/>
        </w:rPr>
        <w:t>A formal draft response was received on 21</w:t>
      </w:r>
      <w:r w:rsidR="00AB604A" w:rsidRPr="00563DF9">
        <w:rPr>
          <w:rFonts w:ascii="Segoe UI" w:eastAsia="Calibri" w:hAnsi="Segoe UI" w:cs="Segoe UI"/>
          <w:sz w:val="22"/>
          <w:szCs w:val="22"/>
          <w:vertAlign w:val="superscript"/>
        </w:rPr>
        <w:t>st</w:t>
      </w:r>
      <w:r w:rsidR="00AB604A" w:rsidRPr="00563DF9">
        <w:rPr>
          <w:rFonts w:ascii="Segoe UI" w:eastAsia="Calibri" w:hAnsi="Segoe UI" w:cs="Segoe UI"/>
          <w:sz w:val="22"/>
          <w:szCs w:val="22"/>
        </w:rPr>
        <w:t xml:space="preserve"> September and we are currently</w:t>
      </w:r>
      <w:r w:rsidR="00563DF9" w:rsidRPr="00563DF9">
        <w:rPr>
          <w:rFonts w:ascii="Segoe UI" w:eastAsia="Calibri" w:hAnsi="Segoe UI" w:cs="Segoe UI"/>
          <w:sz w:val="22"/>
          <w:szCs w:val="22"/>
        </w:rPr>
        <w:t xml:space="preserve"> formulating our reply to that draft.  I will update Board further at the meeting.</w:t>
      </w:r>
      <w:r w:rsidR="00563DF9">
        <w:rPr>
          <w:rFonts w:ascii="Segoe UI" w:eastAsia="Calibri" w:hAnsi="Segoe UI" w:cs="Segoe UI"/>
          <w:sz w:val="22"/>
          <w:szCs w:val="22"/>
        </w:rPr>
        <w:t xml:space="preserve"> </w:t>
      </w:r>
      <w:r w:rsidR="00AB604A">
        <w:rPr>
          <w:rFonts w:ascii="Segoe UI" w:eastAsia="Calibri" w:hAnsi="Segoe UI" w:cs="Segoe UI"/>
          <w:sz w:val="22"/>
          <w:szCs w:val="22"/>
        </w:rPr>
        <w:t xml:space="preserve"> </w:t>
      </w:r>
    </w:p>
    <w:p w:rsidR="00100009" w:rsidRPr="00100009" w:rsidRDefault="00100009" w:rsidP="008F1FBE">
      <w:pPr>
        <w:numPr>
          <w:ilvl w:val="0"/>
          <w:numId w:val="1"/>
        </w:numPr>
        <w:spacing w:before="100" w:beforeAutospacing="1" w:after="0" w:line="240" w:lineRule="auto"/>
        <w:rPr>
          <w:rFonts w:ascii="Calibri" w:hAnsi="Calibri"/>
          <w:sz w:val="22"/>
          <w:szCs w:val="22"/>
        </w:rPr>
      </w:pPr>
      <w:r w:rsidRPr="00100009">
        <w:rPr>
          <w:rFonts w:ascii="Segoe UI" w:hAnsi="Segoe UI" w:cs="Segoe UI"/>
          <w:b/>
          <w:bCs/>
          <w:sz w:val="22"/>
          <w:szCs w:val="22"/>
        </w:rPr>
        <w:lastRenderedPageBreak/>
        <w:t>Financial Plan FY18</w:t>
      </w:r>
    </w:p>
    <w:p w:rsidR="00861643" w:rsidRPr="00861643" w:rsidRDefault="00861643" w:rsidP="00861643">
      <w:pPr>
        <w:spacing w:before="100" w:beforeAutospacing="1"/>
        <w:jc w:val="both"/>
        <w:rPr>
          <w:rFonts w:ascii="Segoe UI" w:eastAsia="Calibri" w:hAnsi="Segoe UI" w:cs="Segoe UI"/>
          <w:sz w:val="22"/>
          <w:szCs w:val="22"/>
        </w:rPr>
      </w:pPr>
      <w:r w:rsidRPr="00861643">
        <w:rPr>
          <w:rFonts w:ascii="Segoe UI" w:eastAsia="Calibri" w:hAnsi="Segoe UI" w:cs="Segoe UI"/>
          <w:sz w:val="22"/>
          <w:szCs w:val="22"/>
        </w:rPr>
        <w:t>The detail of our performance is included in the finance report, but the headline financial result for the five month period to the end of August 2017 is an Income &amp; Expenditure surplus of £0.5m, which is £0.2m adverse to plan. However, this includes £1.3m of one-off benefits which when excluded results in an underlying deficit position of £0.8m, which is £1.5m adverse to plan. The underlying adverse position is mainly due to the delay in taking on the LD services, a shortfall in delivery of CIP together with other pressures in services. The forecast year-end position is a surplus of £2.2m (including £2.3m of Sustainability &amp; Transformation funding (STF)) which is £0.4m favourable to plan due to the receipt of STF funds related to the prior year. The forecast is in line with the control total.</w:t>
      </w:r>
    </w:p>
    <w:p w:rsidR="00861643" w:rsidRPr="00861643" w:rsidRDefault="00861643" w:rsidP="00861643">
      <w:pPr>
        <w:spacing w:before="100" w:beforeAutospacing="1"/>
        <w:jc w:val="both"/>
        <w:rPr>
          <w:rFonts w:ascii="Segoe UI" w:eastAsia="Calibri" w:hAnsi="Segoe UI" w:cs="Segoe UI"/>
          <w:sz w:val="22"/>
          <w:szCs w:val="22"/>
        </w:rPr>
      </w:pPr>
      <w:r w:rsidRPr="00861643">
        <w:rPr>
          <w:rFonts w:ascii="Segoe UI" w:eastAsia="Calibri" w:hAnsi="Segoe UI" w:cs="Segoe UI"/>
          <w:sz w:val="22"/>
          <w:szCs w:val="22"/>
        </w:rPr>
        <w:t>Based on the year-to-date results the Trust’s overall Use of Resources risk rating would be a ‘2’, however, the Agency metric is rated as a ‘4’ because spend on agency staff was 179% above the ceiling set by NHSI resulting in an override to cap the Trust’s rating at a ‘3’. The Trust continues to work hard to address spend on agency.</w:t>
      </w:r>
    </w:p>
    <w:p w:rsidR="00100009" w:rsidRPr="00100009" w:rsidRDefault="00100009" w:rsidP="008F1FBE">
      <w:pPr>
        <w:numPr>
          <w:ilvl w:val="0"/>
          <w:numId w:val="2"/>
        </w:numPr>
        <w:spacing w:before="100" w:beforeAutospacing="1" w:after="0" w:line="240" w:lineRule="auto"/>
        <w:rPr>
          <w:rFonts w:ascii="Calibri" w:hAnsi="Calibri"/>
          <w:sz w:val="22"/>
          <w:szCs w:val="22"/>
        </w:rPr>
      </w:pPr>
      <w:r w:rsidRPr="00100009">
        <w:rPr>
          <w:rFonts w:ascii="Segoe UI" w:hAnsi="Segoe UI" w:cs="Segoe UI"/>
          <w:b/>
          <w:bCs/>
          <w:sz w:val="22"/>
          <w:szCs w:val="22"/>
        </w:rPr>
        <w:t>FY18 – contract/risk share governance</w:t>
      </w:r>
    </w:p>
    <w:p w:rsidR="00861643" w:rsidRDefault="00861643" w:rsidP="00861643">
      <w:pPr>
        <w:spacing w:before="100" w:beforeAutospacing="1"/>
        <w:jc w:val="both"/>
        <w:rPr>
          <w:rFonts w:ascii="Segoe UI" w:eastAsia="Calibri" w:hAnsi="Segoe UI" w:cs="Segoe UI"/>
          <w:sz w:val="22"/>
          <w:szCs w:val="22"/>
        </w:rPr>
      </w:pPr>
      <w:r>
        <w:rPr>
          <w:rFonts w:ascii="Segoe UI" w:eastAsia="Calibri" w:hAnsi="Segoe UI" w:cs="Segoe UI"/>
          <w:sz w:val="22"/>
          <w:szCs w:val="22"/>
        </w:rPr>
        <w:t>Some</w:t>
      </w:r>
      <w:r w:rsidRPr="00861643">
        <w:rPr>
          <w:rFonts w:ascii="Segoe UI" w:eastAsia="Calibri" w:hAnsi="Segoe UI" w:cs="Segoe UI"/>
          <w:sz w:val="22"/>
          <w:szCs w:val="22"/>
        </w:rPr>
        <w:t xml:space="preserve"> progress </w:t>
      </w:r>
      <w:r>
        <w:rPr>
          <w:rFonts w:ascii="Segoe UI" w:eastAsia="Calibri" w:hAnsi="Segoe UI" w:cs="Segoe UI"/>
          <w:sz w:val="22"/>
          <w:szCs w:val="22"/>
        </w:rPr>
        <w:t xml:space="preserve">continues </w:t>
      </w:r>
      <w:r w:rsidRPr="00861643">
        <w:rPr>
          <w:rFonts w:ascii="Segoe UI" w:eastAsia="Calibri" w:hAnsi="Segoe UI" w:cs="Segoe UI"/>
          <w:sz w:val="22"/>
          <w:szCs w:val="22"/>
        </w:rPr>
        <w:t xml:space="preserve">with implementation of the agreed mitigations of the £18m </w:t>
      </w:r>
      <w:r w:rsidR="00F85547">
        <w:rPr>
          <w:rFonts w:ascii="Segoe UI" w:eastAsia="Calibri" w:hAnsi="Segoe UI" w:cs="Segoe UI"/>
          <w:sz w:val="22"/>
          <w:szCs w:val="22"/>
        </w:rPr>
        <w:t>(</w:t>
      </w:r>
      <w:r w:rsidRPr="00861643">
        <w:rPr>
          <w:rFonts w:ascii="Segoe UI" w:eastAsia="Calibri" w:hAnsi="Segoe UI" w:cs="Segoe UI"/>
          <w:sz w:val="22"/>
          <w:szCs w:val="22"/>
        </w:rPr>
        <w:t>largely activity based</w:t>
      </w:r>
      <w:r w:rsidR="00F85547">
        <w:rPr>
          <w:rFonts w:ascii="Segoe UI" w:eastAsia="Calibri" w:hAnsi="Segoe UI" w:cs="Segoe UI"/>
          <w:sz w:val="22"/>
          <w:szCs w:val="22"/>
        </w:rPr>
        <w:t>)</w:t>
      </w:r>
      <w:r w:rsidRPr="00861643">
        <w:rPr>
          <w:rFonts w:ascii="Segoe UI" w:eastAsia="Calibri" w:hAnsi="Segoe UI" w:cs="Segoe UI"/>
          <w:sz w:val="22"/>
          <w:szCs w:val="22"/>
        </w:rPr>
        <w:t xml:space="preserve"> risk outlined in the contractual agreement between </w:t>
      </w:r>
      <w:proofErr w:type="gramStart"/>
      <w:r w:rsidRPr="00861643">
        <w:rPr>
          <w:rFonts w:ascii="Segoe UI" w:eastAsia="Calibri" w:hAnsi="Segoe UI" w:cs="Segoe UI"/>
          <w:sz w:val="22"/>
          <w:szCs w:val="22"/>
        </w:rPr>
        <w:t>ourselves</w:t>
      </w:r>
      <w:proofErr w:type="gramEnd"/>
      <w:r w:rsidRPr="00861643">
        <w:rPr>
          <w:rFonts w:ascii="Segoe UI" w:eastAsia="Calibri" w:hAnsi="Segoe UI" w:cs="Segoe UI"/>
          <w:sz w:val="22"/>
          <w:szCs w:val="22"/>
        </w:rPr>
        <w:t>, OUH and Oxfordshire CCG</w:t>
      </w:r>
      <w:r w:rsidR="00F85547">
        <w:rPr>
          <w:rFonts w:ascii="Segoe UI" w:eastAsia="Calibri" w:hAnsi="Segoe UI" w:cs="Segoe UI"/>
          <w:sz w:val="22"/>
          <w:szCs w:val="22"/>
        </w:rPr>
        <w:t>. After four months just over £2m of the risk appears to have materialised, which is behind original projections, however there has not been the planned progress in developing mitigations either</w:t>
      </w:r>
      <w:r w:rsidRPr="00861643">
        <w:rPr>
          <w:rFonts w:ascii="Segoe UI" w:eastAsia="Calibri" w:hAnsi="Segoe UI" w:cs="Segoe UI"/>
          <w:sz w:val="22"/>
          <w:szCs w:val="22"/>
        </w:rPr>
        <w:t>.</w:t>
      </w:r>
      <w:r w:rsidR="00563DF9">
        <w:rPr>
          <w:rFonts w:ascii="Segoe UI" w:eastAsia="Calibri" w:hAnsi="Segoe UI" w:cs="Segoe UI"/>
          <w:sz w:val="22"/>
          <w:szCs w:val="22"/>
        </w:rPr>
        <w:t xml:space="preserve"> </w:t>
      </w:r>
      <w:r w:rsidR="00F85547">
        <w:rPr>
          <w:rFonts w:ascii="Segoe UI" w:eastAsia="Calibri" w:hAnsi="Segoe UI" w:cs="Segoe UI"/>
          <w:sz w:val="22"/>
          <w:szCs w:val="22"/>
        </w:rPr>
        <w:t>It would appear that the prospect of RTT risk materialising within the year beyond the quantum originally anticipated has diminished considerably because of workforce pressures within OUH, but there is still a prospect of non-elective risk increasing as the year progresses, so it is very important to press on with measures which will help to manage emergency care better across the county</w:t>
      </w:r>
      <w:r w:rsidR="001D4496">
        <w:rPr>
          <w:rFonts w:ascii="Segoe UI" w:eastAsia="Calibri" w:hAnsi="Segoe UI" w:cs="Segoe UI"/>
          <w:sz w:val="22"/>
          <w:szCs w:val="22"/>
        </w:rPr>
        <w:t>, as these will help to mitigate that risk as we head into winter.</w:t>
      </w:r>
      <w:r w:rsidRPr="00861643">
        <w:rPr>
          <w:rFonts w:ascii="Segoe UI" w:eastAsia="Calibri" w:hAnsi="Segoe UI" w:cs="Segoe UI"/>
          <w:sz w:val="22"/>
          <w:szCs w:val="22"/>
        </w:rPr>
        <w:t xml:space="preserve"> I have </w:t>
      </w:r>
      <w:r>
        <w:rPr>
          <w:rFonts w:ascii="Segoe UI" w:eastAsia="Calibri" w:hAnsi="Segoe UI" w:cs="Segoe UI"/>
          <w:sz w:val="22"/>
          <w:szCs w:val="22"/>
        </w:rPr>
        <w:t>already advised Board that I have made clear to</w:t>
      </w:r>
      <w:r w:rsidRPr="00861643">
        <w:rPr>
          <w:rFonts w:ascii="Segoe UI" w:eastAsia="Calibri" w:hAnsi="Segoe UI" w:cs="Segoe UI"/>
          <w:sz w:val="22"/>
          <w:szCs w:val="22"/>
        </w:rPr>
        <w:t xml:space="preserve"> both other parties the Trust's position that </w:t>
      </w:r>
      <w:r w:rsidR="00563DF9">
        <w:rPr>
          <w:rFonts w:ascii="Segoe UI" w:eastAsia="Calibri" w:hAnsi="Segoe UI" w:cs="Segoe UI"/>
          <w:sz w:val="22"/>
          <w:szCs w:val="22"/>
        </w:rPr>
        <w:t xml:space="preserve">it </w:t>
      </w:r>
      <w:r w:rsidRPr="00861643">
        <w:rPr>
          <w:rFonts w:ascii="Segoe UI" w:eastAsia="Calibri" w:hAnsi="Segoe UI" w:cs="Segoe UI"/>
          <w:sz w:val="22"/>
          <w:szCs w:val="22"/>
        </w:rPr>
        <w:t xml:space="preserve">will not commit to any additional expansion of the quantum or nature of the existing risk share agreement, which is predicated on implementation of that agreed list of mitigations as an inherent part of that agreement. </w:t>
      </w:r>
    </w:p>
    <w:p w:rsidR="00504C54" w:rsidRPr="00504C54" w:rsidRDefault="001D4496" w:rsidP="00504C54">
      <w:pPr>
        <w:spacing w:before="100" w:beforeAutospacing="1"/>
        <w:jc w:val="both"/>
        <w:rPr>
          <w:rFonts w:ascii="Segoe UI" w:eastAsia="Calibri" w:hAnsi="Segoe UI" w:cs="Segoe UI"/>
          <w:sz w:val="22"/>
          <w:szCs w:val="22"/>
          <w:lang w:val="en-US"/>
        </w:rPr>
      </w:pPr>
      <w:proofErr w:type="spellStart"/>
      <w:r>
        <w:rPr>
          <w:rFonts w:ascii="Segoe UI" w:eastAsia="Calibri" w:hAnsi="Segoe UI" w:cs="Segoe UI"/>
          <w:sz w:val="22"/>
          <w:szCs w:val="22"/>
          <w:lang w:val="en-US"/>
        </w:rPr>
        <w:t>DTo</w:t>
      </w:r>
      <w:r w:rsidR="00504C54" w:rsidRPr="00504C54">
        <w:rPr>
          <w:rFonts w:ascii="Segoe UI" w:eastAsia="Calibri" w:hAnsi="Segoe UI" w:cs="Segoe UI"/>
          <w:sz w:val="22"/>
          <w:szCs w:val="22"/>
          <w:lang w:val="en-US"/>
        </w:rPr>
        <w:t>Cs</w:t>
      </w:r>
      <w:proofErr w:type="spellEnd"/>
      <w:r w:rsidR="00504C54" w:rsidRPr="00504C54">
        <w:rPr>
          <w:rFonts w:ascii="Segoe UI" w:eastAsia="Calibri" w:hAnsi="Segoe UI" w:cs="Segoe UI"/>
          <w:sz w:val="22"/>
          <w:szCs w:val="22"/>
          <w:lang w:val="en-US"/>
        </w:rPr>
        <w:t xml:space="preserve"> remain a challenge across the system, with a significant detrimental effect on community hospitals. The system has implemented a range of initiatives designed to mitigate the impact of this, but the Trust's leadership team remain extremely concerned about the situati</w:t>
      </w:r>
      <w:r>
        <w:rPr>
          <w:rFonts w:ascii="Segoe UI" w:eastAsia="Calibri" w:hAnsi="Segoe UI" w:cs="Segoe UI"/>
          <w:sz w:val="22"/>
          <w:szCs w:val="22"/>
          <w:lang w:val="en-US"/>
        </w:rPr>
        <w:t>on. We have recently made</w:t>
      </w:r>
      <w:r w:rsidR="00504C54" w:rsidRPr="00504C54">
        <w:rPr>
          <w:rFonts w:ascii="Segoe UI" w:eastAsia="Calibri" w:hAnsi="Segoe UI" w:cs="Segoe UI"/>
          <w:sz w:val="22"/>
          <w:szCs w:val="22"/>
          <w:lang w:val="en-US"/>
        </w:rPr>
        <w:t xml:space="preserve"> ad</w:t>
      </w:r>
      <w:r>
        <w:rPr>
          <w:rFonts w:ascii="Segoe UI" w:eastAsia="Calibri" w:hAnsi="Segoe UI" w:cs="Segoe UI"/>
          <w:sz w:val="22"/>
          <w:szCs w:val="22"/>
          <w:lang w:val="en-US"/>
        </w:rPr>
        <w:t>ditional proposals which we believe might improve this situation</w:t>
      </w:r>
      <w:r w:rsidR="00504C54" w:rsidRPr="00504C54">
        <w:rPr>
          <w:rFonts w:ascii="Segoe UI" w:eastAsia="Calibri" w:hAnsi="Segoe UI" w:cs="Segoe UI"/>
          <w:sz w:val="22"/>
          <w:szCs w:val="22"/>
          <w:lang w:val="en-US"/>
        </w:rPr>
        <w:t xml:space="preserve"> </w:t>
      </w:r>
      <w:r>
        <w:rPr>
          <w:rFonts w:ascii="Segoe UI" w:eastAsia="Calibri" w:hAnsi="Segoe UI" w:cs="Segoe UI"/>
          <w:sz w:val="22"/>
          <w:szCs w:val="22"/>
          <w:lang w:val="en-US"/>
        </w:rPr>
        <w:t xml:space="preserve">to </w:t>
      </w:r>
      <w:r w:rsidR="00504C54" w:rsidRPr="00504C54">
        <w:rPr>
          <w:rFonts w:ascii="Segoe UI" w:eastAsia="Calibri" w:hAnsi="Segoe UI" w:cs="Segoe UI"/>
          <w:sz w:val="22"/>
          <w:szCs w:val="22"/>
          <w:lang w:val="en-US"/>
        </w:rPr>
        <w:t>system partners - these are currently</w:t>
      </w:r>
      <w:r>
        <w:rPr>
          <w:rFonts w:ascii="Segoe UI" w:eastAsia="Calibri" w:hAnsi="Segoe UI" w:cs="Segoe UI"/>
          <w:sz w:val="22"/>
          <w:szCs w:val="22"/>
          <w:lang w:val="en-US"/>
        </w:rPr>
        <w:t xml:space="preserve"> under discussion and will be considered by CEs later this week</w:t>
      </w:r>
      <w:r w:rsidR="00504C54" w:rsidRPr="00504C54">
        <w:rPr>
          <w:rFonts w:ascii="Segoe UI" w:eastAsia="Calibri" w:hAnsi="Segoe UI" w:cs="Segoe UI"/>
          <w:sz w:val="22"/>
          <w:szCs w:val="22"/>
          <w:lang w:val="en-US"/>
        </w:rPr>
        <w:t xml:space="preserve">. </w:t>
      </w:r>
    </w:p>
    <w:p w:rsidR="00100009" w:rsidRPr="00100009" w:rsidRDefault="00100009" w:rsidP="008F1FBE">
      <w:pPr>
        <w:numPr>
          <w:ilvl w:val="0"/>
          <w:numId w:val="2"/>
        </w:numPr>
        <w:spacing w:before="100" w:beforeAutospacing="1" w:after="0" w:line="240" w:lineRule="auto"/>
        <w:jc w:val="both"/>
        <w:rPr>
          <w:rFonts w:ascii="Calibri" w:hAnsi="Calibri"/>
          <w:sz w:val="22"/>
          <w:szCs w:val="22"/>
        </w:rPr>
      </w:pPr>
      <w:r w:rsidRPr="00100009">
        <w:rPr>
          <w:rFonts w:ascii="Segoe UI" w:hAnsi="Segoe UI" w:cs="Segoe UI"/>
          <w:b/>
          <w:bCs/>
          <w:sz w:val="22"/>
          <w:szCs w:val="22"/>
        </w:rPr>
        <w:lastRenderedPageBreak/>
        <w:t> IM&amp;T - Digital Strategy Update:</w:t>
      </w:r>
    </w:p>
    <w:p w:rsidR="00AB604A" w:rsidRPr="00AB604A" w:rsidRDefault="00AB604A" w:rsidP="00AB604A">
      <w:pPr>
        <w:spacing w:before="100" w:beforeAutospacing="1"/>
        <w:jc w:val="both"/>
        <w:rPr>
          <w:rFonts w:ascii="Segoe UI" w:eastAsia="Calibri" w:hAnsi="Segoe UI" w:cs="Segoe UI"/>
          <w:sz w:val="22"/>
          <w:szCs w:val="22"/>
        </w:rPr>
      </w:pPr>
      <w:r w:rsidRPr="00AB604A">
        <w:rPr>
          <w:rFonts w:ascii="Segoe UI" w:eastAsia="Calibri" w:hAnsi="Segoe UI" w:cs="Segoe UI"/>
          <w:sz w:val="22"/>
          <w:szCs w:val="22"/>
        </w:rPr>
        <w:t>I advised Board at the last meeting that the current EHR Programme in the Trust is developing into a broader Digital Strategy Programme with a new Programme Board comprised of senior clinical and non-clinical Trust colleagues, as well as representatives from NHS Digital and key suppliers where appropriate.  The Digital Strategy Programme will oversee the portfolio of projects and activities, and will be responsible for ensuring the expected benefits are delivered.    The Board will</w:t>
      </w:r>
      <w:r>
        <w:rPr>
          <w:rFonts w:ascii="Segoe UI" w:eastAsia="Calibri" w:hAnsi="Segoe UI" w:cs="Segoe UI"/>
          <w:sz w:val="22"/>
          <w:szCs w:val="22"/>
        </w:rPr>
        <w:t xml:space="preserve"> in future</w:t>
      </w:r>
      <w:r w:rsidRPr="00AB604A">
        <w:rPr>
          <w:rFonts w:ascii="Segoe UI" w:eastAsia="Calibri" w:hAnsi="Segoe UI" w:cs="Segoe UI"/>
          <w:sz w:val="22"/>
          <w:szCs w:val="22"/>
        </w:rPr>
        <w:t xml:space="preserve"> receive a quarterly update from the CIO the first of which </w:t>
      </w:r>
      <w:r w:rsidR="007D3E5C">
        <w:rPr>
          <w:rFonts w:ascii="Segoe UI" w:eastAsia="Calibri" w:hAnsi="Segoe UI" w:cs="Segoe UI"/>
          <w:sz w:val="22"/>
          <w:szCs w:val="22"/>
        </w:rPr>
        <w:t>will be</w:t>
      </w:r>
      <w:r w:rsidRPr="00AB604A">
        <w:rPr>
          <w:rFonts w:ascii="Segoe UI" w:eastAsia="Calibri" w:hAnsi="Segoe UI" w:cs="Segoe UI"/>
          <w:sz w:val="22"/>
          <w:szCs w:val="22"/>
        </w:rPr>
        <w:t xml:space="preserve"> presented to the Oct / Nov Board meeting</w:t>
      </w:r>
      <w:r>
        <w:rPr>
          <w:rFonts w:ascii="Segoe UI" w:eastAsia="Calibri" w:hAnsi="Segoe UI" w:cs="Segoe UI"/>
          <w:sz w:val="22"/>
          <w:szCs w:val="22"/>
        </w:rPr>
        <w:t xml:space="preserve"> and so I shall report </w:t>
      </w:r>
      <w:r w:rsidR="009175F6">
        <w:rPr>
          <w:rFonts w:ascii="Segoe UI" w:eastAsia="Calibri" w:hAnsi="Segoe UI" w:cs="Segoe UI"/>
          <w:sz w:val="22"/>
          <w:szCs w:val="22"/>
        </w:rPr>
        <w:t xml:space="preserve">monthly </w:t>
      </w:r>
      <w:r>
        <w:rPr>
          <w:rFonts w:ascii="Segoe UI" w:eastAsia="Calibri" w:hAnsi="Segoe UI" w:cs="Segoe UI"/>
          <w:sz w:val="22"/>
          <w:szCs w:val="22"/>
        </w:rPr>
        <w:t>only by exception in future</w:t>
      </w:r>
      <w:r w:rsidRPr="00AB604A">
        <w:rPr>
          <w:rFonts w:ascii="Segoe UI" w:eastAsia="Calibri" w:hAnsi="Segoe UI" w:cs="Segoe UI"/>
          <w:sz w:val="22"/>
          <w:szCs w:val="22"/>
        </w:rPr>
        <w:t>.</w:t>
      </w:r>
    </w:p>
    <w:p w:rsidR="00AB604A" w:rsidRPr="00AB604A" w:rsidRDefault="00AB604A" w:rsidP="00AB604A">
      <w:pPr>
        <w:spacing w:before="100" w:beforeAutospacing="1"/>
        <w:jc w:val="both"/>
        <w:rPr>
          <w:rFonts w:ascii="Segoe UI" w:eastAsia="Calibri" w:hAnsi="Segoe UI" w:cs="Segoe UI"/>
          <w:sz w:val="22"/>
          <w:szCs w:val="22"/>
        </w:rPr>
      </w:pPr>
      <w:r w:rsidRPr="00AB604A">
        <w:rPr>
          <w:rFonts w:ascii="Segoe UI" w:eastAsia="Calibri" w:hAnsi="Segoe UI" w:cs="Segoe UI"/>
          <w:sz w:val="22"/>
          <w:szCs w:val="22"/>
        </w:rPr>
        <w:t>To initiate the GDE programme and trigger the release of funding, NHS England required the Trust to complete a Funding Agreement.  For completeness, since my last report to Board, I am delighted to confirm formally that our submission passed the due diligence phase and was formally approved by NHS England such that the approved funding is secured.</w:t>
      </w:r>
    </w:p>
    <w:p w:rsidR="00AB604A" w:rsidRPr="00AB604A" w:rsidRDefault="00AB604A" w:rsidP="00AB604A">
      <w:pPr>
        <w:spacing w:before="100" w:beforeAutospacing="1"/>
        <w:jc w:val="both"/>
        <w:rPr>
          <w:rFonts w:ascii="Segoe UI" w:eastAsia="Calibri" w:hAnsi="Segoe UI" w:cs="Segoe UI"/>
          <w:sz w:val="22"/>
          <w:szCs w:val="22"/>
        </w:rPr>
      </w:pPr>
      <w:r w:rsidRPr="00AB604A">
        <w:rPr>
          <w:rFonts w:ascii="Segoe UI" w:eastAsia="Calibri" w:hAnsi="Segoe UI" w:cs="Segoe UI"/>
          <w:sz w:val="22"/>
          <w:szCs w:val="22"/>
        </w:rPr>
        <w:t>The Finance Committee has considered a paper at its September meeting which included the governance in place to ensure delivery of the GDE programme.   Close attention will be paid to ensure</w:t>
      </w:r>
      <w:r>
        <w:rPr>
          <w:rFonts w:ascii="Segoe UI" w:eastAsia="Calibri" w:hAnsi="Segoe UI" w:cs="Segoe UI"/>
          <w:sz w:val="22"/>
          <w:szCs w:val="22"/>
        </w:rPr>
        <w:t xml:space="preserve"> through that</w:t>
      </w:r>
      <w:r w:rsidRPr="00AB604A">
        <w:rPr>
          <w:rFonts w:ascii="Segoe UI" w:eastAsia="Calibri" w:hAnsi="Segoe UI" w:cs="Segoe UI"/>
          <w:sz w:val="22"/>
          <w:szCs w:val="22"/>
        </w:rPr>
        <w:t xml:space="preserve"> governance structure that </w:t>
      </w:r>
      <w:proofErr w:type="spellStart"/>
      <w:r w:rsidRPr="00AB604A">
        <w:rPr>
          <w:rFonts w:ascii="Segoe UI" w:eastAsia="Calibri" w:hAnsi="Segoe UI" w:cs="Segoe UI"/>
          <w:sz w:val="22"/>
          <w:szCs w:val="22"/>
        </w:rPr>
        <w:t>Carenotes</w:t>
      </w:r>
      <w:proofErr w:type="spellEnd"/>
      <w:r w:rsidRPr="00AB604A">
        <w:rPr>
          <w:rFonts w:ascii="Segoe UI" w:eastAsia="Calibri" w:hAnsi="Segoe UI" w:cs="Segoe UI"/>
          <w:sz w:val="22"/>
          <w:szCs w:val="22"/>
        </w:rPr>
        <w:t xml:space="preserve"> (in particular e-Prescribing) does not adversely affect implementation.  Oversight of progress will be through the Finance and Investment Committee.</w:t>
      </w:r>
    </w:p>
    <w:p w:rsidR="00100009" w:rsidRPr="009175F6" w:rsidRDefault="00100009" w:rsidP="008F1FBE">
      <w:pPr>
        <w:numPr>
          <w:ilvl w:val="0"/>
          <w:numId w:val="2"/>
        </w:numPr>
        <w:spacing w:before="100" w:beforeAutospacing="1" w:after="0" w:line="240" w:lineRule="auto"/>
        <w:rPr>
          <w:rFonts w:ascii="Calibri" w:hAnsi="Calibri"/>
          <w:sz w:val="22"/>
          <w:szCs w:val="22"/>
        </w:rPr>
      </w:pPr>
      <w:r w:rsidRPr="009175F6">
        <w:rPr>
          <w:rFonts w:ascii="Segoe UI" w:hAnsi="Segoe UI" w:cs="Segoe UI"/>
          <w:b/>
          <w:bCs/>
          <w:sz w:val="22"/>
          <w:szCs w:val="22"/>
        </w:rPr>
        <w:t xml:space="preserve">Workforce: Nurse Recruitment and Retention </w:t>
      </w:r>
    </w:p>
    <w:p w:rsidR="009175F6" w:rsidRDefault="009175F6" w:rsidP="00100009">
      <w:pPr>
        <w:spacing w:before="100" w:beforeAutospacing="1"/>
        <w:jc w:val="both"/>
        <w:rPr>
          <w:rFonts w:ascii="Segoe UI" w:eastAsia="Calibri" w:hAnsi="Segoe UI" w:cs="Segoe UI"/>
          <w:sz w:val="22"/>
          <w:szCs w:val="22"/>
        </w:rPr>
      </w:pPr>
      <w:r>
        <w:rPr>
          <w:rFonts w:ascii="Segoe UI" w:eastAsia="Calibri" w:hAnsi="Segoe UI" w:cs="Segoe UI"/>
          <w:sz w:val="22"/>
          <w:szCs w:val="22"/>
        </w:rPr>
        <w:t>We have discussed</w:t>
      </w:r>
      <w:r w:rsidR="00100009" w:rsidRPr="00100009">
        <w:rPr>
          <w:rFonts w:ascii="Segoe UI" w:eastAsia="Calibri" w:hAnsi="Segoe UI" w:cs="Segoe UI"/>
          <w:sz w:val="22"/>
          <w:szCs w:val="22"/>
        </w:rPr>
        <w:t xml:space="preserve"> </w:t>
      </w:r>
      <w:r>
        <w:rPr>
          <w:rFonts w:ascii="Segoe UI" w:eastAsia="Calibri" w:hAnsi="Segoe UI" w:cs="Segoe UI"/>
          <w:sz w:val="22"/>
          <w:szCs w:val="22"/>
        </w:rPr>
        <w:t>the</w:t>
      </w:r>
      <w:r w:rsidR="00100009" w:rsidRPr="00100009">
        <w:rPr>
          <w:rFonts w:ascii="Segoe UI" w:eastAsia="Calibri" w:hAnsi="Segoe UI" w:cs="Segoe UI"/>
          <w:sz w:val="22"/>
          <w:szCs w:val="22"/>
        </w:rPr>
        <w:t xml:space="preserve"> national situation</w:t>
      </w:r>
      <w:r w:rsidRPr="009175F6">
        <w:rPr>
          <w:rFonts w:ascii="Segoe UI" w:eastAsia="Calibri" w:hAnsi="Segoe UI" w:cs="Segoe UI"/>
          <w:sz w:val="22"/>
          <w:szCs w:val="22"/>
        </w:rPr>
        <w:t xml:space="preserve"> </w:t>
      </w:r>
      <w:r>
        <w:rPr>
          <w:rFonts w:ascii="Segoe UI" w:eastAsia="Calibri" w:hAnsi="Segoe UI" w:cs="Segoe UI"/>
          <w:sz w:val="22"/>
          <w:szCs w:val="22"/>
        </w:rPr>
        <w:t xml:space="preserve">with regard to </w:t>
      </w:r>
      <w:r w:rsidRPr="009175F6">
        <w:rPr>
          <w:rFonts w:ascii="Segoe UI" w:eastAsia="Calibri" w:hAnsi="Segoe UI" w:cs="Segoe UI"/>
          <w:sz w:val="22"/>
          <w:szCs w:val="22"/>
        </w:rPr>
        <w:t>the significant staff shortages</w:t>
      </w:r>
      <w:r w:rsidR="00100009" w:rsidRPr="00100009">
        <w:rPr>
          <w:rFonts w:ascii="Segoe UI" w:eastAsia="Calibri" w:hAnsi="Segoe UI" w:cs="Segoe UI"/>
          <w:sz w:val="22"/>
          <w:szCs w:val="22"/>
        </w:rPr>
        <w:t xml:space="preserve"> and to a</w:t>
      </w:r>
      <w:r w:rsidR="00846C74">
        <w:rPr>
          <w:rFonts w:ascii="Segoe UI" w:eastAsia="Calibri" w:hAnsi="Segoe UI" w:cs="Segoe UI"/>
          <w:sz w:val="22"/>
          <w:szCs w:val="22"/>
        </w:rPr>
        <w:t>ddress our own concerns locally.</w:t>
      </w:r>
      <w:r w:rsidR="00100009" w:rsidRPr="00100009">
        <w:rPr>
          <w:rFonts w:ascii="Segoe UI" w:eastAsia="Calibri" w:hAnsi="Segoe UI" w:cs="Segoe UI"/>
          <w:sz w:val="22"/>
          <w:szCs w:val="22"/>
        </w:rPr>
        <w:t xml:space="preserve"> </w:t>
      </w:r>
      <w:r w:rsidR="00846C74">
        <w:rPr>
          <w:rFonts w:ascii="Segoe UI" w:eastAsia="Calibri" w:hAnsi="Segoe UI" w:cs="Segoe UI"/>
          <w:sz w:val="22"/>
          <w:szCs w:val="22"/>
        </w:rPr>
        <w:t xml:space="preserve"> </w:t>
      </w:r>
      <w:r w:rsidR="00100009" w:rsidRPr="00100009">
        <w:rPr>
          <w:rFonts w:ascii="Segoe UI" w:eastAsia="Calibri" w:hAnsi="Segoe UI" w:cs="Segoe UI"/>
          <w:sz w:val="22"/>
          <w:szCs w:val="22"/>
        </w:rPr>
        <w:t xml:space="preserve">I </w:t>
      </w:r>
      <w:r w:rsidR="00AD5146">
        <w:rPr>
          <w:rFonts w:ascii="Segoe UI" w:eastAsia="Calibri" w:hAnsi="Segoe UI" w:cs="Segoe UI"/>
          <w:sz w:val="22"/>
          <w:szCs w:val="22"/>
        </w:rPr>
        <w:t>described</w:t>
      </w:r>
      <w:r>
        <w:rPr>
          <w:rFonts w:ascii="Segoe UI" w:eastAsia="Calibri" w:hAnsi="Segoe UI" w:cs="Segoe UI"/>
          <w:sz w:val="22"/>
          <w:szCs w:val="22"/>
        </w:rPr>
        <w:t xml:space="preserve"> at the last meeting our</w:t>
      </w:r>
      <w:r w:rsidR="00100009" w:rsidRPr="00100009">
        <w:rPr>
          <w:rFonts w:ascii="Segoe UI" w:eastAsia="Calibri" w:hAnsi="Segoe UI" w:cs="Segoe UI"/>
          <w:sz w:val="22"/>
          <w:szCs w:val="22"/>
        </w:rPr>
        <w:t xml:space="preserve"> internal task and finish group to bring additional focus and impetus to this important area for the Trust and its services.  The concentration of the work of the group </w:t>
      </w:r>
      <w:r>
        <w:rPr>
          <w:rFonts w:ascii="Segoe UI" w:eastAsia="Calibri" w:hAnsi="Segoe UI" w:cs="Segoe UI"/>
          <w:sz w:val="22"/>
          <w:szCs w:val="22"/>
        </w:rPr>
        <w:t xml:space="preserve">in recent weeks has </w:t>
      </w:r>
      <w:r w:rsidR="00AD5146">
        <w:rPr>
          <w:rFonts w:ascii="Segoe UI" w:eastAsia="Calibri" w:hAnsi="Segoe UI" w:cs="Segoe UI"/>
          <w:sz w:val="22"/>
          <w:szCs w:val="22"/>
        </w:rPr>
        <w:t>included</w:t>
      </w:r>
      <w:r>
        <w:rPr>
          <w:rFonts w:ascii="Segoe UI" w:eastAsia="Calibri" w:hAnsi="Segoe UI" w:cs="Segoe UI"/>
          <w:sz w:val="22"/>
          <w:szCs w:val="22"/>
        </w:rPr>
        <w:t>:</w:t>
      </w:r>
    </w:p>
    <w:p w:rsidR="008F1FBE" w:rsidRPr="009175F6" w:rsidRDefault="008F1FBE" w:rsidP="009175F6">
      <w:pPr>
        <w:spacing w:before="100" w:beforeAutospacing="1"/>
        <w:jc w:val="both"/>
        <w:rPr>
          <w:rFonts w:ascii="Segoe UI" w:eastAsia="Calibri" w:hAnsi="Segoe UI" w:cs="Segoe UI"/>
          <w:sz w:val="22"/>
          <w:szCs w:val="22"/>
        </w:rPr>
      </w:pPr>
      <w:r w:rsidRPr="009175F6">
        <w:rPr>
          <w:rFonts w:ascii="Segoe UI" w:eastAsia="Calibri" w:hAnsi="Segoe UI" w:cs="Segoe UI"/>
          <w:b/>
          <w:bCs/>
          <w:sz w:val="22"/>
          <w:szCs w:val="22"/>
          <w:u w:val="single"/>
        </w:rPr>
        <w:t>Changes to Bank pay announced early September</w:t>
      </w:r>
      <w:r w:rsidR="00AD5146">
        <w:rPr>
          <w:rFonts w:ascii="Segoe UI" w:eastAsia="Calibri" w:hAnsi="Segoe UI" w:cs="Segoe UI"/>
          <w:b/>
          <w:bCs/>
          <w:sz w:val="22"/>
          <w:szCs w:val="22"/>
          <w:u w:val="single"/>
        </w:rPr>
        <w:t xml:space="preserve">: </w:t>
      </w:r>
      <w:r w:rsidRPr="009175F6">
        <w:rPr>
          <w:rFonts w:ascii="Segoe UI" w:eastAsia="Calibri" w:hAnsi="Segoe UI" w:cs="Segoe UI"/>
          <w:sz w:val="22"/>
          <w:szCs w:val="22"/>
        </w:rPr>
        <w:t xml:space="preserve">Generally the news about improved pay rates for the Bank has been well received by staff and has already prompted a few more people to sign up. We </w:t>
      </w:r>
      <w:r w:rsidR="00AD5146">
        <w:rPr>
          <w:rFonts w:ascii="Segoe UI" w:eastAsia="Calibri" w:hAnsi="Segoe UI" w:cs="Segoe UI"/>
          <w:sz w:val="22"/>
          <w:szCs w:val="22"/>
        </w:rPr>
        <w:t>will</w:t>
      </w:r>
      <w:r w:rsidRPr="009175F6">
        <w:rPr>
          <w:rFonts w:ascii="Segoe UI" w:eastAsia="Calibri" w:hAnsi="Segoe UI" w:cs="Segoe UI"/>
          <w:sz w:val="22"/>
          <w:szCs w:val="22"/>
        </w:rPr>
        <w:t xml:space="preserve"> monitor this data so we understand whether the changes made have had the desired impact. </w:t>
      </w:r>
    </w:p>
    <w:p w:rsidR="008F1FBE" w:rsidRPr="009175F6" w:rsidRDefault="008F1FBE" w:rsidP="009175F6">
      <w:pPr>
        <w:spacing w:before="100" w:beforeAutospacing="1"/>
        <w:jc w:val="both"/>
        <w:rPr>
          <w:rFonts w:ascii="Segoe UI" w:eastAsia="Calibri" w:hAnsi="Segoe UI" w:cs="Segoe UI"/>
          <w:sz w:val="22"/>
          <w:szCs w:val="22"/>
        </w:rPr>
      </w:pPr>
      <w:r w:rsidRPr="009175F6">
        <w:rPr>
          <w:rFonts w:ascii="Segoe UI" w:eastAsia="Calibri" w:hAnsi="Segoe UI" w:cs="Segoe UI"/>
          <w:b/>
          <w:bCs/>
          <w:sz w:val="22"/>
          <w:szCs w:val="22"/>
          <w:u w:val="single"/>
        </w:rPr>
        <w:t>Reward initiatives / policy changes</w:t>
      </w:r>
      <w:r w:rsidR="00AD5146">
        <w:rPr>
          <w:rFonts w:ascii="Segoe UI" w:eastAsia="Calibri" w:hAnsi="Segoe UI" w:cs="Segoe UI"/>
          <w:b/>
          <w:bCs/>
          <w:sz w:val="22"/>
          <w:szCs w:val="22"/>
          <w:u w:val="single"/>
        </w:rPr>
        <w:t xml:space="preserve">:  </w:t>
      </w:r>
      <w:r w:rsidR="009175F6">
        <w:rPr>
          <w:rFonts w:ascii="Segoe UI" w:eastAsia="Calibri" w:hAnsi="Segoe UI" w:cs="Segoe UI"/>
          <w:sz w:val="22"/>
          <w:szCs w:val="22"/>
        </w:rPr>
        <w:t xml:space="preserve">We have committed </w:t>
      </w:r>
      <w:r w:rsidRPr="009175F6">
        <w:rPr>
          <w:rFonts w:ascii="Segoe UI" w:eastAsia="Calibri" w:hAnsi="Segoe UI" w:cs="Segoe UI"/>
          <w:sz w:val="22"/>
          <w:szCs w:val="22"/>
        </w:rPr>
        <w:t xml:space="preserve">to do further analysis of the “London Fringe” issue to understand costs to the Trust, potential impact of such a change on recruitment and retention, current practice of neighbouring Trusts and which groups of staff to include. </w:t>
      </w:r>
    </w:p>
    <w:p w:rsidR="008F1FBE" w:rsidRPr="009175F6" w:rsidRDefault="009175F6" w:rsidP="009175F6">
      <w:pPr>
        <w:spacing w:before="100" w:beforeAutospacing="1"/>
        <w:jc w:val="both"/>
        <w:rPr>
          <w:rFonts w:ascii="Segoe UI" w:eastAsia="Calibri" w:hAnsi="Segoe UI" w:cs="Segoe UI"/>
          <w:sz w:val="22"/>
          <w:szCs w:val="22"/>
        </w:rPr>
      </w:pPr>
      <w:r>
        <w:rPr>
          <w:rFonts w:ascii="Segoe UI" w:eastAsia="Calibri" w:hAnsi="Segoe UI" w:cs="Segoe UI"/>
          <w:sz w:val="22"/>
          <w:szCs w:val="22"/>
        </w:rPr>
        <w:lastRenderedPageBreak/>
        <w:t xml:space="preserve">It is recognised </w:t>
      </w:r>
      <w:r w:rsidR="008F1FBE" w:rsidRPr="009175F6">
        <w:rPr>
          <w:rFonts w:ascii="Segoe UI" w:eastAsia="Calibri" w:hAnsi="Segoe UI" w:cs="Segoe UI"/>
          <w:sz w:val="22"/>
          <w:szCs w:val="22"/>
        </w:rPr>
        <w:t>that there are </w:t>
      </w:r>
      <w:r w:rsidR="00AD5146">
        <w:rPr>
          <w:rFonts w:ascii="Segoe UI" w:eastAsia="Calibri" w:hAnsi="Segoe UI" w:cs="Segoe UI"/>
          <w:sz w:val="22"/>
          <w:szCs w:val="22"/>
        </w:rPr>
        <w:t>a</w:t>
      </w:r>
      <w:r w:rsidR="008F1FBE" w:rsidRPr="009175F6">
        <w:rPr>
          <w:rFonts w:ascii="Segoe UI" w:eastAsia="Calibri" w:hAnsi="Segoe UI" w:cs="Segoe UI"/>
          <w:sz w:val="22"/>
          <w:szCs w:val="22"/>
        </w:rPr>
        <w:t xml:space="preserve"> few real “hot spots” where more significant special payments might be justified e.g</w:t>
      </w:r>
      <w:r w:rsidR="001D4496">
        <w:rPr>
          <w:rFonts w:ascii="Segoe UI" w:eastAsia="Calibri" w:hAnsi="Segoe UI" w:cs="Segoe UI"/>
          <w:sz w:val="22"/>
          <w:szCs w:val="22"/>
        </w:rPr>
        <w:t>.</w:t>
      </w:r>
      <w:r w:rsidR="008F1FBE" w:rsidRPr="009175F6">
        <w:rPr>
          <w:rFonts w:ascii="Segoe UI" w:eastAsia="Calibri" w:hAnsi="Segoe UI" w:cs="Segoe UI"/>
          <w:sz w:val="22"/>
          <w:szCs w:val="22"/>
        </w:rPr>
        <w:t xml:space="preserve"> for</w:t>
      </w:r>
      <w:r w:rsidR="001D4496">
        <w:rPr>
          <w:rFonts w:ascii="Segoe UI" w:eastAsia="Calibri" w:hAnsi="Segoe UI" w:cs="Segoe UI"/>
          <w:sz w:val="22"/>
          <w:szCs w:val="22"/>
        </w:rPr>
        <w:t xml:space="preserve"> jobs which have proved </w:t>
      </w:r>
      <w:r w:rsidR="008F1FBE" w:rsidRPr="009175F6">
        <w:rPr>
          <w:rFonts w:ascii="Segoe UI" w:eastAsia="Calibri" w:hAnsi="Segoe UI" w:cs="Segoe UI"/>
          <w:sz w:val="22"/>
          <w:szCs w:val="22"/>
        </w:rPr>
        <w:t>exceptionally</w:t>
      </w:r>
      <w:r w:rsidR="001D4496">
        <w:rPr>
          <w:rFonts w:ascii="Segoe UI" w:eastAsia="Calibri" w:hAnsi="Segoe UI" w:cs="Segoe UI"/>
          <w:sz w:val="22"/>
          <w:szCs w:val="22"/>
        </w:rPr>
        <w:t xml:space="preserve"> problematic</w:t>
      </w:r>
      <w:r w:rsidR="008F1FBE" w:rsidRPr="009175F6">
        <w:rPr>
          <w:rFonts w:ascii="Segoe UI" w:eastAsia="Calibri" w:hAnsi="Segoe UI" w:cs="Segoe UI"/>
          <w:sz w:val="22"/>
          <w:szCs w:val="22"/>
        </w:rPr>
        <w:t xml:space="preserve"> to fill. </w:t>
      </w:r>
      <w:r w:rsidR="001D4496">
        <w:rPr>
          <w:rFonts w:ascii="Segoe UI" w:eastAsia="Calibri" w:hAnsi="Segoe UI" w:cs="Segoe UI"/>
          <w:sz w:val="22"/>
          <w:szCs w:val="22"/>
        </w:rPr>
        <w:t xml:space="preserve"> Therefore</w:t>
      </w:r>
      <w:r w:rsidR="00CC226D">
        <w:rPr>
          <w:rFonts w:ascii="Segoe UI" w:eastAsia="Calibri" w:hAnsi="Segoe UI" w:cs="Segoe UI"/>
          <w:sz w:val="22"/>
          <w:szCs w:val="22"/>
        </w:rPr>
        <w:t xml:space="preserve"> we are</w:t>
      </w:r>
      <w:r w:rsidR="001D4496">
        <w:rPr>
          <w:rFonts w:ascii="Segoe UI" w:eastAsia="Calibri" w:hAnsi="Segoe UI" w:cs="Segoe UI"/>
          <w:sz w:val="22"/>
          <w:szCs w:val="22"/>
        </w:rPr>
        <w:t xml:space="preserve"> also </w:t>
      </w:r>
      <w:r w:rsidR="00CC226D">
        <w:rPr>
          <w:rFonts w:ascii="Segoe UI" w:eastAsia="Calibri" w:hAnsi="Segoe UI" w:cs="Segoe UI"/>
          <w:sz w:val="22"/>
          <w:szCs w:val="22"/>
        </w:rPr>
        <w:t>reviewing the concept and potential impact of</w:t>
      </w:r>
      <w:r w:rsidR="008F1FBE" w:rsidRPr="009175F6">
        <w:rPr>
          <w:rFonts w:ascii="Segoe UI" w:eastAsia="Calibri" w:hAnsi="Segoe UI" w:cs="Segoe UI"/>
          <w:sz w:val="22"/>
          <w:szCs w:val="22"/>
        </w:rPr>
        <w:t xml:space="preserve"> targeted </w:t>
      </w:r>
      <w:proofErr w:type="spellStart"/>
      <w:r w:rsidR="008F1FBE" w:rsidRPr="009175F6">
        <w:rPr>
          <w:rFonts w:ascii="Segoe UI" w:eastAsia="Calibri" w:hAnsi="Segoe UI" w:cs="Segoe UI"/>
          <w:sz w:val="22"/>
          <w:szCs w:val="22"/>
        </w:rPr>
        <w:t>premia</w:t>
      </w:r>
      <w:proofErr w:type="spellEnd"/>
      <w:r w:rsidR="008F1FBE" w:rsidRPr="009175F6">
        <w:rPr>
          <w:rFonts w:ascii="Segoe UI" w:eastAsia="Calibri" w:hAnsi="Segoe UI" w:cs="Segoe UI"/>
          <w:sz w:val="22"/>
          <w:szCs w:val="22"/>
        </w:rPr>
        <w:t xml:space="preserve">. </w:t>
      </w:r>
    </w:p>
    <w:p w:rsidR="003C5BEE" w:rsidRPr="00846C74" w:rsidRDefault="003C5BEE" w:rsidP="008F1FBE">
      <w:pPr>
        <w:numPr>
          <w:ilvl w:val="0"/>
          <w:numId w:val="2"/>
        </w:numPr>
        <w:spacing w:before="100" w:beforeAutospacing="1" w:after="0" w:line="240" w:lineRule="auto"/>
        <w:rPr>
          <w:rFonts w:ascii="Segoe UI" w:hAnsi="Segoe UI" w:cs="Segoe UI"/>
          <w:b/>
          <w:sz w:val="22"/>
          <w:szCs w:val="22"/>
        </w:rPr>
      </w:pPr>
      <w:r w:rsidRPr="00846C74">
        <w:rPr>
          <w:rFonts w:ascii="Segoe UI" w:hAnsi="Segoe UI" w:cs="Segoe UI"/>
          <w:b/>
          <w:sz w:val="22"/>
          <w:szCs w:val="22"/>
        </w:rPr>
        <w:t>Proposed relocation of stroke rehabilitation services</w:t>
      </w:r>
    </w:p>
    <w:p w:rsidR="00840856" w:rsidRPr="00CC226D" w:rsidRDefault="00CC226D" w:rsidP="00AD5146">
      <w:pPr>
        <w:spacing w:before="100" w:beforeAutospacing="1" w:after="0" w:line="240" w:lineRule="auto"/>
        <w:jc w:val="both"/>
        <w:rPr>
          <w:rFonts w:ascii="Segoe UI" w:hAnsi="Segoe UI" w:cs="Segoe UI"/>
          <w:sz w:val="22"/>
          <w:szCs w:val="22"/>
        </w:rPr>
      </w:pPr>
      <w:r w:rsidRPr="00CC226D">
        <w:rPr>
          <w:rFonts w:ascii="Segoe UI" w:hAnsi="Segoe UI" w:cs="Segoe UI"/>
          <w:sz w:val="22"/>
          <w:szCs w:val="22"/>
        </w:rPr>
        <w:t xml:space="preserve">We have been </w:t>
      </w:r>
      <w:r w:rsidR="00840856" w:rsidRPr="00CC226D">
        <w:rPr>
          <w:rFonts w:ascii="Segoe UI" w:hAnsi="Segoe UI" w:cs="Segoe UI"/>
          <w:sz w:val="22"/>
          <w:szCs w:val="22"/>
        </w:rPr>
        <w:t>consider</w:t>
      </w:r>
      <w:r w:rsidRPr="00CC226D">
        <w:rPr>
          <w:rFonts w:ascii="Segoe UI" w:hAnsi="Segoe UI" w:cs="Segoe UI"/>
          <w:sz w:val="22"/>
          <w:szCs w:val="22"/>
        </w:rPr>
        <w:t>ing</w:t>
      </w:r>
      <w:r w:rsidR="00840856" w:rsidRPr="00CC226D">
        <w:rPr>
          <w:rFonts w:ascii="Segoe UI" w:hAnsi="Segoe UI" w:cs="Segoe UI"/>
          <w:sz w:val="22"/>
          <w:szCs w:val="22"/>
        </w:rPr>
        <w:t xml:space="preserve"> a proposed service change</w:t>
      </w:r>
      <w:r w:rsidRPr="00CC226D">
        <w:rPr>
          <w:rFonts w:ascii="Segoe UI" w:hAnsi="Segoe UI" w:cs="Segoe UI"/>
          <w:sz w:val="22"/>
          <w:szCs w:val="22"/>
        </w:rPr>
        <w:t xml:space="preserve"> with regard to</w:t>
      </w:r>
      <w:r w:rsidR="00FC0620">
        <w:rPr>
          <w:rFonts w:ascii="Segoe UI" w:hAnsi="Segoe UI" w:cs="Segoe UI"/>
          <w:sz w:val="22"/>
          <w:szCs w:val="22"/>
        </w:rPr>
        <w:t xml:space="preserve"> the organisation</w:t>
      </w:r>
      <w:r w:rsidR="00840856" w:rsidRPr="00CC226D">
        <w:rPr>
          <w:rFonts w:ascii="Segoe UI" w:hAnsi="Segoe UI" w:cs="Segoe UI"/>
          <w:sz w:val="22"/>
          <w:szCs w:val="22"/>
        </w:rPr>
        <w:t xml:space="preserve"> of</w:t>
      </w:r>
      <w:r w:rsidR="00FC0620">
        <w:rPr>
          <w:rFonts w:ascii="Segoe UI" w:hAnsi="Segoe UI" w:cs="Segoe UI"/>
          <w:sz w:val="22"/>
          <w:szCs w:val="22"/>
        </w:rPr>
        <w:t xml:space="preserve"> stroke rehabilitation beds at Witney and</w:t>
      </w:r>
      <w:r w:rsidR="00840856" w:rsidRPr="00CC226D">
        <w:rPr>
          <w:rFonts w:ascii="Segoe UI" w:hAnsi="Segoe UI" w:cs="Segoe UI"/>
          <w:sz w:val="22"/>
          <w:szCs w:val="22"/>
        </w:rPr>
        <w:t xml:space="preserve"> Abingdon</w:t>
      </w:r>
      <w:r w:rsidR="00FC0620">
        <w:rPr>
          <w:rFonts w:ascii="Segoe UI" w:hAnsi="Segoe UI" w:cs="Segoe UI"/>
          <w:sz w:val="22"/>
          <w:szCs w:val="22"/>
        </w:rPr>
        <w:t xml:space="preserve"> Community Hospitals, with the aim of improving outcomes by centralising the rehabilitation service </w:t>
      </w:r>
      <w:r w:rsidR="005F136A">
        <w:rPr>
          <w:rFonts w:ascii="Segoe UI" w:hAnsi="Segoe UI" w:cs="Segoe UI"/>
          <w:sz w:val="22"/>
          <w:szCs w:val="22"/>
        </w:rPr>
        <w:t>at Abingdon, whilst main</w:t>
      </w:r>
      <w:r w:rsidR="00FC0620">
        <w:rPr>
          <w:rFonts w:ascii="Segoe UI" w:hAnsi="Segoe UI" w:cs="Segoe UI"/>
          <w:sz w:val="22"/>
          <w:szCs w:val="22"/>
        </w:rPr>
        <w:t>taining existing be</w:t>
      </w:r>
      <w:r w:rsidR="005F136A">
        <w:rPr>
          <w:rFonts w:ascii="Segoe UI" w:hAnsi="Segoe UI" w:cs="Segoe UI"/>
          <w:sz w:val="22"/>
          <w:szCs w:val="22"/>
        </w:rPr>
        <w:t>d</w:t>
      </w:r>
      <w:r w:rsidR="00FC0620">
        <w:rPr>
          <w:rFonts w:ascii="Segoe UI" w:hAnsi="Segoe UI" w:cs="Segoe UI"/>
          <w:sz w:val="22"/>
          <w:szCs w:val="22"/>
        </w:rPr>
        <w:t xml:space="preserve"> numbers overall by </w:t>
      </w:r>
      <w:r w:rsidR="005F136A">
        <w:rPr>
          <w:rFonts w:ascii="Segoe UI" w:hAnsi="Segoe UI" w:cs="Segoe UI"/>
          <w:sz w:val="22"/>
          <w:szCs w:val="22"/>
        </w:rPr>
        <w:t>a corresponding transfer of general community beds to Witney</w:t>
      </w:r>
      <w:r w:rsidR="00840856" w:rsidRPr="00CC226D">
        <w:rPr>
          <w:rFonts w:ascii="Segoe UI" w:hAnsi="Segoe UI" w:cs="Segoe UI"/>
          <w:sz w:val="22"/>
          <w:szCs w:val="22"/>
        </w:rPr>
        <w:t xml:space="preserve">. </w:t>
      </w:r>
      <w:r w:rsidR="00BF0905">
        <w:rPr>
          <w:rFonts w:ascii="Segoe UI" w:hAnsi="Segoe UI" w:cs="Segoe UI"/>
          <w:sz w:val="22"/>
          <w:szCs w:val="22"/>
        </w:rPr>
        <w:t xml:space="preserve"> </w:t>
      </w:r>
      <w:r w:rsidR="00840856" w:rsidRPr="00CC226D">
        <w:rPr>
          <w:rFonts w:ascii="Segoe UI" w:hAnsi="Segoe UI" w:cs="Segoe UI"/>
          <w:sz w:val="22"/>
          <w:szCs w:val="22"/>
        </w:rPr>
        <w:t>Currently, patients who have had a stroke are seen at OUH or Royal B</w:t>
      </w:r>
      <w:r w:rsidR="00BF0905">
        <w:rPr>
          <w:rFonts w:ascii="Segoe UI" w:hAnsi="Segoe UI" w:cs="Segoe UI"/>
          <w:sz w:val="22"/>
          <w:szCs w:val="22"/>
        </w:rPr>
        <w:t>erkshire Hospital for the first</w:t>
      </w:r>
      <w:r w:rsidR="00840856" w:rsidRPr="00CC226D">
        <w:rPr>
          <w:rFonts w:ascii="Segoe UI" w:hAnsi="Segoe UI" w:cs="Segoe UI"/>
          <w:sz w:val="22"/>
          <w:szCs w:val="22"/>
        </w:rPr>
        <w:t xml:space="preserve"> ‘</w:t>
      </w:r>
      <w:proofErr w:type="spellStart"/>
      <w:r w:rsidR="00840856" w:rsidRPr="00CC226D">
        <w:rPr>
          <w:rFonts w:ascii="Segoe UI" w:hAnsi="Segoe UI" w:cs="Segoe UI"/>
          <w:sz w:val="22"/>
          <w:szCs w:val="22"/>
        </w:rPr>
        <w:t>hyperacute</w:t>
      </w:r>
      <w:proofErr w:type="spellEnd"/>
      <w:r w:rsidR="00840856" w:rsidRPr="00CC226D">
        <w:rPr>
          <w:rFonts w:ascii="Segoe UI" w:hAnsi="Segoe UI" w:cs="Segoe UI"/>
          <w:sz w:val="22"/>
          <w:szCs w:val="22"/>
        </w:rPr>
        <w:t xml:space="preserve">’ phase of their illness. </w:t>
      </w:r>
      <w:r w:rsidR="00AD5146">
        <w:rPr>
          <w:rFonts w:ascii="Segoe UI" w:hAnsi="Segoe UI" w:cs="Segoe UI"/>
          <w:sz w:val="22"/>
          <w:szCs w:val="22"/>
        </w:rPr>
        <w:t xml:space="preserve"> </w:t>
      </w:r>
      <w:r w:rsidR="00840856" w:rsidRPr="00CC226D">
        <w:rPr>
          <w:rFonts w:ascii="Segoe UI" w:hAnsi="Segoe UI" w:cs="Segoe UI"/>
          <w:sz w:val="22"/>
          <w:szCs w:val="22"/>
        </w:rPr>
        <w:t>Following a period of stabilisation some patients with on-going intensive rehabilitation requirements are transferred to specialist stroke rehabilitation beds.  These are located at the John Radcliffe, our community hospitals in Witney and Abingdon, and a similar unit at the Horton.</w:t>
      </w:r>
    </w:p>
    <w:p w:rsidR="00840856" w:rsidRPr="00CC226D" w:rsidRDefault="00840856" w:rsidP="00AD5146">
      <w:pPr>
        <w:spacing w:before="100" w:beforeAutospacing="1" w:after="0" w:line="240" w:lineRule="auto"/>
        <w:jc w:val="both"/>
        <w:rPr>
          <w:rFonts w:ascii="Segoe UI" w:hAnsi="Segoe UI" w:cs="Segoe UI"/>
          <w:sz w:val="22"/>
          <w:szCs w:val="22"/>
        </w:rPr>
      </w:pPr>
      <w:r w:rsidRPr="00CC226D">
        <w:rPr>
          <w:rFonts w:ascii="Segoe UI" w:hAnsi="Segoe UI" w:cs="Segoe UI"/>
          <w:sz w:val="22"/>
          <w:szCs w:val="22"/>
        </w:rPr>
        <w:t>Our proposal is to move 10 stroke rehab beds from Witney to Abingdon to create a dedicated, 20-bedded ward. These beds will not close - they will be used instead for general rehabilitation, typically after an acute stay for another medical ev</w:t>
      </w:r>
      <w:r w:rsidR="005F136A">
        <w:rPr>
          <w:rFonts w:ascii="Segoe UI" w:hAnsi="Segoe UI" w:cs="Segoe UI"/>
          <w:sz w:val="22"/>
          <w:szCs w:val="22"/>
        </w:rPr>
        <w:t>ent. There will therefore be no reduction in</w:t>
      </w:r>
      <w:r w:rsidRPr="00CC226D">
        <w:rPr>
          <w:rFonts w:ascii="Segoe UI" w:hAnsi="Segoe UI" w:cs="Segoe UI"/>
          <w:sz w:val="22"/>
          <w:szCs w:val="22"/>
        </w:rPr>
        <w:t xml:space="preserve"> bed numbers in Witney - we will just change what we do with those beds.</w:t>
      </w:r>
    </w:p>
    <w:p w:rsidR="00840856" w:rsidRPr="00CC226D" w:rsidRDefault="005F136A" w:rsidP="00AD5146">
      <w:pPr>
        <w:spacing w:before="100" w:beforeAutospacing="1" w:after="0" w:line="240" w:lineRule="auto"/>
        <w:jc w:val="both"/>
        <w:rPr>
          <w:rFonts w:ascii="Segoe UI" w:hAnsi="Segoe UI" w:cs="Segoe UI"/>
          <w:sz w:val="22"/>
          <w:szCs w:val="22"/>
        </w:rPr>
      </w:pPr>
      <w:r>
        <w:rPr>
          <w:rFonts w:ascii="Segoe UI" w:hAnsi="Segoe UI" w:cs="Segoe UI"/>
          <w:sz w:val="22"/>
          <w:szCs w:val="22"/>
        </w:rPr>
        <w:t>It is preferable to do this at</w:t>
      </w:r>
      <w:r w:rsidR="00840856" w:rsidRPr="00CC226D">
        <w:rPr>
          <w:rFonts w:ascii="Segoe UI" w:hAnsi="Segoe UI" w:cs="Segoe UI"/>
          <w:sz w:val="22"/>
          <w:szCs w:val="22"/>
        </w:rPr>
        <w:t xml:space="preserve"> Abingdon rather than Witney, since the two Witney wards are each significantly larger than the required 20 beds, meaning that we would be unable to provide a dedicated stroke ward without reducing the overall number of community hospital beds.</w:t>
      </w:r>
      <w:r w:rsidR="00CC226D" w:rsidRPr="00CC226D">
        <w:rPr>
          <w:rFonts w:ascii="Segoe UI" w:hAnsi="Segoe UI" w:cs="Segoe UI"/>
          <w:sz w:val="22"/>
          <w:szCs w:val="22"/>
        </w:rPr>
        <w:t xml:space="preserve"> </w:t>
      </w:r>
    </w:p>
    <w:p w:rsidR="00840856" w:rsidRPr="00CC226D" w:rsidRDefault="00840856" w:rsidP="00AD5146">
      <w:pPr>
        <w:spacing w:before="100" w:beforeAutospacing="1" w:after="0" w:line="240" w:lineRule="auto"/>
        <w:jc w:val="both"/>
        <w:rPr>
          <w:rFonts w:ascii="Segoe UI" w:hAnsi="Segoe UI" w:cs="Segoe UI"/>
          <w:sz w:val="22"/>
          <w:szCs w:val="22"/>
        </w:rPr>
      </w:pPr>
      <w:r w:rsidRPr="00CC226D">
        <w:rPr>
          <w:rFonts w:ascii="Segoe UI" w:hAnsi="Segoe UI" w:cs="Segoe UI"/>
          <w:sz w:val="22"/>
          <w:szCs w:val="22"/>
        </w:rPr>
        <w:t>Currently approximately 95% of patients that undergo rehabilitation within the Witney stroke unit are from Oxford and areas to the north and west of the county. Under our proposal, these patients (approximately 70 per annum), would be treated in Abingdon.</w:t>
      </w:r>
    </w:p>
    <w:p w:rsidR="00840856" w:rsidRPr="00CC226D" w:rsidRDefault="00840856" w:rsidP="00AD5146">
      <w:pPr>
        <w:spacing w:before="100" w:beforeAutospacing="1" w:after="0" w:line="240" w:lineRule="auto"/>
        <w:jc w:val="both"/>
        <w:rPr>
          <w:rFonts w:ascii="Segoe UI" w:hAnsi="Segoe UI" w:cs="Segoe UI"/>
          <w:sz w:val="22"/>
          <w:szCs w:val="22"/>
        </w:rPr>
      </w:pPr>
      <w:r w:rsidRPr="00CC226D">
        <w:rPr>
          <w:rFonts w:ascii="Segoe UI" w:hAnsi="Segoe UI" w:cs="Segoe UI"/>
          <w:sz w:val="22"/>
          <w:szCs w:val="22"/>
        </w:rPr>
        <w:t>A similar number of inpatients who would currently be treated in Abingdon will need to use other community hospital facilities.  We already offer ‘generic’ beds at Bicester, Didcot, Oxford City, Wallingford and Witney.  We will also continue to run a ‘generic’ ward at Abingdon next door to the stroke ward.  Patients will be offered a bed at these sites, as now, based on the first available bed.</w:t>
      </w:r>
    </w:p>
    <w:p w:rsidR="00840856" w:rsidRPr="00CC226D" w:rsidRDefault="00840856" w:rsidP="00AD5146">
      <w:pPr>
        <w:spacing w:before="100" w:beforeAutospacing="1" w:after="0" w:line="240" w:lineRule="auto"/>
        <w:jc w:val="both"/>
        <w:rPr>
          <w:rFonts w:ascii="Segoe UI" w:hAnsi="Segoe UI" w:cs="Segoe UI"/>
          <w:sz w:val="22"/>
          <w:szCs w:val="22"/>
        </w:rPr>
      </w:pPr>
      <w:r w:rsidRPr="00CC226D">
        <w:rPr>
          <w:rFonts w:ascii="Segoe UI" w:hAnsi="Segoe UI" w:cs="Segoe UI"/>
          <w:sz w:val="22"/>
          <w:szCs w:val="22"/>
        </w:rPr>
        <w:t>Informal discussions have started with staff at both sites, and there is a joint project group considering the implications of the proposed changes for staff, patients and carers.  It is intended that a formal staff consultation will be commenced shortly, in line with normal Trust HR standards.  No redundancies will result from these proposed changes.</w:t>
      </w:r>
    </w:p>
    <w:p w:rsidR="00840856" w:rsidRPr="00CC226D" w:rsidRDefault="00840856" w:rsidP="00AD5146">
      <w:pPr>
        <w:spacing w:before="100" w:beforeAutospacing="1" w:after="0" w:line="240" w:lineRule="auto"/>
        <w:jc w:val="both"/>
        <w:rPr>
          <w:rFonts w:ascii="Segoe UI" w:hAnsi="Segoe UI" w:cs="Segoe UI"/>
          <w:sz w:val="22"/>
          <w:szCs w:val="22"/>
        </w:rPr>
      </w:pPr>
      <w:r w:rsidRPr="00CC226D">
        <w:rPr>
          <w:rFonts w:ascii="Segoe UI" w:hAnsi="Segoe UI" w:cs="Segoe UI"/>
          <w:sz w:val="22"/>
          <w:szCs w:val="22"/>
        </w:rPr>
        <w:t xml:space="preserve">Oxfordshire CCG, OUH and colleagues from OCC Adult Social Care have all confirmed their support for the proposed changes.  We </w:t>
      </w:r>
      <w:r w:rsidR="00CC226D" w:rsidRPr="00CC226D">
        <w:rPr>
          <w:rFonts w:ascii="Segoe UI" w:hAnsi="Segoe UI" w:cs="Segoe UI"/>
          <w:sz w:val="22"/>
          <w:szCs w:val="22"/>
        </w:rPr>
        <w:t>intend</w:t>
      </w:r>
      <w:r w:rsidRPr="00CC226D">
        <w:rPr>
          <w:rFonts w:ascii="Segoe UI" w:hAnsi="Segoe UI" w:cs="Segoe UI"/>
          <w:sz w:val="22"/>
          <w:szCs w:val="22"/>
        </w:rPr>
        <w:t xml:space="preserve"> to commence formal engagement with </w:t>
      </w:r>
      <w:r w:rsidRPr="00CC226D">
        <w:rPr>
          <w:rFonts w:ascii="Segoe UI" w:hAnsi="Segoe UI" w:cs="Segoe UI"/>
          <w:sz w:val="22"/>
          <w:szCs w:val="22"/>
        </w:rPr>
        <w:lastRenderedPageBreak/>
        <w:t>patients/carers, sta</w:t>
      </w:r>
      <w:r w:rsidR="00CC226D" w:rsidRPr="00CC226D">
        <w:rPr>
          <w:rFonts w:ascii="Segoe UI" w:hAnsi="Segoe UI" w:cs="Segoe UI"/>
          <w:sz w:val="22"/>
          <w:szCs w:val="22"/>
        </w:rPr>
        <w:t xml:space="preserve">keholder groups and </w:t>
      </w:r>
      <w:proofErr w:type="spellStart"/>
      <w:r w:rsidR="00CC226D" w:rsidRPr="00CC226D">
        <w:rPr>
          <w:rFonts w:ascii="Segoe UI" w:hAnsi="Segoe UI" w:cs="Segoe UI"/>
          <w:sz w:val="22"/>
          <w:szCs w:val="22"/>
        </w:rPr>
        <w:t>HealthWatch</w:t>
      </w:r>
      <w:proofErr w:type="spellEnd"/>
      <w:r w:rsidR="00CC226D" w:rsidRPr="00CC226D">
        <w:rPr>
          <w:rFonts w:ascii="Segoe UI" w:hAnsi="Segoe UI" w:cs="Segoe UI"/>
          <w:sz w:val="22"/>
          <w:szCs w:val="22"/>
        </w:rPr>
        <w:t>.</w:t>
      </w:r>
      <w:r w:rsidRPr="00CC226D">
        <w:rPr>
          <w:rFonts w:ascii="Segoe UI" w:hAnsi="Segoe UI" w:cs="Segoe UI"/>
          <w:sz w:val="22"/>
          <w:szCs w:val="22"/>
        </w:rPr>
        <w:t xml:space="preserve"> </w:t>
      </w:r>
      <w:r w:rsidR="00CC226D">
        <w:rPr>
          <w:rFonts w:ascii="Segoe UI" w:hAnsi="Segoe UI" w:cs="Segoe UI"/>
          <w:sz w:val="22"/>
          <w:szCs w:val="22"/>
        </w:rPr>
        <w:t xml:space="preserve"> </w:t>
      </w:r>
      <w:r w:rsidR="00CC226D" w:rsidRPr="00CC226D">
        <w:rPr>
          <w:rFonts w:ascii="Segoe UI" w:hAnsi="Segoe UI" w:cs="Segoe UI"/>
          <w:sz w:val="22"/>
          <w:szCs w:val="22"/>
        </w:rPr>
        <w:t>I will update Board at the meeting with regard to the actions we intend to take followi</w:t>
      </w:r>
      <w:r w:rsidR="00CC226D">
        <w:rPr>
          <w:rFonts w:ascii="Segoe UI" w:hAnsi="Segoe UI" w:cs="Segoe UI"/>
          <w:sz w:val="22"/>
          <w:szCs w:val="22"/>
        </w:rPr>
        <w:t>ng recent discussions with HOSC and the COO can describe more fully the rationale for the proposed change as necessary.</w:t>
      </w:r>
    </w:p>
    <w:p w:rsidR="003C5BEE" w:rsidRDefault="003C5BEE" w:rsidP="008F1FBE">
      <w:pPr>
        <w:numPr>
          <w:ilvl w:val="0"/>
          <w:numId w:val="2"/>
        </w:numPr>
        <w:spacing w:before="100" w:beforeAutospacing="1" w:after="0" w:line="240" w:lineRule="auto"/>
        <w:rPr>
          <w:rFonts w:ascii="Segoe UI" w:hAnsi="Segoe UI" w:cs="Segoe UI"/>
          <w:b/>
          <w:sz w:val="22"/>
          <w:szCs w:val="22"/>
        </w:rPr>
      </w:pPr>
      <w:r w:rsidRPr="00840856">
        <w:rPr>
          <w:rFonts w:ascii="Segoe UI" w:hAnsi="Segoe UI" w:cs="Segoe UI"/>
          <w:b/>
          <w:sz w:val="22"/>
          <w:szCs w:val="22"/>
        </w:rPr>
        <w:t>Buckinghamshire – Continuing Health</w:t>
      </w:r>
      <w:r w:rsidR="00BD62FD">
        <w:rPr>
          <w:rFonts w:ascii="Segoe UI" w:hAnsi="Segoe UI" w:cs="Segoe UI"/>
          <w:b/>
          <w:sz w:val="22"/>
          <w:szCs w:val="22"/>
        </w:rPr>
        <w:t xml:space="preserve"> C</w:t>
      </w:r>
      <w:r w:rsidRPr="00840856">
        <w:rPr>
          <w:rFonts w:ascii="Segoe UI" w:hAnsi="Segoe UI" w:cs="Segoe UI"/>
          <w:b/>
          <w:sz w:val="22"/>
          <w:szCs w:val="22"/>
        </w:rPr>
        <w:t>are</w:t>
      </w:r>
    </w:p>
    <w:p w:rsidR="003D6152" w:rsidRPr="003D6152" w:rsidRDefault="003D6152" w:rsidP="00F45018">
      <w:pPr>
        <w:spacing w:before="100" w:beforeAutospacing="1" w:after="0" w:line="240" w:lineRule="auto"/>
        <w:jc w:val="both"/>
        <w:rPr>
          <w:rFonts w:ascii="Segoe UI" w:hAnsi="Segoe UI" w:cs="Segoe UI"/>
          <w:color w:val="FF0000"/>
          <w:sz w:val="22"/>
          <w:szCs w:val="22"/>
        </w:rPr>
      </w:pPr>
      <w:r w:rsidRPr="003D6152">
        <w:rPr>
          <w:rFonts w:ascii="Segoe UI" w:hAnsi="Segoe UI" w:cs="Segoe UI"/>
          <w:sz w:val="22"/>
          <w:szCs w:val="22"/>
        </w:rPr>
        <w:t>Oxford Health has been asked by the Clinical Commissioning Groups (CCG</w:t>
      </w:r>
      <w:r w:rsidR="00A324F8">
        <w:rPr>
          <w:rFonts w:ascii="Segoe UI" w:hAnsi="Segoe UI" w:cs="Segoe UI"/>
          <w:sz w:val="22"/>
          <w:szCs w:val="22"/>
        </w:rPr>
        <w:t>s</w:t>
      </w:r>
      <w:r w:rsidRPr="003D6152">
        <w:rPr>
          <w:rFonts w:ascii="Segoe UI" w:hAnsi="Segoe UI" w:cs="Segoe UI"/>
          <w:sz w:val="22"/>
          <w:szCs w:val="22"/>
        </w:rPr>
        <w:t xml:space="preserve">) in Aylesbury Vale and Chiltern to take over, transform and run a Continuing Health Care Service for the residents of Buckinghamshire.  With the formation of an Accountable Care System, this </w:t>
      </w:r>
      <w:r w:rsidR="00F45018">
        <w:rPr>
          <w:rFonts w:ascii="Segoe UI" w:hAnsi="Segoe UI" w:cs="Segoe UI"/>
          <w:sz w:val="22"/>
          <w:szCs w:val="22"/>
        </w:rPr>
        <w:t>is</w:t>
      </w:r>
      <w:r w:rsidRPr="003D6152">
        <w:rPr>
          <w:rFonts w:ascii="Segoe UI" w:hAnsi="Segoe UI" w:cs="Segoe UI"/>
          <w:sz w:val="22"/>
          <w:szCs w:val="22"/>
        </w:rPr>
        <w:t xml:space="preserve"> a good opportunity for </w:t>
      </w:r>
      <w:r w:rsidR="005F136A">
        <w:rPr>
          <w:rFonts w:ascii="Segoe UI" w:hAnsi="Segoe UI" w:cs="Segoe UI"/>
          <w:sz w:val="22"/>
          <w:szCs w:val="22"/>
        </w:rPr>
        <w:t>Oxford Health to further support the health and care system</w:t>
      </w:r>
      <w:r w:rsidRPr="003D6152">
        <w:rPr>
          <w:rFonts w:ascii="Segoe UI" w:hAnsi="Segoe UI" w:cs="Segoe UI"/>
          <w:sz w:val="22"/>
          <w:szCs w:val="22"/>
        </w:rPr>
        <w:t xml:space="preserve"> in Buckinghamshire</w:t>
      </w:r>
      <w:r w:rsidR="005F136A">
        <w:rPr>
          <w:rFonts w:ascii="Segoe UI" w:hAnsi="Segoe UI" w:cs="Segoe UI"/>
          <w:sz w:val="22"/>
          <w:szCs w:val="22"/>
        </w:rPr>
        <w:t>, and draws on our experience of managing Continuing Health</w:t>
      </w:r>
      <w:r w:rsidR="00BD62FD">
        <w:rPr>
          <w:rFonts w:ascii="Segoe UI" w:hAnsi="Segoe UI" w:cs="Segoe UI"/>
          <w:sz w:val="22"/>
          <w:szCs w:val="22"/>
        </w:rPr>
        <w:t xml:space="preserve"> C</w:t>
      </w:r>
      <w:r w:rsidR="005F136A">
        <w:rPr>
          <w:rFonts w:ascii="Segoe UI" w:hAnsi="Segoe UI" w:cs="Segoe UI"/>
          <w:sz w:val="22"/>
          <w:szCs w:val="22"/>
        </w:rPr>
        <w:t>are in Oxfordshire</w:t>
      </w:r>
      <w:r w:rsidRPr="003D6152">
        <w:rPr>
          <w:rFonts w:ascii="Segoe UI" w:hAnsi="Segoe UI" w:cs="Segoe UI"/>
          <w:sz w:val="22"/>
          <w:szCs w:val="22"/>
        </w:rPr>
        <w:t xml:space="preserve">.  </w:t>
      </w:r>
    </w:p>
    <w:p w:rsidR="003D6152" w:rsidRPr="003D6152" w:rsidRDefault="003D6152" w:rsidP="00F45018">
      <w:pPr>
        <w:spacing w:before="100" w:beforeAutospacing="1" w:after="0" w:line="240" w:lineRule="auto"/>
        <w:jc w:val="both"/>
        <w:rPr>
          <w:rFonts w:ascii="Segoe UI" w:hAnsi="Segoe UI" w:cs="Segoe UI"/>
          <w:sz w:val="22"/>
          <w:szCs w:val="22"/>
        </w:rPr>
      </w:pPr>
      <w:r w:rsidRPr="003D6152">
        <w:rPr>
          <w:rFonts w:ascii="Segoe UI" w:hAnsi="Segoe UI" w:cs="Segoe UI"/>
          <w:sz w:val="22"/>
          <w:szCs w:val="22"/>
        </w:rPr>
        <w:t>At the present time, the Continuing Health Care service is provided</w:t>
      </w:r>
      <w:r w:rsidR="005F136A">
        <w:rPr>
          <w:rFonts w:ascii="Segoe UI" w:hAnsi="Segoe UI" w:cs="Segoe UI"/>
          <w:sz w:val="22"/>
          <w:szCs w:val="22"/>
        </w:rPr>
        <w:t xml:space="preserve"> by Arden and GEM CSU, however</w:t>
      </w:r>
      <w:r w:rsidRPr="003D6152">
        <w:rPr>
          <w:rFonts w:ascii="Segoe UI" w:hAnsi="Segoe UI" w:cs="Segoe UI"/>
          <w:sz w:val="22"/>
          <w:szCs w:val="22"/>
        </w:rPr>
        <w:t>, Arden and GEM CSU have served notice on the commissioners of their intention to terminate their contract following an agr</w:t>
      </w:r>
      <w:r w:rsidR="00CE37BD">
        <w:rPr>
          <w:rFonts w:ascii="Segoe UI" w:hAnsi="Segoe UI" w:cs="Segoe UI"/>
          <w:sz w:val="22"/>
          <w:szCs w:val="22"/>
        </w:rPr>
        <w:t xml:space="preserve">eed contractual notice period. </w:t>
      </w:r>
      <w:r w:rsidR="005F136A">
        <w:rPr>
          <w:rFonts w:ascii="Segoe UI" w:hAnsi="Segoe UI" w:cs="Segoe UI"/>
          <w:sz w:val="22"/>
          <w:szCs w:val="22"/>
        </w:rPr>
        <w:t>The current situation does pose financial risk for the Buckinghamshire system as a whole, though that is distinct f</w:t>
      </w:r>
      <w:r w:rsidR="00CE37BD">
        <w:rPr>
          <w:rFonts w:ascii="Segoe UI" w:hAnsi="Segoe UI" w:cs="Segoe UI"/>
          <w:sz w:val="22"/>
          <w:szCs w:val="22"/>
        </w:rPr>
        <w:t>rom</w:t>
      </w:r>
      <w:r w:rsidR="005F136A">
        <w:rPr>
          <w:rFonts w:ascii="Segoe UI" w:hAnsi="Segoe UI" w:cs="Segoe UI"/>
          <w:sz w:val="22"/>
          <w:szCs w:val="22"/>
        </w:rPr>
        <w:t xml:space="preserve"> the risk of actually managing Continuing Health</w:t>
      </w:r>
      <w:r w:rsidR="00BD62FD">
        <w:rPr>
          <w:rFonts w:ascii="Segoe UI" w:hAnsi="Segoe UI" w:cs="Segoe UI"/>
          <w:sz w:val="22"/>
          <w:szCs w:val="22"/>
        </w:rPr>
        <w:t xml:space="preserve"> C</w:t>
      </w:r>
      <w:r w:rsidR="005F136A">
        <w:rPr>
          <w:rFonts w:ascii="Segoe UI" w:hAnsi="Segoe UI" w:cs="Segoe UI"/>
          <w:sz w:val="22"/>
          <w:szCs w:val="22"/>
        </w:rPr>
        <w:t>are</w:t>
      </w:r>
      <w:r w:rsidR="00CE37BD">
        <w:rPr>
          <w:rFonts w:ascii="Segoe UI" w:hAnsi="Segoe UI" w:cs="Segoe UI"/>
          <w:sz w:val="22"/>
          <w:szCs w:val="22"/>
        </w:rPr>
        <w:t>, and our experience is expected to bring about some improvement.</w:t>
      </w:r>
    </w:p>
    <w:p w:rsidR="003D6152" w:rsidRPr="003D6152" w:rsidRDefault="003D6152" w:rsidP="00F45018">
      <w:pPr>
        <w:spacing w:before="100" w:beforeAutospacing="1" w:after="0" w:line="240" w:lineRule="auto"/>
        <w:jc w:val="both"/>
        <w:rPr>
          <w:rFonts w:ascii="Segoe UI" w:hAnsi="Segoe UI" w:cs="Segoe UI"/>
          <w:sz w:val="22"/>
          <w:szCs w:val="22"/>
        </w:rPr>
      </w:pPr>
      <w:r w:rsidRPr="003D6152">
        <w:rPr>
          <w:rFonts w:ascii="Segoe UI" w:hAnsi="Segoe UI" w:cs="Segoe UI"/>
          <w:sz w:val="22"/>
          <w:szCs w:val="22"/>
        </w:rPr>
        <w:t>Arden and GEM CSU are currently planning to cease providing services from the 1</w:t>
      </w:r>
      <w:r w:rsidRPr="003D6152">
        <w:rPr>
          <w:rFonts w:ascii="Segoe UI" w:hAnsi="Segoe UI" w:cs="Segoe UI"/>
          <w:sz w:val="22"/>
          <w:szCs w:val="22"/>
          <w:vertAlign w:val="superscript"/>
        </w:rPr>
        <w:t>st</w:t>
      </w:r>
      <w:r w:rsidRPr="003D6152">
        <w:rPr>
          <w:rFonts w:ascii="Segoe UI" w:hAnsi="Segoe UI" w:cs="Segoe UI"/>
          <w:sz w:val="22"/>
          <w:szCs w:val="22"/>
        </w:rPr>
        <w:t xml:space="preserve"> October </w:t>
      </w:r>
      <w:proofErr w:type="gramStart"/>
      <w:r w:rsidRPr="003D6152">
        <w:rPr>
          <w:rFonts w:ascii="Segoe UI" w:hAnsi="Segoe UI" w:cs="Segoe UI"/>
          <w:sz w:val="22"/>
          <w:szCs w:val="22"/>
        </w:rPr>
        <w:t>2017,</w:t>
      </w:r>
      <w:proofErr w:type="gramEnd"/>
      <w:r w:rsidRPr="003D6152">
        <w:rPr>
          <w:rFonts w:ascii="Segoe UI" w:hAnsi="Segoe UI" w:cs="Segoe UI"/>
          <w:sz w:val="22"/>
          <w:szCs w:val="22"/>
        </w:rPr>
        <w:t xml:space="preserve"> however a formal timescale has yet to be agreed with Commissioners.</w:t>
      </w:r>
      <w:r w:rsidR="005F136A">
        <w:rPr>
          <w:rFonts w:ascii="Segoe UI" w:hAnsi="Segoe UI" w:cs="Segoe UI"/>
          <w:sz w:val="22"/>
          <w:szCs w:val="22"/>
        </w:rPr>
        <w:t xml:space="preserve">  This timescale appears</w:t>
      </w:r>
      <w:r w:rsidRPr="003D6152">
        <w:rPr>
          <w:rFonts w:ascii="Segoe UI" w:hAnsi="Segoe UI" w:cs="Segoe UI"/>
          <w:sz w:val="22"/>
          <w:szCs w:val="22"/>
        </w:rPr>
        <w:t xml:space="preserve"> unachievable and any service provider is unlikely to be able to take over a fu</w:t>
      </w:r>
      <w:r w:rsidR="005F136A">
        <w:rPr>
          <w:rFonts w:ascii="Segoe UI" w:hAnsi="Segoe UI" w:cs="Segoe UI"/>
          <w:sz w:val="22"/>
          <w:szCs w:val="22"/>
        </w:rPr>
        <w:t>ll range of services until the first half of</w:t>
      </w:r>
      <w:r w:rsidRPr="003D6152">
        <w:rPr>
          <w:rFonts w:ascii="Segoe UI" w:hAnsi="Segoe UI" w:cs="Segoe UI"/>
          <w:sz w:val="22"/>
          <w:szCs w:val="22"/>
        </w:rPr>
        <w:t xml:space="preserve"> December at the earliest.</w:t>
      </w:r>
      <w:r w:rsidR="008F1FBE">
        <w:rPr>
          <w:rFonts w:ascii="Segoe UI" w:hAnsi="Segoe UI" w:cs="Segoe UI"/>
          <w:sz w:val="22"/>
          <w:szCs w:val="22"/>
        </w:rPr>
        <w:t xml:space="preserve">   </w:t>
      </w:r>
      <w:r w:rsidRPr="003D6152">
        <w:rPr>
          <w:rFonts w:ascii="Segoe UI" w:hAnsi="Segoe UI" w:cs="Segoe UI"/>
          <w:sz w:val="22"/>
          <w:szCs w:val="22"/>
        </w:rPr>
        <w:t xml:space="preserve">Oxford Health has been approached on the basis </w:t>
      </w:r>
      <w:r w:rsidR="005F136A">
        <w:rPr>
          <w:rFonts w:ascii="Segoe UI" w:hAnsi="Segoe UI" w:cs="Segoe UI"/>
          <w:sz w:val="22"/>
          <w:szCs w:val="22"/>
        </w:rPr>
        <w:t xml:space="preserve">of our </w:t>
      </w:r>
      <w:r w:rsidR="00BD62FD">
        <w:rPr>
          <w:rFonts w:ascii="Segoe UI" w:hAnsi="Segoe UI" w:cs="Segoe UI"/>
          <w:sz w:val="22"/>
          <w:szCs w:val="22"/>
        </w:rPr>
        <w:t>delivery of Continuing Health C</w:t>
      </w:r>
      <w:r w:rsidRPr="003D6152">
        <w:rPr>
          <w:rFonts w:ascii="Segoe UI" w:hAnsi="Segoe UI" w:cs="Segoe UI"/>
          <w:sz w:val="22"/>
          <w:szCs w:val="22"/>
        </w:rPr>
        <w:t xml:space="preserve">are services in Oxfordshire and the commissioners have asked for a proposal setting out the services we can provide and a suitable transition plan.  </w:t>
      </w:r>
    </w:p>
    <w:p w:rsidR="003D6152" w:rsidRDefault="003D6152" w:rsidP="00F45018">
      <w:pPr>
        <w:spacing w:before="100" w:beforeAutospacing="1" w:after="0" w:line="240" w:lineRule="auto"/>
        <w:jc w:val="both"/>
        <w:rPr>
          <w:rFonts w:ascii="Segoe UI" w:hAnsi="Segoe UI" w:cs="Segoe UI"/>
          <w:sz w:val="22"/>
          <w:szCs w:val="22"/>
        </w:rPr>
      </w:pPr>
      <w:r w:rsidRPr="00B86F29">
        <w:rPr>
          <w:rFonts w:ascii="Segoe UI" w:hAnsi="Segoe UI" w:cs="Segoe UI"/>
          <w:sz w:val="22"/>
          <w:szCs w:val="22"/>
        </w:rPr>
        <w:t>The Executive have considered a detailed report which provided a summary of the current position</w:t>
      </w:r>
      <w:r w:rsidR="008F1FBE" w:rsidRPr="00B86F29">
        <w:rPr>
          <w:rFonts w:ascii="Segoe UI" w:hAnsi="Segoe UI" w:cs="Segoe UI"/>
          <w:sz w:val="22"/>
          <w:szCs w:val="22"/>
        </w:rPr>
        <w:t xml:space="preserve"> and</w:t>
      </w:r>
      <w:r w:rsidRPr="00B86F29">
        <w:rPr>
          <w:rFonts w:ascii="Segoe UI" w:hAnsi="Segoe UI" w:cs="Segoe UI"/>
          <w:sz w:val="22"/>
          <w:szCs w:val="22"/>
        </w:rPr>
        <w:t xml:space="preserve"> include</w:t>
      </w:r>
      <w:r w:rsidR="008F1FBE" w:rsidRPr="00B86F29">
        <w:rPr>
          <w:rFonts w:ascii="Segoe UI" w:hAnsi="Segoe UI" w:cs="Segoe UI"/>
          <w:sz w:val="22"/>
          <w:szCs w:val="22"/>
        </w:rPr>
        <w:t>d articulation of</w:t>
      </w:r>
      <w:r w:rsidRPr="00B86F29">
        <w:rPr>
          <w:rFonts w:ascii="Segoe UI" w:hAnsi="Segoe UI" w:cs="Segoe UI"/>
          <w:sz w:val="22"/>
          <w:szCs w:val="22"/>
        </w:rPr>
        <w:t xml:space="preserve"> the risks and </w:t>
      </w:r>
      <w:r w:rsidR="008F1FBE" w:rsidRPr="00B86F29">
        <w:rPr>
          <w:rFonts w:ascii="Segoe UI" w:hAnsi="Segoe UI" w:cs="Segoe UI"/>
          <w:sz w:val="22"/>
          <w:szCs w:val="22"/>
        </w:rPr>
        <w:t xml:space="preserve">associated </w:t>
      </w:r>
      <w:r w:rsidRPr="00B86F29">
        <w:rPr>
          <w:rFonts w:ascii="Segoe UI" w:hAnsi="Segoe UI" w:cs="Segoe UI"/>
          <w:sz w:val="22"/>
          <w:szCs w:val="22"/>
        </w:rPr>
        <w:t>mitigations</w:t>
      </w:r>
      <w:r w:rsidR="00B86F29">
        <w:rPr>
          <w:rFonts w:ascii="Segoe UI" w:hAnsi="Segoe UI" w:cs="Segoe UI"/>
          <w:sz w:val="22"/>
          <w:szCs w:val="22"/>
        </w:rPr>
        <w:t xml:space="preserve">; </w:t>
      </w:r>
      <w:r w:rsidRPr="00B86F29">
        <w:rPr>
          <w:rFonts w:ascii="Segoe UI" w:hAnsi="Segoe UI" w:cs="Segoe UI"/>
          <w:sz w:val="22"/>
          <w:szCs w:val="22"/>
        </w:rPr>
        <w:t>the Executive team subsequently approved signing of Heads of Terms prior to the formation of a contract</w:t>
      </w:r>
      <w:r w:rsidR="00A324F8">
        <w:rPr>
          <w:rFonts w:ascii="Segoe UI" w:hAnsi="Segoe UI" w:cs="Segoe UI"/>
          <w:sz w:val="22"/>
          <w:szCs w:val="22"/>
        </w:rPr>
        <w:t xml:space="preserve"> with the Buckinghamshire CCG</w:t>
      </w:r>
      <w:r w:rsidR="00F45018" w:rsidRPr="00B86F29">
        <w:rPr>
          <w:rFonts w:ascii="Segoe UI" w:hAnsi="Segoe UI" w:cs="Segoe UI"/>
          <w:sz w:val="22"/>
          <w:szCs w:val="22"/>
        </w:rPr>
        <w:t>s</w:t>
      </w:r>
      <w:r w:rsidR="00CC226D" w:rsidRPr="00B86F29">
        <w:rPr>
          <w:rFonts w:ascii="Segoe UI" w:hAnsi="Segoe UI" w:cs="Segoe UI"/>
          <w:sz w:val="22"/>
          <w:szCs w:val="22"/>
        </w:rPr>
        <w:t xml:space="preserve"> which we will now</w:t>
      </w:r>
      <w:r w:rsidR="00F45018" w:rsidRPr="00B86F29">
        <w:rPr>
          <w:rFonts w:ascii="Segoe UI" w:hAnsi="Segoe UI" w:cs="Segoe UI"/>
          <w:sz w:val="22"/>
          <w:szCs w:val="22"/>
        </w:rPr>
        <w:t xml:space="preserve"> proceed to negotiate accordingly.</w:t>
      </w:r>
      <w:bookmarkStart w:id="0" w:name="_GoBack"/>
      <w:bookmarkEnd w:id="0"/>
    </w:p>
    <w:p w:rsidR="00100009" w:rsidRPr="00196C82" w:rsidRDefault="00100009" w:rsidP="008F1FBE">
      <w:pPr>
        <w:numPr>
          <w:ilvl w:val="0"/>
          <w:numId w:val="2"/>
        </w:numPr>
        <w:spacing w:before="100" w:beforeAutospacing="1" w:after="0" w:line="240" w:lineRule="auto"/>
        <w:rPr>
          <w:rFonts w:ascii="Calibri" w:hAnsi="Calibri"/>
          <w:sz w:val="22"/>
          <w:szCs w:val="22"/>
        </w:rPr>
      </w:pPr>
      <w:r w:rsidRPr="00196C82">
        <w:rPr>
          <w:rFonts w:ascii="Segoe UI" w:hAnsi="Segoe UI" w:cs="Segoe UI"/>
          <w:b/>
          <w:bCs/>
          <w:sz w:val="22"/>
          <w:szCs w:val="22"/>
        </w:rPr>
        <w:t>Learning Disability (LD) services</w:t>
      </w:r>
    </w:p>
    <w:p w:rsidR="00100009" w:rsidRPr="00100009" w:rsidRDefault="001C0133" w:rsidP="00100009">
      <w:pPr>
        <w:spacing w:before="100" w:beforeAutospacing="1"/>
        <w:jc w:val="both"/>
        <w:rPr>
          <w:rFonts w:ascii="Calibri" w:eastAsia="Calibri" w:hAnsi="Calibri"/>
          <w:sz w:val="22"/>
          <w:szCs w:val="22"/>
        </w:rPr>
      </w:pPr>
      <w:r>
        <w:rPr>
          <w:rFonts w:ascii="Segoe UI" w:eastAsia="Calibri" w:hAnsi="Segoe UI" w:cs="Segoe UI"/>
          <w:sz w:val="22"/>
          <w:szCs w:val="22"/>
        </w:rPr>
        <w:t xml:space="preserve">As previously reported </w:t>
      </w:r>
      <w:r w:rsidR="00100009" w:rsidRPr="00100009">
        <w:rPr>
          <w:rFonts w:ascii="Segoe UI" w:eastAsia="Calibri" w:hAnsi="Segoe UI" w:cs="Segoe UI"/>
          <w:sz w:val="22"/>
          <w:szCs w:val="22"/>
        </w:rPr>
        <w:t>staff, patients and services transferred</w:t>
      </w:r>
      <w:r w:rsidR="00F45018">
        <w:rPr>
          <w:rFonts w:ascii="Segoe UI" w:eastAsia="Calibri" w:hAnsi="Segoe UI" w:cs="Segoe UI"/>
          <w:sz w:val="22"/>
          <w:szCs w:val="22"/>
        </w:rPr>
        <w:t xml:space="preserve"> successfully</w:t>
      </w:r>
      <w:r w:rsidR="00100009" w:rsidRPr="00100009">
        <w:rPr>
          <w:rFonts w:ascii="Segoe UI" w:eastAsia="Calibri" w:hAnsi="Segoe UI" w:cs="Segoe UI"/>
          <w:sz w:val="22"/>
          <w:szCs w:val="22"/>
        </w:rPr>
        <w:t xml:space="preserve"> as planned on 1</w:t>
      </w:r>
      <w:r w:rsidR="00100009" w:rsidRPr="00100009">
        <w:rPr>
          <w:rFonts w:ascii="Segoe UI" w:eastAsia="Calibri" w:hAnsi="Segoe UI" w:cs="Segoe UI"/>
          <w:sz w:val="22"/>
          <w:szCs w:val="22"/>
          <w:vertAlign w:val="superscript"/>
        </w:rPr>
        <w:t>st</w:t>
      </w:r>
      <w:r w:rsidR="0047481A">
        <w:rPr>
          <w:rFonts w:ascii="Segoe UI" w:eastAsia="Calibri" w:hAnsi="Segoe UI" w:cs="Segoe UI"/>
          <w:sz w:val="22"/>
          <w:szCs w:val="22"/>
        </w:rPr>
        <w:t xml:space="preserve"> July and the</w:t>
      </w:r>
      <w:r>
        <w:rPr>
          <w:rFonts w:ascii="Segoe UI" w:eastAsia="Calibri" w:hAnsi="Segoe UI" w:cs="Segoe UI"/>
          <w:sz w:val="22"/>
          <w:szCs w:val="22"/>
        </w:rPr>
        <w:t xml:space="preserve"> Executive Team </w:t>
      </w:r>
      <w:r w:rsidR="0047481A">
        <w:rPr>
          <w:rFonts w:ascii="Segoe UI" w:eastAsia="Calibri" w:hAnsi="Segoe UI" w:cs="Segoe UI"/>
          <w:sz w:val="22"/>
          <w:szCs w:val="22"/>
        </w:rPr>
        <w:t xml:space="preserve">have since </w:t>
      </w:r>
      <w:r>
        <w:rPr>
          <w:rFonts w:ascii="Segoe UI" w:eastAsia="Calibri" w:hAnsi="Segoe UI" w:cs="Segoe UI"/>
          <w:sz w:val="22"/>
          <w:szCs w:val="22"/>
        </w:rPr>
        <w:t>receive</w:t>
      </w:r>
      <w:r w:rsidR="0047481A">
        <w:rPr>
          <w:rFonts w:ascii="Segoe UI" w:eastAsia="Calibri" w:hAnsi="Segoe UI" w:cs="Segoe UI"/>
          <w:sz w:val="22"/>
          <w:szCs w:val="22"/>
        </w:rPr>
        <w:t>d</w:t>
      </w:r>
      <w:r>
        <w:rPr>
          <w:rFonts w:ascii="Segoe UI" w:eastAsia="Calibri" w:hAnsi="Segoe UI" w:cs="Segoe UI"/>
          <w:sz w:val="22"/>
          <w:szCs w:val="22"/>
        </w:rPr>
        <w:t xml:space="preserve"> a weekly status report on the transition</w:t>
      </w:r>
      <w:r w:rsidR="00196C82">
        <w:rPr>
          <w:rFonts w:ascii="Segoe UI" w:eastAsia="Calibri" w:hAnsi="Segoe UI" w:cs="Segoe UI"/>
          <w:sz w:val="22"/>
          <w:szCs w:val="22"/>
        </w:rPr>
        <w:t>.</w:t>
      </w:r>
      <w:r>
        <w:rPr>
          <w:rFonts w:ascii="Segoe UI" w:eastAsia="Calibri" w:hAnsi="Segoe UI" w:cs="Segoe UI"/>
          <w:sz w:val="22"/>
          <w:szCs w:val="22"/>
        </w:rPr>
        <w:t xml:space="preserve">  </w:t>
      </w:r>
      <w:r w:rsidR="00196C82">
        <w:rPr>
          <w:rFonts w:ascii="Segoe UI" w:eastAsia="Calibri" w:hAnsi="Segoe UI" w:cs="Segoe UI"/>
          <w:sz w:val="22"/>
          <w:szCs w:val="22"/>
        </w:rPr>
        <w:t xml:space="preserve">I mentioned in my last report that </w:t>
      </w:r>
      <w:r w:rsidR="00100009" w:rsidRPr="00100009">
        <w:rPr>
          <w:rFonts w:ascii="Segoe UI" w:eastAsia="Calibri" w:hAnsi="Segoe UI" w:cs="Segoe UI"/>
          <w:sz w:val="22"/>
          <w:szCs w:val="22"/>
        </w:rPr>
        <w:t xml:space="preserve">Heads of Terms were signed with regard to the Slade site and agreement was reached to support signing of Heads of Terms with NHS England concerning the </w:t>
      </w:r>
      <w:proofErr w:type="spellStart"/>
      <w:r w:rsidR="00100009" w:rsidRPr="00100009">
        <w:rPr>
          <w:rFonts w:ascii="Segoe UI" w:eastAsia="Calibri" w:hAnsi="Segoe UI" w:cs="Segoe UI"/>
          <w:sz w:val="22"/>
          <w:szCs w:val="22"/>
        </w:rPr>
        <w:t>Evenlode</w:t>
      </w:r>
      <w:proofErr w:type="spellEnd"/>
      <w:r w:rsidR="00100009" w:rsidRPr="00100009">
        <w:rPr>
          <w:rFonts w:ascii="Segoe UI" w:eastAsia="Calibri" w:hAnsi="Segoe UI" w:cs="Segoe UI"/>
          <w:sz w:val="22"/>
          <w:szCs w:val="22"/>
        </w:rPr>
        <w:t xml:space="preserve"> service to include the development longer term of a forensic pathway and the associated capital developments at the Littlemore site.  </w:t>
      </w:r>
      <w:r w:rsidR="00F45018">
        <w:rPr>
          <w:rFonts w:ascii="Segoe UI" w:eastAsia="Calibri" w:hAnsi="Segoe UI" w:cs="Segoe UI"/>
          <w:sz w:val="22"/>
          <w:szCs w:val="22"/>
        </w:rPr>
        <w:t>A f</w:t>
      </w:r>
      <w:r w:rsidR="00196C82">
        <w:rPr>
          <w:rFonts w:ascii="Segoe UI" w:eastAsia="Calibri" w:hAnsi="Segoe UI" w:cs="Segoe UI"/>
          <w:sz w:val="22"/>
          <w:szCs w:val="22"/>
        </w:rPr>
        <w:t>urther update</w:t>
      </w:r>
      <w:r w:rsidR="00F45018">
        <w:rPr>
          <w:rFonts w:ascii="Segoe UI" w:eastAsia="Calibri" w:hAnsi="Segoe UI" w:cs="Segoe UI"/>
          <w:sz w:val="22"/>
          <w:szCs w:val="22"/>
        </w:rPr>
        <w:t xml:space="preserve"> in both regards is</w:t>
      </w:r>
      <w:r w:rsidR="00196C82">
        <w:rPr>
          <w:rFonts w:ascii="Segoe UI" w:eastAsia="Calibri" w:hAnsi="Segoe UI" w:cs="Segoe UI"/>
          <w:sz w:val="22"/>
          <w:szCs w:val="22"/>
        </w:rPr>
        <w:t xml:space="preserve"> included in the separate paper on the Board’s agenda</w:t>
      </w:r>
      <w:r w:rsidR="0047481A">
        <w:rPr>
          <w:rFonts w:ascii="Segoe UI" w:eastAsia="Calibri" w:hAnsi="Segoe UI" w:cs="Segoe UI"/>
          <w:sz w:val="22"/>
          <w:szCs w:val="22"/>
        </w:rPr>
        <w:t xml:space="preserve"> and will form a regular feature in the COO’s updates</w:t>
      </w:r>
      <w:r w:rsidR="009C5FAF">
        <w:rPr>
          <w:rFonts w:ascii="Segoe UI" w:eastAsia="Calibri" w:hAnsi="Segoe UI" w:cs="Segoe UI"/>
          <w:sz w:val="22"/>
          <w:szCs w:val="22"/>
        </w:rPr>
        <w:t xml:space="preserve"> and</w:t>
      </w:r>
      <w:r w:rsidR="0047481A">
        <w:rPr>
          <w:rFonts w:ascii="Segoe UI" w:eastAsia="Calibri" w:hAnsi="Segoe UI" w:cs="Segoe UI"/>
          <w:sz w:val="22"/>
          <w:szCs w:val="22"/>
        </w:rPr>
        <w:t xml:space="preserve"> so</w:t>
      </w:r>
      <w:r w:rsidR="00BD62FD">
        <w:rPr>
          <w:rFonts w:ascii="Segoe UI" w:eastAsia="Calibri" w:hAnsi="Segoe UI" w:cs="Segoe UI"/>
          <w:sz w:val="22"/>
          <w:szCs w:val="22"/>
        </w:rPr>
        <w:t xml:space="preserve"> I will in future report only by</w:t>
      </w:r>
      <w:r w:rsidR="009C5FAF">
        <w:rPr>
          <w:rFonts w:ascii="Segoe UI" w:eastAsia="Calibri" w:hAnsi="Segoe UI" w:cs="Segoe UI"/>
          <w:sz w:val="22"/>
          <w:szCs w:val="22"/>
        </w:rPr>
        <w:t xml:space="preserve"> exception with regard to LD services</w:t>
      </w:r>
      <w:r w:rsidR="00196C82">
        <w:rPr>
          <w:rFonts w:ascii="Segoe UI" w:eastAsia="Calibri" w:hAnsi="Segoe UI" w:cs="Segoe UI"/>
          <w:sz w:val="22"/>
          <w:szCs w:val="22"/>
        </w:rPr>
        <w:t>.</w:t>
      </w:r>
      <w:r w:rsidR="00F45018">
        <w:rPr>
          <w:rFonts w:ascii="Segoe UI" w:eastAsia="Calibri" w:hAnsi="Segoe UI" w:cs="Segoe UI"/>
          <w:sz w:val="22"/>
          <w:szCs w:val="22"/>
        </w:rPr>
        <w:t xml:space="preserve"> </w:t>
      </w:r>
    </w:p>
    <w:p w:rsidR="00196C82" w:rsidRPr="00196C82" w:rsidRDefault="009C5FAF" w:rsidP="00196C82">
      <w:pPr>
        <w:spacing w:before="100" w:beforeAutospacing="1"/>
        <w:rPr>
          <w:rFonts w:ascii="Segoe UI" w:eastAsia="Calibri" w:hAnsi="Segoe UI" w:cs="Segoe UI"/>
          <w:sz w:val="22"/>
          <w:szCs w:val="22"/>
        </w:rPr>
      </w:pPr>
      <w:r>
        <w:rPr>
          <w:rFonts w:ascii="Segoe UI" w:eastAsia="Calibri" w:hAnsi="Segoe UI" w:cs="Segoe UI"/>
          <w:sz w:val="22"/>
          <w:szCs w:val="22"/>
        </w:rPr>
        <w:lastRenderedPageBreak/>
        <w:t>A CQC</w:t>
      </w:r>
      <w:r w:rsidR="00196C82" w:rsidRPr="00196C82">
        <w:rPr>
          <w:rFonts w:ascii="Segoe UI" w:eastAsia="Calibri" w:hAnsi="Segoe UI" w:cs="Segoe UI"/>
          <w:sz w:val="22"/>
          <w:szCs w:val="22"/>
        </w:rPr>
        <w:t xml:space="preserve"> inspection of the step down care home is </w:t>
      </w:r>
      <w:r w:rsidR="00196C82">
        <w:rPr>
          <w:rFonts w:ascii="Segoe UI" w:eastAsia="Calibri" w:hAnsi="Segoe UI" w:cs="Segoe UI"/>
          <w:sz w:val="22"/>
          <w:szCs w:val="22"/>
        </w:rPr>
        <w:t xml:space="preserve">still </w:t>
      </w:r>
      <w:r w:rsidR="00196C82" w:rsidRPr="00196C82">
        <w:rPr>
          <w:rFonts w:ascii="Segoe UI" w:eastAsia="Calibri" w:hAnsi="Segoe UI" w:cs="Segoe UI"/>
          <w:sz w:val="22"/>
          <w:szCs w:val="22"/>
        </w:rPr>
        <w:t>expected</w:t>
      </w:r>
      <w:r w:rsidR="00196C82">
        <w:rPr>
          <w:rFonts w:ascii="Segoe UI" w:eastAsia="Calibri" w:hAnsi="Segoe UI" w:cs="Segoe UI"/>
          <w:sz w:val="22"/>
          <w:szCs w:val="22"/>
        </w:rPr>
        <w:t xml:space="preserve"> although a date not yet confirmed</w:t>
      </w:r>
      <w:r w:rsidR="00196C82" w:rsidRPr="00196C82">
        <w:rPr>
          <w:rFonts w:ascii="Segoe UI" w:eastAsia="Calibri" w:hAnsi="Segoe UI" w:cs="Segoe UI"/>
          <w:sz w:val="22"/>
          <w:szCs w:val="22"/>
        </w:rPr>
        <w:t xml:space="preserve">, </w:t>
      </w:r>
      <w:r w:rsidR="00F45018">
        <w:rPr>
          <w:rFonts w:ascii="Segoe UI" w:eastAsia="Calibri" w:hAnsi="Segoe UI" w:cs="Segoe UI"/>
          <w:sz w:val="22"/>
          <w:szCs w:val="22"/>
        </w:rPr>
        <w:t>and</w:t>
      </w:r>
      <w:r w:rsidR="00196C82">
        <w:rPr>
          <w:rFonts w:ascii="Segoe UI" w:eastAsia="Calibri" w:hAnsi="Segoe UI" w:cs="Segoe UI"/>
          <w:sz w:val="22"/>
          <w:szCs w:val="22"/>
        </w:rPr>
        <w:t xml:space="preserve"> the</w:t>
      </w:r>
      <w:r w:rsidR="00196C82" w:rsidRPr="00196C82">
        <w:rPr>
          <w:rFonts w:ascii="Segoe UI" w:eastAsia="Calibri" w:hAnsi="Segoe UI" w:cs="Segoe UI"/>
          <w:sz w:val="22"/>
          <w:szCs w:val="22"/>
        </w:rPr>
        <w:t xml:space="preserve"> information request </w:t>
      </w:r>
      <w:r w:rsidR="00F45018">
        <w:rPr>
          <w:rFonts w:ascii="Segoe UI" w:eastAsia="Calibri" w:hAnsi="Segoe UI" w:cs="Segoe UI"/>
          <w:sz w:val="22"/>
          <w:szCs w:val="22"/>
        </w:rPr>
        <w:t>has already been completed and</w:t>
      </w:r>
      <w:r w:rsidR="00196C82" w:rsidRPr="00196C82">
        <w:rPr>
          <w:rFonts w:ascii="Segoe UI" w:eastAsia="Calibri" w:hAnsi="Segoe UI" w:cs="Segoe UI"/>
          <w:sz w:val="22"/>
          <w:szCs w:val="22"/>
        </w:rPr>
        <w:t xml:space="preserve"> submitted in July 2017</w:t>
      </w:r>
      <w:r w:rsidR="00196C82">
        <w:rPr>
          <w:rFonts w:ascii="Segoe UI" w:eastAsia="Calibri" w:hAnsi="Segoe UI" w:cs="Segoe UI"/>
          <w:sz w:val="22"/>
          <w:szCs w:val="22"/>
        </w:rPr>
        <w:t xml:space="preserve">.  </w:t>
      </w:r>
    </w:p>
    <w:p w:rsidR="00100009" w:rsidRPr="00100009" w:rsidRDefault="00100009" w:rsidP="008F1FBE">
      <w:pPr>
        <w:numPr>
          <w:ilvl w:val="0"/>
          <w:numId w:val="2"/>
        </w:numPr>
        <w:spacing w:before="100" w:beforeAutospacing="1" w:after="0" w:line="240" w:lineRule="auto"/>
        <w:rPr>
          <w:rFonts w:ascii="Calibri" w:hAnsi="Calibri"/>
          <w:sz w:val="22"/>
          <w:szCs w:val="22"/>
        </w:rPr>
      </w:pPr>
      <w:r w:rsidRPr="00100009">
        <w:rPr>
          <w:rFonts w:ascii="Segoe UI" w:hAnsi="Segoe UI" w:cs="Segoe UI"/>
          <w:b/>
          <w:bCs/>
          <w:sz w:val="22"/>
          <w:szCs w:val="22"/>
        </w:rPr>
        <w:t xml:space="preserve">Academic Health Science Centre (AHSC) </w:t>
      </w:r>
    </w:p>
    <w:p w:rsidR="003D2DA1" w:rsidRPr="003D2DA1" w:rsidRDefault="003D2DA1" w:rsidP="003D2DA1">
      <w:pPr>
        <w:spacing w:before="100" w:beforeAutospacing="1"/>
        <w:jc w:val="both"/>
        <w:rPr>
          <w:rFonts w:ascii="Segoe UI" w:eastAsia="Calibri" w:hAnsi="Segoe UI" w:cs="Segoe UI"/>
          <w:sz w:val="22"/>
          <w:szCs w:val="22"/>
        </w:rPr>
      </w:pPr>
      <w:r w:rsidRPr="003D2DA1">
        <w:rPr>
          <w:rFonts w:ascii="Segoe UI" w:eastAsia="Calibri" w:hAnsi="Segoe UI" w:cs="Segoe UI"/>
          <w:sz w:val="22"/>
          <w:szCs w:val="22"/>
        </w:rPr>
        <w:t xml:space="preserve">The Charity Commission have now registered Oxford Academic Health Partners as a Charitable Incorporated Organisation (CIO). The process of establishing a strategy, policies and operational activities of the CIO will now begin and be taken to the AHSC Board for approval.  </w:t>
      </w:r>
      <w:r w:rsidR="00680C0E">
        <w:rPr>
          <w:rFonts w:ascii="Segoe UI" w:eastAsia="Calibri" w:hAnsi="Segoe UI" w:cs="Segoe UI"/>
          <w:sz w:val="22"/>
          <w:szCs w:val="22"/>
        </w:rPr>
        <w:t>An</w:t>
      </w:r>
      <w:r w:rsidRPr="003D2DA1">
        <w:rPr>
          <w:rFonts w:ascii="Segoe UI" w:eastAsia="Calibri" w:hAnsi="Segoe UI" w:cs="Segoe UI"/>
          <w:sz w:val="22"/>
          <w:szCs w:val="22"/>
        </w:rPr>
        <w:t xml:space="preserve"> away day has been confirmed for the 6th of February 2018 and will take place at St Anne’s College from 10:00 to 15:00 and a paper is being presented to the October meeting of the AHSC Board to approve the invitees and the structure for the day.  Glenn Wells and Diane Hilson met with the communications team from </w:t>
      </w:r>
      <w:proofErr w:type="spellStart"/>
      <w:r w:rsidRPr="003D2DA1">
        <w:rPr>
          <w:rFonts w:ascii="Segoe UI" w:eastAsia="Calibri" w:hAnsi="Segoe UI" w:cs="Segoe UI"/>
          <w:sz w:val="22"/>
          <w:szCs w:val="22"/>
        </w:rPr>
        <w:t>MedCity</w:t>
      </w:r>
      <w:proofErr w:type="spellEnd"/>
      <w:r w:rsidRPr="003D2DA1">
        <w:rPr>
          <w:rFonts w:ascii="Segoe UI" w:eastAsia="Calibri" w:hAnsi="Segoe UI" w:cs="Segoe UI"/>
          <w:sz w:val="22"/>
          <w:szCs w:val="22"/>
        </w:rPr>
        <w:t xml:space="preserve"> to discuss the low profile of Oxford to date in their publications.  </w:t>
      </w:r>
      <w:r w:rsidR="00680C0E">
        <w:rPr>
          <w:rFonts w:ascii="Segoe UI" w:eastAsia="Calibri" w:hAnsi="Segoe UI" w:cs="Segoe UI"/>
          <w:sz w:val="22"/>
          <w:szCs w:val="22"/>
        </w:rPr>
        <w:t>A</w:t>
      </w:r>
      <w:r w:rsidRPr="003D2DA1">
        <w:rPr>
          <w:rFonts w:ascii="Segoe UI" w:eastAsia="Calibri" w:hAnsi="Segoe UI" w:cs="Segoe UI"/>
          <w:sz w:val="22"/>
          <w:szCs w:val="22"/>
        </w:rPr>
        <w:t xml:space="preserve"> way to remedy this </w:t>
      </w:r>
      <w:r w:rsidR="00680C0E">
        <w:rPr>
          <w:rFonts w:ascii="Segoe UI" w:eastAsia="Calibri" w:hAnsi="Segoe UI" w:cs="Segoe UI"/>
          <w:sz w:val="22"/>
          <w:szCs w:val="22"/>
        </w:rPr>
        <w:t>is to work more</w:t>
      </w:r>
      <w:r w:rsidRPr="003D2DA1">
        <w:rPr>
          <w:rFonts w:ascii="Segoe UI" w:eastAsia="Calibri" w:hAnsi="Segoe UI" w:cs="Segoe UI"/>
          <w:sz w:val="22"/>
          <w:szCs w:val="22"/>
        </w:rPr>
        <w:t xml:space="preserve"> closely with </w:t>
      </w:r>
      <w:r w:rsidR="00680C0E">
        <w:rPr>
          <w:rFonts w:ascii="Segoe UI" w:eastAsia="Calibri" w:hAnsi="Segoe UI" w:cs="Segoe UI"/>
          <w:sz w:val="22"/>
          <w:szCs w:val="22"/>
        </w:rPr>
        <w:t xml:space="preserve">OH communications team </w:t>
      </w:r>
      <w:r w:rsidR="00013A9A">
        <w:rPr>
          <w:rFonts w:ascii="Segoe UI" w:eastAsia="Calibri" w:hAnsi="Segoe UI" w:cs="Segoe UI"/>
          <w:sz w:val="22"/>
          <w:szCs w:val="22"/>
        </w:rPr>
        <w:t xml:space="preserve">and it </w:t>
      </w:r>
      <w:r w:rsidR="00680C0E">
        <w:rPr>
          <w:rFonts w:ascii="Segoe UI" w:eastAsia="Calibri" w:hAnsi="Segoe UI" w:cs="Segoe UI"/>
          <w:sz w:val="22"/>
          <w:szCs w:val="22"/>
        </w:rPr>
        <w:t xml:space="preserve">has been agreed we will </w:t>
      </w:r>
      <w:r w:rsidRPr="003D2DA1">
        <w:rPr>
          <w:rFonts w:ascii="Segoe UI" w:eastAsia="Calibri" w:hAnsi="Segoe UI" w:cs="Segoe UI"/>
          <w:sz w:val="22"/>
          <w:szCs w:val="22"/>
        </w:rPr>
        <w:t xml:space="preserve">deliver content for </w:t>
      </w:r>
      <w:proofErr w:type="spellStart"/>
      <w:r w:rsidRPr="003D2DA1">
        <w:rPr>
          <w:rFonts w:ascii="Segoe UI" w:eastAsia="Calibri" w:hAnsi="Segoe UI" w:cs="Segoe UI"/>
          <w:sz w:val="22"/>
          <w:szCs w:val="22"/>
        </w:rPr>
        <w:t>MedCity</w:t>
      </w:r>
      <w:proofErr w:type="spellEnd"/>
      <w:r w:rsidRPr="003D2DA1">
        <w:rPr>
          <w:rFonts w:ascii="Segoe UI" w:eastAsia="Calibri" w:hAnsi="Segoe UI" w:cs="Segoe UI"/>
          <w:sz w:val="22"/>
          <w:szCs w:val="22"/>
        </w:rPr>
        <w:t xml:space="preserve"> on a monthly basis.</w:t>
      </w:r>
    </w:p>
    <w:p w:rsidR="00100009" w:rsidRPr="00100009" w:rsidRDefault="00100009" w:rsidP="00100009">
      <w:pPr>
        <w:spacing w:before="100" w:beforeAutospacing="1"/>
        <w:jc w:val="both"/>
        <w:rPr>
          <w:rFonts w:ascii="Calibri" w:eastAsia="Calibri" w:hAnsi="Calibri"/>
          <w:sz w:val="22"/>
          <w:szCs w:val="22"/>
        </w:rPr>
      </w:pPr>
      <w:r w:rsidRPr="00100009">
        <w:rPr>
          <w:rFonts w:ascii="Segoe UI" w:eastAsia="Calibri" w:hAnsi="Segoe UI" w:cs="Segoe UI"/>
          <w:sz w:val="22"/>
          <w:szCs w:val="22"/>
        </w:rPr>
        <w:t xml:space="preserve">The </w:t>
      </w:r>
      <w:r w:rsidR="00680C0E">
        <w:rPr>
          <w:rFonts w:ascii="Segoe UI" w:eastAsia="Calibri" w:hAnsi="Segoe UI" w:cs="Segoe UI"/>
          <w:sz w:val="22"/>
          <w:szCs w:val="22"/>
        </w:rPr>
        <w:t xml:space="preserve">AHSC </w:t>
      </w:r>
      <w:r w:rsidRPr="00100009">
        <w:rPr>
          <w:rFonts w:ascii="Segoe UI" w:eastAsia="Calibri" w:hAnsi="Segoe UI" w:cs="Segoe UI"/>
          <w:sz w:val="22"/>
          <w:szCs w:val="22"/>
        </w:rPr>
        <w:t xml:space="preserve">Board also discussed the need to begin planning for reaccreditation of the Oxford AHSC which will begin we expect in 2018.  This will be addressed in more detail at the next </w:t>
      </w:r>
      <w:r w:rsidR="00680C0E">
        <w:rPr>
          <w:rFonts w:ascii="Segoe UI" w:eastAsia="Calibri" w:hAnsi="Segoe UI" w:cs="Segoe UI"/>
          <w:sz w:val="22"/>
          <w:szCs w:val="22"/>
        </w:rPr>
        <w:t>AHSC Board meeting and at the specially convened away day</w:t>
      </w:r>
      <w:r w:rsidRPr="00100009">
        <w:rPr>
          <w:rFonts w:ascii="Segoe UI" w:eastAsia="Calibri" w:hAnsi="Segoe UI" w:cs="Segoe UI"/>
          <w:sz w:val="22"/>
          <w:szCs w:val="22"/>
        </w:rPr>
        <w:t>.</w:t>
      </w:r>
    </w:p>
    <w:p w:rsidR="00100009" w:rsidRPr="00440DC2" w:rsidRDefault="00100009" w:rsidP="008F1FBE">
      <w:pPr>
        <w:pStyle w:val="ListParagraph"/>
        <w:numPr>
          <w:ilvl w:val="0"/>
          <w:numId w:val="2"/>
        </w:numPr>
        <w:spacing w:before="100" w:beforeAutospacing="1"/>
        <w:jc w:val="both"/>
        <w:rPr>
          <w:rFonts w:ascii="Calibri" w:eastAsia="Calibri" w:hAnsi="Calibri"/>
          <w:sz w:val="22"/>
          <w:szCs w:val="22"/>
        </w:rPr>
      </w:pPr>
      <w:r w:rsidRPr="00440DC2">
        <w:rPr>
          <w:rFonts w:ascii="Segoe UI" w:eastAsia="Calibri" w:hAnsi="Segoe UI" w:cs="Segoe UI"/>
          <w:b/>
          <w:bCs/>
          <w:sz w:val="22"/>
          <w:szCs w:val="22"/>
        </w:rPr>
        <w:t>Academic Health Science Network (AHSN)</w:t>
      </w:r>
    </w:p>
    <w:p w:rsidR="00100009" w:rsidRDefault="00100009" w:rsidP="00100009">
      <w:pPr>
        <w:spacing w:before="100" w:beforeAutospacing="1"/>
        <w:jc w:val="both"/>
        <w:rPr>
          <w:rFonts w:ascii="Segoe UI" w:eastAsia="Calibri" w:hAnsi="Segoe UI" w:cs="Segoe UI"/>
          <w:sz w:val="22"/>
          <w:szCs w:val="22"/>
        </w:rPr>
      </w:pPr>
      <w:r w:rsidRPr="00100009">
        <w:rPr>
          <w:rFonts w:ascii="Segoe UI" w:eastAsia="Calibri" w:hAnsi="Segoe UI" w:cs="Segoe UI"/>
          <w:sz w:val="22"/>
          <w:szCs w:val="22"/>
        </w:rPr>
        <w:t>An update with regard to the AHSN is also given below:</w:t>
      </w:r>
    </w:p>
    <w:p w:rsidR="00476863" w:rsidRPr="002A5CEA" w:rsidRDefault="00476863" w:rsidP="002A5CEA">
      <w:pPr>
        <w:pStyle w:val="ListParagraph"/>
        <w:numPr>
          <w:ilvl w:val="0"/>
          <w:numId w:val="16"/>
        </w:numPr>
        <w:spacing w:before="100" w:beforeAutospacing="1"/>
        <w:jc w:val="both"/>
        <w:rPr>
          <w:rFonts w:ascii="Segoe UI" w:eastAsia="Calibri" w:hAnsi="Segoe UI" w:cs="Segoe UI"/>
          <w:sz w:val="22"/>
          <w:szCs w:val="22"/>
        </w:rPr>
      </w:pPr>
      <w:r w:rsidRPr="002A5CEA">
        <w:rPr>
          <w:rFonts w:ascii="Segoe UI" w:eastAsia="Calibri" w:hAnsi="Segoe UI" w:cs="Segoe UI"/>
          <w:sz w:val="22"/>
          <w:szCs w:val="22"/>
        </w:rPr>
        <w:t xml:space="preserve">AHSNs have proved their worth and will be relicensed for another five years from 2018, NHS England has confirmed. More details here: </w:t>
      </w:r>
      <w:hyperlink r:id="rId11" w:history="1">
        <w:r w:rsidRPr="002A5CEA">
          <w:rPr>
            <w:rStyle w:val="Hyperlink"/>
            <w:rFonts w:ascii="Segoe UI" w:eastAsia="Calibri" w:hAnsi="Segoe UI" w:cs="Segoe UI"/>
            <w:sz w:val="22"/>
            <w:szCs w:val="22"/>
          </w:rPr>
          <w:t>http://www.oxfordahsn.org/news-and-events/news/future-of-academic-health-science-networks-secured-for-five-more-years/</w:t>
        </w:r>
      </w:hyperlink>
    </w:p>
    <w:p w:rsidR="00476863" w:rsidRPr="002A5CEA" w:rsidRDefault="00476863" w:rsidP="002A5CEA">
      <w:pPr>
        <w:pStyle w:val="ListParagraph"/>
        <w:numPr>
          <w:ilvl w:val="0"/>
          <w:numId w:val="16"/>
        </w:numPr>
        <w:spacing w:before="100" w:beforeAutospacing="1"/>
        <w:jc w:val="both"/>
        <w:rPr>
          <w:rFonts w:ascii="Segoe UI" w:eastAsia="Calibri" w:hAnsi="Segoe UI" w:cs="Segoe UI"/>
          <w:sz w:val="22"/>
          <w:szCs w:val="22"/>
        </w:rPr>
      </w:pPr>
      <w:r w:rsidRPr="002A5CEA">
        <w:rPr>
          <w:rFonts w:ascii="Segoe UI" w:eastAsia="Calibri" w:hAnsi="Segoe UI" w:cs="Segoe UI"/>
          <w:sz w:val="22"/>
          <w:szCs w:val="22"/>
        </w:rPr>
        <w:t xml:space="preserve">AHSNs will share £39m to identify and spread new innovations and better ways of working. More details here: </w:t>
      </w:r>
      <w:hyperlink r:id="rId12" w:history="1">
        <w:r w:rsidRPr="002A5CEA">
          <w:rPr>
            <w:rStyle w:val="Hyperlink"/>
            <w:rFonts w:ascii="Segoe UI" w:eastAsia="Calibri" w:hAnsi="Segoe UI" w:cs="Segoe UI"/>
            <w:sz w:val="22"/>
            <w:szCs w:val="22"/>
          </w:rPr>
          <w:t>http://www.oxfordahsn.org/news-and-events/news/ahsns-to-receive-39m-to-assess-benefits-of-new-technologies/</w:t>
        </w:r>
      </w:hyperlink>
      <w:r w:rsidRPr="002A5CEA">
        <w:rPr>
          <w:rFonts w:ascii="Segoe UI" w:eastAsia="Calibri" w:hAnsi="Segoe UI" w:cs="Segoe UI"/>
          <w:sz w:val="22"/>
          <w:szCs w:val="22"/>
        </w:rPr>
        <w:t xml:space="preserve"> </w:t>
      </w:r>
    </w:p>
    <w:p w:rsidR="00476863" w:rsidRPr="002A5CEA" w:rsidRDefault="00476863" w:rsidP="002A5CEA">
      <w:pPr>
        <w:pStyle w:val="ListParagraph"/>
        <w:numPr>
          <w:ilvl w:val="0"/>
          <w:numId w:val="16"/>
        </w:numPr>
        <w:spacing w:before="100" w:beforeAutospacing="1"/>
        <w:jc w:val="both"/>
        <w:rPr>
          <w:rFonts w:ascii="Segoe UI" w:eastAsia="Calibri" w:hAnsi="Segoe UI" w:cs="Segoe UI"/>
          <w:sz w:val="22"/>
          <w:szCs w:val="22"/>
        </w:rPr>
      </w:pPr>
      <w:r w:rsidRPr="002A5CEA">
        <w:rPr>
          <w:rFonts w:ascii="Segoe UI" w:eastAsia="Calibri" w:hAnsi="Segoe UI" w:cs="Segoe UI"/>
          <w:sz w:val="22"/>
          <w:szCs w:val="22"/>
        </w:rPr>
        <w:t xml:space="preserve">The Life Sciences Industrial Strategy published on 30 August – with a foreword from Prof Sir John Bell – identifies important roles for AHSNs. More details here: </w:t>
      </w:r>
      <w:hyperlink r:id="rId13" w:history="1">
        <w:r w:rsidRPr="002A5CEA">
          <w:rPr>
            <w:rStyle w:val="Hyperlink"/>
            <w:rFonts w:ascii="Segoe UI" w:eastAsia="Calibri" w:hAnsi="Segoe UI" w:cs="Segoe UI"/>
            <w:sz w:val="22"/>
            <w:szCs w:val="22"/>
          </w:rPr>
          <w:t>http://www.ahsnnetwork.com/life-sciences-industrial-strategy/</w:t>
        </w:r>
      </w:hyperlink>
      <w:r w:rsidRPr="002A5CEA">
        <w:rPr>
          <w:rFonts w:ascii="Segoe UI" w:eastAsia="Calibri" w:hAnsi="Segoe UI" w:cs="Segoe UI"/>
          <w:sz w:val="22"/>
          <w:szCs w:val="22"/>
        </w:rPr>
        <w:t xml:space="preserve"> </w:t>
      </w:r>
    </w:p>
    <w:p w:rsidR="00476863" w:rsidRPr="002A5CEA" w:rsidRDefault="00476863" w:rsidP="002A5CEA">
      <w:pPr>
        <w:pStyle w:val="ListParagraph"/>
        <w:numPr>
          <w:ilvl w:val="0"/>
          <w:numId w:val="16"/>
        </w:numPr>
        <w:spacing w:before="100" w:beforeAutospacing="1"/>
        <w:jc w:val="both"/>
        <w:rPr>
          <w:rFonts w:ascii="Segoe UI" w:eastAsia="Calibri" w:hAnsi="Segoe UI" w:cs="Segoe UI"/>
          <w:sz w:val="22"/>
          <w:szCs w:val="22"/>
        </w:rPr>
      </w:pPr>
      <w:r w:rsidRPr="002A5CEA">
        <w:rPr>
          <w:rFonts w:ascii="Segoe UI" w:eastAsia="Calibri" w:hAnsi="Segoe UI" w:cs="Segoe UI"/>
          <w:sz w:val="22"/>
          <w:szCs w:val="22"/>
        </w:rPr>
        <w:t xml:space="preserve">The Oxford AHSN is sponsoring ten places for lay contributors to attend an international conference on empathy in Oxford on 24 October. More details here: </w:t>
      </w:r>
      <w:hyperlink r:id="rId14" w:history="1">
        <w:r w:rsidRPr="002A5CEA">
          <w:rPr>
            <w:rStyle w:val="Hyperlink"/>
            <w:rFonts w:ascii="Segoe UI" w:eastAsia="Calibri" w:hAnsi="Segoe UI" w:cs="Segoe UI"/>
            <w:sz w:val="22"/>
            <w:szCs w:val="22"/>
          </w:rPr>
          <w:t>http://www.oxfordahsn.org/news-and-events/news/oxford-funding-10-places-on-the-oxford-empathy-programme-international-colloquium/</w:t>
        </w:r>
      </w:hyperlink>
    </w:p>
    <w:p w:rsidR="00440DC2" w:rsidRDefault="00100009" w:rsidP="008F1FBE">
      <w:pPr>
        <w:numPr>
          <w:ilvl w:val="0"/>
          <w:numId w:val="2"/>
        </w:numPr>
        <w:spacing w:before="100" w:beforeAutospacing="1" w:after="0" w:line="240" w:lineRule="auto"/>
        <w:jc w:val="both"/>
        <w:rPr>
          <w:rFonts w:ascii="Segoe UI" w:eastAsia="Calibri" w:hAnsi="Segoe UI" w:cs="Segoe UI"/>
          <w:sz w:val="22"/>
          <w:szCs w:val="22"/>
        </w:rPr>
      </w:pPr>
      <w:r w:rsidRPr="00100009">
        <w:rPr>
          <w:rFonts w:ascii="Segoe UI" w:hAnsi="Segoe UI" w:cs="Segoe UI"/>
          <w:b/>
          <w:bCs/>
          <w:sz w:val="22"/>
          <w:szCs w:val="22"/>
        </w:rPr>
        <w:lastRenderedPageBreak/>
        <w:t>National and Regional issues</w:t>
      </w:r>
    </w:p>
    <w:p w:rsidR="00100009" w:rsidRPr="00100009" w:rsidRDefault="00100009" w:rsidP="00440DC2">
      <w:pPr>
        <w:spacing w:before="100" w:beforeAutospacing="1" w:after="0" w:line="240" w:lineRule="auto"/>
        <w:jc w:val="both"/>
        <w:rPr>
          <w:rFonts w:ascii="Segoe UI" w:eastAsia="Calibri" w:hAnsi="Segoe UI" w:cs="Segoe UI"/>
          <w:sz w:val="22"/>
          <w:szCs w:val="22"/>
        </w:rPr>
      </w:pPr>
      <w:r w:rsidRPr="00100009">
        <w:rPr>
          <w:rFonts w:ascii="Segoe UI" w:eastAsia="Calibri" w:hAnsi="Segoe UI" w:cs="Segoe UI"/>
          <w:sz w:val="22"/>
          <w:szCs w:val="22"/>
        </w:rPr>
        <w:t>A helpful digest of national and legal issues and guidance emerging since the last report is routi</w:t>
      </w:r>
      <w:r w:rsidR="00013A9A">
        <w:rPr>
          <w:rFonts w:ascii="Segoe UI" w:eastAsia="Calibri" w:hAnsi="Segoe UI" w:cs="Segoe UI"/>
          <w:sz w:val="22"/>
          <w:szCs w:val="22"/>
        </w:rPr>
        <w:t>nely attached as an appendix.  Other k</w:t>
      </w:r>
      <w:r w:rsidRPr="00100009">
        <w:rPr>
          <w:rFonts w:ascii="Segoe UI" w:eastAsia="Calibri" w:hAnsi="Segoe UI" w:cs="Segoe UI"/>
          <w:sz w:val="22"/>
          <w:szCs w:val="22"/>
        </w:rPr>
        <w:t xml:space="preserve">ey developments worthy of particular reference are as included below.  </w:t>
      </w:r>
    </w:p>
    <w:p w:rsidR="00100009" w:rsidRPr="00013A9A" w:rsidRDefault="00100009" w:rsidP="00504C54">
      <w:pPr>
        <w:numPr>
          <w:ilvl w:val="1"/>
          <w:numId w:val="2"/>
        </w:numPr>
        <w:spacing w:before="100" w:beforeAutospacing="1" w:after="0" w:line="240" w:lineRule="auto"/>
        <w:rPr>
          <w:rFonts w:ascii="Calibri" w:hAnsi="Calibri"/>
          <w:sz w:val="22"/>
          <w:szCs w:val="22"/>
        </w:rPr>
      </w:pPr>
      <w:r w:rsidRPr="00013A9A">
        <w:rPr>
          <w:rFonts w:ascii="Segoe UI" w:hAnsi="Segoe UI" w:cs="Segoe UI"/>
          <w:b/>
          <w:bCs/>
          <w:sz w:val="22"/>
          <w:szCs w:val="22"/>
          <w:lang w:val="en"/>
        </w:rPr>
        <w:t>Sustainability and Transformation ‘Partnerships’ (STPs) and local transformation</w:t>
      </w:r>
    </w:p>
    <w:p w:rsidR="00100009" w:rsidRDefault="00100009" w:rsidP="00100009">
      <w:pPr>
        <w:spacing w:before="100" w:beforeAutospacing="1"/>
        <w:jc w:val="both"/>
        <w:rPr>
          <w:rFonts w:ascii="Segoe UI" w:eastAsia="Calibri" w:hAnsi="Segoe UI" w:cs="Segoe UI"/>
          <w:sz w:val="22"/>
          <w:szCs w:val="22"/>
        </w:rPr>
      </w:pPr>
      <w:r w:rsidRPr="00100009">
        <w:rPr>
          <w:rFonts w:ascii="Segoe UI" w:eastAsia="Calibri" w:hAnsi="Segoe UI" w:cs="Segoe UI"/>
          <w:sz w:val="22"/>
          <w:szCs w:val="22"/>
          <w:lang w:val="en"/>
        </w:rPr>
        <w:t xml:space="preserve">As previously highlighted, the Trust is working with the Buckinghamshire system to develop an </w:t>
      </w:r>
      <w:proofErr w:type="gramStart"/>
      <w:r w:rsidRPr="00100009">
        <w:rPr>
          <w:rFonts w:ascii="Segoe UI" w:eastAsia="Calibri" w:hAnsi="Segoe UI" w:cs="Segoe UI"/>
          <w:sz w:val="22"/>
          <w:szCs w:val="22"/>
          <w:lang w:val="en"/>
        </w:rPr>
        <w:t>accountable</w:t>
      </w:r>
      <w:proofErr w:type="gramEnd"/>
      <w:r w:rsidRPr="00100009">
        <w:rPr>
          <w:rFonts w:ascii="Segoe UI" w:eastAsia="Calibri" w:hAnsi="Segoe UI" w:cs="Segoe UI"/>
          <w:sz w:val="22"/>
          <w:szCs w:val="22"/>
          <w:lang w:val="en"/>
        </w:rPr>
        <w:t xml:space="preserve"> care system (</w:t>
      </w:r>
      <w:r w:rsidR="00B86F29">
        <w:rPr>
          <w:rFonts w:ascii="Segoe UI" w:eastAsia="Calibri" w:hAnsi="Segoe UI" w:cs="Segoe UI"/>
          <w:sz w:val="22"/>
          <w:szCs w:val="22"/>
          <w:lang w:val="en"/>
        </w:rPr>
        <w:t>ACS) in collaboration with GP F</w:t>
      </w:r>
      <w:r w:rsidRPr="00100009">
        <w:rPr>
          <w:rFonts w:ascii="Segoe UI" w:eastAsia="Calibri" w:hAnsi="Segoe UI" w:cs="Segoe UI"/>
          <w:sz w:val="22"/>
          <w:szCs w:val="22"/>
          <w:lang w:val="en"/>
        </w:rPr>
        <w:t>ederations, the Acute/Community Trust (BHT)</w:t>
      </w:r>
      <w:r w:rsidR="00BD62FD">
        <w:rPr>
          <w:rFonts w:ascii="Segoe UI" w:eastAsia="Calibri" w:hAnsi="Segoe UI" w:cs="Segoe UI"/>
          <w:sz w:val="22"/>
          <w:szCs w:val="22"/>
          <w:lang w:val="en"/>
        </w:rPr>
        <w:t>,</w:t>
      </w:r>
      <w:r w:rsidRPr="00100009">
        <w:rPr>
          <w:rFonts w:ascii="Segoe UI" w:eastAsia="Calibri" w:hAnsi="Segoe UI" w:cs="Segoe UI"/>
          <w:sz w:val="22"/>
          <w:szCs w:val="22"/>
          <w:lang w:val="en"/>
        </w:rPr>
        <w:t xml:space="preserve"> </w:t>
      </w:r>
      <w:r w:rsidR="009F121C">
        <w:rPr>
          <w:rFonts w:ascii="Segoe UI" w:eastAsia="Calibri" w:hAnsi="Segoe UI" w:cs="Segoe UI"/>
          <w:sz w:val="22"/>
          <w:szCs w:val="22"/>
          <w:lang w:val="en"/>
        </w:rPr>
        <w:t>the County Council</w:t>
      </w:r>
      <w:r w:rsidRPr="00100009">
        <w:rPr>
          <w:rFonts w:ascii="Segoe UI" w:eastAsia="Calibri" w:hAnsi="Segoe UI" w:cs="Segoe UI"/>
          <w:sz w:val="22"/>
          <w:szCs w:val="22"/>
          <w:lang w:val="en"/>
        </w:rPr>
        <w:t xml:space="preserve"> and commissioners.   </w:t>
      </w:r>
      <w:r w:rsidR="009C5FAF">
        <w:rPr>
          <w:rFonts w:ascii="Segoe UI" w:eastAsia="Calibri" w:hAnsi="Segoe UI" w:cs="Segoe UI"/>
          <w:sz w:val="22"/>
          <w:szCs w:val="22"/>
          <w:lang w:val="en"/>
        </w:rPr>
        <w:t>Work continues to develop</w:t>
      </w:r>
      <w:r w:rsidRPr="00100009">
        <w:rPr>
          <w:rFonts w:ascii="Segoe UI" w:eastAsia="Calibri" w:hAnsi="Segoe UI" w:cs="Segoe UI"/>
          <w:sz w:val="22"/>
          <w:szCs w:val="22"/>
          <w:lang w:val="en"/>
        </w:rPr>
        <w:t xml:space="preserve"> at pace</w:t>
      </w:r>
      <w:r w:rsidR="00FF3BCF">
        <w:rPr>
          <w:rFonts w:ascii="Segoe UI" w:eastAsia="Calibri" w:hAnsi="Segoe UI" w:cs="Segoe UI"/>
          <w:sz w:val="22"/>
          <w:szCs w:val="22"/>
          <w:lang w:val="en"/>
        </w:rPr>
        <w:t xml:space="preserve"> and we have worked to</w:t>
      </w:r>
      <w:r w:rsidRPr="00100009">
        <w:rPr>
          <w:rFonts w:ascii="Segoe UI" w:eastAsia="Calibri" w:hAnsi="Segoe UI" w:cs="Segoe UI"/>
          <w:sz w:val="22"/>
          <w:szCs w:val="22"/>
          <w:lang w:val="en"/>
        </w:rPr>
        <w:t xml:space="preserve"> accelerate the delivery of plans to improve integration of </w:t>
      </w:r>
      <w:r w:rsidR="00FF3BCF">
        <w:rPr>
          <w:rFonts w:ascii="Segoe UI" w:eastAsia="Calibri" w:hAnsi="Segoe UI" w:cs="Segoe UI"/>
          <w:sz w:val="22"/>
          <w:szCs w:val="22"/>
          <w:lang w:val="en"/>
        </w:rPr>
        <w:t xml:space="preserve">mental </w:t>
      </w:r>
      <w:r w:rsidRPr="00100009">
        <w:rPr>
          <w:rFonts w:ascii="Segoe UI" w:eastAsia="Calibri" w:hAnsi="Segoe UI" w:cs="Segoe UI"/>
          <w:sz w:val="22"/>
          <w:szCs w:val="22"/>
          <w:lang w:val="en"/>
        </w:rPr>
        <w:t>health services to deliver better value care.</w:t>
      </w:r>
      <w:r w:rsidRPr="00100009">
        <w:rPr>
          <w:rFonts w:ascii="Calibri" w:eastAsia="Calibri" w:hAnsi="Calibri"/>
          <w:sz w:val="22"/>
          <w:szCs w:val="22"/>
          <w:lang w:val="en"/>
        </w:rPr>
        <w:t xml:space="preserve"> </w:t>
      </w:r>
      <w:r w:rsidRPr="00100009">
        <w:rPr>
          <w:rFonts w:ascii="Segoe UI" w:eastAsia="Calibri" w:hAnsi="Segoe UI" w:cs="Segoe UI"/>
          <w:sz w:val="22"/>
          <w:szCs w:val="22"/>
        </w:rPr>
        <w:t>The intention is to create and implement the necessary frameworks and controls to h</w:t>
      </w:r>
      <w:r w:rsidR="009F121C">
        <w:rPr>
          <w:rFonts w:ascii="Segoe UI" w:eastAsia="Calibri" w:hAnsi="Segoe UI" w:cs="Segoe UI"/>
          <w:sz w:val="22"/>
          <w:szCs w:val="22"/>
        </w:rPr>
        <w:t xml:space="preserve">ave an ACS up and running from </w:t>
      </w:r>
      <w:r w:rsidRPr="00100009">
        <w:rPr>
          <w:rFonts w:ascii="Segoe UI" w:eastAsia="Calibri" w:hAnsi="Segoe UI" w:cs="Segoe UI"/>
          <w:sz w:val="22"/>
          <w:szCs w:val="22"/>
        </w:rPr>
        <w:t>1</w:t>
      </w:r>
      <w:r w:rsidR="009F121C">
        <w:rPr>
          <w:rFonts w:ascii="Segoe UI" w:eastAsia="Calibri" w:hAnsi="Segoe UI" w:cs="Segoe UI"/>
          <w:sz w:val="22"/>
          <w:szCs w:val="22"/>
        </w:rPr>
        <w:t>st</w:t>
      </w:r>
      <w:r w:rsidRPr="00100009">
        <w:rPr>
          <w:rFonts w:ascii="Segoe UI" w:eastAsia="Calibri" w:hAnsi="Segoe UI" w:cs="Segoe UI"/>
          <w:sz w:val="22"/>
          <w:szCs w:val="22"/>
        </w:rPr>
        <w:t xml:space="preserve"> April 2018 and i</w:t>
      </w:r>
      <w:r w:rsidR="00FF3BCF">
        <w:rPr>
          <w:rFonts w:ascii="Segoe UI" w:eastAsia="Calibri" w:hAnsi="Segoe UI" w:cs="Segoe UI"/>
          <w:sz w:val="22"/>
          <w:szCs w:val="22"/>
        </w:rPr>
        <w:t xml:space="preserve">n shadow form from October 2017 and there is a separate agenda item to approve the proposed Partnership Board arrangements, </w:t>
      </w:r>
      <w:r w:rsidR="0047481A">
        <w:rPr>
          <w:rFonts w:ascii="Segoe UI" w:eastAsia="Calibri" w:hAnsi="Segoe UI" w:cs="Segoe UI"/>
          <w:sz w:val="22"/>
          <w:szCs w:val="22"/>
        </w:rPr>
        <w:t xml:space="preserve">on </w:t>
      </w:r>
      <w:r w:rsidR="00FF3BCF">
        <w:rPr>
          <w:rFonts w:ascii="Segoe UI" w:eastAsia="Calibri" w:hAnsi="Segoe UI" w:cs="Segoe UI"/>
          <w:sz w:val="22"/>
          <w:szCs w:val="22"/>
        </w:rPr>
        <w:t>which Board members were invited to comment following the July Board meeting.  There is also presented in that paper, the NHSE MOU, which is subject to change in light of our request for spec</w:t>
      </w:r>
      <w:r w:rsidR="00B86F29">
        <w:rPr>
          <w:rFonts w:ascii="Segoe UI" w:eastAsia="Calibri" w:hAnsi="Segoe UI" w:cs="Segoe UI"/>
          <w:sz w:val="22"/>
          <w:szCs w:val="22"/>
        </w:rPr>
        <w:t>ific reference to MH investment</w:t>
      </w:r>
      <w:r w:rsidR="00FF3BCF">
        <w:rPr>
          <w:rFonts w:ascii="Segoe UI" w:eastAsia="Calibri" w:hAnsi="Segoe UI" w:cs="Segoe UI"/>
          <w:sz w:val="22"/>
          <w:szCs w:val="22"/>
        </w:rPr>
        <w:t xml:space="preserve"> and</w:t>
      </w:r>
      <w:r w:rsidR="00B86F29">
        <w:rPr>
          <w:rFonts w:ascii="Segoe UI" w:eastAsia="Calibri" w:hAnsi="Segoe UI" w:cs="Segoe UI"/>
          <w:sz w:val="22"/>
          <w:szCs w:val="22"/>
        </w:rPr>
        <w:t>,</w:t>
      </w:r>
      <w:r w:rsidR="00FF3BCF" w:rsidRPr="00FF3BCF">
        <w:rPr>
          <w:rFonts w:ascii="Segoe UI" w:eastAsia="Calibri" w:hAnsi="Segoe UI" w:cs="Segoe UI"/>
          <w:sz w:val="22"/>
          <w:szCs w:val="22"/>
          <w:lang w:val="en"/>
        </w:rPr>
        <w:t xml:space="preserve"> although it</w:t>
      </w:r>
      <w:r w:rsidR="00FF3BCF" w:rsidRPr="00FF3BCF">
        <w:rPr>
          <w:rFonts w:ascii="Segoe UI" w:eastAsia="Calibri" w:hAnsi="Segoe UI" w:cs="Segoe UI"/>
          <w:sz w:val="22"/>
          <w:szCs w:val="22"/>
        </w:rPr>
        <w:t xml:space="preserve"> does not have legal force</w:t>
      </w:r>
      <w:r w:rsidR="00FF3BCF">
        <w:rPr>
          <w:rFonts w:ascii="Segoe UI" w:eastAsia="Calibri" w:hAnsi="Segoe UI" w:cs="Segoe UI"/>
          <w:sz w:val="22"/>
          <w:szCs w:val="22"/>
        </w:rPr>
        <w:t>,</w:t>
      </w:r>
      <w:r w:rsidR="00FF3BCF" w:rsidRPr="00FF3BCF">
        <w:rPr>
          <w:rFonts w:ascii="Segoe UI" w:eastAsia="Calibri" w:hAnsi="Segoe UI" w:cs="Segoe UI"/>
          <w:sz w:val="22"/>
          <w:szCs w:val="22"/>
        </w:rPr>
        <w:t xml:space="preserve"> it describe</w:t>
      </w:r>
      <w:r w:rsidR="00FF3BCF">
        <w:rPr>
          <w:rFonts w:ascii="Segoe UI" w:eastAsia="Calibri" w:hAnsi="Segoe UI" w:cs="Segoe UI"/>
          <w:sz w:val="22"/>
          <w:szCs w:val="22"/>
        </w:rPr>
        <w:t>s</w:t>
      </w:r>
      <w:r w:rsidR="00FF3BCF" w:rsidRPr="00FF3BCF">
        <w:rPr>
          <w:rFonts w:ascii="Segoe UI" w:eastAsia="Calibri" w:hAnsi="Segoe UI" w:cs="Segoe UI"/>
          <w:sz w:val="22"/>
          <w:szCs w:val="22"/>
        </w:rPr>
        <w:t xml:space="preserve"> what we need to achieve in 2017/18</w:t>
      </w:r>
      <w:r w:rsidR="00FF3BCF">
        <w:rPr>
          <w:rFonts w:ascii="Segoe UI" w:eastAsia="Calibri" w:hAnsi="Segoe UI" w:cs="Segoe UI"/>
          <w:sz w:val="22"/>
          <w:szCs w:val="22"/>
        </w:rPr>
        <w:t xml:space="preserve">.  </w:t>
      </w:r>
      <w:r w:rsidR="00FF3BCF" w:rsidRPr="00013A9A">
        <w:rPr>
          <w:rFonts w:ascii="Segoe UI" w:eastAsia="Calibri" w:hAnsi="Segoe UI" w:cs="Segoe UI"/>
          <w:sz w:val="22"/>
          <w:szCs w:val="22"/>
        </w:rPr>
        <w:t>We are working to set out how we intend to make the fastest possible progress to achieving an Outcome</w:t>
      </w:r>
      <w:r w:rsidR="00B86F29">
        <w:rPr>
          <w:rFonts w:ascii="Segoe UI" w:eastAsia="Calibri" w:hAnsi="Segoe UI" w:cs="Segoe UI"/>
          <w:sz w:val="22"/>
          <w:szCs w:val="22"/>
        </w:rPr>
        <w:t>s</w:t>
      </w:r>
      <w:r w:rsidR="00FF3BCF" w:rsidRPr="00013A9A">
        <w:rPr>
          <w:rFonts w:ascii="Segoe UI" w:eastAsia="Calibri" w:hAnsi="Segoe UI" w:cs="Segoe UI"/>
          <w:sz w:val="22"/>
          <w:szCs w:val="22"/>
        </w:rPr>
        <w:t xml:space="preserve"> Based Contract by 2018/19.</w:t>
      </w:r>
    </w:p>
    <w:p w:rsidR="009F121C" w:rsidRDefault="00013A9A" w:rsidP="00100009">
      <w:pPr>
        <w:spacing w:before="100" w:beforeAutospacing="1"/>
        <w:jc w:val="both"/>
        <w:rPr>
          <w:rFonts w:ascii="Segoe UI" w:eastAsia="Calibri" w:hAnsi="Segoe UI" w:cs="Segoe UI"/>
          <w:sz w:val="22"/>
          <w:szCs w:val="22"/>
        </w:rPr>
      </w:pPr>
      <w:r>
        <w:rPr>
          <w:rFonts w:ascii="Segoe UI" w:eastAsia="Calibri" w:hAnsi="Segoe UI" w:cs="Segoe UI"/>
          <w:sz w:val="22"/>
          <w:szCs w:val="22"/>
        </w:rPr>
        <w:t xml:space="preserve">The Board will discuss the </w:t>
      </w:r>
      <w:r w:rsidR="009F121C">
        <w:rPr>
          <w:rFonts w:ascii="Segoe UI" w:eastAsia="Calibri" w:hAnsi="Segoe UI" w:cs="Segoe UI"/>
          <w:sz w:val="22"/>
          <w:szCs w:val="22"/>
        </w:rPr>
        <w:t xml:space="preserve">proposed </w:t>
      </w:r>
      <w:r>
        <w:rPr>
          <w:rFonts w:ascii="Segoe UI" w:eastAsia="Calibri" w:hAnsi="Segoe UI" w:cs="Segoe UI"/>
          <w:sz w:val="22"/>
          <w:szCs w:val="22"/>
        </w:rPr>
        <w:t xml:space="preserve">joint enterprise </w:t>
      </w:r>
      <w:r w:rsidR="009F121C">
        <w:rPr>
          <w:rFonts w:ascii="Segoe UI" w:eastAsia="Calibri" w:hAnsi="Segoe UI" w:cs="Segoe UI"/>
          <w:sz w:val="22"/>
          <w:szCs w:val="22"/>
        </w:rPr>
        <w:t>in Oxfordshire with our GP Federation colleagues on a separate occasion</w:t>
      </w:r>
      <w:r>
        <w:rPr>
          <w:rFonts w:ascii="Segoe UI" w:eastAsia="Calibri" w:hAnsi="Segoe UI" w:cs="Segoe UI"/>
          <w:sz w:val="22"/>
          <w:szCs w:val="22"/>
        </w:rPr>
        <w:t>, but this venture</w:t>
      </w:r>
      <w:r w:rsidR="009F121C">
        <w:rPr>
          <w:rFonts w:ascii="Segoe UI" w:eastAsia="Calibri" w:hAnsi="Segoe UI" w:cs="Segoe UI"/>
          <w:sz w:val="22"/>
          <w:szCs w:val="22"/>
        </w:rPr>
        <w:t>, which</w:t>
      </w:r>
      <w:r>
        <w:rPr>
          <w:rFonts w:ascii="Segoe UI" w:eastAsia="Calibri" w:hAnsi="Segoe UI" w:cs="Segoe UI"/>
          <w:sz w:val="22"/>
          <w:szCs w:val="22"/>
        </w:rPr>
        <w:t xml:space="preserve"> focuses on the better </w:t>
      </w:r>
      <w:r w:rsidR="0047481A">
        <w:rPr>
          <w:rFonts w:ascii="Segoe UI" w:eastAsia="Calibri" w:hAnsi="Segoe UI" w:cs="Segoe UI"/>
          <w:sz w:val="22"/>
          <w:szCs w:val="22"/>
        </w:rPr>
        <w:t>coordination</w:t>
      </w:r>
      <w:r>
        <w:rPr>
          <w:rFonts w:ascii="Segoe UI" w:eastAsia="Calibri" w:hAnsi="Segoe UI" w:cs="Segoe UI"/>
          <w:sz w:val="22"/>
          <w:szCs w:val="22"/>
        </w:rPr>
        <w:t xml:space="preserve"> of primary care a</w:t>
      </w:r>
      <w:r w:rsidR="0047481A">
        <w:rPr>
          <w:rFonts w:ascii="Segoe UI" w:eastAsia="Calibri" w:hAnsi="Segoe UI" w:cs="Segoe UI"/>
          <w:sz w:val="22"/>
          <w:szCs w:val="22"/>
        </w:rPr>
        <w:t>n</w:t>
      </w:r>
      <w:r>
        <w:rPr>
          <w:rFonts w:ascii="Segoe UI" w:eastAsia="Calibri" w:hAnsi="Segoe UI" w:cs="Segoe UI"/>
          <w:sz w:val="22"/>
          <w:szCs w:val="22"/>
        </w:rPr>
        <w:t>d community services using a neighbourhood and locality framework,</w:t>
      </w:r>
      <w:r w:rsidR="009F121C">
        <w:rPr>
          <w:rFonts w:ascii="Segoe UI" w:eastAsia="Calibri" w:hAnsi="Segoe UI" w:cs="Segoe UI"/>
          <w:sz w:val="22"/>
          <w:szCs w:val="22"/>
        </w:rPr>
        <w:t xml:space="preserve"> is progressing well. It also</w:t>
      </w:r>
      <w:r>
        <w:rPr>
          <w:rFonts w:ascii="Segoe UI" w:eastAsia="Calibri" w:hAnsi="Segoe UI" w:cs="Segoe UI"/>
          <w:sz w:val="22"/>
          <w:szCs w:val="22"/>
        </w:rPr>
        <w:t xml:space="preserve"> potentially creates a vehicle which</w:t>
      </w:r>
      <w:r w:rsidR="009F121C">
        <w:rPr>
          <w:rFonts w:ascii="Segoe UI" w:eastAsia="Calibri" w:hAnsi="Segoe UI" w:cs="Segoe UI"/>
          <w:sz w:val="22"/>
          <w:szCs w:val="22"/>
        </w:rPr>
        <w:t>, in time,</w:t>
      </w:r>
      <w:r>
        <w:rPr>
          <w:rFonts w:ascii="Segoe UI" w:eastAsia="Calibri" w:hAnsi="Segoe UI" w:cs="Segoe UI"/>
          <w:sz w:val="22"/>
          <w:szCs w:val="22"/>
        </w:rPr>
        <w:t xml:space="preserve"> could manage overall system risk in relation to urgent and/or elective care, along exactly the same lines a</w:t>
      </w:r>
      <w:r w:rsidR="0047481A">
        <w:rPr>
          <w:rFonts w:ascii="Segoe UI" w:eastAsia="Calibri" w:hAnsi="Segoe UI" w:cs="Segoe UI"/>
          <w:sz w:val="22"/>
          <w:szCs w:val="22"/>
        </w:rPr>
        <w:t>s</w:t>
      </w:r>
      <w:r>
        <w:rPr>
          <w:rFonts w:ascii="Segoe UI" w:eastAsia="Calibri" w:hAnsi="Segoe UI" w:cs="Segoe UI"/>
          <w:sz w:val="22"/>
          <w:szCs w:val="22"/>
        </w:rPr>
        <w:t xml:space="preserve"> the mental health </w:t>
      </w:r>
      <w:r w:rsidR="0047481A">
        <w:rPr>
          <w:rFonts w:ascii="Segoe UI" w:eastAsia="Calibri" w:hAnsi="Segoe UI" w:cs="Segoe UI"/>
          <w:sz w:val="22"/>
          <w:szCs w:val="22"/>
        </w:rPr>
        <w:t>outcomes</w:t>
      </w:r>
      <w:r>
        <w:rPr>
          <w:rFonts w:ascii="Segoe UI" w:eastAsia="Calibri" w:hAnsi="Segoe UI" w:cs="Segoe UI"/>
          <w:sz w:val="22"/>
          <w:szCs w:val="22"/>
        </w:rPr>
        <w:t xml:space="preserve"> based contract </w:t>
      </w:r>
      <w:r w:rsidR="0047481A">
        <w:rPr>
          <w:rFonts w:ascii="Segoe UI" w:eastAsia="Calibri" w:hAnsi="Segoe UI" w:cs="Segoe UI"/>
          <w:sz w:val="22"/>
          <w:szCs w:val="22"/>
        </w:rPr>
        <w:t>d</w:t>
      </w:r>
      <w:r>
        <w:rPr>
          <w:rFonts w:ascii="Segoe UI" w:eastAsia="Calibri" w:hAnsi="Segoe UI" w:cs="Segoe UI"/>
          <w:sz w:val="22"/>
          <w:szCs w:val="22"/>
        </w:rPr>
        <w:t xml:space="preserve">oes for </w:t>
      </w:r>
      <w:r w:rsidR="0047481A">
        <w:rPr>
          <w:rFonts w:ascii="Segoe UI" w:eastAsia="Calibri" w:hAnsi="Segoe UI" w:cs="Segoe UI"/>
          <w:sz w:val="22"/>
          <w:szCs w:val="22"/>
        </w:rPr>
        <w:t>adult</w:t>
      </w:r>
      <w:r>
        <w:rPr>
          <w:rFonts w:ascii="Segoe UI" w:eastAsia="Calibri" w:hAnsi="Segoe UI" w:cs="Segoe UI"/>
          <w:sz w:val="22"/>
          <w:szCs w:val="22"/>
        </w:rPr>
        <w:t xml:space="preserve"> mental </w:t>
      </w:r>
      <w:r w:rsidR="0047481A">
        <w:rPr>
          <w:rFonts w:ascii="Segoe UI" w:eastAsia="Calibri" w:hAnsi="Segoe UI" w:cs="Segoe UI"/>
          <w:sz w:val="22"/>
          <w:szCs w:val="22"/>
        </w:rPr>
        <w:t>health services.</w:t>
      </w:r>
      <w:r>
        <w:rPr>
          <w:rFonts w:ascii="Segoe UI" w:eastAsia="Calibri" w:hAnsi="Segoe UI" w:cs="Segoe UI"/>
          <w:sz w:val="22"/>
          <w:szCs w:val="22"/>
        </w:rPr>
        <w:t xml:space="preserve"> </w:t>
      </w:r>
    </w:p>
    <w:p w:rsidR="00013A9A" w:rsidRDefault="009F121C" w:rsidP="00100009">
      <w:pPr>
        <w:spacing w:before="100" w:beforeAutospacing="1"/>
        <w:jc w:val="both"/>
        <w:rPr>
          <w:rFonts w:ascii="Segoe UI" w:eastAsia="Calibri" w:hAnsi="Segoe UI" w:cs="Segoe UI"/>
          <w:sz w:val="22"/>
          <w:szCs w:val="22"/>
        </w:rPr>
      </w:pPr>
      <w:r>
        <w:rPr>
          <w:rFonts w:ascii="Segoe UI" w:eastAsia="Calibri" w:hAnsi="Segoe UI" w:cs="Segoe UI"/>
          <w:sz w:val="22"/>
          <w:szCs w:val="22"/>
        </w:rPr>
        <w:t>With regard to</w:t>
      </w:r>
      <w:r w:rsidR="0047481A">
        <w:rPr>
          <w:rFonts w:ascii="Segoe UI" w:eastAsia="Calibri" w:hAnsi="Segoe UI" w:cs="Segoe UI"/>
          <w:sz w:val="22"/>
          <w:szCs w:val="22"/>
        </w:rPr>
        <w:t xml:space="preserve"> </w:t>
      </w:r>
      <w:r>
        <w:rPr>
          <w:rFonts w:ascii="Segoe UI" w:eastAsia="Calibri" w:hAnsi="Segoe UI" w:cs="Segoe UI"/>
          <w:sz w:val="22"/>
          <w:szCs w:val="22"/>
        </w:rPr>
        <w:t>the development of</w:t>
      </w:r>
      <w:r w:rsidR="00013A9A">
        <w:rPr>
          <w:rFonts w:ascii="Segoe UI" w:eastAsia="Calibri" w:hAnsi="Segoe UI" w:cs="Segoe UI"/>
          <w:sz w:val="22"/>
          <w:szCs w:val="22"/>
        </w:rPr>
        <w:t xml:space="preserve"> plans for an Oxfordshire ACS, I have written to the CCG</w:t>
      </w:r>
      <w:r w:rsidR="0047481A">
        <w:rPr>
          <w:rFonts w:ascii="Segoe UI" w:eastAsia="Calibri" w:hAnsi="Segoe UI" w:cs="Segoe UI"/>
          <w:sz w:val="22"/>
          <w:szCs w:val="22"/>
        </w:rPr>
        <w:t xml:space="preserve"> in response to their letter regarding formation of an ACS</w:t>
      </w:r>
      <w:r>
        <w:rPr>
          <w:rFonts w:ascii="Segoe UI" w:eastAsia="Calibri" w:hAnsi="Segoe UI" w:cs="Segoe UI"/>
          <w:sz w:val="22"/>
          <w:szCs w:val="22"/>
        </w:rPr>
        <w:t>, which was discussed at the last board meeting</w:t>
      </w:r>
      <w:r w:rsidR="0047481A">
        <w:rPr>
          <w:rFonts w:ascii="Segoe UI" w:eastAsia="Calibri" w:hAnsi="Segoe UI" w:cs="Segoe UI"/>
          <w:sz w:val="22"/>
          <w:szCs w:val="22"/>
        </w:rPr>
        <w:t>,</w:t>
      </w:r>
      <w:r w:rsidR="00013A9A">
        <w:rPr>
          <w:rFonts w:ascii="Segoe UI" w:eastAsia="Calibri" w:hAnsi="Segoe UI" w:cs="Segoe UI"/>
          <w:sz w:val="22"/>
          <w:szCs w:val="22"/>
        </w:rPr>
        <w:t xml:space="preserve"> </w:t>
      </w:r>
      <w:r w:rsidR="0047481A">
        <w:rPr>
          <w:rFonts w:ascii="Segoe UI" w:eastAsia="Calibri" w:hAnsi="Segoe UI" w:cs="Segoe UI"/>
          <w:sz w:val="22"/>
          <w:szCs w:val="22"/>
        </w:rPr>
        <w:t xml:space="preserve">and explained how this and other developments </w:t>
      </w:r>
      <w:r>
        <w:rPr>
          <w:rFonts w:ascii="Segoe UI" w:eastAsia="Calibri" w:hAnsi="Segoe UI" w:cs="Segoe UI"/>
          <w:sz w:val="22"/>
          <w:szCs w:val="22"/>
        </w:rPr>
        <w:t xml:space="preserve">which </w:t>
      </w:r>
      <w:r w:rsidR="0047481A">
        <w:rPr>
          <w:rFonts w:ascii="Segoe UI" w:eastAsia="Calibri" w:hAnsi="Segoe UI" w:cs="Segoe UI"/>
          <w:sz w:val="22"/>
          <w:szCs w:val="22"/>
        </w:rPr>
        <w:t>are cha</w:t>
      </w:r>
      <w:r>
        <w:rPr>
          <w:rFonts w:ascii="Segoe UI" w:eastAsia="Calibri" w:hAnsi="Segoe UI" w:cs="Segoe UI"/>
          <w:sz w:val="22"/>
          <w:szCs w:val="22"/>
        </w:rPr>
        <w:t>racteristic of accountable care systems are already in development</w:t>
      </w:r>
      <w:r w:rsidR="0047481A">
        <w:rPr>
          <w:rFonts w:ascii="Segoe UI" w:eastAsia="Calibri" w:hAnsi="Segoe UI" w:cs="Segoe UI"/>
          <w:sz w:val="22"/>
          <w:szCs w:val="22"/>
        </w:rPr>
        <w:t xml:space="preserve"> in </w:t>
      </w:r>
      <w:r>
        <w:rPr>
          <w:rFonts w:ascii="Segoe UI" w:eastAsia="Calibri" w:hAnsi="Segoe UI" w:cs="Segoe UI"/>
          <w:sz w:val="22"/>
          <w:szCs w:val="22"/>
        </w:rPr>
        <w:t xml:space="preserve">Oxfordshire, </w:t>
      </w:r>
      <w:r w:rsidR="0047481A">
        <w:rPr>
          <w:rFonts w:ascii="Segoe UI" w:eastAsia="Calibri" w:hAnsi="Segoe UI" w:cs="Segoe UI"/>
          <w:sz w:val="22"/>
          <w:szCs w:val="22"/>
        </w:rPr>
        <w:t xml:space="preserve">and I </w:t>
      </w:r>
      <w:r>
        <w:rPr>
          <w:rFonts w:ascii="Segoe UI" w:eastAsia="Calibri" w:hAnsi="Segoe UI" w:cs="Segoe UI"/>
          <w:sz w:val="22"/>
          <w:szCs w:val="22"/>
        </w:rPr>
        <w:t xml:space="preserve">affirmed </w:t>
      </w:r>
      <w:r w:rsidR="0047481A">
        <w:rPr>
          <w:rFonts w:ascii="Segoe UI" w:eastAsia="Calibri" w:hAnsi="Segoe UI" w:cs="Segoe UI"/>
          <w:sz w:val="22"/>
          <w:szCs w:val="22"/>
        </w:rPr>
        <w:t>both our commitment to the general principles of the accountable care model and our experience to date in putting those principles into practice.</w:t>
      </w:r>
    </w:p>
    <w:p w:rsidR="009F121C" w:rsidRDefault="009F121C" w:rsidP="00100009">
      <w:pPr>
        <w:spacing w:before="100" w:beforeAutospacing="1"/>
        <w:jc w:val="both"/>
        <w:rPr>
          <w:rFonts w:ascii="Segoe UI" w:eastAsia="Calibri" w:hAnsi="Segoe UI" w:cs="Segoe UI"/>
          <w:sz w:val="22"/>
          <w:szCs w:val="22"/>
        </w:rPr>
      </w:pPr>
    </w:p>
    <w:p w:rsidR="009F121C" w:rsidRPr="00100009" w:rsidRDefault="009F121C" w:rsidP="00100009">
      <w:pPr>
        <w:spacing w:before="100" w:beforeAutospacing="1"/>
        <w:jc w:val="both"/>
        <w:rPr>
          <w:rFonts w:ascii="Calibri" w:eastAsia="Calibri" w:hAnsi="Calibri"/>
          <w:sz w:val="22"/>
          <w:szCs w:val="22"/>
        </w:rPr>
      </w:pPr>
    </w:p>
    <w:p w:rsidR="00504C54" w:rsidRDefault="00504C54" w:rsidP="00504C54">
      <w:pPr>
        <w:pStyle w:val="ListParagraph"/>
        <w:numPr>
          <w:ilvl w:val="1"/>
          <w:numId w:val="2"/>
        </w:numPr>
        <w:spacing w:before="100" w:beforeAutospacing="1"/>
        <w:jc w:val="both"/>
        <w:rPr>
          <w:rFonts w:ascii="Segoe UI" w:eastAsia="Calibri" w:hAnsi="Segoe UI" w:cs="Segoe UI"/>
          <w:b/>
          <w:sz w:val="22"/>
          <w:szCs w:val="22"/>
        </w:rPr>
      </w:pPr>
      <w:r w:rsidRPr="00504C54">
        <w:rPr>
          <w:rFonts w:ascii="Segoe UI" w:eastAsia="Calibri" w:hAnsi="Segoe UI" w:cs="Segoe UI"/>
          <w:b/>
          <w:sz w:val="22"/>
          <w:szCs w:val="22"/>
        </w:rPr>
        <w:lastRenderedPageBreak/>
        <w:t>CQC System Review</w:t>
      </w:r>
    </w:p>
    <w:p w:rsidR="000E1E30" w:rsidRDefault="00196C82" w:rsidP="0005246F">
      <w:pPr>
        <w:spacing w:before="100" w:beforeAutospacing="1"/>
        <w:jc w:val="both"/>
        <w:rPr>
          <w:rFonts w:ascii="Segoe UI" w:eastAsia="Calibri" w:hAnsi="Segoe UI" w:cs="Segoe UI"/>
          <w:sz w:val="22"/>
          <w:szCs w:val="22"/>
        </w:rPr>
      </w:pPr>
      <w:r>
        <w:rPr>
          <w:rFonts w:ascii="Segoe UI" w:eastAsia="Calibri" w:hAnsi="Segoe UI" w:cs="Segoe UI"/>
          <w:sz w:val="22"/>
          <w:szCs w:val="22"/>
        </w:rPr>
        <w:t>I mentioned recently to Board that the</w:t>
      </w:r>
      <w:r w:rsidRPr="00196C82">
        <w:rPr>
          <w:rFonts w:ascii="Segoe UI" w:eastAsia="Calibri" w:hAnsi="Segoe UI" w:cs="Segoe UI"/>
          <w:sz w:val="22"/>
          <w:szCs w:val="22"/>
        </w:rPr>
        <w:t xml:space="preserve"> CQC </w:t>
      </w:r>
      <w:r>
        <w:rPr>
          <w:rFonts w:ascii="Segoe UI" w:eastAsia="Calibri" w:hAnsi="Segoe UI" w:cs="Segoe UI"/>
          <w:sz w:val="22"/>
          <w:szCs w:val="22"/>
        </w:rPr>
        <w:t xml:space="preserve">had </w:t>
      </w:r>
      <w:r w:rsidR="009F121C">
        <w:rPr>
          <w:rFonts w:ascii="Segoe UI" w:eastAsia="Calibri" w:hAnsi="Segoe UI" w:cs="Segoe UI"/>
          <w:sz w:val="22"/>
          <w:szCs w:val="22"/>
        </w:rPr>
        <w:t>announced the local areas which</w:t>
      </w:r>
      <w:r w:rsidRPr="00196C82">
        <w:rPr>
          <w:rFonts w:ascii="Segoe UI" w:eastAsia="Calibri" w:hAnsi="Segoe UI" w:cs="Segoe UI"/>
          <w:sz w:val="22"/>
          <w:szCs w:val="22"/>
        </w:rPr>
        <w:t xml:space="preserve"> </w:t>
      </w:r>
      <w:r w:rsidR="00AD5146">
        <w:rPr>
          <w:rFonts w:ascii="Segoe UI" w:eastAsia="Calibri" w:hAnsi="Segoe UI" w:cs="Segoe UI"/>
          <w:sz w:val="22"/>
          <w:szCs w:val="22"/>
        </w:rPr>
        <w:t xml:space="preserve">were </w:t>
      </w:r>
      <w:r w:rsidRPr="00196C82">
        <w:rPr>
          <w:rFonts w:ascii="Segoe UI" w:eastAsia="Calibri" w:hAnsi="Segoe UI" w:cs="Segoe UI"/>
          <w:sz w:val="22"/>
          <w:szCs w:val="22"/>
        </w:rPr>
        <w:t xml:space="preserve">to be inspected as part of a thematic review to look at how patients move through the health and social care system, with a focus on the interface and what improvements can be made to patient flow. Oxfordshire has been selected so the commissioners and providers in the area are to be inspected in November 2017.   </w:t>
      </w:r>
      <w:r w:rsidR="00224711" w:rsidRPr="0005246F">
        <w:rPr>
          <w:rFonts w:ascii="Segoe UI" w:eastAsia="Calibri" w:hAnsi="Segoe UI" w:cs="Segoe UI"/>
          <w:sz w:val="22"/>
          <w:szCs w:val="22"/>
        </w:rPr>
        <w:t>Likely services to be involved</w:t>
      </w:r>
      <w:r w:rsidR="0005246F">
        <w:rPr>
          <w:rFonts w:ascii="Segoe UI" w:eastAsia="Calibri" w:hAnsi="Segoe UI" w:cs="Segoe UI"/>
          <w:sz w:val="22"/>
          <w:szCs w:val="22"/>
        </w:rPr>
        <w:t xml:space="preserve"> include</w:t>
      </w:r>
      <w:r w:rsidR="00224711" w:rsidRPr="0005246F">
        <w:rPr>
          <w:rFonts w:ascii="Segoe UI" w:eastAsia="Calibri" w:hAnsi="Segoe UI" w:cs="Segoe UI"/>
          <w:sz w:val="22"/>
          <w:szCs w:val="22"/>
        </w:rPr>
        <w:t xml:space="preserve"> D</w:t>
      </w:r>
      <w:r w:rsidR="0005246F">
        <w:rPr>
          <w:rFonts w:ascii="Segoe UI" w:eastAsia="Calibri" w:hAnsi="Segoe UI" w:cs="Segoe UI"/>
          <w:sz w:val="22"/>
          <w:szCs w:val="22"/>
        </w:rPr>
        <w:t xml:space="preserve">istrict </w:t>
      </w:r>
      <w:r w:rsidR="00224711" w:rsidRPr="0005246F">
        <w:rPr>
          <w:rFonts w:ascii="Segoe UI" w:eastAsia="Calibri" w:hAnsi="Segoe UI" w:cs="Segoe UI"/>
          <w:sz w:val="22"/>
          <w:szCs w:val="22"/>
        </w:rPr>
        <w:t>N</w:t>
      </w:r>
      <w:r w:rsidR="0005246F">
        <w:rPr>
          <w:rFonts w:ascii="Segoe UI" w:eastAsia="Calibri" w:hAnsi="Segoe UI" w:cs="Segoe UI"/>
          <w:sz w:val="22"/>
          <w:szCs w:val="22"/>
        </w:rPr>
        <w:t>ursing,</w:t>
      </w:r>
      <w:r w:rsidR="00224711" w:rsidRPr="0005246F">
        <w:rPr>
          <w:rFonts w:ascii="Segoe UI" w:eastAsia="Calibri" w:hAnsi="Segoe UI" w:cs="Segoe UI"/>
          <w:sz w:val="22"/>
          <w:szCs w:val="22"/>
        </w:rPr>
        <w:t xml:space="preserve"> C</w:t>
      </w:r>
      <w:r w:rsidR="0005246F">
        <w:rPr>
          <w:rFonts w:ascii="Segoe UI" w:eastAsia="Calibri" w:hAnsi="Segoe UI" w:cs="Segoe UI"/>
          <w:sz w:val="22"/>
          <w:szCs w:val="22"/>
        </w:rPr>
        <w:t xml:space="preserve">ommunity </w:t>
      </w:r>
      <w:r w:rsidR="00224711" w:rsidRPr="0005246F">
        <w:rPr>
          <w:rFonts w:ascii="Segoe UI" w:eastAsia="Calibri" w:hAnsi="Segoe UI" w:cs="Segoe UI"/>
          <w:sz w:val="22"/>
          <w:szCs w:val="22"/>
        </w:rPr>
        <w:t>H</w:t>
      </w:r>
      <w:r w:rsidR="0005246F">
        <w:rPr>
          <w:rFonts w:ascii="Segoe UI" w:eastAsia="Calibri" w:hAnsi="Segoe UI" w:cs="Segoe UI"/>
          <w:sz w:val="22"/>
          <w:szCs w:val="22"/>
        </w:rPr>
        <w:t>ospitals</w:t>
      </w:r>
      <w:r w:rsidR="00224711" w:rsidRPr="0005246F">
        <w:rPr>
          <w:rFonts w:ascii="Segoe UI" w:eastAsia="Calibri" w:hAnsi="Segoe UI" w:cs="Segoe UI"/>
          <w:sz w:val="22"/>
          <w:szCs w:val="22"/>
        </w:rPr>
        <w:t>, EMU/ RACU, MIUs, GP OOH, I</w:t>
      </w:r>
      <w:r w:rsidR="0005246F">
        <w:rPr>
          <w:rFonts w:ascii="Segoe UI" w:eastAsia="Calibri" w:hAnsi="Segoe UI" w:cs="Segoe UI"/>
          <w:sz w:val="22"/>
          <w:szCs w:val="22"/>
        </w:rPr>
        <w:t xml:space="preserve">ntegrated </w:t>
      </w:r>
      <w:r w:rsidR="00224711" w:rsidRPr="0005246F">
        <w:rPr>
          <w:rFonts w:ascii="Segoe UI" w:eastAsia="Calibri" w:hAnsi="Segoe UI" w:cs="Segoe UI"/>
          <w:sz w:val="22"/>
          <w:szCs w:val="22"/>
        </w:rPr>
        <w:t>L</w:t>
      </w:r>
      <w:r w:rsidR="0005246F">
        <w:rPr>
          <w:rFonts w:ascii="Segoe UI" w:eastAsia="Calibri" w:hAnsi="Segoe UI" w:cs="Segoe UI"/>
          <w:sz w:val="22"/>
          <w:szCs w:val="22"/>
        </w:rPr>
        <w:t xml:space="preserve">ocality </w:t>
      </w:r>
      <w:r w:rsidR="00224711" w:rsidRPr="0005246F">
        <w:rPr>
          <w:rFonts w:ascii="Segoe UI" w:eastAsia="Calibri" w:hAnsi="Segoe UI" w:cs="Segoe UI"/>
          <w:sz w:val="22"/>
          <w:szCs w:val="22"/>
        </w:rPr>
        <w:t>T</w:t>
      </w:r>
      <w:r w:rsidR="0005246F">
        <w:rPr>
          <w:rFonts w:ascii="Segoe UI" w:eastAsia="Calibri" w:hAnsi="Segoe UI" w:cs="Segoe UI"/>
          <w:sz w:val="22"/>
          <w:szCs w:val="22"/>
        </w:rPr>
        <w:t>eams and</w:t>
      </w:r>
      <w:r w:rsidR="00224711" w:rsidRPr="0005246F">
        <w:rPr>
          <w:rFonts w:ascii="Segoe UI" w:eastAsia="Calibri" w:hAnsi="Segoe UI" w:cs="Segoe UI"/>
          <w:sz w:val="22"/>
          <w:szCs w:val="22"/>
        </w:rPr>
        <w:t xml:space="preserve"> SPA</w:t>
      </w:r>
      <w:r w:rsidR="0005246F">
        <w:rPr>
          <w:rFonts w:ascii="Segoe UI" w:eastAsia="Calibri" w:hAnsi="Segoe UI" w:cs="Segoe UI"/>
          <w:sz w:val="22"/>
          <w:szCs w:val="22"/>
        </w:rPr>
        <w:t>.  System preparation is being led by Kate Terroni with welcome support from the Trust.   Key dates are as follows:</w:t>
      </w:r>
    </w:p>
    <w:p w:rsidR="0005246F" w:rsidRDefault="00224711" w:rsidP="0005246F">
      <w:pPr>
        <w:numPr>
          <w:ilvl w:val="0"/>
          <w:numId w:val="15"/>
        </w:numPr>
        <w:spacing w:before="100" w:beforeAutospacing="1" w:after="0"/>
        <w:ind w:left="714" w:hanging="357"/>
        <w:jc w:val="both"/>
        <w:rPr>
          <w:rFonts w:ascii="Segoe UI" w:eastAsia="Calibri" w:hAnsi="Segoe UI" w:cs="Segoe UI"/>
          <w:sz w:val="22"/>
          <w:szCs w:val="22"/>
        </w:rPr>
      </w:pPr>
      <w:r w:rsidRPr="0005246F">
        <w:rPr>
          <w:rFonts w:ascii="Segoe UI" w:eastAsia="Calibri" w:hAnsi="Segoe UI" w:cs="Segoe UI"/>
          <w:sz w:val="22"/>
          <w:szCs w:val="22"/>
        </w:rPr>
        <w:t>23</w:t>
      </w:r>
      <w:r w:rsidRPr="0005246F">
        <w:rPr>
          <w:rFonts w:ascii="Segoe UI" w:eastAsia="Calibri" w:hAnsi="Segoe UI" w:cs="Segoe UI"/>
          <w:sz w:val="22"/>
          <w:szCs w:val="22"/>
          <w:vertAlign w:val="superscript"/>
        </w:rPr>
        <w:t>rd</w:t>
      </w:r>
      <w:r w:rsidRPr="0005246F">
        <w:rPr>
          <w:rFonts w:ascii="Segoe UI" w:eastAsia="Calibri" w:hAnsi="Segoe UI" w:cs="Segoe UI"/>
          <w:sz w:val="22"/>
          <w:szCs w:val="22"/>
        </w:rPr>
        <w:t xml:space="preserve"> Oct to 17</w:t>
      </w:r>
      <w:r w:rsidRPr="0005246F">
        <w:rPr>
          <w:rFonts w:ascii="Segoe UI" w:eastAsia="Calibri" w:hAnsi="Segoe UI" w:cs="Segoe UI"/>
          <w:sz w:val="22"/>
          <w:szCs w:val="22"/>
          <w:vertAlign w:val="superscript"/>
        </w:rPr>
        <w:t>th</w:t>
      </w:r>
      <w:r w:rsidRPr="0005246F">
        <w:rPr>
          <w:rFonts w:ascii="Segoe UI" w:eastAsia="Calibri" w:hAnsi="Segoe UI" w:cs="Segoe UI"/>
          <w:sz w:val="22"/>
          <w:szCs w:val="22"/>
        </w:rPr>
        <w:t xml:space="preserve"> Nov 2017: receive and return information request and circulate relationship survey</w:t>
      </w:r>
    </w:p>
    <w:p w:rsidR="000E1E30" w:rsidRPr="0005246F" w:rsidRDefault="00224711" w:rsidP="0005246F">
      <w:pPr>
        <w:numPr>
          <w:ilvl w:val="0"/>
          <w:numId w:val="15"/>
        </w:numPr>
        <w:spacing w:before="100" w:beforeAutospacing="1" w:after="0"/>
        <w:ind w:left="714" w:hanging="357"/>
        <w:jc w:val="both"/>
        <w:rPr>
          <w:rFonts w:ascii="Segoe UI" w:eastAsia="Calibri" w:hAnsi="Segoe UI" w:cs="Segoe UI"/>
          <w:sz w:val="22"/>
          <w:szCs w:val="22"/>
        </w:rPr>
      </w:pPr>
      <w:r w:rsidRPr="0005246F">
        <w:rPr>
          <w:rFonts w:ascii="Segoe UI" w:eastAsia="Calibri" w:hAnsi="Segoe UI" w:cs="Segoe UI"/>
          <w:sz w:val="22"/>
          <w:szCs w:val="22"/>
        </w:rPr>
        <w:t>6</w:t>
      </w:r>
      <w:r w:rsidRPr="0005246F">
        <w:rPr>
          <w:rFonts w:ascii="Segoe UI" w:eastAsia="Calibri" w:hAnsi="Segoe UI" w:cs="Segoe UI"/>
          <w:sz w:val="22"/>
          <w:szCs w:val="22"/>
          <w:vertAlign w:val="superscript"/>
        </w:rPr>
        <w:t>th</w:t>
      </w:r>
      <w:r w:rsidRPr="0005246F">
        <w:rPr>
          <w:rFonts w:ascii="Segoe UI" w:eastAsia="Calibri" w:hAnsi="Segoe UI" w:cs="Segoe UI"/>
          <w:sz w:val="22"/>
          <w:szCs w:val="22"/>
        </w:rPr>
        <w:t xml:space="preserve"> Nov 2017: meet with senior staff, attend local events and patient groups</w:t>
      </w:r>
    </w:p>
    <w:p w:rsidR="000E1E30" w:rsidRPr="0005246F" w:rsidRDefault="00224711" w:rsidP="0005246F">
      <w:pPr>
        <w:numPr>
          <w:ilvl w:val="0"/>
          <w:numId w:val="15"/>
        </w:numPr>
        <w:spacing w:before="100" w:beforeAutospacing="1" w:after="0"/>
        <w:ind w:left="714" w:hanging="357"/>
        <w:jc w:val="both"/>
        <w:rPr>
          <w:rFonts w:ascii="Segoe UI" w:eastAsia="Calibri" w:hAnsi="Segoe UI" w:cs="Segoe UI"/>
          <w:sz w:val="22"/>
          <w:szCs w:val="22"/>
        </w:rPr>
      </w:pPr>
      <w:r w:rsidRPr="0005246F">
        <w:rPr>
          <w:rFonts w:ascii="Segoe UI" w:eastAsia="Calibri" w:hAnsi="Segoe UI" w:cs="Segoe UI"/>
          <w:sz w:val="22"/>
          <w:szCs w:val="22"/>
        </w:rPr>
        <w:t>27</w:t>
      </w:r>
      <w:r w:rsidRPr="0005246F">
        <w:rPr>
          <w:rFonts w:ascii="Segoe UI" w:eastAsia="Calibri" w:hAnsi="Segoe UI" w:cs="Segoe UI"/>
          <w:sz w:val="22"/>
          <w:szCs w:val="22"/>
          <w:vertAlign w:val="superscript"/>
        </w:rPr>
        <w:t>th</w:t>
      </w:r>
      <w:r w:rsidRPr="0005246F">
        <w:rPr>
          <w:rFonts w:ascii="Segoe UI" w:eastAsia="Calibri" w:hAnsi="Segoe UI" w:cs="Segoe UI"/>
          <w:sz w:val="22"/>
          <w:szCs w:val="22"/>
        </w:rPr>
        <w:t xml:space="preserve"> Nov to 1</w:t>
      </w:r>
      <w:r w:rsidRPr="0005246F">
        <w:rPr>
          <w:rFonts w:ascii="Segoe UI" w:eastAsia="Calibri" w:hAnsi="Segoe UI" w:cs="Segoe UI"/>
          <w:sz w:val="22"/>
          <w:szCs w:val="22"/>
          <w:vertAlign w:val="superscript"/>
        </w:rPr>
        <w:t>st</w:t>
      </w:r>
      <w:r w:rsidRPr="0005246F">
        <w:rPr>
          <w:rFonts w:ascii="Segoe UI" w:eastAsia="Calibri" w:hAnsi="Segoe UI" w:cs="Segoe UI"/>
          <w:sz w:val="22"/>
          <w:szCs w:val="22"/>
        </w:rPr>
        <w:t xml:space="preserve"> Dec 2017: site visit – meet with staff and patients, focus groups, case note aud</w:t>
      </w:r>
      <w:r w:rsidR="00B86F29">
        <w:rPr>
          <w:rFonts w:ascii="Segoe UI" w:eastAsia="Calibri" w:hAnsi="Segoe UI" w:cs="Segoe UI"/>
          <w:sz w:val="22"/>
          <w:szCs w:val="22"/>
        </w:rPr>
        <w:t>it, information flow audit etc.</w:t>
      </w:r>
    </w:p>
    <w:p w:rsidR="000E1E30" w:rsidRPr="0005246F" w:rsidRDefault="00224711" w:rsidP="0005246F">
      <w:pPr>
        <w:numPr>
          <w:ilvl w:val="0"/>
          <w:numId w:val="15"/>
        </w:numPr>
        <w:spacing w:before="100" w:beforeAutospacing="1" w:after="0"/>
        <w:ind w:left="714" w:hanging="357"/>
        <w:jc w:val="both"/>
        <w:rPr>
          <w:rFonts w:ascii="Segoe UI" w:eastAsia="Calibri" w:hAnsi="Segoe UI" w:cs="Segoe UI"/>
          <w:sz w:val="22"/>
          <w:szCs w:val="22"/>
        </w:rPr>
      </w:pPr>
      <w:r w:rsidRPr="0005246F">
        <w:rPr>
          <w:rFonts w:ascii="Segoe UI" w:eastAsia="Calibri" w:hAnsi="Segoe UI" w:cs="Segoe UI"/>
          <w:sz w:val="22"/>
          <w:szCs w:val="22"/>
        </w:rPr>
        <w:t>1</w:t>
      </w:r>
      <w:r w:rsidRPr="0005246F">
        <w:rPr>
          <w:rFonts w:ascii="Segoe UI" w:eastAsia="Calibri" w:hAnsi="Segoe UI" w:cs="Segoe UI"/>
          <w:sz w:val="22"/>
          <w:szCs w:val="22"/>
          <w:vertAlign w:val="superscript"/>
        </w:rPr>
        <w:t>st</w:t>
      </w:r>
      <w:r w:rsidRPr="0005246F">
        <w:rPr>
          <w:rFonts w:ascii="Segoe UI" w:eastAsia="Calibri" w:hAnsi="Segoe UI" w:cs="Segoe UI"/>
          <w:sz w:val="22"/>
          <w:szCs w:val="22"/>
        </w:rPr>
        <w:t xml:space="preserve"> Dec 2017: verbal feedback from CQC</w:t>
      </w:r>
    </w:p>
    <w:p w:rsidR="000E1E30" w:rsidRPr="0005246F" w:rsidRDefault="00224711" w:rsidP="0005246F">
      <w:pPr>
        <w:numPr>
          <w:ilvl w:val="0"/>
          <w:numId w:val="15"/>
        </w:numPr>
        <w:spacing w:before="100" w:beforeAutospacing="1" w:after="0"/>
        <w:ind w:left="714" w:hanging="357"/>
        <w:jc w:val="both"/>
        <w:rPr>
          <w:rFonts w:ascii="Segoe UI" w:eastAsia="Calibri" w:hAnsi="Segoe UI" w:cs="Segoe UI"/>
          <w:sz w:val="22"/>
          <w:szCs w:val="22"/>
        </w:rPr>
      </w:pPr>
      <w:r w:rsidRPr="0005246F">
        <w:rPr>
          <w:rFonts w:ascii="Segoe UI" w:eastAsia="Calibri" w:hAnsi="Segoe UI" w:cs="Segoe UI"/>
          <w:sz w:val="22"/>
          <w:szCs w:val="22"/>
        </w:rPr>
        <w:t>Dec 2017: additional information requests</w:t>
      </w:r>
    </w:p>
    <w:p w:rsidR="000E1E30" w:rsidRPr="0005246F" w:rsidRDefault="00224711" w:rsidP="0005246F">
      <w:pPr>
        <w:numPr>
          <w:ilvl w:val="0"/>
          <w:numId w:val="15"/>
        </w:numPr>
        <w:spacing w:before="100" w:beforeAutospacing="1" w:after="0"/>
        <w:ind w:left="714" w:hanging="357"/>
        <w:jc w:val="both"/>
        <w:rPr>
          <w:rFonts w:ascii="Segoe UI" w:eastAsia="Calibri" w:hAnsi="Segoe UI" w:cs="Segoe UI"/>
          <w:sz w:val="22"/>
          <w:szCs w:val="22"/>
        </w:rPr>
      </w:pPr>
      <w:r w:rsidRPr="0005246F">
        <w:rPr>
          <w:rFonts w:ascii="Segoe UI" w:eastAsia="Calibri" w:hAnsi="Segoe UI" w:cs="Segoe UI"/>
          <w:sz w:val="22"/>
          <w:szCs w:val="22"/>
        </w:rPr>
        <w:t>Week of 22</w:t>
      </w:r>
      <w:r w:rsidRPr="0005246F">
        <w:rPr>
          <w:rFonts w:ascii="Segoe UI" w:eastAsia="Calibri" w:hAnsi="Segoe UI" w:cs="Segoe UI"/>
          <w:sz w:val="22"/>
          <w:szCs w:val="22"/>
          <w:vertAlign w:val="superscript"/>
        </w:rPr>
        <w:t>nd</w:t>
      </w:r>
      <w:r w:rsidRPr="0005246F">
        <w:rPr>
          <w:rFonts w:ascii="Segoe UI" w:eastAsia="Calibri" w:hAnsi="Segoe UI" w:cs="Segoe UI"/>
          <w:sz w:val="22"/>
          <w:szCs w:val="22"/>
        </w:rPr>
        <w:t xml:space="preserve"> Jan 2018: receive local report/ Quality Summit</w:t>
      </w:r>
    </w:p>
    <w:p w:rsidR="00440DC2" w:rsidRDefault="00100009" w:rsidP="008F1FBE">
      <w:pPr>
        <w:numPr>
          <w:ilvl w:val="0"/>
          <w:numId w:val="2"/>
        </w:numPr>
        <w:spacing w:before="100" w:beforeAutospacing="1" w:after="0" w:line="240" w:lineRule="auto"/>
        <w:rPr>
          <w:rFonts w:ascii="Calibri" w:hAnsi="Calibri"/>
          <w:sz w:val="22"/>
          <w:szCs w:val="22"/>
        </w:rPr>
      </w:pPr>
      <w:r w:rsidRPr="00100009">
        <w:rPr>
          <w:rFonts w:ascii="Segoe UI" w:hAnsi="Segoe UI" w:cs="Segoe UI"/>
          <w:b/>
          <w:bCs/>
          <w:sz w:val="22"/>
          <w:szCs w:val="22"/>
        </w:rPr>
        <w:t>CEO Stakeholder meetings and visits</w:t>
      </w:r>
    </w:p>
    <w:p w:rsidR="00100009" w:rsidRDefault="00100009" w:rsidP="00440DC2">
      <w:pPr>
        <w:spacing w:before="100" w:beforeAutospacing="1" w:after="0" w:line="240" w:lineRule="auto"/>
        <w:rPr>
          <w:rFonts w:ascii="Segoe UI" w:eastAsia="Calibri" w:hAnsi="Segoe UI" w:cs="Segoe UI"/>
          <w:sz w:val="22"/>
          <w:szCs w:val="22"/>
        </w:rPr>
      </w:pPr>
      <w:r w:rsidRPr="00100009">
        <w:rPr>
          <w:rFonts w:ascii="Segoe UI" w:eastAsia="Calibri" w:hAnsi="Segoe UI" w:cs="Segoe UI"/>
          <w:sz w:val="22"/>
          <w:szCs w:val="22"/>
        </w:rPr>
        <w:t xml:space="preserve">Since the last meeting, key stakeholders with whom I have met; visits I have undertaken and meetings that I have attended have included:    </w:t>
      </w:r>
    </w:p>
    <w:tbl>
      <w:tblPr>
        <w:tblW w:w="10774" w:type="dxa"/>
        <w:tblInd w:w="-601" w:type="dxa"/>
        <w:tblCellMar>
          <w:left w:w="0" w:type="dxa"/>
          <w:right w:w="0" w:type="dxa"/>
        </w:tblCellMar>
        <w:tblLook w:val="04A0" w:firstRow="1" w:lastRow="0" w:firstColumn="1" w:lastColumn="0" w:noHBand="0" w:noVBand="1"/>
      </w:tblPr>
      <w:tblGrid>
        <w:gridCol w:w="5245"/>
        <w:gridCol w:w="5529"/>
      </w:tblGrid>
      <w:tr w:rsidR="00476863" w:rsidRPr="00100009" w:rsidTr="00476863">
        <w:tc>
          <w:tcPr>
            <w:tcW w:w="5245" w:type="dxa"/>
            <w:tcMar>
              <w:top w:w="0" w:type="dxa"/>
              <w:left w:w="108" w:type="dxa"/>
              <w:bottom w:w="0" w:type="dxa"/>
              <w:right w:w="108" w:type="dxa"/>
            </w:tcMar>
          </w:tcPr>
          <w:p w:rsidR="00046B09" w:rsidRDefault="00046B09" w:rsidP="00046B09">
            <w:pPr>
              <w:pStyle w:val="ListParagraph"/>
              <w:spacing w:after="0" w:line="240" w:lineRule="auto"/>
              <w:jc w:val="both"/>
              <w:rPr>
                <w:rFonts w:ascii="Segoe UI" w:hAnsi="Segoe UI" w:cs="Segoe UI"/>
                <w:sz w:val="22"/>
                <w:szCs w:val="22"/>
              </w:rPr>
            </w:pPr>
          </w:p>
          <w:p w:rsidR="00476863" w:rsidRPr="00046B09" w:rsidRDefault="00046B09" w:rsidP="008F1FBE">
            <w:pPr>
              <w:pStyle w:val="ListParagraph"/>
              <w:numPr>
                <w:ilvl w:val="0"/>
                <w:numId w:val="4"/>
              </w:numPr>
              <w:spacing w:after="0" w:line="240" w:lineRule="auto"/>
              <w:jc w:val="both"/>
              <w:rPr>
                <w:rFonts w:ascii="Segoe UI" w:hAnsi="Segoe UI" w:cs="Segoe UI"/>
                <w:sz w:val="22"/>
                <w:szCs w:val="22"/>
              </w:rPr>
            </w:pPr>
            <w:r w:rsidRPr="00046B09">
              <w:rPr>
                <w:rFonts w:ascii="Segoe UI" w:hAnsi="Segoe UI" w:cs="Segoe UI"/>
                <w:sz w:val="22"/>
                <w:szCs w:val="22"/>
              </w:rPr>
              <w:t>Oxfordshire CEOs System Agre</w:t>
            </w:r>
            <w:r w:rsidR="00476863" w:rsidRPr="00046B09">
              <w:rPr>
                <w:rFonts w:ascii="Segoe UI" w:hAnsi="Segoe UI" w:cs="Segoe UI"/>
                <w:sz w:val="22"/>
                <w:szCs w:val="22"/>
              </w:rPr>
              <w:t>ement/Risk Mitigations</w:t>
            </w:r>
          </w:p>
        </w:tc>
        <w:tc>
          <w:tcPr>
            <w:tcW w:w="5529" w:type="dxa"/>
            <w:tcMar>
              <w:top w:w="0" w:type="dxa"/>
              <w:left w:w="108" w:type="dxa"/>
              <w:bottom w:w="0" w:type="dxa"/>
              <w:right w:w="108" w:type="dxa"/>
            </w:tcMar>
          </w:tcPr>
          <w:p w:rsidR="00046B09" w:rsidRDefault="00046B09" w:rsidP="00046B09">
            <w:pPr>
              <w:pStyle w:val="ListParagraph"/>
              <w:spacing w:after="0" w:line="240" w:lineRule="auto"/>
              <w:jc w:val="both"/>
              <w:rPr>
                <w:rFonts w:ascii="Segoe UI" w:hAnsi="Segoe UI" w:cs="Segoe UI"/>
                <w:sz w:val="22"/>
                <w:szCs w:val="22"/>
              </w:rPr>
            </w:pPr>
          </w:p>
          <w:p w:rsidR="00476863" w:rsidRPr="00046B09" w:rsidRDefault="00476863" w:rsidP="008F1FBE">
            <w:pPr>
              <w:pStyle w:val="ListParagraph"/>
              <w:numPr>
                <w:ilvl w:val="0"/>
                <w:numId w:val="4"/>
              </w:numPr>
              <w:spacing w:after="0" w:line="240" w:lineRule="auto"/>
              <w:jc w:val="both"/>
              <w:rPr>
                <w:rFonts w:ascii="Segoe UI" w:hAnsi="Segoe UI" w:cs="Segoe UI"/>
                <w:sz w:val="22"/>
                <w:szCs w:val="22"/>
              </w:rPr>
            </w:pPr>
            <w:r w:rsidRPr="00046B09">
              <w:rPr>
                <w:rFonts w:ascii="Segoe UI" w:hAnsi="Segoe UI" w:cs="Segoe UI"/>
                <w:sz w:val="22"/>
                <w:szCs w:val="22"/>
              </w:rPr>
              <w:t>Referral to Treatment Oversight Group</w:t>
            </w:r>
          </w:p>
        </w:tc>
      </w:tr>
      <w:tr w:rsidR="00476863" w:rsidRPr="00100009" w:rsidTr="00476863">
        <w:tc>
          <w:tcPr>
            <w:tcW w:w="5245" w:type="dxa"/>
            <w:tcMar>
              <w:top w:w="0" w:type="dxa"/>
              <w:left w:w="108" w:type="dxa"/>
              <w:bottom w:w="0" w:type="dxa"/>
              <w:right w:w="108" w:type="dxa"/>
            </w:tcMar>
          </w:tcPr>
          <w:p w:rsidR="00476863" w:rsidRPr="00476863" w:rsidRDefault="00476863" w:rsidP="008F1FBE">
            <w:pPr>
              <w:pStyle w:val="ListParagraph"/>
              <w:numPr>
                <w:ilvl w:val="0"/>
                <w:numId w:val="4"/>
              </w:numPr>
              <w:spacing w:after="0" w:line="240" w:lineRule="auto"/>
              <w:jc w:val="both"/>
              <w:rPr>
                <w:rFonts w:ascii="Segoe UI" w:hAnsi="Segoe UI" w:cs="Segoe UI"/>
                <w:sz w:val="22"/>
                <w:szCs w:val="22"/>
              </w:rPr>
            </w:pPr>
            <w:r w:rsidRPr="00476863">
              <w:rPr>
                <w:rFonts w:ascii="Segoe UI" w:hAnsi="Segoe UI" w:cs="Segoe UI"/>
                <w:sz w:val="22"/>
                <w:szCs w:val="22"/>
              </w:rPr>
              <w:t>Warneford Masterplan</w:t>
            </w:r>
          </w:p>
        </w:tc>
        <w:tc>
          <w:tcPr>
            <w:tcW w:w="5529" w:type="dxa"/>
            <w:tcMar>
              <w:top w:w="0" w:type="dxa"/>
              <w:left w:w="108" w:type="dxa"/>
              <w:bottom w:w="0" w:type="dxa"/>
              <w:right w:w="108" w:type="dxa"/>
            </w:tcMar>
          </w:tcPr>
          <w:p w:rsidR="00476863" w:rsidRPr="00046B09" w:rsidRDefault="00476863" w:rsidP="008F1FBE">
            <w:pPr>
              <w:pStyle w:val="ListParagraph"/>
              <w:numPr>
                <w:ilvl w:val="0"/>
                <w:numId w:val="4"/>
              </w:numPr>
              <w:spacing w:after="0" w:line="240" w:lineRule="auto"/>
              <w:jc w:val="both"/>
              <w:rPr>
                <w:rFonts w:ascii="Segoe UI" w:hAnsi="Segoe UI" w:cs="Segoe UI"/>
                <w:sz w:val="22"/>
                <w:szCs w:val="22"/>
              </w:rPr>
            </w:pPr>
            <w:r w:rsidRPr="00046B09">
              <w:rPr>
                <w:rFonts w:ascii="Segoe UI" w:hAnsi="Segoe UI" w:cs="Segoe UI"/>
                <w:sz w:val="22"/>
                <w:szCs w:val="22"/>
              </w:rPr>
              <w:t>Join</w:t>
            </w:r>
            <w:r w:rsidR="009F121C">
              <w:rPr>
                <w:rFonts w:ascii="Segoe UI" w:hAnsi="Segoe UI" w:cs="Segoe UI"/>
                <w:sz w:val="22"/>
                <w:szCs w:val="22"/>
              </w:rPr>
              <w:t>t</w:t>
            </w:r>
            <w:r w:rsidRPr="00046B09">
              <w:rPr>
                <w:rFonts w:ascii="Segoe UI" w:hAnsi="Segoe UI" w:cs="Segoe UI"/>
                <w:sz w:val="22"/>
                <w:szCs w:val="22"/>
              </w:rPr>
              <w:t xml:space="preserve"> meeting with PML</w:t>
            </w:r>
            <w:r w:rsidR="009F121C">
              <w:rPr>
                <w:rFonts w:ascii="Segoe UI" w:hAnsi="Segoe UI" w:cs="Segoe UI"/>
                <w:sz w:val="22"/>
                <w:szCs w:val="22"/>
              </w:rPr>
              <w:t xml:space="preserve"> Board</w:t>
            </w:r>
          </w:p>
        </w:tc>
      </w:tr>
      <w:tr w:rsidR="00476863" w:rsidRPr="00100009" w:rsidTr="00476863">
        <w:tc>
          <w:tcPr>
            <w:tcW w:w="5245" w:type="dxa"/>
            <w:tcMar>
              <w:top w:w="0" w:type="dxa"/>
              <w:left w:w="108" w:type="dxa"/>
              <w:bottom w:w="0" w:type="dxa"/>
              <w:right w:w="108" w:type="dxa"/>
            </w:tcMar>
          </w:tcPr>
          <w:p w:rsidR="00476863" w:rsidRPr="00476863" w:rsidRDefault="00476863" w:rsidP="008F1FBE">
            <w:pPr>
              <w:pStyle w:val="ListParagraph"/>
              <w:numPr>
                <w:ilvl w:val="0"/>
                <w:numId w:val="4"/>
              </w:numPr>
              <w:spacing w:after="0" w:line="240" w:lineRule="auto"/>
              <w:jc w:val="both"/>
              <w:rPr>
                <w:rFonts w:ascii="Segoe UI" w:hAnsi="Segoe UI" w:cs="Segoe UI"/>
                <w:sz w:val="22"/>
                <w:szCs w:val="22"/>
              </w:rPr>
            </w:pPr>
            <w:r w:rsidRPr="00476863">
              <w:rPr>
                <w:rFonts w:ascii="Segoe UI" w:hAnsi="Segoe UI" w:cs="Segoe UI"/>
                <w:sz w:val="22"/>
                <w:szCs w:val="22"/>
              </w:rPr>
              <w:t>NMC Forensic Network</w:t>
            </w:r>
          </w:p>
        </w:tc>
        <w:tc>
          <w:tcPr>
            <w:tcW w:w="5529" w:type="dxa"/>
            <w:tcMar>
              <w:top w:w="0" w:type="dxa"/>
              <w:left w:w="108" w:type="dxa"/>
              <w:bottom w:w="0" w:type="dxa"/>
              <w:right w:w="108" w:type="dxa"/>
            </w:tcMar>
          </w:tcPr>
          <w:p w:rsidR="00476863" w:rsidRPr="00046B09" w:rsidRDefault="00476863" w:rsidP="008F1FBE">
            <w:pPr>
              <w:pStyle w:val="ListParagraph"/>
              <w:numPr>
                <w:ilvl w:val="0"/>
                <w:numId w:val="4"/>
              </w:numPr>
              <w:spacing w:after="0" w:line="240" w:lineRule="auto"/>
              <w:jc w:val="both"/>
              <w:rPr>
                <w:rFonts w:ascii="Segoe UI" w:hAnsi="Segoe UI" w:cs="Segoe UI"/>
                <w:sz w:val="22"/>
                <w:szCs w:val="22"/>
              </w:rPr>
            </w:pPr>
            <w:r w:rsidRPr="00046B09">
              <w:rPr>
                <w:rFonts w:ascii="Segoe UI" w:hAnsi="Segoe UI" w:cs="Segoe UI"/>
                <w:sz w:val="22"/>
                <w:szCs w:val="22"/>
              </w:rPr>
              <w:t>BOB STP Operational Group</w:t>
            </w:r>
          </w:p>
        </w:tc>
      </w:tr>
      <w:tr w:rsidR="00476863" w:rsidRPr="00100009" w:rsidTr="00476863">
        <w:tc>
          <w:tcPr>
            <w:tcW w:w="5245" w:type="dxa"/>
            <w:tcMar>
              <w:top w:w="0" w:type="dxa"/>
              <w:left w:w="108" w:type="dxa"/>
              <w:bottom w:w="0" w:type="dxa"/>
              <w:right w:w="108" w:type="dxa"/>
            </w:tcMar>
          </w:tcPr>
          <w:p w:rsidR="00476863" w:rsidRPr="00476863" w:rsidRDefault="00476863" w:rsidP="008F1FBE">
            <w:pPr>
              <w:pStyle w:val="ListParagraph"/>
              <w:numPr>
                <w:ilvl w:val="0"/>
                <w:numId w:val="4"/>
              </w:numPr>
              <w:spacing w:after="0" w:line="240" w:lineRule="auto"/>
              <w:jc w:val="both"/>
              <w:rPr>
                <w:rFonts w:ascii="Segoe UI" w:hAnsi="Segoe UI" w:cs="Segoe UI"/>
                <w:sz w:val="22"/>
                <w:szCs w:val="22"/>
              </w:rPr>
            </w:pPr>
            <w:r w:rsidRPr="00476863">
              <w:rPr>
                <w:rFonts w:ascii="Segoe UI" w:hAnsi="Segoe UI" w:cs="Segoe UI"/>
                <w:sz w:val="22"/>
                <w:szCs w:val="22"/>
              </w:rPr>
              <w:t>CEO shadow Health Visitor Banbury Service</w:t>
            </w:r>
          </w:p>
        </w:tc>
        <w:tc>
          <w:tcPr>
            <w:tcW w:w="5529" w:type="dxa"/>
            <w:tcMar>
              <w:top w:w="0" w:type="dxa"/>
              <w:left w:w="108" w:type="dxa"/>
              <w:bottom w:w="0" w:type="dxa"/>
              <w:right w:w="108" w:type="dxa"/>
            </w:tcMar>
          </w:tcPr>
          <w:p w:rsidR="00476863" w:rsidRPr="00046B09" w:rsidRDefault="00476863" w:rsidP="008F1FBE">
            <w:pPr>
              <w:pStyle w:val="ListParagraph"/>
              <w:numPr>
                <w:ilvl w:val="0"/>
                <w:numId w:val="4"/>
              </w:numPr>
              <w:spacing w:after="0" w:line="240" w:lineRule="auto"/>
              <w:jc w:val="both"/>
              <w:rPr>
                <w:rFonts w:ascii="Segoe UI" w:hAnsi="Segoe UI" w:cs="Segoe UI"/>
                <w:sz w:val="22"/>
                <w:szCs w:val="22"/>
              </w:rPr>
            </w:pPr>
            <w:r w:rsidRPr="00046B09">
              <w:rPr>
                <w:rFonts w:ascii="Segoe UI" w:hAnsi="Segoe UI" w:cs="Segoe UI"/>
                <w:sz w:val="22"/>
                <w:szCs w:val="22"/>
              </w:rPr>
              <w:t xml:space="preserve">Oxfordshire County Council and Order of St John: </w:t>
            </w:r>
            <w:proofErr w:type="spellStart"/>
            <w:r w:rsidRPr="00046B09">
              <w:rPr>
                <w:rFonts w:ascii="Segoe UI" w:hAnsi="Segoe UI" w:cs="Segoe UI"/>
                <w:sz w:val="22"/>
                <w:szCs w:val="22"/>
              </w:rPr>
              <w:t>Carehomes</w:t>
            </w:r>
            <w:proofErr w:type="spellEnd"/>
            <w:r w:rsidRPr="00046B09">
              <w:rPr>
                <w:rFonts w:ascii="Segoe UI" w:hAnsi="Segoe UI" w:cs="Segoe UI"/>
                <w:sz w:val="22"/>
                <w:szCs w:val="22"/>
              </w:rPr>
              <w:t>.</w:t>
            </w:r>
          </w:p>
        </w:tc>
      </w:tr>
      <w:tr w:rsidR="00476863" w:rsidRPr="00100009" w:rsidTr="00476863">
        <w:tc>
          <w:tcPr>
            <w:tcW w:w="5245" w:type="dxa"/>
            <w:tcMar>
              <w:top w:w="0" w:type="dxa"/>
              <w:left w:w="108" w:type="dxa"/>
              <w:bottom w:w="0" w:type="dxa"/>
              <w:right w:w="108" w:type="dxa"/>
            </w:tcMar>
          </w:tcPr>
          <w:p w:rsidR="00476863" w:rsidRPr="00476863" w:rsidRDefault="00476863" w:rsidP="008F1FBE">
            <w:pPr>
              <w:pStyle w:val="ListParagraph"/>
              <w:numPr>
                <w:ilvl w:val="0"/>
                <w:numId w:val="4"/>
              </w:numPr>
              <w:spacing w:after="0" w:line="240" w:lineRule="auto"/>
              <w:jc w:val="both"/>
              <w:rPr>
                <w:rFonts w:ascii="Segoe UI" w:hAnsi="Segoe UI" w:cs="Segoe UI"/>
                <w:sz w:val="22"/>
                <w:szCs w:val="22"/>
              </w:rPr>
            </w:pPr>
            <w:r w:rsidRPr="00476863">
              <w:rPr>
                <w:rFonts w:ascii="Segoe UI" w:hAnsi="Segoe UI" w:cs="Segoe UI"/>
                <w:sz w:val="22"/>
                <w:szCs w:val="22"/>
              </w:rPr>
              <w:t>BOB STP FYFV Mental Health Delivery</w:t>
            </w:r>
          </w:p>
        </w:tc>
        <w:tc>
          <w:tcPr>
            <w:tcW w:w="5529" w:type="dxa"/>
            <w:tcMar>
              <w:top w:w="0" w:type="dxa"/>
              <w:left w:w="108" w:type="dxa"/>
              <w:bottom w:w="0" w:type="dxa"/>
              <w:right w:w="108" w:type="dxa"/>
            </w:tcMar>
          </w:tcPr>
          <w:p w:rsidR="00476863" w:rsidRPr="00046B09" w:rsidRDefault="00476863" w:rsidP="008F1FBE">
            <w:pPr>
              <w:pStyle w:val="ListParagraph"/>
              <w:numPr>
                <w:ilvl w:val="0"/>
                <w:numId w:val="4"/>
              </w:numPr>
              <w:spacing w:after="0" w:line="240" w:lineRule="auto"/>
              <w:jc w:val="both"/>
              <w:rPr>
                <w:rFonts w:ascii="Segoe UI" w:hAnsi="Segoe UI" w:cs="Segoe UI"/>
                <w:sz w:val="22"/>
                <w:szCs w:val="22"/>
              </w:rPr>
            </w:pPr>
            <w:r w:rsidRPr="00046B09">
              <w:rPr>
                <w:rFonts w:ascii="Segoe UI" w:hAnsi="Segoe UI" w:cs="Segoe UI"/>
                <w:sz w:val="22"/>
                <w:szCs w:val="22"/>
              </w:rPr>
              <w:t>CQC Executive Reviewer, Well Led Inspections</w:t>
            </w:r>
          </w:p>
        </w:tc>
      </w:tr>
      <w:tr w:rsidR="00476863" w:rsidRPr="00100009" w:rsidTr="00476863">
        <w:tc>
          <w:tcPr>
            <w:tcW w:w="5245" w:type="dxa"/>
            <w:tcMar>
              <w:top w:w="0" w:type="dxa"/>
              <w:left w:w="108" w:type="dxa"/>
              <w:bottom w:w="0" w:type="dxa"/>
              <w:right w:w="108" w:type="dxa"/>
            </w:tcMar>
          </w:tcPr>
          <w:p w:rsidR="00476863" w:rsidRPr="00476863" w:rsidRDefault="00476863" w:rsidP="008F1FBE">
            <w:pPr>
              <w:pStyle w:val="ListParagraph"/>
              <w:numPr>
                <w:ilvl w:val="0"/>
                <w:numId w:val="4"/>
              </w:numPr>
              <w:spacing w:after="0" w:line="240" w:lineRule="auto"/>
              <w:jc w:val="both"/>
              <w:rPr>
                <w:rFonts w:ascii="Segoe UI" w:hAnsi="Segoe UI" w:cs="Segoe UI"/>
                <w:sz w:val="22"/>
                <w:szCs w:val="22"/>
              </w:rPr>
            </w:pPr>
            <w:r w:rsidRPr="00476863">
              <w:rPr>
                <w:rFonts w:ascii="Segoe UI" w:hAnsi="Segoe UI" w:cs="Segoe UI"/>
                <w:sz w:val="22"/>
                <w:szCs w:val="22"/>
              </w:rPr>
              <w:t>Quality Summit CAMHS NHS England</w:t>
            </w:r>
          </w:p>
        </w:tc>
        <w:tc>
          <w:tcPr>
            <w:tcW w:w="5529" w:type="dxa"/>
            <w:tcMar>
              <w:top w:w="0" w:type="dxa"/>
              <w:left w:w="108" w:type="dxa"/>
              <w:bottom w:w="0" w:type="dxa"/>
              <w:right w:w="108" w:type="dxa"/>
            </w:tcMar>
          </w:tcPr>
          <w:p w:rsidR="00476863" w:rsidRPr="00046B09" w:rsidRDefault="00476863" w:rsidP="008F1FBE">
            <w:pPr>
              <w:pStyle w:val="ListParagraph"/>
              <w:numPr>
                <w:ilvl w:val="0"/>
                <w:numId w:val="4"/>
              </w:numPr>
              <w:spacing w:after="0" w:line="240" w:lineRule="auto"/>
              <w:jc w:val="both"/>
              <w:rPr>
                <w:rFonts w:ascii="Segoe UI" w:hAnsi="Segoe UI" w:cs="Segoe UI"/>
                <w:sz w:val="22"/>
                <w:szCs w:val="22"/>
              </w:rPr>
            </w:pPr>
            <w:r w:rsidRPr="00046B09">
              <w:rPr>
                <w:rFonts w:ascii="Segoe UI" w:hAnsi="Segoe UI" w:cs="Segoe UI"/>
                <w:sz w:val="22"/>
                <w:szCs w:val="22"/>
              </w:rPr>
              <w:t>CEO System Delivery Board</w:t>
            </w:r>
          </w:p>
        </w:tc>
      </w:tr>
      <w:tr w:rsidR="00476863" w:rsidRPr="00100009" w:rsidTr="00476863">
        <w:tc>
          <w:tcPr>
            <w:tcW w:w="5245" w:type="dxa"/>
            <w:tcMar>
              <w:top w:w="0" w:type="dxa"/>
              <w:left w:w="108" w:type="dxa"/>
              <w:bottom w:w="0" w:type="dxa"/>
              <w:right w:w="108" w:type="dxa"/>
            </w:tcMar>
          </w:tcPr>
          <w:p w:rsidR="00476863" w:rsidRPr="00476863" w:rsidRDefault="00476863" w:rsidP="008F1FBE">
            <w:pPr>
              <w:pStyle w:val="ListParagraph"/>
              <w:numPr>
                <w:ilvl w:val="0"/>
                <w:numId w:val="4"/>
              </w:numPr>
              <w:spacing w:after="0" w:line="240" w:lineRule="auto"/>
              <w:jc w:val="both"/>
              <w:rPr>
                <w:rFonts w:ascii="Segoe UI" w:hAnsi="Segoe UI" w:cs="Segoe UI"/>
                <w:sz w:val="22"/>
                <w:szCs w:val="22"/>
              </w:rPr>
            </w:pPr>
            <w:r w:rsidRPr="00476863">
              <w:rPr>
                <w:rFonts w:ascii="Segoe UI" w:hAnsi="Segoe UI" w:cs="Segoe UI"/>
                <w:sz w:val="22"/>
                <w:szCs w:val="22"/>
              </w:rPr>
              <w:t>Mental Health STP Workshop</w:t>
            </w:r>
          </w:p>
        </w:tc>
        <w:tc>
          <w:tcPr>
            <w:tcW w:w="5529" w:type="dxa"/>
            <w:tcMar>
              <w:top w:w="0" w:type="dxa"/>
              <w:left w:w="108" w:type="dxa"/>
              <w:bottom w:w="0" w:type="dxa"/>
              <w:right w:w="108" w:type="dxa"/>
            </w:tcMar>
          </w:tcPr>
          <w:p w:rsidR="00476863" w:rsidRPr="00046B09" w:rsidRDefault="00476863" w:rsidP="008F1FBE">
            <w:pPr>
              <w:pStyle w:val="ListParagraph"/>
              <w:numPr>
                <w:ilvl w:val="0"/>
                <w:numId w:val="4"/>
              </w:numPr>
              <w:spacing w:after="0" w:line="240" w:lineRule="auto"/>
              <w:jc w:val="both"/>
              <w:rPr>
                <w:rFonts w:ascii="Segoe UI" w:hAnsi="Segoe UI" w:cs="Segoe UI"/>
                <w:sz w:val="22"/>
                <w:szCs w:val="22"/>
              </w:rPr>
            </w:pPr>
            <w:r w:rsidRPr="00046B09">
              <w:rPr>
                <w:rFonts w:ascii="Segoe UI" w:hAnsi="Segoe UI" w:cs="Segoe UI"/>
                <w:sz w:val="22"/>
                <w:szCs w:val="22"/>
              </w:rPr>
              <w:t>Bucks Accountable System Board</w:t>
            </w:r>
          </w:p>
        </w:tc>
      </w:tr>
      <w:tr w:rsidR="00476863" w:rsidRPr="00100009" w:rsidTr="00476863">
        <w:tc>
          <w:tcPr>
            <w:tcW w:w="5245" w:type="dxa"/>
            <w:tcMar>
              <w:top w:w="0" w:type="dxa"/>
              <w:left w:w="108" w:type="dxa"/>
              <w:bottom w:w="0" w:type="dxa"/>
              <w:right w:w="108" w:type="dxa"/>
            </w:tcMar>
          </w:tcPr>
          <w:p w:rsidR="00476863" w:rsidRPr="00476863" w:rsidRDefault="00476863" w:rsidP="008F1FBE">
            <w:pPr>
              <w:pStyle w:val="ListParagraph"/>
              <w:numPr>
                <w:ilvl w:val="0"/>
                <w:numId w:val="4"/>
              </w:numPr>
              <w:spacing w:after="0" w:line="240" w:lineRule="auto"/>
              <w:jc w:val="both"/>
              <w:rPr>
                <w:rFonts w:ascii="Segoe UI" w:hAnsi="Segoe UI" w:cs="Segoe UI"/>
                <w:sz w:val="22"/>
                <w:szCs w:val="22"/>
              </w:rPr>
            </w:pPr>
            <w:r w:rsidRPr="00476863">
              <w:rPr>
                <w:rFonts w:ascii="Segoe UI" w:hAnsi="Segoe UI" w:cs="Segoe UI"/>
                <w:sz w:val="22"/>
                <w:szCs w:val="22"/>
              </w:rPr>
              <w:t xml:space="preserve">Cllr Jenny </w:t>
            </w:r>
            <w:proofErr w:type="spellStart"/>
            <w:r w:rsidRPr="00476863">
              <w:rPr>
                <w:rFonts w:ascii="Segoe UI" w:hAnsi="Segoe UI" w:cs="Segoe UI"/>
                <w:sz w:val="22"/>
                <w:szCs w:val="22"/>
              </w:rPr>
              <w:t>Hannaby</w:t>
            </w:r>
            <w:proofErr w:type="spellEnd"/>
            <w:r w:rsidRPr="00476863">
              <w:rPr>
                <w:rFonts w:ascii="Segoe UI" w:hAnsi="Segoe UI" w:cs="Segoe UI"/>
                <w:sz w:val="22"/>
                <w:szCs w:val="22"/>
              </w:rPr>
              <w:t>, Wantage</w:t>
            </w:r>
          </w:p>
        </w:tc>
        <w:tc>
          <w:tcPr>
            <w:tcW w:w="5529" w:type="dxa"/>
            <w:tcMar>
              <w:top w:w="0" w:type="dxa"/>
              <w:left w:w="108" w:type="dxa"/>
              <w:bottom w:w="0" w:type="dxa"/>
              <w:right w:w="108" w:type="dxa"/>
            </w:tcMar>
          </w:tcPr>
          <w:p w:rsidR="00476863" w:rsidRPr="00046B09" w:rsidRDefault="00476863" w:rsidP="008F1FBE">
            <w:pPr>
              <w:pStyle w:val="ListParagraph"/>
              <w:numPr>
                <w:ilvl w:val="0"/>
                <w:numId w:val="4"/>
              </w:numPr>
              <w:spacing w:after="0" w:line="240" w:lineRule="auto"/>
              <w:jc w:val="both"/>
              <w:rPr>
                <w:rFonts w:ascii="Segoe UI" w:hAnsi="Segoe UI" w:cs="Segoe UI"/>
                <w:sz w:val="22"/>
                <w:szCs w:val="22"/>
              </w:rPr>
            </w:pPr>
            <w:r w:rsidRPr="00046B09">
              <w:rPr>
                <w:rFonts w:ascii="Segoe UI" w:hAnsi="Segoe UI" w:cs="Segoe UI"/>
                <w:sz w:val="22"/>
                <w:szCs w:val="22"/>
              </w:rPr>
              <w:t>RTT 18 Month Plan</w:t>
            </w:r>
          </w:p>
        </w:tc>
      </w:tr>
      <w:tr w:rsidR="00476863" w:rsidRPr="00100009" w:rsidTr="00476863">
        <w:tc>
          <w:tcPr>
            <w:tcW w:w="5245" w:type="dxa"/>
            <w:tcMar>
              <w:top w:w="0" w:type="dxa"/>
              <w:left w:w="108" w:type="dxa"/>
              <w:bottom w:w="0" w:type="dxa"/>
              <w:right w:w="108" w:type="dxa"/>
            </w:tcMar>
          </w:tcPr>
          <w:p w:rsidR="00476863" w:rsidRPr="00476863" w:rsidRDefault="00476863" w:rsidP="008F1FBE">
            <w:pPr>
              <w:pStyle w:val="ListParagraph"/>
              <w:numPr>
                <w:ilvl w:val="0"/>
                <w:numId w:val="4"/>
              </w:numPr>
              <w:spacing w:after="0" w:line="240" w:lineRule="auto"/>
              <w:jc w:val="both"/>
              <w:rPr>
                <w:rFonts w:ascii="Segoe UI" w:hAnsi="Segoe UI" w:cs="Segoe UI"/>
                <w:sz w:val="22"/>
                <w:szCs w:val="22"/>
              </w:rPr>
            </w:pPr>
            <w:r w:rsidRPr="00476863">
              <w:rPr>
                <w:rFonts w:ascii="Segoe UI" w:hAnsi="Segoe UI" w:cs="Segoe UI"/>
                <w:sz w:val="22"/>
                <w:szCs w:val="22"/>
              </w:rPr>
              <w:t xml:space="preserve">Dr Keith </w:t>
            </w:r>
            <w:proofErr w:type="spellStart"/>
            <w:r w:rsidRPr="00476863">
              <w:rPr>
                <w:rFonts w:ascii="Segoe UI" w:hAnsi="Segoe UI" w:cs="Segoe UI"/>
                <w:sz w:val="22"/>
                <w:szCs w:val="22"/>
              </w:rPr>
              <w:t>Ruddle</w:t>
            </w:r>
            <w:proofErr w:type="spellEnd"/>
            <w:r w:rsidRPr="00476863">
              <w:rPr>
                <w:rFonts w:ascii="Segoe UI" w:hAnsi="Segoe UI" w:cs="Segoe UI"/>
                <w:sz w:val="22"/>
                <w:szCs w:val="22"/>
              </w:rPr>
              <w:t>, SAID Business School, University of Oxford</w:t>
            </w:r>
          </w:p>
        </w:tc>
        <w:tc>
          <w:tcPr>
            <w:tcW w:w="5529" w:type="dxa"/>
            <w:tcMar>
              <w:top w:w="0" w:type="dxa"/>
              <w:left w:w="108" w:type="dxa"/>
              <w:bottom w:w="0" w:type="dxa"/>
              <w:right w:w="108" w:type="dxa"/>
            </w:tcMar>
          </w:tcPr>
          <w:p w:rsidR="00476863" w:rsidRPr="00046B09" w:rsidRDefault="00476863" w:rsidP="008F1FBE">
            <w:pPr>
              <w:pStyle w:val="ListParagraph"/>
              <w:numPr>
                <w:ilvl w:val="0"/>
                <w:numId w:val="4"/>
              </w:numPr>
              <w:spacing w:after="0" w:line="240" w:lineRule="auto"/>
              <w:jc w:val="both"/>
              <w:rPr>
                <w:rFonts w:ascii="Segoe UI" w:hAnsi="Segoe UI" w:cs="Segoe UI"/>
                <w:sz w:val="22"/>
                <w:szCs w:val="22"/>
              </w:rPr>
            </w:pPr>
            <w:r w:rsidRPr="00046B09">
              <w:rPr>
                <w:rFonts w:ascii="Segoe UI" w:hAnsi="Segoe UI" w:cs="Segoe UI"/>
                <w:sz w:val="22"/>
                <w:szCs w:val="22"/>
              </w:rPr>
              <w:t>BOB STP Executive Board</w:t>
            </w:r>
          </w:p>
        </w:tc>
      </w:tr>
      <w:tr w:rsidR="00476863" w:rsidRPr="00100009" w:rsidTr="00476863">
        <w:tc>
          <w:tcPr>
            <w:tcW w:w="5245" w:type="dxa"/>
            <w:tcMar>
              <w:top w:w="0" w:type="dxa"/>
              <w:left w:w="108" w:type="dxa"/>
              <w:bottom w:w="0" w:type="dxa"/>
              <w:right w:w="108" w:type="dxa"/>
            </w:tcMar>
          </w:tcPr>
          <w:p w:rsidR="00476863" w:rsidRPr="009F121C" w:rsidRDefault="00476863" w:rsidP="009F121C">
            <w:pPr>
              <w:spacing w:after="0" w:line="240" w:lineRule="auto"/>
              <w:jc w:val="both"/>
              <w:rPr>
                <w:rFonts w:ascii="Segoe UI" w:hAnsi="Segoe UI" w:cs="Segoe UI"/>
                <w:sz w:val="22"/>
                <w:szCs w:val="22"/>
              </w:rPr>
            </w:pPr>
          </w:p>
        </w:tc>
        <w:tc>
          <w:tcPr>
            <w:tcW w:w="5529" w:type="dxa"/>
            <w:tcMar>
              <w:top w:w="0" w:type="dxa"/>
              <w:left w:w="108" w:type="dxa"/>
              <w:bottom w:w="0" w:type="dxa"/>
              <w:right w:w="108" w:type="dxa"/>
            </w:tcMar>
          </w:tcPr>
          <w:p w:rsidR="00476863" w:rsidRPr="00046B09" w:rsidRDefault="00476863" w:rsidP="008F1FBE">
            <w:pPr>
              <w:pStyle w:val="ListParagraph"/>
              <w:numPr>
                <w:ilvl w:val="0"/>
                <w:numId w:val="4"/>
              </w:numPr>
              <w:spacing w:after="0" w:line="240" w:lineRule="auto"/>
              <w:jc w:val="both"/>
              <w:rPr>
                <w:rFonts w:ascii="Segoe UI" w:hAnsi="Segoe UI" w:cs="Segoe UI"/>
                <w:sz w:val="22"/>
                <w:szCs w:val="22"/>
              </w:rPr>
            </w:pPr>
            <w:r w:rsidRPr="00046B09">
              <w:rPr>
                <w:rFonts w:ascii="Segoe UI" w:hAnsi="Segoe UI" w:cs="Segoe UI"/>
                <w:sz w:val="22"/>
                <w:szCs w:val="22"/>
              </w:rPr>
              <w:t>Oxfordshire Federations: CEO Board</w:t>
            </w:r>
          </w:p>
        </w:tc>
      </w:tr>
      <w:tr w:rsidR="00476863" w:rsidRPr="00100009" w:rsidTr="00476863">
        <w:tc>
          <w:tcPr>
            <w:tcW w:w="5245" w:type="dxa"/>
            <w:tcMar>
              <w:top w:w="0" w:type="dxa"/>
              <w:left w:w="108" w:type="dxa"/>
              <w:bottom w:w="0" w:type="dxa"/>
              <w:right w:w="108" w:type="dxa"/>
            </w:tcMar>
          </w:tcPr>
          <w:p w:rsidR="00476863" w:rsidRPr="00476863" w:rsidRDefault="00476863" w:rsidP="008F1FBE">
            <w:pPr>
              <w:pStyle w:val="ListParagraph"/>
              <w:numPr>
                <w:ilvl w:val="0"/>
                <w:numId w:val="4"/>
              </w:numPr>
              <w:spacing w:after="0" w:line="240" w:lineRule="auto"/>
              <w:jc w:val="both"/>
              <w:rPr>
                <w:rFonts w:ascii="Segoe UI" w:hAnsi="Segoe UI" w:cs="Segoe UI"/>
                <w:sz w:val="22"/>
                <w:szCs w:val="22"/>
              </w:rPr>
            </w:pPr>
            <w:r w:rsidRPr="00476863">
              <w:rPr>
                <w:rFonts w:ascii="Segoe UI" w:hAnsi="Segoe UI" w:cs="Segoe UI"/>
                <w:sz w:val="22"/>
                <w:szCs w:val="22"/>
              </w:rPr>
              <w:t>Roger Dickinson, Oxfordshire Clinical Commissioning Group</w:t>
            </w:r>
          </w:p>
        </w:tc>
        <w:tc>
          <w:tcPr>
            <w:tcW w:w="5529" w:type="dxa"/>
            <w:tcMar>
              <w:top w:w="0" w:type="dxa"/>
              <w:left w:w="108" w:type="dxa"/>
              <w:bottom w:w="0" w:type="dxa"/>
              <w:right w:w="108" w:type="dxa"/>
            </w:tcMar>
          </w:tcPr>
          <w:p w:rsidR="00476863" w:rsidRPr="00046B09" w:rsidRDefault="00476863" w:rsidP="008F1FBE">
            <w:pPr>
              <w:pStyle w:val="ListParagraph"/>
              <w:numPr>
                <w:ilvl w:val="0"/>
                <w:numId w:val="4"/>
              </w:numPr>
              <w:spacing w:after="0" w:line="240" w:lineRule="auto"/>
              <w:jc w:val="both"/>
              <w:rPr>
                <w:rFonts w:ascii="Segoe UI" w:hAnsi="Segoe UI" w:cs="Segoe UI"/>
                <w:sz w:val="22"/>
                <w:szCs w:val="22"/>
              </w:rPr>
            </w:pPr>
            <w:r w:rsidRPr="00046B09">
              <w:rPr>
                <w:rFonts w:ascii="Segoe UI" w:hAnsi="Segoe UI" w:cs="Segoe UI"/>
                <w:sz w:val="22"/>
                <w:szCs w:val="22"/>
              </w:rPr>
              <w:t>Linking Leaders Conference: Fair for one, Fair for all</w:t>
            </w:r>
            <w:r w:rsidR="009F121C">
              <w:rPr>
                <w:rFonts w:ascii="Segoe UI" w:hAnsi="Segoe UI" w:cs="Segoe UI"/>
                <w:sz w:val="22"/>
                <w:szCs w:val="22"/>
              </w:rPr>
              <w:t xml:space="preserve"> in Oxfordshire, Buckinghamshire and Devizes</w:t>
            </w:r>
          </w:p>
        </w:tc>
      </w:tr>
      <w:tr w:rsidR="00476863" w:rsidRPr="00100009" w:rsidTr="00476863">
        <w:tc>
          <w:tcPr>
            <w:tcW w:w="5245" w:type="dxa"/>
            <w:tcMar>
              <w:top w:w="0" w:type="dxa"/>
              <w:left w:w="108" w:type="dxa"/>
              <w:bottom w:w="0" w:type="dxa"/>
              <w:right w:w="108" w:type="dxa"/>
            </w:tcMar>
          </w:tcPr>
          <w:p w:rsidR="00476863" w:rsidRPr="00476863" w:rsidRDefault="00476863" w:rsidP="008F1FBE">
            <w:pPr>
              <w:pStyle w:val="ListParagraph"/>
              <w:numPr>
                <w:ilvl w:val="0"/>
                <w:numId w:val="4"/>
              </w:numPr>
              <w:spacing w:after="0" w:line="240" w:lineRule="auto"/>
              <w:jc w:val="both"/>
              <w:rPr>
                <w:rFonts w:ascii="Segoe UI" w:hAnsi="Segoe UI" w:cs="Segoe UI"/>
                <w:sz w:val="22"/>
                <w:szCs w:val="22"/>
              </w:rPr>
            </w:pPr>
            <w:r w:rsidRPr="00476863">
              <w:rPr>
                <w:rFonts w:ascii="Segoe UI" w:hAnsi="Segoe UI" w:cs="Segoe UI"/>
                <w:sz w:val="22"/>
                <w:szCs w:val="22"/>
              </w:rPr>
              <w:lastRenderedPageBreak/>
              <w:t>RTT Performance and on-going support</w:t>
            </w:r>
          </w:p>
        </w:tc>
        <w:tc>
          <w:tcPr>
            <w:tcW w:w="5529" w:type="dxa"/>
            <w:tcMar>
              <w:top w:w="0" w:type="dxa"/>
              <w:left w:w="108" w:type="dxa"/>
              <w:bottom w:w="0" w:type="dxa"/>
              <w:right w:w="108" w:type="dxa"/>
            </w:tcMar>
          </w:tcPr>
          <w:p w:rsidR="00476863" w:rsidRPr="00046B09" w:rsidRDefault="00476863" w:rsidP="008F1FBE">
            <w:pPr>
              <w:pStyle w:val="ListParagraph"/>
              <w:numPr>
                <w:ilvl w:val="0"/>
                <w:numId w:val="4"/>
              </w:numPr>
              <w:spacing w:after="0" w:line="240" w:lineRule="auto"/>
              <w:jc w:val="both"/>
              <w:rPr>
                <w:rFonts w:ascii="Segoe UI" w:hAnsi="Segoe UI" w:cs="Segoe UI"/>
                <w:sz w:val="22"/>
                <w:szCs w:val="22"/>
              </w:rPr>
            </w:pPr>
            <w:r w:rsidRPr="00046B09">
              <w:rPr>
                <w:rFonts w:ascii="Segoe UI" w:hAnsi="Segoe UI" w:cs="Segoe UI"/>
                <w:sz w:val="22"/>
                <w:szCs w:val="22"/>
              </w:rPr>
              <w:t>Suicide Prevention Conference</w:t>
            </w:r>
          </w:p>
        </w:tc>
      </w:tr>
      <w:tr w:rsidR="00476863" w:rsidRPr="00100009" w:rsidTr="00476863">
        <w:tc>
          <w:tcPr>
            <w:tcW w:w="5245" w:type="dxa"/>
            <w:tcMar>
              <w:top w:w="0" w:type="dxa"/>
              <w:left w:w="108" w:type="dxa"/>
              <w:bottom w:w="0" w:type="dxa"/>
              <w:right w:w="108" w:type="dxa"/>
            </w:tcMar>
          </w:tcPr>
          <w:p w:rsidR="00476863" w:rsidRDefault="00476863" w:rsidP="008F1FBE">
            <w:pPr>
              <w:pStyle w:val="ListParagraph"/>
              <w:numPr>
                <w:ilvl w:val="0"/>
                <w:numId w:val="4"/>
              </w:numPr>
              <w:spacing w:after="0" w:line="240" w:lineRule="auto"/>
              <w:jc w:val="both"/>
              <w:rPr>
                <w:rFonts w:ascii="Segoe UI" w:hAnsi="Segoe UI" w:cs="Segoe UI"/>
                <w:sz w:val="22"/>
                <w:szCs w:val="22"/>
              </w:rPr>
            </w:pPr>
            <w:r w:rsidRPr="00476863">
              <w:rPr>
                <w:rFonts w:ascii="Segoe UI" w:hAnsi="Segoe UI" w:cs="Segoe UI"/>
                <w:sz w:val="22"/>
                <w:szCs w:val="22"/>
              </w:rPr>
              <w:t xml:space="preserve">Oxfordshire Clinical Commissioning Group, </w:t>
            </w:r>
            <w:proofErr w:type="spellStart"/>
            <w:r w:rsidRPr="00476863">
              <w:rPr>
                <w:rFonts w:ascii="Segoe UI" w:hAnsi="Segoe UI" w:cs="Segoe UI"/>
                <w:sz w:val="22"/>
                <w:szCs w:val="22"/>
              </w:rPr>
              <w:t>Carehomes</w:t>
            </w:r>
            <w:proofErr w:type="spellEnd"/>
            <w:r w:rsidRPr="00476863">
              <w:rPr>
                <w:rFonts w:ascii="Segoe UI" w:hAnsi="Segoe UI" w:cs="Segoe UI"/>
                <w:sz w:val="22"/>
                <w:szCs w:val="22"/>
              </w:rPr>
              <w:t>.</w:t>
            </w:r>
          </w:p>
          <w:p w:rsidR="00046B09" w:rsidRPr="00476863" w:rsidRDefault="00046B09" w:rsidP="008F1FBE">
            <w:pPr>
              <w:pStyle w:val="ListParagraph"/>
              <w:numPr>
                <w:ilvl w:val="0"/>
                <w:numId w:val="4"/>
              </w:numPr>
              <w:spacing w:after="0" w:line="240" w:lineRule="auto"/>
              <w:jc w:val="both"/>
              <w:rPr>
                <w:rFonts w:ascii="Segoe UI" w:hAnsi="Segoe UI" w:cs="Segoe UI"/>
                <w:sz w:val="22"/>
                <w:szCs w:val="22"/>
              </w:rPr>
            </w:pPr>
            <w:r w:rsidRPr="00046B09">
              <w:rPr>
                <w:rFonts w:ascii="Segoe UI" w:hAnsi="Segoe UI" w:cs="Segoe UI"/>
                <w:sz w:val="22"/>
                <w:szCs w:val="22"/>
              </w:rPr>
              <w:t>CEO visit to Ruby Ward</w:t>
            </w:r>
          </w:p>
        </w:tc>
        <w:tc>
          <w:tcPr>
            <w:tcW w:w="5529" w:type="dxa"/>
            <w:tcMar>
              <w:top w:w="0" w:type="dxa"/>
              <w:left w:w="108" w:type="dxa"/>
              <w:bottom w:w="0" w:type="dxa"/>
              <w:right w:w="108" w:type="dxa"/>
            </w:tcMar>
          </w:tcPr>
          <w:p w:rsidR="00476863" w:rsidRPr="00046B09" w:rsidRDefault="00476863" w:rsidP="008F1FBE">
            <w:pPr>
              <w:pStyle w:val="ListParagraph"/>
              <w:numPr>
                <w:ilvl w:val="0"/>
                <w:numId w:val="4"/>
              </w:numPr>
              <w:spacing w:after="0" w:line="240" w:lineRule="auto"/>
              <w:jc w:val="both"/>
              <w:rPr>
                <w:rFonts w:ascii="Segoe UI" w:hAnsi="Segoe UI" w:cs="Segoe UI"/>
                <w:sz w:val="22"/>
                <w:szCs w:val="22"/>
              </w:rPr>
            </w:pPr>
            <w:r w:rsidRPr="00046B09">
              <w:rPr>
                <w:rFonts w:ascii="Segoe UI" w:hAnsi="Segoe UI" w:cs="Segoe UI"/>
                <w:sz w:val="22"/>
                <w:szCs w:val="22"/>
              </w:rPr>
              <w:t xml:space="preserve">Oxfordshire MPs </w:t>
            </w:r>
          </w:p>
          <w:p w:rsidR="00046B09" w:rsidRPr="00046B09" w:rsidRDefault="00046B09" w:rsidP="008F1FBE">
            <w:pPr>
              <w:pStyle w:val="ListParagraph"/>
              <w:numPr>
                <w:ilvl w:val="0"/>
                <w:numId w:val="4"/>
              </w:numPr>
              <w:spacing w:after="0" w:line="240" w:lineRule="auto"/>
              <w:jc w:val="both"/>
              <w:rPr>
                <w:rFonts w:ascii="Segoe UI" w:hAnsi="Segoe UI" w:cs="Segoe UI"/>
                <w:sz w:val="22"/>
                <w:szCs w:val="22"/>
              </w:rPr>
            </w:pPr>
            <w:r w:rsidRPr="00046B09">
              <w:rPr>
                <w:rFonts w:ascii="Segoe UI" w:hAnsi="Segoe UI" w:cs="Segoe UI"/>
                <w:sz w:val="22"/>
                <w:szCs w:val="22"/>
              </w:rPr>
              <w:t>NHSI CEO Advisory Group</w:t>
            </w:r>
          </w:p>
          <w:p w:rsidR="00046B09" w:rsidRPr="00046B09" w:rsidRDefault="00046B09" w:rsidP="008F1FBE">
            <w:pPr>
              <w:pStyle w:val="ListParagraph"/>
              <w:numPr>
                <w:ilvl w:val="0"/>
                <w:numId w:val="4"/>
              </w:numPr>
              <w:spacing w:after="0" w:line="240" w:lineRule="auto"/>
              <w:jc w:val="both"/>
              <w:rPr>
                <w:rFonts w:ascii="Segoe UI" w:hAnsi="Segoe UI" w:cs="Segoe UI"/>
                <w:sz w:val="22"/>
                <w:szCs w:val="22"/>
              </w:rPr>
            </w:pPr>
            <w:r w:rsidRPr="00046B09">
              <w:rPr>
                <w:rFonts w:ascii="Segoe UI" w:hAnsi="Segoe UI" w:cs="Segoe UI"/>
                <w:sz w:val="22"/>
                <w:szCs w:val="22"/>
              </w:rPr>
              <w:t>Oxfordshire Transformation Board</w:t>
            </w:r>
          </w:p>
        </w:tc>
      </w:tr>
    </w:tbl>
    <w:p w:rsidR="00100009" w:rsidRPr="00100009" w:rsidRDefault="00100009" w:rsidP="008F1FBE">
      <w:pPr>
        <w:numPr>
          <w:ilvl w:val="0"/>
          <w:numId w:val="2"/>
        </w:numPr>
        <w:spacing w:before="100" w:beforeAutospacing="1" w:after="0" w:line="240" w:lineRule="auto"/>
        <w:rPr>
          <w:rFonts w:ascii="Calibri" w:hAnsi="Calibri"/>
          <w:sz w:val="22"/>
          <w:szCs w:val="22"/>
        </w:rPr>
      </w:pPr>
      <w:r w:rsidRPr="00100009">
        <w:rPr>
          <w:rFonts w:ascii="Segoe UI" w:hAnsi="Segoe UI" w:cs="Segoe UI"/>
          <w:b/>
          <w:bCs/>
          <w:sz w:val="22"/>
          <w:szCs w:val="22"/>
        </w:rPr>
        <w:t>Consultant appointments</w:t>
      </w:r>
    </w:p>
    <w:p w:rsidR="00100009" w:rsidRPr="00100009" w:rsidRDefault="00100009" w:rsidP="00100009">
      <w:pPr>
        <w:spacing w:before="100" w:beforeAutospacing="1"/>
        <w:rPr>
          <w:rFonts w:ascii="Calibri" w:eastAsia="Calibri" w:hAnsi="Calibri"/>
          <w:sz w:val="22"/>
          <w:szCs w:val="22"/>
        </w:rPr>
      </w:pPr>
      <w:r w:rsidRPr="00100009">
        <w:rPr>
          <w:rFonts w:ascii="Segoe UI" w:eastAsia="Calibri" w:hAnsi="Segoe UI" w:cs="Segoe UI"/>
          <w:sz w:val="22"/>
          <w:szCs w:val="22"/>
        </w:rPr>
        <w:t>There are no confirmed appointments since my last report.</w:t>
      </w:r>
    </w:p>
    <w:p w:rsidR="00100009" w:rsidRPr="00100009" w:rsidRDefault="00100009" w:rsidP="00100009">
      <w:pPr>
        <w:spacing w:before="100" w:beforeAutospacing="1"/>
        <w:jc w:val="both"/>
        <w:rPr>
          <w:rFonts w:ascii="Calibri" w:eastAsia="Calibri" w:hAnsi="Calibri"/>
          <w:sz w:val="22"/>
          <w:szCs w:val="22"/>
        </w:rPr>
      </w:pPr>
      <w:r w:rsidRPr="00100009">
        <w:rPr>
          <w:rFonts w:ascii="Segoe UI" w:eastAsia="Calibri" w:hAnsi="Segoe UI" w:cs="Segoe UI"/>
          <w:b/>
          <w:bCs/>
          <w:sz w:val="22"/>
          <w:szCs w:val="22"/>
        </w:rPr>
        <w:t>Recommendation</w:t>
      </w:r>
    </w:p>
    <w:p w:rsidR="00100009" w:rsidRPr="00100009" w:rsidRDefault="00100009" w:rsidP="00100009">
      <w:pPr>
        <w:spacing w:before="100" w:beforeAutospacing="1"/>
        <w:jc w:val="both"/>
        <w:rPr>
          <w:rFonts w:ascii="Calibri" w:eastAsia="Calibri" w:hAnsi="Calibri"/>
          <w:sz w:val="22"/>
          <w:szCs w:val="22"/>
        </w:rPr>
      </w:pPr>
      <w:r w:rsidRPr="00100009">
        <w:rPr>
          <w:rFonts w:ascii="Segoe UI" w:eastAsia="Calibri" w:hAnsi="Segoe UI" w:cs="Segoe UI"/>
          <w:sz w:val="22"/>
          <w:szCs w:val="22"/>
        </w:rPr>
        <w:t xml:space="preserve">The Board is invited to note the report seeking any necessary assurances arising from it or its appendices and </w:t>
      </w:r>
      <w:r w:rsidR="00046B09">
        <w:rPr>
          <w:rFonts w:ascii="Segoe UI" w:eastAsia="Calibri" w:hAnsi="Segoe UI" w:cs="Segoe UI"/>
          <w:sz w:val="22"/>
          <w:szCs w:val="22"/>
        </w:rPr>
        <w:t xml:space="preserve">to </w:t>
      </w:r>
      <w:r w:rsidR="008F1FBE">
        <w:rPr>
          <w:rFonts w:ascii="Segoe UI" w:eastAsia="Calibri" w:hAnsi="Segoe UI" w:cs="Segoe UI"/>
          <w:sz w:val="22"/>
          <w:szCs w:val="22"/>
        </w:rPr>
        <w:t>note the Executives’ decision</w:t>
      </w:r>
      <w:r w:rsidRPr="00100009">
        <w:rPr>
          <w:rFonts w:ascii="Segoe UI" w:eastAsia="Calibri" w:hAnsi="Segoe UI" w:cs="Segoe UI"/>
          <w:sz w:val="22"/>
          <w:szCs w:val="22"/>
        </w:rPr>
        <w:t xml:space="preserve"> with regard to the</w:t>
      </w:r>
      <w:r w:rsidR="008F1FBE">
        <w:rPr>
          <w:rFonts w:ascii="Segoe UI" w:eastAsia="Calibri" w:hAnsi="Segoe UI" w:cs="Segoe UI"/>
          <w:sz w:val="22"/>
          <w:szCs w:val="22"/>
        </w:rPr>
        <w:t xml:space="preserve"> future provision of</w:t>
      </w:r>
      <w:r w:rsidR="00440DC2">
        <w:rPr>
          <w:rFonts w:ascii="Segoe UI" w:eastAsia="Calibri" w:hAnsi="Segoe UI" w:cs="Segoe UI"/>
          <w:sz w:val="22"/>
          <w:szCs w:val="22"/>
        </w:rPr>
        <w:t xml:space="preserve"> </w:t>
      </w:r>
      <w:r w:rsidR="00046B09">
        <w:rPr>
          <w:rFonts w:ascii="Segoe UI" w:eastAsia="Calibri" w:hAnsi="Segoe UI" w:cs="Segoe UI"/>
          <w:sz w:val="22"/>
          <w:szCs w:val="22"/>
        </w:rPr>
        <w:t>Continuing Health Care</w:t>
      </w:r>
      <w:r w:rsidR="008F1FBE">
        <w:rPr>
          <w:rFonts w:ascii="Segoe UI" w:eastAsia="Calibri" w:hAnsi="Segoe UI" w:cs="Segoe UI"/>
          <w:sz w:val="22"/>
          <w:szCs w:val="22"/>
        </w:rPr>
        <w:t xml:space="preserve"> services in Buckinghamshire</w:t>
      </w:r>
      <w:r w:rsidR="00046B09">
        <w:rPr>
          <w:rFonts w:ascii="Segoe UI" w:eastAsia="Calibri" w:hAnsi="Segoe UI" w:cs="Segoe UI"/>
          <w:sz w:val="22"/>
          <w:szCs w:val="22"/>
        </w:rPr>
        <w:t>.</w:t>
      </w:r>
      <w:r w:rsidRPr="00100009">
        <w:rPr>
          <w:rFonts w:ascii="Segoe UI" w:eastAsia="Calibri" w:hAnsi="Segoe UI" w:cs="Segoe UI"/>
          <w:sz w:val="22"/>
          <w:szCs w:val="22"/>
        </w:rPr>
        <w:t xml:space="preserve"> </w:t>
      </w:r>
    </w:p>
    <w:p w:rsidR="00100009" w:rsidRPr="00100009" w:rsidRDefault="00100009" w:rsidP="00100009">
      <w:pPr>
        <w:ind w:left="3600" w:hanging="3600"/>
        <w:rPr>
          <w:rFonts w:ascii="Calibri" w:eastAsia="Calibri" w:hAnsi="Calibri"/>
          <w:sz w:val="22"/>
          <w:szCs w:val="22"/>
        </w:rPr>
      </w:pPr>
      <w:r w:rsidRPr="00100009">
        <w:rPr>
          <w:rFonts w:ascii="Segoe UI" w:eastAsia="Calibri" w:hAnsi="Segoe UI" w:cs="Segoe UI"/>
          <w:b/>
          <w:bCs/>
          <w:sz w:val="22"/>
          <w:szCs w:val="22"/>
        </w:rPr>
        <w:t xml:space="preserve">Lead Executive Director:                  </w:t>
      </w:r>
      <w:r w:rsidRPr="00100009">
        <w:rPr>
          <w:rFonts w:ascii="Segoe UI" w:eastAsia="Calibri" w:hAnsi="Segoe UI" w:cs="Segoe UI"/>
          <w:sz w:val="22"/>
          <w:szCs w:val="22"/>
        </w:rPr>
        <w:t>Stuart Bell, Chief Executive </w:t>
      </w:r>
    </w:p>
    <w:p w:rsidR="0053433F" w:rsidRPr="00F219F3" w:rsidRDefault="0053433F" w:rsidP="006A4F4B">
      <w:pPr>
        <w:spacing w:before="100" w:beforeAutospacing="1"/>
        <w:jc w:val="both"/>
        <w:rPr>
          <w:rFonts w:ascii="Segoe UI" w:eastAsia="Calibri" w:hAnsi="Segoe UI" w:cs="Segoe UI"/>
          <w:sz w:val="22"/>
          <w:szCs w:val="22"/>
        </w:rPr>
      </w:pPr>
    </w:p>
    <w:sectPr w:rsidR="0053433F" w:rsidRPr="00F219F3">
      <w:headerReference w:type="default" r:id="rId15"/>
      <w:footerReference w:type="default" r:id="rId16"/>
      <w:type w:val="continuous"/>
      <w:pgSz w:w="12240" w:h="15840"/>
      <w:pgMar w:top="1440" w:right="1361" w:bottom="144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711" w:rsidRDefault="00224711">
      <w:pPr>
        <w:spacing w:after="0" w:line="240" w:lineRule="auto"/>
      </w:pPr>
      <w:r>
        <w:separator/>
      </w:r>
    </w:p>
  </w:endnote>
  <w:endnote w:type="continuationSeparator" w:id="0">
    <w:p w:rsidR="00224711" w:rsidRDefault="00224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yriad Pr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444595"/>
    </w:sdtPr>
    <w:sdtEndPr/>
    <w:sdtContent>
      <w:p w:rsidR="005B0821" w:rsidRDefault="005B0821">
        <w:pPr>
          <w:pStyle w:val="Footer"/>
          <w:jc w:val="center"/>
        </w:pPr>
        <w:r>
          <w:fldChar w:fldCharType="begin"/>
        </w:r>
        <w:r>
          <w:instrText xml:space="preserve"> PAGE   \* MERGEFORMAT </w:instrText>
        </w:r>
        <w:r>
          <w:fldChar w:fldCharType="separate"/>
        </w:r>
        <w:r w:rsidR="00A324F8">
          <w:rPr>
            <w:noProof/>
          </w:rPr>
          <w:t>5</w:t>
        </w:r>
        <w:r>
          <w:fldChar w:fldCharType="end"/>
        </w:r>
      </w:p>
    </w:sdtContent>
  </w:sdt>
  <w:p w:rsidR="005B0821" w:rsidRDefault="005B0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711" w:rsidRDefault="00224711">
      <w:pPr>
        <w:spacing w:after="0" w:line="240" w:lineRule="auto"/>
      </w:pPr>
      <w:r>
        <w:separator/>
      </w:r>
    </w:p>
  </w:footnote>
  <w:footnote w:type="continuationSeparator" w:id="0">
    <w:p w:rsidR="00224711" w:rsidRDefault="00224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821" w:rsidRDefault="005B0821">
    <w:pPr>
      <w:pStyle w:val="Header"/>
      <w:jc w:val="center"/>
      <w:rPr>
        <w:rFonts w:ascii="Arial" w:hAnsi="Arial" w:cs="Arial"/>
        <w:sz w:val="20"/>
        <w:szCs w:val="20"/>
      </w:rPr>
    </w:pPr>
    <w:r>
      <w:rPr>
        <w:rFonts w:ascii="Arial" w:hAnsi="Arial" w:cs="Arial"/>
        <w:i/>
        <w:sz w:val="20"/>
        <w:szCs w:val="20"/>
      </w:rPr>
      <w:t>PUBLIC</w:t>
    </w:r>
    <w:r>
      <w:rPr>
        <w:rFonts w:ascii="Arial" w:hAnsi="Arial" w:cs="Arial"/>
        <w:sz w:val="20"/>
        <w:szCs w:val="20"/>
      </w:rPr>
      <w:t xml:space="preserve"> </w:t>
    </w:r>
  </w:p>
  <w:p w:rsidR="005B0821" w:rsidRDefault="005B0821">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F1028"/>
    <w:multiLevelType w:val="hybridMultilevel"/>
    <w:tmpl w:val="E2A67E0C"/>
    <w:lvl w:ilvl="0" w:tplc="2D9C3488">
      <w:start w:val="1"/>
      <w:numFmt w:val="bullet"/>
      <w:lvlText w:val="•"/>
      <w:lvlJc w:val="left"/>
      <w:pPr>
        <w:tabs>
          <w:tab w:val="num" w:pos="720"/>
        </w:tabs>
        <w:ind w:left="720" w:hanging="360"/>
      </w:pPr>
      <w:rPr>
        <w:rFonts w:ascii="Arial" w:hAnsi="Arial" w:hint="default"/>
      </w:rPr>
    </w:lvl>
    <w:lvl w:ilvl="1" w:tplc="A9E64914" w:tentative="1">
      <w:start w:val="1"/>
      <w:numFmt w:val="bullet"/>
      <w:lvlText w:val="•"/>
      <w:lvlJc w:val="left"/>
      <w:pPr>
        <w:tabs>
          <w:tab w:val="num" w:pos="1440"/>
        </w:tabs>
        <w:ind w:left="1440" w:hanging="360"/>
      </w:pPr>
      <w:rPr>
        <w:rFonts w:ascii="Arial" w:hAnsi="Arial" w:hint="default"/>
      </w:rPr>
    </w:lvl>
    <w:lvl w:ilvl="2" w:tplc="14C40CC6" w:tentative="1">
      <w:start w:val="1"/>
      <w:numFmt w:val="bullet"/>
      <w:lvlText w:val="•"/>
      <w:lvlJc w:val="left"/>
      <w:pPr>
        <w:tabs>
          <w:tab w:val="num" w:pos="2160"/>
        </w:tabs>
        <w:ind w:left="2160" w:hanging="360"/>
      </w:pPr>
      <w:rPr>
        <w:rFonts w:ascii="Arial" w:hAnsi="Arial" w:hint="default"/>
      </w:rPr>
    </w:lvl>
    <w:lvl w:ilvl="3" w:tplc="61905A5E" w:tentative="1">
      <w:start w:val="1"/>
      <w:numFmt w:val="bullet"/>
      <w:lvlText w:val="•"/>
      <w:lvlJc w:val="left"/>
      <w:pPr>
        <w:tabs>
          <w:tab w:val="num" w:pos="2880"/>
        </w:tabs>
        <w:ind w:left="2880" w:hanging="360"/>
      </w:pPr>
      <w:rPr>
        <w:rFonts w:ascii="Arial" w:hAnsi="Arial" w:hint="default"/>
      </w:rPr>
    </w:lvl>
    <w:lvl w:ilvl="4" w:tplc="5802BC10" w:tentative="1">
      <w:start w:val="1"/>
      <w:numFmt w:val="bullet"/>
      <w:lvlText w:val="•"/>
      <w:lvlJc w:val="left"/>
      <w:pPr>
        <w:tabs>
          <w:tab w:val="num" w:pos="3600"/>
        </w:tabs>
        <w:ind w:left="3600" w:hanging="360"/>
      </w:pPr>
      <w:rPr>
        <w:rFonts w:ascii="Arial" w:hAnsi="Arial" w:hint="default"/>
      </w:rPr>
    </w:lvl>
    <w:lvl w:ilvl="5" w:tplc="42D44BF0" w:tentative="1">
      <w:start w:val="1"/>
      <w:numFmt w:val="bullet"/>
      <w:lvlText w:val="•"/>
      <w:lvlJc w:val="left"/>
      <w:pPr>
        <w:tabs>
          <w:tab w:val="num" w:pos="4320"/>
        </w:tabs>
        <w:ind w:left="4320" w:hanging="360"/>
      </w:pPr>
      <w:rPr>
        <w:rFonts w:ascii="Arial" w:hAnsi="Arial" w:hint="default"/>
      </w:rPr>
    </w:lvl>
    <w:lvl w:ilvl="6" w:tplc="B92C64B2" w:tentative="1">
      <w:start w:val="1"/>
      <w:numFmt w:val="bullet"/>
      <w:lvlText w:val="•"/>
      <w:lvlJc w:val="left"/>
      <w:pPr>
        <w:tabs>
          <w:tab w:val="num" w:pos="5040"/>
        </w:tabs>
        <w:ind w:left="5040" w:hanging="360"/>
      </w:pPr>
      <w:rPr>
        <w:rFonts w:ascii="Arial" w:hAnsi="Arial" w:hint="default"/>
      </w:rPr>
    </w:lvl>
    <w:lvl w:ilvl="7" w:tplc="553C38B8" w:tentative="1">
      <w:start w:val="1"/>
      <w:numFmt w:val="bullet"/>
      <w:lvlText w:val="•"/>
      <w:lvlJc w:val="left"/>
      <w:pPr>
        <w:tabs>
          <w:tab w:val="num" w:pos="5760"/>
        </w:tabs>
        <w:ind w:left="5760" w:hanging="360"/>
      </w:pPr>
      <w:rPr>
        <w:rFonts w:ascii="Arial" w:hAnsi="Arial" w:hint="default"/>
      </w:rPr>
    </w:lvl>
    <w:lvl w:ilvl="8" w:tplc="54C0B07A" w:tentative="1">
      <w:start w:val="1"/>
      <w:numFmt w:val="bullet"/>
      <w:lvlText w:val="•"/>
      <w:lvlJc w:val="left"/>
      <w:pPr>
        <w:tabs>
          <w:tab w:val="num" w:pos="6480"/>
        </w:tabs>
        <w:ind w:left="6480" w:hanging="360"/>
      </w:pPr>
      <w:rPr>
        <w:rFonts w:ascii="Arial" w:hAnsi="Arial" w:hint="default"/>
      </w:rPr>
    </w:lvl>
  </w:abstractNum>
  <w:abstractNum w:abstractNumId="1">
    <w:nsid w:val="20CE42AC"/>
    <w:multiLevelType w:val="hybridMultilevel"/>
    <w:tmpl w:val="DF7E8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BA7C21"/>
    <w:multiLevelType w:val="hybridMultilevel"/>
    <w:tmpl w:val="9348D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53C0110"/>
    <w:multiLevelType w:val="hybridMultilevel"/>
    <w:tmpl w:val="FB7ECD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7E6C6C"/>
    <w:multiLevelType w:val="hybridMultilevel"/>
    <w:tmpl w:val="9822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A65DC5"/>
    <w:multiLevelType w:val="hybridMultilevel"/>
    <w:tmpl w:val="6CD8F9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5D292C59"/>
    <w:multiLevelType w:val="multilevel"/>
    <w:tmpl w:val="8DD0DAE4"/>
    <w:lvl w:ilvl="0">
      <w:start w:val="2"/>
      <w:numFmt w:val="decimal"/>
      <w:lvlText w:val="%1."/>
      <w:lvlJc w:val="left"/>
      <w:pPr>
        <w:tabs>
          <w:tab w:val="num" w:pos="720"/>
        </w:tabs>
        <w:ind w:left="720" w:hanging="360"/>
      </w:pPr>
      <w:rPr>
        <w:rFonts w:ascii="Segoe UI" w:hAnsi="Segoe UI" w:cs="Segoe UI" w:hint="default"/>
        <w:b w:val="0"/>
      </w:rPr>
    </w:lvl>
    <w:lvl w:ilvl="1">
      <w:start w:val="1"/>
      <w:numFmt w:val="lowerRoman"/>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0F01D7A"/>
    <w:multiLevelType w:val="multilevel"/>
    <w:tmpl w:val="E89A1C1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2E52BF9"/>
    <w:multiLevelType w:val="hybridMultilevel"/>
    <w:tmpl w:val="54221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648A4D6A"/>
    <w:multiLevelType w:val="hybridMultilevel"/>
    <w:tmpl w:val="3AA4E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CA55E8"/>
    <w:multiLevelType w:val="hybridMultilevel"/>
    <w:tmpl w:val="5694E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68096F45"/>
    <w:multiLevelType w:val="hybridMultilevel"/>
    <w:tmpl w:val="10608104"/>
    <w:lvl w:ilvl="0" w:tplc="E4C4B300">
      <w:start w:val="1"/>
      <w:numFmt w:val="bullet"/>
      <w:lvlText w:val="•"/>
      <w:lvlJc w:val="left"/>
      <w:pPr>
        <w:tabs>
          <w:tab w:val="num" w:pos="720"/>
        </w:tabs>
        <w:ind w:left="720" w:hanging="360"/>
      </w:pPr>
      <w:rPr>
        <w:rFonts w:ascii="Arial" w:hAnsi="Arial" w:hint="default"/>
      </w:rPr>
    </w:lvl>
    <w:lvl w:ilvl="1" w:tplc="B38695B2" w:tentative="1">
      <w:start w:val="1"/>
      <w:numFmt w:val="bullet"/>
      <w:lvlText w:val="•"/>
      <w:lvlJc w:val="left"/>
      <w:pPr>
        <w:tabs>
          <w:tab w:val="num" w:pos="1440"/>
        </w:tabs>
        <w:ind w:left="1440" w:hanging="360"/>
      </w:pPr>
      <w:rPr>
        <w:rFonts w:ascii="Arial" w:hAnsi="Arial" w:hint="default"/>
      </w:rPr>
    </w:lvl>
    <w:lvl w:ilvl="2" w:tplc="5FACC042" w:tentative="1">
      <w:start w:val="1"/>
      <w:numFmt w:val="bullet"/>
      <w:lvlText w:val="•"/>
      <w:lvlJc w:val="left"/>
      <w:pPr>
        <w:tabs>
          <w:tab w:val="num" w:pos="2160"/>
        </w:tabs>
        <w:ind w:left="2160" w:hanging="360"/>
      </w:pPr>
      <w:rPr>
        <w:rFonts w:ascii="Arial" w:hAnsi="Arial" w:hint="default"/>
      </w:rPr>
    </w:lvl>
    <w:lvl w:ilvl="3" w:tplc="2A8E1702" w:tentative="1">
      <w:start w:val="1"/>
      <w:numFmt w:val="bullet"/>
      <w:lvlText w:val="•"/>
      <w:lvlJc w:val="left"/>
      <w:pPr>
        <w:tabs>
          <w:tab w:val="num" w:pos="2880"/>
        </w:tabs>
        <w:ind w:left="2880" w:hanging="360"/>
      </w:pPr>
      <w:rPr>
        <w:rFonts w:ascii="Arial" w:hAnsi="Arial" w:hint="default"/>
      </w:rPr>
    </w:lvl>
    <w:lvl w:ilvl="4" w:tplc="FE1AC634" w:tentative="1">
      <w:start w:val="1"/>
      <w:numFmt w:val="bullet"/>
      <w:lvlText w:val="•"/>
      <w:lvlJc w:val="left"/>
      <w:pPr>
        <w:tabs>
          <w:tab w:val="num" w:pos="3600"/>
        </w:tabs>
        <w:ind w:left="3600" w:hanging="360"/>
      </w:pPr>
      <w:rPr>
        <w:rFonts w:ascii="Arial" w:hAnsi="Arial" w:hint="default"/>
      </w:rPr>
    </w:lvl>
    <w:lvl w:ilvl="5" w:tplc="4FCC9506" w:tentative="1">
      <w:start w:val="1"/>
      <w:numFmt w:val="bullet"/>
      <w:lvlText w:val="•"/>
      <w:lvlJc w:val="left"/>
      <w:pPr>
        <w:tabs>
          <w:tab w:val="num" w:pos="4320"/>
        </w:tabs>
        <w:ind w:left="4320" w:hanging="360"/>
      </w:pPr>
      <w:rPr>
        <w:rFonts w:ascii="Arial" w:hAnsi="Arial" w:hint="default"/>
      </w:rPr>
    </w:lvl>
    <w:lvl w:ilvl="6" w:tplc="880466F8" w:tentative="1">
      <w:start w:val="1"/>
      <w:numFmt w:val="bullet"/>
      <w:lvlText w:val="•"/>
      <w:lvlJc w:val="left"/>
      <w:pPr>
        <w:tabs>
          <w:tab w:val="num" w:pos="5040"/>
        </w:tabs>
        <w:ind w:left="5040" w:hanging="360"/>
      </w:pPr>
      <w:rPr>
        <w:rFonts w:ascii="Arial" w:hAnsi="Arial" w:hint="default"/>
      </w:rPr>
    </w:lvl>
    <w:lvl w:ilvl="7" w:tplc="C854F2C8" w:tentative="1">
      <w:start w:val="1"/>
      <w:numFmt w:val="bullet"/>
      <w:lvlText w:val="•"/>
      <w:lvlJc w:val="left"/>
      <w:pPr>
        <w:tabs>
          <w:tab w:val="num" w:pos="5760"/>
        </w:tabs>
        <w:ind w:left="5760" w:hanging="360"/>
      </w:pPr>
      <w:rPr>
        <w:rFonts w:ascii="Arial" w:hAnsi="Arial" w:hint="default"/>
      </w:rPr>
    </w:lvl>
    <w:lvl w:ilvl="8" w:tplc="76180FC4" w:tentative="1">
      <w:start w:val="1"/>
      <w:numFmt w:val="bullet"/>
      <w:lvlText w:val="•"/>
      <w:lvlJc w:val="left"/>
      <w:pPr>
        <w:tabs>
          <w:tab w:val="num" w:pos="6480"/>
        </w:tabs>
        <w:ind w:left="6480" w:hanging="360"/>
      </w:pPr>
      <w:rPr>
        <w:rFonts w:ascii="Arial" w:hAnsi="Arial" w:hint="default"/>
      </w:rPr>
    </w:lvl>
  </w:abstractNum>
  <w:abstractNum w:abstractNumId="12">
    <w:nsid w:val="6F32174F"/>
    <w:multiLevelType w:val="hybridMultilevel"/>
    <w:tmpl w:val="CFC0A8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7C580BF5"/>
    <w:multiLevelType w:val="hybridMultilevel"/>
    <w:tmpl w:val="DF1CCF2E"/>
    <w:lvl w:ilvl="0" w:tplc="9DE6E924">
      <w:start w:val="1"/>
      <w:numFmt w:val="bullet"/>
      <w:lvlText w:val="•"/>
      <w:lvlJc w:val="left"/>
      <w:pPr>
        <w:tabs>
          <w:tab w:val="num" w:pos="720"/>
        </w:tabs>
        <w:ind w:left="720" w:hanging="360"/>
      </w:pPr>
      <w:rPr>
        <w:rFonts w:ascii="Arial" w:hAnsi="Arial" w:hint="default"/>
      </w:rPr>
    </w:lvl>
    <w:lvl w:ilvl="1" w:tplc="A3D6FAAC" w:tentative="1">
      <w:start w:val="1"/>
      <w:numFmt w:val="bullet"/>
      <w:lvlText w:val="•"/>
      <w:lvlJc w:val="left"/>
      <w:pPr>
        <w:tabs>
          <w:tab w:val="num" w:pos="1440"/>
        </w:tabs>
        <w:ind w:left="1440" w:hanging="360"/>
      </w:pPr>
      <w:rPr>
        <w:rFonts w:ascii="Arial" w:hAnsi="Arial" w:hint="default"/>
      </w:rPr>
    </w:lvl>
    <w:lvl w:ilvl="2" w:tplc="573C0970" w:tentative="1">
      <w:start w:val="1"/>
      <w:numFmt w:val="bullet"/>
      <w:lvlText w:val="•"/>
      <w:lvlJc w:val="left"/>
      <w:pPr>
        <w:tabs>
          <w:tab w:val="num" w:pos="2160"/>
        </w:tabs>
        <w:ind w:left="2160" w:hanging="360"/>
      </w:pPr>
      <w:rPr>
        <w:rFonts w:ascii="Arial" w:hAnsi="Arial" w:hint="default"/>
      </w:rPr>
    </w:lvl>
    <w:lvl w:ilvl="3" w:tplc="8026D12A" w:tentative="1">
      <w:start w:val="1"/>
      <w:numFmt w:val="bullet"/>
      <w:lvlText w:val="•"/>
      <w:lvlJc w:val="left"/>
      <w:pPr>
        <w:tabs>
          <w:tab w:val="num" w:pos="2880"/>
        </w:tabs>
        <w:ind w:left="2880" w:hanging="360"/>
      </w:pPr>
      <w:rPr>
        <w:rFonts w:ascii="Arial" w:hAnsi="Arial" w:hint="default"/>
      </w:rPr>
    </w:lvl>
    <w:lvl w:ilvl="4" w:tplc="AE0A6620" w:tentative="1">
      <w:start w:val="1"/>
      <w:numFmt w:val="bullet"/>
      <w:lvlText w:val="•"/>
      <w:lvlJc w:val="left"/>
      <w:pPr>
        <w:tabs>
          <w:tab w:val="num" w:pos="3600"/>
        </w:tabs>
        <w:ind w:left="3600" w:hanging="360"/>
      </w:pPr>
      <w:rPr>
        <w:rFonts w:ascii="Arial" w:hAnsi="Arial" w:hint="default"/>
      </w:rPr>
    </w:lvl>
    <w:lvl w:ilvl="5" w:tplc="41582D92" w:tentative="1">
      <w:start w:val="1"/>
      <w:numFmt w:val="bullet"/>
      <w:lvlText w:val="•"/>
      <w:lvlJc w:val="left"/>
      <w:pPr>
        <w:tabs>
          <w:tab w:val="num" w:pos="4320"/>
        </w:tabs>
        <w:ind w:left="4320" w:hanging="360"/>
      </w:pPr>
      <w:rPr>
        <w:rFonts w:ascii="Arial" w:hAnsi="Arial" w:hint="default"/>
      </w:rPr>
    </w:lvl>
    <w:lvl w:ilvl="6" w:tplc="BBBED778" w:tentative="1">
      <w:start w:val="1"/>
      <w:numFmt w:val="bullet"/>
      <w:lvlText w:val="•"/>
      <w:lvlJc w:val="left"/>
      <w:pPr>
        <w:tabs>
          <w:tab w:val="num" w:pos="5040"/>
        </w:tabs>
        <w:ind w:left="5040" w:hanging="360"/>
      </w:pPr>
      <w:rPr>
        <w:rFonts w:ascii="Arial" w:hAnsi="Arial" w:hint="default"/>
      </w:rPr>
    </w:lvl>
    <w:lvl w:ilvl="7" w:tplc="D242EE5C" w:tentative="1">
      <w:start w:val="1"/>
      <w:numFmt w:val="bullet"/>
      <w:lvlText w:val="•"/>
      <w:lvlJc w:val="left"/>
      <w:pPr>
        <w:tabs>
          <w:tab w:val="num" w:pos="5760"/>
        </w:tabs>
        <w:ind w:left="5760" w:hanging="360"/>
      </w:pPr>
      <w:rPr>
        <w:rFonts w:ascii="Arial" w:hAnsi="Arial" w:hint="default"/>
      </w:rPr>
    </w:lvl>
    <w:lvl w:ilvl="8" w:tplc="E97E2746" w:tentative="1">
      <w:start w:val="1"/>
      <w:numFmt w:val="bullet"/>
      <w:lvlText w:val="•"/>
      <w:lvlJc w:val="left"/>
      <w:pPr>
        <w:tabs>
          <w:tab w:val="num" w:pos="6480"/>
        </w:tabs>
        <w:ind w:left="6480" w:hanging="360"/>
      </w:pPr>
      <w:rPr>
        <w:rFonts w:ascii="Arial" w:hAnsi="Arial"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2"/>
  </w:num>
  <w:num w:numId="5">
    <w:abstractNumId w:val="4"/>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10"/>
  </w:num>
  <w:num w:numId="11">
    <w:abstractNumId w:val="2"/>
  </w:num>
  <w:num w:numId="12">
    <w:abstractNumId w:val="5"/>
  </w:num>
  <w:num w:numId="13">
    <w:abstractNumId w:val="3"/>
  </w:num>
  <w:num w:numId="14">
    <w:abstractNumId w:val="0"/>
  </w:num>
  <w:num w:numId="15">
    <w:abstractNumId w:val="11"/>
  </w:num>
  <w:num w:numId="1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2695"/>
    <w:rsid w:val="000041EA"/>
    <w:rsid w:val="00005AB6"/>
    <w:rsid w:val="000063E5"/>
    <w:rsid w:val="00006E41"/>
    <w:rsid w:val="00007E73"/>
    <w:rsid w:val="00007F05"/>
    <w:rsid w:val="000108DA"/>
    <w:rsid w:val="00013A9A"/>
    <w:rsid w:val="000142E7"/>
    <w:rsid w:val="00015B58"/>
    <w:rsid w:val="00016BB8"/>
    <w:rsid w:val="000205C6"/>
    <w:rsid w:val="00020E35"/>
    <w:rsid w:val="0002105C"/>
    <w:rsid w:val="0002213D"/>
    <w:rsid w:val="00022A5E"/>
    <w:rsid w:val="00023C15"/>
    <w:rsid w:val="00027720"/>
    <w:rsid w:val="000279B8"/>
    <w:rsid w:val="00034536"/>
    <w:rsid w:val="00037819"/>
    <w:rsid w:val="00040FFA"/>
    <w:rsid w:val="000414D8"/>
    <w:rsid w:val="000428A8"/>
    <w:rsid w:val="00046B09"/>
    <w:rsid w:val="000504EC"/>
    <w:rsid w:val="00050952"/>
    <w:rsid w:val="00051BA9"/>
    <w:rsid w:val="00051C38"/>
    <w:rsid w:val="0005246F"/>
    <w:rsid w:val="0005393C"/>
    <w:rsid w:val="000542AF"/>
    <w:rsid w:val="0005435E"/>
    <w:rsid w:val="0005451F"/>
    <w:rsid w:val="00054B3B"/>
    <w:rsid w:val="000555AF"/>
    <w:rsid w:val="00055952"/>
    <w:rsid w:val="00057676"/>
    <w:rsid w:val="00064715"/>
    <w:rsid w:val="00070AF0"/>
    <w:rsid w:val="00073BDB"/>
    <w:rsid w:val="00074369"/>
    <w:rsid w:val="000758F7"/>
    <w:rsid w:val="00075FB8"/>
    <w:rsid w:val="0007631A"/>
    <w:rsid w:val="00076B78"/>
    <w:rsid w:val="00077A95"/>
    <w:rsid w:val="00077CAF"/>
    <w:rsid w:val="00080EE5"/>
    <w:rsid w:val="00083A85"/>
    <w:rsid w:val="000852D1"/>
    <w:rsid w:val="00085881"/>
    <w:rsid w:val="0009109B"/>
    <w:rsid w:val="000929CF"/>
    <w:rsid w:val="000929E8"/>
    <w:rsid w:val="00092F9F"/>
    <w:rsid w:val="00093EDE"/>
    <w:rsid w:val="000947AA"/>
    <w:rsid w:val="00095079"/>
    <w:rsid w:val="00096B95"/>
    <w:rsid w:val="00097314"/>
    <w:rsid w:val="00097A22"/>
    <w:rsid w:val="00097AE2"/>
    <w:rsid w:val="00097B5C"/>
    <w:rsid w:val="000A0058"/>
    <w:rsid w:val="000A013E"/>
    <w:rsid w:val="000A0E2E"/>
    <w:rsid w:val="000A1E8F"/>
    <w:rsid w:val="000A30B3"/>
    <w:rsid w:val="000A33D8"/>
    <w:rsid w:val="000A4FBD"/>
    <w:rsid w:val="000A500F"/>
    <w:rsid w:val="000A57F6"/>
    <w:rsid w:val="000A7E31"/>
    <w:rsid w:val="000B10A6"/>
    <w:rsid w:val="000B312B"/>
    <w:rsid w:val="000B3532"/>
    <w:rsid w:val="000B4931"/>
    <w:rsid w:val="000B4ADE"/>
    <w:rsid w:val="000B659B"/>
    <w:rsid w:val="000B68B0"/>
    <w:rsid w:val="000B6A4D"/>
    <w:rsid w:val="000B6F81"/>
    <w:rsid w:val="000B7051"/>
    <w:rsid w:val="000B71B5"/>
    <w:rsid w:val="000B774A"/>
    <w:rsid w:val="000C1AB9"/>
    <w:rsid w:val="000C228A"/>
    <w:rsid w:val="000C3906"/>
    <w:rsid w:val="000C7812"/>
    <w:rsid w:val="000D1E63"/>
    <w:rsid w:val="000D2471"/>
    <w:rsid w:val="000D2726"/>
    <w:rsid w:val="000D46CB"/>
    <w:rsid w:val="000D5903"/>
    <w:rsid w:val="000D5CD5"/>
    <w:rsid w:val="000D5D32"/>
    <w:rsid w:val="000D6125"/>
    <w:rsid w:val="000D6FE6"/>
    <w:rsid w:val="000E0F76"/>
    <w:rsid w:val="000E1293"/>
    <w:rsid w:val="000E1E30"/>
    <w:rsid w:val="000E34DE"/>
    <w:rsid w:val="000E5B0E"/>
    <w:rsid w:val="000E7BEF"/>
    <w:rsid w:val="000E7F4B"/>
    <w:rsid w:val="000F17CB"/>
    <w:rsid w:val="000F4BD7"/>
    <w:rsid w:val="000F4D21"/>
    <w:rsid w:val="000F7F9E"/>
    <w:rsid w:val="00100009"/>
    <w:rsid w:val="00100FCD"/>
    <w:rsid w:val="001014BE"/>
    <w:rsid w:val="001017EA"/>
    <w:rsid w:val="00101D59"/>
    <w:rsid w:val="00101D83"/>
    <w:rsid w:val="0010290D"/>
    <w:rsid w:val="00104411"/>
    <w:rsid w:val="00106531"/>
    <w:rsid w:val="00106563"/>
    <w:rsid w:val="001101CB"/>
    <w:rsid w:val="0011061E"/>
    <w:rsid w:val="001163D7"/>
    <w:rsid w:val="00117F97"/>
    <w:rsid w:val="0012172F"/>
    <w:rsid w:val="001242D6"/>
    <w:rsid w:val="00125763"/>
    <w:rsid w:val="0012659C"/>
    <w:rsid w:val="00126EC1"/>
    <w:rsid w:val="001316E9"/>
    <w:rsid w:val="00133F94"/>
    <w:rsid w:val="00135471"/>
    <w:rsid w:val="00135EFD"/>
    <w:rsid w:val="00136875"/>
    <w:rsid w:val="00142154"/>
    <w:rsid w:val="001434EB"/>
    <w:rsid w:val="00144A21"/>
    <w:rsid w:val="0014540A"/>
    <w:rsid w:val="00146C25"/>
    <w:rsid w:val="00147187"/>
    <w:rsid w:val="0015019C"/>
    <w:rsid w:val="00152AC7"/>
    <w:rsid w:val="00154400"/>
    <w:rsid w:val="00160FC3"/>
    <w:rsid w:val="00162672"/>
    <w:rsid w:val="0016271F"/>
    <w:rsid w:val="00165D2F"/>
    <w:rsid w:val="00166E61"/>
    <w:rsid w:val="0017217D"/>
    <w:rsid w:val="00175262"/>
    <w:rsid w:val="00176D68"/>
    <w:rsid w:val="001901CE"/>
    <w:rsid w:val="0019159A"/>
    <w:rsid w:val="001940B6"/>
    <w:rsid w:val="00195C8B"/>
    <w:rsid w:val="00196C82"/>
    <w:rsid w:val="001978DA"/>
    <w:rsid w:val="001A0308"/>
    <w:rsid w:val="001A085C"/>
    <w:rsid w:val="001A0F57"/>
    <w:rsid w:val="001A3F8C"/>
    <w:rsid w:val="001A3FA1"/>
    <w:rsid w:val="001A4CEB"/>
    <w:rsid w:val="001B00BF"/>
    <w:rsid w:val="001B1BCD"/>
    <w:rsid w:val="001B1E40"/>
    <w:rsid w:val="001B36E3"/>
    <w:rsid w:val="001B5DE5"/>
    <w:rsid w:val="001B7F33"/>
    <w:rsid w:val="001C0133"/>
    <w:rsid w:val="001C071D"/>
    <w:rsid w:val="001C25E7"/>
    <w:rsid w:val="001C50FD"/>
    <w:rsid w:val="001C5C34"/>
    <w:rsid w:val="001C7AC9"/>
    <w:rsid w:val="001D044A"/>
    <w:rsid w:val="001D08DA"/>
    <w:rsid w:val="001D4496"/>
    <w:rsid w:val="001D4F92"/>
    <w:rsid w:val="001D5DCE"/>
    <w:rsid w:val="001E09C8"/>
    <w:rsid w:val="001E39E6"/>
    <w:rsid w:val="001E4CD8"/>
    <w:rsid w:val="001E6901"/>
    <w:rsid w:val="001E6914"/>
    <w:rsid w:val="001E715D"/>
    <w:rsid w:val="001E7E4F"/>
    <w:rsid w:val="001F0685"/>
    <w:rsid w:val="001F2D3E"/>
    <w:rsid w:val="001F2D5E"/>
    <w:rsid w:val="001F551C"/>
    <w:rsid w:val="001F76ED"/>
    <w:rsid w:val="001F7AB2"/>
    <w:rsid w:val="00202B67"/>
    <w:rsid w:val="00202CBC"/>
    <w:rsid w:val="0020317F"/>
    <w:rsid w:val="002032F3"/>
    <w:rsid w:val="00203AF0"/>
    <w:rsid w:val="00204AC6"/>
    <w:rsid w:val="0020669F"/>
    <w:rsid w:val="00210A91"/>
    <w:rsid w:val="00211195"/>
    <w:rsid w:val="00213FDD"/>
    <w:rsid w:val="00217E32"/>
    <w:rsid w:val="00220B38"/>
    <w:rsid w:val="002216FC"/>
    <w:rsid w:val="00221DFE"/>
    <w:rsid w:val="00221E47"/>
    <w:rsid w:val="002224F5"/>
    <w:rsid w:val="00222934"/>
    <w:rsid w:val="00224711"/>
    <w:rsid w:val="00224D80"/>
    <w:rsid w:val="0022680A"/>
    <w:rsid w:val="002321A9"/>
    <w:rsid w:val="0023509B"/>
    <w:rsid w:val="0023675D"/>
    <w:rsid w:val="00236DC2"/>
    <w:rsid w:val="00240CE2"/>
    <w:rsid w:val="00241025"/>
    <w:rsid w:val="00243FA6"/>
    <w:rsid w:val="0024590E"/>
    <w:rsid w:val="00246329"/>
    <w:rsid w:val="0024791A"/>
    <w:rsid w:val="002535E3"/>
    <w:rsid w:val="00253A72"/>
    <w:rsid w:val="00254298"/>
    <w:rsid w:val="0025461D"/>
    <w:rsid w:val="00255C85"/>
    <w:rsid w:val="00256E0C"/>
    <w:rsid w:val="002575F3"/>
    <w:rsid w:val="00260D47"/>
    <w:rsid w:val="002619EF"/>
    <w:rsid w:val="00261EC7"/>
    <w:rsid w:val="00262376"/>
    <w:rsid w:val="00262C9E"/>
    <w:rsid w:val="0027070A"/>
    <w:rsid w:val="00271046"/>
    <w:rsid w:val="00273F30"/>
    <w:rsid w:val="00274305"/>
    <w:rsid w:val="0027486C"/>
    <w:rsid w:val="00275044"/>
    <w:rsid w:val="00277544"/>
    <w:rsid w:val="0027781C"/>
    <w:rsid w:val="00277921"/>
    <w:rsid w:val="00280732"/>
    <w:rsid w:val="00280805"/>
    <w:rsid w:val="0028195B"/>
    <w:rsid w:val="00281C43"/>
    <w:rsid w:val="00282028"/>
    <w:rsid w:val="00282DE6"/>
    <w:rsid w:val="002830D4"/>
    <w:rsid w:val="002848CB"/>
    <w:rsid w:val="0028695A"/>
    <w:rsid w:val="00290622"/>
    <w:rsid w:val="002922C5"/>
    <w:rsid w:val="0029276D"/>
    <w:rsid w:val="00293F11"/>
    <w:rsid w:val="00294190"/>
    <w:rsid w:val="002949A2"/>
    <w:rsid w:val="00295397"/>
    <w:rsid w:val="002970A5"/>
    <w:rsid w:val="002A2DB5"/>
    <w:rsid w:val="002A33B5"/>
    <w:rsid w:val="002A4B2D"/>
    <w:rsid w:val="002A5CEA"/>
    <w:rsid w:val="002A73E8"/>
    <w:rsid w:val="002B06F5"/>
    <w:rsid w:val="002B3B9C"/>
    <w:rsid w:val="002B472B"/>
    <w:rsid w:val="002C2D18"/>
    <w:rsid w:val="002C3654"/>
    <w:rsid w:val="002C5288"/>
    <w:rsid w:val="002C5552"/>
    <w:rsid w:val="002D1A09"/>
    <w:rsid w:val="002D2797"/>
    <w:rsid w:val="002D2D26"/>
    <w:rsid w:val="002D45AA"/>
    <w:rsid w:val="002D4EBA"/>
    <w:rsid w:val="002D52FA"/>
    <w:rsid w:val="002D5DE7"/>
    <w:rsid w:val="002D6BAE"/>
    <w:rsid w:val="002D6C2B"/>
    <w:rsid w:val="002D7E75"/>
    <w:rsid w:val="002E43C8"/>
    <w:rsid w:val="002E66D7"/>
    <w:rsid w:val="002E7294"/>
    <w:rsid w:val="002E7C3E"/>
    <w:rsid w:val="002F0369"/>
    <w:rsid w:val="002F0D48"/>
    <w:rsid w:val="002F1F0E"/>
    <w:rsid w:val="002F3870"/>
    <w:rsid w:val="002F3F06"/>
    <w:rsid w:val="002F4EEE"/>
    <w:rsid w:val="002F50F5"/>
    <w:rsid w:val="003026BF"/>
    <w:rsid w:val="00313B60"/>
    <w:rsid w:val="00317996"/>
    <w:rsid w:val="00320ABD"/>
    <w:rsid w:val="00320BC7"/>
    <w:rsid w:val="0032241A"/>
    <w:rsid w:val="0032337F"/>
    <w:rsid w:val="003239F9"/>
    <w:rsid w:val="00325BAA"/>
    <w:rsid w:val="00326ACF"/>
    <w:rsid w:val="003277D9"/>
    <w:rsid w:val="00327F10"/>
    <w:rsid w:val="00335289"/>
    <w:rsid w:val="00335352"/>
    <w:rsid w:val="00336064"/>
    <w:rsid w:val="003369F8"/>
    <w:rsid w:val="00336DD5"/>
    <w:rsid w:val="00336E47"/>
    <w:rsid w:val="003400EE"/>
    <w:rsid w:val="003417D5"/>
    <w:rsid w:val="00342133"/>
    <w:rsid w:val="003428CB"/>
    <w:rsid w:val="00343E12"/>
    <w:rsid w:val="00344787"/>
    <w:rsid w:val="00345670"/>
    <w:rsid w:val="00345704"/>
    <w:rsid w:val="00351E15"/>
    <w:rsid w:val="00351E5B"/>
    <w:rsid w:val="003523A5"/>
    <w:rsid w:val="003525EC"/>
    <w:rsid w:val="0035319D"/>
    <w:rsid w:val="00353FD4"/>
    <w:rsid w:val="00355D01"/>
    <w:rsid w:val="00355DF5"/>
    <w:rsid w:val="00355FF2"/>
    <w:rsid w:val="003567AA"/>
    <w:rsid w:val="00363128"/>
    <w:rsid w:val="00365742"/>
    <w:rsid w:val="00370A7B"/>
    <w:rsid w:val="0037463A"/>
    <w:rsid w:val="00374B9A"/>
    <w:rsid w:val="00377DAB"/>
    <w:rsid w:val="003835F2"/>
    <w:rsid w:val="003837FA"/>
    <w:rsid w:val="00383CCD"/>
    <w:rsid w:val="00384494"/>
    <w:rsid w:val="003902AA"/>
    <w:rsid w:val="00390C37"/>
    <w:rsid w:val="00392B78"/>
    <w:rsid w:val="00394F65"/>
    <w:rsid w:val="00394FF5"/>
    <w:rsid w:val="003971F6"/>
    <w:rsid w:val="003A02CD"/>
    <w:rsid w:val="003A0C29"/>
    <w:rsid w:val="003A1B75"/>
    <w:rsid w:val="003A2014"/>
    <w:rsid w:val="003A3947"/>
    <w:rsid w:val="003A5B71"/>
    <w:rsid w:val="003A68D4"/>
    <w:rsid w:val="003B3D63"/>
    <w:rsid w:val="003B5EDD"/>
    <w:rsid w:val="003B6576"/>
    <w:rsid w:val="003B6704"/>
    <w:rsid w:val="003B6FAD"/>
    <w:rsid w:val="003C0372"/>
    <w:rsid w:val="003C4CDE"/>
    <w:rsid w:val="003C5BEE"/>
    <w:rsid w:val="003C71F1"/>
    <w:rsid w:val="003D1204"/>
    <w:rsid w:val="003D16CD"/>
    <w:rsid w:val="003D284C"/>
    <w:rsid w:val="003D2DA1"/>
    <w:rsid w:val="003D51E4"/>
    <w:rsid w:val="003D6152"/>
    <w:rsid w:val="003D7103"/>
    <w:rsid w:val="003E293D"/>
    <w:rsid w:val="003E4602"/>
    <w:rsid w:val="003E54D2"/>
    <w:rsid w:val="003E6B90"/>
    <w:rsid w:val="003F0941"/>
    <w:rsid w:val="003F1AE7"/>
    <w:rsid w:val="003F38A8"/>
    <w:rsid w:val="003F620C"/>
    <w:rsid w:val="00406145"/>
    <w:rsid w:val="00406F60"/>
    <w:rsid w:val="00407B7E"/>
    <w:rsid w:val="00410C29"/>
    <w:rsid w:val="00413608"/>
    <w:rsid w:val="00415407"/>
    <w:rsid w:val="00415CB0"/>
    <w:rsid w:val="00415D97"/>
    <w:rsid w:val="00416167"/>
    <w:rsid w:val="004167F7"/>
    <w:rsid w:val="004225D9"/>
    <w:rsid w:val="0042358A"/>
    <w:rsid w:val="00423CB2"/>
    <w:rsid w:val="00432E0B"/>
    <w:rsid w:val="00433C49"/>
    <w:rsid w:val="00434086"/>
    <w:rsid w:val="004350B8"/>
    <w:rsid w:val="004354D2"/>
    <w:rsid w:val="00440DC2"/>
    <w:rsid w:val="00441E43"/>
    <w:rsid w:val="00442349"/>
    <w:rsid w:val="00445F1A"/>
    <w:rsid w:val="00446E9B"/>
    <w:rsid w:val="00450BAA"/>
    <w:rsid w:val="0045148C"/>
    <w:rsid w:val="00451731"/>
    <w:rsid w:val="00452635"/>
    <w:rsid w:val="00453A53"/>
    <w:rsid w:val="0045408D"/>
    <w:rsid w:val="00455F3A"/>
    <w:rsid w:val="004564DB"/>
    <w:rsid w:val="00457970"/>
    <w:rsid w:val="0046102C"/>
    <w:rsid w:val="00461292"/>
    <w:rsid w:val="00462D30"/>
    <w:rsid w:val="004637DC"/>
    <w:rsid w:val="0046636A"/>
    <w:rsid w:val="00471AC6"/>
    <w:rsid w:val="00474506"/>
    <w:rsid w:val="004745AC"/>
    <w:rsid w:val="0047481A"/>
    <w:rsid w:val="00474ED8"/>
    <w:rsid w:val="004757F0"/>
    <w:rsid w:val="00476863"/>
    <w:rsid w:val="00476D92"/>
    <w:rsid w:val="00480C38"/>
    <w:rsid w:val="004828DD"/>
    <w:rsid w:val="00485538"/>
    <w:rsid w:val="00486571"/>
    <w:rsid w:val="00486A56"/>
    <w:rsid w:val="00490241"/>
    <w:rsid w:val="0049175D"/>
    <w:rsid w:val="00492125"/>
    <w:rsid w:val="004927B4"/>
    <w:rsid w:val="004949FA"/>
    <w:rsid w:val="004951B0"/>
    <w:rsid w:val="00495D40"/>
    <w:rsid w:val="00496CB3"/>
    <w:rsid w:val="004977D1"/>
    <w:rsid w:val="004A2E7B"/>
    <w:rsid w:val="004A4B5D"/>
    <w:rsid w:val="004A6C48"/>
    <w:rsid w:val="004A71D8"/>
    <w:rsid w:val="004B0DEB"/>
    <w:rsid w:val="004B11B0"/>
    <w:rsid w:val="004B2D7E"/>
    <w:rsid w:val="004B30BC"/>
    <w:rsid w:val="004B3EAD"/>
    <w:rsid w:val="004B4D83"/>
    <w:rsid w:val="004B51FD"/>
    <w:rsid w:val="004B6FBB"/>
    <w:rsid w:val="004B73D3"/>
    <w:rsid w:val="004B73F8"/>
    <w:rsid w:val="004C133A"/>
    <w:rsid w:val="004C26FF"/>
    <w:rsid w:val="004C2C8B"/>
    <w:rsid w:val="004C30E9"/>
    <w:rsid w:val="004C5069"/>
    <w:rsid w:val="004C6F8A"/>
    <w:rsid w:val="004C7524"/>
    <w:rsid w:val="004D2456"/>
    <w:rsid w:val="004D251E"/>
    <w:rsid w:val="004D2750"/>
    <w:rsid w:val="004D3442"/>
    <w:rsid w:val="004D347A"/>
    <w:rsid w:val="004D6C50"/>
    <w:rsid w:val="004E12C9"/>
    <w:rsid w:val="004E14AB"/>
    <w:rsid w:val="004E3F8A"/>
    <w:rsid w:val="004E4238"/>
    <w:rsid w:val="004E538F"/>
    <w:rsid w:val="004E5E4F"/>
    <w:rsid w:val="004E61F9"/>
    <w:rsid w:val="004E6BD3"/>
    <w:rsid w:val="004E74D0"/>
    <w:rsid w:val="004F2CAD"/>
    <w:rsid w:val="004F3039"/>
    <w:rsid w:val="004F4128"/>
    <w:rsid w:val="004F4611"/>
    <w:rsid w:val="004F4B4E"/>
    <w:rsid w:val="004F4BBA"/>
    <w:rsid w:val="004F4C73"/>
    <w:rsid w:val="004F765D"/>
    <w:rsid w:val="005010EF"/>
    <w:rsid w:val="00501A83"/>
    <w:rsid w:val="00501AA1"/>
    <w:rsid w:val="00503C2D"/>
    <w:rsid w:val="005041AA"/>
    <w:rsid w:val="0050450F"/>
    <w:rsid w:val="00504C54"/>
    <w:rsid w:val="00510F4B"/>
    <w:rsid w:val="0051153D"/>
    <w:rsid w:val="00512B72"/>
    <w:rsid w:val="0051376D"/>
    <w:rsid w:val="0051594B"/>
    <w:rsid w:val="005159E4"/>
    <w:rsid w:val="00515A10"/>
    <w:rsid w:val="00516231"/>
    <w:rsid w:val="005173A8"/>
    <w:rsid w:val="00517E27"/>
    <w:rsid w:val="00517F57"/>
    <w:rsid w:val="005202B1"/>
    <w:rsid w:val="005214AE"/>
    <w:rsid w:val="005233AA"/>
    <w:rsid w:val="00523933"/>
    <w:rsid w:val="00524C14"/>
    <w:rsid w:val="00524D58"/>
    <w:rsid w:val="005306DE"/>
    <w:rsid w:val="00532BF9"/>
    <w:rsid w:val="0053370A"/>
    <w:rsid w:val="00533ED6"/>
    <w:rsid w:val="0053433F"/>
    <w:rsid w:val="005350E8"/>
    <w:rsid w:val="00537EA6"/>
    <w:rsid w:val="005400C0"/>
    <w:rsid w:val="0054169B"/>
    <w:rsid w:val="005419F4"/>
    <w:rsid w:val="00545795"/>
    <w:rsid w:val="00551B0F"/>
    <w:rsid w:val="00553536"/>
    <w:rsid w:val="0055356D"/>
    <w:rsid w:val="00554EC8"/>
    <w:rsid w:val="00556410"/>
    <w:rsid w:val="005578D6"/>
    <w:rsid w:val="00557C29"/>
    <w:rsid w:val="00560355"/>
    <w:rsid w:val="00563DF9"/>
    <w:rsid w:val="005648DF"/>
    <w:rsid w:val="00564C14"/>
    <w:rsid w:val="00565221"/>
    <w:rsid w:val="00565B7C"/>
    <w:rsid w:val="005668EC"/>
    <w:rsid w:val="00572F7C"/>
    <w:rsid w:val="00573DA9"/>
    <w:rsid w:val="005740B9"/>
    <w:rsid w:val="005756E9"/>
    <w:rsid w:val="00577554"/>
    <w:rsid w:val="00577F2D"/>
    <w:rsid w:val="005830DD"/>
    <w:rsid w:val="00584BD8"/>
    <w:rsid w:val="00584F11"/>
    <w:rsid w:val="005865D8"/>
    <w:rsid w:val="005871B4"/>
    <w:rsid w:val="00592474"/>
    <w:rsid w:val="005926C9"/>
    <w:rsid w:val="00593160"/>
    <w:rsid w:val="00596E0E"/>
    <w:rsid w:val="00597133"/>
    <w:rsid w:val="005A0796"/>
    <w:rsid w:val="005A1911"/>
    <w:rsid w:val="005A2F6F"/>
    <w:rsid w:val="005A3AC7"/>
    <w:rsid w:val="005A4077"/>
    <w:rsid w:val="005A4B36"/>
    <w:rsid w:val="005A7082"/>
    <w:rsid w:val="005A72BA"/>
    <w:rsid w:val="005A73A6"/>
    <w:rsid w:val="005B0821"/>
    <w:rsid w:val="005B0A0B"/>
    <w:rsid w:val="005B1A18"/>
    <w:rsid w:val="005B383F"/>
    <w:rsid w:val="005B7A5C"/>
    <w:rsid w:val="005C02E9"/>
    <w:rsid w:val="005C23E9"/>
    <w:rsid w:val="005C2F65"/>
    <w:rsid w:val="005C3FC1"/>
    <w:rsid w:val="005C48EF"/>
    <w:rsid w:val="005C6CE8"/>
    <w:rsid w:val="005D12E8"/>
    <w:rsid w:val="005D2367"/>
    <w:rsid w:val="005D3205"/>
    <w:rsid w:val="005D3499"/>
    <w:rsid w:val="005D4317"/>
    <w:rsid w:val="005D712E"/>
    <w:rsid w:val="005E0477"/>
    <w:rsid w:val="005E1126"/>
    <w:rsid w:val="005E1B0B"/>
    <w:rsid w:val="005E4C5F"/>
    <w:rsid w:val="005E53F3"/>
    <w:rsid w:val="005E75F2"/>
    <w:rsid w:val="005E7DFF"/>
    <w:rsid w:val="005F009D"/>
    <w:rsid w:val="005F0C12"/>
    <w:rsid w:val="005F136A"/>
    <w:rsid w:val="005F2560"/>
    <w:rsid w:val="005F2696"/>
    <w:rsid w:val="005F27C1"/>
    <w:rsid w:val="005F2BCB"/>
    <w:rsid w:val="005F54B6"/>
    <w:rsid w:val="005F5CFB"/>
    <w:rsid w:val="005F6499"/>
    <w:rsid w:val="006018D4"/>
    <w:rsid w:val="006034CB"/>
    <w:rsid w:val="00603EC4"/>
    <w:rsid w:val="006055FC"/>
    <w:rsid w:val="006126AD"/>
    <w:rsid w:val="006129B9"/>
    <w:rsid w:val="00615A6F"/>
    <w:rsid w:val="006161A5"/>
    <w:rsid w:val="0061746E"/>
    <w:rsid w:val="0061773F"/>
    <w:rsid w:val="0062270D"/>
    <w:rsid w:val="00625DC8"/>
    <w:rsid w:val="00626CF8"/>
    <w:rsid w:val="00632DC0"/>
    <w:rsid w:val="00635125"/>
    <w:rsid w:val="00635E79"/>
    <w:rsid w:val="00636EDF"/>
    <w:rsid w:val="00637069"/>
    <w:rsid w:val="006370FF"/>
    <w:rsid w:val="00641DEB"/>
    <w:rsid w:val="00642DEB"/>
    <w:rsid w:val="006434BB"/>
    <w:rsid w:val="00644410"/>
    <w:rsid w:val="006445BF"/>
    <w:rsid w:val="00645635"/>
    <w:rsid w:val="00645CB9"/>
    <w:rsid w:val="006461D1"/>
    <w:rsid w:val="00647E6C"/>
    <w:rsid w:val="006519C8"/>
    <w:rsid w:val="006526A2"/>
    <w:rsid w:val="00653472"/>
    <w:rsid w:val="0065566C"/>
    <w:rsid w:val="00662454"/>
    <w:rsid w:val="00662460"/>
    <w:rsid w:val="0066373E"/>
    <w:rsid w:val="00666349"/>
    <w:rsid w:val="00671AC4"/>
    <w:rsid w:val="0067389A"/>
    <w:rsid w:val="0067695B"/>
    <w:rsid w:val="00680C0E"/>
    <w:rsid w:val="006820B6"/>
    <w:rsid w:val="006824EF"/>
    <w:rsid w:val="00683E5C"/>
    <w:rsid w:val="00684BAA"/>
    <w:rsid w:val="0069052E"/>
    <w:rsid w:val="00691E52"/>
    <w:rsid w:val="00691F03"/>
    <w:rsid w:val="0069428E"/>
    <w:rsid w:val="00695476"/>
    <w:rsid w:val="006979AF"/>
    <w:rsid w:val="006A1279"/>
    <w:rsid w:val="006A3C01"/>
    <w:rsid w:val="006A4B7C"/>
    <w:rsid w:val="006A4F4B"/>
    <w:rsid w:val="006A5BF4"/>
    <w:rsid w:val="006A5DEF"/>
    <w:rsid w:val="006A60CB"/>
    <w:rsid w:val="006A6156"/>
    <w:rsid w:val="006A6218"/>
    <w:rsid w:val="006B5FA4"/>
    <w:rsid w:val="006B6B4F"/>
    <w:rsid w:val="006C57EE"/>
    <w:rsid w:val="006C72F2"/>
    <w:rsid w:val="006D0351"/>
    <w:rsid w:val="006D26F2"/>
    <w:rsid w:val="006D5B3B"/>
    <w:rsid w:val="006E0BEA"/>
    <w:rsid w:val="006E46F1"/>
    <w:rsid w:val="006E7848"/>
    <w:rsid w:val="006F54D0"/>
    <w:rsid w:val="006F6393"/>
    <w:rsid w:val="006F675A"/>
    <w:rsid w:val="006F7A41"/>
    <w:rsid w:val="007003D9"/>
    <w:rsid w:val="00700793"/>
    <w:rsid w:val="007023B2"/>
    <w:rsid w:val="0070712B"/>
    <w:rsid w:val="00710BD9"/>
    <w:rsid w:val="00711F44"/>
    <w:rsid w:val="00712B22"/>
    <w:rsid w:val="0071374F"/>
    <w:rsid w:val="007148DF"/>
    <w:rsid w:val="00714A06"/>
    <w:rsid w:val="00714BEA"/>
    <w:rsid w:val="00714C94"/>
    <w:rsid w:val="00716278"/>
    <w:rsid w:val="00720780"/>
    <w:rsid w:val="00720C13"/>
    <w:rsid w:val="00720D2A"/>
    <w:rsid w:val="007210AE"/>
    <w:rsid w:val="00721321"/>
    <w:rsid w:val="0072613B"/>
    <w:rsid w:val="00730BA8"/>
    <w:rsid w:val="0073522A"/>
    <w:rsid w:val="007353F9"/>
    <w:rsid w:val="00735D39"/>
    <w:rsid w:val="007405B0"/>
    <w:rsid w:val="00743143"/>
    <w:rsid w:val="00745A50"/>
    <w:rsid w:val="00747431"/>
    <w:rsid w:val="007475B8"/>
    <w:rsid w:val="0075066D"/>
    <w:rsid w:val="007509C4"/>
    <w:rsid w:val="007577DD"/>
    <w:rsid w:val="0076323A"/>
    <w:rsid w:val="0076340F"/>
    <w:rsid w:val="0076411B"/>
    <w:rsid w:val="00764996"/>
    <w:rsid w:val="00766A38"/>
    <w:rsid w:val="00767B07"/>
    <w:rsid w:val="007701AE"/>
    <w:rsid w:val="0077561B"/>
    <w:rsid w:val="007756EB"/>
    <w:rsid w:val="0077747B"/>
    <w:rsid w:val="00780971"/>
    <w:rsid w:val="00783DA1"/>
    <w:rsid w:val="00784489"/>
    <w:rsid w:val="00784F17"/>
    <w:rsid w:val="00791FBF"/>
    <w:rsid w:val="00792E8B"/>
    <w:rsid w:val="00793567"/>
    <w:rsid w:val="00795229"/>
    <w:rsid w:val="00796C50"/>
    <w:rsid w:val="007A1C9C"/>
    <w:rsid w:val="007A1F4A"/>
    <w:rsid w:val="007A5D48"/>
    <w:rsid w:val="007A7527"/>
    <w:rsid w:val="007A7FDB"/>
    <w:rsid w:val="007C0135"/>
    <w:rsid w:val="007C0E3E"/>
    <w:rsid w:val="007C0EB8"/>
    <w:rsid w:val="007C1577"/>
    <w:rsid w:val="007C191E"/>
    <w:rsid w:val="007C1F2B"/>
    <w:rsid w:val="007C51E2"/>
    <w:rsid w:val="007D1283"/>
    <w:rsid w:val="007D1708"/>
    <w:rsid w:val="007D2A62"/>
    <w:rsid w:val="007D2C02"/>
    <w:rsid w:val="007D33CA"/>
    <w:rsid w:val="007D3912"/>
    <w:rsid w:val="007D3D5F"/>
    <w:rsid w:val="007D3E5C"/>
    <w:rsid w:val="007D40CB"/>
    <w:rsid w:val="007D616C"/>
    <w:rsid w:val="007D6DB6"/>
    <w:rsid w:val="007E058E"/>
    <w:rsid w:val="007E08E5"/>
    <w:rsid w:val="007E09E8"/>
    <w:rsid w:val="007E17F5"/>
    <w:rsid w:val="007E677F"/>
    <w:rsid w:val="007E6C41"/>
    <w:rsid w:val="007E6FFC"/>
    <w:rsid w:val="007E7F2B"/>
    <w:rsid w:val="007F1245"/>
    <w:rsid w:val="007F2652"/>
    <w:rsid w:val="007F37BD"/>
    <w:rsid w:val="007F4AF6"/>
    <w:rsid w:val="007F5BA3"/>
    <w:rsid w:val="007F5F6B"/>
    <w:rsid w:val="007F6721"/>
    <w:rsid w:val="0080073C"/>
    <w:rsid w:val="008013AD"/>
    <w:rsid w:val="0080178E"/>
    <w:rsid w:val="00802351"/>
    <w:rsid w:val="00803107"/>
    <w:rsid w:val="008038F7"/>
    <w:rsid w:val="00804ABD"/>
    <w:rsid w:val="00806212"/>
    <w:rsid w:val="0080658E"/>
    <w:rsid w:val="00807495"/>
    <w:rsid w:val="008107C8"/>
    <w:rsid w:val="00811A73"/>
    <w:rsid w:val="0081626A"/>
    <w:rsid w:val="00820E1E"/>
    <w:rsid w:val="0082121E"/>
    <w:rsid w:val="00821522"/>
    <w:rsid w:val="00821C45"/>
    <w:rsid w:val="00821D01"/>
    <w:rsid w:val="00823523"/>
    <w:rsid w:val="008237E8"/>
    <w:rsid w:val="00824BC0"/>
    <w:rsid w:val="008250C5"/>
    <w:rsid w:val="0082528C"/>
    <w:rsid w:val="00826016"/>
    <w:rsid w:val="00827A83"/>
    <w:rsid w:val="00830263"/>
    <w:rsid w:val="00831EF6"/>
    <w:rsid w:val="008323C0"/>
    <w:rsid w:val="008327C0"/>
    <w:rsid w:val="0083565E"/>
    <w:rsid w:val="008369DB"/>
    <w:rsid w:val="00836A79"/>
    <w:rsid w:val="00840856"/>
    <w:rsid w:val="00840D5F"/>
    <w:rsid w:val="00840FE0"/>
    <w:rsid w:val="0084218D"/>
    <w:rsid w:val="00843A2E"/>
    <w:rsid w:val="00843C47"/>
    <w:rsid w:val="00843CAF"/>
    <w:rsid w:val="00844C77"/>
    <w:rsid w:val="00846C74"/>
    <w:rsid w:val="008471D3"/>
    <w:rsid w:val="008554E6"/>
    <w:rsid w:val="008555B6"/>
    <w:rsid w:val="00855AF4"/>
    <w:rsid w:val="00860219"/>
    <w:rsid w:val="00860DD3"/>
    <w:rsid w:val="00861643"/>
    <w:rsid w:val="008633B9"/>
    <w:rsid w:val="0086436B"/>
    <w:rsid w:val="00865097"/>
    <w:rsid w:val="008654F4"/>
    <w:rsid w:val="008658DC"/>
    <w:rsid w:val="0086696F"/>
    <w:rsid w:val="00867BBC"/>
    <w:rsid w:val="008703C4"/>
    <w:rsid w:val="00874D7A"/>
    <w:rsid w:val="008755C8"/>
    <w:rsid w:val="008773DC"/>
    <w:rsid w:val="00877B50"/>
    <w:rsid w:val="00882BF3"/>
    <w:rsid w:val="00883436"/>
    <w:rsid w:val="0088488E"/>
    <w:rsid w:val="0088594C"/>
    <w:rsid w:val="008860BB"/>
    <w:rsid w:val="00890952"/>
    <w:rsid w:val="008929CE"/>
    <w:rsid w:val="008963D9"/>
    <w:rsid w:val="00896ABE"/>
    <w:rsid w:val="00896E5B"/>
    <w:rsid w:val="00897AA7"/>
    <w:rsid w:val="008A0845"/>
    <w:rsid w:val="008A27AB"/>
    <w:rsid w:val="008A59CD"/>
    <w:rsid w:val="008B1952"/>
    <w:rsid w:val="008B1CFF"/>
    <w:rsid w:val="008B2574"/>
    <w:rsid w:val="008B367C"/>
    <w:rsid w:val="008C27E5"/>
    <w:rsid w:val="008C312D"/>
    <w:rsid w:val="008C461C"/>
    <w:rsid w:val="008D1098"/>
    <w:rsid w:val="008D14E5"/>
    <w:rsid w:val="008D1FCB"/>
    <w:rsid w:val="008D363B"/>
    <w:rsid w:val="008D3E3E"/>
    <w:rsid w:val="008D4EA9"/>
    <w:rsid w:val="008D5499"/>
    <w:rsid w:val="008D5FDB"/>
    <w:rsid w:val="008D67A5"/>
    <w:rsid w:val="008D686D"/>
    <w:rsid w:val="008E08FF"/>
    <w:rsid w:val="008E1527"/>
    <w:rsid w:val="008E217E"/>
    <w:rsid w:val="008E73A9"/>
    <w:rsid w:val="008F04BB"/>
    <w:rsid w:val="008F1FBE"/>
    <w:rsid w:val="008F4936"/>
    <w:rsid w:val="008F5B6C"/>
    <w:rsid w:val="008F6241"/>
    <w:rsid w:val="008F64B6"/>
    <w:rsid w:val="008F7523"/>
    <w:rsid w:val="00902407"/>
    <w:rsid w:val="00902C54"/>
    <w:rsid w:val="00902E3F"/>
    <w:rsid w:val="00905585"/>
    <w:rsid w:val="00911106"/>
    <w:rsid w:val="0091260F"/>
    <w:rsid w:val="009128C2"/>
    <w:rsid w:val="009128DB"/>
    <w:rsid w:val="00912A3E"/>
    <w:rsid w:val="00915689"/>
    <w:rsid w:val="009175F6"/>
    <w:rsid w:val="00917616"/>
    <w:rsid w:val="009204AE"/>
    <w:rsid w:val="00921D0A"/>
    <w:rsid w:val="00922422"/>
    <w:rsid w:val="00924225"/>
    <w:rsid w:val="00925436"/>
    <w:rsid w:val="009260FE"/>
    <w:rsid w:val="009263EC"/>
    <w:rsid w:val="009325D9"/>
    <w:rsid w:val="00934C53"/>
    <w:rsid w:val="00935E71"/>
    <w:rsid w:val="009361F0"/>
    <w:rsid w:val="009364AB"/>
    <w:rsid w:val="009375F1"/>
    <w:rsid w:val="00937D48"/>
    <w:rsid w:val="00941723"/>
    <w:rsid w:val="009417EA"/>
    <w:rsid w:val="009417F7"/>
    <w:rsid w:val="00942E12"/>
    <w:rsid w:val="00944E2B"/>
    <w:rsid w:val="00946D3E"/>
    <w:rsid w:val="009472AC"/>
    <w:rsid w:val="0095131B"/>
    <w:rsid w:val="0095153A"/>
    <w:rsid w:val="009526AD"/>
    <w:rsid w:val="009547FB"/>
    <w:rsid w:val="009548DB"/>
    <w:rsid w:val="00955050"/>
    <w:rsid w:val="00957B80"/>
    <w:rsid w:val="0096246C"/>
    <w:rsid w:val="009633E6"/>
    <w:rsid w:val="00965E50"/>
    <w:rsid w:val="009661C9"/>
    <w:rsid w:val="009709EB"/>
    <w:rsid w:val="00970D9E"/>
    <w:rsid w:val="00972448"/>
    <w:rsid w:val="0097355E"/>
    <w:rsid w:val="00974D2C"/>
    <w:rsid w:val="009753E3"/>
    <w:rsid w:val="0097554A"/>
    <w:rsid w:val="00977138"/>
    <w:rsid w:val="00983122"/>
    <w:rsid w:val="0098733A"/>
    <w:rsid w:val="009873B8"/>
    <w:rsid w:val="00990A45"/>
    <w:rsid w:val="009927C0"/>
    <w:rsid w:val="00993DD5"/>
    <w:rsid w:val="00993F16"/>
    <w:rsid w:val="009955B3"/>
    <w:rsid w:val="00997B44"/>
    <w:rsid w:val="009A068A"/>
    <w:rsid w:val="009A0F8C"/>
    <w:rsid w:val="009A14A3"/>
    <w:rsid w:val="009A209F"/>
    <w:rsid w:val="009A2682"/>
    <w:rsid w:val="009A3575"/>
    <w:rsid w:val="009A3887"/>
    <w:rsid w:val="009A784F"/>
    <w:rsid w:val="009B0453"/>
    <w:rsid w:val="009B52D4"/>
    <w:rsid w:val="009B56BB"/>
    <w:rsid w:val="009C1051"/>
    <w:rsid w:val="009C2C53"/>
    <w:rsid w:val="009C3940"/>
    <w:rsid w:val="009C46E8"/>
    <w:rsid w:val="009C5FAF"/>
    <w:rsid w:val="009D0798"/>
    <w:rsid w:val="009D3E4D"/>
    <w:rsid w:val="009D4F4D"/>
    <w:rsid w:val="009D5736"/>
    <w:rsid w:val="009D78AF"/>
    <w:rsid w:val="009E21A5"/>
    <w:rsid w:val="009E22CD"/>
    <w:rsid w:val="009E356F"/>
    <w:rsid w:val="009E4028"/>
    <w:rsid w:val="009E42AA"/>
    <w:rsid w:val="009E632C"/>
    <w:rsid w:val="009E636A"/>
    <w:rsid w:val="009E7BB8"/>
    <w:rsid w:val="009F121C"/>
    <w:rsid w:val="009F18E1"/>
    <w:rsid w:val="009F1BEB"/>
    <w:rsid w:val="009F2655"/>
    <w:rsid w:val="009F4EC1"/>
    <w:rsid w:val="009F61A8"/>
    <w:rsid w:val="009F7E59"/>
    <w:rsid w:val="009F7E8E"/>
    <w:rsid w:val="00A00ADE"/>
    <w:rsid w:val="00A01F9C"/>
    <w:rsid w:val="00A03D65"/>
    <w:rsid w:val="00A04E97"/>
    <w:rsid w:val="00A06EA7"/>
    <w:rsid w:val="00A07774"/>
    <w:rsid w:val="00A10D6D"/>
    <w:rsid w:val="00A11ADB"/>
    <w:rsid w:val="00A12892"/>
    <w:rsid w:val="00A13D6A"/>
    <w:rsid w:val="00A15252"/>
    <w:rsid w:val="00A15670"/>
    <w:rsid w:val="00A16064"/>
    <w:rsid w:val="00A20C81"/>
    <w:rsid w:val="00A210F3"/>
    <w:rsid w:val="00A22ABC"/>
    <w:rsid w:val="00A22E86"/>
    <w:rsid w:val="00A2647E"/>
    <w:rsid w:val="00A3011F"/>
    <w:rsid w:val="00A32276"/>
    <w:rsid w:val="00A324F8"/>
    <w:rsid w:val="00A32E14"/>
    <w:rsid w:val="00A33815"/>
    <w:rsid w:val="00A33818"/>
    <w:rsid w:val="00A34706"/>
    <w:rsid w:val="00A3618B"/>
    <w:rsid w:val="00A4021F"/>
    <w:rsid w:val="00A40A46"/>
    <w:rsid w:val="00A42657"/>
    <w:rsid w:val="00A43096"/>
    <w:rsid w:val="00A4385B"/>
    <w:rsid w:val="00A43D5C"/>
    <w:rsid w:val="00A475C8"/>
    <w:rsid w:val="00A476B0"/>
    <w:rsid w:val="00A50FFC"/>
    <w:rsid w:val="00A5237B"/>
    <w:rsid w:val="00A53E1C"/>
    <w:rsid w:val="00A55309"/>
    <w:rsid w:val="00A56994"/>
    <w:rsid w:val="00A57B13"/>
    <w:rsid w:val="00A611CB"/>
    <w:rsid w:val="00A623DF"/>
    <w:rsid w:val="00A62FA7"/>
    <w:rsid w:val="00A65B5E"/>
    <w:rsid w:val="00A65E5A"/>
    <w:rsid w:val="00A66C43"/>
    <w:rsid w:val="00A6725A"/>
    <w:rsid w:val="00A6779F"/>
    <w:rsid w:val="00A70EE1"/>
    <w:rsid w:val="00A745CD"/>
    <w:rsid w:val="00A7485A"/>
    <w:rsid w:val="00A75230"/>
    <w:rsid w:val="00A75FC6"/>
    <w:rsid w:val="00A80C7E"/>
    <w:rsid w:val="00A81151"/>
    <w:rsid w:val="00A8247E"/>
    <w:rsid w:val="00A82F86"/>
    <w:rsid w:val="00A858E9"/>
    <w:rsid w:val="00A85D3A"/>
    <w:rsid w:val="00A87177"/>
    <w:rsid w:val="00A871F1"/>
    <w:rsid w:val="00A87FCE"/>
    <w:rsid w:val="00A90A41"/>
    <w:rsid w:val="00A91477"/>
    <w:rsid w:val="00A91A10"/>
    <w:rsid w:val="00A93B9D"/>
    <w:rsid w:val="00A94626"/>
    <w:rsid w:val="00A96E23"/>
    <w:rsid w:val="00AA0841"/>
    <w:rsid w:val="00AA0F77"/>
    <w:rsid w:val="00AA43E2"/>
    <w:rsid w:val="00AA52F0"/>
    <w:rsid w:val="00AB0214"/>
    <w:rsid w:val="00AB0647"/>
    <w:rsid w:val="00AB16F2"/>
    <w:rsid w:val="00AB42A7"/>
    <w:rsid w:val="00AB599D"/>
    <w:rsid w:val="00AB604A"/>
    <w:rsid w:val="00AC23EE"/>
    <w:rsid w:val="00AC2842"/>
    <w:rsid w:val="00AC2CE3"/>
    <w:rsid w:val="00AC2F63"/>
    <w:rsid w:val="00AC3814"/>
    <w:rsid w:val="00AC5D11"/>
    <w:rsid w:val="00AC6694"/>
    <w:rsid w:val="00AC69E0"/>
    <w:rsid w:val="00AC716C"/>
    <w:rsid w:val="00AC7AFB"/>
    <w:rsid w:val="00AC7BF4"/>
    <w:rsid w:val="00AD2D29"/>
    <w:rsid w:val="00AD2E8F"/>
    <w:rsid w:val="00AD3117"/>
    <w:rsid w:val="00AD36B8"/>
    <w:rsid w:val="00AD5146"/>
    <w:rsid w:val="00AD673F"/>
    <w:rsid w:val="00AD675B"/>
    <w:rsid w:val="00AD7A51"/>
    <w:rsid w:val="00AD7DA5"/>
    <w:rsid w:val="00AE2EB6"/>
    <w:rsid w:val="00AE5F21"/>
    <w:rsid w:val="00AE6E1A"/>
    <w:rsid w:val="00AF0562"/>
    <w:rsid w:val="00AF0DAB"/>
    <w:rsid w:val="00AF1075"/>
    <w:rsid w:val="00AF1964"/>
    <w:rsid w:val="00AF34E5"/>
    <w:rsid w:val="00AF38A2"/>
    <w:rsid w:val="00AF4AEE"/>
    <w:rsid w:val="00AF4DE8"/>
    <w:rsid w:val="00AF5BC6"/>
    <w:rsid w:val="00AF6AB9"/>
    <w:rsid w:val="00AF7B56"/>
    <w:rsid w:val="00B00FC7"/>
    <w:rsid w:val="00B02718"/>
    <w:rsid w:val="00B02F90"/>
    <w:rsid w:val="00B0654A"/>
    <w:rsid w:val="00B078F0"/>
    <w:rsid w:val="00B078F9"/>
    <w:rsid w:val="00B07A89"/>
    <w:rsid w:val="00B1065A"/>
    <w:rsid w:val="00B113DF"/>
    <w:rsid w:val="00B120E4"/>
    <w:rsid w:val="00B13319"/>
    <w:rsid w:val="00B16752"/>
    <w:rsid w:val="00B1709F"/>
    <w:rsid w:val="00B1748E"/>
    <w:rsid w:val="00B17F9B"/>
    <w:rsid w:val="00B23677"/>
    <w:rsid w:val="00B238F5"/>
    <w:rsid w:val="00B239E4"/>
    <w:rsid w:val="00B25456"/>
    <w:rsid w:val="00B26E1A"/>
    <w:rsid w:val="00B307E4"/>
    <w:rsid w:val="00B30B76"/>
    <w:rsid w:val="00B3107B"/>
    <w:rsid w:val="00B314F2"/>
    <w:rsid w:val="00B317BA"/>
    <w:rsid w:val="00B32147"/>
    <w:rsid w:val="00B33045"/>
    <w:rsid w:val="00B34D25"/>
    <w:rsid w:val="00B35DC0"/>
    <w:rsid w:val="00B3701D"/>
    <w:rsid w:val="00B40234"/>
    <w:rsid w:val="00B40CB7"/>
    <w:rsid w:val="00B43FCE"/>
    <w:rsid w:val="00B44177"/>
    <w:rsid w:val="00B47002"/>
    <w:rsid w:val="00B472DD"/>
    <w:rsid w:val="00B50D5E"/>
    <w:rsid w:val="00B51F1A"/>
    <w:rsid w:val="00B51F74"/>
    <w:rsid w:val="00B52963"/>
    <w:rsid w:val="00B532D8"/>
    <w:rsid w:val="00B56D2B"/>
    <w:rsid w:val="00B61726"/>
    <w:rsid w:val="00B708DC"/>
    <w:rsid w:val="00B709FE"/>
    <w:rsid w:val="00B737FA"/>
    <w:rsid w:val="00B73A7F"/>
    <w:rsid w:val="00B7542E"/>
    <w:rsid w:val="00B75A51"/>
    <w:rsid w:val="00B77A87"/>
    <w:rsid w:val="00B77FDC"/>
    <w:rsid w:val="00B80286"/>
    <w:rsid w:val="00B81D3F"/>
    <w:rsid w:val="00B82D9D"/>
    <w:rsid w:val="00B833A0"/>
    <w:rsid w:val="00B86F1D"/>
    <w:rsid w:val="00B86F29"/>
    <w:rsid w:val="00B90077"/>
    <w:rsid w:val="00B9048E"/>
    <w:rsid w:val="00B90712"/>
    <w:rsid w:val="00B90989"/>
    <w:rsid w:val="00B90C6C"/>
    <w:rsid w:val="00B9179F"/>
    <w:rsid w:val="00B91CAE"/>
    <w:rsid w:val="00B925A2"/>
    <w:rsid w:val="00B94C05"/>
    <w:rsid w:val="00B95916"/>
    <w:rsid w:val="00B95C38"/>
    <w:rsid w:val="00B96658"/>
    <w:rsid w:val="00B96836"/>
    <w:rsid w:val="00BA0187"/>
    <w:rsid w:val="00BA217C"/>
    <w:rsid w:val="00BA4F1E"/>
    <w:rsid w:val="00BA53E5"/>
    <w:rsid w:val="00BB05A1"/>
    <w:rsid w:val="00BB24A4"/>
    <w:rsid w:val="00BB31A8"/>
    <w:rsid w:val="00BB3575"/>
    <w:rsid w:val="00BB3D17"/>
    <w:rsid w:val="00BB40F9"/>
    <w:rsid w:val="00BB4937"/>
    <w:rsid w:val="00BB4C65"/>
    <w:rsid w:val="00BB4E60"/>
    <w:rsid w:val="00BB6CF0"/>
    <w:rsid w:val="00BB746E"/>
    <w:rsid w:val="00BC2AC7"/>
    <w:rsid w:val="00BC3A6F"/>
    <w:rsid w:val="00BC488D"/>
    <w:rsid w:val="00BC49B3"/>
    <w:rsid w:val="00BC5F94"/>
    <w:rsid w:val="00BD53A0"/>
    <w:rsid w:val="00BD6160"/>
    <w:rsid w:val="00BD62FD"/>
    <w:rsid w:val="00BD7576"/>
    <w:rsid w:val="00BD7AB7"/>
    <w:rsid w:val="00BE196A"/>
    <w:rsid w:val="00BE30F1"/>
    <w:rsid w:val="00BE5629"/>
    <w:rsid w:val="00BE750D"/>
    <w:rsid w:val="00BF0905"/>
    <w:rsid w:val="00BF3171"/>
    <w:rsid w:val="00BF4B2E"/>
    <w:rsid w:val="00BF5367"/>
    <w:rsid w:val="00BF5E8C"/>
    <w:rsid w:val="00BF664A"/>
    <w:rsid w:val="00BF756B"/>
    <w:rsid w:val="00C01AC6"/>
    <w:rsid w:val="00C01C5D"/>
    <w:rsid w:val="00C0303F"/>
    <w:rsid w:val="00C03C01"/>
    <w:rsid w:val="00C0524E"/>
    <w:rsid w:val="00C05DB0"/>
    <w:rsid w:val="00C07485"/>
    <w:rsid w:val="00C1266E"/>
    <w:rsid w:val="00C128E8"/>
    <w:rsid w:val="00C16C33"/>
    <w:rsid w:val="00C17ED5"/>
    <w:rsid w:val="00C20230"/>
    <w:rsid w:val="00C21E84"/>
    <w:rsid w:val="00C22309"/>
    <w:rsid w:val="00C2242A"/>
    <w:rsid w:val="00C23820"/>
    <w:rsid w:val="00C26B36"/>
    <w:rsid w:val="00C311FF"/>
    <w:rsid w:val="00C33916"/>
    <w:rsid w:val="00C36069"/>
    <w:rsid w:val="00C415DA"/>
    <w:rsid w:val="00C44993"/>
    <w:rsid w:val="00C45AB6"/>
    <w:rsid w:val="00C47194"/>
    <w:rsid w:val="00C5185B"/>
    <w:rsid w:val="00C531E1"/>
    <w:rsid w:val="00C533B4"/>
    <w:rsid w:val="00C53C05"/>
    <w:rsid w:val="00C53F7F"/>
    <w:rsid w:val="00C56D74"/>
    <w:rsid w:val="00C57163"/>
    <w:rsid w:val="00C60B35"/>
    <w:rsid w:val="00C641BB"/>
    <w:rsid w:val="00C65048"/>
    <w:rsid w:val="00C6768F"/>
    <w:rsid w:val="00C679AD"/>
    <w:rsid w:val="00C708C7"/>
    <w:rsid w:val="00C70A80"/>
    <w:rsid w:val="00C72F4F"/>
    <w:rsid w:val="00C72F64"/>
    <w:rsid w:val="00C74A3D"/>
    <w:rsid w:val="00C765A9"/>
    <w:rsid w:val="00C77B3D"/>
    <w:rsid w:val="00C81FD4"/>
    <w:rsid w:val="00C8461B"/>
    <w:rsid w:val="00C84DFC"/>
    <w:rsid w:val="00C84F0B"/>
    <w:rsid w:val="00C8735B"/>
    <w:rsid w:val="00CA1156"/>
    <w:rsid w:val="00CA170D"/>
    <w:rsid w:val="00CA2123"/>
    <w:rsid w:val="00CA45A8"/>
    <w:rsid w:val="00CA55F3"/>
    <w:rsid w:val="00CA747B"/>
    <w:rsid w:val="00CA76F1"/>
    <w:rsid w:val="00CB183A"/>
    <w:rsid w:val="00CB38BE"/>
    <w:rsid w:val="00CB4147"/>
    <w:rsid w:val="00CB4E82"/>
    <w:rsid w:val="00CB5F5E"/>
    <w:rsid w:val="00CC03C0"/>
    <w:rsid w:val="00CC03C6"/>
    <w:rsid w:val="00CC1E2C"/>
    <w:rsid w:val="00CC226D"/>
    <w:rsid w:val="00CC3EDD"/>
    <w:rsid w:val="00CC4518"/>
    <w:rsid w:val="00CC474D"/>
    <w:rsid w:val="00CC5545"/>
    <w:rsid w:val="00CC7666"/>
    <w:rsid w:val="00CD1A7C"/>
    <w:rsid w:val="00CD1BA5"/>
    <w:rsid w:val="00CD1CAC"/>
    <w:rsid w:val="00CD2CD0"/>
    <w:rsid w:val="00CD41C7"/>
    <w:rsid w:val="00CD41E5"/>
    <w:rsid w:val="00CD4399"/>
    <w:rsid w:val="00CD49DD"/>
    <w:rsid w:val="00CD53A2"/>
    <w:rsid w:val="00CD6343"/>
    <w:rsid w:val="00CD6B58"/>
    <w:rsid w:val="00CD6EE3"/>
    <w:rsid w:val="00CD71AD"/>
    <w:rsid w:val="00CE1048"/>
    <w:rsid w:val="00CE37BD"/>
    <w:rsid w:val="00CE4C70"/>
    <w:rsid w:val="00CE7C71"/>
    <w:rsid w:val="00CF170B"/>
    <w:rsid w:val="00CF27D0"/>
    <w:rsid w:val="00CF3484"/>
    <w:rsid w:val="00CF381A"/>
    <w:rsid w:val="00CF502B"/>
    <w:rsid w:val="00CF6795"/>
    <w:rsid w:val="00D00CD8"/>
    <w:rsid w:val="00D01FC5"/>
    <w:rsid w:val="00D027EE"/>
    <w:rsid w:val="00D02E23"/>
    <w:rsid w:val="00D02FFB"/>
    <w:rsid w:val="00D040F3"/>
    <w:rsid w:val="00D04CF1"/>
    <w:rsid w:val="00D05678"/>
    <w:rsid w:val="00D05724"/>
    <w:rsid w:val="00D12564"/>
    <w:rsid w:val="00D13E07"/>
    <w:rsid w:val="00D14A85"/>
    <w:rsid w:val="00D167A9"/>
    <w:rsid w:val="00D1726D"/>
    <w:rsid w:val="00D20FCE"/>
    <w:rsid w:val="00D213B7"/>
    <w:rsid w:val="00D265DA"/>
    <w:rsid w:val="00D268D4"/>
    <w:rsid w:val="00D2748B"/>
    <w:rsid w:val="00D27858"/>
    <w:rsid w:val="00D310BB"/>
    <w:rsid w:val="00D324B2"/>
    <w:rsid w:val="00D328F9"/>
    <w:rsid w:val="00D32CF5"/>
    <w:rsid w:val="00D36CBD"/>
    <w:rsid w:val="00D42F35"/>
    <w:rsid w:val="00D45B3F"/>
    <w:rsid w:val="00D46666"/>
    <w:rsid w:val="00D50BE7"/>
    <w:rsid w:val="00D50C03"/>
    <w:rsid w:val="00D537C1"/>
    <w:rsid w:val="00D53EF9"/>
    <w:rsid w:val="00D54FA9"/>
    <w:rsid w:val="00D55ADD"/>
    <w:rsid w:val="00D55DFA"/>
    <w:rsid w:val="00D56886"/>
    <w:rsid w:val="00D57847"/>
    <w:rsid w:val="00D57CEA"/>
    <w:rsid w:val="00D57F53"/>
    <w:rsid w:val="00D647CB"/>
    <w:rsid w:val="00D72467"/>
    <w:rsid w:val="00D72C80"/>
    <w:rsid w:val="00D73E73"/>
    <w:rsid w:val="00D74025"/>
    <w:rsid w:val="00D74C03"/>
    <w:rsid w:val="00D753E5"/>
    <w:rsid w:val="00D76471"/>
    <w:rsid w:val="00D764B0"/>
    <w:rsid w:val="00D77F74"/>
    <w:rsid w:val="00D81709"/>
    <w:rsid w:val="00D82899"/>
    <w:rsid w:val="00D83A58"/>
    <w:rsid w:val="00D854AC"/>
    <w:rsid w:val="00D85725"/>
    <w:rsid w:val="00D85AE4"/>
    <w:rsid w:val="00D86434"/>
    <w:rsid w:val="00D90B9E"/>
    <w:rsid w:val="00D90E34"/>
    <w:rsid w:val="00D93B17"/>
    <w:rsid w:val="00D97BF2"/>
    <w:rsid w:val="00DA0C47"/>
    <w:rsid w:val="00DA0FA6"/>
    <w:rsid w:val="00DA12FE"/>
    <w:rsid w:val="00DA1831"/>
    <w:rsid w:val="00DA1A38"/>
    <w:rsid w:val="00DA4541"/>
    <w:rsid w:val="00DA46AF"/>
    <w:rsid w:val="00DA6505"/>
    <w:rsid w:val="00DA6FA2"/>
    <w:rsid w:val="00DA78E1"/>
    <w:rsid w:val="00DB0D65"/>
    <w:rsid w:val="00DB133F"/>
    <w:rsid w:val="00DB1E09"/>
    <w:rsid w:val="00DB310C"/>
    <w:rsid w:val="00DB3A46"/>
    <w:rsid w:val="00DB3B49"/>
    <w:rsid w:val="00DB445F"/>
    <w:rsid w:val="00DB45B1"/>
    <w:rsid w:val="00DB4601"/>
    <w:rsid w:val="00DB7FEE"/>
    <w:rsid w:val="00DC001F"/>
    <w:rsid w:val="00DC031F"/>
    <w:rsid w:val="00DC0DEA"/>
    <w:rsid w:val="00DC3374"/>
    <w:rsid w:val="00DC38A1"/>
    <w:rsid w:val="00DC5097"/>
    <w:rsid w:val="00DD0A3B"/>
    <w:rsid w:val="00DD57D5"/>
    <w:rsid w:val="00DD7949"/>
    <w:rsid w:val="00DE0461"/>
    <w:rsid w:val="00DE1293"/>
    <w:rsid w:val="00DE16D5"/>
    <w:rsid w:val="00DE170D"/>
    <w:rsid w:val="00DE3F21"/>
    <w:rsid w:val="00DE41BF"/>
    <w:rsid w:val="00DE4562"/>
    <w:rsid w:val="00DE54BE"/>
    <w:rsid w:val="00DE6B41"/>
    <w:rsid w:val="00DE6BD0"/>
    <w:rsid w:val="00DE7342"/>
    <w:rsid w:val="00DE7FD4"/>
    <w:rsid w:val="00DF1A08"/>
    <w:rsid w:val="00DF4DA0"/>
    <w:rsid w:val="00E005C9"/>
    <w:rsid w:val="00E0145E"/>
    <w:rsid w:val="00E01D37"/>
    <w:rsid w:val="00E01ED0"/>
    <w:rsid w:val="00E02201"/>
    <w:rsid w:val="00E023B6"/>
    <w:rsid w:val="00E04091"/>
    <w:rsid w:val="00E04E25"/>
    <w:rsid w:val="00E05D8E"/>
    <w:rsid w:val="00E0645D"/>
    <w:rsid w:val="00E07B90"/>
    <w:rsid w:val="00E12082"/>
    <w:rsid w:val="00E12D6E"/>
    <w:rsid w:val="00E141C7"/>
    <w:rsid w:val="00E15763"/>
    <w:rsid w:val="00E1584A"/>
    <w:rsid w:val="00E16451"/>
    <w:rsid w:val="00E1760A"/>
    <w:rsid w:val="00E224A9"/>
    <w:rsid w:val="00E2350C"/>
    <w:rsid w:val="00E23B23"/>
    <w:rsid w:val="00E23DA4"/>
    <w:rsid w:val="00E25D31"/>
    <w:rsid w:val="00E26653"/>
    <w:rsid w:val="00E26EB6"/>
    <w:rsid w:val="00E273B4"/>
    <w:rsid w:val="00E33D40"/>
    <w:rsid w:val="00E37B9F"/>
    <w:rsid w:val="00E418E3"/>
    <w:rsid w:val="00E42690"/>
    <w:rsid w:val="00E42729"/>
    <w:rsid w:val="00E45F5A"/>
    <w:rsid w:val="00E47885"/>
    <w:rsid w:val="00E50796"/>
    <w:rsid w:val="00E513EB"/>
    <w:rsid w:val="00E51DBD"/>
    <w:rsid w:val="00E5209F"/>
    <w:rsid w:val="00E527BD"/>
    <w:rsid w:val="00E53DB7"/>
    <w:rsid w:val="00E54455"/>
    <w:rsid w:val="00E56B00"/>
    <w:rsid w:val="00E60D9F"/>
    <w:rsid w:val="00E61F0D"/>
    <w:rsid w:val="00E62470"/>
    <w:rsid w:val="00E62C51"/>
    <w:rsid w:val="00E62E9A"/>
    <w:rsid w:val="00E640A1"/>
    <w:rsid w:val="00E64BF0"/>
    <w:rsid w:val="00E65017"/>
    <w:rsid w:val="00E65F97"/>
    <w:rsid w:val="00E71204"/>
    <w:rsid w:val="00E725BF"/>
    <w:rsid w:val="00E73D86"/>
    <w:rsid w:val="00E75A80"/>
    <w:rsid w:val="00E76E3C"/>
    <w:rsid w:val="00E76E66"/>
    <w:rsid w:val="00E778E2"/>
    <w:rsid w:val="00E77BF0"/>
    <w:rsid w:val="00E83C02"/>
    <w:rsid w:val="00E84A84"/>
    <w:rsid w:val="00E8776F"/>
    <w:rsid w:val="00E9131E"/>
    <w:rsid w:val="00E93451"/>
    <w:rsid w:val="00E94C82"/>
    <w:rsid w:val="00E9634C"/>
    <w:rsid w:val="00EA0828"/>
    <w:rsid w:val="00EA1B3B"/>
    <w:rsid w:val="00EA33E8"/>
    <w:rsid w:val="00EA42A5"/>
    <w:rsid w:val="00EA5536"/>
    <w:rsid w:val="00EA5BE5"/>
    <w:rsid w:val="00EB0299"/>
    <w:rsid w:val="00EB20D2"/>
    <w:rsid w:val="00EB4109"/>
    <w:rsid w:val="00EB49AF"/>
    <w:rsid w:val="00EB60A7"/>
    <w:rsid w:val="00EB6E88"/>
    <w:rsid w:val="00EC1F68"/>
    <w:rsid w:val="00EC2F74"/>
    <w:rsid w:val="00EC3655"/>
    <w:rsid w:val="00EC4752"/>
    <w:rsid w:val="00EC5204"/>
    <w:rsid w:val="00EC545E"/>
    <w:rsid w:val="00EC623C"/>
    <w:rsid w:val="00EC7D16"/>
    <w:rsid w:val="00ED0E41"/>
    <w:rsid w:val="00ED11F5"/>
    <w:rsid w:val="00ED1431"/>
    <w:rsid w:val="00ED17A2"/>
    <w:rsid w:val="00ED1864"/>
    <w:rsid w:val="00ED1932"/>
    <w:rsid w:val="00ED1EDD"/>
    <w:rsid w:val="00ED3178"/>
    <w:rsid w:val="00ED463F"/>
    <w:rsid w:val="00ED65BF"/>
    <w:rsid w:val="00EE0FB6"/>
    <w:rsid w:val="00EE1AFA"/>
    <w:rsid w:val="00EE20A6"/>
    <w:rsid w:val="00EE34BF"/>
    <w:rsid w:val="00EE69B4"/>
    <w:rsid w:val="00EE69BB"/>
    <w:rsid w:val="00EE7676"/>
    <w:rsid w:val="00EF01C8"/>
    <w:rsid w:val="00EF2717"/>
    <w:rsid w:val="00EF3196"/>
    <w:rsid w:val="00EF3636"/>
    <w:rsid w:val="00EF418C"/>
    <w:rsid w:val="00EF49D1"/>
    <w:rsid w:val="00EF5664"/>
    <w:rsid w:val="00F01242"/>
    <w:rsid w:val="00F02150"/>
    <w:rsid w:val="00F0378C"/>
    <w:rsid w:val="00F038B9"/>
    <w:rsid w:val="00F03A4F"/>
    <w:rsid w:val="00F040F8"/>
    <w:rsid w:val="00F06D8D"/>
    <w:rsid w:val="00F06E32"/>
    <w:rsid w:val="00F1013B"/>
    <w:rsid w:val="00F10415"/>
    <w:rsid w:val="00F11763"/>
    <w:rsid w:val="00F129D7"/>
    <w:rsid w:val="00F12A21"/>
    <w:rsid w:val="00F13129"/>
    <w:rsid w:val="00F13B67"/>
    <w:rsid w:val="00F13EFB"/>
    <w:rsid w:val="00F1465B"/>
    <w:rsid w:val="00F20406"/>
    <w:rsid w:val="00F219F3"/>
    <w:rsid w:val="00F21D50"/>
    <w:rsid w:val="00F25CC8"/>
    <w:rsid w:val="00F27707"/>
    <w:rsid w:val="00F3008D"/>
    <w:rsid w:val="00F30F66"/>
    <w:rsid w:val="00F31AC1"/>
    <w:rsid w:val="00F345E0"/>
    <w:rsid w:val="00F3551A"/>
    <w:rsid w:val="00F40B57"/>
    <w:rsid w:val="00F4181E"/>
    <w:rsid w:val="00F44B5E"/>
    <w:rsid w:val="00F44DF6"/>
    <w:rsid w:val="00F45018"/>
    <w:rsid w:val="00F45217"/>
    <w:rsid w:val="00F45579"/>
    <w:rsid w:val="00F4577D"/>
    <w:rsid w:val="00F47412"/>
    <w:rsid w:val="00F47742"/>
    <w:rsid w:val="00F51759"/>
    <w:rsid w:val="00F51E25"/>
    <w:rsid w:val="00F5266B"/>
    <w:rsid w:val="00F527C2"/>
    <w:rsid w:val="00F53A62"/>
    <w:rsid w:val="00F552D0"/>
    <w:rsid w:val="00F55F6C"/>
    <w:rsid w:val="00F56133"/>
    <w:rsid w:val="00F56C07"/>
    <w:rsid w:val="00F57912"/>
    <w:rsid w:val="00F57D09"/>
    <w:rsid w:val="00F60011"/>
    <w:rsid w:val="00F60BB0"/>
    <w:rsid w:val="00F6424D"/>
    <w:rsid w:val="00F64B6A"/>
    <w:rsid w:val="00F65BD6"/>
    <w:rsid w:val="00F65F74"/>
    <w:rsid w:val="00F67796"/>
    <w:rsid w:val="00F67FCF"/>
    <w:rsid w:val="00F716BD"/>
    <w:rsid w:val="00F72BAF"/>
    <w:rsid w:val="00F72E06"/>
    <w:rsid w:val="00F73329"/>
    <w:rsid w:val="00F75AA4"/>
    <w:rsid w:val="00F765EF"/>
    <w:rsid w:val="00F7678B"/>
    <w:rsid w:val="00F76F43"/>
    <w:rsid w:val="00F77FDB"/>
    <w:rsid w:val="00F818F9"/>
    <w:rsid w:val="00F8256D"/>
    <w:rsid w:val="00F8538B"/>
    <w:rsid w:val="00F85547"/>
    <w:rsid w:val="00F85F18"/>
    <w:rsid w:val="00F86DFB"/>
    <w:rsid w:val="00F90DFF"/>
    <w:rsid w:val="00F913B0"/>
    <w:rsid w:val="00F92470"/>
    <w:rsid w:val="00F92A29"/>
    <w:rsid w:val="00F9623B"/>
    <w:rsid w:val="00F970E4"/>
    <w:rsid w:val="00F9744A"/>
    <w:rsid w:val="00FA1634"/>
    <w:rsid w:val="00FA2E7D"/>
    <w:rsid w:val="00FA43CF"/>
    <w:rsid w:val="00FA4647"/>
    <w:rsid w:val="00FA544F"/>
    <w:rsid w:val="00FA5989"/>
    <w:rsid w:val="00FB291B"/>
    <w:rsid w:val="00FB3332"/>
    <w:rsid w:val="00FB4B59"/>
    <w:rsid w:val="00FB653B"/>
    <w:rsid w:val="00FB68D4"/>
    <w:rsid w:val="00FB761A"/>
    <w:rsid w:val="00FB7BE0"/>
    <w:rsid w:val="00FC0620"/>
    <w:rsid w:val="00FC1C11"/>
    <w:rsid w:val="00FC1E7D"/>
    <w:rsid w:val="00FC1F1F"/>
    <w:rsid w:val="00FC424D"/>
    <w:rsid w:val="00FC5650"/>
    <w:rsid w:val="00FC693D"/>
    <w:rsid w:val="00FC69EF"/>
    <w:rsid w:val="00FD162C"/>
    <w:rsid w:val="00FD4D3B"/>
    <w:rsid w:val="00FD62C1"/>
    <w:rsid w:val="00FE2907"/>
    <w:rsid w:val="00FE3EDF"/>
    <w:rsid w:val="00FE5F62"/>
    <w:rsid w:val="00FF3374"/>
    <w:rsid w:val="00FF3BCF"/>
    <w:rsid w:val="00FF58DD"/>
    <w:rsid w:val="00FF5E3D"/>
    <w:rsid w:val="3B435ACE"/>
    <w:rsid w:val="5C346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qFormat="1"/>
    <w:lsdException w:name="caption" w:semiHidden="1" w:unhideWhenUsed="1" w:qFormat="1"/>
    <w:lsdException w:name="annotation reference" w:qFormat="1"/>
    <w:lsdException w:name="Title" w:qFormat="1"/>
    <w:lsdException w:name="Default Paragraph Font" w:uiPriority="1" w:unhideWhenUsed="1" w:qFormat="1"/>
    <w:lsdException w:name="Body Text" w:qFormat="1"/>
    <w:lsdException w:name="Subtitle" w:qFormat="1"/>
    <w:lsdException w:name="Hyperlink"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 w:val="24"/>
      <w:szCs w:val="24"/>
      <w:lang w:eastAsia="en-US"/>
    </w:rPr>
  </w:style>
  <w:style w:type="paragraph" w:styleId="Heading1">
    <w:name w:val="heading 1"/>
    <w:basedOn w:val="Normal"/>
    <w:next w:val="Normal"/>
    <w:qFormat/>
    <w:pPr>
      <w:keepNext/>
      <w:overflowPunct w:val="0"/>
      <w:autoSpaceDE w:val="0"/>
      <w:autoSpaceDN w:val="0"/>
      <w:adjustRightInd w:val="0"/>
      <w:textAlignment w:val="baseline"/>
      <w:outlineLvl w:val="0"/>
    </w:pPr>
    <w:rPr>
      <w:rFonts w:ascii="Arial" w:hAnsi="Arial"/>
      <w:b/>
      <w:sz w:val="20"/>
      <w:szCs w:val="20"/>
      <w:u w:val="single"/>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qFormat/>
    <w:pPr>
      <w:jc w:val="center"/>
    </w:pPr>
    <w:rPr>
      <w:rFonts w:ascii="Arial" w:hAnsi="Arial" w:cs="Arial"/>
      <w:b/>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pPr>
      <w:tabs>
        <w:tab w:val="center" w:pos="4513"/>
        <w:tab w:val="right" w:pos="9026"/>
      </w:tabs>
    </w:pPr>
  </w:style>
  <w:style w:type="paragraph" w:styleId="NormalWeb">
    <w:name w:val="Normal (Web)"/>
    <w:basedOn w:val="Normal"/>
    <w:uiPriority w:val="99"/>
    <w:qFormat/>
    <w:pPr>
      <w:spacing w:before="100" w:beforeAutospacing="1" w:after="100" w:afterAutospacing="1"/>
    </w:pPr>
    <w:rPr>
      <w:lang w:eastAsia="en-GB"/>
    </w:rPr>
  </w:style>
  <w:style w:type="paragraph" w:styleId="PlainText">
    <w:name w:val="Plain Text"/>
    <w:basedOn w:val="Normal"/>
    <w:link w:val="PlainTextChar"/>
    <w:qFormat/>
    <w:rPr>
      <w:rFonts w:ascii="Consolas" w:hAnsi="Consolas" w:cs="Consolas"/>
      <w:sz w:val="21"/>
      <w:szCs w:val="21"/>
    </w:rPr>
  </w:style>
  <w:style w:type="character" w:styleId="CommentReference">
    <w:name w:val="annotation reference"/>
    <w:basedOn w:val="DefaultParagraphFont"/>
    <w:qFormat/>
    <w:rPr>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themeColor="followedHyperlink"/>
      <w:u w:val="single"/>
    </w:rPr>
  </w:style>
  <w:style w:type="character" w:styleId="Hyperlink">
    <w:name w:val="Hyperlink"/>
    <w:basedOn w:val="DefaultParagraphFont"/>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lang w:eastAsia="en-US"/>
    </w:rPr>
  </w:style>
  <w:style w:type="character" w:customStyle="1" w:styleId="FooterChar">
    <w:name w:val="Footer Char"/>
    <w:basedOn w:val="DefaultParagraphFont"/>
    <w:link w:val="Footer"/>
    <w:uiPriority w:val="99"/>
    <w:qFormat/>
    <w:rPr>
      <w:sz w:val="24"/>
      <w:szCs w:val="24"/>
      <w:lang w:eastAsia="en-US"/>
    </w:rPr>
  </w:style>
  <w:style w:type="paragraph" w:customStyle="1" w:styleId="ListParagraph1">
    <w:name w:val="List Paragraph1"/>
    <w:basedOn w:val="Normal"/>
    <w:uiPriority w:val="34"/>
    <w:qFormat/>
    <w:pPr>
      <w:ind w:left="720"/>
    </w:pPr>
  </w:style>
  <w:style w:type="paragraph" w:customStyle="1" w:styleId="NormalWeb5">
    <w:name w:val="Normal (Web)5"/>
    <w:basedOn w:val="Normal"/>
    <w:qFormat/>
    <w:rPr>
      <w:rFonts w:ascii="Arial" w:hAnsi="Arial" w:cs="Arial"/>
      <w:lang w:eastAsia="en-GB"/>
    </w:rPr>
  </w:style>
  <w:style w:type="character" w:customStyle="1" w:styleId="BodyTextChar">
    <w:name w:val="Body Text Char"/>
    <w:basedOn w:val="DefaultParagraphFont"/>
    <w:link w:val="BodyText"/>
    <w:qFormat/>
    <w:rPr>
      <w:rFonts w:ascii="Arial" w:hAnsi="Arial" w:cs="Arial"/>
      <w:b/>
      <w:sz w:val="24"/>
      <w:szCs w:val="24"/>
      <w:lang w:eastAsia="en-US"/>
    </w:rPr>
  </w:style>
  <w:style w:type="paragraph" w:customStyle="1" w:styleId="Default">
    <w:name w:val="Default"/>
    <w:basedOn w:val="Normal"/>
    <w:qFormat/>
    <w:pPr>
      <w:autoSpaceDE w:val="0"/>
      <w:autoSpaceDN w:val="0"/>
    </w:pPr>
    <w:rPr>
      <w:rFonts w:ascii="Myriad Pro" w:eastAsia="Calibri" w:hAnsi="Myriad Pro"/>
      <w:color w:val="000000"/>
      <w:lang w:eastAsia="en-GB"/>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paragraph" w:customStyle="1" w:styleId="CM62">
    <w:name w:val="CM62"/>
    <w:basedOn w:val="Normal"/>
    <w:uiPriority w:val="99"/>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qFormat/>
    <w:rPr>
      <w:rFonts w:asciiTheme="majorHAnsi" w:eastAsiaTheme="majorEastAsia" w:hAnsiTheme="majorHAnsi" w:cstheme="majorBidi"/>
      <w:b/>
      <w:bCs/>
      <w:color w:val="4F81BD" w:themeColor="accent1"/>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CM1">
    <w:name w:val="CM1"/>
    <w:basedOn w:val="Default"/>
    <w:next w:val="Default"/>
    <w:uiPriority w:val="99"/>
    <w:qFormat/>
    <w:pPr>
      <w:adjustRightInd w:val="0"/>
      <w:spacing w:line="293" w:lineRule="atLeast"/>
    </w:pPr>
    <w:rPr>
      <w:rFonts w:ascii="Calibri" w:eastAsia="Times New Roman" w:hAnsi="Calibri"/>
      <w:color w:val="auto"/>
    </w:rPr>
  </w:style>
  <w:style w:type="character" w:customStyle="1" w:styleId="Heading2Char">
    <w:name w:val="Heading 2 Char"/>
    <w:basedOn w:val="DefaultParagraphFont"/>
    <w:link w:val="Heading2"/>
    <w:semiHidden/>
    <w:qFormat/>
    <w:rPr>
      <w:rFonts w:asciiTheme="majorHAnsi" w:eastAsiaTheme="majorEastAsia" w:hAnsiTheme="majorHAnsi" w:cstheme="majorBidi"/>
      <w:b/>
      <w:bCs/>
      <w:color w:val="4F81BD" w:themeColor="accent1"/>
      <w:sz w:val="26"/>
      <w:szCs w:val="26"/>
      <w:lang w:eastAsia="en-US"/>
    </w:rPr>
  </w:style>
  <w:style w:type="character" w:customStyle="1" w:styleId="PlainTextChar">
    <w:name w:val="Plain Text Char"/>
    <w:basedOn w:val="DefaultParagraphFont"/>
    <w:link w:val="PlainText"/>
    <w:qFormat/>
    <w:rPr>
      <w:rFonts w:ascii="Consolas" w:hAnsi="Consolas" w:cs="Consolas"/>
      <w:sz w:val="21"/>
      <w:szCs w:val="21"/>
      <w:lang w:eastAsia="en-US"/>
    </w:rPr>
  </w:style>
  <w:style w:type="paragraph" w:styleId="ListParagraph">
    <w:name w:val="List Paragraph"/>
    <w:basedOn w:val="Normal"/>
    <w:uiPriority w:val="34"/>
    <w:qFormat/>
    <w:rsid w:val="006A5DEF"/>
    <w:pPr>
      <w:ind w:left="72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qFormat="1"/>
    <w:lsdException w:name="caption" w:semiHidden="1" w:unhideWhenUsed="1" w:qFormat="1"/>
    <w:lsdException w:name="annotation reference" w:qFormat="1"/>
    <w:lsdException w:name="Title" w:qFormat="1"/>
    <w:lsdException w:name="Default Paragraph Font" w:uiPriority="1" w:unhideWhenUsed="1" w:qFormat="1"/>
    <w:lsdException w:name="Body Text" w:qFormat="1"/>
    <w:lsdException w:name="Subtitle" w:qFormat="1"/>
    <w:lsdException w:name="Hyperlink"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 w:val="24"/>
      <w:szCs w:val="24"/>
      <w:lang w:eastAsia="en-US"/>
    </w:rPr>
  </w:style>
  <w:style w:type="paragraph" w:styleId="Heading1">
    <w:name w:val="heading 1"/>
    <w:basedOn w:val="Normal"/>
    <w:next w:val="Normal"/>
    <w:qFormat/>
    <w:pPr>
      <w:keepNext/>
      <w:overflowPunct w:val="0"/>
      <w:autoSpaceDE w:val="0"/>
      <w:autoSpaceDN w:val="0"/>
      <w:adjustRightInd w:val="0"/>
      <w:textAlignment w:val="baseline"/>
      <w:outlineLvl w:val="0"/>
    </w:pPr>
    <w:rPr>
      <w:rFonts w:ascii="Arial" w:hAnsi="Arial"/>
      <w:b/>
      <w:sz w:val="20"/>
      <w:szCs w:val="20"/>
      <w:u w:val="single"/>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qFormat/>
    <w:pPr>
      <w:jc w:val="center"/>
    </w:pPr>
    <w:rPr>
      <w:rFonts w:ascii="Arial" w:hAnsi="Arial" w:cs="Arial"/>
      <w:b/>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pPr>
      <w:tabs>
        <w:tab w:val="center" w:pos="4513"/>
        <w:tab w:val="right" w:pos="9026"/>
      </w:tabs>
    </w:pPr>
  </w:style>
  <w:style w:type="paragraph" w:styleId="NormalWeb">
    <w:name w:val="Normal (Web)"/>
    <w:basedOn w:val="Normal"/>
    <w:uiPriority w:val="99"/>
    <w:qFormat/>
    <w:pPr>
      <w:spacing w:before="100" w:beforeAutospacing="1" w:after="100" w:afterAutospacing="1"/>
    </w:pPr>
    <w:rPr>
      <w:lang w:eastAsia="en-GB"/>
    </w:rPr>
  </w:style>
  <w:style w:type="paragraph" w:styleId="PlainText">
    <w:name w:val="Plain Text"/>
    <w:basedOn w:val="Normal"/>
    <w:link w:val="PlainTextChar"/>
    <w:qFormat/>
    <w:rPr>
      <w:rFonts w:ascii="Consolas" w:hAnsi="Consolas" w:cs="Consolas"/>
      <w:sz w:val="21"/>
      <w:szCs w:val="21"/>
    </w:rPr>
  </w:style>
  <w:style w:type="character" w:styleId="CommentReference">
    <w:name w:val="annotation reference"/>
    <w:basedOn w:val="DefaultParagraphFont"/>
    <w:qFormat/>
    <w:rPr>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themeColor="followedHyperlink"/>
      <w:u w:val="single"/>
    </w:rPr>
  </w:style>
  <w:style w:type="character" w:styleId="Hyperlink">
    <w:name w:val="Hyperlink"/>
    <w:basedOn w:val="DefaultParagraphFont"/>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lang w:eastAsia="en-US"/>
    </w:rPr>
  </w:style>
  <w:style w:type="character" w:customStyle="1" w:styleId="FooterChar">
    <w:name w:val="Footer Char"/>
    <w:basedOn w:val="DefaultParagraphFont"/>
    <w:link w:val="Footer"/>
    <w:uiPriority w:val="99"/>
    <w:qFormat/>
    <w:rPr>
      <w:sz w:val="24"/>
      <w:szCs w:val="24"/>
      <w:lang w:eastAsia="en-US"/>
    </w:rPr>
  </w:style>
  <w:style w:type="paragraph" w:customStyle="1" w:styleId="ListParagraph1">
    <w:name w:val="List Paragraph1"/>
    <w:basedOn w:val="Normal"/>
    <w:uiPriority w:val="34"/>
    <w:qFormat/>
    <w:pPr>
      <w:ind w:left="720"/>
    </w:pPr>
  </w:style>
  <w:style w:type="paragraph" w:customStyle="1" w:styleId="NormalWeb5">
    <w:name w:val="Normal (Web)5"/>
    <w:basedOn w:val="Normal"/>
    <w:qFormat/>
    <w:rPr>
      <w:rFonts w:ascii="Arial" w:hAnsi="Arial" w:cs="Arial"/>
      <w:lang w:eastAsia="en-GB"/>
    </w:rPr>
  </w:style>
  <w:style w:type="character" w:customStyle="1" w:styleId="BodyTextChar">
    <w:name w:val="Body Text Char"/>
    <w:basedOn w:val="DefaultParagraphFont"/>
    <w:link w:val="BodyText"/>
    <w:qFormat/>
    <w:rPr>
      <w:rFonts w:ascii="Arial" w:hAnsi="Arial" w:cs="Arial"/>
      <w:b/>
      <w:sz w:val="24"/>
      <w:szCs w:val="24"/>
      <w:lang w:eastAsia="en-US"/>
    </w:rPr>
  </w:style>
  <w:style w:type="paragraph" w:customStyle="1" w:styleId="Default">
    <w:name w:val="Default"/>
    <w:basedOn w:val="Normal"/>
    <w:qFormat/>
    <w:pPr>
      <w:autoSpaceDE w:val="0"/>
      <w:autoSpaceDN w:val="0"/>
    </w:pPr>
    <w:rPr>
      <w:rFonts w:ascii="Myriad Pro" w:eastAsia="Calibri" w:hAnsi="Myriad Pro"/>
      <w:color w:val="000000"/>
      <w:lang w:eastAsia="en-GB"/>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paragraph" w:customStyle="1" w:styleId="CM62">
    <w:name w:val="CM62"/>
    <w:basedOn w:val="Normal"/>
    <w:uiPriority w:val="99"/>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qFormat/>
    <w:rPr>
      <w:rFonts w:asciiTheme="majorHAnsi" w:eastAsiaTheme="majorEastAsia" w:hAnsiTheme="majorHAnsi" w:cstheme="majorBidi"/>
      <w:b/>
      <w:bCs/>
      <w:color w:val="4F81BD" w:themeColor="accent1"/>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CM1">
    <w:name w:val="CM1"/>
    <w:basedOn w:val="Default"/>
    <w:next w:val="Default"/>
    <w:uiPriority w:val="99"/>
    <w:qFormat/>
    <w:pPr>
      <w:adjustRightInd w:val="0"/>
      <w:spacing w:line="293" w:lineRule="atLeast"/>
    </w:pPr>
    <w:rPr>
      <w:rFonts w:ascii="Calibri" w:eastAsia="Times New Roman" w:hAnsi="Calibri"/>
      <w:color w:val="auto"/>
    </w:rPr>
  </w:style>
  <w:style w:type="character" w:customStyle="1" w:styleId="Heading2Char">
    <w:name w:val="Heading 2 Char"/>
    <w:basedOn w:val="DefaultParagraphFont"/>
    <w:link w:val="Heading2"/>
    <w:semiHidden/>
    <w:qFormat/>
    <w:rPr>
      <w:rFonts w:asciiTheme="majorHAnsi" w:eastAsiaTheme="majorEastAsia" w:hAnsiTheme="majorHAnsi" w:cstheme="majorBidi"/>
      <w:b/>
      <w:bCs/>
      <w:color w:val="4F81BD" w:themeColor="accent1"/>
      <w:sz w:val="26"/>
      <w:szCs w:val="26"/>
      <w:lang w:eastAsia="en-US"/>
    </w:rPr>
  </w:style>
  <w:style w:type="character" w:customStyle="1" w:styleId="PlainTextChar">
    <w:name w:val="Plain Text Char"/>
    <w:basedOn w:val="DefaultParagraphFont"/>
    <w:link w:val="PlainText"/>
    <w:qFormat/>
    <w:rPr>
      <w:rFonts w:ascii="Consolas" w:hAnsi="Consolas" w:cs="Consolas"/>
      <w:sz w:val="21"/>
      <w:szCs w:val="21"/>
      <w:lang w:eastAsia="en-US"/>
    </w:rPr>
  </w:style>
  <w:style w:type="paragraph" w:styleId="ListParagraph">
    <w:name w:val="List Paragraph"/>
    <w:basedOn w:val="Normal"/>
    <w:uiPriority w:val="34"/>
    <w:qFormat/>
    <w:rsid w:val="006A5DEF"/>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13">
      <w:bodyDiv w:val="1"/>
      <w:marLeft w:val="0"/>
      <w:marRight w:val="0"/>
      <w:marTop w:val="0"/>
      <w:marBottom w:val="0"/>
      <w:divBdr>
        <w:top w:val="none" w:sz="0" w:space="0" w:color="auto"/>
        <w:left w:val="none" w:sz="0" w:space="0" w:color="auto"/>
        <w:bottom w:val="none" w:sz="0" w:space="0" w:color="auto"/>
        <w:right w:val="none" w:sz="0" w:space="0" w:color="auto"/>
      </w:divBdr>
    </w:div>
    <w:div w:id="144593671">
      <w:bodyDiv w:val="1"/>
      <w:marLeft w:val="0"/>
      <w:marRight w:val="0"/>
      <w:marTop w:val="0"/>
      <w:marBottom w:val="0"/>
      <w:divBdr>
        <w:top w:val="none" w:sz="0" w:space="0" w:color="auto"/>
        <w:left w:val="none" w:sz="0" w:space="0" w:color="auto"/>
        <w:bottom w:val="none" w:sz="0" w:space="0" w:color="auto"/>
        <w:right w:val="none" w:sz="0" w:space="0" w:color="auto"/>
      </w:divBdr>
    </w:div>
    <w:div w:id="145319059">
      <w:bodyDiv w:val="1"/>
      <w:marLeft w:val="0"/>
      <w:marRight w:val="0"/>
      <w:marTop w:val="0"/>
      <w:marBottom w:val="0"/>
      <w:divBdr>
        <w:top w:val="none" w:sz="0" w:space="0" w:color="auto"/>
        <w:left w:val="none" w:sz="0" w:space="0" w:color="auto"/>
        <w:bottom w:val="none" w:sz="0" w:space="0" w:color="auto"/>
        <w:right w:val="none" w:sz="0" w:space="0" w:color="auto"/>
      </w:divBdr>
    </w:div>
    <w:div w:id="186337283">
      <w:bodyDiv w:val="1"/>
      <w:marLeft w:val="0"/>
      <w:marRight w:val="0"/>
      <w:marTop w:val="0"/>
      <w:marBottom w:val="0"/>
      <w:divBdr>
        <w:top w:val="none" w:sz="0" w:space="0" w:color="auto"/>
        <w:left w:val="none" w:sz="0" w:space="0" w:color="auto"/>
        <w:bottom w:val="none" w:sz="0" w:space="0" w:color="auto"/>
        <w:right w:val="none" w:sz="0" w:space="0" w:color="auto"/>
      </w:divBdr>
    </w:div>
    <w:div w:id="261109944">
      <w:bodyDiv w:val="1"/>
      <w:marLeft w:val="0"/>
      <w:marRight w:val="0"/>
      <w:marTop w:val="0"/>
      <w:marBottom w:val="0"/>
      <w:divBdr>
        <w:top w:val="none" w:sz="0" w:space="0" w:color="auto"/>
        <w:left w:val="none" w:sz="0" w:space="0" w:color="auto"/>
        <w:bottom w:val="none" w:sz="0" w:space="0" w:color="auto"/>
        <w:right w:val="none" w:sz="0" w:space="0" w:color="auto"/>
      </w:divBdr>
    </w:div>
    <w:div w:id="311715982">
      <w:bodyDiv w:val="1"/>
      <w:marLeft w:val="0"/>
      <w:marRight w:val="0"/>
      <w:marTop w:val="0"/>
      <w:marBottom w:val="0"/>
      <w:divBdr>
        <w:top w:val="none" w:sz="0" w:space="0" w:color="auto"/>
        <w:left w:val="none" w:sz="0" w:space="0" w:color="auto"/>
        <w:bottom w:val="none" w:sz="0" w:space="0" w:color="auto"/>
        <w:right w:val="none" w:sz="0" w:space="0" w:color="auto"/>
      </w:divBdr>
    </w:div>
    <w:div w:id="367994927">
      <w:bodyDiv w:val="1"/>
      <w:marLeft w:val="0"/>
      <w:marRight w:val="0"/>
      <w:marTop w:val="0"/>
      <w:marBottom w:val="0"/>
      <w:divBdr>
        <w:top w:val="none" w:sz="0" w:space="0" w:color="auto"/>
        <w:left w:val="none" w:sz="0" w:space="0" w:color="auto"/>
        <w:bottom w:val="none" w:sz="0" w:space="0" w:color="auto"/>
        <w:right w:val="none" w:sz="0" w:space="0" w:color="auto"/>
      </w:divBdr>
    </w:div>
    <w:div w:id="380596113">
      <w:bodyDiv w:val="1"/>
      <w:marLeft w:val="0"/>
      <w:marRight w:val="0"/>
      <w:marTop w:val="0"/>
      <w:marBottom w:val="0"/>
      <w:divBdr>
        <w:top w:val="none" w:sz="0" w:space="0" w:color="auto"/>
        <w:left w:val="none" w:sz="0" w:space="0" w:color="auto"/>
        <w:bottom w:val="none" w:sz="0" w:space="0" w:color="auto"/>
        <w:right w:val="none" w:sz="0" w:space="0" w:color="auto"/>
      </w:divBdr>
    </w:div>
    <w:div w:id="388505957">
      <w:bodyDiv w:val="1"/>
      <w:marLeft w:val="0"/>
      <w:marRight w:val="0"/>
      <w:marTop w:val="0"/>
      <w:marBottom w:val="0"/>
      <w:divBdr>
        <w:top w:val="none" w:sz="0" w:space="0" w:color="auto"/>
        <w:left w:val="none" w:sz="0" w:space="0" w:color="auto"/>
        <w:bottom w:val="none" w:sz="0" w:space="0" w:color="auto"/>
        <w:right w:val="none" w:sz="0" w:space="0" w:color="auto"/>
      </w:divBdr>
    </w:div>
    <w:div w:id="501554247">
      <w:bodyDiv w:val="1"/>
      <w:marLeft w:val="0"/>
      <w:marRight w:val="0"/>
      <w:marTop w:val="0"/>
      <w:marBottom w:val="0"/>
      <w:divBdr>
        <w:top w:val="none" w:sz="0" w:space="0" w:color="auto"/>
        <w:left w:val="none" w:sz="0" w:space="0" w:color="auto"/>
        <w:bottom w:val="none" w:sz="0" w:space="0" w:color="auto"/>
        <w:right w:val="none" w:sz="0" w:space="0" w:color="auto"/>
      </w:divBdr>
    </w:div>
    <w:div w:id="590284689">
      <w:bodyDiv w:val="1"/>
      <w:marLeft w:val="0"/>
      <w:marRight w:val="0"/>
      <w:marTop w:val="0"/>
      <w:marBottom w:val="0"/>
      <w:divBdr>
        <w:top w:val="none" w:sz="0" w:space="0" w:color="auto"/>
        <w:left w:val="none" w:sz="0" w:space="0" w:color="auto"/>
        <w:bottom w:val="none" w:sz="0" w:space="0" w:color="auto"/>
        <w:right w:val="none" w:sz="0" w:space="0" w:color="auto"/>
      </w:divBdr>
    </w:div>
    <w:div w:id="598411456">
      <w:bodyDiv w:val="1"/>
      <w:marLeft w:val="0"/>
      <w:marRight w:val="0"/>
      <w:marTop w:val="0"/>
      <w:marBottom w:val="0"/>
      <w:divBdr>
        <w:top w:val="none" w:sz="0" w:space="0" w:color="auto"/>
        <w:left w:val="none" w:sz="0" w:space="0" w:color="auto"/>
        <w:bottom w:val="none" w:sz="0" w:space="0" w:color="auto"/>
        <w:right w:val="none" w:sz="0" w:space="0" w:color="auto"/>
      </w:divBdr>
    </w:div>
    <w:div w:id="634139953">
      <w:bodyDiv w:val="1"/>
      <w:marLeft w:val="0"/>
      <w:marRight w:val="0"/>
      <w:marTop w:val="0"/>
      <w:marBottom w:val="0"/>
      <w:divBdr>
        <w:top w:val="none" w:sz="0" w:space="0" w:color="auto"/>
        <w:left w:val="none" w:sz="0" w:space="0" w:color="auto"/>
        <w:bottom w:val="none" w:sz="0" w:space="0" w:color="auto"/>
        <w:right w:val="none" w:sz="0" w:space="0" w:color="auto"/>
      </w:divBdr>
    </w:div>
    <w:div w:id="669598081">
      <w:bodyDiv w:val="1"/>
      <w:marLeft w:val="0"/>
      <w:marRight w:val="0"/>
      <w:marTop w:val="0"/>
      <w:marBottom w:val="0"/>
      <w:divBdr>
        <w:top w:val="none" w:sz="0" w:space="0" w:color="auto"/>
        <w:left w:val="none" w:sz="0" w:space="0" w:color="auto"/>
        <w:bottom w:val="none" w:sz="0" w:space="0" w:color="auto"/>
        <w:right w:val="none" w:sz="0" w:space="0" w:color="auto"/>
      </w:divBdr>
    </w:div>
    <w:div w:id="688726016">
      <w:bodyDiv w:val="1"/>
      <w:marLeft w:val="0"/>
      <w:marRight w:val="0"/>
      <w:marTop w:val="0"/>
      <w:marBottom w:val="0"/>
      <w:divBdr>
        <w:top w:val="none" w:sz="0" w:space="0" w:color="auto"/>
        <w:left w:val="none" w:sz="0" w:space="0" w:color="auto"/>
        <w:bottom w:val="none" w:sz="0" w:space="0" w:color="auto"/>
        <w:right w:val="none" w:sz="0" w:space="0" w:color="auto"/>
      </w:divBdr>
    </w:div>
    <w:div w:id="859663589">
      <w:bodyDiv w:val="1"/>
      <w:marLeft w:val="0"/>
      <w:marRight w:val="0"/>
      <w:marTop w:val="0"/>
      <w:marBottom w:val="0"/>
      <w:divBdr>
        <w:top w:val="none" w:sz="0" w:space="0" w:color="auto"/>
        <w:left w:val="none" w:sz="0" w:space="0" w:color="auto"/>
        <w:bottom w:val="none" w:sz="0" w:space="0" w:color="auto"/>
        <w:right w:val="none" w:sz="0" w:space="0" w:color="auto"/>
      </w:divBdr>
    </w:div>
    <w:div w:id="992414143">
      <w:bodyDiv w:val="1"/>
      <w:marLeft w:val="0"/>
      <w:marRight w:val="0"/>
      <w:marTop w:val="0"/>
      <w:marBottom w:val="0"/>
      <w:divBdr>
        <w:top w:val="none" w:sz="0" w:space="0" w:color="auto"/>
        <w:left w:val="none" w:sz="0" w:space="0" w:color="auto"/>
        <w:bottom w:val="none" w:sz="0" w:space="0" w:color="auto"/>
        <w:right w:val="none" w:sz="0" w:space="0" w:color="auto"/>
      </w:divBdr>
    </w:div>
    <w:div w:id="1049838892">
      <w:bodyDiv w:val="1"/>
      <w:marLeft w:val="0"/>
      <w:marRight w:val="0"/>
      <w:marTop w:val="0"/>
      <w:marBottom w:val="0"/>
      <w:divBdr>
        <w:top w:val="none" w:sz="0" w:space="0" w:color="auto"/>
        <w:left w:val="none" w:sz="0" w:space="0" w:color="auto"/>
        <w:bottom w:val="none" w:sz="0" w:space="0" w:color="auto"/>
        <w:right w:val="none" w:sz="0" w:space="0" w:color="auto"/>
      </w:divBdr>
    </w:div>
    <w:div w:id="1059285414">
      <w:bodyDiv w:val="1"/>
      <w:marLeft w:val="0"/>
      <w:marRight w:val="0"/>
      <w:marTop w:val="0"/>
      <w:marBottom w:val="0"/>
      <w:divBdr>
        <w:top w:val="none" w:sz="0" w:space="0" w:color="auto"/>
        <w:left w:val="none" w:sz="0" w:space="0" w:color="auto"/>
        <w:bottom w:val="none" w:sz="0" w:space="0" w:color="auto"/>
        <w:right w:val="none" w:sz="0" w:space="0" w:color="auto"/>
      </w:divBdr>
    </w:div>
    <w:div w:id="1183058883">
      <w:bodyDiv w:val="1"/>
      <w:marLeft w:val="0"/>
      <w:marRight w:val="0"/>
      <w:marTop w:val="0"/>
      <w:marBottom w:val="0"/>
      <w:divBdr>
        <w:top w:val="none" w:sz="0" w:space="0" w:color="auto"/>
        <w:left w:val="none" w:sz="0" w:space="0" w:color="auto"/>
        <w:bottom w:val="none" w:sz="0" w:space="0" w:color="auto"/>
        <w:right w:val="none" w:sz="0" w:space="0" w:color="auto"/>
      </w:divBdr>
    </w:div>
    <w:div w:id="1240210159">
      <w:bodyDiv w:val="1"/>
      <w:marLeft w:val="0"/>
      <w:marRight w:val="0"/>
      <w:marTop w:val="0"/>
      <w:marBottom w:val="0"/>
      <w:divBdr>
        <w:top w:val="none" w:sz="0" w:space="0" w:color="auto"/>
        <w:left w:val="none" w:sz="0" w:space="0" w:color="auto"/>
        <w:bottom w:val="none" w:sz="0" w:space="0" w:color="auto"/>
        <w:right w:val="none" w:sz="0" w:space="0" w:color="auto"/>
      </w:divBdr>
    </w:div>
    <w:div w:id="1243101742">
      <w:bodyDiv w:val="1"/>
      <w:marLeft w:val="0"/>
      <w:marRight w:val="0"/>
      <w:marTop w:val="0"/>
      <w:marBottom w:val="0"/>
      <w:divBdr>
        <w:top w:val="none" w:sz="0" w:space="0" w:color="auto"/>
        <w:left w:val="none" w:sz="0" w:space="0" w:color="auto"/>
        <w:bottom w:val="none" w:sz="0" w:space="0" w:color="auto"/>
        <w:right w:val="none" w:sz="0" w:space="0" w:color="auto"/>
      </w:divBdr>
    </w:div>
    <w:div w:id="1258513965">
      <w:bodyDiv w:val="1"/>
      <w:marLeft w:val="0"/>
      <w:marRight w:val="0"/>
      <w:marTop w:val="0"/>
      <w:marBottom w:val="0"/>
      <w:divBdr>
        <w:top w:val="none" w:sz="0" w:space="0" w:color="auto"/>
        <w:left w:val="none" w:sz="0" w:space="0" w:color="auto"/>
        <w:bottom w:val="none" w:sz="0" w:space="0" w:color="auto"/>
        <w:right w:val="none" w:sz="0" w:space="0" w:color="auto"/>
      </w:divBdr>
    </w:div>
    <w:div w:id="1274822725">
      <w:bodyDiv w:val="1"/>
      <w:marLeft w:val="0"/>
      <w:marRight w:val="0"/>
      <w:marTop w:val="0"/>
      <w:marBottom w:val="0"/>
      <w:divBdr>
        <w:top w:val="none" w:sz="0" w:space="0" w:color="auto"/>
        <w:left w:val="none" w:sz="0" w:space="0" w:color="auto"/>
        <w:bottom w:val="none" w:sz="0" w:space="0" w:color="auto"/>
        <w:right w:val="none" w:sz="0" w:space="0" w:color="auto"/>
      </w:divBdr>
    </w:div>
    <w:div w:id="1289239664">
      <w:bodyDiv w:val="1"/>
      <w:marLeft w:val="0"/>
      <w:marRight w:val="0"/>
      <w:marTop w:val="0"/>
      <w:marBottom w:val="0"/>
      <w:divBdr>
        <w:top w:val="none" w:sz="0" w:space="0" w:color="auto"/>
        <w:left w:val="none" w:sz="0" w:space="0" w:color="auto"/>
        <w:bottom w:val="none" w:sz="0" w:space="0" w:color="auto"/>
        <w:right w:val="none" w:sz="0" w:space="0" w:color="auto"/>
      </w:divBdr>
      <w:divsChild>
        <w:div w:id="1131748951">
          <w:marLeft w:val="547"/>
          <w:marRight w:val="0"/>
          <w:marTop w:val="130"/>
          <w:marBottom w:val="0"/>
          <w:divBdr>
            <w:top w:val="none" w:sz="0" w:space="0" w:color="auto"/>
            <w:left w:val="none" w:sz="0" w:space="0" w:color="auto"/>
            <w:bottom w:val="none" w:sz="0" w:space="0" w:color="auto"/>
            <w:right w:val="none" w:sz="0" w:space="0" w:color="auto"/>
          </w:divBdr>
        </w:div>
        <w:div w:id="159085323">
          <w:marLeft w:val="547"/>
          <w:marRight w:val="0"/>
          <w:marTop w:val="130"/>
          <w:marBottom w:val="0"/>
          <w:divBdr>
            <w:top w:val="none" w:sz="0" w:space="0" w:color="auto"/>
            <w:left w:val="none" w:sz="0" w:space="0" w:color="auto"/>
            <w:bottom w:val="none" w:sz="0" w:space="0" w:color="auto"/>
            <w:right w:val="none" w:sz="0" w:space="0" w:color="auto"/>
          </w:divBdr>
        </w:div>
        <w:div w:id="1486048276">
          <w:marLeft w:val="547"/>
          <w:marRight w:val="0"/>
          <w:marTop w:val="130"/>
          <w:marBottom w:val="0"/>
          <w:divBdr>
            <w:top w:val="none" w:sz="0" w:space="0" w:color="auto"/>
            <w:left w:val="none" w:sz="0" w:space="0" w:color="auto"/>
            <w:bottom w:val="none" w:sz="0" w:space="0" w:color="auto"/>
            <w:right w:val="none" w:sz="0" w:space="0" w:color="auto"/>
          </w:divBdr>
        </w:div>
        <w:div w:id="698505304">
          <w:marLeft w:val="547"/>
          <w:marRight w:val="0"/>
          <w:marTop w:val="130"/>
          <w:marBottom w:val="0"/>
          <w:divBdr>
            <w:top w:val="none" w:sz="0" w:space="0" w:color="auto"/>
            <w:left w:val="none" w:sz="0" w:space="0" w:color="auto"/>
            <w:bottom w:val="none" w:sz="0" w:space="0" w:color="auto"/>
            <w:right w:val="none" w:sz="0" w:space="0" w:color="auto"/>
          </w:divBdr>
        </w:div>
        <w:div w:id="863977878">
          <w:marLeft w:val="547"/>
          <w:marRight w:val="0"/>
          <w:marTop w:val="130"/>
          <w:marBottom w:val="0"/>
          <w:divBdr>
            <w:top w:val="none" w:sz="0" w:space="0" w:color="auto"/>
            <w:left w:val="none" w:sz="0" w:space="0" w:color="auto"/>
            <w:bottom w:val="none" w:sz="0" w:space="0" w:color="auto"/>
            <w:right w:val="none" w:sz="0" w:space="0" w:color="auto"/>
          </w:divBdr>
        </w:div>
        <w:div w:id="682367734">
          <w:marLeft w:val="547"/>
          <w:marRight w:val="0"/>
          <w:marTop w:val="130"/>
          <w:marBottom w:val="0"/>
          <w:divBdr>
            <w:top w:val="none" w:sz="0" w:space="0" w:color="auto"/>
            <w:left w:val="none" w:sz="0" w:space="0" w:color="auto"/>
            <w:bottom w:val="none" w:sz="0" w:space="0" w:color="auto"/>
            <w:right w:val="none" w:sz="0" w:space="0" w:color="auto"/>
          </w:divBdr>
        </w:div>
      </w:divsChild>
    </w:div>
    <w:div w:id="1299727225">
      <w:bodyDiv w:val="1"/>
      <w:marLeft w:val="0"/>
      <w:marRight w:val="0"/>
      <w:marTop w:val="0"/>
      <w:marBottom w:val="0"/>
      <w:divBdr>
        <w:top w:val="none" w:sz="0" w:space="0" w:color="auto"/>
        <w:left w:val="none" w:sz="0" w:space="0" w:color="auto"/>
        <w:bottom w:val="none" w:sz="0" w:space="0" w:color="auto"/>
        <w:right w:val="none" w:sz="0" w:space="0" w:color="auto"/>
      </w:divBdr>
    </w:div>
    <w:div w:id="1317109022">
      <w:bodyDiv w:val="1"/>
      <w:marLeft w:val="0"/>
      <w:marRight w:val="0"/>
      <w:marTop w:val="0"/>
      <w:marBottom w:val="0"/>
      <w:divBdr>
        <w:top w:val="none" w:sz="0" w:space="0" w:color="auto"/>
        <w:left w:val="none" w:sz="0" w:space="0" w:color="auto"/>
        <w:bottom w:val="none" w:sz="0" w:space="0" w:color="auto"/>
        <w:right w:val="none" w:sz="0" w:space="0" w:color="auto"/>
      </w:divBdr>
    </w:div>
    <w:div w:id="1378503429">
      <w:bodyDiv w:val="1"/>
      <w:marLeft w:val="0"/>
      <w:marRight w:val="0"/>
      <w:marTop w:val="0"/>
      <w:marBottom w:val="0"/>
      <w:divBdr>
        <w:top w:val="none" w:sz="0" w:space="0" w:color="auto"/>
        <w:left w:val="none" w:sz="0" w:space="0" w:color="auto"/>
        <w:bottom w:val="none" w:sz="0" w:space="0" w:color="auto"/>
        <w:right w:val="none" w:sz="0" w:space="0" w:color="auto"/>
      </w:divBdr>
    </w:div>
    <w:div w:id="1555848166">
      <w:bodyDiv w:val="1"/>
      <w:marLeft w:val="0"/>
      <w:marRight w:val="0"/>
      <w:marTop w:val="0"/>
      <w:marBottom w:val="0"/>
      <w:divBdr>
        <w:top w:val="none" w:sz="0" w:space="0" w:color="auto"/>
        <w:left w:val="none" w:sz="0" w:space="0" w:color="auto"/>
        <w:bottom w:val="none" w:sz="0" w:space="0" w:color="auto"/>
        <w:right w:val="none" w:sz="0" w:space="0" w:color="auto"/>
      </w:divBdr>
    </w:div>
    <w:div w:id="1587180432">
      <w:bodyDiv w:val="1"/>
      <w:marLeft w:val="0"/>
      <w:marRight w:val="0"/>
      <w:marTop w:val="0"/>
      <w:marBottom w:val="0"/>
      <w:divBdr>
        <w:top w:val="none" w:sz="0" w:space="0" w:color="auto"/>
        <w:left w:val="none" w:sz="0" w:space="0" w:color="auto"/>
        <w:bottom w:val="none" w:sz="0" w:space="0" w:color="auto"/>
        <w:right w:val="none" w:sz="0" w:space="0" w:color="auto"/>
      </w:divBdr>
    </w:div>
    <w:div w:id="1664816816">
      <w:bodyDiv w:val="1"/>
      <w:marLeft w:val="0"/>
      <w:marRight w:val="0"/>
      <w:marTop w:val="0"/>
      <w:marBottom w:val="0"/>
      <w:divBdr>
        <w:top w:val="none" w:sz="0" w:space="0" w:color="auto"/>
        <w:left w:val="none" w:sz="0" w:space="0" w:color="auto"/>
        <w:bottom w:val="none" w:sz="0" w:space="0" w:color="auto"/>
        <w:right w:val="none" w:sz="0" w:space="0" w:color="auto"/>
      </w:divBdr>
    </w:div>
    <w:div w:id="1672373347">
      <w:bodyDiv w:val="1"/>
      <w:marLeft w:val="0"/>
      <w:marRight w:val="0"/>
      <w:marTop w:val="0"/>
      <w:marBottom w:val="0"/>
      <w:divBdr>
        <w:top w:val="none" w:sz="0" w:space="0" w:color="auto"/>
        <w:left w:val="none" w:sz="0" w:space="0" w:color="auto"/>
        <w:bottom w:val="none" w:sz="0" w:space="0" w:color="auto"/>
        <w:right w:val="none" w:sz="0" w:space="0" w:color="auto"/>
      </w:divBdr>
    </w:div>
    <w:div w:id="1678460418">
      <w:bodyDiv w:val="1"/>
      <w:marLeft w:val="0"/>
      <w:marRight w:val="0"/>
      <w:marTop w:val="0"/>
      <w:marBottom w:val="0"/>
      <w:divBdr>
        <w:top w:val="none" w:sz="0" w:space="0" w:color="auto"/>
        <w:left w:val="none" w:sz="0" w:space="0" w:color="auto"/>
        <w:bottom w:val="none" w:sz="0" w:space="0" w:color="auto"/>
        <w:right w:val="none" w:sz="0" w:space="0" w:color="auto"/>
      </w:divBdr>
      <w:divsChild>
        <w:div w:id="297540373">
          <w:marLeft w:val="288"/>
          <w:marRight w:val="0"/>
          <w:marTop w:val="0"/>
          <w:marBottom w:val="0"/>
          <w:divBdr>
            <w:top w:val="none" w:sz="0" w:space="0" w:color="auto"/>
            <w:left w:val="none" w:sz="0" w:space="0" w:color="auto"/>
            <w:bottom w:val="none" w:sz="0" w:space="0" w:color="auto"/>
            <w:right w:val="none" w:sz="0" w:space="0" w:color="auto"/>
          </w:divBdr>
        </w:div>
        <w:div w:id="1127046612">
          <w:marLeft w:val="288"/>
          <w:marRight w:val="0"/>
          <w:marTop w:val="0"/>
          <w:marBottom w:val="0"/>
          <w:divBdr>
            <w:top w:val="none" w:sz="0" w:space="0" w:color="auto"/>
            <w:left w:val="none" w:sz="0" w:space="0" w:color="auto"/>
            <w:bottom w:val="none" w:sz="0" w:space="0" w:color="auto"/>
            <w:right w:val="none" w:sz="0" w:space="0" w:color="auto"/>
          </w:divBdr>
        </w:div>
        <w:div w:id="1450858492">
          <w:marLeft w:val="288"/>
          <w:marRight w:val="0"/>
          <w:marTop w:val="0"/>
          <w:marBottom w:val="0"/>
          <w:divBdr>
            <w:top w:val="none" w:sz="0" w:space="0" w:color="auto"/>
            <w:left w:val="none" w:sz="0" w:space="0" w:color="auto"/>
            <w:bottom w:val="none" w:sz="0" w:space="0" w:color="auto"/>
            <w:right w:val="none" w:sz="0" w:space="0" w:color="auto"/>
          </w:divBdr>
        </w:div>
        <w:div w:id="1852530471">
          <w:marLeft w:val="288"/>
          <w:marRight w:val="0"/>
          <w:marTop w:val="0"/>
          <w:marBottom w:val="0"/>
          <w:divBdr>
            <w:top w:val="none" w:sz="0" w:space="0" w:color="auto"/>
            <w:left w:val="none" w:sz="0" w:space="0" w:color="auto"/>
            <w:bottom w:val="none" w:sz="0" w:space="0" w:color="auto"/>
            <w:right w:val="none" w:sz="0" w:space="0" w:color="auto"/>
          </w:divBdr>
        </w:div>
        <w:div w:id="1878657064">
          <w:marLeft w:val="288"/>
          <w:marRight w:val="0"/>
          <w:marTop w:val="0"/>
          <w:marBottom w:val="0"/>
          <w:divBdr>
            <w:top w:val="none" w:sz="0" w:space="0" w:color="auto"/>
            <w:left w:val="none" w:sz="0" w:space="0" w:color="auto"/>
            <w:bottom w:val="none" w:sz="0" w:space="0" w:color="auto"/>
            <w:right w:val="none" w:sz="0" w:space="0" w:color="auto"/>
          </w:divBdr>
        </w:div>
        <w:div w:id="1988852387">
          <w:marLeft w:val="288"/>
          <w:marRight w:val="0"/>
          <w:marTop w:val="0"/>
          <w:marBottom w:val="0"/>
          <w:divBdr>
            <w:top w:val="none" w:sz="0" w:space="0" w:color="auto"/>
            <w:left w:val="none" w:sz="0" w:space="0" w:color="auto"/>
            <w:bottom w:val="none" w:sz="0" w:space="0" w:color="auto"/>
            <w:right w:val="none" w:sz="0" w:space="0" w:color="auto"/>
          </w:divBdr>
        </w:div>
        <w:div w:id="1998419655">
          <w:marLeft w:val="288"/>
          <w:marRight w:val="0"/>
          <w:marTop w:val="0"/>
          <w:marBottom w:val="0"/>
          <w:divBdr>
            <w:top w:val="none" w:sz="0" w:space="0" w:color="auto"/>
            <w:left w:val="none" w:sz="0" w:space="0" w:color="auto"/>
            <w:bottom w:val="none" w:sz="0" w:space="0" w:color="auto"/>
            <w:right w:val="none" w:sz="0" w:space="0" w:color="auto"/>
          </w:divBdr>
        </w:div>
      </w:divsChild>
    </w:div>
    <w:div w:id="1681421728">
      <w:bodyDiv w:val="1"/>
      <w:marLeft w:val="0"/>
      <w:marRight w:val="0"/>
      <w:marTop w:val="0"/>
      <w:marBottom w:val="0"/>
      <w:divBdr>
        <w:top w:val="none" w:sz="0" w:space="0" w:color="auto"/>
        <w:left w:val="none" w:sz="0" w:space="0" w:color="auto"/>
        <w:bottom w:val="none" w:sz="0" w:space="0" w:color="auto"/>
        <w:right w:val="none" w:sz="0" w:space="0" w:color="auto"/>
      </w:divBdr>
    </w:div>
    <w:div w:id="1685545683">
      <w:bodyDiv w:val="1"/>
      <w:marLeft w:val="0"/>
      <w:marRight w:val="0"/>
      <w:marTop w:val="0"/>
      <w:marBottom w:val="0"/>
      <w:divBdr>
        <w:top w:val="none" w:sz="0" w:space="0" w:color="auto"/>
        <w:left w:val="none" w:sz="0" w:space="0" w:color="auto"/>
        <w:bottom w:val="none" w:sz="0" w:space="0" w:color="auto"/>
        <w:right w:val="none" w:sz="0" w:space="0" w:color="auto"/>
      </w:divBdr>
    </w:div>
    <w:div w:id="1689140804">
      <w:bodyDiv w:val="1"/>
      <w:marLeft w:val="0"/>
      <w:marRight w:val="0"/>
      <w:marTop w:val="0"/>
      <w:marBottom w:val="0"/>
      <w:divBdr>
        <w:top w:val="none" w:sz="0" w:space="0" w:color="auto"/>
        <w:left w:val="none" w:sz="0" w:space="0" w:color="auto"/>
        <w:bottom w:val="none" w:sz="0" w:space="0" w:color="auto"/>
        <w:right w:val="none" w:sz="0" w:space="0" w:color="auto"/>
      </w:divBdr>
    </w:div>
    <w:div w:id="1701205336">
      <w:bodyDiv w:val="1"/>
      <w:marLeft w:val="0"/>
      <w:marRight w:val="0"/>
      <w:marTop w:val="0"/>
      <w:marBottom w:val="0"/>
      <w:divBdr>
        <w:top w:val="none" w:sz="0" w:space="0" w:color="auto"/>
        <w:left w:val="none" w:sz="0" w:space="0" w:color="auto"/>
        <w:bottom w:val="none" w:sz="0" w:space="0" w:color="auto"/>
        <w:right w:val="none" w:sz="0" w:space="0" w:color="auto"/>
      </w:divBdr>
      <w:divsChild>
        <w:div w:id="834612263">
          <w:marLeft w:val="547"/>
          <w:marRight w:val="0"/>
          <w:marTop w:val="110"/>
          <w:marBottom w:val="0"/>
          <w:divBdr>
            <w:top w:val="none" w:sz="0" w:space="0" w:color="auto"/>
            <w:left w:val="none" w:sz="0" w:space="0" w:color="auto"/>
            <w:bottom w:val="none" w:sz="0" w:space="0" w:color="auto"/>
            <w:right w:val="none" w:sz="0" w:space="0" w:color="auto"/>
          </w:divBdr>
        </w:div>
      </w:divsChild>
    </w:div>
    <w:div w:id="1763524212">
      <w:bodyDiv w:val="1"/>
      <w:marLeft w:val="0"/>
      <w:marRight w:val="0"/>
      <w:marTop w:val="0"/>
      <w:marBottom w:val="0"/>
      <w:divBdr>
        <w:top w:val="none" w:sz="0" w:space="0" w:color="auto"/>
        <w:left w:val="none" w:sz="0" w:space="0" w:color="auto"/>
        <w:bottom w:val="none" w:sz="0" w:space="0" w:color="auto"/>
        <w:right w:val="none" w:sz="0" w:space="0" w:color="auto"/>
      </w:divBdr>
    </w:div>
    <w:div w:id="1796480944">
      <w:bodyDiv w:val="1"/>
      <w:marLeft w:val="0"/>
      <w:marRight w:val="0"/>
      <w:marTop w:val="0"/>
      <w:marBottom w:val="0"/>
      <w:divBdr>
        <w:top w:val="none" w:sz="0" w:space="0" w:color="auto"/>
        <w:left w:val="none" w:sz="0" w:space="0" w:color="auto"/>
        <w:bottom w:val="none" w:sz="0" w:space="0" w:color="auto"/>
        <w:right w:val="none" w:sz="0" w:space="0" w:color="auto"/>
      </w:divBdr>
    </w:div>
    <w:div w:id="1925214885">
      <w:bodyDiv w:val="1"/>
      <w:marLeft w:val="0"/>
      <w:marRight w:val="0"/>
      <w:marTop w:val="0"/>
      <w:marBottom w:val="0"/>
      <w:divBdr>
        <w:top w:val="none" w:sz="0" w:space="0" w:color="auto"/>
        <w:left w:val="none" w:sz="0" w:space="0" w:color="auto"/>
        <w:bottom w:val="none" w:sz="0" w:space="0" w:color="auto"/>
        <w:right w:val="none" w:sz="0" w:space="0" w:color="auto"/>
      </w:divBdr>
    </w:div>
    <w:div w:id="1965621638">
      <w:bodyDiv w:val="1"/>
      <w:marLeft w:val="0"/>
      <w:marRight w:val="0"/>
      <w:marTop w:val="0"/>
      <w:marBottom w:val="0"/>
      <w:divBdr>
        <w:top w:val="none" w:sz="0" w:space="0" w:color="auto"/>
        <w:left w:val="none" w:sz="0" w:space="0" w:color="auto"/>
        <w:bottom w:val="none" w:sz="0" w:space="0" w:color="auto"/>
        <w:right w:val="none" w:sz="0" w:space="0" w:color="auto"/>
      </w:divBdr>
    </w:div>
    <w:div w:id="2057313003">
      <w:bodyDiv w:val="1"/>
      <w:marLeft w:val="0"/>
      <w:marRight w:val="0"/>
      <w:marTop w:val="0"/>
      <w:marBottom w:val="0"/>
      <w:divBdr>
        <w:top w:val="none" w:sz="0" w:space="0" w:color="auto"/>
        <w:left w:val="none" w:sz="0" w:space="0" w:color="auto"/>
        <w:bottom w:val="none" w:sz="0" w:space="0" w:color="auto"/>
        <w:right w:val="none" w:sz="0" w:space="0" w:color="auto"/>
      </w:divBdr>
    </w:div>
    <w:div w:id="2099406238">
      <w:bodyDiv w:val="1"/>
      <w:marLeft w:val="0"/>
      <w:marRight w:val="0"/>
      <w:marTop w:val="0"/>
      <w:marBottom w:val="0"/>
      <w:divBdr>
        <w:top w:val="none" w:sz="0" w:space="0" w:color="auto"/>
        <w:left w:val="none" w:sz="0" w:space="0" w:color="auto"/>
        <w:bottom w:val="none" w:sz="0" w:space="0" w:color="auto"/>
        <w:right w:val="none" w:sz="0" w:space="0" w:color="auto"/>
      </w:divBdr>
    </w:div>
    <w:div w:id="2136096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hsnnetwork.com/life-sciences-industrial-strateg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oxfordahsn.org/news-and-events/news/ahsns-to-receive-39m-to-assess-benefits-of-new-technolog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xfordahsn.org/news-and-events/news/future-of-academic-health-science-networks-secured-for-five-more-years/"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oxfordahsn.org/news-and-events/news/oxford-funding-10-places-on-the-oxford-empathy-programme-international-colloqu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6C8FAA-A7F1-48EB-AFE9-0F41137FD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3171</Words>
  <Characters>17489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20619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Bell CEO</dc:creator>
  <cp:lastModifiedBy>Smith Hannah (RNU) Oxford Health</cp:lastModifiedBy>
  <cp:revision>10</cp:revision>
  <cp:lastPrinted>2017-05-19T11:38:00Z</cp:lastPrinted>
  <dcterms:created xsi:type="dcterms:W3CDTF">2017-09-26T14:45:00Z</dcterms:created>
  <dcterms:modified xsi:type="dcterms:W3CDTF">2017-09-26T16:08:00Z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