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BA" w:rsidRPr="009E78BB" w:rsidRDefault="008001BA" w:rsidP="008001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  <w:t xml:space="preserve">                                                                    </w:t>
      </w:r>
      <w:r w:rsidRPr="009E78BB"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  <w:t>PUBLIC</w:t>
      </w:r>
    </w:p>
    <w:p w:rsidR="000F7BA6" w:rsidRPr="00FA3993" w:rsidRDefault="009E78BB" w:rsidP="0006218E">
      <w:pPr>
        <w:ind w:right="-1"/>
        <w:jc w:val="right"/>
        <w:rPr>
          <w:rFonts w:ascii="Segoe UI" w:hAnsi="Segoe UI" w:cs="Segoe UI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09CDD737" wp14:editId="38C61333">
            <wp:simplePos x="0" y="0"/>
            <wp:positionH relativeFrom="column">
              <wp:posOffset>3546475</wp:posOffset>
            </wp:positionH>
            <wp:positionV relativeFrom="paragraph">
              <wp:posOffset>-47625</wp:posOffset>
            </wp:positionV>
            <wp:extent cx="25050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3" name="Picture 3" descr="\\obmh.nhs.uk\home\MHOx-Home2\carmel.parker\My Documents\2017\new leaflet templates\A4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h.nhs.uk\home\MHOx-Home2\carmel.parker\My Documents\2017\new leaflet templates\A4 logo si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8BB" w:rsidRPr="009E78BB" w:rsidRDefault="009E78BB" w:rsidP="009E78B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</w:p>
    <w:p w:rsidR="009E78BB" w:rsidRPr="009E78BB" w:rsidRDefault="009E78BB" w:rsidP="009E78B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</w:p>
    <w:p w:rsidR="009E78BB" w:rsidRPr="009E78BB" w:rsidRDefault="009E78BB" w:rsidP="009E78B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</w:p>
    <w:p w:rsidR="009E78BB" w:rsidRPr="009E78BB" w:rsidRDefault="009E78BB" w:rsidP="009E78B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</w:p>
    <w:p w:rsidR="009E78BB" w:rsidRPr="009E78BB" w:rsidRDefault="009E78BB" w:rsidP="009E78BB">
      <w:pPr>
        <w:keepNext/>
        <w:tabs>
          <w:tab w:val="left" w:pos="0"/>
        </w:tabs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</w:p>
    <w:p w:rsidR="009E78BB" w:rsidRPr="009E78BB" w:rsidRDefault="009E78BB" w:rsidP="009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78BB" w:rsidRPr="009E78BB" w:rsidRDefault="009E78BB" w:rsidP="009E78BB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</w:p>
    <w:p w:rsidR="009E78BB" w:rsidRPr="009E78BB" w:rsidRDefault="009E78BB" w:rsidP="009E78BB">
      <w:pPr>
        <w:keepNext/>
        <w:spacing w:after="0" w:line="240" w:lineRule="auto"/>
        <w:ind w:left="432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  <w:r w:rsidRPr="009E78BB"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  <w:t>Report to the Meeting of the Oxford Health NHS Foundation Trust</w:t>
      </w:r>
    </w:p>
    <w:p w:rsidR="009E78BB" w:rsidRPr="009E78BB" w:rsidRDefault="009E78BB" w:rsidP="009E78BB">
      <w:pPr>
        <w:keepNext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</w:pPr>
      <w:r w:rsidRPr="009E78BB"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en-GB"/>
        </w:rPr>
        <w:t>Board of Directors</w:t>
      </w:r>
    </w:p>
    <w:p w:rsidR="009E78BB" w:rsidRPr="009E78BB" w:rsidRDefault="009E78BB" w:rsidP="009E78BB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</w:p>
    <w:p w:rsidR="009E78BB" w:rsidRPr="009E78BB" w:rsidRDefault="009E78BB" w:rsidP="009E78B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9E78BB">
        <w:rPr>
          <w:rFonts w:ascii="Segoe UI" w:eastAsia="Times New Roman" w:hAnsi="Segoe UI" w:cs="Segoe UI"/>
          <w:b/>
          <w:sz w:val="24"/>
          <w:szCs w:val="24"/>
          <w:lang w:eastAsia="en-GB"/>
        </w:rPr>
        <w:t>For information and assurance</w:t>
      </w:r>
    </w:p>
    <w:p w:rsidR="009E78BB" w:rsidRPr="009E78BB" w:rsidRDefault="009E78BB" w:rsidP="009E78BB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4512031</wp:posOffset>
                </wp:positionH>
                <wp:positionV relativeFrom="paragraph">
                  <wp:posOffset>4928</wp:posOffset>
                </wp:positionV>
                <wp:extent cx="1371600" cy="512064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8BB" w:rsidRPr="008001BA" w:rsidRDefault="009E78BB" w:rsidP="008001BA">
                            <w:pPr>
                              <w:pStyle w:val="BodyText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8001B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BOD</w:t>
                            </w:r>
                            <w:r w:rsidR="008001B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28/2017</w:t>
                            </w:r>
                            <w:r w:rsidR="008001B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br/>
                            </w:r>
                            <w:r w:rsidR="008001BA">
                              <w:rPr>
                                <w:rFonts w:ascii="Segoe UI" w:hAnsi="Segoe UI" w:cs="Segoe UI"/>
                              </w:rPr>
                              <w:t>(Agenda item: 7)</w:t>
                            </w:r>
                          </w:p>
                          <w:p w:rsidR="008001BA" w:rsidRPr="008001BA" w:rsidRDefault="008001BA" w:rsidP="008001BA">
                            <w:pPr>
                              <w:pStyle w:val="BodyText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9E78BB" w:rsidRPr="000F433A" w:rsidRDefault="009E78BB" w:rsidP="009E78BB">
                            <w:pPr>
                              <w:pStyle w:val="BodyText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9E78BB" w:rsidRDefault="009E78BB" w:rsidP="009E78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3pt;margin-top:.4pt;width:108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eUtgIAAIUFAAAOAAAAZHJzL2Uyb0RvYy54bWysVG1v0zAQ/o7Ef7D8vctLXxctnbquRUgD&#10;Jgbis2s7jYVjB9ttsiH+O2enCR3jA0IkUnQXnx8/d/f4rq7bSqIjN1ZolePkIsaIK6qZUPscf/60&#10;HS0wso4oRqRWPMeP3OLr5etXV02d8VSXWjJuEIAomzV1jkvn6iyKLC15ReyFrrmCxUKbijhwzT5i&#10;hjSAXskojeNZ1GjDaqMptxb+3naLeBnwi4JT96EoLHdI5hi4ufA14bvz32h5RbK9IXUp6IkG+QcW&#10;FREKDh2gbokj6GDEC6hKUKOtLtwF1VWki0JQHnKAbJL4t2weSlLzkAsUx9ZDmez/g6Xvj/cGCZbj&#10;FCNFKmjRRygaUXvJUerL09Q2g6iH+t74BG19p+lXi5RelxDFV8bopuSEAanEx0fPNnjHwla0a95p&#10;Bujk4HSoVFuYygNCDVAbGvI4NIS3DlH4mYznySyGvlFYmyZpPJuEI0jW766NdW+4rpA3cmyAe0An&#10;xzvrPBuS9SGBvZaCbYWUwTH73VoadCQgjm14Tuj2PEwq1OT4cppOA/KzNXsOEYfnTxCVcKByKaoc&#10;L4YgkvmybRQLGnREyM4GylJ5fjzot8sDvNaBGf5DdYK2vq+203g+GS9G8/l0PJqMN/HoZrFdj1br&#10;ZDabb27WN5vkh2edTLJSMMbVJmDaXurJ5O+kdLp0nUgHsQ8EPSt9gBwfStYgJnwrxtPLNMHgwG1L&#10;513WiMg9jAnqDEZGuy/ClUHjvvEe41k5F7F/T+Uc0ENLzw6OXuTWRbRQKqhkX7WgSi/ETtCu3bUn&#10;be80ewR9Ap0gQphlYJTaPGHUwFzIsf12IIZjJN8q0LgfIr1hemPXG0RR2Jpjh1Fnrl03bA61EfsS&#10;kJOQqNIruAeFCBL1d6RjAZS9A3c9kD/NJT9Mzv0Q9Wt6Ln8CAAD//wMAUEsDBBQABgAIAAAAIQCI&#10;vQ9f3gAAAAcBAAAPAAAAZHJzL2Rvd25yZXYueG1sTI9BS8NAFITvgv9heQVvdpNSU02zKSL0olja&#10;WMTjNvuaRLNvQ3abpv56nyc9DjPMfJOtRtuKAXvfOFIQTyMQSKUzDVUK9m/r23sQPmgyunWECi7o&#10;YZVfX2U6Ne5MOxyKUAkuIZ9qBXUIXSqlL2u02k9dh8Te0fVWB5Z9JU2vz1xuWzmLokRa3RAv1LrD&#10;pxrLr+JkeXfefe43z5v16+X7ffDbl4/i7uiUupmMj0sQAcfwF4ZffEaHnJkO7kTGi1bBIo4Sjirg&#10;A2w/zBKWB5bxHGSeyf/8+Q8AAAD//wMAUEsBAi0AFAAGAAgAAAAhALaDOJL+AAAA4QEAABMAAAAA&#10;AAAAAAAAAAAAAAAAAFtDb250ZW50X1R5cGVzXS54bWxQSwECLQAUAAYACAAAACEAOP0h/9YAAACU&#10;AQAACwAAAAAAAAAAAAAAAAAvAQAAX3JlbHMvLnJlbHNQSwECLQAUAAYACAAAACEA0hY3lLYCAACF&#10;BQAADgAAAAAAAAAAAAAAAAAuAgAAZHJzL2Uyb0RvYy54bWxQSwECLQAUAAYACAAAACEAiL0PX94A&#10;AAAHAQAADwAAAAAAAAAAAAAAAAAQBQAAZHJzL2Rvd25yZXYueG1sUEsFBgAAAAAEAAQA8wAAABsG&#10;AAAAAA==&#10;">
                <v:textbox inset="0,0,0,0">
                  <w:txbxContent>
                    <w:p w:rsidR="009E78BB" w:rsidRPr="008001BA" w:rsidRDefault="009E78BB" w:rsidP="008001BA">
                      <w:pPr>
                        <w:pStyle w:val="BodyText"/>
                        <w:jc w:val="center"/>
                        <w:rPr>
                          <w:rFonts w:ascii="Segoe UI" w:hAnsi="Segoe UI" w:cs="Segoe UI"/>
                        </w:rPr>
                      </w:pPr>
                      <w:r w:rsidRPr="008001B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BOD</w:t>
                      </w:r>
                      <w:r w:rsidR="008001B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28/2017</w:t>
                      </w:r>
                      <w:r w:rsidR="008001B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br/>
                      </w:r>
                      <w:r w:rsidR="008001BA">
                        <w:rPr>
                          <w:rFonts w:ascii="Segoe UI" w:hAnsi="Segoe UI" w:cs="Segoe UI"/>
                        </w:rPr>
                        <w:t>(Agenda item: 7)</w:t>
                      </w:r>
                    </w:p>
                    <w:p w:rsidR="008001BA" w:rsidRPr="008001BA" w:rsidRDefault="008001BA" w:rsidP="008001BA">
                      <w:pPr>
                        <w:pStyle w:val="BodyText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9E78BB" w:rsidRPr="000F433A" w:rsidRDefault="009E78BB" w:rsidP="009E78BB">
                      <w:pPr>
                        <w:pStyle w:val="BodyText"/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9E78BB" w:rsidRDefault="009E78BB" w:rsidP="009E78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8BB" w:rsidRPr="009E78BB" w:rsidRDefault="009E78BB" w:rsidP="009E78B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9E78BB">
        <w:rPr>
          <w:rFonts w:ascii="Segoe UI" w:eastAsia="Times New Roman" w:hAnsi="Segoe UI" w:cs="Segoe UI"/>
          <w:b/>
          <w:sz w:val="24"/>
          <w:szCs w:val="24"/>
          <w:lang w:eastAsia="en-GB"/>
        </w:rPr>
        <w:t>29</w:t>
      </w:r>
      <w:r w:rsidRPr="009E78BB">
        <w:rPr>
          <w:rFonts w:ascii="Segoe UI" w:eastAsia="Times New Roman" w:hAnsi="Segoe UI" w:cs="Segoe UI"/>
          <w:b/>
          <w:sz w:val="24"/>
          <w:szCs w:val="24"/>
          <w:vertAlign w:val="superscript"/>
          <w:lang w:eastAsia="en-GB"/>
        </w:rPr>
        <w:t>th</w:t>
      </w:r>
      <w:r w:rsidRPr="009E78BB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March 2017</w:t>
      </w:r>
    </w:p>
    <w:p w:rsidR="009E78BB" w:rsidRPr="009E78BB" w:rsidRDefault="009E78BB" w:rsidP="009E78B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en-GB"/>
        </w:rPr>
      </w:pPr>
    </w:p>
    <w:p w:rsidR="009E78BB" w:rsidRPr="009E78BB" w:rsidRDefault="009E78BB" w:rsidP="009E78B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sz w:val="24"/>
          <w:szCs w:val="24"/>
          <w:u w:val="single"/>
          <w:lang w:eastAsia="en-GB"/>
        </w:rPr>
        <w:t>Quality Account Update</w:t>
      </w: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  <w:bookmarkStart w:id="0" w:name="_GoBack"/>
      <w:bookmarkEnd w:id="0"/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</w:p>
    <w:p w:rsidR="00F0715A" w:rsidRPr="0006218E" w:rsidRDefault="00F0715A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  <w:r w:rsidRPr="0006218E">
        <w:rPr>
          <w:rFonts w:ascii="Segoe UI" w:eastAsia="Calibri" w:hAnsi="Segoe UI" w:cs="Segoe UI"/>
          <w:b/>
        </w:rPr>
        <w:t>Executive Summary</w:t>
      </w:r>
    </w:p>
    <w:p w:rsidR="00ED73A1" w:rsidRPr="0006218E" w:rsidRDefault="00ED73A1" w:rsidP="00ED73A1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Cs/>
          <w:lang w:eastAsia="en-GB"/>
        </w:rPr>
      </w:pPr>
      <w:r w:rsidRPr="0006218E">
        <w:rPr>
          <w:rFonts w:ascii="Segoe UI" w:eastAsia="Times New Roman" w:hAnsi="Segoe UI" w:cs="Segoe UI"/>
          <w:bCs/>
          <w:lang w:eastAsia="en-GB"/>
        </w:rPr>
        <w:t xml:space="preserve">The following report provides a summary of progress </w:t>
      </w:r>
      <w:r w:rsidR="009C0896" w:rsidRPr="0006218E">
        <w:rPr>
          <w:rFonts w:ascii="Segoe UI" w:eastAsia="Times New Roman" w:hAnsi="Segoe UI" w:cs="Segoe UI"/>
          <w:bCs/>
          <w:lang w:eastAsia="en-GB"/>
        </w:rPr>
        <w:t>against the</w:t>
      </w:r>
      <w:r w:rsidRPr="0006218E">
        <w:rPr>
          <w:rFonts w:ascii="Segoe UI" w:eastAsia="Times New Roman" w:hAnsi="Segoe UI" w:cs="Segoe UI"/>
          <w:bCs/>
          <w:lang w:eastAsia="en-GB"/>
        </w:rPr>
        <w:t xml:space="preserve"> 2016/17 quality objectives identified in the </w:t>
      </w:r>
      <w:r w:rsidR="00D212A9">
        <w:rPr>
          <w:rFonts w:ascii="Segoe UI" w:eastAsia="Times New Roman" w:hAnsi="Segoe UI" w:cs="Segoe UI"/>
          <w:bCs/>
          <w:lang w:eastAsia="en-GB"/>
        </w:rPr>
        <w:t xml:space="preserve">trusts </w:t>
      </w:r>
      <w:r w:rsidRPr="0006218E">
        <w:rPr>
          <w:rFonts w:ascii="Segoe UI" w:eastAsia="Times New Roman" w:hAnsi="Segoe UI" w:cs="Segoe UI"/>
          <w:bCs/>
          <w:lang w:eastAsia="en-GB"/>
        </w:rPr>
        <w:t>Quality Account.</w:t>
      </w:r>
      <w:r w:rsidR="00132D45">
        <w:rPr>
          <w:rFonts w:ascii="Segoe UI" w:eastAsia="Times New Roman" w:hAnsi="Segoe UI" w:cs="Segoe UI"/>
          <w:bCs/>
          <w:lang w:eastAsia="en-GB"/>
        </w:rPr>
        <w:t xml:space="preserve"> </w:t>
      </w:r>
      <w:r w:rsidRPr="0006218E">
        <w:rPr>
          <w:rFonts w:ascii="Segoe UI" w:eastAsia="Times New Roman" w:hAnsi="Segoe UI" w:cs="Segoe UI"/>
          <w:bCs/>
          <w:lang w:eastAsia="en-GB"/>
        </w:rPr>
        <w:t xml:space="preserve">The report also outlines the timeline for developing the annual Quality Account </w:t>
      </w:r>
      <w:r w:rsidR="009C0896" w:rsidRPr="0006218E">
        <w:rPr>
          <w:rFonts w:ascii="Segoe UI" w:eastAsia="Times New Roman" w:hAnsi="Segoe UI" w:cs="Segoe UI"/>
          <w:bCs/>
          <w:lang w:eastAsia="en-GB"/>
        </w:rPr>
        <w:t>and the proposed overarching quality priorities for 2017/18 (the detailed quality objectives are still in development).</w:t>
      </w: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b/>
          <w:lang w:eastAsia="en-GB"/>
        </w:rPr>
        <w:t>Governance Route/Approval Process</w:t>
      </w:r>
    </w:p>
    <w:p w:rsidR="009E78BB" w:rsidRPr="00EA2B87" w:rsidRDefault="009E78BB" w:rsidP="009E78BB">
      <w:pPr>
        <w:spacing w:after="0" w:line="240" w:lineRule="auto"/>
        <w:jc w:val="both"/>
        <w:rPr>
          <w:rFonts w:ascii="Segoe UI" w:eastAsia="Calibri" w:hAnsi="Segoe UI" w:cs="Segoe UI"/>
        </w:rPr>
      </w:pPr>
      <w:r w:rsidRPr="00EA2B87">
        <w:rPr>
          <w:rFonts w:ascii="Segoe UI" w:eastAsia="Calibri" w:hAnsi="Segoe UI" w:cs="Segoe UI"/>
        </w:rPr>
        <w:t xml:space="preserve">This report follows the </w:t>
      </w:r>
      <w:r w:rsidR="00132D45">
        <w:rPr>
          <w:rFonts w:ascii="Segoe UI" w:eastAsia="Calibri" w:hAnsi="Segoe UI" w:cs="Segoe UI"/>
        </w:rPr>
        <w:t xml:space="preserve">detailed progress update after six months against all the quality objectives </w:t>
      </w:r>
      <w:r>
        <w:rPr>
          <w:rFonts w:ascii="Segoe UI" w:eastAsia="Calibri" w:hAnsi="Segoe UI" w:cs="Segoe UI"/>
        </w:rPr>
        <w:t xml:space="preserve">presented at </w:t>
      </w:r>
      <w:r w:rsidRPr="00EA2B87">
        <w:rPr>
          <w:rFonts w:ascii="Segoe UI" w:eastAsia="Calibri" w:hAnsi="Segoe UI" w:cs="Segoe UI"/>
        </w:rPr>
        <w:t xml:space="preserve">the Quality Committee </w:t>
      </w:r>
      <w:r w:rsidR="00132D45">
        <w:rPr>
          <w:rFonts w:ascii="Segoe UI" w:eastAsia="Calibri" w:hAnsi="Segoe UI" w:cs="Segoe UI"/>
        </w:rPr>
        <w:t>in</w:t>
      </w:r>
      <w:r w:rsidRPr="00EA2B87">
        <w:rPr>
          <w:rFonts w:ascii="Segoe UI" w:eastAsia="Calibri" w:hAnsi="Segoe UI" w:cs="Segoe UI"/>
        </w:rPr>
        <w:t xml:space="preserve"> November 2016 and Board of Directors </w:t>
      </w:r>
      <w:r w:rsidR="00132D45">
        <w:rPr>
          <w:rFonts w:ascii="Segoe UI" w:eastAsia="Calibri" w:hAnsi="Segoe UI" w:cs="Segoe UI"/>
        </w:rPr>
        <w:t>in</w:t>
      </w:r>
      <w:r w:rsidRPr="00EA2B87">
        <w:rPr>
          <w:rFonts w:ascii="Segoe UI" w:eastAsia="Calibri" w:hAnsi="Segoe UI" w:cs="Segoe UI"/>
        </w:rPr>
        <w:t xml:space="preserve"> December 2016. The quarter 2 update was</w:t>
      </w:r>
      <w:r w:rsidR="00132D45">
        <w:rPr>
          <w:rFonts w:ascii="Segoe UI" w:eastAsia="Calibri" w:hAnsi="Segoe UI" w:cs="Segoe UI"/>
        </w:rPr>
        <w:t xml:space="preserve"> also</w:t>
      </w:r>
      <w:r w:rsidRPr="00EA2B87">
        <w:rPr>
          <w:rFonts w:ascii="Segoe UI" w:eastAsia="Calibri" w:hAnsi="Segoe UI" w:cs="Segoe UI"/>
        </w:rPr>
        <w:t xml:space="preserve"> shared with the Council of Governor’s </w:t>
      </w:r>
      <w:r w:rsidR="00132D45">
        <w:rPr>
          <w:rFonts w:ascii="Segoe UI" w:eastAsia="Calibri" w:hAnsi="Segoe UI" w:cs="Segoe UI"/>
        </w:rPr>
        <w:t>as well as</w:t>
      </w:r>
      <w:r>
        <w:rPr>
          <w:rFonts w:ascii="Segoe UI" w:eastAsia="Calibri" w:hAnsi="Segoe UI" w:cs="Segoe UI"/>
        </w:rPr>
        <w:t xml:space="preserve"> </w:t>
      </w:r>
      <w:r w:rsidR="00132D45">
        <w:rPr>
          <w:rFonts w:ascii="Segoe UI" w:eastAsia="Calibri" w:hAnsi="Segoe UI" w:cs="Segoe UI"/>
        </w:rPr>
        <w:t xml:space="preserve">external stakeholders </w:t>
      </w:r>
      <w:r w:rsidRPr="00EA2B87">
        <w:rPr>
          <w:rFonts w:ascii="Segoe UI" w:eastAsia="Calibri" w:hAnsi="Segoe UI" w:cs="Segoe UI"/>
        </w:rPr>
        <w:t>including our main Commissioners, Health Overview and Scrutiny Committees and Healthwatch organisation</w:t>
      </w:r>
      <w:r>
        <w:rPr>
          <w:rFonts w:ascii="Segoe UI" w:eastAsia="Calibri" w:hAnsi="Segoe UI" w:cs="Segoe UI"/>
        </w:rPr>
        <w:t>s.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b/>
          <w:lang w:eastAsia="en-GB"/>
        </w:rPr>
      </w:pP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b/>
          <w:lang w:eastAsia="en-GB"/>
        </w:rPr>
        <w:t>Strategic Objectives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lang w:eastAsia="en-GB"/>
        </w:rPr>
        <w:t xml:space="preserve">This report relates to or provides assurance and evidence against the following Strategic Objective(s) of the Trust 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lang w:eastAsia="en-GB"/>
        </w:rPr>
        <w:t>1) Driving Quality Improvement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lang w:eastAsia="en-GB"/>
        </w:rPr>
        <w:t>(Goals: patients will be safe from harm; patients will achieve the clinical outcomes they want; and patients and carers will have an excellent experience)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b/>
          <w:lang w:eastAsia="en-GB"/>
        </w:rPr>
      </w:pP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b/>
          <w:lang w:eastAsia="en-GB"/>
        </w:rPr>
      </w:pPr>
      <w:r w:rsidRPr="009E78BB">
        <w:rPr>
          <w:rFonts w:ascii="Segoe UI" w:eastAsia="Times New Roman" w:hAnsi="Segoe UI" w:cs="Segoe UI"/>
          <w:b/>
          <w:lang w:eastAsia="en-GB"/>
        </w:rPr>
        <w:t>Recommendation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lang w:eastAsia="en-GB"/>
        </w:rPr>
        <w:t xml:space="preserve">The Committee is asked to note the report.  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b/>
          <w:lang w:eastAsia="en-GB"/>
        </w:rPr>
      </w:pPr>
    </w:p>
    <w:p w:rsidR="009E78BB" w:rsidRPr="009E78BB" w:rsidRDefault="009E78BB" w:rsidP="009E78BB">
      <w:pPr>
        <w:spacing w:after="0" w:line="240" w:lineRule="auto"/>
        <w:ind w:left="1440" w:hanging="1440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b/>
          <w:lang w:eastAsia="en-GB"/>
        </w:rPr>
        <w:t>Author and title:</w:t>
      </w:r>
      <w:r w:rsidRPr="009E78BB">
        <w:rPr>
          <w:rFonts w:ascii="Segoe UI" w:eastAsia="Times New Roman" w:hAnsi="Segoe UI" w:cs="Segoe UI"/>
          <w:lang w:eastAsia="en-GB"/>
        </w:rPr>
        <w:t xml:space="preserve"> </w:t>
      </w:r>
      <w:r w:rsidRPr="009E78BB">
        <w:rPr>
          <w:rFonts w:ascii="Segoe UI" w:eastAsia="Times New Roman" w:hAnsi="Segoe UI" w:cs="Segoe UI"/>
          <w:lang w:eastAsia="en-GB"/>
        </w:rPr>
        <w:tab/>
      </w:r>
      <w:r w:rsidRPr="009E78BB">
        <w:rPr>
          <w:rFonts w:ascii="Segoe UI" w:eastAsia="Times New Roman" w:hAnsi="Segoe UI" w:cs="Segoe UI"/>
          <w:lang w:eastAsia="en-GB"/>
        </w:rPr>
        <w:tab/>
      </w:r>
      <w:r w:rsidRPr="009E78BB">
        <w:rPr>
          <w:rFonts w:ascii="Segoe UI" w:eastAsia="Times New Roman" w:hAnsi="Segoe UI" w:cs="Segoe UI"/>
          <w:lang w:eastAsia="en-GB"/>
        </w:rPr>
        <w:tab/>
        <w:t>Jane Kershaw, Head of Quality Governance</w:t>
      </w:r>
    </w:p>
    <w:p w:rsidR="009E78BB" w:rsidRPr="009E78BB" w:rsidRDefault="009E78BB" w:rsidP="009E78BB">
      <w:pPr>
        <w:spacing w:after="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9E78BB">
        <w:rPr>
          <w:rFonts w:ascii="Segoe UI" w:eastAsia="Times New Roman" w:hAnsi="Segoe UI" w:cs="Segoe UI"/>
          <w:b/>
          <w:lang w:eastAsia="en-GB"/>
        </w:rPr>
        <w:t>Lead Executive Director:</w:t>
      </w:r>
      <w:r w:rsidRPr="009E78BB">
        <w:rPr>
          <w:rFonts w:ascii="Segoe UI" w:eastAsia="Times New Roman" w:hAnsi="Segoe UI" w:cs="Segoe UI"/>
          <w:b/>
          <w:lang w:eastAsia="en-GB"/>
        </w:rPr>
        <w:tab/>
        <w:t xml:space="preserve"> </w:t>
      </w:r>
      <w:r w:rsidRPr="009E78BB">
        <w:rPr>
          <w:rFonts w:ascii="Segoe UI" w:eastAsia="Times New Roman" w:hAnsi="Segoe UI" w:cs="Segoe UI"/>
          <w:b/>
          <w:lang w:eastAsia="en-GB"/>
        </w:rPr>
        <w:tab/>
      </w:r>
      <w:r w:rsidRPr="009E78BB">
        <w:rPr>
          <w:rFonts w:ascii="Segoe UI" w:eastAsia="Times New Roman" w:hAnsi="Segoe UI" w:cs="Segoe UI"/>
          <w:lang w:eastAsia="en-GB"/>
        </w:rPr>
        <w:t>Ros Alstead, Director of Nursing and Clinical Standards</w:t>
      </w: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9E78BB" w:rsidRDefault="009E78BB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ED73A1" w:rsidRPr="00132D45" w:rsidRDefault="00132D45" w:rsidP="000F7BA6">
      <w:pPr>
        <w:spacing w:after="0" w:line="240" w:lineRule="auto"/>
        <w:jc w:val="both"/>
        <w:rPr>
          <w:rFonts w:ascii="Segoe UI" w:eastAsia="Calibri" w:hAnsi="Segoe UI" w:cs="Segoe UI"/>
          <w:b/>
        </w:rPr>
      </w:pPr>
      <w:r w:rsidRPr="00132D45">
        <w:rPr>
          <w:rFonts w:ascii="Segoe UI" w:eastAsia="Calibri" w:hAnsi="Segoe UI" w:cs="Segoe UI"/>
          <w:b/>
        </w:rPr>
        <w:t>P</w:t>
      </w:r>
      <w:r w:rsidR="00ED73A1" w:rsidRPr="00132D45">
        <w:rPr>
          <w:rFonts w:ascii="Segoe UI" w:eastAsia="Calibri" w:hAnsi="Segoe UI" w:cs="Segoe UI"/>
          <w:b/>
        </w:rPr>
        <w:t xml:space="preserve">rogress </w:t>
      </w:r>
      <w:r w:rsidR="0006218E" w:rsidRPr="00132D45">
        <w:rPr>
          <w:rFonts w:ascii="Segoe UI" w:eastAsia="Calibri" w:hAnsi="Segoe UI" w:cs="Segoe UI"/>
          <w:b/>
        </w:rPr>
        <w:t>against</w:t>
      </w:r>
      <w:r w:rsidR="00ED73A1" w:rsidRPr="00132D45">
        <w:rPr>
          <w:rFonts w:ascii="Segoe UI" w:eastAsia="Calibri" w:hAnsi="Segoe UI" w:cs="Segoe UI"/>
          <w:b/>
        </w:rPr>
        <w:t xml:space="preserve"> current quality objectives (2016/17)</w:t>
      </w:r>
    </w:p>
    <w:p w:rsidR="009C0896" w:rsidRPr="0006218E" w:rsidRDefault="009C0896" w:rsidP="009C0896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lang w:eastAsia="en-GB"/>
        </w:rPr>
      </w:pPr>
      <w:r w:rsidRPr="0006218E">
        <w:rPr>
          <w:rFonts w:ascii="Segoe UI" w:eastAsia="Times New Roman" w:hAnsi="Segoe UI" w:cs="Segoe UI"/>
          <w:lang w:eastAsia="en-GB"/>
        </w:rPr>
        <w:t>In total there are 35 quality objectives and some progress has been made against all.</w:t>
      </w:r>
    </w:p>
    <w:p w:rsidR="00ED73A1" w:rsidRPr="0006218E" w:rsidRDefault="00ED73A1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</w:p>
    <w:p w:rsidR="00296A57" w:rsidRPr="0006218E" w:rsidRDefault="00296A57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The quality objectives are aligned </w:t>
      </w:r>
      <w:r w:rsidR="009C0896" w:rsidRPr="0006218E">
        <w:rPr>
          <w:rFonts w:ascii="Segoe UI" w:hAnsi="Segoe UI" w:cs="Segoe UI"/>
        </w:rPr>
        <w:t>against the below</w:t>
      </w:r>
      <w:r w:rsidRPr="0006218E">
        <w:rPr>
          <w:rFonts w:ascii="Segoe UI" w:hAnsi="Segoe UI" w:cs="Segoe UI"/>
        </w:rPr>
        <w:t xml:space="preserve"> four </w:t>
      </w:r>
      <w:r w:rsidR="009C0896" w:rsidRPr="0006218E">
        <w:rPr>
          <w:rFonts w:ascii="Segoe UI" w:hAnsi="Segoe UI" w:cs="Segoe UI"/>
        </w:rPr>
        <w:t xml:space="preserve">overarching </w:t>
      </w:r>
      <w:r w:rsidRPr="0006218E">
        <w:rPr>
          <w:rFonts w:ascii="Segoe UI" w:hAnsi="Segoe UI" w:cs="Segoe UI"/>
        </w:rPr>
        <w:t>quality priorities;</w:t>
      </w:r>
    </w:p>
    <w:p w:rsidR="00296A57" w:rsidRPr="0006218E" w:rsidRDefault="00296A57" w:rsidP="000F7BA6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Enable our workforce</w:t>
      </w:r>
    </w:p>
    <w:p w:rsidR="00296A57" w:rsidRPr="0006218E" w:rsidRDefault="00296A57" w:rsidP="000F7BA6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Improve patient, families and carers experiences </w:t>
      </w:r>
    </w:p>
    <w:p w:rsidR="00296A57" w:rsidRPr="0006218E" w:rsidRDefault="00296A57" w:rsidP="000F7BA6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Increase harm-free care</w:t>
      </w:r>
    </w:p>
    <w:p w:rsidR="00296A57" w:rsidRPr="0006218E" w:rsidRDefault="00296A57" w:rsidP="000F7BA6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Improve quality through service pathway remodelling and innovation</w:t>
      </w:r>
    </w:p>
    <w:p w:rsidR="00F0715A" w:rsidRPr="0006218E" w:rsidRDefault="00F0715A" w:rsidP="000F7BA6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lang w:eastAsia="en-GB"/>
        </w:rPr>
      </w:pPr>
    </w:p>
    <w:p w:rsidR="000D7CBD" w:rsidRPr="0006218E" w:rsidRDefault="000D7CBD" w:rsidP="000F7BA6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lang w:eastAsia="en-GB"/>
        </w:rPr>
      </w:pPr>
      <w:r w:rsidRPr="0006218E">
        <w:rPr>
          <w:rFonts w:ascii="Segoe UI" w:eastAsia="Times New Roman" w:hAnsi="Segoe UI" w:cs="Segoe UI"/>
          <w:lang w:eastAsia="en-GB"/>
        </w:rPr>
        <w:t xml:space="preserve">Those </w:t>
      </w:r>
      <w:r w:rsidR="009C0896" w:rsidRPr="0006218E">
        <w:rPr>
          <w:rFonts w:ascii="Segoe UI" w:eastAsia="Times New Roman" w:hAnsi="Segoe UI" w:cs="Segoe UI"/>
          <w:lang w:eastAsia="en-GB"/>
        </w:rPr>
        <w:t xml:space="preserve">quality objectives we </w:t>
      </w:r>
      <w:r w:rsidRPr="0006218E">
        <w:rPr>
          <w:rFonts w:ascii="Segoe UI" w:eastAsia="Times New Roman" w:hAnsi="Segoe UI" w:cs="Segoe UI"/>
          <w:lang w:eastAsia="en-GB"/>
        </w:rPr>
        <w:t>have made significant progress include;</w:t>
      </w:r>
    </w:p>
    <w:p w:rsidR="00034D2C" w:rsidRPr="0006218E" w:rsidRDefault="00034D2C" w:rsidP="000F7BA6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lang w:eastAsia="en-GB"/>
        </w:rPr>
      </w:pP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Established system and support for </w:t>
      </w:r>
      <w:r w:rsidR="00B962E7" w:rsidRPr="0006218E">
        <w:rPr>
          <w:rFonts w:ascii="Segoe UI" w:hAnsi="Segoe UI" w:cs="Segoe UI"/>
        </w:rPr>
        <w:t xml:space="preserve">nurses to complete revalidation. Revalidation is a new process for nurses from April 2016 to demonstrate their practice is safe and effective. </w:t>
      </w:r>
    </w:p>
    <w:p w:rsidR="00A771E1" w:rsidRPr="0006218E" w:rsidRDefault="00D212A9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</w:t>
      </w:r>
      <w:r w:rsidR="00035527" w:rsidRPr="0006218E">
        <w:rPr>
          <w:rFonts w:ascii="Segoe UI" w:hAnsi="Segoe UI" w:cs="Segoe UI"/>
        </w:rPr>
        <w:t xml:space="preserve">large range of work </w:t>
      </w:r>
      <w:r>
        <w:rPr>
          <w:rFonts w:ascii="Segoe UI" w:hAnsi="Segoe UI" w:cs="Segoe UI"/>
        </w:rPr>
        <w:t xml:space="preserve">has been </w:t>
      </w:r>
      <w:r w:rsidR="00035527" w:rsidRPr="0006218E">
        <w:rPr>
          <w:rFonts w:ascii="Segoe UI" w:hAnsi="Segoe UI" w:cs="Segoe UI"/>
        </w:rPr>
        <w:t xml:space="preserve">led by </w:t>
      </w:r>
      <w:r w:rsidR="00A771E1" w:rsidRPr="0006218E">
        <w:rPr>
          <w:rFonts w:ascii="Segoe UI" w:hAnsi="Segoe UI" w:cs="Segoe UI"/>
        </w:rPr>
        <w:t xml:space="preserve">the </w:t>
      </w:r>
      <w:r w:rsidR="00034D2C" w:rsidRPr="0006218E">
        <w:rPr>
          <w:rFonts w:ascii="Segoe UI" w:hAnsi="Segoe UI" w:cs="Segoe UI"/>
        </w:rPr>
        <w:t xml:space="preserve">staff </w:t>
      </w:r>
      <w:r w:rsidR="00A771E1" w:rsidRPr="0006218E">
        <w:rPr>
          <w:rFonts w:ascii="Segoe UI" w:hAnsi="Segoe UI" w:cs="Segoe UI"/>
        </w:rPr>
        <w:t>health and wellbeing group</w:t>
      </w:r>
    </w:p>
    <w:p w:rsidR="00035527" w:rsidRPr="0006218E" w:rsidRDefault="00035527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  <w:bCs/>
        </w:rPr>
        <w:t>Falls resulting in harm in community hospitals and older people mental health wards is reducing</w:t>
      </w:r>
    </w:p>
    <w:p w:rsidR="00A771E1" w:rsidRPr="0006218E" w:rsidRDefault="00944670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The trust, Buckinghamshire MIND, Buckinghamshire Adult Learning and the University of Bedfordshire are working together and launched the new </w:t>
      </w:r>
      <w:r w:rsidR="00A771E1" w:rsidRPr="0006218E">
        <w:rPr>
          <w:rFonts w:ascii="Segoe UI" w:hAnsi="Segoe UI" w:cs="Segoe UI"/>
        </w:rPr>
        <w:t xml:space="preserve">Buckinghamshire recovery college </w:t>
      </w:r>
      <w:r w:rsidRPr="0006218E">
        <w:rPr>
          <w:rFonts w:ascii="Segoe UI" w:hAnsi="Segoe UI" w:cs="Segoe UI"/>
        </w:rPr>
        <w:t>in</w:t>
      </w:r>
      <w:r w:rsidR="00034D2C" w:rsidRPr="0006218E">
        <w:rPr>
          <w:rFonts w:ascii="Segoe UI" w:hAnsi="Segoe UI" w:cs="Segoe UI"/>
        </w:rPr>
        <w:t xml:space="preserve"> </w:t>
      </w:r>
      <w:r w:rsidRPr="0006218E">
        <w:rPr>
          <w:rFonts w:ascii="Segoe UI" w:hAnsi="Segoe UI" w:cs="Segoe UI"/>
        </w:rPr>
        <w:t>January 2017. This follows the success introduction of a recovery college in Oxfordshire in 2015.</w:t>
      </w: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PEACE</w:t>
      </w:r>
      <w:r w:rsidR="009C0896" w:rsidRPr="0006218E">
        <w:rPr>
          <w:rStyle w:val="FootnoteReference"/>
          <w:rFonts w:ascii="Segoe UI" w:hAnsi="Segoe UI" w:cs="Segoe UI"/>
          <w:color w:val="auto"/>
        </w:rPr>
        <w:footnoteReference w:id="1"/>
      </w:r>
      <w:r w:rsidRPr="0006218E">
        <w:rPr>
          <w:rFonts w:ascii="Segoe UI" w:hAnsi="Segoe UI" w:cs="Segoe UI"/>
        </w:rPr>
        <w:t xml:space="preserve"> trained champions </w:t>
      </w:r>
      <w:r w:rsidR="009C0896" w:rsidRPr="0006218E">
        <w:rPr>
          <w:rFonts w:ascii="Segoe UI" w:hAnsi="Segoe UI" w:cs="Segoe UI"/>
        </w:rPr>
        <w:t xml:space="preserve">have been </w:t>
      </w:r>
      <w:r w:rsidRPr="0006218E">
        <w:rPr>
          <w:rFonts w:ascii="Segoe UI" w:hAnsi="Segoe UI" w:cs="Segoe UI"/>
        </w:rPr>
        <w:t xml:space="preserve">identified across </w:t>
      </w:r>
      <w:r w:rsidR="009C0896" w:rsidRPr="0006218E">
        <w:rPr>
          <w:rFonts w:ascii="Segoe UI" w:hAnsi="Segoe UI" w:cs="Segoe UI"/>
        </w:rPr>
        <w:t xml:space="preserve">all </w:t>
      </w:r>
      <w:r w:rsidRPr="0006218E">
        <w:rPr>
          <w:rFonts w:ascii="Segoe UI" w:hAnsi="Segoe UI" w:cs="Segoe UI"/>
        </w:rPr>
        <w:t>mental health wards and bespoke e</w:t>
      </w:r>
      <w:r w:rsidR="009C0896" w:rsidRPr="0006218E">
        <w:rPr>
          <w:rFonts w:ascii="Segoe UI" w:hAnsi="Segoe UI" w:cs="Segoe UI"/>
        </w:rPr>
        <w:t>scalation training trialled on two</w:t>
      </w:r>
      <w:r w:rsidRPr="0006218E">
        <w:rPr>
          <w:rFonts w:ascii="Segoe UI" w:hAnsi="Segoe UI" w:cs="Segoe UI"/>
        </w:rPr>
        <w:t xml:space="preserve"> community hospital wards</w:t>
      </w:r>
      <w:r w:rsidR="009C0896" w:rsidRPr="0006218E">
        <w:rPr>
          <w:rFonts w:ascii="Segoe UI" w:hAnsi="Segoe UI" w:cs="Segoe UI"/>
        </w:rPr>
        <w:t xml:space="preserve"> to reduce and provide more alternatives to restrictive practice</w:t>
      </w:r>
      <w:r w:rsidRPr="0006218E">
        <w:rPr>
          <w:rFonts w:ascii="Segoe UI" w:hAnsi="Segoe UI" w:cs="Segoe UI"/>
        </w:rPr>
        <w:t xml:space="preserve">. </w:t>
      </w:r>
      <w:r w:rsidR="009C0896" w:rsidRPr="0006218E">
        <w:rPr>
          <w:rFonts w:ascii="Segoe UI" w:hAnsi="Segoe UI" w:cs="Segoe UI"/>
        </w:rPr>
        <w:t xml:space="preserve">As a result we have seen a reduction in the </w:t>
      </w:r>
      <w:r w:rsidR="00034D2C" w:rsidRPr="0006218E">
        <w:rPr>
          <w:rFonts w:ascii="Segoe UI" w:hAnsi="Segoe UI" w:cs="Segoe UI"/>
        </w:rPr>
        <w:t>t</w:t>
      </w:r>
      <w:r w:rsidRPr="0006218E">
        <w:rPr>
          <w:rFonts w:ascii="Segoe UI" w:hAnsi="Segoe UI" w:cs="Segoe UI"/>
        </w:rPr>
        <w:t xml:space="preserve">otal number of restraints as well as </w:t>
      </w:r>
      <w:r w:rsidR="00D212A9">
        <w:rPr>
          <w:rFonts w:ascii="Segoe UI" w:hAnsi="Segoe UI" w:cs="Segoe UI"/>
        </w:rPr>
        <w:t xml:space="preserve">the </w:t>
      </w:r>
      <w:r w:rsidRPr="0006218E">
        <w:rPr>
          <w:rFonts w:ascii="Segoe UI" w:hAnsi="Segoe UI" w:cs="Segoe UI"/>
        </w:rPr>
        <w:t xml:space="preserve">number of prone </w:t>
      </w:r>
      <w:r w:rsidR="009C0896" w:rsidRPr="0006218E">
        <w:rPr>
          <w:rFonts w:ascii="Segoe UI" w:hAnsi="Segoe UI" w:cs="Segoe UI"/>
        </w:rPr>
        <w:t xml:space="preserve">(face down) </w:t>
      </w:r>
      <w:r w:rsidRPr="0006218E">
        <w:rPr>
          <w:rFonts w:ascii="Segoe UI" w:hAnsi="Segoe UI" w:cs="Segoe UI"/>
        </w:rPr>
        <w:t>restraints</w:t>
      </w:r>
      <w:r w:rsidR="00B962E7" w:rsidRPr="0006218E">
        <w:rPr>
          <w:rFonts w:ascii="Segoe UI" w:hAnsi="Segoe UI" w:cs="Segoe UI"/>
        </w:rPr>
        <w:t>.</w:t>
      </w: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Making families count training </w:t>
      </w:r>
      <w:r w:rsidR="00D212A9">
        <w:rPr>
          <w:rFonts w:ascii="Segoe UI" w:hAnsi="Segoe UI" w:cs="Segoe UI"/>
        </w:rPr>
        <w:t xml:space="preserve">has been </w:t>
      </w:r>
      <w:r w:rsidRPr="0006218E">
        <w:rPr>
          <w:rFonts w:ascii="Segoe UI" w:hAnsi="Segoe UI" w:cs="Segoe UI"/>
        </w:rPr>
        <w:t xml:space="preserve">delivered </w:t>
      </w:r>
      <w:r w:rsidR="00B962E7" w:rsidRPr="0006218E">
        <w:rPr>
          <w:rFonts w:ascii="Segoe UI" w:hAnsi="Segoe UI" w:cs="Segoe UI"/>
        </w:rPr>
        <w:t xml:space="preserve">to a range of staff </w:t>
      </w:r>
      <w:r w:rsidR="00034D2C" w:rsidRPr="0006218E">
        <w:rPr>
          <w:rFonts w:ascii="Segoe UI" w:hAnsi="Segoe UI" w:cs="Segoe UI"/>
        </w:rPr>
        <w:t xml:space="preserve">as part of </w:t>
      </w:r>
      <w:r w:rsidR="00B962E7" w:rsidRPr="0006218E">
        <w:rPr>
          <w:rFonts w:ascii="Segoe UI" w:hAnsi="Segoe UI" w:cs="Segoe UI"/>
        </w:rPr>
        <w:t>improving how we engage</w:t>
      </w:r>
      <w:r w:rsidRPr="0006218E">
        <w:rPr>
          <w:rFonts w:ascii="Segoe UI" w:hAnsi="Segoe UI" w:cs="Segoe UI"/>
        </w:rPr>
        <w:t xml:space="preserve"> </w:t>
      </w:r>
      <w:r w:rsidR="00B962E7" w:rsidRPr="0006218E">
        <w:rPr>
          <w:rFonts w:ascii="Segoe UI" w:hAnsi="Segoe UI" w:cs="Segoe UI"/>
        </w:rPr>
        <w:t>and work</w:t>
      </w:r>
      <w:r w:rsidRPr="0006218E">
        <w:rPr>
          <w:rFonts w:ascii="Segoe UI" w:hAnsi="Segoe UI" w:cs="Segoe UI"/>
        </w:rPr>
        <w:t xml:space="preserve"> with families</w:t>
      </w:r>
      <w:r w:rsidR="009C0896" w:rsidRPr="0006218E">
        <w:rPr>
          <w:rFonts w:ascii="Segoe UI" w:hAnsi="Segoe UI" w:cs="Segoe UI"/>
        </w:rPr>
        <w:t xml:space="preserve">. In addition </w:t>
      </w:r>
      <w:r w:rsidR="00A60BC9" w:rsidRPr="0006218E">
        <w:rPr>
          <w:rFonts w:ascii="Segoe UI" w:hAnsi="Segoe UI" w:cs="Segoe UI"/>
        </w:rPr>
        <w:t xml:space="preserve">the trust’s external accreditation with the Carers Trust was renewed in December 2016 which has driven work in the last 12 months on delivering </w:t>
      </w:r>
      <w:r w:rsidR="009C0896" w:rsidRPr="0006218E">
        <w:rPr>
          <w:rFonts w:ascii="Segoe UI" w:hAnsi="Segoe UI" w:cs="Segoe UI"/>
        </w:rPr>
        <w:t>carer awareness training</w:t>
      </w:r>
      <w:r w:rsidR="00A60BC9" w:rsidRPr="0006218E">
        <w:rPr>
          <w:rFonts w:ascii="Segoe UI" w:hAnsi="Segoe UI" w:cs="Segoe UI"/>
        </w:rPr>
        <w:t xml:space="preserve"> to staff and developing a statement of</w:t>
      </w:r>
      <w:r w:rsidR="00D212A9">
        <w:rPr>
          <w:rFonts w:ascii="Segoe UI" w:hAnsi="Segoe UI" w:cs="Segoe UI"/>
        </w:rPr>
        <w:t xml:space="preserve"> expectations (also may be known as a carers </w:t>
      </w:r>
      <w:r w:rsidR="00A60BC9" w:rsidRPr="0006218E">
        <w:rPr>
          <w:rFonts w:ascii="Segoe UI" w:hAnsi="Segoe UI" w:cs="Segoe UI"/>
        </w:rPr>
        <w:t>charter</w:t>
      </w:r>
      <w:r w:rsidR="00D212A9">
        <w:rPr>
          <w:rFonts w:ascii="Segoe UI" w:hAnsi="Segoe UI" w:cs="Segoe UI"/>
        </w:rPr>
        <w:t>)</w:t>
      </w:r>
      <w:r w:rsidR="00A60BC9" w:rsidRPr="0006218E">
        <w:rPr>
          <w:rFonts w:ascii="Segoe UI" w:hAnsi="Segoe UI" w:cs="Segoe UI"/>
        </w:rPr>
        <w:t xml:space="preserve"> </w:t>
      </w:r>
      <w:r w:rsidR="00D212A9">
        <w:rPr>
          <w:rFonts w:ascii="Segoe UI" w:hAnsi="Segoe UI" w:cs="Segoe UI"/>
        </w:rPr>
        <w:t xml:space="preserve">with carers that will go across </w:t>
      </w:r>
      <w:r w:rsidR="00A60BC9" w:rsidRPr="0006218E">
        <w:rPr>
          <w:rFonts w:ascii="Segoe UI" w:hAnsi="Segoe UI" w:cs="Segoe UI"/>
        </w:rPr>
        <w:t xml:space="preserve">organisations </w:t>
      </w:r>
      <w:r w:rsidR="00D212A9">
        <w:rPr>
          <w:rFonts w:ascii="Segoe UI" w:hAnsi="Segoe UI" w:cs="Segoe UI"/>
        </w:rPr>
        <w:t>in</w:t>
      </w:r>
      <w:r w:rsidR="00A60BC9" w:rsidRPr="0006218E">
        <w:rPr>
          <w:rFonts w:ascii="Segoe UI" w:hAnsi="Segoe UI" w:cs="Segoe UI"/>
        </w:rPr>
        <w:t xml:space="preserve"> Oxfordshire.</w:t>
      </w: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  <w:bCs/>
        </w:rPr>
        <w:t>Improvements in GPs being informed of ongoing psychotropic monitoring requirements by adult mental health teams</w:t>
      </w:r>
      <w:r w:rsidR="00A60BC9" w:rsidRPr="0006218E">
        <w:rPr>
          <w:rFonts w:ascii="Segoe UI" w:hAnsi="Segoe UI" w:cs="Segoe UI"/>
          <w:bCs/>
        </w:rPr>
        <w:t>, although more work is needed.</w:t>
      </w: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Good progress on developing a new eating disorder pathways for adolescents across </w:t>
      </w:r>
      <w:r w:rsidR="00972EFD">
        <w:rPr>
          <w:rFonts w:ascii="Segoe UI" w:hAnsi="Segoe UI" w:cs="Segoe UI"/>
        </w:rPr>
        <w:t>Oxfordshire, Buckinghamshire, Swindon, Wiltshire, Bath and North East Somerset</w:t>
      </w:r>
    </w:p>
    <w:p w:rsidR="00944670" w:rsidRPr="0006218E" w:rsidRDefault="00A771E1" w:rsidP="00944670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Waiting times for step 4 psychology services has reduced for Oxfordshire adults of working a</w:t>
      </w:r>
      <w:r w:rsidR="000D7CBD" w:rsidRPr="0006218E">
        <w:rPr>
          <w:rFonts w:ascii="Segoe UI" w:hAnsi="Segoe UI" w:cs="Segoe UI"/>
        </w:rPr>
        <w:t>ge</w:t>
      </w:r>
    </w:p>
    <w:p w:rsidR="00944670" w:rsidRPr="0006218E" w:rsidRDefault="00B962E7" w:rsidP="00944670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A </w:t>
      </w:r>
      <w:r w:rsidR="00034D2C" w:rsidRPr="0006218E">
        <w:rPr>
          <w:rFonts w:ascii="Segoe UI" w:hAnsi="Segoe UI" w:cs="Segoe UI"/>
        </w:rPr>
        <w:t>new ambulatory care model, the Rapid A</w:t>
      </w:r>
      <w:r w:rsidRPr="0006218E">
        <w:rPr>
          <w:rFonts w:ascii="Segoe UI" w:hAnsi="Segoe UI" w:cs="Segoe UI"/>
        </w:rPr>
        <w:t>ccess</w:t>
      </w:r>
      <w:r w:rsidR="00034D2C" w:rsidRPr="0006218E">
        <w:rPr>
          <w:rFonts w:ascii="Segoe UI" w:hAnsi="Segoe UI" w:cs="Segoe UI"/>
        </w:rPr>
        <w:t xml:space="preserve"> Care U</w:t>
      </w:r>
      <w:r w:rsidR="00A771E1" w:rsidRPr="0006218E">
        <w:rPr>
          <w:rFonts w:ascii="Segoe UI" w:hAnsi="Segoe UI" w:cs="Segoe UI"/>
        </w:rPr>
        <w:t>nit</w:t>
      </w:r>
      <w:r w:rsidRPr="0006218E">
        <w:rPr>
          <w:rFonts w:ascii="Segoe UI" w:hAnsi="Segoe UI" w:cs="Segoe UI"/>
        </w:rPr>
        <w:t>,</w:t>
      </w:r>
      <w:r w:rsidR="00A771E1" w:rsidRPr="0006218E">
        <w:rPr>
          <w:rFonts w:ascii="Segoe UI" w:hAnsi="Segoe UI" w:cs="Segoe UI"/>
        </w:rPr>
        <w:t xml:space="preserve"> </w:t>
      </w:r>
      <w:r w:rsidR="00944670" w:rsidRPr="0006218E">
        <w:rPr>
          <w:rFonts w:ascii="Segoe UI" w:hAnsi="Segoe UI" w:cs="Segoe UI"/>
        </w:rPr>
        <w:t>opened in January 2017 within the Townlands Memorial Hospital in Henley-on-Thames</w:t>
      </w:r>
    </w:p>
    <w:p w:rsidR="00E15DCD" w:rsidRPr="0006218E" w:rsidRDefault="00E15DCD" w:rsidP="00944670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Improving physical health care to patients being treated by mental health services</w:t>
      </w:r>
    </w:p>
    <w:p w:rsidR="00E15DCD" w:rsidRDefault="00E15DCD" w:rsidP="00944670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Continuing to roll out a cognitive behavioural therapy service in Oxfordshire salaried dental service to reduce the need to use sedation</w:t>
      </w:r>
    </w:p>
    <w:p w:rsidR="00D212A9" w:rsidRPr="00D212A9" w:rsidRDefault="00D212A9" w:rsidP="00D212A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An internal quality peer review programme is established across clinical services, with over 50 reviews completed.</w:t>
      </w:r>
    </w:p>
    <w:p w:rsidR="00A771E1" w:rsidRPr="0006218E" w:rsidRDefault="00A771E1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</w:p>
    <w:p w:rsidR="00B962E7" w:rsidRPr="0006218E" w:rsidRDefault="000D7CBD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The following objectives have had delays; however we still plan for all to be started or completed by the end of March 2017;</w:t>
      </w:r>
    </w:p>
    <w:p w:rsidR="00034D2C" w:rsidRPr="0006218E" w:rsidRDefault="00034D2C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</w:p>
    <w:p w:rsidR="000D7CBD" w:rsidRPr="0006218E" w:rsidRDefault="000D7CBD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Implementation of the Nursing Strategy objectives for year one</w:t>
      </w:r>
    </w:p>
    <w:p w:rsidR="000D7CBD" w:rsidRPr="0006218E" w:rsidRDefault="000D7CBD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lastRenderedPageBreak/>
        <w:t xml:space="preserve">Introduction of </w:t>
      </w:r>
      <w:r w:rsidR="00034D2C" w:rsidRPr="0006218E">
        <w:rPr>
          <w:rFonts w:ascii="Segoe UI" w:hAnsi="Segoe UI" w:cs="Segoe UI"/>
        </w:rPr>
        <w:t>a</w:t>
      </w:r>
      <w:r w:rsidRPr="0006218E">
        <w:rPr>
          <w:rFonts w:ascii="Segoe UI" w:hAnsi="Segoe UI" w:cs="Segoe UI"/>
        </w:rPr>
        <w:t xml:space="preserve"> new </w:t>
      </w:r>
      <w:r w:rsidR="00972EFD">
        <w:rPr>
          <w:rFonts w:ascii="Segoe UI" w:hAnsi="Segoe UI" w:cs="Segoe UI"/>
        </w:rPr>
        <w:t xml:space="preserve">trust wide </w:t>
      </w:r>
      <w:r w:rsidR="00944670" w:rsidRPr="0006218E">
        <w:rPr>
          <w:rFonts w:ascii="Segoe UI" w:hAnsi="Segoe UI" w:cs="Segoe UI"/>
        </w:rPr>
        <w:t xml:space="preserve">electronic </w:t>
      </w:r>
      <w:r w:rsidRPr="0006218E">
        <w:rPr>
          <w:rFonts w:ascii="Segoe UI" w:hAnsi="Segoe UI" w:cs="Segoe UI"/>
        </w:rPr>
        <w:t xml:space="preserve">appraisal system </w:t>
      </w:r>
      <w:r w:rsidR="00944670" w:rsidRPr="0006218E">
        <w:rPr>
          <w:rFonts w:ascii="Segoe UI" w:hAnsi="Segoe UI" w:cs="Segoe UI"/>
        </w:rPr>
        <w:t>(being piloted at the moment)</w:t>
      </w:r>
    </w:p>
    <w:p w:rsidR="000D7CBD" w:rsidRPr="0006218E" w:rsidRDefault="000D7CBD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Roll out </w:t>
      </w:r>
      <w:r w:rsidR="00B962E7" w:rsidRPr="0006218E">
        <w:rPr>
          <w:rFonts w:ascii="Segoe UI" w:hAnsi="Segoe UI" w:cs="Segoe UI"/>
        </w:rPr>
        <w:t>new staff</w:t>
      </w:r>
      <w:r w:rsidRPr="0006218E">
        <w:rPr>
          <w:rFonts w:ascii="Segoe UI" w:hAnsi="Segoe UI" w:cs="Segoe UI"/>
        </w:rPr>
        <w:t xml:space="preserve"> </w:t>
      </w:r>
      <w:r w:rsidR="00001ED2" w:rsidRPr="0006218E">
        <w:rPr>
          <w:rFonts w:ascii="Segoe UI" w:hAnsi="Segoe UI" w:cs="Segoe UI"/>
        </w:rPr>
        <w:t xml:space="preserve">leadership </w:t>
      </w:r>
      <w:r w:rsidRPr="0006218E">
        <w:rPr>
          <w:rFonts w:ascii="Segoe UI" w:hAnsi="Segoe UI" w:cs="Segoe UI"/>
        </w:rPr>
        <w:t>development pathways</w:t>
      </w:r>
      <w:r w:rsidR="00944670" w:rsidRPr="0006218E">
        <w:rPr>
          <w:rFonts w:ascii="Segoe UI" w:hAnsi="Segoe UI" w:cs="Segoe UI"/>
        </w:rPr>
        <w:t xml:space="preserve"> (pathways are developed but will not start until 2017/18)</w:t>
      </w:r>
    </w:p>
    <w:p w:rsidR="000D7CBD" w:rsidRPr="0006218E" w:rsidRDefault="00034D2C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D</w:t>
      </w:r>
      <w:r w:rsidR="000D7CBD" w:rsidRPr="0006218E">
        <w:rPr>
          <w:rFonts w:ascii="Segoe UI" w:hAnsi="Segoe UI" w:cs="Segoe UI"/>
        </w:rPr>
        <w:t>eveloping diabetes care on the community hospital wards</w:t>
      </w:r>
    </w:p>
    <w:p w:rsidR="009C0896" w:rsidRPr="0006218E" w:rsidRDefault="00944670" w:rsidP="009C089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Increasing the number of apprenticeship schemes</w:t>
      </w:r>
    </w:p>
    <w:p w:rsidR="000D7CBD" w:rsidRPr="0006218E" w:rsidRDefault="000D7CBD" w:rsidP="00944670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</w:p>
    <w:p w:rsidR="00A771E1" w:rsidRPr="0006218E" w:rsidRDefault="000D7CBD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The areas we are experiencing challenges in are;</w:t>
      </w:r>
    </w:p>
    <w:p w:rsidR="00B962E7" w:rsidRPr="0006218E" w:rsidRDefault="00B962E7" w:rsidP="000F7BA6">
      <w:p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Recruitment and high agency use for nurses across all directorates and doctors </w:t>
      </w:r>
      <w:r w:rsidR="000D7CBD" w:rsidRPr="0006218E">
        <w:rPr>
          <w:rFonts w:ascii="Segoe UI" w:hAnsi="Segoe UI" w:cs="Segoe UI"/>
        </w:rPr>
        <w:t>for some specialisms</w:t>
      </w:r>
    </w:p>
    <w:p w:rsidR="00A771E1" w:rsidRPr="0006218E" w:rsidRDefault="00A771E1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Technical issues with </w:t>
      </w:r>
      <w:r w:rsidR="000D7CBD" w:rsidRPr="0006218E">
        <w:rPr>
          <w:rFonts w:ascii="Segoe UI" w:hAnsi="Segoe UI" w:cs="Segoe UI"/>
        </w:rPr>
        <w:t>our electronic health record system</w:t>
      </w:r>
      <w:r w:rsidR="00CD5B14" w:rsidRPr="0006218E">
        <w:rPr>
          <w:rFonts w:ascii="Segoe UI" w:hAnsi="Segoe UI" w:cs="Segoe UI"/>
        </w:rPr>
        <w:t xml:space="preserve"> affecting ease of use and completeness of information</w:t>
      </w:r>
    </w:p>
    <w:p w:rsidR="00A771E1" w:rsidRPr="0006218E" w:rsidRDefault="000D7CBD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A large amount of improvement </w:t>
      </w:r>
      <w:r w:rsidR="00A771E1" w:rsidRPr="0006218E">
        <w:rPr>
          <w:rFonts w:ascii="Segoe UI" w:hAnsi="Segoe UI" w:cs="Segoe UI"/>
        </w:rPr>
        <w:t xml:space="preserve">work </w:t>
      </w:r>
      <w:r w:rsidRPr="0006218E">
        <w:rPr>
          <w:rFonts w:ascii="Segoe UI" w:hAnsi="Segoe UI" w:cs="Segoe UI"/>
        </w:rPr>
        <w:t>has been completed</w:t>
      </w:r>
      <w:r w:rsidR="00CD5B14" w:rsidRPr="0006218E">
        <w:rPr>
          <w:rFonts w:ascii="Segoe UI" w:hAnsi="Segoe UI" w:cs="Segoe UI"/>
        </w:rPr>
        <w:t xml:space="preserve"> to reduce pressure damage</w:t>
      </w:r>
      <w:r w:rsidR="00B962E7" w:rsidRPr="0006218E">
        <w:rPr>
          <w:rFonts w:ascii="Segoe UI" w:hAnsi="Segoe UI" w:cs="Segoe UI"/>
        </w:rPr>
        <w:t xml:space="preserve"> across the community hospitals and district nursing teams</w:t>
      </w:r>
      <w:r w:rsidRPr="0006218E">
        <w:rPr>
          <w:rFonts w:ascii="Segoe UI" w:hAnsi="Segoe UI" w:cs="Segoe UI"/>
        </w:rPr>
        <w:t>, however we are currently unable to</w:t>
      </w:r>
      <w:r w:rsidR="00A771E1" w:rsidRPr="0006218E">
        <w:rPr>
          <w:rFonts w:ascii="Segoe UI" w:hAnsi="Segoe UI" w:cs="Segoe UI"/>
        </w:rPr>
        <w:t xml:space="preserve"> demonstrate</w:t>
      </w:r>
      <w:r w:rsidR="00CD5B14" w:rsidRPr="0006218E">
        <w:rPr>
          <w:rFonts w:ascii="Segoe UI" w:hAnsi="Segoe UI" w:cs="Segoe UI"/>
        </w:rPr>
        <w:t xml:space="preserve"> the</w:t>
      </w:r>
      <w:r w:rsidR="00A771E1" w:rsidRPr="0006218E">
        <w:rPr>
          <w:rFonts w:ascii="Segoe UI" w:hAnsi="Segoe UI" w:cs="Segoe UI"/>
        </w:rPr>
        <w:t xml:space="preserve"> impact </w:t>
      </w:r>
      <w:r w:rsidR="00CD5B14" w:rsidRPr="0006218E">
        <w:rPr>
          <w:rFonts w:ascii="Segoe UI" w:hAnsi="Segoe UI" w:cs="Segoe UI"/>
        </w:rPr>
        <w:t>of these actions</w:t>
      </w:r>
      <w:r w:rsidR="00A771E1" w:rsidRPr="0006218E">
        <w:rPr>
          <w:rFonts w:ascii="Segoe UI" w:hAnsi="Segoe UI" w:cs="Segoe UI"/>
        </w:rPr>
        <w:t xml:space="preserve"> </w:t>
      </w:r>
    </w:p>
    <w:p w:rsidR="000D7CBD" w:rsidRDefault="000D7CBD" w:rsidP="000F7BA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Waiting times for step 4 psychology services for Buckinghamshire adults of working age, </w:t>
      </w:r>
      <w:r w:rsidR="00CD5B14" w:rsidRPr="0006218E">
        <w:rPr>
          <w:rFonts w:ascii="Segoe UI" w:hAnsi="Segoe UI" w:cs="Segoe UI"/>
        </w:rPr>
        <w:t xml:space="preserve">and </w:t>
      </w:r>
      <w:r w:rsidRPr="0006218E">
        <w:rPr>
          <w:rFonts w:ascii="Segoe UI" w:hAnsi="Segoe UI" w:cs="Segoe UI"/>
        </w:rPr>
        <w:t xml:space="preserve">older people across </w:t>
      </w:r>
      <w:r w:rsidR="00CD5B14" w:rsidRPr="0006218E">
        <w:rPr>
          <w:rFonts w:ascii="Segoe UI" w:hAnsi="Segoe UI" w:cs="Segoe UI"/>
        </w:rPr>
        <w:t xml:space="preserve">both </w:t>
      </w:r>
      <w:r w:rsidRPr="0006218E">
        <w:rPr>
          <w:rFonts w:ascii="Segoe UI" w:hAnsi="Segoe UI" w:cs="Segoe UI"/>
        </w:rPr>
        <w:t>Oxfordshire and Buckinghamshire</w:t>
      </w:r>
    </w:p>
    <w:p w:rsidR="00FC154D" w:rsidRPr="00FC154D" w:rsidRDefault="00FC154D" w:rsidP="00FC154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Introduction of the four day PEACE foundation team training to all mental health wards</w:t>
      </w:r>
    </w:p>
    <w:p w:rsidR="0017170C" w:rsidRPr="0006218E" w:rsidRDefault="0017170C" w:rsidP="000F7BA6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ED73A1" w:rsidRPr="00132D45" w:rsidRDefault="00ED73A1" w:rsidP="00ED73A1">
      <w:pPr>
        <w:spacing w:after="0" w:line="240" w:lineRule="auto"/>
        <w:jc w:val="both"/>
        <w:rPr>
          <w:rFonts w:ascii="Segoe UI" w:eastAsia="Calibri" w:hAnsi="Segoe UI" w:cs="Segoe UI"/>
          <w:b/>
        </w:rPr>
      </w:pPr>
      <w:r w:rsidRPr="00132D45">
        <w:rPr>
          <w:rFonts w:ascii="Segoe UI" w:eastAsia="Calibri" w:hAnsi="Segoe UI" w:cs="Segoe UI"/>
          <w:b/>
        </w:rPr>
        <w:t>Quality priorities and objectives for next year (2017/18)</w:t>
      </w:r>
    </w:p>
    <w:p w:rsidR="00E15DCD" w:rsidRPr="0006218E" w:rsidRDefault="00E15DCD" w:rsidP="00ED73A1">
      <w:pPr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The quality objectives for 2017/18 have not yet been fully consulted and approved, however we will continue to focus on four overarching priority areas with a proposed slight </w:t>
      </w:r>
      <w:r w:rsidR="002E150B" w:rsidRPr="0006218E">
        <w:rPr>
          <w:rFonts w:ascii="Segoe UI" w:hAnsi="Segoe UI" w:cs="Segoe UI"/>
        </w:rPr>
        <w:t xml:space="preserve">amendment </w:t>
      </w:r>
      <w:r w:rsidRPr="0006218E">
        <w:rPr>
          <w:rFonts w:ascii="Segoe UI" w:hAnsi="Segoe UI" w:cs="Segoe UI"/>
        </w:rPr>
        <w:t xml:space="preserve">to </w:t>
      </w:r>
      <w:r w:rsidR="002E150B" w:rsidRPr="0006218E">
        <w:rPr>
          <w:rFonts w:ascii="Segoe UI" w:hAnsi="Segoe UI" w:cs="Segoe UI"/>
        </w:rPr>
        <w:t>two of the priority areas</w:t>
      </w:r>
      <w:r w:rsidRPr="0006218E">
        <w:rPr>
          <w:rFonts w:ascii="Segoe UI" w:hAnsi="Segoe UI" w:cs="Segoe UI"/>
        </w:rPr>
        <w:t xml:space="preserve"> as below;</w:t>
      </w:r>
    </w:p>
    <w:p w:rsidR="00ED73A1" w:rsidRPr="0006218E" w:rsidRDefault="002E150B" w:rsidP="00ED73A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Improve staff engagement</w:t>
      </w:r>
    </w:p>
    <w:p w:rsidR="00ED73A1" w:rsidRPr="0006218E" w:rsidRDefault="002E150B" w:rsidP="00ED73A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Improve</w:t>
      </w:r>
      <w:r w:rsidR="00ED73A1" w:rsidRPr="0006218E">
        <w:rPr>
          <w:rFonts w:ascii="Segoe UI" w:hAnsi="Segoe UI" w:cs="Segoe UI"/>
        </w:rPr>
        <w:t xml:space="preserve"> patient, families and carers experiences</w:t>
      </w:r>
    </w:p>
    <w:p w:rsidR="00ED73A1" w:rsidRPr="0006218E" w:rsidRDefault="00ED73A1" w:rsidP="00ED73A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>Increase harm free care</w:t>
      </w:r>
    </w:p>
    <w:p w:rsidR="002E150B" w:rsidRPr="0006218E" w:rsidRDefault="002E150B" w:rsidP="00ED73A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Promoting health and wellbeing for patients, service users, clients, and staff </w:t>
      </w:r>
    </w:p>
    <w:p w:rsidR="00FC154D" w:rsidRPr="0006218E" w:rsidRDefault="00FC154D" w:rsidP="002E150B">
      <w:pPr>
        <w:spacing w:after="0" w:line="240" w:lineRule="auto"/>
        <w:rPr>
          <w:rFonts w:ascii="Segoe UI" w:hAnsi="Segoe UI" w:cs="Segoe UI"/>
        </w:rPr>
      </w:pPr>
    </w:p>
    <w:p w:rsidR="00ED73A1" w:rsidRPr="00FC154D" w:rsidRDefault="00ED73A1" w:rsidP="00ED73A1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lang w:eastAsia="en-GB"/>
        </w:rPr>
      </w:pPr>
      <w:r w:rsidRPr="00FC154D">
        <w:rPr>
          <w:rFonts w:ascii="Segoe UI" w:eastAsia="Times New Roman" w:hAnsi="Segoe UI" w:cs="Segoe UI"/>
          <w:b/>
          <w:bCs/>
          <w:lang w:eastAsia="en-GB"/>
        </w:rPr>
        <w:t>Timeline</w:t>
      </w:r>
      <w:r w:rsidR="0006218E" w:rsidRPr="00FC154D">
        <w:rPr>
          <w:rFonts w:ascii="Segoe UI" w:eastAsia="Times New Roman" w:hAnsi="Segoe UI" w:cs="Segoe UI"/>
          <w:b/>
          <w:bCs/>
          <w:lang w:eastAsia="en-GB"/>
        </w:rPr>
        <w:t xml:space="preserve"> for developing the Quality Account</w:t>
      </w:r>
    </w:p>
    <w:p w:rsidR="001D510D" w:rsidRPr="0006218E" w:rsidRDefault="00FC154D" w:rsidP="001D510D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Cs/>
          <w:lang w:eastAsia="en-GB"/>
        </w:rPr>
      </w:pPr>
      <w:r>
        <w:rPr>
          <w:rFonts w:ascii="Segoe UI" w:eastAsia="Times New Roman" w:hAnsi="Segoe UI" w:cs="Segoe UI"/>
          <w:bCs/>
          <w:lang w:eastAsia="en-GB"/>
        </w:rPr>
        <w:t>We are</w:t>
      </w:r>
      <w:r w:rsidR="001D510D" w:rsidRPr="0006218E">
        <w:rPr>
          <w:rFonts w:ascii="Segoe UI" w:eastAsia="Times New Roman" w:hAnsi="Segoe UI" w:cs="Segoe UI"/>
          <w:bCs/>
          <w:lang w:eastAsia="en-GB"/>
        </w:rPr>
        <w:t xml:space="preserve"> currently preparing the annual Quality Account which will include a detailed review </w:t>
      </w:r>
      <w:r w:rsidR="001D510D" w:rsidRPr="0006218E">
        <w:rPr>
          <w:rFonts w:ascii="Segoe UI" w:eastAsia="Calibri" w:hAnsi="Segoe UI" w:cs="Segoe UI"/>
          <w:lang w:val="en-US" w:eastAsia="en-GB"/>
        </w:rPr>
        <w:t>on our quality achievements and successes over the past year (2016/17), as well as to identify areas for further improvement, including our quality priorities and objectives for the year ahead (2017/18).</w:t>
      </w:r>
    </w:p>
    <w:p w:rsidR="001D510D" w:rsidRPr="0006218E" w:rsidRDefault="001D510D" w:rsidP="002E150B">
      <w:pPr>
        <w:autoSpaceDE w:val="0"/>
        <w:autoSpaceDN w:val="0"/>
        <w:spacing w:after="0" w:line="240" w:lineRule="auto"/>
        <w:rPr>
          <w:rFonts w:ascii="Segoe UI" w:hAnsi="Segoe UI" w:cs="Segoe UI"/>
        </w:rPr>
      </w:pPr>
    </w:p>
    <w:p w:rsidR="002E150B" w:rsidRPr="0006218E" w:rsidRDefault="002E150B" w:rsidP="002E150B">
      <w:pPr>
        <w:autoSpaceDE w:val="0"/>
        <w:autoSpaceDN w:val="0"/>
        <w:spacing w:after="0" w:line="240" w:lineRule="auto"/>
        <w:rPr>
          <w:rFonts w:ascii="Segoe UI" w:hAnsi="Segoe UI" w:cs="Segoe UI"/>
        </w:rPr>
      </w:pPr>
      <w:r w:rsidRPr="0006218E">
        <w:rPr>
          <w:rFonts w:ascii="Segoe UI" w:hAnsi="Segoe UI" w:cs="Segoe UI"/>
        </w:rPr>
        <w:t xml:space="preserve">The Council of Governors have selected </w:t>
      </w:r>
      <w:r w:rsidR="001D510D" w:rsidRPr="0006218E">
        <w:rPr>
          <w:rFonts w:ascii="Segoe UI" w:hAnsi="Segoe UI" w:cs="Segoe UI"/>
        </w:rPr>
        <w:t>one of the 2016/17</w:t>
      </w:r>
      <w:r w:rsidRPr="0006218E">
        <w:rPr>
          <w:rFonts w:ascii="Segoe UI" w:hAnsi="Segoe UI" w:cs="Segoe UI"/>
        </w:rPr>
        <w:t xml:space="preserve"> quality objectives from the Quality Account for testing by the external auditors</w:t>
      </w:r>
      <w:r w:rsidR="00FC154D">
        <w:rPr>
          <w:rFonts w:ascii="Segoe UI" w:hAnsi="Segoe UI" w:cs="Segoe UI"/>
        </w:rPr>
        <w:t xml:space="preserve"> (3.3 implement learning from incidents)</w:t>
      </w:r>
      <w:r w:rsidR="001D510D" w:rsidRPr="0006218E">
        <w:rPr>
          <w:rFonts w:ascii="Segoe UI" w:hAnsi="Segoe UI" w:cs="Segoe UI"/>
        </w:rPr>
        <w:t xml:space="preserve">. In addition the trust has selected two national indicators for testing. </w:t>
      </w:r>
      <w:r w:rsidRPr="0006218E">
        <w:rPr>
          <w:rFonts w:ascii="Segoe UI" w:hAnsi="Segoe UI" w:cs="Segoe UI"/>
        </w:rPr>
        <w:t xml:space="preserve">This testing </w:t>
      </w:r>
      <w:r w:rsidR="001D510D" w:rsidRPr="0006218E">
        <w:rPr>
          <w:rFonts w:ascii="Segoe UI" w:hAnsi="Segoe UI" w:cs="Segoe UI"/>
        </w:rPr>
        <w:t>is a mandatory requirement</w:t>
      </w:r>
      <w:r w:rsidR="00972EFD">
        <w:rPr>
          <w:rFonts w:ascii="Segoe UI" w:hAnsi="Segoe UI" w:cs="Segoe UI"/>
        </w:rPr>
        <w:t xml:space="preserve"> for NHS organisations</w:t>
      </w:r>
      <w:r w:rsidRPr="0006218E">
        <w:rPr>
          <w:rFonts w:ascii="Segoe UI" w:hAnsi="Segoe UI" w:cs="Segoe UI"/>
        </w:rPr>
        <w:t xml:space="preserve"> based on assessing data quality and </w:t>
      </w:r>
      <w:r w:rsidR="001D510D" w:rsidRPr="0006218E">
        <w:rPr>
          <w:rFonts w:ascii="Segoe UI" w:hAnsi="Segoe UI" w:cs="Segoe UI"/>
        </w:rPr>
        <w:t>accuracy of reporting for that indicator by looking at the</w:t>
      </w:r>
      <w:r w:rsidRPr="0006218E">
        <w:rPr>
          <w:rFonts w:ascii="Segoe UI" w:hAnsi="Segoe UI" w:cs="Segoe UI"/>
        </w:rPr>
        <w:t xml:space="preserve"> key proc</w:t>
      </w:r>
      <w:r w:rsidR="00972EFD">
        <w:rPr>
          <w:rFonts w:ascii="Segoe UI" w:hAnsi="Segoe UI" w:cs="Segoe UI"/>
        </w:rPr>
        <w:t>esses and controls.</w:t>
      </w:r>
    </w:p>
    <w:p w:rsidR="00ED73A1" w:rsidRPr="0006218E" w:rsidRDefault="00ED73A1" w:rsidP="00ED73A1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Cs/>
          <w:lang w:eastAsia="en-GB"/>
        </w:rPr>
      </w:pPr>
    </w:p>
    <w:p w:rsidR="00ED73A1" w:rsidRPr="00FC154D" w:rsidRDefault="00ED73A1" w:rsidP="00FC154D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Cs/>
          <w:lang w:eastAsia="en-GB"/>
        </w:rPr>
      </w:pPr>
      <w:r w:rsidRPr="0006218E">
        <w:rPr>
          <w:rFonts w:ascii="Segoe UI" w:eastAsia="Times New Roman" w:hAnsi="Segoe UI" w:cs="Segoe UI"/>
          <w:bCs/>
          <w:lang w:eastAsia="en-GB"/>
        </w:rPr>
        <w:t xml:space="preserve">The final draft annual Quality Account </w:t>
      </w:r>
      <w:r w:rsidR="001D510D" w:rsidRPr="0006218E">
        <w:rPr>
          <w:rFonts w:ascii="Segoe UI" w:eastAsia="Times New Roman" w:hAnsi="Segoe UI" w:cs="Segoe UI"/>
          <w:bCs/>
          <w:lang w:eastAsia="en-GB"/>
        </w:rPr>
        <w:t xml:space="preserve">will be sent out for </w:t>
      </w:r>
      <w:r w:rsidR="00FC154D">
        <w:rPr>
          <w:rFonts w:ascii="Segoe UI" w:eastAsia="Times New Roman" w:hAnsi="Segoe UI" w:cs="Segoe UI"/>
          <w:bCs/>
          <w:lang w:eastAsia="en-GB"/>
        </w:rPr>
        <w:t>comment to the Board of Directors virtually on 13</w:t>
      </w:r>
      <w:r w:rsidR="00FC154D" w:rsidRPr="00FC154D">
        <w:rPr>
          <w:rFonts w:ascii="Segoe UI" w:eastAsia="Times New Roman" w:hAnsi="Segoe UI" w:cs="Segoe UI"/>
          <w:bCs/>
          <w:vertAlign w:val="superscript"/>
          <w:lang w:eastAsia="en-GB"/>
        </w:rPr>
        <w:t>th</w:t>
      </w:r>
      <w:r w:rsidR="00FC154D">
        <w:rPr>
          <w:rFonts w:ascii="Segoe UI" w:eastAsia="Times New Roman" w:hAnsi="Segoe UI" w:cs="Segoe UI"/>
          <w:bCs/>
          <w:lang w:eastAsia="en-GB"/>
        </w:rPr>
        <w:t xml:space="preserve"> April 2017 (with fuller discussion planned at the board meeting at the end of April 2017) and discussed in the Executive Team meeting on 18</w:t>
      </w:r>
      <w:r w:rsidR="00FC154D" w:rsidRPr="00FC154D">
        <w:rPr>
          <w:rFonts w:ascii="Segoe UI" w:eastAsia="Times New Roman" w:hAnsi="Segoe UI" w:cs="Segoe UI"/>
          <w:bCs/>
          <w:vertAlign w:val="superscript"/>
          <w:lang w:eastAsia="en-GB"/>
        </w:rPr>
        <w:t>th</w:t>
      </w:r>
      <w:r w:rsidR="00FC154D">
        <w:rPr>
          <w:rFonts w:ascii="Segoe UI" w:eastAsia="Times New Roman" w:hAnsi="Segoe UI" w:cs="Segoe UI"/>
          <w:bCs/>
          <w:lang w:eastAsia="en-GB"/>
        </w:rPr>
        <w:t xml:space="preserve"> April 2017 prior to being circulated to external stakeholder from 19</w:t>
      </w:r>
      <w:r w:rsidR="00FC154D" w:rsidRPr="00FC154D">
        <w:rPr>
          <w:rFonts w:ascii="Segoe UI" w:eastAsia="Times New Roman" w:hAnsi="Segoe UI" w:cs="Segoe UI"/>
          <w:bCs/>
          <w:vertAlign w:val="superscript"/>
          <w:lang w:eastAsia="en-GB"/>
        </w:rPr>
        <w:t>th</w:t>
      </w:r>
      <w:r w:rsidR="00FC154D">
        <w:rPr>
          <w:rFonts w:ascii="Segoe UI" w:eastAsia="Times New Roman" w:hAnsi="Segoe UI" w:cs="Segoe UI"/>
          <w:bCs/>
          <w:lang w:eastAsia="en-GB"/>
        </w:rPr>
        <w:t xml:space="preserve"> April 2017. Comments will be due back from stakeholders by 12</w:t>
      </w:r>
      <w:r w:rsidR="00FC154D" w:rsidRPr="00FC154D">
        <w:rPr>
          <w:rFonts w:ascii="Segoe UI" w:eastAsia="Times New Roman" w:hAnsi="Segoe UI" w:cs="Segoe UI"/>
          <w:bCs/>
          <w:vertAlign w:val="superscript"/>
          <w:lang w:eastAsia="en-GB"/>
        </w:rPr>
        <w:t>th</w:t>
      </w:r>
      <w:r w:rsidR="00FC154D">
        <w:rPr>
          <w:rFonts w:ascii="Segoe UI" w:eastAsia="Times New Roman" w:hAnsi="Segoe UI" w:cs="Segoe UI"/>
          <w:bCs/>
          <w:lang w:eastAsia="en-GB"/>
        </w:rPr>
        <w:t xml:space="preserve"> May 2017 so that the document can be finalised and then approved through the Audit Committee and Board of Directors meetings in May 2017. The Quality Account has to be</w:t>
      </w:r>
      <w:r w:rsidR="001D510D" w:rsidRPr="0006218E">
        <w:rPr>
          <w:rFonts w:ascii="Segoe UI" w:eastAsia="Times New Roman" w:hAnsi="Segoe UI" w:cs="Segoe UI"/>
          <w:bCs/>
          <w:lang w:eastAsia="en-GB"/>
        </w:rPr>
        <w:t xml:space="preserve"> submitted to NHS Improvement as part of the Annual Report by 31</w:t>
      </w:r>
      <w:r w:rsidR="001D510D" w:rsidRPr="0006218E">
        <w:rPr>
          <w:rFonts w:ascii="Segoe UI" w:eastAsia="Times New Roman" w:hAnsi="Segoe UI" w:cs="Segoe UI"/>
          <w:bCs/>
          <w:vertAlign w:val="superscript"/>
          <w:lang w:eastAsia="en-GB"/>
        </w:rPr>
        <w:t>st</w:t>
      </w:r>
      <w:r w:rsidR="001D510D" w:rsidRPr="0006218E">
        <w:rPr>
          <w:rFonts w:ascii="Segoe UI" w:eastAsia="Times New Roman" w:hAnsi="Segoe UI" w:cs="Segoe UI"/>
          <w:bCs/>
          <w:lang w:eastAsia="en-GB"/>
        </w:rPr>
        <w:t xml:space="preserve"> May 2017 and published as a stand-alone document on NHS Choices by 30</w:t>
      </w:r>
      <w:r w:rsidR="001D510D" w:rsidRPr="0006218E">
        <w:rPr>
          <w:rFonts w:ascii="Segoe UI" w:eastAsia="Times New Roman" w:hAnsi="Segoe UI" w:cs="Segoe UI"/>
          <w:bCs/>
          <w:vertAlign w:val="superscript"/>
          <w:lang w:eastAsia="en-GB"/>
        </w:rPr>
        <w:t>th</w:t>
      </w:r>
      <w:r w:rsidR="001D510D" w:rsidRPr="0006218E">
        <w:rPr>
          <w:rFonts w:ascii="Segoe UI" w:eastAsia="Times New Roman" w:hAnsi="Segoe UI" w:cs="Segoe UI"/>
          <w:bCs/>
          <w:lang w:eastAsia="en-GB"/>
        </w:rPr>
        <w:t xml:space="preserve"> June 2017.</w:t>
      </w:r>
    </w:p>
    <w:sectPr w:rsidR="00ED73A1" w:rsidRPr="00FC154D" w:rsidSect="0006218E">
      <w:footerReference w:type="default" r:id="rId10"/>
      <w:pgSz w:w="11907" w:h="16840" w:code="9"/>
      <w:pgMar w:top="426" w:right="1134" w:bottom="1440" w:left="993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A6" w:rsidRDefault="000F7BA6" w:rsidP="00A963C6">
      <w:pPr>
        <w:spacing w:after="0" w:line="240" w:lineRule="auto"/>
      </w:pPr>
      <w:r>
        <w:separator/>
      </w:r>
    </w:p>
  </w:endnote>
  <w:endnote w:type="continuationSeparator" w:id="0">
    <w:p w:rsidR="000F7BA6" w:rsidRDefault="000F7BA6" w:rsidP="00A9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A6" w:rsidRDefault="000F7BA6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8001BA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A6" w:rsidRDefault="000F7BA6" w:rsidP="00A963C6">
      <w:pPr>
        <w:spacing w:after="0" w:line="240" w:lineRule="auto"/>
      </w:pPr>
      <w:r>
        <w:separator/>
      </w:r>
    </w:p>
  </w:footnote>
  <w:footnote w:type="continuationSeparator" w:id="0">
    <w:p w:rsidR="000F7BA6" w:rsidRDefault="000F7BA6" w:rsidP="00A963C6">
      <w:pPr>
        <w:spacing w:after="0" w:line="240" w:lineRule="auto"/>
      </w:pPr>
      <w:r>
        <w:continuationSeparator/>
      </w:r>
    </w:p>
  </w:footnote>
  <w:footnote w:id="1">
    <w:p w:rsidR="009C0896" w:rsidRDefault="009C08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2B87">
        <w:rPr>
          <w:rFonts w:ascii="Segoe UI" w:hAnsi="Segoe UI" w:cs="Segoe UI"/>
        </w:rPr>
        <w:t>PEACE stands for Positive Engagement and Calm Environments.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F9"/>
    <w:multiLevelType w:val="hybridMultilevel"/>
    <w:tmpl w:val="52C4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2BB"/>
    <w:multiLevelType w:val="hybridMultilevel"/>
    <w:tmpl w:val="1DE2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6E8"/>
    <w:multiLevelType w:val="hybridMultilevel"/>
    <w:tmpl w:val="8346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4BDA"/>
    <w:multiLevelType w:val="hybridMultilevel"/>
    <w:tmpl w:val="E146F244"/>
    <w:lvl w:ilvl="0" w:tplc="46E407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11D02"/>
    <w:multiLevelType w:val="hybridMultilevel"/>
    <w:tmpl w:val="F3547E24"/>
    <w:lvl w:ilvl="0" w:tplc="336287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5272"/>
    <w:multiLevelType w:val="hybridMultilevel"/>
    <w:tmpl w:val="6340EC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AA4"/>
    <w:multiLevelType w:val="hybridMultilevel"/>
    <w:tmpl w:val="4EB8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D5F"/>
    <w:multiLevelType w:val="hybridMultilevel"/>
    <w:tmpl w:val="7F2C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52A54"/>
    <w:multiLevelType w:val="hybridMultilevel"/>
    <w:tmpl w:val="26226834"/>
    <w:lvl w:ilvl="0" w:tplc="03AAD3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3021"/>
    <w:multiLevelType w:val="hybridMultilevel"/>
    <w:tmpl w:val="AACCBFAE"/>
    <w:lvl w:ilvl="0" w:tplc="1EBC74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027B"/>
    <w:multiLevelType w:val="hybridMultilevel"/>
    <w:tmpl w:val="8124BB04"/>
    <w:lvl w:ilvl="0" w:tplc="F82C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D64A9"/>
    <w:multiLevelType w:val="hybridMultilevel"/>
    <w:tmpl w:val="0960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B0D7E"/>
    <w:multiLevelType w:val="hybridMultilevel"/>
    <w:tmpl w:val="9EE8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A4C41"/>
    <w:multiLevelType w:val="hybridMultilevel"/>
    <w:tmpl w:val="503EB6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06985"/>
    <w:multiLevelType w:val="hybridMultilevel"/>
    <w:tmpl w:val="393C3F9C"/>
    <w:lvl w:ilvl="0" w:tplc="03AAD3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5429E"/>
    <w:multiLevelType w:val="hybridMultilevel"/>
    <w:tmpl w:val="C8AA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34AC"/>
    <w:multiLevelType w:val="hybridMultilevel"/>
    <w:tmpl w:val="BD6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07FAD"/>
    <w:multiLevelType w:val="hybridMultilevel"/>
    <w:tmpl w:val="E6EA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1219"/>
    <w:multiLevelType w:val="hybridMultilevel"/>
    <w:tmpl w:val="10D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7334D"/>
    <w:multiLevelType w:val="hybridMultilevel"/>
    <w:tmpl w:val="837A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643E2"/>
    <w:multiLevelType w:val="hybridMultilevel"/>
    <w:tmpl w:val="1004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707AA"/>
    <w:multiLevelType w:val="hybridMultilevel"/>
    <w:tmpl w:val="777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12578"/>
    <w:multiLevelType w:val="hybridMultilevel"/>
    <w:tmpl w:val="FB660E04"/>
    <w:lvl w:ilvl="0" w:tplc="D24058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04ECE"/>
    <w:multiLevelType w:val="hybridMultilevel"/>
    <w:tmpl w:val="C15C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1440D"/>
    <w:multiLevelType w:val="hybridMultilevel"/>
    <w:tmpl w:val="C730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6538A"/>
    <w:multiLevelType w:val="hybridMultilevel"/>
    <w:tmpl w:val="511C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E07C3"/>
    <w:multiLevelType w:val="hybridMultilevel"/>
    <w:tmpl w:val="EB02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F29D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7CA35C6C"/>
    <w:multiLevelType w:val="hybridMultilevel"/>
    <w:tmpl w:val="B660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22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20"/>
  </w:num>
  <w:num w:numId="13">
    <w:abstractNumId w:val="28"/>
  </w:num>
  <w:num w:numId="14">
    <w:abstractNumId w:val="26"/>
  </w:num>
  <w:num w:numId="15">
    <w:abstractNumId w:val="2"/>
  </w:num>
  <w:num w:numId="16">
    <w:abstractNumId w:val="25"/>
  </w:num>
  <w:num w:numId="17">
    <w:abstractNumId w:val="0"/>
  </w:num>
  <w:num w:numId="18">
    <w:abstractNumId w:val="12"/>
  </w:num>
  <w:num w:numId="19">
    <w:abstractNumId w:val="16"/>
  </w:num>
  <w:num w:numId="20">
    <w:abstractNumId w:val="29"/>
  </w:num>
  <w:num w:numId="21">
    <w:abstractNumId w:val="15"/>
  </w:num>
  <w:num w:numId="22">
    <w:abstractNumId w:val="7"/>
  </w:num>
  <w:num w:numId="23">
    <w:abstractNumId w:val="9"/>
  </w:num>
  <w:num w:numId="24">
    <w:abstractNumId w:val="23"/>
  </w:num>
  <w:num w:numId="25">
    <w:abstractNumId w:val="6"/>
  </w:num>
  <w:num w:numId="26">
    <w:abstractNumId w:val="3"/>
  </w:num>
  <w:num w:numId="27">
    <w:abstractNumId w:val="19"/>
  </w:num>
  <w:num w:numId="28">
    <w:abstractNumId w:val="13"/>
  </w:num>
  <w:num w:numId="29">
    <w:abstractNumId w:val="5"/>
  </w:num>
  <w:num w:numId="30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C6"/>
    <w:rsid w:val="00001ED2"/>
    <w:rsid w:val="0001263C"/>
    <w:rsid w:val="000257E5"/>
    <w:rsid w:val="00034D2C"/>
    <w:rsid w:val="00035527"/>
    <w:rsid w:val="00046B96"/>
    <w:rsid w:val="00051ECE"/>
    <w:rsid w:val="00060A1B"/>
    <w:rsid w:val="00060F1C"/>
    <w:rsid w:val="0006218E"/>
    <w:rsid w:val="00067B82"/>
    <w:rsid w:val="00070017"/>
    <w:rsid w:val="00072BAA"/>
    <w:rsid w:val="00073C5A"/>
    <w:rsid w:val="0008639A"/>
    <w:rsid w:val="00094818"/>
    <w:rsid w:val="00095292"/>
    <w:rsid w:val="00096296"/>
    <w:rsid w:val="00097986"/>
    <w:rsid w:val="000A30E1"/>
    <w:rsid w:val="000A69FC"/>
    <w:rsid w:val="000A73D9"/>
    <w:rsid w:val="000D7CBD"/>
    <w:rsid w:val="000E5C8D"/>
    <w:rsid w:val="000F0EA4"/>
    <w:rsid w:val="000F7BA6"/>
    <w:rsid w:val="00104D31"/>
    <w:rsid w:val="00115107"/>
    <w:rsid w:val="001167DD"/>
    <w:rsid w:val="0011726F"/>
    <w:rsid w:val="001238C6"/>
    <w:rsid w:val="00130A40"/>
    <w:rsid w:val="00132D45"/>
    <w:rsid w:val="00136C33"/>
    <w:rsid w:val="001435C2"/>
    <w:rsid w:val="00150459"/>
    <w:rsid w:val="0017170C"/>
    <w:rsid w:val="001761C8"/>
    <w:rsid w:val="001D510D"/>
    <w:rsid w:val="001E0A0E"/>
    <w:rsid w:val="001E1B1D"/>
    <w:rsid w:val="001F2A0B"/>
    <w:rsid w:val="001F4C73"/>
    <w:rsid w:val="001F7DD0"/>
    <w:rsid w:val="002010DD"/>
    <w:rsid w:val="00205F1F"/>
    <w:rsid w:val="00255270"/>
    <w:rsid w:val="002608E6"/>
    <w:rsid w:val="00277DA4"/>
    <w:rsid w:val="00281B68"/>
    <w:rsid w:val="00294D57"/>
    <w:rsid w:val="0029665C"/>
    <w:rsid w:val="00296A57"/>
    <w:rsid w:val="002B370C"/>
    <w:rsid w:val="002C23E4"/>
    <w:rsid w:val="002D4E68"/>
    <w:rsid w:val="002E150B"/>
    <w:rsid w:val="00300680"/>
    <w:rsid w:val="0030653F"/>
    <w:rsid w:val="00316F80"/>
    <w:rsid w:val="0033666C"/>
    <w:rsid w:val="00361178"/>
    <w:rsid w:val="003A3DBD"/>
    <w:rsid w:val="003B3255"/>
    <w:rsid w:val="003E167C"/>
    <w:rsid w:val="003E6828"/>
    <w:rsid w:val="00404F1B"/>
    <w:rsid w:val="004148E0"/>
    <w:rsid w:val="00417769"/>
    <w:rsid w:val="00424F1D"/>
    <w:rsid w:val="00435DCD"/>
    <w:rsid w:val="00464377"/>
    <w:rsid w:val="005229ED"/>
    <w:rsid w:val="00561101"/>
    <w:rsid w:val="00562DE2"/>
    <w:rsid w:val="00581985"/>
    <w:rsid w:val="00596822"/>
    <w:rsid w:val="005D02BB"/>
    <w:rsid w:val="005F3A02"/>
    <w:rsid w:val="005F67F7"/>
    <w:rsid w:val="00604CFE"/>
    <w:rsid w:val="00613264"/>
    <w:rsid w:val="00660350"/>
    <w:rsid w:val="00696661"/>
    <w:rsid w:val="006A24CE"/>
    <w:rsid w:val="006B18DF"/>
    <w:rsid w:val="006C0CB0"/>
    <w:rsid w:val="006C1725"/>
    <w:rsid w:val="006D6379"/>
    <w:rsid w:val="006E3DBB"/>
    <w:rsid w:val="0070146F"/>
    <w:rsid w:val="0071341C"/>
    <w:rsid w:val="00715CC4"/>
    <w:rsid w:val="00725BF1"/>
    <w:rsid w:val="00795A2A"/>
    <w:rsid w:val="007A556A"/>
    <w:rsid w:val="007B510E"/>
    <w:rsid w:val="007C7A15"/>
    <w:rsid w:val="007E2DF3"/>
    <w:rsid w:val="007F6D8B"/>
    <w:rsid w:val="008001BA"/>
    <w:rsid w:val="00806BC9"/>
    <w:rsid w:val="00840874"/>
    <w:rsid w:val="00841AB5"/>
    <w:rsid w:val="008508C7"/>
    <w:rsid w:val="008558EC"/>
    <w:rsid w:val="00860110"/>
    <w:rsid w:val="00873E40"/>
    <w:rsid w:val="008748C8"/>
    <w:rsid w:val="0088322B"/>
    <w:rsid w:val="008964AD"/>
    <w:rsid w:val="00896D59"/>
    <w:rsid w:val="008A6263"/>
    <w:rsid w:val="008B15A8"/>
    <w:rsid w:val="008F0520"/>
    <w:rsid w:val="008F08A1"/>
    <w:rsid w:val="00912F14"/>
    <w:rsid w:val="00923DFA"/>
    <w:rsid w:val="00926363"/>
    <w:rsid w:val="00931F36"/>
    <w:rsid w:val="00934C8F"/>
    <w:rsid w:val="00944670"/>
    <w:rsid w:val="00963338"/>
    <w:rsid w:val="00972EFD"/>
    <w:rsid w:val="00981F06"/>
    <w:rsid w:val="00991D15"/>
    <w:rsid w:val="009956A0"/>
    <w:rsid w:val="0099757D"/>
    <w:rsid w:val="009B58E6"/>
    <w:rsid w:val="009C0896"/>
    <w:rsid w:val="009C1E1D"/>
    <w:rsid w:val="009E78BB"/>
    <w:rsid w:val="00A017AA"/>
    <w:rsid w:val="00A02375"/>
    <w:rsid w:val="00A226C1"/>
    <w:rsid w:val="00A339CF"/>
    <w:rsid w:val="00A35C3B"/>
    <w:rsid w:val="00A37101"/>
    <w:rsid w:val="00A37800"/>
    <w:rsid w:val="00A54B6F"/>
    <w:rsid w:val="00A5631F"/>
    <w:rsid w:val="00A60BC9"/>
    <w:rsid w:val="00A755B0"/>
    <w:rsid w:val="00A771E1"/>
    <w:rsid w:val="00A77DD7"/>
    <w:rsid w:val="00A951D1"/>
    <w:rsid w:val="00A9571C"/>
    <w:rsid w:val="00A963C6"/>
    <w:rsid w:val="00AB1DC3"/>
    <w:rsid w:val="00AC71D1"/>
    <w:rsid w:val="00AF1A20"/>
    <w:rsid w:val="00AF4251"/>
    <w:rsid w:val="00AF76D6"/>
    <w:rsid w:val="00B1150C"/>
    <w:rsid w:val="00B220E3"/>
    <w:rsid w:val="00B759F3"/>
    <w:rsid w:val="00B866AA"/>
    <w:rsid w:val="00B87A32"/>
    <w:rsid w:val="00B9521A"/>
    <w:rsid w:val="00B962E7"/>
    <w:rsid w:val="00BB5449"/>
    <w:rsid w:val="00BB76F2"/>
    <w:rsid w:val="00BF2DE6"/>
    <w:rsid w:val="00BF4109"/>
    <w:rsid w:val="00C028DE"/>
    <w:rsid w:val="00C61ECB"/>
    <w:rsid w:val="00C74D48"/>
    <w:rsid w:val="00C95364"/>
    <w:rsid w:val="00CA138F"/>
    <w:rsid w:val="00CA7073"/>
    <w:rsid w:val="00CD5B14"/>
    <w:rsid w:val="00CD7A5A"/>
    <w:rsid w:val="00CE38D3"/>
    <w:rsid w:val="00CF7EF6"/>
    <w:rsid w:val="00D212A9"/>
    <w:rsid w:val="00D223FC"/>
    <w:rsid w:val="00D278C0"/>
    <w:rsid w:val="00D356D6"/>
    <w:rsid w:val="00D4374A"/>
    <w:rsid w:val="00D56E28"/>
    <w:rsid w:val="00D67F1F"/>
    <w:rsid w:val="00D75072"/>
    <w:rsid w:val="00D776D2"/>
    <w:rsid w:val="00D839DE"/>
    <w:rsid w:val="00D849AA"/>
    <w:rsid w:val="00D91E2C"/>
    <w:rsid w:val="00DB7415"/>
    <w:rsid w:val="00DD046C"/>
    <w:rsid w:val="00DD430A"/>
    <w:rsid w:val="00DE3709"/>
    <w:rsid w:val="00DF0873"/>
    <w:rsid w:val="00E06730"/>
    <w:rsid w:val="00E15DCD"/>
    <w:rsid w:val="00E23418"/>
    <w:rsid w:val="00E27E25"/>
    <w:rsid w:val="00E33874"/>
    <w:rsid w:val="00E47BA8"/>
    <w:rsid w:val="00E90334"/>
    <w:rsid w:val="00E90B3E"/>
    <w:rsid w:val="00E931BF"/>
    <w:rsid w:val="00E93F55"/>
    <w:rsid w:val="00E95126"/>
    <w:rsid w:val="00EA2B87"/>
    <w:rsid w:val="00EA7197"/>
    <w:rsid w:val="00EC64A2"/>
    <w:rsid w:val="00EC65B8"/>
    <w:rsid w:val="00ED54D7"/>
    <w:rsid w:val="00ED73A1"/>
    <w:rsid w:val="00EF0DF9"/>
    <w:rsid w:val="00F0715A"/>
    <w:rsid w:val="00F21E16"/>
    <w:rsid w:val="00F352E0"/>
    <w:rsid w:val="00F43F26"/>
    <w:rsid w:val="00F450D2"/>
    <w:rsid w:val="00F55EFC"/>
    <w:rsid w:val="00F63A7C"/>
    <w:rsid w:val="00F64CF0"/>
    <w:rsid w:val="00F71B6D"/>
    <w:rsid w:val="00F735EC"/>
    <w:rsid w:val="00F9239A"/>
    <w:rsid w:val="00F9343A"/>
    <w:rsid w:val="00FB3220"/>
    <w:rsid w:val="00FC154D"/>
    <w:rsid w:val="00FC18C1"/>
    <w:rsid w:val="00FD63A0"/>
    <w:rsid w:val="00FE60C0"/>
    <w:rsid w:val="00FF204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5C8D"/>
    <w:pPr>
      <w:keepNext/>
      <w:numPr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Arial"/>
      <w:b/>
      <w:color w:val="FF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8D"/>
    <w:pPr>
      <w:keepNext/>
      <w:keepLines/>
      <w:numPr>
        <w:ilvl w:val="1"/>
        <w:numId w:val="13"/>
      </w:numPr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C8D"/>
    <w:pPr>
      <w:keepNext/>
      <w:keepLines/>
      <w:numPr>
        <w:ilvl w:val="2"/>
        <w:numId w:val="13"/>
      </w:numPr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C8D"/>
    <w:pPr>
      <w:keepNext/>
      <w:keepLines/>
      <w:numPr>
        <w:ilvl w:val="3"/>
        <w:numId w:val="13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C8D"/>
    <w:pPr>
      <w:keepNext/>
      <w:keepLines/>
      <w:numPr>
        <w:ilvl w:val="4"/>
        <w:numId w:val="13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C8D"/>
    <w:pPr>
      <w:keepNext/>
      <w:keepLines/>
      <w:numPr>
        <w:ilvl w:val="5"/>
        <w:numId w:val="13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C8D"/>
    <w:pPr>
      <w:keepNext/>
      <w:keepLines/>
      <w:numPr>
        <w:ilvl w:val="6"/>
        <w:numId w:val="13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C8D"/>
    <w:pPr>
      <w:keepNext/>
      <w:keepLines/>
      <w:numPr>
        <w:ilvl w:val="7"/>
        <w:numId w:val="13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C8D"/>
    <w:pPr>
      <w:keepNext/>
      <w:keepLines/>
      <w:numPr>
        <w:ilvl w:val="8"/>
        <w:numId w:val="13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963C6"/>
    <w:rPr>
      <w:rFonts w:ascii="Arial" w:hAnsi="Arial" w:cs="Times New Roman"/>
      <w:b/>
      <w:color w:val="7AB800"/>
      <w:vertAlign w:val="superscript"/>
    </w:rPr>
  </w:style>
  <w:style w:type="table" w:customStyle="1" w:styleId="TableGrid6">
    <w:name w:val="Table Grid6"/>
    <w:basedOn w:val="TableNormal"/>
    <w:next w:val="TableGrid"/>
    <w:rsid w:val="00A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C2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96296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096296"/>
  </w:style>
  <w:style w:type="paragraph" w:styleId="NormalWeb">
    <w:name w:val="Normal (Web)"/>
    <w:basedOn w:val="Normal"/>
    <w:uiPriority w:val="99"/>
    <w:semiHidden/>
    <w:unhideWhenUsed/>
    <w:rsid w:val="00BF2D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94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D57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EC65B8"/>
    <w:pPr>
      <w:spacing w:after="0" w:line="240" w:lineRule="auto"/>
    </w:pPr>
    <w:rPr>
      <w:rFonts w:ascii="Segoe UI" w:hAnsi="Segoe U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EC65B8"/>
    <w:rPr>
      <w:rFonts w:ascii="Segoe UI" w:hAnsi="Segoe UI" w:cs="Segoe UI"/>
    </w:rPr>
  </w:style>
  <w:style w:type="table" w:customStyle="1" w:styleId="TableGrid1">
    <w:name w:val="Table Grid1"/>
    <w:basedOn w:val="TableNormal"/>
    <w:next w:val="TableGrid"/>
    <w:uiPriority w:val="59"/>
    <w:rsid w:val="00E06730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715A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07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715A"/>
  </w:style>
  <w:style w:type="table" w:customStyle="1" w:styleId="TableGrid3">
    <w:name w:val="Table Grid3"/>
    <w:basedOn w:val="TableNormal"/>
    <w:next w:val="TableGrid"/>
    <w:uiPriority w:val="59"/>
    <w:rsid w:val="00F55EFC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55EFC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1D"/>
  </w:style>
  <w:style w:type="paragraph" w:styleId="Footer">
    <w:name w:val="footer"/>
    <w:basedOn w:val="Normal"/>
    <w:link w:val="FooterChar"/>
    <w:uiPriority w:val="99"/>
    <w:unhideWhenUsed/>
    <w:rsid w:val="001E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1D"/>
  </w:style>
  <w:style w:type="character" w:customStyle="1" w:styleId="Heading1Char">
    <w:name w:val="Heading 1 Char"/>
    <w:basedOn w:val="DefaultParagraphFont"/>
    <w:link w:val="Heading1"/>
    <w:rsid w:val="000E5C8D"/>
    <w:rPr>
      <w:rFonts w:ascii="Arial" w:eastAsia="Times New Roman" w:hAnsi="Arial" w:cs="Arial"/>
      <w:b/>
      <w:color w:val="FF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5C8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C8D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C8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C8D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C8D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C8D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C8D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C8D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5C8D"/>
    <w:pPr>
      <w:keepNext/>
      <w:numPr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Arial"/>
      <w:b/>
      <w:color w:val="FF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8D"/>
    <w:pPr>
      <w:keepNext/>
      <w:keepLines/>
      <w:numPr>
        <w:ilvl w:val="1"/>
        <w:numId w:val="13"/>
      </w:numPr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C8D"/>
    <w:pPr>
      <w:keepNext/>
      <w:keepLines/>
      <w:numPr>
        <w:ilvl w:val="2"/>
        <w:numId w:val="13"/>
      </w:numPr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C8D"/>
    <w:pPr>
      <w:keepNext/>
      <w:keepLines/>
      <w:numPr>
        <w:ilvl w:val="3"/>
        <w:numId w:val="13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C8D"/>
    <w:pPr>
      <w:keepNext/>
      <w:keepLines/>
      <w:numPr>
        <w:ilvl w:val="4"/>
        <w:numId w:val="13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C8D"/>
    <w:pPr>
      <w:keepNext/>
      <w:keepLines/>
      <w:numPr>
        <w:ilvl w:val="5"/>
        <w:numId w:val="13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C8D"/>
    <w:pPr>
      <w:keepNext/>
      <w:keepLines/>
      <w:numPr>
        <w:ilvl w:val="6"/>
        <w:numId w:val="13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C8D"/>
    <w:pPr>
      <w:keepNext/>
      <w:keepLines/>
      <w:numPr>
        <w:ilvl w:val="7"/>
        <w:numId w:val="13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C8D"/>
    <w:pPr>
      <w:keepNext/>
      <w:keepLines/>
      <w:numPr>
        <w:ilvl w:val="8"/>
        <w:numId w:val="13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963C6"/>
    <w:rPr>
      <w:rFonts w:ascii="Arial" w:hAnsi="Arial" w:cs="Times New Roman"/>
      <w:b/>
      <w:color w:val="7AB800"/>
      <w:vertAlign w:val="superscript"/>
    </w:rPr>
  </w:style>
  <w:style w:type="table" w:customStyle="1" w:styleId="TableGrid6">
    <w:name w:val="Table Grid6"/>
    <w:basedOn w:val="TableNormal"/>
    <w:next w:val="TableGrid"/>
    <w:rsid w:val="00A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C2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96296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096296"/>
  </w:style>
  <w:style w:type="paragraph" w:styleId="NormalWeb">
    <w:name w:val="Normal (Web)"/>
    <w:basedOn w:val="Normal"/>
    <w:uiPriority w:val="99"/>
    <w:semiHidden/>
    <w:unhideWhenUsed/>
    <w:rsid w:val="00BF2D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94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D57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EC65B8"/>
    <w:pPr>
      <w:spacing w:after="0" w:line="240" w:lineRule="auto"/>
    </w:pPr>
    <w:rPr>
      <w:rFonts w:ascii="Segoe UI" w:hAnsi="Segoe U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EC65B8"/>
    <w:rPr>
      <w:rFonts w:ascii="Segoe UI" w:hAnsi="Segoe UI" w:cs="Segoe UI"/>
    </w:rPr>
  </w:style>
  <w:style w:type="table" w:customStyle="1" w:styleId="TableGrid1">
    <w:name w:val="Table Grid1"/>
    <w:basedOn w:val="TableNormal"/>
    <w:next w:val="TableGrid"/>
    <w:uiPriority w:val="59"/>
    <w:rsid w:val="00E06730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715A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07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715A"/>
  </w:style>
  <w:style w:type="table" w:customStyle="1" w:styleId="TableGrid3">
    <w:name w:val="Table Grid3"/>
    <w:basedOn w:val="TableNormal"/>
    <w:next w:val="TableGrid"/>
    <w:uiPriority w:val="59"/>
    <w:rsid w:val="00F55EFC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55EFC"/>
    <w:pPr>
      <w:spacing w:after="0" w:line="240" w:lineRule="auto"/>
    </w:pPr>
    <w:rPr>
      <w:rFonts w:ascii="Segoe UI" w:eastAsia="Calibr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1D"/>
  </w:style>
  <w:style w:type="paragraph" w:styleId="Footer">
    <w:name w:val="footer"/>
    <w:basedOn w:val="Normal"/>
    <w:link w:val="FooterChar"/>
    <w:uiPriority w:val="99"/>
    <w:unhideWhenUsed/>
    <w:rsid w:val="001E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1D"/>
  </w:style>
  <w:style w:type="character" w:customStyle="1" w:styleId="Heading1Char">
    <w:name w:val="Heading 1 Char"/>
    <w:basedOn w:val="DefaultParagraphFont"/>
    <w:link w:val="Heading1"/>
    <w:rsid w:val="000E5C8D"/>
    <w:rPr>
      <w:rFonts w:ascii="Arial" w:eastAsia="Times New Roman" w:hAnsi="Arial" w:cs="Arial"/>
      <w:b/>
      <w:color w:val="FF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5C8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C8D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C8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C8D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C8D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C8D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C8D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C8D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F898-1573-4335-B358-617F754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Kershaw Jane (RNU) Oxford Health</dc:creator>
  <cp:lastModifiedBy>Smith Hannah (RNU) Oxford Health</cp:lastModifiedBy>
  <cp:revision>3</cp:revision>
  <cp:lastPrinted>2016-09-01T08:38:00Z</cp:lastPrinted>
  <dcterms:created xsi:type="dcterms:W3CDTF">2017-03-20T18:46:00Z</dcterms:created>
  <dcterms:modified xsi:type="dcterms:W3CDTF">2017-03-22T09:51:00Z</dcterms:modified>
</cp:coreProperties>
</file>