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157082" w:rsidRDefault="00157082" w:rsidP="0086436B">
      <w:pPr>
        <w:ind w:right="-900"/>
        <w:jc w:val="right"/>
        <w:rPr>
          <w:rFonts w:ascii="Arial" w:hAnsi="Arial" w:cs="Arial"/>
          <w:lang w:val="en-GB"/>
        </w:rPr>
      </w:pPr>
      <w:r>
        <w:rPr>
          <w:rFonts w:ascii="Arial" w:hAnsi="Arial" w:cs="Arial"/>
          <w:noProof/>
          <w:lang w:val="en-GB" w:eastAsia="en-GB"/>
        </w:rPr>
        <w:drawing>
          <wp:inline distT="0" distB="0" distL="0" distR="0">
            <wp:extent cx="19240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711" r="12810" b="23684"/>
                    <a:stretch/>
                  </pic:blipFill>
                  <pic:spPr bwMode="auto">
                    <a:xfrm>
                      <a:off x="0" y="0"/>
                      <a:ext cx="1924052" cy="790576"/>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157082" w:rsidRDefault="005D3499">
      <w:pPr>
        <w:rPr>
          <w:rFonts w:ascii="Arial" w:hAnsi="Arial" w:cs="Arial"/>
        </w:rPr>
      </w:pPr>
    </w:p>
    <w:p w:rsidR="005E2583" w:rsidRPr="00157082" w:rsidRDefault="00121633" w:rsidP="004941A1">
      <w:pPr>
        <w:jc w:val="center"/>
        <w:rPr>
          <w:rFonts w:ascii="Arial" w:hAnsi="Arial" w:cs="Arial"/>
          <w:b/>
        </w:rPr>
      </w:pPr>
      <w:r w:rsidRPr="00157082">
        <w:rPr>
          <w:rFonts w:ascii="Arial" w:hAnsi="Arial" w:cs="Arial"/>
          <w:b/>
          <w:noProof/>
          <w:sz w:val="20"/>
          <w:lang w:val="en-GB" w:eastAsia="en-GB"/>
        </w:rPr>
        <mc:AlternateContent>
          <mc:Choice Requires="wps">
            <w:drawing>
              <wp:anchor distT="0" distB="0" distL="114300" distR="114300" simplePos="0" relativeHeight="251657728" behindDoc="0" locked="0" layoutInCell="1" allowOverlap="1" wp14:anchorId="795FE4C2" wp14:editId="6ED7DD16">
                <wp:simplePos x="0" y="0"/>
                <wp:positionH relativeFrom="column">
                  <wp:posOffset>4705350</wp:posOffset>
                </wp:positionH>
                <wp:positionV relativeFrom="paragraph">
                  <wp:posOffset>53339</wp:posOffset>
                </wp:positionV>
                <wp:extent cx="1371600" cy="8286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8675"/>
                        </a:xfrm>
                        <a:prstGeom prst="rect">
                          <a:avLst/>
                        </a:prstGeom>
                        <a:solidFill>
                          <a:srgbClr val="FFFFFF"/>
                        </a:solidFill>
                        <a:ln w="9525">
                          <a:solidFill>
                            <a:srgbClr val="000000"/>
                          </a:solidFill>
                          <a:miter lim="800000"/>
                          <a:headEnd/>
                          <a:tailEnd/>
                        </a:ln>
                      </wps:spPr>
                      <wps:txbx>
                        <w:txbxContent>
                          <w:p w:rsidR="00533F61" w:rsidRDefault="00644ADF" w:rsidP="00533F61">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r w:rsidR="00E85ECB">
                              <w:rPr>
                                <w:rFonts w:ascii="Arial" w:hAnsi="Arial" w:cs="Arial"/>
                                <w:b/>
                              </w:rPr>
                              <w:br/>
                              <w:t>BOD 91</w:t>
                            </w:r>
                            <w:r w:rsidR="00533F61">
                              <w:rPr>
                                <w:rFonts w:ascii="Arial" w:hAnsi="Arial" w:cs="Arial"/>
                                <w:b/>
                              </w:rPr>
                              <w:t>/2017</w:t>
                            </w:r>
                          </w:p>
                          <w:p w:rsidR="00533F61" w:rsidRPr="00533F61" w:rsidRDefault="00E85ECB" w:rsidP="00533F61">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04</w:t>
                            </w:r>
                            <w:r w:rsidR="00533F61">
                              <w:rPr>
                                <w:rFonts w:ascii="Arial" w:hAnsi="Arial" w:cs="Arial"/>
                                <w:sz w:val="22"/>
                                <w:szCs w:val="22"/>
                              </w:rPr>
                              <w: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5pt;margin-top:4.2pt;width:108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">
                <v:textbox inset="0,0,0,0">
                  <w:txbxContent>
                    <w:p w:rsidR="00533F61" w:rsidRDefault="00644ADF" w:rsidP="00533F61">
                      <w:pPr>
                        <w:jc w:val="center"/>
                        <w:rPr>
                          <w:rFonts w:ascii="Arial" w:hAnsi="Arial" w:cs="Arial"/>
                          <w:b/>
                        </w:rPr>
                      </w:pPr>
                      <w:r w:rsidRPr="00967283">
                        <w:rPr>
                          <w:rFonts w:ascii="Arial" w:hAnsi="Arial" w:cs="Arial"/>
                          <w:b/>
                        </w:rPr>
                        <w:t>Appendix</w:t>
                      </w:r>
                      <w:r>
                        <w:rPr>
                          <w:rFonts w:ascii="Arial" w:hAnsi="Arial" w:cs="Arial"/>
                          <w:b/>
                        </w:rPr>
                        <w:t xml:space="preserve"> to </w:t>
                      </w:r>
                      <w:r>
                        <w:rPr>
                          <w:rFonts w:ascii="Arial" w:hAnsi="Arial" w:cs="Arial"/>
                          <w:b/>
                        </w:rPr>
                        <w:br/>
                        <w:t>CEO report</w:t>
                      </w:r>
                      <w:r w:rsidR="00E85ECB">
                        <w:rPr>
                          <w:rFonts w:ascii="Arial" w:hAnsi="Arial" w:cs="Arial"/>
                          <w:b/>
                        </w:rPr>
                        <w:br/>
                        <w:t>BOD 91</w:t>
                      </w:r>
                      <w:r w:rsidR="00533F61">
                        <w:rPr>
                          <w:rFonts w:ascii="Arial" w:hAnsi="Arial" w:cs="Arial"/>
                          <w:b/>
                        </w:rPr>
                        <w:t>/2017</w:t>
                      </w:r>
                    </w:p>
                    <w:p w:rsidR="00533F61" w:rsidRPr="00533F61" w:rsidRDefault="00E85ECB" w:rsidP="00533F61">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agenda</w:t>
                      </w:r>
                      <w:proofErr w:type="gramEnd"/>
                      <w:r>
                        <w:rPr>
                          <w:rFonts w:ascii="Arial" w:hAnsi="Arial" w:cs="Arial"/>
                          <w:sz w:val="22"/>
                          <w:szCs w:val="22"/>
                        </w:rPr>
                        <w:t xml:space="preserve"> item: 04</w:t>
                      </w:r>
                      <w:r w:rsidR="00533F61">
                        <w:rPr>
                          <w:rFonts w:ascii="Arial" w:hAnsi="Arial" w:cs="Arial"/>
                          <w:sz w:val="22"/>
                          <w:szCs w:val="22"/>
                        </w:rPr>
                        <w:t>)</w:t>
                      </w:r>
                    </w:p>
                    <w:p w:rsidR="00644ADF" w:rsidRDefault="00644ADF">
                      <w:pPr>
                        <w:jc w:val="center"/>
                        <w:rPr>
                          <w:rFonts w:ascii="Arial" w:hAnsi="Arial" w:cs="Arial"/>
                          <w:b/>
                        </w:rPr>
                      </w:pPr>
                    </w:p>
                    <w:p w:rsidR="00644ADF" w:rsidRPr="0035270D" w:rsidRDefault="00644ADF">
                      <w:pPr>
                        <w:jc w:val="center"/>
                        <w:rPr>
                          <w:rFonts w:ascii="Arial" w:hAnsi="Arial" w:cs="Arial"/>
                        </w:rPr>
                      </w:pPr>
                    </w:p>
                  </w:txbxContent>
                </v:textbox>
              </v:rect>
            </w:pict>
          </mc:Fallback>
        </mc:AlternateContent>
      </w:r>
      <w:r w:rsidR="004941A1" w:rsidRPr="00157082">
        <w:rPr>
          <w:rFonts w:ascii="Arial" w:hAnsi="Arial" w:cs="Arial"/>
          <w:b/>
          <w:sz w:val="28"/>
        </w:rPr>
        <w:t>R</w:t>
      </w:r>
      <w:r w:rsidR="005D3499" w:rsidRPr="00157082">
        <w:rPr>
          <w:rFonts w:ascii="Arial" w:hAnsi="Arial" w:cs="Arial"/>
          <w:b/>
          <w:sz w:val="28"/>
        </w:rPr>
        <w:t xml:space="preserve">eport to the Meeting </w:t>
      </w:r>
      <w:r w:rsidR="00B50D5E" w:rsidRPr="00157082">
        <w:rPr>
          <w:rFonts w:ascii="Arial" w:hAnsi="Arial" w:cs="Arial"/>
          <w:b/>
          <w:sz w:val="28"/>
        </w:rPr>
        <w:t xml:space="preserve">of the </w:t>
      </w:r>
    </w:p>
    <w:p w:rsidR="002821F8" w:rsidRPr="00157082" w:rsidRDefault="00B50D5E">
      <w:pPr>
        <w:pStyle w:val="Heading1"/>
        <w:jc w:val="center"/>
        <w:rPr>
          <w:rFonts w:cs="Arial"/>
          <w:sz w:val="28"/>
          <w:u w:val="none"/>
        </w:rPr>
      </w:pPr>
      <w:r w:rsidRPr="00157082">
        <w:rPr>
          <w:rFonts w:cs="Arial"/>
          <w:sz w:val="28"/>
          <w:u w:val="none"/>
        </w:rPr>
        <w:t xml:space="preserve">Oxford Health NHS </w:t>
      </w:r>
      <w:r w:rsidR="002821F8" w:rsidRPr="00157082">
        <w:rPr>
          <w:rFonts w:cs="Arial"/>
          <w:sz w:val="28"/>
          <w:u w:val="none"/>
        </w:rPr>
        <w:t xml:space="preserve">Foundation Trust </w:t>
      </w:r>
    </w:p>
    <w:p w:rsidR="005D3499" w:rsidRPr="00157082" w:rsidRDefault="005D3499">
      <w:pPr>
        <w:pStyle w:val="Heading1"/>
        <w:jc w:val="center"/>
        <w:rPr>
          <w:rFonts w:cs="Arial"/>
          <w:sz w:val="28"/>
          <w:u w:val="none"/>
        </w:rPr>
      </w:pPr>
      <w:r w:rsidRPr="00157082">
        <w:rPr>
          <w:rFonts w:cs="Arial"/>
          <w:sz w:val="28"/>
          <w:u w:val="none"/>
        </w:rPr>
        <w:t>Board</w:t>
      </w:r>
      <w:r w:rsidR="002821F8" w:rsidRPr="00157082">
        <w:rPr>
          <w:rFonts w:cs="Arial"/>
          <w:sz w:val="28"/>
          <w:u w:val="none"/>
        </w:rPr>
        <w:t xml:space="preserve"> of Directors</w:t>
      </w:r>
    </w:p>
    <w:p w:rsidR="005D3499" w:rsidRPr="00157082" w:rsidRDefault="005D3499" w:rsidP="00A85311">
      <w:pPr>
        <w:rPr>
          <w:rFonts w:ascii="Arial" w:hAnsi="Arial" w:cs="Arial"/>
          <w:b/>
        </w:rPr>
      </w:pPr>
    </w:p>
    <w:p w:rsidR="005D3499" w:rsidRPr="00157082" w:rsidRDefault="00157082">
      <w:pPr>
        <w:jc w:val="center"/>
        <w:rPr>
          <w:rFonts w:ascii="Arial" w:hAnsi="Arial" w:cs="Arial"/>
          <w:b/>
        </w:rPr>
      </w:pPr>
      <w:r w:rsidRPr="00157082">
        <w:rPr>
          <w:rFonts w:ascii="Arial" w:hAnsi="Arial" w:cs="Arial"/>
          <w:b/>
        </w:rPr>
        <w:t>26</w:t>
      </w:r>
      <w:r w:rsidRPr="00157082">
        <w:rPr>
          <w:rFonts w:ascii="Arial" w:hAnsi="Arial" w:cs="Arial"/>
          <w:b/>
          <w:vertAlign w:val="superscript"/>
        </w:rPr>
        <w:t>th</w:t>
      </w:r>
      <w:r w:rsidRPr="00157082">
        <w:rPr>
          <w:rFonts w:ascii="Arial" w:hAnsi="Arial" w:cs="Arial"/>
          <w:b/>
        </w:rPr>
        <w:t xml:space="preserve"> July</w:t>
      </w:r>
      <w:r w:rsidR="00C233A0" w:rsidRPr="00157082">
        <w:rPr>
          <w:rFonts w:ascii="Arial" w:hAnsi="Arial" w:cs="Arial"/>
          <w:b/>
        </w:rPr>
        <w:t>,</w:t>
      </w:r>
      <w:r w:rsidR="00B84803" w:rsidRPr="00157082">
        <w:rPr>
          <w:rFonts w:ascii="Arial" w:hAnsi="Arial" w:cs="Arial"/>
          <w:b/>
        </w:rPr>
        <w:t xml:space="preserve"> 2017</w:t>
      </w:r>
    </w:p>
    <w:p w:rsidR="005D3499" w:rsidRPr="00157082" w:rsidRDefault="005D3499">
      <w:pPr>
        <w:jc w:val="center"/>
        <w:rPr>
          <w:rFonts w:ascii="Arial" w:hAnsi="Arial" w:cs="Arial"/>
          <w:b/>
        </w:rPr>
      </w:pPr>
    </w:p>
    <w:p w:rsidR="005D3499" w:rsidRPr="00157082" w:rsidRDefault="008A65DF" w:rsidP="00FD2279">
      <w:pPr>
        <w:jc w:val="center"/>
        <w:rPr>
          <w:rFonts w:ascii="Arial" w:hAnsi="Arial" w:cs="Arial"/>
          <w:b/>
        </w:rPr>
      </w:pPr>
      <w:r w:rsidRPr="00157082">
        <w:rPr>
          <w:rFonts w:ascii="Arial" w:hAnsi="Arial" w:cs="Arial"/>
          <w:b/>
        </w:rPr>
        <w:t>Legal</w:t>
      </w:r>
      <w:r w:rsidR="00CF47D9" w:rsidRPr="00157082">
        <w:rPr>
          <w:rFonts w:ascii="Arial" w:hAnsi="Arial" w:cs="Arial"/>
          <w:b/>
        </w:rPr>
        <w:t>, Regulatory</w:t>
      </w:r>
      <w:r w:rsidRPr="00157082">
        <w:rPr>
          <w:rFonts w:ascii="Arial" w:hAnsi="Arial" w:cs="Arial"/>
          <w:b/>
        </w:rPr>
        <w:t xml:space="preserve"> and Policy Update</w:t>
      </w:r>
    </w:p>
    <w:p w:rsidR="005D3499" w:rsidRPr="00157082" w:rsidRDefault="005D3499">
      <w:pPr>
        <w:rPr>
          <w:rFonts w:ascii="Arial" w:hAnsi="Arial" w:cs="Arial"/>
          <w:b/>
        </w:rPr>
      </w:pPr>
    </w:p>
    <w:p w:rsidR="00292613" w:rsidRPr="00157082" w:rsidRDefault="00292613" w:rsidP="00292613">
      <w:pPr>
        <w:rPr>
          <w:rFonts w:ascii="Arial" w:hAnsi="Arial" w:cs="Arial"/>
          <w:b/>
          <w:u w:val="single"/>
        </w:rPr>
      </w:pPr>
      <w:r w:rsidRPr="00157082">
        <w:rPr>
          <w:rFonts w:ascii="Arial" w:hAnsi="Arial" w:cs="Arial"/>
          <w:b/>
          <w:u w:val="single"/>
        </w:rPr>
        <w:t>For:</w:t>
      </w:r>
      <w:r w:rsidR="008A65DF" w:rsidRPr="00157082">
        <w:rPr>
          <w:rFonts w:ascii="Arial" w:hAnsi="Arial" w:cs="Arial"/>
          <w:b/>
          <w:u w:val="single"/>
        </w:rPr>
        <w:t xml:space="preserve"> </w:t>
      </w:r>
      <w:r w:rsidRPr="00157082">
        <w:rPr>
          <w:rFonts w:ascii="Arial" w:hAnsi="Arial" w:cs="Arial"/>
          <w:b/>
          <w:u w:val="single"/>
        </w:rPr>
        <w:t>Information</w:t>
      </w:r>
    </w:p>
    <w:p w:rsidR="00292613" w:rsidRPr="00157082" w:rsidRDefault="00292613">
      <w:pPr>
        <w:rPr>
          <w:rFonts w:ascii="Arial" w:hAnsi="Arial" w:cs="Arial"/>
          <w:b/>
        </w:rPr>
      </w:pPr>
    </w:p>
    <w:p w:rsidR="007A2CF0" w:rsidRPr="00157082" w:rsidRDefault="007A2CF0" w:rsidP="007A2CF0">
      <w:pPr>
        <w:jc w:val="both"/>
        <w:rPr>
          <w:rFonts w:ascii="Arial" w:hAnsi="Arial" w:cs="Arial"/>
          <w:b/>
        </w:rPr>
      </w:pPr>
      <w:r w:rsidRPr="00157082">
        <w:rPr>
          <w:rFonts w:ascii="Arial" w:hAnsi="Arial" w:cs="Arial"/>
          <w:b/>
        </w:rPr>
        <w:t>Executive Summary</w:t>
      </w:r>
    </w:p>
    <w:p w:rsidR="008A65DF" w:rsidRPr="00157082" w:rsidRDefault="008A65DF" w:rsidP="008A65DF">
      <w:pPr>
        <w:jc w:val="both"/>
        <w:rPr>
          <w:rFonts w:ascii="Arial" w:hAnsi="Arial" w:cs="Arial"/>
          <w:b/>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 xml:space="preserve">This is the monthly report to inform the Board of Directors on recent regulation and compliance guidance issued by bodies such as </w:t>
      </w:r>
      <w:r w:rsidR="000352D3" w:rsidRPr="00B35396">
        <w:rPr>
          <w:rFonts w:ascii="Segoe UI" w:hAnsi="Segoe UI" w:cs="Segoe UI"/>
          <w:sz w:val="22"/>
          <w:szCs w:val="22"/>
        </w:rPr>
        <w:t>NHSI</w:t>
      </w:r>
      <w:r w:rsidRPr="00B35396">
        <w:rPr>
          <w:rFonts w:ascii="Segoe UI" w:hAnsi="Segoe UI" w:cs="Segoe UI"/>
          <w:sz w:val="22"/>
          <w:szCs w:val="22"/>
        </w:rPr>
        <w:t xml:space="preserve">, the Care Quality Commission, </w:t>
      </w:r>
      <w:r w:rsidR="006E06A9" w:rsidRPr="00B35396">
        <w:rPr>
          <w:rFonts w:ascii="Segoe UI" w:hAnsi="Segoe UI" w:cs="Segoe UI"/>
          <w:sz w:val="22"/>
          <w:szCs w:val="22"/>
        </w:rPr>
        <w:t xml:space="preserve">NHS England, </w:t>
      </w:r>
      <w:r w:rsidRPr="00B35396">
        <w:rPr>
          <w:rFonts w:ascii="Segoe UI" w:hAnsi="Segoe UI" w:cs="Segoe UI"/>
          <w:sz w:val="22"/>
          <w:szCs w:val="22"/>
        </w:rPr>
        <w:t>and other relevant bodies where their actions have a consequ</w:t>
      </w:r>
      <w:bookmarkStart w:id="0" w:name="_GoBack"/>
      <w:bookmarkEnd w:id="0"/>
      <w:r w:rsidRPr="00B35396">
        <w:rPr>
          <w:rFonts w:ascii="Segoe UI" w:hAnsi="Segoe UI" w:cs="Segoe UI"/>
          <w:sz w:val="22"/>
          <w:szCs w:val="22"/>
        </w:rPr>
        <w:t>ential impact on the Trust or an awareness of the change/impending change is relevant</w:t>
      </w:r>
      <w:r w:rsidR="0096117D" w:rsidRPr="00B35396">
        <w:rPr>
          <w:rFonts w:ascii="Segoe UI" w:hAnsi="Segoe UI" w:cs="Segoe UI"/>
          <w:sz w:val="22"/>
          <w:szCs w:val="22"/>
        </w:rPr>
        <w:t xml:space="preserve"> to the Board of Directors.  This</w:t>
      </w:r>
      <w:r w:rsidRPr="00B35396">
        <w:rPr>
          <w:rFonts w:ascii="Segoe UI" w:hAnsi="Segoe UI" w:cs="Segoe UI"/>
          <w:sz w:val="22"/>
          <w:szCs w:val="22"/>
        </w:rPr>
        <w:t xml:space="preserve"> report covers the period </w:t>
      </w:r>
      <w:r w:rsidR="00FC72E4" w:rsidRPr="00B35396">
        <w:rPr>
          <w:rFonts w:ascii="Segoe UI" w:hAnsi="Segoe UI" w:cs="Segoe UI"/>
          <w:sz w:val="22"/>
          <w:szCs w:val="22"/>
        </w:rPr>
        <w:t xml:space="preserve">from </w:t>
      </w:r>
      <w:r w:rsidR="00162953" w:rsidRPr="00B35396">
        <w:rPr>
          <w:rFonts w:ascii="Segoe UI" w:hAnsi="Segoe UI" w:cs="Segoe UI"/>
          <w:sz w:val="22"/>
          <w:szCs w:val="22"/>
        </w:rPr>
        <w:t>mid-</w:t>
      </w:r>
      <w:r w:rsidR="00157082" w:rsidRPr="00B35396">
        <w:rPr>
          <w:rFonts w:ascii="Segoe UI" w:hAnsi="Segoe UI" w:cs="Segoe UI"/>
          <w:sz w:val="22"/>
          <w:szCs w:val="22"/>
        </w:rPr>
        <w:t>June</w:t>
      </w:r>
      <w:r w:rsidR="00162953" w:rsidRPr="00B35396">
        <w:rPr>
          <w:rFonts w:ascii="Segoe UI" w:hAnsi="Segoe UI" w:cs="Segoe UI"/>
          <w:sz w:val="22"/>
          <w:szCs w:val="22"/>
        </w:rPr>
        <w:t xml:space="preserve"> 2017 </w:t>
      </w:r>
      <w:r w:rsidR="002C0F15" w:rsidRPr="00B35396">
        <w:rPr>
          <w:rFonts w:ascii="Segoe UI" w:hAnsi="Segoe UI" w:cs="Segoe UI"/>
          <w:sz w:val="22"/>
          <w:szCs w:val="22"/>
        </w:rPr>
        <w:t>to mid-</w:t>
      </w:r>
      <w:r w:rsidR="00157082" w:rsidRPr="00B35396">
        <w:rPr>
          <w:rFonts w:ascii="Segoe UI" w:hAnsi="Segoe UI" w:cs="Segoe UI"/>
          <w:sz w:val="22"/>
          <w:szCs w:val="22"/>
        </w:rPr>
        <w:t>July</w:t>
      </w:r>
      <w:r w:rsidR="00D42D6A" w:rsidRPr="00B35396">
        <w:rPr>
          <w:rFonts w:ascii="Segoe UI" w:hAnsi="Segoe UI" w:cs="Segoe UI"/>
          <w:sz w:val="22"/>
          <w:szCs w:val="22"/>
        </w:rPr>
        <w:t xml:space="preserve"> 2017</w:t>
      </w:r>
      <w:r w:rsidR="000352D3" w:rsidRPr="00B35396">
        <w:rPr>
          <w:rFonts w:ascii="Segoe UI" w:hAnsi="Segoe UI" w:cs="Segoe UI"/>
          <w:sz w:val="22"/>
          <w:szCs w:val="22"/>
        </w:rPr>
        <w:t xml:space="preserve"> </w:t>
      </w:r>
      <w:r w:rsidR="00680116" w:rsidRPr="00B35396">
        <w:rPr>
          <w:rFonts w:ascii="Segoe UI" w:hAnsi="Segoe UI" w:cs="Segoe UI"/>
          <w:sz w:val="22"/>
          <w:szCs w:val="22"/>
        </w:rPr>
        <w:t>and includes noteworthy contributions covered in the media and by health think tanks</w:t>
      </w:r>
      <w:r w:rsidR="009536C9" w:rsidRPr="00B35396">
        <w:rPr>
          <w:rFonts w:ascii="Segoe UI" w:hAnsi="Segoe UI" w:cs="Segoe UI"/>
          <w:sz w:val="22"/>
          <w:szCs w:val="22"/>
        </w:rPr>
        <w:t>.</w:t>
      </w:r>
    </w:p>
    <w:p w:rsidR="008A65DF" w:rsidRPr="00B35396" w:rsidRDefault="008A65DF" w:rsidP="00157082">
      <w:pPr>
        <w:jc w:val="both"/>
        <w:rPr>
          <w:rFonts w:ascii="Segoe UI" w:hAnsi="Segoe UI" w:cs="Segoe UI"/>
          <w:sz w:val="22"/>
          <w:szCs w:val="22"/>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3539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w:t>
      </w:r>
      <w:r w:rsidR="002C0F15" w:rsidRPr="00B35396">
        <w:rPr>
          <w:rFonts w:ascii="Segoe UI" w:hAnsi="Segoe UI" w:cs="Segoe UI"/>
          <w:b/>
          <w:sz w:val="22"/>
          <w:szCs w:val="22"/>
        </w:rPr>
        <w:t>o deliver compliance against any</w:t>
      </w:r>
      <w:r w:rsidRPr="00B35396">
        <w:rPr>
          <w:rFonts w:ascii="Segoe UI" w:hAnsi="Segoe UI" w:cs="Segoe UI"/>
          <w:b/>
          <w:sz w:val="22"/>
          <w:szCs w:val="22"/>
        </w:rPr>
        <w:t xml:space="preserve"> Trust’s obligations are effective.</w:t>
      </w:r>
      <w:r w:rsidRPr="00B35396">
        <w:rPr>
          <w:rFonts w:ascii="Segoe UI" w:hAnsi="Segoe UI" w:cs="Segoe UI"/>
          <w:sz w:val="22"/>
          <w:szCs w:val="22"/>
        </w:rPr>
        <w:t xml:space="preserve">  Chairs of Board Committees should consider whether more detailed assurances relevant to their committees, </w:t>
      </w:r>
      <w:r w:rsidR="002A5307" w:rsidRPr="00B35396">
        <w:rPr>
          <w:rFonts w:ascii="Segoe UI" w:hAnsi="Segoe UI" w:cs="Segoe UI"/>
          <w:sz w:val="22"/>
          <w:szCs w:val="22"/>
        </w:rPr>
        <w:t xml:space="preserve">are </w:t>
      </w:r>
      <w:r w:rsidRPr="00B35396">
        <w:rPr>
          <w:rFonts w:ascii="Segoe UI" w:hAnsi="Segoe UI" w:cs="Segoe UI"/>
          <w:sz w:val="22"/>
          <w:szCs w:val="22"/>
        </w:rPr>
        <w:t>necessary, utilising this report as a constructive stimulant to inform the c</w:t>
      </w:r>
      <w:r w:rsidR="001B3CC2" w:rsidRPr="00B35396">
        <w:rPr>
          <w:rFonts w:ascii="Segoe UI" w:hAnsi="Segoe UI" w:cs="Segoe UI"/>
          <w:sz w:val="22"/>
          <w:szCs w:val="22"/>
        </w:rPr>
        <w:t>omposition</w:t>
      </w:r>
      <w:r w:rsidRPr="00B35396">
        <w:rPr>
          <w:rFonts w:ascii="Segoe UI" w:hAnsi="Segoe UI" w:cs="Segoe UI"/>
          <w:sz w:val="22"/>
          <w:szCs w:val="22"/>
        </w:rPr>
        <w:t xml:space="preserve"> of meeting agendas and reporting focus as necessary or appropriate.</w:t>
      </w:r>
    </w:p>
    <w:p w:rsidR="008A65DF" w:rsidRPr="00B35396" w:rsidRDefault="008A65DF" w:rsidP="00157082">
      <w:pPr>
        <w:jc w:val="both"/>
        <w:rPr>
          <w:rFonts w:ascii="Segoe UI" w:hAnsi="Segoe UI" w:cs="Segoe UI"/>
          <w:sz w:val="22"/>
          <w:szCs w:val="22"/>
        </w:rPr>
      </w:pPr>
    </w:p>
    <w:p w:rsidR="008A65DF" w:rsidRPr="00B35396" w:rsidRDefault="008334D1" w:rsidP="00157082">
      <w:pPr>
        <w:jc w:val="both"/>
        <w:rPr>
          <w:rFonts w:ascii="Segoe UI" w:hAnsi="Segoe UI" w:cs="Segoe UI"/>
          <w:sz w:val="22"/>
          <w:szCs w:val="22"/>
        </w:rPr>
      </w:pPr>
      <w:r w:rsidRPr="00B35396">
        <w:rPr>
          <w:rFonts w:ascii="Segoe UI" w:hAnsi="Segoe UI" w:cs="Segoe UI"/>
          <w:sz w:val="22"/>
          <w:szCs w:val="22"/>
        </w:rPr>
        <w:t xml:space="preserve">The </w:t>
      </w:r>
      <w:r w:rsidR="002C0F15" w:rsidRPr="00B35396">
        <w:rPr>
          <w:rFonts w:ascii="Segoe UI" w:hAnsi="Segoe UI" w:cs="Segoe UI"/>
          <w:sz w:val="22"/>
          <w:szCs w:val="22"/>
        </w:rPr>
        <w:t>Executive team meeting</w:t>
      </w:r>
      <w:r w:rsidR="00241272" w:rsidRPr="00B35396">
        <w:rPr>
          <w:rFonts w:ascii="Segoe UI" w:hAnsi="Segoe UI" w:cs="Segoe UI"/>
          <w:sz w:val="22"/>
          <w:szCs w:val="22"/>
        </w:rPr>
        <w:t xml:space="preserve"> </w:t>
      </w:r>
      <w:r w:rsidR="002C0F15" w:rsidRPr="00B35396">
        <w:rPr>
          <w:rFonts w:ascii="Segoe UI" w:hAnsi="Segoe UI" w:cs="Segoe UI"/>
          <w:sz w:val="22"/>
          <w:szCs w:val="22"/>
        </w:rPr>
        <w:t xml:space="preserve">agenda </w:t>
      </w:r>
      <w:r w:rsidR="00241272" w:rsidRPr="00B35396">
        <w:rPr>
          <w:rFonts w:ascii="Segoe UI" w:hAnsi="Segoe UI" w:cs="Segoe UI"/>
          <w:sz w:val="22"/>
          <w:szCs w:val="22"/>
        </w:rPr>
        <w:t xml:space="preserve">will make certain </w:t>
      </w:r>
      <w:r w:rsidR="008A65DF" w:rsidRPr="00B35396">
        <w:rPr>
          <w:rFonts w:ascii="Segoe UI" w:hAnsi="Segoe UI" w:cs="Segoe UI"/>
          <w:sz w:val="22"/>
          <w:szCs w:val="22"/>
        </w:rPr>
        <w:t>Executive Directors</w:t>
      </w:r>
      <w:r w:rsidR="00241272" w:rsidRPr="00B35396">
        <w:rPr>
          <w:rFonts w:ascii="Segoe UI" w:hAnsi="Segoe UI" w:cs="Segoe UI"/>
          <w:sz w:val="22"/>
          <w:szCs w:val="22"/>
        </w:rPr>
        <w:t xml:space="preserve"> are aware of the changes relevant to their portfolios and</w:t>
      </w:r>
      <w:r w:rsidR="008A65DF" w:rsidRPr="00B35396">
        <w:rPr>
          <w:rFonts w:ascii="Segoe UI" w:hAnsi="Segoe UI" w:cs="Segoe UI"/>
          <w:sz w:val="22"/>
          <w:szCs w:val="22"/>
        </w:rPr>
        <w:t xml:space="preserve"> will </w:t>
      </w:r>
      <w:r w:rsidR="00241272" w:rsidRPr="00B35396">
        <w:rPr>
          <w:rFonts w:ascii="Segoe UI" w:hAnsi="Segoe UI" w:cs="Segoe UI"/>
          <w:sz w:val="22"/>
          <w:szCs w:val="22"/>
        </w:rPr>
        <w:t>take</w:t>
      </w:r>
      <w:r w:rsidR="008A65DF" w:rsidRPr="00B35396">
        <w:rPr>
          <w:rFonts w:ascii="Segoe UI" w:hAnsi="Segoe UI" w:cs="Segoe UI"/>
          <w:sz w:val="22"/>
          <w:szCs w:val="22"/>
        </w:rPr>
        <w:t xml:space="preserve"> forward any key actions arising from the Legal</w:t>
      </w:r>
      <w:r w:rsidR="00CF47D9" w:rsidRPr="00B35396">
        <w:rPr>
          <w:rFonts w:ascii="Segoe UI" w:hAnsi="Segoe UI" w:cs="Segoe UI"/>
          <w:sz w:val="22"/>
          <w:szCs w:val="22"/>
        </w:rPr>
        <w:t>, Regulatory</w:t>
      </w:r>
      <w:r w:rsidR="008A65DF" w:rsidRPr="00B35396">
        <w:rPr>
          <w:rFonts w:ascii="Segoe UI" w:hAnsi="Segoe UI" w:cs="Segoe UI"/>
          <w:sz w:val="22"/>
          <w:szCs w:val="22"/>
        </w:rPr>
        <w:t xml:space="preserve"> </w:t>
      </w:r>
      <w:r w:rsidR="00CF47D9" w:rsidRPr="00B35396">
        <w:rPr>
          <w:rFonts w:ascii="Segoe UI" w:hAnsi="Segoe UI" w:cs="Segoe UI"/>
          <w:sz w:val="22"/>
          <w:szCs w:val="22"/>
        </w:rPr>
        <w:t>and</w:t>
      </w:r>
      <w:r w:rsidR="008A65DF" w:rsidRPr="00B35396">
        <w:rPr>
          <w:rFonts w:ascii="Segoe UI" w:hAnsi="Segoe UI" w:cs="Segoe UI"/>
          <w:sz w:val="22"/>
          <w:szCs w:val="22"/>
        </w:rPr>
        <w:t xml:space="preserve"> Policy Updates</w:t>
      </w:r>
      <w:r w:rsidR="00241272" w:rsidRPr="00B35396">
        <w:rPr>
          <w:rFonts w:ascii="Segoe UI" w:hAnsi="Segoe UI" w:cs="Segoe UI"/>
          <w:sz w:val="22"/>
          <w:szCs w:val="22"/>
        </w:rPr>
        <w:t>.</w:t>
      </w:r>
      <w:r w:rsidR="00EE3E09" w:rsidRPr="00B35396">
        <w:rPr>
          <w:rFonts w:ascii="Segoe UI" w:hAnsi="Segoe UI" w:cs="Segoe UI"/>
          <w:sz w:val="22"/>
          <w:szCs w:val="22"/>
        </w:rPr>
        <w:t xml:space="preserve"> </w:t>
      </w:r>
      <w:r w:rsidR="00241272" w:rsidRPr="00B35396">
        <w:rPr>
          <w:rFonts w:ascii="Segoe UI" w:hAnsi="Segoe UI" w:cs="Segoe UI"/>
          <w:sz w:val="22"/>
          <w:szCs w:val="22"/>
        </w:rPr>
        <w:t>P</w:t>
      </w:r>
      <w:r w:rsidR="008A65DF" w:rsidRPr="00B35396">
        <w:rPr>
          <w:rFonts w:ascii="Segoe UI" w:hAnsi="Segoe UI" w:cs="Segoe UI"/>
          <w:sz w:val="22"/>
          <w:szCs w:val="22"/>
        </w:rPr>
        <w:t>rogress updates on any relevant actions will be reported to the Board of Directors, as pertinent and appropriate</w:t>
      </w:r>
      <w:r w:rsidR="00FB4740" w:rsidRPr="00B35396">
        <w:rPr>
          <w:rFonts w:ascii="Segoe UI" w:hAnsi="Segoe UI" w:cs="Segoe UI"/>
          <w:sz w:val="22"/>
          <w:szCs w:val="22"/>
        </w:rPr>
        <w:t xml:space="preserve"> either through the report itself or via the relevant Board reports of individual Executives</w:t>
      </w:r>
      <w:r w:rsidR="008A65DF" w:rsidRPr="00B35396">
        <w:rPr>
          <w:rFonts w:ascii="Segoe UI" w:hAnsi="Segoe UI" w:cs="Segoe UI"/>
          <w:sz w:val="22"/>
          <w:szCs w:val="22"/>
        </w:rPr>
        <w:t>.</w:t>
      </w:r>
    </w:p>
    <w:p w:rsidR="008A65DF" w:rsidRPr="00B35396" w:rsidRDefault="008A65DF" w:rsidP="00157082">
      <w:pPr>
        <w:jc w:val="both"/>
        <w:rPr>
          <w:rFonts w:ascii="Segoe UI" w:hAnsi="Segoe UI" w:cs="Segoe UI"/>
          <w:sz w:val="22"/>
          <w:szCs w:val="22"/>
        </w:rPr>
      </w:pPr>
    </w:p>
    <w:p w:rsidR="008A65DF" w:rsidRPr="00B35396" w:rsidRDefault="008A65DF" w:rsidP="00157082">
      <w:pPr>
        <w:jc w:val="both"/>
        <w:rPr>
          <w:rFonts w:ascii="Segoe UI" w:hAnsi="Segoe UI" w:cs="Segoe UI"/>
          <w:sz w:val="22"/>
          <w:szCs w:val="22"/>
        </w:rPr>
      </w:pPr>
      <w:r w:rsidRPr="00B3539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rsidR="00157082" w:rsidRPr="00B35396" w:rsidRDefault="00157082" w:rsidP="00157082">
      <w:pPr>
        <w:jc w:val="both"/>
        <w:rPr>
          <w:rFonts w:ascii="Segoe UI" w:hAnsi="Segoe UI" w:cs="Segoe UI"/>
          <w:sz w:val="22"/>
          <w:szCs w:val="22"/>
        </w:rPr>
      </w:pPr>
    </w:p>
    <w:p w:rsidR="00270459" w:rsidRPr="00B35396" w:rsidRDefault="002C0F15" w:rsidP="00157082">
      <w:pPr>
        <w:ind w:left="2160" w:hanging="2160"/>
        <w:jc w:val="both"/>
        <w:rPr>
          <w:rFonts w:ascii="Segoe UI" w:hAnsi="Segoe UI" w:cs="Segoe UI"/>
          <w:sz w:val="22"/>
          <w:szCs w:val="22"/>
        </w:rPr>
      </w:pPr>
      <w:r w:rsidRPr="00B35396">
        <w:rPr>
          <w:rFonts w:ascii="Segoe UI" w:hAnsi="Segoe UI" w:cs="Segoe UI"/>
          <w:b/>
          <w:sz w:val="22"/>
          <w:szCs w:val="22"/>
        </w:rPr>
        <w:t>Author:</w:t>
      </w:r>
      <w:r w:rsidRPr="00B35396">
        <w:rPr>
          <w:rFonts w:ascii="Segoe UI" w:hAnsi="Segoe UI" w:cs="Segoe UI"/>
          <w:sz w:val="22"/>
          <w:szCs w:val="22"/>
        </w:rPr>
        <w:t xml:space="preserve"> Kerry Rogers, Director of Corporate Affairs &amp; Company Secretary</w:t>
      </w:r>
    </w:p>
    <w:p w:rsidR="002C0F15" w:rsidRPr="00B35396" w:rsidRDefault="002C0F15" w:rsidP="00157082">
      <w:pPr>
        <w:ind w:left="2160" w:hanging="2160"/>
        <w:jc w:val="both"/>
        <w:rPr>
          <w:rFonts w:ascii="Segoe UI" w:hAnsi="Segoe UI" w:cs="Segoe UI"/>
          <w:sz w:val="22"/>
          <w:szCs w:val="22"/>
        </w:rPr>
      </w:pPr>
      <w:r w:rsidRPr="00B35396">
        <w:rPr>
          <w:rFonts w:ascii="Segoe UI" w:hAnsi="Segoe UI" w:cs="Segoe UI"/>
          <w:b/>
          <w:sz w:val="22"/>
          <w:szCs w:val="22"/>
        </w:rPr>
        <w:t>Lead Executive:</w:t>
      </w:r>
      <w:r w:rsidRPr="00B35396">
        <w:rPr>
          <w:rFonts w:ascii="Segoe UI" w:hAnsi="Segoe UI" w:cs="Segoe UI"/>
          <w:sz w:val="22"/>
          <w:szCs w:val="22"/>
        </w:rPr>
        <w:t xml:space="preserve"> Kerry Rogers, Director</w:t>
      </w:r>
      <w:r w:rsidR="00157082" w:rsidRPr="00B35396">
        <w:rPr>
          <w:rFonts w:ascii="Segoe UI" w:hAnsi="Segoe UI" w:cs="Segoe UI"/>
          <w:sz w:val="22"/>
          <w:szCs w:val="22"/>
        </w:rPr>
        <w:t xml:space="preserve"> of Corporate Affairs &amp; Company </w:t>
      </w:r>
      <w:r w:rsidRPr="00B35396">
        <w:rPr>
          <w:rFonts w:ascii="Segoe UI" w:hAnsi="Segoe UI" w:cs="Segoe UI"/>
          <w:sz w:val="22"/>
          <w:szCs w:val="22"/>
        </w:rPr>
        <w:t>Secretary</w:t>
      </w:r>
    </w:p>
    <w:p w:rsidR="00E54940" w:rsidRPr="00B35396" w:rsidRDefault="00E54940" w:rsidP="00241272">
      <w:pPr>
        <w:ind w:left="720"/>
        <w:jc w:val="center"/>
        <w:rPr>
          <w:rFonts w:ascii="Segoe UI" w:hAnsi="Segoe UI" w:cs="Segoe UI"/>
          <w:b/>
        </w:rPr>
      </w:pPr>
    </w:p>
    <w:p w:rsidR="00E54940" w:rsidRPr="00B35396" w:rsidRDefault="00E54940" w:rsidP="00241272">
      <w:pPr>
        <w:ind w:left="720"/>
        <w:jc w:val="center"/>
        <w:rPr>
          <w:rFonts w:ascii="Segoe UI" w:hAnsi="Segoe UI" w:cs="Segoe UI"/>
          <w:b/>
        </w:rPr>
      </w:pPr>
    </w:p>
    <w:p w:rsidR="00E54940" w:rsidRPr="00B35396" w:rsidRDefault="00E54940" w:rsidP="00241272">
      <w:pPr>
        <w:ind w:left="720"/>
        <w:jc w:val="center"/>
        <w:rPr>
          <w:rFonts w:ascii="Segoe UI" w:hAnsi="Segoe UI" w:cs="Segoe UI"/>
          <w:b/>
        </w:rPr>
      </w:pPr>
    </w:p>
    <w:p w:rsidR="00DD7BCE" w:rsidRPr="00B35396" w:rsidRDefault="00DD7BCE" w:rsidP="00157082">
      <w:pPr>
        <w:jc w:val="center"/>
        <w:rPr>
          <w:rFonts w:ascii="Segoe UI" w:hAnsi="Segoe UI" w:cs="Segoe UI"/>
          <w:b/>
        </w:rPr>
      </w:pPr>
      <w:r w:rsidRPr="00B35396">
        <w:rPr>
          <w:rFonts w:ascii="Segoe UI" w:hAnsi="Segoe UI" w:cs="Segoe UI"/>
          <w:b/>
        </w:rPr>
        <w:t>LEGAL, REGULATORY AND POLICY UPDATE REPORT</w:t>
      </w:r>
    </w:p>
    <w:p w:rsidR="005B3548" w:rsidRPr="00B35396" w:rsidRDefault="005B3548" w:rsidP="00DD7BCE">
      <w:pPr>
        <w:ind w:left="720"/>
        <w:jc w:val="both"/>
        <w:rPr>
          <w:rFonts w:ascii="Segoe UI" w:hAnsi="Segoe UI" w:cs="Segoe UI"/>
        </w:rPr>
      </w:pPr>
    </w:p>
    <w:p w:rsidR="00157082" w:rsidRPr="00B35396" w:rsidRDefault="00157082" w:rsidP="00DD7BCE">
      <w:pPr>
        <w:ind w:left="720"/>
        <w:jc w:val="both"/>
        <w:rPr>
          <w:rFonts w:ascii="Segoe UI" w:hAnsi="Segoe UI" w:cs="Segoe UI"/>
        </w:rPr>
      </w:pPr>
    </w:p>
    <w:p w:rsidR="00DD7BCE" w:rsidRPr="00B35396" w:rsidRDefault="00DD7BCE" w:rsidP="00D42D6A">
      <w:pPr>
        <w:pStyle w:val="ListParagraph"/>
        <w:numPr>
          <w:ilvl w:val="0"/>
          <w:numId w:val="1"/>
        </w:numPr>
        <w:jc w:val="both"/>
        <w:rPr>
          <w:rFonts w:ascii="Segoe UI" w:hAnsi="Segoe UI" w:cs="Segoe UI"/>
          <w:b/>
        </w:rPr>
      </w:pPr>
      <w:r w:rsidRPr="00B35396">
        <w:rPr>
          <w:rFonts w:ascii="Segoe UI" w:hAnsi="Segoe UI" w:cs="Segoe UI"/>
          <w:b/>
        </w:rPr>
        <w:t>PURPOSE OF REPORT</w:t>
      </w:r>
    </w:p>
    <w:p w:rsidR="00DD7BCE" w:rsidRPr="00B35396" w:rsidRDefault="00DD7BCE" w:rsidP="00000F67">
      <w:pPr>
        <w:jc w:val="both"/>
        <w:rPr>
          <w:rFonts w:ascii="Segoe UI" w:hAnsi="Segoe UI" w:cs="Segoe UI"/>
        </w:rPr>
      </w:pPr>
      <w:r w:rsidRPr="00B35396">
        <w:rPr>
          <w:rFonts w:ascii="Segoe UI" w:hAnsi="Segoe UI" w:cs="Segoe UI"/>
        </w:rPr>
        <w:t>This report provides an update to inform the Board of Directors on recent regulation and compliance gu</w:t>
      </w:r>
      <w:r w:rsidR="000352D3" w:rsidRPr="00B35396">
        <w:rPr>
          <w:rFonts w:ascii="Segoe UI" w:hAnsi="Segoe UI" w:cs="Segoe UI"/>
        </w:rPr>
        <w:t>idance issued by such as NHSI</w:t>
      </w:r>
      <w:r w:rsidRPr="00B35396">
        <w:rPr>
          <w:rFonts w:ascii="Segoe UI" w:hAnsi="Segoe UI" w:cs="Segoe UI"/>
        </w:rPr>
        <w:t>, NHS England, the Care Quality Commission and other relevant bodies where their actions have a consequential impact on the Trust or an awareness of the change/impending change is relevant to the Board of Directors.</w:t>
      </w:r>
    </w:p>
    <w:p w:rsidR="00DD7BCE" w:rsidRPr="00B35396" w:rsidRDefault="00DD7BCE" w:rsidP="00DD7BCE">
      <w:pPr>
        <w:ind w:left="720"/>
        <w:jc w:val="both"/>
        <w:rPr>
          <w:rFonts w:ascii="Segoe UI" w:hAnsi="Segoe UI" w:cs="Segoe UI"/>
        </w:rPr>
      </w:pPr>
    </w:p>
    <w:p w:rsidR="00DD7BCE" w:rsidRPr="00B35396" w:rsidRDefault="001B3CC2" w:rsidP="00000F67">
      <w:pPr>
        <w:jc w:val="both"/>
        <w:rPr>
          <w:rFonts w:ascii="Segoe UI" w:hAnsi="Segoe UI" w:cs="Segoe UI"/>
        </w:rPr>
      </w:pPr>
      <w:r w:rsidRPr="00B35396">
        <w:rPr>
          <w:rFonts w:ascii="Segoe UI" w:hAnsi="Segoe UI" w:cs="Segoe UI"/>
        </w:rPr>
        <w:t>Proposals regarding any matters arising out of the</w:t>
      </w:r>
      <w:r w:rsidR="00DD7BCE" w:rsidRPr="00B35396">
        <w:rPr>
          <w:rFonts w:ascii="Segoe UI" w:hAnsi="Segoe UI" w:cs="Segoe UI"/>
        </w:rPr>
        <w:t xml:space="preserve"> regular Legal &amp; Regulatory Update report will </w:t>
      </w:r>
      <w:r w:rsidR="002C0F15" w:rsidRPr="00B35396">
        <w:rPr>
          <w:rFonts w:ascii="Segoe UI" w:hAnsi="Segoe UI" w:cs="Segoe UI"/>
        </w:rPr>
        <w:t xml:space="preserve">where necessary </w:t>
      </w:r>
      <w:r w:rsidR="00DD7BCE" w:rsidRPr="00B35396">
        <w:rPr>
          <w:rFonts w:ascii="Segoe UI" w:hAnsi="Segoe UI" w:cs="Segoe UI"/>
        </w:rPr>
        <w:t xml:space="preserve">be received by the Executive Team Meeting to ensure timely </w:t>
      </w:r>
      <w:r w:rsidR="002C0F15" w:rsidRPr="00B35396">
        <w:rPr>
          <w:rFonts w:ascii="Segoe UI" w:hAnsi="Segoe UI" w:cs="Segoe UI"/>
        </w:rPr>
        <w:t>updates</w:t>
      </w:r>
      <w:r w:rsidR="00DD7BCE" w:rsidRPr="00B35396">
        <w:rPr>
          <w:rFonts w:ascii="Segoe UI" w:hAnsi="Segoe UI" w:cs="Segoe UI"/>
        </w:rPr>
        <w:t xml:space="preserve">, to enable the Trust to respond as necessary or helpful to consultations and to ensure preparedness for the implications of, and compliance with changes in mandatory frameworks.  </w:t>
      </w:r>
    </w:p>
    <w:p w:rsidR="00DD7BCE" w:rsidRPr="00B35396" w:rsidRDefault="00DD7BCE" w:rsidP="00DD7BCE">
      <w:pPr>
        <w:ind w:left="720"/>
        <w:jc w:val="both"/>
        <w:rPr>
          <w:rFonts w:ascii="Segoe UI" w:hAnsi="Segoe UI" w:cs="Segoe UI"/>
        </w:rPr>
      </w:pPr>
    </w:p>
    <w:p w:rsidR="000503A5" w:rsidRPr="00B35396" w:rsidRDefault="00DD7BCE" w:rsidP="00D42D6A">
      <w:pPr>
        <w:pStyle w:val="ListParagraph"/>
        <w:numPr>
          <w:ilvl w:val="0"/>
          <w:numId w:val="1"/>
        </w:numPr>
        <w:jc w:val="both"/>
        <w:rPr>
          <w:rFonts w:ascii="Segoe UI" w:hAnsi="Segoe UI" w:cs="Segoe UI"/>
          <w:b/>
        </w:rPr>
      </w:pPr>
      <w:r w:rsidRPr="00B35396">
        <w:rPr>
          <w:rFonts w:ascii="Segoe UI" w:hAnsi="Segoe UI" w:cs="Segoe UI"/>
          <w:b/>
        </w:rPr>
        <w:t>LEGAL/POLICY UPDATES</w:t>
      </w:r>
    </w:p>
    <w:p w:rsidR="0035270D" w:rsidRPr="00B35396" w:rsidRDefault="0035270D" w:rsidP="0035270D">
      <w:pPr>
        <w:pStyle w:val="ListParagraph"/>
        <w:jc w:val="both"/>
        <w:rPr>
          <w:rFonts w:ascii="Segoe UI" w:hAnsi="Segoe UI" w:cs="Segoe UI"/>
          <w:b/>
        </w:rPr>
      </w:pPr>
    </w:p>
    <w:p w:rsidR="000503A5" w:rsidRPr="00B35396" w:rsidRDefault="00157082" w:rsidP="00D42D6A">
      <w:pPr>
        <w:pStyle w:val="ListParagraph"/>
        <w:numPr>
          <w:ilvl w:val="1"/>
          <w:numId w:val="2"/>
        </w:numPr>
        <w:rPr>
          <w:rFonts w:ascii="Segoe UI" w:hAnsi="Segoe UI" w:cs="Segoe UI"/>
          <w:b/>
        </w:rPr>
      </w:pPr>
      <w:r w:rsidRPr="00B35396">
        <w:rPr>
          <w:rFonts w:ascii="Segoe UI" w:hAnsi="Segoe UI" w:cs="Segoe UI"/>
          <w:b/>
        </w:rPr>
        <w:t xml:space="preserve">NHS Providers welcomes support for Trusts to improve staff retention </w:t>
      </w:r>
    </w:p>
    <w:p w:rsidR="005C6C6E" w:rsidRPr="00B35396" w:rsidRDefault="00157082" w:rsidP="00157082">
      <w:pPr>
        <w:pStyle w:val="ListParagraph"/>
        <w:ind w:left="357"/>
        <w:jc w:val="both"/>
        <w:rPr>
          <w:rFonts w:ascii="Segoe UI" w:hAnsi="Segoe UI" w:cs="Segoe UI"/>
        </w:rPr>
      </w:pPr>
      <w:r w:rsidRPr="00B35396">
        <w:rPr>
          <w:rFonts w:ascii="Segoe UI" w:hAnsi="Segoe UI" w:cs="Segoe UI"/>
        </w:rPr>
        <w:t xml:space="preserve">The National Health Executive reports that a major new programme to drive better staff retention in trusts across England has been launched by NHS Improvement. The regulator hopes the project will reduce the rates of people leaving the NHS workforce by 2020. The programme will support trusts by providing a series of </w:t>
      </w:r>
      <w:proofErr w:type="spellStart"/>
      <w:r w:rsidRPr="00B35396">
        <w:rPr>
          <w:rFonts w:ascii="Segoe UI" w:hAnsi="Segoe UI" w:cs="Segoe UI"/>
        </w:rPr>
        <w:t>masterclasses</w:t>
      </w:r>
      <w:proofErr w:type="spellEnd"/>
      <w:r w:rsidRPr="00B35396">
        <w:rPr>
          <w:rFonts w:ascii="Segoe UI" w:hAnsi="Segoe UI" w:cs="Segoe UI"/>
        </w:rPr>
        <w:t xml:space="preserve"> for directors of nursing and HR to discuss ways to reduce staff leaving trusts. The organisation will also work alongside NHS Employers and look into how the current national retention programme can be built on and improved. The programme will start with a group of 20 providers, with one cohort aimed at providers with above average nurse leaving rates and one at mental health trusts with above average leaving rates for clinical staff. </w:t>
      </w:r>
    </w:p>
    <w:p w:rsidR="00157082" w:rsidRPr="00B35396" w:rsidRDefault="00E85ECB" w:rsidP="00157082">
      <w:pPr>
        <w:pStyle w:val="ListParagraph"/>
        <w:ind w:left="357"/>
        <w:jc w:val="both"/>
        <w:rPr>
          <w:rFonts w:ascii="Segoe UI" w:hAnsi="Segoe UI" w:cs="Segoe UI"/>
          <w:lang w:val="en-GB"/>
        </w:rPr>
      </w:pPr>
      <w:hyperlink r:id="rId9" w:history="1">
        <w:r w:rsidR="00157082" w:rsidRPr="00B35396">
          <w:rPr>
            <w:rStyle w:val="Hyperlink"/>
            <w:rFonts w:ascii="Segoe UI" w:hAnsi="Segoe UI" w:cs="Segoe UI"/>
            <w:lang w:val="en-GB"/>
          </w:rPr>
          <w:t>http://www.nationalhealthexecutive.com/Health-Care-News/nhsi-to-tackle-staff-retention-challenges-with-new-programme?dorewrite=false</w:t>
        </w:r>
      </w:hyperlink>
      <w:r w:rsidR="00157082" w:rsidRPr="00B35396">
        <w:rPr>
          <w:rFonts w:ascii="Segoe UI" w:hAnsi="Segoe UI" w:cs="Segoe UI"/>
          <w:lang w:val="en-GB"/>
        </w:rPr>
        <w:t xml:space="preserve"> </w:t>
      </w:r>
    </w:p>
    <w:p w:rsidR="00543119" w:rsidRPr="00B35396" w:rsidRDefault="00543119" w:rsidP="00162953">
      <w:pPr>
        <w:ind w:left="357"/>
        <w:jc w:val="both"/>
        <w:rPr>
          <w:rFonts w:ascii="Segoe UI" w:hAnsi="Segoe UI" w:cs="Segoe UI"/>
          <w:lang w:val="en-GB"/>
        </w:rPr>
      </w:pPr>
    </w:p>
    <w:p w:rsidR="00172C9D" w:rsidRPr="00172C9D" w:rsidRDefault="00524FA6" w:rsidP="00172C9D">
      <w:pPr>
        <w:tabs>
          <w:tab w:val="left" w:pos="2280"/>
        </w:tabs>
        <w:ind w:left="360"/>
        <w:jc w:val="both"/>
        <w:rPr>
          <w:rFonts w:ascii="Segoe UI" w:hAnsi="Segoe UI" w:cs="Segoe UI"/>
          <w:b/>
        </w:rPr>
      </w:pPr>
      <w:r w:rsidRPr="00172C9D">
        <w:rPr>
          <w:rFonts w:ascii="Segoe UI" w:hAnsi="Segoe UI" w:cs="Segoe UI"/>
          <w:b/>
          <w:lang w:val="en-GB"/>
        </w:rPr>
        <w:t>OH p</w:t>
      </w:r>
      <w:r w:rsidR="00F2471D" w:rsidRPr="00172C9D">
        <w:rPr>
          <w:rFonts w:ascii="Segoe UI" w:hAnsi="Segoe UI" w:cs="Segoe UI"/>
          <w:b/>
          <w:lang w:val="en-GB"/>
        </w:rPr>
        <w:t>osition:</w:t>
      </w:r>
      <w:r w:rsidR="0035270D" w:rsidRPr="00B35396">
        <w:rPr>
          <w:rFonts w:ascii="Segoe UI" w:hAnsi="Segoe UI" w:cs="Segoe UI"/>
          <w:b/>
          <w:lang w:val="en-GB"/>
        </w:rPr>
        <w:t xml:space="preserve"> </w:t>
      </w:r>
      <w:r w:rsidR="00172C9D" w:rsidRPr="00172C9D">
        <w:rPr>
          <w:rFonts w:ascii="Segoe UI" w:hAnsi="Segoe UI" w:cs="Segoe UI"/>
          <w:b/>
        </w:rPr>
        <w:t>We are pleased this initiative is focusing on areas where retention is most difficult</w:t>
      </w:r>
      <w:r w:rsidR="00172C9D">
        <w:rPr>
          <w:rFonts w:ascii="Segoe UI" w:hAnsi="Segoe UI" w:cs="Segoe UI"/>
          <w:b/>
        </w:rPr>
        <w:t xml:space="preserve"> and that it is recognised this includes</w:t>
      </w:r>
      <w:r w:rsidR="00172C9D" w:rsidRPr="00172C9D">
        <w:rPr>
          <w:rFonts w:ascii="Segoe UI" w:hAnsi="Segoe UI" w:cs="Segoe UI"/>
          <w:b/>
        </w:rPr>
        <w:t xml:space="preserve"> in mental health. </w:t>
      </w:r>
      <w:r w:rsidR="00172C9D">
        <w:rPr>
          <w:rFonts w:ascii="Segoe UI" w:hAnsi="Segoe UI" w:cs="Segoe UI"/>
          <w:b/>
        </w:rPr>
        <w:t xml:space="preserve">The Board’s CEO update report highlights the work being prioritized </w:t>
      </w:r>
      <w:proofErr w:type="gramStart"/>
      <w:r w:rsidR="00172C9D">
        <w:rPr>
          <w:rFonts w:ascii="Segoe UI" w:hAnsi="Segoe UI" w:cs="Segoe UI"/>
          <w:b/>
        </w:rPr>
        <w:t>internally  but</w:t>
      </w:r>
      <w:proofErr w:type="gramEnd"/>
      <w:r w:rsidR="00172C9D">
        <w:rPr>
          <w:rFonts w:ascii="Segoe UI" w:hAnsi="Segoe UI" w:cs="Segoe UI"/>
          <w:b/>
        </w:rPr>
        <w:t xml:space="preserve"> </w:t>
      </w:r>
      <w:r w:rsidR="00172C9D" w:rsidRPr="00172C9D">
        <w:rPr>
          <w:rFonts w:ascii="Segoe UI" w:hAnsi="Segoe UI" w:cs="Segoe UI"/>
          <w:b/>
        </w:rPr>
        <w:t xml:space="preserve">until </w:t>
      </w:r>
      <w:r w:rsidR="00172C9D">
        <w:rPr>
          <w:rFonts w:ascii="Segoe UI" w:hAnsi="Segoe UI" w:cs="Segoe UI"/>
          <w:b/>
        </w:rPr>
        <w:t xml:space="preserve">nationally </w:t>
      </w:r>
      <w:r w:rsidR="00172C9D" w:rsidRPr="00172C9D">
        <w:rPr>
          <w:rFonts w:ascii="Segoe UI" w:hAnsi="Segoe UI" w:cs="Segoe UI"/>
          <w:b/>
        </w:rPr>
        <w:t>the underlying issues driving retention problems</w:t>
      </w:r>
      <w:r w:rsidR="00172C9D">
        <w:rPr>
          <w:rFonts w:ascii="Segoe UI" w:hAnsi="Segoe UI" w:cs="Segoe UI"/>
          <w:b/>
        </w:rPr>
        <w:t xml:space="preserve"> are addressed</w:t>
      </w:r>
      <w:r w:rsidR="00172C9D" w:rsidRPr="00172C9D">
        <w:rPr>
          <w:rFonts w:ascii="Segoe UI" w:hAnsi="Segoe UI" w:cs="Segoe UI"/>
          <w:b/>
        </w:rPr>
        <w:t>, including the pay cap and the unsustainable workplace pressures, these approaches w</w:t>
      </w:r>
      <w:r w:rsidR="00172C9D">
        <w:rPr>
          <w:rFonts w:ascii="Segoe UI" w:hAnsi="Segoe UI" w:cs="Segoe UI"/>
          <w:b/>
        </w:rPr>
        <w:t>ill only have a limited impact.</w:t>
      </w:r>
    </w:p>
    <w:p w:rsidR="00822679" w:rsidRPr="00B35396" w:rsidRDefault="00822679" w:rsidP="00822679">
      <w:pPr>
        <w:tabs>
          <w:tab w:val="left" w:pos="2280"/>
        </w:tabs>
        <w:ind w:left="360"/>
        <w:jc w:val="both"/>
        <w:rPr>
          <w:rFonts w:ascii="Segoe UI" w:hAnsi="Segoe UI" w:cs="Segoe UI"/>
          <w:b/>
          <w:lang w:val="en-GB"/>
        </w:rPr>
      </w:pPr>
    </w:p>
    <w:p w:rsidR="00162953" w:rsidRPr="00B35396" w:rsidRDefault="00162953" w:rsidP="00162953">
      <w:pPr>
        <w:tabs>
          <w:tab w:val="left" w:pos="2280"/>
        </w:tabs>
        <w:ind w:left="360"/>
        <w:jc w:val="both"/>
        <w:rPr>
          <w:rFonts w:ascii="Segoe UI" w:hAnsi="Segoe UI" w:cs="Segoe UI"/>
          <w:b/>
          <w:lang w:val="en-GB"/>
        </w:rPr>
      </w:pPr>
    </w:p>
    <w:p w:rsidR="002343B4" w:rsidRPr="00B35396" w:rsidRDefault="002343B4" w:rsidP="00162953">
      <w:pPr>
        <w:tabs>
          <w:tab w:val="left" w:pos="2280"/>
        </w:tabs>
        <w:ind w:left="360"/>
        <w:jc w:val="both"/>
        <w:rPr>
          <w:rFonts w:ascii="Segoe UI" w:hAnsi="Segoe UI" w:cs="Segoe UI"/>
          <w:b/>
          <w:lang w:val="en-GB"/>
        </w:rPr>
      </w:pPr>
    </w:p>
    <w:p w:rsidR="002343B4" w:rsidRPr="00B35396" w:rsidRDefault="002343B4" w:rsidP="00162953">
      <w:pPr>
        <w:tabs>
          <w:tab w:val="left" w:pos="2280"/>
        </w:tabs>
        <w:ind w:left="360"/>
        <w:jc w:val="both"/>
        <w:rPr>
          <w:rFonts w:ascii="Segoe UI" w:hAnsi="Segoe UI" w:cs="Segoe UI"/>
          <w:b/>
          <w:lang w:val="en-GB"/>
        </w:rPr>
      </w:pPr>
    </w:p>
    <w:p w:rsidR="002343B4" w:rsidRPr="00B35396" w:rsidRDefault="002343B4" w:rsidP="00162953">
      <w:pPr>
        <w:tabs>
          <w:tab w:val="left" w:pos="2280"/>
        </w:tabs>
        <w:ind w:left="360"/>
        <w:jc w:val="both"/>
        <w:rPr>
          <w:rFonts w:ascii="Segoe UI" w:hAnsi="Segoe UI" w:cs="Segoe UI"/>
          <w:b/>
          <w:lang w:val="en-GB"/>
        </w:rPr>
      </w:pPr>
    </w:p>
    <w:p w:rsidR="00431179" w:rsidRPr="00B35396" w:rsidRDefault="00157082" w:rsidP="00431179">
      <w:pPr>
        <w:pStyle w:val="ListParagraph"/>
        <w:numPr>
          <w:ilvl w:val="1"/>
          <w:numId w:val="2"/>
        </w:numPr>
        <w:rPr>
          <w:rFonts w:ascii="Segoe UI" w:hAnsi="Segoe UI" w:cs="Segoe UI"/>
          <w:b/>
        </w:rPr>
      </w:pPr>
      <w:r w:rsidRPr="00B35396">
        <w:rPr>
          <w:rFonts w:ascii="Segoe UI" w:hAnsi="Segoe UI" w:cs="Segoe UI"/>
          <w:b/>
        </w:rPr>
        <w:t>Health Building Note: Facilities for child and adolescent mental health services (CAMHS)</w:t>
      </w:r>
    </w:p>
    <w:p w:rsidR="00431179" w:rsidRPr="00B35396" w:rsidRDefault="00157082" w:rsidP="00431179">
      <w:pPr>
        <w:ind w:left="360"/>
        <w:rPr>
          <w:rFonts w:ascii="Segoe UI" w:hAnsi="Segoe UI" w:cs="Segoe UI"/>
          <w:color w:val="000000"/>
        </w:rPr>
      </w:pPr>
      <w:r w:rsidRPr="00B35396">
        <w:rPr>
          <w:rFonts w:ascii="Segoe UI" w:hAnsi="Segoe UI" w:cs="Segoe UI"/>
        </w:rPr>
        <w:t xml:space="preserve">The Department of Health published a </w:t>
      </w:r>
      <w:r w:rsidRPr="00B35396">
        <w:rPr>
          <w:rFonts w:ascii="Segoe UI" w:hAnsi="Segoe UI" w:cs="Segoe UI"/>
          <w:color w:val="000000"/>
        </w:rPr>
        <w:t xml:space="preserve">Health Building Note (HBN) </w:t>
      </w:r>
      <w:r w:rsidR="002343B4" w:rsidRPr="00B35396">
        <w:rPr>
          <w:rFonts w:ascii="Segoe UI" w:hAnsi="Segoe UI" w:cs="Segoe UI"/>
          <w:color w:val="000000"/>
        </w:rPr>
        <w:t xml:space="preserve">which </w:t>
      </w:r>
      <w:r w:rsidRPr="00B35396">
        <w:rPr>
          <w:rFonts w:ascii="Segoe UI" w:hAnsi="Segoe UI" w:cs="Segoe UI"/>
          <w:color w:val="000000"/>
        </w:rPr>
        <w:t>provides planning guidance specific to CAMHS in-patient accommodation.</w:t>
      </w:r>
      <w:r w:rsidR="002343B4" w:rsidRPr="00B35396">
        <w:rPr>
          <w:rFonts w:ascii="Segoe UI" w:hAnsi="Segoe UI" w:cs="Segoe UI"/>
          <w:color w:val="000000"/>
        </w:rPr>
        <w:t xml:space="preserve"> </w:t>
      </w:r>
    </w:p>
    <w:p w:rsidR="005C6C6E" w:rsidRPr="00B35396" w:rsidRDefault="005C6C6E" w:rsidP="00431179">
      <w:pPr>
        <w:ind w:left="360"/>
        <w:rPr>
          <w:rFonts w:ascii="Segoe UI" w:hAnsi="Segoe UI" w:cs="Segoe UI"/>
          <w:color w:val="000000"/>
        </w:rPr>
      </w:pPr>
    </w:p>
    <w:p w:rsidR="002343B4" w:rsidRPr="00B35396" w:rsidRDefault="00E85ECB" w:rsidP="00431179">
      <w:pPr>
        <w:ind w:left="360"/>
        <w:rPr>
          <w:rFonts w:ascii="Segoe UI" w:hAnsi="Segoe UI" w:cs="Segoe UI"/>
        </w:rPr>
      </w:pPr>
      <w:hyperlink r:id="rId10" w:history="1">
        <w:r w:rsidR="002343B4" w:rsidRPr="00B35396">
          <w:rPr>
            <w:rStyle w:val="Hyperlink"/>
            <w:rFonts w:ascii="Segoe UI" w:hAnsi="Segoe UI" w:cs="Segoe UI"/>
          </w:rPr>
          <w:t>https://www.gov.uk/government/uploads/system/uploads/attachment_data/file/623995/Facilities_child_adolescent_mental_health_services_CAMHS_HBN0302.pdf</w:t>
        </w:r>
      </w:hyperlink>
      <w:r w:rsidR="002343B4" w:rsidRPr="00B35396">
        <w:rPr>
          <w:rFonts w:ascii="Segoe UI" w:hAnsi="Segoe UI" w:cs="Segoe UI"/>
        </w:rPr>
        <w:t xml:space="preserve"> </w:t>
      </w:r>
    </w:p>
    <w:p w:rsidR="00431179" w:rsidRPr="00B35396" w:rsidRDefault="00431179" w:rsidP="00162953">
      <w:pPr>
        <w:tabs>
          <w:tab w:val="left" w:pos="2280"/>
        </w:tabs>
        <w:ind w:left="360"/>
        <w:jc w:val="both"/>
        <w:rPr>
          <w:rFonts w:ascii="Segoe UI" w:hAnsi="Segoe UI" w:cs="Segoe UI"/>
          <w:b/>
          <w:lang w:val="en-GB"/>
        </w:rPr>
      </w:pPr>
    </w:p>
    <w:p w:rsidR="00FC2853" w:rsidRPr="00B35396" w:rsidRDefault="002343B4" w:rsidP="00FC2853">
      <w:pPr>
        <w:pStyle w:val="ListParagraph"/>
        <w:numPr>
          <w:ilvl w:val="1"/>
          <w:numId w:val="2"/>
        </w:numPr>
        <w:rPr>
          <w:rFonts w:ascii="Segoe UI" w:hAnsi="Segoe UI" w:cs="Segoe UI"/>
          <w:b/>
        </w:rPr>
      </w:pPr>
      <w:r w:rsidRPr="00B35396">
        <w:rPr>
          <w:rFonts w:ascii="Segoe UI" w:hAnsi="Segoe UI" w:cs="Segoe UI"/>
          <w:b/>
        </w:rPr>
        <w:t>Delayed Transfers of Care</w:t>
      </w:r>
    </w:p>
    <w:p w:rsidR="00431179" w:rsidRPr="00B35396" w:rsidRDefault="002343B4" w:rsidP="00162953">
      <w:pPr>
        <w:tabs>
          <w:tab w:val="left" w:pos="2280"/>
        </w:tabs>
        <w:ind w:left="360"/>
        <w:jc w:val="both"/>
        <w:rPr>
          <w:rFonts w:ascii="Segoe UI" w:hAnsi="Segoe UI" w:cs="Segoe UI"/>
          <w:lang w:val="en-GB"/>
        </w:rPr>
      </w:pPr>
      <w:r w:rsidRPr="00B35396">
        <w:rPr>
          <w:rFonts w:ascii="Segoe UI" w:hAnsi="Segoe UI" w:cs="Segoe UI"/>
          <w:lang w:val="en-GB"/>
        </w:rPr>
        <w:t xml:space="preserve">In a written ministerial statement Health Secretary Jeremy Hunt announced (on 3 July 2017) measures to support the NHS and local government in reducing delays for people being discharged from hospital to local social care services. </w:t>
      </w:r>
    </w:p>
    <w:p w:rsidR="002343B4" w:rsidRPr="00B35396" w:rsidRDefault="002343B4" w:rsidP="00162953">
      <w:pPr>
        <w:tabs>
          <w:tab w:val="left" w:pos="2280"/>
        </w:tabs>
        <w:ind w:left="360"/>
        <w:jc w:val="both"/>
        <w:rPr>
          <w:rFonts w:ascii="Segoe UI" w:hAnsi="Segoe UI" w:cs="Segoe UI"/>
          <w:lang w:val="en-GB"/>
        </w:rPr>
      </w:pPr>
    </w:p>
    <w:p w:rsidR="002343B4" w:rsidRPr="00B35396" w:rsidRDefault="002343B4" w:rsidP="00162953">
      <w:pPr>
        <w:tabs>
          <w:tab w:val="left" w:pos="2280"/>
        </w:tabs>
        <w:ind w:left="360"/>
        <w:jc w:val="both"/>
        <w:rPr>
          <w:rFonts w:ascii="Segoe UI" w:hAnsi="Segoe UI" w:cs="Segoe UI"/>
          <w:lang w:val="en-GB"/>
        </w:rPr>
      </w:pPr>
      <w:r w:rsidRPr="00B35396">
        <w:rPr>
          <w:rFonts w:ascii="Segoe UI" w:hAnsi="Segoe UI" w:cs="Segoe UI"/>
          <w:lang w:val="en-GB"/>
        </w:rPr>
        <w:t xml:space="preserve">The measures include: </w:t>
      </w:r>
    </w:p>
    <w:p w:rsidR="002343B4" w:rsidRPr="00B35396" w:rsidRDefault="002343B4" w:rsidP="002343B4">
      <w:pPr>
        <w:pStyle w:val="ListParagraph"/>
        <w:numPr>
          <w:ilvl w:val="0"/>
          <w:numId w:val="15"/>
        </w:numPr>
        <w:tabs>
          <w:tab w:val="left" w:pos="2280"/>
        </w:tabs>
        <w:jc w:val="both"/>
        <w:rPr>
          <w:rFonts w:ascii="Segoe UI" w:hAnsi="Segoe UI" w:cs="Segoe UI"/>
          <w:lang w:val="en-GB"/>
        </w:rPr>
      </w:pPr>
      <w:r w:rsidRPr="00B35396">
        <w:rPr>
          <w:rFonts w:ascii="Segoe UI" w:hAnsi="Segoe UI" w:cs="Segoe UI"/>
          <w:lang w:val="en"/>
        </w:rPr>
        <w:t>local authorities agreeing with local NHS organisations on the contribution they will make to reducing the number of delayed transfers of care in their local areas</w:t>
      </w:r>
    </w:p>
    <w:p w:rsidR="002343B4" w:rsidRPr="00B35396" w:rsidRDefault="002343B4" w:rsidP="002343B4">
      <w:pPr>
        <w:pStyle w:val="ListParagraph"/>
        <w:numPr>
          <w:ilvl w:val="0"/>
          <w:numId w:val="15"/>
        </w:numPr>
        <w:tabs>
          <w:tab w:val="left" w:pos="2280"/>
        </w:tabs>
        <w:jc w:val="both"/>
        <w:rPr>
          <w:rFonts w:ascii="Segoe UI" w:hAnsi="Segoe UI" w:cs="Segoe UI"/>
          <w:lang w:val="en-GB"/>
        </w:rPr>
      </w:pPr>
      <w:r w:rsidRPr="00B35396">
        <w:rPr>
          <w:rFonts w:ascii="Segoe UI" w:hAnsi="Segoe UI" w:cs="Segoe UI"/>
          <w:lang w:val="en"/>
        </w:rPr>
        <w:t>a performance dashboard showing how health and social care partners in every local authority area in England are performing against a number of metrics, including: delayed transfers of care, emergency admissions, length of stay in hospital, the number of people still at home 90 days after being discharged from hospital</w:t>
      </w:r>
    </w:p>
    <w:p w:rsidR="002343B4" w:rsidRPr="00B35396" w:rsidRDefault="002343B4" w:rsidP="002343B4">
      <w:pPr>
        <w:pStyle w:val="ListParagraph"/>
        <w:numPr>
          <w:ilvl w:val="0"/>
          <w:numId w:val="15"/>
        </w:numPr>
        <w:tabs>
          <w:tab w:val="left" w:pos="2280"/>
        </w:tabs>
        <w:jc w:val="both"/>
        <w:rPr>
          <w:rFonts w:ascii="Segoe UI" w:hAnsi="Segoe UI" w:cs="Segoe UI"/>
          <w:lang w:val="en-GB"/>
        </w:rPr>
      </w:pPr>
      <w:r w:rsidRPr="00B35396">
        <w:rPr>
          <w:rFonts w:ascii="Segoe UI" w:hAnsi="Segoe UI" w:cs="Segoe UI"/>
          <w:lang w:val="en"/>
        </w:rPr>
        <w:t>the Integration and Better Care Fund Planning Requirements 2017 to 2019, which set out how the Better Care Fund Planning process will operate</w:t>
      </w:r>
    </w:p>
    <w:p w:rsidR="002343B4" w:rsidRPr="00B35396" w:rsidRDefault="00E85ECB" w:rsidP="00FC2853">
      <w:pPr>
        <w:tabs>
          <w:tab w:val="left" w:pos="2280"/>
        </w:tabs>
        <w:ind w:left="360"/>
        <w:jc w:val="both"/>
        <w:rPr>
          <w:rFonts w:ascii="Segoe UI" w:hAnsi="Segoe UI" w:cs="Segoe UI"/>
          <w:lang w:val="en-GB"/>
        </w:rPr>
      </w:pPr>
      <w:hyperlink r:id="rId11" w:history="1">
        <w:r w:rsidR="002343B4" w:rsidRPr="00B35396">
          <w:rPr>
            <w:rStyle w:val="Hyperlink"/>
            <w:rFonts w:ascii="Segoe UI" w:hAnsi="Segoe UI" w:cs="Segoe UI"/>
            <w:lang w:val="en-GB"/>
          </w:rPr>
          <w:t>http://www.parliament.uk/business/publications/written-questions-answers-statements/written-statement/Commons/2017-07-03/HCWS24/</w:t>
        </w:r>
      </w:hyperlink>
      <w:r w:rsidR="002343B4" w:rsidRPr="00B35396">
        <w:rPr>
          <w:rFonts w:ascii="Segoe UI" w:hAnsi="Segoe UI" w:cs="Segoe UI"/>
          <w:lang w:val="en-GB"/>
        </w:rPr>
        <w:t xml:space="preserve"> </w:t>
      </w:r>
    </w:p>
    <w:p w:rsidR="002343B4" w:rsidRPr="00B35396" w:rsidRDefault="002343B4" w:rsidP="00FC2853">
      <w:pPr>
        <w:tabs>
          <w:tab w:val="left" w:pos="2280"/>
        </w:tabs>
        <w:ind w:left="360"/>
        <w:jc w:val="both"/>
        <w:rPr>
          <w:rFonts w:ascii="Segoe UI" w:hAnsi="Segoe UI" w:cs="Segoe UI"/>
          <w:lang w:val="en-GB"/>
        </w:rPr>
      </w:pPr>
    </w:p>
    <w:p w:rsidR="00FC2853" w:rsidRPr="00B35396" w:rsidRDefault="00FC2853" w:rsidP="00FC2853">
      <w:pPr>
        <w:tabs>
          <w:tab w:val="left" w:pos="2280"/>
        </w:tabs>
        <w:ind w:left="360"/>
        <w:jc w:val="both"/>
        <w:rPr>
          <w:rFonts w:ascii="Segoe UI" w:hAnsi="Segoe UI" w:cs="Segoe UI"/>
          <w:b/>
          <w:lang w:val="en-GB"/>
        </w:rPr>
      </w:pPr>
      <w:r w:rsidRPr="00510DC2">
        <w:rPr>
          <w:rFonts w:ascii="Segoe UI" w:hAnsi="Segoe UI" w:cs="Segoe UI"/>
          <w:b/>
          <w:lang w:val="en-GB"/>
        </w:rPr>
        <w:t>OH position:</w:t>
      </w:r>
      <w:r w:rsidRPr="00B35396">
        <w:rPr>
          <w:rFonts w:ascii="Segoe UI" w:hAnsi="Segoe UI" w:cs="Segoe UI"/>
          <w:b/>
          <w:lang w:val="en-GB"/>
        </w:rPr>
        <w:t xml:space="preserve">  </w:t>
      </w:r>
      <w:r w:rsidR="00510DC2">
        <w:rPr>
          <w:rFonts w:ascii="Segoe UI" w:hAnsi="Segoe UI" w:cs="Segoe UI"/>
          <w:b/>
          <w:lang w:val="en-GB"/>
        </w:rPr>
        <w:t xml:space="preserve">The Trust is currently working with system partners to manage the DToC situation in particular in Oxfordshire, and to also mitigate the impact of the risk share agreement as part of contract arrangements.  We await publication of the measures of support in order to understand options to </w:t>
      </w:r>
      <w:r w:rsidR="00A20443">
        <w:rPr>
          <w:rFonts w:ascii="Segoe UI" w:hAnsi="Segoe UI" w:cs="Segoe UI"/>
          <w:b/>
          <w:lang w:val="en-GB"/>
        </w:rPr>
        <w:t>assist</w:t>
      </w:r>
      <w:r w:rsidR="00510DC2">
        <w:rPr>
          <w:rFonts w:ascii="Segoe UI" w:hAnsi="Segoe UI" w:cs="Segoe UI"/>
          <w:b/>
          <w:lang w:val="en-GB"/>
        </w:rPr>
        <w:t xml:space="preserve"> improvement.</w:t>
      </w:r>
    </w:p>
    <w:p w:rsidR="00FC2853" w:rsidRPr="00B35396" w:rsidRDefault="00FC2853" w:rsidP="00162953">
      <w:pPr>
        <w:tabs>
          <w:tab w:val="left" w:pos="2280"/>
        </w:tabs>
        <w:ind w:left="360"/>
        <w:jc w:val="both"/>
        <w:rPr>
          <w:rFonts w:ascii="Segoe UI" w:hAnsi="Segoe UI" w:cs="Segoe UI"/>
          <w:b/>
          <w:lang w:val="en-GB"/>
        </w:rPr>
      </w:pPr>
    </w:p>
    <w:p w:rsidR="002F2BFE" w:rsidRPr="00B35396" w:rsidRDefault="002343B4" w:rsidP="003F6C65">
      <w:pPr>
        <w:pStyle w:val="ListParagraph"/>
        <w:numPr>
          <w:ilvl w:val="1"/>
          <w:numId w:val="2"/>
        </w:numPr>
        <w:rPr>
          <w:rFonts w:ascii="Segoe UI" w:hAnsi="Segoe UI" w:cs="Segoe UI"/>
          <w:b/>
        </w:rPr>
      </w:pPr>
      <w:r w:rsidRPr="00B35396">
        <w:rPr>
          <w:rFonts w:ascii="Segoe UI" w:hAnsi="Segoe UI" w:cs="Segoe UI"/>
          <w:b/>
          <w:lang w:val="en-GB"/>
        </w:rPr>
        <w:t>CQC to conduct 12 local system reviews of health and social care</w:t>
      </w:r>
    </w:p>
    <w:p w:rsidR="002343B4" w:rsidRPr="00B35396" w:rsidRDefault="002343B4" w:rsidP="004A56C7">
      <w:pPr>
        <w:pStyle w:val="ListParagraph"/>
        <w:ind w:left="360"/>
        <w:jc w:val="both"/>
        <w:rPr>
          <w:rFonts w:ascii="Segoe UI" w:hAnsi="Segoe UI" w:cs="Segoe UI"/>
          <w:lang w:val="en" w:eastAsia="en-GB"/>
        </w:rPr>
      </w:pPr>
      <w:r w:rsidRPr="00B35396">
        <w:rPr>
          <w:rFonts w:ascii="Segoe UI" w:hAnsi="Segoe UI" w:cs="Segoe UI"/>
          <w:lang w:val="en" w:eastAsia="en-GB"/>
        </w:rPr>
        <w:t>CQC h</w:t>
      </w:r>
      <w:r w:rsidR="00D731F5">
        <w:rPr>
          <w:rFonts w:ascii="Segoe UI" w:hAnsi="Segoe UI" w:cs="Segoe UI"/>
          <w:lang w:val="en" w:eastAsia="en-GB"/>
        </w:rPr>
        <w:t>as been asked by the Secretary</w:t>
      </w:r>
      <w:r w:rsidRPr="00B35396">
        <w:rPr>
          <w:rFonts w:ascii="Segoe UI" w:hAnsi="Segoe UI" w:cs="Segoe UI"/>
          <w:lang w:val="en" w:eastAsia="en-GB"/>
        </w:rPr>
        <w:t xml:space="preserve"> of State for Health and</w:t>
      </w:r>
      <w:r w:rsidR="00D731F5">
        <w:rPr>
          <w:rFonts w:ascii="Segoe UI" w:hAnsi="Segoe UI" w:cs="Segoe UI"/>
          <w:lang w:val="en" w:eastAsia="en-GB"/>
        </w:rPr>
        <w:t xml:space="preserve"> the same</w:t>
      </w:r>
      <w:r w:rsidRPr="00B35396">
        <w:rPr>
          <w:rFonts w:ascii="Segoe UI" w:hAnsi="Segoe UI" w:cs="Segoe UI"/>
          <w:lang w:val="en" w:eastAsia="en-GB"/>
        </w:rPr>
        <w:t xml:space="preserve"> for Communities and Local Government to undertake a programme of local system reviews of health and social care in 12 local authority areas.</w:t>
      </w:r>
    </w:p>
    <w:p w:rsidR="002343B4" w:rsidRPr="00B35396" w:rsidRDefault="002343B4" w:rsidP="004A56C7">
      <w:pPr>
        <w:pStyle w:val="ListParagraph"/>
        <w:ind w:left="360"/>
        <w:jc w:val="both"/>
        <w:rPr>
          <w:rFonts w:ascii="Segoe UI" w:hAnsi="Segoe UI" w:cs="Segoe UI"/>
          <w:lang w:val="en" w:eastAsia="en-GB"/>
        </w:rPr>
      </w:pPr>
    </w:p>
    <w:p w:rsidR="002343B4" w:rsidRPr="00B35396" w:rsidRDefault="002343B4" w:rsidP="004A56C7">
      <w:pPr>
        <w:pStyle w:val="ListParagraph"/>
        <w:ind w:left="360"/>
        <w:jc w:val="both"/>
        <w:rPr>
          <w:rFonts w:ascii="Segoe UI" w:hAnsi="Segoe UI" w:cs="Segoe UI"/>
          <w:lang w:val="en" w:eastAsia="en-GB"/>
        </w:rPr>
      </w:pPr>
      <w:r w:rsidRPr="00B35396">
        <w:rPr>
          <w:rFonts w:ascii="Segoe UI" w:hAnsi="Segoe UI" w:cs="Segoe UI"/>
          <w:lang w:val="en" w:eastAsia="en-GB"/>
        </w:rPr>
        <w:t>These reviews, exercised under the Secretaries of State's Section 48 powers, will include a review of commissioning across the interface of health and social care and an assessment of the governance in place for the management of resources.</w:t>
      </w:r>
    </w:p>
    <w:p w:rsidR="002343B4" w:rsidRPr="00B35396" w:rsidRDefault="002343B4" w:rsidP="004A56C7">
      <w:pPr>
        <w:pStyle w:val="ListParagraph"/>
        <w:ind w:left="360"/>
        <w:jc w:val="both"/>
        <w:rPr>
          <w:rFonts w:ascii="Segoe UI" w:hAnsi="Segoe UI" w:cs="Segoe UI"/>
          <w:lang w:val="en" w:eastAsia="en-GB"/>
        </w:rPr>
      </w:pPr>
    </w:p>
    <w:p w:rsidR="002343B4" w:rsidRDefault="002343B4" w:rsidP="004A56C7">
      <w:pPr>
        <w:pStyle w:val="ListParagraph"/>
        <w:tabs>
          <w:tab w:val="left" w:pos="1276"/>
        </w:tabs>
        <w:ind w:left="360"/>
        <w:jc w:val="both"/>
        <w:rPr>
          <w:rFonts w:ascii="Segoe UI" w:hAnsi="Segoe UI" w:cs="Segoe UI"/>
          <w:lang w:val="en" w:eastAsia="en-GB"/>
        </w:rPr>
      </w:pPr>
      <w:r w:rsidRPr="00B35396">
        <w:rPr>
          <w:rFonts w:ascii="Segoe UI" w:hAnsi="Segoe UI" w:cs="Segoe UI"/>
          <w:lang w:val="en" w:eastAsia="en-GB"/>
        </w:rPr>
        <w:t>The CQC will look specifically at how people move between health and social care, including delayed transfers of care, with a particular focus on people over 65 years old. The review will not include mental health services or specialist commissioning but, through case tracking, will look at the experiences of people living with dementia as they move through the system.</w:t>
      </w:r>
    </w:p>
    <w:p w:rsidR="004A56C7" w:rsidRPr="00B35396" w:rsidRDefault="004A56C7" w:rsidP="004A56C7">
      <w:pPr>
        <w:pStyle w:val="ListParagraph"/>
        <w:tabs>
          <w:tab w:val="left" w:pos="1276"/>
        </w:tabs>
        <w:ind w:left="360"/>
        <w:jc w:val="both"/>
        <w:rPr>
          <w:rFonts w:ascii="Segoe UI" w:hAnsi="Segoe UI" w:cs="Segoe UI"/>
          <w:lang w:val="en" w:eastAsia="en-GB"/>
        </w:rPr>
      </w:pPr>
    </w:p>
    <w:p w:rsidR="002343B4" w:rsidRPr="00B35396" w:rsidRDefault="002343B4" w:rsidP="004A56C7">
      <w:pPr>
        <w:pStyle w:val="ListParagraph"/>
        <w:ind w:left="360"/>
        <w:jc w:val="both"/>
        <w:rPr>
          <w:rFonts w:ascii="Segoe UI" w:hAnsi="Segoe UI" w:cs="Segoe UI"/>
          <w:lang w:val="en" w:eastAsia="en-GB"/>
        </w:rPr>
      </w:pPr>
      <w:r w:rsidRPr="00B35396">
        <w:rPr>
          <w:rFonts w:ascii="Segoe UI" w:hAnsi="Segoe UI" w:cs="Segoe UI"/>
          <w:lang w:val="en" w:eastAsia="en-GB"/>
        </w:rPr>
        <w:t>The purpose of the reviews is to provide a bespoke response to support those areas facing the greatest challenges to secure improvement.</w:t>
      </w:r>
      <w:r w:rsidR="004A56C7">
        <w:rPr>
          <w:rFonts w:ascii="Segoe UI" w:hAnsi="Segoe UI" w:cs="Segoe UI"/>
          <w:lang w:val="en" w:eastAsia="en-GB"/>
        </w:rPr>
        <w:t xml:space="preserve"> On completion of the review,</w:t>
      </w:r>
      <w:r w:rsidRPr="00B35396">
        <w:rPr>
          <w:rFonts w:ascii="Segoe UI" w:hAnsi="Segoe UI" w:cs="Segoe UI"/>
          <w:lang w:val="en" w:eastAsia="en-GB"/>
        </w:rPr>
        <w:t xml:space="preserve"> findings will be reported to each local authority area’s health and wellbeing board.</w:t>
      </w:r>
    </w:p>
    <w:p w:rsidR="002343B4" w:rsidRPr="00B35396" w:rsidRDefault="002343B4" w:rsidP="004A56C7">
      <w:pPr>
        <w:pStyle w:val="ListParagraph"/>
        <w:ind w:left="360"/>
        <w:jc w:val="both"/>
        <w:rPr>
          <w:rFonts w:ascii="Segoe UI" w:hAnsi="Segoe UI" w:cs="Segoe UI"/>
          <w:lang w:val="en" w:eastAsia="en-GB"/>
        </w:rPr>
      </w:pPr>
    </w:p>
    <w:p w:rsidR="002343B4" w:rsidRPr="00B35396" w:rsidRDefault="002343B4" w:rsidP="004A56C7">
      <w:pPr>
        <w:pStyle w:val="ListParagraph"/>
        <w:ind w:left="360"/>
        <w:jc w:val="both"/>
        <w:rPr>
          <w:rFonts w:ascii="Segoe UI" w:hAnsi="Segoe UI" w:cs="Segoe UI"/>
          <w:lang w:val="en" w:eastAsia="en-GB"/>
        </w:rPr>
      </w:pPr>
      <w:r w:rsidRPr="00B35396">
        <w:rPr>
          <w:rFonts w:ascii="Segoe UI" w:hAnsi="Segoe UI" w:cs="Segoe UI"/>
          <w:lang w:val="en" w:eastAsia="en-GB"/>
        </w:rPr>
        <w:t>The 12 areas being reviewed are:</w:t>
      </w:r>
    </w:p>
    <w:p w:rsidR="002343B4" w:rsidRPr="00A20443" w:rsidRDefault="002343B4" w:rsidP="00A20443">
      <w:pPr>
        <w:pStyle w:val="ListParagraph"/>
        <w:numPr>
          <w:ilvl w:val="0"/>
          <w:numId w:val="16"/>
        </w:numPr>
        <w:jc w:val="both"/>
        <w:rPr>
          <w:rFonts w:ascii="Segoe UI" w:hAnsi="Segoe UI" w:cs="Segoe UI"/>
          <w:lang w:val="en" w:eastAsia="en-GB"/>
        </w:rPr>
      </w:pPr>
      <w:r w:rsidRPr="00A20443">
        <w:rPr>
          <w:rFonts w:ascii="Segoe UI" w:hAnsi="Segoe UI" w:cs="Segoe UI"/>
          <w:lang w:val="en" w:eastAsia="en-GB"/>
        </w:rPr>
        <w:t>Birmingham</w:t>
      </w:r>
      <w:r w:rsidR="00A20443" w:rsidRPr="00A20443">
        <w:rPr>
          <w:rFonts w:ascii="Segoe UI" w:hAnsi="Segoe UI" w:cs="Segoe UI"/>
          <w:lang w:val="en" w:eastAsia="en-GB"/>
        </w:rPr>
        <w:tab/>
      </w:r>
      <w:r w:rsidR="00A20443" w:rsidRPr="00A20443">
        <w:rPr>
          <w:rFonts w:ascii="Segoe UI" w:hAnsi="Segoe UI" w:cs="Segoe UI"/>
          <w:lang w:val="en" w:eastAsia="en-GB"/>
        </w:rPr>
        <w:tab/>
      </w:r>
      <w:r w:rsidR="00A20443" w:rsidRPr="00A20443">
        <w:rPr>
          <w:rFonts w:ascii="Segoe UI" w:hAnsi="Segoe UI" w:cs="Segoe UI"/>
          <w:lang w:val="en" w:eastAsia="en-GB"/>
        </w:rPr>
        <w:tab/>
      </w:r>
    </w:p>
    <w:p w:rsidR="002343B4" w:rsidRPr="00B35396" w:rsidRDefault="002343B4" w:rsidP="004A56C7">
      <w:pPr>
        <w:numPr>
          <w:ilvl w:val="0"/>
          <w:numId w:val="16"/>
        </w:numPr>
        <w:jc w:val="both"/>
        <w:rPr>
          <w:rFonts w:ascii="Segoe UI" w:hAnsi="Segoe UI" w:cs="Segoe UI"/>
          <w:lang w:val="en" w:eastAsia="en-GB"/>
        </w:rPr>
      </w:pPr>
      <w:proofErr w:type="spellStart"/>
      <w:r w:rsidRPr="00B35396">
        <w:rPr>
          <w:rFonts w:ascii="Segoe UI" w:hAnsi="Segoe UI" w:cs="Segoe UI"/>
          <w:lang w:val="en" w:eastAsia="en-GB"/>
        </w:rPr>
        <w:t>Bracknell</w:t>
      </w:r>
      <w:proofErr w:type="spellEnd"/>
      <w:r w:rsidRPr="00B35396">
        <w:rPr>
          <w:rFonts w:ascii="Segoe UI" w:hAnsi="Segoe UI" w:cs="Segoe UI"/>
          <w:lang w:val="en" w:eastAsia="en-GB"/>
        </w:rPr>
        <w:t xml:space="preserve"> Forest</w:t>
      </w:r>
    </w:p>
    <w:p w:rsidR="002343B4" w:rsidRPr="00B35396" w:rsidRDefault="002343B4" w:rsidP="004A56C7">
      <w:pPr>
        <w:numPr>
          <w:ilvl w:val="0"/>
          <w:numId w:val="16"/>
        </w:numPr>
        <w:jc w:val="both"/>
        <w:rPr>
          <w:rFonts w:ascii="Segoe UI" w:hAnsi="Segoe UI" w:cs="Segoe UI"/>
          <w:lang w:val="en" w:eastAsia="en-GB"/>
        </w:rPr>
      </w:pPr>
      <w:r w:rsidRPr="00B35396">
        <w:rPr>
          <w:rFonts w:ascii="Segoe UI" w:hAnsi="Segoe UI" w:cs="Segoe UI"/>
          <w:lang w:val="en" w:eastAsia="en-GB"/>
        </w:rPr>
        <w:t>Coventry</w:t>
      </w:r>
    </w:p>
    <w:p w:rsidR="002343B4" w:rsidRPr="00B35396" w:rsidRDefault="002343B4" w:rsidP="004A56C7">
      <w:pPr>
        <w:numPr>
          <w:ilvl w:val="0"/>
          <w:numId w:val="16"/>
        </w:numPr>
        <w:jc w:val="both"/>
        <w:rPr>
          <w:rFonts w:ascii="Segoe UI" w:hAnsi="Segoe UI" w:cs="Segoe UI"/>
          <w:lang w:val="en" w:eastAsia="en-GB"/>
        </w:rPr>
      </w:pPr>
      <w:r w:rsidRPr="00B35396">
        <w:rPr>
          <w:rFonts w:ascii="Segoe UI" w:hAnsi="Segoe UI" w:cs="Segoe UI"/>
          <w:lang w:val="en" w:eastAsia="en-GB"/>
        </w:rPr>
        <w:t>East Sussex</w:t>
      </w:r>
    </w:p>
    <w:p w:rsidR="002343B4" w:rsidRPr="00B35396" w:rsidRDefault="002343B4" w:rsidP="004A56C7">
      <w:pPr>
        <w:numPr>
          <w:ilvl w:val="0"/>
          <w:numId w:val="16"/>
        </w:numPr>
        <w:jc w:val="both"/>
        <w:rPr>
          <w:rFonts w:ascii="Segoe UI" w:hAnsi="Segoe UI" w:cs="Segoe UI"/>
          <w:lang w:val="en" w:eastAsia="en-GB"/>
        </w:rPr>
      </w:pPr>
      <w:proofErr w:type="spellStart"/>
      <w:r w:rsidRPr="00B35396">
        <w:rPr>
          <w:rFonts w:ascii="Segoe UI" w:hAnsi="Segoe UI" w:cs="Segoe UI"/>
          <w:lang w:val="en" w:eastAsia="en-GB"/>
        </w:rPr>
        <w:t>Halton</w:t>
      </w:r>
      <w:proofErr w:type="spellEnd"/>
    </w:p>
    <w:p w:rsidR="002343B4" w:rsidRPr="00B35396" w:rsidRDefault="002343B4" w:rsidP="004A56C7">
      <w:pPr>
        <w:numPr>
          <w:ilvl w:val="0"/>
          <w:numId w:val="16"/>
        </w:numPr>
        <w:jc w:val="both"/>
        <w:rPr>
          <w:rFonts w:ascii="Segoe UI" w:hAnsi="Segoe UI" w:cs="Segoe UI"/>
          <w:lang w:val="en" w:eastAsia="en-GB"/>
        </w:rPr>
      </w:pPr>
      <w:proofErr w:type="spellStart"/>
      <w:r w:rsidRPr="00B35396">
        <w:rPr>
          <w:rFonts w:ascii="Segoe UI" w:hAnsi="Segoe UI" w:cs="Segoe UI"/>
          <w:lang w:val="en" w:eastAsia="en-GB"/>
        </w:rPr>
        <w:t>Hartlepool</w:t>
      </w:r>
      <w:proofErr w:type="spellEnd"/>
    </w:p>
    <w:p w:rsidR="002343B4" w:rsidRPr="00B35396" w:rsidRDefault="002343B4" w:rsidP="004A56C7">
      <w:pPr>
        <w:numPr>
          <w:ilvl w:val="0"/>
          <w:numId w:val="16"/>
        </w:numPr>
        <w:jc w:val="both"/>
        <w:rPr>
          <w:rFonts w:ascii="Segoe UI" w:hAnsi="Segoe UI" w:cs="Segoe UI"/>
          <w:lang w:val="en" w:eastAsia="en-GB"/>
        </w:rPr>
      </w:pPr>
      <w:r w:rsidRPr="00B35396">
        <w:rPr>
          <w:rFonts w:ascii="Segoe UI" w:hAnsi="Segoe UI" w:cs="Segoe UI"/>
          <w:lang w:val="en" w:eastAsia="en-GB"/>
        </w:rPr>
        <w:t>Manchester</w:t>
      </w:r>
    </w:p>
    <w:p w:rsidR="002343B4" w:rsidRPr="00B35396" w:rsidRDefault="002343B4" w:rsidP="004A56C7">
      <w:pPr>
        <w:numPr>
          <w:ilvl w:val="0"/>
          <w:numId w:val="16"/>
        </w:numPr>
        <w:jc w:val="both"/>
        <w:rPr>
          <w:rFonts w:ascii="Segoe UI" w:hAnsi="Segoe UI" w:cs="Segoe UI"/>
          <w:lang w:val="en" w:eastAsia="en-GB"/>
        </w:rPr>
      </w:pPr>
      <w:r w:rsidRPr="00B35396">
        <w:rPr>
          <w:rFonts w:ascii="Segoe UI" w:hAnsi="Segoe UI" w:cs="Segoe UI"/>
          <w:lang w:val="en" w:eastAsia="en-GB"/>
        </w:rPr>
        <w:t>Oxfordshire</w:t>
      </w:r>
    </w:p>
    <w:p w:rsidR="002343B4" w:rsidRPr="00B35396" w:rsidRDefault="002343B4" w:rsidP="004A56C7">
      <w:pPr>
        <w:numPr>
          <w:ilvl w:val="0"/>
          <w:numId w:val="16"/>
        </w:numPr>
        <w:jc w:val="both"/>
        <w:rPr>
          <w:rFonts w:ascii="Segoe UI" w:hAnsi="Segoe UI" w:cs="Segoe UI"/>
          <w:lang w:val="en" w:eastAsia="en-GB"/>
        </w:rPr>
      </w:pPr>
      <w:r w:rsidRPr="00B35396">
        <w:rPr>
          <w:rFonts w:ascii="Segoe UI" w:hAnsi="Segoe UI" w:cs="Segoe UI"/>
          <w:lang w:val="en" w:eastAsia="en-GB"/>
        </w:rPr>
        <w:t>Plymouth</w:t>
      </w:r>
    </w:p>
    <w:p w:rsidR="002343B4" w:rsidRPr="00B35396" w:rsidRDefault="002343B4" w:rsidP="004A56C7">
      <w:pPr>
        <w:numPr>
          <w:ilvl w:val="0"/>
          <w:numId w:val="16"/>
        </w:numPr>
        <w:jc w:val="both"/>
        <w:rPr>
          <w:rFonts w:ascii="Segoe UI" w:hAnsi="Segoe UI" w:cs="Segoe UI"/>
          <w:lang w:val="en" w:eastAsia="en-GB"/>
        </w:rPr>
      </w:pPr>
      <w:r w:rsidRPr="00B35396">
        <w:rPr>
          <w:rFonts w:ascii="Segoe UI" w:hAnsi="Segoe UI" w:cs="Segoe UI"/>
          <w:lang w:val="en" w:eastAsia="en-GB"/>
        </w:rPr>
        <w:t>Stoke</w:t>
      </w:r>
    </w:p>
    <w:p w:rsidR="002343B4" w:rsidRPr="00B35396" w:rsidRDefault="002343B4" w:rsidP="004A56C7">
      <w:pPr>
        <w:numPr>
          <w:ilvl w:val="0"/>
          <w:numId w:val="16"/>
        </w:numPr>
        <w:jc w:val="both"/>
        <w:rPr>
          <w:rFonts w:ascii="Segoe UI" w:hAnsi="Segoe UI" w:cs="Segoe UI"/>
          <w:lang w:val="en" w:eastAsia="en-GB"/>
        </w:rPr>
      </w:pPr>
      <w:r w:rsidRPr="00B35396">
        <w:rPr>
          <w:rFonts w:ascii="Segoe UI" w:hAnsi="Segoe UI" w:cs="Segoe UI"/>
          <w:lang w:val="en" w:eastAsia="en-GB"/>
        </w:rPr>
        <w:t>Trafford</w:t>
      </w:r>
    </w:p>
    <w:p w:rsidR="002343B4" w:rsidRPr="00B35396" w:rsidRDefault="002343B4" w:rsidP="004A56C7">
      <w:pPr>
        <w:numPr>
          <w:ilvl w:val="0"/>
          <w:numId w:val="16"/>
        </w:numPr>
        <w:jc w:val="both"/>
        <w:rPr>
          <w:rFonts w:ascii="Segoe UI" w:hAnsi="Segoe UI" w:cs="Segoe UI"/>
          <w:lang w:val="en" w:eastAsia="en-GB"/>
        </w:rPr>
      </w:pPr>
      <w:r w:rsidRPr="00B35396">
        <w:rPr>
          <w:rFonts w:ascii="Segoe UI" w:hAnsi="Segoe UI" w:cs="Segoe UI"/>
          <w:lang w:val="en" w:eastAsia="en-GB"/>
        </w:rPr>
        <w:t>York</w:t>
      </w:r>
    </w:p>
    <w:p w:rsidR="003F6C65" w:rsidRPr="00B35396" w:rsidRDefault="003F6C65" w:rsidP="004A56C7">
      <w:pPr>
        <w:tabs>
          <w:tab w:val="left" w:pos="2280"/>
        </w:tabs>
        <w:jc w:val="both"/>
        <w:rPr>
          <w:rFonts w:ascii="Segoe UI" w:hAnsi="Segoe UI" w:cs="Segoe UI"/>
          <w:lang w:val="en-GB"/>
        </w:rPr>
      </w:pPr>
    </w:p>
    <w:p w:rsidR="00951EB9" w:rsidRPr="00951EB9" w:rsidRDefault="003F6C65" w:rsidP="00951EB9">
      <w:pPr>
        <w:tabs>
          <w:tab w:val="left" w:pos="2280"/>
        </w:tabs>
        <w:ind w:left="360"/>
        <w:jc w:val="both"/>
        <w:rPr>
          <w:rFonts w:ascii="Segoe UI" w:hAnsi="Segoe UI" w:cs="Segoe UI"/>
          <w:b/>
          <w:lang w:val="en-GB"/>
        </w:rPr>
      </w:pPr>
      <w:r w:rsidRPr="004A56C7">
        <w:rPr>
          <w:rFonts w:ascii="Segoe UI" w:hAnsi="Segoe UI" w:cs="Segoe UI"/>
          <w:b/>
          <w:lang w:val="en-GB"/>
        </w:rPr>
        <w:t>OH position:</w:t>
      </w:r>
      <w:r w:rsidRPr="00B35396">
        <w:rPr>
          <w:rFonts w:ascii="Segoe UI" w:hAnsi="Segoe UI" w:cs="Segoe UI"/>
          <w:b/>
          <w:lang w:val="en-GB"/>
        </w:rPr>
        <w:t xml:space="preserve">  </w:t>
      </w:r>
      <w:r w:rsidR="00951EB9">
        <w:rPr>
          <w:rFonts w:ascii="Segoe UI" w:hAnsi="Segoe UI" w:cs="Segoe UI"/>
          <w:b/>
          <w:lang w:val="en-GB"/>
        </w:rPr>
        <w:t>The Director of Adult Services at OCC has confirmed the CQC have advised that a letter will be issued</w:t>
      </w:r>
      <w:r w:rsidR="00951EB9" w:rsidRPr="00951EB9">
        <w:rPr>
          <w:rFonts w:ascii="Segoe UI" w:hAnsi="Segoe UI" w:cs="Segoe UI"/>
          <w:b/>
          <w:lang w:val="en-GB"/>
        </w:rPr>
        <w:t xml:space="preserve"> shortly giving</w:t>
      </w:r>
      <w:r w:rsidR="00A20443">
        <w:rPr>
          <w:rFonts w:ascii="Segoe UI" w:hAnsi="Segoe UI" w:cs="Segoe UI"/>
          <w:b/>
          <w:lang w:val="en-GB"/>
        </w:rPr>
        <w:t xml:space="preserve"> an overview of the process. It is</w:t>
      </w:r>
      <w:r w:rsidR="00951EB9" w:rsidRPr="00951EB9">
        <w:rPr>
          <w:rFonts w:ascii="Segoe UI" w:hAnsi="Segoe UI" w:cs="Segoe UI"/>
          <w:b/>
          <w:lang w:val="en-GB"/>
        </w:rPr>
        <w:t xml:space="preserve"> confirmed that the process will take 10 - 14 weeks end to end </w:t>
      </w:r>
      <w:r w:rsidR="00951EB9">
        <w:rPr>
          <w:rFonts w:ascii="Segoe UI" w:hAnsi="Segoe UI" w:cs="Segoe UI"/>
          <w:b/>
          <w:lang w:val="en-GB"/>
        </w:rPr>
        <w:t>with an ambition to complete all 12 reviews</w:t>
      </w:r>
      <w:r w:rsidR="00951EB9" w:rsidRPr="00951EB9">
        <w:rPr>
          <w:rFonts w:ascii="Segoe UI" w:hAnsi="Segoe UI" w:cs="Segoe UI"/>
          <w:b/>
          <w:lang w:val="en-GB"/>
        </w:rPr>
        <w:t xml:space="preserve"> by</w:t>
      </w:r>
      <w:r w:rsidR="00951EB9">
        <w:rPr>
          <w:rFonts w:ascii="Segoe UI" w:hAnsi="Segoe UI" w:cs="Segoe UI"/>
          <w:b/>
          <w:lang w:val="en-GB"/>
        </w:rPr>
        <w:t xml:space="preserve"> the</w:t>
      </w:r>
      <w:r w:rsidR="00951EB9" w:rsidRPr="00951EB9">
        <w:rPr>
          <w:rFonts w:ascii="Segoe UI" w:hAnsi="Segoe UI" w:cs="Segoe UI"/>
          <w:b/>
          <w:lang w:val="en-GB"/>
        </w:rPr>
        <w:t xml:space="preserve"> end of November 2017. </w:t>
      </w:r>
    </w:p>
    <w:p w:rsidR="002F2BFE" w:rsidRPr="00B35396" w:rsidRDefault="002F2BFE" w:rsidP="00162953">
      <w:pPr>
        <w:tabs>
          <w:tab w:val="left" w:pos="2280"/>
        </w:tabs>
        <w:ind w:left="360"/>
        <w:jc w:val="both"/>
        <w:rPr>
          <w:rFonts w:ascii="Segoe UI" w:hAnsi="Segoe UI" w:cs="Segoe UI"/>
          <w:b/>
          <w:lang w:val="en-GB"/>
        </w:rPr>
      </w:pPr>
    </w:p>
    <w:p w:rsidR="00157082" w:rsidRPr="00B35396" w:rsidRDefault="002343B4" w:rsidP="00157082">
      <w:pPr>
        <w:pStyle w:val="ListParagraph"/>
        <w:numPr>
          <w:ilvl w:val="1"/>
          <w:numId w:val="2"/>
        </w:numPr>
        <w:rPr>
          <w:rFonts w:ascii="Segoe UI" w:hAnsi="Segoe UI" w:cs="Segoe UI"/>
          <w:b/>
        </w:rPr>
      </w:pPr>
      <w:r w:rsidRPr="00B35396">
        <w:rPr>
          <w:rFonts w:ascii="Segoe UI" w:hAnsi="Segoe UI" w:cs="Segoe UI"/>
          <w:b/>
          <w:lang w:val="en-GB"/>
        </w:rPr>
        <w:t xml:space="preserve">State of the </w:t>
      </w:r>
      <w:r w:rsidR="005C6C6E" w:rsidRPr="00B35396">
        <w:rPr>
          <w:rFonts w:ascii="Segoe UI" w:hAnsi="Segoe UI" w:cs="Segoe UI"/>
          <w:b/>
          <w:lang w:val="en-GB"/>
        </w:rPr>
        <w:t xml:space="preserve">NHS </w:t>
      </w:r>
      <w:r w:rsidRPr="00B35396">
        <w:rPr>
          <w:rFonts w:ascii="Segoe UI" w:hAnsi="Segoe UI" w:cs="Segoe UI"/>
          <w:b/>
          <w:lang w:val="en-GB"/>
        </w:rPr>
        <w:t>Provider Sector Report</w:t>
      </w:r>
    </w:p>
    <w:p w:rsidR="005C6C6E" w:rsidRPr="00B35396" w:rsidRDefault="002343B4" w:rsidP="00157082">
      <w:pPr>
        <w:tabs>
          <w:tab w:val="left" w:pos="2280"/>
        </w:tabs>
        <w:ind w:left="360"/>
        <w:jc w:val="both"/>
        <w:rPr>
          <w:rFonts w:ascii="Segoe UI" w:hAnsi="Segoe UI" w:cs="Segoe UI"/>
          <w:lang w:val="en-GB"/>
        </w:rPr>
      </w:pPr>
      <w:r w:rsidRPr="00B35396">
        <w:rPr>
          <w:rFonts w:ascii="Segoe UI" w:hAnsi="Segoe UI" w:cs="Segoe UI"/>
          <w:lang w:val="en-GB"/>
        </w:rPr>
        <w:t xml:space="preserve">NHS Providers published </w:t>
      </w:r>
      <w:r w:rsidR="005C6C6E" w:rsidRPr="00B35396">
        <w:rPr>
          <w:rFonts w:ascii="Segoe UI" w:hAnsi="Segoe UI" w:cs="Segoe UI"/>
          <w:lang w:val="en-GB"/>
        </w:rPr>
        <w:t xml:space="preserve">The State of the NHS Provider Sector Report which </w:t>
      </w:r>
      <w:r w:rsidR="005C6C6E" w:rsidRPr="00B35396">
        <w:rPr>
          <w:rFonts w:ascii="Segoe UI" w:hAnsi="Segoe UI" w:cs="Segoe UI"/>
        </w:rPr>
        <w:t>concludes that the impact of rapidly rising demand, workforce shortages and the failure of funding to get through to the frontline means core mental health services are being overwhelmed.</w:t>
      </w:r>
    </w:p>
    <w:p w:rsidR="005C6C6E" w:rsidRPr="00B35396" w:rsidRDefault="00E85ECB" w:rsidP="00157082">
      <w:pPr>
        <w:tabs>
          <w:tab w:val="left" w:pos="2280"/>
        </w:tabs>
        <w:ind w:left="360"/>
        <w:jc w:val="both"/>
        <w:rPr>
          <w:rFonts w:ascii="Segoe UI" w:hAnsi="Segoe UI" w:cs="Segoe UI"/>
          <w:lang w:val="en-GB"/>
        </w:rPr>
      </w:pPr>
      <w:hyperlink r:id="rId12" w:history="1">
        <w:r w:rsidR="005C6C6E" w:rsidRPr="00B35396">
          <w:rPr>
            <w:rStyle w:val="Hyperlink"/>
            <w:rFonts w:ascii="Segoe UI" w:hAnsi="Segoe UI" w:cs="Segoe UI"/>
            <w:lang w:val="en-GB"/>
          </w:rPr>
          <w:t>https://nhsproviders.org/state-of-the-provider-sector-07-17</w:t>
        </w:r>
      </w:hyperlink>
      <w:r w:rsidR="005C6C6E" w:rsidRPr="00B35396">
        <w:rPr>
          <w:rFonts w:ascii="Segoe UI" w:hAnsi="Segoe UI" w:cs="Segoe UI"/>
          <w:lang w:val="en-GB"/>
        </w:rPr>
        <w:t xml:space="preserve"> </w:t>
      </w:r>
    </w:p>
    <w:p w:rsidR="00157082" w:rsidRPr="00B35396" w:rsidRDefault="00157082" w:rsidP="00157082">
      <w:pPr>
        <w:tabs>
          <w:tab w:val="left" w:pos="2280"/>
        </w:tabs>
        <w:jc w:val="both"/>
        <w:rPr>
          <w:rFonts w:ascii="Segoe UI" w:hAnsi="Segoe UI" w:cs="Segoe UI"/>
          <w:lang w:val="en-GB"/>
        </w:rPr>
      </w:pPr>
    </w:p>
    <w:p w:rsidR="00A20443" w:rsidRDefault="00A20443" w:rsidP="00A20443">
      <w:pPr>
        <w:tabs>
          <w:tab w:val="left" w:pos="2280"/>
        </w:tabs>
        <w:ind w:left="360"/>
        <w:jc w:val="both"/>
        <w:rPr>
          <w:rFonts w:ascii="Segoe UI" w:hAnsi="Segoe UI" w:cs="Segoe UI"/>
          <w:b/>
          <w:lang w:val="en"/>
        </w:rPr>
      </w:pPr>
      <w:r>
        <w:rPr>
          <w:rFonts w:ascii="Segoe UI" w:hAnsi="Segoe UI" w:cs="Segoe UI"/>
          <w:b/>
          <w:lang w:val="en"/>
        </w:rPr>
        <w:t>2.6            CQC –‘state of care in mental health services’</w:t>
      </w:r>
    </w:p>
    <w:p w:rsidR="00A20443" w:rsidRPr="00A20443" w:rsidRDefault="00A20443" w:rsidP="00A20443">
      <w:pPr>
        <w:tabs>
          <w:tab w:val="left" w:pos="2280"/>
        </w:tabs>
        <w:ind w:left="360"/>
        <w:jc w:val="both"/>
        <w:rPr>
          <w:rFonts w:ascii="Segoe UI" w:hAnsi="Segoe UI" w:cs="Segoe UI"/>
          <w:lang w:val="en"/>
        </w:rPr>
      </w:pPr>
      <w:r>
        <w:rPr>
          <w:rFonts w:ascii="Segoe UI" w:hAnsi="Segoe UI" w:cs="Segoe UI"/>
          <w:lang w:val="en"/>
        </w:rPr>
        <w:t>On 20</w:t>
      </w:r>
      <w:r w:rsidRPr="00A20443">
        <w:rPr>
          <w:rFonts w:ascii="Segoe UI" w:hAnsi="Segoe UI" w:cs="Segoe UI"/>
          <w:vertAlign w:val="superscript"/>
          <w:lang w:val="en"/>
        </w:rPr>
        <w:t>th</w:t>
      </w:r>
      <w:r>
        <w:rPr>
          <w:rFonts w:ascii="Segoe UI" w:hAnsi="Segoe UI" w:cs="Segoe UI"/>
          <w:lang w:val="en"/>
        </w:rPr>
        <w:t xml:space="preserve"> July, CQC has</w:t>
      </w:r>
      <w:r w:rsidRPr="00A20443">
        <w:rPr>
          <w:rFonts w:ascii="Segoe UI" w:hAnsi="Segoe UI" w:cs="Segoe UI"/>
          <w:lang w:val="en"/>
        </w:rPr>
        <w:t xml:space="preserve"> published a </w:t>
      </w:r>
      <w:hyperlink r:id="rId13" w:history="1">
        <w:r w:rsidRPr="00A20443">
          <w:rPr>
            <w:rStyle w:val="Hyperlink"/>
            <w:rFonts w:ascii="Segoe UI" w:hAnsi="Segoe UI" w:cs="Segoe UI"/>
            <w:lang w:val="en"/>
          </w:rPr>
          <w:t>new report detailing the findi</w:t>
        </w:r>
        <w:r>
          <w:rPr>
            <w:rStyle w:val="Hyperlink"/>
            <w:rFonts w:ascii="Segoe UI" w:hAnsi="Segoe UI" w:cs="Segoe UI"/>
            <w:lang w:val="en"/>
          </w:rPr>
          <w:t>ngs from their</w:t>
        </w:r>
        <w:r w:rsidRPr="00A20443">
          <w:rPr>
            <w:rStyle w:val="Hyperlink"/>
            <w:rFonts w:ascii="Segoe UI" w:hAnsi="Segoe UI" w:cs="Segoe UI"/>
            <w:lang w:val="en"/>
          </w:rPr>
          <w:t xml:space="preserve"> comprehensive inspections of specialist mental health services over the last three years</w:t>
        </w:r>
      </w:hyperlink>
      <w:r w:rsidRPr="00A20443">
        <w:rPr>
          <w:rFonts w:ascii="Segoe UI" w:hAnsi="Segoe UI" w:cs="Segoe UI"/>
          <w:lang w:val="en"/>
        </w:rPr>
        <w:t>.</w:t>
      </w:r>
    </w:p>
    <w:p w:rsidR="00A20443" w:rsidRPr="00A20443" w:rsidRDefault="00A20443" w:rsidP="00A20443">
      <w:pPr>
        <w:tabs>
          <w:tab w:val="left" w:pos="2280"/>
        </w:tabs>
        <w:ind w:left="360"/>
        <w:jc w:val="both"/>
        <w:rPr>
          <w:rFonts w:ascii="Segoe UI" w:hAnsi="Segoe UI" w:cs="Segoe UI"/>
          <w:lang w:val="en"/>
        </w:rPr>
      </w:pPr>
    </w:p>
    <w:p w:rsidR="00A20443" w:rsidRDefault="00A20443" w:rsidP="00A20443">
      <w:pPr>
        <w:tabs>
          <w:tab w:val="left" w:pos="2280"/>
        </w:tabs>
        <w:ind w:left="360"/>
        <w:jc w:val="both"/>
        <w:rPr>
          <w:rFonts w:ascii="Segoe UI" w:hAnsi="Segoe UI" w:cs="Segoe UI"/>
          <w:lang w:val="en"/>
        </w:rPr>
      </w:pPr>
      <w:r w:rsidRPr="00A20443">
        <w:rPr>
          <w:rFonts w:ascii="Segoe UI" w:hAnsi="Segoe UI" w:cs="Segoe UI"/>
          <w:lang w:val="en"/>
        </w:rPr>
        <w:t xml:space="preserve">State of care in mental health services 2014 to 2017 captures learning from </w:t>
      </w:r>
      <w:r>
        <w:rPr>
          <w:rFonts w:ascii="Segoe UI" w:hAnsi="Segoe UI" w:cs="Segoe UI"/>
          <w:lang w:val="en"/>
        </w:rPr>
        <w:t>CQC</w:t>
      </w:r>
      <w:r w:rsidRPr="00A20443">
        <w:rPr>
          <w:rFonts w:ascii="Segoe UI" w:hAnsi="Segoe UI" w:cs="Segoe UI"/>
          <w:lang w:val="en"/>
        </w:rPr>
        <w:t xml:space="preserve"> i</w:t>
      </w:r>
      <w:r>
        <w:rPr>
          <w:rFonts w:ascii="Segoe UI" w:hAnsi="Segoe UI" w:cs="Segoe UI"/>
          <w:lang w:val="en"/>
        </w:rPr>
        <w:t>nspections and findings from their role monitoring use of the</w:t>
      </w:r>
      <w:r w:rsidRPr="00A20443">
        <w:rPr>
          <w:rFonts w:ascii="Segoe UI" w:hAnsi="Segoe UI" w:cs="Segoe UI"/>
          <w:lang w:val="en"/>
        </w:rPr>
        <w:t xml:space="preserve"> Mental Health Act, as well as analysis of data from other sources. </w:t>
      </w:r>
    </w:p>
    <w:p w:rsidR="00A20443" w:rsidRDefault="00A20443" w:rsidP="00A20443">
      <w:pPr>
        <w:tabs>
          <w:tab w:val="left" w:pos="2280"/>
        </w:tabs>
        <w:ind w:left="360"/>
        <w:jc w:val="both"/>
        <w:rPr>
          <w:rFonts w:ascii="Segoe UI" w:hAnsi="Segoe UI" w:cs="Segoe UI"/>
          <w:lang w:val="en"/>
        </w:rPr>
      </w:pPr>
    </w:p>
    <w:p w:rsidR="00A20443" w:rsidRDefault="00A20443" w:rsidP="00A20443">
      <w:pPr>
        <w:tabs>
          <w:tab w:val="left" w:pos="2280"/>
        </w:tabs>
        <w:ind w:left="360"/>
        <w:jc w:val="both"/>
        <w:rPr>
          <w:rFonts w:ascii="Segoe UI" w:hAnsi="Segoe UI" w:cs="Segoe UI"/>
          <w:lang w:val="en"/>
        </w:rPr>
      </w:pPr>
      <w:r w:rsidRPr="00A20443">
        <w:rPr>
          <w:rFonts w:ascii="Segoe UI" w:hAnsi="Segoe UI" w:cs="Segoe UI"/>
          <w:lang w:val="en"/>
        </w:rPr>
        <w:t xml:space="preserve">At 31 May 2017, inspectors rated 68% of core services provided by NHS trusts and 72% of independent mental health locations as good; with 6% of NHS and 3% of independent core services rated as outstanding. But they also found too much poor </w:t>
      </w:r>
      <w:proofErr w:type="gramStart"/>
      <w:r w:rsidRPr="00A20443">
        <w:rPr>
          <w:rFonts w:ascii="Segoe UI" w:hAnsi="Segoe UI" w:cs="Segoe UI"/>
          <w:lang w:val="en"/>
        </w:rPr>
        <w:t>care,</w:t>
      </w:r>
      <w:proofErr w:type="gramEnd"/>
      <w:r w:rsidRPr="00A20443">
        <w:rPr>
          <w:rFonts w:ascii="Segoe UI" w:hAnsi="Segoe UI" w:cs="Segoe UI"/>
          <w:lang w:val="en"/>
        </w:rPr>
        <w:t xml:space="preserve"> and far too much variation in both quality and access across different services. </w:t>
      </w:r>
    </w:p>
    <w:p w:rsidR="00847817" w:rsidRPr="00A20443" w:rsidRDefault="00847817" w:rsidP="00A20443">
      <w:pPr>
        <w:tabs>
          <w:tab w:val="left" w:pos="2280"/>
        </w:tabs>
        <w:ind w:left="360"/>
        <w:jc w:val="both"/>
        <w:rPr>
          <w:rFonts w:ascii="Segoe UI" w:hAnsi="Segoe UI" w:cs="Segoe UI"/>
          <w:lang w:val="en"/>
        </w:rPr>
      </w:pPr>
    </w:p>
    <w:p w:rsidR="00A20443" w:rsidRPr="00A20443" w:rsidRDefault="00847817" w:rsidP="00A20443">
      <w:pPr>
        <w:tabs>
          <w:tab w:val="left" w:pos="2280"/>
        </w:tabs>
        <w:ind w:left="360"/>
        <w:jc w:val="both"/>
        <w:rPr>
          <w:rFonts w:ascii="Segoe UI" w:hAnsi="Segoe UI" w:cs="Segoe UI"/>
          <w:lang w:val="en"/>
        </w:rPr>
      </w:pPr>
      <w:r>
        <w:rPr>
          <w:rFonts w:ascii="Segoe UI" w:hAnsi="Segoe UI" w:cs="Segoe UI"/>
          <w:lang w:val="en"/>
        </w:rPr>
        <w:t>The report describes how</w:t>
      </w:r>
      <w:r w:rsidR="00A20443" w:rsidRPr="00A20443">
        <w:rPr>
          <w:rFonts w:ascii="Segoe UI" w:hAnsi="Segoe UI" w:cs="Segoe UI"/>
          <w:lang w:val="en"/>
        </w:rPr>
        <w:t xml:space="preserve"> inspectors found that the clear majority of services are caring and compassionate towards their patients, with 88% of NHS and 93% of independent services being rated as good in this key question.</w:t>
      </w:r>
      <w:r>
        <w:rPr>
          <w:rFonts w:ascii="Segoe UI" w:hAnsi="Segoe UI" w:cs="Segoe UI"/>
          <w:lang w:val="en"/>
        </w:rPr>
        <w:t xml:space="preserve">  </w:t>
      </w:r>
      <w:r w:rsidR="00A20443" w:rsidRPr="00A20443">
        <w:rPr>
          <w:rFonts w:ascii="Segoe UI" w:hAnsi="Segoe UI" w:cs="Segoe UI"/>
          <w:lang w:val="en"/>
        </w:rPr>
        <w:t>However, the report also identifies several areas of concern: difficulties around accessing services, physical environments not designed to keep people safe, care that is over-restrictive and institutional in nature, and poor recording and sharing of information that undermines the efforts of staff to work together to make sure that people get the right care at the right time.</w:t>
      </w:r>
    </w:p>
    <w:p w:rsidR="00847817" w:rsidRDefault="00847817" w:rsidP="005C6C6E">
      <w:pPr>
        <w:tabs>
          <w:tab w:val="left" w:pos="2280"/>
        </w:tabs>
        <w:ind w:left="360"/>
        <w:jc w:val="both"/>
        <w:rPr>
          <w:rFonts w:ascii="Segoe UI" w:hAnsi="Segoe UI" w:cs="Segoe UI"/>
          <w:b/>
          <w:lang w:val="en"/>
        </w:rPr>
      </w:pPr>
      <w:r>
        <w:rPr>
          <w:rFonts w:ascii="Segoe UI" w:hAnsi="Segoe UI" w:cs="Segoe UI"/>
          <w:b/>
          <w:lang w:val="en-GB"/>
        </w:rPr>
        <w:t>OH position:  The Trust will review the report alongside its own CQC inspection findings to establish learning and improvement opportunities.</w:t>
      </w:r>
      <w:r w:rsidRPr="00847817">
        <w:rPr>
          <w:lang w:val="en"/>
        </w:rPr>
        <w:t xml:space="preserve"> </w:t>
      </w:r>
      <w:r w:rsidRPr="00847817">
        <w:rPr>
          <w:rFonts w:ascii="Segoe UI" w:hAnsi="Segoe UI" w:cs="Segoe UI"/>
          <w:b/>
          <w:lang w:val="en"/>
        </w:rPr>
        <w:t xml:space="preserve">We will continue to </w:t>
      </w:r>
      <w:r>
        <w:rPr>
          <w:rFonts w:ascii="Segoe UI" w:hAnsi="Segoe UI" w:cs="Segoe UI"/>
          <w:b/>
          <w:lang w:val="en"/>
        </w:rPr>
        <w:t>seek to identify</w:t>
      </w:r>
      <w:r w:rsidRPr="00847817">
        <w:rPr>
          <w:rFonts w:ascii="Segoe UI" w:hAnsi="Segoe UI" w:cs="Segoe UI"/>
          <w:b/>
          <w:lang w:val="en"/>
        </w:rPr>
        <w:t xml:space="preserve"> good practice, drive improvement and take action to </w:t>
      </w:r>
      <w:r>
        <w:rPr>
          <w:rFonts w:ascii="Segoe UI" w:hAnsi="Segoe UI" w:cs="Segoe UI"/>
          <w:b/>
          <w:lang w:val="en"/>
        </w:rPr>
        <w:t>improve</w:t>
      </w:r>
      <w:r w:rsidRPr="00847817">
        <w:rPr>
          <w:rFonts w:ascii="Segoe UI" w:hAnsi="Segoe UI" w:cs="Segoe UI"/>
          <w:b/>
          <w:lang w:val="en"/>
        </w:rPr>
        <w:t xml:space="preserve"> where necessary</w:t>
      </w:r>
      <w:r>
        <w:rPr>
          <w:rFonts w:ascii="Segoe UI" w:hAnsi="Segoe UI" w:cs="Segoe UI"/>
          <w:b/>
          <w:lang w:val="en"/>
        </w:rPr>
        <w:t>.</w:t>
      </w:r>
    </w:p>
    <w:p w:rsidR="00847817" w:rsidRDefault="00847817" w:rsidP="005C6C6E">
      <w:pPr>
        <w:tabs>
          <w:tab w:val="left" w:pos="2280"/>
        </w:tabs>
        <w:ind w:left="360"/>
        <w:jc w:val="both"/>
        <w:rPr>
          <w:rFonts w:ascii="Segoe UI" w:hAnsi="Segoe UI" w:cs="Segoe UI"/>
          <w:b/>
          <w:lang w:val="en"/>
        </w:rPr>
      </w:pPr>
    </w:p>
    <w:p w:rsidR="00847817" w:rsidRPr="00847817" w:rsidRDefault="00847817" w:rsidP="00847817">
      <w:pPr>
        <w:tabs>
          <w:tab w:val="left" w:pos="2280"/>
        </w:tabs>
        <w:ind w:left="360"/>
        <w:jc w:val="both"/>
        <w:rPr>
          <w:rFonts w:ascii="Segoe UI" w:hAnsi="Segoe UI" w:cs="Segoe UI"/>
          <w:b/>
          <w:lang w:val="en"/>
        </w:rPr>
      </w:pPr>
      <w:r>
        <w:rPr>
          <w:rFonts w:ascii="Segoe UI" w:hAnsi="Segoe UI" w:cs="Segoe UI"/>
          <w:b/>
          <w:lang w:val="en"/>
        </w:rPr>
        <w:t>2.7</w:t>
      </w:r>
      <w:r w:rsidRPr="00847817">
        <w:rPr>
          <w:rFonts w:ascii="Segoe UI" w:hAnsi="Segoe UI" w:cs="Segoe UI"/>
          <w:b/>
          <w:lang w:val="en"/>
        </w:rPr>
        <w:t xml:space="preserve">   Changes in how the CQC regulates healthcare</w:t>
      </w:r>
    </w:p>
    <w:p w:rsidR="00847817" w:rsidRPr="00847817" w:rsidRDefault="00847817" w:rsidP="00847817">
      <w:pPr>
        <w:tabs>
          <w:tab w:val="left" w:pos="2280"/>
        </w:tabs>
        <w:ind w:left="360"/>
        <w:jc w:val="both"/>
        <w:rPr>
          <w:rFonts w:ascii="Segoe UI" w:hAnsi="Segoe UI" w:cs="Segoe UI"/>
          <w:lang w:val="en"/>
        </w:rPr>
      </w:pPr>
      <w:r w:rsidRPr="00847817">
        <w:rPr>
          <w:rFonts w:ascii="Segoe UI" w:hAnsi="Segoe UI" w:cs="Segoe UI"/>
          <w:lang w:val="en"/>
        </w:rPr>
        <w:t xml:space="preserve">On 12 June </w:t>
      </w:r>
      <w:r w:rsidR="00565819">
        <w:rPr>
          <w:rFonts w:ascii="Segoe UI" w:hAnsi="Segoe UI" w:cs="Segoe UI"/>
          <w:lang w:val="en"/>
        </w:rPr>
        <w:t>CQC</w:t>
      </w:r>
      <w:r w:rsidRPr="00847817">
        <w:rPr>
          <w:rFonts w:ascii="Segoe UI" w:hAnsi="Segoe UI" w:cs="Segoe UI"/>
          <w:lang w:val="en"/>
        </w:rPr>
        <w:t xml:space="preserve"> published new information about </w:t>
      </w:r>
      <w:r w:rsidR="00565819">
        <w:rPr>
          <w:rFonts w:ascii="Segoe UI" w:hAnsi="Segoe UI" w:cs="Segoe UI"/>
          <w:lang w:val="en"/>
        </w:rPr>
        <w:t>regulating</w:t>
      </w:r>
      <w:r w:rsidRPr="00847817">
        <w:rPr>
          <w:rFonts w:ascii="Segoe UI" w:hAnsi="Segoe UI" w:cs="Segoe UI"/>
          <w:lang w:val="en"/>
        </w:rPr>
        <w:t xml:space="preserve"> NHS trusts, alongside </w:t>
      </w:r>
      <w:r w:rsidR="00565819">
        <w:rPr>
          <w:rFonts w:ascii="Segoe UI" w:hAnsi="Segoe UI" w:cs="Segoe UI"/>
          <w:lang w:val="en"/>
        </w:rPr>
        <w:t>a</w:t>
      </w:r>
      <w:r w:rsidRPr="00847817">
        <w:rPr>
          <w:rFonts w:ascii="Segoe UI" w:hAnsi="Segoe UI" w:cs="Segoe UI"/>
          <w:lang w:val="en"/>
        </w:rPr>
        <w:t xml:space="preserve"> new assessment framework for NHS healthcare organisations. The framework includes key lines of enquiry and prompts – which set out what </w:t>
      </w:r>
      <w:r w:rsidR="00565819">
        <w:rPr>
          <w:rFonts w:ascii="Segoe UI" w:hAnsi="Segoe UI" w:cs="Segoe UI"/>
          <w:lang w:val="en"/>
        </w:rPr>
        <w:t>they</w:t>
      </w:r>
      <w:r w:rsidRPr="00847817">
        <w:rPr>
          <w:rFonts w:ascii="Segoe UI" w:hAnsi="Segoe UI" w:cs="Segoe UI"/>
          <w:lang w:val="en"/>
        </w:rPr>
        <w:t xml:space="preserve"> look at when </w:t>
      </w:r>
      <w:r w:rsidR="00565819">
        <w:rPr>
          <w:rFonts w:ascii="Segoe UI" w:hAnsi="Segoe UI" w:cs="Segoe UI"/>
          <w:lang w:val="en"/>
        </w:rPr>
        <w:t>inspecting</w:t>
      </w:r>
      <w:r w:rsidRPr="00847817">
        <w:rPr>
          <w:rFonts w:ascii="Segoe UI" w:hAnsi="Segoe UI" w:cs="Segoe UI"/>
          <w:lang w:val="en"/>
        </w:rPr>
        <w:t xml:space="preserve"> services – as well as the characteristics of </w:t>
      </w:r>
      <w:r w:rsidR="00565819">
        <w:rPr>
          <w:rFonts w:ascii="Segoe UI" w:hAnsi="Segoe UI" w:cs="Segoe UI"/>
          <w:lang w:val="en"/>
        </w:rPr>
        <w:t>the</w:t>
      </w:r>
      <w:r w:rsidRPr="00847817">
        <w:rPr>
          <w:rFonts w:ascii="Segoe UI" w:hAnsi="Segoe UI" w:cs="Segoe UI"/>
          <w:lang w:val="en"/>
        </w:rPr>
        <w:t xml:space="preserve"> ratings.</w:t>
      </w:r>
    </w:p>
    <w:p w:rsidR="00565819" w:rsidRDefault="00847817" w:rsidP="00847817">
      <w:pPr>
        <w:tabs>
          <w:tab w:val="left" w:pos="2280"/>
        </w:tabs>
        <w:ind w:left="360"/>
        <w:jc w:val="both"/>
        <w:rPr>
          <w:rFonts w:ascii="Segoe UI" w:hAnsi="Segoe UI" w:cs="Segoe UI"/>
          <w:lang w:val="en"/>
        </w:rPr>
      </w:pPr>
      <w:r w:rsidRPr="00847817">
        <w:rPr>
          <w:rFonts w:ascii="Segoe UI" w:hAnsi="Segoe UI" w:cs="Segoe UI"/>
          <w:lang w:val="en"/>
        </w:rPr>
        <w:t>NHS trusts will be inspected under the new framework from now</w:t>
      </w:r>
      <w:r w:rsidR="00565819">
        <w:rPr>
          <w:rFonts w:ascii="Segoe UI" w:hAnsi="Segoe UI" w:cs="Segoe UI"/>
          <w:lang w:val="en"/>
        </w:rPr>
        <w:t>.</w:t>
      </w:r>
    </w:p>
    <w:p w:rsidR="00565819" w:rsidRDefault="00565819" w:rsidP="00847817">
      <w:pPr>
        <w:tabs>
          <w:tab w:val="left" w:pos="2280"/>
        </w:tabs>
        <w:ind w:left="360"/>
        <w:jc w:val="both"/>
        <w:rPr>
          <w:rFonts w:ascii="Segoe UI" w:hAnsi="Segoe UI" w:cs="Segoe UI"/>
          <w:lang w:val="en"/>
        </w:rPr>
      </w:pPr>
    </w:p>
    <w:p w:rsidR="00565819" w:rsidRDefault="00565819" w:rsidP="00847817">
      <w:pPr>
        <w:tabs>
          <w:tab w:val="left" w:pos="2280"/>
        </w:tabs>
        <w:ind w:left="360"/>
        <w:jc w:val="both"/>
        <w:rPr>
          <w:rFonts w:ascii="Segoe UI" w:hAnsi="Segoe UI" w:cs="Segoe UI"/>
          <w:lang w:val="en"/>
        </w:rPr>
      </w:pPr>
      <w:r>
        <w:rPr>
          <w:rFonts w:ascii="Segoe UI" w:hAnsi="Segoe UI" w:cs="Segoe UI"/>
          <w:lang w:val="en"/>
        </w:rPr>
        <w:t xml:space="preserve">Diagram </w:t>
      </w:r>
      <w:r w:rsidRPr="00565819">
        <w:rPr>
          <w:rFonts w:ascii="Segoe UI" w:hAnsi="Segoe UI" w:cs="Segoe UI"/>
          <w:lang w:val="en"/>
        </w:rPr>
        <w:t>below shows how our ongoing monitoring and inspections work for NHS trusts.</w:t>
      </w:r>
    </w:p>
    <w:p w:rsidR="00847817" w:rsidRPr="00847817" w:rsidRDefault="00847817" w:rsidP="00847817">
      <w:pPr>
        <w:tabs>
          <w:tab w:val="left" w:pos="2280"/>
        </w:tabs>
        <w:ind w:left="360"/>
        <w:jc w:val="both"/>
        <w:rPr>
          <w:rFonts w:ascii="Segoe UI" w:hAnsi="Segoe UI" w:cs="Segoe UI"/>
          <w:lang w:val="en"/>
        </w:rPr>
      </w:pPr>
      <w:r w:rsidRPr="00847817">
        <w:rPr>
          <w:rFonts w:ascii="Segoe UI" w:hAnsi="Segoe UI" w:cs="Segoe UI"/>
          <w:noProof/>
          <w:lang w:val="en-GB" w:eastAsia="en-GB"/>
        </w:rPr>
        <w:drawing>
          <wp:inline distT="0" distB="0" distL="0" distR="0">
            <wp:extent cx="5943600" cy="2476500"/>
            <wp:effectExtent l="0" t="0" r="0" b="0"/>
            <wp:docPr id="4" name="Picture 4" descr="http://www.cqc.org.uk/sites/default/files/20170610-how-we-monitor-inspect-nhs-tru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qc.org.uk/sites/default/files/20170610-how-we-monitor-inspect-nhs-trust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rsidR="00847817" w:rsidRDefault="00565819" w:rsidP="00847817">
      <w:pPr>
        <w:tabs>
          <w:tab w:val="left" w:pos="2280"/>
        </w:tabs>
        <w:ind w:left="360"/>
        <w:jc w:val="both"/>
        <w:rPr>
          <w:rFonts w:ascii="Segoe UI" w:hAnsi="Segoe UI" w:cs="Segoe UI"/>
          <w:lang w:val="en-GB"/>
        </w:rPr>
      </w:pPr>
      <w:r>
        <w:rPr>
          <w:rFonts w:ascii="Segoe UI" w:hAnsi="Segoe UI" w:cs="Segoe UI"/>
          <w:lang w:val="en"/>
        </w:rPr>
        <w:t>They</w:t>
      </w:r>
      <w:r w:rsidR="00847817" w:rsidRPr="00847817">
        <w:rPr>
          <w:rFonts w:ascii="Segoe UI" w:hAnsi="Segoe UI" w:cs="Segoe UI"/>
          <w:lang w:val="en"/>
        </w:rPr>
        <w:t xml:space="preserve"> aim to inspect each trust at least once between June 2017 and spring 2019, and approximately annually after that.</w:t>
      </w:r>
      <w:r w:rsidR="00847817">
        <w:rPr>
          <w:rFonts w:ascii="Segoe UI" w:hAnsi="Segoe UI" w:cs="Segoe UI"/>
          <w:lang w:val="en"/>
        </w:rPr>
        <w:t xml:space="preserve"> </w:t>
      </w:r>
      <w:r w:rsidR="00847817" w:rsidRPr="00847817">
        <w:rPr>
          <w:rFonts w:ascii="Segoe UI" w:hAnsi="Segoe UI" w:cs="Segoe UI"/>
          <w:lang w:val="en-GB"/>
        </w:rPr>
        <w:t xml:space="preserve">However, </w:t>
      </w:r>
      <w:r>
        <w:rPr>
          <w:rFonts w:ascii="Segoe UI" w:hAnsi="Segoe UI" w:cs="Segoe UI"/>
          <w:lang w:val="en-GB"/>
        </w:rPr>
        <w:t>CQC</w:t>
      </w:r>
      <w:r w:rsidR="00847817" w:rsidRPr="00847817">
        <w:rPr>
          <w:rFonts w:ascii="Segoe UI" w:hAnsi="Segoe UI" w:cs="Segoe UI"/>
          <w:lang w:val="en-GB"/>
        </w:rPr>
        <w:t xml:space="preserve"> may com</w:t>
      </w:r>
      <w:r>
        <w:rPr>
          <w:rFonts w:ascii="Segoe UI" w:hAnsi="Segoe UI" w:cs="Segoe UI"/>
          <w:lang w:val="en-GB"/>
        </w:rPr>
        <w:t>e back any time in the year if they</w:t>
      </w:r>
      <w:r w:rsidR="00847817" w:rsidRPr="00847817">
        <w:rPr>
          <w:rFonts w:ascii="Segoe UI" w:hAnsi="Segoe UI" w:cs="Segoe UI"/>
          <w:lang w:val="en-GB"/>
        </w:rPr>
        <w:t xml:space="preserve"> think it is necessary. </w:t>
      </w:r>
      <w:r>
        <w:rPr>
          <w:rFonts w:ascii="Segoe UI" w:hAnsi="Segoe UI" w:cs="Segoe UI"/>
          <w:lang w:val="en-GB"/>
        </w:rPr>
        <w:t>Their</w:t>
      </w:r>
      <w:r w:rsidR="00847817" w:rsidRPr="00847817">
        <w:rPr>
          <w:rFonts w:ascii="Segoe UI" w:hAnsi="Segoe UI" w:cs="Segoe UI"/>
          <w:lang w:val="en-GB"/>
        </w:rPr>
        <w:t xml:space="preserve"> contact will be frequent and targeted. </w:t>
      </w:r>
      <w:r>
        <w:rPr>
          <w:rFonts w:ascii="Segoe UI" w:hAnsi="Segoe UI" w:cs="Segoe UI"/>
          <w:lang w:val="en-GB"/>
        </w:rPr>
        <w:t>They will use information from their</w:t>
      </w:r>
      <w:r w:rsidR="00847817" w:rsidRPr="00847817">
        <w:rPr>
          <w:rFonts w:ascii="Segoe UI" w:hAnsi="Segoe UI" w:cs="Segoe UI"/>
          <w:lang w:val="en-GB"/>
        </w:rPr>
        <w:t xml:space="preserve"> relationship management meet</w:t>
      </w:r>
      <w:r>
        <w:rPr>
          <w:rFonts w:ascii="Segoe UI" w:hAnsi="Segoe UI" w:cs="Segoe UI"/>
          <w:lang w:val="en-GB"/>
        </w:rPr>
        <w:t xml:space="preserve">ings and CQC Insight to inform </w:t>
      </w:r>
      <w:r w:rsidR="00847817" w:rsidRPr="00847817">
        <w:rPr>
          <w:rFonts w:ascii="Segoe UI" w:hAnsi="Segoe UI" w:cs="Segoe UI"/>
          <w:lang w:val="en-GB"/>
        </w:rPr>
        <w:t xml:space="preserve">discussion about when and what to inspect. </w:t>
      </w:r>
    </w:p>
    <w:p w:rsidR="00847817" w:rsidRPr="00847817" w:rsidRDefault="00847817" w:rsidP="00847817">
      <w:pPr>
        <w:tabs>
          <w:tab w:val="left" w:pos="2280"/>
        </w:tabs>
        <w:ind w:left="360"/>
        <w:jc w:val="both"/>
        <w:rPr>
          <w:rFonts w:ascii="Segoe UI" w:hAnsi="Segoe UI" w:cs="Segoe UI"/>
          <w:lang w:val="en"/>
        </w:rPr>
      </w:pPr>
    </w:p>
    <w:p w:rsidR="00847817" w:rsidRPr="00847817" w:rsidRDefault="00847817" w:rsidP="00847817">
      <w:pPr>
        <w:tabs>
          <w:tab w:val="left" w:pos="2280"/>
        </w:tabs>
        <w:ind w:left="360"/>
        <w:jc w:val="both"/>
        <w:rPr>
          <w:rFonts w:ascii="Segoe UI" w:hAnsi="Segoe UI" w:cs="Segoe UI"/>
          <w:lang w:val="en-GB"/>
        </w:rPr>
      </w:pPr>
      <w:r w:rsidRPr="00847817">
        <w:rPr>
          <w:rFonts w:ascii="Segoe UI" w:hAnsi="Segoe UI" w:cs="Segoe UI"/>
          <w:b/>
          <w:bCs/>
          <w:lang w:val="en-GB"/>
        </w:rPr>
        <w:t xml:space="preserve">Frequency of inspections of core-services and well-led </w:t>
      </w:r>
    </w:p>
    <w:p w:rsidR="00847817" w:rsidRDefault="00565819" w:rsidP="00847817">
      <w:pPr>
        <w:tabs>
          <w:tab w:val="left" w:pos="2280"/>
        </w:tabs>
        <w:ind w:left="360"/>
        <w:jc w:val="both"/>
        <w:rPr>
          <w:rFonts w:ascii="Segoe UI" w:hAnsi="Segoe UI" w:cs="Segoe UI"/>
          <w:lang w:val="en-GB"/>
        </w:rPr>
      </w:pPr>
      <w:r>
        <w:rPr>
          <w:rFonts w:ascii="Segoe UI" w:hAnsi="Segoe UI" w:cs="Segoe UI"/>
          <w:lang w:val="en-GB"/>
        </w:rPr>
        <w:t>CQC</w:t>
      </w:r>
      <w:r w:rsidR="00847817" w:rsidRPr="00847817">
        <w:rPr>
          <w:rFonts w:ascii="Segoe UI" w:hAnsi="Segoe UI" w:cs="Segoe UI"/>
          <w:lang w:val="en-GB"/>
        </w:rPr>
        <w:t xml:space="preserve"> will use a trust’s previous ratings as a guide to setting maximum intervals for re-inspecting its core services alongside its inspection of the well-le</w:t>
      </w:r>
      <w:r>
        <w:rPr>
          <w:rFonts w:ascii="Segoe UI" w:hAnsi="Segoe UI" w:cs="Segoe UI"/>
          <w:lang w:val="en-GB"/>
        </w:rPr>
        <w:t xml:space="preserve">d key question. For example, they </w:t>
      </w:r>
      <w:r w:rsidR="00847817" w:rsidRPr="00847817">
        <w:rPr>
          <w:rFonts w:ascii="Segoe UI" w:hAnsi="Segoe UI" w:cs="Segoe UI"/>
          <w:lang w:val="en-GB"/>
        </w:rPr>
        <w:t xml:space="preserve">will re-inspect after: </w:t>
      </w:r>
    </w:p>
    <w:p w:rsidR="00565819" w:rsidRPr="00847817" w:rsidRDefault="00565819" w:rsidP="00847817">
      <w:pPr>
        <w:tabs>
          <w:tab w:val="left" w:pos="2280"/>
        </w:tabs>
        <w:ind w:left="360"/>
        <w:jc w:val="both"/>
        <w:rPr>
          <w:rFonts w:ascii="Segoe UI" w:hAnsi="Segoe UI" w:cs="Segoe UI"/>
          <w:lang w:val="en-GB"/>
        </w:rPr>
      </w:pPr>
    </w:p>
    <w:p w:rsidR="00847817" w:rsidRPr="00847817" w:rsidRDefault="00847817" w:rsidP="00847817">
      <w:pPr>
        <w:tabs>
          <w:tab w:val="left" w:pos="2280"/>
        </w:tabs>
        <w:ind w:left="360"/>
        <w:jc w:val="both"/>
        <w:rPr>
          <w:rFonts w:ascii="Segoe UI" w:hAnsi="Segoe UI" w:cs="Segoe UI"/>
          <w:lang w:val="en-GB"/>
        </w:rPr>
      </w:pPr>
      <w:r w:rsidRPr="00847817">
        <w:rPr>
          <w:rFonts w:ascii="Segoe UI" w:hAnsi="Segoe UI" w:cs="Segoe UI"/>
          <w:lang w:val="en-GB"/>
        </w:rPr>
        <w:t xml:space="preserve">• one year for core services rated as inadequate </w:t>
      </w:r>
    </w:p>
    <w:p w:rsidR="00847817" w:rsidRPr="00847817" w:rsidRDefault="00847817" w:rsidP="00847817">
      <w:pPr>
        <w:tabs>
          <w:tab w:val="left" w:pos="2280"/>
        </w:tabs>
        <w:ind w:left="360"/>
        <w:jc w:val="both"/>
        <w:rPr>
          <w:rFonts w:ascii="Segoe UI" w:hAnsi="Segoe UI" w:cs="Segoe UI"/>
          <w:lang w:val="en-GB"/>
        </w:rPr>
      </w:pPr>
      <w:r w:rsidRPr="00847817">
        <w:rPr>
          <w:rFonts w:ascii="Segoe UI" w:hAnsi="Segoe UI" w:cs="Segoe UI"/>
          <w:lang w:val="en-GB"/>
        </w:rPr>
        <w:t xml:space="preserve">• two years for core services rated as requires improvement </w:t>
      </w:r>
    </w:p>
    <w:p w:rsidR="00847817" w:rsidRPr="00847817" w:rsidRDefault="00847817" w:rsidP="00847817">
      <w:pPr>
        <w:tabs>
          <w:tab w:val="left" w:pos="2280"/>
        </w:tabs>
        <w:ind w:left="360"/>
        <w:jc w:val="both"/>
        <w:rPr>
          <w:rFonts w:ascii="Segoe UI" w:hAnsi="Segoe UI" w:cs="Segoe UI"/>
          <w:lang w:val="en-GB"/>
        </w:rPr>
      </w:pPr>
      <w:r w:rsidRPr="00847817">
        <w:rPr>
          <w:rFonts w:ascii="Segoe UI" w:hAnsi="Segoe UI" w:cs="Segoe UI"/>
          <w:lang w:val="en-GB"/>
        </w:rPr>
        <w:t xml:space="preserve">• </w:t>
      </w:r>
      <w:proofErr w:type="gramStart"/>
      <w:r w:rsidRPr="00847817">
        <w:rPr>
          <w:rFonts w:ascii="Segoe UI" w:hAnsi="Segoe UI" w:cs="Segoe UI"/>
          <w:lang w:val="en-GB"/>
        </w:rPr>
        <w:t>three</w:t>
      </w:r>
      <w:proofErr w:type="gramEnd"/>
      <w:r w:rsidRPr="00847817">
        <w:rPr>
          <w:rFonts w:ascii="Segoe UI" w:hAnsi="Segoe UI" w:cs="Segoe UI"/>
          <w:lang w:val="en-GB"/>
        </w:rPr>
        <w:t xml:space="preserve"> and a half years for core services rated as good </w:t>
      </w:r>
    </w:p>
    <w:p w:rsidR="00847817" w:rsidRPr="00847817" w:rsidRDefault="00847817" w:rsidP="00847817">
      <w:pPr>
        <w:tabs>
          <w:tab w:val="left" w:pos="2280"/>
        </w:tabs>
        <w:ind w:left="360"/>
        <w:jc w:val="both"/>
        <w:rPr>
          <w:rFonts w:ascii="Segoe UI" w:hAnsi="Segoe UI" w:cs="Segoe UI"/>
          <w:lang w:val="en-GB"/>
        </w:rPr>
      </w:pPr>
      <w:r w:rsidRPr="00847817">
        <w:rPr>
          <w:rFonts w:ascii="Segoe UI" w:hAnsi="Segoe UI" w:cs="Segoe UI"/>
          <w:lang w:val="en-GB"/>
        </w:rPr>
        <w:t xml:space="preserve">• five years for core services rated as outstanding </w:t>
      </w:r>
    </w:p>
    <w:p w:rsidR="00847817" w:rsidRPr="00847817" w:rsidRDefault="00847817" w:rsidP="00847817">
      <w:pPr>
        <w:tabs>
          <w:tab w:val="left" w:pos="2280"/>
        </w:tabs>
        <w:ind w:left="360"/>
        <w:jc w:val="both"/>
        <w:rPr>
          <w:rFonts w:ascii="Segoe UI" w:hAnsi="Segoe UI" w:cs="Segoe UI"/>
          <w:lang w:val="en-GB"/>
        </w:rPr>
      </w:pPr>
    </w:p>
    <w:p w:rsidR="00847817" w:rsidRDefault="00565819" w:rsidP="00847817">
      <w:pPr>
        <w:tabs>
          <w:tab w:val="left" w:pos="2280"/>
        </w:tabs>
        <w:ind w:left="360"/>
        <w:jc w:val="both"/>
        <w:rPr>
          <w:rFonts w:ascii="Segoe UI" w:hAnsi="Segoe UI" w:cs="Segoe UI"/>
          <w:lang w:val="en-GB"/>
        </w:rPr>
      </w:pPr>
      <w:r>
        <w:rPr>
          <w:rFonts w:ascii="Segoe UI" w:hAnsi="Segoe UI" w:cs="Segoe UI"/>
          <w:lang w:val="en-GB"/>
        </w:rPr>
        <w:t>This is only a guide and CQC</w:t>
      </w:r>
      <w:r w:rsidR="00847817" w:rsidRPr="00847817">
        <w:rPr>
          <w:rFonts w:ascii="Segoe UI" w:hAnsi="Segoe UI" w:cs="Segoe UI"/>
          <w:lang w:val="en-GB"/>
        </w:rPr>
        <w:t xml:space="preserve"> will also take into account other factors when deciding which core services to inspect. </w:t>
      </w:r>
      <w:r w:rsidR="00847817">
        <w:rPr>
          <w:rFonts w:ascii="Segoe UI" w:hAnsi="Segoe UI" w:cs="Segoe UI"/>
          <w:lang w:val="en-GB"/>
        </w:rPr>
        <w:t xml:space="preserve"> </w:t>
      </w:r>
      <w:r>
        <w:rPr>
          <w:rFonts w:ascii="Segoe UI" w:hAnsi="Segoe UI" w:cs="Segoe UI"/>
          <w:lang w:val="en-GB"/>
        </w:rPr>
        <w:t>They</w:t>
      </w:r>
      <w:r w:rsidR="00847817" w:rsidRPr="00847817">
        <w:rPr>
          <w:rFonts w:ascii="Segoe UI" w:hAnsi="Segoe UI" w:cs="Segoe UI"/>
          <w:lang w:val="en-GB"/>
        </w:rPr>
        <w:t xml:space="preserve"> will take into account the trust’s own assessment of the quality of its core</w:t>
      </w:r>
      <w:r>
        <w:rPr>
          <w:rFonts w:ascii="Segoe UI" w:hAnsi="Segoe UI" w:cs="Segoe UI"/>
          <w:lang w:val="en-GB"/>
        </w:rPr>
        <w:t xml:space="preserve"> services. If the trust tells CQC that services have improved, they will inspect them wherever they</w:t>
      </w:r>
      <w:r w:rsidR="00847817" w:rsidRPr="00847817">
        <w:rPr>
          <w:rFonts w:ascii="Segoe UI" w:hAnsi="Segoe UI" w:cs="Segoe UI"/>
          <w:lang w:val="en-GB"/>
        </w:rPr>
        <w:t xml:space="preserve"> can.</w:t>
      </w:r>
    </w:p>
    <w:p w:rsidR="00976BB4" w:rsidRPr="00976BB4" w:rsidRDefault="00E85ECB" w:rsidP="00565819">
      <w:pPr>
        <w:tabs>
          <w:tab w:val="left" w:pos="2280"/>
        </w:tabs>
        <w:ind w:left="360"/>
        <w:jc w:val="both"/>
        <w:rPr>
          <w:rFonts w:ascii="Segoe UI" w:hAnsi="Segoe UI" w:cs="Segoe UI"/>
          <w:lang w:val="en"/>
        </w:rPr>
      </w:pPr>
      <w:hyperlink r:id="rId15" w:history="1">
        <w:r w:rsidR="00976BB4" w:rsidRPr="00976BB4">
          <w:rPr>
            <w:rStyle w:val="Hyperlink"/>
            <w:rFonts w:ascii="Segoe UI" w:hAnsi="Segoe UI" w:cs="Segoe UI"/>
            <w:lang w:val="en"/>
          </w:rPr>
          <w:t>http://www.cqc.org.uk/guidance-providers/nhs-trusts/how-we-monitor-inspect-nhs-trusts</w:t>
        </w:r>
      </w:hyperlink>
      <w:r w:rsidR="00976BB4" w:rsidRPr="00976BB4">
        <w:rPr>
          <w:rFonts w:ascii="Segoe UI" w:hAnsi="Segoe UI" w:cs="Segoe UI"/>
          <w:lang w:val="en"/>
        </w:rPr>
        <w:t xml:space="preserve"> </w:t>
      </w:r>
    </w:p>
    <w:p w:rsidR="00565819" w:rsidRPr="00565819" w:rsidRDefault="00565819" w:rsidP="00565819">
      <w:pPr>
        <w:tabs>
          <w:tab w:val="left" w:pos="2280"/>
        </w:tabs>
        <w:ind w:left="360"/>
        <w:jc w:val="both"/>
        <w:rPr>
          <w:rFonts w:ascii="Segoe UI" w:hAnsi="Segoe UI" w:cs="Segoe UI"/>
          <w:b/>
          <w:lang w:val="en"/>
        </w:rPr>
      </w:pPr>
      <w:r w:rsidRPr="00565819">
        <w:rPr>
          <w:rFonts w:ascii="Segoe UI" w:hAnsi="Segoe UI" w:cs="Segoe UI"/>
          <w:b/>
          <w:lang w:val="en"/>
        </w:rPr>
        <w:t xml:space="preserve">OH position: The Trust has yet to be issued with its PIR </w:t>
      </w:r>
      <w:r w:rsidR="00CE12A1">
        <w:rPr>
          <w:rFonts w:ascii="Segoe UI" w:hAnsi="Segoe UI" w:cs="Segoe UI"/>
          <w:b/>
          <w:lang w:val="en"/>
        </w:rPr>
        <w:t xml:space="preserve">(with the exception of Learning Disability Step Down – Old regime) </w:t>
      </w:r>
      <w:r w:rsidRPr="00565819">
        <w:rPr>
          <w:rFonts w:ascii="Segoe UI" w:hAnsi="Segoe UI" w:cs="Segoe UI"/>
          <w:b/>
          <w:lang w:val="en"/>
        </w:rPr>
        <w:t>but is preparing via published guidance accordingly.  We maintain regular face to face meetings with our relationship team through which progress against our improvement plans are overseen.</w:t>
      </w:r>
    </w:p>
    <w:p w:rsidR="00565819" w:rsidRPr="00B35396" w:rsidRDefault="00565819" w:rsidP="00847817">
      <w:pPr>
        <w:tabs>
          <w:tab w:val="left" w:pos="2280"/>
        </w:tabs>
        <w:ind w:left="360"/>
        <w:jc w:val="both"/>
        <w:rPr>
          <w:rFonts w:ascii="Segoe UI" w:hAnsi="Segoe UI" w:cs="Segoe UI"/>
          <w:lang w:val="en-GB"/>
        </w:rPr>
      </w:pPr>
    </w:p>
    <w:sectPr w:rsidR="00565819" w:rsidRPr="00B35396" w:rsidSect="00157082">
      <w:headerReference w:type="default" r:id="rId16"/>
      <w:footerReference w:type="default" r:id="rId17"/>
      <w:pgSz w:w="12240" w:h="15840"/>
      <w:pgMar w:top="851" w:right="1467" w:bottom="709" w:left="1800" w:header="454"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EC" w:rsidRDefault="005802EC" w:rsidP="005B3E3C">
      <w:r>
        <w:separator/>
      </w:r>
    </w:p>
  </w:endnote>
  <w:endnote w:type="continuationSeparator" w:id="0">
    <w:p w:rsidR="005802EC" w:rsidRDefault="005802E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75236"/>
      <w:docPartObj>
        <w:docPartGallery w:val="Page Numbers (Bottom of Page)"/>
        <w:docPartUnique/>
      </w:docPartObj>
    </w:sdtPr>
    <w:sdtEndPr>
      <w:rPr>
        <w:noProof/>
      </w:rPr>
    </w:sdtEndPr>
    <w:sdtContent>
      <w:p w:rsidR="00644ADF" w:rsidRDefault="00644ADF">
        <w:pPr>
          <w:pStyle w:val="Footer"/>
          <w:jc w:val="center"/>
        </w:pPr>
        <w:r>
          <w:fldChar w:fldCharType="begin"/>
        </w:r>
        <w:r>
          <w:instrText xml:space="preserve"> PAGE   \* MERGEFORMAT </w:instrText>
        </w:r>
        <w:r>
          <w:fldChar w:fldCharType="separate"/>
        </w:r>
        <w:r w:rsidR="00E85ECB">
          <w:rPr>
            <w:noProof/>
          </w:rPr>
          <w:t>1</w:t>
        </w:r>
        <w:r>
          <w:rPr>
            <w:noProof/>
          </w:rPr>
          <w:fldChar w:fldCharType="end"/>
        </w:r>
      </w:p>
    </w:sdtContent>
  </w:sdt>
  <w:p w:rsidR="00644ADF" w:rsidRDefault="0064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EC" w:rsidRDefault="005802EC" w:rsidP="005B3E3C">
      <w:r>
        <w:separator/>
      </w:r>
    </w:p>
  </w:footnote>
  <w:footnote w:type="continuationSeparator" w:id="0">
    <w:p w:rsidR="005802EC" w:rsidRDefault="005802EC"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DF" w:rsidRPr="005B3E3C" w:rsidRDefault="00644ADF"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29C"/>
    <w:multiLevelType w:val="multilevel"/>
    <w:tmpl w:val="A67A2F12"/>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6A0469"/>
    <w:multiLevelType w:val="multilevel"/>
    <w:tmpl w:val="430EE148"/>
    <w:lvl w:ilvl="0">
      <w:start w:val="2"/>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E823D2"/>
    <w:multiLevelType w:val="multilevel"/>
    <w:tmpl w:val="F64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8762F"/>
    <w:multiLevelType w:val="multilevel"/>
    <w:tmpl w:val="7B0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E7BD8"/>
    <w:multiLevelType w:val="multilevel"/>
    <w:tmpl w:val="BF4422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A715A0F"/>
    <w:multiLevelType w:val="multilevel"/>
    <w:tmpl w:val="2D6015D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52629C3"/>
    <w:multiLevelType w:val="multilevel"/>
    <w:tmpl w:val="8B36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14309"/>
    <w:multiLevelType w:val="multilevel"/>
    <w:tmpl w:val="F25A1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F8F238D"/>
    <w:multiLevelType w:val="multilevel"/>
    <w:tmpl w:val="112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538D7"/>
    <w:multiLevelType w:val="multilevel"/>
    <w:tmpl w:val="87C2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719EB"/>
    <w:multiLevelType w:val="multilevel"/>
    <w:tmpl w:val="A38828B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62BC0D12"/>
    <w:multiLevelType w:val="hybridMultilevel"/>
    <w:tmpl w:val="38E63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F358E6"/>
    <w:multiLevelType w:val="multilevel"/>
    <w:tmpl w:val="83C6C7A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D9D5C2E"/>
    <w:multiLevelType w:val="hybridMultilevel"/>
    <w:tmpl w:val="93CEB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DF8E150">
      <w:start w:val="4"/>
      <w:numFmt w:val="bullet"/>
      <w:lvlText w:val="•"/>
      <w:lvlJc w:val="left"/>
      <w:pPr>
        <w:ind w:left="2340" w:hanging="360"/>
      </w:pPr>
      <w:rPr>
        <w:rFonts w:ascii="Calibri" w:eastAsia="Times New Roman" w:hAnsi="Calibri"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1636E4"/>
    <w:multiLevelType w:val="multilevel"/>
    <w:tmpl w:val="0256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FE481D"/>
    <w:multiLevelType w:val="multilevel"/>
    <w:tmpl w:val="7384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0"/>
  </w:num>
  <w:num w:numId="4">
    <w:abstractNumId w:val="4"/>
  </w:num>
  <w:num w:numId="5">
    <w:abstractNumId w:val="0"/>
  </w:num>
  <w:num w:numId="6">
    <w:abstractNumId w:val="5"/>
  </w:num>
  <w:num w:numId="7">
    <w:abstractNumId w:val="12"/>
  </w:num>
  <w:num w:numId="8">
    <w:abstractNumId w:val="1"/>
  </w:num>
  <w:num w:numId="9">
    <w:abstractNumId w:val="8"/>
  </w:num>
  <w:num w:numId="10">
    <w:abstractNumId w:val="9"/>
  </w:num>
  <w:num w:numId="11">
    <w:abstractNumId w:val="15"/>
  </w:num>
  <w:num w:numId="12">
    <w:abstractNumId w:val="14"/>
  </w:num>
  <w:num w:numId="13">
    <w:abstractNumId w:val="3"/>
  </w:num>
  <w:num w:numId="14">
    <w:abstractNumId w:val="6"/>
  </w:num>
  <w:num w:numId="15">
    <w:abstractNumId w:val="11"/>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F67"/>
    <w:rsid w:val="00002AAF"/>
    <w:rsid w:val="00004205"/>
    <w:rsid w:val="000063E8"/>
    <w:rsid w:val="00020D1E"/>
    <w:rsid w:val="00027C44"/>
    <w:rsid w:val="00032845"/>
    <w:rsid w:val="000352D3"/>
    <w:rsid w:val="000503A5"/>
    <w:rsid w:val="00086EB2"/>
    <w:rsid w:val="000948B3"/>
    <w:rsid w:val="000B0343"/>
    <w:rsid w:val="000C70D7"/>
    <w:rsid w:val="000D6095"/>
    <w:rsid w:val="000E317C"/>
    <w:rsid w:val="000E6029"/>
    <w:rsid w:val="000F22EB"/>
    <w:rsid w:val="000F4F77"/>
    <w:rsid w:val="00115506"/>
    <w:rsid w:val="00121633"/>
    <w:rsid w:val="00136F5F"/>
    <w:rsid w:val="001430B7"/>
    <w:rsid w:val="00157082"/>
    <w:rsid w:val="00160B37"/>
    <w:rsid w:val="00162953"/>
    <w:rsid w:val="00165B7B"/>
    <w:rsid w:val="00171222"/>
    <w:rsid w:val="00171D95"/>
    <w:rsid w:val="00172C9D"/>
    <w:rsid w:val="00172D8C"/>
    <w:rsid w:val="00176A55"/>
    <w:rsid w:val="0018063B"/>
    <w:rsid w:val="00187A9C"/>
    <w:rsid w:val="0019047F"/>
    <w:rsid w:val="001917D0"/>
    <w:rsid w:val="001A2DE8"/>
    <w:rsid w:val="001A5B09"/>
    <w:rsid w:val="001B3CC2"/>
    <w:rsid w:val="001E24F9"/>
    <w:rsid w:val="001F76ED"/>
    <w:rsid w:val="00201D0F"/>
    <w:rsid w:val="002139ED"/>
    <w:rsid w:val="00226D07"/>
    <w:rsid w:val="00227160"/>
    <w:rsid w:val="00227FCE"/>
    <w:rsid w:val="002343B4"/>
    <w:rsid w:val="0024058D"/>
    <w:rsid w:val="00241272"/>
    <w:rsid w:val="00250DF0"/>
    <w:rsid w:val="00254F05"/>
    <w:rsid w:val="002561A8"/>
    <w:rsid w:val="002619EF"/>
    <w:rsid w:val="00265222"/>
    <w:rsid w:val="00270459"/>
    <w:rsid w:val="0027064A"/>
    <w:rsid w:val="00271B14"/>
    <w:rsid w:val="002821F8"/>
    <w:rsid w:val="00283D02"/>
    <w:rsid w:val="00292613"/>
    <w:rsid w:val="00297178"/>
    <w:rsid w:val="002A419A"/>
    <w:rsid w:val="002A5307"/>
    <w:rsid w:val="002A73E8"/>
    <w:rsid w:val="002B2CA2"/>
    <w:rsid w:val="002C0F15"/>
    <w:rsid w:val="002C2F97"/>
    <w:rsid w:val="002C7BF0"/>
    <w:rsid w:val="002C7C26"/>
    <w:rsid w:val="002E1577"/>
    <w:rsid w:val="002E6FC6"/>
    <w:rsid w:val="002E7DBF"/>
    <w:rsid w:val="002F2BFE"/>
    <w:rsid w:val="00300656"/>
    <w:rsid w:val="003017B7"/>
    <w:rsid w:val="00307ADA"/>
    <w:rsid w:val="00320111"/>
    <w:rsid w:val="003408FF"/>
    <w:rsid w:val="00351F85"/>
    <w:rsid w:val="0035270D"/>
    <w:rsid w:val="00353E2C"/>
    <w:rsid w:val="00355B16"/>
    <w:rsid w:val="00363C79"/>
    <w:rsid w:val="00364B16"/>
    <w:rsid w:val="003971F6"/>
    <w:rsid w:val="003A0A74"/>
    <w:rsid w:val="003A0CDE"/>
    <w:rsid w:val="003A208B"/>
    <w:rsid w:val="003A4E79"/>
    <w:rsid w:val="003E76CA"/>
    <w:rsid w:val="003F6C65"/>
    <w:rsid w:val="003F7366"/>
    <w:rsid w:val="0042097D"/>
    <w:rsid w:val="00423E4B"/>
    <w:rsid w:val="00423FCB"/>
    <w:rsid w:val="00430677"/>
    <w:rsid w:val="00431179"/>
    <w:rsid w:val="0043159E"/>
    <w:rsid w:val="004326BB"/>
    <w:rsid w:val="00452509"/>
    <w:rsid w:val="004941A1"/>
    <w:rsid w:val="004975D3"/>
    <w:rsid w:val="004A2F6E"/>
    <w:rsid w:val="004A4775"/>
    <w:rsid w:val="004A4C80"/>
    <w:rsid w:val="004A56C7"/>
    <w:rsid w:val="004D4358"/>
    <w:rsid w:val="004E3546"/>
    <w:rsid w:val="004F121E"/>
    <w:rsid w:val="004F4BBA"/>
    <w:rsid w:val="004F5312"/>
    <w:rsid w:val="00500566"/>
    <w:rsid w:val="00510DC2"/>
    <w:rsid w:val="00512089"/>
    <w:rsid w:val="005137EF"/>
    <w:rsid w:val="005233AA"/>
    <w:rsid w:val="00524FA6"/>
    <w:rsid w:val="00533F61"/>
    <w:rsid w:val="00543119"/>
    <w:rsid w:val="00551B0F"/>
    <w:rsid w:val="005562C0"/>
    <w:rsid w:val="00565819"/>
    <w:rsid w:val="005659FB"/>
    <w:rsid w:val="00570EE1"/>
    <w:rsid w:val="005802EC"/>
    <w:rsid w:val="00580F22"/>
    <w:rsid w:val="00590CDF"/>
    <w:rsid w:val="005A287B"/>
    <w:rsid w:val="005B3548"/>
    <w:rsid w:val="005B3E3C"/>
    <w:rsid w:val="005C3FC1"/>
    <w:rsid w:val="005C4FCC"/>
    <w:rsid w:val="005C6C6E"/>
    <w:rsid w:val="005D3499"/>
    <w:rsid w:val="005D7B2A"/>
    <w:rsid w:val="005E2583"/>
    <w:rsid w:val="005E6075"/>
    <w:rsid w:val="005E6C17"/>
    <w:rsid w:val="005F4372"/>
    <w:rsid w:val="005F7B5F"/>
    <w:rsid w:val="00605AF3"/>
    <w:rsid w:val="00611537"/>
    <w:rsid w:val="00612743"/>
    <w:rsid w:val="0061684E"/>
    <w:rsid w:val="00641BC3"/>
    <w:rsid w:val="00644ADF"/>
    <w:rsid w:val="00646489"/>
    <w:rsid w:val="00652AB8"/>
    <w:rsid w:val="00675C69"/>
    <w:rsid w:val="00680116"/>
    <w:rsid w:val="0069085D"/>
    <w:rsid w:val="006B06AD"/>
    <w:rsid w:val="006B1D88"/>
    <w:rsid w:val="006C1238"/>
    <w:rsid w:val="006E06A9"/>
    <w:rsid w:val="006E3C3E"/>
    <w:rsid w:val="0070641D"/>
    <w:rsid w:val="0073522A"/>
    <w:rsid w:val="00746361"/>
    <w:rsid w:val="007639F0"/>
    <w:rsid w:val="00765093"/>
    <w:rsid w:val="007702A9"/>
    <w:rsid w:val="007708C0"/>
    <w:rsid w:val="007769CD"/>
    <w:rsid w:val="0078032B"/>
    <w:rsid w:val="00781566"/>
    <w:rsid w:val="007976E7"/>
    <w:rsid w:val="007A1BDD"/>
    <w:rsid w:val="007A2CF0"/>
    <w:rsid w:val="007A4554"/>
    <w:rsid w:val="007A4F2E"/>
    <w:rsid w:val="007B6D77"/>
    <w:rsid w:val="007C136E"/>
    <w:rsid w:val="007D5D69"/>
    <w:rsid w:val="007F624F"/>
    <w:rsid w:val="00802701"/>
    <w:rsid w:val="008038A2"/>
    <w:rsid w:val="00811FE8"/>
    <w:rsid w:val="008120E4"/>
    <w:rsid w:val="00822679"/>
    <w:rsid w:val="008231F1"/>
    <w:rsid w:val="00827CF3"/>
    <w:rsid w:val="008334D1"/>
    <w:rsid w:val="00834407"/>
    <w:rsid w:val="00834710"/>
    <w:rsid w:val="00834B09"/>
    <w:rsid w:val="00836BF9"/>
    <w:rsid w:val="00836C23"/>
    <w:rsid w:val="00847817"/>
    <w:rsid w:val="00853350"/>
    <w:rsid w:val="0085358C"/>
    <w:rsid w:val="008631F8"/>
    <w:rsid w:val="0086436B"/>
    <w:rsid w:val="00894B97"/>
    <w:rsid w:val="00897FF9"/>
    <w:rsid w:val="008A40B5"/>
    <w:rsid w:val="008A65DF"/>
    <w:rsid w:val="008D302E"/>
    <w:rsid w:val="008E356E"/>
    <w:rsid w:val="0090126E"/>
    <w:rsid w:val="00916C2D"/>
    <w:rsid w:val="00927BC7"/>
    <w:rsid w:val="00930DF2"/>
    <w:rsid w:val="009317E3"/>
    <w:rsid w:val="00933D4A"/>
    <w:rsid w:val="00934807"/>
    <w:rsid w:val="00946E6E"/>
    <w:rsid w:val="00951EB9"/>
    <w:rsid w:val="009536C9"/>
    <w:rsid w:val="00954A6E"/>
    <w:rsid w:val="00957830"/>
    <w:rsid w:val="0096117D"/>
    <w:rsid w:val="00963A8A"/>
    <w:rsid w:val="00964661"/>
    <w:rsid w:val="00967283"/>
    <w:rsid w:val="00967E6B"/>
    <w:rsid w:val="009728AE"/>
    <w:rsid w:val="00976BB4"/>
    <w:rsid w:val="00986434"/>
    <w:rsid w:val="009869DE"/>
    <w:rsid w:val="009905F8"/>
    <w:rsid w:val="009A2A08"/>
    <w:rsid w:val="009B25A3"/>
    <w:rsid w:val="009B68D5"/>
    <w:rsid w:val="009C3F3E"/>
    <w:rsid w:val="009D4F2A"/>
    <w:rsid w:val="009E2E43"/>
    <w:rsid w:val="009E5741"/>
    <w:rsid w:val="00A015A5"/>
    <w:rsid w:val="00A122E3"/>
    <w:rsid w:val="00A20443"/>
    <w:rsid w:val="00A30385"/>
    <w:rsid w:val="00A32ED6"/>
    <w:rsid w:val="00A33685"/>
    <w:rsid w:val="00A37322"/>
    <w:rsid w:val="00A41166"/>
    <w:rsid w:val="00A50F99"/>
    <w:rsid w:val="00A531E9"/>
    <w:rsid w:val="00A551C9"/>
    <w:rsid w:val="00A55DE0"/>
    <w:rsid w:val="00A6148D"/>
    <w:rsid w:val="00A65B94"/>
    <w:rsid w:val="00A66F66"/>
    <w:rsid w:val="00A674FB"/>
    <w:rsid w:val="00A85311"/>
    <w:rsid w:val="00A90053"/>
    <w:rsid w:val="00AA0C3F"/>
    <w:rsid w:val="00AA28C4"/>
    <w:rsid w:val="00AC32E4"/>
    <w:rsid w:val="00AC3814"/>
    <w:rsid w:val="00AD63A2"/>
    <w:rsid w:val="00AF0562"/>
    <w:rsid w:val="00AF3A11"/>
    <w:rsid w:val="00B230E7"/>
    <w:rsid w:val="00B26E1A"/>
    <w:rsid w:val="00B26F2C"/>
    <w:rsid w:val="00B33305"/>
    <w:rsid w:val="00B35396"/>
    <w:rsid w:val="00B44CFE"/>
    <w:rsid w:val="00B47497"/>
    <w:rsid w:val="00B50D5E"/>
    <w:rsid w:val="00B515D8"/>
    <w:rsid w:val="00B528F6"/>
    <w:rsid w:val="00B669C7"/>
    <w:rsid w:val="00B726E5"/>
    <w:rsid w:val="00B74159"/>
    <w:rsid w:val="00B84803"/>
    <w:rsid w:val="00B87C10"/>
    <w:rsid w:val="00B90B04"/>
    <w:rsid w:val="00B9703A"/>
    <w:rsid w:val="00BA3B3E"/>
    <w:rsid w:val="00BB1663"/>
    <w:rsid w:val="00BC4B41"/>
    <w:rsid w:val="00BD3587"/>
    <w:rsid w:val="00BD4018"/>
    <w:rsid w:val="00BF5367"/>
    <w:rsid w:val="00C02F68"/>
    <w:rsid w:val="00C06C6E"/>
    <w:rsid w:val="00C07817"/>
    <w:rsid w:val="00C11AA2"/>
    <w:rsid w:val="00C233A0"/>
    <w:rsid w:val="00C263EE"/>
    <w:rsid w:val="00C27F09"/>
    <w:rsid w:val="00C31BFF"/>
    <w:rsid w:val="00C57F07"/>
    <w:rsid w:val="00C71D95"/>
    <w:rsid w:val="00C7658D"/>
    <w:rsid w:val="00CA5D78"/>
    <w:rsid w:val="00CB0CBA"/>
    <w:rsid w:val="00CB3EE6"/>
    <w:rsid w:val="00CD009E"/>
    <w:rsid w:val="00CD4249"/>
    <w:rsid w:val="00CE12A1"/>
    <w:rsid w:val="00CF47D9"/>
    <w:rsid w:val="00CF7A4A"/>
    <w:rsid w:val="00D07064"/>
    <w:rsid w:val="00D20BA1"/>
    <w:rsid w:val="00D22BC8"/>
    <w:rsid w:val="00D25E7C"/>
    <w:rsid w:val="00D279FC"/>
    <w:rsid w:val="00D42D6A"/>
    <w:rsid w:val="00D47A9B"/>
    <w:rsid w:val="00D55ADD"/>
    <w:rsid w:val="00D731F5"/>
    <w:rsid w:val="00D8544F"/>
    <w:rsid w:val="00D85ED7"/>
    <w:rsid w:val="00D926FB"/>
    <w:rsid w:val="00D95662"/>
    <w:rsid w:val="00D97538"/>
    <w:rsid w:val="00DA0FA6"/>
    <w:rsid w:val="00DA52E9"/>
    <w:rsid w:val="00DB345E"/>
    <w:rsid w:val="00DC60A7"/>
    <w:rsid w:val="00DD0401"/>
    <w:rsid w:val="00DD33DF"/>
    <w:rsid w:val="00DD7BCE"/>
    <w:rsid w:val="00DE1293"/>
    <w:rsid w:val="00DE5FBB"/>
    <w:rsid w:val="00DE7017"/>
    <w:rsid w:val="00DF4DC6"/>
    <w:rsid w:val="00E315C3"/>
    <w:rsid w:val="00E33658"/>
    <w:rsid w:val="00E360F5"/>
    <w:rsid w:val="00E36F67"/>
    <w:rsid w:val="00E456A0"/>
    <w:rsid w:val="00E54798"/>
    <w:rsid w:val="00E54940"/>
    <w:rsid w:val="00E55B28"/>
    <w:rsid w:val="00E62B38"/>
    <w:rsid w:val="00E641D5"/>
    <w:rsid w:val="00E768A8"/>
    <w:rsid w:val="00E827C5"/>
    <w:rsid w:val="00E85ECB"/>
    <w:rsid w:val="00E8743B"/>
    <w:rsid w:val="00E92A6C"/>
    <w:rsid w:val="00EC4D3B"/>
    <w:rsid w:val="00EE3E09"/>
    <w:rsid w:val="00EF55FD"/>
    <w:rsid w:val="00EF6251"/>
    <w:rsid w:val="00F01B25"/>
    <w:rsid w:val="00F069F0"/>
    <w:rsid w:val="00F0797F"/>
    <w:rsid w:val="00F10EE1"/>
    <w:rsid w:val="00F175CA"/>
    <w:rsid w:val="00F22AAB"/>
    <w:rsid w:val="00F2471D"/>
    <w:rsid w:val="00F24EB2"/>
    <w:rsid w:val="00F42119"/>
    <w:rsid w:val="00F50A07"/>
    <w:rsid w:val="00F57119"/>
    <w:rsid w:val="00F77C13"/>
    <w:rsid w:val="00F8746C"/>
    <w:rsid w:val="00F93CBB"/>
    <w:rsid w:val="00FA08B1"/>
    <w:rsid w:val="00FA331A"/>
    <w:rsid w:val="00FB4740"/>
    <w:rsid w:val="00FC2853"/>
    <w:rsid w:val="00FC4ED4"/>
    <w:rsid w:val="00FC72E4"/>
    <w:rsid w:val="00FD2279"/>
    <w:rsid w:val="00FD2967"/>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character" w:styleId="HTMLCite">
    <w:name w:val="HTML Cite"/>
    <w:basedOn w:val="DefaultParagraphFont"/>
    <w:uiPriority w:val="99"/>
    <w:unhideWhenUsed/>
    <w:rsid w:val="00BC4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6201">
      <w:bodyDiv w:val="1"/>
      <w:marLeft w:val="0"/>
      <w:marRight w:val="0"/>
      <w:marTop w:val="0"/>
      <w:marBottom w:val="0"/>
      <w:divBdr>
        <w:top w:val="none" w:sz="0" w:space="0" w:color="auto"/>
        <w:left w:val="none" w:sz="0" w:space="0" w:color="auto"/>
        <w:bottom w:val="none" w:sz="0" w:space="0" w:color="auto"/>
        <w:right w:val="none" w:sz="0" w:space="0" w:color="auto"/>
      </w:divBdr>
      <w:divsChild>
        <w:div w:id="2035377526">
          <w:marLeft w:val="0"/>
          <w:marRight w:val="0"/>
          <w:marTop w:val="0"/>
          <w:marBottom w:val="0"/>
          <w:divBdr>
            <w:top w:val="none" w:sz="0" w:space="0" w:color="auto"/>
            <w:left w:val="none" w:sz="0" w:space="0" w:color="auto"/>
            <w:bottom w:val="none" w:sz="0" w:space="0" w:color="auto"/>
            <w:right w:val="none" w:sz="0" w:space="0" w:color="auto"/>
          </w:divBdr>
          <w:divsChild>
            <w:div w:id="326322131">
              <w:marLeft w:val="0"/>
              <w:marRight w:val="0"/>
              <w:marTop w:val="0"/>
              <w:marBottom w:val="0"/>
              <w:divBdr>
                <w:top w:val="none" w:sz="0" w:space="0" w:color="auto"/>
                <w:left w:val="none" w:sz="0" w:space="0" w:color="auto"/>
                <w:bottom w:val="none" w:sz="0" w:space="0" w:color="auto"/>
                <w:right w:val="none" w:sz="0" w:space="0" w:color="auto"/>
              </w:divBdr>
              <w:divsChild>
                <w:div w:id="1140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1145">
      <w:bodyDiv w:val="1"/>
      <w:marLeft w:val="0"/>
      <w:marRight w:val="0"/>
      <w:marTop w:val="0"/>
      <w:marBottom w:val="0"/>
      <w:divBdr>
        <w:top w:val="none" w:sz="0" w:space="0" w:color="auto"/>
        <w:left w:val="none" w:sz="0" w:space="0" w:color="auto"/>
        <w:bottom w:val="none" w:sz="0" w:space="0" w:color="auto"/>
        <w:right w:val="none" w:sz="0" w:space="0" w:color="auto"/>
      </w:divBdr>
      <w:divsChild>
        <w:div w:id="2089308232">
          <w:marLeft w:val="0"/>
          <w:marRight w:val="0"/>
          <w:marTop w:val="0"/>
          <w:marBottom w:val="0"/>
          <w:divBdr>
            <w:top w:val="none" w:sz="0" w:space="0" w:color="auto"/>
            <w:left w:val="none" w:sz="0" w:space="0" w:color="auto"/>
            <w:bottom w:val="none" w:sz="0" w:space="0" w:color="auto"/>
            <w:right w:val="none" w:sz="0" w:space="0" w:color="auto"/>
          </w:divBdr>
          <w:divsChild>
            <w:div w:id="1860925181">
              <w:marLeft w:val="0"/>
              <w:marRight w:val="0"/>
              <w:marTop w:val="0"/>
              <w:marBottom w:val="0"/>
              <w:divBdr>
                <w:top w:val="none" w:sz="0" w:space="0" w:color="auto"/>
                <w:left w:val="none" w:sz="0" w:space="0" w:color="auto"/>
                <w:bottom w:val="none" w:sz="0" w:space="0" w:color="auto"/>
                <w:right w:val="none" w:sz="0" w:space="0" w:color="auto"/>
              </w:divBdr>
              <w:divsChild>
                <w:div w:id="134497064">
                  <w:marLeft w:val="0"/>
                  <w:marRight w:val="0"/>
                  <w:marTop w:val="0"/>
                  <w:marBottom w:val="0"/>
                  <w:divBdr>
                    <w:top w:val="none" w:sz="0" w:space="0" w:color="auto"/>
                    <w:left w:val="none" w:sz="0" w:space="0" w:color="auto"/>
                    <w:bottom w:val="none" w:sz="0" w:space="0" w:color="auto"/>
                    <w:right w:val="none" w:sz="0" w:space="0" w:color="auto"/>
                  </w:divBdr>
                  <w:divsChild>
                    <w:div w:id="1684286234">
                      <w:marLeft w:val="0"/>
                      <w:marRight w:val="0"/>
                      <w:marTop w:val="0"/>
                      <w:marBottom w:val="0"/>
                      <w:divBdr>
                        <w:top w:val="none" w:sz="0" w:space="0" w:color="auto"/>
                        <w:left w:val="none" w:sz="0" w:space="0" w:color="auto"/>
                        <w:bottom w:val="none" w:sz="0" w:space="0" w:color="auto"/>
                        <w:right w:val="none" w:sz="0" w:space="0" w:color="auto"/>
                      </w:divBdr>
                      <w:divsChild>
                        <w:div w:id="177931660">
                          <w:marLeft w:val="0"/>
                          <w:marRight w:val="0"/>
                          <w:marTop w:val="0"/>
                          <w:marBottom w:val="0"/>
                          <w:divBdr>
                            <w:top w:val="none" w:sz="0" w:space="0" w:color="auto"/>
                            <w:left w:val="none" w:sz="0" w:space="0" w:color="auto"/>
                            <w:bottom w:val="none" w:sz="0" w:space="0" w:color="auto"/>
                            <w:right w:val="none" w:sz="0" w:space="0" w:color="auto"/>
                          </w:divBdr>
                          <w:divsChild>
                            <w:div w:id="587427691">
                              <w:marLeft w:val="0"/>
                              <w:marRight w:val="0"/>
                              <w:marTop w:val="0"/>
                              <w:marBottom w:val="0"/>
                              <w:divBdr>
                                <w:top w:val="none" w:sz="0" w:space="0" w:color="auto"/>
                                <w:left w:val="none" w:sz="0" w:space="0" w:color="auto"/>
                                <w:bottom w:val="none" w:sz="0" w:space="0" w:color="auto"/>
                                <w:right w:val="none" w:sz="0" w:space="0" w:color="auto"/>
                              </w:divBdr>
                              <w:divsChild>
                                <w:div w:id="1584529936">
                                  <w:marLeft w:val="0"/>
                                  <w:marRight w:val="0"/>
                                  <w:marTop w:val="0"/>
                                  <w:marBottom w:val="0"/>
                                  <w:divBdr>
                                    <w:top w:val="none" w:sz="0" w:space="0" w:color="auto"/>
                                    <w:left w:val="none" w:sz="0" w:space="0" w:color="auto"/>
                                    <w:bottom w:val="none" w:sz="0" w:space="0" w:color="auto"/>
                                    <w:right w:val="none" w:sz="0" w:space="0" w:color="auto"/>
                                  </w:divBdr>
                                  <w:divsChild>
                                    <w:div w:id="771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47663">
      <w:bodyDiv w:val="1"/>
      <w:marLeft w:val="0"/>
      <w:marRight w:val="0"/>
      <w:marTop w:val="0"/>
      <w:marBottom w:val="0"/>
      <w:divBdr>
        <w:top w:val="none" w:sz="0" w:space="0" w:color="auto"/>
        <w:left w:val="none" w:sz="0" w:space="0" w:color="auto"/>
        <w:bottom w:val="none" w:sz="0" w:space="0" w:color="auto"/>
        <w:right w:val="none" w:sz="0" w:space="0" w:color="auto"/>
      </w:divBdr>
      <w:divsChild>
        <w:div w:id="1612206556">
          <w:marLeft w:val="0"/>
          <w:marRight w:val="0"/>
          <w:marTop w:val="100"/>
          <w:marBottom w:val="100"/>
          <w:divBdr>
            <w:top w:val="none" w:sz="0" w:space="0" w:color="auto"/>
            <w:left w:val="none" w:sz="0" w:space="0" w:color="auto"/>
            <w:bottom w:val="none" w:sz="0" w:space="0" w:color="auto"/>
            <w:right w:val="none" w:sz="0" w:space="0" w:color="auto"/>
          </w:divBdr>
          <w:divsChild>
            <w:div w:id="391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5637">
      <w:bodyDiv w:val="1"/>
      <w:marLeft w:val="0"/>
      <w:marRight w:val="0"/>
      <w:marTop w:val="0"/>
      <w:marBottom w:val="0"/>
      <w:divBdr>
        <w:top w:val="none" w:sz="0" w:space="0" w:color="auto"/>
        <w:left w:val="none" w:sz="0" w:space="0" w:color="auto"/>
        <w:bottom w:val="none" w:sz="0" w:space="0" w:color="auto"/>
        <w:right w:val="none" w:sz="0" w:space="0" w:color="auto"/>
      </w:divBdr>
      <w:divsChild>
        <w:div w:id="11956129">
          <w:marLeft w:val="0"/>
          <w:marRight w:val="0"/>
          <w:marTop w:val="0"/>
          <w:marBottom w:val="0"/>
          <w:divBdr>
            <w:top w:val="none" w:sz="0" w:space="0" w:color="auto"/>
            <w:left w:val="none" w:sz="0" w:space="0" w:color="auto"/>
            <w:bottom w:val="none" w:sz="0" w:space="0" w:color="auto"/>
            <w:right w:val="none" w:sz="0" w:space="0" w:color="auto"/>
          </w:divBdr>
          <w:divsChild>
            <w:div w:id="778641707">
              <w:marLeft w:val="0"/>
              <w:marRight w:val="0"/>
              <w:marTop w:val="0"/>
              <w:marBottom w:val="0"/>
              <w:divBdr>
                <w:top w:val="none" w:sz="0" w:space="0" w:color="auto"/>
                <w:left w:val="none" w:sz="0" w:space="0" w:color="auto"/>
                <w:bottom w:val="none" w:sz="0" w:space="0" w:color="auto"/>
                <w:right w:val="none" w:sz="0" w:space="0" w:color="auto"/>
              </w:divBdr>
              <w:divsChild>
                <w:div w:id="854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426131">
      <w:bodyDiv w:val="1"/>
      <w:marLeft w:val="0"/>
      <w:marRight w:val="0"/>
      <w:marTop w:val="0"/>
      <w:marBottom w:val="0"/>
      <w:divBdr>
        <w:top w:val="none" w:sz="0" w:space="0" w:color="auto"/>
        <w:left w:val="none" w:sz="0" w:space="0" w:color="auto"/>
        <w:bottom w:val="none" w:sz="0" w:space="0" w:color="auto"/>
        <w:right w:val="none" w:sz="0" w:space="0" w:color="auto"/>
      </w:divBdr>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307900236">
      <w:bodyDiv w:val="1"/>
      <w:marLeft w:val="0"/>
      <w:marRight w:val="0"/>
      <w:marTop w:val="0"/>
      <w:marBottom w:val="0"/>
      <w:divBdr>
        <w:top w:val="none" w:sz="0" w:space="0" w:color="auto"/>
        <w:left w:val="none" w:sz="0" w:space="0" w:color="auto"/>
        <w:bottom w:val="none" w:sz="0" w:space="0" w:color="auto"/>
        <w:right w:val="none" w:sz="0" w:space="0" w:color="auto"/>
      </w:divBdr>
      <w:divsChild>
        <w:div w:id="307442932">
          <w:marLeft w:val="0"/>
          <w:marRight w:val="0"/>
          <w:marTop w:val="0"/>
          <w:marBottom w:val="0"/>
          <w:divBdr>
            <w:top w:val="none" w:sz="0" w:space="0" w:color="auto"/>
            <w:left w:val="none" w:sz="0" w:space="0" w:color="auto"/>
            <w:bottom w:val="none" w:sz="0" w:space="0" w:color="auto"/>
            <w:right w:val="none" w:sz="0" w:space="0" w:color="auto"/>
          </w:divBdr>
        </w:div>
      </w:divsChild>
    </w:div>
    <w:div w:id="317004683">
      <w:bodyDiv w:val="1"/>
      <w:marLeft w:val="0"/>
      <w:marRight w:val="0"/>
      <w:marTop w:val="0"/>
      <w:marBottom w:val="0"/>
      <w:divBdr>
        <w:top w:val="none" w:sz="0" w:space="0" w:color="auto"/>
        <w:left w:val="none" w:sz="0" w:space="0" w:color="auto"/>
        <w:bottom w:val="none" w:sz="0" w:space="0" w:color="auto"/>
        <w:right w:val="none" w:sz="0" w:space="0" w:color="auto"/>
      </w:divBdr>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92824840">
                              <w:marLeft w:val="0"/>
                              <w:marRight w:val="0"/>
                              <w:marTop w:val="0"/>
                              <w:marBottom w:val="0"/>
                              <w:divBdr>
                                <w:top w:val="none" w:sz="0" w:space="0" w:color="auto"/>
                                <w:left w:val="none" w:sz="0" w:space="0" w:color="auto"/>
                                <w:bottom w:val="none" w:sz="0" w:space="0" w:color="auto"/>
                                <w:right w:val="none" w:sz="0" w:space="0" w:color="auto"/>
                              </w:divBdr>
                            </w:div>
                            <w:div w:id="7380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10551">
      <w:bodyDiv w:val="1"/>
      <w:marLeft w:val="0"/>
      <w:marRight w:val="0"/>
      <w:marTop w:val="0"/>
      <w:marBottom w:val="0"/>
      <w:divBdr>
        <w:top w:val="none" w:sz="0" w:space="0" w:color="auto"/>
        <w:left w:val="none" w:sz="0" w:space="0" w:color="auto"/>
        <w:bottom w:val="none" w:sz="0" w:space="0" w:color="auto"/>
        <w:right w:val="none" w:sz="0" w:space="0" w:color="auto"/>
      </w:divBdr>
    </w:div>
    <w:div w:id="379673276">
      <w:bodyDiv w:val="1"/>
      <w:marLeft w:val="0"/>
      <w:marRight w:val="0"/>
      <w:marTop w:val="0"/>
      <w:marBottom w:val="0"/>
      <w:divBdr>
        <w:top w:val="none" w:sz="0" w:space="0" w:color="auto"/>
        <w:left w:val="none" w:sz="0" w:space="0" w:color="auto"/>
        <w:bottom w:val="none" w:sz="0" w:space="0" w:color="auto"/>
        <w:right w:val="none" w:sz="0" w:space="0" w:color="auto"/>
      </w:divBdr>
    </w:div>
    <w:div w:id="426462300">
      <w:bodyDiv w:val="1"/>
      <w:marLeft w:val="0"/>
      <w:marRight w:val="0"/>
      <w:marTop w:val="0"/>
      <w:marBottom w:val="0"/>
      <w:divBdr>
        <w:top w:val="none" w:sz="0" w:space="0" w:color="auto"/>
        <w:left w:val="none" w:sz="0" w:space="0" w:color="auto"/>
        <w:bottom w:val="none" w:sz="0" w:space="0" w:color="auto"/>
        <w:right w:val="none" w:sz="0" w:space="0" w:color="auto"/>
      </w:divBdr>
    </w:div>
    <w:div w:id="426661975">
      <w:bodyDiv w:val="1"/>
      <w:marLeft w:val="0"/>
      <w:marRight w:val="0"/>
      <w:marTop w:val="0"/>
      <w:marBottom w:val="0"/>
      <w:divBdr>
        <w:top w:val="none" w:sz="0" w:space="0" w:color="auto"/>
        <w:left w:val="none" w:sz="0" w:space="0" w:color="auto"/>
        <w:bottom w:val="none" w:sz="0" w:space="0" w:color="auto"/>
        <w:right w:val="none" w:sz="0" w:space="0" w:color="auto"/>
      </w:divBdr>
      <w:divsChild>
        <w:div w:id="1054087177">
          <w:marLeft w:val="0"/>
          <w:marRight w:val="0"/>
          <w:marTop w:val="0"/>
          <w:marBottom w:val="0"/>
          <w:divBdr>
            <w:top w:val="none" w:sz="0" w:space="0" w:color="auto"/>
            <w:left w:val="none" w:sz="0" w:space="0" w:color="auto"/>
            <w:bottom w:val="none" w:sz="0" w:space="0" w:color="auto"/>
            <w:right w:val="none" w:sz="0" w:space="0" w:color="auto"/>
          </w:divBdr>
          <w:divsChild>
            <w:div w:id="1979719961">
              <w:marLeft w:val="0"/>
              <w:marRight w:val="0"/>
              <w:marTop w:val="0"/>
              <w:marBottom w:val="0"/>
              <w:divBdr>
                <w:top w:val="none" w:sz="0" w:space="0" w:color="auto"/>
                <w:left w:val="none" w:sz="0" w:space="0" w:color="auto"/>
                <w:bottom w:val="none" w:sz="0" w:space="0" w:color="auto"/>
                <w:right w:val="none" w:sz="0" w:space="0" w:color="auto"/>
              </w:divBdr>
              <w:divsChild>
                <w:div w:id="736128181">
                  <w:marLeft w:val="0"/>
                  <w:marRight w:val="0"/>
                  <w:marTop w:val="0"/>
                  <w:marBottom w:val="0"/>
                  <w:divBdr>
                    <w:top w:val="none" w:sz="0" w:space="0" w:color="auto"/>
                    <w:left w:val="none" w:sz="0" w:space="0" w:color="auto"/>
                    <w:bottom w:val="none" w:sz="0" w:space="0" w:color="auto"/>
                    <w:right w:val="none" w:sz="0" w:space="0" w:color="auto"/>
                  </w:divBdr>
                  <w:divsChild>
                    <w:div w:id="259988787">
                      <w:marLeft w:val="0"/>
                      <w:marRight w:val="0"/>
                      <w:marTop w:val="0"/>
                      <w:marBottom w:val="0"/>
                      <w:divBdr>
                        <w:top w:val="none" w:sz="0" w:space="0" w:color="auto"/>
                        <w:left w:val="none" w:sz="0" w:space="0" w:color="auto"/>
                        <w:bottom w:val="none" w:sz="0" w:space="0" w:color="auto"/>
                        <w:right w:val="none" w:sz="0" w:space="0" w:color="auto"/>
                      </w:divBdr>
                      <w:divsChild>
                        <w:div w:id="1809737722">
                          <w:marLeft w:val="0"/>
                          <w:marRight w:val="0"/>
                          <w:marTop w:val="0"/>
                          <w:marBottom w:val="0"/>
                          <w:divBdr>
                            <w:top w:val="none" w:sz="0" w:space="0" w:color="auto"/>
                            <w:left w:val="none" w:sz="0" w:space="0" w:color="auto"/>
                            <w:bottom w:val="none" w:sz="0" w:space="0" w:color="auto"/>
                            <w:right w:val="none" w:sz="0" w:space="0" w:color="auto"/>
                          </w:divBdr>
                          <w:divsChild>
                            <w:div w:id="1851092966">
                              <w:marLeft w:val="0"/>
                              <w:marRight w:val="0"/>
                              <w:marTop w:val="0"/>
                              <w:marBottom w:val="0"/>
                              <w:divBdr>
                                <w:top w:val="none" w:sz="0" w:space="0" w:color="auto"/>
                                <w:left w:val="none" w:sz="0" w:space="0" w:color="auto"/>
                                <w:bottom w:val="none" w:sz="0" w:space="0" w:color="auto"/>
                                <w:right w:val="none" w:sz="0" w:space="0" w:color="auto"/>
                              </w:divBdr>
                              <w:divsChild>
                                <w:div w:id="568225886">
                                  <w:marLeft w:val="0"/>
                                  <w:marRight w:val="0"/>
                                  <w:marTop w:val="0"/>
                                  <w:marBottom w:val="0"/>
                                  <w:divBdr>
                                    <w:top w:val="none" w:sz="0" w:space="0" w:color="auto"/>
                                    <w:left w:val="none" w:sz="0" w:space="0" w:color="auto"/>
                                    <w:bottom w:val="none" w:sz="0" w:space="0" w:color="auto"/>
                                    <w:right w:val="none" w:sz="0" w:space="0" w:color="auto"/>
                                  </w:divBdr>
                                  <w:divsChild>
                                    <w:div w:id="9202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16174">
      <w:bodyDiv w:val="1"/>
      <w:marLeft w:val="0"/>
      <w:marRight w:val="0"/>
      <w:marTop w:val="0"/>
      <w:marBottom w:val="0"/>
      <w:divBdr>
        <w:top w:val="none" w:sz="0" w:space="0" w:color="auto"/>
        <w:left w:val="none" w:sz="0" w:space="0" w:color="auto"/>
        <w:bottom w:val="none" w:sz="0" w:space="0" w:color="auto"/>
        <w:right w:val="none" w:sz="0" w:space="0" w:color="auto"/>
      </w:divBdr>
      <w:divsChild>
        <w:div w:id="1906835520">
          <w:marLeft w:val="0"/>
          <w:marRight w:val="0"/>
          <w:marTop w:val="0"/>
          <w:marBottom w:val="0"/>
          <w:divBdr>
            <w:top w:val="none" w:sz="0" w:space="0" w:color="auto"/>
            <w:left w:val="none" w:sz="0" w:space="0" w:color="auto"/>
            <w:bottom w:val="none" w:sz="0" w:space="0" w:color="auto"/>
            <w:right w:val="none" w:sz="0" w:space="0" w:color="auto"/>
          </w:divBdr>
          <w:divsChild>
            <w:div w:id="515391539">
              <w:marLeft w:val="0"/>
              <w:marRight w:val="0"/>
              <w:marTop w:val="0"/>
              <w:marBottom w:val="0"/>
              <w:divBdr>
                <w:top w:val="none" w:sz="0" w:space="0" w:color="auto"/>
                <w:left w:val="none" w:sz="0" w:space="0" w:color="auto"/>
                <w:bottom w:val="none" w:sz="0" w:space="0" w:color="auto"/>
                <w:right w:val="none" w:sz="0" w:space="0" w:color="auto"/>
              </w:divBdr>
              <w:divsChild>
                <w:div w:id="713308295">
                  <w:marLeft w:val="0"/>
                  <w:marRight w:val="0"/>
                  <w:marTop w:val="0"/>
                  <w:marBottom w:val="0"/>
                  <w:divBdr>
                    <w:top w:val="none" w:sz="0" w:space="0" w:color="auto"/>
                    <w:left w:val="none" w:sz="0" w:space="0" w:color="auto"/>
                    <w:bottom w:val="none" w:sz="0" w:space="0" w:color="auto"/>
                    <w:right w:val="none" w:sz="0" w:space="0" w:color="auto"/>
                  </w:divBdr>
                  <w:divsChild>
                    <w:div w:id="443159091">
                      <w:marLeft w:val="0"/>
                      <w:marRight w:val="0"/>
                      <w:marTop w:val="0"/>
                      <w:marBottom w:val="0"/>
                      <w:divBdr>
                        <w:top w:val="none" w:sz="0" w:space="0" w:color="auto"/>
                        <w:left w:val="none" w:sz="0" w:space="0" w:color="auto"/>
                        <w:bottom w:val="none" w:sz="0" w:space="0" w:color="auto"/>
                        <w:right w:val="none" w:sz="0" w:space="0" w:color="auto"/>
                      </w:divBdr>
                      <w:divsChild>
                        <w:div w:id="1368143600">
                          <w:marLeft w:val="0"/>
                          <w:marRight w:val="0"/>
                          <w:marTop w:val="0"/>
                          <w:marBottom w:val="0"/>
                          <w:divBdr>
                            <w:top w:val="none" w:sz="0" w:space="0" w:color="auto"/>
                            <w:left w:val="none" w:sz="0" w:space="0" w:color="auto"/>
                            <w:bottom w:val="none" w:sz="0" w:space="0" w:color="auto"/>
                            <w:right w:val="none" w:sz="0" w:space="0" w:color="auto"/>
                          </w:divBdr>
                          <w:divsChild>
                            <w:div w:id="886768102">
                              <w:marLeft w:val="0"/>
                              <w:marRight w:val="0"/>
                              <w:marTop w:val="0"/>
                              <w:marBottom w:val="0"/>
                              <w:divBdr>
                                <w:top w:val="none" w:sz="0" w:space="0" w:color="auto"/>
                                <w:left w:val="none" w:sz="0" w:space="0" w:color="auto"/>
                                <w:bottom w:val="none" w:sz="0" w:space="0" w:color="auto"/>
                                <w:right w:val="none" w:sz="0" w:space="0" w:color="auto"/>
                              </w:divBdr>
                              <w:divsChild>
                                <w:div w:id="1017731139">
                                  <w:marLeft w:val="0"/>
                                  <w:marRight w:val="0"/>
                                  <w:marTop w:val="0"/>
                                  <w:marBottom w:val="0"/>
                                  <w:divBdr>
                                    <w:top w:val="none" w:sz="0" w:space="0" w:color="auto"/>
                                    <w:left w:val="none" w:sz="0" w:space="0" w:color="auto"/>
                                    <w:bottom w:val="none" w:sz="0" w:space="0" w:color="auto"/>
                                    <w:right w:val="none" w:sz="0" w:space="0" w:color="auto"/>
                                  </w:divBdr>
                                  <w:divsChild>
                                    <w:div w:id="82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54105">
      <w:bodyDiv w:val="1"/>
      <w:marLeft w:val="0"/>
      <w:marRight w:val="0"/>
      <w:marTop w:val="0"/>
      <w:marBottom w:val="0"/>
      <w:divBdr>
        <w:top w:val="none" w:sz="0" w:space="0" w:color="auto"/>
        <w:left w:val="none" w:sz="0" w:space="0" w:color="auto"/>
        <w:bottom w:val="none" w:sz="0" w:space="0" w:color="auto"/>
        <w:right w:val="none" w:sz="0" w:space="0" w:color="auto"/>
      </w:divBdr>
      <w:divsChild>
        <w:div w:id="816267192">
          <w:marLeft w:val="0"/>
          <w:marRight w:val="0"/>
          <w:marTop w:val="0"/>
          <w:marBottom w:val="0"/>
          <w:divBdr>
            <w:top w:val="none" w:sz="0" w:space="0" w:color="auto"/>
            <w:left w:val="none" w:sz="0" w:space="0" w:color="auto"/>
            <w:bottom w:val="none" w:sz="0" w:space="0" w:color="auto"/>
            <w:right w:val="none" w:sz="0" w:space="0" w:color="auto"/>
          </w:divBdr>
          <w:divsChild>
            <w:div w:id="1716349770">
              <w:marLeft w:val="0"/>
              <w:marRight w:val="0"/>
              <w:marTop w:val="0"/>
              <w:marBottom w:val="0"/>
              <w:divBdr>
                <w:top w:val="none" w:sz="0" w:space="0" w:color="auto"/>
                <w:left w:val="none" w:sz="0" w:space="0" w:color="auto"/>
                <w:bottom w:val="none" w:sz="0" w:space="0" w:color="auto"/>
                <w:right w:val="none" w:sz="0" w:space="0" w:color="auto"/>
              </w:divBdr>
              <w:divsChild>
                <w:div w:id="855922223">
                  <w:marLeft w:val="0"/>
                  <w:marRight w:val="0"/>
                  <w:marTop w:val="0"/>
                  <w:marBottom w:val="0"/>
                  <w:divBdr>
                    <w:top w:val="none" w:sz="0" w:space="0" w:color="auto"/>
                    <w:left w:val="none" w:sz="0" w:space="0" w:color="auto"/>
                    <w:bottom w:val="none" w:sz="0" w:space="0" w:color="auto"/>
                    <w:right w:val="none" w:sz="0" w:space="0" w:color="auto"/>
                  </w:divBdr>
                  <w:divsChild>
                    <w:div w:id="123042415">
                      <w:marLeft w:val="0"/>
                      <w:marRight w:val="0"/>
                      <w:marTop w:val="0"/>
                      <w:marBottom w:val="0"/>
                      <w:divBdr>
                        <w:top w:val="none" w:sz="0" w:space="0" w:color="auto"/>
                        <w:left w:val="none" w:sz="0" w:space="0" w:color="auto"/>
                        <w:bottom w:val="none" w:sz="0" w:space="0" w:color="auto"/>
                        <w:right w:val="none" w:sz="0" w:space="0" w:color="auto"/>
                      </w:divBdr>
                      <w:divsChild>
                        <w:div w:id="777875030">
                          <w:marLeft w:val="0"/>
                          <w:marRight w:val="0"/>
                          <w:marTop w:val="0"/>
                          <w:marBottom w:val="0"/>
                          <w:divBdr>
                            <w:top w:val="none" w:sz="0" w:space="0" w:color="auto"/>
                            <w:left w:val="none" w:sz="0" w:space="0" w:color="auto"/>
                            <w:bottom w:val="none" w:sz="0" w:space="0" w:color="auto"/>
                            <w:right w:val="none" w:sz="0" w:space="0" w:color="auto"/>
                          </w:divBdr>
                          <w:divsChild>
                            <w:div w:id="333803732">
                              <w:marLeft w:val="0"/>
                              <w:marRight w:val="0"/>
                              <w:marTop w:val="0"/>
                              <w:marBottom w:val="0"/>
                              <w:divBdr>
                                <w:top w:val="none" w:sz="0" w:space="0" w:color="auto"/>
                                <w:left w:val="none" w:sz="0" w:space="0" w:color="auto"/>
                                <w:bottom w:val="none" w:sz="0" w:space="0" w:color="auto"/>
                                <w:right w:val="none" w:sz="0" w:space="0" w:color="auto"/>
                              </w:divBdr>
                              <w:divsChild>
                                <w:div w:id="1060522697">
                                  <w:marLeft w:val="0"/>
                                  <w:marRight w:val="0"/>
                                  <w:marTop w:val="0"/>
                                  <w:marBottom w:val="0"/>
                                  <w:divBdr>
                                    <w:top w:val="none" w:sz="0" w:space="0" w:color="auto"/>
                                    <w:left w:val="none" w:sz="0" w:space="0" w:color="auto"/>
                                    <w:bottom w:val="none" w:sz="0" w:space="0" w:color="auto"/>
                                    <w:right w:val="none" w:sz="0" w:space="0" w:color="auto"/>
                                  </w:divBdr>
                                  <w:divsChild>
                                    <w:div w:id="19358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29502">
      <w:bodyDiv w:val="1"/>
      <w:marLeft w:val="0"/>
      <w:marRight w:val="0"/>
      <w:marTop w:val="0"/>
      <w:marBottom w:val="0"/>
      <w:divBdr>
        <w:top w:val="none" w:sz="0" w:space="0" w:color="auto"/>
        <w:left w:val="none" w:sz="0" w:space="0" w:color="auto"/>
        <w:bottom w:val="none" w:sz="0" w:space="0" w:color="auto"/>
        <w:right w:val="none" w:sz="0" w:space="0" w:color="auto"/>
      </w:divBdr>
      <w:divsChild>
        <w:div w:id="855539375">
          <w:marLeft w:val="0"/>
          <w:marRight w:val="0"/>
          <w:marTop w:val="0"/>
          <w:marBottom w:val="0"/>
          <w:divBdr>
            <w:top w:val="none" w:sz="0" w:space="0" w:color="auto"/>
            <w:left w:val="none" w:sz="0" w:space="0" w:color="auto"/>
            <w:bottom w:val="none" w:sz="0" w:space="0" w:color="auto"/>
            <w:right w:val="none" w:sz="0" w:space="0" w:color="auto"/>
          </w:divBdr>
          <w:divsChild>
            <w:div w:id="655377487">
              <w:marLeft w:val="0"/>
              <w:marRight w:val="0"/>
              <w:marTop w:val="0"/>
              <w:marBottom w:val="0"/>
              <w:divBdr>
                <w:top w:val="none" w:sz="0" w:space="0" w:color="auto"/>
                <w:left w:val="none" w:sz="0" w:space="0" w:color="auto"/>
                <w:bottom w:val="none" w:sz="0" w:space="0" w:color="auto"/>
                <w:right w:val="none" w:sz="0" w:space="0" w:color="auto"/>
              </w:divBdr>
              <w:divsChild>
                <w:div w:id="602079843">
                  <w:marLeft w:val="0"/>
                  <w:marRight w:val="0"/>
                  <w:marTop w:val="0"/>
                  <w:marBottom w:val="0"/>
                  <w:divBdr>
                    <w:top w:val="none" w:sz="0" w:space="0" w:color="auto"/>
                    <w:left w:val="none" w:sz="0" w:space="0" w:color="auto"/>
                    <w:bottom w:val="none" w:sz="0" w:space="0" w:color="auto"/>
                    <w:right w:val="none" w:sz="0" w:space="0" w:color="auto"/>
                  </w:divBdr>
                  <w:divsChild>
                    <w:div w:id="975990219">
                      <w:marLeft w:val="0"/>
                      <w:marRight w:val="0"/>
                      <w:marTop w:val="0"/>
                      <w:marBottom w:val="0"/>
                      <w:divBdr>
                        <w:top w:val="none" w:sz="0" w:space="0" w:color="auto"/>
                        <w:left w:val="none" w:sz="0" w:space="0" w:color="auto"/>
                        <w:bottom w:val="none" w:sz="0" w:space="0" w:color="auto"/>
                        <w:right w:val="none" w:sz="0" w:space="0" w:color="auto"/>
                      </w:divBdr>
                      <w:divsChild>
                        <w:div w:id="1217934558">
                          <w:marLeft w:val="0"/>
                          <w:marRight w:val="0"/>
                          <w:marTop w:val="0"/>
                          <w:marBottom w:val="0"/>
                          <w:divBdr>
                            <w:top w:val="none" w:sz="0" w:space="0" w:color="auto"/>
                            <w:left w:val="none" w:sz="0" w:space="0" w:color="auto"/>
                            <w:bottom w:val="none" w:sz="0" w:space="0" w:color="auto"/>
                            <w:right w:val="none" w:sz="0" w:space="0" w:color="auto"/>
                          </w:divBdr>
                          <w:divsChild>
                            <w:div w:id="62801427">
                              <w:marLeft w:val="0"/>
                              <w:marRight w:val="0"/>
                              <w:marTop w:val="0"/>
                              <w:marBottom w:val="0"/>
                              <w:divBdr>
                                <w:top w:val="none" w:sz="0" w:space="0" w:color="auto"/>
                                <w:left w:val="none" w:sz="0" w:space="0" w:color="auto"/>
                                <w:bottom w:val="none" w:sz="0" w:space="0" w:color="auto"/>
                                <w:right w:val="none" w:sz="0" w:space="0" w:color="auto"/>
                              </w:divBdr>
                              <w:divsChild>
                                <w:div w:id="882324500">
                                  <w:marLeft w:val="0"/>
                                  <w:marRight w:val="0"/>
                                  <w:marTop w:val="0"/>
                                  <w:marBottom w:val="0"/>
                                  <w:divBdr>
                                    <w:top w:val="none" w:sz="0" w:space="0" w:color="auto"/>
                                    <w:left w:val="none" w:sz="0" w:space="0" w:color="auto"/>
                                    <w:bottom w:val="none" w:sz="0" w:space="0" w:color="auto"/>
                                    <w:right w:val="none" w:sz="0" w:space="0" w:color="auto"/>
                                  </w:divBdr>
                                  <w:divsChild>
                                    <w:div w:id="4090317">
                                      <w:marLeft w:val="0"/>
                                      <w:marRight w:val="0"/>
                                      <w:marTop w:val="0"/>
                                      <w:marBottom w:val="0"/>
                                      <w:divBdr>
                                        <w:top w:val="none" w:sz="0" w:space="0" w:color="auto"/>
                                        <w:left w:val="none" w:sz="0" w:space="0" w:color="auto"/>
                                        <w:bottom w:val="none" w:sz="0" w:space="0" w:color="auto"/>
                                        <w:right w:val="none" w:sz="0" w:space="0" w:color="auto"/>
                                      </w:divBdr>
                                    </w:div>
                                    <w:div w:id="211771435">
                                      <w:marLeft w:val="0"/>
                                      <w:marRight w:val="0"/>
                                      <w:marTop w:val="0"/>
                                      <w:marBottom w:val="0"/>
                                      <w:divBdr>
                                        <w:top w:val="none" w:sz="0" w:space="0" w:color="auto"/>
                                        <w:left w:val="none" w:sz="0" w:space="0" w:color="auto"/>
                                        <w:bottom w:val="none" w:sz="0" w:space="0" w:color="auto"/>
                                        <w:right w:val="none" w:sz="0" w:space="0" w:color="auto"/>
                                      </w:divBdr>
                                    </w:div>
                                    <w:div w:id="1001280369">
                                      <w:marLeft w:val="0"/>
                                      <w:marRight w:val="0"/>
                                      <w:marTop w:val="0"/>
                                      <w:marBottom w:val="0"/>
                                      <w:divBdr>
                                        <w:top w:val="none" w:sz="0" w:space="0" w:color="auto"/>
                                        <w:left w:val="none" w:sz="0" w:space="0" w:color="auto"/>
                                        <w:bottom w:val="none" w:sz="0" w:space="0" w:color="auto"/>
                                        <w:right w:val="none" w:sz="0" w:space="0" w:color="auto"/>
                                      </w:divBdr>
                                      <w:divsChild>
                                        <w:div w:id="1798916426">
                                          <w:marLeft w:val="0"/>
                                          <w:marRight w:val="0"/>
                                          <w:marTop w:val="0"/>
                                          <w:marBottom w:val="0"/>
                                          <w:divBdr>
                                            <w:top w:val="none" w:sz="0" w:space="0" w:color="auto"/>
                                            <w:left w:val="none" w:sz="0" w:space="0" w:color="auto"/>
                                            <w:bottom w:val="none" w:sz="0" w:space="0" w:color="auto"/>
                                            <w:right w:val="none" w:sz="0" w:space="0" w:color="auto"/>
                                          </w:divBdr>
                                        </w:div>
                                      </w:divsChild>
                                    </w:div>
                                    <w:div w:id="20994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2889">
                              <w:marLeft w:val="0"/>
                              <w:marRight w:val="0"/>
                              <w:marTop w:val="0"/>
                              <w:marBottom w:val="0"/>
                              <w:divBdr>
                                <w:top w:val="none" w:sz="0" w:space="0" w:color="auto"/>
                                <w:left w:val="none" w:sz="0" w:space="0" w:color="auto"/>
                                <w:bottom w:val="none" w:sz="0" w:space="0" w:color="auto"/>
                                <w:right w:val="none" w:sz="0" w:space="0" w:color="auto"/>
                              </w:divBdr>
                              <w:divsChild>
                                <w:div w:id="1296331082">
                                  <w:marLeft w:val="0"/>
                                  <w:marRight w:val="0"/>
                                  <w:marTop w:val="0"/>
                                  <w:marBottom w:val="0"/>
                                  <w:divBdr>
                                    <w:top w:val="none" w:sz="0" w:space="0" w:color="auto"/>
                                    <w:left w:val="none" w:sz="0" w:space="0" w:color="auto"/>
                                    <w:bottom w:val="none" w:sz="0" w:space="0" w:color="auto"/>
                                    <w:right w:val="none" w:sz="0" w:space="0" w:color="auto"/>
                                  </w:divBdr>
                                  <w:divsChild>
                                    <w:div w:id="815728257">
                                      <w:marLeft w:val="0"/>
                                      <w:marRight w:val="0"/>
                                      <w:marTop w:val="0"/>
                                      <w:marBottom w:val="0"/>
                                      <w:divBdr>
                                        <w:top w:val="none" w:sz="0" w:space="0" w:color="auto"/>
                                        <w:left w:val="none" w:sz="0" w:space="0" w:color="auto"/>
                                        <w:bottom w:val="none" w:sz="0" w:space="0" w:color="auto"/>
                                        <w:right w:val="none" w:sz="0" w:space="0" w:color="auto"/>
                                      </w:divBdr>
                                    </w:div>
                                    <w:div w:id="1022828468">
                                      <w:marLeft w:val="0"/>
                                      <w:marRight w:val="0"/>
                                      <w:marTop w:val="0"/>
                                      <w:marBottom w:val="0"/>
                                      <w:divBdr>
                                        <w:top w:val="none" w:sz="0" w:space="0" w:color="auto"/>
                                        <w:left w:val="none" w:sz="0" w:space="0" w:color="auto"/>
                                        <w:bottom w:val="none" w:sz="0" w:space="0" w:color="auto"/>
                                        <w:right w:val="none" w:sz="0" w:space="0" w:color="auto"/>
                                      </w:divBdr>
                                      <w:divsChild>
                                        <w:div w:id="470899750">
                                          <w:marLeft w:val="0"/>
                                          <w:marRight w:val="0"/>
                                          <w:marTop w:val="0"/>
                                          <w:marBottom w:val="0"/>
                                          <w:divBdr>
                                            <w:top w:val="none" w:sz="0" w:space="0" w:color="auto"/>
                                            <w:left w:val="none" w:sz="0" w:space="0" w:color="auto"/>
                                            <w:bottom w:val="none" w:sz="0" w:space="0" w:color="auto"/>
                                            <w:right w:val="none" w:sz="0" w:space="0" w:color="auto"/>
                                          </w:divBdr>
                                        </w:div>
                                      </w:divsChild>
                                    </w:div>
                                    <w:div w:id="1693535832">
                                      <w:marLeft w:val="0"/>
                                      <w:marRight w:val="0"/>
                                      <w:marTop w:val="0"/>
                                      <w:marBottom w:val="0"/>
                                      <w:divBdr>
                                        <w:top w:val="none" w:sz="0" w:space="0" w:color="auto"/>
                                        <w:left w:val="none" w:sz="0" w:space="0" w:color="auto"/>
                                        <w:bottom w:val="none" w:sz="0" w:space="0" w:color="auto"/>
                                        <w:right w:val="none" w:sz="0" w:space="0" w:color="auto"/>
                                      </w:divBdr>
                                    </w:div>
                                    <w:div w:id="19590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675794">
      <w:bodyDiv w:val="1"/>
      <w:marLeft w:val="0"/>
      <w:marRight w:val="0"/>
      <w:marTop w:val="0"/>
      <w:marBottom w:val="0"/>
      <w:divBdr>
        <w:top w:val="none" w:sz="0" w:space="0" w:color="auto"/>
        <w:left w:val="none" w:sz="0" w:space="0" w:color="auto"/>
        <w:bottom w:val="none" w:sz="0" w:space="0" w:color="auto"/>
        <w:right w:val="none" w:sz="0" w:space="0" w:color="auto"/>
      </w:divBdr>
      <w:divsChild>
        <w:div w:id="880434874">
          <w:marLeft w:val="0"/>
          <w:marRight w:val="0"/>
          <w:marTop w:val="0"/>
          <w:marBottom w:val="0"/>
          <w:divBdr>
            <w:top w:val="none" w:sz="0" w:space="0" w:color="auto"/>
            <w:left w:val="none" w:sz="0" w:space="0" w:color="auto"/>
            <w:bottom w:val="none" w:sz="0" w:space="0" w:color="auto"/>
            <w:right w:val="none" w:sz="0" w:space="0" w:color="auto"/>
          </w:divBdr>
          <w:divsChild>
            <w:div w:id="144662389">
              <w:marLeft w:val="0"/>
              <w:marRight w:val="0"/>
              <w:marTop w:val="0"/>
              <w:marBottom w:val="0"/>
              <w:divBdr>
                <w:top w:val="none" w:sz="0" w:space="0" w:color="auto"/>
                <w:left w:val="none" w:sz="0" w:space="0" w:color="auto"/>
                <w:bottom w:val="none" w:sz="0" w:space="0" w:color="auto"/>
                <w:right w:val="none" w:sz="0" w:space="0" w:color="auto"/>
              </w:divBdr>
              <w:divsChild>
                <w:div w:id="1713845822">
                  <w:marLeft w:val="0"/>
                  <w:marRight w:val="0"/>
                  <w:marTop w:val="0"/>
                  <w:marBottom w:val="0"/>
                  <w:divBdr>
                    <w:top w:val="none" w:sz="0" w:space="0" w:color="auto"/>
                    <w:left w:val="none" w:sz="0" w:space="0" w:color="auto"/>
                    <w:bottom w:val="none" w:sz="0" w:space="0" w:color="auto"/>
                    <w:right w:val="none" w:sz="0" w:space="0" w:color="auto"/>
                  </w:divBdr>
                  <w:divsChild>
                    <w:div w:id="1533882280">
                      <w:marLeft w:val="0"/>
                      <w:marRight w:val="0"/>
                      <w:marTop w:val="0"/>
                      <w:marBottom w:val="0"/>
                      <w:divBdr>
                        <w:top w:val="none" w:sz="0" w:space="0" w:color="auto"/>
                        <w:left w:val="none" w:sz="0" w:space="0" w:color="auto"/>
                        <w:bottom w:val="none" w:sz="0" w:space="0" w:color="auto"/>
                        <w:right w:val="none" w:sz="0" w:space="0" w:color="auto"/>
                      </w:divBdr>
                      <w:divsChild>
                        <w:div w:id="643395778">
                          <w:marLeft w:val="0"/>
                          <w:marRight w:val="0"/>
                          <w:marTop w:val="0"/>
                          <w:marBottom w:val="0"/>
                          <w:divBdr>
                            <w:top w:val="none" w:sz="0" w:space="0" w:color="auto"/>
                            <w:left w:val="none" w:sz="0" w:space="0" w:color="auto"/>
                            <w:bottom w:val="none" w:sz="0" w:space="0" w:color="auto"/>
                            <w:right w:val="none" w:sz="0" w:space="0" w:color="auto"/>
                          </w:divBdr>
                          <w:divsChild>
                            <w:div w:id="662393669">
                              <w:marLeft w:val="0"/>
                              <w:marRight w:val="0"/>
                              <w:marTop w:val="0"/>
                              <w:marBottom w:val="0"/>
                              <w:divBdr>
                                <w:top w:val="none" w:sz="0" w:space="0" w:color="auto"/>
                                <w:left w:val="none" w:sz="0" w:space="0" w:color="auto"/>
                                <w:bottom w:val="none" w:sz="0" w:space="0" w:color="auto"/>
                                <w:right w:val="none" w:sz="0" w:space="0" w:color="auto"/>
                              </w:divBdr>
                              <w:divsChild>
                                <w:div w:id="355082166">
                                  <w:marLeft w:val="0"/>
                                  <w:marRight w:val="0"/>
                                  <w:marTop w:val="0"/>
                                  <w:marBottom w:val="0"/>
                                  <w:divBdr>
                                    <w:top w:val="none" w:sz="0" w:space="0" w:color="auto"/>
                                    <w:left w:val="none" w:sz="0" w:space="0" w:color="auto"/>
                                    <w:bottom w:val="none" w:sz="0" w:space="0" w:color="auto"/>
                                    <w:right w:val="none" w:sz="0" w:space="0" w:color="auto"/>
                                  </w:divBdr>
                                  <w:divsChild>
                                    <w:div w:id="1866140703">
                                      <w:marLeft w:val="0"/>
                                      <w:marRight w:val="0"/>
                                      <w:marTop w:val="0"/>
                                      <w:marBottom w:val="0"/>
                                      <w:divBdr>
                                        <w:top w:val="none" w:sz="0" w:space="0" w:color="auto"/>
                                        <w:left w:val="none" w:sz="0" w:space="0" w:color="auto"/>
                                        <w:bottom w:val="none" w:sz="0" w:space="0" w:color="auto"/>
                                        <w:right w:val="none" w:sz="0" w:space="0" w:color="auto"/>
                                      </w:divBdr>
                                      <w:divsChild>
                                        <w:div w:id="1435173894">
                                          <w:marLeft w:val="0"/>
                                          <w:marRight w:val="0"/>
                                          <w:marTop w:val="0"/>
                                          <w:marBottom w:val="0"/>
                                          <w:divBdr>
                                            <w:top w:val="none" w:sz="0" w:space="0" w:color="auto"/>
                                            <w:left w:val="none" w:sz="0" w:space="0" w:color="auto"/>
                                            <w:bottom w:val="none" w:sz="0" w:space="0" w:color="auto"/>
                                            <w:right w:val="none" w:sz="0" w:space="0" w:color="auto"/>
                                          </w:divBdr>
                                          <w:divsChild>
                                            <w:div w:id="21234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267719">
      <w:bodyDiv w:val="1"/>
      <w:marLeft w:val="0"/>
      <w:marRight w:val="0"/>
      <w:marTop w:val="0"/>
      <w:marBottom w:val="0"/>
      <w:divBdr>
        <w:top w:val="none" w:sz="0" w:space="0" w:color="auto"/>
        <w:left w:val="none" w:sz="0" w:space="0" w:color="auto"/>
        <w:bottom w:val="none" w:sz="0" w:space="0" w:color="auto"/>
        <w:right w:val="none" w:sz="0" w:space="0" w:color="auto"/>
      </w:divBdr>
      <w:divsChild>
        <w:div w:id="840395951">
          <w:marLeft w:val="0"/>
          <w:marRight w:val="0"/>
          <w:marTop w:val="0"/>
          <w:marBottom w:val="0"/>
          <w:divBdr>
            <w:top w:val="none" w:sz="0" w:space="0" w:color="auto"/>
            <w:left w:val="none" w:sz="0" w:space="0" w:color="auto"/>
            <w:bottom w:val="none" w:sz="0" w:space="0" w:color="auto"/>
            <w:right w:val="none" w:sz="0" w:space="0" w:color="auto"/>
          </w:divBdr>
          <w:divsChild>
            <w:div w:id="716777596">
              <w:marLeft w:val="0"/>
              <w:marRight w:val="0"/>
              <w:marTop w:val="0"/>
              <w:marBottom w:val="0"/>
              <w:divBdr>
                <w:top w:val="none" w:sz="0" w:space="0" w:color="auto"/>
                <w:left w:val="none" w:sz="0" w:space="0" w:color="auto"/>
                <w:bottom w:val="none" w:sz="0" w:space="0" w:color="auto"/>
                <w:right w:val="none" w:sz="0" w:space="0" w:color="auto"/>
              </w:divBdr>
              <w:divsChild>
                <w:div w:id="1208029807">
                  <w:marLeft w:val="0"/>
                  <w:marRight w:val="0"/>
                  <w:marTop w:val="0"/>
                  <w:marBottom w:val="0"/>
                  <w:divBdr>
                    <w:top w:val="none" w:sz="0" w:space="0" w:color="auto"/>
                    <w:left w:val="none" w:sz="0" w:space="0" w:color="auto"/>
                    <w:bottom w:val="none" w:sz="0" w:space="0" w:color="auto"/>
                    <w:right w:val="none" w:sz="0" w:space="0" w:color="auto"/>
                  </w:divBdr>
                  <w:divsChild>
                    <w:div w:id="452679738">
                      <w:marLeft w:val="0"/>
                      <w:marRight w:val="0"/>
                      <w:marTop w:val="0"/>
                      <w:marBottom w:val="0"/>
                      <w:divBdr>
                        <w:top w:val="none" w:sz="0" w:space="0" w:color="auto"/>
                        <w:left w:val="none" w:sz="0" w:space="0" w:color="auto"/>
                        <w:bottom w:val="none" w:sz="0" w:space="0" w:color="auto"/>
                        <w:right w:val="none" w:sz="0" w:space="0" w:color="auto"/>
                      </w:divBdr>
                      <w:divsChild>
                        <w:div w:id="512381608">
                          <w:marLeft w:val="0"/>
                          <w:marRight w:val="0"/>
                          <w:marTop w:val="0"/>
                          <w:marBottom w:val="0"/>
                          <w:divBdr>
                            <w:top w:val="none" w:sz="0" w:space="0" w:color="auto"/>
                            <w:left w:val="none" w:sz="0" w:space="0" w:color="auto"/>
                            <w:bottom w:val="none" w:sz="0" w:space="0" w:color="auto"/>
                            <w:right w:val="none" w:sz="0" w:space="0" w:color="auto"/>
                          </w:divBdr>
                          <w:divsChild>
                            <w:div w:id="12077799">
                              <w:marLeft w:val="0"/>
                              <w:marRight w:val="0"/>
                              <w:marTop w:val="0"/>
                              <w:marBottom w:val="0"/>
                              <w:divBdr>
                                <w:top w:val="none" w:sz="0" w:space="0" w:color="auto"/>
                                <w:left w:val="none" w:sz="0" w:space="0" w:color="auto"/>
                                <w:bottom w:val="none" w:sz="0" w:space="0" w:color="auto"/>
                                <w:right w:val="none" w:sz="0" w:space="0" w:color="auto"/>
                              </w:divBdr>
                              <w:divsChild>
                                <w:div w:id="162940499">
                                  <w:marLeft w:val="0"/>
                                  <w:marRight w:val="0"/>
                                  <w:marTop w:val="0"/>
                                  <w:marBottom w:val="0"/>
                                  <w:divBdr>
                                    <w:top w:val="none" w:sz="0" w:space="0" w:color="auto"/>
                                    <w:left w:val="none" w:sz="0" w:space="0" w:color="auto"/>
                                    <w:bottom w:val="none" w:sz="0" w:space="0" w:color="auto"/>
                                    <w:right w:val="none" w:sz="0" w:space="0" w:color="auto"/>
                                  </w:divBdr>
                                  <w:divsChild>
                                    <w:div w:id="473176699">
                                      <w:marLeft w:val="0"/>
                                      <w:marRight w:val="0"/>
                                      <w:marTop w:val="0"/>
                                      <w:marBottom w:val="0"/>
                                      <w:divBdr>
                                        <w:top w:val="none" w:sz="0" w:space="0" w:color="auto"/>
                                        <w:left w:val="none" w:sz="0" w:space="0" w:color="auto"/>
                                        <w:bottom w:val="none" w:sz="0" w:space="0" w:color="auto"/>
                                        <w:right w:val="none" w:sz="0" w:space="0" w:color="auto"/>
                                      </w:divBdr>
                                    </w:div>
                                    <w:div w:id="550773640">
                                      <w:marLeft w:val="0"/>
                                      <w:marRight w:val="0"/>
                                      <w:marTop w:val="0"/>
                                      <w:marBottom w:val="0"/>
                                      <w:divBdr>
                                        <w:top w:val="none" w:sz="0" w:space="0" w:color="auto"/>
                                        <w:left w:val="none" w:sz="0" w:space="0" w:color="auto"/>
                                        <w:bottom w:val="none" w:sz="0" w:space="0" w:color="auto"/>
                                        <w:right w:val="none" w:sz="0" w:space="0" w:color="auto"/>
                                      </w:divBdr>
                                    </w:div>
                                    <w:div w:id="1440682556">
                                      <w:marLeft w:val="0"/>
                                      <w:marRight w:val="0"/>
                                      <w:marTop w:val="0"/>
                                      <w:marBottom w:val="0"/>
                                      <w:divBdr>
                                        <w:top w:val="none" w:sz="0" w:space="0" w:color="auto"/>
                                        <w:left w:val="none" w:sz="0" w:space="0" w:color="auto"/>
                                        <w:bottom w:val="none" w:sz="0" w:space="0" w:color="auto"/>
                                        <w:right w:val="none" w:sz="0" w:space="0" w:color="auto"/>
                                      </w:divBdr>
                                      <w:divsChild>
                                        <w:div w:id="442892684">
                                          <w:marLeft w:val="0"/>
                                          <w:marRight w:val="0"/>
                                          <w:marTop w:val="0"/>
                                          <w:marBottom w:val="0"/>
                                          <w:divBdr>
                                            <w:top w:val="none" w:sz="0" w:space="0" w:color="auto"/>
                                            <w:left w:val="none" w:sz="0" w:space="0" w:color="auto"/>
                                            <w:bottom w:val="none" w:sz="0" w:space="0" w:color="auto"/>
                                            <w:right w:val="none" w:sz="0" w:space="0" w:color="auto"/>
                                          </w:divBdr>
                                        </w:div>
                                      </w:divsChild>
                                    </w:div>
                                    <w:div w:id="21266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88288">
      <w:bodyDiv w:val="1"/>
      <w:marLeft w:val="0"/>
      <w:marRight w:val="0"/>
      <w:marTop w:val="0"/>
      <w:marBottom w:val="0"/>
      <w:divBdr>
        <w:top w:val="none" w:sz="0" w:space="0" w:color="auto"/>
        <w:left w:val="none" w:sz="0" w:space="0" w:color="auto"/>
        <w:bottom w:val="none" w:sz="0" w:space="0" w:color="auto"/>
        <w:right w:val="none" w:sz="0" w:space="0" w:color="auto"/>
      </w:divBdr>
      <w:divsChild>
        <w:div w:id="1531188737">
          <w:marLeft w:val="0"/>
          <w:marRight w:val="0"/>
          <w:marTop w:val="0"/>
          <w:marBottom w:val="0"/>
          <w:divBdr>
            <w:top w:val="none" w:sz="0" w:space="0" w:color="auto"/>
            <w:left w:val="none" w:sz="0" w:space="0" w:color="auto"/>
            <w:bottom w:val="none" w:sz="0" w:space="0" w:color="auto"/>
            <w:right w:val="none" w:sz="0" w:space="0" w:color="auto"/>
          </w:divBdr>
          <w:divsChild>
            <w:div w:id="1833058237">
              <w:marLeft w:val="0"/>
              <w:marRight w:val="0"/>
              <w:marTop w:val="0"/>
              <w:marBottom w:val="0"/>
              <w:divBdr>
                <w:top w:val="none" w:sz="0" w:space="0" w:color="auto"/>
                <w:left w:val="none" w:sz="0" w:space="0" w:color="auto"/>
                <w:bottom w:val="none" w:sz="0" w:space="0" w:color="auto"/>
                <w:right w:val="none" w:sz="0" w:space="0" w:color="auto"/>
              </w:divBdr>
              <w:divsChild>
                <w:div w:id="1874416929">
                  <w:marLeft w:val="0"/>
                  <w:marRight w:val="0"/>
                  <w:marTop w:val="0"/>
                  <w:marBottom w:val="0"/>
                  <w:divBdr>
                    <w:top w:val="none" w:sz="0" w:space="0" w:color="auto"/>
                    <w:left w:val="none" w:sz="0" w:space="0" w:color="auto"/>
                    <w:bottom w:val="none" w:sz="0" w:space="0" w:color="auto"/>
                    <w:right w:val="none" w:sz="0" w:space="0" w:color="auto"/>
                  </w:divBdr>
                  <w:divsChild>
                    <w:div w:id="1594169388">
                      <w:marLeft w:val="0"/>
                      <w:marRight w:val="0"/>
                      <w:marTop w:val="0"/>
                      <w:marBottom w:val="0"/>
                      <w:divBdr>
                        <w:top w:val="none" w:sz="0" w:space="0" w:color="auto"/>
                        <w:left w:val="none" w:sz="0" w:space="0" w:color="auto"/>
                        <w:bottom w:val="none" w:sz="0" w:space="0" w:color="auto"/>
                        <w:right w:val="none" w:sz="0" w:space="0" w:color="auto"/>
                      </w:divBdr>
                      <w:divsChild>
                        <w:div w:id="2123918459">
                          <w:marLeft w:val="0"/>
                          <w:marRight w:val="0"/>
                          <w:marTop w:val="0"/>
                          <w:marBottom w:val="0"/>
                          <w:divBdr>
                            <w:top w:val="none" w:sz="0" w:space="0" w:color="auto"/>
                            <w:left w:val="none" w:sz="0" w:space="0" w:color="auto"/>
                            <w:bottom w:val="none" w:sz="0" w:space="0" w:color="auto"/>
                            <w:right w:val="none" w:sz="0" w:space="0" w:color="auto"/>
                          </w:divBdr>
                          <w:divsChild>
                            <w:div w:id="1535580475">
                              <w:marLeft w:val="0"/>
                              <w:marRight w:val="0"/>
                              <w:marTop w:val="0"/>
                              <w:marBottom w:val="0"/>
                              <w:divBdr>
                                <w:top w:val="none" w:sz="0" w:space="0" w:color="auto"/>
                                <w:left w:val="none" w:sz="0" w:space="0" w:color="auto"/>
                                <w:bottom w:val="none" w:sz="0" w:space="0" w:color="auto"/>
                                <w:right w:val="none" w:sz="0" w:space="0" w:color="auto"/>
                              </w:divBdr>
                              <w:divsChild>
                                <w:div w:id="2053924580">
                                  <w:marLeft w:val="0"/>
                                  <w:marRight w:val="0"/>
                                  <w:marTop w:val="0"/>
                                  <w:marBottom w:val="0"/>
                                  <w:divBdr>
                                    <w:top w:val="none" w:sz="0" w:space="0" w:color="auto"/>
                                    <w:left w:val="none" w:sz="0" w:space="0" w:color="auto"/>
                                    <w:bottom w:val="none" w:sz="0" w:space="0" w:color="auto"/>
                                    <w:right w:val="none" w:sz="0" w:space="0" w:color="auto"/>
                                  </w:divBdr>
                                  <w:divsChild>
                                    <w:div w:id="19056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613212">
      <w:bodyDiv w:val="1"/>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none" w:sz="0" w:space="0" w:color="auto"/>
            <w:right w:val="none" w:sz="0" w:space="0" w:color="auto"/>
          </w:divBdr>
          <w:divsChild>
            <w:div w:id="824203556">
              <w:marLeft w:val="0"/>
              <w:marRight w:val="0"/>
              <w:marTop w:val="0"/>
              <w:marBottom w:val="0"/>
              <w:divBdr>
                <w:top w:val="none" w:sz="0" w:space="0" w:color="auto"/>
                <w:left w:val="none" w:sz="0" w:space="0" w:color="auto"/>
                <w:bottom w:val="none" w:sz="0" w:space="0" w:color="auto"/>
                <w:right w:val="none" w:sz="0" w:space="0" w:color="auto"/>
              </w:divBdr>
              <w:divsChild>
                <w:div w:id="399864928">
                  <w:marLeft w:val="0"/>
                  <w:marRight w:val="0"/>
                  <w:marTop w:val="0"/>
                  <w:marBottom w:val="0"/>
                  <w:divBdr>
                    <w:top w:val="none" w:sz="0" w:space="0" w:color="auto"/>
                    <w:left w:val="none" w:sz="0" w:space="0" w:color="auto"/>
                    <w:bottom w:val="none" w:sz="0" w:space="0" w:color="auto"/>
                    <w:right w:val="none" w:sz="0" w:space="0" w:color="auto"/>
                  </w:divBdr>
                  <w:divsChild>
                    <w:div w:id="1712799419">
                      <w:marLeft w:val="0"/>
                      <w:marRight w:val="0"/>
                      <w:marTop w:val="0"/>
                      <w:marBottom w:val="0"/>
                      <w:divBdr>
                        <w:top w:val="none" w:sz="0" w:space="0" w:color="auto"/>
                        <w:left w:val="none" w:sz="0" w:space="0" w:color="auto"/>
                        <w:bottom w:val="none" w:sz="0" w:space="0" w:color="auto"/>
                        <w:right w:val="none" w:sz="0" w:space="0" w:color="auto"/>
                      </w:divBdr>
                      <w:divsChild>
                        <w:div w:id="1898583805">
                          <w:marLeft w:val="0"/>
                          <w:marRight w:val="0"/>
                          <w:marTop w:val="0"/>
                          <w:marBottom w:val="0"/>
                          <w:divBdr>
                            <w:top w:val="none" w:sz="0" w:space="0" w:color="auto"/>
                            <w:left w:val="none" w:sz="0" w:space="0" w:color="auto"/>
                            <w:bottom w:val="none" w:sz="0" w:space="0" w:color="auto"/>
                            <w:right w:val="none" w:sz="0" w:space="0" w:color="auto"/>
                          </w:divBdr>
                          <w:divsChild>
                            <w:div w:id="458494803">
                              <w:marLeft w:val="0"/>
                              <w:marRight w:val="0"/>
                              <w:marTop w:val="0"/>
                              <w:marBottom w:val="0"/>
                              <w:divBdr>
                                <w:top w:val="none" w:sz="0" w:space="0" w:color="auto"/>
                                <w:left w:val="none" w:sz="0" w:space="0" w:color="auto"/>
                                <w:bottom w:val="none" w:sz="0" w:space="0" w:color="auto"/>
                                <w:right w:val="none" w:sz="0" w:space="0" w:color="auto"/>
                              </w:divBdr>
                              <w:divsChild>
                                <w:div w:id="135802961">
                                  <w:marLeft w:val="0"/>
                                  <w:marRight w:val="0"/>
                                  <w:marTop w:val="0"/>
                                  <w:marBottom w:val="0"/>
                                  <w:divBdr>
                                    <w:top w:val="none" w:sz="0" w:space="0" w:color="auto"/>
                                    <w:left w:val="none" w:sz="0" w:space="0" w:color="auto"/>
                                    <w:bottom w:val="none" w:sz="0" w:space="0" w:color="auto"/>
                                    <w:right w:val="none" w:sz="0" w:space="0" w:color="auto"/>
                                  </w:divBdr>
                                  <w:divsChild>
                                    <w:div w:id="1104233313">
                                      <w:marLeft w:val="0"/>
                                      <w:marRight w:val="0"/>
                                      <w:marTop w:val="0"/>
                                      <w:marBottom w:val="0"/>
                                      <w:divBdr>
                                        <w:top w:val="none" w:sz="0" w:space="0" w:color="auto"/>
                                        <w:left w:val="none" w:sz="0" w:space="0" w:color="auto"/>
                                        <w:bottom w:val="none" w:sz="0" w:space="0" w:color="auto"/>
                                        <w:right w:val="none" w:sz="0" w:space="0" w:color="auto"/>
                                      </w:divBdr>
                                      <w:divsChild>
                                        <w:div w:id="251672808">
                                          <w:marLeft w:val="0"/>
                                          <w:marRight w:val="0"/>
                                          <w:marTop w:val="0"/>
                                          <w:marBottom w:val="0"/>
                                          <w:divBdr>
                                            <w:top w:val="none" w:sz="0" w:space="0" w:color="auto"/>
                                            <w:left w:val="none" w:sz="0" w:space="0" w:color="auto"/>
                                            <w:bottom w:val="none" w:sz="0" w:space="0" w:color="auto"/>
                                            <w:right w:val="none" w:sz="0" w:space="0" w:color="auto"/>
                                          </w:divBdr>
                                          <w:divsChild>
                                            <w:div w:id="353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557">
      <w:bodyDiv w:val="1"/>
      <w:marLeft w:val="0"/>
      <w:marRight w:val="0"/>
      <w:marTop w:val="0"/>
      <w:marBottom w:val="0"/>
      <w:divBdr>
        <w:top w:val="none" w:sz="0" w:space="0" w:color="auto"/>
        <w:left w:val="none" w:sz="0" w:space="0" w:color="auto"/>
        <w:bottom w:val="none" w:sz="0" w:space="0" w:color="auto"/>
        <w:right w:val="none" w:sz="0" w:space="0" w:color="auto"/>
      </w:divBdr>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11231735">
      <w:bodyDiv w:val="1"/>
      <w:marLeft w:val="0"/>
      <w:marRight w:val="0"/>
      <w:marTop w:val="0"/>
      <w:marBottom w:val="0"/>
      <w:divBdr>
        <w:top w:val="none" w:sz="0" w:space="0" w:color="auto"/>
        <w:left w:val="none" w:sz="0" w:space="0" w:color="auto"/>
        <w:bottom w:val="none" w:sz="0" w:space="0" w:color="auto"/>
        <w:right w:val="none" w:sz="0" w:space="0" w:color="auto"/>
      </w:divBdr>
      <w:divsChild>
        <w:div w:id="1734502225">
          <w:marLeft w:val="0"/>
          <w:marRight w:val="0"/>
          <w:marTop w:val="0"/>
          <w:marBottom w:val="0"/>
          <w:divBdr>
            <w:top w:val="none" w:sz="0" w:space="0" w:color="auto"/>
            <w:left w:val="none" w:sz="0" w:space="0" w:color="auto"/>
            <w:bottom w:val="none" w:sz="0" w:space="0" w:color="auto"/>
            <w:right w:val="none" w:sz="0" w:space="0" w:color="auto"/>
          </w:divBdr>
          <w:divsChild>
            <w:div w:id="25371439">
              <w:marLeft w:val="0"/>
              <w:marRight w:val="0"/>
              <w:marTop w:val="0"/>
              <w:marBottom w:val="0"/>
              <w:divBdr>
                <w:top w:val="none" w:sz="0" w:space="0" w:color="auto"/>
                <w:left w:val="none" w:sz="0" w:space="0" w:color="auto"/>
                <w:bottom w:val="none" w:sz="0" w:space="0" w:color="auto"/>
                <w:right w:val="none" w:sz="0" w:space="0" w:color="auto"/>
              </w:divBdr>
              <w:divsChild>
                <w:div w:id="1307273637">
                  <w:marLeft w:val="0"/>
                  <w:marRight w:val="0"/>
                  <w:marTop w:val="0"/>
                  <w:marBottom w:val="0"/>
                  <w:divBdr>
                    <w:top w:val="none" w:sz="0" w:space="0" w:color="auto"/>
                    <w:left w:val="none" w:sz="0" w:space="0" w:color="auto"/>
                    <w:bottom w:val="none" w:sz="0" w:space="0" w:color="auto"/>
                    <w:right w:val="none" w:sz="0" w:space="0" w:color="auto"/>
                  </w:divBdr>
                  <w:divsChild>
                    <w:div w:id="1327247992">
                      <w:marLeft w:val="0"/>
                      <w:marRight w:val="0"/>
                      <w:marTop w:val="0"/>
                      <w:marBottom w:val="0"/>
                      <w:divBdr>
                        <w:top w:val="none" w:sz="0" w:space="0" w:color="auto"/>
                        <w:left w:val="none" w:sz="0" w:space="0" w:color="auto"/>
                        <w:bottom w:val="none" w:sz="0" w:space="0" w:color="auto"/>
                        <w:right w:val="none" w:sz="0" w:space="0" w:color="auto"/>
                      </w:divBdr>
                      <w:divsChild>
                        <w:div w:id="839153511">
                          <w:marLeft w:val="0"/>
                          <w:marRight w:val="0"/>
                          <w:marTop w:val="0"/>
                          <w:marBottom w:val="0"/>
                          <w:divBdr>
                            <w:top w:val="none" w:sz="0" w:space="0" w:color="auto"/>
                            <w:left w:val="none" w:sz="0" w:space="0" w:color="auto"/>
                            <w:bottom w:val="none" w:sz="0" w:space="0" w:color="auto"/>
                            <w:right w:val="none" w:sz="0" w:space="0" w:color="auto"/>
                          </w:divBdr>
                          <w:divsChild>
                            <w:div w:id="1183932270">
                              <w:marLeft w:val="0"/>
                              <w:marRight w:val="0"/>
                              <w:marTop w:val="0"/>
                              <w:marBottom w:val="0"/>
                              <w:divBdr>
                                <w:top w:val="none" w:sz="0" w:space="0" w:color="auto"/>
                                <w:left w:val="none" w:sz="0" w:space="0" w:color="auto"/>
                                <w:bottom w:val="none" w:sz="0" w:space="0" w:color="auto"/>
                                <w:right w:val="none" w:sz="0" w:space="0" w:color="auto"/>
                              </w:divBdr>
                              <w:divsChild>
                                <w:div w:id="618150858">
                                  <w:marLeft w:val="0"/>
                                  <w:marRight w:val="0"/>
                                  <w:marTop w:val="0"/>
                                  <w:marBottom w:val="0"/>
                                  <w:divBdr>
                                    <w:top w:val="none" w:sz="0" w:space="0" w:color="auto"/>
                                    <w:left w:val="none" w:sz="0" w:space="0" w:color="auto"/>
                                    <w:bottom w:val="none" w:sz="0" w:space="0" w:color="auto"/>
                                    <w:right w:val="none" w:sz="0" w:space="0" w:color="auto"/>
                                  </w:divBdr>
                                  <w:divsChild>
                                    <w:div w:id="18208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2680">
      <w:bodyDiv w:val="1"/>
      <w:marLeft w:val="0"/>
      <w:marRight w:val="0"/>
      <w:marTop w:val="0"/>
      <w:marBottom w:val="0"/>
      <w:divBdr>
        <w:top w:val="none" w:sz="0" w:space="0" w:color="auto"/>
        <w:left w:val="none" w:sz="0" w:space="0" w:color="auto"/>
        <w:bottom w:val="none" w:sz="0" w:space="0" w:color="auto"/>
        <w:right w:val="none" w:sz="0" w:space="0" w:color="auto"/>
      </w:divBdr>
      <w:divsChild>
        <w:div w:id="634067097">
          <w:marLeft w:val="0"/>
          <w:marRight w:val="0"/>
          <w:marTop w:val="0"/>
          <w:marBottom w:val="0"/>
          <w:divBdr>
            <w:top w:val="none" w:sz="0" w:space="0" w:color="auto"/>
            <w:left w:val="none" w:sz="0" w:space="0" w:color="auto"/>
            <w:bottom w:val="none" w:sz="0" w:space="0" w:color="auto"/>
            <w:right w:val="none" w:sz="0" w:space="0" w:color="auto"/>
          </w:divBdr>
          <w:divsChild>
            <w:div w:id="12770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5366662">
                              <w:marLeft w:val="0"/>
                              <w:marRight w:val="0"/>
                              <w:marTop w:val="0"/>
                              <w:marBottom w:val="0"/>
                              <w:divBdr>
                                <w:top w:val="none" w:sz="0" w:space="0" w:color="auto"/>
                                <w:left w:val="none" w:sz="0" w:space="0" w:color="auto"/>
                                <w:bottom w:val="none" w:sz="0" w:space="0" w:color="auto"/>
                                <w:right w:val="none" w:sz="0" w:space="0" w:color="auto"/>
                              </w:divBdr>
                            </w:div>
                            <w:div w:id="18496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15082">
      <w:bodyDiv w:val="1"/>
      <w:marLeft w:val="0"/>
      <w:marRight w:val="0"/>
      <w:marTop w:val="0"/>
      <w:marBottom w:val="0"/>
      <w:divBdr>
        <w:top w:val="none" w:sz="0" w:space="0" w:color="auto"/>
        <w:left w:val="none" w:sz="0" w:space="0" w:color="auto"/>
        <w:bottom w:val="none" w:sz="0" w:space="0" w:color="auto"/>
        <w:right w:val="none" w:sz="0" w:space="0" w:color="auto"/>
      </w:divBdr>
      <w:divsChild>
        <w:div w:id="681712060">
          <w:marLeft w:val="0"/>
          <w:marRight w:val="0"/>
          <w:marTop w:val="0"/>
          <w:marBottom w:val="0"/>
          <w:divBdr>
            <w:top w:val="none" w:sz="0" w:space="0" w:color="auto"/>
            <w:left w:val="none" w:sz="0" w:space="0" w:color="auto"/>
            <w:bottom w:val="none" w:sz="0" w:space="0" w:color="auto"/>
            <w:right w:val="none" w:sz="0" w:space="0" w:color="auto"/>
          </w:divBdr>
          <w:divsChild>
            <w:div w:id="2103794362">
              <w:marLeft w:val="0"/>
              <w:marRight w:val="0"/>
              <w:marTop w:val="0"/>
              <w:marBottom w:val="0"/>
              <w:divBdr>
                <w:top w:val="none" w:sz="0" w:space="0" w:color="auto"/>
                <w:left w:val="none" w:sz="0" w:space="0" w:color="auto"/>
                <w:bottom w:val="none" w:sz="0" w:space="0" w:color="auto"/>
                <w:right w:val="none" w:sz="0" w:space="0" w:color="auto"/>
              </w:divBdr>
              <w:divsChild>
                <w:div w:id="744910912">
                  <w:marLeft w:val="0"/>
                  <w:marRight w:val="0"/>
                  <w:marTop w:val="0"/>
                  <w:marBottom w:val="0"/>
                  <w:divBdr>
                    <w:top w:val="none" w:sz="0" w:space="0" w:color="auto"/>
                    <w:left w:val="none" w:sz="0" w:space="0" w:color="auto"/>
                    <w:bottom w:val="none" w:sz="0" w:space="0" w:color="auto"/>
                    <w:right w:val="none" w:sz="0" w:space="0" w:color="auto"/>
                  </w:divBdr>
                  <w:divsChild>
                    <w:div w:id="1284996806">
                      <w:marLeft w:val="0"/>
                      <w:marRight w:val="0"/>
                      <w:marTop w:val="0"/>
                      <w:marBottom w:val="0"/>
                      <w:divBdr>
                        <w:top w:val="none" w:sz="0" w:space="0" w:color="auto"/>
                        <w:left w:val="none" w:sz="0" w:space="0" w:color="auto"/>
                        <w:bottom w:val="none" w:sz="0" w:space="0" w:color="auto"/>
                        <w:right w:val="none" w:sz="0" w:space="0" w:color="auto"/>
                      </w:divBdr>
                      <w:divsChild>
                        <w:div w:id="11845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8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140">
          <w:marLeft w:val="0"/>
          <w:marRight w:val="0"/>
          <w:marTop w:val="0"/>
          <w:marBottom w:val="0"/>
          <w:divBdr>
            <w:top w:val="none" w:sz="0" w:space="0" w:color="auto"/>
            <w:left w:val="none" w:sz="0" w:space="0" w:color="auto"/>
            <w:bottom w:val="none" w:sz="0" w:space="0" w:color="auto"/>
            <w:right w:val="none" w:sz="0" w:space="0" w:color="auto"/>
          </w:divBdr>
          <w:divsChild>
            <w:div w:id="743575568">
              <w:marLeft w:val="0"/>
              <w:marRight w:val="0"/>
              <w:marTop w:val="0"/>
              <w:marBottom w:val="0"/>
              <w:divBdr>
                <w:top w:val="none" w:sz="0" w:space="0" w:color="auto"/>
                <w:left w:val="none" w:sz="0" w:space="0" w:color="auto"/>
                <w:bottom w:val="none" w:sz="0" w:space="0" w:color="auto"/>
                <w:right w:val="none" w:sz="0" w:space="0" w:color="auto"/>
              </w:divBdr>
              <w:divsChild>
                <w:div w:id="12530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096050285">
      <w:bodyDiv w:val="1"/>
      <w:marLeft w:val="0"/>
      <w:marRight w:val="0"/>
      <w:marTop w:val="0"/>
      <w:marBottom w:val="0"/>
      <w:divBdr>
        <w:top w:val="none" w:sz="0" w:space="0" w:color="auto"/>
        <w:left w:val="none" w:sz="0" w:space="0" w:color="auto"/>
        <w:bottom w:val="none" w:sz="0" w:space="0" w:color="auto"/>
        <w:right w:val="none" w:sz="0" w:space="0" w:color="auto"/>
      </w:divBdr>
      <w:divsChild>
        <w:div w:id="2082943902">
          <w:marLeft w:val="0"/>
          <w:marRight w:val="0"/>
          <w:marTop w:val="100"/>
          <w:marBottom w:val="100"/>
          <w:divBdr>
            <w:top w:val="none" w:sz="0" w:space="0" w:color="auto"/>
            <w:left w:val="none" w:sz="0" w:space="0" w:color="auto"/>
            <w:bottom w:val="none" w:sz="0" w:space="0" w:color="auto"/>
            <w:right w:val="none" w:sz="0" w:space="0" w:color="auto"/>
          </w:divBdr>
          <w:divsChild>
            <w:div w:id="998460651">
              <w:marLeft w:val="0"/>
              <w:marRight w:val="0"/>
              <w:marTop w:val="0"/>
              <w:marBottom w:val="0"/>
              <w:divBdr>
                <w:top w:val="none" w:sz="0" w:space="0" w:color="auto"/>
                <w:left w:val="none" w:sz="0" w:space="0" w:color="auto"/>
                <w:bottom w:val="none" w:sz="0" w:space="0" w:color="auto"/>
                <w:right w:val="none" w:sz="0" w:space="0" w:color="auto"/>
              </w:divBdr>
              <w:divsChild>
                <w:div w:id="240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4985">
      <w:bodyDiv w:val="1"/>
      <w:marLeft w:val="0"/>
      <w:marRight w:val="0"/>
      <w:marTop w:val="0"/>
      <w:marBottom w:val="0"/>
      <w:divBdr>
        <w:top w:val="none" w:sz="0" w:space="0" w:color="auto"/>
        <w:left w:val="none" w:sz="0" w:space="0" w:color="auto"/>
        <w:bottom w:val="none" w:sz="0" w:space="0" w:color="auto"/>
        <w:right w:val="none" w:sz="0" w:space="0" w:color="auto"/>
      </w:divBdr>
    </w:div>
    <w:div w:id="1281034595">
      <w:bodyDiv w:val="1"/>
      <w:marLeft w:val="0"/>
      <w:marRight w:val="0"/>
      <w:marTop w:val="0"/>
      <w:marBottom w:val="0"/>
      <w:divBdr>
        <w:top w:val="none" w:sz="0" w:space="0" w:color="auto"/>
        <w:left w:val="none" w:sz="0" w:space="0" w:color="auto"/>
        <w:bottom w:val="none" w:sz="0" w:space="0" w:color="auto"/>
        <w:right w:val="none" w:sz="0" w:space="0" w:color="auto"/>
      </w:divBdr>
      <w:divsChild>
        <w:div w:id="1254045175">
          <w:marLeft w:val="0"/>
          <w:marRight w:val="0"/>
          <w:marTop w:val="0"/>
          <w:marBottom w:val="0"/>
          <w:divBdr>
            <w:top w:val="none" w:sz="0" w:space="0" w:color="auto"/>
            <w:left w:val="none" w:sz="0" w:space="0" w:color="auto"/>
            <w:bottom w:val="none" w:sz="0" w:space="0" w:color="auto"/>
            <w:right w:val="none" w:sz="0" w:space="0" w:color="auto"/>
          </w:divBdr>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8298">
      <w:bodyDiv w:val="1"/>
      <w:marLeft w:val="0"/>
      <w:marRight w:val="0"/>
      <w:marTop w:val="0"/>
      <w:marBottom w:val="0"/>
      <w:divBdr>
        <w:top w:val="none" w:sz="0" w:space="0" w:color="auto"/>
        <w:left w:val="none" w:sz="0" w:space="0" w:color="auto"/>
        <w:bottom w:val="none" w:sz="0" w:space="0" w:color="auto"/>
        <w:right w:val="none" w:sz="0" w:space="0" w:color="auto"/>
      </w:divBdr>
      <w:divsChild>
        <w:div w:id="1260869897">
          <w:marLeft w:val="0"/>
          <w:marRight w:val="0"/>
          <w:marTop w:val="0"/>
          <w:marBottom w:val="0"/>
          <w:divBdr>
            <w:top w:val="none" w:sz="0" w:space="0" w:color="auto"/>
            <w:left w:val="none" w:sz="0" w:space="0" w:color="auto"/>
            <w:bottom w:val="none" w:sz="0" w:space="0" w:color="auto"/>
            <w:right w:val="none" w:sz="0" w:space="0" w:color="auto"/>
          </w:divBdr>
          <w:divsChild>
            <w:div w:id="216011586">
              <w:marLeft w:val="0"/>
              <w:marRight w:val="0"/>
              <w:marTop w:val="0"/>
              <w:marBottom w:val="0"/>
              <w:divBdr>
                <w:top w:val="none" w:sz="0" w:space="0" w:color="auto"/>
                <w:left w:val="none" w:sz="0" w:space="0" w:color="auto"/>
                <w:bottom w:val="none" w:sz="0" w:space="0" w:color="auto"/>
                <w:right w:val="none" w:sz="0" w:space="0" w:color="auto"/>
              </w:divBdr>
              <w:divsChild>
                <w:div w:id="494027651">
                  <w:marLeft w:val="0"/>
                  <w:marRight w:val="0"/>
                  <w:marTop w:val="0"/>
                  <w:marBottom w:val="0"/>
                  <w:divBdr>
                    <w:top w:val="none" w:sz="0" w:space="0" w:color="auto"/>
                    <w:left w:val="none" w:sz="0" w:space="0" w:color="auto"/>
                    <w:bottom w:val="none" w:sz="0" w:space="0" w:color="auto"/>
                    <w:right w:val="none" w:sz="0" w:space="0" w:color="auto"/>
                  </w:divBdr>
                  <w:divsChild>
                    <w:div w:id="1652710080">
                      <w:marLeft w:val="0"/>
                      <w:marRight w:val="0"/>
                      <w:marTop w:val="0"/>
                      <w:marBottom w:val="0"/>
                      <w:divBdr>
                        <w:top w:val="none" w:sz="0" w:space="0" w:color="auto"/>
                        <w:left w:val="none" w:sz="0" w:space="0" w:color="auto"/>
                        <w:bottom w:val="none" w:sz="0" w:space="0" w:color="auto"/>
                        <w:right w:val="none" w:sz="0" w:space="0" w:color="auto"/>
                      </w:divBdr>
                      <w:divsChild>
                        <w:div w:id="1898665022">
                          <w:marLeft w:val="0"/>
                          <w:marRight w:val="0"/>
                          <w:marTop w:val="0"/>
                          <w:marBottom w:val="0"/>
                          <w:divBdr>
                            <w:top w:val="none" w:sz="0" w:space="0" w:color="auto"/>
                            <w:left w:val="none" w:sz="0" w:space="0" w:color="auto"/>
                            <w:bottom w:val="none" w:sz="0" w:space="0" w:color="auto"/>
                            <w:right w:val="none" w:sz="0" w:space="0" w:color="auto"/>
                          </w:divBdr>
                          <w:divsChild>
                            <w:div w:id="927159692">
                              <w:marLeft w:val="0"/>
                              <w:marRight w:val="0"/>
                              <w:marTop w:val="0"/>
                              <w:marBottom w:val="0"/>
                              <w:divBdr>
                                <w:top w:val="none" w:sz="0" w:space="0" w:color="auto"/>
                                <w:left w:val="none" w:sz="0" w:space="0" w:color="auto"/>
                                <w:bottom w:val="none" w:sz="0" w:space="0" w:color="auto"/>
                                <w:right w:val="none" w:sz="0" w:space="0" w:color="auto"/>
                              </w:divBdr>
                              <w:divsChild>
                                <w:div w:id="1642152352">
                                  <w:marLeft w:val="0"/>
                                  <w:marRight w:val="0"/>
                                  <w:marTop w:val="0"/>
                                  <w:marBottom w:val="0"/>
                                  <w:divBdr>
                                    <w:top w:val="none" w:sz="0" w:space="0" w:color="auto"/>
                                    <w:left w:val="none" w:sz="0" w:space="0" w:color="auto"/>
                                    <w:bottom w:val="none" w:sz="0" w:space="0" w:color="auto"/>
                                    <w:right w:val="none" w:sz="0" w:space="0" w:color="auto"/>
                                  </w:divBdr>
                                  <w:divsChild>
                                    <w:div w:id="923075807">
                                      <w:marLeft w:val="0"/>
                                      <w:marRight w:val="0"/>
                                      <w:marTop w:val="0"/>
                                      <w:marBottom w:val="0"/>
                                      <w:divBdr>
                                        <w:top w:val="none" w:sz="0" w:space="0" w:color="auto"/>
                                        <w:left w:val="none" w:sz="0" w:space="0" w:color="auto"/>
                                        <w:bottom w:val="none" w:sz="0" w:space="0" w:color="auto"/>
                                        <w:right w:val="none" w:sz="0" w:space="0" w:color="auto"/>
                                      </w:divBdr>
                                      <w:divsChild>
                                        <w:div w:id="1748073716">
                                          <w:marLeft w:val="0"/>
                                          <w:marRight w:val="0"/>
                                          <w:marTop w:val="0"/>
                                          <w:marBottom w:val="0"/>
                                          <w:divBdr>
                                            <w:top w:val="none" w:sz="0" w:space="0" w:color="auto"/>
                                            <w:left w:val="none" w:sz="0" w:space="0" w:color="auto"/>
                                            <w:bottom w:val="none" w:sz="0" w:space="0" w:color="auto"/>
                                            <w:right w:val="none" w:sz="0" w:space="0" w:color="auto"/>
                                          </w:divBdr>
                                          <w:divsChild>
                                            <w:div w:id="19126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959454">
      <w:bodyDiv w:val="1"/>
      <w:marLeft w:val="0"/>
      <w:marRight w:val="0"/>
      <w:marTop w:val="0"/>
      <w:marBottom w:val="0"/>
      <w:divBdr>
        <w:top w:val="none" w:sz="0" w:space="0" w:color="auto"/>
        <w:left w:val="none" w:sz="0" w:space="0" w:color="auto"/>
        <w:bottom w:val="none" w:sz="0" w:space="0" w:color="auto"/>
        <w:right w:val="none" w:sz="0" w:space="0" w:color="auto"/>
      </w:divBdr>
      <w:divsChild>
        <w:div w:id="1627153197">
          <w:marLeft w:val="0"/>
          <w:marRight w:val="0"/>
          <w:marTop w:val="0"/>
          <w:marBottom w:val="0"/>
          <w:divBdr>
            <w:top w:val="none" w:sz="0" w:space="0" w:color="auto"/>
            <w:left w:val="none" w:sz="0" w:space="0" w:color="auto"/>
            <w:bottom w:val="none" w:sz="0" w:space="0" w:color="auto"/>
            <w:right w:val="none" w:sz="0" w:space="0" w:color="auto"/>
          </w:divBdr>
          <w:divsChild>
            <w:div w:id="1476288838">
              <w:marLeft w:val="0"/>
              <w:marRight w:val="0"/>
              <w:marTop w:val="0"/>
              <w:marBottom w:val="0"/>
              <w:divBdr>
                <w:top w:val="none" w:sz="0" w:space="0" w:color="auto"/>
                <w:left w:val="none" w:sz="0" w:space="0" w:color="auto"/>
                <w:bottom w:val="none" w:sz="0" w:space="0" w:color="auto"/>
                <w:right w:val="none" w:sz="0" w:space="0" w:color="auto"/>
              </w:divBdr>
              <w:divsChild>
                <w:div w:id="156187875">
                  <w:marLeft w:val="0"/>
                  <w:marRight w:val="0"/>
                  <w:marTop w:val="0"/>
                  <w:marBottom w:val="0"/>
                  <w:divBdr>
                    <w:top w:val="none" w:sz="0" w:space="0" w:color="auto"/>
                    <w:left w:val="none" w:sz="0" w:space="0" w:color="auto"/>
                    <w:bottom w:val="none" w:sz="0" w:space="0" w:color="auto"/>
                    <w:right w:val="none" w:sz="0" w:space="0" w:color="auto"/>
                  </w:divBdr>
                  <w:divsChild>
                    <w:div w:id="423963354">
                      <w:marLeft w:val="0"/>
                      <w:marRight w:val="0"/>
                      <w:marTop w:val="0"/>
                      <w:marBottom w:val="0"/>
                      <w:divBdr>
                        <w:top w:val="none" w:sz="0" w:space="0" w:color="auto"/>
                        <w:left w:val="none" w:sz="0" w:space="0" w:color="auto"/>
                        <w:bottom w:val="none" w:sz="0" w:space="0" w:color="auto"/>
                        <w:right w:val="none" w:sz="0" w:space="0" w:color="auto"/>
                      </w:divBdr>
                      <w:divsChild>
                        <w:div w:id="1503468386">
                          <w:marLeft w:val="0"/>
                          <w:marRight w:val="0"/>
                          <w:marTop w:val="0"/>
                          <w:marBottom w:val="0"/>
                          <w:divBdr>
                            <w:top w:val="none" w:sz="0" w:space="0" w:color="auto"/>
                            <w:left w:val="none" w:sz="0" w:space="0" w:color="auto"/>
                            <w:bottom w:val="none" w:sz="0" w:space="0" w:color="auto"/>
                            <w:right w:val="none" w:sz="0" w:space="0" w:color="auto"/>
                          </w:divBdr>
                          <w:divsChild>
                            <w:div w:id="489369762">
                              <w:marLeft w:val="0"/>
                              <w:marRight w:val="0"/>
                              <w:marTop w:val="0"/>
                              <w:marBottom w:val="0"/>
                              <w:divBdr>
                                <w:top w:val="none" w:sz="0" w:space="0" w:color="auto"/>
                                <w:left w:val="none" w:sz="0" w:space="0" w:color="auto"/>
                                <w:bottom w:val="none" w:sz="0" w:space="0" w:color="auto"/>
                                <w:right w:val="none" w:sz="0" w:space="0" w:color="auto"/>
                              </w:divBdr>
                              <w:divsChild>
                                <w:div w:id="102844892">
                                  <w:marLeft w:val="0"/>
                                  <w:marRight w:val="0"/>
                                  <w:marTop w:val="0"/>
                                  <w:marBottom w:val="0"/>
                                  <w:divBdr>
                                    <w:top w:val="none" w:sz="0" w:space="0" w:color="auto"/>
                                    <w:left w:val="none" w:sz="0" w:space="0" w:color="auto"/>
                                    <w:bottom w:val="none" w:sz="0" w:space="0" w:color="auto"/>
                                    <w:right w:val="none" w:sz="0" w:space="0" w:color="auto"/>
                                  </w:divBdr>
                                  <w:divsChild>
                                    <w:div w:id="240677879">
                                      <w:marLeft w:val="0"/>
                                      <w:marRight w:val="0"/>
                                      <w:marTop w:val="0"/>
                                      <w:marBottom w:val="0"/>
                                      <w:divBdr>
                                        <w:top w:val="none" w:sz="0" w:space="0" w:color="auto"/>
                                        <w:left w:val="none" w:sz="0" w:space="0" w:color="auto"/>
                                        <w:bottom w:val="none" w:sz="0" w:space="0" w:color="auto"/>
                                        <w:right w:val="none" w:sz="0" w:space="0" w:color="auto"/>
                                      </w:divBdr>
                                      <w:divsChild>
                                        <w:div w:id="6681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265756">
      <w:bodyDiv w:val="1"/>
      <w:marLeft w:val="0"/>
      <w:marRight w:val="0"/>
      <w:marTop w:val="0"/>
      <w:marBottom w:val="0"/>
      <w:divBdr>
        <w:top w:val="none" w:sz="0" w:space="0" w:color="auto"/>
        <w:left w:val="none" w:sz="0" w:space="0" w:color="auto"/>
        <w:bottom w:val="none" w:sz="0" w:space="0" w:color="auto"/>
        <w:right w:val="none" w:sz="0" w:space="0" w:color="auto"/>
      </w:divBdr>
      <w:divsChild>
        <w:div w:id="2065446621">
          <w:marLeft w:val="0"/>
          <w:marRight w:val="0"/>
          <w:marTop w:val="0"/>
          <w:marBottom w:val="0"/>
          <w:divBdr>
            <w:top w:val="none" w:sz="0" w:space="0" w:color="auto"/>
            <w:left w:val="none" w:sz="0" w:space="0" w:color="auto"/>
            <w:bottom w:val="none" w:sz="0" w:space="0" w:color="auto"/>
            <w:right w:val="none" w:sz="0" w:space="0" w:color="auto"/>
          </w:divBdr>
          <w:divsChild>
            <w:div w:id="1815831989">
              <w:marLeft w:val="0"/>
              <w:marRight w:val="0"/>
              <w:marTop w:val="0"/>
              <w:marBottom w:val="0"/>
              <w:divBdr>
                <w:top w:val="none" w:sz="0" w:space="0" w:color="auto"/>
                <w:left w:val="none" w:sz="0" w:space="0" w:color="auto"/>
                <w:bottom w:val="none" w:sz="0" w:space="0" w:color="auto"/>
                <w:right w:val="none" w:sz="0" w:space="0" w:color="auto"/>
              </w:divBdr>
              <w:divsChild>
                <w:div w:id="631906839">
                  <w:marLeft w:val="0"/>
                  <w:marRight w:val="0"/>
                  <w:marTop w:val="0"/>
                  <w:marBottom w:val="0"/>
                  <w:divBdr>
                    <w:top w:val="none" w:sz="0" w:space="0" w:color="auto"/>
                    <w:left w:val="none" w:sz="0" w:space="0" w:color="auto"/>
                    <w:bottom w:val="none" w:sz="0" w:space="0" w:color="auto"/>
                    <w:right w:val="none" w:sz="0" w:space="0" w:color="auto"/>
                  </w:divBdr>
                  <w:divsChild>
                    <w:div w:id="1643847166">
                      <w:marLeft w:val="0"/>
                      <w:marRight w:val="0"/>
                      <w:marTop w:val="0"/>
                      <w:marBottom w:val="0"/>
                      <w:divBdr>
                        <w:top w:val="none" w:sz="0" w:space="0" w:color="auto"/>
                        <w:left w:val="none" w:sz="0" w:space="0" w:color="auto"/>
                        <w:bottom w:val="none" w:sz="0" w:space="0" w:color="auto"/>
                        <w:right w:val="none" w:sz="0" w:space="0" w:color="auto"/>
                      </w:divBdr>
                      <w:divsChild>
                        <w:div w:id="19678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5805">
      <w:bodyDiv w:val="1"/>
      <w:marLeft w:val="0"/>
      <w:marRight w:val="0"/>
      <w:marTop w:val="0"/>
      <w:marBottom w:val="0"/>
      <w:divBdr>
        <w:top w:val="none" w:sz="0" w:space="0" w:color="auto"/>
        <w:left w:val="none" w:sz="0" w:space="0" w:color="auto"/>
        <w:bottom w:val="none" w:sz="0" w:space="0" w:color="auto"/>
        <w:right w:val="none" w:sz="0" w:space="0" w:color="auto"/>
      </w:divBdr>
      <w:divsChild>
        <w:div w:id="19363380">
          <w:marLeft w:val="0"/>
          <w:marRight w:val="0"/>
          <w:marTop w:val="0"/>
          <w:marBottom w:val="0"/>
          <w:divBdr>
            <w:top w:val="none" w:sz="0" w:space="0" w:color="auto"/>
            <w:left w:val="none" w:sz="0" w:space="0" w:color="auto"/>
            <w:bottom w:val="none" w:sz="0" w:space="0" w:color="auto"/>
            <w:right w:val="none" w:sz="0" w:space="0" w:color="auto"/>
          </w:divBdr>
          <w:divsChild>
            <w:div w:id="1146775512">
              <w:marLeft w:val="0"/>
              <w:marRight w:val="0"/>
              <w:marTop w:val="0"/>
              <w:marBottom w:val="0"/>
              <w:divBdr>
                <w:top w:val="none" w:sz="0" w:space="0" w:color="auto"/>
                <w:left w:val="none" w:sz="0" w:space="0" w:color="auto"/>
                <w:bottom w:val="none" w:sz="0" w:space="0" w:color="auto"/>
                <w:right w:val="none" w:sz="0" w:space="0" w:color="auto"/>
              </w:divBdr>
              <w:divsChild>
                <w:div w:id="13031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18833653">
      <w:bodyDiv w:val="1"/>
      <w:marLeft w:val="0"/>
      <w:marRight w:val="0"/>
      <w:marTop w:val="0"/>
      <w:marBottom w:val="0"/>
      <w:divBdr>
        <w:top w:val="none" w:sz="0" w:space="0" w:color="auto"/>
        <w:left w:val="none" w:sz="0" w:space="0" w:color="auto"/>
        <w:bottom w:val="none" w:sz="0" w:space="0" w:color="auto"/>
        <w:right w:val="none" w:sz="0" w:space="0" w:color="auto"/>
      </w:divBdr>
      <w:divsChild>
        <w:div w:id="308903754">
          <w:marLeft w:val="0"/>
          <w:marRight w:val="0"/>
          <w:marTop w:val="0"/>
          <w:marBottom w:val="0"/>
          <w:divBdr>
            <w:top w:val="none" w:sz="0" w:space="0" w:color="auto"/>
            <w:left w:val="none" w:sz="0" w:space="0" w:color="auto"/>
            <w:bottom w:val="none" w:sz="0" w:space="0" w:color="auto"/>
            <w:right w:val="none" w:sz="0" w:space="0" w:color="auto"/>
          </w:divBdr>
        </w:div>
      </w:divsChild>
    </w:div>
    <w:div w:id="1640070470">
      <w:bodyDiv w:val="1"/>
      <w:marLeft w:val="0"/>
      <w:marRight w:val="0"/>
      <w:marTop w:val="0"/>
      <w:marBottom w:val="0"/>
      <w:divBdr>
        <w:top w:val="none" w:sz="0" w:space="0" w:color="auto"/>
        <w:left w:val="none" w:sz="0" w:space="0" w:color="auto"/>
        <w:bottom w:val="none" w:sz="0" w:space="0" w:color="auto"/>
        <w:right w:val="none" w:sz="0" w:space="0" w:color="auto"/>
      </w:divBdr>
      <w:divsChild>
        <w:div w:id="45840698">
          <w:marLeft w:val="0"/>
          <w:marRight w:val="0"/>
          <w:marTop w:val="0"/>
          <w:marBottom w:val="0"/>
          <w:divBdr>
            <w:top w:val="none" w:sz="0" w:space="0" w:color="auto"/>
            <w:left w:val="none" w:sz="0" w:space="0" w:color="auto"/>
            <w:bottom w:val="none" w:sz="0" w:space="0" w:color="auto"/>
            <w:right w:val="none" w:sz="0" w:space="0" w:color="auto"/>
          </w:divBdr>
          <w:divsChild>
            <w:div w:id="512299720">
              <w:marLeft w:val="0"/>
              <w:marRight w:val="0"/>
              <w:marTop w:val="0"/>
              <w:marBottom w:val="0"/>
              <w:divBdr>
                <w:top w:val="none" w:sz="0" w:space="0" w:color="auto"/>
                <w:left w:val="none" w:sz="0" w:space="0" w:color="auto"/>
                <w:bottom w:val="none" w:sz="0" w:space="0" w:color="auto"/>
                <w:right w:val="none" w:sz="0" w:space="0" w:color="auto"/>
              </w:divBdr>
              <w:divsChild>
                <w:div w:id="946892899">
                  <w:marLeft w:val="0"/>
                  <w:marRight w:val="0"/>
                  <w:marTop w:val="0"/>
                  <w:marBottom w:val="0"/>
                  <w:divBdr>
                    <w:top w:val="none" w:sz="0" w:space="0" w:color="auto"/>
                    <w:left w:val="none" w:sz="0" w:space="0" w:color="auto"/>
                    <w:bottom w:val="none" w:sz="0" w:space="0" w:color="auto"/>
                    <w:right w:val="none" w:sz="0" w:space="0" w:color="auto"/>
                  </w:divBdr>
                  <w:divsChild>
                    <w:div w:id="97994006">
                      <w:marLeft w:val="0"/>
                      <w:marRight w:val="0"/>
                      <w:marTop w:val="0"/>
                      <w:marBottom w:val="0"/>
                      <w:divBdr>
                        <w:top w:val="none" w:sz="0" w:space="0" w:color="auto"/>
                        <w:left w:val="none" w:sz="0" w:space="0" w:color="auto"/>
                        <w:bottom w:val="none" w:sz="0" w:space="0" w:color="auto"/>
                        <w:right w:val="none" w:sz="0" w:space="0" w:color="auto"/>
                      </w:divBdr>
                      <w:divsChild>
                        <w:div w:id="174735054">
                          <w:marLeft w:val="0"/>
                          <w:marRight w:val="0"/>
                          <w:marTop w:val="0"/>
                          <w:marBottom w:val="0"/>
                          <w:divBdr>
                            <w:top w:val="none" w:sz="0" w:space="0" w:color="auto"/>
                            <w:left w:val="none" w:sz="0" w:space="0" w:color="auto"/>
                            <w:bottom w:val="none" w:sz="0" w:space="0" w:color="auto"/>
                            <w:right w:val="none" w:sz="0" w:space="0" w:color="auto"/>
                          </w:divBdr>
                          <w:divsChild>
                            <w:div w:id="1009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947">
                      <w:marLeft w:val="0"/>
                      <w:marRight w:val="0"/>
                      <w:marTop w:val="0"/>
                      <w:marBottom w:val="0"/>
                      <w:divBdr>
                        <w:top w:val="none" w:sz="0" w:space="0" w:color="auto"/>
                        <w:left w:val="none" w:sz="0" w:space="0" w:color="auto"/>
                        <w:bottom w:val="none" w:sz="0" w:space="0" w:color="auto"/>
                        <w:right w:val="none" w:sz="0" w:space="0" w:color="auto"/>
                      </w:divBdr>
                      <w:divsChild>
                        <w:div w:id="1534728411">
                          <w:marLeft w:val="0"/>
                          <w:marRight w:val="0"/>
                          <w:marTop w:val="0"/>
                          <w:marBottom w:val="0"/>
                          <w:divBdr>
                            <w:top w:val="none" w:sz="0" w:space="0" w:color="auto"/>
                            <w:left w:val="none" w:sz="0" w:space="0" w:color="auto"/>
                            <w:bottom w:val="none" w:sz="0" w:space="0" w:color="auto"/>
                            <w:right w:val="none" w:sz="0" w:space="0" w:color="auto"/>
                          </w:divBdr>
                          <w:divsChild>
                            <w:div w:id="802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4528">
                      <w:marLeft w:val="0"/>
                      <w:marRight w:val="0"/>
                      <w:marTop w:val="0"/>
                      <w:marBottom w:val="0"/>
                      <w:divBdr>
                        <w:top w:val="none" w:sz="0" w:space="0" w:color="auto"/>
                        <w:left w:val="none" w:sz="0" w:space="0" w:color="auto"/>
                        <w:bottom w:val="none" w:sz="0" w:space="0" w:color="auto"/>
                        <w:right w:val="none" w:sz="0" w:space="0" w:color="auto"/>
                      </w:divBdr>
                      <w:divsChild>
                        <w:div w:id="1299798110">
                          <w:marLeft w:val="0"/>
                          <w:marRight w:val="0"/>
                          <w:marTop w:val="0"/>
                          <w:marBottom w:val="0"/>
                          <w:divBdr>
                            <w:top w:val="none" w:sz="0" w:space="0" w:color="auto"/>
                            <w:left w:val="none" w:sz="0" w:space="0" w:color="auto"/>
                            <w:bottom w:val="none" w:sz="0" w:space="0" w:color="auto"/>
                            <w:right w:val="none" w:sz="0" w:space="0" w:color="auto"/>
                          </w:divBdr>
                          <w:divsChild>
                            <w:div w:id="1599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3106">
                      <w:marLeft w:val="0"/>
                      <w:marRight w:val="0"/>
                      <w:marTop w:val="0"/>
                      <w:marBottom w:val="0"/>
                      <w:divBdr>
                        <w:top w:val="none" w:sz="0" w:space="0" w:color="auto"/>
                        <w:left w:val="none" w:sz="0" w:space="0" w:color="auto"/>
                        <w:bottom w:val="none" w:sz="0" w:space="0" w:color="auto"/>
                        <w:right w:val="none" w:sz="0" w:space="0" w:color="auto"/>
                      </w:divBdr>
                      <w:divsChild>
                        <w:div w:id="28602954">
                          <w:marLeft w:val="0"/>
                          <w:marRight w:val="0"/>
                          <w:marTop w:val="0"/>
                          <w:marBottom w:val="0"/>
                          <w:divBdr>
                            <w:top w:val="none" w:sz="0" w:space="0" w:color="auto"/>
                            <w:left w:val="none" w:sz="0" w:space="0" w:color="auto"/>
                            <w:bottom w:val="none" w:sz="0" w:space="0" w:color="auto"/>
                            <w:right w:val="none" w:sz="0" w:space="0" w:color="auto"/>
                          </w:divBdr>
                          <w:divsChild>
                            <w:div w:id="132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507">
                      <w:marLeft w:val="0"/>
                      <w:marRight w:val="0"/>
                      <w:marTop w:val="0"/>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2071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485">
                      <w:marLeft w:val="0"/>
                      <w:marRight w:val="0"/>
                      <w:marTop w:val="0"/>
                      <w:marBottom w:val="0"/>
                      <w:divBdr>
                        <w:top w:val="none" w:sz="0" w:space="0" w:color="auto"/>
                        <w:left w:val="none" w:sz="0" w:space="0" w:color="auto"/>
                        <w:bottom w:val="none" w:sz="0" w:space="0" w:color="auto"/>
                        <w:right w:val="none" w:sz="0" w:space="0" w:color="auto"/>
                      </w:divBdr>
                      <w:divsChild>
                        <w:div w:id="1053427137">
                          <w:marLeft w:val="0"/>
                          <w:marRight w:val="0"/>
                          <w:marTop w:val="0"/>
                          <w:marBottom w:val="0"/>
                          <w:divBdr>
                            <w:top w:val="none" w:sz="0" w:space="0" w:color="auto"/>
                            <w:left w:val="none" w:sz="0" w:space="0" w:color="auto"/>
                            <w:bottom w:val="none" w:sz="0" w:space="0" w:color="auto"/>
                            <w:right w:val="none" w:sz="0" w:space="0" w:color="auto"/>
                          </w:divBdr>
                          <w:divsChild>
                            <w:div w:id="1326587394">
                              <w:marLeft w:val="0"/>
                              <w:marRight w:val="0"/>
                              <w:marTop w:val="0"/>
                              <w:marBottom w:val="0"/>
                              <w:divBdr>
                                <w:top w:val="none" w:sz="0" w:space="0" w:color="auto"/>
                                <w:left w:val="none" w:sz="0" w:space="0" w:color="auto"/>
                                <w:bottom w:val="none" w:sz="0" w:space="0" w:color="auto"/>
                                <w:right w:val="none" w:sz="0" w:space="0" w:color="auto"/>
                              </w:divBdr>
                              <w:divsChild>
                                <w:div w:id="530604751">
                                  <w:marLeft w:val="0"/>
                                  <w:marRight w:val="0"/>
                                  <w:marTop w:val="0"/>
                                  <w:marBottom w:val="0"/>
                                  <w:divBdr>
                                    <w:top w:val="none" w:sz="0" w:space="0" w:color="auto"/>
                                    <w:left w:val="none" w:sz="0" w:space="0" w:color="auto"/>
                                    <w:bottom w:val="none" w:sz="0" w:space="0" w:color="auto"/>
                                    <w:right w:val="none" w:sz="0" w:space="0" w:color="auto"/>
                                  </w:divBdr>
                                  <w:divsChild>
                                    <w:div w:id="1024358839">
                                      <w:marLeft w:val="0"/>
                                      <w:marRight w:val="0"/>
                                      <w:marTop w:val="0"/>
                                      <w:marBottom w:val="0"/>
                                      <w:divBdr>
                                        <w:top w:val="none" w:sz="0" w:space="0" w:color="auto"/>
                                        <w:left w:val="none" w:sz="0" w:space="0" w:color="auto"/>
                                        <w:bottom w:val="none" w:sz="0" w:space="0" w:color="auto"/>
                                        <w:right w:val="none" w:sz="0" w:space="0" w:color="auto"/>
                                      </w:divBdr>
                                      <w:divsChild>
                                        <w:div w:id="2109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7755">
                      <w:marLeft w:val="0"/>
                      <w:marRight w:val="0"/>
                      <w:marTop w:val="0"/>
                      <w:marBottom w:val="0"/>
                      <w:divBdr>
                        <w:top w:val="none" w:sz="0" w:space="0" w:color="auto"/>
                        <w:left w:val="none" w:sz="0" w:space="0" w:color="auto"/>
                        <w:bottom w:val="none" w:sz="0" w:space="0" w:color="auto"/>
                        <w:right w:val="none" w:sz="0" w:space="0" w:color="auto"/>
                      </w:divBdr>
                      <w:divsChild>
                        <w:div w:id="1578976076">
                          <w:marLeft w:val="0"/>
                          <w:marRight w:val="0"/>
                          <w:marTop w:val="0"/>
                          <w:marBottom w:val="0"/>
                          <w:divBdr>
                            <w:top w:val="none" w:sz="0" w:space="0" w:color="auto"/>
                            <w:left w:val="none" w:sz="0" w:space="0" w:color="auto"/>
                            <w:bottom w:val="none" w:sz="0" w:space="0" w:color="auto"/>
                            <w:right w:val="none" w:sz="0" w:space="0" w:color="auto"/>
                          </w:divBdr>
                          <w:divsChild>
                            <w:div w:id="921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694381912">
                          <w:marLeft w:val="0"/>
                          <w:marRight w:val="0"/>
                          <w:marTop w:val="0"/>
                          <w:marBottom w:val="0"/>
                          <w:divBdr>
                            <w:top w:val="none" w:sz="0" w:space="0" w:color="auto"/>
                            <w:left w:val="none" w:sz="0" w:space="0" w:color="auto"/>
                            <w:bottom w:val="none" w:sz="0" w:space="0" w:color="auto"/>
                            <w:right w:val="none" w:sz="0" w:space="0" w:color="auto"/>
                          </w:divBdr>
                          <w:divsChild>
                            <w:div w:id="1999766884">
                              <w:marLeft w:val="0"/>
                              <w:marRight w:val="0"/>
                              <w:marTop w:val="0"/>
                              <w:marBottom w:val="0"/>
                              <w:divBdr>
                                <w:top w:val="none" w:sz="0" w:space="0" w:color="auto"/>
                                <w:left w:val="none" w:sz="0" w:space="0" w:color="auto"/>
                                <w:bottom w:val="none" w:sz="0" w:space="0" w:color="auto"/>
                                <w:right w:val="none" w:sz="0" w:space="0" w:color="auto"/>
                              </w:divBdr>
                              <w:divsChild>
                                <w:div w:id="889456367">
                                  <w:marLeft w:val="0"/>
                                  <w:marRight w:val="0"/>
                                  <w:marTop w:val="0"/>
                                  <w:marBottom w:val="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743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1876">
                      <w:marLeft w:val="0"/>
                      <w:marRight w:val="0"/>
                      <w:marTop w:val="0"/>
                      <w:marBottom w:val="0"/>
                      <w:divBdr>
                        <w:top w:val="none" w:sz="0" w:space="0" w:color="auto"/>
                        <w:left w:val="none" w:sz="0" w:space="0" w:color="auto"/>
                        <w:bottom w:val="none" w:sz="0" w:space="0" w:color="auto"/>
                        <w:right w:val="none" w:sz="0" w:space="0" w:color="auto"/>
                      </w:divBdr>
                      <w:divsChild>
                        <w:div w:id="1901555909">
                          <w:marLeft w:val="0"/>
                          <w:marRight w:val="0"/>
                          <w:marTop w:val="0"/>
                          <w:marBottom w:val="0"/>
                          <w:divBdr>
                            <w:top w:val="none" w:sz="0" w:space="0" w:color="auto"/>
                            <w:left w:val="none" w:sz="0" w:space="0" w:color="auto"/>
                            <w:bottom w:val="none" w:sz="0" w:space="0" w:color="auto"/>
                            <w:right w:val="none" w:sz="0" w:space="0" w:color="auto"/>
                          </w:divBdr>
                          <w:divsChild>
                            <w:div w:id="63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344">
                      <w:marLeft w:val="0"/>
                      <w:marRight w:val="0"/>
                      <w:marTop w:val="0"/>
                      <w:marBottom w:val="0"/>
                      <w:divBdr>
                        <w:top w:val="none" w:sz="0" w:space="0" w:color="auto"/>
                        <w:left w:val="none" w:sz="0" w:space="0" w:color="auto"/>
                        <w:bottom w:val="none" w:sz="0" w:space="0" w:color="auto"/>
                        <w:right w:val="none" w:sz="0" w:space="0" w:color="auto"/>
                      </w:divBdr>
                      <w:divsChild>
                        <w:div w:id="1343975057">
                          <w:marLeft w:val="0"/>
                          <w:marRight w:val="0"/>
                          <w:marTop w:val="0"/>
                          <w:marBottom w:val="0"/>
                          <w:divBdr>
                            <w:top w:val="none" w:sz="0" w:space="0" w:color="auto"/>
                            <w:left w:val="none" w:sz="0" w:space="0" w:color="auto"/>
                            <w:bottom w:val="none" w:sz="0" w:space="0" w:color="auto"/>
                            <w:right w:val="none" w:sz="0" w:space="0" w:color="auto"/>
                          </w:divBdr>
                          <w:divsChild>
                            <w:div w:id="657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612">
                      <w:marLeft w:val="0"/>
                      <w:marRight w:val="0"/>
                      <w:marTop w:val="0"/>
                      <w:marBottom w:val="0"/>
                      <w:divBdr>
                        <w:top w:val="none" w:sz="0" w:space="0" w:color="auto"/>
                        <w:left w:val="none" w:sz="0" w:space="0" w:color="auto"/>
                        <w:bottom w:val="none" w:sz="0" w:space="0" w:color="auto"/>
                        <w:right w:val="none" w:sz="0" w:space="0" w:color="auto"/>
                      </w:divBdr>
                      <w:divsChild>
                        <w:div w:id="1297102801">
                          <w:marLeft w:val="0"/>
                          <w:marRight w:val="0"/>
                          <w:marTop w:val="0"/>
                          <w:marBottom w:val="0"/>
                          <w:divBdr>
                            <w:top w:val="none" w:sz="0" w:space="0" w:color="auto"/>
                            <w:left w:val="none" w:sz="0" w:space="0" w:color="auto"/>
                            <w:bottom w:val="none" w:sz="0" w:space="0" w:color="auto"/>
                            <w:right w:val="none" w:sz="0" w:space="0" w:color="auto"/>
                          </w:divBdr>
                          <w:divsChild>
                            <w:div w:id="1700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762">
                      <w:marLeft w:val="0"/>
                      <w:marRight w:val="0"/>
                      <w:marTop w:val="0"/>
                      <w:marBottom w:val="0"/>
                      <w:divBdr>
                        <w:top w:val="none" w:sz="0" w:space="0" w:color="auto"/>
                        <w:left w:val="none" w:sz="0" w:space="0" w:color="auto"/>
                        <w:bottom w:val="none" w:sz="0" w:space="0" w:color="auto"/>
                        <w:right w:val="none" w:sz="0" w:space="0" w:color="auto"/>
                      </w:divBdr>
                      <w:divsChild>
                        <w:div w:id="351809208">
                          <w:marLeft w:val="0"/>
                          <w:marRight w:val="0"/>
                          <w:marTop w:val="0"/>
                          <w:marBottom w:val="0"/>
                          <w:divBdr>
                            <w:top w:val="none" w:sz="0" w:space="0" w:color="auto"/>
                            <w:left w:val="none" w:sz="0" w:space="0" w:color="auto"/>
                            <w:bottom w:val="none" w:sz="0" w:space="0" w:color="auto"/>
                            <w:right w:val="none" w:sz="0" w:space="0" w:color="auto"/>
                          </w:divBdr>
                          <w:divsChild>
                            <w:div w:id="789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685859252">
      <w:bodyDiv w:val="1"/>
      <w:marLeft w:val="0"/>
      <w:marRight w:val="0"/>
      <w:marTop w:val="0"/>
      <w:marBottom w:val="0"/>
      <w:divBdr>
        <w:top w:val="none" w:sz="0" w:space="0" w:color="auto"/>
        <w:left w:val="none" w:sz="0" w:space="0" w:color="auto"/>
        <w:bottom w:val="none" w:sz="0" w:space="0" w:color="auto"/>
        <w:right w:val="none" w:sz="0" w:space="0" w:color="auto"/>
      </w:divBdr>
      <w:divsChild>
        <w:div w:id="712080635">
          <w:marLeft w:val="0"/>
          <w:marRight w:val="0"/>
          <w:marTop w:val="0"/>
          <w:marBottom w:val="0"/>
          <w:divBdr>
            <w:top w:val="none" w:sz="0" w:space="0" w:color="auto"/>
            <w:left w:val="none" w:sz="0" w:space="0" w:color="auto"/>
            <w:bottom w:val="none" w:sz="0" w:space="0" w:color="auto"/>
            <w:right w:val="none" w:sz="0" w:space="0" w:color="auto"/>
          </w:divBdr>
          <w:divsChild>
            <w:div w:id="185365750">
              <w:marLeft w:val="0"/>
              <w:marRight w:val="0"/>
              <w:marTop w:val="0"/>
              <w:marBottom w:val="0"/>
              <w:divBdr>
                <w:top w:val="none" w:sz="0" w:space="0" w:color="auto"/>
                <w:left w:val="none" w:sz="0" w:space="0" w:color="auto"/>
                <w:bottom w:val="none" w:sz="0" w:space="0" w:color="auto"/>
                <w:right w:val="none" w:sz="0" w:space="0" w:color="auto"/>
              </w:divBdr>
              <w:divsChild>
                <w:div w:id="1213810913">
                  <w:marLeft w:val="0"/>
                  <w:marRight w:val="0"/>
                  <w:marTop w:val="0"/>
                  <w:marBottom w:val="0"/>
                  <w:divBdr>
                    <w:top w:val="none" w:sz="0" w:space="0" w:color="auto"/>
                    <w:left w:val="none" w:sz="0" w:space="0" w:color="auto"/>
                    <w:bottom w:val="none" w:sz="0" w:space="0" w:color="auto"/>
                    <w:right w:val="none" w:sz="0" w:space="0" w:color="auto"/>
                  </w:divBdr>
                  <w:divsChild>
                    <w:div w:id="1110585112">
                      <w:marLeft w:val="0"/>
                      <w:marRight w:val="0"/>
                      <w:marTop w:val="0"/>
                      <w:marBottom w:val="0"/>
                      <w:divBdr>
                        <w:top w:val="none" w:sz="0" w:space="0" w:color="auto"/>
                        <w:left w:val="none" w:sz="0" w:space="0" w:color="auto"/>
                        <w:bottom w:val="none" w:sz="0" w:space="0" w:color="auto"/>
                        <w:right w:val="none" w:sz="0" w:space="0" w:color="auto"/>
                      </w:divBdr>
                      <w:divsChild>
                        <w:div w:id="3367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5967">
      <w:bodyDiv w:val="1"/>
      <w:marLeft w:val="0"/>
      <w:marRight w:val="0"/>
      <w:marTop w:val="0"/>
      <w:marBottom w:val="0"/>
      <w:divBdr>
        <w:top w:val="none" w:sz="0" w:space="0" w:color="auto"/>
        <w:left w:val="none" w:sz="0" w:space="0" w:color="auto"/>
        <w:bottom w:val="none" w:sz="0" w:space="0" w:color="auto"/>
        <w:right w:val="none" w:sz="0" w:space="0" w:color="auto"/>
      </w:divBdr>
      <w:divsChild>
        <w:div w:id="1500345591">
          <w:marLeft w:val="0"/>
          <w:marRight w:val="0"/>
          <w:marTop w:val="0"/>
          <w:marBottom w:val="0"/>
          <w:divBdr>
            <w:top w:val="none" w:sz="0" w:space="0" w:color="auto"/>
            <w:left w:val="none" w:sz="0" w:space="0" w:color="auto"/>
            <w:bottom w:val="none" w:sz="0" w:space="0" w:color="auto"/>
            <w:right w:val="none" w:sz="0" w:space="0" w:color="auto"/>
          </w:divBdr>
          <w:divsChild>
            <w:div w:id="926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6436525">
      <w:bodyDiv w:val="1"/>
      <w:marLeft w:val="0"/>
      <w:marRight w:val="0"/>
      <w:marTop w:val="0"/>
      <w:marBottom w:val="0"/>
      <w:divBdr>
        <w:top w:val="none" w:sz="0" w:space="0" w:color="auto"/>
        <w:left w:val="none" w:sz="0" w:space="0" w:color="auto"/>
        <w:bottom w:val="none" w:sz="0" w:space="0" w:color="auto"/>
        <w:right w:val="none" w:sz="0" w:space="0" w:color="auto"/>
      </w:divBdr>
      <w:divsChild>
        <w:div w:id="833834135">
          <w:marLeft w:val="0"/>
          <w:marRight w:val="0"/>
          <w:marTop w:val="0"/>
          <w:marBottom w:val="0"/>
          <w:divBdr>
            <w:top w:val="none" w:sz="0" w:space="0" w:color="auto"/>
            <w:left w:val="none" w:sz="0" w:space="0" w:color="auto"/>
            <w:bottom w:val="none" w:sz="0" w:space="0" w:color="auto"/>
            <w:right w:val="none" w:sz="0" w:space="0" w:color="auto"/>
          </w:divBdr>
          <w:divsChild>
            <w:div w:id="48208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173">
      <w:bodyDiv w:val="1"/>
      <w:marLeft w:val="0"/>
      <w:marRight w:val="0"/>
      <w:marTop w:val="0"/>
      <w:marBottom w:val="0"/>
      <w:divBdr>
        <w:top w:val="none" w:sz="0" w:space="0" w:color="auto"/>
        <w:left w:val="none" w:sz="0" w:space="0" w:color="auto"/>
        <w:bottom w:val="none" w:sz="0" w:space="0" w:color="auto"/>
        <w:right w:val="none" w:sz="0" w:space="0" w:color="auto"/>
      </w:divBdr>
      <w:divsChild>
        <w:div w:id="778455868">
          <w:marLeft w:val="0"/>
          <w:marRight w:val="0"/>
          <w:marTop w:val="0"/>
          <w:marBottom w:val="0"/>
          <w:divBdr>
            <w:top w:val="none" w:sz="0" w:space="0" w:color="auto"/>
            <w:left w:val="none" w:sz="0" w:space="0" w:color="auto"/>
            <w:bottom w:val="none" w:sz="0" w:space="0" w:color="auto"/>
            <w:right w:val="none" w:sz="0" w:space="0" w:color="auto"/>
          </w:divBdr>
          <w:divsChild>
            <w:div w:id="1370842073">
              <w:marLeft w:val="0"/>
              <w:marRight w:val="0"/>
              <w:marTop w:val="0"/>
              <w:marBottom w:val="0"/>
              <w:divBdr>
                <w:top w:val="none" w:sz="0" w:space="0" w:color="auto"/>
                <w:left w:val="none" w:sz="0" w:space="0" w:color="auto"/>
                <w:bottom w:val="none" w:sz="0" w:space="0" w:color="auto"/>
                <w:right w:val="none" w:sz="0" w:space="0" w:color="auto"/>
              </w:divBdr>
              <w:divsChild>
                <w:div w:id="608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7479">
      <w:bodyDiv w:val="1"/>
      <w:marLeft w:val="0"/>
      <w:marRight w:val="0"/>
      <w:marTop w:val="0"/>
      <w:marBottom w:val="0"/>
      <w:divBdr>
        <w:top w:val="none" w:sz="0" w:space="0" w:color="auto"/>
        <w:left w:val="none" w:sz="0" w:space="0" w:color="auto"/>
        <w:bottom w:val="none" w:sz="0" w:space="0" w:color="auto"/>
        <w:right w:val="none" w:sz="0" w:space="0" w:color="auto"/>
      </w:divBdr>
      <w:divsChild>
        <w:div w:id="1011224817">
          <w:marLeft w:val="0"/>
          <w:marRight w:val="0"/>
          <w:marTop w:val="0"/>
          <w:marBottom w:val="0"/>
          <w:divBdr>
            <w:top w:val="none" w:sz="0" w:space="0" w:color="auto"/>
            <w:left w:val="none" w:sz="0" w:space="0" w:color="auto"/>
            <w:bottom w:val="none" w:sz="0" w:space="0" w:color="auto"/>
            <w:right w:val="none" w:sz="0" w:space="0" w:color="auto"/>
          </w:divBdr>
          <w:divsChild>
            <w:div w:id="1924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1">
          <w:marLeft w:val="0"/>
          <w:marRight w:val="0"/>
          <w:marTop w:val="0"/>
          <w:marBottom w:val="0"/>
          <w:divBdr>
            <w:top w:val="single" w:sz="2" w:space="19" w:color="000000"/>
            <w:left w:val="single" w:sz="2" w:space="19" w:color="000000"/>
            <w:bottom w:val="single" w:sz="2" w:space="19" w:color="000000"/>
            <w:right w:val="single" w:sz="2" w:space="19" w:color="000000"/>
          </w:divBdr>
          <w:divsChild>
            <w:div w:id="1632783932">
              <w:marLeft w:val="0"/>
              <w:marRight w:val="0"/>
              <w:marTop w:val="0"/>
              <w:marBottom w:val="360"/>
              <w:divBdr>
                <w:top w:val="none" w:sz="0" w:space="0" w:color="auto"/>
                <w:left w:val="none" w:sz="0" w:space="0" w:color="auto"/>
                <w:bottom w:val="none" w:sz="0" w:space="0" w:color="auto"/>
                <w:right w:val="none" w:sz="0" w:space="0" w:color="auto"/>
              </w:divBdr>
              <w:divsChild>
                <w:div w:id="1760368127">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0"/>
                      <w:marRight w:val="0"/>
                      <w:marTop w:val="0"/>
                      <w:marBottom w:val="0"/>
                      <w:divBdr>
                        <w:top w:val="none" w:sz="0" w:space="0" w:color="auto"/>
                        <w:left w:val="none" w:sz="0" w:space="0" w:color="auto"/>
                        <w:bottom w:val="none" w:sz="0" w:space="0" w:color="auto"/>
                        <w:right w:val="none" w:sz="0" w:space="0" w:color="auto"/>
                      </w:divBdr>
                      <w:divsChild>
                        <w:div w:id="560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4651">
      <w:bodyDiv w:val="1"/>
      <w:marLeft w:val="0"/>
      <w:marRight w:val="0"/>
      <w:marTop w:val="0"/>
      <w:marBottom w:val="0"/>
      <w:divBdr>
        <w:top w:val="none" w:sz="0" w:space="0" w:color="auto"/>
        <w:left w:val="none" w:sz="0" w:space="0" w:color="auto"/>
        <w:bottom w:val="none" w:sz="0" w:space="0" w:color="auto"/>
        <w:right w:val="none" w:sz="0" w:space="0" w:color="auto"/>
      </w:divBdr>
      <w:divsChild>
        <w:div w:id="35276331">
          <w:marLeft w:val="0"/>
          <w:marRight w:val="0"/>
          <w:marTop w:val="0"/>
          <w:marBottom w:val="0"/>
          <w:divBdr>
            <w:top w:val="none" w:sz="0" w:space="0" w:color="auto"/>
            <w:left w:val="none" w:sz="0" w:space="0" w:color="auto"/>
            <w:bottom w:val="none" w:sz="0" w:space="0" w:color="auto"/>
            <w:right w:val="none" w:sz="0" w:space="0" w:color="auto"/>
          </w:divBdr>
          <w:divsChild>
            <w:div w:id="1132939149">
              <w:marLeft w:val="0"/>
              <w:marRight w:val="0"/>
              <w:marTop w:val="0"/>
              <w:marBottom w:val="0"/>
              <w:divBdr>
                <w:top w:val="none" w:sz="0" w:space="0" w:color="auto"/>
                <w:left w:val="none" w:sz="0" w:space="0" w:color="auto"/>
                <w:bottom w:val="none" w:sz="0" w:space="0" w:color="auto"/>
                <w:right w:val="none" w:sz="0" w:space="0" w:color="auto"/>
              </w:divBdr>
              <w:divsChild>
                <w:div w:id="2077891861">
                  <w:marLeft w:val="0"/>
                  <w:marRight w:val="0"/>
                  <w:marTop w:val="0"/>
                  <w:marBottom w:val="0"/>
                  <w:divBdr>
                    <w:top w:val="none" w:sz="0" w:space="0" w:color="auto"/>
                    <w:left w:val="none" w:sz="0" w:space="0" w:color="auto"/>
                    <w:bottom w:val="none" w:sz="0" w:space="0" w:color="auto"/>
                    <w:right w:val="none" w:sz="0" w:space="0" w:color="auto"/>
                  </w:divBdr>
                  <w:divsChild>
                    <w:div w:id="2585985">
                      <w:marLeft w:val="0"/>
                      <w:marRight w:val="0"/>
                      <w:marTop w:val="0"/>
                      <w:marBottom w:val="0"/>
                      <w:divBdr>
                        <w:top w:val="none" w:sz="0" w:space="0" w:color="auto"/>
                        <w:left w:val="none" w:sz="0" w:space="0" w:color="auto"/>
                        <w:bottom w:val="none" w:sz="0" w:space="0" w:color="auto"/>
                        <w:right w:val="none" w:sz="0" w:space="0" w:color="auto"/>
                      </w:divBdr>
                      <w:divsChild>
                        <w:div w:id="623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8364">
      <w:bodyDiv w:val="1"/>
      <w:marLeft w:val="0"/>
      <w:marRight w:val="0"/>
      <w:marTop w:val="0"/>
      <w:marBottom w:val="0"/>
      <w:divBdr>
        <w:top w:val="none" w:sz="0" w:space="0" w:color="auto"/>
        <w:left w:val="none" w:sz="0" w:space="0" w:color="auto"/>
        <w:bottom w:val="none" w:sz="0" w:space="0" w:color="auto"/>
        <w:right w:val="none" w:sz="0" w:space="0" w:color="auto"/>
      </w:divBdr>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343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81">
          <w:marLeft w:val="0"/>
          <w:marRight w:val="0"/>
          <w:marTop w:val="0"/>
          <w:marBottom w:val="0"/>
          <w:divBdr>
            <w:top w:val="none" w:sz="0" w:space="0" w:color="auto"/>
            <w:left w:val="none" w:sz="0" w:space="0" w:color="auto"/>
            <w:bottom w:val="none" w:sz="0" w:space="0" w:color="auto"/>
            <w:right w:val="none" w:sz="0" w:space="0" w:color="auto"/>
          </w:divBdr>
          <w:divsChild>
            <w:div w:id="1726640192">
              <w:marLeft w:val="0"/>
              <w:marRight w:val="0"/>
              <w:marTop w:val="0"/>
              <w:marBottom w:val="0"/>
              <w:divBdr>
                <w:top w:val="none" w:sz="0" w:space="0" w:color="auto"/>
                <w:left w:val="none" w:sz="0" w:space="0" w:color="auto"/>
                <w:bottom w:val="none" w:sz="0" w:space="0" w:color="auto"/>
                <w:right w:val="none" w:sz="0" w:space="0" w:color="auto"/>
              </w:divBdr>
              <w:divsChild>
                <w:div w:id="271713603">
                  <w:marLeft w:val="0"/>
                  <w:marRight w:val="0"/>
                  <w:marTop w:val="0"/>
                  <w:marBottom w:val="0"/>
                  <w:divBdr>
                    <w:top w:val="none" w:sz="0" w:space="0" w:color="auto"/>
                    <w:left w:val="none" w:sz="0" w:space="0" w:color="auto"/>
                    <w:bottom w:val="none" w:sz="0" w:space="0" w:color="auto"/>
                    <w:right w:val="none" w:sz="0" w:space="0" w:color="auto"/>
                  </w:divBdr>
                  <w:divsChild>
                    <w:div w:id="383984873">
                      <w:marLeft w:val="0"/>
                      <w:marRight w:val="0"/>
                      <w:marTop w:val="0"/>
                      <w:marBottom w:val="0"/>
                      <w:divBdr>
                        <w:top w:val="none" w:sz="0" w:space="0" w:color="auto"/>
                        <w:left w:val="none" w:sz="0" w:space="0" w:color="auto"/>
                        <w:bottom w:val="none" w:sz="0" w:space="0" w:color="auto"/>
                        <w:right w:val="none" w:sz="0" w:space="0" w:color="auto"/>
                      </w:divBdr>
                      <w:divsChild>
                        <w:div w:id="1290017130">
                          <w:marLeft w:val="0"/>
                          <w:marRight w:val="0"/>
                          <w:marTop w:val="0"/>
                          <w:marBottom w:val="0"/>
                          <w:divBdr>
                            <w:top w:val="none" w:sz="0" w:space="0" w:color="auto"/>
                            <w:left w:val="none" w:sz="0" w:space="0" w:color="auto"/>
                            <w:bottom w:val="none" w:sz="0" w:space="0" w:color="auto"/>
                            <w:right w:val="none" w:sz="0" w:space="0" w:color="auto"/>
                          </w:divBdr>
                          <w:divsChild>
                            <w:div w:id="220751967">
                              <w:marLeft w:val="0"/>
                              <w:marRight w:val="0"/>
                              <w:marTop w:val="0"/>
                              <w:marBottom w:val="0"/>
                              <w:divBdr>
                                <w:top w:val="none" w:sz="0" w:space="0" w:color="auto"/>
                                <w:left w:val="none" w:sz="0" w:space="0" w:color="auto"/>
                                <w:bottom w:val="none" w:sz="0" w:space="0" w:color="auto"/>
                                <w:right w:val="none" w:sz="0" w:space="0" w:color="auto"/>
                              </w:divBdr>
                            </w:div>
                            <w:div w:id="372314841">
                              <w:marLeft w:val="0"/>
                              <w:marRight w:val="0"/>
                              <w:marTop w:val="0"/>
                              <w:marBottom w:val="0"/>
                              <w:divBdr>
                                <w:top w:val="none" w:sz="0" w:space="0" w:color="auto"/>
                                <w:left w:val="none" w:sz="0" w:space="0" w:color="auto"/>
                                <w:bottom w:val="none" w:sz="0" w:space="0" w:color="auto"/>
                                <w:right w:val="none" w:sz="0" w:space="0" w:color="auto"/>
                              </w:divBdr>
                              <w:divsChild>
                                <w:div w:id="1025211940">
                                  <w:marLeft w:val="0"/>
                                  <w:marRight w:val="0"/>
                                  <w:marTop w:val="0"/>
                                  <w:marBottom w:val="0"/>
                                  <w:divBdr>
                                    <w:top w:val="none" w:sz="0" w:space="0" w:color="auto"/>
                                    <w:left w:val="none" w:sz="0" w:space="0" w:color="auto"/>
                                    <w:bottom w:val="none" w:sz="0" w:space="0" w:color="auto"/>
                                    <w:right w:val="none" w:sz="0" w:space="0" w:color="auto"/>
                                  </w:divBdr>
                                  <w:divsChild>
                                    <w:div w:id="477382656">
                                      <w:marLeft w:val="0"/>
                                      <w:marRight w:val="0"/>
                                      <w:marTop w:val="0"/>
                                      <w:marBottom w:val="0"/>
                                      <w:divBdr>
                                        <w:top w:val="none" w:sz="0" w:space="0" w:color="auto"/>
                                        <w:left w:val="none" w:sz="0" w:space="0" w:color="auto"/>
                                        <w:bottom w:val="none" w:sz="0" w:space="0" w:color="auto"/>
                                        <w:right w:val="none" w:sz="0" w:space="0" w:color="auto"/>
                                      </w:divBdr>
                                    </w:div>
                                    <w:div w:id="1011029886">
                                      <w:marLeft w:val="0"/>
                                      <w:marRight w:val="0"/>
                                      <w:marTop w:val="0"/>
                                      <w:marBottom w:val="0"/>
                                      <w:divBdr>
                                        <w:top w:val="none" w:sz="0" w:space="0" w:color="auto"/>
                                        <w:left w:val="none" w:sz="0" w:space="0" w:color="auto"/>
                                        <w:bottom w:val="none" w:sz="0" w:space="0" w:color="auto"/>
                                        <w:right w:val="none" w:sz="0" w:space="0" w:color="auto"/>
                                      </w:divBdr>
                                    </w:div>
                                  </w:divsChild>
                                </w:div>
                                <w:div w:id="1635717539">
                                  <w:marLeft w:val="0"/>
                                  <w:marRight w:val="0"/>
                                  <w:marTop w:val="0"/>
                                  <w:marBottom w:val="0"/>
                                  <w:divBdr>
                                    <w:top w:val="none" w:sz="0" w:space="0" w:color="auto"/>
                                    <w:left w:val="none" w:sz="0" w:space="0" w:color="auto"/>
                                    <w:bottom w:val="none" w:sz="0" w:space="0" w:color="auto"/>
                                    <w:right w:val="none" w:sz="0" w:space="0" w:color="auto"/>
                                  </w:divBdr>
                                </w:div>
                              </w:divsChild>
                            </w:div>
                            <w:div w:id="67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9172">
                  <w:marLeft w:val="0"/>
                  <w:marRight w:val="0"/>
                  <w:marTop w:val="0"/>
                  <w:marBottom w:val="0"/>
                  <w:divBdr>
                    <w:top w:val="none" w:sz="0" w:space="0" w:color="auto"/>
                    <w:left w:val="none" w:sz="0" w:space="0" w:color="auto"/>
                    <w:bottom w:val="none" w:sz="0" w:space="0" w:color="auto"/>
                    <w:right w:val="none" w:sz="0" w:space="0" w:color="auto"/>
                  </w:divBdr>
                  <w:divsChild>
                    <w:div w:id="1787239420">
                      <w:marLeft w:val="0"/>
                      <w:marRight w:val="0"/>
                      <w:marTop w:val="0"/>
                      <w:marBottom w:val="0"/>
                      <w:divBdr>
                        <w:top w:val="none" w:sz="0" w:space="0" w:color="auto"/>
                        <w:left w:val="none" w:sz="0" w:space="0" w:color="auto"/>
                        <w:bottom w:val="none" w:sz="0" w:space="0" w:color="auto"/>
                        <w:right w:val="none" w:sz="0" w:space="0" w:color="auto"/>
                      </w:divBdr>
                      <w:divsChild>
                        <w:div w:id="1405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18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sChild>
                        <w:div w:id="832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qc.org.uk/publications/major-report/state-care-mental-health-services-2014-20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hsproviders.org/state-of-the-provider-sector-07-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liament.uk/business/publications/written-questions-answers-statements/written-statement/Commons/2017-07-03/HCWS24/" TargetMode="External"/><Relationship Id="rId5" Type="http://schemas.openxmlformats.org/officeDocument/2006/relationships/webSettings" Target="webSettings.xml"/><Relationship Id="rId15" Type="http://schemas.openxmlformats.org/officeDocument/2006/relationships/hyperlink" Target="http://www.cqc.org.uk/guidance-providers/nhs-trusts/how-we-monitor-inspect-nhs-trusts" TargetMode="External"/><Relationship Id="rId10" Type="http://schemas.openxmlformats.org/officeDocument/2006/relationships/hyperlink" Target="https://www.gov.uk/government/uploads/system/uploads/attachment_data/file/623995/Facilities_child_adolescent_mental_health_services_CAMHS_HBN030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ionalhealthexecutive.com/Health-Care-News/nhsi-to-tackle-staff-retention-challenges-with-new-programme?dorewrite=fals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Syd Admin</cp:lastModifiedBy>
  <cp:revision>2</cp:revision>
  <cp:lastPrinted>2016-11-23T12:22:00Z</cp:lastPrinted>
  <dcterms:created xsi:type="dcterms:W3CDTF">2017-07-20T09:21:00Z</dcterms:created>
  <dcterms:modified xsi:type="dcterms:W3CDTF">2017-07-20T09:21:00Z</dcterms:modified>
</cp:coreProperties>
</file>