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2F5" w:rsidRPr="00AD22A2" w:rsidRDefault="00B33A20" w:rsidP="00D262F5">
      <w:pPr>
        <w:tabs>
          <w:tab w:val="center" w:pos="4153"/>
          <w:tab w:val="right" w:pos="8306"/>
        </w:tabs>
        <w:jc w:val="right"/>
        <w:rPr>
          <w:rFonts w:asciiTheme="minorHAnsi" w:hAnsiTheme="minorHAnsi"/>
          <w:sz w:val="22"/>
          <w:szCs w:val="22"/>
          <w:lang w:eastAsia="en-US"/>
        </w:rPr>
      </w:pPr>
      <w:r>
        <w:t>B</w:t>
      </w:r>
      <w:bookmarkStart w:id="0" w:name="_GoBack"/>
      <w:bookmarkEnd w:id="0"/>
      <w:r w:rsidR="00D262F5" w:rsidRPr="00AD22A2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4E6B72AB" wp14:editId="0B1AE337">
            <wp:extent cx="1769745" cy="869950"/>
            <wp:effectExtent l="0" t="0" r="1905" b="6350"/>
            <wp:docPr id="1" name="Picture 1" descr="\\obmh.nhs.uk\home\MHOx-Home2\carmel.parker\My Documents\2017\new leaflet templates\A5 logo siz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obmh.nhs.uk\home\MHOx-Home2\carmel.parker\My Documents\2017\new leaflet templates\A5 logo siz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88" t="14958" b="25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745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A1D" w:rsidRPr="00FC4A1D" w:rsidRDefault="00FC4A1D" w:rsidP="00FC4A1D">
      <w:pPr>
        <w:keepNext/>
        <w:tabs>
          <w:tab w:val="left" w:pos="0"/>
        </w:tabs>
        <w:outlineLvl w:val="0"/>
        <w:rPr>
          <w:rFonts w:ascii="Calibri" w:hAnsi="Calibri" w:cs="Segoe UI"/>
          <w:b/>
          <w:bCs/>
          <w:kern w:val="32"/>
          <w:sz w:val="22"/>
          <w:szCs w:val="22"/>
        </w:rPr>
      </w:pPr>
    </w:p>
    <w:p w:rsidR="00FC4A1D" w:rsidRPr="002E6B20" w:rsidRDefault="00FC4A1D" w:rsidP="002E6B20">
      <w:pPr>
        <w:keepNext/>
        <w:tabs>
          <w:tab w:val="left" w:pos="0"/>
        </w:tabs>
        <w:jc w:val="center"/>
        <w:outlineLvl w:val="0"/>
        <w:rPr>
          <w:rFonts w:asciiTheme="minorHAnsi" w:hAnsiTheme="minorHAnsi" w:cs="Segoe UI"/>
          <w:b/>
          <w:bCs/>
          <w:kern w:val="32"/>
          <w:sz w:val="22"/>
          <w:szCs w:val="22"/>
        </w:rPr>
      </w:pPr>
      <w:r w:rsidRPr="002E6B20">
        <w:rPr>
          <w:rFonts w:asciiTheme="minorHAnsi" w:hAnsiTheme="minorHAnsi" w:cs="Segoe UI"/>
          <w:b/>
          <w:bCs/>
          <w:kern w:val="32"/>
          <w:sz w:val="22"/>
          <w:szCs w:val="22"/>
        </w:rPr>
        <w:t>PUBLIC</w:t>
      </w:r>
    </w:p>
    <w:p w:rsidR="00FC4A1D" w:rsidRPr="002E6B20" w:rsidRDefault="001C5224" w:rsidP="002E6B20">
      <w:pPr>
        <w:rPr>
          <w:rFonts w:asciiTheme="minorHAnsi" w:hAnsiTheme="minorHAnsi" w:cs="Segoe UI"/>
          <w:b/>
          <w:sz w:val="22"/>
          <w:szCs w:val="22"/>
        </w:rPr>
      </w:pPr>
      <w:r w:rsidRPr="002E6B20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DCD199" wp14:editId="1861B03A">
                <wp:simplePos x="0" y="0"/>
                <wp:positionH relativeFrom="column">
                  <wp:posOffset>4608576</wp:posOffset>
                </wp:positionH>
                <wp:positionV relativeFrom="paragraph">
                  <wp:posOffset>119151</wp:posOffset>
                </wp:positionV>
                <wp:extent cx="1371600" cy="438912"/>
                <wp:effectExtent l="0" t="0" r="19050" b="1841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389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C4A1D" w:rsidRDefault="0099429D" w:rsidP="00FC4A1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BOD 08/2018</w:t>
                            </w:r>
                          </w:p>
                          <w:p w:rsidR="0099429D" w:rsidRPr="0099429D" w:rsidRDefault="0099429D" w:rsidP="00FC4A1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(Agenda item: 9)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CD199" id="Rectangle 8" o:spid="_x0000_s1026" style="position:absolute;margin-left:362.9pt;margin-top:9.4pt;width:108pt;height:3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">
                <v:textbox inset="0,0,0,0">
                  <w:txbxContent>
                    <w:p w:rsidR="00FC4A1D" w:rsidRDefault="0099429D" w:rsidP="00FC4A1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BOD 08/2018</w:t>
                      </w:r>
                    </w:p>
                    <w:p w:rsidR="0099429D" w:rsidRPr="0099429D" w:rsidRDefault="0099429D" w:rsidP="00FC4A1D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(Agenda item: 9)</w:t>
                      </w:r>
                    </w:p>
                  </w:txbxContent>
                </v:textbox>
              </v:rect>
            </w:pict>
          </mc:Fallback>
        </mc:AlternateContent>
      </w:r>
    </w:p>
    <w:p w:rsidR="002E6B20" w:rsidRPr="002E6B20" w:rsidRDefault="002E6B20" w:rsidP="002E6B20">
      <w:pPr>
        <w:pStyle w:val="Heading1"/>
        <w:spacing w:before="0"/>
        <w:jc w:val="center"/>
        <w:rPr>
          <w:rFonts w:asciiTheme="minorHAnsi" w:hAnsiTheme="minorHAnsi" w:cs="Arial"/>
          <w:color w:val="auto"/>
          <w:sz w:val="22"/>
          <w:szCs w:val="22"/>
        </w:rPr>
      </w:pPr>
      <w:r w:rsidRPr="002E6B20">
        <w:rPr>
          <w:rFonts w:asciiTheme="minorHAnsi" w:hAnsiTheme="minorHAnsi" w:cs="Arial"/>
          <w:color w:val="auto"/>
          <w:sz w:val="22"/>
          <w:szCs w:val="22"/>
        </w:rPr>
        <w:t xml:space="preserve">Report to the Meeting of the </w:t>
      </w:r>
    </w:p>
    <w:p w:rsidR="002E6B20" w:rsidRPr="002E6B20" w:rsidRDefault="002E6B20" w:rsidP="002E6B20">
      <w:pPr>
        <w:pStyle w:val="Heading1"/>
        <w:spacing w:before="0"/>
        <w:jc w:val="center"/>
        <w:rPr>
          <w:rFonts w:asciiTheme="minorHAnsi" w:hAnsiTheme="minorHAnsi" w:cs="Arial"/>
          <w:color w:val="auto"/>
          <w:sz w:val="22"/>
          <w:szCs w:val="22"/>
        </w:rPr>
      </w:pPr>
      <w:r w:rsidRPr="002E6B20">
        <w:rPr>
          <w:rFonts w:asciiTheme="minorHAnsi" w:hAnsiTheme="minorHAnsi" w:cs="Arial"/>
          <w:color w:val="auto"/>
          <w:sz w:val="22"/>
          <w:szCs w:val="22"/>
        </w:rPr>
        <w:t xml:space="preserve">Oxford Health NHS Foundation Trust </w:t>
      </w:r>
    </w:p>
    <w:p w:rsidR="002E6B20" w:rsidRPr="002E6B20" w:rsidRDefault="002E6B20" w:rsidP="002E6B20">
      <w:pPr>
        <w:pStyle w:val="Heading1"/>
        <w:spacing w:before="0"/>
        <w:jc w:val="center"/>
        <w:rPr>
          <w:rFonts w:asciiTheme="minorHAnsi" w:hAnsiTheme="minorHAnsi" w:cs="Arial"/>
          <w:color w:val="auto"/>
          <w:sz w:val="22"/>
          <w:szCs w:val="22"/>
        </w:rPr>
      </w:pPr>
      <w:r w:rsidRPr="002E6B20">
        <w:rPr>
          <w:rFonts w:asciiTheme="minorHAnsi" w:hAnsiTheme="minorHAnsi" w:cs="Arial"/>
          <w:color w:val="auto"/>
          <w:sz w:val="22"/>
          <w:szCs w:val="22"/>
        </w:rPr>
        <w:t>Board of Directors</w:t>
      </w:r>
    </w:p>
    <w:p w:rsidR="002E6B20" w:rsidRPr="002E6B20" w:rsidRDefault="002E6B20" w:rsidP="002E6B20">
      <w:pPr>
        <w:rPr>
          <w:rFonts w:asciiTheme="minorHAnsi" w:hAnsiTheme="minorHAnsi" w:cs="Arial"/>
          <w:b/>
          <w:sz w:val="22"/>
          <w:szCs w:val="22"/>
        </w:rPr>
      </w:pPr>
    </w:p>
    <w:p w:rsidR="002E6B20" w:rsidRPr="002E6B20" w:rsidRDefault="002F2CF5" w:rsidP="002E6B20">
      <w:pP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31</w:t>
      </w:r>
      <w:r w:rsidRPr="002F2CF5">
        <w:rPr>
          <w:rFonts w:asciiTheme="minorHAnsi" w:hAnsiTheme="minorHAnsi" w:cs="Arial"/>
          <w:b/>
          <w:sz w:val="22"/>
          <w:szCs w:val="22"/>
          <w:vertAlign w:val="superscript"/>
        </w:rPr>
        <w:t>st</w:t>
      </w:r>
      <w:r>
        <w:rPr>
          <w:rFonts w:asciiTheme="minorHAnsi" w:hAnsiTheme="minorHAnsi" w:cs="Arial"/>
          <w:b/>
          <w:sz w:val="22"/>
          <w:szCs w:val="22"/>
        </w:rPr>
        <w:t xml:space="preserve"> January 2018</w:t>
      </w:r>
    </w:p>
    <w:p w:rsidR="00FC4A1D" w:rsidRPr="002E6B20" w:rsidRDefault="00FC4A1D" w:rsidP="002E6B20">
      <w:pPr>
        <w:rPr>
          <w:rFonts w:asciiTheme="minorHAnsi" w:hAnsiTheme="minorHAnsi" w:cs="Segoe UI"/>
          <w:b/>
          <w:sz w:val="22"/>
          <w:szCs w:val="22"/>
        </w:rPr>
      </w:pPr>
    </w:p>
    <w:p w:rsidR="00FC4A1D" w:rsidRPr="002E6B20" w:rsidRDefault="00FC4A1D" w:rsidP="002E6B20">
      <w:pPr>
        <w:jc w:val="center"/>
        <w:rPr>
          <w:rFonts w:asciiTheme="minorHAnsi" w:hAnsiTheme="minorHAnsi" w:cs="Segoe UI"/>
          <w:b/>
          <w:sz w:val="22"/>
          <w:szCs w:val="22"/>
        </w:rPr>
      </w:pPr>
      <w:r w:rsidRPr="002E6B20">
        <w:rPr>
          <w:rFonts w:asciiTheme="minorHAnsi" w:hAnsiTheme="minorHAnsi" w:cs="Segoe UI"/>
          <w:b/>
          <w:sz w:val="22"/>
          <w:szCs w:val="22"/>
        </w:rPr>
        <w:t>For information and assurance</w:t>
      </w:r>
    </w:p>
    <w:p w:rsidR="00FC4A1D" w:rsidRPr="002E6B20" w:rsidRDefault="002E6B20" w:rsidP="002E6B20">
      <w:pPr>
        <w:tabs>
          <w:tab w:val="left" w:pos="7049"/>
        </w:tabs>
        <w:rPr>
          <w:rFonts w:asciiTheme="minorHAnsi" w:hAnsiTheme="minorHAnsi" w:cs="Segoe UI"/>
          <w:b/>
          <w:sz w:val="22"/>
          <w:szCs w:val="22"/>
        </w:rPr>
      </w:pPr>
      <w:r>
        <w:rPr>
          <w:rFonts w:asciiTheme="minorHAnsi" w:hAnsiTheme="minorHAnsi" w:cs="Segoe UI"/>
          <w:b/>
          <w:sz w:val="22"/>
          <w:szCs w:val="22"/>
        </w:rPr>
        <w:tab/>
      </w:r>
    </w:p>
    <w:p w:rsidR="00FC4A1D" w:rsidRPr="002E6B20" w:rsidRDefault="00FC4A1D" w:rsidP="002E6B20">
      <w:pPr>
        <w:rPr>
          <w:rFonts w:asciiTheme="minorHAnsi" w:hAnsiTheme="minorHAnsi" w:cs="Segoe UI"/>
          <w:b/>
          <w:sz w:val="22"/>
          <w:szCs w:val="22"/>
        </w:rPr>
      </w:pPr>
    </w:p>
    <w:p w:rsidR="00FC4A1D" w:rsidRPr="002E6B20" w:rsidRDefault="00AD408F" w:rsidP="00FC4A1D">
      <w:pPr>
        <w:jc w:val="center"/>
        <w:rPr>
          <w:rFonts w:asciiTheme="minorHAnsi" w:hAnsiTheme="minorHAnsi" w:cs="Segoe UI"/>
          <w:b/>
          <w:sz w:val="22"/>
          <w:szCs w:val="22"/>
        </w:rPr>
      </w:pPr>
      <w:r>
        <w:rPr>
          <w:rFonts w:asciiTheme="minorHAnsi" w:hAnsiTheme="minorHAnsi" w:cs="Segoe UI"/>
          <w:b/>
          <w:sz w:val="22"/>
          <w:szCs w:val="22"/>
          <w:u w:val="single"/>
        </w:rPr>
        <w:t>Patient Experience and Involvement</w:t>
      </w:r>
    </w:p>
    <w:p w:rsidR="00FC4A1D" w:rsidRPr="00FC4A1D" w:rsidRDefault="00FC4A1D" w:rsidP="00FC4A1D">
      <w:pPr>
        <w:rPr>
          <w:rFonts w:ascii="Calibri" w:hAnsi="Calibri" w:cs="Segoe UI"/>
          <w:b/>
          <w:sz w:val="22"/>
          <w:szCs w:val="22"/>
        </w:rPr>
      </w:pPr>
    </w:p>
    <w:p w:rsidR="00FC4A1D" w:rsidRPr="00FC4A1D" w:rsidRDefault="00FC4A1D" w:rsidP="00FC4A1D">
      <w:pPr>
        <w:jc w:val="both"/>
        <w:rPr>
          <w:rFonts w:ascii="Calibri" w:hAnsi="Calibri" w:cs="Segoe UI"/>
          <w:b/>
          <w:sz w:val="22"/>
          <w:szCs w:val="22"/>
        </w:rPr>
      </w:pPr>
    </w:p>
    <w:p w:rsidR="00FC4A1D" w:rsidRPr="0031422A" w:rsidRDefault="00FC4A1D" w:rsidP="00FC4A1D">
      <w:pPr>
        <w:jc w:val="both"/>
        <w:rPr>
          <w:rFonts w:asciiTheme="minorHAnsi" w:hAnsiTheme="minorHAnsi" w:cs="Segoe UI"/>
          <w:b/>
          <w:sz w:val="22"/>
          <w:szCs w:val="22"/>
        </w:rPr>
      </w:pPr>
      <w:r w:rsidRPr="0031422A">
        <w:rPr>
          <w:rFonts w:asciiTheme="minorHAnsi" w:hAnsiTheme="minorHAnsi" w:cs="Segoe UI"/>
          <w:b/>
          <w:sz w:val="22"/>
          <w:szCs w:val="22"/>
        </w:rPr>
        <w:t>Executive Summary</w:t>
      </w:r>
    </w:p>
    <w:p w:rsidR="00165064" w:rsidRDefault="00165064" w:rsidP="00FC4A1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This report is a quarterly summary of the feedback received from patients and carers and how we are using this to improve the care provided. </w:t>
      </w:r>
      <w:r w:rsidR="00282918">
        <w:rPr>
          <w:rFonts w:asciiTheme="minorHAnsi" w:hAnsiTheme="minorHAnsi"/>
          <w:sz w:val="22"/>
          <w:szCs w:val="22"/>
        </w:rPr>
        <w:t xml:space="preserve">It includes an overview of the national community mental health survey results for 2017. </w:t>
      </w:r>
      <w:r>
        <w:rPr>
          <w:rFonts w:asciiTheme="minorHAnsi" w:hAnsiTheme="minorHAnsi"/>
          <w:sz w:val="22"/>
          <w:szCs w:val="22"/>
        </w:rPr>
        <w:t xml:space="preserve">There are a number of ‘you said, we did’ examples </w:t>
      </w:r>
      <w:r w:rsidR="00282918">
        <w:rPr>
          <w:rFonts w:asciiTheme="minorHAnsi" w:hAnsiTheme="minorHAnsi"/>
          <w:sz w:val="22"/>
          <w:szCs w:val="22"/>
        </w:rPr>
        <w:t xml:space="preserve">in the report </w:t>
      </w:r>
      <w:r>
        <w:rPr>
          <w:rFonts w:asciiTheme="minorHAnsi" w:hAnsiTheme="minorHAnsi"/>
          <w:sz w:val="22"/>
          <w:szCs w:val="22"/>
        </w:rPr>
        <w:t xml:space="preserve">including a video. Patient involvement in service developments is equally important and the report provides a range of examples of the patient involvement work being undertaken. In addition the report shares highlights around the formal complaints and concerns received, and provides information </w:t>
      </w:r>
      <w:r w:rsidR="002F2CF5">
        <w:rPr>
          <w:rFonts w:asciiTheme="minorHAnsi" w:hAnsiTheme="minorHAnsi"/>
          <w:sz w:val="22"/>
          <w:szCs w:val="22"/>
        </w:rPr>
        <w:t>about the development of</w:t>
      </w:r>
      <w:r>
        <w:rPr>
          <w:rFonts w:asciiTheme="minorHAnsi" w:hAnsiTheme="minorHAnsi"/>
          <w:sz w:val="22"/>
          <w:szCs w:val="22"/>
        </w:rPr>
        <w:t xml:space="preserve"> peer support workers, for people with lived experience working alongside clinicians to support patients and their families. </w:t>
      </w:r>
    </w:p>
    <w:p w:rsidR="00165064" w:rsidRDefault="00165064" w:rsidP="00FC4A1D">
      <w:pPr>
        <w:rPr>
          <w:rFonts w:asciiTheme="minorHAnsi" w:hAnsiTheme="minorHAnsi"/>
          <w:sz w:val="22"/>
          <w:szCs w:val="22"/>
        </w:rPr>
      </w:pPr>
    </w:p>
    <w:p w:rsidR="00165064" w:rsidRDefault="00165064" w:rsidP="00FC4A1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report is presented </w:t>
      </w:r>
      <w:r w:rsidR="002F2CF5">
        <w:rPr>
          <w:rFonts w:asciiTheme="minorHAnsi" w:hAnsiTheme="minorHAnsi"/>
          <w:sz w:val="22"/>
          <w:szCs w:val="22"/>
        </w:rPr>
        <w:t xml:space="preserve">for the second time </w:t>
      </w:r>
      <w:r>
        <w:rPr>
          <w:rFonts w:asciiTheme="minorHAnsi" w:hAnsiTheme="minorHAnsi"/>
          <w:sz w:val="22"/>
          <w:szCs w:val="22"/>
        </w:rPr>
        <w:t>in a new format as part of a trial to make the information</w:t>
      </w:r>
      <w:r w:rsidR="00F87D98">
        <w:rPr>
          <w:rFonts w:asciiTheme="minorHAnsi" w:hAnsiTheme="minorHAnsi"/>
          <w:sz w:val="22"/>
          <w:szCs w:val="22"/>
        </w:rPr>
        <w:t xml:space="preserve"> and report</w:t>
      </w:r>
      <w:r>
        <w:rPr>
          <w:rFonts w:asciiTheme="minorHAnsi" w:hAnsiTheme="minorHAnsi"/>
          <w:sz w:val="22"/>
          <w:szCs w:val="22"/>
        </w:rPr>
        <w:t xml:space="preserve"> more accessible. The style is in a series of infographics and a video so that the report can be published on the Trust’s internet and shared </w:t>
      </w:r>
      <w:r w:rsidR="00F87D98">
        <w:rPr>
          <w:rFonts w:asciiTheme="minorHAnsi" w:hAnsiTheme="minorHAnsi"/>
          <w:sz w:val="22"/>
          <w:szCs w:val="22"/>
        </w:rPr>
        <w:t xml:space="preserve">more widely with clinical staff. </w:t>
      </w:r>
      <w:r w:rsidR="002F2CF5">
        <w:rPr>
          <w:rFonts w:asciiTheme="minorHAnsi" w:hAnsiTheme="minorHAnsi"/>
          <w:sz w:val="22"/>
          <w:szCs w:val="22"/>
        </w:rPr>
        <w:t xml:space="preserve"> Changes have been made following the Boards feedback in September 2017 and further f</w:t>
      </w:r>
      <w:r w:rsidR="00F87D98">
        <w:rPr>
          <w:rFonts w:asciiTheme="minorHAnsi" w:hAnsiTheme="minorHAnsi"/>
          <w:sz w:val="22"/>
          <w:szCs w:val="22"/>
        </w:rPr>
        <w:t>eedback is welcomed on the report format.</w:t>
      </w:r>
    </w:p>
    <w:p w:rsidR="00FC4A1D" w:rsidRPr="0031422A" w:rsidRDefault="00FC4A1D" w:rsidP="00FC4A1D">
      <w:pPr>
        <w:rPr>
          <w:rFonts w:asciiTheme="minorHAnsi" w:hAnsiTheme="minorHAnsi" w:cs="Segoe UI"/>
          <w:sz w:val="22"/>
          <w:szCs w:val="22"/>
        </w:rPr>
      </w:pPr>
    </w:p>
    <w:p w:rsidR="00FC4A1D" w:rsidRPr="0031422A" w:rsidRDefault="00FC4A1D" w:rsidP="00FC4A1D">
      <w:pPr>
        <w:jc w:val="both"/>
        <w:rPr>
          <w:rFonts w:asciiTheme="minorHAnsi" w:hAnsiTheme="minorHAnsi" w:cs="Segoe UI"/>
          <w:sz w:val="22"/>
          <w:szCs w:val="22"/>
        </w:rPr>
      </w:pPr>
      <w:r w:rsidRPr="0031422A">
        <w:rPr>
          <w:rFonts w:asciiTheme="minorHAnsi" w:hAnsiTheme="minorHAnsi" w:cs="Segoe UI"/>
          <w:b/>
          <w:sz w:val="22"/>
          <w:szCs w:val="22"/>
        </w:rPr>
        <w:t>Governance Route/Approval Process</w:t>
      </w:r>
    </w:p>
    <w:p w:rsidR="00165064" w:rsidRDefault="00165064" w:rsidP="00FC4A1D">
      <w:pPr>
        <w:jc w:val="both"/>
        <w:rPr>
          <w:rFonts w:asciiTheme="minorHAnsi" w:hAnsiTheme="minorHAnsi" w:cs="Segoe UI"/>
          <w:sz w:val="22"/>
          <w:szCs w:val="22"/>
        </w:rPr>
      </w:pPr>
      <w:r>
        <w:rPr>
          <w:rFonts w:asciiTheme="minorHAnsi" w:hAnsiTheme="minorHAnsi" w:cs="Segoe UI"/>
          <w:sz w:val="22"/>
          <w:szCs w:val="22"/>
        </w:rPr>
        <w:t xml:space="preserve">The Caring and Responsive Quality sub-committee </w:t>
      </w:r>
      <w:r w:rsidR="00F87D98">
        <w:rPr>
          <w:rFonts w:asciiTheme="minorHAnsi" w:hAnsiTheme="minorHAnsi" w:cs="Segoe UI"/>
          <w:sz w:val="22"/>
          <w:szCs w:val="22"/>
        </w:rPr>
        <w:t>receives a quarterly patient experience and invol</w:t>
      </w:r>
      <w:r w:rsidR="002F2CF5">
        <w:rPr>
          <w:rFonts w:asciiTheme="minorHAnsi" w:hAnsiTheme="minorHAnsi" w:cs="Segoe UI"/>
          <w:sz w:val="22"/>
          <w:szCs w:val="22"/>
        </w:rPr>
        <w:t>vement report, last presented in</w:t>
      </w:r>
      <w:r w:rsidR="00F87D98">
        <w:rPr>
          <w:rFonts w:asciiTheme="minorHAnsi" w:hAnsiTheme="minorHAnsi" w:cs="Segoe UI"/>
          <w:sz w:val="22"/>
          <w:szCs w:val="22"/>
        </w:rPr>
        <w:t xml:space="preserve"> </w:t>
      </w:r>
      <w:r w:rsidR="002F2CF5">
        <w:rPr>
          <w:rFonts w:asciiTheme="minorHAnsi" w:hAnsiTheme="minorHAnsi" w:cs="Segoe UI"/>
          <w:sz w:val="22"/>
          <w:szCs w:val="22"/>
        </w:rPr>
        <w:t>October</w:t>
      </w:r>
      <w:r w:rsidR="00F87D98">
        <w:rPr>
          <w:rFonts w:asciiTheme="minorHAnsi" w:hAnsiTheme="minorHAnsi" w:cs="Segoe UI"/>
          <w:sz w:val="22"/>
          <w:szCs w:val="22"/>
        </w:rPr>
        <w:t xml:space="preserve"> 2017.</w:t>
      </w:r>
    </w:p>
    <w:p w:rsidR="002F2CF5" w:rsidRDefault="002F2CF5" w:rsidP="00FC4A1D">
      <w:pPr>
        <w:jc w:val="both"/>
        <w:rPr>
          <w:rFonts w:asciiTheme="minorHAnsi" w:hAnsiTheme="minorHAnsi" w:cs="Segoe UI"/>
          <w:sz w:val="22"/>
          <w:szCs w:val="22"/>
        </w:rPr>
      </w:pPr>
    </w:p>
    <w:p w:rsidR="002F2CF5" w:rsidRDefault="002F2CF5" w:rsidP="00FC4A1D">
      <w:pPr>
        <w:jc w:val="both"/>
        <w:rPr>
          <w:rFonts w:asciiTheme="minorHAnsi" w:hAnsiTheme="minorHAnsi" w:cs="Segoe UI"/>
          <w:sz w:val="22"/>
          <w:szCs w:val="22"/>
        </w:rPr>
      </w:pPr>
      <w:r>
        <w:rPr>
          <w:rFonts w:asciiTheme="minorHAnsi" w:hAnsiTheme="minorHAnsi" w:cs="Segoe UI"/>
          <w:sz w:val="22"/>
          <w:szCs w:val="22"/>
        </w:rPr>
        <w:t>The Council of Governors have a Patient Experience Sub group who meet quarterly to discuss experience and involvement, last meeting 16</w:t>
      </w:r>
      <w:r w:rsidRPr="002F2CF5">
        <w:rPr>
          <w:rFonts w:asciiTheme="minorHAnsi" w:hAnsiTheme="minorHAnsi" w:cs="Segoe UI"/>
          <w:sz w:val="22"/>
          <w:szCs w:val="22"/>
          <w:vertAlign w:val="superscript"/>
        </w:rPr>
        <w:t>th</w:t>
      </w:r>
      <w:r>
        <w:rPr>
          <w:rFonts w:asciiTheme="minorHAnsi" w:hAnsiTheme="minorHAnsi" w:cs="Segoe UI"/>
          <w:sz w:val="22"/>
          <w:szCs w:val="22"/>
        </w:rPr>
        <w:t xml:space="preserve"> January 2017.</w:t>
      </w:r>
    </w:p>
    <w:p w:rsidR="00FC4A1D" w:rsidRPr="0031422A" w:rsidRDefault="00FC4A1D" w:rsidP="00FC4A1D">
      <w:pPr>
        <w:rPr>
          <w:rFonts w:asciiTheme="minorHAnsi" w:hAnsiTheme="minorHAnsi" w:cs="Segoe UI"/>
          <w:sz w:val="22"/>
          <w:szCs w:val="22"/>
        </w:rPr>
      </w:pPr>
    </w:p>
    <w:p w:rsidR="00FC4A1D" w:rsidRPr="0031422A" w:rsidRDefault="00FC4A1D" w:rsidP="00FC4A1D">
      <w:pPr>
        <w:jc w:val="both"/>
        <w:rPr>
          <w:rFonts w:asciiTheme="minorHAnsi" w:hAnsiTheme="minorHAnsi" w:cs="Segoe UI"/>
          <w:b/>
          <w:sz w:val="22"/>
          <w:szCs w:val="22"/>
        </w:rPr>
      </w:pPr>
      <w:r w:rsidRPr="0031422A">
        <w:rPr>
          <w:rFonts w:asciiTheme="minorHAnsi" w:hAnsiTheme="minorHAnsi" w:cs="Segoe UI"/>
          <w:b/>
          <w:sz w:val="22"/>
          <w:szCs w:val="22"/>
        </w:rPr>
        <w:t>Recommendation:</w:t>
      </w:r>
    </w:p>
    <w:p w:rsidR="002E6B20" w:rsidRPr="0031422A" w:rsidRDefault="002E6B20" w:rsidP="00FC4A1D">
      <w:pPr>
        <w:rPr>
          <w:rFonts w:asciiTheme="minorHAnsi" w:hAnsiTheme="minorHAnsi"/>
          <w:sz w:val="22"/>
          <w:szCs w:val="22"/>
        </w:rPr>
      </w:pPr>
      <w:r w:rsidRPr="0031422A">
        <w:rPr>
          <w:rFonts w:asciiTheme="minorHAnsi" w:hAnsiTheme="minorHAnsi"/>
          <w:sz w:val="22"/>
          <w:szCs w:val="22"/>
        </w:rPr>
        <w:t xml:space="preserve">The Board is asked to note the report. </w:t>
      </w:r>
    </w:p>
    <w:p w:rsidR="00FC4A1D" w:rsidRPr="0031422A" w:rsidRDefault="00FC4A1D" w:rsidP="00FC4A1D">
      <w:pPr>
        <w:jc w:val="both"/>
        <w:rPr>
          <w:rFonts w:asciiTheme="minorHAnsi" w:hAnsiTheme="minorHAnsi" w:cs="Segoe UI"/>
          <w:b/>
          <w:sz w:val="22"/>
          <w:szCs w:val="22"/>
        </w:rPr>
      </w:pPr>
    </w:p>
    <w:p w:rsidR="002E6B20" w:rsidRPr="0031422A" w:rsidRDefault="002E6B20" w:rsidP="00FC4A1D">
      <w:pPr>
        <w:jc w:val="both"/>
        <w:rPr>
          <w:rFonts w:asciiTheme="minorHAnsi" w:hAnsiTheme="minorHAnsi" w:cs="Segoe UI"/>
          <w:b/>
          <w:sz w:val="22"/>
          <w:szCs w:val="22"/>
        </w:rPr>
      </w:pPr>
    </w:p>
    <w:p w:rsidR="00FC4A1D" w:rsidRPr="0031422A" w:rsidRDefault="00FC4A1D" w:rsidP="00FC4A1D">
      <w:pPr>
        <w:ind w:left="2880" w:hanging="2880"/>
        <w:jc w:val="both"/>
        <w:rPr>
          <w:rFonts w:asciiTheme="minorHAnsi" w:hAnsiTheme="minorHAnsi" w:cs="Segoe UI"/>
          <w:sz w:val="22"/>
          <w:szCs w:val="22"/>
        </w:rPr>
      </w:pPr>
      <w:r w:rsidRPr="0031422A">
        <w:rPr>
          <w:rFonts w:asciiTheme="minorHAnsi" w:hAnsiTheme="minorHAnsi" w:cs="Segoe UI"/>
          <w:b/>
          <w:sz w:val="22"/>
          <w:szCs w:val="22"/>
        </w:rPr>
        <w:t>Author and title:</w:t>
      </w:r>
      <w:r w:rsidRPr="0031422A">
        <w:rPr>
          <w:rFonts w:asciiTheme="minorHAnsi" w:hAnsiTheme="minorHAnsi" w:cs="Segoe UI"/>
          <w:sz w:val="22"/>
          <w:szCs w:val="22"/>
        </w:rPr>
        <w:t xml:space="preserve"> </w:t>
      </w:r>
      <w:r w:rsidRPr="0031422A">
        <w:rPr>
          <w:rFonts w:asciiTheme="minorHAnsi" w:hAnsiTheme="minorHAnsi" w:cs="Segoe UI"/>
          <w:sz w:val="22"/>
          <w:szCs w:val="22"/>
        </w:rPr>
        <w:tab/>
      </w:r>
      <w:r w:rsidR="00F87D98">
        <w:rPr>
          <w:rFonts w:asciiTheme="minorHAnsi" w:hAnsiTheme="minorHAnsi" w:cs="Segoe UI"/>
          <w:sz w:val="22"/>
          <w:szCs w:val="22"/>
        </w:rPr>
        <w:t xml:space="preserve">Donna Mackenzie, Patient Experience and Involvement Manager with the leads in each Clinical Directorate. </w:t>
      </w:r>
    </w:p>
    <w:p w:rsidR="00FC4A1D" w:rsidRPr="0031422A" w:rsidRDefault="00FC4A1D" w:rsidP="00FC4A1D">
      <w:pPr>
        <w:jc w:val="both"/>
        <w:rPr>
          <w:rFonts w:asciiTheme="minorHAnsi" w:hAnsiTheme="minorHAnsi" w:cs="Segoe UI"/>
          <w:sz w:val="22"/>
          <w:szCs w:val="22"/>
        </w:rPr>
      </w:pPr>
      <w:r w:rsidRPr="0031422A">
        <w:rPr>
          <w:rFonts w:asciiTheme="minorHAnsi" w:hAnsiTheme="minorHAnsi" w:cs="Segoe UI"/>
          <w:sz w:val="22"/>
          <w:szCs w:val="22"/>
        </w:rPr>
        <w:t xml:space="preserve">                                     </w:t>
      </w:r>
      <w:r w:rsidRPr="0031422A">
        <w:rPr>
          <w:rFonts w:asciiTheme="minorHAnsi" w:hAnsiTheme="minorHAnsi" w:cs="Segoe UI"/>
          <w:sz w:val="22"/>
          <w:szCs w:val="22"/>
        </w:rPr>
        <w:tab/>
      </w:r>
    </w:p>
    <w:p w:rsidR="00FC4A1D" w:rsidRPr="0031422A" w:rsidRDefault="00FC4A1D" w:rsidP="00FC4A1D">
      <w:pPr>
        <w:jc w:val="both"/>
        <w:rPr>
          <w:rFonts w:asciiTheme="minorHAnsi" w:hAnsiTheme="minorHAnsi" w:cs="Segoe UI"/>
          <w:sz w:val="22"/>
          <w:szCs w:val="22"/>
        </w:rPr>
      </w:pPr>
      <w:r w:rsidRPr="0031422A">
        <w:rPr>
          <w:rFonts w:asciiTheme="minorHAnsi" w:hAnsiTheme="minorHAnsi" w:cs="Segoe UI"/>
          <w:b/>
          <w:sz w:val="22"/>
          <w:szCs w:val="22"/>
        </w:rPr>
        <w:t>Lead Executive Director:</w:t>
      </w:r>
      <w:r w:rsidRPr="0031422A">
        <w:rPr>
          <w:rFonts w:asciiTheme="minorHAnsi" w:hAnsiTheme="minorHAnsi" w:cs="Segoe UI"/>
          <w:b/>
          <w:sz w:val="22"/>
          <w:szCs w:val="22"/>
        </w:rPr>
        <w:tab/>
      </w:r>
      <w:r w:rsidRPr="0031422A">
        <w:rPr>
          <w:rFonts w:asciiTheme="minorHAnsi" w:hAnsiTheme="minorHAnsi" w:cs="Segoe UI"/>
          <w:sz w:val="22"/>
          <w:szCs w:val="22"/>
        </w:rPr>
        <w:t>Ros Alstead Director of Nursing and Clinical Standards</w:t>
      </w:r>
    </w:p>
    <w:p w:rsidR="00FC4A1D" w:rsidRDefault="00FC4A1D">
      <w:pPr>
        <w:spacing w:after="200" w:line="276" w:lineRule="auto"/>
        <w:rPr>
          <w:rFonts w:asciiTheme="minorHAnsi" w:hAnsiTheme="minorHAnsi"/>
          <w:b/>
          <w:sz w:val="22"/>
          <w:szCs w:val="22"/>
          <w:u w:val="single"/>
        </w:rPr>
      </w:pPr>
    </w:p>
    <w:p w:rsidR="00FC4A1D" w:rsidRDefault="00FC4A1D" w:rsidP="00AD22A2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:rsidR="00FC4A1D" w:rsidRDefault="00FC4A1D" w:rsidP="00AD22A2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:rsidR="00FC4A1D" w:rsidRDefault="00FC4A1D">
      <w:pPr>
        <w:spacing w:after="200" w:line="276" w:lineRule="auto"/>
        <w:rPr>
          <w:rFonts w:asciiTheme="minorHAnsi" w:hAnsiTheme="minorHAnsi"/>
          <w:b/>
          <w:sz w:val="22"/>
          <w:szCs w:val="22"/>
          <w:u w:val="single"/>
        </w:rPr>
      </w:pPr>
    </w:p>
    <w:sectPr w:rsidR="00FC4A1D" w:rsidSect="008A4779">
      <w:pgSz w:w="11906" w:h="16838"/>
      <w:pgMar w:top="568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6A0" w:rsidRDefault="001156A0" w:rsidP="003E7F86">
      <w:r>
        <w:separator/>
      </w:r>
    </w:p>
  </w:endnote>
  <w:endnote w:type="continuationSeparator" w:id="0">
    <w:p w:rsidR="001156A0" w:rsidRDefault="001156A0" w:rsidP="003E7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6A0" w:rsidRDefault="001156A0" w:rsidP="003E7F86">
      <w:r>
        <w:separator/>
      </w:r>
    </w:p>
  </w:footnote>
  <w:footnote w:type="continuationSeparator" w:id="0">
    <w:p w:rsidR="001156A0" w:rsidRDefault="001156A0" w:rsidP="003E7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6558C"/>
    <w:multiLevelType w:val="hybridMultilevel"/>
    <w:tmpl w:val="62723E1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53C9A"/>
    <w:multiLevelType w:val="hybridMultilevel"/>
    <w:tmpl w:val="21E2658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A40A1"/>
    <w:multiLevelType w:val="hybridMultilevel"/>
    <w:tmpl w:val="425C17FC"/>
    <w:lvl w:ilvl="0" w:tplc="29F4F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66CE4"/>
    <w:multiLevelType w:val="hybridMultilevel"/>
    <w:tmpl w:val="6E9A7D8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7582E"/>
    <w:multiLevelType w:val="hybridMultilevel"/>
    <w:tmpl w:val="607A94D4"/>
    <w:lvl w:ilvl="0" w:tplc="0809000F">
      <w:start w:val="1"/>
      <w:numFmt w:val="decimal"/>
      <w:lvlText w:val="%1.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4DD6789"/>
    <w:multiLevelType w:val="hybridMultilevel"/>
    <w:tmpl w:val="6DAA76EE"/>
    <w:lvl w:ilvl="0" w:tplc="8FDEB9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B1E37"/>
    <w:multiLevelType w:val="hybridMultilevel"/>
    <w:tmpl w:val="01904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A797F"/>
    <w:multiLevelType w:val="hybridMultilevel"/>
    <w:tmpl w:val="97BC87C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E6F55"/>
    <w:multiLevelType w:val="hybridMultilevel"/>
    <w:tmpl w:val="35068DB2"/>
    <w:lvl w:ilvl="0" w:tplc="2CD6990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47018"/>
    <w:multiLevelType w:val="hybridMultilevel"/>
    <w:tmpl w:val="6AF46AC6"/>
    <w:lvl w:ilvl="0" w:tplc="0D6C49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146CE"/>
    <w:multiLevelType w:val="hybridMultilevel"/>
    <w:tmpl w:val="982A02D6"/>
    <w:lvl w:ilvl="0" w:tplc="2818A5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577C9"/>
    <w:multiLevelType w:val="hybridMultilevel"/>
    <w:tmpl w:val="5C720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F85875"/>
    <w:multiLevelType w:val="hybridMultilevel"/>
    <w:tmpl w:val="7AB4C7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525705"/>
    <w:multiLevelType w:val="hybridMultilevel"/>
    <w:tmpl w:val="D3FA9C58"/>
    <w:lvl w:ilvl="0" w:tplc="3DE4AB86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70F27"/>
    <w:multiLevelType w:val="hybridMultilevel"/>
    <w:tmpl w:val="1A244B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D81E7E"/>
    <w:multiLevelType w:val="hybridMultilevel"/>
    <w:tmpl w:val="1BB0B5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EC72EA"/>
    <w:multiLevelType w:val="hybridMultilevel"/>
    <w:tmpl w:val="8A86A8E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D1DB5"/>
    <w:multiLevelType w:val="hybridMultilevel"/>
    <w:tmpl w:val="1026E7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A63A1F"/>
    <w:multiLevelType w:val="hybridMultilevel"/>
    <w:tmpl w:val="DA36D5D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9"/>
  </w:num>
  <w:num w:numId="4">
    <w:abstractNumId w:val="14"/>
  </w:num>
  <w:num w:numId="5">
    <w:abstractNumId w:val="2"/>
  </w:num>
  <w:num w:numId="6">
    <w:abstractNumId w:val="8"/>
  </w:num>
  <w:num w:numId="7">
    <w:abstractNumId w:val="10"/>
  </w:num>
  <w:num w:numId="8">
    <w:abstractNumId w:val="11"/>
  </w:num>
  <w:num w:numId="9">
    <w:abstractNumId w:val="7"/>
  </w:num>
  <w:num w:numId="10">
    <w:abstractNumId w:val="15"/>
  </w:num>
  <w:num w:numId="11">
    <w:abstractNumId w:val="3"/>
  </w:num>
  <w:num w:numId="12">
    <w:abstractNumId w:val="12"/>
  </w:num>
  <w:num w:numId="13">
    <w:abstractNumId w:val="0"/>
  </w:num>
  <w:num w:numId="14">
    <w:abstractNumId w:val="5"/>
  </w:num>
  <w:num w:numId="15">
    <w:abstractNumId w:val="1"/>
  </w:num>
  <w:num w:numId="16">
    <w:abstractNumId w:val="18"/>
  </w:num>
  <w:num w:numId="17">
    <w:abstractNumId w:val="6"/>
  </w:num>
  <w:num w:numId="18">
    <w:abstractNumId w:val="1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287"/>
    <w:rsid w:val="0003019F"/>
    <w:rsid w:val="000860BF"/>
    <w:rsid w:val="000A51F7"/>
    <w:rsid w:val="000D5086"/>
    <w:rsid w:val="000E52B8"/>
    <w:rsid w:val="00100251"/>
    <w:rsid w:val="001156A0"/>
    <w:rsid w:val="00165064"/>
    <w:rsid w:val="00166661"/>
    <w:rsid w:val="001C5224"/>
    <w:rsid w:val="001C7938"/>
    <w:rsid w:val="001D74C6"/>
    <w:rsid w:val="00246C7E"/>
    <w:rsid w:val="00282918"/>
    <w:rsid w:val="002E089D"/>
    <w:rsid w:val="002E6B20"/>
    <w:rsid w:val="002F1136"/>
    <w:rsid w:val="002F2CF5"/>
    <w:rsid w:val="0031422A"/>
    <w:rsid w:val="003249A6"/>
    <w:rsid w:val="003932FF"/>
    <w:rsid w:val="003963C4"/>
    <w:rsid w:val="003B7551"/>
    <w:rsid w:val="003E7F86"/>
    <w:rsid w:val="004067FE"/>
    <w:rsid w:val="00435549"/>
    <w:rsid w:val="00464EEF"/>
    <w:rsid w:val="00496A69"/>
    <w:rsid w:val="004C0772"/>
    <w:rsid w:val="004C3114"/>
    <w:rsid w:val="004D665F"/>
    <w:rsid w:val="004E1888"/>
    <w:rsid w:val="00507F06"/>
    <w:rsid w:val="00533B84"/>
    <w:rsid w:val="005905BF"/>
    <w:rsid w:val="005A07B3"/>
    <w:rsid w:val="005A757B"/>
    <w:rsid w:val="006267E1"/>
    <w:rsid w:val="0069238D"/>
    <w:rsid w:val="006A48B0"/>
    <w:rsid w:val="006C5AE9"/>
    <w:rsid w:val="00710A77"/>
    <w:rsid w:val="007675A9"/>
    <w:rsid w:val="007A0287"/>
    <w:rsid w:val="00807EB9"/>
    <w:rsid w:val="00816F5B"/>
    <w:rsid w:val="00867C12"/>
    <w:rsid w:val="00876260"/>
    <w:rsid w:val="008A28FE"/>
    <w:rsid w:val="008A4779"/>
    <w:rsid w:val="008C0FD8"/>
    <w:rsid w:val="008F5681"/>
    <w:rsid w:val="009444A8"/>
    <w:rsid w:val="00947727"/>
    <w:rsid w:val="00956DF6"/>
    <w:rsid w:val="0099429D"/>
    <w:rsid w:val="009E3D8B"/>
    <w:rsid w:val="00AA3609"/>
    <w:rsid w:val="00AA3B9A"/>
    <w:rsid w:val="00AC1B1E"/>
    <w:rsid w:val="00AD22A2"/>
    <w:rsid w:val="00AD408F"/>
    <w:rsid w:val="00AF574D"/>
    <w:rsid w:val="00B03388"/>
    <w:rsid w:val="00B33A20"/>
    <w:rsid w:val="00B9152B"/>
    <w:rsid w:val="00BA6C1C"/>
    <w:rsid w:val="00BD2951"/>
    <w:rsid w:val="00C347E0"/>
    <w:rsid w:val="00C62095"/>
    <w:rsid w:val="00C72236"/>
    <w:rsid w:val="00C92432"/>
    <w:rsid w:val="00CA1542"/>
    <w:rsid w:val="00CC7F95"/>
    <w:rsid w:val="00D262F5"/>
    <w:rsid w:val="00D35D69"/>
    <w:rsid w:val="00D75E2D"/>
    <w:rsid w:val="00DA5DDC"/>
    <w:rsid w:val="00DA606E"/>
    <w:rsid w:val="00DD5FB5"/>
    <w:rsid w:val="00E47D9D"/>
    <w:rsid w:val="00EB75C3"/>
    <w:rsid w:val="00ED1655"/>
    <w:rsid w:val="00F42522"/>
    <w:rsid w:val="00F45BA1"/>
    <w:rsid w:val="00F5470E"/>
    <w:rsid w:val="00F87D98"/>
    <w:rsid w:val="00FA0C3D"/>
    <w:rsid w:val="00FC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233F1"/>
  <w15:docId w15:val="{CDC4DD70-2D1D-488C-B546-1B24B3DE0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A0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4A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A02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A0287"/>
    <w:pPr>
      <w:ind w:left="720"/>
      <w:contextualSpacing/>
    </w:pPr>
  </w:style>
  <w:style w:type="table" w:styleId="TableGrid">
    <w:name w:val="Table Grid"/>
    <w:basedOn w:val="TableNormal"/>
    <w:uiPriority w:val="59"/>
    <w:rsid w:val="007A0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49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9A6"/>
    <w:rPr>
      <w:rFonts w:ascii="Tahoma" w:eastAsia="Times New Roman" w:hAnsi="Tahoma" w:cs="Tahoma"/>
      <w:sz w:val="16"/>
      <w:szCs w:val="16"/>
      <w:lang w:eastAsia="en-GB"/>
    </w:rPr>
  </w:style>
  <w:style w:type="character" w:styleId="Emphasis">
    <w:name w:val="Emphasis"/>
    <w:basedOn w:val="DefaultParagraphFont"/>
    <w:uiPriority w:val="20"/>
    <w:qFormat/>
    <w:rsid w:val="004D665F"/>
    <w:rPr>
      <w:b/>
      <w:bCs/>
      <w:i w:val="0"/>
      <w:iCs w:val="0"/>
    </w:rPr>
  </w:style>
  <w:style w:type="character" w:customStyle="1" w:styleId="st1">
    <w:name w:val="st1"/>
    <w:basedOn w:val="DefaultParagraphFont"/>
    <w:rsid w:val="004D665F"/>
  </w:style>
  <w:style w:type="paragraph" w:styleId="Header">
    <w:name w:val="header"/>
    <w:basedOn w:val="Normal"/>
    <w:link w:val="HeaderChar"/>
    <w:uiPriority w:val="99"/>
    <w:unhideWhenUsed/>
    <w:rsid w:val="003E7F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F8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E7F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F86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D22A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22A2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C4A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FC4A1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C4A1D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B6162-A87B-4269-943A-0309BE34D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Health NHS Foundation Trust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Kershaw Jane (RNU) Oxford Health</dc:creator>
  <cp:lastModifiedBy>Farnes Jane (RNU) Oxford Health</cp:lastModifiedBy>
  <cp:revision>4</cp:revision>
  <dcterms:created xsi:type="dcterms:W3CDTF">2018-01-23T17:48:00Z</dcterms:created>
  <dcterms:modified xsi:type="dcterms:W3CDTF">2018-01-24T13:56:00Z</dcterms:modified>
</cp:coreProperties>
</file>