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947" w:rsidRPr="002F149B" w:rsidRDefault="000B2947" w:rsidP="002F149B">
      <w:pPr>
        <w:jc w:val="center"/>
        <w:rPr>
          <w:rFonts w:ascii="Arial" w:hAnsi="Arial" w:cs="Arial"/>
          <w:b/>
          <w:i/>
          <w:color w:val="FF0000"/>
          <w:sz w:val="28"/>
          <w:szCs w:val="28"/>
        </w:rPr>
      </w:pPr>
      <w:r w:rsidRPr="000D759B">
        <w:rPr>
          <w:rFonts w:ascii="Arial" w:hAnsi="Arial" w:cs="Arial"/>
          <w:b/>
          <w:sz w:val="28"/>
          <w:szCs w:val="28"/>
        </w:rPr>
        <w:t xml:space="preserve">Summary of </w:t>
      </w:r>
      <w:r w:rsidRPr="00BE2EFA">
        <w:rPr>
          <w:rFonts w:ascii="Arial" w:hAnsi="Arial" w:cs="Arial"/>
          <w:b/>
          <w:sz w:val="28"/>
          <w:szCs w:val="28"/>
        </w:rPr>
        <w:t xml:space="preserve">Actions from </w:t>
      </w:r>
      <w:r w:rsidR="00AD455C">
        <w:rPr>
          <w:rFonts w:ascii="Arial" w:hAnsi="Arial" w:cs="Arial"/>
          <w:b/>
          <w:sz w:val="28"/>
          <w:szCs w:val="28"/>
        </w:rPr>
        <w:t xml:space="preserve">the </w:t>
      </w:r>
      <w:r w:rsidRPr="00BE2EFA">
        <w:rPr>
          <w:rFonts w:ascii="Arial" w:hAnsi="Arial" w:cs="Arial"/>
          <w:b/>
          <w:sz w:val="28"/>
          <w:szCs w:val="28"/>
        </w:rPr>
        <w:t xml:space="preserve">Board </w:t>
      </w:r>
      <w:r w:rsidR="000B69CF" w:rsidRPr="00BE2EFA">
        <w:rPr>
          <w:rFonts w:ascii="Arial" w:hAnsi="Arial" w:cs="Arial"/>
          <w:b/>
          <w:sz w:val="28"/>
          <w:szCs w:val="28"/>
        </w:rPr>
        <w:t>meeting</w:t>
      </w:r>
      <w:r w:rsidRPr="00BE2EFA">
        <w:rPr>
          <w:rFonts w:ascii="Arial" w:hAnsi="Arial" w:cs="Arial"/>
          <w:b/>
          <w:sz w:val="28"/>
          <w:szCs w:val="28"/>
        </w:rPr>
        <w:t xml:space="preserve"> </w:t>
      </w:r>
      <w:r w:rsidR="00E97685">
        <w:rPr>
          <w:rFonts w:ascii="Arial" w:hAnsi="Arial" w:cs="Arial"/>
          <w:b/>
          <w:sz w:val="28"/>
          <w:szCs w:val="28"/>
        </w:rPr>
        <w:t xml:space="preserve">on </w:t>
      </w:r>
      <w:r w:rsidR="006B3E98">
        <w:rPr>
          <w:rFonts w:ascii="Arial" w:hAnsi="Arial" w:cs="Arial"/>
          <w:b/>
          <w:sz w:val="28"/>
          <w:szCs w:val="28"/>
        </w:rPr>
        <w:t xml:space="preserve">29 March </w:t>
      </w:r>
      <w:r w:rsidR="00FB785F">
        <w:rPr>
          <w:rFonts w:ascii="Arial" w:hAnsi="Arial" w:cs="Arial"/>
          <w:b/>
          <w:sz w:val="28"/>
          <w:szCs w:val="28"/>
        </w:rPr>
        <w:t>2018</w:t>
      </w:r>
    </w:p>
    <w:tbl>
      <w:tblPr>
        <w:tblpPr w:leftFromText="180" w:rightFromText="180" w:vertAnchor="page" w:horzAnchor="margin" w:tblpXSpec="center" w:tblpY="2442"/>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8351"/>
        <w:gridCol w:w="2286"/>
      </w:tblGrid>
      <w:tr w:rsidR="000B2947" w:rsidRPr="00D3669C" w:rsidTr="00800E83">
        <w:trPr>
          <w:trHeight w:val="439"/>
        </w:trPr>
        <w:tc>
          <w:tcPr>
            <w:tcW w:w="2197" w:type="dxa"/>
            <w:tcBorders>
              <w:bottom w:val="single" w:sz="4" w:space="0" w:color="auto"/>
            </w:tcBorders>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Relevant Item</w:t>
            </w:r>
          </w:p>
        </w:tc>
        <w:tc>
          <w:tcPr>
            <w:tcW w:w="8351" w:type="dxa"/>
            <w:tcBorders>
              <w:bottom w:val="single" w:sz="4" w:space="0" w:color="auto"/>
            </w:tcBorders>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Action</w:t>
            </w:r>
          </w:p>
        </w:tc>
        <w:tc>
          <w:tcPr>
            <w:tcW w:w="2286" w:type="dxa"/>
            <w:tcBorders>
              <w:bottom w:val="single" w:sz="4" w:space="0" w:color="auto"/>
            </w:tcBorders>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Responsibility</w:t>
            </w:r>
          </w:p>
        </w:tc>
      </w:tr>
      <w:tr w:rsidR="00FB785F" w:rsidRPr="00E367B7" w:rsidTr="00FB785F">
        <w:trPr>
          <w:trHeight w:val="558"/>
        </w:trPr>
        <w:tc>
          <w:tcPr>
            <w:tcW w:w="12834" w:type="dxa"/>
            <w:gridSpan w:val="3"/>
            <w:shd w:val="clear" w:color="auto" w:fill="F2F2F2" w:themeFill="background1" w:themeFillShade="F2"/>
          </w:tcPr>
          <w:p w:rsidR="00FB785F" w:rsidRPr="00FB785F" w:rsidRDefault="00FB785F" w:rsidP="00FB785F">
            <w:pPr>
              <w:keepNext/>
              <w:keepLines/>
              <w:rPr>
                <w:rFonts w:ascii="Arial" w:hAnsi="Arial" w:cs="Arial"/>
                <w:b/>
                <w:sz w:val="24"/>
                <w:szCs w:val="24"/>
              </w:rPr>
            </w:pPr>
            <w:r>
              <w:rPr>
                <w:rFonts w:ascii="Arial" w:hAnsi="Arial" w:cs="Arial"/>
                <w:b/>
                <w:sz w:val="24"/>
                <w:szCs w:val="24"/>
              </w:rPr>
              <w:t>Actions held over from previous meeting on 25 October 2017</w:t>
            </w:r>
          </w:p>
        </w:tc>
      </w:tr>
      <w:tr w:rsidR="0015264E" w:rsidRPr="00E367B7" w:rsidTr="0018685D">
        <w:trPr>
          <w:trHeight w:val="1340"/>
        </w:trPr>
        <w:tc>
          <w:tcPr>
            <w:tcW w:w="2197" w:type="dxa"/>
            <w:tcBorders>
              <w:bottom w:val="single" w:sz="4" w:space="0" w:color="auto"/>
            </w:tcBorders>
            <w:shd w:val="clear" w:color="auto" w:fill="F2F2F2" w:themeFill="background1" w:themeFillShade="F2"/>
          </w:tcPr>
          <w:p w:rsidR="0015264E" w:rsidRDefault="0015264E" w:rsidP="0015264E">
            <w:pPr>
              <w:keepNext/>
              <w:keepLines/>
              <w:jc w:val="center"/>
              <w:rPr>
                <w:rFonts w:ascii="Arial" w:hAnsi="Arial" w:cs="Arial"/>
                <w:sz w:val="24"/>
                <w:szCs w:val="24"/>
              </w:rPr>
            </w:pPr>
          </w:p>
          <w:p w:rsidR="0015264E" w:rsidRDefault="0015264E" w:rsidP="0015264E">
            <w:pPr>
              <w:keepNext/>
              <w:keepLines/>
              <w:jc w:val="center"/>
              <w:rPr>
                <w:rFonts w:ascii="Arial" w:hAnsi="Arial" w:cs="Arial"/>
                <w:sz w:val="24"/>
                <w:szCs w:val="24"/>
              </w:rPr>
            </w:pPr>
            <w:r>
              <w:rPr>
                <w:rFonts w:ascii="Arial" w:hAnsi="Arial" w:cs="Arial"/>
                <w:sz w:val="24"/>
                <w:szCs w:val="24"/>
              </w:rPr>
              <w:t xml:space="preserve">BOD </w:t>
            </w:r>
            <w:r w:rsidR="00DF3D52">
              <w:rPr>
                <w:rFonts w:ascii="Arial" w:hAnsi="Arial" w:cs="Arial"/>
                <w:sz w:val="24"/>
                <w:szCs w:val="24"/>
              </w:rPr>
              <w:t>180</w:t>
            </w:r>
            <w:r>
              <w:rPr>
                <w:rFonts w:ascii="Arial" w:hAnsi="Arial" w:cs="Arial"/>
                <w:sz w:val="24"/>
                <w:szCs w:val="24"/>
              </w:rPr>
              <w:t>/17</w:t>
            </w:r>
            <w:r w:rsidR="00DF3D52">
              <w:rPr>
                <w:rFonts w:ascii="Arial" w:hAnsi="Arial" w:cs="Arial"/>
                <w:sz w:val="24"/>
                <w:szCs w:val="24"/>
              </w:rPr>
              <w:t>(b</w:t>
            </w:r>
            <w:r>
              <w:rPr>
                <w:rFonts w:ascii="Arial" w:hAnsi="Arial" w:cs="Arial"/>
                <w:sz w:val="24"/>
                <w:szCs w:val="24"/>
              </w:rPr>
              <w:t>)</w:t>
            </w:r>
            <w:r w:rsidR="00DF3D52">
              <w:rPr>
                <w:rFonts w:ascii="Arial" w:hAnsi="Arial" w:cs="Arial"/>
                <w:sz w:val="24"/>
                <w:szCs w:val="24"/>
              </w:rPr>
              <w:t>-(c)</w:t>
            </w:r>
          </w:p>
        </w:tc>
        <w:tc>
          <w:tcPr>
            <w:tcW w:w="8351" w:type="dxa"/>
            <w:tcBorders>
              <w:bottom w:val="single" w:sz="4" w:space="0" w:color="auto"/>
            </w:tcBorders>
            <w:shd w:val="clear" w:color="auto" w:fill="F2F2F2" w:themeFill="background1" w:themeFillShade="F2"/>
          </w:tcPr>
          <w:p w:rsidR="0015264E" w:rsidRPr="0090043C" w:rsidRDefault="00DF3D52" w:rsidP="0090043C">
            <w:pPr>
              <w:rPr>
                <w:rFonts w:ascii="Arial" w:hAnsi="Arial" w:cs="Arial"/>
                <w:b/>
                <w:bCs/>
                <w:sz w:val="24"/>
                <w:szCs w:val="24"/>
              </w:rPr>
            </w:pPr>
            <w:r>
              <w:rPr>
                <w:rFonts w:ascii="Arial" w:hAnsi="Arial" w:cs="Arial"/>
                <w:b/>
                <w:bCs/>
                <w:sz w:val="24"/>
                <w:szCs w:val="24"/>
              </w:rPr>
              <w:t>Board Assurance Framework (BAF)</w:t>
            </w:r>
            <w:r w:rsidR="0090043C">
              <w:rPr>
                <w:rFonts w:ascii="Arial" w:hAnsi="Arial" w:cs="Arial"/>
                <w:b/>
                <w:bCs/>
                <w:sz w:val="24"/>
                <w:szCs w:val="24"/>
              </w:rPr>
              <w:br/>
            </w:r>
            <w:r>
              <w:rPr>
                <w:rFonts w:ascii="Arial" w:hAnsi="Arial" w:cs="Arial"/>
                <w:bCs/>
                <w:sz w:val="24"/>
                <w:szCs w:val="24"/>
              </w:rPr>
              <w:t>To update the following:</w:t>
            </w:r>
          </w:p>
          <w:p w:rsidR="00DF3D52" w:rsidRDefault="00DF3D52" w:rsidP="00DF3D52">
            <w:pPr>
              <w:pStyle w:val="ListParagraph"/>
              <w:numPr>
                <w:ilvl w:val="0"/>
                <w:numId w:val="11"/>
              </w:numPr>
              <w:jc w:val="both"/>
              <w:rPr>
                <w:rFonts w:ascii="Arial" w:hAnsi="Arial" w:cs="Arial"/>
                <w:bCs/>
                <w:sz w:val="24"/>
                <w:szCs w:val="24"/>
              </w:rPr>
            </w:pPr>
            <w:r w:rsidRPr="00DF3D52">
              <w:rPr>
                <w:rFonts w:ascii="Arial" w:hAnsi="Arial" w:cs="Arial"/>
                <w:bCs/>
                <w:sz w:val="24"/>
                <w:szCs w:val="24"/>
              </w:rPr>
              <w:t xml:space="preserve">risk at SO 2.3 around financial exposure </w:t>
            </w:r>
            <w:r>
              <w:rPr>
                <w:rFonts w:ascii="Arial" w:hAnsi="Arial" w:cs="Arial"/>
                <w:bCs/>
                <w:sz w:val="24"/>
                <w:szCs w:val="24"/>
              </w:rPr>
              <w:t>to separate out the</w:t>
            </w:r>
            <w:r w:rsidRPr="00DF3D52">
              <w:rPr>
                <w:rFonts w:ascii="Arial" w:hAnsi="Arial" w:cs="Arial"/>
                <w:bCs/>
                <w:sz w:val="24"/>
                <w:szCs w:val="24"/>
              </w:rPr>
              <w:t xml:space="preserve"> risk</w:t>
            </w:r>
            <w:r>
              <w:rPr>
                <w:rFonts w:ascii="Arial" w:hAnsi="Arial" w:cs="Arial"/>
                <w:bCs/>
                <w:sz w:val="24"/>
                <w:szCs w:val="24"/>
              </w:rPr>
              <w:t xml:space="preserve"> relating to achievement of CIP; and</w:t>
            </w:r>
          </w:p>
          <w:p w:rsidR="00DF3D52" w:rsidRPr="00DF3D52" w:rsidRDefault="00DF3D52" w:rsidP="00DF3D52">
            <w:pPr>
              <w:pStyle w:val="ListParagraph"/>
              <w:numPr>
                <w:ilvl w:val="0"/>
                <w:numId w:val="11"/>
              </w:numPr>
              <w:jc w:val="both"/>
              <w:rPr>
                <w:rFonts w:ascii="Arial" w:hAnsi="Arial" w:cs="Arial"/>
                <w:bCs/>
                <w:sz w:val="24"/>
                <w:szCs w:val="24"/>
              </w:rPr>
            </w:pPr>
            <w:r w:rsidRPr="00DF3D52">
              <w:rPr>
                <w:rFonts w:ascii="Arial" w:hAnsi="Arial" w:cs="Arial"/>
                <w:bCs/>
                <w:sz w:val="24"/>
                <w:szCs w:val="24"/>
              </w:rPr>
              <w:t xml:space="preserve">workforce risks at SO 5.1(A&amp;B) and 5.2 </w:t>
            </w:r>
            <w:r>
              <w:rPr>
                <w:rFonts w:ascii="Arial" w:hAnsi="Arial" w:cs="Arial"/>
                <w:bCs/>
                <w:sz w:val="24"/>
                <w:szCs w:val="24"/>
              </w:rPr>
              <w:t>to revise</w:t>
            </w:r>
            <w:r w:rsidRPr="00DF3D52">
              <w:rPr>
                <w:rFonts w:ascii="Arial" w:hAnsi="Arial" w:cs="Arial"/>
                <w:bCs/>
                <w:sz w:val="24"/>
                <w:szCs w:val="24"/>
              </w:rPr>
              <w:t xml:space="preserve"> narrative and description </w:t>
            </w:r>
          </w:p>
          <w:p w:rsidR="0015264E" w:rsidRPr="00DF3D52" w:rsidRDefault="0015264E" w:rsidP="0090043C">
            <w:pPr>
              <w:jc w:val="both"/>
            </w:pPr>
            <w:r w:rsidRPr="00800E83">
              <w:rPr>
                <w:rFonts w:ascii="Arial" w:hAnsi="Arial" w:cs="Arial"/>
                <w:b/>
                <w:bCs/>
                <w:i/>
                <w:color w:val="FF0000"/>
                <w:sz w:val="24"/>
                <w:szCs w:val="24"/>
              </w:rPr>
              <w:t>Status:</w:t>
            </w:r>
            <w:r>
              <w:rPr>
                <w:rFonts w:ascii="Arial" w:hAnsi="Arial" w:cs="Arial"/>
                <w:b/>
                <w:bCs/>
                <w:i/>
                <w:color w:val="FF0000"/>
                <w:sz w:val="24"/>
                <w:szCs w:val="24"/>
              </w:rPr>
              <w:t xml:space="preserve"> </w:t>
            </w:r>
            <w:r w:rsidR="0090043C">
              <w:rPr>
                <w:rFonts w:ascii="Arial" w:hAnsi="Arial" w:cs="Arial"/>
                <w:b/>
                <w:bCs/>
                <w:i/>
                <w:color w:val="FF0000"/>
                <w:sz w:val="24"/>
                <w:szCs w:val="24"/>
              </w:rPr>
              <w:t>on the agenda</w:t>
            </w:r>
            <w:r w:rsidR="00DF3D52">
              <w:rPr>
                <w:rFonts w:ascii="Arial" w:hAnsi="Arial" w:cs="Arial"/>
                <w:bCs/>
                <w:i/>
                <w:color w:val="FF0000"/>
                <w:sz w:val="24"/>
                <w:szCs w:val="24"/>
              </w:rPr>
              <w:t xml:space="preserve">. </w:t>
            </w:r>
          </w:p>
        </w:tc>
        <w:tc>
          <w:tcPr>
            <w:tcW w:w="2286" w:type="dxa"/>
            <w:tcBorders>
              <w:bottom w:val="single" w:sz="4" w:space="0" w:color="auto"/>
            </w:tcBorders>
            <w:shd w:val="clear" w:color="auto" w:fill="F2F2F2" w:themeFill="background1" w:themeFillShade="F2"/>
          </w:tcPr>
          <w:p w:rsidR="0015264E" w:rsidRDefault="0015264E" w:rsidP="0015264E">
            <w:pPr>
              <w:keepNext/>
              <w:keepLines/>
              <w:jc w:val="center"/>
              <w:rPr>
                <w:rFonts w:ascii="Arial" w:hAnsi="Arial" w:cs="Arial"/>
                <w:sz w:val="24"/>
                <w:szCs w:val="24"/>
              </w:rPr>
            </w:pPr>
          </w:p>
          <w:p w:rsidR="0015264E" w:rsidRDefault="00DF3D52" w:rsidP="0015264E">
            <w:pPr>
              <w:keepNext/>
              <w:keepLines/>
              <w:jc w:val="center"/>
              <w:rPr>
                <w:rFonts w:ascii="Arial" w:hAnsi="Arial" w:cs="Arial"/>
                <w:sz w:val="24"/>
                <w:szCs w:val="24"/>
              </w:rPr>
            </w:pPr>
            <w:r>
              <w:rPr>
                <w:rFonts w:ascii="Arial" w:hAnsi="Arial" w:cs="Arial"/>
                <w:sz w:val="24"/>
                <w:szCs w:val="24"/>
              </w:rPr>
              <w:t>HS</w:t>
            </w:r>
          </w:p>
        </w:tc>
      </w:tr>
      <w:tr w:rsidR="002F149B" w:rsidRPr="00E367B7" w:rsidTr="0018685D">
        <w:trPr>
          <w:trHeight w:val="553"/>
        </w:trPr>
        <w:tc>
          <w:tcPr>
            <w:tcW w:w="12834" w:type="dxa"/>
            <w:gridSpan w:val="3"/>
            <w:shd w:val="clear" w:color="auto" w:fill="F2F2F2" w:themeFill="background1" w:themeFillShade="F2"/>
          </w:tcPr>
          <w:p w:rsidR="002F149B" w:rsidRDefault="002F149B" w:rsidP="006B3E98">
            <w:pPr>
              <w:keepNext/>
              <w:keepLines/>
              <w:rPr>
                <w:rFonts w:ascii="Arial" w:hAnsi="Arial" w:cs="Arial"/>
                <w:sz w:val="24"/>
                <w:szCs w:val="24"/>
              </w:rPr>
            </w:pPr>
            <w:r>
              <w:rPr>
                <w:rFonts w:ascii="Arial" w:hAnsi="Arial" w:cs="Arial"/>
                <w:b/>
                <w:sz w:val="24"/>
                <w:szCs w:val="24"/>
              </w:rPr>
              <w:t>Act</w:t>
            </w:r>
            <w:r w:rsidR="0018685D">
              <w:rPr>
                <w:rFonts w:ascii="Arial" w:hAnsi="Arial" w:cs="Arial"/>
                <w:b/>
                <w:sz w:val="24"/>
                <w:szCs w:val="24"/>
              </w:rPr>
              <w:t xml:space="preserve">ion held over from previous meeting on </w:t>
            </w:r>
            <w:r w:rsidR="006B3E98">
              <w:rPr>
                <w:rFonts w:ascii="Arial" w:hAnsi="Arial" w:cs="Arial"/>
                <w:b/>
                <w:sz w:val="24"/>
                <w:szCs w:val="24"/>
              </w:rPr>
              <w:t>28 February 2018</w:t>
            </w:r>
          </w:p>
        </w:tc>
      </w:tr>
      <w:tr w:rsidR="002F149B" w:rsidRPr="00E367B7" w:rsidTr="0018685D">
        <w:trPr>
          <w:trHeight w:val="411"/>
        </w:trPr>
        <w:tc>
          <w:tcPr>
            <w:tcW w:w="2197" w:type="dxa"/>
            <w:shd w:val="clear" w:color="auto" w:fill="F2F2F2" w:themeFill="background1" w:themeFillShade="F2"/>
          </w:tcPr>
          <w:p w:rsidR="002F149B" w:rsidRDefault="002F149B" w:rsidP="002F149B">
            <w:pPr>
              <w:keepNext/>
              <w:keepLines/>
              <w:jc w:val="center"/>
              <w:rPr>
                <w:rFonts w:ascii="Arial" w:hAnsi="Arial" w:cs="Arial"/>
                <w:sz w:val="24"/>
                <w:szCs w:val="24"/>
              </w:rPr>
            </w:pPr>
          </w:p>
          <w:p w:rsidR="002F149B" w:rsidRDefault="006B3E98" w:rsidP="006B3E98">
            <w:pPr>
              <w:keepNext/>
              <w:keepLines/>
              <w:jc w:val="center"/>
              <w:rPr>
                <w:rFonts w:ascii="Arial" w:hAnsi="Arial" w:cs="Arial"/>
                <w:sz w:val="24"/>
                <w:szCs w:val="24"/>
              </w:rPr>
            </w:pPr>
            <w:r w:rsidRPr="006B3E98">
              <w:rPr>
                <w:rFonts w:ascii="Arial" w:hAnsi="Arial" w:cs="Arial"/>
                <w:sz w:val="24"/>
                <w:szCs w:val="24"/>
              </w:rPr>
              <w:t>BOD 36/18(a)</w:t>
            </w:r>
          </w:p>
        </w:tc>
        <w:tc>
          <w:tcPr>
            <w:tcW w:w="8351" w:type="dxa"/>
            <w:shd w:val="clear" w:color="auto" w:fill="F2F2F2" w:themeFill="background1" w:themeFillShade="F2"/>
          </w:tcPr>
          <w:p w:rsidR="0090043C" w:rsidRPr="0090043C" w:rsidRDefault="006B3E98" w:rsidP="0090043C">
            <w:pPr>
              <w:tabs>
                <w:tab w:val="num" w:pos="426"/>
              </w:tabs>
              <w:jc w:val="both"/>
              <w:rPr>
                <w:rFonts w:ascii="Arial" w:hAnsi="Arial" w:cs="Arial"/>
                <w:b/>
                <w:sz w:val="24"/>
                <w:szCs w:val="24"/>
              </w:rPr>
            </w:pPr>
            <w:r>
              <w:rPr>
                <w:rFonts w:ascii="Arial" w:hAnsi="Arial" w:cs="Arial"/>
                <w:b/>
                <w:sz w:val="24"/>
                <w:szCs w:val="24"/>
              </w:rPr>
              <w:t>Risks</w:t>
            </w:r>
            <w:r w:rsidR="0090043C">
              <w:rPr>
                <w:rFonts w:ascii="Arial" w:hAnsi="Arial" w:cs="Arial"/>
                <w:b/>
                <w:sz w:val="24"/>
                <w:szCs w:val="24"/>
              </w:rPr>
              <w:br/>
            </w:r>
            <w:r>
              <w:rPr>
                <w:rFonts w:ascii="Arial" w:hAnsi="Arial" w:cs="Arial"/>
                <w:sz w:val="24"/>
                <w:szCs w:val="24"/>
              </w:rPr>
              <w:t xml:space="preserve">To consider including the model of Learning Disability services amongst risks. </w:t>
            </w:r>
            <w:r w:rsidRPr="00800E83">
              <w:rPr>
                <w:rFonts w:ascii="Arial" w:hAnsi="Arial" w:cs="Arial"/>
                <w:b/>
                <w:bCs/>
                <w:i/>
                <w:color w:val="FF0000"/>
                <w:sz w:val="24"/>
                <w:szCs w:val="24"/>
              </w:rPr>
              <w:t>Status:</w:t>
            </w:r>
            <w:r>
              <w:rPr>
                <w:rFonts w:ascii="Arial" w:hAnsi="Arial" w:cs="Arial"/>
                <w:b/>
                <w:bCs/>
                <w:i/>
                <w:color w:val="FF0000"/>
                <w:sz w:val="24"/>
                <w:szCs w:val="24"/>
              </w:rPr>
              <w:t xml:space="preserve">  in progress </w:t>
            </w:r>
            <w:r>
              <w:rPr>
                <w:rFonts w:ascii="Arial" w:hAnsi="Arial" w:cs="Arial"/>
                <w:bCs/>
                <w:i/>
                <w:color w:val="FF0000"/>
                <w:sz w:val="24"/>
                <w:szCs w:val="24"/>
              </w:rPr>
              <w:t xml:space="preserve">– </w:t>
            </w:r>
            <w:r w:rsidR="0090043C">
              <w:rPr>
                <w:rFonts w:ascii="Arial" w:hAnsi="Arial" w:cs="Arial"/>
                <w:bCs/>
                <w:i/>
                <w:color w:val="FF0000"/>
                <w:sz w:val="24"/>
                <w:szCs w:val="24"/>
              </w:rPr>
              <w:t xml:space="preserve">being developed for the Trust Risk Register (rather than the BAF at present) as may be more operational than strategic.  </w:t>
            </w:r>
            <w:r>
              <w:rPr>
                <w:rFonts w:ascii="Arial" w:hAnsi="Arial" w:cs="Arial"/>
                <w:bCs/>
                <w:i/>
                <w:color w:val="FF0000"/>
                <w:sz w:val="24"/>
                <w:szCs w:val="24"/>
              </w:rPr>
              <w:t xml:space="preserve">  </w:t>
            </w:r>
          </w:p>
        </w:tc>
        <w:tc>
          <w:tcPr>
            <w:tcW w:w="2286" w:type="dxa"/>
            <w:shd w:val="clear" w:color="auto" w:fill="F2F2F2" w:themeFill="background1" w:themeFillShade="F2"/>
          </w:tcPr>
          <w:p w:rsidR="002F149B" w:rsidRDefault="002F149B" w:rsidP="002F149B">
            <w:pPr>
              <w:keepNext/>
              <w:keepLines/>
              <w:jc w:val="center"/>
              <w:rPr>
                <w:rFonts w:ascii="Arial" w:hAnsi="Arial" w:cs="Arial"/>
                <w:sz w:val="24"/>
                <w:szCs w:val="24"/>
              </w:rPr>
            </w:pPr>
          </w:p>
          <w:p w:rsidR="002F149B" w:rsidRPr="006B3E98" w:rsidRDefault="006B3E98" w:rsidP="002F149B">
            <w:pPr>
              <w:keepNext/>
              <w:keepLines/>
              <w:jc w:val="center"/>
              <w:rPr>
                <w:rFonts w:ascii="Arial" w:hAnsi="Arial" w:cs="Arial"/>
                <w:sz w:val="26"/>
                <w:szCs w:val="24"/>
              </w:rPr>
            </w:pPr>
            <w:r>
              <w:rPr>
                <w:rFonts w:ascii="Arial" w:hAnsi="Arial" w:cs="Arial"/>
                <w:sz w:val="24"/>
                <w:szCs w:val="24"/>
              </w:rPr>
              <w:t>HS</w:t>
            </w:r>
          </w:p>
        </w:tc>
      </w:tr>
      <w:tr w:rsidR="0018685D" w:rsidRPr="00E367B7" w:rsidTr="00033659">
        <w:trPr>
          <w:trHeight w:val="411"/>
        </w:trPr>
        <w:tc>
          <w:tcPr>
            <w:tcW w:w="12834" w:type="dxa"/>
            <w:gridSpan w:val="3"/>
            <w:shd w:val="clear" w:color="auto" w:fill="auto"/>
          </w:tcPr>
          <w:p w:rsidR="0018685D" w:rsidRPr="0018685D" w:rsidRDefault="00714C9E" w:rsidP="006B3E98">
            <w:pPr>
              <w:keepNext/>
              <w:keepLines/>
              <w:rPr>
                <w:rFonts w:ascii="Arial" w:hAnsi="Arial" w:cs="Arial"/>
                <w:b/>
                <w:sz w:val="24"/>
                <w:szCs w:val="24"/>
              </w:rPr>
            </w:pPr>
            <w:r>
              <w:rPr>
                <w:rFonts w:ascii="Arial" w:hAnsi="Arial" w:cs="Arial"/>
                <w:b/>
                <w:sz w:val="24"/>
                <w:szCs w:val="24"/>
              </w:rPr>
              <w:t xml:space="preserve">Actions from meeting on </w:t>
            </w:r>
            <w:r w:rsidR="006B3E98">
              <w:rPr>
                <w:rFonts w:ascii="Arial" w:hAnsi="Arial" w:cs="Arial"/>
                <w:b/>
                <w:sz w:val="24"/>
                <w:szCs w:val="24"/>
              </w:rPr>
              <w:t>29 March</w:t>
            </w:r>
            <w:r w:rsidR="0018685D">
              <w:rPr>
                <w:rFonts w:ascii="Arial" w:hAnsi="Arial" w:cs="Arial"/>
                <w:b/>
                <w:sz w:val="24"/>
                <w:szCs w:val="24"/>
              </w:rPr>
              <w:t xml:space="preserve"> 2018</w:t>
            </w:r>
          </w:p>
        </w:tc>
      </w:tr>
      <w:tr w:rsidR="0018685D" w:rsidRPr="00E367B7" w:rsidTr="003E5CA2">
        <w:trPr>
          <w:trHeight w:val="411"/>
        </w:trPr>
        <w:tc>
          <w:tcPr>
            <w:tcW w:w="2197" w:type="dxa"/>
            <w:shd w:val="clear" w:color="auto" w:fill="auto"/>
          </w:tcPr>
          <w:p w:rsidR="00054B12" w:rsidRDefault="00054B12" w:rsidP="002F149B">
            <w:pPr>
              <w:keepNext/>
              <w:keepLines/>
              <w:jc w:val="center"/>
              <w:rPr>
                <w:rFonts w:ascii="Arial" w:hAnsi="Arial" w:cs="Arial"/>
                <w:sz w:val="24"/>
                <w:szCs w:val="24"/>
              </w:rPr>
            </w:pPr>
          </w:p>
          <w:p w:rsidR="0018685D" w:rsidRDefault="0018685D" w:rsidP="006B3E98">
            <w:pPr>
              <w:keepNext/>
              <w:keepLines/>
              <w:jc w:val="center"/>
              <w:rPr>
                <w:rFonts w:ascii="Arial" w:hAnsi="Arial" w:cs="Arial"/>
                <w:sz w:val="24"/>
                <w:szCs w:val="24"/>
              </w:rPr>
            </w:pPr>
            <w:r>
              <w:rPr>
                <w:rFonts w:ascii="Arial" w:hAnsi="Arial" w:cs="Arial"/>
                <w:sz w:val="24"/>
                <w:szCs w:val="24"/>
              </w:rPr>
              <w:t xml:space="preserve">BOD </w:t>
            </w:r>
            <w:r w:rsidR="00744B9E">
              <w:rPr>
                <w:rFonts w:ascii="Arial" w:hAnsi="Arial" w:cs="Arial"/>
                <w:sz w:val="24"/>
                <w:szCs w:val="24"/>
              </w:rPr>
              <w:t>41/18(c)</w:t>
            </w:r>
          </w:p>
        </w:tc>
        <w:tc>
          <w:tcPr>
            <w:tcW w:w="8351" w:type="dxa"/>
          </w:tcPr>
          <w:p w:rsidR="0018685D" w:rsidRDefault="00744B9E" w:rsidP="002F149B">
            <w:pPr>
              <w:tabs>
                <w:tab w:val="num" w:pos="426"/>
              </w:tabs>
              <w:jc w:val="both"/>
              <w:rPr>
                <w:rFonts w:ascii="Arial" w:hAnsi="Arial" w:cs="Arial"/>
                <w:sz w:val="24"/>
                <w:szCs w:val="24"/>
              </w:rPr>
            </w:pPr>
            <w:r>
              <w:rPr>
                <w:rFonts w:ascii="Arial" w:hAnsi="Arial" w:cs="Arial"/>
                <w:b/>
                <w:sz w:val="24"/>
                <w:szCs w:val="24"/>
              </w:rPr>
              <w:t>Deep dives into performance priority areas</w:t>
            </w:r>
          </w:p>
          <w:p w:rsidR="00744B9E" w:rsidRDefault="00744B9E" w:rsidP="002F149B">
            <w:pPr>
              <w:tabs>
                <w:tab w:val="num" w:pos="426"/>
              </w:tabs>
              <w:jc w:val="both"/>
              <w:rPr>
                <w:rFonts w:ascii="Arial" w:hAnsi="Arial" w:cs="Arial"/>
                <w:sz w:val="24"/>
                <w:szCs w:val="24"/>
              </w:rPr>
            </w:pPr>
            <w:r>
              <w:rPr>
                <w:rFonts w:ascii="Arial" w:hAnsi="Arial" w:cs="Arial"/>
                <w:sz w:val="24"/>
                <w:szCs w:val="24"/>
              </w:rPr>
              <w:t xml:space="preserve">To report back </w:t>
            </w:r>
            <w:r w:rsidRPr="00744B9E">
              <w:rPr>
                <w:rFonts w:ascii="Arial" w:hAnsi="Arial" w:cs="Arial"/>
                <w:sz w:val="24"/>
                <w:szCs w:val="24"/>
              </w:rPr>
              <w:t xml:space="preserve">to the Board in due course on the outcome of deep dives into the following priority areas: </w:t>
            </w:r>
          </w:p>
          <w:p w:rsidR="00744B9E" w:rsidRDefault="00744B9E" w:rsidP="00744B9E">
            <w:pPr>
              <w:pStyle w:val="ListParagraph"/>
              <w:numPr>
                <w:ilvl w:val="0"/>
                <w:numId w:val="15"/>
              </w:numPr>
              <w:tabs>
                <w:tab w:val="num" w:pos="426"/>
              </w:tabs>
              <w:jc w:val="both"/>
              <w:rPr>
                <w:rFonts w:ascii="Arial" w:hAnsi="Arial" w:cs="Arial"/>
                <w:sz w:val="24"/>
                <w:szCs w:val="24"/>
              </w:rPr>
            </w:pPr>
            <w:r w:rsidRPr="00744B9E">
              <w:rPr>
                <w:rFonts w:ascii="Arial" w:hAnsi="Arial" w:cs="Arial"/>
                <w:sz w:val="24"/>
                <w:szCs w:val="24"/>
              </w:rPr>
              <w:lastRenderedPageBreak/>
              <w:t xml:space="preserve">Out of Hours; </w:t>
            </w:r>
          </w:p>
          <w:p w:rsidR="00744B9E" w:rsidRDefault="00744B9E" w:rsidP="00744B9E">
            <w:pPr>
              <w:pStyle w:val="ListParagraph"/>
              <w:numPr>
                <w:ilvl w:val="0"/>
                <w:numId w:val="15"/>
              </w:numPr>
              <w:tabs>
                <w:tab w:val="num" w:pos="426"/>
              </w:tabs>
              <w:jc w:val="both"/>
              <w:rPr>
                <w:rFonts w:ascii="Arial" w:hAnsi="Arial" w:cs="Arial"/>
                <w:sz w:val="24"/>
                <w:szCs w:val="24"/>
              </w:rPr>
            </w:pPr>
            <w:r w:rsidRPr="00744B9E">
              <w:rPr>
                <w:rFonts w:ascii="Arial" w:hAnsi="Arial" w:cs="Arial"/>
                <w:sz w:val="24"/>
                <w:szCs w:val="24"/>
              </w:rPr>
              <w:t xml:space="preserve">Child &amp; Adolescent Mental Health waiting times; </w:t>
            </w:r>
          </w:p>
          <w:p w:rsidR="00744B9E" w:rsidRDefault="00744B9E" w:rsidP="00744B9E">
            <w:pPr>
              <w:pStyle w:val="ListParagraph"/>
              <w:numPr>
                <w:ilvl w:val="0"/>
                <w:numId w:val="15"/>
              </w:numPr>
              <w:tabs>
                <w:tab w:val="num" w:pos="426"/>
              </w:tabs>
              <w:jc w:val="both"/>
              <w:rPr>
                <w:rFonts w:ascii="Arial" w:hAnsi="Arial" w:cs="Arial"/>
                <w:sz w:val="24"/>
                <w:szCs w:val="24"/>
              </w:rPr>
            </w:pPr>
            <w:r w:rsidRPr="00744B9E">
              <w:rPr>
                <w:rFonts w:ascii="Arial" w:hAnsi="Arial" w:cs="Arial"/>
                <w:sz w:val="24"/>
                <w:szCs w:val="24"/>
              </w:rPr>
              <w:t>Improving Access to Psychological Therapy waiting times; and</w:t>
            </w:r>
          </w:p>
          <w:p w:rsidR="0018685D" w:rsidRPr="00744B9E" w:rsidRDefault="00744B9E" w:rsidP="00744B9E">
            <w:pPr>
              <w:pStyle w:val="ListParagraph"/>
              <w:numPr>
                <w:ilvl w:val="0"/>
                <w:numId w:val="15"/>
              </w:numPr>
              <w:tabs>
                <w:tab w:val="num" w:pos="426"/>
              </w:tabs>
              <w:jc w:val="both"/>
              <w:rPr>
                <w:rFonts w:ascii="Arial" w:hAnsi="Arial" w:cs="Arial"/>
                <w:sz w:val="24"/>
                <w:szCs w:val="24"/>
              </w:rPr>
            </w:pPr>
            <w:r w:rsidRPr="00744B9E">
              <w:rPr>
                <w:rFonts w:ascii="Arial" w:hAnsi="Arial" w:cs="Arial"/>
                <w:sz w:val="24"/>
                <w:szCs w:val="24"/>
              </w:rPr>
              <w:t xml:space="preserve"> Delayed Transfers of Care.  </w:t>
            </w:r>
          </w:p>
          <w:p w:rsidR="0018685D" w:rsidRPr="0018685D" w:rsidRDefault="0018685D" w:rsidP="005F1620">
            <w:pPr>
              <w:tabs>
                <w:tab w:val="num" w:pos="426"/>
              </w:tabs>
              <w:jc w:val="both"/>
              <w:rPr>
                <w:rFonts w:ascii="Arial" w:hAnsi="Arial" w:cs="Arial"/>
                <w:sz w:val="24"/>
                <w:szCs w:val="24"/>
              </w:rPr>
            </w:pPr>
            <w:r w:rsidRPr="00800E83">
              <w:rPr>
                <w:rFonts w:ascii="Arial" w:hAnsi="Arial" w:cs="Arial"/>
                <w:b/>
                <w:bCs/>
                <w:i/>
                <w:color w:val="FF0000"/>
                <w:sz w:val="24"/>
                <w:szCs w:val="24"/>
              </w:rPr>
              <w:t>Status:</w:t>
            </w:r>
            <w:r>
              <w:rPr>
                <w:rFonts w:ascii="Arial" w:hAnsi="Arial" w:cs="Arial"/>
                <w:b/>
                <w:bCs/>
                <w:i/>
                <w:color w:val="FF0000"/>
                <w:sz w:val="24"/>
                <w:szCs w:val="24"/>
              </w:rPr>
              <w:t xml:space="preserve"> </w:t>
            </w:r>
            <w:r w:rsidR="005F1620">
              <w:rPr>
                <w:rFonts w:ascii="Arial" w:hAnsi="Arial" w:cs="Arial"/>
                <w:b/>
                <w:bCs/>
                <w:i/>
                <w:color w:val="FF0000"/>
                <w:sz w:val="24"/>
                <w:szCs w:val="24"/>
              </w:rPr>
              <w:t>on hold for follow-up from May 2018</w:t>
            </w:r>
            <w:r>
              <w:rPr>
                <w:rFonts w:ascii="Arial" w:hAnsi="Arial" w:cs="Arial"/>
                <w:bCs/>
                <w:i/>
                <w:color w:val="FF0000"/>
                <w:sz w:val="24"/>
                <w:szCs w:val="24"/>
              </w:rPr>
              <w:t xml:space="preserve">  </w:t>
            </w:r>
          </w:p>
        </w:tc>
        <w:tc>
          <w:tcPr>
            <w:tcW w:w="2286" w:type="dxa"/>
            <w:shd w:val="clear" w:color="auto" w:fill="auto"/>
          </w:tcPr>
          <w:p w:rsidR="00744B9E" w:rsidRDefault="00744B9E" w:rsidP="002F149B">
            <w:pPr>
              <w:keepNext/>
              <w:keepLines/>
              <w:jc w:val="center"/>
              <w:rPr>
                <w:rFonts w:ascii="Arial" w:hAnsi="Arial" w:cs="Arial"/>
                <w:sz w:val="24"/>
                <w:szCs w:val="24"/>
              </w:rPr>
            </w:pPr>
          </w:p>
          <w:p w:rsidR="0018685D" w:rsidRDefault="00744B9E" w:rsidP="002F149B">
            <w:pPr>
              <w:keepNext/>
              <w:keepLines/>
              <w:jc w:val="center"/>
              <w:rPr>
                <w:rFonts w:ascii="Arial" w:hAnsi="Arial" w:cs="Arial"/>
                <w:sz w:val="24"/>
                <w:szCs w:val="24"/>
              </w:rPr>
            </w:pPr>
            <w:r>
              <w:rPr>
                <w:rFonts w:ascii="Arial" w:hAnsi="Arial" w:cs="Arial"/>
                <w:sz w:val="24"/>
                <w:szCs w:val="24"/>
              </w:rPr>
              <w:t>MW</w:t>
            </w:r>
          </w:p>
        </w:tc>
      </w:tr>
      <w:tr w:rsidR="006B3E98" w:rsidRPr="00E367B7" w:rsidTr="003E5CA2">
        <w:trPr>
          <w:trHeight w:val="411"/>
        </w:trPr>
        <w:tc>
          <w:tcPr>
            <w:tcW w:w="2197" w:type="dxa"/>
            <w:shd w:val="clear" w:color="auto" w:fill="auto"/>
          </w:tcPr>
          <w:p w:rsidR="006B3E98" w:rsidRDefault="006B3E98" w:rsidP="006B3E98">
            <w:pPr>
              <w:keepNext/>
              <w:keepLines/>
              <w:jc w:val="center"/>
              <w:rPr>
                <w:rFonts w:ascii="Arial" w:hAnsi="Arial" w:cs="Arial"/>
                <w:sz w:val="24"/>
                <w:szCs w:val="24"/>
              </w:rPr>
            </w:pPr>
          </w:p>
          <w:p w:rsidR="006B3E98" w:rsidRDefault="006B3E98" w:rsidP="006B3E98">
            <w:pPr>
              <w:keepNext/>
              <w:keepLines/>
              <w:jc w:val="center"/>
              <w:rPr>
                <w:rFonts w:ascii="Arial" w:hAnsi="Arial" w:cs="Arial"/>
                <w:sz w:val="24"/>
                <w:szCs w:val="24"/>
              </w:rPr>
            </w:pPr>
            <w:r>
              <w:rPr>
                <w:rFonts w:ascii="Arial" w:hAnsi="Arial" w:cs="Arial"/>
                <w:sz w:val="24"/>
                <w:szCs w:val="24"/>
              </w:rPr>
              <w:t xml:space="preserve">BOD </w:t>
            </w:r>
            <w:r w:rsidR="00744B9E">
              <w:rPr>
                <w:rFonts w:ascii="Arial" w:hAnsi="Arial" w:cs="Arial"/>
                <w:sz w:val="24"/>
                <w:szCs w:val="24"/>
              </w:rPr>
              <w:t>43/18 (n)</w:t>
            </w:r>
            <w:r>
              <w:rPr>
                <w:rFonts w:ascii="Arial" w:hAnsi="Arial" w:cs="Arial"/>
                <w:sz w:val="24"/>
                <w:szCs w:val="24"/>
              </w:rPr>
              <w:t xml:space="preserve"> </w:t>
            </w:r>
          </w:p>
        </w:tc>
        <w:tc>
          <w:tcPr>
            <w:tcW w:w="8351" w:type="dxa"/>
          </w:tcPr>
          <w:p w:rsidR="006B3E98" w:rsidRDefault="00744B9E" w:rsidP="006B3E98">
            <w:pPr>
              <w:tabs>
                <w:tab w:val="num" w:pos="426"/>
              </w:tabs>
              <w:jc w:val="both"/>
              <w:rPr>
                <w:rFonts w:ascii="Arial" w:hAnsi="Arial" w:cs="Arial"/>
                <w:sz w:val="24"/>
                <w:szCs w:val="24"/>
              </w:rPr>
            </w:pPr>
            <w:r>
              <w:rPr>
                <w:rFonts w:ascii="Arial" w:hAnsi="Arial" w:cs="Arial"/>
                <w:b/>
                <w:sz w:val="24"/>
                <w:szCs w:val="24"/>
              </w:rPr>
              <w:t>Learning Disability – next regular update</w:t>
            </w:r>
          </w:p>
          <w:p w:rsidR="006B3E98" w:rsidRDefault="00744B9E" w:rsidP="006B3E98">
            <w:pPr>
              <w:tabs>
                <w:tab w:val="num" w:pos="426"/>
              </w:tabs>
              <w:jc w:val="both"/>
              <w:rPr>
                <w:rFonts w:ascii="Arial" w:hAnsi="Arial" w:cs="Arial"/>
                <w:sz w:val="24"/>
                <w:szCs w:val="24"/>
              </w:rPr>
            </w:pPr>
            <w:r>
              <w:rPr>
                <w:rFonts w:ascii="Arial" w:hAnsi="Arial" w:cs="Arial"/>
                <w:sz w:val="24"/>
                <w:szCs w:val="24"/>
              </w:rPr>
              <w:t xml:space="preserve">To be provided to the next Board meeting in April 2018.  </w:t>
            </w:r>
          </w:p>
          <w:p w:rsidR="006B3E98" w:rsidRPr="0018685D" w:rsidRDefault="006B3E98" w:rsidP="006B3E98">
            <w:pPr>
              <w:tabs>
                <w:tab w:val="num" w:pos="426"/>
              </w:tabs>
              <w:jc w:val="both"/>
              <w:rPr>
                <w:rFonts w:ascii="Arial" w:hAnsi="Arial" w:cs="Arial"/>
                <w:sz w:val="24"/>
                <w:szCs w:val="24"/>
              </w:rPr>
            </w:pPr>
            <w:r w:rsidRPr="00800E83">
              <w:rPr>
                <w:rFonts w:ascii="Arial" w:hAnsi="Arial" w:cs="Arial"/>
                <w:b/>
                <w:bCs/>
                <w:i/>
                <w:color w:val="FF0000"/>
                <w:sz w:val="24"/>
                <w:szCs w:val="24"/>
              </w:rPr>
              <w:t>Status:</w:t>
            </w:r>
            <w:r>
              <w:rPr>
                <w:rFonts w:ascii="Arial" w:hAnsi="Arial" w:cs="Arial"/>
                <w:b/>
                <w:bCs/>
                <w:i/>
                <w:color w:val="FF0000"/>
                <w:sz w:val="24"/>
                <w:szCs w:val="24"/>
              </w:rPr>
              <w:t xml:space="preserve"> </w:t>
            </w:r>
            <w:r w:rsidR="00744B9E">
              <w:rPr>
                <w:rFonts w:ascii="Arial" w:hAnsi="Arial" w:cs="Arial"/>
                <w:b/>
                <w:bCs/>
                <w:i/>
                <w:color w:val="FF0000"/>
                <w:sz w:val="24"/>
                <w:szCs w:val="24"/>
              </w:rPr>
              <w:t>on the agenda</w:t>
            </w:r>
            <w:r>
              <w:rPr>
                <w:rFonts w:ascii="Arial" w:hAnsi="Arial" w:cs="Arial"/>
                <w:bCs/>
                <w:i/>
                <w:color w:val="FF0000"/>
                <w:sz w:val="24"/>
                <w:szCs w:val="24"/>
              </w:rPr>
              <w:t xml:space="preserve">  </w:t>
            </w:r>
          </w:p>
        </w:tc>
        <w:tc>
          <w:tcPr>
            <w:tcW w:w="2286" w:type="dxa"/>
            <w:shd w:val="clear" w:color="auto" w:fill="auto"/>
          </w:tcPr>
          <w:p w:rsidR="00744B9E" w:rsidRDefault="00744B9E" w:rsidP="006B3E98">
            <w:pPr>
              <w:keepNext/>
              <w:keepLines/>
              <w:jc w:val="center"/>
              <w:rPr>
                <w:rFonts w:ascii="Arial" w:hAnsi="Arial" w:cs="Arial"/>
                <w:sz w:val="24"/>
                <w:szCs w:val="24"/>
              </w:rPr>
            </w:pPr>
          </w:p>
          <w:p w:rsidR="006B3E98" w:rsidRDefault="00744B9E" w:rsidP="006B3E98">
            <w:pPr>
              <w:keepNext/>
              <w:keepLines/>
              <w:jc w:val="center"/>
              <w:rPr>
                <w:rFonts w:ascii="Arial" w:hAnsi="Arial" w:cs="Arial"/>
                <w:sz w:val="24"/>
                <w:szCs w:val="24"/>
              </w:rPr>
            </w:pPr>
            <w:r>
              <w:rPr>
                <w:rFonts w:ascii="Arial" w:hAnsi="Arial" w:cs="Arial"/>
                <w:sz w:val="24"/>
                <w:szCs w:val="24"/>
              </w:rPr>
              <w:t>DH</w:t>
            </w:r>
          </w:p>
        </w:tc>
      </w:tr>
      <w:tr w:rsidR="006B3E98" w:rsidRPr="00E367B7" w:rsidTr="003E5CA2">
        <w:trPr>
          <w:trHeight w:val="411"/>
        </w:trPr>
        <w:tc>
          <w:tcPr>
            <w:tcW w:w="2197" w:type="dxa"/>
            <w:shd w:val="clear" w:color="auto" w:fill="auto"/>
          </w:tcPr>
          <w:p w:rsidR="006B3E98" w:rsidRDefault="006B3E98" w:rsidP="006B3E98">
            <w:pPr>
              <w:keepNext/>
              <w:keepLines/>
              <w:jc w:val="center"/>
              <w:rPr>
                <w:rFonts w:ascii="Arial" w:hAnsi="Arial" w:cs="Arial"/>
                <w:sz w:val="24"/>
                <w:szCs w:val="24"/>
              </w:rPr>
            </w:pPr>
          </w:p>
          <w:p w:rsidR="006B3E98" w:rsidRDefault="006B3E98" w:rsidP="006B3E98">
            <w:pPr>
              <w:keepNext/>
              <w:keepLines/>
              <w:jc w:val="center"/>
              <w:rPr>
                <w:rFonts w:ascii="Arial" w:hAnsi="Arial" w:cs="Arial"/>
                <w:sz w:val="24"/>
                <w:szCs w:val="24"/>
              </w:rPr>
            </w:pPr>
            <w:r>
              <w:rPr>
                <w:rFonts w:ascii="Arial" w:hAnsi="Arial" w:cs="Arial"/>
                <w:sz w:val="24"/>
                <w:szCs w:val="24"/>
              </w:rPr>
              <w:t xml:space="preserve">BOD </w:t>
            </w:r>
            <w:r w:rsidR="00744B9E">
              <w:rPr>
                <w:rFonts w:ascii="Arial" w:hAnsi="Arial" w:cs="Arial"/>
                <w:sz w:val="24"/>
                <w:szCs w:val="24"/>
              </w:rPr>
              <w:t>43/18 (p)</w:t>
            </w:r>
          </w:p>
        </w:tc>
        <w:tc>
          <w:tcPr>
            <w:tcW w:w="8351" w:type="dxa"/>
          </w:tcPr>
          <w:p w:rsidR="00744B9E" w:rsidRDefault="00744B9E" w:rsidP="006B3E98">
            <w:pPr>
              <w:tabs>
                <w:tab w:val="num" w:pos="426"/>
              </w:tabs>
              <w:jc w:val="both"/>
              <w:rPr>
                <w:rFonts w:ascii="Arial" w:hAnsi="Arial" w:cs="Arial"/>
                <w:b/>
                <w:sz w:val="24"/>
                <w:szCs w:val="24"/>
              </w:rPr>
            </w:pPr>
            <w:r w:rsidRPr="00744B9E">
              <w:rPr>
                <w:rFonts w:ascii="Arial" w:hAnsi="Arial" w:cs="Arial"/>
                <w:b/>
                <w:sz w:val="24"/>
                <w:szCs w:val="24"/>
              </w:rPr>
              <w:t xml:space="preserve">Use of Resources assessments for non-specialist acute trusts </w:t>
            </w:r>
          </w:p>
          <w:p w:rsidR="00744B9E" w:rsidRDefault="00744B9E" w:rsidP="006B3E98">
            <w:pPr>
              <w:tabs>
                <w:tab w:val="num" w:pos="426"/>
              </w:tabs>
              <w:jc w:val="both"/>
              <w:rPr>
                <w:rFonts w:ascii="Arial" w:hAnsi="Arial" w:cs="Arial"/>
                <w:sz w:val="24"/>
                <w:szCs w:val="24"/>
              </w:rPr>
            </w:pPr>
            <w:r>
              <w:rPr>
                <w:rFonts w:ascii="Arial" w:hAnsi="Arial" w:cs="Arial"/>
                <w:sz w:val="24"/>
                <w:szCs w:val="24"/>
              </w:rPr>
              <w:t>T</w:t>
            </w:r>
            <w:r w:rsidRPr="00744B9E">
              <w:rPr>
                <w:rFonts w:ascii="Arial" w:hAnsi="Arial" w:cs="Arial"/>
                <w:sz w:val="24"/>
                <w:szCs w:val="24"/>
              </w:rPr>
              <w:t xml:space="preserve">o share/circulate a recent presentation on Use of Resources.  </w:t>
            </w:r>
          </w:p>
          <w:p w:rsidR="006B3E98" w:rsidRPr="0018685D" w:rsidRDefault="006B3E98" w:rsidP="006B3E98">
            <w:pPr>
              <w:tabs>
                <w:tab w:val="num" w:pos="426"/>
              </w:tabs>
              <w:jc w:val="both"/>
              <w:rPr>
                <w:rFonts w:ascii="Arial" w:hAnsi="Arial" w:cs="Arial"/>
                <w:sz w:val="24"/>
                <w:szCs w:val="24"/>
              </w:rPr>
            </w:pPr>
            <w:r w:rsidRPr="00800E83">
              <w:rPr>
                <w:rFonts w:ascii="Arial" w:hAnsi="Arial" w:cs="Arial"/>
                <w:b/>
                <w:bCs/>
                <w:i/>
                <w:color w:val="FF0000"/>
                <w:sz w:val="24"/>
                <w:szCs w:val="24"/>
              </w:rPr>
              <w:t>Status:</w:t>
            </w:r>
            <w:r>
              <w:rPr>
                <w:rFonts w:ascii="Arial" w:hAnsi="Arial" w:cs="Arial"/>
                <w:b/>
                <w:bCs/>
                <w:i/>
                <w:color w:val="FF0000"/>
                <w:sz w:val="24"/>
                <w:szCs w:val="24"/>
              </w:rPr>
              <w:t xml:space="preserve"> </w:t>
            </w:r>
            <w:r w:rsidR="005F1620">
              <w:rPr>
                <w:rFonts w:ascii="Arial" w:hAnsi="Arial" w:cs="Arial"/>
                <w:b/>
                <w:bCs/>
                <w:i/>
                <w:color w:val="FF0000"/>
                <w:sz w:val="24"/>
                <w:szCs w:val="24"/>
              </w:rPr>
              <w:t>tbc in meeting</w:t>
            </w:r>
            <w:r>
              <w:rPr>
                <w:rFonts w:ascii="Arial" w:hAnsi="Arial" w:cs="Arial"/>
                <w:bCs/>
                <w:i/>
                <w:color w:val="FF0000"/>
                <w:sz w:val="24"/>
                <w:szCs w:val="24"/>
              </w:rPr>
              <w:t xml:space="preserve">  </w:t>
            </w:r>
          </w:p>
        </w:tc>
        <w:tc>
          <w:tcPr>
            <w:tcW w:w="2286" w:type="dxa"/>
            <w:shd w:val="clear" w:color="auto" w:fill="auto"/>
          </w:tcPr>
          <w:p w:rsidR="006B3E98" w:rsidRDefault="006B3E98" w:rsidP="006B3E98">
            <w:pPr>
              <w:keepNext/>
              <w:keepLines/>
              <w:jc w:val="center"/>
              <w:rPr>
                <w:rFonts w:ascii="Arial" w:hAnsi="Arial" w:cs="Arial"/>
                <w:sz w:val="24"/>
                <w:szCs w:val="24"/>
              </w:rPr>
            </w:pPr>
          </w:p>
          <w:p w:rsidR="00744B9E" w:rsidRDefault="00744B9E" w:rsidP="006B3E98">
            <w:pPr>
              <w:keepNext/>
              <w:keepLines/>
              <w:jc w:val="center"/>
              <w:rPr>
                <w:rFonts w:ascii="Arial" w:hAnsi="Arial" w:cs="Arial"/>
                <w:sz w:val="24"/>
                <w:szCs w:val="24"/>
              </w:rPr>
            </w:pPr>
            <w:r>
              <w:rPr>
                <w:rFonts w:ascii="Arial" w:hAnsi="Arial" w:cs="Arial"/>
                <w:sz w:val="24"/>
                <w:szCs w:val="24"/>
              </w:rPr>
              <w:t>MME</w:t>
            </w:r>
          </w:p>
        </w:tc>
      </w:tr>
      <w:tr w:rsidR="006B3E98" w:rsidRPr="00E367B7" w:rsidTr="003E5CA2">
        <w:trPr>
          <w:trHeight w:val="411"/>
        </w:trPr>
        <w:tc>
          <w:tcPr>
            <w:tcW w:w="2197" w:type="dxa"/>
            <w:shd w:val="clear" w:color="auto" w:fill="auto"/>
          </w:tcPr>
          <w:p w:rsidR="006B3E98" w:rsidRDefault="006B3E98" w:rsidP="006B3E98">
            <w:pPr>
              <w:keepNext/>
              <w:keepLines/>
              <w:jc w:val="center"/>
              <w:rPr>
                <w:rFonts w:ascii="Arial" w:hAnsi="Arial" w:cs="Arial"/>
                <w:sz w:val="24"/>
                <w:szCs w:val="24"/>
              </w:rPr>
            </w:pPr>
          </w:p>
          <w:p w:rsidR="006B3E98" w:rsidRDefault="006B3E98" w:rsidP="006B3E98">
            <w:pPr>
              <w:keepNext/>
              <w:keepLines/>
              <w:jc w:val="center"/>
              <w:rPr>
                <w:rFonts w:ascii="Arial" w:hAnsi="Arial" w:cs="Arial"/>
                <w:sz w:val="24"/>
                <w:szCs w:val="24"/>
              </w:rPr>
            </w:pPr>
            <w:r>
              <w:rPr>
                <w:rFonts w:ascii="Arial" w:hAnsi="Arial" w:cs="Arial"/>
                <w:sz w:val="24"/>
                <w:szCs w:val="24"/>
              </w:rPr>
              <w:t xml:space="preserve">BOD </w:t>
            </w:r>
            <w:r w:rsidR="00744B9E">
              <w:rPr>
                <w:rFonts w:ascii="Arial" w:hAnsi="Arial" w:cs="Arial"/>
                <w:sz w:val="24"/>
                <w:szCs w:val="24"/>
              </w:rPr>
              <w:t>44/18 (b)</w:t>
            </w:r>
          </w:p>
        </w:tc>
        <w:tc>
          <w:tcPr>
            <w:tcW w:w="8351" w:type="dxa"/>
          </w:tcPr>
          <w:p w:rsidR="00744B9E" w:rsidRDefault="00744B9E" w:rsidP="006B3E98">
            <w:pPr>
              <w:tabs>
                <w:tab w:val="num" w:pos="426"/>
              </w:tabs>
              <w:jc w:val="both"/>
              <w:rPr>
                <w:rFonts w:ascii="Arial" w:hAnsi="Arial" w:cs="Arial"/>
                <w:b/>
                <w:sz w:val="24"/>
                <w:szCs w:val="24"/>
              </w:rPr>
            </w:pPr>
            <w:r w:rsidRPr="00744B9E">
              <w:rPr>
                <w:rFonts w:ascii="Arial" w:hAnsi="Arial" w:cs="Arial"/>
                <w:b/>
                <w:sz w:val="24"/>
                <w:szCs w:val="24"/>
              </w:rPr>
              <w:t xml:space="preserve">CQC Oxfordshire local system inspection action plan </w:t>
            </w:r>
          </w:p>
          <w:p w:rsidR="006B3E98" w:rsidRDefault="00744B9E" w:rsidP="006B3E98">
            <w:pPr>
              <w:tabs>
                <w:tab w:val="num" w:pos="426"/>
              </w:tabs>
              <w:jc w:val="both"/>
              <w:rPr>
                <w:rFonts w:ascii="Arial" w:hAnsi="Arial" w:cs="Arial"/>
                <w:sz w:val="24"/>
                <w:szCs w:val="24"/>
              </w:rPr>
            </w:pPr>
            <w:r>
              <w:rPr>
                <w:rFonts w:ascii="Arial" w:hAnsi="Arial" w:cs="Arial"/>
                <w:sz w:val="24"/>
                <w:szCs w:val="24"/>
              </w:rPr>
              <w:t>To consider if the Quality Committee could have a role in reviewing the detail to accompany the action plan.</w:t>
            </w:r>
          </w:p>
          <w:p w:rsidR="006B3E98" w:rsidRPr="0018685D" w:rsidRDefault="006B3E98" w:rsidP="006B3E98">
            <w:pPr>
              <w:tabs>
                <w:tab w:val="num" w:pos="426"/>
              </w:tabs>
              <w:jc w:val="both"/>
              <w:rPr>
                <w:rFonts w:ascii="Arial" w:hAnsi="Arial" w:cs="Arial"/>
                <w:sz w:val="24"/>
                <w:szCs w:val="24"/>
              </w:rPr>
            </w:pPr>
            <w:r w:rsidRPr="00800E83">
              <w:rPr>
                <w:rFonts w:ascii="Arial" w:hAnsi="Arial" w:cs="Arial"/>
                <w:b/>
                <w:bCs/>
                <w:i/>
                <w:color w:val="FF0000"/>
                <w:sz w:val="24"/>
                <w:szCs w:val="24"/>
              </w:rPr>
              <w:t>Status:</w:t>
            </w:r>
            <w:r>
              <w:rPr>
                <w:rFonts w:ascii="Arial" w:hAnsi="Arial" w:cs="Arial"/>
                <w:b/>
                <w:bCs/>
                <w:i/>
                <w:color w:val="FF0000"/>
                <w:sz w:val="24"/>
                <w:szCs w:val="24"/>
              </w:rPr>
              <w:t xml:space="preserve"> </w:t>
            </w:r>
            <w:r w:rsidR="005F1620">
              <w:rPr>
                <w:rFonts w:ascii="Arial" w:hAnsi="Arial" w:cs="Arial"/>
                <w:b/>
                <w:bCs/>
                <w:i/>
                <w:color w:val="FF0000"/>
                <w:sz w:val="24"/>
                <w:szCs w:val="24"/>
              </w:rPr>
              <w:t>tbc in meeting</w:t>
            </w:r>
            <w:r>
              <w:rPr>
                <w:rFonts w:ascii="Arial" w:hAnsi="Arial" w:cs="Arial"/>
                <w:bCs/>
                <w:i/>
                <w:color w:val="FF0000"/>
                <w:sz w:val="24"/>
                <w:szCs w:val="24"/>
              </w:rPr>
              <w:t xml:space="preserve"> </w:t>
            </w:r>
          </w:p>
        </w:tc>
        <w:tc>
          <w:tcPr>
            <w:tcW w:w="2286" w:type="dxa"/>
            <w:shd w:val="clear" w:color="auto" w:fill="auto"/>
          </w:tcPr>
          <w:p w:rsidR="006B3E98" w:rsidRDefault="006B3E98" w:rsidP="006B3E98">
            <w:pPr>
              <w:keepNext/>
              <w:keepLines/>
              <w:jc w:val="center"/>
              <w:rPr>
                <w:rFonts w:ascii="Arial" w:hAnsi="Arial" w:cs="Arial"/>
                <w:sz w:val="24"/>
                <w:szCs w:val="24"/>
              </w:rPr>
            </w:pPr>
          </w:p>
          <w:p w:rsidR="00744B9E" w:rsidRDefault="00744B9E" w:rsidP="006B3E98">
            <w:pPr>
              <w:keepNext/>
              <w:keepLines/>
              <w:jc w:val="center"/>
              <w:rPr>
                <w:rFonts w:ascii="Arial" w:hAnsi="Arial" w:cs="Arial"/>
                <w:sz w:val="24"/>
                <w:szCs w:val="24"/>
              </w:rPr>
            </w:pPr>
            <w:r>
              <w:rPr>
                <w:rFonts w:ascii="Arial" w:hAnsi="Arial" w:cs="Arial"/>
                <w:sz w:val="24"/>
                <w:szCs w:val="24"/>
              </w:rPr>
              <w:t>DH</w:t>
            </w:r>
          </w:p>
        </w:tc>
      </w:tr>
      <w:tr w:rsidR="006B3E98" w:rsidRPr="00E367B7" w:rsidTr="003E5CA2">
        <w:trPr>
          <w:trHeight w:val="411"/>
        </w:trPr>
        <w:tc>
          <w:tcPr>
            <w:tcW w:w="2197" w:type="dxa"/>
            <w:shd w:val="clear" w:color="auto" w:fill="auto"/>
          </w:tcPr>
          <w:p w:rsidR="006B3E98" w:rsidRDefault="006B3E98" w:rsidP="006B3E98">
            <w:pPr>
              <w:keepNext/>
              <w:keepLines/>
              <w:jc w:val="center"/>
              <w:rPr>
                <w:rFonts w:ascii="Arial" w:hAnsi="Arial" w:cs="Arial"/>
                <w:sz w:val="24"/>
                <w:szCs w:val="24"/>
              </w:rPr>
            </w:pPr>
          </w:p>
          <w:p w:rsidR="006B3E98" w:rsidRDefault="006B3E98" w:rsidP="006B3E98">
            <w:pPr>
              <w:keepNext/>
              <w:keepLines/>
              <w:jc w:val="center"/>
              <w:rPr>
                <w:rFonts w:ascii="Arial" w:hAnsi="Arial" w:cs="Arial"/>
                <w:sz w:val="24"/>
                <w:szCs w:val="24"/>
              </w:rPr>
            </w:pPr>
            <w:r>
              <w:rPr>
                <w:rFonts w:ascii="Arial" w:hAnsi="Arial" w:cs="Arial"/>
                <w:sz w:val="24"/>
                <w:szCs w:val="24"/>
              </w:rPr>
              <w:t xml:space="preserve">BOD </w:t>
            </w:r>
            <w:r w:rsidR="00744B9E">
              <w:rPr>
                <w:rFonts w:ascii="Arial" w:hAnsi="Arial" w:cs="Arial"/>
                <w:sz w:val="24"/>
                <w:szCs w:val="24"/>
              </w:rPr>
              <w:t>44/18 (f)</w:t>
            </w:r>
          </w:p>
        </w:tc>
        <w:tc>
          <w:tcPr>
            <w:tcW w:w="8351" w:type="dxa"/>
          </w:tcPr>
          <w:p w:rsidR="006B3E98" w:rsidRPr="0018685D" w:rsidRDefault="00744B9E" w:rsidP="005F1620">
            <w:pPr>
              <w:tabs>
                <w:tab w:val="num" w:pos="426"/>
              </w:tabs>
              <w:rPr>
                <w:rFonts w:ascii="Arial" w:hAnsi="Arial" w:cs="Arial"/>
                <w:sz w:val="24"/>
                <w:szCs w:val="24"/>
              </w:rPr>
            </w:pPr>
            <w:r>
              <w:rPr>
                <w:rFonts w:ascii="Arial" w:hAnsi="Arial" w:cs="Arial"/>
                <w:b/>
                <w:sz w:val="24"/>
                <w:szCs w:val="24"/>
              </w:rPr>
              <w:t>Planning for the next flu vaccination campaign</w:t>
            </w:r>
            <w:r w:rsidR="005F1620">
              <w:rPr>
                <w:rFonts w:ascii="Arial" w:hAnsi="Arial" w:cs="Arial"/>
                <w:sz w:val="24"/>
                <w:szCs w:val="24"/>
              </w:rPr>
              <w:br/>
            </w:r>
            <w:r>
              <w:rPr>
                <w:rFonts w:ascii="Arial" w:hAnsi="Arial" w:cs="Arial"/>
                <w:sz w:val="24"/>
                <w:szCs w:val="24"/>
              </w:rPr>
              <w:t xml:space="preserve">To consider if </w:t>
            </w:r>
            <w:r w:rsidRPr="00744B9E">
              <w:rPr>
                <w:rFonts w:ascii="Arial" w:hAnsi="Arial" w:cs="Arial"/>
                <w:sz w:val="24"/>
                <w:szCs w:val="24"/>
              </w:rPr>
              <w:t xml:space="preserve">a link could be shown between uptake of the flu </w:t>
            </w:r>
            <w:r w:rsidR="005F1620">
              <w:rPr>
                <w:rFonts w:ascii="Arial" w:hAnsi="Arial" w:cs="Arial"/>
                <w:sz w:val="24"/>
                <w:szCs w:val="24"/>
              </w:rPr>
              <w:t xml:space="preserve">jab </w:t>
            </w:r>
            <w:r w:rsidRPr="00744B9E">
              <w:rPr>
                <w:rFonts w:ascii="Arial" w:hAnsi="Arial" w:cs="Arial"/>
                <w:sz w:val="24"/>
                <w:szCs w:val="24"/>
              </w:rPr>
              <w:t>and ability to deploy resources</w:t>
            </w:r>
            <w:r>
              <w:rPr>
                <w:rFonts w:ascii="Arial" w:hAnsi="Arial" w:cs="Arial"/>
                <w:sz w:val="24"/>
                <w:szCs w:val="24"/>
              </w:rPr>
              <w:t>;</w:t>
            </w:r>
            <w:r w:rsidRPr="00744B9E">
              <w:rPr>
                <w:rFonts w:ascii="Arial" w:hAnsi="Arial" w:cs="Arial"/>
                <w:sz w:val="24"/>
                <w:szCs w:val="24"/>
              </w:rPr>
              <w:t xml:space="preserve"> then </w:t>
            </w:r>
            <w:r>
              <w:rPr>
                <w:rFonts w:ascii="Arial" w:hAnsi="Arial" w:cs="Arial"/>
                <w:sz w:val="24"/>
                <w:szCs w:val="24"/>
              </w:rPr>
              <w:t xml:space="preserve">develop </w:t>
            </w:r>
            <w:r w:rsidRPr="00744B9E">
              <w:rPr>
                <w:rFonts w:ascii="Arial" w:hAnsi="Arial" w:cs="Arial"/>
                <w:sz w:val="24"/>
                <w:szCs w:val="24"/>
              </w:rPr>
              <w:t xml:space="preserve">a plan for how to improve uptake.  </w:t>
            </w:r>
            <w:r w:rsidR="006B3E98" w:rsidRPr="00800E83">
              <w:rPr>
                <w:rFonts w:ascii="Arial" w:hAnsi="Arial" w:cs="Arial"/>
                <w:b/>
                <w:bCs/>
                <w:i/>
                <w:color w:val="FF0000"/>
                <w:sz w:val="24"/>
                <w:szCs w:val="24"/>
              </w:rPr>
              <w:t>Status:</w:t>
            </w:r>
            <w:r w:rsidR="006B3E98">
              <w:rPr>
                <w:rFonts w:ascii="Arial" w:hAnsi="Arial" w:cs="Arial"/>
                <w:b/>
                <w:bCs/>
                <w:i/>
                <w:color w:val="FF0000"/>
                <w:sz w:val="24"/>
                <w:szCs w:val="24"/>
              </w:rPr>
              <w:t xml:space="preserve"> </w:t>
            </w:r>
            <w:r w:rsidR="005F1620">
              <w:rPr>
                <w:rFonts w:ascii="Arial" w:hAnsi="Arial" w:cs="Arial"/>
                <w:b/>
                <w:bCs/>
                <w:i/>
                <w:color w:val="FF0000"/>
                <w:sz w:val="24"/>
                <w:szCs w:val="24"/>
              </w:rPr>
              <w:t>tbc in meeting</w:t>
            </w:r>
            <w:r w:rsidR="006B3E98">
              <w:rPr>
                <w:rFonts w:ascii="Arial" w:hAnsi="Arial" w:cs="Arial"/>
                <w:bCs/>
                <w:i/>
                <w:color w:val="FF0000"/>
                <w:sz w:val="24"/>
                <w:szCs w:val="24"/>
              </w:rPr>
              <w:t xml:space="preserve"> </w:t>
            </w:r>
          </w:p>
        </w:tc>
        <w:tc>
          <w:tcPr>
            <w:tcW w:w="2286" w:type="dxa"/>
            <w:shd w:val="clear" w:color="auto" w:fill="auto"/>
          </w:tcPr>
          <w:p w:rsidR="006B3E98" w:rsidRDefault="006B3E98" w:rsidP="006B3E98">
            <w:pPr>
              <w:keepNext/>
              <w:keepLines/>
              <w:jc w:val="center"/>
              <w:rPr>
                <w:rFonts w:ascii="Arial" w:hAnsi="Arial" w:cs="Arial"/>
                <w:sz w:val="24"/>
                <w:szCs w:val="24"/>
              </w:rPr>
            </w:pPr>
          </w:p>
          <w:p w:rsidR="00744B9E" w:rsidRDefault="00744B9E" w:rsidP="006B3E98">
            <w:pPr>
              <w:keepNext/>
              <w:keepLines/>
              <w:jc w:val="center"/>
              <w:rPr>
                <w:rFonts w:ascii="Arial" w:hAnsi="Arial" w:cs="Arial"/>
                <w:sz w:val="24"/>
                <w:szCs w:val="24"/>
              </w:rPr>
            </w:pPr>
            <w:r>
              <w:rPr>
                <w:rFonts w:ascii="Arial" w:hAnsi="Arial" w:cs="Arial"/>
                <w:sz w:val="24"/>
                <w:szCs w:val="24"/>
              </w:rPr>
              <w:t>TB</w:t>
            </w:r>
          </w:p>
        </w:tc>
      </w:tr>
      <w:tr w:rsidR="006B3E98" w:rsidRPr="00E367B7" w:rsidTr="003E5CA2">
        <w:trPr>
          <w:trHeight w:val="411"/>
        </w:trPr>
        <w:tc>
          <w:tcPr>
            <w:tcW w:w="2197" w:type="dxa"/>
            <w:shd w:val="clear" w:color="auto" w:fill="auto"/>
          </w:tcPr>
          <w:p w:rsidR="006B3E98" w:rsidRDefault="006B3E98" w:rsidP="006B3E98">
            <w:pPr>
              <w:keepNext/>
              <w:keepLines/>
              <w:jc w:val="center"/>
              <w:rPr>
                <w:rFonts w:ascii="Arial" w:hAnsi="Arial" w:cs="Arial"/>
                <w:sz w:val="24"/>
                <w:szCs w:val="24"/>
              </w:rPr>
            </w:pPr>
          </w:p>
          <w:p w:rsidR="006B3E98" w:rsidRDefault="006B3E98" w:rsidP="006B3E98">
            <w:pPr>
              <w:keepNext/>
              <w:keepLines/>
              <w:jc w:val="center"/>
              <w:rPr>
                <w:rFonts w:ascii="Arial" w:hAnsi="Arial" w:cs="Arial"/>
                <w:sz w:val="24"/>
                <w:szCs w:val="24"/>
              </w:rPr>
            </w:pPr>
            <w:r>
              <w:rPr>
                <w:rFonts w:ascii="Arial" w:hAnsi="Arial" w:cs="Arial"/>
                <w:sz w:val="24"/>
                <w:szCs w:val="24"/>
              </w:rPr>
              <w:t xml:space="preserve">BOD </w:t>
            </w:r>
            <w:r w:rsidR="00744B9E">
              <w:rPr>
                <w:rFonts w:ascii="Arial" w:hAnsi="Arial" w:cs="Arial"/>
                <w:sz w:val="24"/>
                <w:szCs w:val="24"/>
              </w:rPr>
              <w:t>45/18 (g)</w:t>
            </w:r>
            <w:r>
              <w:rPr>
                <w:rFonts w:ascii="Arial" w:hAnsi="Arial" w:cs="Arial"/>
                <w:sz w:val="24"/>
                <w:szCs w:val="24"/>
              </w:rPr>
              <w:t xml:space="preserve"> </w:t>
            </w:r>
          </w:p>
        </w:tc>
        <w:tc>
          <w:tcPr>
            <w:tcW w:w="8351" w:type="dxa"/>
          </w:tcPr>
          <w:p w:rsidR="006B3E98" w:rsidRDefault="00744B9E" w:rsidP="006B3E98">
            <w:pPr>
              <w:tabs>
                <w:tab w:val="num" w:pos="426"/>
              </w:tabs>
              <w:jc w:val="both"/>
              <w:rPr>
                <w:rFonts w:ascii="Arial" w:hAnsi="Arial" w:cs="Arial"/>
                <w:sz w:val="24"/>
                <w:szCs w:val="24"/>
              </w:rPr>
            </w:pPr>
            <w:r>
              <w:rPr>
                <w:rFonts w:ascii="Arial" w:hAnsi="Arial" w:cs="Arial"/>
                <w:b/>
                <w:sz w:val="24"/>
                <w:szCs w:val="24"/>
              </w:rPr>
              <w:t xml:space="preserve">Out </w:t>
            </w:r>
            <w:proofErr w:type="gramStart"/>
            <w:r>
              <w:rPr>
                <w:rFonts w:ascii="Arial" w:hAnsi="Arial" w:cs="Arial"/>
                <w:b/>
                <w:sz w:val="24"/>
                <w:szCs w:val="24"/>
              </w:rPr>
              <w:t>Of</w:t>
            </w:r>
            <w:proofErr w:type="gramEnd"/>
            <w:r>
              <w:rPr>
                <w:rFonts w:ascii="Arial" w:hAnsi="Arial" w:cs="Arial"/>
                <w:b/>
                <w:sz w:val="24"/>
                <w:szCs w:val="24"/>
              </w:rPr>
              <w:t xml:space="preserve"> Hours (OOH) service – breaches of 3 of 9 performance indicators</w:t>
            </w:r>
          </w:p>
          <w:p w:rsidR="006B3E98" w:rsidRDefault="00744B9E" w:rsidP="006B3E98">
            <w:pPr>
              <w:tabs>
                <w:tab w:val="num" w:pos="426"/>
              </w:tabs>
              <w:jc w:val="both"/>
              <w:rPr>
                <w:rFonts w:ascii="Arial" w:hAnsi="Arial" w:cs="Arial"/>
                <w:sz w:val="24"/>
                <w:szCs w:val="24"/>
              </w:rPr>
            </w:pPr>
            <w:r>
              <w:rPr>
                <w:rFonts w:ascii="Arial" w:hAnsi="Arial" w:cs="Arial"/>
                <w:sz w:val="24"/>
                <w:szCs w:val="24"/>
              </w:rPr>
              <w:t xml:space="preserve">To consider revisiting the review </w:t>
            </w:r>
            <w:r w:rsidRPr="00744B9E">
              <w:rPr>
                <w:rFonts w:ascii="Arial" w:hAnsi="Arial" w:cs="Arial"/>
                <w:sz w:val="24"/>
                <w:szCs w:val="24"/>
              </w:rPr>
              <w:t>of the OOH service which had taken place last year and which had resulted in actions being</w:t>
            </w:r>
            <w:r>
              <w:rPr>
                <w:rFonts w:ascii="Arial" w:hAnsi="Arial" w:cs="Arial"/>
                <w:sz w:val="24"/>
                <w:szCs w:val="24"/>
              </w:rPr>
              <w:t xml:space="preserve"> planned against each indicator.</w:t>
            </w:r>
          </w:p>
          <w:p w:rsidR="006B3E98" w:rsidRPr="0018685D" w:rsidRDefault="006B3E98" w:rsidP="006B3E98">
            <w:pPr>
              <w:tabs>
                <w:tab w:val="num" w:pos="426"/>
              </w:tabs>
              <w:jc w:val="both"/>
              <w:rPr>
                <w:rFonts w:ascii="Arial" w:hAnsi="Arial" w:cs="Arial"/>
                <w:sz w:val="24"/>
                <w:szCs w:val="24"/>
              </w:rPr>
            </w:pPr>
            <w:r w:rsidRPr="00800E83">
              <w:rPr>
                <w:rFonts w:ascii="Arial" w:hAnsi="Arial" w:cs="Arial"/>
                <w:b/>
                <w:bCs/>
                <w:i/>
                <w:color w:val="FF0000"/>
                <w:sz w:val="24"/>
                <w:szCs w:val="24"/>
              </w:rPr>
              <w:t>Status:</w:t>
            </w:r>
            <w:r>
              <w:rPr>
                <w:rFonts w:ascii="Arial" w:hAnsi="Arial" w:cs="Arial"/>
                <w:b/>
                <w:bCs/>
                <w:i/>
                <w:color w:val="FF0000"/>
                <w:sz w:val="24"/>
                <w:szCs w:val="24"/>
              </w:rPr>
              <w:t xml:space="preserve"> </w:t>
            </w:r>
            <w:r w:rsidR="005F1620">
              <w:t xml:space="preserve"> </w:t>
            </w:r>
            <w:r w:rsidR="005F1620" w:rsidRPr="005F1620">
              <w:rPr>
                <w:rFonts w:ascii="Arial" w:hAnsi="Arial" w:cs="Arial"/>
                <w:b/>
                <w:bCs/>
                <w:i/>
                <w:color w:val="FF0000"/>
                <w:sz w:val="24"/>
                <w:szCs w:val="24"/>
              </w:rPr>
              <w:t xml:space="preserve">on hold for follow-up from May 2018  </w:t>
            </w:r>
            <w:r>
              <w:rPr>
                <w:rFonts w:ascii="Arial" w:hAnsi="Arial" w:cs="Arial"/>
                <w:bCs/>
                <w:i/>
                <w:color w:val="FF0000"/>
                <w:sz w:val="24"/>
                <w:szCs w:val="24"/>
              </w:rPr>
              <w:t xml:space="preserve">  </w:t>
            </w:r>
          </w:p>
        </w:tc>
        <w:tc>
          <w:tcPr>
            <w:tcW w:w="2286" w:type="dxa"/>
            <w:shd w:val="clear" w:color="auto" w:fill="auto"/>
          </w:tcPr>
          <w:p w:rsidR="006B3E98" w:rsidRDefault="006B3E98" w:rsidP="006B3E98">
            <w:pPr>
              <w:keepNext/>
              <w:keepLines/>
              <w:jc w:val="center"/>
              <w:rPr>
                <w:rFonts w:ascii="Arial" w:hAnsi="Arial" w:cs="Arial"/>
                <w:sz w:val="24"/>
                <w:szCs w:val="24"/>
              </w:rPr>
            </w:pPr>
          </w:p>
          <w:p w:rsidR="00744B9E" w:rsidRDefault="00744B9E" w:rsidP="006B3E98">
            <w:pPr>
              <w:keepNext/>
              <w:keepLines/>
              <w:jc w:val="center"/>
              <w:rPr>
                <w:rFonts w:ascii="Arial" w:hAnsi="Arial" w:cs="Arial"/>
                <w:sz w:val="24"/>
                <w:szCs w:val="24"/>
              </w:rPr>
            </w:pPr>
            <w:r>
              <w:rPr>
                <w:rFonts w:ascii="Arial" w:hAnsi="Arial" w:cs="Arial"/>
                <w:sz w:val="24"/>
                <w:szCs w:val="24"/>
              </w:rPr>
              <w:t>MW</w:t>
            </w:r>
          </w:p>
        </w:tc>
      </w:tr>
      <w:tr w:rsidR="006B3E98" w:rsidRPr="00E367B7" w:rsidTr="003E5CA2">
        <w:trPr>
          <w:trHeight w:val="411"/>
        </w:trPr>
        <w:tc>
          <w:tcPr>
            <w:tcW w:w="2197" w:type="dxa"/>
            <w:shd w:val="clear" w:color="auto" w:fill="auto"/>
          </w:tcPr>
          <w:p w:rsidR="006B3E98" w:rsidRDefault="006B3E98" w:rsidP="006B3E98">
            <w:pPr>
              <w:keepNext/>
              <w:keepLines/>
              <w:jc w:val="center"/>
              <w:rPr>
                <w:rFonts w:ascii="Arial" w:hAnsi="Arial" w:cs="Arial"/>
                <w:sz w:val="24"/>
                <w:szCs w:val="24"/>
              </w:rPr>
            </w:pPr>
          </w:p>
          <w:p w:rsidR="006B3E98" w:rsidRDefault="006B3E98" w:rsidP="006B3E98">
            <w:pPr>
              <w:keepNext/>
              <w:keepLines/>
              <w:jc w:val="center"/>
              <w:rPr>
                <w:rFonts w:ascii="Arial" w:hAnsi="Arial" w:cs="Arial"/>
                <w:sz w:val="24"/>
                <w:szCs w:val="24"/>
              </w:rPr>
            </w:pPr>
            <w:r>
              <w:rPr>
                <w:rFonts w:ascii="Arial" w:hAnsi="Arial" w:cs="Arial"/>
                <w:sz w:val="24"/>
                <w:szCs w:val="24"/>
              </w:rPr>
              <w:t xml:space="preserve">BOD </w:t>
            </w:r>
            <w:r w:rsidR="00744B9E">
              <w:rPr>
                <w:rFonts w:ascii="Arial" w:hAnsi="Arial" w:cs="Arial"/>
                <w:sz w:val="24"/>
                <w:szCs w:val="24"/>
              </w:rPr>
              <w:t>45/18 (</w:t>
            </w:r>
            <w:proofErr w:type="spellStart"/>
            <w:r w:rsidR="00744B9E">
              <w:rPr>
                <w:rFonts w:ascii="Arial" w:hAnsi="Arial" w:cs="Arial"/>
                <w:sz w:val="24"/>
                <w:szCs w:val="24"/>
              </w:rPr>
              <w:t>i</w:t>
            </w:r>
            <w:proofErr w:type="spellEnd"/>
            <w:r w:rsidR="00744B9E">
              <w:rPr>
                <w:rFonts w:ascii="Arial" w:hAnsi="Arial" w:cs="Arial"/>
                <w:sz w:val="24"/>
                <w:szCs w:val="24"/>
              </w:rPr>
              <w:t>)</w:t>
            </w:r>
            <w:r>
              <w:rPr>
                <w:rFonts w:ascii="Arial" w:hAnsi="Arial" w:cs="Arial"/>
                <w:sz w:val="24"/>
                <w:szCs w:val="24"/>
              </w:rPr>
              <w:t xml:space="preserve"> </w:t>
            </w:r>
          </w:p>
        </w:tc>
        <w:tc>
          <w:tcPr>
            <w:tcW w:w="8351" w:type="dxa"/>
          </w:tcPr>
          <w:p w:rsidR="006B3E98" w:rsidRDefault="00744B9E" w:rsidP="006B3E98">
            <w:pPr>
              <w:tabs>
                <w:tab w:val="num" w:pos="426"/>
              </w:tabs>
              <w:jc w:val="both"/>
              <w:rPr>
                <w:rFonts w:ascii="Arial" w:hAnsi="Arial" w:cs="Arial"/>
                <w:sz w:val="24"/>
                <w:szCs w:val="24"/>
              </w:rPr>
            </w:pPr>
            <w:r>
              <w:rPr>
                <w:rFonts w:ascii="Arial" w:hAnsi="Arial" w:cs="Arial"/>
                <w:b/>
                <w:sz w:val="24"/>
                <w:szCs w:val="24"/>
              </w:rPr>
              <w:t>Board Seminar planning – allied health professionals</w:t>
            </w:r>
          </w:p>
          <w:p w:rsidR="006B3E98" w:rsidRDefault="00744B9E" w:rsidP="006B3E98">
            <w:pPr>
              <w:tabs>
                <w:tab w:val="num" w:pos="426"/>
              </w:tabs>
              <w:jc w:val="both"/>
              <w:rPr>
                <w:rFonts w:ascii="Arial" w:hAnsi="Arial" w:cs="Arial"/>
                <w:sz w:val="24"/>
                <w:szCs w:val="24"/>
              </w:rPr>
            </w:pPr>
            <w:r>
              <w:rPr>
                <w:rFonts w:ascii="Arial" w:hAnsi="Arial" w:cs="Arial"/>
                <w:sz w:val="24"/>
                <w:szCs w:val="24"/>
              </w:rPr>
              <w:t xml:space="preserve">In the context of resolving issues with high demand in the Oxfordshire urgent care system, to consider use of allied health professionals as a potential topic for a future Board Seminar. </w:t>
            </w:r>
          </w:p>
          <w:p w:rsidR="006B3E98" w:rsidRPr="0018685D" w:rsidRDefault="006B3E98" w:rsidP="006B3E98">
            <w:pPr>
              <w:tabs>
                <w:tab w:val="num" w:pos="426"/>
              </w:tabs>
              <w:jc w:val="both"/>
              <w:rPr>
                <w:rFonts w:ascii="Arial" w:hAnsi="Arial" w:cs="Arial"/>
                <w:sz w:val="24"/>
                <w:szCs w:val="24"/>
              </w:rPr>
            </w:pPr>
            <w:r w:rsidRPr="00800E83">
              <w:rPr>
                <w:rFonts w:ascii="Arial" w:hAnsi="Arial" w:cs="Arial"/>
                <w:b/>
                <w:bCs/>
                <w:i/>
                <w:color w:val="FF0000"/>
                <w:sz w:val="24"/>
                <w:szCs w:val="24"/>
              </w:rPr>
              <w:t>Status:</w:t>
            </w:r>
            <w:r>
              <w:rPr>
                <w:rFonts w:ascii="Arial" w:hAnsi="Arial" w:cs="Arial"/>
                <w:b/>
                <w:bCs/>
                <w:i/>
                <w:color w:val="FF0000"/>
                <w:sz w:val="24"/>
                <w:szCs w:val="24"/>
              </w:rPr>
              <w:t xml:space="preserve"> </w:t>
            </w:r>
            <w:r w:rsidR="005F1620">
              <w:rPr>
                <w:rFonts w:ascii="Arial" w:hAnsi="Arial" w:cs="Arial"/>
                <w:b/>
                <w:bCs/>
                <w:i/>
                <w:color w:val="FF0000"/>
                <w:sz w:val="24"/>
                <w:szCs w:val="24"/>
              </w:rPr>
              <w:t xml:space="preserve">in progress </w:t>
            </w:r>
            <w:r w:rsidR="005F1620">
              <w:rPr>
                <w:rFonts w:ascii="Arial" w:hAnsi="Arial" w:cs="Arial"/>
                <w:bCs/>
                <w:i/>
                <w:color w:val="FF0000"/>
                <w:sz w:val="24"/>
                <w:szCs w:val="24"/>
              </w:rPr>
              <w:t>– on the work plan for the Board Seminars but tbc when to schedule from June/July onwards</w:t>
            </w:r>
            <w:r>
              <w:rPr>
                <w:rFonts w:ascii="Arial" w:hAnsi="Arial" w:cs="Arial"/>
                <w:bCs/>
                <w:i/>
                <w:color w:val="FF0000"/>
                <w:sz w:val="24"/>
                <w:szCs w:val="24"/>
              </w:rPr>
              <w:t xml:space="preserve">  </w:t>
            </w:r>
          </w:p>
        </w:tc>
        <w:tc>
          <w:tcPr>
            <w:tcW w:w="2286" w:type="dxa"/>
            <w:shd w:val="clear" w:color="auto" w:fill="auto"/>
          </w:tcPr>
          <w:p w:rsidR="006B3E98" w:rsidRDefault="006B3E98" w:rsidP="006B3E98">
            <w:pPr>
              <w:keepNext/>
              <w:keepLines/>
              <w:jc w:val="center"/>
              <w:rPr>
                <w:rFonts w:ascii="Arial" w:hAnsi="Arial" w:cs="Arial"/>
                <w:sz w:val="24"/>
                <w:szCs w:val="24"/>
              </w:rPr>
            </w:pPr>
          </w:p>
          <w:p w:rsidR="00744B9E" w:rsidRDefault="00744B9E" w:rsidP="006B3E98">
            <w:pPr>
              <w:keepNext/>
              <w:keepLines/>
              <w:jc w:val="center"/>
              <w:rPr>
                <w:rFonts w:ascii="Arial" w:hAnsi="Arial" w:cs="Arial"/>
                <w:sz w:val="24"/>
                <w:szCs w:val="24"/>
              </w:rPr>
            </w:pPr>
            <w:r>
              <w:rPr>
                <w:rFonts w:ascii="Arial" w:hAnsi="Arial" w:cs="Arial"/>
                <w:sz w:val="24"/>
                <w:szCs w:val="24"/>
              </w:rPr>
              <w:t>HS/RA</w:t>
            </w:r>
          </w:p>
        </w:tc>
      </w:tr>
      <w:tr w:rsidR="0046092A" w:rsidRPr="00E367B7" w:rsidTr="003E5CA2">
        <w:trPr>
          <w:trHeight w:val="411"/>
        </w:trPr>
        <w:tc>
          <w:tcPr>
            <w:tcW w:w="2197" w:type="dxa"/>
            <w:shd w:val="clear" w:color="auto" w:fill="auto"/>
          </w:tcPr>
          <w:p w:rsidR="0046092A" w:rsidRDefault="0046092A" w:rsidP="006B3E98">
            <w:pPr>
              <w:keepNext/>
              <w:keepLines/>
              <w:jc w:val="center"/>
              <w:rPr>
                <w:rFonts w:ascii="Arial" w:hAnsi="Arial" w:cs="Arial"/>
                <w:sz w:val="24"/>
                <w:szCs w:val="24"/>
              </w:rPr>
            </w:pPr>
          </w:p>
          <w:p w:rsidR="0046092A" w:rsidRDefault="0046092A" w:rsidP="006B3E98">
            <w:pPr>
              <w:keepNext/>
              <w:keepLines/>
              <w:jc w:val="center"/>
              <w:rPr>
                <w:rFonts w:ascii="Arial" w:hAnsi="Arial" w:cs="Arial"/>
                <w:sz w:val="24"/>
                <w:szCs w:val="24"/>
              </w:rPr>
            </w:pPr>
            <w:r>
              <w:rPr>
                <w:rFonts w:ascii="Arial" w:hAnsi="Arial" w:cs="Arial"/>
                <w:sz w:val="24"/>
                <w:szCs w:val="24"/>
              </w:rPr>
              <w:t>BOD 49/18 (c)</w:t>
            </w:r>
          </w:p>
        </w:tc>
        <w:tc>
          <w:tcPr>
            <w:tcW w:w="8351" w:type="dxa"/>
          </w:tcPr>
          <w:p w:rsidR="0046092A" w:rsidRDefault="0046092A" w:rsidP="006B3E98">
            <w:pPr>
              <w:tabs>
                <w:tab w:val="num" w:pos="426"/>
              </w:tabs>
              <w:jc w:val="both"/>
              <w:rPr>
                <w:rFonts w:ascii="Arial" w:hAnsi="Arial" w:cs="Arial"/>
                <w:sz w:val="24"/>
                <w:szCs w:val="24"/>
              </w:rPr>
            </w:pPr>
            <w:r>
              <w:rPr>
                <w:rFonts w:ascii="Arial" w:hAnsi="Arial" w:cs="Arial"/>
                <w:b/>
                <w:sz w:val="24"/>
                <w:szCs w:val="24"/>
              </w:rPr>
              <w:t>Board Seminar planning – translating research findings into practice</w:t>
            </w:r>
          </w:p>
          <w:p w:rsidR="0046092A" w:rsidRDefault="0046092A" w:rsidP="006B3E98">
            <w:pPr>
              <w:tabs>
                <w:tab w:val="num" w:pos="426"/>
              </w:tabs>
              <w:jc w:val="both"/>
              <w:rPr>
                <w:rFonts w:ascii="Arial" w:hAnsi="Arial" w:cs="Arial"/>
                <w:sz w:val="24"/>
                <w:szCs w:val="24"/>
              </w:rPr>
            </w:pPr>
            <w:r>
              <w:rPr>
                <w:rFonts w:ascii="Arial" w:hAnsi="Arial" w:cs="Arial"/>
                <w:sz w:val="24"/>
                <w:szCs w:val="24"/>
              </w:rPr>
              <w:t xml:space="preserve">To consider using the CLARHC and/or </w:t>
            </w:r>
            <w:proofErr w:type="spellStart"/>
            <w:r>
              <w:rPr>
                <w:rFonts w:ascii="Arial" w:hAnsi="Arial" w:cs="Arial"/>
                <w:sz w:val="24"/>
                <w:szCs w:val="24"/>
              </w:rPr>
              <w:t>OxINAHR</w:t>
            </w:r>
            <w:proofErr w:type="spellEnd"/>
            <w:r>
              <w:rPr>
                <w:rFonts w:ascii="Arial" w:hAnsi="Arial" w:cs="Arial"/>
                <w:sz w:val="24"/>
                <w:szCs w:val="24"/>
              </w:rPr>
              <w:t xml:space="preserve"> to schedule a topic for a future Board Seminar on translating research findings into practice (or consider for a future Board Strategy Day). </w:t>
            </w:r>
          </w:p>
          <w:p w:rsidR="0046092A" w:rsidRPr="0046092A" w:rsidRDefault="0046092A" w:rsidP="006B3E98">
            <w:pPr>
              <w:tabs>
                <w:tab w:val="num" w:pos="426"/>
              </w:tabs>
              <w:jc w:val="both"/>
              <w:rPr>
                <w:rFonts w:ascii="Arial" w:hAnsi="Arial" w:cs="Arial"/>
                <w:sz w:val="24"/>
                <w:szCs w:val="24"/>
              </w:rPr>
            </w:pPr>
            <w:r w:rsidRPr="00800E83">
              <w:rPr>
                <w:rFonts w:ascii="Arial" w:hAnsi="Arial" w:cs="Arial"/>
                <w:b/>
                <w:bCs/>
                <w:i/>
                <w:color w:val="FF0000"/>
                <w:sz w:val="24"/>
                <w:szCs w:val="24"/>
              </w:rPr>
              <w:t>Status:</w:t>
            </w:r>
            <w:r>
              <w:rPr>
                <w:rFonts w:ascii="Arial" w:hAnsi="Arial" w:cs="Arial"/>
                <w:b/>
                <w:bCs/>
                <w:i/>
                <w:color w:val="FF0000"/>
                <w:sz w:val="24"/>
                <w:szCs w:val="24"/>
              </w:rPr>
              <w:t xml:space="preserve"> </w:t>
            </w:r>
            <w:r w:rsidR="005F1620">
              <w:t xml:space="preserve"> </w:t>
            </w:r>
            <w:r w:rsidR="005F1620" w:rsidRPr="005F1620">
              <w:rPr>
                <w:rFonts w:ascii="Arial" w:hAnsi="Arial" w:cs="Arial"/>
                <w:b/>
                <w:bCs/>
                <w:i/>
                <w:color w:val="FF0000"/>
                <w:sz w:val="24"/>
                <w:szCs w:val="24"/>
              </w:rPr>
              <w:t xml:space="preserve">in progress – </w:t>
            </w:r>
            <w:r w:rsidR="005F1620" w:rsidRPr="005F1620">
              <w:rPr>
                <w:rFonts w:ascii="Arial" w:hAnsi="Arial" w:cs="Arial"/>
                <w:bCs/>
                <w:i/>
                <w:color w:val="FF0000"/>
                <w:sz w:val="24"/>
                <w:szCs w:val="24"/>
              </w:rPr>
              <w:t>on the work plan for the Board Seminars but tbc when to schedule from June/July onwards</w:t>
            </w:r>
            <w:r w:rsidR="005F1620">
              <w:rPr>
                <w:rFonts w:ascii="Arial" w:hAnsi="Arial" w:cs="Arial"/>
                <w:bCs/>
                <w:i/>
                <w:color w:val="FF0000"/>
                <w:sz w:val="24"/>
                <w:szCs w:val="24"/>
              </w:rPr>
              <w:t xml:space="preserve"> (assuming Board Seminar rather than Strategy Day preferred)</w:t>
            </w:r>
            <w:r w:rsidR="005F1620" w:rsidRPr="005F1620">
              <w:rPr>
                <w:rFonts w:ascii="Arial" w:hAnsi="Arial" w:cs="Arial"/>
                <w:b/>
                <w:bCs/>
                <w:i/>
                <w:color w:val="FF0000"/>
                <w:sz w:val="24"/>
                <w:szCs w:val="24"/>
              </w:rPr>
              <w:t xml:space="preserve"> </w:t>
            </w:r>
            <w:r w:rsidRPr="005F1620">
              <w:rPr>
                <w:rFonts w:ascii="Arial" w:hAnsi="Arial" w:cs="Arial"/>
                <w:sz w:val="24"/>
                <w:szCs w:val="24"/>
              </w:rPr>
              <w:t xml:space="preserve"> </w:t>
            </w:r>
          </w:p>
        </w:tc>
        <w:tc>
          <w:tcPr>
            <w:tcW w:w="2286" w:type="dxa"/>
            <w:shd w:val="clear" w:color="auto" w:fill="auto"/>
          </w:tcPr>
          <w:p w:rsidR="0046092A" w:rsidRDefault="0046092A" w:rsidP="006B3E98">
            <w:pPr>
              <w:keepNext/>
              <w:keepLines/>
              <w:jc w:val="center"/>
              <w:rPr>
                <w:rFonts w:ascii="Arial" w:hAnsi="Arial" w:cs="Arial"/>
                <w:sz w:val="24"/>
                <w:szCs w:val="24"/>
              </w:rPr>
            </w:pPr>
          </w:p>
          <w:p w:rsidR="0046092A" w:rsidRDefault="0046092A" w:rsidP="006B3E98">
            <w:pPr>
              <w:keepNext/>
              <w:keepLines/>
              <w:jc w:val="center"/>
              <w:rPr>
                <w:rFonts w:ascii="Arial" w:hAnsi="Arial" w:cs="Arial"/>
                <w:sz w:val="24"/>
                <w:szCs w:val="24"/>
              </w:rPr>
            </w:pPr>
            <w:r>
              <w:rPr>
                <w:rFonts w:ascii="Arial" w:hAnsi="Arial" w:cs="Arial"/>
                <w:sz w:val="24"/>
                <w:szCs w:val="24"/>
              </w:rPr>
              <w:t>HS/</w:t>
            </w:r>
            <w:proofErr w:type="spellStart"/>
            <w:r>
              <w:rPr>
                <w:rFonts w:ascii="Arial" w:hAnsi="Arial" w:cs="Arial"/>
                <w:sz w:val="24"/>
                <w:szCs w:val="24"/>
              </w:rPr>
              <w:t>MHa</w:t>
            </w:r>
            <w:proofErr w:type="spellEnd"/>
            <w:r>
              <w:rPr>
                <w:rFonts w:ascii="Arial" w:hAnsi="Arial" w:cs="Arial"/>
                <w:sz w:val="24"/>
                <w:szCs w:val="24"/>
              </w:rPr>
              <w:t>/RA</w:t>
            </w:r>
          </w:p>
        </w:tc>
      </w:tr>
      <w:tr w:rsidR="006B3E98" w:rsidRPr="00E367B7" w:rsidTr="003E5CA2">
        <w:trPr>
          <w:trHeight w:val="411"/>
        </w:trPr>
        <w:tc>
          <w:tcPr>
            <w:tcW w:w="2197" w:type="dxa"/>
            <w:shd w:val="clear" w:color="auto" w:fill="auto"/>
          </w:tcPr>
          <w:p w:rsidR="006B3E98" w:rsidRDefault="006B3E98" w:rsidP="006B3E98">
            <w:pPr>
              <w:keepNext/>
              <w:keepLines/>
              <w:jc w:val="center"/>
              <w:rPr>
                <w:rFonts w:ascii="Arial" w:hAnsi="Arial" w:cs="Arial"/>
                <w:sz w:val="24"/>
                <w:szCs w:val="24"/>
              </w:rPr>
            </w:pPr>
          </w:p>
          <w:p w:rsidR="006B3E98" w:rsidRDefault="006B3E98" w:rsidP="006B3E98">
            <w:pPr>
              <w:keepNext/>
              <w:keepLines/>
              <w:jc w:val="center"/>
              <w:rPr>
                <w:rFonts w:ascii="Arial" w:hAnsi="Arial" w:cs="Arial"/>
                <w:sz w:val="24"/>
                <w:szCs w:val="24"/>
              </w:rPr>
            </w:pPr>
            <w:r>
              <w:rPr>
                <w:rFonts w:ascii="Arial" w:hAnsi="Arial" w:cs="Arial"/>
                <w:sz w:val="24"/>
                <w:szCs w:val="24"/>
              </w:rPr>
              <w:t xml:space="preserve">BOD </w:t>
            </w:r>
            <w:r w:rsidR="00744B9E">
              <w:rPr>
                <w:rFonts w:ascii="Arial" w:hAnsi="Arial" w:cs="Arial"/>
                <w:sz w:val="24"/>
                <w:szCs w:val="24"/>
              </w:rPr>
              <w:t>47/18 (j)</w:t>
            </w:r>
          </w:p>
        </w:tc>
        <w:tc>
          <w:tcPr>
            <w:tcW w:w="8351" w:type="dxa"/>
          </w:tcPr>
          <w:p w:rsidR="006B3E98" w:rsidRDefault="009002BD" w:rsidP="005F1620">
            <w:pPr>
              <w:tabs>
                <w:tab w:val="num" w:pos="426"/>
              </w:tabs>
              <w:rPr>
                <w:rFonts w:ascii="Arial" w:hAnsi="Arial" w:cs="Arial"/>
                <w:sz w:val="24"/>
                <w:szCs w:val="24"/>
              </w:rPr>
            </w:pPr>
            <w:r>
              <w:rPr>
                <w:rFonts w:ascii="Arial" w:hAnsi="Arial" w:cs="Arial"/>
                <w:b/>
                <w:sz w:val="24"/>
                <w:szCs w:val="24"/>
              </w:rPr>
              <w:t>Patient Story from CAMHS</w:t>
            </w:r>
            <w:r w:rsidR="005F1620">
              <w:rPr>
                <w:rFonts w:ascii="Arial" w:hAnsi="Arial" w:cs="Arial"/>
                <w:sz w:val="24"/>
                <w:szCs w:val="24"/>
              </w:rPr>
              <w:br/>
            </w:r>
            <w:r>
              <w:rPr>
                <w:rFonts w:ascii="Arial" w:hAnsi="Arial" w:cs="Arial"/>
                <w:sz w:val="24"/>
                <w:szCs w:val="24"/>
              </w:rPr>
              <w:t xml:space="preserve">To consider if this patient story could be useful learning for the Buckinghamshire Accountable Care System. </w:t>
            </w:r>
          </w:p>
          <w:p w:rsidR="006B3E98" w:rsidRPr="0018685D" w:rsidRDefault="006B3E98" w:rsidP="006B3E98">
            <w:pPr>
              <w:tabs>
                <w:tab w:val="num" w:pos="426"/>
              </w:tabs>
              <w:jc w:val="both"/>
              <w:rPr>
                <w:rFonts w:ascii="Arial" w:hAnsi="Arial" w:cs="Arial"/>
                <w:sz w:val="24"/>
                <w:szCs w:val="24"/>
              </w:rPr>
            </w:pPr>
            <w:r w:rsidRPr="00800E83">
              <w:rPr>
                <w:rFonts w:ascii="Arial" w:hAnsi="Arial" w:cs="Arial"/>
                <w:b/>
                <w:bCs/>
                <w:i/>
                <w:color w:val="FF0000"/>
                <w:sz w:val="24"/>
                <w:szCs w:val="24"/>
              </w:rPr>
              <w:t>Status:</w:t>
            </w:r>
            <w:r>
              <w:rPr>
                <w:rFonts w:ascii="Arial" w:hAnsi="Arial" w:cs="Arial"/>
                <w:b/>
                <w:bCs/>
                <w:i/>
                <w:color w:val="FF0000"/>
                <w:sz w:val="24"/>
                <w:szCs w:val="24"/>
              </w:rPr>
              <w:t xml:space="preserve"> </w:t>
            </w:r>
            <w:r w:rsidR="005F1620">
              <w:rPr>
                <w:rFonts w:ascii="Arial" w:hAnsi="Arial" w:cs="Arial"/>
                <w:b/>
                <w:bCs/>
                <w:i/>
                <w:color w:val="FF0000"/>
                <w:sz w:val="24"/>
                <w:szCs w:val="24"/>
              </w:rPr>
              <w:t>tbc in meeting</w:t>
            </w:r>
            <w:r>
              <w:rPr>
                <w:rFonts w:ascii="Arial" w:hAnsi="Arial" w:cs="Arial"/>
                <w:bCs/>
                <w:i/>
                <w:color w:val="FF0000"/>
                <w:sz w:val="24"/>
                <w:szCs w:val="24"/>
              </w:rPr>
              <w:t xml:space="preserve"> </w:t>
            </w:r>
          </w:p>
        </w:tc>
        <w:tc>
          <w:tcPr>
            <w:tcW w:w="2286" w:type="dxa"/>
            <w:shd w:val="clear" w:color="auto" w:fill="auto"/>
          </w:tcPr>
          <w:p w:rsidR="006B3E98" w:rsidRDefault="006B3E98" w:rsidP="006B3E98">
            <w:pPr>
              <w:keepNext/>
              <w:keepLines/>
              <w:jc w:val="center"/>
              <w:rPr>
                <w:rFonts w:ascii="Arial" w:hAnsi="Arial" w:cs="Arial"/>
                <w:sz w:val="24"/>
                <w:szCs w:val="24"/>
              </w:rPr>
            </w:pPr>
          </w:p>
          <w:p w:rsidR="009002BD" w:rsidRDefault="009002BD" w:rsidP="006B3E98">
            <w:pPr>
              <w:keepNext/>
              <w:keepLines/>
              <w:jc w:val="center"/>
              <w:rPr>
                <w:rFonts w:ascii="Arial" w:hAnsi="Arial" w:cs="Arial"/>
                <w:sz w:val="24"/>
                <w:szCs w:val="24"/>
              </w:rPr>
            </w:pPr>
            <w:r>
              <w:rPr>
                <w:rFonts w:ascii="Arial" w:hAnsi="Arial" w:cs="Arial"/>
                <w:sz w:val="24"/>
                <w:szCs w:val="24"/>
              </w:rPr>
              <w:t>RA</w:t>
            </w:r>
          </w:p>
        </w:tc>
      </w:tr>
      <w:tr w:rsidR="006B3E98" w:rsidRPr="00E367B7" w:rsidTr="003E5CA2">
        <w:trPr>
          <w:trHeight w:val="411"/>
        </w:trPr>
        <w:tc>
          <w:tcPr>
            <w:tcW w:w="2197" w:type="dxa"/>
            <w:shd w:val="clear" w:color="auto" w:fill="auto"/>
          </w:tcPr>
          <w:p w:rsidR="006B3E98" w:rsidRDefault="006B3E98" w:rsidP="006B3E98">
            <w:pPr>
              <w:keepNext/>
              <w:keepLines/>
              <w:jc w:val="center"/>
              <w:rPr>
                <w:rFonts w:ascii="Arial" w:hAnsi="Arial" w:cs="Arial"/>
                <w:sz w:val="24"/>
                <w:szCs w:val="24"/>
              </w:rPr>
            </w:pPr>
          </w:p>
          <w:p w:rsidR="006B3E98" w:rsidRDefault="006B3E98" w:rsidP="0090043C">
            <w:pPr>
              <w:keepNext/>
              <w:keepLines/>
              <w:jc w:val="center"/>
              <w:rPr>
                <w:rFonts w:ascii="Arial" w:hAnsi="Arial" w:cs="Arial"/>
                <w:sz w:val="24"/>
                <w:szCs w:val="24"/>
              </w:rPr>
            </w:pPr>
            <w:r>
              <w:rPr>
                <w:rFonts w:ascii="Arial" w:hAnsi="Arial" w:cs="Arial"/>
                <w:sz w:val="24"/>
                <w:szCs w:val="24"/>
              </w:rPr>
              <w:t xml:space="preserve">BOD </w:t>
            </w:r>
            <w:r w:rsidR="009002BD">
              <w:rPr>
                <w:rFonts w:ascii="Arial" w:hAnsi="Arial" w:cs="Arial"/>
                <w:sz w:val="24"/>
                <w:szCs w:val="24"/>
              </w:rPr>
              <w:t xml:space="preserve">49/18 </w:t>
            </w:r>
            <w:r w:rsidR="0090043C">
              <w:rPr>
                <w:rFonts w:ascii="Arial" w:hAnsi="Arial" w:cs="Arial"/>
                <w:sz w:val="24"/>
                <w:szCs w:val="24"/>
              </w:rPr>
              <w:br/>
            </w:r>
            <w:r w:rsidR="009002BD">
              <w:rPr>
                <w:rFonts w:ascii="Arial" w:hAnsi="Arial" w:cs="Arial"/>
                <w:sz w:val="24"/>
                <w:szCs w:val="24"/>
              </w:rPr>
              <w:t>(b)</w:t>
            </w:r>
            <w:r>
              <w:rPr>
                <w:rFonts w:ascii="Arial" w:hAnsi="Arial" w:cs="Arial"/>
                <w:sz w:val="24"/>
                <w:szCs w:val="24"/>
              </w:rPr>
              <w:t xml:space="preserve"> </w:t>
            </w:r>
            <w:r w:rsidR="0090043C">
              <w:rPr>
                <w:rFonts w:ascii="Arial" w:hAnsi="Arial" w:cs="Arial"/>
                <w:sz w:val="24"/>
                <w:szCs w:val="24"/>
              </w:rPr>
              <w:t>&amp; (e)</w:t>
            </w:r>
          </w:p>
        </w:tc>
        <w:tc>
          <w:tcPr>
            <w:tcW w:w="8351" w:type="dxa"/>
          </w:tcPr>
          <w:p w:rsidR="006B3E98" w:rsidRDefault="009002BD" w:rsidP="006B3E98">
            <w:pPr>
              <w:tabs>
                <w:tab w:val="num" w:pos="426"/>
              </w:tabs>
              <w:jc w:val="both"/>
              <w:rPr>
                <w:rFonts w:ascii="Arial" w:hAnsi="Arial" w:cs="Arial"/>
                <w:sz w:val="24"/>
                <w:szCs w:val="24"/>
              </w:rPr>
            </w:pPr>
            <w:r>
              <w:rPr>
                <w:rFonts w:ascii="Arial" w:hAnsi="Arial" w:cs="Arial"/>
                <w:b/>
                <w:sz w:val="24"/>
                <w:szCs w:val="24"/>
              </w:rPr>
              <w:t>Development of R&amp;D reporting</w:t>
            </w:r>
          </w:p>
          <w:p w:rsidR="0090043C" w:rsidRDefault="009002BD" w:rsidP="006B3E98">
            <w:pPr>
              <w:tabs>
                <w:tab w:val="num" w:pos="426"/>
              </w:tabs>
              <w:jc w:val="both"/>
              <w:rPr>
                <w:rFonts w:ascii="Arial" w:hAnsi="Arial" w:cs="Arial"/>
                <w:sz w:val="24"/>
                <w:szCs w:val="24"/>
              </w:rPr>
            </w:pPr>
            <w:r>
              <w:rPr>
                <w:rFonts w:ascii="Arial" w:hAnsi="Arial" w:cs="Arial"/>
                <w:sz w:val="24"/>
                <w:szCs w:val="24"/>
              </w:rPr>
              <w:t>To consider</w:t>
            </w:r>
            <w:r w:rsidR="0090043C">
              <w:rPr>
                <w:rFonts w:ascii="Arial" w:hAnsi="Arial" w:cs="Arial"/>
                <w:sz w:val="24"/>
                <w:szCs w:val="24"/>
              </w:rPr>
              <w:t>:</w:t>
            </w:r>
            <w:r>
              <w:rPr>
                <w:rFonts w:ascii="Arial" w:hAnsi="Arial" w:cs="Arial"/>
                <w:sz w:val="24"/>
                <w:szCs w:val="24"/>
              </w:rPr>
              <w:t xml:space="preserve"> </w:t>
            </w:r>
          </w:p>
          <w:p w:rsidR="006B3E98" w:rsidRDefault="009002BD" w:rsidP="0090043C">
            <w:pPr>
              <w:pStyle w:val="ListParagraph"/>
              <w:numPr>
                <w:ilvl w:val="0"/>
                <w:numId w:val="16"/>
              </w:numPr>
              <w:tabs>
                <w:tab w:val="num" w:pos="426"/>
              </w:tabs>
              <w:jc w:val="both"/>
              <w:rPr>
                <w:rFonts w:ascii="Arial" w:hAnsi="Arial" w:cs="Arial"/>
                <w:sz w:val="24"/>
                <w:szCs w:val="24"/>
              </w:rPr>
            </w:pPr>
            <w:r w:rsidRPr="0090043C">
              <w:rPr>
                <w:rFonts w:ascii="Arial" w:hAnsi="Arial" w:cs="Arial"/>
                <w:sz w:val="24"/>
                <w:szCs w:val="24"/>
              </w:rPr>
              <w:t>future reporting starting by highlighting the impact of R&amp;D activity on clinical practice and services, with the detail to then follow</w:t>
            </w:r>
            <w:r w:rsidR="0090043C">
              <w:rPr>
                <w:rFonts w:ascii="Arial" w:hAnsi="Arial" w:cs="Arial"/>
                <w:sz w:val="24"/>
                <w:szCs w:val="24"/>
              </w:rPr>
              <w:t>; and</w:t>
            </w:r>
          </w:p>
          <w:p w:rsidR="0090043C" w:rsidRPr="0090043C" w:rsidRDefault="0090043C" w:rsidP="0090043C">
            <w:pPr>
              <w:pStyle w:val="ListParagraph"/>
              <w:numPr>
                <w:ilvl w:val="0"/>
                <w:numId w:val="16"/>
              </w:numPr>
              <w:tabs>
                <w:tab w:val="num" w:pos="426"/>
              </w:tabs>
              <w:jc w:val="both"/>
              <w:rPr>
                <w:rFonts w:ascii="Arial" w:hAnsi="Arial" w:cs="Arial"/>
                <w:sz w:val="24"/>
                <w:szCs w:val="24"/>
              </w:rPr>
            </w:pPr>
            <w:r>
              <w:rPr>
                <w:rFonts w:ascii="Arial" w:hAnsi="Arial" w:cs="Arial"/>
                <w:sz w:val="24"/>
                <w:szCs w:val="24"/>
              </w:rPr>
              <w:t xml:space="preserve">sharing the current R&amp;D report with the Quality Committee and feeding back to authors that the Board </w:t>
            </w:r>
            <w:r w:rsidRPr="0090043C">
              <w:rPr>
                <w:rFonts w:ascii="Arial" w:hAnsi="Arial" w:cs="Arial"/>
                <w:sz w:val="24"/>
                <w:szCs w:val="24"/>
              </w:rPr>
              <w:t>was considering how to take more time to consider R&amp;D activity and translating research findings into practice.</w:t>
            </w:r>
          </w:p>
          <w:p w:rsidR="006B3E98" w:rsidRPr="0018685D" w:rsidRDefault="006B3E98" w:rsidP="006B3E98">
            <w:pPr>
              <w:tabs>
                <w:tab w:val="num" w:pos="426"/>
              </w:tabs>
              <w:jc w:val="both"/>
              <w:rPr>
                <w:rFonts w:ascii="Arial" w:hAnsi="Arial" w:cs="Arial"/>
                <w:sz w:val="24"/>
                <w:szCs w:val="24"/>
              </w:rPr>
            </w:pPr>
            <w:r w:rsidRPr="00800E83">
              <w:rPr>
                <w:rFonts w:ascii="Arial" w:hAnsi="Arial" w:cs="Arial"/>
                <w:b/>
                <w:bCs/>
                <w:i/>
                <w:color w:val="FF0000"/>
                <w:sz w:val="24"/>
                <w:szCs w:val="24"/>
              </w:rPr>
              <w:t>Status:</w:t>
            </w:r>
            <w:r>
              <w:rPr>
                <w:rFonts w:ascii="Arial" w:hAnsi="Arial" w:cs="Arial"/>
                <w:b/>
                <w:bCs/>
                <w:i/>
                <w:color w:val="FF0000"/>
                <w:sz w:val="24"/>
                <w:szCs w:val="24"/>
              </w:rPr>
              <w:t xml:space="preserve"> </w:t>
            </w:r>
            <w:r w:rsidR="005F1620">
              <w:rPr>
                <w:rFonts w:ascii="Arial" w:hAnsi="Arial" w:cs="Arial"/>
                <w:b/>
                <w:bCs/>
                <w:i/>
                <w:color w:val="FF0000"/>
                <w:sz w:val="24"/>
                <w:szCs w:val="24"/>
              </w:rPr>
              <w:t>tbc in meeting</w:t>
            </w:r>
            <w:r>
              <w:rPr>
                <w:rFonts w:ascii="Arial" w:hAnsi="Arial" w:cs="Arial"/>
                <w:bCs/>
                <w:i/>
                <w:color w:val="FF0000"/>
                <w:sz w:val="24"/>
                <w:szCs w:val="24"/>
              </w:rPr>
              <w:t xml:space="preserve">  </w:t>
            </w:r>
          </w:p>
        </w:tc>
        <w:tc>
          <w:tcPr>
            <w:tcW w:w="2286" w:type="dxa"/>
            <w:shd w:val="clear" w:color="auto" w:fill="auto"/>
          </w:tcPr>
          <w:p w:rsidR="006B3E98" w:rsidRDefault="006B3E98" w:rsidP="006B3E98">
            <w:pPr>
              <w:keepNext/>
              <w:keepLines/>
              <w:jc w:val="center"/>
              <w:rPr>
                <w:rFonts w:ascii="Arial" w:hAnsi="Arial" w:cs="Arial"/>
                <w:sz w:val="24"/>
                <w:szCs w:val="24"/>
              </w:rPr>
            </w:pPr>
          </w:p>
          <w:p w:rsidR="009002BD" w:rsidRDefault="009002BD" w:rsidP="006B3E98">
            <w:pPr>
              <w:keepNext/>
              <w:keepLines/>
              <w:jc w:val="center"/>
              <w:rPr>
                <w:rFonts w:ascii="Arial" w:hAnsi="Arial" w:cs="Arial"/>
                <w:sz w:val="24"/>
                <w:szCs w:val="24"/>
              </w:rPr>
            </w:pPr>
            <w:proofErr w:type="spellStart"/>
            <w:r>
              <w:rPr>
                <w:rFonts w:ascii="Arial" w:hAnsi="Arial" w:cs="Arial"/>
                <w:sz w:val="24"/>
                <w:szCs w:val="24"/>
              </w:rPr>
              <w:t>MHa</w:t>
            </w:r>
            <w:proofErr w:type="spellEnd"/>
          </w:p>
        </w:tc>
      </w:tr>
      <w:tr w:rsidR="006B3E98" w:rsidRPr="00E367B7" w:rsidTr="003E5CA2">
        <w:trPr>
          <w:trHeight w:val="411"/>
        </w:trPr>
        <w:tc>
          <w:tcPr>
            <w:tcW w:w="2197" w:type="dxa"/>
            <w:shd w:val="clear" w:color="auto" w:fill="auto"/>
          </w:tcPr>
          <w:p w:rsidR="006B3E98" w:rsidRDefault="006B3E98" w:rsidP="006B3E98">
            <w:pPr>
              <w:keepNext/>
              <w:keepLines/>
              <w:jc w:val="center"/>
              <w:rPr>
                <w:rFonts w:ascii="Arial" w:hAnsi="Arial" w:cs="Arial"/>
                <w:sz w:val="24"/>
                <w:szCs w:val="24"/>
              </w:rPr>
            </w:pPr>
          </w:p>
          <w:p w:rsidR="006B3E98" w:rsidRDefault="006B3E98" w:rsidP="006B3E98">
            <w:pPr>
              <w:keepNext/>
              <w:keepLines/>
              <w:jc w:val="center"/>
              <w:rPr>
                <w:rFonts w:ascii="Arial" w:hAnsi="Arial" w:cs="Arial"/>
                <w:sz w:val="24"/>
                <w:szCs w:val="24"/>
              </w:rPr>
            </w:pPr>
            <w:r>
              <w:rPr>
                <w:rFonts w:ascii="Arial" w:hAnsi="Arial" w:cs="Arial"/>
                <w:sz w:val="24"/>
                <w:szCs w:val="24"/>
              </w:rPr>
              <w:t xml:space="preserve">BOD </w:t>
            </w:r>
            <w:r w:rsidR="0090043C">
              <w:rPr>
                <w:rFonts w:ascii="Arial" w:hAnsi="Arial" w:cs="Arial"/>
                <w:sz w:val="24"/>
                <w:szCs w:val="24"/>
              </w:rPr>
              <w:t>53/18 (d)</w:t>
            </w:r>
          </w:p>
        </w:tc>
        <w:tc>
          <w:tcPr>
            <w:tcW w:w="8351" w:type="dxa"/>
          </w:tcPr>
          <w:p w:rsidR="006B3E98" w:rsidRDefault="0090043C" w:rsidP="006B3E98">
            <w:pPr>
              <w:tabs>
                <w:tab w:val="num" w:pos="426"/>
              </w:tabs>
              <w:jc w:val="both"/>
              <w:rPr>
                <w:rFonts w:ascii="Arial" w:hAnsi="Arial" w:cs="Arial"/>
                <w:sz w:val="24"/>
                <w:szCs w:val="24"/>
              </w:rPr>
            </w:pPr>
            <w:r>
              <w:rPr>
                <w:rFonts w:ascii="Arial" w:hAnsi="Arial" w:cs="Arial"/>
                <w:b/>
                <w:sz w:val="24"/>
                <w:szCs w:val="24"/>
              </w:rPr>
              <w:t>Gender Pay Gap</w:t>
            </w:r>
          </w:p>
          <w:p w:rsidR="0090043C" w:rsidRDefault="0090043C" w:rsidP="006B3E98">
            <w:pPr>
              <w:tabs>
                <w:tab w:val="num" w:pos="426"/>
              </w:tabs>
              <w:jc w:val="both"/>
              <w:rPr>
                <w:rFonts w:ascii="Arial" w:hAnsi="Arial" w:cs="Arial"/>
                <w:sz w:val="24"/>
                <w:szCs w:val="24"/>
              </w:rPr>
            </w:pPr>
            <w:r>
              <w:rPr>
                <w:rFonts w:ascii="Arial" w:hAnsi="Arial" w:cs="Arial"/>
                <w:sz w:val="24"/>
                <w:szCs w:val="24"/>
              </w:rPr>
              <w:t xml:space="preserve">To refresh the data upon which the current reporting (revealing a gender pay gap of 13.6%) had been based.  In due course to ensure that the Nominations, Remuneration and Terms of Service Committee consider the gender pay gap data (as well as data around race equality and other protected characteristics) and consider any plan to correct anomalies. </w:t>
            </w:r>
          </w:p>
          <w:p w:rsidR="005F1620" w:rsidRDefault="006B3E98" w:rsidP="006B3E98">
            <w:pPr>
              <w:tabs>
                <w:tab w:val="num" w:pos="426"/>
              </w:tabs>
              <w:jc w:val="both"/>
              <w:rPr>
                <w:rFonts w:ascii="Arial" w:hAnsi="Arial" w:cs="Arial"/>
                <w:b/>
                <w:bCs/>
                <w:i/>
                <w:color w:val="FF0000"/>
                <w:sz w:val="24"/>
                <w:szCs w:val="24"/>
              </w:rPr>
            </w:pPr>
            <w:r w:rsidRPr="00800E83">
              <w:rPr>
                <w:rFonts w:ascii="Arial" w:hAnsi="Arial" w:cs="Arial"/>
                <w:b/>
                <w:bCs/>
                <w:i/>
                <w:color w:val="FF0000"/>
                <w:sz w:val="24"/>
                <w:szCs w:val="24"/>
              </w:rPr>
              <w:t>Status:</w:t>
            </w:r>
            <w:r>
              <w:rPr>
                <w:rFonts w:ascii="Arial" w:hAnsi="Arial" w:cs="Arial"/>
                <w:b/>
                <w:bCs/>
                <w:i/>
                <w:color w:val="FF0000"/>
                <w:sz w:val="24"/>
                <w:szCs w:val="24"/>
              </w:rPr>
              <w:t xml:space="preserve"> </w:t>
            </w:r>
            <w:r w:rsidR="005F1620">
              <w:rPr>
                <w:rFonts w:ascii="Arial" w:hAnsi="Arial" w:cs="Arial"/>
                <w:b/>
                <w:bCs/>
                <w:i/>
                <w:color w:val="FF0000"/>
                <w:sz w:val="24"/>
                <w:szCs w:val="24"/>
              </w:rPr>
              <w:t xml:space="preserve">tbc in meeting </w:t>
            </w:r>
          </w:p>
          <w:p w:rsidR="006B3E98" w:rsidRPr="0018685D" w:rsidRDefault="006B3E98" w:rsidP="006B3E98">
            <w:pPr>
              <w:tabs>
                <w:tab w:val="num" w:pos="426"/>
              </w:tabs>
              <w:jc w:val="both"/>
              <w:rPr>
                <w:rFonts w:ascii="Arial" w:hAnsi="Arial" w:cs="Arial"/>
                <w:sz w:val="24"/>
                <w:szCs w:val="24"/>
              </w:rPr>
            </w:pPr>
            <w:r>
              <w:rPr>
                <w:rFonts w:ascii="Arial" w:hAnsi="Arial" w:cs="Arial"/>
                <w:bCs/>
                <w:i/>
                <w:color w:val="FF0000"/>
                <w:sz w:val="24"/>
                <w:szCs w:val="24"/>
              </w:rPr>
              <w:t xml:space="preserve">  </w:t>
            </w:r>
          </w:p>
        </w:tc>
        <w:tc>
          <w:tcPr>
            <w:tcW w:w="2286" w:type="dxa"/>
            <w:shd w:val="clear" w:color="auto" w:fill="auto"/>
          </w:tcPr>
          <w:p w:rsidR="006B3E98" w:rsidRDefault="006B3E98" w:rsidP="006B3E98">
            <w:pPr>
              <w:keepNext/>
              <w:keepLines/>
              <w:jc w:val="center"/>
              <w:rPr>
                <w:rFonts w:ascii="Arial" w:hAnsi="Arial" w:cs="Arial"/>
                <w:sz w:val="24"/>
                <w:szCs w:val="24"/>
              </w:rPr>
            </w:pPr>
          </w:p>
          <w:p w:rsidR="0090043C" w:rsidRDefault="0090043C" w:rsidP="006B3E98">
            <w:pPr>
              <w:keepNext/>
              <w:keepLines/>
              <w:jc w:val="center"/>
              <w:rPr>
                <w:rFonts w:ascii="Arial" w:hAnsi="Arial" w:cs="Arial"/>
                <w:sz w:val="24"/>
                <w:szCs w:val="24"/>
              </w:rPr>
            </w:pPr>
            <w:r>
              <w:rPr>
                <w:rFonts w:ascii="Arial" w:hAnsi="Arial" w:cs="Arial"/>
                <w:sz w:val="24"/>
                <w:szCs w:val="24"/>
              </w:rPr>
              <w:t>TB</w:t>
            </w:r>
          </w:p>
        </w:tc>
      </w:tr>
      <w:tr w:rsidR="006B3E98" w:rsidRPr="00E367B7" w:rsidTr="003E5CA2">
        <w:trPr>
          <w:trHeight w:val="411"/>
        </w:trPr>
        <w:tc>
          <w:tcPr>
            <w:tcW w:w="2197" w:type="dxa"/>
            <w:shd w:val="clear" w:color="auto" w:fill="auto"/>
          </w:tcPr>
          <w:p w:rsidR="006B3E98" w:rsidRDefault="006B3E98" w:rsidP="006B3E98">
            <w:pPr>
              <w:keepNext/>
              <w:keepLines/>
              <w:jc w:val="center"/>
              <w:rPr>
                <w:rFonts w:ascii="Arial" w:hAnsi="Arial" w:cs="Arial"/>
                <w:sz w:val="24"/>
                <w:szCs w:val="24"/>
              </w:rPr>
            </w:pPr>
          </w:p>
          <w:p w:rsidR="006B3E98" w:rsidRDefault="006B3E98" w:rsidP="006B3E98">
            <w:pPr>
              <w:keepNext/>
              <w:keepLines/>
              <w:jc w:val="center"/>
              <w:rPr>
                <w:rFonts w:ascii="Arial" w:hAnsi="Arial" w:cs="Arial"/>
                <w:sz w:val="24"/>
                <w:szCs w:val="24"/>
              </w:rPr>
            </w:pPr>
            <w:r>
              <w:rPr>
                <w:rFonts w:ascii="Arial" w:hAnsi="Arial" w:cs="Arial"/>
                <w:sz w:val="24"/>
                <w:szCs w:val="24"/>
              </w:rPr>
              <w:t xml:space="preserve">BOD </w:t>
            </w:r>
            <w:r w:rsidR="0090043C">
              <w:rPr>
                <w:rFonts w:ascii="Arial" w:hAnsi="Arial" w:cs="Arial"/>
                <w:sz w:val="24"/>
                <w:szCs w:val="24"/>
              </w:rPr>
              <w:t>53/18 (f)</w:t>
            </w:r>
          </w:p>
        </w:tc>
        <w:tc>
          <w:tcPr>
            <w:tcW w:w="8351" w:type="dxa"/>
          </w:tcPr>
          <w:p w:rsidR="006B3E98" w:rsidRDefault="0090043C" w:rsidP="006B3E98">
            <w:pPr>
              <w:tabs>
                <w:tab w:val="num" w:pos="426"/>
              </w:tabs>
              <w:jc w:val="both"/>
              <w:rPr>
                <w:rFonts w:ascii="Arial" w:hAnsi="Arial" w:cs="Arial"/>
                <w:sz w:val="24"/>
                <w:szCs w:val="24"/>
              </w:rPr>
            </w:pPr>
            <w:r>
              <w:rPr>
                <w:rFonts w:ascii="Arial" w:hAnsi="Arial" w:cs="Arial"/>
                <w:b/>
                <w:sz w:val="24"/>
                <w:szCs w:val="24"/>
              </w:rPr>
              <w:t>Staff ‘Retreat’ around stress</w:t>
            </w:r>
          </w:p>
          <w:p w:rsidR="006B3E98" w:rsidRDefault="0090043C" w:rsidP="006B3E98">
            <w:pPr>
              <w:tabs>
                <w:tab w:val="num" w:pos="426"/>
              </w:tabs>
              <w:jc w:val="both"/>
              <w:rPr>
                <w:rFonts w:ascii="Arial" w:hAnsi="Arial" w:cs="Arial"/>
                <w:sz w:val="24"/>
                <w:szCs w:val="24"/>
              </w:rPr>
            </w:pPr>
            <w:r>
              <w:rPr>
                <w:rFonts w:ascii="Arial" w:hAnsi="Arial" w:cs="Arial"/>
                <w:sz w:val="24"/>
                <w:szCs w:val="24"/>
              </w:rPr>
              <w:t xml:space="preserve">To arrange for the Board to hear more about the retreat for staff around stress. </w:t>
            </w:r>
          </w:p>
          <w:p w:rsidR="006B3E98" w:rsidRPr="0018685D" w:rsidRDefault="006B3E98" w:rsidP="006B3E98">
            <w:pPr>
              <w:tabs>
                <w:tab w:val="num" w:pos="426"/>
              </w:tabs>
              <w:jc w:val="both"/>
              <w:rPr>
                <w:rFonts w:ascii="Arial" w:hAnsi="Arial" w:cs="Arial"/>
                <w:sz w:val="24"/>
                <w:szCs w:val="24"/>
              </w:rPr>
            </w:pPr>
            <w:r w:rsidRPr="00800E83">
              <w:rPr>
                <w:rFonts w:ascii="Arial" w:hAnsi="Arial" w:cs="Arial"/>
                <w:b/>
                <w:bCs/>
                <w:i/>
                <w:color w:val="FF0000"/>
                <w:sz w:val="24"/>
                <w:szCs w:val="24"/>
              </w:rPr>
              <w:t>Status:</w:t>
            </w:r>
            <w:r>
              <w:rPr>
                <w:rFonts w:ascii="Arial" w:hAnsi="Arial" w:cs="Arial"/>
                <w:b/>
                <w:bCs/>
                <w:i/>
                <w:color w:val="FF0000"/>
                <w:sz w:val="24"/>
                <w:szCs w:val="24"/>
              </w:rPr>
              <w:t xml:space="preserve"> </w:t>
            </w:r>
            <w:r w:rsidR="005F1620">
              <w:rPr>
                <w:rFonts w:ascii="Arial" w:hAnsi="Arial" w:cs="Arial"/>
                <w:b/>
                <w:bCs/>
                <w:i/>
                <w:color w:val="FF0000"/>
                <w:sz w:val="24"/>
                <w:szCs w:val="24"/>
              </w:rPr>
              <w:t xml:space="preserve">in progress </w:t>
            </w:r>
            <w:r w:rsidR="005F1620">
              <w:rPr>
                <w:rFonts w:ascii="Arial" w:hAnsi="Arial" w:cs="Arial"/>
                <w:bCs/>
                <w:i/>
                <w:color w:val="FF0000"/>
                <w:sz w:val="24"/>
                <w:szCs w:val="24"/>
              </w:rPr>
              <w:t>- scheduled as a Staff Story item for the Board meeting in May 2018 (to be led by Guy Harrison, Head of Spiritual &amp; Pastoral Care/C</w:t>
            </w:r>
            <w:bookmarkStart w:id="0" w:name="_GoBack"/>
            <w:bookmarkEnd w:id="0"/>
            <w:r w:rsidR="005F1620">
              <w:rPr>
                <w:rFonts w:ascii="Arial" w:hAnsi="Arial" w:cs="Arial"/>
                <w:bCs/>
                <w:i/>
                <w:color w:val="FF0000"/>
                <w:sz w:val="24"/>
                <w:szCs w:val="24"/>
              </w:rPr>
              <w:t>onsultant in Staff Support)</w:t>
            </w:r>
          </w:p>
        </w:tc>
        <w:tc>
          <w:tcPr>
            <w:tcW w:w="2286" w:type="dxa"/>
            <w:shd w:val="clear" w:color="auto" w:fill="auto"/>
          </w:tcPr>
          <w:p w:rsidR="006B3E98" w:rsidRDefault="006B3E98" w:rsidP="006B3E98">
            <w:pPr>
              <w:keepNext/>
              <w:keepLines/>
              <w:jc w:val="center"/>
              <w:rPr>
                <w:rFonts w:ascii="Arial" w:hAnsi="Arial" w:cs="Arial"/>
                <w:sz w:val="24"/>
                <w:szCs w:val="24"/>
              </w:rPr>
            </w:pPr>
          </w:p>
          <w:p w:rsidR="0090043C" w:rsidRDefault="0090043C" w:rsidP="006B3E98">
            <w:pPr>
              <w:keepNext/>
              <w:keepLines/>
              <w:jc w:val="center"/>
              <w:rPr>
                <w:rFonts w:ascii="Arial" w:hAnsi="Arial" w:cs="Arial"/>
                <w:sz w:val="24"/>
                <w:szCs w:val="24"/>
              </w:rPr>
            </w:pPr>
            <w:r>
              <w:rPr>
                <w:rFonts w:ascii="Arial" w:hAnsi="Arial" w:cs="Arial"/>
                <w:sz w:val="24"/>
                <w:szCs w:val="24"/>
              </w:rPr>
              <w:t>HS/TB</w:t>
            </w:r>
          </w:p>
        </w:tc>
      </w:tr>
      <w:tr w:rsidR="006B3E98" w:rsidRPr="00E367B7" w:rsidTr="003E5CA2">
        <w:trPr>
          <w:trHeight w:val="411"/>
        </w:trPr>
        <w:tc>
          <w:tcPr>
            <w:tcW w:w="2197" w:type="dxa"/>
            <w:shd w:val="clear" w:color="auto" w:fill="auto"/>
          </w:tcPr>
          <w:p w:rsidR="006B3E98" w:rsidRDefault="006B3E98" w:rsidP="006B3E98">
            <w:pPr>
              <w:keepNext/>
              <w:keepLines/>
              <w:jc w:val="center"/>
              <w:rPr>
                <w:rFonts w:ascii="Arial" w:hAnsi="Arial" w:cs="Arial"/>
                <w:sz w:val="24"/>
                <w:szCs w:val="24"/>
              </w:rPr>
            </w:pPr>
          </w:p>
          <w:p w:rsidR="006B3E98" w:rsidRDefault="006B3E98" w:rsidP="006B3E98">
            <w:pPr>
              <w:keepNext/>
              <w:keepLines/>
              <w:jc w:val="center"/>
              <w:rPr>
                <w:rFonts w:ascii="Arial" w:hAnsi="Arial" w:cs="Arial"/>
                <w:sz w:val="24"/>
                <w:szCs w:val="24"/>
              </w:rPr>
            </w:pPr>
            <w:r>
              <w:rPr>
                <w:rFonts w:ascii="Arial" w:hAnsi="Arial" w:cs="Arial"/>
                <w:sz w:val="24"/>
                <w:szCs w:val="24"/>
              </w:rPr>
              <w:t xml:space="preserve">BOD </w:t>
            </w:r>
            <w:r w:rsidR="0090043C">
              <w:rPr>
                <w:rFonts w:ascii="Arial" w:hAnsi="Arial" w:cs="Arial"/>
                <w:sz w:val="24"/>
                <w:szCs w:val="24"/>
              </w:rPr>
              <w:t>56/18 (e)</w:t>
            </w:r>
          </w:p>
        </w:tc>
        <w:tc>
          <w:tcPr>
            <w:tcW w:w="8351" w:type="dxa"/>
          </w:tcPr>
          <w:p w:rsidR="006B3E98" w:rsidRDefault="0090043C" w:rsidP="006B3E98">
            <w:pPr>
              <w:tabs>
                <w:tab w:val="num" w:pos="426"/>
              </w:tabs>
              <w:jc w:val="both"/>
              <w:rPr>
                <w:rFonts w:ascii="Arial" w:hAnsi="Arial" w:cs="Arial"/>
                <w:sz w:val="24"/>
                <w:szCs w:val="24"/>
              </w:rPr>
            </w:pPr>
            <w:r>
              <w:rPr>
                <w:rFonts w:ascii="Arial" w:hAnsi="Arial" w:cs="Arial"/>
                <w:b/>
                <w:sz w:val="24"/>
                <w:szCs w:val="24"/>
              </w:rPr>
              <w:t>Physical Health Strategy</w:t>
            </w:r>
          </w:p>
          <w:p w:rsidR="006B3E98" w:rsidRDefault="0090043C" w:rsidP="006B3E98">
            <w:pPr>
              <w:tabs>
                <w:tab w:val="num" w:pos="426"/>
              </w:tabs>
              <w:jc w:val="both"/>
              <w:rPr>
                <w:rFonts w:ascii="Arial" w:hAnsi="Arial" w:cs="Arial"/>
                <w:sz w:val="24"/>
                <w:szCs w:val="24"/>
              </w:rPr>
            </w:pPr>
            <w:r>
              <w:rPr>
                <w:rFonts w:ascii="Arial" w:hAnsi="Arial" w:cs="Arial"/>
                <w:sz w:val="24"/>
                <w:szCs w:val="24"/>
              </w:rPr>
              <w:t xml:space="preserve">To circulate the more detailed implementation plan.  </w:t>
            </w:r>
          </w:p>
          <w:p w:rsidR="006B3E98" w:rsidRPr="0018685D" w:rsidRDefault="006B3E98" w:rsidP="006B3E98">
            <w:pPr>
              <w:tabs>
                <w:tab w:val="num" w:pos="426"/>
              </w:tabs>
              <w:jc w:val="both"/>
              <w:rPr>
                <w:rFonts w:ascii="Arial" w:hAnsi="Arial" w:cs="Arial"/>
                <w:sz w:val="24"/>
                <w:szCs w:val="24"/>
              </w:rPr>
            </w:pPr>
            <w:r w:rsidRPr="00800E83">
              <w:rPr>
                <w:rFonts w:ascii="Arial" w:hAnsi="Arial" w:cs="Arial"/>
                <w:b/>
                <w:bCs/>
                <w:i/>
                <w:color w:val="FF0000"/>
                <w:sz w:val="24"/>
                <w:szCs w:val="24"/>
              </w:rPr>
              <w:t>Status:</w:t>
            </w:r>
            <w:r>
              <w:rPr>
                <w:rFonts w:ascii="Arial" w:hAnsi="Arial" w:cs="Arial"/>
                <w:b/>
                <w:bCs/>
                <w:i/>
                <w:color w:val="FF0000"/>
                <w:sz w:val="24"/>
                <w:szCs w:val="24"/>
              </w:rPr>
              <w:t xml:space="preserve"> </w:t>
            </w:r>
            <w:r w:rsidR="005F1620">
              <w:rPr>
                <w:rFonts w:ascii="Arial" w:hAnsi="Arial" w:cs="Arial"/>
                <w:b/>
                <w:bCs/>
                <w:i/>
                <w:color w:val="FF0000"/>
                <w:sz w:val="24"/>
                <w:szCs w:val="24"/>
              </w:rPr>
              <w:t xml:space="preserve">to action </w:t>
            </w:r>
            <w:r>
              <w:rPr>
                <w:rFonts w:ascii="Arial" w:hAnsi="Arial" w:cs="Arial"/>
                <w:bCs/>
                <w:i/>
                <w:color w:val="FF0000"/>
                <w:sz w:val="24"/>
                <w:szCs w:val="24"/>
              </w:rPr>
              <w:t xml:space="preserve">  </w:t>
            </w:r>
          </w:p>
        </w:tc>
        <w:tc>
          <w:tcPr>
            <w:tcW w:w="2286" w:type="dxa"/>
            <w:shd w:val="clear" w:color="auto" w:fill="auto"/>
          </w:tcPr>
          <w:p w:rsidR="006B3E98" w:rsidRDefault="006B3E98" w:rsidP="006B3E98">
            <w:pPr>
              <w:keepNext/>
              <w:keepLines/>
              <w:jc w:val="center"/>
              <w:rPr>
                <w:rFonts w:ascii="Arial" w:hAnsi="Arial" w:cs="Arial"/>
                <w:sz w:val="24"/>
                <w:szCs w:val="24"/>
              </w:rPr>
            </w:pPr>
          </w:p>
          <w:p w:rsidR="0090043C" w:rsidRDefault="0090043C" w:rsidP="006B3E98">
            <w:pPr>
              <w:keepNext/>
              <w:keepLines/>
              <w:jc w:val="center"/>
              <w:rPr>
                <w:rFonts w:ascii="Arial" w:hAnsi="Arial" w:cs="Arial"/>
                <w:sz w:val="24"/>
                <w:szCs w:val="24"/>
              </w:rPr>
            </w:pPr>
            <w:r>
              <w:rPr>
                <w:rFonts w:ascii="Arial" w:hAnsi="Arial" w:cs="Arial"/>
                <w:sz w:val="24"/>
                <w:szCs w:val="24"/>
              </w:rPr>
              <w:t>JC/HS</w:t>
            </w:r>
          </w:p>
        </w:tc>
      </w:tr>
    </w:tbl>
    <w:p w:rsidR="00633554" w:rsidRPr="00E367B7" w:rsidRDefault="00633554">
      <w:pPr>
        <w:rPr>
          <w:rFonts w:ascii="Arial" w:hAnsi="Arial" w:cs="Arial"/>
          <w:sz w:val="24"/>
          <w:szCs w:val="24"/>
        </w:rPr>
      </w:pPr>
    </w:p>
    <w:p w:rsidR="00C77EA6" w:rsidRPr="00E367B7" w:rsidRDefault="00C77EA6">
      <w:pPr>
        <w:rPr>
          <w:rFonts w:ascii="Arial" w:hAnsi="Arial" w:cs="Arial"/>
          <w:sz w:val="24"/>
          <w:szCs w:val="24"/>
        </w:rPr>
      </w:pPr>
    </w:p>
    <w:sectPr w:rsidR="00C77EA6" w:rsidRPr="00E367B7" w:rsidSect="000B2947">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522" w:rsidRDefault="00FA1522" w:rsidP="000B2947">
      <w:pPr>
        <w:spacing w:after="0" w:line="240" w:lineRule="auto"/>
      </w:pPr>
      <w:r>
        <w:separator/>
      </w:r>
    </w:p>
  </w:endnote>
  <w:endnote w:type="continuationSeparator" w:id="0">
    <w:p w:rsidR="00FA1522" w:rsidRDefault="00FA1522" w:rsidP="000B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47" w:rsidRDefault="008A1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22" w:rsidRDefault="00861BF3">
    <w:pPr>
      <w:pStyle w:val="Footer"/>
      <w:jc w:val="center"/>
    </w:pPr>
    <w:r>
      <w:fldChar w:fldCharType="begin"/>
    </w:r>
    <w:r>
      <w:instrText xml:space="preserve"> PAGE   \* MERGEFORMAT </w:instrText>
    </w:r>
    <w:r>
      <w:fldChar w:fldCharType="separate"/>
    </w:r>
    <w:r w:rsidR="005F1620">
      <w:rPr>
        <w:noProof/>
      </w:rPr>
      <w:t>5</w:t>
    </w:r>
    <w:r>
      <w:rPr>
        <w:noProof/>
      </w:rPr>
      <w:fldChar w:fldCharType="end"/>
    </w:r>
  </w:p>
  <w:p w:rsidR="00FA1522" w:rsidRDefault="00FA1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47" w:rsidRDefault="008A1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522" w:rsidRDefault="00FA1522" w:rsidP="000B2947">
      <w:pPr>
        <w:spacing w:after="0" w:line="240" w:lineRule="auto"/>
      </w:pPr>
      <w:r>
        <w:separator/>
      </w:r>
    </w:p>
  </w:footnote>
  <w:footnote w:type="continuationSeparator" w:id="0">
    <w:p w:rsidR="00FA1522" w:rsidRDefault="00FA1522" w:rsidP="000B2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47" w:rsidRDefault="008A1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22" w:rsidRPr="007D06DC" w:rsidRDefault="005F1620" w:rsidP="000B2947">
    <w:pPr>
      <w:pStyle w:val="Header"/>
      <w:jc w:val="center"/>
    </w:pPr>
    <w:sdt>
      <w:sdtPr>
        <w:rPr>
          <w:i/>
        </w:rPr>
        <w:id w:val="-361673663"/>
        <w:docPartObj>
          <w:docPartGallery w:val="Watermarks"/>
          <w:docPartUnique/>
        </w:docPartObj>
      </w:sdtPr>
      <w:sdtEndPr/>
      <w:sdtContent>
        <w:r>
          <w:rPr>
            <w:i/>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A1522">
      <w:rPr>
        <w:i/>
      </w:rPr>
      <w:t>PUBLIC</w:t>
    </w:r>
  </w:p>
  <w:p w:rsidR="00FA1522" w:rsidRPr="000B2947" w:rsidRDefault="00FA1522">
    <w:pPr>
      <w:pStyle w:val="Header"/>
      <w:rPr>
        <w:b/>
      </w:rPr>
    </w:pPr>
  </w:p>
  <w:p w:rsidR="00FA1522" w:rsidRDefault="00FA15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47" w:rsidRDefault="008A1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482"/>
    <w:multiLevelType w:val="hybridMultilevel"/>
    <w:tmpl w:val="79EA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1217C"/>
    <w:multiLevelType w:val="hybridMultilevel"/>
    <w:tmpl w:val="7E34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A2CE4"/>
    <w:multiLevelType w:val="hybridMultilevel"/>
    <w:tmpl w:val="BBD2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92E91"/>
    <w:multiLevelType w:val="hybridMultilevel"/>
    <w:tmpl w:val="77AEBDFA"/>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4" w15:restartNumberingAfterBreak="0">
    <w:nsid w:val="21BC72FE"/>
    <w:multiLevelType w:val="hybridMultilevel"/>
    <w:tmpl w:val="9194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55A04"/>
    <w:multiLevelType w:val="hybridMultilevel"/>
    <w:tmpl w:val="09EC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44AB2"/>
    <w:multiLevelType w:val="hybridMultilevel"/>
    <w:tmpl w:val="A408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A7DC6"/>
    <w:multiLevelType w:val="hybridMultilevel"/>
    <w:tmpl w:val="B598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66601"/>
    <w:multiLevelType w:val="hybridMultilevel"/>
    <w:tmpl w:val="E524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67214"/>
    <w:multiLevelType w:val="hybridMultilevel"/>
    <w:tmpl w:val="7D10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B3112"/>
    <w:multiLevelType w:val="hybridMultilevel"/>
    <w:tmpl w:val="9974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BA7F32"/>
    <w:multiLevelType w:val="hybridMultilevel"/>
    <w:tmpl w:val="060C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7380F"/>
    <w:multiLevelType w:val="hybridMultilevel"/>
    <w:tmpl w:val="9CDA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634EF4"/>
    <w:multiLevelType w:val="hybridMultilevel"/>
    <w:tmpl w:val="3DB6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8626C0"/>
    <w:multiLevelType w:val="hybridMultilevel"/>
    <w:tmpl w:val="7ACA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B4822"/>
    <w:multiLevelType w:val="hybridMultilevel"/>
    <w:tmpl w:val="F47C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1"/>
  </w:num>
  <w:num w:numId="5">
    <w:abstractNumId w:val="12"/>
  </w:num>
  <w:num w:numId="6">
    <w:abstractNumId w:val="5"/>
  </w:num>
  <w:num w:numId="7">
    <w:abstractNumId w:val="15"/>
  </w:num>
  <w:num w:numId="8">
    <w:abstractNumId w:val="14"/>
  </w:num>
  <w:num w:numId="9">
    <w:abstractNumId w:val="13"/>
  </w:num>
  <w:num w:numId="10">
    <w:abstractNumId w:val="8"/>
  </w:num>
  <w:num w:numId="11">
    <w:abstractNumId w:val="10"/>
  </w:num>
  <w:num w:numId="12">
    <w:abstractNumId w:val="3"/>
  </w:num>
  <w:num w:numId="13">
    <w:abstractNumId w:val="4"/>
  </w:num>
  <w:num w:numId="14">
    <w:abstractNumId w:val="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47"/>
    <w:rsid w:val="000039B1"/>
    <w:rsid w:val="000072FC"/>
    <w:rsid w:val="0001129F"/>
    <w:rsid w:val="00015015"/>
    <w:rsid w:val="00024DA4"/>
    <w:rsid w:val="0003122D"/>
    <w:rsid w:val="00032E57"/>
    <w:rsid w:val="0004460B"/>
    <w:rsid w:val="00046EA9"/>
    <w:rsid w:val="00054B12"/>
    <w:rsid w:val="00063257"/>
    <w:rsid w:val="00063421"/>
    <w:rsid w:val="000765F3"/>
    <w:rsid w:val="0007738F"/>
    <w:rsid w:val="000846EE"/>
    <w:rsid w:val="00087272"/>
    <w:rsid w:val="0009196B"/>
    <w:rsid w:val="000A2851"/>
    <w:rsid w:val="000B2947"/>
    <w:rsid w:val="000B69CF"/>
    <w:rsid w:val="000C6050"/>
    <w:rsid w:val="000D05CC"/>
    <w:rsid w:val="000D5592"/>
    <w:rsid w:val="000D7875"/>
    <w:rsid w:val="000E244A"/>
    <w:rsid w:val="000E3782"/>
    <w:rsid w:val="000E6B70"/>
    <w:rsid w:val="000F0B7F"/>
    <w:rsid w:val="000F48CF"/>
    <w:rsid w:val="000F7BD1"/>
    <w:rsid w:val="00105FDB"/>
    <w:rsid w:val="001120FD"/>
    <w:rsid w:val="00113F39"/>
    <w:rsid w:val="001219E0"/>
    <w:rsid w:val="001220D3"/>
    <w:rsid w:val="00131067"/>
    <w:rsid w:val="00135020"/>
    <w:rsid w:val="001431EB"/>
    <w:rsid w:val="00146CDC"/>
    <w:rsid w:val="0015264E"/>
    <w:rsid w:val="0015391E"/>
    <w:rsid w:val="00171162"/>
    <w:rsid w:val="00171A81"/>
    <w:rsid w:val="001722A7"/>
    <w:rsid w:val="001765E3"/>
    <w:rsid w:val="0018685D"/>
    <w:rsid w:val="00191B83"/>
    <w:rsid w:val="001B0FB1"/>
    <w:rsid w:val="001B3DE2"/>
    <w:rsid w:val="001C5BD8"/>
    <w:rsid w:val="001D2759"/>
    <w:rsid w:val="001E16A4"/>
    <w:rsid w:val="0020141B"/>
    <w:rsid w:val="00201E3B"/>
    <w:rsid w:val="0020722B"/>
    <w:rsid w:val="0021453E"/>
    <w:rsid w:val="002258F6"/>
    <w:rsid w:val="00237F6F"/>
    <w:rsid w:val="00240701"/>
    <w:rsid w:val="00241AA6"/>
    <w:rsid w:val="00244F70"/>
    <w:rsid w:val="00245DC8"/>
    <w:rsid w:val="0025228D"/>
    <w:rsid w:val="0025331B"/>
    <w:rsid w:val="00253C8F"/>
    <w:rsid w:val="00261E54"/>
    <w:rsid w:val="00270AA5"/>
    <w:rsid w:val="002744DF"/>
    <w:rsid w:val="00282647"/>
    <w:rsid w:val="00282D3B"/>
    <w:rsid w:val="00285CC6"/>
    <w:rsid w:val="0029378C"/>
    <w:rsid w:val="002A0245"/>
    <w:rsid w:val="002A5A69"/>
    <w:rsid w:val="002B5341"/>
    <w:rsid w:val="002B57BD"/>
    <w:rsid w:val="002B64E3"/>
    <w:rsid w:val="002C0F68"/>
    <w:rsid w:val="002C6990"/>
    <w:rsid w:val="002D230C"/>
    <w:rsid w:val="002D6A88"/>
    <w:rsid w:val="002E50D9"/>
    <w:rsid w:val="002F149B"/>
    <w:rsid w:val="002F2524"/>
    <w:rsid w:val="002F2958"/>
    <w:rsid w:val="002F3B6B"/>
    <w:rsid w:val="002F6393"/>
    <w:rsid w:val="003033E1"/>
    <w:rsid w:val="00314CE7"/>
    <w:rsid w:val="00315081"/>
    <w:rsid w:val="00320F28"/>
    <w:rsid w:val="003305FC"/>
    <w:rsid w:val="0033178B"/>
    <w:rsid w:val="0033274C"/>
    <w:rsid w:val="00332CF8"/>
    <w:rsid w:val="00333439"/>
    <w:rsid w:val="00341BD4"/>
    <w:rsid w:val="003424EC"/>
    <w:rsid w:val="003515C3"/>
    <w:rsid w:val="003759F1"/>
    <w:rsid w:val="00376489"/>
    <w:rsid w:val="00380E7A"/>
    <w:rsid w:val="00383F5B"/>
    <w:rsid w:val="00384B7A"/>
    <w:rsid w:val="00385AA2"/>
    <w:rsid w:val="003871F3"/>
    <w:rsid w:val="00390FD5"/>
    <w:rsid w:val="00393728"/>
    <w:rsid w:val="00393AFE"/>
    <w:rsid w:val="00394139"/>
    <w:rsid w:val="003968B3"/>
    <w:rsid w:val="00397575"/>
    <w:rsid w:val="003B304C"/>
    <w:rsid w:val="003B5657"/>
    <w:rsid w:val="003C4F17"/>
    <w:rsid w:val="003C5DB1"/>
    <w:rsid w:val="003D05D4"/>
    <w:rsid w:val="003D313F"/>
    <w:rsid w:val="003E062D"/>
    <w:rsid w:val="003E28C6"/>
    <w:rsid w:val="003E5C3C"/>
    <w:rsid w:val="003E5CA2"/>
    <w:rsid w:val="003F2467"/>
    <w:rsid w:val="00425229"/>
    <w:rsid w:val="004266B5"/>
    <w:rsid w:val="0043745B"/>
    <w:rsid w:val="00440F72"/>
    <w:rsid w:val="004428C4"/>
    <w:rsid w:val="00452F7C"/>
    <w:rsid w:val="00456BE6"/>
    <w:rsid w:val="0046092A"/>
    <w:rsid w:val="00465CD1"/>
    <w:rsid w:val="00466230"/>
    <w:rsid w:val="004830A7"/>
    <w:rsid w:val="004921A3"/>
    <w:rsid w:val="004938A0"/>
    <w:rsid w:val="004942A2"/>
    <w:rsid w:val="004B0D4D"/>
    <w:rsid w:val="004C26C4"/>
    <w:rsid w:val="004C759B"/>
    <w:rsid w:val="004D7E50"/>
    <w:rsid w:val="004F6D98"/>
    <w:rsid w:val="00505351"/>
    <w:rsid w:val="005077BE"/>
    <w:rsid w:val="005079BA"/>
    <w:rsid w:val="00511324"/>
    <w:rsid w:val="00511E10"/>
    <w:rsid w:val="0052154A"/>
    <w:rsid w:val="00522131"/>
    <w:rsid w:val="00525A57"/>
    <w:rsid w:val="00531123"/>
    <w:rsid w:val="0053224E"/>
    <w:rsid w:val="00537F66"/>
    <w:rsid w:val="00543314"/>
    <w:rsid w:val="00564AC4"/>
    <w:rsid w:val="0057412E"/>
    <w:rsid w:val="00581E04"/>
    <w:rsid w:val="005823B6"/>
    <w:rsid w:val="0059202C"/>
    <w:rsid w:val="00593FA0"/>
    <w:rsid w:val="00594955"/>
    <w:rsid w:val="005B3341"/>
    <w:rsid w:val="005B61CF"/>
    <w:rsid w:val="005C61CA"/>
    <w:rsid w:val="005D72E8"/>
    <w:rsid w:val="005D77EC"/>
    <w:rsid w:val="005E0E2E"/>
    <w:rsid w:val="005E5479"/>
    <w:rsid w:val="005F1620"/>
    <w:rsid w:val="005F3233"/>
    <w:rsid w:val="005F70E9"/>
    <w:rsid w:val="00601E3D"/>
    <w:rsid w:val="006053AB"/>
    <w:rsid w:val="00610966"/>
    <w:rsid w:val="00611984"/>
    <w:rsid w:val="00612247"/>
    <w:rsid w:val="006128F5"/>
    <w:rsid w:val="00624C74"/>
    <w:rsid w:val="00627618"/>
    <w:rsid w:val="00633554"/>
    <w:rsid w:val="00635B3F"/>
    <w:rsid w:val="00635EA4"/>
    <w:rsid w:val="006439B2"/>
    <w:rsid w:val="006454AE"/>
    <w:rsid w:val="00652FAF"/>
    <w:rsid w:val="006617D3"/>
    <w:rsid w:val="00662143"/>
    <w:rsid w:val="006716E3"/>
    <w:rsid w:val="00674688"/>
    <w:rsid w:val="00674699"/>
    <w:rsid w:val="0067651E"/>
    <w:rsid w:val="006809EE"/>
    <w:rsid w:val="00687CBE"/>
    <w:rsid w:val="00693453"/>
    <w:rsid w:val="006946E2"/>
    <w:rsid w:val="00696E9F"/>
    <w:rsid w:val="00697032"/>
    <w:rsid w:val="006B064A"/>
    <w:rsid w:val="006B1EB2"/>
    <w:rsid w:val="006B3E98"/>
    <w:rsid w:val="006B7541"/>
    <w:rsid w:val="006D39B0"/>
    <w:rsid w:val="006D5CF2"/>
    <w:rsid w:val="006D6992"/>
    <w:rsid w:val="006E1DB4"/>
    <w:rsid w:val="006E6A38"/>
    <w:rsid w:val="00700062"/>
    <w:rsid w:val="0070258B"/>
    <w:rsid w:val="00714C9E"/>
    <w:rsid w:val="0072245F"/>
    <w:rsid w:val="00730438"/>
    <w:rsid w:val="0073197C"/>
    <w:rsid w:val="007336A4"/>
    <w:rsid w:val="00734966"/>
    <w:rsid w:val="0073683E"/>
    <w:rsid w:val="00744B9E"/>
    <w:rsid w:val="00745E5F"/>
    <w:rsid w:val="00747817"/>
    <w:rsid w:val="00754E78"/>
    <w:rsid w:val="00760A6A"/>
    <w:rsid w:val="00760C31"/>
    <w:rsid w:val="00762ED4"/>
    <w:rsid w:val="00763A8F"/>
    <w:rsid w:val="0076462F"/>
    <w:rsid w:val="00766A85"/>
    <w:rsid w:val="00767605"/>
    <w:rsid w:val="00772E26"/>
    <w:rsid w:val="00774CB7"/>
    <w:rsid w:val="00784E26"/>
    <w:rsid w:val="0078654D"/>
    <w:rsid w:val="0079185E"/>
    <w:rsid w:val="00793558"/>
    <w:rsid w:val="00795BB9"/>
    <w:rsid w:val="007A35B3"/>
    <w:rsid w:val="007B21CE"/>
    <w:rsid w:val="007B3FD6"/>
    <w:rsid w:val="007C3131"/>
    <w:rsid w:val="007C4C3A"/>
    <w:rsid w:val="007E3804"/>
    <w:rsid w:val="007E4BCB"/>
    <w:rsid w:val="007F0B5E"/>
    <w:rsid w:val="007F39F5"/>
    <w:rsid w:val="007F3D90"/>
    <w:rsid w:val="007F5F2E"/>
    <w:rsid w:val="008006A3"/>
    <w:rsid w:val="00800E83"/>
    <w:rsid w:val="0081463C"/>
    <w:rsid w:val="00816B43"/>
    <w:rsid w:val="00830260"/>
    <w:rsid w:val="00832469"/>
    <w:rsid w:val="008340D7"/>
    <w:rsid w:val="00834277"/>
    <w:rsid w:val="0083488F"/>
    <w:rsid w:val="008379EA"/>
    <w:rsid w:val="00837FCD"/>
    <w:rsid w:val="0084583C"/>
    <w:rsid w:val="00861BF3"/>
    <w:rsid w:val="008634A5"/>
    <w:rsid w:val="00865209"/>
    <w:rsid w:val="008734E5"/>
    <w:rsid w:val="008756CF"/>
    <w:rsid w:val="008757DA"/>
    <w:rsid w:val="008776D6"/>
    <w:rsid w:val="0088270F"/>
    <w:rsid w:val="00883119"/>
    <w:rsid w:val="00890CEB"/>
    <w:rsid w:val="00891EB1"/>
    <w:rsid w:val="0089273B"/>
    <w:rsid w:val="0089403F"/>
    <w:rsid w:val="008A1347"/>
    <w:rsid w:val="008A7296"/>
    <w:rsid w:val="008B2F3F"/>
    <w:rsid w:val="008F4C6C"/>
    <w:rsid w:val="009002BD"/>
    <w:rsid w:val="0090043C"/>
    <w:rsid w:val="00902503"/>
    <w:rsid w:val="00907DE9"/>
    <w:rsid w:val="00923288"/>
    <w:rsid w:val="0092378F"/>
    <w:rsid w:val="00926388"/>
    <w:rsid w:val="00927ED6"/>
    <w:rsid w:val="009313D1"/>
    <w:rsid w:val="00932058"/>
    <w:rsid w:val="00933452"/>
    <w:rsid w:val="00942C34"/>
    <w:rsid w:val="0094567F"/>
    <w:rsid w:val="00945911"/>
    <w:rsid w:val="009564BB"/>
    <w:rsid w:val="009650DE"/>
    <w:rsid w:val="00967974"/>
    <w:rsid w:val="00974BEC"/>
    <w:rsid w:val="009919D8"/>
    <w:rsid w:val="009B22B6"/>
    <w:rsid w:val="009C6599"/>
    <w:rsid w:val="009D23DA"/>
    <w:rsid w:val="009D2F5A"/>
    <w:rsid w:val="009E38B1"/>
    <w:rsid w:val="009E77B9"/>
    <w:rsid w:val="009E7C1A"/>
    <w:rsid w:val="00A15794"/>
    <w:rsid w:val="00A166C1"/>
    <w:rsid w:val="00A20E25"/>
    <w:rsid w:val="00A226AB"/>
    <w:rsid w:val="00A22825"/>
    <w:rsid w:val="00A24484"/>
    <w:rsid w:val="00A37FAC"/>
    <w:rsid w:val="00A43C8E"/>
    <w:rsid w:val="00A44287"/>
    <w:rsid w:val="00A44C56"/>
    <w:rsid w:val="00A5526F"/>
    <w:rsid w:val="00A71BDC"/>
    <w:rsid w:val="00A72B2B"/>
    <w:rsid w:val="00A802E6"/>
    <w:rsid w:val="00A94445"/>
    <w:rsid w:val="00AA1675"/>
    <w:rsid w:val="00AA2AD8"/>
    <w:rsid w:val="00AB249F"/>
    <w:rsid w:val="00AC008C"/>
    <w:rsid w:val="00AC76AD"/>
    <w:rsid w:val="00AD455C"/>
    <w:rsid w:val="00AD5AF4"/>
    <w:rsid w:val="00AD6F84"/>
    <w:rsid w:val="00B02AC5"/>
    <w:rsid w:val="00B25239"/>
    <w:rsid w:val="00B31870"/>
    <w:rsid w:val="00B33194"/>
    <w:rsid w:val="00B347C7"/>
    <w:rsid w:val="00B40958"/>
    <w:rsid w:val="00B410C3"/>
    <w:rsid w:val="00B658D5"/>
    <w:rsid w:val="00B724D9"/>
    <w:rsid w:val="00B7355C"/>
    <w:rsid w:val="00B81AE9"/>
    <w:rsid w:val="00B974C1"/>
    <w:rsid w:val="00BA09B8"/>
    <w:rsid w:val="00BA2DD3"/>
    <w:rsid w:val="00BA44E9"/>
    <w:rsid w:val="00BB500B"/>
    <w:rsid w:val="00BB62AB"/>
    <w:rsid w:val="00BC04F8"/>
    <w:rsid w:val="00BC4E8C"/>
    <w:rsid w:val="00BD4925"/>
    <w:rsid w:val="00BD5AFB"/>
    <w:rsid w:val="00BE2EFA"/>
    <w:rsid w:val="00BE3D89"/>
    <w:rsid w:val="00BE7491"/>
    <w:rsid w:val="00BF32AD"/>
    <w:rsid w:val="00C4205F"/>
    <w:rsid w:val="00C44D41"/>
    <w:rsid w:val="00C4763E"/>
    <w:rsid w:val="00C5206A"/>
    <w:rsid w:val="00C74867"/>
    <w:rsid w:val="00C77EA6"/>
    <w:rsid w:val="00C827B5"/>
    <w:rsid w:val="00C9522B"/>
    <w:rsid w:val="00C95A17"/>
    <w:rsid w:val="00C97CCE"/>
    <w:rsid w:val="00CC2ED9"/>
    <w:rsid w:val="00CD2283"/>
    <w:rsid w:val="00CD2855"/>
    <w:rsid w:val="00CE2874"/>
    <w:rsid w:val="00CE2D17"/>
    <w:rsid w:val="00D04035"/>
    <w:rsid w:val="00D07084"/>
    <w:rsid w:val="00D10B4E"/>
    <w:rsid w:val="00D121CE"/>
    <w:rsid w:val="00D14EC6"/>
    <w:rsid w:val="00D1503C"/>
    <w:rsid w:val="00D3669C"/>
    <w:rsid w:val="00D36BC0"/>
    <w:rsid w:val="00D42170"/>
    <w:rsid w:val="00D42D1A"/>
    <w:rsid w:val="00D443A0"/>
    <w:rsid w:val="00D6616A"/>
    <w:rsid w:val="00D66EAD"/>
    <w:rsid w:val="00D7197F"/>
    <w:rsid w:val="00D762F7"/>
    <w:rsid w:val="00D810A6"/>
    <w:rsid w:val="00D8125D"/>
    <w:rsid w:val="00D83FCB"/>
    <w:rsid w:val="00D84DC6"/>
    <w:rsid w:val="00D9768A"/>
    <w:rsid w:val="00DC0500"/>
    <w:rsid w:val="00DC18E2"/>
    <w:rsid w:val="00DC25AF"/>
    <w:rsid w:val="00DC3C3E"/>
    <w:rsid w:val="00DC54A2"/>
    <w:rsid w:val="00DD25CC"/>
    <w:rsid w:val="00DE4A99"/>
    <w:rsid w:val="00DF07E3"/>
    <w:rsid w:val="00DF3D52"/>
    <w:rsid w:val="00E00003"/>
    <w:rsid w:val="00E0184E"/>
    <w:rsid w:val="00E04E2F"/>
    <w:rsid w:val="00E06EED"/>
    <w:rsid w:val="00E11EFB"/>
    <w:rsid w:val="00E14469"/>
    <w:rsid w:val="00E21DA2"/>
    <w:rsid w:val="00E22C7A"/>
    <w:rsid w:val="00E32A06"/>
    <w:rsid w:val="00E34729"/>
    <w:rsid w:val="00E367B7"/>
    <w:rsid w:val="00E520A9"/>
    <w:rsid w:val="00E55CDA"/>
    <w:rsid w:val="00E60C6D"/>
    <w:rsid w:val="00E62690"/>
    <w:rsid w:val="00E707C9"/>
    <w:rsid w:val="00E7308C"/>
    <w:rsid w:val="00E76646"/>
    <w:rsid w:val="00E8453B"/>
    <w:rsid w:val="00E84671"/>
    <w:rsid w:val="00E95111"/>
    <w:rsid w:val="00E97685"/>
    <w:rsid w:val="00EA108C"/>
    <w:rsid w:val="00EB2536"/>
    <w:rsid w:val="00EB487E"/>
    <w:rsid w:val="00EB50AE"/>
    <w:rsid w:val="00EB5869"/>
    <w:rsid w:val="00EC11E7"/>
    <w:rsid w:val="00ED08CB"/>
    <w:rsid w:val="00ED16EA"/>
    <w:rsid w:val="00ED427A"/>
    <w:rsid w:val="00ED431D"/>
    <w:rsid w:val="00ED5686"/>
    <w:rsid w:val="00EE1AB5"/>
    <w:rsid w:val="00EE4894"/>
    <w:rsid w:val="00EF5115"/>
    <w:rsid w:val="00EF72CB"/>
    <w:rsid w:val="00F00297"/>
    <w:rsid w:val="00F019EB"/>
    <w:rsid w:val="00F0440B"/>
    <w:rsid w:val="00F1349A"/>
    <w:rsid w:val="00F13DE4"/>
    <w:rsid w:val="00F15D51"/>
    <w:rsid w:val="00F16822"/>
    <w:rsid w:val="00F16BE8"/>
    <w:rsid w:val="00F231AA"/>
    <w:rsid w:val="00F23544"/>
    <w:rsid w:val="00F25643"/>
    <w:rsid w:val="00F31E37"/>
    <w:rsid w:val="00F31EA2"/>
    <w:rsid w:val="00F331A9"/>
    <w:rsid w:val="00F36B10"/>
    <w:rsid w:val="00F37A2E"/>
    <w:rsid w:val="00F40768"/>
    <w:rsid w:val="00F4139E"/>
    <w:rsid w:val="00F45ED7"/>
    <w:rsid w:val="00F50EBF"/>
    <w:rsid w:val="00F51049"/>
    <w:rsid w:val="00F51778"/>
    <w:rsid w:val="00F5356D"/>
    <w:rsid w:val="00F53E6F"/>
    <w:rsid w:val="00F56435"/>
    <w:rsid w:val="00F57D46"/>
    <w:rsid w:val="00F65D26"/>
    <w:rsid w:val="00F65FF2"/>
    <w:rsid w:val="00F77BBC"/>
    <w:rsid w:val="00F87CBE"/>
    <w:rsid w:val="00F907A0"/>
    <w:rsid w:val="00FA1522"/>
    <w:rsid w:val="00FA5D41"/>
    <w:rsid w:val="00FB1BAD"/>
    <w:rsid w:val="00FB785F"/>
    <w:rsid w:val="00FC07BA"/>
    <w:rsid w:val="00FC7547"/>
    <w:rsid w:val="00FD4AAA"/>
    <w:rsid w:val="00FD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021FF7"/>
  <w15:docId w15:val="{FBE675F2-5D0B-4FC8-A486-4069706C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35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47"/>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0B29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B2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47"/>
  </w:style>
  <w:style w:type="paragraph" w:styleId="BalloonText">
    <w:name w:val="Balloon Text"/>
    <w:basedOn w:val="Normal"/>
    <w:link w:val="BalloonTextChar"/>
    <w:uiPriority w:val="99"/>
    <w:semiHidden/>
    <w:unhideWhenUsed/>
    <w:rsid w:val="009E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B1"/>
    <w:rPr>
      <w:rFonts w:ascii="Tahoma" w:hAnsi="Tahoma" w:cs="Tahoma"/>
      <w:sz w:val="16"/>
      <w:szCs w:val="16"/>
    </w:rPr>
  </w:style>
  <w:style w:type="paragraph" w:styleId="ListParagraph">
    <w:name w:val="List Paragraph"/>
    <w:basedOn w:val="Normal"/>
    <w:uiPriority w:val="34"/>
    <w:qFormat/>
    <w:rsid w:val="00645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9339">
      <w:bodyDiv w:val="1"/>
      <w:marLeft w:val="0"/>
      <w:marRight w:val="0"/>
      <w:marTop w:val="0"/>
      <w:marBottom w:val="0"/>
      <w:divBdr>
        <w:top w:val="none" w:sz="0" w:space="0" w:color="auto"/>
        <w:left w:val="none" w:sz="0" w:space="0" w:color="auto"/>
        <w:bottom w:val="none" w:sz="0" w:space="0" w:color="auto"/>
        <w:right w:val="none" w:sz="0" w:space="0" w:color="auto"/>
      </w:divBdr>
    </w:div>
    <w:div w:id="360474410">
      <w:bodyDiv w:val="1"/>
      <w:marLeft w:val="0"/>
      <w:marRight w:val="0"/>
      <w:marTop w:val="0"/>
      <w:marBottom w:val="0"/>
      <w:divBdr>
        <w:top w:val="none" w:sz="0" w:space="0" w:color="auto"/>
        <w:left w:val="none" w:sz="0" w:space="0" w:color="auto"/>
        <w:bottom w:val="none" w:sz="0" w:space="0" w:color="auto"/>
        <w:right w:val="none" w:sz="0" w:space="0" w:color="auto"/>
      </w:divBdr>
    </w:div>
    <w:div w:id="372191950">
      <w:bodyDiv w:val="1"/>
      <w:marLeft w:val="0"/>
      <w:marRight w:val="0"/>
      <w:marTop w:val="0"/>
      <w:marBottom w:val="0"/>
      <w:divBdr>
        <w:top w:val="none" w:sz="0" w:space="0" w:color="auto"/>
        <w:left w:val="none" w:sz="0" w:space="0" w:color="auto"/>
        <w:bottom w:val="none" w:sz="0" w:space="0" w:color="auto"/>
        <w:right w:val="none" w:sz="0" w:space="0" w:color="auto"/>
      </w:divBdr>
    </w:div>
    <w:div w:id="506485854">
      <w:bodyDiv w:val="1"/>
      <w:marLeft w:val="0"/>
      <w:marRight w:val="0"/>
      <w:marTop w:val="0"/>
      <w:marBottom w:val="0"/>
      <w:divBdr>
        <w:top w:val="none" w:sz="0" w:space="0" w:color="auto"/>
        <w:left w:val="none" w:sz="0" w:space="0" w:color="auto"/>
        <w:bottom w:val="none" w:sz="0" w:space="0" w:color="auto"/>
        <w:right w:val="none" w:sz="0" w:space="0" w:color="auto"/>
      </w:divBdr>
    </w:div>
    <w:div w:id="543834884">
      <w:bodyDiv w:val="1"/>
      <w:marLeft w:val="0"/>
      <w:marRight w:val="0"/>
      <w:marTop w:val="0"/>
      <w:marBottom w:val="0"/>
      <w:divBdr>
        <w:top w:val="none" w:sz="0" w:space="0" w:color="auto"/>
        <w:left w:val="none" w:sz="0" w:space="0" w:color="auto"/>
        <w:bottom w:val="none" w:sz="0" w:space="0" w:color="auto"/>
        <w:right w:val="none" w:sz="0" w:space="0" w:color="auto"/>
      </w:divBdr>
    </w:div>
    <w:div w:id="709036261">
      <w:bodyDiv w:val="1"/>
      <w:marLeft w:val="0"/>
      <w:marRight w:val="0"/>
      <w:marTop w:val="0"/>
      <w:marBottom w:val="0"/>
      <w:divBdr>
        <w:top w:val="none" w:sz="0" w:space="0" w:color="auto"/>
        <w:left w:val="none" w:sz="0" w:space="0" w:color="auto"/>
        <w:bottom w:val="none" w:sz="0" w:space="0" w:color="auto"/>
        <w:right w:val="none" w:sz="0" w:space="0" w:color="auto"/>
      </w:divBdr>
    </w:div>
    <w:div w:id="1116556392">
      <w:bodyDiv w:val="1"/>
      <w:marLeft w:val="0"/>
      <w:marRight w:val="0"/>
      <w:marTop w:val="0"/>
      <w:marBottom w:val="0"/>
      <w:divBdr>
        <w:top w:val="none" w:sz="0" w:space="0" w:color="auto"/>
        <w:left w:val="none" w:sz="0" w:space="0" w:color="auto"/>
        <w:bottom w:val="none" w:sz="0" w:space="0" w:color="auto"/>
        <w:right w:val="none" w:sz="0" w:space="0" w:color="auto"/>
      </w:divBdr>
    </w:div>
    <w:div w:id="1267080114">
      <w:bodyDiv w:val="1"/>
      <w:marLeft w:val="0"/>
      <w:marRight w:val="0"/>
      <w:marTop w:val="0"/>
      <w:marBottom w:val="0"/>
      <w:divBdr>
        <w:top w:val="none" w:sz="0" w:space="0" w:color="auto"/>
        <w:left w:val="none" w:sz="0" w:space="0" w:color="auto"/>
        <w:bottom w:val="none" w:sz="0" w:space="0" w:color="auto"/>
        <w:right w:val="none" w:sz="0" w:space="0" w:color="auto"/>
      </w:divBdr>
    </w:div>
    <w:div w:id="1292980017">
      <w:bodyDiv w:val="1"/>
      <w:marLeft w:val="0"/>
      <w:marRight w:val="0"/>
      <w:marTop w:val="0"/>
      <w:marBottom w:val="0"/>
      <w:divBdr>
        <w:top w:val="none" w:sz="0" w:space="0" w:color="auto"/>
        <w:left w:val="none" w:sz="0" w:space="0" w:color="auto"/>
        <w:bottom w:val="none" w:sz="0" w:space="0" w:color="auto"/>
        <w:right w:val="none" w:sz="0" w:space="0" w:color="auto"/>
      </w:divBdr>
    </w:div>
    <w:div w:id="1460220759">
      <w:bodyDiv w:val="1"/>
      <w:marLeft w:val="0"/>
      <w:marRight w:val="0"/>
      <w:marTop w:val="0"/>
      <w:marBottom w:val="0"/>
      <w:divBdr>
        <w:top w:val="none" w:sz="0" w:space="0" w:color="auto"/>
        <w:left w:val="none" w:sz="0" w:space="0" w:color="auto"/>
        <w:bottom w:val="none" w:sz="0" w:space="0" w:color="auto"/>
        <w:right w:val="none" w:sz="0" w:space="0" w:color="auto"/>
      </w:divBdr>
    </w:div>
    <w:div w:id="1525750737">
      <w:bodyDiv w:val="1"/>
      <w:marLeft w:val="0"/>
      <w:marRight w:val="0"/>
      <w:marTop w:val="0"/>
      <w:marBottom w:val="0"/>
      <w:divBdr>
        <w:top w:val="none" w:sz="0" w:space="0" w:color="auto"/>
        <w:left w:val="none" w:sz="0" w:space="0" w:color="auto"/>
        <w:bottom w:val="none" w:sz="0" w:space="0" w:color="auto"/>
        <w:right w:val="none" w:sz="0" w:space="0" w:color="auto"/>
      </w:divBdr>
    </w:div>
    <w:div w:id="1579051201">
      <w:bodyDiv w:val="1"/>
      <w:marLeft w:val="0"/>
      <w:marRight w:val="0"/>
      <w:marTop w:val="0"/>
      <w:marBottom w:val="0"/>
      <w:divBdr>
        <w:top w:val="none" w:sz="0" w:space="0" w:color="auto"/>
        <w:left w:val="none" w:sz="0" w:space="0" w:color="auto"/>
        <w:bottom w:val="none" w:sz="0" w:space="0" w:color="auto"/>
        <w:right w:val="none" w:sz="0" w:space="0" w:color="auto"/>
      </w:divBdr>
    </w:div>
    <w:div w:id="1720745259">
      <w:bodyDiv w:val="1"/>
      <w:marLeft w:val="0"/>
      <w:marRight w:val="0"/>
      <w:marTop w:val="0"/>
      <w:marBottom w:val="0"/>
      <w:divBdr>
        <w:top w:val="none" w:sz="0" w:space="0" w:color="auto"/>
        <w:left w:val="none" w:sz="0" w:space="0" w:color="auto"/>
        <w:bottom w:val="none" w:sz="0" w:space="0" w:color="auto"/>
        <w:right w:val="none" w:sz="0" w:space="0" w:color="auto"/>
      </w:divBdr>
    </w:div>
    <w:div w:id="1770390434">
      <w:bodyDiv w:val="1"/>
      <w:marLeft w:val="0"/>
      <w:marRight w:val="0"/>
      <w:marTop w:val="0"/>
      <w:marBottom w:val="0"/>
      <w:divBdr>
        <w:top w:val="none" w:sz="0" w:space="0" w:color="auto"/>
        <w:left w:val="none" w:sz="0" w:space="0" w:color="auto"/>
        <w:bottom w:val="none" w:sz="0" w:space="0" w:color="auto"/>
        <w:right w:val="none" w:sz="0" w:space="0" w:color="auto"/>
      </w:divBdr>
    </w:div>
    <w:div w:id="1928268228">
      <w:bodyDiv w:val="1"/>
      <w:marLeft w:val="0"/>
      <w:marRight w:val="0"/>
      <w:marTop w:val="0"/>
      <w:marBottom w:val="0"/>
      <w:divBdr>
        <w:top w:val="none" w:sz="0" w:space="0" w:color="auto"/>
        <w:left w:val="none" w:sz="0" w:space="0" w:color="auto"/>
        <w:bottom w:val="none" w:sz="0" w:space="0" w:color="auto"/>
        <w:right w:val="none" w:sz="0" w:space="0" w:color="auto"/>
      </w:divBdr>
    </w:div>
    <w:div w:id="21271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chine.anyaegbu</dc:creator>
  <cp:lastModifiedBy>Smith Hannah (RNU) Oxford Health</cp:lastModifiedBy>
  <cp:revision>5</cp:revision>
  <cp:lastPrinted>2015-04-14T14:09:00Z</cp:lastPrinted>
  <dcterms:created xsi:type="dcterms:W3CDTF">2018-04-18T18:29:00Z</dcterms:created>
  <dcterms:modified xsi:type="dcterms:W3CDTF">2018-04-18T19:52:00Z</dcterms:modified>
</cp:coreProperties>
</file>