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499" w:rsidRPr="00FA3993" w:rsidRDefault="00E90BC2" w:rsidP="0086436B">
      <w:pPr>
        <w:ind w:right="-900"/>
        <w:jc w:val="right"/>
        <w:rPr>
          <w:rFonts w:ascii="Segoe UI" w:hAnsi="Segoe UI" w:cs="Segoe UI"/>
          <w:lang w:val="en-GB"/>
        </w:rPr>
      </w:pPr>
      <w:r>
        <w:rPr>
          <w:b/>
        </w:rPr>
        <w:drawing>
          <wp:inline distT="0" distB="0" distL="0" distR="0" wp14:anchorId="5449D58C" wp14:editId="2F92486F">
            <wp:extent cx="1461176" cy="720000"/>
            <wp:effectExtent l="0" t="0" r="571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logo-transparent.png"/>
                    <pic:cNvPicPr/>
                  </pic:nvPicPr>
                  <pic:blipFill>
                    <a:blip r:embed="rId8">
                      <a:extLst>
                        <a:ext uri="{28A0092B-C50C-407E-A947-70E740481C1C}">
                          <a14:useLocalDpi xmlns:a14="http://schemas.microsoft.com/office/drawing/2010/main" val="0"/>
                        </a:ext>
                      </a:extLst>
                    </a:blip>
                    <a:stretch>
                      <a:fillRect/>
                    </a:stretch>
                  </pic:blipFill>
                  <pic:spPr>
                    <a:xfrm>
                      <a:off x="0" y="0"/>
                      <a:ext cx="1461176" cy="720000"/>
                    </a:xfrm>
                    <a:prstGeom prst="rect">
                      <a:avLst/>
                    </a:prstGeom>
                  </pic:spPr>
                </pic:pic>
              </a:graphicData>
            </a:graphic>
          </wp:inline>
        </w:drawing>
      </w:r>
    </w:p>
    <w:p w:rsidR="005D3499" w:rsidRPr="00FA3993" w:rsidRDefault="005D3499" w:rsidP="007B02FB">
      <w:pPr>
        <w:pStyle w:val="Heading1"/>
        <w:rPr>
          <w:rFonts w:ascii="Segoe UI" w:hAnsi="Segoe UI" w:cs="Segoe UI"/>
          <w:sz w:val="28"/>
          <w:u w:val="none"/>
        </w:rPr>
      </w:pPr>
    </w:p>
    <w:p w:rsidR="005E2583" w:rsidRPr="00FA3993" w:rsidRDefault="00E60D96">
      <w:pPr>
        <w:pStyle w:val="Heading1"/>
        <w:jc w:val="center"/>
        <w:rPr>
          <w:rFonts w:ascii="Segoe UI" w:hAnsi="Segoe UI" w:cs="Segoe UI"/>
          <w:sz w:val="28"/>
          <w:u w:val="none"/>
        </w:rPr>
      </w:pPr>
      <w:r>
        <w:rPr>
          <w:rFonts w:ascii="Segoe UI" w:hAnsi="Segoe UI" w:cs="Segoe UI"/>
          <w:noProof/>
          <w:lang w:eastAsia="en-GB"/>
        </w:rPr>
        <mc:AlternateContent>
          <mc:Choice Requires="wps">
            <w:drawing>
              <wp:anchor distT="0" distB="0" distL="114300" distR="114300" simplePos="0" relativeHeight="251657728" behindDoc="0" locked="0" layoutInCell="1" allowOverlap="1">
                <wp:simplePos x="0" y="0"/>
                <wp:positionH relativeFrom="column">
                  <wp:posOffset>4703445</wp:posOffset>
                </wp:positionH>
                <wp:positionV relativeFrom="paragraph">
                  <wp:posOffset>34925</wp:posOffset>
                </wp:positionV>
                <wp:extent cx="1371600" cy="571500"/>
                <wp:effectExtent l="7620" t="6350" r="11430" b="1270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781566" w:rsidRDefault="00342219">
                            <w:pPr>
                              <w:jc w:val="center"/>
                              <w:rPr>
                                <w:rFonts w:ascii="Segoe UI" w:hAnsi="Segoe UI" w:cs="Segoe UI"/>
                              </w:rPr>
                            </w:pPr>
                            <w:proofErr w:type="spellStart"/>
                            <w:r>
                              <w:rPr>
                                <w:rFonts w:ascii="Segoe UI" w:hAnsi="Segoe UI" w:cs="Segoe UI"/>
                                <w:b/>
                              </w:rPr>
                              <w:t>CoG</w:t>
                            </w:r>
                            <w:proofErr w:type="spellEnd"/>
                            <w:r w:rsidR="00FA3993">
                              <w:rPr>
                                <w:rFonts w:ascii="Segoe UI" w:hAnsi="Segoe UI" w:cs="Segoe UI"/>
                                <w:b/>
                              </w:rPr>
                              <w:t xml:space="preserve"> </w:t>
                            </w:r>
                            <w:r w:rsidR="00C97EA8">
                              <w:rPr>
                                <w:rFonts w:ascii="Segoe UI" w:hAnsi="Segoe UI" w:cs="Segoe UI"/>
                                <w:b/>
                              </w:rPr>
                              <w:t>39</w:t>
                            </w:r>
                            <w:r w:rsidR="00FA3993">
                              <w:rPr>
                                <w:rFonts w:ascii="Segoe UI" w:hAnsi="Segoe UI" w:cs="Segoe UI"/>
                                <w:b/>
                              </w:rPr>
                              <w:t>/2017</w:t>
                            </w:r>
                          </w:p>
                          <w:p w:rsidR="00FA3993" w:rsidRPr="00FA3993" w:rsidRDefault="00FA3993">
                            <w:pPr>
                              <w:jc w:val="center"/>
                              <w:rPr>
                                <w:rFonts w:ascii="Segoe UI" w:hAnsi="Segoe UI" w:cs="Segoe UI"/>
                                <w:sz w:val="22"/>
                                <w:szCs w:val="22"/>
                              </w:rPr>
                            </w:pPr>
                            <w:r>
                              <w:rPr>
                                <w:rFonts w:ascii="Segoe UI" w:hAnsi="Segoe UI" w:cs="Segoe UI"/>
                                <w:sz w:val="22"/>
                                <w:szCs w:val="22"/>
                              </w:rPr>
                              <w:t xml:space="preserve">(Agenda item: </w:t>
                            </w:r>
                            <w:r w:rsidR="00C97EA8">
                              <w:rPr>
                                <w:rFonts w:ascii="Segoe UI" w:hAnsi="Segoe UI" w:cs="Segoe UI"/>
                                <w:sz w:val="22"/>
                                <w:szCs w:val="22"/>
                              </w:rPr>
                              <w:t>14</w:t>
                            </w:r>
                            <w:r>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70.35pt;margin-top:2.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uKX1B98AAAAIAQAADwAAAGRycy9kb3ducmV2LnhtbEyPwU7DMBBE70j8&#10;g7VI3KgDqlsa4lQIqRcQFYSq4ujG2yQQr6PYTVO+nu0Jbjua0czbbDm6VgzYh8aThttJAgKp9Lah&#10;SsPmY3VzDyJEQ9a0nlDDCQMs88uLzKTWH+kdhyJWgksopEZDHWOXShnKGp0JE98hsbf3vTORZV9J&#10;25sjl7tW3iXJTDrTEC/UpsOnGsvv4uB4d9p9bdbP69Xr6Wc7hLeXz0LtvdbXV+PjA4iIY/wLwxmf&#10;0SFnpp0/kA2i1TCfJnOOalAKBPsLNWO9Ox8KZJ7J/w/kvwAAAP//AwBQSwECLQAUAAYACAAAACEA&#10;toM4kv4AAADhAQAAEwAAAAAAAAAAAAAAAAAAAAAAW0NvbnRlbnRfVHlwZXNdLnhtbFBLAQItABQA&#10;BgAIAAAAIQA4/SH/1gAAAJQBAAALAAAAAAAAAAAAAAAAAC8BAABfcmVscy8ucmVsc1BLAQItABQA&#10;BgAIAAAAIQB3NNtrGwIAADgEAAAOAAAAAAAAAAAAAAAAAC4CAABkcnMvZTJvRG9jLnhtbFBLAQIt&#10;ABQABgAIAAAAIQC4pfUH3wAAAAgBAAAPAAAAAAAAAAAAAAAAAHUEAABkcnMvZG93bnJldi54bWxQ&#10;SwUGAAAAAAQABADzAAAAgQUAAAAA&#10;">
                <v:textbox inset="0,0,0,0">
                  <w:txbxContent>
                    <w:p w:rsidR="00781566" w:rsidRDefault="00342219">
                      <w:pPr>
                        <w:jc w:val="center"/>
                        <w:rPr>
                          <w:rFonts w:ascii="Segoe UI" w:hAnsi="Segoe UI" w:cs="Segoe UI"/>
                        </w:rPr>
                      </w:pPr>
                      <w:proofErr w:type="spellStart"/>
                      <w:r>
                        <w:rPr>
                          <w:rFonts w:ascii="Segoe UI" w:hAnsi="Segoe UI" w:cs="Segoe UI"/>
                          <w:b/>
                        </w:rPr>
                        <w:t>CoG</w:t>
                      </w:r>
                      <w:proofErr w:type="spellEnd"/>
                      <w:r w:rsidR="00FA3993">
                        <w:rPr>
                          <w:rFonts w:ascii="Segoe UI" w:hAnsi="Segoe UI" w:cs="Segoe UI"/>
                          <w:b/>
                        </w:rPr>
                        <w:t xml:space="preserve"> </w:t>
                      </w:r>
                      <w:r w:rsidR="00C97EA8">
                        <w:rPr>
                          <w:rFonts w:ascii="Segoe UI" w:hAnsi="Segoe UI" w:cs="Segoe UI"/>
                          <w:b/>
                        </w:rPr>
                        <w:t>39</w:t>
                      </w:r>
                      <w:r w:rsidR="00FA3993">
                        <w:rPr>
                          <w:rFonts w:ascii="Segoe UI" w:hAnsi="Segoe UI" w:cs="Segoe UI"/>
                          <w:b/>
                        </w:rPr>
                        <w:t>/2017</w:t>
                      </w:r>
                    </w:p>
                    <w:p w:rsidR="00FA3993" w:rsidRPr="00FA3993" w:rsidRDefault="00FA3993">
                      <w:pPr>
                        <w:jc w:val="center"/>
                        <w:rPr>
                          <w:rFonts w:ascii="Segoe UI" w:hAnsi="Segoe UI" w:cs="Segoe UI"/>
                          <w:sz w:val="22"/>
                          <w:szCs w:val="22"/>
                        </w:rPr>
                      </w:pPr>
                      <w:r>
                        <w:rPr>
                          <w:rFonts w:ascii="Segoe UI" w:hAnsi="Segoe UI" w:cs="Segoe UI"/>
                          <w:sz w:val="22"/>
                          <w:szCs w:val="22"/>
                        </w:rPr>
                        <w:t xml:space="preserve">(Agenda item: </w:t>
                      </w:r>
                      <w:r w:rsidR="00C97EA8">
                        <w:rPr>
                          <w:rFonts w:ascii="Segoe UI" w:hAnsi="Segoe UI" w:cs="Segoe UI"/>
                          <w:sz w:val="22"/>
                          <w:szCs w:val="22"/>
                        </w:rPr>
                        <w:t>14</w:t>
                      </w:r>
                      <w:r>
                        <w:rPr>
                          <w:rFonts w:ascii="Segoe UI" w:hAnsi="Segoe UI" w:cs="Segoe UI"/>
                          <w:sz w:val="22"/>
                          <w:szCs w:val="22"/>
                        </w:rPr>
                        <w:t>)</w:t>
                      </w:r>
                    </w:p>
                  </w:txbxContent>
                </v:textbox>
              </v:rect>
            </w:pict>
          </mc:Fallback>
        </mc:AlternateContent>
      </w:r>
      <w:r w:rsidR="005D3499" w:rsidRPr="00FA3993">
        <w:rPr>
          <w:rFonts w:ascii="Segoe UI" w:hAnsi="Segoe UI" w:cs="Segoe UI"/>
          <w:sz w:val="28"/>
          <w:u w:val="none"/>
        </w:rPr>
        <w:t xml:space="preserve">Report to the Meeting </w:t>
      </w:r>
      <w:r w:rsidR="00B50D5E" w:rsidRPr="00FA3993">
        <w:rPr>
          <w:rFonts w:ascii="Segoe UI" w:hAnsi="Segoe UI" w:cs="Segoe UI"/>
          <w:sz w:val="28"/>
          <w:u w:val="none"/>
        </w:rPr>
        <w:t xml:space="preserve">of the </w:t>
      </w:r>
    </w:p>
    <w:p w:rsidR="002821F8" w:rsidRPr="00FA3993" w:rsidRDefault="00B50D5E">
      <w:pPr>
        <w:pStyle w:val="Heading1"/>
        <w:jc w:val="center"/>
        <w:rPr>
          <w:rFonts w:ascii="Segoe UI" w:hAnsi="Segoe UI" w:cs="Segoe UI"/>
          <w:sz w:val="28"/>
          <w:u w:val="none"/>
        </w:rPr>
      </w:pPr>
      <w:r w:rsidRPr="00FA3993">
        <w:rPr>
          <w:rFonts w:ascii="Segoe UI" w:hAnsi="Segoe UI" w:cs="Segoe UI"/>
          <w:sz w:val="28"/>
          <w:u w:val="none"/>
        </w:rPr>
        <w:t xml:space="preserve">Oxford Health NHS </w:t>
      </w:r>
      <w:r w:rsidR="002821F8" w:rsidRPr="00FA3993">
        <w:rPr>
          <w:rFonts w:ascii="Segoe UI" w:hAnsi="Segoe UI" w:cs="Segoe UI"/>
          <w:sz w:val="28"/>
          <w:u w:val="none"/>
        </w:rPr>
        <w:t xml:space="preserve">Foundation Trust </w:t>
      </w:r>
    </w:p>
    <w:p w:rsidR="00FA3993" w:rsidRPr="004F5943" w:rsidRDefault="00FA3993">
      <w:pPr>
        <w:pStyle w:val="Heading1"/>
        <w:jc w:val="center"/>
        <w:rPr>
          <w:rFonts w:ascii="Segoe UI" w:hAnsi="Segoe UI" w:cs="Segoe UI"/>
          <w:sz w:val="18"/>
          <w:u w:val="none"/>
        </w:rPr>
      </w:pPr>
    </w:p>
    <w:p w:rsidR="005D3499" w:rsidRPr="00FA3993" w:rsidRDefault="00342219">
      <w:pPr>
        <w:pStyle w:val="Heading1"/>
        <w:jc w:val="center"/>
        <w:rPr>
          <w:rFonts w:ascii="Segoe UI" w:hAnsi="Segoe UI" w:cs="Segoe UI"/>
          <w:sz w:val="28"/>
          <w:u w:val="none"/>
        </w:rPr>
      </w:pPr>
      <w:r>
        <w:rPr>
          <w:rFonts w:ascii="Segoe UI" w:hAnsi="Segoe UI" w:cs="Segoe UI"/>
          <w:sz w:val="28"/>
          <w:u w:val="none"/>
        </w:rPr>
        <w:t>Council of Governors</w:t>
      </w:r>
    </w:p>
    <w:p w:rsidR="005D3499" w:rsidRPr="004F5943" w:rsidRDefault="005D3499" w:rsidP="00A85311">
      <w:pPr>
        <w:rPr>
          <w:rFonts w:ascii="Segoe UI" w:hAnsi="Segoe UI" w:cs="Segoe UI"/>
          <w:b/>
          <w:sz w:val="18"/>
        </w:rPr>
      </w:pPr>
    </w:p>
    <w:p w:rsidR="005D3499" w:rsidRPr="00FA3993" w:rsidRDefault="00C97EA8">
      <w:pPr>
        <w:jc w:val="center"/>
        <w:rPr>
          <w:rFonts w:ascii="Segoe UI" w:hAnsi="Segoe UI" w:cs="Segoe UI"/>
          <w:b/>
        </w:rPr>
      </w:pPr>
      <w:r>
        <w:rPr>
          <w:rFonts w:ascii="Segoe UI" w:hAnsi="Segoe UI" w:cs="Segoe UI"/>
          <w:b/>
        </w:rPr>
        <w:t>15 November</w:t>
      </w:r>
      <w:r w:rsidR="00456DDE">
        <w:rPr>
          <w:rFonts w:ascii="Segoe UI" w:hAnsi="Segoe UI" w:cs="Segoe UI"/>
          <w:b/>
        </w:rPr>
        <w:t xml:space="preserve"> 2017</w:t>
      </w:r>
    </w:p>
    <w:p w:rsidR="005D3499" w:rsidRPr="004F5943" w:rsidRDefault="005D3499">
      <w:pPr>
        <w:jc w:val="center"/>
        <w:rPr>
          <w:rFonts w:ascii="Segoe UI" w:hAnsi="Segoe UI" w:cs="Segoe UI"/>
          <w:b/>
          <w:sz w:val="18"/>
        </w:rPr>
      </w:pPr>
    </w:p>
    <w:p w:rsidR="005D3499" w:rsidRPr="00FA3993" w:rsidRDefault="00C97EA8" w:rsidP="00FD2279">
      <w:pPr>
        <w:jc w:val="center"/>
        <w:rPr>
          <w:rFonts w:ascii="Segoe UI" w:hAnsi="Segoe UI" w:cs="Segoe UI"/>
          <w:b/>
        </w:rPr>
      </w:pPr>
      <w:r>
        <w:rPr>
          <w:rFonts w:ascii="Segoe UI" w:hAnsi="Segoe UI" w:cs="Segoe UI"/>
          <w:b/>
        </w:rPr>
        <w:t>Update on the new School of Nursing and Midwifery</w:t>
      </w:r>
    </w:p>
    <w:p w:rsidR="005D3499" w:rsidRPr="004F5943" w:rsidRDefault="005D3499">
      <w:pPr>
        <w:rPr>
          <w:rFonts w:ascii="Segoe UI" w:hAnsi="Segoe UI" w:cs="Segoe UI"/>
          <w:b/>
          <w:sz w:val="20"/>
        </w:rPr>
      </w:pPr>
    </w:p>
    <w:p w:rsidR="00241A66" w:rsidRDefault="00292613" w:rsidP="00241A66">
      <w:pPr>
        <w:jc w:val="center"/>
        <w:rPr>
          <w:rFonts w:ascii="Segoe UI" w:hAnsi="Segoe UI" w:cs="Segoe UI"/>
        </w:rPr>
      </w:pPr>
      <w:r w:rsidRPr="00FA3993">
        <w:rPr>
          <w:rFonts w:ascii="Segoe UI" w:hAnsi="Segoe UI" w:cs="Segoe UI"/>
          <w:b/>
          <w:u w:val="single"/>
        </w:rPr>
        <w:t>For: [Information</w:t>
      </w:r>
      <w:r w:rsidR="00FA3993">
        <w:rPr>
          <w:rFonts w:ascii="Segoe UI" w:hAnsi="Segoe UI" w:cs="Segoe UI"/>
          <w:b/>
          <w:u w:val="single"/>
        </w:rPr>
        <w:t>]</w:t>
      </w:r>
    </w:p>
    <w:p w:rsidR="00292613" w:rsidRPr="004F5943" w:rsidRDefault="00292613">
      <w:pPr>
        <w:rPr>
          <w:rFonts w:ascii="Segoe UI" w:hAnsi="Segoe UI" w:cs="Segoe UI"/>
          <w:b/>
          <w:sz w:val="20"/>
        </w:rPr>
      </w:pPr>
    </w:p>
    <w:p w:rsidR="007A2CF0" w:rsidRPr="00FA3993" w:rsidRDefault="007A2CF0" w:rsidP="007A2CF0">
      <w:pPr>
        <w:jc w:val="both"/>
        <w:rPr>
          <w:rFonts w:ascii="Segoe UI" w:hAnsi="Segoe UI" w:cs="Segoe UI"/>
          <w:b/>
        </w:rPr>
      </w:pPr>
      <w:r w:rsidRPr="00FA3993">
        <w:rPr>
          <w:rFonts w:ascii="Segoe UI" w:hAnsi="Segoe UI" w:cs="Segoe UI"/>
          <w:b/>
        </w:rPr>
        <w:t>Executive Summary</w:t>
      </w:r>
    </w:p>
    <w:p w:rsidR="00C97EA8" w:rsidRPr="004F5943" w:rsidRDefault="00C97EA8" w:rsidP="007A2CF0">
      <w:pPr>
        <w:jc w:val="both"/>
        <w:rPr>
          <w:rFonts w:ascii="Segoe UI" w:hAnsi="Segoe UI" w:cs="Segoe UI"/>
          <w:sz w:val="22"/>
        </w:rPr>
      </w:pPr>
    </w:p>
    <w:p w:rsidR="00C97EA8" w:rsidRDefault="00C97EA8" w:rsidP="007A2CF0">
      <w:pPr>
        <w:jc w:val="both"/>
        <w:rPr>
          <w:rFonts w:ascii="Segoe UI" w:hAnsi="Segoe UI" w:cs="Segoe UI"/>
        </w:rPr>
      </w:pPr>
      <w:r>
        <w:rPr>
          <w:rFonts w:ascii="Segoe UI" w:hAnsi="Segoe UI" w:cs="Segoe UI"/>
        </w:rPr>
        <w:t xml:space="preserve">The paper provides the context </w:t>
      </w:r>
      <w:r w:rsidR="00E90BC2">
        <w:rPr>
          <w:rFonts w:ascii="Segoe UI" w:hAnsi="Segoe UI" w:cs="Segoe UI"/>
        </w:rPr>
        <w:t xml:space="preserve">and vision </w:t>
      </w:r>
      <w:r>
        <w:rPr>
          <w:rFonts w:ascii="Segoe UI" w:hAnsi="Segoe UI" w:cs="Segoe UI"/>
        </w:rPr>
        <w:t>for the introduction of the school taking into account the changes in bursary and fee funding for student nurses and midwives and the introduction of the apprenticeship levy from April 2017, the development of the nursing associate role and the decrease in professional development funding.</w:t>
      </w:r>
    </w:p>
    <w:p w:rsidR="00E90BC2" w:rsidRDefault="00E90BC2" w:rsidP="007A2CF0">
      <w:pPr>
        <w:jc w:val="both"/>
        <w:rPr>
          <w:rFonts w:ascii="Segoe UI" w:hAnsi="Segoe UI" w:cs="Segoe UI"/>
        </w:rPr>
      </w:pPr>
    </w:p>
    <w:p w:rsidR="00E90BC2" w:rsidRDefault="00E90BC2" w:rsidP="007A2CF0">
      <w:pPr>
        <w:jc w:val="both"/>
        <w:rPr>
          <w:rFonts w:ascii="Segoe UI" w:hAnsi="Segoe UI" w:cs="Segoe UI"/>
        </w:rPr>
      </w:pPr>
      <w:r>
        <w:rPr>
          <w:rFonts w:ascii="Segoe UI" w:hAnsi="Segoe UI" w:cs="Segoe UI"/>
        </w:rPr>
        <w:t xml:space="preserve">The paper outlines the purpose of the school which will be to create a joint University and Trust environment that builds a sense of belonging to Oxford.  </w:t>
      </w:r>
    </w:p>
    <w:p w:rsidR="00C97EA8" w:rsidRDefault="00C97EA8" w:rsidP="007A2CF0">
      <w:pPr>
        <w:jc w:val="both"/>
        <w:rPr>
          <w:rFonts w:ascii="Segoe UI" w:hAnsi="Segoe UI" w:cs="Segoe UI"/>
        </w:rPr>
      </w:pPr>
    </w:p>
    <w:p w:rsidR="00FA3993" w:rsidRDefault="00FA3993" w:rsidP="007A2CF0">
      <w:pPr>
        <w:jc w:val="both"/>
        <w:rPr>
          <w:rFonts w:ascii="Segoe UI" w:hAnsi="Segoe UI" w:cs="Segoe UI"/>
          <w:b/>
        </w:rPr>
      </w:pPr>
      <w:r>
        <w:rPr>
          <w:rFonts w:ascii="Segoe UI" w:hAnsi="Segoe UI" w:cs="Segoe UI"/>
          <w:b/>
        </w:rPr>
        <w:t>Governance Route/Approval Process</w:t>
      </w:r>
    </w:p>
    <w:p w:rsidR="00E90BC2" w:rsidRDefault="00E90BC2" w:rsidP="007A2CF0">
      <w:pPr>
        <w:jc w:val="both"/>
        <w:rPr>
          <w:rFonts w:ascii="Segoe UI" w:hAnsi="Segoe UI" w:cs="Segoe UI"/>
          <w:b/>
        </w:rPr>
      </w:pPr>
    </w:p>
    <w:p w:rsidR="00E90BC2" w:rsidRDefault="00E90BC2" w:rsidP="00E90BC2">
      <w:pPr>
        <w:jc w:val="both"/>
        <w:rPr>
          <w:rFonts w:ascii="Segoe UI" w:hAnsi="Segoe UI" w:cs="Segoe UI"/>
        </w:rPr>
      </w:pPr>
      <w:r w:rsidRPr="00C97EA8">
        <w:rPr>
          <w:rFonts w:ascii="Segoe UI" w:hAnsi="Segoe UI" w:cs="Segoe UI"/>
        </w:rPr>
        <w:t>This paper</w:t>
      </w:r>
      <w:r>
        <w:rPr>
          <w:rFonts w:ascii="Segoe UI" w:hAnsi="Segoe UI" w:cs="Segoe UI"/>
        </w:rPr>
        <w:t xml:space="preserve"> is to provide an update on the Oxford School of Nursing and Midwifery.  </w:t>
      </w:r>
    </w:p>
    <w:p w:rsidR="005D3499" w:rsidRPr="00FA3993" w:rsidRDefault="005D3499" w:rsidP="00E90BC2">
      <w:pPr>
        <w:jc w:val="both"/>
        <w:rPr>
          <w:rFonts w:ascii="Segoe UI" w:hAnsi="Segoe UI" w:cs="Segoe UI"/>
          <w:i/>
        </w:rPr>
      </w:pPr>
    </w:p>
    <w:p w:rsidR="0073522A" w:rsidRPr="00FA3993" w:rsidRDefault="0073522A" w:rsidP="0073522A">
      <w:pPr>
        <w:jc w:val="both"/>
        <w:rPr>
          <w:rFonts w:ascii="Segoe UI" w:hAnsi="Segoe UI" w:cs="Segoe UI"/>
          <w:b/>
        </w:rPr>
      </w:pPr>
      <w:r w:rsidRPr="00FA3993">
        <w:rPr>
          <w:rFonts w:ascii="Segoe UI" w:hAnsi="Segoe UI" w:cs="Segoe UI"/>
          <w:b/>
        </w:rPr>
        <w:t>Recommendation</w:t>
      </w:r>
    </w:p>
    <w:p w:rsidR="000A5A07" w:rsidRDefault="000A5A07" w:rsidP="0073522A">
      <w:pPr>
        <w:jc w:val="both"/>
        <w:rPr>
          <w:rFonts w:ascii="Segoe UI" w:hAnsi="Segoe UI" w:cs="Segoe UI"/>
        </w:rPr>
      </w:pPr>
      <w:r>
        <w:rPr>
          <w:rFonts w:ascii="Segoe UI" w:hAnsi="Segoe UI" w:cs="Segoe UI"/>
        </w:rPr>
        <w:lastRenderedPageBreak/>
        <w:t xml:space="preserve">The </w:t>
      </w:r>
      <w:r w:rsidR="00342219">
        <w:rPr>
          <w:rFonts w:ascii="Segoe UI" w:hAnsi="Segoe UI" w:cs="Segoe UI"/>
        </w:rPr>
        <w:t>Council of Governors is invited</w:t>
      </w:r>
      <w:r w:rsidR="00E90BC2">
        <w:rPr>
          <w:rFonts w:ascii="Segoe UI" w:hAnsi="Segoe UI" w:cs="Segoe UI"/>
        </w:rPr>
        <w:t xml:space="preserve"> to </w:t>
      </w:r>
      <w:r>
        <w:rPr>
          <w:rFonts w:ascii="Segoe UI" w:hAnsi="Segoe UI" w:cs="Segoe UI"/>
        </w:rPr>
        <w:t>note</w:t>
      </w:r>
      <w:r w:rsidR="00E90BC2">
        <w:rPr>
          <w:rFonts w:ascii="Segoe UI" w:hAnsi="Segoe UI" w:cs="Segoe UI"/>
        </w:rPr>
        <w:t xml:space="preserve"> </w:t>
      </w:r>
      <w:r>
        <w:rPr>
          <w:rFonts w:ascii="Segoe UI" w:hAnsi="Segoe UI" w:cs="Segoe UI"/>
        </w:rPr>
        <w:t xml:space="preserve">the report.  </w:t>
      </w:r>
    </w:p>
    <w:p w:rsidR="005D3499" w:rsidRPr="00FA3993" w:rsidRDefault="005D3499">
      <w:pPr>
        <w:jc w:val="both"/>
        <w:rPr>
          <w:rFonts w:ascii="Segoe UI" w:hAnsi="Segoe UI" w:cs="Segoe UI"/>
          <w:b/>
        </w:rPr>
      </w:pPr>
    </w:p>
    <w:p w:rsidR="00E90BC2" w:rsidRDefault="002619EF" w:rsidP="00E90BC2">
      <w:pPr>
        <w:ind w:left="1440" w:hanging="1440"/>
        <w:jc w:val="both"/>
        <w:rPr>
          <w:rFonts w:ascii="Segoe UI" w:hAnsi="Segoe UI" w:cs="Segoe UI"/>
        </w:rPr>
      </w:pPr>
      <w:r w:rsidRPr="00FA3993">
        <w:rPr>
          <w:rFonts w:ascii="Segoe UI" w:hAnsi="Segoe UI" w:cs="Segoe UI"/>
          <w:b/>
        </w:rPr>
        <w:t>Author</w:t>
      </w:r>
      <w:r w:rsidR="00E90BC2">
        <w:rPr>
          <w:rFonts w:ascii="Segoe UI" w:hAnsi="Segoe UI" w:cs="Segoe UI"/>
          <w:b/>
        </w:rPr>
        <w:t>s</w:t>
      </w:r>
      <w:r w:rsidRPr="00FA3993">
        <w:rPr>
          <w:rFonts w:ascii="Segoe UI" w:hAnsi="Segoe UI" w:cs="Segoe UI"/>
          <w:b/>
        </w:rPr>
        <w:t xml:space="preserve"> and T</w:t>
      </w:r>
      <w:r w:rsidR="0073522A" w:rsidRPr="00FA3993">
        <w:rPr>
          <w:rFonts w:ascii="Segoe UI" w:hAnsi="Segoe UI" w:cs="Segoe UI"/>
          <w:b/>
        </w:rPr>
        <w:t>itle</w:t>
      </w:r>
      <w:r w:rsidR="00E90BC2">
        <w:rPr>
          <w:rFonts w:ascii="Segoe UI" w:hAnsi="Segoe UI" w:cs="Segoe UI"/>
          <w:b/>
        </w:rPr>
        <w:t>s</w:t>
      </w:r>
      <w:r w:rsidR="0073522A" w:rsidRPr="00FA3993">
        <w:rPr>
          <w:rFonts w:ascii="Segoe UI" w:hAnsi="Segoe UI" w:cs="Segoe UI"/>
          <w:b/>
        </w:rPr>
        <w:t>:</w:t>
      </w:r>
      <w:r w:rsidR="00E90BC2">
        <w:rPr>
          <w:rFonts w:ascii="Segoe UI" w:hAnsi="Segoe UI" w:cs="Segoe UI"/>
          <w:b/>
        </w:rPr>
        <w:t xml:space="preserve"> </w:t>
      </w:r>
      <w:r w:rsidR="00E90BC2">
        <w:rPr>
          <w:rFonts w:ascii="Segoe UI" w:hAnsi="Segoe UI" w:cs="Segoe UI"/>
          <w:b/>
        </w:rPr>
        <w:tab/>
      </w:r>
      <w:r w:rsidR="00E90BC2" w:rsidRPr="00E90BC2">
        <w:rPr>
          <w:rFonts w:ascii="Segoe UI" w:hAnsi="Segoe UI" w:cs="Segoe UI"/>
        </w:rPr>
        <w:t>Linda King, PVC Research, OBU</w:t>
      </w:r>
    </w:p>
    <w:p w:rsidR="00E90BC2" w:rsidRDefault="00E90BC2" w:rsidP="00E90BC2">
      <w:pPr>
        <w:ind w:left="1440" w:hanging="1440"/>
        <w:jc w:val="both"/>
        <w:rPr>
          <w:rFonts w:ascii="Segoe UI" w:hAnsi="Segoe UI" w:cs="Segoe UI"/>
        </w:rPr>
      </w:pPr>
      <w:r>
        <w:rPr>
          <w:rFonts w:ascii="Segoe UI" w:hAnsi="Segoe UI" w:cs="Segoe UI"/>
        </w:rPr>
        <w:tab/>
      </w:r>
      <w:r>
        <w:rPr>
          <w:rFonts w:ascii="Segoe UI" w:hAnsi="Segoe UI" w:cs="Segoe UI"/>
        </w:rPr>
        <w:tab/>
      </w:r>
      <w:r>
        <w:rPr>
          <w:rFonts w:ascii="Segoe UI" w:hAnsi="Segoe UI" w:cs="Segoe UI"/>
        </w:rPr>
        <w:tab/>
      </w:r>
      <w:r w:rsidRPr="00E90BC2">
        <w:rPr>
          <w:rFonts w:ascii="Segoe UI" w:hAnsi="Segoe UI" w:cs="Segoe UI"/>
        </w:rPr>
        <w:t>Catherin</w:t>
      </w:r>
      <w:r>
        <w:rPr>
          <w:rFonts w:ascii="Segoe UI" w:hAnsi="Segoe UI" w:cs="Segoe UI"/>
        </w:rPr>
        <w:t>e Stoddart, Chief Nurse, OUHFT</w:t>
      </w:r>
    </w:p>
    <w:p w:rsidR="003F7366" w:rsidRPr="00E90BC2" w:rsidRDefault="00E90BC2" w:rsidP="00E90BC2">
      <w:pPr>
        <w:ind w:left="1440" w:hanging="1440"/>
        <w:jc w:val="both"/>
        <w:rPr>
          <w:rFonts w:ascii="Segoe UI" w:hAnsi="Segoe UI" w:cs="Segoe UI"/>
        </w:rPr>
      </w:pPr>
      <w:r>
        <w:rPr>
          <w:rFonts w:ascii="Segoe UI" w:hAnsi="Segoe UI" w:cs="Segoe UI"/>
        </w:rPr>
        <w:tab/>
      </w:r>
      <w:r>
        <w:rPr>
          <w:rFonts w:ascii="Segoe UI" w:hAnsi="Segoe UI" w:cs="Segoe UI"/>
        </w:rPr>
        <w:tab/>
      </w:r>
      <w:r>
        <w:rPr>
          <w:rFonts w:ascii="Segoe UI" w:hAnsi="Segoe UI" w:cs="Segoe UI"/>
        </w:rPr>
        <w:tab/>
      </w:r>
      <w:r w:rsidRPr="00E90BC2">
        <w:rPr>
          <w:rFonts w:ascii="Segoe UI" w:hAnsi="Segoe UI" w:cs="Segoe UI"/>
        </w:rPr>
        <w:t xml:space="preserve">Ros Alstead, Director of Nursing and Clinical </w: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sidRPr="00E90BC2">
        <w:rPr>
          <w:rFonts w:ascii="Segoe UI" w:hAnsi="Segoe UI" w:cs="Segoe UI"/>
        </w:rPr>
        <w:t>Standards OHFT</w:t>
      </w:r>
      <w:r w:rsidR="0073522A" w:rsidRPr="00E90BC2">
        <w:rPr>
          <w:rFonts w:ascii="Segoe UI" w:hAnsi="Segoe UI" w:cs="Segoe UI"/>
        </w:rPr>
        <w:t xml:space="preserve"> </w:t>
      </w:r>
      <w:r w:rsidR="0073522A" w:rsidRPr="00E90BC2">
        <w:rPr>
          <w:rFonts w:ascii="Segoe UI" w:hAnsi="Segoe UI" w:cs="Segoe UI"/>
        </w:rPr>
        <w:tab/>
      </w:r>
    </w:p>
    <w:p w:rsidR="00E90BC2" w:rsidRDefault="00E90BC2" w:rsidP="00E90BC2">
      <w:pPr>
        <w:jc w:val="both"/>
        <w:rPr>
          <w:rFonts w:ascii="Segoe UI" w:hAnsi="Segoe UI" w:cs="Segoe UI"/>
          <w:b/>
        </w:rPr>
      </w:pPr>
    </w:p>
    <w:p w:rsidR="00FA3993" w:rsidRPr="002250DE" w:rsidRDefault="0073522A" w:rsidP="00E90BC2">
      <w:pPr>
        <w:jc w:val="both"/>
        <w:rPr>
          <w:rFonts w:ascii="Segoe UI" w:hAnsi="Segoe UI" w:cs="Segoe UI"/>
          <w:b/>
        </w:rPr>
      </w:pPr>
      <w:r w:rsidRPr="00FA3993">
        <w:rPr>
          <w:rFonts w:ascii="Segoe UI" w:hAnsi="Segoe UI" w:cs="Segoe UI"/>
          <w:b/>
        </w:rPr>
        <w:t>Lead Executive Director:</w:t>
      </w:r>
      <w:r w:rsidR="007B02FB">
        <w:rPr>
          <w:rFonts w:ascii="Segoe UI" w:hAnsi="Segoe UI" w:cs="Segoe UI"/>
          <w:b/>
        </w:rPr>
        <w:t xml:space="preserve"> </w:t>
      </w:r>
      <w:r w:rsidR="00E90BC2">
        <w:rPr>
          <w:rFonts w:ascii="Segoe UI" w:hAnsi="Segoe UI" w:cs="Segoe UI"/>
          <w:b/>
        </w:rPr>
        <w:tab/>
      </w:r>
      <w:r w:rsidR="00E90BC2" w:rsidRPr="00E90BC2">
        <w:rPr>
          <w:rFonts w:ascii="Segoe UI" w:hAnsi="Segoe UI" w:cs="Segoe UI"/>
        </w:rPr>
        <w:t xml:space="preserve">Ros Alstead, Director of Nursing and Clinical </w:t>
      </w:r>
      <w:r w:rsidR="00E90BC2">
        <w:rPr>
          <w:rFonts w:ascii="Segoe UI" w:hAnsi="Segoe UI" w:cs="Segoe UI"/>
        </w:rPr>
        <w:tab/>
      </w:r>
      <w:r w:rsidR="00E90BC2">
        <w:rPr>
          <w:rFonts w:ascii="Segoe UI" w:hAnsi="Segoe UI" w:cs="Segoe UI"/>
        </w:rPr>
        <w:tab/>
      </w:r>
      <w:r w:rsidR="00E90BC2">
        <w:rPr>
          <w:rFonts w:ascii="Segoe UI" w:hAnsi="Segoe UI" w:cs="Segoe UI"/>
        </w:rPr>
        <w:tab/>
      </w:r>
      <w:r w:rsidR="00E90BC2">
        <w:rPr>
          <w:rFonts w:ascii="Segoe UI" w:hAnsi="Segoe UI" w:cs="Segoe UI"/>
        </w:rPr>
        <w:tab/>
      </w:r>
      <w:r w:rsidR="00E90BC2">
        <w:rPr>
          <w:rFonts w:ascii="Segoe UI" w:hAnsi="Segoe UI" w:cs="Segoe UI"/>
        </w:rPr>
        <w:tab/>
      </w:r>
      <w:r w:rsidR="00E90BC2">
        <w:rPr>
          <w:rFonts w:ascii="Segoe UI" w:hAnsi="Segoe UI" w:cs="Segoe UI"/>
        </w:rPr>
        <w:tab/>
      </w:r>
      <w:r w:rsidR="00E90BC2" w:rsidRPr="00E90BC2">
        <w:rPr>
          <w:rFonts w:ascii="Segoe UI" w:hAnsi="Segoe UI" w:cs="Segoe UI"/>
        </w:rPr>
        <w:t xml:space="preserve">Standards </w:t>
      </w:r>
    </w:p>
    <w:p w:rsidR="004F5943" w:rsidRDefault="004F5943">
      <w:pPr>
        <w:rPr>
          <w:rFonts w:ascii="Segoe UI" w:hAnsi="Segoe UI" w:cs="Segoe UI"/>
          <w:b/>
          <w:color w:val="1F497D" w:themeColor="text2"/>
        </w:rPr>
      </w:pPr>
      <w:r>
        <w:rPr>
          <w:rFonts w:ascii="Segoe UI" w:hAnsi="Segoe UI" w:cs="Segoe UI"/>
          <w:b/>
          <w:color w:val="1F497D" w:themeColor="text2"/>
        </w:rPr>
        <w:br w:type="page"/>
      </w:r>
    </w:p>
    <w:p w:rsidR="00E90BC2" w:rsidRPr="00267D07" w:rsidRDefault="00E90BC2" w:rsidP="00E90BC2">
      <w:pPr>
        <w:jc w:val="center"/>
        <w:rPr>
          <w:rFonts w:ascii="Segoe UI" w:hAnsi="Segoe UI" w:cs="Segoe UI"/>
          <w:b/>
          <w:color w:val="1F497D" w:themeColor="text2"/>
        </w:rPr>
      </w:pPr>
      <w:r w:rsidRPr="00267D07">
        <w:rPr>
          <w:rFonts w:ascii="Segoe UI" w:hAnsi="Segoe UI" w:cs="Segoe UI"/>
          <w:b/>
          <w:color w:val="1F497D" w:themeColor="text2"/>
        </w:rPr>
        <w:t>The Oxford School of Nursing and Midwifery</w:t>
      </w:r>
    </w:p>
    <w:p w:rsidR="00E90BC2" w:rsidRPr="00267D07" w:rsidRDefault="00E90BC2" w:rsidP="00E90BC2">
      <w:pPr>
        <w:pStyle w:val="ListParagraph"/>
        <w:ind w:left="360"/>
        <w:rPr>
          <w:rFonts w:ascii="Segoe UI" w:hAnsi="Segoe UI" w:cs="Segoe UI"/>
          <w:b/>
        </w:rPr>
      </w:pPr>
    </w:p>
    <w:p w:rsidR="00E90BC2" w:rsidRPr="00267D07" w:rsidRDefault="00E90BC2" w:rsidP="00E90BC2">
      <w:pPr>
        <w:rPr>
          <w:rFonts w:ascii="Segoe UI" w:hAnsi="Segoe UI" w:cs="Segoe UI"/>
          <w:b/>
          <w:i/>
          <w:color w:val="1F497D" w:themeColor="text2"/>
        </w:rPr>
      </w:pPr>
      <w:r w:rsidRPr="00267D07">
        <w:rPr>
          <w:rFonts w:ascii="Segoe UI" w:hAnsi="Segoe UI" w:cs="Segoe UI"/>
          <w:b/>
          <w:color w:val="1F497D" w:themeColor="text2"/>
        </w:rPr>
        <w:t xml:space="preserve">Partners: Oxford University Hospitals Foundation Trust, Oxford Health Foundation Trust and Oxford Brookes University </w:t>
      </w:r>
      <w:r w:rsidRPr="00267D07">
        <w:rPr>
          <w:rFonts w:ascii="Segoe UI" w:hAnsi="Segoe UI" w:cs="Segoe UI"/>
          <w:b/>
          <w:i/>
          <w:color w:val="1F497D" w:themeColor="text2"/>
        </w:rPr>
        <w:t>under the umbrella of the Oxford Academic Health Science Centre</w:t>
      </w:r>
    </w:p>
    <w:p w:rsidR="00E90BC2" w:rsidRPr="00267D07" w:rsidRDefault="00E90BC2" w:rsidP="00E90BC2">
      <w:pPr>
        <w:rPr>
          <w:rFonts w:ascii="Segoe UI" w:hAnsi="Segoe UI" w:cs="Segoe UI"/>
          <w:b/>
        </w:rPr>
      </w:pPr>
    </w:p>
    <w:p w:rsidR="00E90BC2" w:rsidRPr="00267D07" w:rsidRDefault="00E90BC2" w:rsidP="00E90BC2">
      <w:pPr>
        <w:pStyle w:val="ListParagraph"/>
        <w:numPr>
          <w:ilvl w:val="0"/>
          <w:numId w:val="8"/>
        </w:numPr>
        <w:contextualSpacing/>
        <w:rPr>
          <w:rFonts w:ascii="Segoe UI" w:hAnsi="Segoe UI" w:cs="Segoe UI"/>
          <w:b/>
          <w:color w:val="1F497D" w:themeColor="text2"/>
        </w:rPr>
      </w:pPr>
      <w:r w:rsidRPr="00267D07">
        <w:rPr>
          <w:rFonts w:ascii="Segoe UI" w:hAnsi="Segoe UI" w:cs="Segoe UI"/>
          <w:b/>
          <w:color w:val="1F497D" w:themeColor="text2"/>
        </w:rPr>
        <w:t>Context</w:t>
      </w:r>
    </w:p>
    <w:p w:rsidR="00E90BC2" w:rsidRPr="00267D07" w:rsidRDefault="00E90BC2" w:rsidP="00E90BC2">
      <w:pPr>
        <w:rPr>
          <w:rFonts w:ascii="Segoe UI" w:hAnsi="Segoe UI" w:cs="Segoe UI"/>
        </w:rPr>
      </w:pPr>
    </w:p>
    <w:p w:rsidR="00E90BC2" w:rsidRPr="00267D07" w:rsidRDefault="00E90BC2" w:rsidP="00E90BC2">
      <w:pPr>
        <w:rPr>
          <w:rFonts w:ascii="Segoe UI" w:hAnsi="Segoe UI" w:cs="Segoe UI"/>
        </w:rPr>
      </w:pPr>
      <w:r w:rsidRPr="00267D07">
        <w:rPr>
          <w:rFonts w:ascii="Segoe UI" w:hAnsi="Segoe UI" w:cs="Segoe UI"/>
        </w:rPr>
        <w:t xml:space="preserve">The partners within the Oxfordshire Health Care Economy who are responsible for employing or educating registered nurses and midwives </w:t>
      </w:r>
      <w:proofErr w:type="spellStart"/>
      <w:r w:rsidRPr="00267D07">
        <w:rPr>
          <w:rFonts w:ascii="Segoe UI" w:hAnsi="Segoe UI" w:cs="Segoe UI"/>
        </w:rPr>
        <w:t>recognise</w:t>
      </w:r>
      <w:proofErr w:type="spellEnd"/>
      <w:r w:rsidRPr="00267D07">
        <w:rPr>
          <w:rFonts w:ascii="Segoe UI" w:hAnsi="Segoe UI" w:cs="Segoe UI"/>
        </w:rPr>
        <w:t xml:space="preserve"> that an opportunity exists to partner and change the model of nursing education and research. The changes in bursary and fee funding for student nurses and midwives in line with other HEFCE funded courses creates a sense of urgency given the step change in requirements for nurses and midwives in parallel with these funding changes. This is a unique period in nursing and midwifery to create a model of education, research and ongoing professional development that attracts and retains the volume and </w:t>
      </w:r>
      <w:proofErr w:type="spellStart"/>
      <w:r w:rsidRPr="00267D07">
        <w:rPr>
          <w:rFonts w:ascii="Segoe UI" w:hAnsi="Segoe UI" w:cs="Segoe UI"/>
        </w:rPr>
        <w:t>calibre</w:t>
      </w:r>
      <w:proofErr w:type="spellEnd"/>
      <w:r w:rsidRPr="00267D07">
        <w:rPr>
          <w:rFonts w:ascii="Segoe UI" w:hAnsi="Segoe UI" w:cs="Segoe UI"/>
        </w:rPr>
        <w:t xml:space="preserve"> we aspire to.</w:t>
      </w:r>
    </w:p>
    <w:p w:rsidR="00E90BC2" w:rsidRPr="00267D07" w:rsidRDefault="00E90BC2" w:rsidP="00E90BC2">
      <w:pPr>
        <w:pStyle w:val="ListParagraph"/>
        <w:rPr>
          <w:rFonts w:ascii="Segoe UI" w:hAnsi="Segoe UI" w:cs="Segoe UI"/>
        </w:rPr>
      </w:pPr>
    </w:p>
    <w:p w:rsidR="00E90BC2" w:rsidRPr="00267D07" w:rsidRDefault="00E90BC2" w:rsidP="00E90BC2">
      <w:pPr>
        <w:rPr>
          <w:rFonts w:ascii="Segoe UI" w:hAnsi="Segoe UI" w:cs="Segoe UI"/>
        </w:rPr>
      </w:pPr>
      <w:r w:rsidRPr="00267D07">
        <w:rPr>
          <w:rFonts w:ascii="Segoe UI" w:hAnsi="Segoe UI" w:cs="Segoe UI"/>
        </w:rPr>
        <w:t>Other key changes at a national level in education models include the introduction of the apprenticeship levy from April 2017, the embryonic development of the nursing associate role and the 41% decrease in professional development funding. Currently the tariff for clinical placement is under review and could affect the availability of clinical education support for students.</w:t>
      </w:r>
    </w:p>
    <w:p w:rsidR="00E90BC2" w:rsidRPr="00267D07" w:rsidRDefault="00E90BC2" w:rsidP="00E90BC2">
      <w:pPr>
        <w:pStyle w:val="ListParagraph"/>
        <w:rPr>
          <w:rFonts w:ascii="Segoe UI" w:hAnsi="Segoe UI" w:cs="Segoe UI"/>
        </w:rPr>
      </w:pPr>
    </w:p>
    <w:p w:rsidR="00E90BC2" w:rsidRPr="00267D07" w:rsidRDefault="00E90BC2" w:rsidP="00E90BC2">
      <w:pPr>
        <w:rPr>
          <w:rFonts w:ascii="Segoe UI" w:hAnsi="Segoe UI" w:cs="Segoe UI"/>
        </w:rPr>
      </w:pPr>
      <w:r w:rsidRPr="00267D07">
        <w:rPr>
          <w:rFonts w:ascii="Segoe UI" w:hAnsi="Segoe UI" w:cs="Segoe UI"/>
        </w:rPr>
        <w:t>Against this background, the three partners have developed a proposal for creating an education, research and clinical placement model within Oxfordshire that attracts potential students at national level by reflecting the elements of an Oxford brand (</w:t>
      </w:r>
      <w:r w:rsidRPr="00267D07">
        <w:rPr>
          <w:rFonts w:ascii="Segoe UI" w:hAnsi="Segoe UI" w:cs="Segoe UI"/>
          <w:i/>
        </w:rPr>
        <w:t>to be developed</w:t>
      </w:r>
      <w:r w:rsidRPr="00267D07">
        <w:rPr>
          <w:rFonts w:ascii="Segoe UI" w:hAnsi="Segoe UI" w:cs="Segoe UI"/>
        </w:rPr>
        <w:t>) that students and nursing staff expect delivered.</w:t>
      </w:r>
    </w:p>
    <w:p w:rsidR="00E90BC2" w:rsidRPr="00267D07" w:rsidRDefault="00E90BC2" w:rsidP="00E90BC2">
      <w:pPr>
        <w:pStyle w:val="ListParagraph"/>
        <w:rPr>
          <w:rFonts w:ascii="Segoe UI" w:hAnsi="Segoe UI" w:cs="Segoe UI"/>
        </w:rPr>
      </w:pPr>
    </w:p>
    <w:p w:rsidR="00E90BC2" w:rsidRPr="00267D07" w:rsidRDefault="00E90BC2" w:rsidP="00E90BC2">
      <w:pPr>
        <w:rPr>
          <w:rFonts w:ascii="Segoe UI" w:hAnsi="Segoe UI" w:cs="Segoe UI"/>
        </w:rPr>
      </w:pPr>
      <w:r w:rsidRPr="00267D07">
        <w:rPr>
          <w:rFonts w:ascii="Segoe UI" w:hAnsi="Segoe UI" w:cs="Segoe UI"/>
        </w:rPr>
        <w:t>Similar partnership models have been successful in the USA; University of Pennsylvania, John Hopkins and Boston College rank in the top 5 schools with similar models of partnership, co design etc.</w:t>
      </w:r>
    </w:p>
    <w:p w:rsidR="00E90BC2" w:rsidRPr="00267D07" w:rsidRDefault="00E90BC2" w:rsidP="00E90BC2">
      <w:pPr>
        <w:pStyle w:val="ListParagraph"/>
        <w:rPr>
          <w:rFonts w:ascii="Segoe UI" w:hAnsi="Segoe UI" w:cs="Segoe UI"/>
        </w:rPr>
      </w:pPr>
    </w:p>
    <w:p w:rsidR="00E90BC2" w:rsidRPr="00267D07" w:rsidRDefault="00E90BC2" w:rsidP="00E90BC2">
      <w:pPr>
        <w:rPr>
          <w:rFonts w:ascii="Segoe UI" w:hAnsi="Segoe UI" w:cs="Segoe UI"/>
          <w:i/>
        </w:rPr>
      </w:pPr>
      <w:r w:rsidRPr="00267D07">
        <w:rPr>
          <w:rFonts w:ascii="Segoe UI" w:hAnsi="Segoe UI" w:cs="Segoe UI"/>
          <w:i/>
        </w:rPr>
        <w:t>This is a unique opportunity to consider the role of the AHSC in having some oversight of this model in order that all partners have some involvement in the future,</w:t>
      </w:r>
    </w:p>
    <w:p w:rsidR="00E90BC2" w:rsidRPr="00267D07" w:rsidRDefault="00E90BC2" w:rsidP="00E90BC2">
      <w:pPr>
        <w:rPr>
          <w:rFonts w:ascii="Segoe UI" w:hAnsi="Segoe UI" w:cs="Segoe UI"/>
        </w:rPr>
      </w:pPr>
    </w:p>
    <w:p w:rsidR="00E90BC2" w:rsidRPr="00267D07" w:rsidRDefault="00E90BC2" w:rsidP="00E90BC2">
      <w:pPr>
        <w:pStyle w:val="ListParagraph"/>
        <w:numPr>
          <w:ilvl w:val="0"/>
          <w:numId w:val="8"/>
        </w:numPr>
        <w:contextualSpacing/>
        <w:rPr>
          <w:rFonts w:ascii="Segoe UI" w:hAnsi="Segoe UI" w:cs="Segoe UI"/>
          <w:b/>
          <w:color w:val="1F497D" w:themeColor="text2"/>
        </w:rPr>
      </w:pPr>
      <w:r w:rsidRPr="00267D07">
        <w:rPr>
          <w:rFonts w:ascii="Segoe UI" w:hAnsi="Segoe UI" w:cs="Segoe UI"/>
          <w:b/>
          <w:color w:val="1F497D" w:themeColor="text2"/>
        </w:rPr>
        <w:t>The Vision</w:t>
      </w:r>
    </w:p>
    <w:p w:rsidR="00E90BC2" w:rsidRPr="00267D07" w:rsidRDefault="00E90BC2" w:rsidP="00E90BC2">
      <w:pPr>
        <w:rPr>
          <w:rFonts w:ascii="Segoe UI" w:hAnsi="Segoe UI" w:cs="Segoe UI"/>
          <w:b/>
        </w:rPr>
      </w:pPr>
    </w:p>
    <w:p w:rsidR="00E90BC2" w:rsidRPr="00267D07" w:rsidRDefault="00E90BC2" w:rsidP="00E90BC2">
      <w:pPr>
        <w:rPr>
          <w:rFonts w:ascii="Segoe UI" w:hAnsi="Segoe UI" w:cs="Segoe UI"/>
        </w:rPr>
      </w:pPr>
      <w:r w:rsidRPr="00267D07">
        <w:rPr>
          <w:rFonts w:ascii="Segoe UI" w:hAnsi="Segoe UI" w:cs="Segoe UI"/>
        </w:rPr>
        <w:t xml:space="preserve">Our vision is to be the exemplar model for Nursing and Midwifery education, research and clinical practice within the UK because it will take all three of these aspects to attract and retain our nurses and midwives. Therefore, we expect to be ranked in appropriate league tables within the top 10 Schools of Nursing and Midwifery internationally within 10 years and within the UK in 5 years. For students and our staff, we would aim to create an environment that reflects a feeling of a </w:t>
      </w:r>
      <w:proofErr w:type="spellStart"/>
      <w:r w:rsidRPr="00267D07">
        <w:rPr>
          <w:rFonts w:ascii="Segoe UI" w:hAnsi="Segoe UI" w:cs="Segoe UI"/>
        </w:rPr>
        <w:t>personalised</w:t>
      </w:r>
      <w:proofErr w:type="spellEnd"/>
      <w:r w:rsidRPr="00267D07">
        <w:rPr>
          <w:rFonts w:ascii="Segoe UI" w:hAnsi="Segoe UI" w:cs="Segoe UI"/>
        </w:rPr>
        <w:t xml:space="preserve"> journey of learning, initially as students and then through career development for qualified staff.</w:t>
      </w:r>
    </w:p>
    <w:p w:rsidR="00E90BC2" w:rsidRPr="00267D07" w:rsidRDefault="00E90BC2" w:rsidP="00E90BC2">
      <w:pPr>
        <w:rPr>
          <w:rFonts w:ascii="Segoe UI" w:hAnsi="Segoe UI" w:cs="Segoe UI"/>
        </w:rPr>
      </w:pPr>
    </w:p>
    <w:p w:rsidR="00E90BC2" w:rsidRPr="00267D07" w:rsidRDefault="00E90BC2" w:rsidP="00E90BC2">
      <w:pPr>
        <w:pStyle w:val="ListParagraph"/>
        <w:numPr>
          <w:ilvl w:val="0"/>
          <w:numId w:val="8"/>
        </w:numPr>
        <w:contextualSpacing/>
        <w:rPr>
          <w:rFonts w:ascii="Segoe UI" w:hAnsi="Segoe UI" w:cs="Segoe UI"/>
          <w:b/>
          <w:color w:val="1F497D" w:themeColor="text2"/>
        </w:rPr>
      </w:pPr>
      <w:r w:rsidRPr="00267D07">
        <w:rPr>
          <w:rFonts w:ascii="Segoe UI" w:hAnsi="Segoe UI" w:cs="Segoe UI"/>
          <w:b/>
          <w:color w:val="1F497D" w:themeColor="text2"/>
        </w:rPr>
        <w:t>Purpose</w:t>
      </w:r>
    </w:p>
    <w:p w:rsidR="00E90BC2" w:rsidRPr="00267D07" w:rsidRDefault="00E90BC2" w:rsidP="00E90BC2">
      <w:pPr>
        <w:rPr>
          <w:rFonts w:ascii="Segoe UI" w:hAnsi="Segoe UI" w:cs="Segoe UI"/>
          <w:b/>
        </w:rPr>
      </w:pPr>
    </w:p>
    <w:p w:rsidR="00E90BC2" w:rsidRPr="00267D07" w:rsidRDefault="00E90BC2" w:rsidP="00E90BC2">
      <w:pPr>
        <w:rPr>
          <w:rFonts w:ascii="Segoe UI" w:hAnsi="Segoe UI" w:cs="Segoe UI"/>
        </w:rPr>
      </w:pPr>
      <w:r w:rsidRPr="00267D07">
        <w:rPr>
          <w:rFonts w:ascii="Segoe UI" w:hAnsi="Segoe UI" w:cs="Segoe UI"/>
        </w:rPr>
        <w:t>The purpose of the Oxford School of Nursing and Midwifery (OSNM) is to create joint University and Trust environment that builds a sense of belonging to Oxford. This will be founded on the highest quality educational experience, creating excellent clinical practice experience, lifelong learning and career development, and establishing an environment of strong clinical research in these disciplines.</w:t>
      </w:r>
    </w:p>
    <w:p w:rsidR="00E90BC2" w:rsidRPr="00267D07" w:rsidRDefault="00E90BC2" w:rsidP="00E90BC2">
      <w:pPr>
        <w:pStyle w:val="ListParagraph"/>
        <w:rPr>
          <w:rFonts w:ascii="Segoe UI" w:hAnsi="Segoe UI" w:cs="Segoe UI"/>
        </w:rPr>
      </w:pPr>
    </w:p>
    <w:p w:rsidR="00E90BC2" w:rsidRPr="00267D07" w:rsidRDefault="00E90BC2" w:rsidP="00E90BC2">
      <w:pPr>
        <w:rPr>
          <w:rFonts w:ascii="Segoe UI" w:hAnsi="Segoe UI" w:cs="Segoe UI"/>
        </w:rPr>
      </w:pPr>
      <w:r w:rsidRPr="00267D07">
        <w:rPr>
          <w:rFonts w:ascii="Segoe UI" w:hAnsi="Segoe UI" w:cs="Segoe UI"/>
        </w:rPr>
        <w:t>The intent is that students and staff within the OSNM develop careers that improve retention with the health economy and build the expertise and reputation of the University and the Trusts as employers of choice.</w:t>
      </w:r>
    </w:p>
    <w:p w:rsidR="00E90BC2" w:rsidRPr="00267D07" w:rsidRDefault="00E90BC2" w:rsidP="00E90BC2">
      <w:pPr>
        <w:rPr>
          <w:rFonts w:ascii="Segoe UI" w:hAnsi="Segoe UI" w:cs="Segoe UI"/>
        </w:rPr>
      </w:pPr>
    </w:p>
    <w:p w:rsidR="00E90BC2" w:rsidRPr="00267D07" w:rsidRDefault="00E90BC2" w:rsidP="00E90BC2">
      <w:pPr>
        <w:pStyle w:val="ListParagraph"/>
        <w:numPr>
          <w:ilvl w:val="0"/>
          <w:numId w:val="8"/>
        </w:numPr>
        <w:contextualSpacing/>
        <w:rPr>
          <w:rFonts w:ascii="Segoe UI" w:hAnsi="Segoe UI" w:cs="Segoe UI"/>
          <w:b/>
          <w:color w:val="1F497D" w:themeColor="text2"/>
        </w:rPr>
      </w:pPr>
      <w:r w:rsidRPr="00267D07">
        <w:rPr>
          <w:rFonts w:ascii="Segoe UI" w:hAnsi="Segoe UI" w:cs="Segoe UI"/>
          <w:b/>
          <w:color w:val="1F497D" w:themeColor="text2"/>
        </w:rPr>
        <w:t>Scope</w:t>
      </w:r>
    </w:p>
    <w:p w:rsidR="00E90BC2" w:rsidRPr="00267D07" w:rsidRDefault="00E90BC2" w:rsidP="00E90BC2">
      <w:pPr>
        <w:rPr>
          <w:rFonts w:ascii="Segoe UI" w:hAnsi="Segoe UI" w:cs="Segoe UI"/>
          <w:b/>
        </w:rPr>
      </w:pPr>
    </w:p>
    <w:p w:rsidR="00E90BC2" w:rsidRPr="00267D07" w:rsidRDefault="00E90BC2" w:rsidP="00E90BC2">
      <w:pPr>
        <w:rPr>
          <w:rFonts w:ascii="Segoe UI" w:hAnsi="Segoe UI" w:cs="Segoe UI"/>
        </w:rPr>
      </w:pPr>
      <w:r w:rsidRPr="00267D07">
        <w:rPr>
          <w:rFonts w:ascii="Segoe UI" w:hAnsi="Segoe UI" w:cs="Segoe UI"/>
        </w:rPr>
        <w:t xml:space="preserve">The proposed OSNM will include pre- registration (undergraduate and postgraduate) students through diverse entry points. It will include all branches of Nursing and Midwifery i.e. </w:t>
      </w:r>
      <w:proofErr w:type="spellStart"/>
      <w:r w:rsidRPr="00267D07">
        <w:rPr>
          <w:rFonts w:ascii="Segoe UI" w:hAnsi="Segoe UI" w:cs="Segoe UI"/>
        </w:rPr>
        <w:t>paediatrics</w:t>
      </w:r>
      <w:proofErr w:type="spellEnd"/>
      <w:r w:rsidRPr="00267D07">
        <w:rPr>
          <w:rFonts w:ascii="Segoe UI" w:hAnsi="Segoe UI" w:cs="Segoe UI"/>
        </w:rPr>
        <w:t xml:space="preserve">, adult, mental health and learning disabilities along with agreed post-graduate qualifications. </w:t>
      </w:r>
    </w:p>
    <w:p w:rsidR="00E90BC2" w:rsidRPr="00267D07" w:rsidRDefault="00E90BC2" w:rsidP="00E90BC2">
      <w:pPr>
        <w:pStyle w:val="ListParagraph"/>
        <w:rPr>
          <w:rFonts w:ascii="Segoe UI" w:hAnsi="Segoe UI" w:cs="Segoe UI"/>
        </w:rPr>
      </w:pPr>
    </w:p>
    <w:p w:rsidR="00E90BC2" w:rsidRPr="00267D07" w:rsidRDefault="00E90BC2" w:rsidP="00E90BC2">
      <w:pPr>
        <w:rPr>
          <w:rFonts w:ascii="Segoe UI" w:hAnsi="Segoe UI" w:cs="Segoe UI"/>
        </w:rPr>
      </w:pPr>
      <w:r w:rsidRPr="00267D07">
        <w:rPr>
          <w:rFonts w:ascii="Segoe UI" w:hAnsi="Segoe UI" w:cs="Segoe UI"/>
        </w:rPr>
        <w:t xml:space="preserve">The OSNM aspires to co-location on clinical and university sites in a campus model similar to that established by </w:t>
      </w:r>
      <w:proofErr w:type="spellStart"/>
      <w:r w:rsidRPr="00267D07">
        <w:rPr>
          <w:rFonts w:ascii="Segoe UI" w:hAnsi="Segoe UI" w:cs="Segoe UI"/>
        </w:rPr>
        <w:t>UoO</w:t>
      </w:r>
      <w:proofErr w:type="spellEnd"/>
      <w:r w:rsidRPr="00267D07">
        <w:rPr>
          <w:rFonts w:ascii="Segoe UI" w:hAnsi="Segoe UI" w:cs="Segoe UI"/>
        </w:rPr>
        <w:t>, School of Medicine. The unique selling point is the integration of all three aspects of education, research and clinical practice in a way that has not been developed across these professions in the UK to date.</w:t>
      </w:r>
    </w:p>
    <w:p w:rsidR="00E90BC2" w:rsidRPr="00267D07" w:rsidRDefault="00E90BC2" w:rsidP="00E90BC2">
      <w:pPr>
        <w:pStyle w:val="ListParagraph"/>
        <w:rPr>
          <w:rFonts w:ascii="Segoe UI" w:hAnsi="Segoe UI" w:cs="Segoe UI"/>
        </w:rPr>
      </w:pPr>
    </w:p>
    <w:p w:rsidR="00E90BC2" w:rsidRPr="00267D07" w:rsidRDefault="00E90BC2" w:rsidP="00E90BC2">
      <w:pPr>
        <w:rPr>
          <w:rFonts w:ascii="Segoe UI" w:hAnsi="Segoe UI" w:cs="Segoe UI"/>
        </w:rPr>
      </w:pPr>
      <w:r w:rsidRPr="00267D07">
        <w:rPr>
          <w:rFonts w:ascii="Segoe UI" w:hAnsi="Segoe UI" w:cs="Segoe UI"/>
        </w:rPr>
        <w:t>The Oxford Institute of Nursing and Allied Health Research (</w:t>
      </w:r>
      <w:proofErr w:type="spellStart"/>
      <w:r w:rsidRPr="00267D07">
        <w:rPr>
          <w:rFonts w:ascii="Segoe UI" w:hAnsi="Segoe UI" w:cs="Segoe UI"/>
        </w:rPr>
        <w:t>OxINAHR</w:t>
      </w:r>
      <w:proofErr w:type="spellEnd"/>
      <w:r w:rsidRPr="00267D07">
        <w:rPr>
          <w:rFonts w:ascii="Segoe UI" w:hAnsi="Segoe UI" w:cs="Segoe UI"/>
        </w:rPr>
        <w:t xml:space="preserve">) will be incorporated into OSNM and further developed to explicitly include Midwifery and support the much needed research </w:t>
      </w:r>
      <w:proofErr w:type="spellStart"/>
      <w:r w:rsidRPr="00267D07">
        <w:rPr>
          <w:rFonts w:ascii="Segoe UI" w:hAnsi="Segoe UI" w:cs="Segoe UI"/>
        </w:rPr>
        <w:t>endeavour</w:t>
      </w:r>
      <w:proofErr w:type="spellEnd"/>
      <w:r w:rsidRPr="00267D07">
        <w:rPr>
          <w:rFonts w:ascii="Segoe UI" w:hAnsi="Segoe UI" w:cs="Segoe UI"/>
        </w:rPr>
        <w:t xml:space="preserve"> in all of these professions.</w:t>
      </w:r>
    </w:p>
    <w:p w:rsidR="00E90BC2" w:rsidRPr="00267D07" w:rsidRDefault="00E90BC2" w:rsidP="00E90BC2">
      <w:pPr>
        <w:rPr>
          <w:rFonts w:ascii="Segoe UI" w:hAnsi="Segoe UI" w:cs="Segoe UI"/>
        </w:rPr>
      </w:pPr>
    </w:p>
    <w:p w:rsidR="00E90BC2" w:rsidRPr="00267D07" w:rsidRDefault="00E90BC2" w:rsidP="00E90BC2">
      <w:pPr>
        <w:pStyle w:val="ListParagraph"/>
        <w:numPr>
          <w:ilvl w:val="0"/>
          <w:numId w:val="8"/>
        </w:numPr>
        <w:contextualSpacing/>
        <w:rPr>
          <w:rFonts w:ascii="Segoe UI" w:hAnsi="Segoe UI" w:cs="Segoe UI"/>
          <w:b/>
          <w:color w:val="1F497D" w:themeColor="text2"/>
        </w:rPr>
      </w:pPr>
      <w:r w:rsidRPr="00267D07">
        <w:rPr>
          <w:rFonts w:ascii="Segoe UI" w:hAnsi="Segoe UI" w:cs="Segoe UI"/>
          <w:b/>
          <w:color w:val="1F497D" w:themeColor="text2"/>
        </w:rPr>
        <w:t>Brand</w:t>
      </w:r>
    </w:p>
    <w:p w:rsidR="00E90BC2" w:rsidRPr="00267D07" w:rsidRDefault="00E90BC2" w:rsidP="00E90BC2">
      <w:pPr>
        <w:rPr>
          <w:rFonts w:ascii="Segoe UI" w:hAnsi="Segoe UI" w:cs="Segoe UI"/>
          <w:b/>
        </w:rPr>
      </w:pPr>
    </w:p>
    <w:p w:rsidR="00E90BC2" w:rsidRPr="00267D07" w:rsidRDefault="00E90BC2" w:rsidP="00E90BC2">
      <w:pPr>
        <w:rPr>
          <w:rFonts w:ascii="Segoe UI" w:hAnsi="Segoe UI" w:cs="Segoe UI"/>
        </w:rPr>
      </w:pPr>
      <w:r w:rsidRPr="00267D07">
        <w:rPr>
          <w:rFonts w:ascii="Segoe UI" w:hAnsi="Segoe UI" w:cs="Segoe UI"/>
        </w:rPr>
        <w:t>To develop a shared brand for OSNM based on previous brand from JR/RI and current brand for OBU Dept</w:t>
      </w:r>
      <w:r>
        <w:rPr>
          <w:rFonts w:ascii="Segoe UI" w:hAnsi="Segoe UI" w:cs="Segoe UI"/>
        </w:rPr>
        <w:t>.</w:t>
      </w:r>
      <w:r w:rsidRPr="00267D07">
        <w:rPr>
          <w:rFonts w:ascii="Segoe UI" w:hAnsi="Segoe UI" w:cs="Segoe UI"/>
        </w:rPr>
        <w:t xml:space="preserve"> of Nursing.  The new brand will reflect a contemporary vision for OSNM, which will be developed in all communications, and marketing. </w:t>
      </w:r>
    </w:p>
    <w:p w:rsidR="00E90BC2" w:rsidRPr="00267D07" w:rsidRDefault="00E90BC2" w:rsidP="00E90BC2">
      <w:pPr>
        <w:rPr>
          <w:rFonts w:ascii="Segoe UI" w:hAnsi="Segoe UI" w:cs="Segoe UI"/>
        </w:rPr>
      </w:pPr>
    </w:p>
    <w:p w:rsidR="00E90BC2" w:rsidRPr="00267D07" w:rsidRDefault="00E90BC2" w:rsidP="00E90BC2">
      <w:pPr>
        <w:rPr>
          <w:rFonts w:ascii="Segoe UI" w:hAnsi="Segoe UI" w:cs="Segoe UI"/>
        </w:rPr>
      </w:pPr>
      <w:proofErr w:type="spellStart"/>
      <w:r w:rsidRPr="00267D07">
        <w:rPr>
          <w:rFonts w:ascii="Segoe UI" w:hAnsi="Segoe UI" w:cs="Segoe UI"/>
        </w:rPr>
        <w:t>Recognise</w:t>
      </w:r>
      <w:proofErr w:type="spellEnd"/>
      <w:r w:rsidRPr="00267D07">
        <w:rPr>
          <w:rFonts w:ascii="Segoe UI" w:hAnsi="Segoe UI" w:cs="Segoe UI"/>
        </w:rPr>
        <w:t xml:space="preserve"> and launch the new model and ensure that the sense of belonging is enhanced within the clinical areas. Build recognition program for excellence in education and clinical learning environments i.e. accreditation. Set up kite marks for the branding i.e. baby friendly, Athena SWAN and diversity panel etc., linking into existing structures within University and Clinical settings where appropriate (e.g. OBU Athena SWAN Silver at Dept. level).</w:t>
      </w:r>
    </w:p>
    <w:p w:rsidR="00E90BC2" w:rsidRPr="00267D07" w:rsidRDefault="00E90BC2" w:rsidP="00E90BC2">
      <w:pPr>
        <w:rPr>
          <w:rFonts w:ascii="Segoe UI" w:hAnsi="Segoe UI" w:cs="Segoe UI"/>
        </w:rPr>
      </w:pPr>
    </w:p>
    <w:p w:rsidR="00E90BC2" w:rsidRPr="00267D07" w:rsidRDefault="00E90BC2" w:rsidP="00E90BC2">
      <w:pPr>
        <w:pStyle w:val="ListParagraph"/>
        <w:numPr>
          <w:ilvl w:val="0"/>
          <w:numId w:val="8"/>
        </w:numPr>
        <w:contextualSpacing/>
        <w:rPr>
          <w:rFonts w:ascii="Segoe UI" w:hAnsi="Segoe UI" w:cs="Segoe UI"/>
          <w:b/>
          <w:color w:val="1F497D" w:themeColor="text2"/>
        </w:rPr>
      </w:pPr>
      <w:r w:rsidRPr="00267D07">
        <w:rPr>
          <w:rFonts w:ascii="Segoe UI" w:hAnsi="Segoe UI" w:cs="Segoe UI"/>
          <w:b/>
          <w:color w:val="1F497D" w:themeColor="text2"/>
        </w:rPr>
        <w:t>What might OSNM look like in 5 years/10 years?</w:t>
      </w:r>
    </w:p>
    <w:p w:rsidR="00E90BC2" w:rsidRPr="00267D07" w:rsidRDefault="00E90BC2" w:rsidP="00E90BC2">
      <w:pPr>
        <w:rPr>
          <w:rFonts w:ascii="Segoe UI" w:hAnsi="Segoe UI" w:cs="Segoe UI"/>
        </w:rPr>
      </w:pPr>
    </w:p>
    <w:p w:rsidR="00E90BC2" w:rsidRPr="00267D07" w:rsidRDefault="00E90BC2" w:rsidP="00E90BC2">
      <w:pPr>
        <w:pStyle w:val="ListParagraph"/>
        <w:numPr>
          <w:ilvl w:val="0"/>
          <w:numId w:val="7"/>
        </w:numPr>
        <w:contextualSpacing/>
        <w:rPr>
          <w:rFonts w:ascii="Segoe UI" w:hAnsi="Segoe UI" w:cs="Segoe UI"/>
        </w:rPr>
      </w:pPr>
      <w:r w:rsidRPr="00267D07">
        <w:rPr>
          <w:rFonts w:ascii="Segoe UI" w:hAnsi="Segoe UI" w:cs="Segoe UI"/>
        </w:rPr>
        <w:t xml:space="preserve">Joint presence on university and clinical sites with a visible brand in all clinical locations (hospital and community based) as well </w:t>
      </w:r>
      <w:proofErr w:type="spellStart"/>
      <w:r w:rsidRPr="00267D07">
        <w:rPr>
          <w:rFonts w:ascii="Segoe UI" w:hAnsi="Segoe UI" w:cs="Segoe UI"/>
        </w:rPr>
        <w:t>Headington</w:t>
      </w:r>
      <w:proofErr w:type="spellEnd"/>
      <w:r w:rsidRPr="00267D07">
        <w:rPr>
          <w:rFonts w:ascii="Segoe UI" w:hAnsi="Segoe UI" w:cs="Segoe UI"/>
        </w:rPr>
        <w:t xml:space="preserve"> campus</w:t>
      </w:r>
    </w:p>
    <w:p w:rsidR="00E90BC2" w:rsidRPr="00267D07" w:rsidRDefault="00E90BC2" w:rsidP="00E90BC2">
      <w:pPr>
        <w:pStyle w:val="ListParagraph"/>
        <w:numPr>
          <w:ilvl w:val="0"/>
          <w:numId w:val="7"/>
        </w:numPr>
        <w:contextualSpacing/>
        <w:rPr>
          <w:rFonts w:ascii="Segoe UI" w:hAnsi="Segoe UI" w:cs="Segoe UI"/>
        </w:rPr>
      </w:pPr>
      <w:r w:rsidRPr="00267D07">
        <w:rPr>
          <w:rFonts w:ascii="Segoe UI" w:hAnsi="Segoe UI" w:cs="Segoe UI"/>
        </w:rPr>
        <w:t>First choice for nursing and midwifery in UK</w:t>
      </w:r>
    </w:p>
    <w:p w:rsidR="00E90BC2" w:rsidRPr="00267D07" w:rsidRDefault="00E90BC2" w:rsidP="00E90BC2">
      <w:pPr>
        <w:pStyle w:val="ListParagraph"/>
        <w:numPr>
          <w:ilvl w:val="0"/>
          <w:numId w:val="7"/>
        </w:numPr>
        <w:contextualSpacing/>
        <w:rPr>
          <w:rFonts w:ascii="Segoe UI" w:hAnsi="Segoe UI" w:cs="Segoe UI"/>
        </w:rPr>
      </w:pPr>
      <w:r w:rsidRPr="00267D07">
        <w:rPr>
          <w:rFonts w:ascii="Segoe UI" w:hAnsi="Segoe UI" w:cs="Segoe UI"/>
        </w:rPr>
        <w:t>Explicit career ladders for qualified staff linked to education and career development across the spectrum of community and acute care – supporting future care models</w:t>
      </w:r>
    </w:p>
    <w:p w:rsidR="00E90BC2" w:rsidRPr="00267D07" w:rsidRDefault="00E90BC2" w:rsidP="00E90BC2">
      <w:pPr>
        <w:pStyle w:val="ListParagraph"/>
        <w:numPr>
          <w:ilvl w:val="0"/>
          <w:numId w:val="7"/>
        </w:numPr>
        <w:contextualSpacing/>
        <w:rPr>
          <w:rFonts w:ascii="Segoe UI" w:hAnsi="Segoe UI" w:cs="Segoe UI"/>
        </w:rPr>
      </w:pPr>
      <w:r w:rsidRPr="00267D07">
        <w:rPr>
          <w:rFonts w:ascii="Segoe UI" w:hAnsi="Segoe UI" w:cs="Segoe UI"/>
        </w:rPr>
        <w:t>Greater retention of nurses with lower vacancy levels (&lt;5%) for nurses in clinical teams</w:t>
      </w:r>
    </w:p>
    <w:p w:rsidR="00E90BC2" w:rsidRPr="00267D07" w:rsidRDefault="00E90BC2" w:rsidP="00E90BC2">
      <w:pPr>
        <w:pStyle w:val="ListParagraph"/>
        <w:numPr>
          <w:ilvl w:val="0"/>
          <w:numId w:val="7"/>
        </w:numPr>
        <w:contextualSpacing/>
        <w:rPr>
          <w:rFonts w:ascii="Segoe UI" w:hAnsi="Segoe UI" w:cs="Segoe UI"/>
        </w:rPr>
      </w:pPr>
      <w:r w:rsidRPr="00267D07">
        <w:rPr>
          <w:rFonts w:ascii="Segoe UI" w:hAnsi="Segoe UI" w:cs="Segoe UI"/>
        </w:rPr>
        <w:t>Strong staff engagement and participation in clinical academic and research careers</w:t>
      </w:r>
    </w:p>
    <w:p w:rsidR="00E90BC2" w:rsidRPr="00267D07" w:rsidRDefault="00E90BC2" w:rsidP="00E90BC2">
      <w:pPr>
        <w:pStyle w:val="ListParagraph"/>
        <w:numPr>
          <w:ilvl w:val="0"/>
          <w:numId w:val="7"/>
        </w:numPr>
        <w:contextualSpacing/>
        <w:rPr>
          <w:rFonts w:ascii="Segoe UI" w:hAnsi="Segoe UI" w:cs="Segoe UI"/>
        </w:rPr>
      </w:pPr>
      <w:r w:rsidRPr="00267D07">
        <w:rPr>
          <w:rFonts w:ascii="Segoe UI" w:hAnsi="Segoe UI" w:cs="Segoe UI"/>
        </w:rPr>
        <w:t xml:space="preserve">Integrated decision making including multiple joint appointments </w:t>
      </w:r>
    </w:p>
    <w:p w:rsidR="00E90BC2" w:rsidRPr="00267D07" w:rsidRDefault="00E90BC2" w:rsidP="00E90BC2">
      <w:pPr>
        <w:pStyle w:val="ListParagraph"/>
        <w:numPr>
          <w:ilvl w:val="0"/>
          <w:numId w:val="7"/>
        </w:numPr>
        <w:contextualSpacing/>
        <w:rPr>
          <w:rFonts w:ascii="Segoe UI" w:hAnsi="Segoe UI" w:cs="Segoe UI"/>
        </w:rPr>
      </w:pPr>
      <w:r w:rsidRPr="00267D07">
        <w:rPr>
          <w:rFonts w:ascii="Segoe UI" w:hAnsi="Segoe UI" w:cs="Segoe UI"/>
        </w:rPr>
        <w:t>Strong research profile in the UK and internationally with significant external grant income</w:t>
      </w:r>
    </w:p>
    <w:p w:rsidR="00E90BC2" w:rsidRPr="00267D07" w:rsidRDefault="00E90BC2" w:rsidP="00E90BC2">
      <w:pPr>
        <w:pStyle w:val="ListParagraph"/>
        <w:numPr>
          <w:ilvl w:val="0"/>
          <w:numId w:val="7"/>
        </w:numPr>
        <w:contextualSpacing/>
        <w:rPr>
          <w:rFonts w:ascii="Segoe UI" w:hAnsi="Segoe UI" w:cs="Segoe UI"/>
        </w:rPr>
      </w:pPr>
      <w:r w:rsidRPr="00267D07">
        <w:rPr>
          <w:rFonts w:ascii="Segoe UI" w:hAnsi="Segoe UI" w:cs="Segoe UI"/>
        </w:rPr>
        <w:t>Strong REF development over time with clear goals for REF2021 and beyond</w:t>
      </w:r>
    </w:p>
    <w:p w:rsidR="00E90BC2" w:rsidRPr="00267D07" w:rsidRDefault="00E90BC2" w:rsidP="00E90BC2">
      <w:pPr>
        <w:pStyle w:val="ListParagraph"/>
        <w:numPr>
          <w:ilvl w:val="0"/>
          <w:numId w:val="7"/>
        </w:numPr>
        <w:contextualSpacing/>
        <w:rPr>
          <w:rFonts w:ascii="Segoe UI" w:hAnsi="Segoe UI" w:cs="Segoe UI"/>
        </w:rPr>
      </w:pPr>
      <w:r w:rsidRPr="00267D07">
        <w:rPr>
          <w:rFonts w:ascii="Segoe UI" w:hAnsi="Segoe UI" w:cs="Segoe UI"/>
        </w:rPr>
        <w:t>Multiple international collaborations in research and education</w:t>
      </w:r>
    </w:p>
    <w:p w:rsidR="00E90BC2" w:rsidRPr="00267D07" w:rsidRDefault="00E90BC2" w:rsidP="00E90BC2">
      <w:pPr>
        <w:pStyle w:val="ListParagraph"/>
        <w:numPr>
          <w:ilvl w:val="0"/>
          <w:numId w:val="7"/>
        </w:numPr>
        <w:contextualSpacing/>
        <w:rPr>
          <w:rFonts w:ascii="Segoe UI" w:hAnsi="Segoe UI" w:cs="Segoe UI"/>
        </w:rPr>
      </w:pPr>
      <w:r w:rsidRPr="00267D07">
        <w:rPr>
          <w:rFonts w:ascii="Segoe UI" w:hAnsi="Segoe UI" w:cs="Segoe UI"/>
        </w:rPr>
        <w:t xml:space="preserve">BRC theme within existing Oxford BRC(s) </w:t>
      </w:r>
    </w:p>
    <w:p w:rsidR="00E90BC2" w:rsidRPr="00267D07" w:rsidRDefault="00E90BC2" w:rsidP="00E90BC2">
      <w:pPr>
        <w:pStyle w:val="ListParagraph"/>
        <w:numPr>
          <w:ilvl w:val="0"/>
          <w:numId w:val="7"/>
        </w:numPr>
        <w:contextualSpacing/>
        <w:rPr>
          <w:rFonts w:ascii="Segoe UI" w:hAnsi="Segoe UI" w:cs="Segoe UI"/>
        </w:rPr>
      </w:pPr>
      <w:r w:rsidRPr="00267D07">
        <w:rPr>
          <w:rFonts w:ascii="Segoe UI" w:hAnsi="Segoe UI" w:cs="Segoe UI"/>
        </w:rPr>
        <w:t xml:space="preserve">Senior staff appointments including Professors of Midwifery, MH, LD, Children’s (including funded appointments from charitable/philanthropic giving) </w:t>
      </w:r>
    </w:p>
    <w:p w:rsidR="00E90BC2" w:rsidRPr="00267D07" w:rsidRDefault="00E90BC2" w:rsidP="00E90BC2">
      <w:pPr>
        <w:pStyle w:val="ListParagraph"/>
        <w:numPr>
          <w:ilvl w:val="0"/>
          <w:numId w:val="7"/>
        </w:numPr>
        <w:contextualSpacing/>
        <w:rPr>
          <w:rFonts w:ascii="Segoe UI" w:hAnsi="Segoe UI" w:cs="Segoe UI"/>
        </w:rPr>
      </w:pPr>
      <w:r w:rsidRPr="00267D07">
        <w:rPr>
          <w:rFonts w:ascii="Segoe UI" w:hAnsi="Segoe UI" w:cs="Segoe UI"/>
        </w:rPr>
        <w:t xml:space="preserve">Nurse Consultant positions for appropriate University staff </w:t>
      </w:r>
    </w:p>
    <w:p w:rsidR="00E90BC2" w:rsidRPr="00267D07" w:rsidRDefault="00E90BC2" w:rsidP="00E90BC2">
      <w:pPr>
        <w:pStyle w:val="ListParagraph"/>
        <w:numPr>
          <w:ilvl w:val="0"/>
          <w:numId w:val="7"/>
        </w:numPr>
        <w:contextualSpacing/>
        <w:rPr>
          <w:rFonts w:ascii="Segoe UI" w:hAnsi="Segoe UI" w:cs="Segoe UI"/>
        </w:rPr>
      </w:pPr>
      <w:r w:rsidRPr="00267D07">
        <w:rPr>
          <w:rFonts w:ascii="Segoe UI" w:hAnsi="Segoe UI" w:cs="Segoe UI"/>
        </w:rPr>
        <w:t xml:space="preserve">Multiple kite marks linked to the School </w:t>
      </w:r>
    </w:p>
    <w:p w:rsidR="00E90BC2" w:rsidRPr="00267D07" w:rsidRDefault="00E90BC2" w:rsidP="00E90BC2">
      <w:pPr>
        <w:pStyle w:val="ListParagraph"/>
        <w:numPr>
          <w:ilvl w:val="0"/>
          <w:numId w:val="7"/>
        </w:numPr>
        <w:contextualSpacing/>
        <w:rPr>
          <w:rFonts w:ascii="Segoe UI" w:hAnsi="Segoe UI" w:cs="Segoe UI"/>
        </w:rPr>
      </w:pPr>
      <w:r w:rsidRPr="00267D07">
        <w:rPr>
          <w:rFonts w:ascii="Segoe UI" w:hAnsi="Segoe UI" w:cs="Segoe UI"/>
        </w:rPr>
        <w:t xml:space="preserve">WHO collaborating </w:t>
      </w:r>
      <w:r w:rsidR="004F5943" w:rsidRPr="00267D07">
        <w:rPr>
          <w:rFonts w:ascii="Segoe UI" w:hAnsi="Segoe UI" w:cs="Segoe UI"/>
        </w:rPr>
        <w:t>Centre</w:t>
      </w:r>
      <w:bookmarkStart w:id="0" w:name="_GoBack"/>
      <w:bookmarkEnd w:id="0"/>
      <w:r w:rsidRPr="00267D07">
        <w:rPr>
          <w:rFonts w:ascii="Segoe UI" w:hAnsi="Segoe UI" w:cs="Segoe UI"/>
        </w:rPr>
        <w:t xml:space="preserve"> for Nursing and Midwifery</w:t>
      </w:r>
    </w:p>
    <w:p w:rsidR="00E90BC2" w:rsidRPr="00267D07" w:rsidRDefault="00E90BC2" w:rsidP="00E90BC2">
      <w:pPr>
        <w:pStyle w:val="ListParagraph"/>
        <w:numPr>
          <w:ilvl w:val="0"/>
          <w:numId w:val="7"/>
        </w:numPr>
        <w:contextualSpacing/>
        <w:rPr>
          <w:rFonts w:ascii="Segoe UI" w:hAnsi="Segoe UI" w:cs="Segoe UI"/>
        </w:rPr>
      </w:pPr>
      <w:r w:rsidRPr="00267D07">
        <w:rPr>
          <w:rFonts w:ascii="Segoe UI" w:hAnsi="Segoe UI" w:cs="Segoe UI"/>
        </w:rPr>
        <w:t>Apprenticeships – higher and lower flourishing</w:t>
      </w:r>
    </w:p>
    <w:p w:rsidR="00E90BC2" w:rsidRPr="00267D07" w:rsidRDefault="00E90BC2" w:rsidP="00E90BC2">
      <w:pPr>
        <w:pStyle w:val="ListParagraph"/>
        <w:numPr>
          <w:ilvl w:val="0"/>
          <w:numId w:val="7"/>
        </w:numPr>
        <w:contextualSpacing/>
        <w:rPr>
          <w:rFonts w:ascii="Segoe UI" w:hAnsi="Segoe UI" w:cs="Segoe UI"/>
          <w:b/>
        </w:rPr>
      </w:pPr>
      <w:r w:rsidRPr="00267D07">
        <w:rPr>
          <w:rFonts w:ascii="Segoe UI" w:hAnsi="Segoe UI" w:cs="Segoe UI"/>
        </w:rPr>
        <w:t>Athena SWAN Gold</w:t>
      </w:r>
    </w:p>
    <w:p w:rsidR="00E90BC2" w:rsidRPr="00267D07" w:rsidRDefault="00E90BC2" w:rsidP="00E90BC2">
      <w:pPr>
        <w:pStyle w:val="ListParagraph"/>
        <w:numPr>
          <w:ilvl w:val="0"/>
          <w:numId w:val="7"/>
        </w:numPr>
        <w:contextualSpacing/>
        <w:rPr>
          <w:rFonts w:ascii="Segoe UI" w:hAnsi="Segoe UI" w:cs="Segoe UI"/>
          <w:b/>
        </w:rPr>
      </w:pPr>
      <w:r w:rsidRPr="00267D07">
        <w:rPr>
          <w:rFonts w:ascii="Segoe UI" w:hAnsi="Segoe UI" w:cs="Segoe UI"/>
        </w:rPr>
        <w:t xml:space="preserve">Magnet recognition for nursing excellence </w:t>
      </w:r>
    </w:p>
    <w:p w:rsidR="00E90BC2" w:rsidRPr="00267D07" w:rsidRDefault="00E90BC2" w:rsidP="00E90BC2">
      <w:pPr>
        <w:pStyle w:val="ListParagraph"/>
        <w:numPr>
          <w:ilvl w:val="0"/>
          <w:numId w:val="7"/>
        </w:numPr>
        <w:contextualSpacing/>
        <w:rPr>
          <w:rFonts w:ascii="Segoe UI" w:hAnsi="Segoe UI" w:cs="Segoe UI"/>
          <w:b/>
        </w:rPr>
      </w:pPr>
      <w:r w:rsidRPr="00267D07">
        <w:rPr>
          <w:rFonts w:ascii="Segoe UI" w:hAnsi="Segoe UI" w:cs="Segoe UI"/>
        </w:rPr>
        <w:t xml:space="preserve">Strong innovative models of community participation i.e. volunteering </w:t>
      </w:r>
    </w:p>
    <w:p w:rsidR="00E90BC2" w:rsidRPr="00267D07" w:rsidRDefault="00E90BC2" w:rsidP="00E90BC2">
      <w:pPr>
        <w:rPr>
          <w:rFonts w:ascii="Segoe UI" w:hAnsi="Segoe UI" w:cs="Segoe UI"/>
          <w:b/>
        </w:rPr>
      </w:pPr>
    </w:p>
    <w:p w:rsidR="00E90BC2" w:rsidRPr="00267D07" w:rsidRDefault="00E90BC2" w:rsidP="00E90BC2">
      <w:pPr>
        <w:rPr>
          <w:rFonts w:ascii="Segoe UI" w:hAnsi="Segoe UI" w:cs="Segoe UI"/>
          <w:b/>
          <w:color w:val="1F497D" w:themeColor="text2"/>
        </w:rPr>
      </w:pPr>
      <w:r w:rsidRPr="00267D07">
        <w:rPr>
          <w:rFonts w:ascii="Segoe UI" w:hAnsi="Segoe UI" w:cs="Segoe UI"/>
          <w:b/>
          <w:color w:val="1F497D" w:themeColor="text2"/>
        </w:rPr>
        <w:t>PLAN FOR 2017-18</w:t>
      </w:r>
    </w:p>
    <w:p w:rsidR="00E90BC2" w:rsidRPr="00267D07" w:rsidRDefault="00E90BC2" w:rsidP="00E90BC2">
      <w:pPr>
        <w:rPr>
          <w:rFonts w:ascii="Segoe UI" w:hAnsi="Segoe UI" w:cs="Segoe UI"/>
          <w:b/>
          <w:color w:val="1F497D" w:themeColor="text2"/>
        </w:rPr>
      </w:pPr>
    </w:p>
    <w:p w:rsidR="00E90BC2" w:rsidRPr="00267D07" w:rsidRDefault="00E90BC2" w:rsidP="00E90BC2">
      <w:pPr>
        <w:rPr>
          <w:rFonts w:ascii="Segoe UI" w:hAnsi="Segoe UI" w:cs="Segoe UI"/>
          <w:b/>
          <w:color w:val="1F497D" w:themeColor="text2"/>
        </w:rPr>
      </w:pPr>
      <w:r w:rsidRPr="00267D07">
        <w:rPr>
          <w:rFonts w:ascii="Segoe UI" w:hAnsi="Segoe UI" w:cs="Segoe UI"/>
          <w:b/>
          <w:color w:val="1F497D" w:themeColor="text2"/>
        </w:rPr>
        <w:t>Delivering the vision:</w:t>
      </w:r>
    </w:p>
    <w:p w:rsidR="00E90BC2" w:rsidRPr="00267D07" w:rsidRDefault="00E90BC2" w:rsidP="00E90BC2">
      <w:pPr>
        <w:pStyle w:val="ListParagraph"/>
        <w:numPr>
          <w:ilvl w:val="0"/>
          <w:numId w:val="9"/>
        </w:numPr>
        <w:spacing w:before="120" w:after="120"/>
        <w:ind w:left="425" w:hanging="425"/>
        <w:rPr>
          <w:rFonts w:ascii="Segoe UI" w:hAnsi="Segoe UI" w:cs="Segoe UI"/>
        </w:rPr>
      </w:pPr>
      <w:r w:rsidRPr="00267D07">
        <w:rPr>
          <w:rFonts w:ascii="Segoe UI" w:hAnsi="Segoe UI" w:cs="Segoe UI"/>
        </w:rPr>
        <w:t xml:space="preserve">Exemplar model for nursing </w:t>
      </w:r>
      <w:r>
        <w:rPr>
          <w:rFonts w:ascii="Segoe UI" w:hAnsi="Segoe UI" w:cs="Segoe UI"/>
        </w:rPr>
        <w:t xml:space="preserve">and </w:t>
      </w:r>
      <w:r w:rsidRPr="00267D07">
        <w:rPr>
          <w:rFonts w:ascii="Segoe UI" w:hAnsi="Segoe UI" w:cs="Segoe UI"/>
        </w:rPr>
        <w:t>midwifery education, research and clinical practice – providing graduates with outstanding educational experiences and innovative pathways in Oxford.</w:t>
      </w:r>
    </w:p>
    <w:p w:rsidR="00E90BC2" w:rsidRPr="00267D07" w:rsidRDefault="00E90BC2" w:rsidP="00E90BC2">
      <w:pPr>
        <w:pStyle w:val="ListParagraph"/>
        <w:numPr>
          <w:ilvl w:val="0"/>
          <w:numId w:val="9"/>
        </w:numPr>
        <w:spacing w:before="120" w:after="120"/>
        <w:ind w:left="425" w:hanging="425"/>
        <w:rPr>
          <w:rFonts w:ascii="Segoe UI" w:hAnsi="Segoe UI" w:cs="Segoe UI"/>
        </w:rPr>
      </w:pPr>
      <w:r w:rsidRPr="00267D07">
        <w:rPr>
          <w:rFonts w:ascii="Segoe UI" w:hAnsi="Segoe UI" w:cs="Segoe UI"/>
        </w:rPr>
        <w:t>To have a shared identity that reflects an ambitious a</w:t>
      </w:r>
      <w:r>
        <w:rPr>
          <w:rFonts w:ascii="Segoe UI" w:hAnsi="Segoe UI" w:cs="Segoe UI"/>
        </w:rPr>
        <w:t>nd contemporary vision for the s</w:t>
      </w:r>
      <w:r w:rsidRPr="00267D07">
        <w:rPr>
          <w:rFonts w:ascii="Segoe UI" w:hAnsi="Segoe UI" w:cs="Segoe UI"/>
        </w:rPr>
        <w:t>chool.</w:t>
      </w:r>
    </w:p>
    <w:p w:rsidR="00E90BC2" w:rsidRPr="00267D07" w:rsidRDefault="00E90BC2" w:rsidP="00E90BC2">
      <w:pPr>
        <w:pStyle w:val="ListParagraph"/>
        <w:numPr>
          <w:ilvl w:val="0"/>
          <w:numId w:val="9"/>
        </w:numPr>
        <w:spacing w:before="120" w:after="120"/>
        <w:ind w:left="425" w:hanging="425"/>
        <w:rPr>
          <w:rFonts w:ascii="Segoe UI" w:hAnsi="Segoe UI" w:cs="Segoe UI"/>
        </w:rPr>
      </w:pPr>
      <w:r w:rsidRPr="00267D07">
        <w:rPr>
          <w:rFonts w:ascii="Segoe UI" w:hAnsi="Segoe UI" w:cs="Segoe UI"/>
        </w:rPr>
        <w:t>To be in the top ten schools nationally within 5 years</w:t>
      </w:r>
      <w:r>
        <w:rPr>
          <w:rFonts w:ascii="Segoe UI" w:hAnsi="Segoe UI" w:cs="Segoe UI"/>
        </w:rPr>
        <w:t>.</w:t>
      </w:r>
    </w:p>
    <w:p w:rsidR="00E90BC2" w:rsidRPr="00267D07" w:rsidRDefault="00E90BC2" w:rsidP="00E90BC2">
      <w:pPr>
        <w:pStyle w:val="ListParagraph"/>
        <w:numPr>
          <w:ilvl w:val="0"/>
          <w:numId w:val="9"/>
        </w:numPr>
        <w:spacing w:before="120" w:after="120"/>
        <w:ind w:left="425" w:hanging="425"/>
        <w:rPr>
          <w:rFonts w:ascii="Segoe UI" w:hAnsi="Segoe UI" w:cs="Segoe UI"/>
        </w:rPr>
      </w:pPr>
      <w:r w:rsidRPr="00267D07">
        <w:rPr>
          <w:rFonts w:ascii="Segoe UI" w:hAnsi="Segoe UI" w:cs="Segoe UI"/>
        </w:rPr>
        <w:t>Aspire to be in the top 10 schools internationally within 10 years</w:t>
      </w:r>
      <w:r>
        <w:rPr>
          <w:rFonts w:ascii="Segoe UI" w:hAnsi="Segoe UI" w:cs="Segoe UI"/>
        </w:rPr>
        <w:t>.</w:t>
      </w:r>
    </w:p>
    <w:p w:rsidR="00E90BC2" w:rsidRPr="00267D07" w:rsidRDefault="00E90BC2" w:rsidP="00E90BC2">
      <w:pPr>
        <w:pStyle w:val="ListParagraph"/>
        <w:numPr>
          <w:ilvl w:val="0"/>
          <w:numId w:val="9"/>
        </w:numPr>
        <w:spacing w:before="120" w:after="120"/>
        <w:ind w:left="425" w:hanging="425"/>
        <w:rPr>
          <w:rFonts w:ascii="Segoe UI" w:hAnsi="Segoe UI" w:cs="Segoe UI"/>
          <w:b/>
        </w:rPr>
      </w:pPr>
      <w:r w:rsidRPr="00267D07">
        <w:rPr>
          <w:rFonts w:ascii="Segoe UI" w:hAnsi="Segoe UI" w:cs="Segoe UI"/>
        </w:rPr>
        <w:t>To lead Oxford in dynamic and innovative approaches to simulation and inter professional education.</w:t>
      </w:r>
    </w:p>
    <w:p w:rsidR="00E90BC2" w:rsidRDefault="00E90BC2" w:rsidP="00E90BC2">
      <w:pPr>
        <w:rPr>
          <w:rFonts w:ascii="Segoe UI" w:hAnsi="Segoe UI" w:cs="Segoe UI"/>
          <w:b/>
        </w:rPr>
      </w:pPr>
    </w:p>
    <w:p w:rsidR="00E90BC2" w:rsidRPr="00267D07" w:rsidRDefault="00E90BC2" w:rsidP="00E90BC2">
      <w:pPr>
        <w:rPr>
          <w:rFonts w:ascii="Segoe UI" w:hAnsi="Segoe UI" w:cs="Segoe UI"/>
          <w:b/>
        </w:rPr>
      </w:pPr>
      <w:r w:rsidRPr="00267D07">
        <w:rPr>
          <w:rFonts w:ascii="Segoe UI" w:hAnsi="Segoe UI" w:cs="Segoe UI"/>
          <w:b/>
        </w:rPr>
        <w:t>Linda King, PVC Research, OBU</w:t>
      </w:r>
    </w:p>
    <w:p w:rsidR="00E90BC2" w:rsidRPr="00267D07" w:rsidRDefault="00E90BC2" w:rsidP="00E90BC2">
      <w:pPr>
        <w:rPr>
          <w:rFonts w:ascii="Segoe UI" w:hAnsi="Segoe UI" w:cs="Segoe UI"/>
          <w:b/>
        </w:rPr>
      </w:pPr>
      <w:r w:rsidRPr="00267D07">
        <w:rPr>
          <w:rFonts w:ascii="Segoe UI" w:hAnsi="Segoe UI" w:cs="Segoe UI"/>
          <w:b/>
        </w:rPr>
        <w:t>Catherine Stoddart, Chief Nurse, OUHFT</w:t>
      </w:r>
    </w:p>
    <w:p w:rsidR="00E90BC2" w:rsidRPr="00267D07" w:rsidRDefault="00E90BC2" w:rsidP="00E90BC2">
      <w:pPr>
        <w:rPr>
          <w:rFonts w:ascii="Segoe UI" w:hAnsi="Segoe UI" w:cs="Segoe UI"/>
          <w:b/>
        </w:rPr>
      </w:pPr>
      <w:r w:rsidRPr="00267D07">
        <w:rPr>
          <w:rFonts w:ascii="Segoe UI" w:hAnsi="Segoe UI" w:cs="Segoe UI"/>
          <w:b/>
        </w:rPr>
        <w:t xml:space="preserve">Ros Alstead, </w:t>
      </w:r>
      <w:r>
        <w:rPr>
          <w:rFonts w:ascii="Segoe UI" w:hAnsi="Segoe UI" w:cs="Segoe UI"/>
          <w:b/>
        </w:rPr>
        <w:t>Director of Nursing and Clinical Standards</w:t>
      </w:r>
      <w:r w:rsidRPr="00267D07">
        <w:rPr>
          <w:rFonts w:ascii="Segoe UI" w:hAnsi="Segoe UI" w:cs="Segoe UI"/>
          <w:b/>
        </w:rPr>
        <w:t>, OH</w:t>
      </w:r>
      <w:r>
        <w:rPr>
          <w:rFonts w:ascii="Segoe UI" w:hAnsi="Segoe UI" w:cs="Segoe UI"/>
          <w:b/>
        </w:rPr>
        <w:t>F</w:t>
      </w:r>
      <w:r w:rsidRPr="00267D07">
        <w:rPr>
          <w:rFonts w:ascii="Segoe UI" w:hAnsi="Segoe UI" w:cs="Segoe UI"/>
          <w:b/>
        </w:rPr>
        <w:t>T</w:t>
      </w:r>
    </w:p>
    <w:p w:rsidR="00FA3993" w:rsidRPr="0072070D" w:rsidRDefault="00FA3993" w:rsidP="00FA3993">
      <w:pPr>
        <w:jc w:val="both"/>
        <w:rPr>
          <w:rFonts w:ascii="Segoe UI" w:hAnsi="Segoe UI" w:cs="Segoe UI"/>
        </w:rPr>
      </w:pPr>
    </w:p>
    <w:sectPr w:rsidR="00FA3993" w:rsidRPr="0072070D" w:rsidSect="00E90BC2">
      <w:headerReference w:type="first" r:id="rId9"/>
      <w:pgSz w:w="12240" w:h="15840" w:code="1"/>
      <w:pgMar w:top="1135" w:right="1797" w:bottom="851"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566" w:rsidRDefault="00781566" w:rsidP="005B3E3C">
      <w:r>
        <w:separator/>
      </w:r>
    </w:p>
  </w:endnote>
  <w:endnote w:type="continuationSeparator" w:id="0">
    <w:p w:rsidR="00781566" w:rsidRDefault="00781566"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566" w:rsidRDefault="00781566" w:rsidP="005B3E3C">
      <w:r>
        <w:separator/>
      </w:r>
    </w:p>
  </w:footnote>
  <w:footnote w:type="continuationSeparator" w:id="0">
    <w:p w:rsidR="00781566" w:rsidRDefault="00781566"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F0F" w:rsidRPr="00342219" w:rsidRDefault="00262F0F" w:rsidP="00262F0F">
    <w:pPr>
      <w:pStyle w:val="Header"/>
      <w:jc w:val="center"/>
      <w:rPr>
        <w:rFonts w:ascii="Segoe UI" w:hAnsi="Segoe UI" w:cs="Segoe UI"/>
        <w:b/>
        <w:i/>
        <w:sz w:val="20"/>
        <w:szCs w:val="20"/>
      </w:rPr>
    </w:pPr>
    <w:r w:rsidRPr="00342219">
      <w:rPr>
        <w:rFonts w:ascii="Segoe UI" w:hAnsi="Segoe UI" w:cs="Segoe UI"/>
        <w:b/>
        <w:i/>
        <w:sz w:val="20"/>
        <w:szCs w:val="20"/>
      </w:rPr>
      <w:t xml:space="preserve">PUBLIC  </w:t>
    </w:r>
  </w:p>
  <w:p w:rsidR="00262F0F" w:rsidRDefault="00262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 w15:restartNumberingAfterBreak="0">
    <w:nsid w:val="2BF47488"/>
    <w:multiLevelType w:val="hybridMultilevel"/>
    <w:tmpl w:val="DADE0F1C"/>
    <w:lvl w:ilvl="0" w:tplc="3B6863A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6"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EF32F56"/>
    <w:multiLevelType w:val="hybridMultilevel"/>
    <w:tmpl w:val="A3A4649C"/>
    <w:lvl w:ilvl="0" w:tplc="49CC883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EF33B2"/>
    <w:multiLevelType w:val="multilevel"/>
    <w:tmpl w:val="FC1C52BE"/>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6"/>
  </w:num>
  <w:num w:numId="2">
    <w:abstractNumId w:val="3"/>
  </w:num>
  <w:num w:numId="3">
    <w:abstractNumId w:val="4"/>
  </w:num>
  <w:num w:numId="4">
    <w:abstractNumId w:val="0"/>
  </w:num>
  <w:num w:numId="5">
    <w:abstractNumId w:val="5"/>
  </w:num>
  <w:num w:numId="6">
    <w:abstractNumId w:val="1"/>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E8"/>
    <w:rsid w:val="00030247"/>
    <w:rsid w:val="00071842"/>
    <w:rsid w:val="000A3A29"/>
    <w:rsid w:val="000A5A07"/>
    <w:rsid w:val="000E317C"/>
    <w:rsid w:val="001F76ED"/>
    <w:rsid w:val="002250DE"/>
    <w:rsid w:val="00227FCE"/>
    <w:rsid w:val="00241A66"/>
    <w:rsid w:val="002619EF"/>
    <w:rsid w:val="00262F0F"/>
    <w:rsid w:val="002821F8"/>
    <w:rsid w:val="00292613"/>
    <w:rsid w:val="002A73E8"/>
    <w:rsid w:val="002C2F97"/>
    <w:rsid w:val="002E6FC6"/>
    <w:rsid w:val="00306AF0"/>
    <w:rsid w:val="00342219"/>
    <w:rsid w:val="003927AC"/>
    <w:rsid w:val="003971F6"/>
    <w:rsid w:val="003F2AF4"/>
    <w:rsid w:val="003F7366"/>
    <w:rsid w:val="004326BB"/>
    <w:rsid w:val="00456DDE"/>
    <w:rsid w:val="004742D0"/>
    <w:rsid w:val="004F4BBA"/>
    <w:rsid w:val="004F5943"/>
    <w:rsid w:val="005233AA"/>
    <w:rsid w:val="00551B0F"/>
    <w:rsid w:val="005659FB"/>
    <w:rsid w:val="005B3E3C"/>
    <w:rsid w:val="005C3FC1"/>
    <w:rsid w:val="005D3499"/>
    <w:rsid w:val="005E2583"/>
    <w:rsid w:val="0061684E"/>
    <w:rsid w:val="006E38F4"/>
    <w:rsid w:val="006E3C3E"/>
    <w:rsid w:val="006F2F62"/>
    <w:rsid w:val="0073522A"/>
    <w:rsid w:val="007769CD"/>
    <w:rsid w:val="0078032B"/>
    <w:rsid w:val="00781566"/>
    <w:rsid w:val="007976E7"/>
    <w:rsid w:val="007A2CF0"/>
    <w:rsid w:val="007B02FB"/>
    <w:rsid w:val="007B6D77"/>
    <w:rsid w:val="00802701"/>
    <w:rsid w:val="008038A2"/>
    <w:rsid w:val="00811FE8"/>
    <w:rsid w:val="0084720C"/>
    <w:rsid w:val="0086436B"/>
    <w:rsid w:val="00894B97"/>
    <w:rsid w:val="00946E6E"/>
    <w:rsid w:val="009869DE"/>
    <w:rsid w:val="00A674FB"/>
    <w:rsid w:val="00A85311"/>
    <w:rsid w:val="00A86977"/>
    <w:rsid w:val="00AA0C3F"/>
    <w:rsid w:val="00AC3814"/>
    <w:rsid w:val="00AF0562"/>
    <w:rsid w:val="00B10FB2"/>
    <w:rsid w:val="00B26E1A"/>
    <w:rsid w:val="00B26F2C"/>
    <w:rsid w:val="00B50D5E"/>
    <w:rsid w:val="00BA3B3E"/>
    <w:rsid w:val="00BC152C"/>
    <w:rsid w:val="00BF3538"/>
    <w:rsid w:val="00BF5367"/>
    <w:rsid w:val="00C07817"/>
    <w:rsid w:val="00C11AA2"/>
    <w:rsid w:val="00C67635"/>
    <w:rsid w:val="00C71005"/>
    <w:rsid w:val="00C97EA8"/>
    <w:rsid w:val="00D07064"/>
    <w:rsid w:val="00D101CB"/>
    <w:rsid w:val="00D279FC"/>
    <w:rsid w:val="00D55ADD"/>
    <w:rsid w:val="00D8544F"/>
    <w:rsid w:val="00D870AD"/>
    <w:rsid w:val="00DA0FA6"/>
    <w:rsid w:val="00DB161E"/>
    <w:rsid w:val="00DC46A7"/>
    <w:rsid w:val="00DD33DF"/>
    <w:rsid w:val="00DE1293"/>
    <w:rsid w:val="00DF10CC"/>
    <w:rsid w:val="00E60D96"/>
    <w:rsid w:val="00E827C5"/>
    <w:rsid w:val="00E90BC2"/>
    <w:rsid w:val="00F24EB2"/>
    <w:rsid w:val="00F50A07"/>
    <w:rsid w:val="00F57119"/>
    <w:rsid w:val="00F77C13"/>
    <w:rsid w:val="00F945DB"/>
    <w:rsid w:val="00FA3993"/>
    <w:rsid w:val="00FA5118"/>
    <w:rsid w:val="00FD2279"/>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37A5575"/>
  <w15:docId w15:val="{48E3CCC5-B81E-4FEF-97C9-4A23EBDF2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1C862-3B09-4D58-9943-949620639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1191</Words>
  <Characters>6791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StackJ</dc:creator>
  <cp:lastModifiedBy>Pedlar Theresa (RNU) Oxford Health</cp:lastModifiedBy>
  <cp:revision>2</cp:revision>
  <cp:lastPrinted>2017-11-09T11:38:00Z</cp:lastPrinted>
  <dcterms:created xsi:type="dcterms:W3CDTF">2017-11-09T11:39:00Z</dcterms:created>
  <dcterms:modified xsi:type="dcterms:W3CDTF">2017-11-09T11:39:00Z</dcterms:modified>
</cp:coreProperties>
</file>