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8F" w:rsidRPr="00134297" w:rsidRDefault="00527352" w:rsidP="00527352">
      <w:pPr>
        <w:jc w:val="right"/>
      </w:pPr>
      <w:r w:rsidRPr="00134297">
        <w:rPr>
          <w:noProof/>
          <w:lang w:eastAsia="en-GB"/>
        </w:rPr>
        <w:drawing>
          <wp:inline distT="0" distB="0" distL="0" distR="0" wp14:anchorId="1F8A15B1" wp14:editId="0F6EDE4D">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134297" w:rsidRDefault="00527352" w:rsidP="008A1E8F">
      <w:pPr>
        <w:ind w:right="17"/>
        <w:jc w:val="center"/>
        <w:rPr>
          <w:rFonts w:ascii="Arial" w:hAnsi="Arial" w:cs="Arial"/>
          <w:b/>
          <w:bCs/>
          <w:noProof/>
          <w:sz w:val="28"/>
          <w:szCs w:val="28"/>
          <w:lang w:val="en-US" w:eastAsia="zh-TW"/>
        </w:rPr>
      </w:pPr>
    </w:p>
    <w:p w:rsidR="008A1E8F" w:rsidRPr="00134297" w:rsidRDefault="00B37289" w:rsidP="008A1E8F">
      <w:pPr>
        <w:ind w:right="17"/>
        <w:jc w:val="center"/>
        <w:rPr>
          <w:rFonts w:ascii="Arial" w:hAnsi="Arial" w:cs="Arial"/>
          <w:b/>
          <w:bCs/>
          <w:sz w:val="28"/>
          <w:szCs w:val="28"/>
        </w:rPr>
      </w:pPr>
      <w:r w:rsidRPr="00A02F34">
        <w:rPr>
          <w:rFonts w:cs="Arial"/>
          <w:noProof/>
          <w:szCs w:val="24"/>
          <w:lang w:eastAsia="en-GB"/>
        </w:rPr>
        <mc:AlternateContent>
          <mc:Choice Requires="wps">
            <w:drawing>
              <wp:anchor distT="0" distB="0" distL="114300" distR="114300" simplePos="0" relativeHeight="251659264" behindDoc="0" locked="0" layoutInCell="1" allowOverlap="1" wp14:anchorId="618A3DAE" wp14:editId="0F6D25DD">
                <wp:simplePos x="0" y="0"/>
                <wp:positionH relativeFrom="column">
                  <wp:posOffset>4972050</wp:posOffset>
                </wp:positionH>
                <wp:positionV relativeFrom="paragraph">
                  <wp:posOffset>48895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B37289" w:rsidRPr="00A02F34" w:rsidRDefault="00B37289" w:rsidP="00B37289">
                            <w:pPr>
                              <w:jc w:val="center"/>
                              <w:rPr>
                                <w:rFonts w:ascii="Arial" w:hAnsi="Arial" w:cs="Arial"/>
                              </w:rPr>
                            </w:pPr>
                            <w:r w:rsidRPr="00A02F34">
                              <w:rPr>
                                <w:rFonts w:ascii="Arial" w:hAnsi="Arial" w:cs="Arial"/>
                                <w:b/>
                              </w:rPr>
                              <w:t>CoG</w:t>
                            </w:r>
                            <w:r>
                              <w:rPr>
                                <w:rFonts w:ascii="Arial" w:hAnsi="Arial" w:cs="Arial"/>
                                <w:b/>
                              </w:rPr>
                              <w:t xml:space="preserve"> </w:t>
                            </w:r>
                            <w:r>
                              <w:rPr>
                                <w:rFonts w:ascii="Arial" w:hAnsi="Arial" w:cs="Arial"/>
                                <w:b/>
                              </w:rPr>
                              <w:t>12</w:t>
                            </w:r>
                            <w:r>
                              <w:rPr>
                                <w:rFonts w:ascii="Arial" w:hAnsi="Arial" w:cs="Arial"/>
                                <w:b/>
                              </w:rPr>
                              <w:t>/18</w:t>
                            </w:r>
                          </w:p>
                          <w:p w:rsidR="00B37289" w:rsidRPr="00A02F34" w:rsidRDefault="00B37289" w:rsidP="00B37289">
                            <w:pPr>
                              <w:jc w:val="center"/>
                              <w:rPr>
                                <w:rFonts w:ascii="Arial" w:hAnsi="Arial" w:cs="Arial"/>
                                <w:sz w:val="22"/>
                                <w:szCs w:val="22"/>
                              </w:rPr>
                            </w:pPr>
                            <w:r>
                              <w:rPr>
                                <w:rFonts w:ascii="Arial" w:hAnsi="Arial" w:cs="Arial"/>
                                <w:sz w:val="22"/>
                                <w:szCs w:val="22"/>
                              </w:rPr>
                              <w:t xml:space="preserve">(Agenda item: </w:t>
                            </w:r>
                            <w:r>
                              <w:rPr>
                                <w:rFonts w:ascii="Arial" w:hAnsi="Arial" w:cs="Arial"/>
                                <w:sz w:val="22"/>
                                <w:szCs w:val="22"/>
                              </w:rPr>
                              <w:t>06</w:t>
                            </w:r>
                            <w:r w:rsidRPr="00A02F3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3DAE" id="Rectangle 10" o:spid="_x0000_s1026" style="position:absolute;left:0;text-align:left;margin-left:391.5pt;margin-top:3.8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">
                <v:textbox inset="0,0,0,0">
                  <w:txbxContent>
                    <w:p w:rsidR="00B37289" w:rsidRPr="00A02F34" w:rsidRDefault="00B37289" w:rsidP="00B37289">
                      <w:pPr>
                        <w:jc w:val="center"/>
                        <w:rPr>
                          <w:rFonts w:ascii="Arial" w:hAnsi="Arial" w:cs="Arial"/>
                        </w:rPr>
                      </w:pPr>
                      <w:r w:rsidRPr="00A02F34">
                        <w:rPr>
                          <w:rFonts w:ascii="Arial" w:hAnsi="Arial" w:cs="Arial"/>
                          <w:b/>
                        </w:rPr>
                        <w:t>CoG</w:t>
                      </w:r>
                      <w:r>
                        <w:rPr>
                          <w:rFonts w:ascii="Arial" w:hAnsi="Arial" w:cs="Arial"/>
                          <w:b/>
                        </w:rPr>
                        <w:t xml:space="preserve"> </w:t>
                      </w:r>
                      <w:r>
                        <w:rPr>
                          <w:rFonts w:ascii="Arial" w:hAnsi="Arial" w:cs="Arial"/>
                          <w:b/>
                        </w:rPr>
                        <w:t>12</w:t>
                      </w:r>
                      <w:r>
                        <w:rPr>
                          <w:rFonts w:ascii="Arial" w:hAnsi="Arial" w:cs="Arial"/>
                          <w:b/>
                        </w:rPr>
                        <w:t>/18</w:t>
                      </w:r>
                    </w:p>
                    <w:p w:rsidR="00B37289" w:rsidRPr="00A02F34" w:rsidRDefault="00B37289" w:rsidP="00B37289">
                      <w:pPr>
                        <w:jc w:val="center"/>
                        <w:rPr>
                          <w:rFonts w:ascii="Arial" w:hAnsi="Arial" w:cs="Arial"/>
                          <w:sz w:val="22"/>
                          <w:szCs w:val="22"/>
                        </w:rPr>
                      </w:pPr>
                      <w:r>
                        <w:rPr>
                          <w:rFonts w:ascii="Arial" w:hAnsi="Arial" w:cs="Arial"/>
                          <w:sz w:val="22"/>
                          <w:szCs w:val="22"/>
                        </w:rPr>
                        <w:t xml:space="preserve">(Agenda item: </w:t>
                      </w:r>
                      <w:r>
                        <w:rPr>
                          <w:rFonts w:ascii="Arial" w:hAnsi="Arial" w:cs="Arial"/>
                          <w:sz w:val="22"/>
                          <w:szCs w:val="22"/>
                        </w:rPr>
                        <w:t>06</w:t>
                      </w:r>
                      <w:r w:rsidRPr="00A02F34">
                        <w:rPr>
                          <w:rFonts w:ascii="Arial" w:hAnsi="Arial" w:cs="Arial"/>
                          <w:sz w:val="22"/>
                          <w:szCs w:val="22"/>
                        </w:rPr>
                        <w:t>)</w:t>
                      </w:r>
                    </w:p>
                  </w:txbxContent>
                </v:textbox>
              </v:rect>
            </w:pict>
          </mc:Fallback>
        </mc:AlternateContent>
      </w:r>
      <w:r w:rsidR="008A1E8F" w:rsidRPr="00134297">
        <w:rPr>
          <w:rFonts w:ascii="Arial" w:hAnsi="Arial" w:cs="Arial"/>
          <w:b/>
          <w:bCs/>
          <w:noProof/>
          <w:sz w:val="28"/>
          <w:szCs w:val="28"/>
          <w:lang w:val="en-US" w:eastAsia="zh-TW"/>
        </w:rPr>
        <w:t>Oxford Health</w:t>
      </w:r>
      <w:r w:rsidR="008A1E8F" w:rsidRPr="00134297">
        <w:rPr>
          <w:rFonts w:ascii="Arial" w:hAnsi="Arial" w:cs="Arial"/>
          <w:b/>
          <w:sz w:val="28"/>
          <w:szCs w:val="28"/>
        </w:rPr>
        <w:t xml:space="preserve"> NHS Foundation Trust</w:t>
      </w:r>
    </w:p>
    <w:p w:rsidR="008A1E8F" w:rsidRPr="00134297" w:rsidRDefault="008A1E8F" w:rsidP="008A1E8F">
      <w:pPr>
        <w:ind w:right="17"/>
        <w:jc w:val="center"/>
        <w:rPr>
          <w:rFonts w:ascii="Arial" w:hAnsi="Arial" w:cs="Arial"/>
          <w:b/>
          <w:bCs/>
          <w:sz w:val="28"/>
          <w:szCs w:val="28"/>
        </w:rPr>
      </w:pPr>
    </w:p>
    <w:p w:rsidR="008A1E8F" w:rsidRPr="00134297" w:rsidRDefault="009E5DA8" w:rsidP="008A1E8F">
      <w:pPr>
        <w:ind w:right="17"/>
        <w:jc w:val="center"/>
        <w:outlineLvl w:val="0"/>
        <w:rPr>
          <w:rFonts w:ascii="Arial" w:hAnsi="Arial" w:cs="Arial"/>
          <w:b/>
          <w:bCs/>
          <w:sz w:val="28"/>
          <w:szCs w:val="28"/>
        </w:rPr>
      </w:pPr>
      <w:r w:rsidRPr="00134297">
        <w:rPr>
          <w:rFonts w:ascii="Arial" w:hAnsi="Arial" w:cs="Arial"/>
          <w:b/>
          <w:bCs/>
          <w:sz w:val="28"/>
          <w:szCs w:val="28"/>
        </w:rPr>
        <w:t>Council of Governors</w:t>
      </w:r>
    </w:p>
    <w:p w:rsidR="008A1E8F" w:rsidRPr="00134297" w:rsidRDefault="008A1E8F" w:rsidP="008A1E8F">
      <w:pPr>
        <w:jc w:val="center"/>
        <w:rPr>
          <w:rFonts w:cs="Arial"/>
          <w:b/>
          <w:bCs/>
          <w:sz w:val="28"/>
        </w:rPr>
      </w:pPr>
    </w:p>
    <w:p w:rsidR="008A1E8F" w:rsidRPr="00134297" w:rsidRDefault="008A1E8F" w:rsidP="008A1E8F">
      <w:pPr>
        <w:pStyle w:val="BodyText3"/>
        <w:outlineLvl w:val="0"/>
      </w:pPr>
      <w:r w:rsidRPr="00134297">
        <w:t xml:space="preserve">Minutes of the Meeting on </w:t>
      </w:r>
      <w:r w:rsidR="008305D0" w:rsidRPr="00134297">
        <w:t>22 March</w:t>
      </w:r>
      <w:r w:rsidR="009E5DA8" w:rsidRPr="00134297">
        <w:t xml:space="preserve"> 2018 </w:t>
      </w:r>
      <w:r w:rsidRPr="00134297">
        <w:t xml:space="preserve">at  </w:t>
      </w:r>
    </w:p>
    <w:p w:rsidR="008A1E8F" w:rsidRPr="00134297" w:rsidRDefault="009E5DA8" w:rsidP="008A1E8F">
      <w:pPr>
        <w:pStyle w:val="BodyText3"/>
      </w:pPr>
      <w:r w:rsidRPr="00134297">
        <w:t>18:00</w:t>
      </w:r>
      <w:r w:rsidR="000D3A14" w:rsidRPr="00134297">
        <w:t xml:space="preserve"> </w:t>
      </w:r>
      <w:r w:rsidR="008A1E8F" w:rsidRPr="00134297">
        <w:t xml:space="preserve">at </w:t>
      </w:r>
      <w:r w:rsidR="003B7EDB" w:rsidRPr="00134297">
        <w:t xml:space="preserve">the </w:t>
      </w:r>
      <w:r w:rsidRPr="00134297">
        <w:t>Spread Eagle Hotel</w:t>
      </w:r>
    </w:p>
    <w:p w:rsidR="008A1E8F" w:rsidRPr="00134297" w:rsidRDefault="008A1E8F" w:rsidP="008A1E8F">
      <w:pPr>
        <w:jc w:val="center"/>
        <w:rPr>
          <w:rFonts w:ascii="Arial" w:hAnsi="Arial" w:cs="Arial"/>
        </w:rPr>
      </w:pPr>
    </w:p>
    <w:p w:rsidR="008A1E8F" w:rsidRPr="00134297" w:rsidRDefault="008A1E8F" w:rsidP="005747C8">
      <w:pPr>
        <w:rPr>
          <w:rFonts w:ascii="Arial" w:hAnsi="Arial" w:cs="Arial"/>
        </w:rPr>
      </w:pPr>
      <w:r w:rsidRPr="00134297">
        <w:rPr>
          <w:rFonts w:ascii="Arial" w:hAnsi="Arial" w:cs="Arial"/>
        </w:rPr>
        <w:t>In addition to the Trust Chair, and Non-Executive Director, Martin Howell, the following</w:t>
      </w:r>
      <w:bookmarkStart w:id="0" w:name="_GoBack"/>
      <w:bookmarkEnd w:id="0"/>
      <w:r w:rsidRPr="00134297">
        <w:rPr>
          <w:rFonts w:ascii="Arial" w:hAnsi="Arial" w:cs="Arial"/>
        </w:rPr>
        <w:t xml:space="preserve"> Governors were present:</w:t>
      </w:r>
    </w:p>
    <w:p w:rsidR="008A1E8F" w:rsidRPr="00134297" w:rsidRDefault="008A1E8F" w:rsidP="008A1E8F">
      <w:pPr>
        <w:rPr>
          <w:rFonts w:ascii="Arial" w:hAnsi="Arial" w:cs="Arial"/>
        </w:rPr>
      </w:pPr>
    </w:p>
    <w:tbl>
      <w:tblPr>
        <w:tblW w:w="9589" w:type="dxa"/>
        <w:jc w:val="center"/>
        <w:tblLook w:val="0000" w:firstRow="0" w:lastRow="0" w:firstColumn="0" w:lastColumn="0" w:noHBand="0" w:noVBand="0"/>
      </w:tblPr>
      <w:tblGrid>
        <w:gridCol w:w="3969"/>
        <w:gridCol w:w="5620"/>
      </w:tblGrid>
      <w:tr w:rsidR="002E03B3" w:rsidRPr="00134297" w:rsidTr="009E0916">
        <w:trPr>
          <w:trHeight w:val="281"/>
          <w:jc w:val="center"/>
        </w:trPr>
        <w:tc>
          <w:tcPr>
            <w:tcW w:w="3969" w:type="dxa"/>
          </w:tcPr>
          <w:p w:rsidR="000D3A14" w:rsidRPr="00134297" w:rsidRDefault="000D3A14" w:rsidP="008A37CD">
            <w:pPr>
              <w:tabs>
                <w:tab w:val="left" w:pos="1305"/>
              </w:tabs>
              <w:rPr>
                <w:rFonts w:ascii="Arial" w:hAnsi="Arial" w:cs="Arial"/>
                <w:b/>
              </w:rPr>
            </w:pPr>
            <w:r w:rsidRPr="00134297">
              <w:rPr>
                <w:rFonts w:ascii="Arial" w:hAnsi="Arial" w:cs="Arial"/>
                <w:b/>
              </w:rPr>
              <w:t>Present:</w:t>
            </w:r>
          </w:p>
        </w:tc>
        <w:tc>
          <w:tcPr>
            <w:tcW w:w="5620" w:type="dxa"/>
          </w:tcPr>
          <w:p w:rsidR="000D3A14" w:rsidRPr="00134297" w:rsidRDefault="000D3A14" w:rsidP="008A37CD">
            <w:pPr>
              <w:rPr>
                <w:rFonts w:ascii="Arial" w:hAnsi="Arial" w:cs="Arial"/>
                <w:i/>
              </w:rPr>
            </w:pPr>
          </w:p>
        </w:tc>
      </w:tr>
      <w:tr w:rsidR="002E03B3" w:rsidRPr="00134297" w:rsidTr="009E0916">
        <w:trPr>
          <w:trHeight w:val="281"/>
          <w:jc w:val="center"/>
        </w:trPr>
        <w:tc>
          <w:tcPr>
            <w:tcW w:w="3969" w:type="dxa"/>
          </w:tcPr>
          <w:p w:rsidR="000D3A14" w:rsidRPr="00134297" w:rsidRDefault="009E0916" w:rsidP="008A37CD">
            <w:pPr>
              <w:tabs>
                <w:tab w:val="left" w:pos="1305"/>
              </w:tabs>
              <w:rPr>
                <w:rFonts w:ascii="Arial" w:hAnsi="Arial" w:cs="Arial"/>
              </w:rPr>
            </w:pPr>
            <w:r w:rsidRPr="00134297">
              <w:rPr>
                <w:rFonts w:ascii="Arial" w:hAnsi="Arial" w:cs="Arial"/>
              </w:rPr>
              <w:t xml:space="preserve">Chris Roberts (Lead Governor) </w:t>
            </w:r>
          </w:p>
          <w:p w:rsidR="00B41910" w:rsidRPr="00134297" w:rsidRDefault="00B41910" w:rsidP="008A37CD">
            <w:pPr>
              <w:tabs>
                <w:tab w:val="left" w:pos="1305"/>
              </w:tabs>
              <w:rPr>
                <w:rFonts w:ascii="Arial" w:hAnsi="Arial" w:cs="Arial"/>
              </w:rPr>
            </w:pPr>
            <w:r w:rsidRPr="00134297">
              <w:rPr>
                <w:rFonts w:ascii="Arial" w:hAnsi="Arial" w:cs="Arial"/>
              </w:rPr>
              <w:t>Chris Mace</w:t>
            </w:r>
          </w:p>
          <w:p w:rsidR="00B41910" w:rsidRPr="00134297" w:rsidRDefault="00B41910" w:rsidP="008A37CD">
            <w:pPr>
              <w:tabs>
                <w:tab w:val="left" w:pos="1305"/>
              </w:tabs>
              <w:rPr>
                <w:rFonts w:ascii="Arial" w:hAnsi="Arial" w:cs="Arial"/>
              </w:rPr>
            </w:pPr>
            <w:r w:rsidRPr="00134297">
              <w:rPr>
                <w:rFonts w:ascii="Arial" w:hAnsi="Arial" w:cs="Arial"/>
              </w:rPr>
              <w:t xml:space="preserve">Andy Harman </w:t>
            </w:r>
          </w:p>
          <w:p w:rsidR="00B41910" w:rsidRPr="00134297" w:rsidRDefault="00B41910" w:rsidP="008A37CD">
            <w:pPr>
              <w:tabs>
                <w:tab w:val="left" w:pos="1305"/>
              </w:tabs>
              <w:rPr>
                <w:rFonts w:ascii="Arial" w:hAnsi="Arial" w:cs="Arial"/>
              </w:rPr>
            </w:pPr>
            <w:r w:rsidRPr="00134297">
              <w:rPr>
                <w:rFonts w:ascii="Arial" w:hAnsi="Arial" w:cs="Arial"/>
              </w:rPr>
              <w:t xml:space="preserve">Karen Holmes </w:t>
            </w:r>
          </w:p>
          <w:p w:rsidR="00B41910" w:rsidRPr="00134297" w:rsidRDefault="002E03B3" w:rsidP="008A37CD">
            <w:pPr>
              <w:tabs>
                <w:tab w:val="left" w:pos="1305"/>
              </w:tabs>
              <w:rPr>
                <w:rFonts w:ascii="Arial" w:hAnsi="Arial" w:cs="Arial"/>
              </w:rPr>
            </w:pPr>
            <w:r w:rsidRPr="00134297">
              <w:rPr>
                <w:rFonts w:ascii="Arial" w:hAnsi="Arial" w:cs="Arial"/>
              </w:rPr>
              <w:t xml:space="preserve">Madeleine </w:t>
            </w:r>
            <w:r w:rsidR="00B41910" w:rsidRPr="00134297">
              <w:rPr>
                <w:rFonts w:ascii="Arial" w:hAnsi="Arial" w:cs="Arial"/>
              </w:rPr>
              <w:t xml:space="preserve">Radburn </w:t>
            </w:r>
          </w:p>
          <w:p w:rsidR="00B41910" w:rsidRPr="00134297" w:rsidRDefault="00B41910" w:rsidP="008A37CD">
            <w:pPr>
              <w:tabs>
                <w:tab w:val="left" w:pos="1305"/>
              </w:tabs>
              <w:rPr>
                <w:rFonts w:ascii="Arial" w:hAnsi="Arial" w:cs="Arial"/>
              </w:rPr>
            </w:pPr>
            <w:r w:rsidRPr="00134297">
              <w:rPr>
                <w:rFonts w:ascii="Arial" w:hAnsi="Arial" w:cs="Arial"/>
              </w:rPr>
              <w:t xml:space="preserve">Sula Wiltshire </w:t>
            </w:r>
          </w:p>
          <w:p w:rsidR="00B41910" w:rsidRPr="00134297" w:rsidRDefault="00B41910" w:rsidP="008A37CD">
            <w:pPr>
              <w:tabs>
                <w:tab w:val="left" w:pos="1305"/>
              </w:tabs>
              <w:rPr>
                <w:rFonts w:ascii="Arial" w:hAnsi="Arial" w:cs="Arial"/>
              </w:rPr>
            </w:pPr>
            <w:r w:rsidRPr="00134297">
              <w:rPr>
                <w:rFonts w:ascii="Arial" w:hAnsi="Arial" w:cs="Arial"/>
              </w:rPr>
              <w:t xml:space="preserve">Allan Johnson </w:t>
            </w:r>
          </w:p>
          <w:p w:rsidR="001E4A93" w:rsidRPr="00134297" w:rsidRDefault="00B41910" w:rsidP="002E03B3">
            <w:pPr>
              <w:tabs>
                <w:tab w:val="left" w:pos="1305"/>
              </w:tabs>
              <w:rPr>
                <w:rFonts w:ascii="Arial" w:hAnsi="Arial" w:cs="Arial"/>
              </w:rPr>
            </w:pPr>
            <w:r w:rsidRPr="00134297">
              <w:rPr>
                <w:rFonts w:ascii="Arial" w:hAnsi="Arial" w:cs="Arial"/>
              </w:rPr>
              <w:t xml:space="preserve">Geoff Braham </w:t>
            </w:r>
          </w:p>
        </w:tc>
        <w:tc>
          <w:tcPr>
            <w:tcW w:w="5620" w:type="dxa"/>
          </w:tcPr>
          <w:p w:rsidR="002E03B3" w:rsidRPr="00134297" w:rsidRDefault="002E03B3" w:rsidP="002E03B3">
            <w:pPr>
              <w:tabs>
                <w:tab w:val="left" w:pos="1305"/>
              </w:tabs>
              <w:rPr>
                <w:rFonts w:ascii="Arial" w:hAnsi="Arial" w:cs="Arial"/>
              </w:rPr>
            </w:pPr>
            <w:r w:rsidRPr="00134297">
              <w:rPr>
                <w:rFonts w:ascii="Arial" w:hAnsi="Arial" w:cs="Arial"/>
              </w:rPr>
              <w:t>Andrea McCubbin</w:t>
            </w:r>
          </w:p>
          <w:p w:rsidR="002E03B3" w:rsidRPr="00134297" w:rsidRDefault="002E03B3" w:rsidP="002E03B3">
            <w:pPr>
              <w:tabs>
                <w:tab w:val="left" w:pos="1305"/>
              </w:tabs>
              <w:rPr>
                <w:rFonts w:ascii="Arial" w:hAnsi="Arial" w:cs="Arial"/>
              </w:rPr>
            </w:pPr>
            <w:r w:rsidRPr="00134297">
              <w:rPr>
                <w:rFonts w:ascii="Arial" w:hAnsi="Arial" w:cs="Arial"/>
              </w:rPr>
              <w:t xml:space="preserve">Terry Burridge </w:t>
            </w:r>
          </w:p>
          <w:p w:rsidR="002E03B3" w:rsidRPr="00134297" w:rsidRDefault="002E03B3" w:rsidP="002E03B3">
            <w:pPr>
              <w:tabs>
                <w:tab w:val="left" w:pos="1305"/>
              </w:tabs>
              <w:rPr>
                <w:rFonts w:ascii="Arial" w:hAnsi="Arial" w:cs="Arial"/>
              </w:rPr>
            </w:pPr>
            <w:r w:rsidRPr="00134297">
              <w:rPr>
                <w:rFonts w:ascii="Arial" w:hAnsi="Arial" w:cs="Arial"/>
              </w:rPr>
              <w:t xml:space="preserve">Kelly Bark </w:t>
            </w:r>
          </w:p>
          <w:p w:rsidR="002E03B3" w:rsidRPr="00134297" w:rsidRDefault="002E03B3" w:rsidP="002E03B3">
            <w:pPr>
              <w:tabs>
                <w:tab w:val="left" w:pos="1305"/>
              </w:tabs>
              <w:rPr>
                <w:rFonts w:ascii="Arial" w:hAnsi="Arial" w:cs="Arial"/>
              </w:rPr>
            </w:pPr>
            <w:r w:rsidRPr="00134297">
              <w:rPr>
                <w:rFonts w:ascii="Arial" w:hAnsi="Arial" w:cs="Arial"/>
              </w:rPr>
              <w:t xml:space="preserve">Davina Logan </w:t>
            </w:r>
          </w:p>
          <w:p w:rsidR="002E03B3" w:rsidRPr="00134297" w:rsidRDefault="002E03B3" w:rsidP="002E03B3">
            <w:pPr>
              <w:tabs>
                <w:tab w:val="left" w:pos="1305"/>
              </w:tabs>
              <w:rPr>
                <w:rFonts w:ascii="Arial" w:hAnsi="Arial" w:cs="Arial"/>
              </w:rPr>
            </w:pPr>
            <w:r w:rsidRPr="00134297">
              <w:rPr>
                <w:rFonts w:ascii="Arial" w:hAnsi="Arial" w:cs="Arial"/>
              </w:rPr>
              <w:t xml:space="preserve">Cally Birch </w:t>
            </w:r>
          </w:p>
          <w:p w:rsidR="002E03B3" w:rsidRPr="00134297" w:rsidRDefault="002E03B3" w:rsidP="002E03B3">
            <w:pPr>
              <w:tabs>
                <w:tab w:val="left" w:pos="1305"/>
              </w:tabs>
              <w:rPr>
                <w:rFonts w:ascii="Arial" w:hAnsi="Arial" w:cs="Arial"/>
              </w:rPr>
            </w:pPr>
            <w:r w:rsidRPr="00134297">
              <w:rPr>
                <w:rFonts w:ascii="Arial" w:hAnsi="Arial" w:cs="Arial"/>
              </w:rPr>
              <w:t xml:space="preserve">Alan Jones </w:t>
            </w:r>
          </w:p>
          <w:p w:rsidR="002E03B3" w:rsidRPr="00134297" w:rsidRDefault="002E03B3" w:rsidP="002E03B3">
            <w:pPr>
              <w:tabs>
                <w:tab w:val="left" w:pos="1305"/>
              </w:tabs>
              <w:rPr>
                <w:rFonts w:ascii="Arial" w:hAnsi="Arial" w:cs="Arial"/>
              </w:rPr>
            </w:pPr>
            <w:r w:rsidRPr="00134297">
              <w:rPr>
                <w:rFonts w:ascii="Arial" w:hAnsi="Arial" w:cs="Arial"/>
              </w:rPr>
              <w:t xml:space="preserve">Neil Oastler </w:t>
            </w:r>
          </w:p>
          <w:p w:rsidR="00585F3C" w:rsidRPr="00134297" w:rsidRDefault="002E03B3" w:rsidP="002E03B3">
            <w:pPr>
              <w:tabs>
                <w:tab w:val="left" w:pos="1305"/>
              </w:tabs>
              <w:rPr>
                <w:rFonts w:ascii="Arial" w:hAnsi="Arial" w:cs="Arial"/>
              </w:rPr>
            </w:pPr>
            <w:r w:rsidRPr="00134297">
              <w:rPr>
                <w:rFonts w:ascii="Arial" w:hAnsi="Arial" w:cs="Arial"/>
              </w:rPr>
              <w:t xml:space="preserve">Abdul Okoro </w:t>
            </w:r>
          </w:p>
        </w:tc>
      </w:tr>
      <w:tr w:rsidR="002E03B3" w:rsidRPr="00134297" w:rsidTr="009E0916">
        <w:trPr>
          <w:trHeight w:val="281"/>
          <w:jc w:val="center"/>
        </w:trPr>
        <w:tc>
          <w:tcPr>
            <w:tcW w:w="3969" w:type="dxa"/>
          </w:tcPr>
          <w:p w:rsidR="00D81B36" w:rsidRPr="00134297" w:rsidRDefault="00D81B36" w:rsidP="008A37CD">
            <w:pPr>
              <w:tabs>
                <w:tab w:val="left" w:pos="1305"/>
              </w:tabs>
              <w:rPr>
                <w:rFonts w:ascii="Arial" w:hAnsi="Arial" w:cs="Arial"/>
              </w:rPr>
            </w:pPr>
          </w:p>
          <w:p w:rsidR="00D81B36" w:rsidRPr="00134297" w:rsidRDefault="00D81B36" w:rsidP="008A37CD">
            <w:pPr>
              <w:tabs>
                <w:tab w:val="left" w:pos="1305"/>
              </w:tabs>
              <w:rPr>
                <w:rFonts w:ascii="Arial" w:hAnsi="Arial" w:cs="Arial"/>
                <w:b/>
              </w:rPr>
            </w:pPr>
            <w:r w:rsidRPr="00134297">
              <w:rPr>
                <w:rFonts w:ascii="Arial" w:hAnsi="Arial" w:cs="Arial"/>
                <w:b/>
              </w:rPr>
              <w:t xml:space="preserve">In attendance: </w:t>
            </w:r>
          </w:p>
        </w:tc>
        <w:tc>
          <w:tcPr>
            <w:tcW w:w="5620" w:type="dxa"/>
          </w:tcPr>
          <w:p w:rsidR="00D81B36" w:rsidRPr="00134297" w:rsidRDefault="00D81B36" w:rsidP="008A37CD">
            <w:pPr>
              <w:rPr>
                <w:rFonts w:ascii="Arial" w:hAnsi="Arial" w:cs="Arial"/>
              </w:rPr>
            </w:pPr>
          </w:p>
        </w:tc>
      </w:tr>
      <w:tr w:rsidR="002E03B3" w:rsidRPr="00134297" w:rsidTr="009E0916">
        <w:trPr>
          <w:trHeight w:val="281"/>
          <w:jc w:val="center"/>
        </w:trPr>
        <w:tc>
          <w:tcPr>
            <w:tcW w:w="3969" w:type="dxa"/>
          </w:tcPr>
          <w:p w:rsidR="002E03B3" w:rsidRPr="00134297" w:rsidRDefault="002E03B3" w:rsidP="002E03B3">
            <w:pPr>
              <w:tabs>
                <w:tab w:val="left" w:pos="1305"/>
              </w:tabs>
              <w:rPr>
                <w:rFonts w:ascii="Arial" w:hAnsi="Arial" w:cs="Arial"/>
              </w:rPr>
            </w:pPr>
            <w:r w:rsidRPr="00134297">
              <w:rPr>
                <w:rFonts w:ascii="Arial" w:hAnsi="Arial" w:cs="Arial"/>
              </w:rPr>
              <w:t xml:space="preserve">Stuart Bell </w:t>
            </w:r>
          </w:p>
          <w:p w:rsidR="001E4A93" w:rsidRPr="00134297" w:rsidRDefault="001E4A93" w:rsidP="001E4A93">
            <w:pPr>
              <w:tabs>
                <w:tab w:val="left" w:pos="1305"/>
              </w:tabs>
              <w:rPr>
                <w:rFonts w:ascii="Arial" w:hAnsi="Arial" w:cs="Arial"/>
              </w:rPr>
            </w:pPr>
            <w:r w:rsidRPr="00134297">
              <w:rPr>
                <w:rFonts w:ascii="Arial" w:hAnsi="Arial" w:cs="Arial"/>
              </w:rPr>
              <w:t xml:space="preserve">Mark Hancock </w:t>
            </w:r>
          </w:p>
          <w:p w:rsidR="001E4A93" w:rsidRPr="00134297" w:rsidRDefault="001E4A93" w:rsidP="001E4A93">
            <w:pPr>
              <w:tabs>
                <w:tab w:val="left" w:pos="1305"/>
              </w:tabs>
              <w:rPr>
                <w:rFonts w:ascii="Arial" w:hAnsi="Arial" w:cs="Arial"/>
              </w:rPr>
            </w:pPr>
            <w:r w:rsidRPr="00134297">
              <w:rPr>
                <w:rFonts w:ascii="Arial" w:hAnsi="Arial" w:cs="Arial"/>
              </w:rPr>
              <w:t xml:space="preserve">Dominic Hardisty </w:t>
            </w:r>
          </w:p>
          <w:p w:rsidR="001E4A93" w:rsidRPr="00134297" w:rsidRDefault="001E4A93" w:rsidP="001E4A93">
            <w:pPr>
              <w:tabs>
                <w:tab w:val="left" w:pos="1305"/>
              </w:tabs>
              <w:rPr>
                <w:rFonts w:ascii="Arial" w:hAnsi="Arial" w:cs="Arial"/>
              </w:rPr>
            </w:pPr>
            <w:r w:rsidRPr="00134297">
              <w:rPr>
                <w:rFonts w:ascii="Arial" w:hAnsi="Arial" w:cs="Arial"/>
              </w:rPr>
              <w:t xml:space="preserve">Mike McEnaney </w:t>
            </w:r>
          </w:p>
          <w:p w:rsidR="002E03B3" w:rsidRPr="00134297" w:rsidRDefault="002E03B3" w:rsidP="002E03B3">
            <w:pPr>
              <w:tabs>
                <w:tab w:val="left" w:pos="1305"/>
              </w:tabs>
              <w:rPr>
                <w:rFonts w:ascii="Arial" w:hAnsi="Arial" w:cs="Arial"/>
              </w:rPr>
            </w:pPr>
            <w:r w:rsidRPr="00134297">
              <w:rPr>
                <w:rFonts w:ascii="Arial" w:hAnsi="Arial" w:cs="Arial"/>
              </w:rPr>
              <w:t xml:space="preserve">Tim Boylin </w:t>
            </w:r>
          </w:p>
          <w:p w:rsidR="002E03B3" w:rsidRPr="00134297" w:rsidRDefault="002E03B3" w:rsidP="001E4A93">
            <w:pPr>
              <w:tabs>
                <w:tab w:val="left" w:pos="1305"/>
              </w:tabs>
              <w:rPr>
                <w:rFonts w:ascii="Arial" w:hAnsi="Arial" w:cs="Arial"/>
              </w:rPr>
            </w:pPr>
            <w:r w:rsidRPr="00134297">
              <w:rPr>
                <w:rFonts w:ascii="Arial" w:hAnsi="Arial" w:cs="Arial"/>
              </w:rPr>
              <w:t xml:space="preserve">Ros Alstead </w:t>
            </w:r>
          </w:p>
          <w:p w:rsidR="002E03B3" w:rsidRPr="00134297" w:rsidRDefault="002E03B3" w:rsidP="002E03B3">
            <w:pPr>
              <w:tabs>
                <w:tab w:val="left" w:pos="1305"/>
              </w:tabs>
              <w:rPr>
                <w:rFonts w:ascii="Arial" w:hAnsi="Arial" w:cs="Arial"/>
              </w:rPr>
            </w:pPr>
            <w:r w:rsidRPr="00134297">
              <w:rPr>
                <w:rFonts w:ascii="Arial" w:hAnsi="Arial" w:cs="Arial"/>
              </w:rPr>
              <w:t xml:space="preserve">Chris Hurst </w:t>
            </w:r>
          </w:p>
          <w:p w:rsidR="002E03B3" w:rsidRPr="00134297" w:rsidRDefault="002E03B3" w:rsidP="002E03B3">
            <w:pPr>
              <w:tabs>
                <w:tab w:val="left" w:pos="1305"/>
              </w:tabs>
              <w:rPr>
                <w:rFonts w:ascii="Arial" w:hAnsi="Arial" w:cs="Arial"/>
              </w:rPr>
            </w:pPr>
            <w:r w:rsidRPr="00134297">
              <w:rPr>
                <w:rFonts w:ascii="Arial" w:hAnsi="Arial" w:cs="Arial"/>
              </w:rPr>
              <w:t xml:space="preserve">Aroop Mozumder </w:t>
            </w:r>
          </w:p>
          <w:p w:rsidR="002E03B3" w:rsidRPr="00134297" w:rsidRDefault="002E03B3" w:rsidP="002E03B3">
            <w:pPr>
              <w:tabs>
                <w:tab w:val="left" w:pos="1305"/>
              </w:tabs>
              <w:rPr>
                <w:rFonts w:ascii="Arial" w:hAnsi="Arial" w:cs="Arial"/>
              </w:rPr>
            </w:pPr>
            <w:r w:rsidRPr="00134297">
              <w:rPr>
                <w:rFonts w:ascii="Arial" w:hAnsi="Arial" w:cs="Arial"/>
              </w:rPr>
              <w:t xml:space="preserve">John Allison </w:t>
            </w:r>
          </w:p>
          <w:p w:rsidR="001E4A93" w:rsidRPr="00134297" w:rsidRDefault="001E4A93" w:rsidP="001E4A93">
            <w:pPr>
              <w:tabs>
                <w:tab w:val="left" w:pos="1305"/>
              </w:tabs>
              <w:rPr>
                <w:rFonts w:ascii="Arial" w:hAnsi="Arial" w:cs="Arial"/>
              </w:rPr>
            </w:pPr>
            <w:r w:rsidRPr="00134297">
              <w:rPr>
                <w:rFonts w:ascii="Arial" w:hAnsi="Arial" w:cs="Arial"/>
              </w:rPr>
              <w:t xml:space="preserve">Hannah Smith </w:t>
            </w:r>
          </w:p>
          <w:p w:rsidR="001E4A93" w:rsidRPr="00134297" w:rsidRDefault="001E4A93" w:rsidP="001E4A93">
            <w:pPr>
              <w:tabs>
                <w:tab w:val="left" w:pos="1305"/>
              </w:tabs>
              <w:rPr>
                <w:rFonts w:ascii="Arial" w:hAnsi="Arial" w:cs="Arial"/>
              </w:rPr>
            </w:pPr>
            <w:r w:rsidRPr="00134297">
              <w:rPr>
                <w:rFonts w:ascii="Arial" w:hAnsi="Arial" w:cs="Arial"/>
              </w:rPr>
              <w:t>Claire Page (for Martyn</w:t>
            </w:r>
            <w:r w:rsidR="002C34E8">
              <w:rPr>
                <w:rFonts w:ascii="Arial" w:hAnsi="Arial" w:cs="Arial"/>
              </w:rPr>
              <w:t xml:space="preserve"> Ward</w:t>
            </w:r>
            <w:r w:rsidRPr="00134297">
              <w:rPr>
                <w:rFonts w:ascii="Arial" w:hAnsi="Arial" w:cs="Arial"/>
              </w:rPr>
              <w:t xml:space="preserve">) </w:t>
            </w:r>
          </w:p>
          <w:p w:rsidR="001E4A93" w:rsidRPr="00134297" w:rsidRDefault="001E4A93" w:rsidP="001E4A93">
            <w:pPr>
              <w:tabs>
                <w:tab w:val="left" w:pos="1305"/>
              </w:tabs>
              <w:rPr>
                <w:rFonts w:ascii="Arial" w:hAnsi="Arial" w:cs="Arial"/>
              </w:rPr>
            </w:pPr>
            <w:r w:rsidRPr="00134297">
              <w:rPr>
                <w:rFonts w:ascii="Arial" w:hAnsi="Arial" w:cs="Arial"/>
              </w:rPr>
              <w:t>Donna Mackenzie (part meeting)</w:t>
            </w:r>
          </w:p>
          <w:p w:rsidR="002E03B3" w:rsidRPr="00134297" w:rsidRDefault="002E03B3" w:rsidP="001E4A93">
            <w:pPr>
              <w:tabs>
                <w:tab w:val="left" w:pos="1305"/>
              </w:tabs>
              <w:rPr>
                <w:rFonts w:ascii="Arial" w:hAnsi="Arial" w:cs="Arial"/>
              </w:rPr>
            </w:pPr>
            <w:r w:rsidRPr="00134297">
              <w:rPr>
                <w:rFonts w:ascii="Arial" w:hAnsi="Arial" w:cs="Arial"/>
              </w:rPr>
              <w:t xml:space="preserve">Laura Smith </w:t>
            </w:r>
          </w:p>
          <w:p w:rsidR="009E0916" w:rsidRPr="00134297" w:rsidRDefault="002E03B3" w:rsidP="002E03B3">
            <w:pPr>
              <w:tabs>
                <w:tab w:val="left" w:pos="1305"/>
              </w:tabs>
              <w:rPr>
                <w:rFonts w:ascii="Arial" w:hAnsi="Arial" w:cs="Arial"/>
              </w:rPr>
            </w:pPr>
            <w:r w:rsidRPr="00134297">
              <w:rPr>
                <w:rFonts w:ascii="Arial" w:hAnsi="Arial" w:cs="Arial"/>
              </w:rPr>
              <w:t xml:space="preserve">Jayne Norgate </w:t>
            </w:r>
          </w:p>
        </w:tc>
        <w:tc>
          <w:tcPr>
            <w:tcW w:w="5620" w:type="dxa"/>
          </w:tcPr>
          <w:p w:rsidR="009E0916" w:rsidRPr="00134297" w:rsidRDefault="002E03B3" w:rsidP="00D81B36">
            <w:pPr>
              <w:rPr>
                <w:rFonts w:ascii="Arial" w:hAnsi="Arial" w:cs="Arial"/>
              </w:rPr>
            </w:pPr>
            <w:r w:rsidRPr="00134297">
              <w:rPr>
                <w:rFonts w:ascii="Arial" w:hAnsi="Arial" w:cs="Arial"/>
              </w:rPr>
              <w:t xml:space="preserve">Chief Executive </w:t>
            </w:r>
          </w:p>
          <w:p w:rsidR="002E03B3" w:rsidRPr="00134297" w:rsidRDefault="002E03B3" w:rsidP="00D81B36">
            <w:pPr>
              <w:rPr>
                <w:rFonts w:ascii="Arial" w:hAnsi="Arial" w:cs="Arial"/>
              </w:rPr>
            </w:pPr>
            <w:r w:rsidRPr="00134297">
              <w:rPr>
                <w:rFonts w:ascii="Arial" w:hAnsi="Arial" w:cs="Arial"/>
              </w:rPr>
              <w:t>Medical Director</w:t>
            </w:r>
          </w:p>
          <w:p w:rsidR="002E03B3" w:rsidRPr="00134297" w:rsidRDefault="002E03B3" w:rsidP="00D81B36">
            <w:pPr>
              <w:rPr>
                <w:rFonts w:ascii="Arial" w:hAnsi="Arial" w:cs="Arial"/>
              </w:rPr>
            </w:pPr>
            <w:r w:rsidRPr="00134297">
              <w:rPr>
                <w:rFonts w:ascii="Arial" w:hAnsi="Arial" w:cs="Arial"/>
              </w:rPr>
              <w:t xml:space="preserve">Chief Operating Officer </w:t>
            </w:r>
          </w:p>
          <w:p w:rsidR="002E03B3" w:rsidRPr="00134297" w:rsidRDefault="002E03B3" w:rsidP="00D81B36">
            <w:pPr>
              <w:rPr>
                <w:rFonts w:ascii="Arial" w:hAnsi="Arial" w:cs="Arial"/>
              </w:rPr>
            </w:pPr>
            <w:r w:rsidRPr="00134297">
              <w:rPr>
                <w:rFonts w:ascii="Arial" w:hAnsi="Arial" w:cs="Arial"/>
              </w:rPr>
              <w:t xml:space="preserve">Director of Finance </w:t>
            </w:r>
          </w:p>
          <w:p w:rsidR="002E03B3" w:rsidRPr="00134297" w:rsidRDefault="002E03B3" w:rsidP="00D81B36">
            <w:pPr>
              <w:rPr>
                <w:rFonts w:ascii="Arial" w:hAnsi="Arial" w:cs="Arial"/>
              </w:rPr>
            </w:pPr>
            <w:r w:rsidRPr="00134297">
              <w:rPr>
                <w:rFonts w:ascii="Arial" w:hAnsi="Arial" w:cs="Arial"/>
              </w:rPr>
              <w:t xml:space="preserve">Director of HR </w:t>
            </w:r>
          </w:p>
          <w:p w:rsidR="002E03B3" w:rsidRPr="00134297" w:rsidRDefault="002E03B3" w:rsidP="00D81B36">
            <w:pPr>
              <w:rPr>
                <w:rFonts w:ascii="Arial" w:hAnsi="Arial" w:cs="Arial"/>
              </w:rPr>
            </w:pPr>
            <w:r w:rsidRPr="00134297">
              <w:rPr>
                <w:rFonts w:ascii="Arial" w:hAnsi="Arial" w:cs="Arial"/>
              </w:rPr>
              <w:t xml:space="preserve">Director of Nursing &amp; Clinical Standards </w:t>
            </w:r>
          </w:p>
          <w:p w:rsidR="002E03B3" w:rsidRPr="00134297" w:rsidRDefault="002E03B3" w:rsidP="00D81B36">
            <w:pPr>
              <w:rPr>
                <w:rFonts w:ascii="Arial" w:hAnsi="Arial" w:cs="Arial"/>
              </w:rPr>
            </w:pPr>
            <w:r w:rsidRPr="00134297">
              <w:rPr>
                <w:rFonts w:ascii="Arial" w:hAnsi="Arial" w:cs="Arial"/>
              </w:rPr>
              <w:t xml:space="preserve">Non-Executive Director </w:t>
            </w:r>
          </w:p>
          <w:p w:rsidR="002E03B3" w:rsidRPr="00134297" w:rsidRDefault="002E03B3" w:rsidP="002E03B3">
            <w:pPr>
              <w:rPr>
                <w:rFonts w:ascii="Arial" w:hAnsi="Arial" w:cs="Arial"/>
              </w:rPr>
            </w:pPr>
            <w:r w:rsidRPr="00134297">
              <w:rPr>
                <w:rFonts w:ascii="Arial" w:hAnsi="Arial" w:cs="Arial"/>
              </w:rPr>
              <w:t xml:space="preserve">Non-Executive Director </w:t>
            </w:r>
          </w:p>
          <w:p w:rsidR="002E03B3" w:rsidRPr="00134297" w:rsidRDefault="002E03B3" w:rsidP="002E03B3">
            <w:pPr>
              <w:rPr>
                <w:rFonts w:ascii="Arial" w:hAnsi="Arial" w:cs="Arial"/>
              </w:rPr>
            </w:pPr>
            <w:r w:rsidRPr="00134297">
              <w:rPr>
                <w:rFonts w:ascii="Arial" w:hAnsi="Arial" w:cs="Arial"/>
              </w:rPr>
              <w:t xml:space="preserve">Non-Executive Director </w:t>
            </w:r>
          </w:p>
          <w:p w:rsidR="002E03B3" w:rsidRPr="00134297" w:rsidRDefault="002E03B3" w:rsidP="00D81B36">
            <w:pPr>
              <w:rPr>
                <w:rFonts w:ascii="Arial" w:hAnsi="Arial" w:cs="Arial"/>
              </w:rPr>
            </w:pPr>
            <w:r w:rsidRPr="00134297">
              <w:rPr>
                <w:rFonts w:ascii="Arial" w:hAnsi="Arial" w:cs="Arial"/>
              </w:rPr>
              <w:t>Assistant Trust Secretary</w:t>
            </w:r>
          </w:p>
          <w:p w:rsidR="002E03B3" w:rsidRPr="00134297" w:rsidRDefault="002E03B3" w:rsidP="00D81B36">
            <w:pPr>
              <w:rPr>
                <w:rFonts w:ascii="Arial" w:hAnsi="Arial" w:cs="Arial"/>
              </w:rPr>
            </w:pPr>
            <w:r w:rsidRPr="00134297">
              <w:rPr>
                <w:rFonts w:ascii="Arial" w:hAnsi="Arial" w:cs="Arial"/>
              </w:rPr>
              <w:t>Head of Performance and Information</w:t>
            </w:r>
          </w:p>
          <w:p w:rsidR="002E03B3" w:rsidRPr="00134297" w:rsidRDefault="002E03B3" w:rsidP="00D81B36">
            <w:pPr>
              <w:rPr>
                <w:rFonts w:ascii="Arial" w:hAnsi="Arial" w:cs="Arial"/>
              </w:rPr>
            </w:pPr>
            <w:r w:rsidRPr="00134297">
              <w:rPr>
                <w:rFonts w:ascii="Arial" w:hAnsi="Arial" w:cs="Arial"/>
              </w:rPr>
              <w:t xml:space="preserve">Patient Experience and Involvement Manager </w:t>
            </w:r>
          </w:p>
          <w:p w:rsidR="002E03B3" w:rsidRPr="00134297" w:rsidRDefault="002E03B3" w:rsidP="00D81B36">
            <w:pPr>
              <w:rPr>
                <w:rFonts w:ascii="Arial" w:hAnsi="Arial" w:cs="Arial"/>
              </w:rPr>
            </w:pPr>
            <w:r w:rsidRPr="00134297">
              <w:rPr>
                <w:rFonts w:ascii="Arial" w:hAnsi="Arial" w:cs="Arial"/>
              </w:rPr>
              <w:t xml:space="preserve">Corporate Governance Officer </w:t>
            </w:r>
          </w:p>
          <w:p w:rsidR="002E03B3" w:rsidRPr="00134297" w:rsidRDefault="002E03B3" w:rsidP="00D81B36">
            <w:pPr>
              <w:rPr>
                <w:rFonts w:ascii="Arial" w:hAnsi="Arial" w:cs="Arial"/>
              </w:rPr>
            </w:pPr>
            <w:r w:rsidRPr="00134297">
              <w:rPr>
                <w:rFonts w:ascii="Arial" w:hAnsi="Arial" w:cs="Arial"/>
              </w:rPr>
              <w:t xml:space="preserve">Care Quality Commission </w:t>
            </w:r>
          </w:p>
        </w:tc>
      </w:tr>
    </w:tbl>
    <w:p w:rsidR="00D81B36" w:rsidRPr="00134297"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8A1E8F" w:rsidRPr="00134297" w:rsidTr="00A706A1">
        <w:trPr>
          <w:trHeight w:val="693"/>
          <w:jc w:val="center"/>
        </w:trPr>
        <w:tc>
          <w:tcPr>
            <w:tcW w:w="529" w:type="pct"/>
          </w:tcPr>
          <w:p w:rsidR="008A1E8F" w:rsidRPr="00134297" w:rsidRDefault="000D3A14" w:rsidP="005D1E7E">
            <w:pPr>
              <w:rPr>
                <w:rFonts w:ascii="Arial" w:hAnsi="Arial" w:cs="Arial"/>
                <w:b/>
              </w:rPr>
            </w:pPr>
            <w:r w:rsidRPr="00134297">
              <w:rPr>
                <w:rFonts w:ascii="Arial" w:hAnsi="Arial" w:cs="Arial"/>
                <w:b/>
              </w:rPr>
              <w:t>1.</w:t>
            </w:r>
          </w:p>
          <w:p w:rsidR="00585F3C" w:rsidRPr="00134297" w:rsidRDefault="00585F3C" w:rsidP="005D1E7E">
            <w:pPr>
              <w:rPr>
                <w:rFonts w:ascii="Arial" w:hAnsi="Arial" w:cs="Arial"/>
                <w:b/>
              </w:rPr>
            </w:pPr>
          </w:p>
          <w:p w:rsidR="00585F3C" w:rsidRPr="00134297" w:rsidRDefault="00585F3C" w:rsidP="005D1E7E">
            <w:pPr>
              <w:rPr>
                <w:rFonts w:ascii="Arial" w:hAnsi="Arial" w:cs="Arial"/>
              </w:rPr>
            </w:pPr>
            <w:r w:rsidRPr="00134297">
              <w:rPr>
                <w:rFonts w:ascii="Arial" w:hAnsi="Arial" w:cs="Arial"/>
              </w:rPr>
              <w:t>a</w:t>
            </w:r>
          </w:p>
        </w:tc>
        <w:tc>
          <w:tcPr>
            <w:tcW w:w="3889" w:type="pct"/>
            <w:vAlign w:val="center"/>
          </w:tcPr>
          <w:p w:rsidR="00F75F5E" w:rsidRPr="00134297" w:rsidRDefault="00E271BF" w:rsidP="00807AD1">
            <w:pPr>
              <w:jc w:val="both"/>
              <w:rPr>
                <w:rFonts w:ascii="Arial" w:hAnsi="Arial" w:cs="Arial"/>
                <w:b/>
              </w:rPr>
            </w:pPr>
            <w:r w:rsidRPr="00134297">
              <w:rPr>
                <w:rFonts w:ascii="Arial" w:hAnsi="Arial" w:cs="Arial"/>
                <w:b/>
              </w:rPr>
              <w:t>Introduction and Welcome</w:t>
            </w:r>
          </w:p>
          <w:p w:rsidR="000D3A14" w:rsidRPr="00134297" w:rsidRDefault="000D3A14" w:rsidP="00807AD1">
            <w:pPr>
              <w:jc w:val="both"/>
              <w:rPr>
                <w:rFonts w:ascii="Arial" w:hAnsi="Arial" w:cs="Arial"/>
              </w:rPr>
            </w:pPr>
          </w:p>
          <w:p w:rsidR="002F2789" w:rsidRPr="00134297" w:rsidRDefault="002F2789" w:rsidP="002F2789">
            <w:pPr>
              <w:jc w:val="both"/>
              <w:rPr>
                <w:rFonts w:ascii="Arial" w:hAnsi="Arial" w:cs="Arial"/>
              </w:rPr>
            </w:pPr>
            <w:r w:rsidRPr="00134297">
              <w:rPr>
                <w:rFonts w:ascii="Arial" w:hAnsi="Arial" w:cs="Arial"/>
              </w:rPr>
              <w:t xml:space="preserve">The Chair brought the meeting to order and welcomed all those present. </w:t>
            </w:r>
          </w:p>
          <w:p w:rsidR="000D3A14" w:rsidRPr="00134297" w:rsidRDefault="000D3A14" w:rsidP="00BC2F41">
            <w:pPr>
              <w:jc w:val="both"/>
              <w:rPr>
                <w:rFonts w:ascii="Arial" w:hAnsi="Arial" w:cs="Arial"/>
              </w:rPr>
            </w:pPr>
          </w:p>
        </w:tc>
        <w:tc>
          <w:tcPr>
            <w:tcW w:w="582" w:type="pct"/>
          </w:tcPr>
          <w:p w:rsidR="008A1E8F" w:rsidRPr="00134297" w:rsidRDefault="000D3A14" w:rsidP="00823266">
            <w:pPr>
              <w:rPr>
                <w:rFonts w:ascii="Arial" w:hAnsi="Arial" w:cs="Arial"/>
                <w:b/>
              </w:rPr>
            </w:pPr>
            <w:r w:rsidRPr="00134297">
              <w:rPr>
                <w:rFonts w:ascii="Arial" w:hAnsi="Arial" w:cs="Arial"/>
                <w:b/>
              </w:rPr>
              <w:t>Action</w:t>
            </w:r>
          </w:p>
        </w:tc>
      </w:tr>
      <w:tr w:rsidR="008A1E8F" w:rsidRPr="00134297" w:rsidTr="00847831">
        <w:trPr>
          <w:trHeight w:val="839"/>
          <w:jc w:val="center"/>
        </w:trPr>
        <w:tc>
          <w:tcPr>
            <w:tcW w:w="529" w:type="pct"/>
          </w:tcPr>
          <w:p w:rsidR="003B7EDB" w:rsidRPr="00134297" w:rsidRDefault="000D3A14" w:rsidP="005D1E7E">
            <w:pPr>
              <w:rPr>
                <w:rFonts w:ascii="Arial" w:hAnsi="Arial" w:cs="Arial"/>
                <w:b/>
              </w:rPr>
            </w:pPr>
            <w:r w:rsidRPr="00134297">
              <w:rPr>
                <w:rFonts w:ascii="Arial" w:hAnsi="Arial" w:cs="Arial"/>
                <w:b/>
              </w:rPr>
              <w:t>2.</w:t>
            </w:r>
          </w:p>
          <w:p w:rsidR="0011618E" w:rsidRPr="00134297" w:rsidRDefault="0011618E" w:rsidP="005D1E7E">
            <w:pPr>
              <w:rPr>
                <w:rFonts w:ascii="Arial" w:hAnsi="Arial" w:cs="Arial"/>
                <w:b/>
              </w:rPr>
            </w:pPr>
          </w:p>
          <w:p w:rsidR="0011618E" w:rsidRPr="00134297" w:rsidRDefault="0011618E" w:rsidP="005D1E7E">
            <w:pPr>
              <w:rPr>
                <w:rFonts w:ascii="Arial" w:hAnsi="Arial" w:cs="Arial"/>
              </w:rPr>
            </w:pPr>
            <w:r w:rsidRPr="00134297">
              <w:rPr>
                <w:rFonts w:ascii="Arial" w:hAnsi="Arial" w:cs="Arial"/>
              </w:rPr>
              <w:t>a</w:t>
            </w:r>
          </w:p>
          <w:p w:rsidR="0011618E" w:rsidRPr="00134297" w:rsidRDefault="0011618E" w:rsidP="005D1E7E">
            <w:pPr>
              <w:rPr>
                <w:rFonts w:ascii="Arial" w:hAnsi="Arial" w:cs="Arial"/>
              </w:rPr>
            </w:pPr>
          </w:p>
          <w:p w:rsidR="00350E36" w:rsidRPr="00134297" w:rsidRDefault="00350E36" w:rsidP="005D1E7E">
            <w:pPr>
              <w:rPr>
                <w:rFonts w:ascii="Arial" w:hAnsi="Arial" w:cs="Arial"/>
              </w:rPr>
            </w:pPr>
          </w:p>
          <w:p w:rsidR="00350E36" w:rsidRPr="00134297" w:rsidRDefault="00350E36" w:rsidP="005D1E7E">
            <w:pPr>
              <w:rPr>
                <w:rFonts w:ascii="Arial" w:hAnsi="Arial" w:cs="Arial"/>
              </w:rPr>
            </w:pPr>
          </w:p>
          <w:p w:rsidR="0011618E" w:rsidRPr="00134297" w:rsidRDefault="0011618E" w:rsidP="005D1E7E">
            <w:pPr>
              <w:rPr>
                <w:rFonts w:ascii="Arial" w:hAnsi="Arial" w:cs="Arial"/>
              </w:rPr>
            </w:pPr>
            <w:r w:rsidRPr="00134297">
              <w:rPr>
                <w:rFonts w:ascii="Arial" w:hAnsi="Arial" w:cs="Arial"/>
              </w:rPr>
              <w:t>b</w:t>
            </w:r>
          </w:p>
          <w:p w:rsidR="0011618E" w:rsidRPr="00134297" w:rsidRDefault="0011618E" w:rsidP="005D1E7E">
            <w:pPr>
              <w:rPr>
                <w:rFonts w:ascii="Arial" w:hAnsi="Arial" w:cs="Arial"/>
              </w:rPr>
            </w:pPr>
          </w:p>
          <w:p w:rsidR="00350E36" w:rsidRPr="00134297" w:rsidRDefault="00350E36" w:rsidP="005D1E7E">
            <w:pPr>
              <w:rPr>
                <w:rFonts w:ascii="Arial" w:hAnsi="Arial" w:cs="Arial"/>
              </w:rPr>
            </w:pPr>
          </w:p>
          <w:p w:rsidR="0011618E" w:rsidRPr="00134297" w:rsidRDefault="0011618E" w:rsidP="005D1E7E">
            <w:pPr>
              <w:rPr>
                <w:rFonts w:ascii="Arial" w:hAnsi="Arial" w:cs="Arial"/>
              </w:rPr>
            </w:pPr>
            <w:r w:rsidRPr="00134297">
              <w:rPr>
                <w:rFonts w:ascii="Arial" w:hAnsi="Arial" w:cs="Arial"/>
              </w:rPr>
              <w:lastRenderedPageBreak/>
              <w:t>c</w:t>
            </w:r>
          </w:p>
          <w:p w:rsidR="0011618E" w:rsidRPr="00134297" w:rsidRDefault="0011618E" w:rsidP="005D1E7E">
            <w:pPr>
              <w:rPr>
                <w:rFonts w:ascii="Arial" w:hAnsi="Arial" w:cs="Arial"/>
              </w:rPr>
            </w:pPr>
          </w:p>
          <w:p w:rsidR="0011618E" w:rsidRPr="00134297" w:rsidRDefault="0011618E" w:rsidP="005D1E7E">
            <w:pPr>
              <w:rPr>
                <w:rFonts w:ascii="Arial" w:hAnsi="Arial" w:cs="Arial"/>
              </w:rPr>
            </w:pPr>
          </w:p>
          <w:p w:rsidR="00350E36" w:rsidRPr="00134297" w:rsidRDefault="00350E36" w:rsidP="005D1E7E">
            <w:pPr>
              <w:rPr>
                <w:rFonts w:ascii="Arial" w:hAnsi="Arial" w:cs="Arial"/>
              </w:rPr>
            </w:pPr>
          </w:p>
          <w:p w:rsidR="00350E36" w:rsidRPr="00134297" w:rsidRDefault="00350E36" w:rsidP="005D1E7E">
            <w:pPr>
              <w:rPr>
                <w:rFonts w:ascii="Arial" w:hAnsi="Arial" w:cs="Arial"/>
              </w:rPr>
            </w:pPr>
          </w:p>
          <w:p w:rsidR="0011618E" w:rsidRPr="00134297" w:rsidRDefault="0011618E" w:rsidP="005D1E7E">
            <w:pPr>
              <w:rPr>
                <w:rFonts w:ascii="Arial" w:hAnsi="Arial" w:cs="Arial"/>
              </w:rPr>
            </w:pPr>
            <w:r w:rsidRPr="00134297">
              <w:rPr>
                <w:rFonts w:ascii="Arial" w:hAnsi="Arial" w:cs="Arial"/>
              </w:rPr>
              <w:t>d</w:t>
            </w:r>
          </w:p>
        </w:tc>
        <w:tc>
          <w:tcPr>
            <w:tcW w:w="3889" w:type="pct"/>
          </w:tcPr>
          <w:p w:rsidR="000D3A14" w:rsidRPr="00134297" w:rsidRDefault="00E271BF" w:rsidP="00BC2F41">
            <w:pPr>
              <w:jc w:val="both"/>
              <w:rPr>
                <w:rFonts w:ascii="Arial" w:hAnsi="Arial" w:cs="Arial"/>
                <w:b/>
              </w:rPr>
            </w:pPr>
            <w:r w:rsidRPr="00134297">
              <w:rPr>
                <w:rFonts w:ascii="Arial" w:hAnsi="Arial" w:cs="Arial"/>
                <w:b/>
              </w:rPr>
              <w:lastRenderedPageBreak/>
              <w:t xml:space="preserve">Apologies for absence and quoracy check </w:t>
            </w:r>
          </w:p>
          <w:p w:rsidR="000D3A14" w:rsidRPr="00134297" w:rsidRDefault="000D3A14" w:rsidP="00BC2F41">
            <w:pPr>
              <w:jc w:val="both"/>
              <w:rPr>
                <w:rFonts w:ascii="Arial" w:hAnsi="Arial" w:cs="Arial"/>
              </w:rPr>
            </w:pPr>
          </w:p>
          <w:p w:rsidR="002F2789" w:rsidRPr="00134297" w:rsidRDefault="002F2789" w:rsidP="00BC2F41">
            <w:pPr>
              <w:jc w:val="both"/>
              <w:rPr>
                <w:rFonts w:ascii="Arial" w:hAnsi="Arial" w:cs="Arial"/>
              </w:rPr>
            </w:pPr>
            <w:r w:rsidRPr="00134297">
              <w:rPr>
                <w:rFonts w:ascii="Arial" w:hAnsi="Arial" w:cs="Arial"/>
              </w:rPr>
              <w:t xml:space="preserve">Apologies were received from: </w:t>
            </w:r>
            <w:r w:rsidR="00BC2F41" w:rsidRPr="00134297">
              <w:rPr>
                <w:rFonts w:ascii="Arial" w:hAnsi="Arial" w:cs="Arial"/>
              </w:rPr>
              <w:t xml:space="preserve">Astrid Schloerscheidt, Tina Kenny, Gill Randall, Richard Mandunya, Debbie Richards, Reinhard Kowalski, Gill Evans and Mark Bhagwandin. </w:t>
            </w:r>
          </w:p>
          <w:p w:rsidR="00847831" w:rsidRPr="00134297" w:rsidRDefault="00847831" w:rsidP="00BC2F41">
            <w:pPr>
              <w:jc w:val="both"/>
              <w:rPr>
                <w:rFonts w:ascii="Arial" w:hAnsi="Arial" w:cs="Arial"/>
              </w:rPr>
            </w:pPr>
          </w:p>
          <w:p w:rsidR="002F2789" w:rsidRPr="00134297" w:rsidRDefault="002F2789" w:rsidP="00BC2F41">
            <w:pPr>
              <w:jc w:val="both"/>
              <w:rPr>
                <w:rFonts w:ascii="Arial" w:hAnsi="Arial" w:cs="Arial"/>
              </w:rPr>
            </w:pPr>
            <w:r w:rsidRPr="00134297">
              <w:rPr>
                <w:rFonts w:ascii="Arial" w:hAnsi="Arial" w:cs="Arial"/>
              </w:rPr>
              <w:t xml:space="preserve">Absent without formal apology were: </w:t>
            </w:r>
            <w:r w:rsidR="00350E36" w:rsidRPr="00134297">
              <w:rPr>
                <w:rFonts w:ascii="Arial" w:hAnsi="Arial" w:cs="Arial"/>
              </w:rPr>
              <w:t xml:space="preserve">Adeel Arif, Soo Yeo, Lin Hazell and Lawrie Stratford. </w:t>
            </w:r>
          </w:p>
          <w:p w:rsidR="002F2789" w:rsidRPr="00134297" w:rsidRDefault="002F2789" w:rsidP="00BC2F41">
            <w:pPr>
              <w:jc w:val="both"/>
              <w:rPr>
                <w:rFonts w:ascii="Arial" w:hAnsi="Arial" w:cs="Arial"/>
              </w:rPr>
            </w:pPr>
          </w:p>
          <w:p w:rsidR="002F2789" w:rsidRPr="00134297" w:rsidRDefault="002F2789" w:rsidP="00BC2F41">
            <w:pPr>
              <w:jc w:val="both"/>
              <w:rPr>
                <w:rFonts w:ascii="Arial" w:hAnsi="Arial" w:cs="Arial"/>
              </w:rPr>
            </w:pPr>
            <w:r w:rsidRPr="00134297">
              <w:rPr>
                <w:rFonts w:ascii="Arial" w:hAnsi="Arial" w:cs="Arial"/>
              </w:rPr>
              <w:lastRenderedPageBreak/>
              <w:t xml:space="preserve">Apologies had been received from the following members of the Board of Directors: </w:t>
            </w:r>
            <w:r w:rsidR="00BC2F41" w:rsidRPr="00134297">
              <w:rPr>
                <w:rFonts w:ascii="Arial" w:hAnsi="Arial" w:cs="Arial"/>
              </w:rPr>
              <w:t xml:space="preserve">Lucy Weston, Non-Executive Director; Jonathan Asbridge, Non-Executive Director; Bernard Galton, Non-Executive Director; </w:t>
            </w:r>
            <w:r w:rsidR="002C34E8">
              <w:rPr>
                <w:rFonts w:ascii="Arial" w:hAnsi="Arial" w:cs="Arial"/>
              </w:rPr>
              <w:t xml:space="preserve">Kerry Rogers, Director of Corporate Affairs &amp; Company Secretary; </w:t>
            </w:r>
            <w:r w:rsidR="00BC2F41" w:rsidRPr="00134297">
              <w:rPr>
                <w:rFonts w:ascii="Arial" w:hAnsi="Arial" w:cs="Arial"/>
              </w:rPr>
              <w:t xml:space="preserve">and Martyn Ward, Director of Strategy &amp; Performance. </w:t>
            </w:r>
          </w:p>
          <w:p w:rsidR="002F2789" w:rsidRPr="00134297" w:rsidRDefault="002F2789" w:rsidP="00BC2F41">
            <w:pPr>
              <w:jc w:val="both"/>
              <w:rPr>
                <w:rFonts w:ascii="Arial" w:hAnsi="Arial" w:cs="Arial"/>
              </w:rPr>
            </w:pPr>
          </w:p>
          <w:p w:rsidR="002F2789" w:rsidRPr="00134297" w:rsidRDefault="002F2789" w:rsidP="00BC2F41">
            <w:pPr>
              <w:jc w:val="both"/>
              <w:rPr>
                <w:rFonts w:ascii="Arial" w:hAnsi="Arial" w:cs="Arial"/>
              </w:rPr>
            </w:pPr>
            <w:r w:rsidRPr="00134297">
              <w:rPr>
                <w:rFonts w:ascii="Arial" w:hAnsi="Arial" w:cs="Arial"/>
              </w:rPr>
              <w:t>The meeting was confirmed to be quorate.</w:t>
            </w:r>
          </w:p>
          <w:p w:rsidR="00DC6617" w:rsidRPr="00134297" w:rsidRDefault="00DC6617" w:rsidP="00BC2F41">
            <w:pPr>
              <w:jc w:val="both"/>
              <w:rPr>
                <w:rFonts w:ascii="Arial" w:hAnsi="Arial" w:cs="Arial"/>
              </w:rPr>
            </w:pPr>
          </w:p>
        </w:tc>
        <w:tc>
          <w:tcPr>
            <w:tcW w:w="582" w:type="pct"/>
          </w:tcPr>
          <w:p w:rsidR="008A1E8F" w:rsidRPr="00134297" w:rsidRDefault="008A1E8F" w:rsidP="00823266">
            <w:pPr>
              <w:rPr>
                <w:rFonts w:ascii="Arial" w:hAnsi="Arial" w:cs="Arial"/>
              </w:rPr>
            </w:pPr>
          </w:p>
        </w:tc>
      </w:tr>
      <w:tr w:rsidR="008A1E8F" w:rsidRPr="00134297" w:rsidTr="00585F3C">
        <w:trPr>
          <w:trHeight w:val="839"/>
          <w:jc w:val="center"/>
        </w:trPr>
        <w:tc>
          <w:tcPr>
            <w:tcW w:w="529" w:type="pct"/>
          </w:tcPr>
          <w:p w:rsidR="00C301E6" w:rsidRPr="00134297" w:rsidRDefault="000D3A14" w:rsidP="005D1E7E">
            <w:pPr>
              <w:rPr>
                <w:rFonts w:ascii="Arial" w:hAnsi="Arial" w:cs="Arial"/>
                <w:b/>
                <w:szCs w:val="24"/>
              </w:rPr>
            </w:pPr>
            <w:r w:rsidRPr="00134297">
              <w:rPr>
                <w:rFonts w:ascii="Arial" w:hAnsi="Arial" w:cs="Arial"/>
                <w:b/>
                <w:szCs w:val="24"/>
              </w:rPr>
              <w:t>3.</w:t>
            </w:r>
          </w:p>
          <w:p w:rsidR="0011618E" w:rsidRPr="00134297" w:rsidRDefault="0011618E" w:rsidP="005D1E7E">
            <w:pPr>
              <w:rPr>
                <w:rFonts w:ascii="Arial" w:hAnsi="Arial" w:cs="Arial"/>
                <w:b/>
                <w:szCs w:val="24"/>
              </w:rPr>
            </w:pPr>
          </w:p>
          <w:p w:rsidR="0011618E" w:rsidRPr="00134297" w:rsidRDefault="0011618E" w:rsidP="005D1E7E">
            <w:pPr>
              <w:rPr>
                <w:rFonts w:ascii="Arial" w:hAnsi="Arial" w:cs="Arial"/>
                <w:szCs w:val="24"/>
              </w:rPr>
            </w:pPr>
            <w:r w:rsidRPr="00134297">
              <w:rPr>
                <w:rFonts w:ascii="Arial" w:hAnsi="Arial" w:cs="Arial"/>
                <w:szCs w:val="24"/>
              </w:rPr>
              <w:t>a</w:t>
            </w:r>
          </w:p>
          <w:p w:rsidR="0011618E" w:rsidRPr="00134297" w:rsidRDefault="0011618E" w:rsidP="005D1E7E">
            <w:pPr>
              <w:rPr>
                <w:rFonts w:ascii="Arial" w:hAnsi="Arial" w:cs="Arial"/>
                <w:szCs w:val="24"/>
              </w:rPr>
            </w:pPr>
          </w:p>
          <w:p w:rsidR="00BC2F41" w:rsidRPr="00134297" w:rsidRDefault="00BC2F41" w:rsidP="005D1E7E">
            <w:pPr>
              <w:rPr>
                <w:rFonts w:ascii="Arial" w:hAnsi="Arial" w:cs="Arial"/>
                <w:szCs w:val="24"/>
              </w:rPr>
            </w:pPr>
          </w:p>
          <w:p w:rsidR="00BC2F41" w:rsidRPr="00134297" w:rsidRDefault="00BC2F41" w:rsidP="005D1E7E">
            <w:pPr>
              <w:rPr>
                <w:rFonts w:ascii="Arial" w:hAnsi="Arial" w:cs="Arial"/>
                <w:szCs w:val="24"/>
              </w:rPr>
            </w:pPr>
          </w:p>
          <w:p w:rsidR="0011618E" w:rsidRPr="00134297" w:rsidRDefault="0011618E" w:rsidP="005D1E7E">
            <w:pPr>
              <w:rPr>
                <w:rFonts w:ascii="Arial" w:hAnsi="Arial" w:cs="Arial"/>
                <w:szCs w:val="24"/>
              </w:rPr>
            </w:pPr>
            <w:r w:rsidRPr="00134297">
              <w:rPr>
                <w:rFonts w:ascii="Arial" w:hAnsi="Arial" w:cs="Arial"/>
                <w:szCs w:val="24"/>
              </w:rPr>
              <w:t xml:space="preserve">b </w:t>
            </w:r>
          </w:p>
          <w:p w:rsidR="005F0145" w:rsidRPr="00134297" w:rsidRDefault="005F0145" w:rsidP="005D1E7E">
            <w:pPr>
              <w:rPr>
                <w:rFonts w:ascii="Arial" w:hAnsi="Arial" w:cs="Arial"/>
                <w:szCs w:val="24"/>
              </w:rPr>
            </w:pP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r w:rsidRPr="00134297">
              <w:rPr>
                <w:rFonts w:ascii="Arial" w:hAnsi="Arial" w:cs="Arial"/>
                <w:szCs w:val="24"/>
              </w:rPr>
              <w:t>c</w:t>
            </w: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r w:rsidRPr="00134297">
              <w:rPr>
                <w:rFonts w:ascii="Arial" w:hAnsi="Arial" w:cs="Arial"/>
                <w:szCs w:val="24"/>
              </w:rPr>
              <w:t>d</w:t>
            </w:r>
          </w:p>
          <w:p w:rsidR="00350E36" w:rsidRPr="00134297" w:rsidRDefault="00350E36" w:rsidP="005D1E7E">
            <w:pPr>
              <w:rPr>
                <w:rFonts w:ascii="Arial" w:hAnsi="Arial" w:cs="Arial"/>
                <w:szCs w:val="24"/>
              </w:rPr>
            </w:pPr>
          </w:p>
          <w:p w:rsidR="00350E36" w:rsidRPr="00134297" w:rsidRDefault="00350E36" w:rsidP="005D1E7E">
            <w:pPr>
              <w:rPr>
                <w:rFonts w:ascii="Arial" w:hAnsi="Arial" w:cs="Arial"/>
                <w:szCs w:val="24"/>
              </w:rPr>
            </w:pPr>
            <w:r w:rsidRPr="00134297">
              <w:rPr>
                <w:rFonts w:ascii="Arial" w:hAnsi="Arial" w:cs="Arial"/>
                <w:szCs w:val="24"/>
              </w:rPr>
              <w:t>e</w:t>
            </w:r>
          </w:p>
        </w:tc>
        <w:tc>
          <w:tcPr>
            <w:tcW w:w="3889" w:type="pct"/>
          </w:tcPr>
          <w:p w:rsidR="000D3A14" w:rsidRPr="00134297" w:rsidRDefault="00585F3C" w:rsidP="00585F3C">
            <w:pPr>
              <w:rPr>
                <w:rFonts w:ascii="Arial" w:hAnsi="Arial" w:cs="Arial"/>
                <w:b/>
              </w:rPr>
            </w:pPr>
            <w:r w:rsidRPr="00134297">
              <w:rPr>
                <w:rFonts w:ascii="Arial" w:hAnsi="Arial" w:cs="Arial"/>
                <w:b/>
              </w:rPr>
              <w:t xml:space="preserve">Patient Experience Presentation </w:t>
            </w:r>
          </w:p>
          <w:p w:rsidR="000D3A14" w:rsidRPr="00134297" w:rsidRDefault="000D3A14" w:rsidP="00585F3C">
            <w:pPr>
              <w:rPr>
                <w:rFonts w:ascii="Arial" w:hAnsi="Arial" w:cs="Arial"/>
              </w:rPr>
            </w:pPr>
          </w:p>
          <w:p w:rsidR="000E5E29" w:rsidRPr="00134297" w:rsidRDefault="00BC2F41" w:rsidP="00C961D2">
            <w:pPr>
              <w:jc w:val="both"/>
              <w:rPr>
                <w:rFonts w:ascii="Arial" w:hAnsi="Arial" w:cs="Arial"/>
              </w:rPr>
            </w:pPr>
            <w:r w:rsidRPr="00134297">
              <w:rPr>
                <w:rFonts w:ascii="Arial" w:hAnsi="Arial" w:cs="Arial"/>
              </w:rPr>
              <w:t>The Patient Experience and Involvement Manager presented a video which highlighted the experience of a patient and her carer, following an</w:t>
            </w:r>
            <w:r w:rsidR="00DC6617" w:rsidRPr="00134297">
              <w:rPr>
                <w:rFonts w:ascii="Arial" w:hAnsi="Arial" w:cs="Arial"/>
              </w:rPr>
              <w:t xml:space="preserve"> </w:t>
            </w:r>
            <w:r w:rsidRPr="00134297">
              <w:rPr>
                <w:rFonts w:ascii="Arial" w:hAnsi="Arial" w:cs="Arial"/>
              </w:rPr>
              <w:t xml:space="preserve">admission </w:t>
            </w:r>
            <w:r w:rsidR="00DC6617" w:rsidRPr="00134297">
              <w:rPr>
                <w:rFonts w:ascii="Arial" w:hAnsi="Arial" w:cs="Arial"/>
              </w:rPr>
              <w:t>to</w:t>
            </w:r>
            <w:r w:rsidR="009C2563" w:rsidRPr="00134297">
              <w:rPr>
                <w:rFonts w:ascii="Arial" w:hAnsi="Arial" w:cs="Arial"/>
              </w:rPr>
              <w:t xml:space="preserve"> Abingdon</w:t>
            </w:r>
            <w:r w:rsidR="00DC6617" w:rsidRPr="00134297">
              <w:rPr>
                <w:rFonts w:ascii="Arial" w:hAnsi="Arial" w:cs="Arial"/>
              </w:rPr>
              <w:t xml:space="preserve"> </w:t>
            </w:r>
            <w:r w:rsidR="009C2563" w:rsidRPr="00134297">
              <w:rPr>
                <w:rFonts w:ascii="Arial" w:hAnsi="Arial" w:cs="Arial"/>
              </w:rPr>
              <w:t>Community H</w:t>
            </w:r>
            <w:r w:rsidR="00DC6617" w:rsidRPr="00134297">
              <w:rPr>
                <w:rFonts w:ascii="Arial" w:hAnsi="Arial" w:cs="Arial"/>
              </w:rPr>
              <w:t xml:space="preserve">ospital </w:t>
            </w:r>
            <w:r w:rsidRPr="00134297">
              <w:rPr>
                <w:rFonts w:ascii="Arial" w:hAnsi="Arial" w:cs="Arial"/>
              </w:rPr>
              <w:t>after</w:t>
            </w:r>
            <w:r w:rsidR="00DC6617" w:rsidRPr="00134297">
              <w:rPr>
                <w:rFonts w:ascii="Arial" w:hAnsi="Arial" w:cs="Arial"/>
              </w:rPr>
              <w:t xml:space="preserve"> a fall. </w:t>
            </w:r>
          </w:p>
          <w:p w:rsidR="009C2563" w:rsidRPr="00134297" w:rsidRDefault="009C2563" w:rsidP="00C961D2">
            <w:pPr>
              <w:jc w:val="both"/>
              <w:rPr>
                <w:rFonts w:ascii="Arial" w:hAnsi="Arial" w:cs="Arial"/>
              </w:rPr>
            </w:pPr>
          </w:p>
          <w:p w:rsidR="00350E36" w:rsidRPr="00134297" w:rsidRDefault="00350E36" w:rsidP="00C961D2">
            <w:pPr>
              <w:jc w:val="both"/>
              <w:rPr>
                <w:rFonts w:ascii="Arial" w:hAnsi="Arial" w:cs="Arial"/>
              </w:rPr>
            </w:pPr>
            <w:r w:rsidRPr="00134297">
              <w:rPr>
                <w:rFonts w:ascii="Arial" w:hAnsi="Arial" w:cs="Arial"/>
              </w:rPr>
              <w:t xml:space="preserve">She explained that this video would be used as part of training for clinical teams to help them to learn from the experience. A new Carer Involvement Lead had also been appointed who would be working closely with the Patient Experience Team as well as carers. </w:t>
            </w:r>
          </w:p>
          <w:p w:rsidR="009C2563" w:rsidRPr="00134297" w:rsidRDefault="009C2563" w:rsidP="00C961D2">
            <w:pPr>
              <w:jc w:val="both"/>
              <w:rPr>
                <w:rFonts w:ascii="Arial" w:hAnsi="Arial" w:cs="Arial"/>
              </w:rPr>
            </w:pPr>
          </w:p>
          <w:p w:rsidR="00350E36" w:rsidRPr="00134297" w:rsidRDefault="00350E36" w:rsidP="00C961D2">
            <w:pPr>
              <w:jc w:val="both"/>
              <w:rPr>
                <w:rFonts w:ascii="Arial" w:hAnsi="Arial" w:cs="Arial"/>
              </w:rPr>
            </w:pPr>
            <w:r w:rsidRPr="00134297">
              <w:rPr>
                <w:rFonts w:ascii="Arial" w:hAnsi="Arial" w:cs="Arial"/>
              </w:rPr>
              <w:t>The Director of Nursing added that</w:t>
            </w:r>
            <w:r w:rsidR="00C961D2" w:rsidRPr="00134297">
              <w:rPr>
                <w:rFonts w:ascii="Arial" w:hAnsi="Arial" w:cs="Arial"/>
              </w:rPr>
              <w:t xml:space="preserve"> </w:t>
            </w:r>
            <w:r w:rsidRPr="00134297">
              <w:rPr>
                <w:rFonts w:ascii="Arial" w:hAnsi="Arial" w:cs="Arial"/>
              </w:rPr>
              <w:t>a Care Quality Commission (CQC)</w:t>
            </w:r>
            <w:r w:rsidR="00C961D2" w:rsidRPr="00134297">
              <w:rPr>
                <w:rFonts w:ascii="Arial" w:hAnsi="Arial" w:cs="Arial"/>
              </w:rPr>
              <w:t xml:space="preserve"> system wide review </w:t>
            </w:r>
            <w:r w:rsidRPr="00134297">
              <w:rPr>
                <w:rFonts w:ascii="Arial" w:hAnsi="Arial" w:cs="Arial"/>
              </w:rPr>
              <w:t xml:space="preserve">in Oxfordshire had identified that people were being kept in hospital too long. Work was underway with Oxford University Hospitals (OUH) to reduce this, including taking part in the </w:t>
            </w:r>
            <w:r w:rsidR="002C34E8">
              <w:rPr>
                <w:rFonts w:ascii="Arial" w:hAnsi="Arial" w:cs="Arial"/>
              </w:rPr>
              <w:t>‘</w:t>
            </w:r>
            <w:r w:rsidRPr="00134297">
              <w:rPr>
                <w:rFonts w:ascii="Arial" w:hAnsi="Arial" w:cs="Arial"/>
              </w:rPr>
              <w:t xml:space="preserve">70 days to end pyjama paralysis’ national campaign. </w:t>
            </w:r>
          </w:p>
          <w:p w:rsidR="00C961D2" w:rsidRPr="00134297" w:rsidRDefault="00C961D2" w:rsidP="00C961D2">
            <w:pPr>
              <w:jc w:val="both"/>
              <w:rPr>
                <w:rFonts w:ascii="Arial" w:hAnsi="Arial" w:cs="Arial"/>
              </w:rPr>
            </w:pPr>
          </w:p>
          <w:p w:rsidR="00C961D2" w:rsidRPr="00134297" w:rsidRDefault="00C961D2" w:rsidP="00C961D2">
            <w:pPr>
              <w:jc w:val="both"/>
              <w:rPr>
                <w:rFonts w:ascii="Arial" w:hAnsi="Arial" w:cs="Arial"/>
                <w:i/>
              </w:rPr>
            </w:pPr>
            <w:r w:rsidRPr="00134297">
              <w:rPr>
                <w:rFonts w:ascii="Arial" w:hAnsi="Arial" w:cs="Arial"/>
                <w:i/>
              </w:rPr>
              <w:t xml:space="preserve">Donna Mackenzie left the meeting. </w:t>
            </w:r>
          </w:p>
          <w:p w:rsidR="005F0145" w:rsidRPr="00134297" w:rsidRDefault="005F0145" w:rsidP="00585F3C">
            <w:pPr>
              <w:rPr>
                <w:rFonts w:ascii="Arial" w:hAnsi="Arial" w:cs="Arial"/>
              </w:rPr>
            </w:pPr>
          </w:p>
          <w:p w:rsidR="005F0145" w:rsidRPr="00134297" w:rsidRDefault="005F0145" w:rsidP="00585F3C">
            <w:pPr>
              <w:rPr>
                <w:rFonts w:ascii="Arial" w:hAnsi="Arial" w:cs="Arial"/>
                <w:b/>
              </w:rPr>
            </w:pPr>
            <w:r w:rsidRPr="00134297">
              <w:rPr>
                <w:rFonts w:ascii="Arial" w:hAnsi="Arial" w:cs="Arial"/>
                <w:b/>
              </w:rPr>
              <w:t xml:space="preserve">The Council of Governors noted the presentation. </w:t>
            </w:r>
          </w:p>
          <w:p w:rsidR="005747C8" w:rsidRPr="00134297" w:rsidRDefault="005747C8" w:rsidP="00585F3C">
            <w:pPr>
              <w:rPr>
                <w:rFonts w:ascii="Arial" w:hAnsi="Arial" w:cs="Arial"/>
                <w:bCs/>
                <w:szCs w:val="24"/>
              </w:rPr>
            </w:pPr>
          </w:p>
        </w:tc>
        <w:tc>
          <w:tcPr>
            <w:tcW w:w="582" w:type="pct"/>
          </w:tcPr>
          <w:p w:rsidR="009B73AF" w:rsidRPr="00134297" w:rsidRDefault="009B73AF" w:rsidP="00823266">
            <w:pPr>
              <w:rPr>
                <w:rFonts w:ascii="Arial" w:hAnsi="Arial" w:cs="Arial"/>
                <w:b/>
                <w:szCs w:val="24"/>
              </w:rPr>
            </w:pPr>
          </w:p>
        </w:tc>
      </w:tr>
      <w:tr w:rsidR="008A1E8F" w:rsidRPr="00134297" w:rsidTr="00585F3C">
        <w:trPr>
          <w:trHeight w:val="839"/>
          <w:jc w:val="center"/>
        </w:trPr>
        <w:tc>
          <w:tcPr>
            <w:tcW w:w="529" w:type="pct"/>
          </w:tcPr>
          <w:p w:rsidR="002A5A7F" w:rsidRPr="00134297" w:rsidRDefault="00585F3C" w:rsidP="005747C8">
            <w:pPr>
              <w:rPr>
                <w:rFonts w:ascii="Arial" w:hAnsi="Arial" w:cs="Arial"/>
                <w:b/>
                <w:szCs w:val="24"/>
              </w:rPr>
            </w:pPr>
            <w:r w:rsidRPr="00134297">
              <w:rPr>
                <w:rFonts w:ascii="Arial" w:hAnsi="Arial" w:cs="Arial"/>
                <w:b/>
                <w:szCs w:val="24"/>
              </w:rPr>
              <w:t>4</w:t>
            </w:r>
            <w:r w:rsidR="000D3A14" w:rsidRPr="00134297">
              <w:rPr>
                <w:rFonts w:ascii="Arial" w:hAnsi="Arial" w:cs="Arial"/>
                <w:b/>
                <w:szCs w:val="24"/>
              </w:rPr>
              <w:t>.</w:t>
            </w:r>
          </w:p>
          <w:p w:rsidR="001410B8" w:rsidRPr="00134297" w:rsidRDefault="001410B8" w:rsidP="005747C8">
            <w:pPr>
              <w:rPr>
                <w:rFonts w:ascii="Arial" w:hAnsi="Arial" w:cs="Arial"/>
                <w:b/>
                <w:szCs w:val="24"/>
              </w:rPr>
            </w:pPr>
          </w:p>
          <w:p w:rsidR="001410B8" w:rsidRPr="00134297" w:rsidRDefault="001410B8" w:rsidP="005747C8">
            <w:pPr>
              <w:rPr>
                <w:rFonts w:ascii="Arial" w:hAnsi="Arial" w:cs="Arial"/>
                <w:b/>
                <w:szCs w:val="24"/>
              </w:rPr>
            </w:pPr>
          </w:p>
          <w:p w:rsidR="001410B8" w:rsidRPr="00134297" w:rsidRDefault="001410B8" w:rsidP="005747C8">
            <w:pPr>
              <w:rPr>
                <w:rFonts w:ascii="Arial" w:hAnsi="Arial" w:cs="Arial"/>
                <w:szCs w:val="24"/>
              </w:rPr>
            </w:pPr>
            <w:r w:rsidRPr="00134297">
              <w:rPr>
                <w:rFonts w:ascii="Arial" w:hAnsi="Arial" w:cs="Arial"/>
                <w:szCs w:val="24"/>
              </w:rPr>
              <w:t>a</w:t>
            </w:r>
          </w:p>
          <w:p w:rsidR="001410B8" w:rsidRPr="00134297" w:rsidRDefault="001410B8" w:rsidP="005747C8">
            <w:pPr>
              <w:rPr>
                <w:rFonts w:ascii="Arial" w:hAnsi="Arial" w:cs="Arial"/>
                <w:szCs w:val="24"/>
              </w:rPr>
            </w:pPr>
          </w:p>
          <w:p w:rsidR="001410B8" w:rsidRPr="00134297" w:rsidRDefault="001410B8" w:rsidP="005747C8">
            <w:pPr>
              <w:rPr>
                <w:rFonts w:ascii="Arial" w:hAnsi="Arial" w:cs="Arial"/>
                <w:szCs w:val="24"/>
              </w:rPr>
            </w:pPr>
          </w:p>
          <w:p w:rsidR="00585F3C" w:rsidRPr="00134297" w:rsidRDefault="00585F3C" w:rsidP="005747C8">
            <w:pPr>
              <w:rPr>
                <w:rFonts w:ascii="Arial" w:hAnsi="Arial" w:cs="Arial"/>
                <w:szCs w:val="24"/>
              </w:rPr>
            </w:pPr>
          </w:p>
          <w:p w:rsidR="001410B8" w:rsidRPr="00134297" w:rsidRDefault="00F41367" w:rsidP="005747C8">
            <w:pPr>
              <w:rPr>
                <w:rFonts w:ascii="Arial" w:hAnsi="Arial" w:cs="Arial"/>
                <w:szCs w:val="24"/>
              </w:rPr>
            </w:pPr>
            <w:r w:rsidRPr="00134297">
              <w:rPr>
                <w:rFonts w:ascii="Arial" w:hAnsi="Arial" w:cs="Arial"/>
                <w:szCs w:val="24"/>
              </w:rPr>
              <w:t>b</w:t>
            </w:r>
          </w:p>
          <w:p w:rsidR="001410B8" w:rsidRPr="00134297" w:rsidRDefault="001410B8" w:rsidP="005747C8">
            <w:pPr>
              <w:rPr>
                <w:rFonts w:ascii="Arial" w:hAnsi="Arial" w:cs="Arial"/>
                <w:szCs w:val="24"/>
              </w:rPr>
            </w:pPr>
          </w:p>
          <w:p w:rsidR="001410B8" w:rsidRPr="00134297" w:rsidRDefault="001410B8" w:rsidP="005747C8">
            <w:pPr>
              <w:rPr>
                <w:rFonts w:ascii="Arial" w:hAnsi="Arial" w:cs="Arial"/>
                <w:szCs w:val="24"/>
              </w:rPr>
            </w:pPr>
          </w:p>
          <w:p w:rsidR="003E2637" w:rsidRPr="00134297" w:rsidRDefault="003E2637" w:rsidP="005747C8">
            <w:pPr>
              <w:rPr>
                <w:rFonts w:ascii="Arial" w:hAnsi="Arial" w:cs="Arial"/>
                <w:szCs w:val="24"/>
              </w:rPr>
            </w:pPr>
          </w:p>
          <w:p w:rsidR="003E2637" w:rsidRPr="00134297" w:rsidRDefault="003E2637" w:rsidP="005747C8">
            <w:pPr>
              <w:rPr>
                <w:rFonts w:ascii="Arial" w:hAnsi="Arial" w:cs="Arial"/>
                <w:szCs w:val="24"/>
              </w:rPr>
            </w:pPr>
            <w:r w:rsidRPr="00134297">
              <w:rPr>
                <w:rFonts w:ascii="Arial" w:hAnsi="Arial" w:cs="Arial"/>
                <w:szCs w:val="24"/>
              </w:rPr>
              <w:t>c</w:t>
            </w:r>
          </w:p>
        </w:tc>
        <w:tc>
          <w:tcPr>
            <w:tcW w:w="3889" w:type="pct"/>
          </w:tcPr>
          <w:p w:rsidR="000D3A14" w:rsidRPr="00134297" w:rsidRDefault="00E271BF" w:rsidP="00585F3C">
            <w:pPr>
              <w:rPr>
                <w:rFonts w:ascii="Arial" w:hAnsi="Arial" w:cs="Arial"/>
                <w:b/>
              </w:rPr>
            </w:pPr>
            <w:r w:rsidRPr="00134297">
              <w:rPr>
                <w:rFonts w:ascii="Arial" w:hAnsi="Arial" w:cs="Arial"/>
                <w:b/>
              </w:rPr>
              <w:t xml:space="preserve">Minutes of the Last Meeting on </w:t>
            </w:r>
            <w:r w:rsidR="00585F3C" w:rsidRPr="00134297">
              <w:rPr>
                <w:rFonts w:ascii="Arial" w:hAnsi="Arial" w:cs="Arial"/>
                <w:b/>
              </w:rPr>
              <w:t>15 November</w:t>
            </w:r>
            <w:r w:rsidRPr="00134297">
              <w:rPr>
                <w:rFonts w:ascii="Arial" w:hAnsi="Arial" w:cs="Arial"/>
                <w:b/>
              </w:rPr>
              <w:t xml:space="preserve"> 2017 and Matters Arising </w:t>
            </w:r>
          </w:p>
          <w:p w:rsidR="000D3A14" w:rsidRPr="00134297" w:rsidRDefault="000D3A14" w:rsidP="00585F3C">
            <w:pPr>
              <w:rPr>
                <w:rFonts w:ascii="Arial" w:hAnsi="Arial" w:cs="Arial"/>
              </w:rPr>
            </w:pPr>
          </w:p>
          <w:p w:rsidR="002A7E46" w:rsidRPr="00134297" w:rsidRDefault="002A7E46" w:rsidP="00585F3C">
            <w:pPr>
              <w:rPr>
                <w:rFonts w:ascii="Arial" w:hAnsi="Arial" w:cs="Arial"/>
                <w:bCs/>
                <w:szCs w:val="24"/>
              </w:rPr>
            </w:pPr>
            <w:r w:rsidRPr="00134297">
              <w:rPr>
                <w:rFonts w:ascii="Arial" w:hAnsi="Arial" w:cs="Arial"/>
                <w:bCs/>
                <w:szCs w:val="24"/>
              </w:rPr>
              <w:t>The Minutes were approved as a</w:t>
            </w:r>
            <w:r w:rsidR="00585F3C" w:rsidRPr="00134297">
              <w:rPr>
                <w:rFonts w:ascii="Arial" w:hAnsi="Arial" w:cs="Arial"/>
                <w:bCs/>
                <w:szCs w:val="24"/>
              </w:rPr>
              <w:t>n</w:t>
            </w:r>
            <w:r w:rsidRPr="00134297">
              <w:rPr>
                <w:rFonts w:ascii="Arial" w:hAnsi="Arial" w:cs="Arial"/>
                <w:bCs/>
                <w:szCs w:val="24"/>
              </w:rPr>
              <w:t xml:space="preserve"> accurate record</w:t>
            </w:r>
            <w:r w:rsidR="00585F3C" w:rsidRPr="00134297">
              <w:rPr>
                <w:rFonts w:ascii="Arial" w:hAnsi="Arial" w:cs="Arial"/>
                <w:bCs/>
                <w:szCs w:val="24"/>
              </w:rPr>
              <w:t xml:space="preserve"> of the meeting. </w:t>
            </w:r>
          </w:p>
          <w:p w:rsidR="002A7E46" w:rsidRPr="00134297" w:rsidRDefault="002A7E46" w:rsidP="00585F3C">
            <w:pPr>
              <w:rPr>
                <w:rFonts w:ascii="Arial" w:hAnsi="Arial" w:cs="Arial"/>
              </w:rPr>
            </w:pPr>
          </w:p>
          <w:p w:rsidR="002A7E46" w:rsidRPr="00134297" w:rsidRDefault="002A7E46" w:rsidP="00585F3C">
            <w:pPr>
              <w:rPr>
                <w:rFonts w:ascii="Arial" w:hAnsi="Arial" w:cs="Arial"/>
                <w:b/>
              </w:rPr>
            </w:pPr>
            <w:r w:rsidRPr="00134297">
              <w:rPr>
                <w:rFonts w:ascii="Arial" w:hAnsi="Arial" w:cs="Arial"/>
                <w:b/>
              </w:rPr>
              <w:t>Actions</w:t>
            </w:r>
          </w:p>
          <w:p w:rsidR="002A7E46" w:rsidRPr="00134297" w:rsidRDefault="002A7E46" w:rsidP="00585F3C">
            <w:pPr>
              <w:rPr>
                <w:rFonts w:ascii="Arial" w:hAnsi="Arial" w:cs="Arial"/>
              </w:rPr>
            </w:pPr>
          </w:p>
          <w:p w:rsidR="002A7E46" w:rsidRPr="00134297" w:rsidRDefault="002A7E46" w:rsidP="00585F3C">
            <w:pPr>
              <w:rPr>
                <w:rFonts w:ascii="Arial" w:hAnsi="Arial" w:cs="Arial"/>
              </w:rPr>
            </w:pPr>
            <w:r w:rsidRPr="00134297">
              <w:rPr>
                <w:rFonts w:ascii="Arial" w:hAnsi="Arial" w:cs="Arial"/>
                <w:bCs/>
                <w:szCs w:val="24"/>
              </w:rPr>
              <w:t xml:space="preserve">The Council confirmed that the following actions from the </w:t>
            </w:r>
            <w:r w:rsidR="003E2637" w:rsidRPr="00134297">
              <w:rPr>
                <w:rFonts w:ascii="Arial" w:hAnsi="Arial" w:cs="Arial"/>
                <w:bCs/>
                <w:szCs w:val="24"/>
              </w:rPr>
              <w:t>15 November</w:t>
            </w:r>
            <w:r w:rsidRPr="00134297">
              <w:rPr>
                <w:rFonts w:ascii="Arial" w:hAnsi="Arial" w:cs="Arial"/>
                <w:bCs/>
                <w:szCs w:val="24"/>
              </w:rPr>
              <w:t xml:space="preserve"> 2017 had been completed or were on the agenda for the meeting:</w:t>
            </w:r>
            <w:r w:rsidR="001410B8" w:rsidRPr="00134297">
              <w:rPr>
                <w:rFonts w:ascii="Arial" w:hAnsi="Arial" w:cs="Arial"/>
              </w:rPr>
              <w:t xml:space="preserve"> </w:t>
            </w:r>
            <w:r w:rsidR="003E2637" w:rsidRPr="00134297">
              <w:rPr>
                <w:rFonts w:ascii="Arial" w:hAnsi="Arial" w:cs="Arial"/>
              </w:rPr>
              <w:t xml:space="preserve">3(d) and 15(i). </w:t>
            </w:r>
          </w:p>
          <w:p w:rsidR="003E2637" w:rsidRPr="00134297" w:rsidRDefault="003E2637" w:rsidP="00585F3C">
            <w:pPr>
              <w:rPr>
                <w:rFonts w:ascii="Arial" w:hAnsi="Arial" w:cs="Arial"/>
              </w:rPr>
            </w:pPr>
          </w:p>
          <w:p w:rsidR="003E2637" w:rsidRPr="00134297" w:rsidRDefault="003E2637" w:rsidP="00585F3C">
            <w:pPr>
              <w:rPr>
                <w:rFonts w:ascii="Arial" w:hAnsi="Arial" w:cs="Arial"/>
              </w:rPr>
            </w:pPr>
            <w:r w:rsidRPr="00134297">
              <w:rPr>
                <w:rFonts w:ascii="Arial" w:hAnsi="Arial" w:cs="Arial"/>
              </w:rPr>
              <w:t xml:space="preserve">The action against items </w:t>
            </w:r>
            <w:r w:rsidRPr="00134297">
              <w:rPr>
                <w:rFonts w:ascii="Arial" w:hAnsi="Arial" w:cs="Arial"/>
                <w:bCs/>
                <w:szCs w:val="24"/>
              </w:rPr>
              <w:t xml:space="preserve">10(c) and 11(c) </w:t>
            </w:r>
            <w:r w:rsidRPr="00134297">
              <w:rPr>
                <w:rFonts w:ascii="Arial" w:hAnsi="Arial" w:cs="Arial"/>
              </w:rPr>
              <w:t>would be held over to the next meeting.</w:t>
            </w:r>
          </w:p>
          <w:p w:rsidR="002A5A7F" w:rsidRPr="00134297" w:rsidRDefault="002A5A7F" w:rsidP="003E2637">
            <w:pPr>
              <w:rPr>
                <w:rFonts w:ascii="Arial" w:hAnsi="Arial" w:cs="Arial"/>
                <w:b/>
                <w:szCs w:val="24"/>
              </w:rPr>
            </w:pPr>
          </w:p>
        </w:tc>
        <w:tc>
          <w:tcPr>
            <w:tcW w:w="582" w:type="pct"/>
          </w:tcPr>
          <w:p w:rsidR="00AC6CC3" w:rsidRPr="00134297" w:rsidRDefault="00AC6CC3" w:rsidP="00823266">
            <w:pPr>
              <w:rPr>
                <w:rFonts w:ascii="Arial" w:hAnsi="Arial" w:cs="Arial"/>
                <w:b/>
                <w:szCs w:val="24"/>
              </w:rPr>
            </w:pPr>
          </w:p>
        </w:tc>
      </w:tr>
      <w:tr w:rsidR="008A1E8F" w:rsidRPr="00134297" w:rsidTr="00A706A1">
        <w:trPr>
          <w:trHeight w:val="683"/>
          <w:jc w:val="center"/>
        </w:trPr>
        <w:tc>
          <w:tcPr>
            <w:tcW w:w="529" w:type="pct"/>
          </w:tcPr>
          <w:p w:rsidR="008A1E8F" w:rsidRPr="00134297" w:rsidRDefault="00585F3C" w:rsidP="00022E02">
            <w:pPr>
              <w:rPr>
                <w:rFonts w:ascii="Arial" w:hAnsi="Arial" w:cs="Arial"/>
                <w:b/>
                <w:szCs w:val="24"/>
              </w:rPr>
            </w:pPr>
            <w:r w:rsidRPr="00134297">
              <w:rPr>
                <w:rFonts w:ascii="Arial" w:hAnsi="Arial" w:cs="Arial"/>
                <w:b/>
                <w:szCs w:val="24"/>
              </w:rPr>
              <w:t>5</w:t>
            </w:r>
            <w:r w:rsidR="000D3A14" w:rsidRPr="00134297">
              <w:rPr>
                <w:rFonts w:ascii="Arial" w:hAnsi="Arial" w:cs="Arial"/>
                <w:b/>
                <w:szCs w:val="24"/>
              </w:rPr>
              <w:t>.</w:t>
            </w:r>
          </w:p>
          <w:p w:rsidR="001410B8" w:rsidRPr="00134297" w:rsidRDefault="001410B8" w:rsidP="00022E02">
            <w:pPr>
              <w:rPr>
                <w:rFonts w:ascii="Arial" w:hAnsi="Arial" w:cs="Arial"/>
                <w:b/>
                <w:szCs w:val="24"/>
              </w:rPr>
            </w:pPr>
          </w:p>
          <w:p w:rsidR="001410B8" w:rsidRPr="00134297" w:rsidRDefault="00585F3C" w:rsidP="00022E02">
            <w:pPr>
              <w:rPr>
                <w:rFonts w:ascii="Arial" w:hAnsi="Arial" w:cs="Arial"/>
                <w:szCs w:val="24"/>
              </w:rPr>
            </w:pPr>
            <w:r w:rsidRPr="00134297">
              <w:rPr>
                <w:rFonts w:ascii="Arial" w:hAnsi="Arial" w:cs="Arial"/>
                <w:szCs w:val="24"/>
              </w:rPr>
              <w:t>a</w:t>
            </w:r>
          </w:p>
        </w:tc>
        <w:tc>
          <w:tcPr>
            <w:tcW w:w="3889" w:type="pct"/>
            <w:vAlign w:val="center"/>
          </w:tcPr>
          <w:p w:rsidR="000D3A14" w:rsidRPr="00134297" w:rsidRDefault="00E271BF" w:rsidP="000D3A14">
            <w:pPr>
              <w:jc w:val="both"/>
              <w:rPr>
                <w:rFonts w:ascii="Arial" w:hAnsi="Arial" w:cs="Arial"/>
                <w:b/>
              </w:rPr>
            </w:pPr>
            <w:r w:rsidRPr="00134297">
              <w:rPr>
                <w:rFonts w:ascii="Arial" w:hAnsi="Arial" w:cs="Arial"/>
                <w:b/>
              </w:rPr>
              <w:t xml:space="preserve">Declarations of Interest </w:t>
            </w:r>
          </w:p>
          <w:p w:rsidR="000D3A14" w:rsidRPr="00134297" w:rsidRDefault="000D3A14" w:rsidP="000D3A14">
            <w:pPr>
              <w:jc w:val="both"/>
              <w:rPr>
                <w:rFonts w:ascii="Arial" w:hAnsi="Arial" w:cs="Arial"/>
              </w:rPr>
            </w:pPr>
          </w:p>
          <w:p w:rsidR="000D3A14" w:rsidRPr="00134297" w:rsidRDefault="001410B8" w:rsidP="000D3A14">
            <w:pPr>
              <w:jc w:val="both"/>
              <w:rPr>
                <w:rFonts w:ascii="Arial" w:hAnsi="Arial" w:cs="Arial"/>
                <w:szCs w:val="24"/>
              </w:rPr>
            </w:pPr>
            <w:r w:rsidRPr="00134297">
              <w:rPr>
                <w:rFonts w:ascii="Arial" w:hAnsi="Arial" w:cs="Arial"/>
                <w:szCs w:val="24"/>
              </w:rPr>
              <w:t xml:space="preserve">No interests were declared pertinent to matters on the agenda. </w:t>
            </w:r>
            <w:r w:rsidR="00382511" w:rsidRPr="00134297">
              <w:rPr>
                <w:rFonts w:ascii="Arial" w:hAnsi="Arial" w:cs="Arial"/>
              </w:rPr>
              <w:t xml:space="preserve"> </w:t>
            </w:r>
          </w:p>
          <w:p w:rsidR="00022E02" w:rsidRPr="00134297" w:rsidRDefault="00022E02" w:rsidP="00597FB7">
            <w:pPr>
              <w:jc w:val="both"/>
              <w:rPr>
                <w:rFonts w:ascii="Arial" w:hAnsi="Arial" w:cs="Arial"/>
                <w:szCs w:val="24"/>
              </w:rPr>
            </w:pPr>
          </w:p>
        </w:tc>
        <w:tc>
          <w:tcPr>
            <w:tcW w:w="582" w:type="pct"/>
          </w:tcPr>
          <w:p w:rsidR="008A1E8F" w:rsidRPr="00134297" w:rsidRDefault="008A1E8F" w:rsidP="00823266">
            <w:pPr>
              <w:rPr>
                <w:rFonts w:ascii="Arial" w:hAnsi="Arial" w:cs="Arial"/>
                <w:szCs w:val="24"/>
              </w:rPr>
            </w:pPr>
          </w:p>
        </w:tc>
      </w:tr>
      <w:tr w:rsidR="00E271BF" w:rsidRPr="00134297" w:rsidTr="0006774E">
        <w:trPr>
          <w:trHeight w:val="683"/>
          <w:jc w:val="center"/>
        </w:trPr>
        <w:tc>
          <w:tcPr>
            <w:tcW w:w="529" w:type="pct"/>
          </w:tcPr>
          <w:p w:rsidR="00E271BF" w:rsidRPr="00134297" w:rsidRDefault="00585F3C" w:rsidP="00022E02">
            <w:pPr>
              <w:rPr>
                <w:rFonts w:ascii="Arial" w:hAnsi="Arial" w:cs="Arial"/>
                <w:b/>
                <w:szCs w:val="24"/>
              </w:rPr>
            </w:pPr>
            <w:r w:rsidRPr="00134297">
              <w:rPr>
                <w:rFonts w:ascii="Arial" w:hAnsi="Arial" w:cs="Arial"/>
                <w:b/>
                <w:szCs w:val="24"/>
              </w:rPr>
              <w:t>6</w:t>
            </w:r>
            <w:r w:rsidR="001410B8" w:rsidRPr="00134297">
              <w:rPr>
                <w:rFonts w:ascii="Arial" w:hAnsi="Arial" w:cs="Arial"/>
                <w:b/>
                <w:szCs w:val="24"/>
              </w:rPr>
              <w:t xml:space="preserve">. </w:t>
            </w:r>
          </w:p>
          <w:p w:rsidR="001410B8" w:rsidRPr="00134297" w:rsidRDefault="001410B8" w:rsidP="00022E02">
            <w:pPr>
              <w:rPr>
                <w:rFonts w:ascii="Arial" w:hAnsi="Arial" w:cs="Arial"/>
                <w:b/>
                <w:szCs w:val="24"/>
              </w:rPr>
            </w:pPr>
          </w:p>
          <w:p w:rsidR="001410B8" w:rsidRPr="00134297" w:rsidRDefault="001410B8" w:rsidP="00022E02">
            <w:pPr>
              <w:rPr>
                <w:rFonts w:ascii="Arial" w:hAnsi="Arial" w:cs="Arial"/>
                <w:szCs w:val="24"/>
              </w:rPr>
            </w:pPr>
            <w:r w:rsidRPr="00134297">
              <w:rPr>
                <w:rFonts w:ascii="Arial" w:hAnsi="Arial" w:cs="Arial"/>
                <w:szCs w:val="24"/>
              </w:rPr>
              <w:t>a</w:t>
            </w:r>
          </w:p>
          <w:p w:rsidR="001410B8" w:rsidRPr="00134297" w:rsidRDefault="001410B8" w:rsidP="00022E02">
            <w:pPr>
              <w:rPr>
                <w:rFonts w:ascii="Arial" w:hAnsi="Arial" w:cs="Arial"/>
                <w:szCs w:val="24"/>
              </w:rPr>
            </w:pPr>
          </w:p>
          <w:p w:rsidR="001E4776" w:rsidRDefault="001E4776" w:rsidP="00022E02">
            <w:pPr>
              <w:rPr>
                <w:rFonts w:ascii="Arial" w:hAnsi="Arial" w:cs="Arial"/>
                <w:szCs w:val="24"/>
              </w:rPr>
            </w:pPr>
          </w:p>
          <w:p w:rsidR="002C34E8" w:rsidRDefault="002C34E8" w:rsidP="00022E02">
            <w:pPr>
              <w:rPr>
                <w:rFonts w:ascii="Arial" w:hAnsi="Arial" w:cs="Arial"/>
                <w:szCs w:val="24"/>
              </w:rPr>
            </w:pPr>
          </w:p>
          <w:p w:rsidR="002C34E8" w:rsidRPr="00134297" w:rsidRDefault="002C34E8" w:rsidP="00022E02">
            <w:pPr>
              <w:rPr>
                <w:rFonts w:ascii="Arial" w:hAnsi="Arial" w:cs="Arial"/>
                <w:szCs w:val="24"/>
              </w:rPr>
            </w:pPr>
          </w:p>
          <w:p w:rsidR="001E4776" w:rsidRPr="00134297" w:rsidRDefault="001E4776" w:rsidP="00022E02">
            <w:pPr>
              <w:rPr>
                <w:rFonts w:ascii="Arial" w:hAnsi="Arial" w:cs="Arial"/>
                <w:szCs w:val="24"/>
              </w:rPr>
            </w:pPr>
          </w:p>
          <w:p w:rsidR="001410B8" w:rsidRPr="00134297" w:rsidRDefault="001410B8" w:rsidP="00022E02">
            <w:pPr>
              <w:rPr>
                <w:rFonts w:ascii="Arial" w:hAnsi="Arial" w:cs="Arial"/>
                <w:szCs w:val="24"/>
              </w:rPr>
            </w:pPr>
            <w:r w:rsidRPr="00134297">
              <w:rPr>
                <w:rFonts w:ascii="Arial" w:hAnsi="Arial" w:cs="Arial"/>
                <w:szCs w:val="24"/>
              </w:rPr>
              <w:lastRenderedPageBreak/>
              <w:t>b</w:t>
            </w:r>
          </w:p>
          <w:p w:rsidR="001410B8" w:rsidRPr="00134297" w:rsidRDefault="001410B8" w:rsidP="00585F3C">
            <w:pPr>
              <w:rPr>
                <w:rFonts w:ascii="Arial" w:hAnsi="Arial" w:cs="Arial"/>
                <w:szCs w:val="24"/>
              </w:rPr>
            </w:pPr>
          </w:p>
          <w:p w:rsidR="001E4776" w:rsidRPr="00134297" w:rsidRDefault="001E4776" w:rsidP="00585F3C">
            <w:pPr>
              <w:rPr>
                <w:rFonts w:ascii="Arial" w:hAnsi="Arial" w:cs="Arial"/>
                <w:szCs w:val="24"/>
              </w:rPr>
            </w:pPr>
          </w:p>
          <w:p w:rsidR="001E4776" w:rsidRPr="00134297" w:rsidRDefault="001E4776" w:rsidP="00585F3C">
            <w:pPr>
              <w:rPr>
                <w:rFonts w:ascii="Arial" w:hAnsi="Arial" w:cs="Arial"/>
                <w:szCs w:val="24"/>
              </w:rPr>
            </w:pPr>
          </w:p>
          <w:p w:rsidR="001E4776" w:rsidRPr="00134297" w:rsidRDefault="001E4776" w:rsidP="00585F3C">
            <w:pPr>
              <w:rPr>
                <w:rFonts w:ascii="Arial" w:hAnsi="Arial" w:cs="Arial"/>
                <w:szCs w:val="24"/>
              </w:rPr>
            </w:pPr>
          </w:p>
          <w:p w:rsidR="00FB030A" w:rsidRPr="00134297" w:rsidRDefault="00FB030A" w:rsidP="00585F3C">
            <w:pPr>
              <w:rPr>
                <w:rFonts w:ascii="Arial" w:hAnsi="Arial" w:cs="Arial"/>
                <w:szCs w:val="24"/>
              </w:rPr>
            </w:pPr>
          </w:p>
          <w:p w:rsidR="001E4776" w:rsidRPr="00134297" w:rsidRDefault="001E4776" w:rsidP="00585F3C">
            <w:pPr>
              <w:rPr>
                <w:rFonts w:ascii="Arial" w:hAnsi="Arial" w:cs="Arial"/>
                <w:szCs w:val="24"/>
              </w:rPr>
            </w:pPr>
          </w:p>
          <w:p w:rsidR="001E4776" w:rsidRPr="00134297" w:rsidRDefault="001E4776" w:rsidP="00585F3C">
            <w:pPr>
              <w:rPr>
                <w:rFonts w:ascii="Arial" w:hAnsi="Arial" w:cs="Arial"/>
                <w:szCs w:val="24"/>
              </w:rPr>
            </w:pPr>
            <w:r w:rsidRPr="00134297">
              <w:rPr>
                <w:rFonts w:ascii="Arial" w:hAnsi="Arial" w:cs="Arial"/>
                <w:szCs w:val="24"/>
              </w:rPr>
              <w:t>c</w:t>
            </w:r>
          </w:p>
          <w:p w:rsidR="001E4776" w:rsidRPr="00134297" w:rsidRDefault="001E4776" w:rsidP="00585F3C">
            <w:pPr>
              <w:rPr>
                <w:rFonts w:ascii="Arial" w:hAnsi="Arial" w:cs="Arial"/>
                <w:szCs w:val="24"/>
              </w:rPr>
            </w:pPr>
          </w:p>
          <w:p w:rsidR="001E4776" w:rsidRPr="00134297" w:rsidRDefault="001E4776" w:rsidP="00585F3C">
            <w:pPr>
              <w:rPr>
                <w:rFonts w:ascii="Arial" w:hAnsi="Arial" w:cs="Arial"/>
                <w:szCs w:val="24"/>
              </w:rPr>
            </w:pPr>
          </w:p>
          <w:p w:rsidR="001E4776" w:rsidRPr="00134297" w:rsidRDefault="001E4776" w:rsidP="00585F3C">
            <w:pPr>
              <w:rPr>
                <w:rFonts w:ascii="Arial" w:hAnsi="Arial" w:cs="Arial"/>
                <w:szCs w:val="24"/>
              </w:rPr>
            </w:pPr>
            <w:r w:rsidRPr="00134297">
              <w:rPr>
                <w:rFonts w:ascii="Arial" w:hAnsi="Arial" w:cs="Arial"/>
                <w:szCs w:val="24"/>
              </w:rPr>
              <w:t>d</w:t>
            </w:r>
          </w:p>
        </w:tc>
        <w:tc>
          <w:tcPr>
            <w:tcW w:w="3889" w:type="pct"/>
          </w:tcPr>
          <w:p w:rsidR="00E271BF" w:rsidRPr="00134297" w:rsidRDefault="00E271BF" w:rsidP="00011750">
            <w:pPr>
              <w:jc w:val="both"/>
              <w:rPr>
                <w:rFonts w:ascii="Arial" w:hAnsi="Arial" w:cs="Arial"/>
                <w:b/>
              </w:rPr>
            </w:pPr>
            <w:r w:rsidRPr="00134297">
              <w:rPr>
                <w:rFonts w:ascii="Arial" w:hAnsi="Arial" w:cs="Arial"/>
                <w:b/>
              </w:rPr>
              <w:lastRenderedPageBreak/>
              <w:t xml:space="preserve">Update Report from Chair </w:t>
            </w:r>
          </w:p>
          <w:p w:rsidR="00E271BF" w:rsidRPr="00134297" w:rsidRDefault="00E271BF" w:rsidP="00011750">
            <w:pPr>
              <w:jc w:val="both"/>
              <w:rPr>
                <w:rFonts w:ascii="Arial" w:hAnsi="Arial" w:cs="Arial"/>
                <w:b/>
              </w:rPr>
            </w:pPr>
          </w:p>
          <w:p w:rsidR="001E4776" w:rsidRPr="00134297" w:rsidRDefault="001410B8" w:rsidP="00585F3C">
            <w:pPr>
              <w:jc w:val="both"/>
              <w:rPr>
                <w:rFonts w:ascii="Arial" w:hAnsi="Arial" w:cs="Arial"/>
                <w:szCs w:val="24"/>
              </w:rPr>
            </w:pPr>
            <w:r w:rsidRPr="00134297">
              <w:rPr>
                <w:rFonts w:ascii="Arial" w:hAnsi="Arial" w:cs="Arial"/>
                <w:szCs w:val="24"/>
              </w:rPr>
              <w:t xml:space="preserve">The Trust Chair provided an oral update </w:t>
            </w:r>
            <w:r w:rsidR="001E4776" w:rsidRPr="00134297">
              <w:rPr>
                <w:rFonts w:ascii="Arial" w:hAnsi="Arial" w:cs="Arial"/>
                <w:szCs w:val="24"/>
              </w:rPr>
              <w:t>and suggested holding a joint Governor/Non-Executive Director session, in light of the new Non-Executive Directors</w:t>
            </w:r>
            <w:r w:rsidR="002C34E8">
              <w:rPr>
                <w:rFonts w:ascii="Arial" w:hAnsi="Arial" w:cs="Arial"/>
                <w:szCs w:val="24"/>
              </w:rPr>
              <w:t xml:space="preserve"> who had joined the Board</w:t>
            </w:r>
            <w:r w:rsidR="001E4776" w:rsidRPr="00134297">
              <w:rPr>
                <w:rFonts w:ascii="Arial" w:hAnsi="Arial" w:cs="Arial"/>
                <w:szCs w:val="24"/>
              </w:rPr>
              <w:t xml:space="preserve"> </w:t>
            </w:r>
            <w:r w:rsidR="002C34E8">
              <w:rPr>
                <w:rFonts w:ascii="Arial" w:hAnsi="Arial" w:cs="Arial"/>
                <w:szCs w:val="24"/>
              </w:rPr>
              <w:t xml:space="preserve">and potentially new </w:t>
            </w:r>
            <w:r w:rsidR="001E4776" w:rsidRPr="00134297">
              <w:rPr>
                <w:rFonts w:ascii="Arial" w:hAnsi="Arial" w:cs="Arial"/>
                <w:szCs w:val="24"/>
              </w:rPr>
              <w:t>Governors</w:t>
            </w:r>
            <w:r w:rsidR="002C34E8">
              <w:rPr>
                <w:rFonts w:ascii="Arial" w:hAnsi="Arial" w:cs="Arial"/>
                <w:szCs w:val="24"/>
              </w:rPr>
              <w:t xml:space="preserve"> who would be joining the Council</w:t>
            </w:r>
            <w:r w:rsidR="001E4776" w:rsidRPr="00134297">
              <w:rPr>
                <w:rFonts w:ascii="Arial" w:hAnsi="Arial" w:cs="Arial"/>
                <w:szCs w:val="24"/>
              </w:rPr>
              <w:t xml:space="preserve"> </w:t>
            </w:r>
            <w:r w:rsidR="002C34E8">
              <w:rPr>
                <w:rFonts w:ascii="Arial" w:hAnsi="Arial" w:cs="Arial"/>
                <w:szCs w:val="24"/>
              </w:rPr>
              <w:t xml:space="preserve">after </w:t>
            </w:r>
            <w:r w:rsidR="001E4776" w:rsidRPr="00134297">
              <w:rPr>
                <w:rFonts w:ascii="Arial" w:hAnsi="Arial" w:cs="Arial"/>
                <w:szCs w:val="24"/>
              </w:rPr>
              <w:t xml:space="preserve">the upcoming elections. </w:t>
            </w:r>
          </w:p>
          <w:p w:rsidR="00C961D2" w:rsidRPr="00134297" w:rsidRDefault="00C961D2" w:rsidP="00585F3C">
            <w:pPr>
              <w:jc w:val="both"/>
              <w:rPr>
                <w:rFonts w:ascii="Arial" w:hAnsi="Arial" w:cs="Arial"/>
                <w:szCs w:val="24"/>
              </w:rPr>
            </w:pPr>
          </w:p>
          <w:p w:rsidR="005006EC" w:rsidRPr="00134297" w:rsidRDefault="005006EC" w:rsidP="00585F3C">
            <w:pPr>
              <w:jc w:val="both"/>
              <w:rPr>
                <w:rFonts w:ascii="Arial" w:hAnsi="Arial" w:cs="Arial"/>
                <w:szCs w:val="24"/>
              </w:rPr>
            </w:pPr>
            <w:r w:rsidRPr="00134297">
              <w:rPr>
                <w:rFonts w:ascii="Arial" w:hAnsi="Arial" w:cs="Arial"/>
                <w:szCs w:val="24"/>
              </w:rPr>
              <w:lastRenderedPageBreak/>
              <w:t>He explained that the ‘Accountable Care S</w:t>
            </w:r>
            <w:r w:rsidR="00C961D2" w:rsidRPr="00134297">
              <w:rPr>
                <w:rFonts w:ascii="Arial" w:hAnsi="Arial" w:cs="Arial"/>
                <w:szCs w:val="24"/>
              </w:rPr>
              <w:t>ystems</w:t>
            </w:r>
            <w:r w:rsidRPr="00134297">
              <w:rPr>
                <w:rFonts w:ascii="Arial" w:hAnsi="Arial" w:cs="Arial"/>
                <w:szCs w:val="24"/>
              </w:rPr>
              <w:t xml:space="preserve">’ were being renamed to ‘Integrated Care Systems’ (ICS) and reported that the Buckinghamshire ICS was progressing well. </w:t>
            </w:r>
            <w:r w:rsidR="00FB030A" w:rsidRPr="00134297">
              <w:rPr>
                <w:rFonts w:ascii="Arial" w:hAnsi="Arial" w:cs="Arial"/>
                <w:szCs w:val="24"/>
              </w:rPr>
              <w:t xml:space="preserve">A recent Oxfordshire system-wide review identified that the system was not working well together and that further work was needed to become a more integrated system. The Trust Chair was hopeful that this could be achieved. </w:t>
            </w:r>
          </w:p>
          <w:p w:rsidR="001E4776" w:rsidRPr="00134297" w:rsidRDefault="001E4776" w:rsidP="00585F3C">
            <w:pPr>
              <w:jc w:val="both"/>
              <w:rPr>
                <w:rFonts w:ascii="Arial" w:hAnsi="Arial" w:cs="Arial"/>
                <w:szCs w:val="24"/>
              </w:rPr>
            </w:pPr>
          </w:p>
          <w:p w:rsidR="001E4776" w:rsidRPr="00134297" w:rsidRDefault="001E4776" w:rsidP="001E4776">
            <w:pPr>
              <w:jc w:val="both"/>
              <w:rPr>
                <w:rFonts w:ascii="Arial" w:hAnsi="Arial" w:cs="Arial"/>
                <w:szCs w:val="24"/>
              </w:rPr>
            </w:pPr>
            <w:r w:rsidRPr="00134297">
              <w:rPr>
                <w:rFonts w:ascii="Arial" w:hAnsi="Arial" w:cs="Arial"/>
                <w:szCs w:val="24"/>
              </w:rPr>
              <w:t xml:space="preserve">He reminded Governors to complete their DBS and Fit and Proper Person checks if not already done so. </w:t>
            </w:r>
          </w:p>
          <w:p w:rsidR="00BA6D2B" w:rsidRPr="00134297" w:rsidRDefault="00BA6D2B" w:rsidP="00011750">
            <w:pPr>
              <w:jc w:val="both"/>
              <w:rPr>
                <w:rFonts w:ascii="Arial" w:hAnsi="Arial" w:cs="Arial"/>
              </w:rPr>
            </w:pPr>
          </w:p>
          <w:p w:rsidR="00BA6D2B" w:rsidRPr="00134297" w:rsidRDefault="00BA6D2B" w:rsidP="00011750">
            <w:pPr>
              <w:jc w:val="both"/>
              <w:rPr>
                <w:rFonts w:ascii="Arial" w:hAnsi="Arial" w:cs="Arial"/>
                <w:b/>
              </w:rPr>
            </w:pPr>
            <w:r w:rsidRPr="00134297">
              <w:rPr>
                <w:rFonts w:ascii="Arial" w:hAnsi="Arial" w:cs="Arial"/>
                <w:b/>
              </w:rPr>
              <w:t xml:space="preserve">The Council of Governors noted the oral update. </w:t>
            </w:r>
          </w:p>
          <w:p w:rsidR="00382511" w:rsidRPr="00134297" w:rsidRDefault="00382511" w:rsidP="0006774E">
            <w:pPr>
              <w:rPr>
                <w:rFonts w:ascii="Arial" w:hAnsi="Arial" w:cs="Arial"/>
              </w:rPr>
            </w:pPr>
          </w:p>
        </w:tc>
        <w:tc>
          <w:tcPr>
            <w:tcW w:w="582" w:type="pct"/>
          </w:tcPr>
          <w:p w:rsidR="00E271BF" w:rsidRPr="00134297" w:rsidRDefault="00E271BF" w:rsidP="00823266">
            <w:pPr>
              <w:rPr>
                <w:rFonts w:ascii="Arial" w:hAnsi="Arial" w:cs="Arial"/>
                <w:szCs w:val="24"/>
              </w:rPr>
            </w:pPr>
          </w:p>
          <w:p w:rsidR="001E4776" w:rsidRPr="00134297" w:rsidRDefault="001E4776" w:rsidP="00823266">
            <w:pPr>
              <w:rPr>
                <w:rFonts w:ascii="Arial" w:hAnsi="Arial" w:cs="Arial"/>
                <w:szCs w:val="24"/>
              </w:rPr>
            </w:pPr>
          </w:p>
          <w:p w:rsidR="001E4776" w:rsidRPr="00134297" w:rsidRDefault="001E4776" w:rsidP="00823266">
            <w:pPr>
              <w:rPr>
                <w:rFonts w:ascii="Arial" w:hAnsi="Arial" w:cs="Arial"/>
                <w:b/>
                <w:szCs w:val="24"/>
              </w:rPr>
            </w:pPr>
            <w:r w:rsidRPr="00134297">
              <w:rPr>
                <w:rFonts w:ascii="Arial" w:hAnsi="Arial" w:cs="Arial"/>
                <w:b/>
                <w:szCs w:val="24"/>
              </w:rPr>
              <w:t>MH</w:t>
            </w:r>
          </w:p>
        </w:tc>
      </w:tr>
      <w:tr w:rsidR="00E271BF" w:rsidRPr="00134297" w:rsidTr="00A706A1">
        <w:trPr>
          <w:trHeight w:val="683"/>
          <w:jc w:val="center"/>
        </w:trPr>
        <w:tc>
          <w:tcPr>
            <w:tcW w:w="529" w:type="pct"/>
          </w:tcPr>
          <w:p w:rsidR="00E271BF" w:rsidRPr="00134297" w:rsidRDefault="00585F3C" w:rsidP="00022E02">
            <w:pPr>
              <w:rPr>
                <w:rFonts w:ascii="Arial" w:hAnsi="Arial" w:cs="Arial"/>
                <w:b/>
                <w:szCs w:val="24"/>
              </w:rPr>
            </w:pPr>
            <w:r w:rsidRPr="00134297">
              <w:rPr>
                <w:rFonts w:ascii="Arial" w:hAnsi="Arial" w:cs="Arial"/>
                <w:b/>
                <w:szCs w:val="24"/>
              </w:rPr>
              <w:t>7</w:t>
            </w:r>
            <w:r w:rsidR="00843523" w:rsidRPr="00134297">
              <w:rPr>
                <w:rFonts w:ascii="Arial" w:hAnsi="Arial" w:cs="Arial"/>
                <w:b/>
                <w:szCs w:val="24"/>
              </w:rPr>
              <w:t xml:space="preserve">. </w:t>
            </w:r>
          </w:p>
          <w:p w:rsidR="00843523" w:rsidRPr="00134297" w:rsidRDefault="00843523" w:rsidP="00022E02">
            <w:pPr>
              <w:rPr>
                <w:rFonts w:ascii="Arial" w:hAnsi="Arial" w:cs="Arial"/>
                <w:b/>
                <w:szCs w:val="24"/>
              </w:rPr>
            </w:pPr>
          </w:p>
          <w:p w:rsidR="00843523" w:rsidRPr="00134297" w:rsidRDefault="00843523" w:rsidP="00022E02">
            <w:pPr>
              <w:rPr>
                <w:rFonts w:ascii="Arial" w:hAnsi="Arial" w:cs="Arial"/>
                <w:szCs w:val="24"/>
              </w:rPr>
            </w:pPr>
            <w:r w:rsidRPr="00134297">
              <w:rPr>
                <w:rFonts w:ascii="Arial" w:hAnsi="Arial" w:cs="Arial"/>
                <w:szCs w:val="24"/>
              </w:rPr>
              <w:t>a</w:t>
            </w:r>
          </w:p>
          <w:p w:rsidR="00843523" w:rsidRPr="00134297" w:rsidRDefault="00843523" w:rsidP="00022E02">
            <w:pPr>
              <w:rPr>
                <w:rFonts w:ascii="Arial" w:hAnsi="Arial" w:cs="Arial"/>
                <w:szCs w:val="24"/>
              </w:rPr>
            </w:pPr>
          </w:p>
          <w:p w:rsidR="00DE0D5C" w:rsidRPr="00134297" w:rsidRDefault="00DE0D5C" w:rsidP="00022E02">
            <w:pPr>
              <w:rPr>
                <w:rFonts w:ascii="Arial" w:hAnsi="Arial" w:cs="Arial"/>
                <w:szCs w:val="24"/>
              </w:rPr>
            </w:pPr>
          </w:p>
          <w:p w:rsidR="00DE0D5C" w:rsidRPr="00134297" w:rsidRDefault="00DE0D5C" w:rsidP="00022E02">
            <w:pPr>
              <w:rPr>
                <w:rFonts w:ascii="Arial" w:hAnsi="Arial" w:cs="Arial"/>
                <w:szCs w:val="24"/>
              </w:rPr>
            </w:pPr>
          </w:p>
          <w:p w:rsidR="00DE0D5C" w:rsidRPr="00134297" w:rsidRDefault="00DE0D5C" w:rsidP="00022E02">
            <w:pPr>
              <w:rPr>
                <w:rFonts w:ascii="Arial" w:hAnsi="Arial" w:cs="Arial"/>
                <w:szCs w:val="24"/>
              </w:rPr>
            </w:pPr>
          </w:p>
          <w:p w:rsidR="00DE0D5C" w:rsidRPr="00134297" w:rsidRDefault="00DE0D5C" w:rsidP="00022E02">
            <w:pPr>
              <w:rPr>
                <w:rFonts w:ascii="Arial" w:hAnsi="Arial" w:cs="Arial"/>
                <w:szCs w:val="24"/>
              </w:rPr>
            </w:pPr>
          </w:p>
          <w:p w:rsidR="00DE0D5C" w:rsidRPr="00134297" w:rsidRDefault="00DE0D5C" w:rsidP="00022E02">
            <w:pPr>
              <w:rPr>
                <w:rFonts w:ascii="Arial" w:hAnsi="Arial" w:cs="Arial"/>
                <w:szCs w:val="24"/>
              </w:rPr>
            </w:pPr>
          </w:p>
          <w:p w:rsidR="00DE0D5C" w:rsidRPr="00134297" w:rsidRDefault="00DE0D5C" w:rsidP="00022E02">
            <w:pPr>
              <w:rPr>
                <w:rFonts w:ascii="Arial" w:hAnsi="Arial" w:cs="Arial"/>
                <w:szCs w:val="24"/>
              </w:rPr>
            </w:pPr>
          </w:p>
          <w:p w:rsidR="00DE0D5C" w:rsidRPr="00134297" w:rsidRDefault="00DE0D5C" w:rsidP="00022E02">
            <w:pPr>
              <w:rPr>
                <w:rFonts w:ascii="Arial" w:hAnsi="Arial" w:cs="Arial"/>
                <w:szCs w:val="24"/>
              </w:rPr>
            </w:pPr>
          </w:p>
          <w:p w:rsidR="00DE0D5C" w:rsidRPr="00134297" w:rsidRDefault="00DE0D5C" w:rsidP="00022E02">
            <w:pPr>
              <w:rPr>
                <w:rFonts w:ascii="Arial" w:hAnsi="Arial" w:cs="Arial"/>
                <w:szCs w:val="24"/>
              </w:rPr>
            </w:pPr>
          </w:p>
          <w:p w:rsidR="00FB030A" w:rsidRPr="00134297" w:rsidRDefault="00843523" w:rsidP="00DE0D5C">
            <w:pPr>
              <w:rPr>
                <w:rFonts w:ascii="Arial" w:hAnsi="Arial" w:cs="Arial"/>
                <w:szCs w:val="24"/>
              </w:rPr>
            </w:pPr>
            <w:r w:rsidRPr="00134297">
              <w:rPr>
                <w:rFonts w:ascii="Arial" w:hAnsi="Arial" w:cs="Arial"/>
                <w:szCs w:val="24"/>
              </w:rPr>
              <w:t>b</w:t>
            </w:r>
          </w:p>
        </w:tc>
        <w:tc>
          <w:tcPr>
            <w:tcW w:w="3889" w:type="pct"/>
            <w:vAlign w:val="center"/>
          </w:tcPr>
          <w:p w:rsidR="00E271BF" w:rsidRPr="00134297" w:rsidRDefault="00E271BF" w:rsidP="000D3A14">
            <w:pPr>
              <w:jc w:val="both"/>
              <w:rPr>
                <w:rFonts w:ascii="Arial" w:hAnsi="Arial" w:cs="Arial"/>
                <w:b/>
              </w:rPr>
            </w:pPr>
            <w:r w:rsidRPr="00134297">
              <w:rPr>
                <w:rFonts w:ascii="Arial" w:hAnsi="Arial" w:cs="Arial"/>
                <w:b/>
              </w:rPr>
              <w:t>Update Report from Non-Executive Director</w:t>
            </w:r>
          </w:p>
          <w:p w:rsidR="00E271BF" w:rsidRPr="00134297" w:rsidRDefault="00E271BF" w:rsidP="000D3A14">
            <w:pPr>
              <w:jc w:val="both"/>
              <w:rPr>
                <w:rFonts w:ascii="Arial" w:hAnsi="Arial" w:cs="Arial"/>
                <w:b/>
              </w:rPr>
            </w:pPr>
          </w:p>
          <w:p w:rsidR="00843523" w:rsidRPr="00134297" w:rsidRDefault="00585F3C" w:rsidP="00585F3C">
            <w:pPr>
              <w:jc w:val="both"/>
              <w:rPr>
                <w:rFonts w:ascii="Arial" w:hAnsi="Arial" w:cs="Arial"/>
              </w:rPr>
            </w:pPr>
            <w:r w:rsidRPr="00134297">
              <w:rPr>
                <w:rFonts w:ascii="Arial" w:hAnsi="Arial" w:cs="Arial"/>
              </w:rPr>
              <w:t xml:space="preserve">Sue Dopson </w:t>
            </w:r>
            <w:r w:rsidR="004D640D" w:rsidRPr="00134297">
              <w:rPr>
                <w:rFonts w:ascii="Arial" w:hAnsi="Arial" w:cs="Arial"/>
              </w:rPr>
              <w:t xml:space="preserve">introduced herself and provided an </w:t>
            </w:r>
            <w:r w:rsidR="00FB030A" w:rsidRPr="00134297">
              <w:rPr>
                <w:rFonts w:ascii="Arial" w:hAnsi="Arial" w:cs="Arial"/>
              </w:rPr>
              <w:t xml:space="preserve">oral </w:t>
            </w:r>
            <w:r w:rsidR="004D640D" w:rsidRPr="00134297">
              <w:rPr>
                <w:rFonts w:ascii="Arial" w:hAnsi="Arial" w:cs="Arial"/>
              </w:rPr>
              <w:t xml:space="preserve">update on </w:t>
            </w:r>
            <w:r w:rsidR="00E33840" w:rsidRPr="00134297">
              <w:rPr>
                <w:rFonts w:ascii="Arial" w:hAnsi="Arial" w:cs="Arial"/>
              </w:rPr>
              <w:t xml:space="preserve">her </w:t>
            </w:r>
            <w:r w:rsidR="00FB030A" w:rsidRPr="00134297">
              <w:rPr>
                <w:rFonts w:ascii="Arial" w:hAnsi="Arial" w:cs="Arial"/>
              </w:rPr>
              <w:t>time</w:t>
            </w:r>
            <w:r w:rsidR="00E33840" w:rsidRPr="00134297">
              <w:rPr>
                <w:rFonts w:ascii="Arial" w:hAnsi="Arial" w:cs="Arial"/>
              </w:rPr>
              <w:t xml:space="preserve"> </w:t>
            </w:r>
            <w:r w:rsidR="00FB030A" w:rsidRPr="00134297">
              <w:rPr>
                <w:rFonts w:ascii="Arial" w:hAnsi="Arial" w:cs="Arial"/>
              </w:rPr>
              <w:t xml:space="preserve">as a Non-Executive Director. She </w:t>
            </w:r>
            <w:r w:rsidR="00E33840" w:rsidRPr="00134297">
              <w:rPr>
                <w:rFonts w:ascii="Arial" w:hAnsi="Arial" w:cs="Arial"/>
              </w:rPr>
              <w:t>highlighted</w:t>
            </w:r>
            <w:r w:rsidR="00FB030A" w:rsidRPr="00134297">
              <w:rPr>
                <w:rFonts w:ascii="Arial" w:hAnsi="Arial" w:cs="Arial"/>
              </w:rPr>
              <w:t xml:space="preserve"> that she: </w:t>
            </w:r>
          </w:p>
          <w:p w:rsidR="00E33840" w:rsidRPr="00134297" w:rsidRDefault="00E33840" w:rsidP="00585F3C">
            <w:pPr>
              <w:jc w:val="both"/>
              <w:rPr>
                <w:rFonts w:ascii="Arial" w:hAnsi="Arial" w:cs="Arial"/>
              </w:rPr>
            </w:pPr>
          </w:p>
          <w:p w:rsidR="00E33840" w:rsidRPr="00134297" w:rsidRDefault="00FB030A" w:rsidP="00E33840">
            <w:pPr>
              <w:pStyle w:val="ListParagraph"/>
              <w:numPr>
                <w:ilvl w:val="0"/>
                <w:numId w:val="31"/>
              </w:numPr>
              <w:jc w:val="both"/>
              <w:rPr>
                <w:rFonts w:ascii="Arial" w:hAnsi="Arial" w:cs="Arial"/>
              </w:rPr>
            </w:pPr>
            <w:r w:rsidRPr="00134297">
              <w:rPr>
                <w:rFonts w:ascii="Arial" w:hAnsi="Arial" w:cs="Arial"/>
              </w:rPr>
              <w:t>was a m</w:t>
            </w:r>
            <w:r w:rsidR="00E33840" w:rsidRPr="00134297">
              <w:rPr>
                <w:rFonts w:ascii="Arial" w:hAnsi="Arial" w:cs="Arial"/>
              </w:rPr>
              <w:t>ember of the Audit Committee</w:t>
            </w:r>
            <w:r w:rsidRPr="00134297">
              <w:rPr>
                <w:rFonts w:ascii="Arial" w:hAnsi="Arial" w:cs="Arial"/>
              </w:rPr>
              <w:t>,</w:t>
            </w:r>
            <w:r w:rsidR="00E33840" w:rsidRPr="00134297">
              <w:rPr>
                <w:rFonts w:ascii="Arial" w:hAnsi="Arial" w:cs="Arial"/>
              </w:rPr>
              <w:t xml:space="preserve"> Quality</w:t>
            </w:r>
            <w:r w:rsidRPr="00134297">
              <w:rPr>
                <w:rFonts w:ascii="Arial" w:hAnsi="Arial" w:cs="Arial"/>
              </w:rPr>
              <w:t xml:space="preserve"> Committee</w:t>
            </w:r>
            <w:r w:rsidR="00E33840" w:rsidRPr="00134297">
              <w:rPr>
                <w:rFonts w:ascii="Arial" w:hAnsi="Arial" w:cs="Arial"/>
              </w:rPr>
              <w:t xml:space="preserve"> and Charity Committee;</w:t>
            </w:r>
          </w:p>
          <w:p w:rsidR="00E33840" w:rsidRPr="00134297" w:rsidRDefault="00FB030A" w:rsidP="00E33840">
            <w:pPr>
              <w:pStyle w:val="ListParagraph"/>
              <w:numPr>
                <w:ilvl w:val="0"/>
                <w:numId w:val="31"/>
              </w:numPr>
              <w:jc w:val="both"/>
              <w:rPr>
                <w:rFonts w:ascii="Arial" w:hAnsi="Arial" w:cs="Arial"/>
              </w:rPr>
            </w:pPr>
            <w:r w:rsidRPr="00134297">
              <w:rPr>
                <w:rFonts w:ascii="Arial" w:hAnsi="Arial" w:cs="Arial"/>
              </w:rPr>
              <w:t xml:space="preserve">was a member of the </w:t>
            </w:r>
            <w:r w:rsidRPr="00134297">
              <w:rPr>
                <w:rFonts w:ascii="Arial" w:hAnsi="Arial" w:cs="Arial"/>
                <w:kern w:val="36"/>
                <w:szCs w:val="24"/>
                <w:lang w:val="en"/>
              </w:rPr>
              <w:t xml:space="preserve">Collaboration for Leadership in Applied Health Research and Care </w:t>
            </w:r>
            <w:r w:rsidRPr="00134297">
              <w:rPr>
                <w:rFonts w:ascii="Arial" w:hAnsi="Arial" w:cs="Arial"/>
              </w:rPr>
              <w:t>(</w:t>
            </w:r>
            <w:r w:rsidR="00E33840" w:rsidRPr="00134297">
              <w:rPr>
                <w:rFonts w:ascii="Arial" w:hAnsi="Arial" w:cs="Arial"/>
              </w:rPr>
              <w:t>CLARHC</w:t>
            </w:r>
            <w:r w:rsidRPr="00134297">
              <w:rPr>
                <w:rFonts w:ascii="Arial" w:hAnsi="Arial" w:cs="Arial"/>
              </w:rPr>
              <w:t>)</w:t>
            </w:r>
            <w:r w:rsidR="00E33840" w:rsidRPr="00134297">
              <w:rPr>
                <w:rFonts w:ascii="Arial" w:hAnsi="Arial" w:cs="Arial"/>
              </w:rPr>
              <w:t xml:space="preserve"> Board; </w:t>
            </w:r>
            <w:r w:rsidRPr="00134297">
              <w:rPr>
                <w:rFonts w:ascii="Arial" w:hAnsi="Arial" w:cs="Arial"/>
              </w:rPr>
              <w:t xml:space="preserve">and </w:t>
            </w:r>
          </w:p>
          <w:p w:rsidR="00FB030A" w:rsidRPr="00134297" w:rsidRDefault="00FB030A" w:rsidP="00FB030A">
            <w:pPr>
              <w:pStyle w:val="ListParagraph"/>
              <w:numPr>
                <w:ilvl w:val="0"/>
                <w:numId w:val="31"/>
              </w:numPr>
              <w:jc w:val="both"/>
              <w:rPr>
                <w:rFonts w:ascii="Arial" w:hAnsi="Arial" w:cs="Arial"/>
              </w:rPr>
            </w:pPr>
            <w:r w:rsidRPr="00134297">
              <w:rPr>
                <w:rFonts w:ascii="Arial" w:hAnsi="Arial" w:cs="Arial"/>
              </w:rPr>
              <w:t xml:space="preserve">set up a number of Board Strategy Sessions with </w:t>
            </w:r>
            <w:r w:rsidR="00DE0D5C" w:rsidRPr="00134297">
              <w:rPr>
                <w:rFonts w:ascii="Arial" w:hAnsi="Arial" w:cs="Arial"/>
              </w:rPr>
              <w:t xml:space="preserve">support from </w:t>
            </w:r>
            <w:r w:rsidRPr="00134297">
              <w:rPr>
                <w:rFonts w:ascii="Arial" w:hAnsi="Arial" w:cs="Arial"/>
              </w:rPr>
              <w:t xml:space="preserve">her colleagues </w:t>
            </w:r>
            <w:r w:rsidR="00DE0D5C" w:rsidRPr="00134297">
              <w:rPr>
                <w:rFonts w:ascii="Arial" w:hAnsi="Arial" w:cs="Arial"/>
              </w:rPr>
              <w:t>at</w:t>
            </w:r>
            <w:r w:rsidRPr="00134297">
              <w:rPr>
                <w:rFonts w:ascii="Arial" w:hAnsi="Arial" w:cs="Arial"/>
              </w:rPr>
              <w:t xml:space="preserve"> Said Business School</w:t>
            </w:r>
            <w:r w:rsidR="00A5016C">
              <w:rPr>
                <w:rFonts w:ascii="Arial" w:hAnsi="Arial" w:cs="Arial"/>
              </w:rPr>
              <w:t>.</w:t>
            </w:r>
            <w:r w:rsidRPr="00134297">
              <w:rPr>
                <w:rFonts w:ascii="Arial" w:hAnsi="Arial" w:cs="Arial"/>
              </w:rPr>
              <w:t xml:space="preserve"> </w:t>
            </w:r>
          </w:p>
          <w:p w:rsidR="00E33840" w:rsidRPr="00134297" w:rsidRDefault="00E33840" w:rsidP="000D3A14">
            <w:pPr>
              <w:jc w:val="both"/>
              <w:rPr>
                <w:rFonts w:ascii="Arial" w:hAnsi="Arial" w:cs="Arial"/>
              </w:rPr>
            </w:pPr>
          </w:p>
          <w:p w:rsidR="00141638" w:rsidRPr="00134297" w:rsidRDefault="00141638" w:rsidP="000D3A14">
            <w:pPr>
              <w:jc w:val="both"/>
              <w:rPr>
                <w:rFonts w:ascii="Arial" w:hAnsi="Arial" w:cs="Arial"/>
                <w:b/>
              </w:rPr>
            </w:pPr>
            <w:r w:rsidRPr="00134297">
              <w:rPr>
                <w:rFonts w:ascii="Arial" w:hAnsi="Arial" w:cs="Arial"/>
                <w:b/>
              </w:rPr>
              <w:t xml:space="preserve">The </w:t>
            </w:r>
            <w:r w:rsidR="00843523" w:rsidRPr="00134297">
              <w:rPr>
                <w:rFonts w:ascii="Arial" w:hAnsi="Arial" w:cs="Arial"/>
                <w:b/>
              </w:rPr>
              <w:t xml:space="preserve">Council of Governors noted the oral update. </w:t>
            </w:r>
          </w:p>
          <w:p w:rsidR="00E271BF" w:rsidRPr="00134297" w:rsidRDefault="00E271BF" w:rsidP="000D3A14">
            <w:pPr>
              <w:jc w:val="both"/>
              <w:rPr>
                <w:rFonts w:ascii="Arial" w:hAnsi="Arial" w:cs="Arial"/>
              </w:rPr>
            </w:pPr>
          </w:p>
        </w:tc>
        <w:tc>
          <w:tcPr>
            <w:tcW w:w="582" w:type="pct"/>
          </w:tcPr>
          <w:p w:rsidR="00E271BF" w:rsidRPr="00134297" w:rsidRDefault="00E271BF" w:rsidP="00823266">
            <w:pPr>
              <w:rPr>
                <w:rFonts w:ascii="Arial" w:hAnsi="Arial" w:cs="Arial"/>
                <w:szCs w:val="24"/>
              </w:rPr>
            </w:pPr>
          </w:p>
        </w:tc>
      </w:tr>
      <w:tr w:rsidR="00E271BF" w:rsidRPr="00134297" w:rsidTr="00011750">
        <w:trPr>
          <w:trHeight w:val="683"/>
          <w:jc w:val="center"/>
        </w:trPr>
        <w:tc>
          <w:tcPr>
            <w:tcW w:w="529" w:type="pct"/>
          </w:tcPr>
          <w:p w:rsidR="00E271BF" w:rsidRPr="00134297" w:rsidRDefault="00585F3C" w:rsidP="00022E02">
            <w:pPr>
              <w:rPr>
                <w:rFonts w:ascii="Arial" w:hAnsi="Arial" w:cs="Arial"/>
                <w:b/>
                <w:szCs w:val="24"/>
              </w:rPr>
            </w:pPr>
            <w:r w:rsidRPr="00134297">
              <w:rPr>
                <w:rFonts w:ascii="Arial" w:hAnsi="Arial" w:cs="Arial"/>
                <w:b/>
                <w:szCs w:val="24"/>
              </w:rPr>
              <w:t>8</w:t>
            </w:r>
            <w:r w:rsidR="00F41367" w:rsidRPr="00134297">
              <w:rPr>
                <w:rFonts w:ascii="Arial" w:hAnsi="Arial" w:cs="Arial"/>
                <w:b/>
                <w:szCs w:val="24"/>
              </w:rPr>
              <w:t xml:space="preserve">. </w:t>
            </w:r>
          </w:p>
          <w:p w:rsidR="00F41367" w:rsidRPr="00134297" w:rsidRDefault="00F41367" w:rsidP="00022E02">
            <w:pPr>
              <w:rPr>
                <w:rFonts w:ascii="Arial" w:hAnsi="Arial" w:cs="Arial"/>
                <w:b/>
                <w:szCs w:val="24"/>
              </w:rPr>
            </w:pPr>
          </w:p>
          <w:p w:rsidR="00F41367" w:rsidRPr="00134297" w:rsidRDefault="00F41367" w:rsidP="00022E02">
            <w:pPr>
              <w:rPr>
                <w:rFonts w:ascii="Arial" w:hAnsi="Arial" w:cs="Arial"/>
                <w:szCs w:val="24"/>
              </w:rPr>
            </w:pPr>
            <w:r w:rsidRPr="00134297">
              <w:rPr>
                <w:rFonts w:ascii="Arial" w:hAnsi="Arial" w:cs="Arial"/>
                <w:szCs w:val="24"/>
              </w:rPr>
              <w:t>a</w:t>
            </w:r>
          </w:p>
          <w:p w:rsidR="00F41367" w:rsidRPr="00134297" w:rsidRDefault="00F41367" w:rsidP="00022E02">
            <w:pPr>
              <w:rPr>
                <w:rFonts w:ascii="Arial" w:hAnsi="Arial" w:cs="Arial"/>
                <w:szCs w:val="24"/>
              </w:rPr>
            </w:pPr>
          </w:p>
          <w:p w:rsidR="00C02257" w:rsidRPr="00134297" w:rsidRDefault="00C02257" w:rsidP="00022E02">
            <w:pPr>
              <w:rPr>
                <w:rFonts w:ascii="Arial" w:hAnsi="Arial" w:cs="Arial"/>
                <w:szCs w:val="24"/>
              </w:rPr>
            </w:pPr>
          </w:p>
          <w:p w:rsidR="00C02257" w:rsidRPr="00134297" w:rsidRDefault="00C02257" w:rsidP="00022E02">
            <w:pPr>
              <w:rPr>
                <w:rFonts w:ascii="Arial" w:hAnsi="Arial" w:cs="Arial"/>
                <w:szCs w:val="24"/>
              </w:rPr>
            </w:pPr>
          </w:p>
          <w:p w:rsidR="00C02257" w:rsidRPr="00134297" w:rsidRDefault="00C02257" w:rsidP="00022E02">
            <w:pPr>
              <w:rPr>
                <w:rFonts w:ascii="Arial" w:hAnsi="Arial" w:cs="Arial"/>
                <w:szCs w:val="24"/>
              </w:rPr>
            </w:pPr>
          </w:p>
          <w:p w:rsidR="00C02257" w:rsidRPr="00134297" w:rsidRDefault="00C02257" w:rsidP="00022E02">
            <w:pPr>
              <w:rPr>
                <w:rFonts w:ascii="Arial" w:hAnsi="Arial" w:cs="Arial"/>
                <w:szCs w:val="24"/>
              </w:rPr>
            </w:pPr>
          </w:p>
          <w:p w:rsidR="00F41367" w:rsidRPr="00134297" w:rsidRDefault="00F70DB9" w:rsidP="00022E02">
            <w:pPr>
              <w:rPr>
                <w:rFonts w:ascii="Arial" w:hAnsi="Arial" w:cs="Arial"/>
                <w:szCs w:val="24"/>
              </w:rPr>
            </w:pPr>
            <w:r w:rsidRPr="00134297">
              <w:rPr>
                <w:rFonts w:ascii="Arial" w:hAnsi="Arial" w:cs="Arial"/>
                <w:szCs w:val="24"/>
              </w:rPr>
              <w:t>b</w:t>
            </w: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C02257" w:rsidP="008E2B20">
            <w:pPr>
              <w:rPr>
                <w:rFonts w:ascii="Arial" w:hAnsi="Arial" w:cs="Arial"/>
                <w:szCs w:val="24"/>
              </w:rPr>
            </w:pPr>
            <w:r w:rsidRPr="00134297">
              <w:rPr>
                <w:rFonts w:ascii="Arial" w:hAnsi="Arial" w:cs="Arial"/>
                <w:szCs w:val="24"/>
              </w:rPr>
              <w:t>c</w:t>
            </w: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C02257" w:rsidP="008E2B20">
            <w:pPr>
              <w:rPr>
                <w:rFonts w:ascii="Arial" w:hAnsi="Arial" w:cs="Arial"/>
                <w:szCs w:val="24"/>
              </w:rPr>
            </w:pPr>
            <w:r w:rsidRPr="00134297">
              <w:rPr>
                <w:rFonts w:ascii="Arial" w:hAnsi="Arial" w:cs="Arial"/>
                <w:szCs w:val="24"/>
              </w:rPr>
              <w:t>d</w:t>
            </w: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C02257" w:rsidP="008E2B20">
            <w:pPr>
              <w:rPr>
                <w:rFonts w:ascii="Arial" w:hAnsi="Arial" w:cs="Arial"/>
                <w:szCs w:val="24"/>
              </w:rPr>
            </w:pPr>
            <w:r w:rsidRPr="00134297">
              <w:rPr>
                <w:rFonts w:ascii="Arial" w:hAnsi="Arial" w:cs="Arial"/>
                <w:szCs w:val="24"/>
              </w:rPr>
              <w:t>e</w:t>
            </w: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C02257" w:rsidP="008E2B20">
            <w:pPr>
              <w:rPr>
                <w:rFonts w:ascii="Arial" w:hAnsi="Arial" w:cs="Arial"/>
                <w:szCs w:val="24"/>
              </w:rPr>
            </w:pPr>
            <w:r w:rsidRPr="00134297">
              <w:rPr>
                <w:rFonts w:ascii="Arial" w:hAnsi="Arial" w:cs="Arial"/>
                <w:szCs w:val="24"/>
              </w:rPr>
              <w:t>f</w:t>
            </w: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C02257" w:rsidP="008E2B20">
            <w:pPr>
              <w:rPr>
                <w:rFonts w:ascii="Arial" w:hAnsi="Arial" w:cs="Arial"/>
                <w:szCs w:val="24"/>
              </w:rPr>
            </w:pPr>
            <w:r w:rsidRPr="00134297">
              <w:rPr>
                <w:rFonts w:ascii="Arial" w:hAnsi="Arial" w:cs="Arial"/>
                <w:szCs w:val="24"/>
              </w:rPr>
              <w:t>g</w:t>
            </w: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C02257" w:rsidP="008E2B20">
            <w:pPr>
              <w:rPr>
                <w:rFonts w:ascii="Arial" w:hAnsi="Arial" w:cs="Arial"/>
                <w:szCs w:val="24"/>
              </w:rPr>
            </w:pPr>
            <w:r w:rsidRPr="00134297">
              <w:rPr>
                <w:rFonts w:ascii="Arial" w:hAnsi="Arial" w:cs="Arial"/>
                <w:szCs w:val="24"/>
              </w:rPr>
              <w:t>h</w:t>
            </w: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C02257" w:rsidP="008E2B20">
            <w:pPr>
              <w:rPr>
                <w:rFonts w:ascii="Arial" w:hAnsi="Arial" w:cs="Arial"/>
                <w:szCs w:val="24"/>
              </w:rPr>
            </w:pPr>
            <w:r w:rsidRPr="00134297">
              <w:rPr>
                <w:rFonts w:ascii="Arial" w:hAnsi="Arial" w:cs="Arial"/>
                <w:szCs w:val="24"/>
              </w:rPr>
              <w:t>i</w:t>
            </w: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8E2B20" w:rsidP="008E2B20">
            <w:pPr>
              <w:rPr>
                <w:rFonts w:ascii="Arial" w:hAnsi="Arial" w:cs="Arial"/>
                <w:szCs w:val="24"/>
              </w:rPr>
            </w:pPr>
          </w:p>
          <w:p w:rsidR="008E2B20" w:rsidRPr="00134297" w:rsidRDefault="00C02257" w:rsidP="008E2B20">
            <w:pPr>
              <w:rPr>
                <w:rFonts w:ascii="Arial" w:hAnsi="Arial" w:cs="Arial"/>
                <w:szCs w:val="24"/>
              </w:rPr>
            </w:pPr>
            <w:r w:rsidRPr="00134297">
              <w:rPr>
                <w:rFonts w:ascii="Arial" w:hAnsi="Arial" w:cs="Arial"/>
                <w:szCs w:val="24"/>
              </w:rPr>
              <w:t>j</w:t>
            </w:r>
          </w:p>
          <w:p w:rsidR="00531B09" w:rsidRPr="00134297" w:rsidRDefault="00531B09" w:rsidP="00C02257">
            <w:pPr>
              <w:rPr>
                <w:rFonts w:ascii="Arial" w:hAnsi="Arial" w:cs="Arial"/>
                <w:szCs w:val="24"/>
              </w:rPr>
            </w:pPr>
          </w:p>
        </w:tc>
        <w:tc>
          <w:tcPr>
            <w:tcW w:w="3889" w:type="pct"/>
          </w:tcPr>
          <w:p w:rsidR="00E271BF" w:rsidRPr="00134297" w:rsidRDefault="00E271BF" w:rsidP="00011750">
            <w:pPr>
              <w:jc w:val="both"/>
              <w:rPr>
                <w:rFonts w:ascii="Arial" w:hAnsi="Arial" w:cs="Arial"/>
                <w:b/>
              </w:rPr>
            </w:pPr>
            <w:r w:rsidRPr="00134297">
              <w:rPr>
                <w:rFonts w:ascii="Arial" w:hAnsi="Arial" w:cs="Arial"/>
                <w:b/>
              </w:rPr>
              <w:lastRenderedPageBreak/>
              <w:t xml:space="preserve">Update Report on Key Issues from Chief Executive </w:t>
            </w:r>
          </w:p>
          <w:p w:rsidR="00E271BF" w:rsidRPr="00134297" w:rsidRDefault="00E271BF" w:rsidP="00011750">
            <w:pPr>
              <w:jc w:val="both"/>
              <w:rPr>
                <w:rFonts w:ascii="Arial" w:hAnsi="Arial" w:cs="Arial"/>
                <w:b/>
              </w:rPr>
            </w:pPr>
          </w:p>
          <w:p w:rsidR="00141638" w:rsidRPr="00134297" w:rsidRDefault="00F41367" w:rsidP="00011750">
            <w:pPr>
              <w:jc w:val="both"/>
              <w:rPr>
                <w:rFonts w:ascii="Arial" w:hAnsi="Arial" w:cs="Arial"/>
              </w:rPr>
            </w:pPr>
            <w:r w:rsidRPr="00134297">
              <w:rPr>
                <w:rFonts w:ascii="Arial" w:hAnsi="Arial" w:cs="Arial"/>
              </w:rPr>
              <w:t xml:space="preserve">The Chief Executive </w:t>
            </w:r>
            <w:r w:rsidR="00925185" w:rsidRPr="00134297">
              <w:rPr>
                <w:rFonts w:ascii="Arial" w:hAnsi="Arial" w:cs="Arial"/>
              </w:rPr>
              <w:t xml:space="preserve">presented paper </w:t>
            </w:r>
            <w:r w:rsidR="007020F0" w:rsidRPr="00134297">
              <w:rPr>
                <w:rFonts w:ascii="Arial" w:hAnsi="Arial" w:cs="Arial"/>
              </w:rPr>
              <w:t xml:space="preserve">CoG 04/2018 and highlighted a significant amount of regulatory activity including a Special Educational Needs and Disability (SEND) inspection across the patch, an Ofsted inspection in Buckinghamshire, a CQC system-wide (Oxfordshire) review and a CQC well-led inspection. </w:t>
            </w:r>
          </w:p>
          <w:p w:rsidR="00E152FE" w:rsidRPr="00134297" w:rsidRDefault="00E152FE" w:rsidP="00011750">
            <w:pPr>
              <w:jc w:val="both"/>
              <w:rPr>
                <w:rFonts w:ascii="Arial" w:hAnsi="Arial" w:cs="Arial"/>
              </w:rPr>
            </w:pPr>
          </w:p>
          <w:p w:rsidR="007959C7" w:rsidRPr="00134297" w:rsidRDefault="00925185" w:rsidP="00011750">
            <w:pPr>
              <w:jc w:val="both"/>
              <w:rPr>
                <w:rFonts w:ascii="Arial" w:hAnsi="Arial" w:cs="Arial"/>
              </w:rPr>
            </w:pPr>
            <w:r w:rsidRPr="00134297">
              <w:rPr>
                <w:rFonts w:ascii="Arial" w:hAnsi="Arial" w:cs="Arial"/>
              </w:rPr>
              <w:t xml:space="preserve">Karen Holmes </w:t>
            </w:r>
            <w:r w:rsidR="007959C7" w:rsidRPr="00134297">
              <w:rPr>
                <w:rFonts w:ascii="Arial" w:hAnsi="Arial" w:cs="Arial"/>
              </w:rPr>
              <w:t xml:space="preserve">noted the plan to cease using agency for Health Care Assistants (HCAs) and asked whether the Trust was confident this would work. The Chief Executive explained this was based on success at Berkshire Healthcare, who were a similar size organisation with the same staffing issues. A number of contingency plans would be put in place as well as agency staff being encouraged to move across to </w:t>
            </w:r>
            <w:r w:rsidR="009642F3" w:rsidRPr="00134297">
              <w:rPr>
                <w:rFonts w:ascii="Arial" w:hAnsi="Arial" w:cs="Arial"/>
              </w:rPr>
              <w:t xml:space="preserve">the bank. </w:t>
            </w:r>
          </w:p>
          <w:p w:rsidR="007959C7" w:rsidRPr="00134297" w:rsidRDefault="007959C7" w:rsidP="00011750">
            <w:pPr>
              <w:jc w:val="both"/>
              <w:rPr>
                <w:rFonts w:ascii="Arial" w:hAnsi="Arial" w:cs="Arial"/>
              </w:rPr>
            </w:pPr>
          </w:p>
          <w:p w:rsidR="00693E58" w:rsidRPr="00134297" w:rsidRDefault="009642F3" w:rsidP="00011750">
            <w:pPr>
              <w:jc w:val="both"/>
              <w:rPr>
                <w:rFonts w:ascii="Arial" w:hAnsi="Arial" w:cs="Arial"/>
              </w:rPr>
            </w:pPr>
            <w:r w:rsidRPr="00134297">
              <w:rPr>
                <w:rFonts w:ascii="Arial" w:hAnsi="Arial" w:cs="Arial"/>
              </w:rPr>
              <w:t xml:space="preserve">The Director of HR added that there were approximately 125 HCAs working through agency and the HR Team would be speaking to all of these staff to persuade them to move over before the change comes in. </w:t>
            </w:r>
          </w:p>
          <w:p w:rsidR="00C1037E" w:rsidRPr="00134297" w:rsidRDefault="00C1037E" w:rsidP="00011750">
            <w:pPr>
              <w:jc w:val="both"/>
              <w:rPr>
                <w:rFonts w:ascii="Arial" w:hAnsi="Arial" w:cs="Arial"/>
              </w:rPr>
            </w:pPr>
          </w:p>
          <w:p w:rsidR="00C1037E" w:rsidRPr="00134297" w:rsidRDefault="00C1037E" w:rsidP="00011750">
            <w:pPr>
              <w:jc w:val="both"/>
              <w:rPr>
                <w:rFonts w:ascii="Arial" w:hAnsi="Arial" w:cs="Arial"/>
              </w:rPr>
            </w:pPr>
            <w:r w:rsidRPr="00134297">
              <w:rPr>
                <w:rFonts w:ascii="Arial" w:hAnsi="Arial" w:cs="Arial"/>
              </w:rPr>
              <w:t xml:space="preserve">Karen </w:t>
            </w:r>
            <w:r w:rsidR="009642F3" w:rsidRPr="00134297">
              <w:rPr>
                <w:rFonts w:ascii="Arial" w:hAnsi="Arial" w:cs="Arial"/>
              </w:rPr>
              <w:t xml:space="preserve">Holmes </w:t>
            </w:r>
            <w:r w:rsidRPr="00134297">
              <w:rPr>
                <w:rFonts w:ascii="Arial" w:hAnsi="Arial" w:cs="Arial"/>
              </w:rPr>
              <w:t xml:space="preserve">asked whether majority of people on </w:t>
            </w:r>
            <w:r w:rsidR="009642F3" w:rsidRPr="00134297">
              <w:rPr>
                <w:rFonts w:ascii="Arial" w:hAnsi="Arial" w:cs="Arial"/>
              </w:rPr>
              <w:t>the b</w:t>
            </w:r>
            <w:r w:rsidRPr="00134297">
              <w:rPr>
                <w:rFonts w:ascii="Arial" w:hAnsi="Arial" w:cs="Arial"/>
              </w:rPr>
              <w:t xml:space="preserve">ank </w:t>
            </w:r>
            <w:r w:rsidR="009642F3" w:rsidRPr="00134297">
              <w:rPr>
                <w:rFonts w:ascii="Arial" w:hAnsi="Arial" w:cs="Arial"/>
              </w:rPr>
              <w:t xml:space="preserve">were substantive staff and the Director of HR explained that they were a mix of substantive staff looking to do additional shifts, and flexible workers. </w:t>
            </w:r>
          </w:p>
          <w:p w:rsidR="00C1037E" w:rsidRPr="00134297" w:rsidRDefault="00C1037E" w:rsidP="00011750">
            <w:pPr>
              <w:jc w:val="both"/>
              <w:rPr>
                <w:rFonts w:ascii="Arial" w:hAnsi="Arial" w:cs="Arial"/>
              </w:rPr>
            </w:pPr>
          </w:p>
          <w:p w:rsidR="00BC4E1A" w:rsidRPr="00134297" w:rsidRDefault="009642F3" w:rsidP="00011750">
            <w:pPr>
              <w:jc w:val="both"/>
              <w:rPr>
                <w:rFonts w:ascii="Arial" w:hAnsi="Arial" w:cs="Arial"/>
              </w:rPr>
            </w:pPr>
            <w:r w:rsidRPr="00134297">
              <w:rPr>
                <w:rFonts w:ascii="Arial" w:hAnsi="Arial" w:cs="Arial"/>
              </w:rPr>
              <w:t>Madeleine Radburn</w:t>
            </w:r>
            <w:r w:rsidR="00C1037E" w:rsidRPr="00134297">
              <w:rPr>
                <w:rFonts w:ascii="Arial" w:hAnsi="Arial" w:cs="Arial"/>
              </w:rPr>
              <w:t xml:space="preserve"> </w:t>
            </w:r>
            <w:r w:rsidR="008B3259" w:rsidRPr="00134297">
              <w:rPr>
                <w:rFonts w:ascii="Arial" w:hAnsi="Arial" w:cs="Arial"/>
              </w:rPr>
              <w:t>asked whether there was a willingness in Oxfordshire for</w:t>
            </w:r>
            <w:r w:rsidR="00C1037E" w:rsidRPr="00134297">
              <w:rPr>
                <w:rFonts w:ascii="Arial" w:hAnsi="Arial" w:cs="Arial"/>
              </w:rPr>
              <w:t xml:space="preserve"> </w:t>
            </w:r>
            <w:r w:rsidR="008B3259" w:rsidRPr="00134297">
              <w:rPr>
                <w:rFonts w:ascii="Arial" w:hAnsi="Arial" w:cs="Arial"/>
              </w:rPr>
              <w:t>interoperable</w:t>
            </w:r>
            <w:r w:rsidR="00C1037E" w:rsidRPr="00134297">
              <w:rPr>
                <w:rFonts w:ascii="Arial" w:hAnsi="Arial" w:cs="Arial"/>
              </w:rPr>
              <w:t xml:space="preserve"> computer systems</w:t>
            </w:r>
            <w:r w:rsidR="008B3259" w:rsidRPr="00134297">
              <w:rPr>
                <w:rFonts w:ascii="Arial" w:hAnsi="Arial" w:cs="Arial"/>
              </w:rPr>
              <w:t xml:space="preserve">. </w:t>
            </w:r>
            <w:r w:rsidR="00BC4E1A" w:rsidRPr="00134297">
              <w:rPr>
                <w:rFonts w:ascii="Arial" w:hAnsi="Arial" w:cs="Arial"/>
              </w:rPr>
              <w:t xml:space="preserve">The Chief Executive said there was willingness and noted that some progress had been made with the implementation of </w:t>
            </w:r>
            <w:r w:rsidR="00BC4E1A" w:rsidRPr="00134297">
              <w:rPr>
                <w:rStyle w:val="st1"/>
                <w:rFonts w:ascii="Arial" w:hAnsi="Arial" w:cs="Arial"/>
              </w:rPr>
              <w:t>Medical Interoperability Gateway (</w:t>
            </w:r>
            <w:r w:rsidR="00BC4E1A" w:rsidRPr="00134297">
              <w:rPr>
                <w:rFonts w:ascii="Arial" w:hAnsi="Arial" w:cs="Arial"/>
              </w:rPr>
              <w:t xml:space="preserve">MIG), which allows access to GP notes, and with electronic discharge summaries for GPs. It was agreed to have an update at the next meeting on ‘interoperability’. </w:t>
            </w:r>
          </w:p>
          <w:p w:rsidR="007B4479" w:rsidRPr="00134297" w:rsidRDefault="007B4479" w:rsidP="00011750">
            <w:pPr>
              <w:jc w:val="both"/>
              <w:rPr>
                <w:rFonts w:ascii="Arial" w:hAnsi="Arial" w:cs="Arial"/>
              </w:rPr>
            </w:pPr>
          </w:p>
          <w:p w:rsidR="00BC4E1A" w:rsidRPr="00134297" w:rsidRDefault="007B4479" w:rsidP="00011750">
            <w:pPr>
              <w:jc w:val="both"/>
              <w:rPr>
                <w:rFonts w:ascii="Arial" w:hAnsi="Arial" w:cs="Arial"/>
              </w:rPr>
            </w:pPr>
            <w:r w:rsidRPr="00134297">
              <w:rPr>
                <w:rFonts w:ascii="Arial" w:hAnsi="Arial" w:cs="Arial"/>
              </w:rPr>
              <w:t xml:space="preserve">Alan Jones </w:t>
            </w:r>
            <w:r w:rsidR="00BC4E1A" w:rsidRPr="00134297">
              <w:rPr>
                <w:rFonts w:ascii="Arial" w:hAnsi="Arial" w:cs="Arial"/>
              </w:rPr>
              <w:t xml:space="preserve">asked whether there were any national guidelines on interoperable computer systems. The Chief Executive said there was support for the principle but no guidelines. He explained the main barriers were getting manufacturers to agree that their systems can be interoperable, and making sure data </w:t>
            </w:r>
            <w:r w:rsidR="009548CE" w:rsidRPr="00134297">
              <w:rPr>
                <w:rFonts w:ascii="Arial" w:hAnsi="Arial" w:cs="Arial"/>
              </w:rPr>
              <w:t xml:space="preserve">is shared safely. </w:t>
            </w:r>
          </w:p>
          <w:p w:rsidR="00BC4E1A" w:rsidRPr="00134297" w:rsidRDefault="00BC4E1A" w:rsidP="00011750">
            <w:pPr>
              <w:jc w:val="both"/>
              <w:rPr>
                <w:rFonts w:ascii="Arial" w:hAnsi="Arial" w:cs="Arial"/>
              </w:rPr>
            </w:pPr>
          </w:p>
          <w:p w:rsidR="009548CE" w:rsidRPr="00134297" w:rsidRDefault="007B4479" w:rsidP="00011750">
            <w:pPr>
              <w:jc w:val="both"/>
              <w:rPr>
                <w:rFonts w:ascii="Arial" w:hAnsi="Arial" w:cs="Arial"/>
              </w:rPr>
            </w:pPr>
            <w:r w:rsidRPr="00134297">
              <w:rPr>
                <w:rFonts w:ascii="Arial" w:hAnsi="Arial" w:cs="Arial"/>
              </w:rPr>
              <w:t xml:space="preserve">Alan Jones asked </w:t>
            </w:r>
            <w:r w:rsidR="009548CE" w:rsidRPr="00134297">
              <w:rPr>
                <w:rFonts w:ascii="Arial" w:hAnsi="Arial" w:cs="Arial"/>
              </w:rPr>
              <w:t xml:space="preserve">whether stress services provided by the Trust would be prepared for the number of </w:t>
            </w:r>
            <w:r w:rsidRPr="00134297">
              <w:rPr>
                <w:rFonts w:ascii="Arial" w:hAnsi="Arial" w:cs="Arial"/>
              </w:rPr>
              <w:t xml:space="preserve">HCAs </w:t>
            </w:r>
            <w:r w:rsidR="009548CE" w:rsidRPr="00134297">
              <w:rPr>
                <w:rFonts w:ascii="Arial" w:hAnsi="Arial" w:cs="Arial"/>
              </w:rPr>
              <w:t xml:space="preserve">coming over from agency who may need their services. The Director of HR explained that the reduction in agency should improve patient and staff experience and reduce stress levels rather than increase it. </w:t>
            </w:r>
          </w:p>
          <w:p w:rsidR="009548CE" w:rsidRPr="00134297" w:rsidRDefault="009548CE" w:rsidP="00011750">
            <w:pPr>
              <w:jc w:val="both"/>
              <w:rPr>
                <w:rFonts w:ascii="Arial" w:hAnsi="Arial" w:cs="Arial"/>
              </w:rPr>
            </w:pPr>
          </w:p>
          <w:p w:rsidR="009548CE" w:rsidRPr="00134297" w:rsidRDefault="002E1899" w:rsidP="00011750">
            <w:pPr>
              <w:jc w:val="both"/>
              <w:rPr>
                <w:rFonts w:ascii="Arial" w:hAnsi="Arial" w:cs="Arial"/>
              </w:rPr>
            </w:pPr>
            <w:r w:rsidRPr="00134297">
              <w:rPr>
                <w:rFonts w:ascii="Arial" w:hAnsi="Arial" w:cs="Arial"/>
              </w:rPr>
              <w:t xml:space="preserve">Terry Burridge asked </w:t>
            </w:r>
            <w:r w:rsidR="009548CE" w:rsidRPr="00134297">
              <w:rPr>
                <w:rFonts w:ascii="Arial" w:hAnsi="Arial" w:cs="Arial"/>
              </w:rPr>
              <w:t>how the improvements to the</w:t>
            </w:r>
            <w:r w:rsidRPr="00134297">
              <w:rPr>
                <w:rFonts w:ascii="Arial" w:hAnsi="Arial" w:cs="Arial"/>
              </w:rPr>
              <w:t xml:space="preserve"> I</w:t>
            </w:r>
            <w:r w:rsidR="009548CE" w:rsidRPr="00134297">
              <w:rPr>
                <w:rFonts w:ascii="Arial" w:hAnsi="Arial" w:cs="Arial"/>
              </w:rPr>
              <w:t xml:space="preserve">mproving </w:t>
            </w:r>
            <w:r w:rsidRPr="00134297">
              <w:rPr>
                <w:rFonts w:ascii="Arial" w:hAnsi="Arial" w:cs="Arial"/>
              </w:rPr>
              <w:t>A</w:t>
            </w:r>
            <w:r w:rsidR="009548CE" w:rsidRPr="00134297">
              <w:rPr>
                <w:rFonts w:ascii="Arial" w:hAnsi="Arial" w:cs="Arial"/>
              </w:rPr>
              <w:t xml:space="preserve">ccess to </w:t>
            </w:r>
            <w:r w:rsidRPr="00134297">
              <w:rPr>
                <w:rFonts w:ascii="Arial" w:hAnsi="Arial" w:cs="Arial"/>
              </w:rPr>
              <w:t>P</w:t>
            </w:r>
            <w:r w:rsidR="009548CE" w:rsidRPr="00134297">
              <w:rPr>
                <w:rFonts w:ascii="Arial" w:hAnsi="Arial" w:cs="Arial"/>
              </w:rPr>
              <w:t xml:space="preserve">sychological </w:t>
            </w:r>
            <w:r w:rsidRPr="00134297">
              <w:rPr>
                <w:rFonts w:ascii="Arial" w:hAnsi="Arial" w:cs="Arial"/>
              </w:rPr>
              <w:t>T</w:t>
            </w:r>
            <w:r w:rsidR="009548CE" w:rsidRPr="00134297">
              <w:rPr>
                <w:rFonts w:ascii="Arial" w:hAnsi="Arial" w:cs="Arial"/>
              </w:rPr>
              <w:t xml:space="preserve">herapies (IAPT) service was going. The Chief Operating Officer said this was progressing well </w:t>
            </w:r>
            <w:r w:rsidR="008E2B20" w:rsidRPr="00134297">
              <w:rPr>
                <w:rFonts w:ascii="Arial" w:hAnsi="Arial" w:cs="Arial"/>
              </w:rPr>
              <w:t xml:space="preserve">and had national commitment and funding to deliver the increased service. </w:t>
            </w:r>
          </w:p>
          <w:p w:rsidR="002E1899" w:rsidRPr="00134297" w:rsidRDefault="002E1899" w:rsidP="00011750">
            <w:pPr>
              <w:jc w:val="both"/>
              <w:rPr>
                <w:rFonts w:ascii="Arial" w:hAnsi="Arial" w:cs="Arial"/>
              </w:rPr>
            </w:pPr>
          </w:p>
          <w:p w:rsidR="002E1899" w:rsidRPr="00134297" w:rsidRDefault="008E2B20" w:rsidP="00011750">
            <w:pPr>
              <w:jc w:val="both"/>
              <w:rPr>
                <w:rFonts w:ascii="Arial" w:hAnsi="Arial" w:cs="Arial"/>
              </w:rPr>
            </w:pPr>
            <w:r w:rsidRPr="00134297">
              <w:rPr>
                <w:rFonts w:ascii="Arial" w:hAnsi="Arial" w:cs="Arial"/>
              </w:rPr>
              <w:t>Karen Holmes asked whether</w:t>
            </w:r>
            <w:r w:rsidR="00C02257" w:rsidRPr="00134297">
              <w:rPr>
                <w:rFonts w:ascii="Arial" w:hAnsi="Arial" w:cs="Arial"/>
              </w:rPr>
              <w:t xml:space="preserve"> GP Out of Hours (OOH) would</w:t>
            </w:r>
            <w:r w:rsidR="002E1899" w:rsidRPr="00134297">
              <w:rPr>
                <w:rFonts w:ascii="Arial" w:hAnsi="Arial" w:cs="Arial"/>
              </w:rPr>
              <w:t xml:space="preserve"> be able to access </w:t>
            </w:r>
            <w:r w:rsidR="00C02257" w:rsidRPr="00134297">
              <w:rPr>
                <w:rFonts w:ascii="Arial" w:hAnsi="Arial" w:cs="Arial"/>
              </w:rPr>
              <w:t xml:space="preserve">Care Notes and the Chief Executive reported that OOH could access GP records, however could not yet access Care Notes. </w:t>
            </w:r>
          </w:p>
          <w:p w:rsidR="00531B09" w:rsidRPr="00134297" w:rsidRDefault="00531B09" w:rsidP="00011750">
            <w:pPr>
              <w:jc w:val="both"/>
              <w:rPr>
                <w:rFonts w:ascii="Arial" w:hAnsi="Arial" w:cs="Arial"/>
              </w:rPr>
            </w:pPr>
          </w:p>
          <w:p w:rsidR="00531B09" w:rsidRPr="00134297" w:rsidRDefault="00531B09" w:rsidP="00011750">
            <w:pPr>
              <w:jc w:val="both"/>
              <w:rPr>
                <w:rFonts w:ascii="Arial" w:hAnsi="Arial" w:cs="Arial"/>
                <w:b/>
              </w:rPr>
            </w:pPr>
            <w:r w:rsidRPr="00134297">
              <w:rPr>
                <w:rFonts w:ascii="Arial" w:hAnsi="Arial" w:cs="Arial"/>
                <w:b/>
              </w:rPr>
              <w:t xml:space="preserve">The Council of Governors noted the report. </w:t>
            </w:r>
          </w:p>
          <w:p w:rsidR="00E271BF" w:rsidRPr="00134297" w:rsidRDefault="00E271BF" w:rsidP="00011750">
            <w:pPr>
              <w:rPr>
                <w:rFonts w:ascii="Arial" w:hAnsi="Arial" w:cs="Arial"/>
              </w:rPr>
            </w:pPr>
          </w:p>
        </w:tc>
        <w:tc>
          <w:tcPr>
            <w:tcW w:w="582" w:type="pct"/>
          </w:tcPr>
          <w:p w:rsidR="00E271BF" w:rsidRPr="00134297" w:rsidRDefault="00E271BF" w:rsidP="00823266">
            <w:pPr>
              <w:rPr>
                <w:rFonts w:ascii="Arial" w:hAnsi="Arial" w:cs="Arial"/>
                <w:szCs w:val="24"/>
              </w:rPr>
            </w:pPr>
          </w:p>
          <w:p w:rsidR="00BC4E1A" w:rsidRPr="00134297" w:rsidRDefault="00BC4E1A" w:rsidP="00823266">
            <w:pPr>
              <w:rPr>
                <w:rFonts w:ascii="Arial" w:hAnsi="Arial" w:cs="Arial"/>
                <w:szCs w:val="24"/>
              </w:rPr>
            </w:pPr>
          </w:p>
          <w:p w:rsidR="00BC4E1A" w:rsidRPr="00134297" w:rsidRDefault="00BC4E1A" w:rsidP="00823266">
            <w:pPr>
              <w:rPr>
                <w:rFonts w:ascii="Arial" w:hAnsi="Arial" w:cs="Arial"/>
                <w:szCs w:val="24"/>
              </w:rPr>
            </w:pPr>
          </w:p>
          <w:p w:rsidR="00BC4E1A" w:rsidRPr="00134297" w:rsidRDefault="00BC4E1A" w:rsidP="00823266">
            <w:pPr>
              <w:rPr>
                <w:rFonts w:ascii="Arial" w:hAnsi="Arial" w:cs="Arial"/>
                <w:szCs w:val="24"/>
              </w:rPr>
            </w:pPr>
          </w:p>
          <w:p w:rsidR="00BC4E1A" w:rsidRPr="00134297" w:rsidRDefault="00BC4E1A" w:rsidP="00823266">
            <w:pPr>
              <w:rPr>
                <w:rFonts w:ascii="Arial" w:hAnsi="Arial" w:cs="Arial"/>
                <w:szCs w:val="24"/>
              </w:rPr>
            </w:pPr>
          </w:p>
          <w:p w:rsidR="00BC4E1A" w:rsidRPr="00134297" w:rsidRDefault="00BC4E1A" w:rsidP="00823266">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BC4E1A">
            <w:pPr>
              <w:rPr>
                <w:rFonts w:ascii="Arial" w:hAnsi="Arial" w:cs="Arial"/>
                <w:szCs w:val="24"/>
              </w:rPr>
            </w:pPr>
          </w:p>
          <w:p w:rsidR="00BC4E1A" w:rsidRPr="00134297" w:rsidRDefault="00BC4E1A" w:rsidP="00823266">
            <w:pPr>
              <w:rPr>
                <w:rFonts w:ascii="Arial" w:hAnsi="Arial" w:cs="Arial"/>
                <w:szCs w:val="24"/>
              </w:rPr>
            </w:pPr>
          </w:p>
          <w:p w:rsidR="00BC4E1A" w:rsidRPr="00134297" w:rsidRDefault="00BC4E1A" w:rsidP="00823266">
            <w:pPr>
              <w:rPr>
                <w:rFonts w:ascii="Arial" w:hAnsi="Arial" w:cs="Arial"/>
                <w:b/>
                <w:szCs w:val="24"/>
              </w:rPr>
            </w:pPr>
            <w:r w:rsidRPr="00134297">
              <w:rPr>
                <w:rFonts w:ascii="Arial" w:hAnsi="Arial" w:cs="Arial"/>
                <w:b/>
                <w:szCs w:val="24"/>
              </w:rPr>
              <w:t>LS</w:t>
            </w:r>
          </w:p>
        </w:tc>
      </w:tr>
      <w:tr w:rsidR="00134297" w:rsidRPr="00134297" w:rsidTr="00A5016C">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9.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b</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c</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d</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e</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Default="0067748E" w:rsidP="0067748E">
            <w:pPr>
              <w:rPr>
                <w:rFonts w:ascii="Arial" w:hAnsi="Arial" w:cs="Arial"/>
                <w:szCs w:val="24"/>
              </w:rPr>
            </w:pPr>
          </w:p>
          <w:p w:rsidR="009F1D24" w:rsidRPr="00134297" w:rsidRDefault="009F1D24"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lastRenderedPageBreak/>
              <w:t>f</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g</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h</w:t>
            </w:r>
          </w:p>
        </w:tc>
        <w:tc>
          <w:tcPr>
            <w:tcW w:w="3889" w:type="pct"/>
            <w:vAlign w:val="center"/>
          </w:tcPr>
          <w:p w:rsidR="0067748E" w:rsidRPr="00134297" w:rsidRDefault="0067748E" w:rsidP="0067748E">
            <w:pPr>
              <w:jc w:val="both"/>
              <w:rPr>
                <w:rFonts w:ascii="Arial" w:hAnsi="Arial" w:cs="Arial"/>
                <w:b/>
              </w:rPr>
            </w:pPr>
            <w:r w:rsidRPr="00134297">
              <w:rPr>
                <w:rFonts w:ascii="Arial" w:hAnsi="Arial" w:cs="Arial"/>
                <w:b/>
              </w:rPr>
              <w:lastRenderedPageBreak/>
              <w:t xml:space="preserve">Performance Report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rPr>
            </w:pPr>
            <w:r w:rsidRPr="00134297">
              <w:rPr>
                <w:rFonts w:ascii="Arial" w:hAnsi="Arial" w:cs="Arial"/>
              </w:rPr>
              <w:t>The Head of Performance and Information presented paper CoG 06/2018 and highlighted that t</w:t>
            </w:r>
            <w:r w:rsidR="00A5016C">
              <w:rPr>
                <w:rFonts w:ascii="Arial" w:hAnsi="Arial" w:cs="Arial"/>
              </w:rPr>
              <w:t>he T</w:t>
            </w:r>
            <w:r w:rsidRPr="00134297">
              <w:rPr>
                <w:rFonts w:ascii="Arial" w:hAnsi="Arial" w:cs="Arial"/>
              </w:rPr>
              <w:t xml:space="preserve">rust continued to meet or exceed 90% of the performance indicators.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Children and Young People Directorate performance had remained 95% with the main area for improvement being CAMHS waiting times. The new service delivery model was expected to reduce waiting times and had already been implemented in Buckinghamshire and Oxfordshire and would be going live in Swindon, Wiltshire and Bath &amp; North East Somerset (BaNES) in April 2018.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Adult Directorate performance was 74% in Q3 which was a slight decease from Q2. The main area for improvement was the reduction of ‘hidden waits’ at step 3 for Improving Access to Psychological Therapies (IAPT). The wait had reduced to 19 weeks, however that was still well above the 8 week target.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Older People Directorate performance had improved to 80% in Q3 from 74% in Q2.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Sula Wiltshire said she was aware of CAMHS challenge but urged the Board to explore further options to reduce the waits. The Chief Executive agreed there was a massive amount of unmet need. The new service delivery model in Buckinghamshire had worked well and would hopefully have similar effects when rolled out in Oxfordshire and Swindon, Wiltshire and BaNES. He added that a discussion was needed with commissioners about the level of resourcing received for mental health.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lastRenderedPageBreak/>
              <w:t xml:space="preserve">The Director of Nursing said there needed to be a system view on children and young people, the same as for the frail and elderly, with a focus on targeting people earlier through schools and social care.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Madeleine Radburn asked where funding for prevention for children and young people’s mental health sat. The Chief Executive explained the principle responsibility was with Public Health England and the School Health Nursing, which in Oxfordshire was run by the Trust. The Chief Operating Officer added that there would be a system meeting that week to address issues of children and young people.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b/>
              </w:rPr>
            </w:pPr>
            <w:r w:rsidRPr="00134297">
              <w:rPr>
                <w:rFonts w:ascii="Arial" w:hAnsi="Arial" w:cs="Arial"/>
                <w:b/>
              </w:rPr>
              <w:t xml:space="preserve">The Council of Governors noted the report. </w:t>
            </w:r>
          </w:p>
          <w:p w:rsidR="0067748E" w:rsidRPr="00134297" w:rsidRDefault="0067748E" w:rsidP="0067748E">
            <w:pPr>
              <w:jc w:val="both"/>
              <w:rPr>
                <w:rFonts w:ascii="Arial" w:hAnsi="Arial" w:cs="Arial"/>
              </w:rPr>
            </w:pPr>
          </w:p>
        </w:tc>
        <w:tc>
          <w:tcPr>
            <w:tcW w:w="582" w:type="pct"/>
          </w:tcPr>
          <w:p w:rsidR="0067748E" w:rsidRPr="00134297" w:rsidRDefault="0067748E" w:rsidP="0067748E">
            <w:pPr>
              <w:rPr>
                <w:rFonts w:ascii="Arial" w:hAnsi="Arial" w:cs="Arial"/>
                <w:szCs w:val="24"/>
              </w:rPr>
            </w:pPr>
          </w:p>
        </w:tc>
      </w:tr>
      <w:tr w:rsidR="00134297" w:rsidRPr="00134297" w:rsidTr="00134297">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10.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b</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c</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134297">
            <w:pPr>
              <w:spacing w:before="120"/>
              <w:rPr>
                <w:rFonts w:ascii="Arial" w:hAnsi="Arial" w:cs="Arial"/>
                <w:szCs w:val="24"/>
              </w:rPr>
            </w:pPr>
            <w:r w:rsidRPr="00134297">
              <w:rPr>
                <w:rFonts w:ascii="Arial" w:hAnsi="Arial" w:cs="Arial"/>
                <w:szCs w:val="24"/>
              </w:rPr>
              <w:t>d</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e</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134297" w:rsidRPr="00134297" w:rsidRDefault="00134297"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f</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134297" w:rsidP="0067748E">
            <w:pPr>
              <w:rPr>
                <w:rFonts w:ascii="Arial" w:hAnsi="Arial" w:cs="Arial"/>
                <w:szCs w:val="24"/>
              </w:rPr>
            </w:pPr>
            <w:r w:rsidRPr="00134297">
              <w:rPr>
                <w:rFonts w:ascii="Arial" w:hAnsi="Arial" w:cs="Arial"/>
                <w:szCs w:val="24"/>
              </w:rPr>
              <w:t>g</w:t>
            </w:r>
          </w:p>
          <w:p w:rsidR="0067748E" w:rsidRPr="00134297" w:rsidRDefault="0067748E" w:rsidP="0067748E">
            <w:pPr>
              <w:rPr>
                <w:rFonts w:ascii="Arial" w:hAnsi="Arial" w:cs="Arial"/>
                <w:szCs w:val="24"/>
              </w:rPr>
            </w:pPr>
          </w:p>
          <w:p w:rsidR="0067748E" w:rsidRDefault="0067748E" w:rsidP="0067748E">
            <w:pPr>
              <w:rPr>
                <w:rFonts w:ascii="Arial" w:hAnsi="Arial" w:cs="Arial"/>
                <w:szCs w:val="24"/>
              </w:rPr>
            </w:pPr>
          </w:p>
          <w:p w:rsidR="00186FDE" w:rsidRPr="00134297" w:rsidRDefault="00186FD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134297" w:rsidP="0067748E">
            <w:pPr>
              <w:rPr>
                <w:rFonts w:ascii="Arial" w:hAnsi="Arial" w:cs="Arial"/>
                <w:szCs w:val="24"/>
              </w:rPr>
            </w:pPr>
            <w:r w:rsidRPr="00134297">
              <w:rPr>
                <w:rFonts w:ascii="Arial" w:hAnsi="Arial" w:cs="Arial"/>
                <w:szCs w:val="24"/>
              </w:rPr>
              <w:lastRenderedPageBreak/>
              <w:t>h</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i</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134297" w:rsidRPr="00134297" w:rsidRDefault="00134297" w:rsidP="0067748E">
            <w:pPr>
              <w:rPr>
                <w:rFonts w:ascii="Arial" w:hAnsi="Arial" w:cs="Arial"/>
                <w:szCs w:val="24"/>
              </w:rPr>
            </w:pPr>
          </w:p>
          <w:p w:rsidR="00134297" w:rsidRPr="00134297" w:rsidRDefault="00134297"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j</w:t>
            </w:r>
          </w:p>
          <w:p w:rsidR="0067748E" w:rsidRPr="00134297" w:rsidRDefault="0067748E" w:rsidP="0067748E">
            <w:pPr>
              <w:rPr>
                <w:rFonts w:ascii="Arial" w:hAnsi="Arial" w:cs="Arial"/>
                <w:szCs w:val="24"/>
              </w:rPr>
            </w:pPr>
          </w:p>
        </w:tc>
        <w:tc>
          <w:tcPr>
            <w:tcW w:w="3889" w:type="pct"/>
          </w:tcPr>
          <w:p w:rsidR="0067748E" w:rsidRPr="00134297" w:rsidRDefault="0067748E" w:rsidP="00134297">
            <w:pPr>
              <w:jc w:val="both"/>
              <w:rPr>
                <w:rFonts w:ascii="Arial" w:hAnsi="Arial" w:cs="Arial"/>
                <w:b/>
              </w:rPr>
            </w:pPr>
            <w:r w:rsidRPr="00134297">
              <w:rPr>
                <w:rFonts w:ascii="Arial" w:hAnsi="Arial" w:cs="Arial"/>
                <w:b/>
              </w:rPr>
              <w:lastRenderedPageBreak/>
              <w:t>Finance Report</w:t>
            </w:r>
          </w:p>
          <w:p w:rsidR="0067748E" w:rsidRPr="00134297" w:rsidRDefault="0067748E" w:rsidP="00134297">
            <w:pPr>
              <w:jc w:val="both"/>
              <w:rPr>
                <w:rFonts w:ascii="Arial" w:hAnsi="Arial" w:cs="Arial"/>
                <w:b/>
              </w:rPr>
            </w:pPr>
          </w:p>
          <w:p w:rsidR="0067748E" w:rsidRPr="00134297" w:rsidRDefault="0067748E" w:rsidP="00134297">
            <w:pPr>
              <w:jc w:val="both"/>
              <w:rPr>
                <w:rFonts w:ascii="Arial" w:hAnsi="Arial" w:cs="Arial"/>
              </w:rPr>
            </w:pPr>
            <w:r w:rsidRPr="00134297">
              <w:rPr>
                <w:rFonts w:ascii="Arial" w:hAnsi="Arial" w:cs="Arial"/>
              </w:rPr>
              <w:t>The Director of Finance gave a presentation on the draft financial plan for FY19 and explained that mid-year financial reviews were underway, including deep dives with Directorates to put financial recovery plans in place. He reported the FY18 forecast had been revised to £1.8m deficit because it was £2m behind and explained this would mean no Sustainability and Transformation Funding</w:t>
            </w:r>
            <w:r w:rsidR="00134297" w:rsidRPr="00134297">
              <w:rPr>
                <w:rFonts w:ascii="Arial" w:hAnsi="Arial" w:cs="Arial"/>
              </w:rPr>
              <w:t xml:space="preserve"> (STF)</w:t>
            </w:r>
            <w:r w:rsidRPr="00134297">
              <w:rPr>
                <w:rFonts w:ascii="Arial" w:hAnsi="Arial" w:cs="Arial"/>
              </w:rPr>
              <w:t xml:space="preserve"> for Q4. In terms of efficiency the Trust was above the national average. </w:t>
            </w:r>
          </w:p>
          <w:p w:rsidR="0067748E" w:rsidRPr="00134297" w:rsidRDefault="0067748E" w:rsidP="00134297">
            <w:pPr>
              <w:jc w:val="both"/>
              <w:rPr>
                <w:rFonts w:ascii="Arial" w:hAnsi="Arial" w:cs="Arial"/>
              </w:rPr>
            </w:pPr>
          </w:p>
          <w:p w:rsidR="0067748E" w:rsidRPr="00134297" w:rsidRDefault="0067748E" w:rsidP="00134297">
            <w:pPr>
              <w:jc w:val="both"/>
              <w:rPr>
                <w:rFonts w:ascii="Arial" w:hAnsi="Arial" w:cs="Arial"/>
              </w:rPr>
            </w:pPr>
            <w:r w:rsidRPr="00134297">
              <w:rPr>
                <w:rFonts w:ascii="Arial" w:hAnsi="Arial" w:cs="Arial"/>
              </w:rPr>
              <w:t xml:space="preserve">He noted funding for mental health in Buckinghamshire was 13% less than the national average and 15% less in Oxfordshire. </w:t>
            </w:r>
          </w:p>
          <w:p w:rsidR="0067748E" w:rsidRPr="00134297" w:rsidRDefault="0067748E" w:rsidP="00134297">
            <w:pPr>
              <w:jc w:val="both"/>
              <w:rPr>
                <w:rFonts w:ascii="Arial" w:hAnsi="Arial" w:cs="Arial"/>
              </w:rPr>
            </w:pPr>
          </w:p>
          <w:p w:rsidR="0067748E" w:rsidRPr="00134297" w:rsidRDefault="0067748E" w:rsidP="00134297">
            <w:pPr>
              <w:jc w:val="both"/>
              <w:rPr>
                <w:rFonts w:ascii="Arial" w:hAnsi="Arial" w:cs="Arial"/>
              </w:rPr>
            </w:pPr>
            <w:r w:rsidRPr="00134297">
              <w:rPr>
                <w:rFonts w:ascii="Arial" w:hAnsi="Arial" w:cs="Arial"/>
              </w:rPr>
              <w:t xml:space="preserve">He gave a breakdown of the </w:t>
            </w:r>
            <w:r w:rsidR="00134297" w:rsidRPr="00134297">
              <w:rPr>
                <w:rFonts w:ascii="Arial" w:hAnsi="Arial" w:cs="Arial"/>
              </w:rPr>
              <w:t xml:space="preserve">draft </w:t>
            </w:r>
            <w:r w:rsidRPr="00134297">
              <w:rPr>
                <w:rFonts w:ascii="Arial" w:hAnsi="Arial" w:cs="Arial"/>
              </w:rPr>
              <w:t xml:space="preserve">FY19 plan which had </w:t>
            </w:r>
            <w:r w:rsidR="00134297" w:rsidRPr="00134297">
              <w:rPr>
                <w:rFonts w:ascii="Arial" w:hAnsi="Arial" w:cs="Arial"/>
              </w:rPr>
              <w:t>to be</w:t>
            </w:r>
            <w:r w:rsidRPr="00134297">
              <w:rPr>
                <w:rFonts w:ascii="Arial" w:hAnsi="Arial" w:cs="Arial"/>
              </w:rPr>
              <w:t xml:space="preserve"> submitted to NHS Improvement (NHS I) by 30 April 2018, and highlighted: </w:t>
            </w:r>
          </w:p>
          <w:p w:rsidR="0067748E" w:rsidRPr="00134297" w:rsidRDefault="0067748E" w:rsidP="00134297">
            <w:pPr>
              <w:pStyle w:val="ListParagraph"/>
              <w:numPr>
                <w:ilvl w:val="0"/>
                <w:numId w:val="36"/>
              </w:numPr>
              <w:jc w:val="both"/>
              <w:rPr>
                <w:rFonts w:ascii="Arial" w:hAnsi="Arial" w:cs="Arial"/>
              </w:rPr>
            </w:pPr>
            <w:r w:rsidRPr="00134297">
              <w:rPr>
                <w:rFonts w:ascii="Arial" w:hAnsi="Arial" w:cs="Arial"/>
              </w:rPr>
              <w:t xml:space="preserve">a breakeven plan; </w:t>
            </w:r>
          </w:p>
          <w:p w:rsidR="0067748E" w:rsidRPr="00134297" w:rsidRDefault="0067748E" w:rsidP="00134297">
            <w:pPr>
              <w:pStyle w:val="ListParagraph"/>
              <w:numPr>
                <w:ilvl w:val="0"/>
                <w:numId w:val="36"/>
              </w:numPr>
              <w:jc w:val="both"/>
              <w:rPr>
                <w:rFonts w:ascii="Arial" w:hAnsi="Arial" w:cs="Arial"/>
              </w:rPr>
            </w:pPr>
            <w:r w:rsidRPr="00134297">
              <w:rPr>
                <w:rFonts w:ascii="Arial" w:hAnsi="Arial" w:cs="Arial"/>
              </w:rPr>
              <w:t xml:space="preserve">a £12.7m challenge (£8.4m net challenge); </w:t>
            </w:r>
          </w:p>
          <w:p w:rsidR="0067748E" w:rsidRPr="00134297" w:rsidRDefault="0067748E" w:rsidP="00134297">
            <w:pPr>
              <w:pStyle w:val="ListParagraph"/>
              <w:numPr>
                <w:ilvl w:val="0"/>
                <w:numId w:val="36"/>
              </w:numPr>
              <w:jc w:val="both"/>
              <w:rPr>
                <w:rFonts w:ascii="Arial" w:hAnsi="Arial" w:cs="Arial"/>
              </w:rPr>
            </w:pPr>
            <w:r w:rsidRPr="00134297">
              <w:rPr>
                <w:rFonts w:ascii="Arial" w:hAnsi="Arial" w:cs="Arial"/>
              </w:rPr>
              <w:t xml:space="preserve">a control total of £0.8m; </w:t>
            </w:r>
          </w:p>
          <w:p w:rsidR="0067748E" w:rsidRPr="00134297" w:rsidRDefault="0067748E" w:rsidP="00134297">
            <w:pPr>
              <w:pStyle w:val="ListParagraph"/>
              <w:numPr>
                <w:ilvl w:val="0"/>
                <w:numId w:val="36"/>
              </w:numPr>
              <w:jc w:val="both"/>
              <w:rPr>
                <w:rFonts w:ascii="Arial" w:hAnsi="Arial" w:cs="Arial"/>
              </w:rPr>
            </w:pPr>
            <w:r w:rsidRPr="00134297">
              <w:rPr>
                <w:rFonts w:ascii="Arial" w:hAnsi="Arial" w:cs="Arial"/>
              </w:rPr>
              <w:t xml:space="preserve">potential CIP opportunities of £6m; </w:t>
            </w:r>
          </w:p>
          <w:p w:rsidR="0067748E" w:rsidRPr="00134297" w:rsidRDefault="0067748E" w:rsidP="00134297">
            <w:pPr>
              <w:pStyle w:val="ListParagraph"/>
              <w:numPr>
                <w:ilvl w:val="0"/>
                <w:numId w:val="36"/>
              </w:numPr>
              <w:jc w:val="both"/>
              <w:rPr>
                <w:rFonts w:ascii="Arial" w:hAnsi="Arial" w:cs="Arial"/>
              </w:rPr>
            </w:pPr>
            <w:r w:rsidRPr="00134297">
              <w:rPr>
                <w:rFonts w:ascii="Arial" w:hAnsi="Arial" w:cs="Arial"/>
              </w:rPr>
              <w:t xml:space="preserve">an underlying position of £9.2m; </w:t>
            </w:r>
          </w:p>
          <w:p w:rsidR="0067748E" w:rsidRPr="00134297" w:rsidRDefault="0067748E" w:rsidP="00134297">
            <w:pPr>
              <w:pStyle w:val="ListParagraph"/>
              <w:numPr>
                <w:ilvl w:val="0"/>
                <w:numId w:val="36"/>
              </w:numPr>
              <w:jc w:val="both"/>
              <w:rPr>
                <w:rFonts w:ascii="Arial" w:hAnsi="Arial" w:cs="Arial"/>
              </w:rPr>
            </w:pPr>
            <w:r w:rsidRPr="00134297">
              <w:rPr>
                <w:rFonts w:ascii="Arial" w:hAnsi="Arial" w:cs="Arial"/>
              </w:rPr>
              <w:t xml:space="preserve">a net plan position of £1.6m and </w:t>
            </w:r>
          </w:p>
          <w:p w:rsidR="0067748E" w:rsidRPr="00134297" w:rsidRDefault="0067748E" w:rsidP="00134297">
            <w:pPr>
              <w:pStyle w:val="ListParagraph"/>
              <w:numPr>
                <w:ilvl w:val="0"/>
                <w:numId w:val="36"/>
              </w:numPr>
              <w:jc w:val="both"/>
              <w:rPr>
                <w:rFonts w:ascii="Arial" w:hAnsi="Arial" w:cs="Arial"/>
              </w:rPr>
            </w:pPr>
            <w:r w:rsidRPr="00134297">
              <w:rPr>
                <w:rFonts w:ascii="Arial" w:hAnsi="Arial" w:cs="Arial"/>
              </w:rPr>
              <w:t xml:space="preserve">a net control total position of £1.8m. </w:t>
            </w:r>
          </w:p>
          <w:p w:rsidR="0067748E" w:rsidRPr="00134297" w:rsidRDefault="0067748E" w:rsidP="00134297">
            <w:pPr>
              <w:jc w:val="both"/>
              <w:rPr>
                <w:rFonts w:ascii="Arial" w:hAnsi="Arial" w:cs="Arial"/>
              </w:rPr>
            </w:pPr>
          </w:p>
          <w:p w:rsidR="0067748E" w:rsidRPr="00134297" w:rsidRDefault="0067748E" w:rsidP="00134297">
            <w:pPr>
              <w:jc w:val="both"/>
              <w:rPr>
                <w:rFonts w:ascii="Arial" w:hAnsi="Arial" w:cs="Arial"/>
              </w:rPr>
            </w:pPr>
            <w:r w:rsidRPr="00134297">
              <w:rPr>
                <w:rFonts w:ascii="Arial" w:hAnsi="Arial" w:cs="Arial"/>
              </w:rPr>
              <w:t>The Trust Chair added that if the Trust was paid the average rate of mental health funding that w</w:t>
            </w:r>
            <w:r w:rsidR="00186FDE">
              <w:rPr>
                <w:rFonts w:ascii="Arial" w:hAnsi="Arial" w:cs="Arial"/>
              </w:rPr>
              <w:t>ould</w:t>
            </w:r>
            <w:r w:rsidRPr="00134297">
              <w:rPr>
                <w:rFonts w:ascii="Arial" w:hAnsi="Arial" w:cs="Arial"/>
              </w:rPr>
              <w:t xml:space="preserve"> equate to an additional £40m. </w:t>
            </w:r>
          </w:p>
          <w:p w:rsidR="0067748E" w:rsidRPr="00134297" w:rsidRDefault="0067748E" w:rsidP="00134297">
            <w:pPr>
              <w:jc w:val="both"/>
              <w:rPr>
                <w:rFonts w:ascii="Arial" w:hAnsi="Arial" w:cs="Arial"/>
              </w:rPr>
            </w:pPr>
          </w:p>
          <w:p w:rsidR="0067748E" w:rsidRPr="00134297" w:rsidRDefault="0067748E" w:rsidP="00134297">
            <w:pPr>
              <w:jc w:val="both"/>
              <w:rPr>
                <w:rFonts w:ascii="Arial" w:hAnsi="Arial" w:cs="Arial"/>
              </w:rPr>
            </w:pPr>
            <w:r w:rsidRPr="00134297">
              <w:rPr>
                <w:rFonts w:ascii="Arial" w:hAnsi="Arial" w:cs="Arial"/>
              </w:rPr>
              <w:t xml:space="preserve">Andy Harman asked whether the Trust was robust enough in requests for additional funding and the Chief Executive explained </w:t>
            </w:r>
            <w:r w:rsidR="00134297" w:rsidRPr="00134297">
              <w:rPr>
                <w:rFonts w:ascii="Arial" w:hAnsi="Arial" w:cs="Arial"/>
              </w:rPr>
              <w:t xml:space="preserve">the problem was the way national systems were set up. Acute services receive a national tariff per treatment which means any benefit goes to the provider, whereas with mental health the benefit goes to commissioners. The Chief Executive said he takes every opportunity to raise this issue nationally as well as with local commissioners. </w:t>
            </w:r>
          </w:p>
          <w:p w:rsidR="0067748E" w:rsidRPr="00134297" w:rsidRDefault="0067748E" w:rsidP="00134297">
            <w:pPr>
              <w:jc w:val="both"/>
              <w:rPr>
                <w:rFonts w:ascii="Arial" w:hAnsi="Arial" w:cs="Arial"/>
              </w:rPr>
            </w:pPr>
          </w:p>
          <w:p w:rsidR="00134297" w:rsidRPr="00134297" w:rsidRDefault="00134297" w:rsidP="00134297">
            <w:pPr>
              <w:jc w:val="both"/>
              <w:rPr>
                <w:rFonts w:ascii="Arial" w:hAnsi="Arial" w:cs="Arial"/>
              </w:rPr>
            </w:pPr>
            <w:r w:rsidRPr="00134297">
              <w:rPr>
                <w:rFonts w:ascii="Arial" w:hAnsi="Arial" w:cs="Arial"/>
              </w:rPr>
              <w:t xml:space="preserve">Neil Oastler asked where funding would come from for the proposed pay rise for NHS staff. The Director of Finance said this hadn’t been clarified.  </w:t>
            </w:r>
          </w:p>
          <w:p w:rsidR="00134297" w:rsidRPr="00134297" w:rsidRDefault="00134297" w:rsidP="00134297">
            <w:pPr>
              <w:jc w:val="both"/>
              <w:rPr>
                <w:rFonts w:ascii="Arial" w:hAnsi="Arial" w:cs="Arial"/>
              </w:rPr>
            </w:pPr>
          </w:p>
          <w:p w:rsidR="0067748E" w:rsidRPr="00134297" w:rsidRDefault="0067748E" w:rsidP="00134297">
            <w:pPr>
              <w:jc w:val="both"/>
              <w:rPr>
                <w:rFonts w:ascii="Arial" w:hAnsi="Arial" w:cs="Arial"/>
              </w:rPr>
            </w:pPr>
            <w:r w:rsidRPr="00134297">
              <w:rPr>
                <w:rFonts w:ascii="Arial" w:hAnsi="Arial" w:cs="Arial"/>
              </w:rPr>
              <w:t xml:space="preserve">Geoff </w:t>
            </w:r>
            <w:r w:rsidR="00186FDE" w:rsidRPr="00186FDE">
              <w:rPr>
                <w:rFonts w:ascii="Arial" w:hAnsi="Arial" w:cs="Arial"/>
              </w:rPr>
              <w:t xml:space="preserve">Braham </w:t>
            </w:r>
            <w:r w:rsidRPr="00134297">
              <w:rPr>
                <w:rFonts w:ascii="Arial" w:hAnsi="Arial" w:cs="Arial"/>
              </w:rPr>
              <w:t xml:space="preserve">asked </w:t>
            </w:r>
            <w:r w:rsidR="00134297" w:rsidRPr="00134297">
              <w:rPr>
                <w:rFonts w:ascii="Arial" w:hAnsi="Arial" w:cs="Arial"/>
              </w:rPr>
              <w:t>for an</w:t>
            </w:r>
            <w:r w:rsidRPr="00134297">
              <w:rPr>
                <w:rFonts w:ascii="Arial" w:hAnsi="Arial" w:cs="Arial"/>
              </w:rPr>
              <w:t xml:space="preserve"> update on </w:t>
            </w:r>
            <w:r w:rsidR="00134297" w:rsidRPr="00134297">
              <w:rPr>
                <w:rFonts w:ascii="Arial" w:hAnsi="Arial" w:cs="Arial"/>
              </w:rPr>
              <w:t xml:space="preserve">the risk share agreement and the Director of Finance said the risk anticipated </w:t>
            </w:r>
            <w:r w:rsidR="00186FDE">
              <w:rPr>
                <w:rFonts w:ascii="Arial" w:hAnsi="Arial" w:cs="Arial"/>
              </w:rPr>
              <w:t>had</w:t>
            </w:r>
            <w:r w:rsidR="00186FDE" w:rsidRPr="00134297">
              <w:rPr>
                <w:rFonts w:ascii="Arial" w:hAnsi="Arial" w:cs="Arial"/>
              </w:rPr>
              <w:t xml:space="preserve"> </w:t>
            </w:r>
            <w:r w:rsidR="00134297" w:rsidRPr="00134297">
              <w:rPr>
                <w:rFonts w:ascii="Arial" w:hAnsi="Arial" w:cs="Arial"/>
              </w:rPr>
              <w:t xml:space="preserve">not </w:t>
            </w:r>
            <w:r w:rsidR="00186FDE">
              <w:rPr>
                <w:rFonts w:ascii="Arial" w:hAnsi="Arial" w:cs="Arial"/>
              </w:rPr>
              <w:t xml:space="preserve">been </w:t>
            </w:r>
            <w:r w:rsidR="00134297" w:rsidRPr="00134297">
              <w:rPr>
                <w:rFonts w:ascii="Arial" w:hAnsi="Arial" w:cs="Arial"/>
              </w:rPr>
              <w:t xml:space="preserve">realised and was closed off in January. </w:t>
            </w:r>
            <w:r w:rsidRPr="00134297">
              <w:rPr>
                <w:rFonts w:ascii="Arial" w:hAnsi="Arial" w:cs="Arial"/>
              </w:rPr>
              <w:t xml:space="preserve"> </w:t>
            </w:r>
          </w:p>
          <w:p w:rsidR="0067748E" w:rsidRPr="00134297" w:rsidRDefault="0067748E" w:rsidP="00134297">
            <w:pPr>
              <w:jc w:val="both"/>
              <w:rPr>
                <w:rFonts w:ascii="Arial" w:hAnsi="Arial" w:cs="Arial"/>
              </w:rPr>
            </w:pPr>
          </w:p>
          <w:p w:rsidR="0067748E" w:rsidRPr="00134297" w:rsidRDefault="0067748E" w:rsidP="00134297">
            <w:pPr>
              <w:jc w:val="both"/>
              <w:rPr>
                <w:rFonts w:ascii="Arial" w:hAnsi="Arial" w:cs="Arial"/>
              </w:rPr>
            </w:pPr>
            <w:r w:rsidRPr="00134297">
              <w:rPr>
                <w:rFonts w:ascii="Arial" w:hAnsi="Arial" w:cs="Arial"/>
              </w:rPr>
              <w:lastRenderedPageBreak/>
              <w:t>T</w:t>
            </w:r>
            <w:r w:rsidR="00134297" w:rsidRPr="00134297">
              <w:rPr>
                <w:rFonts w:ascii="Arial" w:hAnsi="Arial" w:cs="Arial"/>
              </w:rPr>
              <w:t>erry Burridge asked what happened</w:t>
            </w:r>
            <w:r w:rsidRPr="00134297">
              <w:rPr>
                <w:rFonts w:ascii="Arial" w:hAnsi="Arial" w:cs="Arial"/>
              </w:rPr>
              <w:t xml:space="preserve"> if </w:t>
            </w:r>
            <w:r w:rsidR="00134297" w:rsidRPr="00134297">
              <w:rPr>
                <w:rFonts w:ascii="Arial" w:hAnsi="Arial" w:cs="Arial"/>
              </w:rPr>
              <w:t xml:space="preserve">the Trust </w:t>
            </w:r>
            <w:r w:rsidRPr="00134297">
              <w:rPr>
                <w:rFonts w:ascii="Arial" w:hAnsi="Arial" w:cs="Arial"/>
              </w:rPr>
              <w:t>fail</w:t>
            </w:r>
            <w:r w:rsidR="00134297" w:rsidRPr="00134297">
              <w:rPr>
                <w:rFonts w:ascii="Arial" w:hAnsi="Arial" w:cs="Arial"/>
              </w:rPr>
              <w:t>ed</w:t>
            </w:r>
            <w:r w:rsidRPr="00134297">
              <w:rPr>
                <w:rFonts w:ascii="Arial" w:hAnsi="Arial" w:cs="Arial"/>
              </w:rPr>
              <w:t xml:space="preserve"> to meet </w:t>
            </w:r>
            <w:r w:rsidR="00134297" w:rsidRPr="00134297">
              <w:rPr>
                <w:rFonts w:ascii="Arial" w:hAnsi="Arial" w:cs="Arial"/>
              </w:rPr>
              <w:t xml:space="preserve">the budget. The Director of Finance explained if the Trust missed the control total then there would be no STF funding and if the Trust was in deficit then the amount of cash available for investment would reduce. </w:t>
            </w:r>
            <w:r w:rsidRPr="00134297">
              <w:rPr>
                <w:rFonts w:ascii="Arial" w:hAnsi="Arial" w:cs="Arial"/>
              </w:rPr>
              <w:t xml:space="preserve"> </w:t>
            </w:r>
          </w:p>
          <w:p w:rsidR="00134297" w:rsidRPr="00134297" w:rsidRDefault="00134297" w:rsidP="00134297">
            <w:pPr>
              <w:jc w:val="both"/>
              <w:rPr>
                <w:rFonts w:ascii="Arial" w:hAnsi="Arial" w:cs="Arial"/>
              </w:rPr>
            </w:pPr>
          </w:p>
          <w:p w:rsidR="0067748E" w:rsidRPr="00134297" w:rsidRDefault="0067748E" w:rsidP="00134297">
            <w:pPr>
              <w:jc w:val="both"/>
              <w:rPr>
                <w:rFonts w:ascii="Arial" w:hAnsi="Arial" w:cs="Arial"/>
              </w:rPr>
            </w:pPr>
            <w:r w:rsidRPr="00134297">
              <w:rPr>
                <w:rFonts w:ascii="Arial" w:hAnsi="Arial" w:cs="Arial"/>
              </w:rPr>
              <w:t xml:space="preserve">Chris Mace asked how the Trust learns from other organisations to be more efficient. The Chief Executive said there was a piece of work being led by Lord Carter on efficiency which provided a reference framework on increasing efficiency. He added that the Trust also looked at opportunities as they arise such as the HCA agency reduction.  </w:t>
            </w:r>
          </w:p>
          <w:p w:rsidR="0067748E" w:rsidRPr="00134297" w:rsidRDefault="0067748E" w:rsidP="00134297">
            <w:pPr>
              <w:jc w:val="both"/>
              <w:rPr>
                <w:rFonts w:ascii="Arial" w:hAnsi="Arial" w:cs="Arial"/>
              </w:rPr>
            </w:pPr>
          </w:p>
          <w:p w:rsidR="0067748E" w:rsidRPr="00134297" w:rsidRDefault="0067748E" w:rsidP="00134297">
            <w:pPr>
              <w:jc w:val="both"/>
              <w:rPr>
                <w:rFonts w:ascii="Arial" w:hAnsi="Arial" w:cs="Arial"/>
                <w:b/>
              </w:rPr>
            </w:pPr>
            <w:r w:rsidRPr="00134297">
              <w:rPr>
                <w:rFonts w:ascii="Arial" w:hAnsi="Arial" w:cs="Arial"/>
                <w:b/>
              </w:rPr>
              <w:t xml:space="preserve">The Council of Governors noted the report. </w:t>
            </w:r>
          </w:p>
          <w:p w:rsidR="0067748E" w:rsidRPr="00134297" w:rsidRDefault="0067748E" w:rsidP="00134297">
            <w:pPr>
              <w:rPr>
                <w:rFonts w:ascii="Arial" w:hAnsi="Arial" w:cs="Arial"/>
              </w:rPr>
            </w:pPr>
          </w:p>
        </w:tc>
        <w:tc>
          <w:tcPr>
            <w:tcW w:w="582" w:type="pct"/>
          </w:tcPr>
          <w:p w:rsidR="0067748E" w:rsidRPr="00134297" w:rsidRDefault="0067748E" w:rsidP="0067748E">
            <w:pPr>
              <w:rPr>
                <w:rFonts w:ascii="Arial" w:hAnsi="Arial" w:cs="Arial"/>
                <w:szCs w:val="24"/>
              </w:rPr>
            </w:pPr>
          </w:p>
          <w:p w:rsidR="0067748E" w:rsidRPr="00134297" w:rsidRDefault="0067748E" w:rsidP="0067748E">
            <w:pPr>
              <w:rPr>
                <w:rFonts w:ascii="Arial" w:hAnsi="Arial" w:cs="Arial"/>
                <w:b/>
                <w:szCs w:val="24"/>
              </w:rPr>
            </w:pPr>
          </w:p>
        </w:tc>
      </w:tr>
      <w:tr w:rsidR="00134297" w:rsidRPr="00134297" w:rsidTr="0067748E">
        <w:trPr>
          <w:trHeight w:val="70"/>
          <w:jc w:val="center"/>
        </w:trPr>
        <w:tc>
          <w:tcPr>
            <w:tcW w:w="529" w:type="pct"/>
          </w:tcPr>
          <w:p w:rsidR="0067748E" w:rsidRPr="00134297" w:rsidRDefault="0067748E" w:rsidP="0067748E">
            <w:pPr>
              <w:jc w:val="both"/>
              <w:rPr>
                <w:rFonts w:ascii="Arial" w:hAnsi="Arial" w:cs="Arial"/>
                <w:b/>
                <w:szCs w:val="24"/>
              </w:rPr>
            </w:pPr>
            <w:r w:rsidRPr="00134297">
              <w:rPr>
                <w:rFonts w:ascii="Arial" w:hAnsi="Arial" w:cs="Arial"/>
                <w:b/>
                <w:szCs w:val="24"/>
              </w:rPr>
              <w:t>11.</w:t>
            </w:r>
          </w:p>
          <w:p w:rsidR="0067748E" w:rsidRPr="00134297" w:rsidRDefault="0067748E" w:rsidP="0067748E">
            <w:pPr>
              <w:jc w:val="both"/>
              <w:rPr>
                <w:rFonts w:ascii="Arial" w:hAnsi="Arial" w:cs="Arial"/>
                <w:b/>
                <w:szCs w:val="24"/>
              </w:rPr>
            </w:pPr>
          </w:p>
          <w:p w:rsidR="0067748E" w:rsidRPr="00134297" w:rsidRDefault="0067748E" w:rsidP="0067748E">
            <w:pPr>
              <w:jc w:val="both"/>
              <w:rPr>
                <w:rFonts w:ascii="Arial" w:hAnsi="Arial" w:cs="Arial"/>
                <w:szCs w:val="24"/>
              </w:rPr>
            </w:pPr>
            <w:r w:rsidRPr="00134297">
              <w:rPr>
                <w:rFonts w:ascii="Arial" w:hAnsi="Arial" w:cs="Arial"/>
                <w:szCs w:val="24"/>
              </w:rPr>
              <w:t>a</w:t>
            </w: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r w:rsidRPr="00134297">
              <w:rPr>
                <w:rFonts w:ascii="Arial" w:hAnsi="Arial" w:cs="Arial"/>
                <w:szCs w:val="24"/>
              </w:rPr>
              <w:t>b</w:t>
            </w: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r w:rsidRPr="00134297">
              <w:rPr>
                <w:rFonts w:ascii="Arial" w:hAnsi="Arial" w:cs="Arial"/>
                <w:szCs w:val="24"/>
              </w:rPr>
              <w:t>c</w:t>
            </w: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r w:rsidRPr="00134297">
              <w:rPr>
                <w:rFonts w:ascii="Arial" w:hAnsi="Arial" w:cs="Arial"/>
                <w:szCs w:val="24"/>
              </w:rPr>
              <w:t>d</w:t>
            </w:r>
          </w:p>
        </w:tc>
        <w:tc>
          <w:tcPr>
            <w:tcW w:w="3889" w:type="pct"/>
          </w:tcPr>
          <w:p w:rsidR="0067748E" w:rsidRPr="00134297" w:rsidRDefault="0067748E" w:rsidP="0067748E">
            <w:pPr>
              <w:jc w:val="both"/>
              <w:rPr>
                <w:rFonts w:ascii="Arial" w:hAnsi="Arial" w:cs="Arial"/>
                <w:b/>
                <w:szCs w:val="24"/>
              </w:rPr>
            </w:pPr>
            <w:r w:rsidRPr="00134297">
              <w:rPr>
                <w:rFonts w:ascii="Arial" w:hAnsi="Arial" w:cs="Arial"/>
                <w:b/>
                <w:szCs w:val="24"/>
              </w:rPr>
              <w:t>Workforce / Recruitment and Retention Report</w:t>
            </w:r>
          </w:p>
          <w:p w:rsidR="0067748E" w:rsidRPr="00134297" w:rsidRDefault="0067748E" w:rsidP="0067748E">
            <w:pPr>
              <w:jc w:val="both"/>
              <w:rPr>
                <w:rFonts w:ascii="Arial" w:hAnsi="Arial" w:cs="Arial"/>
                <w:b/>
                <w:szCs w:val="24"/>
              </w:rPr>
            </w:pPr>
          </w:p>
          <w:p w:rsidR="0067748E" w:rsidRPr="00134297" w:rsidRDefault="0067748E" w:rsidP="0067748E">
            <w:pPr>
              <w:jc w:val="both"/>
              <w:rPr>
                <w:rFonts w:ascii="Arial" w:hAnsi="Arial" w:cs="Arial"/>
                <w:szCs w:val="24"/>
              </w:rPr>
            </w:pPr>
            <w:r w:rsidRPr="00134297">
              <w:rPr>
                <w:rFonts w:ascii="Arial" w:hAnsi="Arial" w:cs="Arial"/>
                <w:szCs w:val="24"/>
              </w:rPr>
              <w:t>The Director of HR provided an oral update on recruitment and retention, highlighting that 143 new flexible workers and 354 substantive workers had joined the bank since the pay increase in September. Agency spend had not significantly reduced, however progress was being made.</w:t>
            </w: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r w:rsidRPr="00134297">
              <w:rPr>
                <w:rFonts w:ascii="Arial" w:hAnsi="Arial" w:cs="Arial"/>
                <w:szCs w:val="24"/>
              </w:rPr>
              <w:t>He reported that the most recent ‘Linking Leaders’ sessions had focused on recruitment and retention and had been very well attended by managers in areas with the most substantial staffing issues. The key message at these sessions was that it was a ‘sellers market’ and as a ‘buyer’ the Trust needed to be more agile.</w:t>
            </w: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szCs w:val="24"/>
              </w:rPr>
            </w:pPr>
            <w:r w:rsidRPr="00134297">
              <w:rPr>
                <w:rFonts w:ascii="Arial" w:hAnsi="Arial" w:cs="Arial"/>
                <w:szCs w:val="24"/>
              </w:rPr>
              <w:t>Chris Roberts asked whether the recently proposed pay increase was likely to make a substantial difference. The Director of HR said it was likely to be beneficial to lower paid staff, however it would be less beneficial for over 50% of staff who are at the top of their band. He added this had not had unanimous agreement from staff side.</w:t>
            </w:r>
          </w:p>
          <w:p w:rsidR="0067748E" w:rsidRPr="00134297" w:rsidRDefault="0067748E" w:rsidP="0067748E">
            <w:pPr>
              <w:jc w:val="both"/>
              <w:rPr>
                <w:rFonts w:ascii="Arial" w:hAnsi="Arial" w:cs="Arial"/>
                <w:szCs w:val="24"/>
              </w:rPr>
            </w:pPr>
          </w:p>
          <w:p w:rsidR="0067748E" w:rsidRPr="00134297" w:rsidRDefault="0067748E" w:rsidP="0067748E">
            <w:pPr>
              <w:jc w:val="both"/>
              <w:rPr>
                <w:rFonts w:ascii="Arial" w:hAnsi="Arial" w:cs="Arial"/>
                <w:b/>
                <w:szCs w:val="24"/>
              </w:rPr>
            </w:pPr>
            <w:r w:rsidRPr="00134297">
              <w:rPr>
                <w:rFonts w:ascii="Arial" w:hAnsi="Arial" w:cs="Arial"/>
                <w:b/>
                <w:szCs w:val="24"/>
              </w:rPr>
              <w:t>The Council of Governors noted the oral update.</w:t>
            </w:r>
          </w:p>
          <w:p w:rsidR="0067748E" w:rsidRPr="00134297" w:rsidRDefault="0067748E" w:rsidP="0067748E">
            <w:pPr>
              <w:jc w:val="both"/>
              <w:rPr>
                <w:rFonts w:ascii="Arial" w:hAnsi="Arial" w:cs="Arial"/>
                <w:b/>
                <w:szCs w:val="24"/>
              </w:rPr>
            </w:pPr>
          </w:p>
        </w:tc>
        <w:tc>
          <w:tcPr>
            <w:tcW w:w="582" w:type="pct"/>
          </w:tcPr>
          <w:p w:rsidR="0067748E" w:rsidRPr="00134297" w:rsidRDefault="0067748E" w:rsidP="0067748E">
            <w:pPr>
              <w:jc w:val="both"/>
              <w:rPr>
                <w:rFonts w:ascii="Arial" w:hAnsi="Arial" w:cs="Arial"/>
                <w:szCs w:val="24"/>
              </w:rPr>
            </w:pPr>
          </w:p>
        </w:tc>
      </w:tr>
      <w:tr w:rsidR="0067748E" w:rsidRPr="00134297" w:rsidTr="00E92FCD">
        <w:trPr>
          <w:trHeight w:val="416"/>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12.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b</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c</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d</w:t>
            </w:r>
          </w:p>
        </w:tc>
        <w:tc>
          <w:tcPr>
            <w:tcW w:w="3889" w:type="pct"/>
          </w:tcPr>
          <w:p w:rsidR="0067748E" w:rsidRPr="00134297" w:rsidRDefault="0067748E" w:rsidP="0067748E">
            <w:pPr>
              <w:jc w:val="both"/>
              <w:rPr>
                <w:rFonts w:ascii="Arial" w:hAnsi="Arial" w:cs="Arial"/>
                <w:b/>
              </w:rPr>
            </w:pPr>
            <w:r w:rsidRPr="00134297">
              <w:rPr>
                <w:rFonts w:ascii="Arial" w:hAnsi="Arial" w:cs="Arial"/>
                <w:b/>
              </w:rPr>
              <w:t xml:space="preserve">Update on the Directorate Restructure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rPr>
            </w:pPr>
            <w:r w:rsidRPr="00134297">
              <w:rPr>
                <w:rFonts w:ascii="Arial" w:hAnsi="Arial" w:cs="Arial"/>
              </w:rPr>
              <w:t xml:space="preserve">The Chief Operating Officer opened the floor to questions on paper CoG 07/2018.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Davina Logan supported the idea of an age inclusive service but stressed the need to ensure th</w:t>
            </w:r>
            <w:r w:rsidR="00D13046">
              <w:rPr>
                <w:rFonts w:ascii="Arial" w:hAnsi="Arial" w:cs="Arial"/>
              </w:rPr>
              <w:t>at</w:t>
            </w:r>
            <w:r w:rsidRPr="00134297">
              <w:rPr>
                <w:rFonts w:ascii="Arial" w:hAnsi="Arial" w:cs="Arial"/>
              </w:rPr>
              <w:t xml:space="preserve"> expertise remained for older people. The Chief Operating Officer agreed the need to maintain specific expertise and explained the aim was to make care ‘person centred’ rather than age specific.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Neil Oastler asked what the impact would be on governor constituencies and Chris Roberts reported that this was being looked into but existing staff governors would not be effected.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b/>
              </w:rPr>
            </w:pPr>
            <w:r w:rsidRPr="00134297">
              <w:rPr>
                <w:rFonts w:ascii="Arial" w:hAnsi="Arial" w:cs="Arial"/>
                <w:b/>
              </w:rPr>
              <w:t xml:space="preserve">The Council of Governors noted the report.  </w:t>
            </w:r>
          </w:p>
          <w:p w:rsidR="0067748E" w:rsidRPr="00134297" w:rsidRDefault="0067748E" w:rsidP="0067748E">
            <w:pPr>
              <w:rPr>
                <w:rFonts w:ascii="Arial" w:hAnsi="Arial" w:cs="Arial"/>
              </w:rPr>
            </w:pPr>
          </w:p>
        </w:tc>
        <w:tc>
          <w:tcPr>
            <w:tcW w:w="582" w:type="pct"/>
          </w:tcPr>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13. </w:t>
            </w:r>
          </w:p>
          <w:p w:rsidR="0067748E" w:rsidRDefault="0067748E" w:rsidP="0067748E">
            <w:pPr>
              <w:rPr>
                <w:rFonts w:ascii="Arial" w:hAnsi="Arial" w:cs="Arial"/>
                <w:b/>
                <w:szCs w:val="24"/>
              </w:rPr>
            </w:pPr>
          </w:p>
          <w:p w:rsidR="00F05629" w:rsidRDefault="00F05629" w:rsidP="0067748E">
            <w:pPr>
              <w:rPr>
                <w:rFonts w:ascii="Arial" w:hAnsi="Arial" w:cs="Arial"/>
                <w:b/>
                <w:szCs w:val="24"/>
              </w:rPr>
            </w:pPr>
          </w:p>
          <w:p w:rsidR="00F05629" w:rsidRPr="00134297" w:rsidRDefault="00F05629"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lastRenderedPageBreak/>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b</w:t>
            </w:r>
          </w:p>
          <w:p w:rsidR="0067748E" w:rsidRPr="00134297" w:rsidRDefault="0067748E" w:rsidP="0067748E">
            <w:pPr>
              <w:rPr>
                <w:rFonts w:ascii="Arial" w:hAnsi="Arial" w:cs="Arial"/>
                <w:szCs w:val="24"/>
              </w:rPr>
            </w:pPr>
          </w:p>
        </w:tc>
        <w:tc>
          <w:tcPr>
            <w:tcW w:w="3889" w:type="pct"/>
          </w:tcPr>
          <w:p w:rsidR="0067748E" w:rsidRPr="00134297" w:rsidRDefault="0067748E" w:rsidP="0067748E">
            <w:pPr>
              <w:rPr>
                <w:rFonts w:ascii="Arial" w:hAnsi="Arial" w:cs="Arial"/>
                <w:b/>
              </w:rPr>
            </w:pPr>
            <w:r w:rsidRPr="00134297">
              <w:rPr>
                <w:rFonts w:ascii="Arial" w:hAnsi="Arial" w:cs="Arial"/>
                <w:b/>
              </w:rPr>
              <w:lastRenderedPageBreak/>
              <w:t>Out of Hours (OOH) GP CQC Inspection Action Plan</w:t>
            </w:r>
          </w:p>
          <w:p w:rsidR="00F05629" w:rsidRDefault="00F05629"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lastRenderedPageBreak/>
              <w:t xml:space="preserve">The Director of Nursing reported that the OOH Service was due to be inspected the following week which would supersede paper CoG 08/2018. </w:t>
            </w:r>
          </w:p>
          <w:p w:rsidR="0067748E" w:rsidRPr="00134297" w:rsidRDefault="0067748E" w:rsidP="0067748E">
            <w:pPr>
              <w:rPr>
                <w:rFonts w:ascii="Arial" w:hAnsi="Arial" w:cs="Arial"/>
              </w:rPr>
            </w:pPr>
          </w:p>
          <w:p w:rsidR="0067748E" w:rsidRPr="00134297" w:rsidRDefault="0067748E" w:rsidP="0067748E">
            <w:pPr>
              <w:rPr>
                <w:rFonts w:ascii="Arial" w:hAnsi="Arial" w:cs="Arial"/>
              </w:rPr>
            </w:pPr>
            <w:r w:rsidRPr="00134297">
              <w:rPr>
                <w:rFonts w:ascii="Arial" w:hAnsi="Arial" w:cs="Arial"/>
                <w:b/>
              </w:rPr>
              <w:t xml:space="preserve">The Council of Governors noted the report. </w:t>
            </w:r>
          </w:p>
          <w:p w:rsidR="0067748E" w:rsidRPr="00134297" w:rsidRDefault="0067748E" w:rsidP="0067748E">
            <w:pPr>
              <w:rPr>
                <w:rFonts w:ascii="Arial" w:hAnsi="Arial" w:cs="Arial"/>
              </w:rPr>
            </w:pPr>
          </w:p>
        </w:tc>
        <w:tc>
          <w:tcPr>
            <w:tcW w:w="582" w:type="pct"/>
          </w:tcPr>
          <w:p w:rsidR="0067748E" w:rsidRPr="00134297" w:rsidRDefault="0067748E" w:rsidP="0067748E">
            <w:pPr>
              <w:rPr>
                <w:rFonts w:ascii="Arial" w:hAnsi="Arial" w:cs="Arial"/>
                <w:szCs w:val="24"/>
              </w:rPr>
            </w:pP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14.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b</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c</w:t>
            </w:r>
          </w:p>
        </w:tc>
        <w:tc>
          <w:tcPr>
            <w:tcW w:w="3889" w:type="pct"/>
          </w:tcPr>
          <w:p w:rsidR="0067748E" w:rsidRPr="00134297" w:rsidRDefault="0067748E" w:rsidP="0067748E">
            <w:pPr>
              <w:rPr>
                <w:rFonts w:ascii="Arial" w:hAnsi="Arial" w:cs="Arial"/>
                <w:b/>
              </w:rPr>
            </w:pPr>
            <w:r w:rsidRPr="00134297">
              <w:rPr>
                <w:rFonts w:ascii="Arial" w:hAnsi="Arial" w:cs="Arial"/>
                <w:b/>
              </w:rPr>
              <w:t>Governor Election Strategy</w:t>
            </w:r>
          </w:p>
          <w:p w:rsidR="0067748E" w:rsidRPr="00134297" w:rsidRDefault="0067748E" w:rsidP="0067748E">
            <w:pPr>
              <w:rPr>
                <w:rFonts w:ascii="Arial" w:hAnsi="Arial" w:cs="Arial"/>
                <w:b/>
              </w:rPr>
            </w:pPr>
          </w:p>
          <w:p w:rsidR="0067748E" w:rsidRPr="00134297" w:rsidRDefault="0067748E" w:rsidP="0067748E">
            <w:pPr>
              <w:jc w:val="both"/>
              <w:rPr>
                <w:rFonts w:ascii="Arial" w:hAnsi="Arial" w:cs="Arial"/>
              </w:rPr>
            </w:pPr>
            <w:r w:rsidRPr="00134297">
              <w:rPr>
                <w:rFonts w:ascii="Arial" w:hAnsi="Arial" w:cs="Arial"/>
              </w:rPr>
              <w:t xml:space="preserve">The Trust Chair opened the floor for questions on paper CoG 09/2018.  </w:t>
            </w:r>
          </w:p>
          <w:p w:rsidR="0067748E" w:rsidRPr="00134297" w:rsidRDefault="0067748E" w:rsidP="0067748E">
            <w:pPr>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Chris Roberts said that he had been involved in a membership roadshow in Swindon and aspirant governor event in Oxford with very poor uptake. He said the Trust need to focus on what is not working and improve. It was suggested that the elections and membership events should be promoted through Patient Participation Groups (PPGs) and Sula Wiltshire offered to do this through Oxfordshire CCG. The Assistant Trust Secretary to speak with the Communications Team regarding wider promotion of these events.  </w:t>
            </w:r>
          </w:p>
          <w:p w:rsidR="0067748E" w:rsidRPr="00134297" w:rsidRDefault="0067748E" w:rsidP="0067748E">
            <w:pPr>
              <w:rPr>
                <w:rFonts w:ascii="Arial" w:hAnsi="Arial" w:cs="Arial"/>
              </w:rPr>
            </w:pPr>
          </w:p>
          <w:p w:rsidR="0067748E" w:rsidRPr="00134297" w:rsidRDefault="0067748E" w:rsidP="0067748E">
            <w:pPr>
              <w:rPr>
                <w:rFonts w:ascii="Arial" w:hAnsi="Arial" w:cs="Arial"/>
              </w:rPr>
            </w:pPr>
            <w:r w:rsidRPr="00134297">
              <w:rPr>
                <w:rFonts w:ascii="Arial" w:hAnsi="Arial" w:cs="Arial"/>
                <w:b/>
              </w:rPr>
              <w:t xml:space="preserve">The Council of Governors noted the report. </w:t>
            </w:r>
          </w:p>
          <w:p w:rsidR="0067748E" w:rsidRPr="00134297" w:rsidRDefault="0067748E" w:rsidP="0067748E">
            <w:pPr>
              <w:rPr>
                <w:rFonts w:ascii="Arial" w:hAnsi="Arial" w:cs="Arial"/>
              </w:rPr>
            </w:pPr>
          </w:p>
        </w:tc>
        <w:tc>
          <w:tcPr>
            <w:tcW w:w="582" w:type="pct"/>
          </w:tcPr>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r w:rsidRPr="00134297">
              <w:rPr>
                <w:rFonts w:ascii="Arial" w:hAnsi="Arial" w:cs="Arial"/>
                <w:b/>
                <w:szCs w:val="24"/>
              </w:rPr>
              <w:t>HS</w:t>
            </w: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15.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b</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c</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d</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e</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f</w:t>
            </w:r>
          </w:p>
          <w:p w:rsidR="0067748E" w:rsidRPr="00134297" w:rsidRDefault="0067748E" w:rsidP="0067748E">
            <w:pPr>
              <w:rPr>
                <w:rFonts w:ascii="Arial" w:hAnsi="Arial" w:cs="Arial"/>
                <w:szCs w:val="24"/>
              </w:rPr>
            </w:pPr>
          </w:p>
        </w:tc>
        <w:tc>
          <w:tcPr>
            <w:tcW w:w="3889" w:type="pct"/>
          </w:tcPr>
          <w:p w:rsidR="0067748E" w:rsidRPr="00134297" w:rsidRDefault="0067748E" w:rsidP="0067748E">
            <w:pPr>
              <w:jc w:val="both"/>
              <w:rPr>
                <w:rFonts w:ascii="Arial" w:hAnsi="Arial" w:cs="Arial"/>
                <w:b/>
              </w:rPr>
            </w:pPr>
            <w:r w:rsidRPr="00134297">
              <w:rPr>
                <w:rFonts w:ascii="Arial" w:hAnsi="Arial" w:cs="Arial"/>
                <w:b/>
              </w:rPr>
              <w:t xml:space="preserve">Lead and Deputy Lead Governor Elections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i/>
              </w:rPr>
            </w:pPr>
            <w:r w:rsidRPr="00134297">
              <w:rPr>
                <w:rFonts w:ascii="Arial" w:hAnsi="Arial" w:cs="Arial"/>
                <w:i/>
              </w:rPr>
              <w:t xml:space="preserve">Chris Roberts and Maddy Radburn left the room.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The Trust Chair presented paper CoG 10/2018 which outlined the election process for Lead and Deputy Lead Governors as well as an updated role description which both required approval.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b/>
              </w:rPr>
            </w:pPr>
            <w:r w:rsidRPr="00134297">
              <w:rPr>
                <w:rFonts w:ascii="Arial" w:hAnsi="Arial" w:cs="Arial"/>
                <w:b/>
              </w:rPr>
              <w:t xml:space="preserve">The Council of Governors approved the Lead Governor role description.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A nomination for Lead Governor was received from Chris Roberts. As this would be a re-appointment a personal statement to the Council was not required.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b/>
              </w:rPr>
            </w:pPr>
            <w:r w:rsidRPr="00134297">
              <w:rPr>
                <w:rFonts w:ascii="Arial" w:hAnsi="Arial" w:cs="Arial"/>
                <w:b/>
              </w:rPr>
              <w:t xml:space="preserve">The Council of Governors approved the re-appointment of Chris Roberts as Lead Governor for one year.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A nomination for Deputy Lead Governor was received from Madeleine Radburn. As this would be a re-appointment a personal statement to the Council was not required.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b/>
              </w:rPr>
            </w:pPr>
            <w:r w:rsidRPr="00134297">
              <w:rPr>
                <w:rFonts w:ascii="Arial" w:hAnsi="Arial" w:cs="Arial"/>
                <w:b/>
              </w:rPr>
              <w:t xml:space="preserve">The Council of Governors approved the re-appointment of Madeleine Radburn as Deputy Lead Governor for one year.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i/>
              </w:rPr>
              <w:t xml:space="preserve">Chris Roberts and Maddy Radburn returned. </w:t>
            </w:r>
          </w:p>
          <w:p w:rsidR="0067748E" w:rsidRPr="00134297" w:rsidRDefault="0067748E" w:rsidP="0067748E">
            <w:pPr>
              <w:rPr>
                <w:rFonts w:ascii="Arial" w:hAnsi="Arial" w:cs="Arial"/>
              </w:rPr>
            </w:pPr>
          </w:p>
        </w:tc>
        <w:tc>
          <w:tcPr>
            <w:tcW w:w="582" w:type="pct"/>
          </w:tcPr>
          <w:p w:rsidR="0067748E" w:rsidRPr="00134297" w:rsidRDefault="0067748E" w:rsidP="0067748E">
            <w:pPr>
              <w:rPr>
                <w:rFonts w:ascii="Arial" w:hAnsi="Arial" w:cs="Arial"/>
                <w:szCs w:val="24"/>
              </w:rPr>
            </w:pP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16.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lastRenderedPageBreak/>
              <w:t>b</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Default="0067748E" w:rsidP="0067748E">
            <w:pPr>
              <w:rPr>
                <w:rFonts w:ascii="Arial" w:hAnsi="Arial" w:cs="Arial"/>
                <w:szCs w:val="24"/>
              </w:rPr>
            </w:pPr>
          </w:p>
          <w:p w:rsidR="00F05629" w:rsidRPr="00134297" w:rsidRDefault="00F05629" w:rsidP="0067748E">
            <w:pPr>
              <w:rPr>
                <w:rFonts w:ascii="Arial" w:hAnsi="Arial" w:cs="Arial"/>
                <w:szCs w:val="24"/>
              </w:rPr>
            </w:pPr>
          </w:p>
          <w:p w:rsidR="0067748E" w:rsidRDefault="0067748E" w:rsidP="0067748E">
            <w:pPr>
              <w:rPr>
                <w:rFonts w:ascii="Arial" w:hAnsi="Arial" w:cs="Arial"/>
                <w:szCs w:val="24"/>
              </w:rPr>
            </w:pPr>
            <w:r w:rsidRPr="00134297">
              <w:rPr>
                <w:rFonts w:ascii="Arial" w:hAnsi="Arial" w:cs="Arial"/>
                <w:szCs w:val="24"/>
              </w:rPr>
              <w:t>c</w:t>
            </w:r>
          </w:p>
          <w:p w:rsidR="001D0D36" w:rsidRDefault="001D0D36" w:rsidP="0067748E">
            <w:pPr>
              <w:rPr>
                <w:rFonts w:ascii="Arial" w:hAnsi="Arial" w:cs="Arial"/>
                <w:szCs w:val="24"/>
              </w:rPr>
            </w:pPr>
          </w:p>
          <w:p w:rsidR="001D0D36" w:rsidRDefault="001D0D36" w:rsidP="0067748E">
            <w:pPr>
              <w:rPr>
                <w:rFonts w:ascii="Arial" w:hAnsi="Arial" w:cs="Arial"/>
                <w:szCs w:val="24"/>
              </w:rPr>
            </w:pPr>
          </w:p>
          <w:p w:rsidR="001D0D36" w:rsidRDefault="001D0D36" w:rsidP="0067748E">
            <w:pPr>
              <w:rPr>
                <w:rFonts w:ascii="Arial" w:hAnsi="Arial" w:cs="Arial"/>
                <w:szCs w:val="24"/>
              </w:rPr>
            </w:pPr>
          </w:p>
          <w:p w:rsidR="001D0D36" w:rsidRDefault="001D0D36" w:rsidP="0067748E">
            <w:pPr>
              <w:rPr>
                <w:rFonts w:ascii="Arial" w:hAnsi="Arial" w:cs="Arial"/>
                <w:szCs w:val="24"/>
              </w:rPr>
            </w:pPr>
          </w:p>
          <w:p w:rsidR="001D0D36" w:rsidRDefault="001D0D36" w:rsidP="0067748E">
            <w:pPr>
              <w:rPr>
                <w:rFonts w:ascii="Arial" w:hAnsi="Arial" w:cs="Arial"/>
                <w:szCs w:val="24"/>
              </w:rPr>
            </w:pPr>
          </w:p>
          <w:p w:rsidR="004E305A" w:rsidRDefault="004E305A" w:rsidP="0067748E">
            <w:pPr>
              <w:rPr>
                <w:rFonts w:ascii="Arial" w:hAnsi="Arial" w:cs="Arial"/>
                <w:szCs w:val="24"/>
              </w:rPr>
            </w:pPr>
            <w:r>
              <w:rPr>
                <w:rFonts w:ascii="Arial" w:hAnsi="Arial" w:cs="Arial"/>
                <w:szCs w:val="24"/>
              </w:rPr>
              <w:t>d</w:t>
            </w:r>
          </w:p>
          <w:p w:rsidR="004E305A" w:rsidRDefault="004E305A" w:rsidP="0067748E">
            <w:pPr>
              <w:rPr>
                <w:rFonts w:ascii="Arial" w:hAnsi="Arial" w:cs="Arial"/>
                <w:szCs w:val="24"/>
              </w:rPr>
            </w:pPr>
          </w:p>
          <w:p w:rsidR="004E305A" w:rsidRDefault="004E305A" w:rsidP="0067748E">
            <w:pPr>
              <w:rPr>
                <w:rFonts w:ascii="Arial" w:hAnsi="Arial" w:cs="Arial"/>
                <w:szCs w:val="24"/>
              </w:rPr>
            </w:pPr>
          </w:p>
          <w:p w:rsidR="004E305A" w:rsidRDefault="004E305A" w:rsidP="0067748E">
            <w:pPr>
              <w:rPr>
                <w:rFonts w:ascii="Arial" w:hAnsi="Arial" w:cs="Arial"/>
                <w:szCs w:val="24"/>
              </w:rPr>
            </w:pPr>
          </w:p>
          <w:p w:rsidR="004E305A" w:rsidRDefault="004E305A" w:rsidP="0067748E">
            <w:pPr>
              <w:rPr>
                <w:rFonts w:ascii="Arial" w:hAnsi="Arial" w:cs="Arial"/>
                <w:szCs w:val="24"/>
              </w:rPr>
            </w:pPr>
          </w:p>
          <w:p w:rsidR="004E305A" w:rsidRDefault="004E305A" w:rsidP="0067748E">
            <w:pPr>
              <w:rPr>
                <w:rFonts w:ascii="Arial" w:hAnsi="Arial" w:cs="Arial"/>
                <w:szCs w:val="24"/>
              </w:rPr>
            </w:pPr>
          </w:p>
          <w:p w:rsidR="004E305A" w:rsidRDefault="004E305A" w:rsidP="0067748E">
            <w:pPr>
              <w:rPr>
                <w:rFonts w:ascii="Arial" w:hAnsi="Arial" w:cs="Arial"/>
                <w:szCs w:val="24"/>
              </w:rPr>
            </w:pPr>
          </w:p>
          <w:p w:rsidR="004E305A" w:rsidRDefault="004E305A" w:rsidP="0067748E">
            <w:pPr>
              <w:rPr>
                <w:rFonts w:ascii="Arial" w:hAnsi="Arial" w:cs="Arial"/>
                <w:szCs w:val="24"/>
              </w:rPr>
            </w:pPr>
          </w:p>
          <w:p w:rsidR="004E305A" w:rsidRPr="00134297" w:rsidRDefault="004E305A" w:rsidP="0067748E">
            <w:pPr>
              <w:rPr>
                <w:rFonts w:ascii="Arial" w:hAnsi="Arial" w:cs="Arial"/>
                <w:szCs w:val="24"/>
              </w:rPr>
            </w:pPr>
            <w:r>
              <w:rPr>
                <w:rFonts w:ascii="Arial" w:hAnsi="Arial" w:cs="Arial"/>
                <w:szCs w:val="24"/>
              </w:rPr>
              <w:t>e</w:t>
            </w:r>
          </w:p>
        </w:tc>
        <w:tc>
          <w:tcPr>
            <w:tcW w:w="3889" w:type="pct"/>
          </w:tcPr>
          <w:p w:rsidR="0067748E" w:rsidRPr="00134297" w:rsidRDefault="0067748E" w:rsidP="0067748E">
            <w:pPr>
              <w:rPr>
                <w:rFonts w:ascii="Arial" w:hAnsi="Arial" w:cs="Arial"/>
                <w:b/>
              </w:rPr>
            </w:pPr>
            <w:r w:rsidRPr="00134297">
              <w:rPr>
                <w:rFonts w:ascii="Arial" w:hAnsi="Arial" w:cs="Arial"/>
                <w:b/>
              </w:rPr>
              <w:lastRenderedPageBreak/>
              <w:t>Appointment of a Successor Chairman</w:t>
            </w:r>
          </w:p>
          <w:p w:rsidR="0067748E" w:rsidRPr="00134297" w:rsidRDefault="0067748E" w:rsidP="0067748E">
            <w:pPr>
              <w:rPr>
                <w:rFonts w:ascii="Arial" w:hAnsi="Arial" w:cs="Arial"/>
                <w:b/>
              </w:rPr>
            </w:pPr>
          </w:p>
          <w:p w:rsidR="0067748E" w:rsidRPr="00134297" w:rsidRDefault="0067748E" w:rsidP="0067748E">
            <w:pPr>
              <w:jc w:val="both"/>
              <w:rPr>
                <w:rFonts w:ascii="Arial" w:hAnsi="Arial" w:cs="Arial"/>
              </w:rPr>
            </w:pPr>
            <w:r w:rsidRPr="00134297">
              <w:rPr>
                <w:rFonts w:ascii="Arial" w:hAnsi="Arial" w:cs="Arial"/>
              </w:rPr>
              <w:t xml:space="preserve">The Assistant Trust Secretary presented paper CoG 11/2018 </w:t>
            </w:r>
            <w:r w:rsidR="00E5751B">
              <w:rPr>
                <w:rFonts w:ascii="Arial" w:hAnsi="Arial" w:cs="Arial"/>
              </w:rPr>
              <w:t>and</w:t>
            </w:r>
            <w:r w:rsidR="00E5751B" w:rsidRPr="00134297">
              <w:rPr>
                <w:rFonts w:ascii="Arial" w:hAnsi="Arial" w:cs="Arial"/>
              </w:rPr>
              <w:t xml:space="preserve"> </w:t>
            </w:r>
            <w:r w:rsidRPr="00134297">
              <w:rPr>
                <w:rFonts w:ascii="Arial" w:hAnsi="Arial" w:cs="Arial"/>
              </w:rPr>
              <w:t>outlined the process proposed by the Nomination and Remuneration Committee</w:t>
            </w:r>
            <w:r w:rsidR="00E5751B">
              <w:rPr>
                <w:rFonts w:ascii="Arial" w:hAnsi="Arial" w:cs="Arial"/>
              </w:rPr>
              <w:t xml:space="preserve"> (NRC)</w:t>
            </w:r>
            <w:r w:rsidRPr="00134297">
              <w:rPr>
                <w:rFonts w:ascii="Arial" w:hAnsi="Arial" w:cs="Arial"/>
              </w:rPr>
              <w:t xml:space="preserve"> for the appointment of a new Chairman, which required approval by the Council of Governors. </w:t>
            </w:r>
          </w:p>
          <w:p w:rsidR="0067748E" w:rsidRPr="00134297" w:rsidRDefault="0067748E" w:rsidP="0067748E">
            <w:pPr>
              <w:jc w:val="both"/>
              <w:rPr>
                <w:rFonts w:ascii="Arial" w:hAnsi="Arial" w:cs="Arial"/>
              </w:rPr>
            </w:pPr>
          </w:p>
          <w:p w:rsidR="00E5751B" w:rsidRDefault="00E5751B" w:rsidP="0067748E">
            <w:pPr>
              <w:jc w:val="both"/>
              <w:rPr>
                <w:rFonts w:ascii="Arial" w:hAnsi="Arial" w:cs="Arial"/>
              </w:rPr>
            </w:pPr>
            <w:r>
              <w:rPr>
                <w:rFonts w:ascii="Arial" w:hAnsi="Arial" w:cs="Arial"/>
              </w:rPr>
              <w:lastRenderedPageBreak/>
              <w:t>Further to meeting</w:t>
            </w:r>
            <w:r w:rsidR="00DC2397">
              <w:rPr>
                <w:rFonts w:ascii="Arial" w:hAnsi="Arial" w:cs="Arial"/>
              </w:rPr>
              <w:t>s</w:t>
            </w:r>
            <w:r>
              <w:rPr>
                <w:rFonts w:ascii="Arial" w:hAnsi="Arial" w:cs="Arial"/>
              </w:rPr>
              <w:t xml:space="preserve"> of the NRC which had taken place</w:t>
            </w:r>
            <w:r w:rsidR="00DC2397">
              <w:rPr>
                <w:rFonts w:ascii="Arial" w:hAnsi="Arial" w:cs="Arial"/>
              </w:rPr>
              <w:t xml:space="preserve"> on 02 March and again on 22 March</w:t>
            </w:r>
            <w:r>
              <w:rPr>
                <w:rFonts w:ascii="Arial" w:hAnsi="Arial" w:cs="Arial"/>
              </w:rPr>
              <w:t xml:space="preserve"> </w:t>
            </w:r>
            <w:r w:rsidR="00DC2397">
              <w:rPr>
                <w:rFonts w:ascii="Arial" w:hAnsi="Arial" w:cs="Arial"/>
              </w:rPr>
              <w:t>(</w:t>
            </w:r>
            <w:r>
              <w:rPr>
                <w:rFonts w:ascii="Arial" w:hAnsi="Arial" w:cs="Arial"/>
              </w:rPr>
              <w:t>shortly before this Council of Governors meeting</w:t>
            </w:r>
            <w:r w:rsidR="00DC2397">
              <w:rPr>
                <w:rFonts w:ascii="Arial" w:hAnsi="Arial" w:cs="Arial"/>
              </w:rPr>
              <w:t>)</w:t>
            </w:r>
            <w:r>
              <w:rPr>
                <w:rFonts w:ascii="Arial" w:hAnsi="Arial" w:cs="Arial"/>
              </w:rPr>
              <w:t>, the Director of HR</w:t>
            </w:r>
            <w:r w:rsidR="000C4B84">
              <w:rPr>
                <w:rFonts w:ascii="Arial" w:hAnsi="Arial" w:cs="Arial"/>
              </w:rPr>
              <w:t xml:space="preserve"> would make final amendments to the job description for the new </w:t>
            </w:r>
            <w:r w:rsidR="00DC2397">
              <w:rPr>
                <w:rFonts w:ascii="Arial" w:hAnsi="Arial" w:cs="Arial"/>
              </w:rPr>
              <w:t xml:space="preserve">Chairman </w:t>
            </w:r>
            <w:r w:rsidR="000C4B84">
              <w:rPr>
                <w:rFonts w:ascii="Arial" w:hAnsi="Arial" w:cs="Arial"/>
              </w:rPr>
              <w:t>which could then be shared with the Council.  Subject to these amendments, the NRC had agreed the job description.</w:t>
            </w:r>
          </w:p>
          <w:p w:rsidR="001D0D36" w:rsidRDefault="001D0D36" w:rsidP="0067748E">
            <w:pPr>
              <w:jc w:val="both"/>
              <w:rPr>
                <w:rFonts w:ascii="Arial" w:hAnsi="Arial" w:cs="Arial"/>
              </w:rPr>
            </w:pPr>
          </w:p>
          <w:p w:rsidR="001D0D36" w:rsidRDefault="001D0D36" w:rsidP="0067748E">
            <w:pPr>
              <w:jc w:val="both"/>
              <w:rPr>
                <w:rFonts w:ascii="Arial" w:hAnsi="Arial" w:cs="Arial"/>
              </w:rPr>
            </w:pPr>
            <w:r>
              <w:rPr>
                <w:rFonts w:ascii="Arial" w:hAnsi="Arial" w:cs="Arial"/>
              </w:rPr>
              <w:t xml:space="preserve">The NRC had also agreed that the Director of HR would shortlist from various search agencies which had been discussed and then invite 2-3 agencies to pitch to a selection panel involving at least 3 members of the NRC.  They would then determine the search agency which would be used.  </w:t>
            </w:r>
          </w:p>
          <w:p w:rsidR="00E5751B" w:rsidRDefault="00E5751B"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The </w:t>
            </w:r>
            <w:r w:rsidR="001D0D36">
              <w:rPr>
                <w:rFonts w:ascii="Arial" w:hAnsi="Arial" w:cs="Arial"/>
              </w:rPr>
              <w:t xml:space="preserve">final </w:t>
            </w:r>
            <w:r w:rsidRPr="00134297">
              <w:rPr>
                <w:rFonts w:ascii="Arial" w:hAnsi="Arial" w:cs="Arial"/>
              </w:rPr>
              <w:t>interview</w:t>
            </w:r>
            <w:r w:rsidR="001D0D36">
              <w:rPr>
                <w:rFonts w:ascii="Arial" w:hAnsi="Arial" w:cs="Arial"/>
              </w:rPr>
              <w:t>/recruitment</w:t>
            </w:r>
            <w:r w:rsidRPr="00134297">
              <w:rPr>
                <w:rFonts w:ascii="Arial" w:hAnsi="Arial" w:cs="Arial"/>
              </w:rPr>
              <w:t xml:space="preserve"> panel would consist of 3 governors from the </w:t>
            </w:r>
            <w:r w:rsidR="001D0D36">
              <w:rPr>
                <w:rFonts w:ascii="Arial" w:hAnsi="Arial" w:cs="Arial"/>
              </w:rPr>
              <w:t>NRC (including the Lead Governor who would chair the interview panel)</w:t>
            </w:r>
            <w:r w:rsidRPr="00134297">
              <w:rPr>
                <w:rFonts w:ascii="Arial" w:hAnsi="Arial" w:cs="Arial"/>
              </w:rPr>
              <w:t>, up to 2 Non-Executive Directors and an external assessor</w:t>
            </w:r>
            <w:r w:rsidR="004E305A">
              <w:rPr>
                <w:rFonts w:ascii="Arial" w:hAnsi="Arial" w:cs="Arial"/>
              </w:rPr>
              <w:t xml:space="preserve"> who may be a current or recent NHS FT Chair</w:t>
            </w:r>
            <w:r w:rsidRPr="00134297">
              <w:rPr>
                <w:rFonts w:ascii="Arial" w:hAnsi="Arial" w:cs="Arial"/>
              </w:rPr>
              <w:t xml:space="preserve">. The candidates would also meet separately with the Chief Executive and attend focus groups. A final recommendation would be received at the September Council of Governors </w:t>
            </w:r>
            <w:r w:rsidR="001D0D36">
              <w:rPr>
                <w:rFonts w:ascii="Arial" w:hAnsi="Arial" w:cs="Arial"/>
              </w:rPr>
              <w:t xml:space="preserve">meeting </w:t>
            </w:r>
            <w:r w:rsidRPr="00134297">
              <w:rPr>
                <w:rFonts w:ascii="Arial" w:hAnsi="Arial" w:cs="Arial"/>
              </w:rPr>
              <w:t xml:space="preserve">for approval. </w:t>
            </w:r>
          </w:p>
          <w:p w:rsidR="0067748E" w:rsidRPr="00134297" w:rsidRDefault="0067748E" w:rsidP="0067748E">
            <w:pPr>
              <w:jc w:val="both"/>
              <w:rPr>
                <w:rFonts w:ascii="Arial" w:hAnsi="Arial" w:cs="Arial"/>
              </w:rPr>
            </w:pPr>
          </w:p>
          <w:p w:rsidR="0067748E" w:rsidRPr="00134297" w:rsidRDefault="0067748E" w:rsidP="00F05629">
            <w:pPr>
              <w:jc w:val="both"/>
              <w:rPr>
                <w:rFonts w:ascii="Arial" w:hAnsi="Arial" w:cs="Arial"/>
              </w:rPr>
            </w:pPr>
            <w:r w:rsidRPr="00134297">
              <w:rPr>
                <w:rFonts w:ascii="Arial" w:hAnsi="Arial" w:cs="Arial"/>
                <w:b/>
              </w:rPr>
              <w:t xml:space="preserve">The Council of Governors noted the report and approved the process and timeline for appointment of a successor </w:t>
            </w:r>
            <w:r w:rsidR="00DC2397">
              <w:rPr>
                <w:rFonts w:ascii="Arial" w:hAnsi="Arial" w:cs="Arial"/>
                <w:b/>
              </w:rPr>
              <w:t>C</w:t>
            </w:r>
            <w:r w:rsidRPr="00134297">
              <w:rPr>
                <w:rFonts w:ascii="Arial" w:hAnsi="Arial" w:cs="Arial"/>
                <w:b/>
              </w:rPr>
              <w:t>hairman</w:t>
            </w:r>
            <w:r w:rsidR="004E305A">
              <w:rPr>
                <w:rFonts w:ascii="Arial" w:hAnsi="Arial" w:cs="Arial"/>
                <w:b/>
              </w:rPr>
              <w:t xml:space="preserve">, noting that whilst the draft job description had not yet been provided it was content that this had been agreed, subject to amendments, by the NRC.  </w:t>
            </w:r>
            <w:r w:rsidRPr="00134297">
              <w:rPr>
                <w:rFonts w:ascii="Arial" w:hAnsi="Arial" w:cs="Arial"/>
                <w:b/>
              </w:rPr>
              <w:t xml:space="preserve"> </w:t>
            </w:r>
          </w:p>
          <w:p w:rsidR="0067748E" w:rsidRPr="00134297" w:rsidRDefault="0067748E" w:rsidP="0067748E">
            <w:pPr>
              <w:rPr>
                <w:rFonts w:ascii="Arial" w:hAnsi="Arial" w:cs="Arial"/>
              </w:rPr>
            </w:pPr>
          </w:p>
        </w:tc>
        <w:tc>
          <w:tcPr>
            <w:tcW w:w="582" w:type="pct"/>
          </w:tcPr>
          <w:p w:rsidR="0067748E" w:rsidRDefault="0067748E" w:rsidP="0067748E">
            <w:pPr>
              <w:rPr>
                <w:rFonts w:ascii="Arial" w:hAnsi="Arial" w:cs="Arial"/>
                <w:szCs w:val="24"/>
              </w:rPr>
            </w:pPr>
          </w:p>
          <w:p w:rsidR="000C4B84" w:rsidRDefault="000C4B84" w:rsidP="0067748E">
            <w:pPr>
              <w:rPr>
                <w:rFonts w:ascii="Arial" w:hAnsi="Arial" w:cs="Arial"/>
                <w:szCs w:val="24"/>
              </w:rPr>
            </w:pPr>
          </w:p>
          <w:p w:rsidR="000C4B84" w:rsidRDefault="000C4B84" w:rsidP="0067748E">
            <w:pPr>
              <w:rPr>
                <w:rFonts w:ascii="Arial" w:hAnsi="Arial" w:cs="Arial"/>
                <w:szCs w:val="24"/>
              </w:rPr>
            </w:pPr>
          </w:p>
          <w:p w:rsidR="000C4B84" w:rsidRDefault="000C4B84" w:rsidP="0067748E">
            <w:pPr>
              <w:rPr>
                <w:rFonts w:ascii="Arial" w:hAnsi="Arial" w:cs="Arial"/>
                <w:szCs w:val="24"/>
              </w:rPr>
            </w:pPr>
          </w:p>
          <w:p w:rsidR="000C4B84" w:rsidRDefault="000C4B84" w:rsidP="0067748E">
            <w:pPr>
              <w:rPr>
                <w:rFonts w:ascii="Arial" w:hAnsi="Arial" w:cs="Arial"/>
                <w:szCs w:val="24"/>
              </w:rPr>
            </w:pPr>
          </w:p>
          <w:p w:rsidR="000C4B84" w:rsidRDefault="000C4B84" w:rsidP="0067748E">
            <w:pPr>
              <w:rPr>
                <w:rFonts w:ascii="Arial" w:hAnsi="Arial" w:cs="Arial"/>
                <w:szCs w:val="24"/>
              </w:rPr>
            </w:pPr>
          </w:p>
          <w:p w:rsidR="000C4B84" w:rsidRDefault="000C4B84" w:rsidP="0067748E">
            <w:pPr>
              <w:rPr>
                <w:rFonts w:ascii="Arial" w:hAnsi="Arial" w:cs="Arial"/>
                <w:szCs w:val="24"/>
              </w:rPr>
            </w:pPr>
          </w:p>
          <w:p w:rsidR="000C4B84" w:rsidRDefault="000C4B84" w:rsidP="0067748E">
            <w:pPr>
              <w:rPr>
                <w:rFonts w:ascii="Arial" w:hAnsi="Arial" w:cs="Arial"/>
                <w:szCs w:val="24"/>
              </w:rPr>
            </w:pPr>
          </w:p>
          <w:p w:rsidR="00DC2397" w:rsidRDefault="00DC2397" w:rsidP="0067748E">
            <w:pPr>
              <w:rPr>
                <w:rFonts w:ascii="Arial" w:hAnsi="Arial" w:cs="Arial"/>
                <w:b/>
                <w:szCs w:val="24"/>
              </w:rPr>
            </w:pPr>
          </w:p>
          <w:p w:rsidR="000C4B84" w:rsidRPr="000C4B84" w:rsidRDefault="000C4B84" w:rsidP="0067748E">
            <w:pPr>
              <w:rPr>
                <w:rFonts w:ascii="Arial" w:hAnsi="Arial" w:cs="Arial"/>
                <w:b/>
                <w:szCs w:val="24"/>
              </w:rPr>
            </w:pPr>
            <w:r>
              <w:rPr>
                <w:rFonts w:ascii="Arial" w:hAnsi="Arial" w:cs="Arial"/>
                <w:b/>
                <w:szCs w:val="24"/>
              </w:rPr>
              <w:t>TB</w:t>
            </w: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lastRenderedPageBreak/>
              <w:t xml:space="preserve">17. </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b</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c</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d</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e</w:t>
            </w:r>
          </w:p>
          <w:p w:rsidR="0067748E" w:rsidRPr="00134297" w:rsidRDefault="0067748E" w:rsidP="0067748E">
            <w:pPr>
              <w:rPr>
                <w:rFonts w:ascii="Arial" w:hAnsi="Arial" w:cs="Arial"/>
                <w:szCs w:val="24"/>
              </w:rPr>
            </w:pPr>
          </w:p>
          <w:p w:rsidR="0067748E" w:rsidRDefault="0067748E" w:rsidP="0067748E">
            <w:pPr>
              <w:rPr>
                <w:rFonts w:ascii="Arial" w:hAnsi="Arial" w:cs="Arial"/>
                <w:szCs w:val="24"/>
              </w:rPr>
            </w:pPr>
          </w:p>
          <w:p w:rsidR="00781F61" w:rsidRPr="00134297" w:rsidRDefault="00781F61"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f</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lastRenderedPageBreak/>
              <w:t>g</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h</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i</w:t>
            </w:r>
          </w:p>
        </w:tc>
        <w:tc>
          <w:tcPr>
            <w:tcW w:w="3889" w:type="pct"/>
          </w:tcPr>
          <w:p w:rsidR="0067748E" w:rsidRPr="00134297" w:rsidRDefault="0067748E" w:rsidP="0067748E">
            <w:pPr>
              <w:jc w:val="both"/>
              <w:rPr>
                <w:rFonts w:ascii="Arial" w:hAnsi="Arial" w:cs="Arial"/>
                <w:b/>
              </w:rPr>
            </w:pPr>
            <w:r w:rsidRPr="00134297">
              <w:rPr>
                <w:rFonts w:ascii="Arial" w:hAnsi="Arial" w:cs="Arial"/>
                <w:b/>
              </w:rPr>
              <w:lastRenderedPageBreak/>
              <w:t>Governor Questions</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Staff Survey Themes</w:t>
            </w:r>
          </w:p>
          <w:p w:rsidR="0067748E" w:rsidRPr="00134297" w:rsidRDefault="0067748E" w:rsidP="0067748E">
            <w:pPr>
              <w:jc w:val="both"/>
              <w:rPr>
                <w:rFonts w:ascii="Arial" w:hAnsi="Arial" w:cs="Arial"/>
                <w:b/>
              </w:rPr>
            </w:pPr>
          </w:p>
          <w:p w:rsidR="0067748E" w:rsidRPr="00134297" w:rsidRDefault="0067748E" w:rsidP="0067748E">
            <w:pPr>
              <w:pStyle w:val="PlainText"/>
              <w:jc w:val="both"/>
              <w:rPr>
                <w:sz w:val="24"/>
                <w:szCs w:val="24"/>
              </w:rPr>
            </w:pPr>
            <w:r w:rsidRPr="00134297">
              <w:rPr>
                <w:sz w:val="24"/>
                <w:szCs w:val="24"/>
              </w:rPr>
              <w:t xml:space="preserve">The Director of HR provided an update on progress on the staff survey themes. He explained that quality of appraisals had increased from 3.22 out of 5 to 3.39 out of 5, however the number of appraisals undertaken continued to slip. An action plan would be put in place to address this. </w:t>
            </w:r>
          </w:p>
          <w:p w:rsidR="0067748E" w:rsidRPr="00134297" w:rsidRDefault="0067748E" w:rsidP="0067748E">
            <w:pPr>
              <w:pStyle w:val="PlainText"/>
              <w:jc w:val="both"/>
              <w:rPr>
                <w:sz w:val="24"/>
                <w:szCs w:val="24"/>
              </w:rPr>
            </w:pPr>
          </w:p>
          <w:p w:rsidR="0067748E" w:rsidRPr="00134297" w:rsidRDefault="0067748E" w:rsidP="0067748E">
            <w:pPr>
              <w:pStyle w:val="PlainText"/>
              <w:jc w:val="both"/>
              <w:rPr>
                <w:sz w:val="24"/>
                <w:szCs w:val="24"/>
              </w:rPr>
            </w:pPr>
            <w:r w:rsidRPr="00134297">
              <w:rPr>
                <w:sz w:val="24"/>
                <w:szCs w:val="24"/>
              </w:rPr>
              <w:t xml:space="preserve">The percentage of staff reporting they are satisfied with the quality of care they deliver fell from 77 to 76%, however the Director of HR noted that only 2 out of the 88 questions had worsened. </w:t>
            </w:r>
          </w:p>
          <w:p w:rsidR="0067748E" w:rsidRPr="00134297" w:rsidRDefault="0067748E" w:rsidP="0067748E">
            <w:pPr>
              <w:pStyle w:val="PlainText"/>
              <w:jc w:val="both"/>
              <w:rPr>
                <w:sz w:val="24"/>
                <w:szCs w:val="24"/>
              </w:rPr>
            </w:pPr>
          </w:p>
          <w:p w:rsidR="0067748E" w:rsidRPr="00134297" w:rsidRDefault="0067748E" w:rsidP="0067748E">
            <w:pPr>
              <w:jc w:val="both"/>
              <w:rPr>
                <w:rFonts w:ascii="Arial" w:hAnsi="Arial" w:cs="Arial"/>
              </w:rPr>
            </w:pPr>
            <w:r w:rsidRPr="00134297">
              <w:rPr>
                <w:rFonts w:ascii="Arial" w:hAnsi="Arial" w:cs="Arial"/>
              </w:rPr>
              <w:t xml:space="preserve">He reported that levels of bullying remained unchanged with 88% reporting they had not experience bullying. A working group was set up to look into reducing bullying and harassment.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Chris Roberts asked what proportion of staff had received an appraisal and the Director of HR said it was around 3 out of 4.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The Medical Director noted that doctors had to have an appraisal annually to be revalidated and asked whether the same would apply to nurses. The Director of Nursing said the requirement for revalidation was an appraisal in the year of their revalidation which was every 3 years.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Alan Jones accepted there were pressures on staff time but that appraisals needed to happen. Neil Oastler added that as a manager it was difficult to find the time to complete staff appraisals.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lastRenderedPageBreak/>
              <w:t xml:space="preserve">The Director of HR will keep the Council updated in the workforce report. </w:t>
            </w:r>
          </w:p>
          <w:p w:rsidR="0067748E" w:rsidRPr="00134297" w:rsidRDefault="0067748E" w:rsidP="0067748E">
            <w:pPr>
              <w:rPr>
                <w:rFonts w:ascii="Arial" w:hAnsi="Arial" w:cs="Arial"/>
              </w:rPr>
            </w:pPr>
          </w:p>
          <w:p w:rsidR="0067748E" w:rsidRPr="00134297" w:rsidRDefault="0067748E" w:rsidP="0067748E">
            <w:pPr>
              <w:rPr>
                <w:rFonts w:ascii="Arial" w:hAnsi="Arial" w:cs="Arial"/>
                <w:b/>
              </w:rPr>
            </w:pPr>
            <w:r w:rsidRPr="00134297">
              <w:rPr>
                <w:rFonts w:ascii="Arial" w:hAnsi="Arial" w:cs="Arial"/>
                <w:b/>
              </w:rPr>
              <w:t>Serious Incident Themes</w:t>
            </w:r>
          </w:p>
          <w:p w:rsidR="0067748E" w:rsidRPr="00134297" w:rsidRDefault="0067748E" w:rsidP="0067748E">
            <w:pPr>
              <w:rPr>
                <w:rFonts w:ascii="Arial" w:hAnsi="Arial" w:cs="Arial"/>
                <w:b/>
              </w:rPr>
            </w:pPr>
          </w:p>
          <w:p w:rsidR="0067748E" w:rsidRPr="00134297" w:rsidRDefault="0067748E" w:rsidP="0067748E">
            <w:pPr>
              <w:jc w:val="both"/>
              <w:rPr>
                <w:rFonts w:ascii="Arial" w:hAnsi="Arial" w:cs="Arial"/>
              </w:rPr>
            </w:pPr>
            <w:r w:rsidRPr="00134297">
              <w:rPr>
                <w:rFonts w:ascii="Arial" w:hAnsi="Arial" w:cs="Arial"/>
              </w:rPr>
              <w:t xml:space="preserve">The Director of Nursing explained that progress against the serious incident themes </w:t>
            </w:r>
            <w:r w:rsidR="00DC2397" w:rsidRPr="00134297">
              <w:rPr>
                <w:rFonts w:ascii="Arial" w:hAnsi="Arial" w:cs="Arial"/>
              </w:rPr>
              <w:t>w</w:t>
            </w:r>
            <w:r w:rsidR="00DC2397">
              <w:rPr>
                <w:rFonts w:ascii="Arial" w:hAnsi="Arial" w:cs="Arial"/>
              </w:rPr>
              <w:t>as</w:t>
            </w:r>
            <w:r w:rsidR="00DC2397" w:rsidRPr="00134297">
              <w:rPr>
                <w:rFonts w:ascii="Arial" w:hAnsi="Arial" w:cs="Arial"/>
              </w:rPr>
              <w:t xml:space="preserve"> </w:t>
            </w:r>
            <w:r w:rsidRPr="00134297">
              <w:rPr>
                <w:rFonts w:ascii="Arial" w:hAnsi="Arial" w:cs="Arial"/>
              </w:rPr>
              <w:t xml:space="preserve">tracked in the patient safety report. The main themes were care planning, record keeping and communication. </w:t>
            </w:r>
          </w:p>
          <w:p w:rsidR="0067748E" w:rsidRPr="00134297" w:rsidRDefault="0067748E" w:rsidP="0067748E">
            <w:pPr>
              <w:rPr>
                <w:rFonts w:ascii="Arial" w:hAnsi="Arial" w:cs="Arial"/>
              </w:rPr>
            </w:pPr>
          </w:p>
          <w:p w:rsidR="0067748E" w:rsidRPr="00134297" w:rsidRDefault="0067748E" w:rsidP="0067748E">
            <w:pPr>
              <w:rPr>
                <w:rFonts w:ascii="Arial" w:hAnsi="Arial" w:cs="Arial"/>
                <w:b/>
              </w:rPr>
            </w:pPr>
            <w:r w:rsidRPr="00134297">
              <w:rPr>
                <w:rFonts w:ascii="Arial" w:hAnsi="Arial" w:cs="Arial"/>
                <w:b/>
              </w:rPr>
              <w:t xml:space="preserve">The Council of Governors noted the oral updates. </w:t>
            </w:r>
          </w:p>
          <w:p w:rsidR="0067748E" w:rsidRPr="00134297" w:rsidRDefault="0067748E" w:rsidP="0067748E">
            <w:pPr>
              <w:rPr>
                <w:rFonts w:ascii="Arial" w:hAnsi="Arial" w:cs="Arial"/>
              </w:rPr>
            </w:pPr>
          </w:p>
        </w:tc>
        <w:tc>
          <w:tcPr>
            <w:tcW w:w="582" w:type="pct"/>
          </w:tcPr>
          <w:p w:rsidR="0067748E" w:rsidRPr="00134297" w:rsidRDefault="0067748E" w:rsidP="0067748E">
            <w:pPr>
              <w:rPr>
                <w:rFonts w:ascii="Arial" w:hAnsi="Arial" w:cs="Arial"/>
                <w:szCs w:val="24"/>
              </w:rPr>
            </w:pPr>
          </w:p>
          <w:p w:rsidR="0067748E" w:rsidRPr="00134297" w:rsidRDefault="0067748E" w:rsidP="0067748E">
            <w:pPr>
              <w:rPr>
                <w:rFonts w:ascii="Arial" w:hAnsi="Arial" w:cs="Arial"/>
                <w:b/>
                <w:szCs w:val="24"/>
              </w:rPr>
            </w:pPr>
          </w:p>
        </w:tc>
      </w:tr>
      <w:tr w:rsidR="0067748E" w:rsidRPr="00134297" w:rsidTr="00163BA1">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18.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b</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c</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d</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e</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f</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g</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h</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i</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j</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k</w:t>
            </w:r>
          </w:p>
          <w:p w:rsidR="0067748E" w:rsidRPr="00134297" w:rsidRDefault="0067748E" w:rsidP="0067748E">
            <w:pPr>
              <w:rPr>
                <w:rFonts w:ascii="Arial" w:hAnsi="Arial" w:cs="Arial"/>
                <w:szCs w:val="24"/>
              </w:rPr>
            </w:pPr>
          </w:p>
          <w:p w:rsidR="0067748E" w:rsidRDefault="0067748E" w:rsidP="0067748E">
            <w:pPr>
              <w:rPr>
                <w:rFonts w:ascii="Arial" w:hAnsi="Arial" w:cs="Arial"/>
                <w:szCs w:val="24"/>
              </w:rPr>
            </w:pPr>
          </w:p>
          <w:p w:rsidR="00F05629" w:rsidRPr="00134297" w:rsidRDefault="00F05629"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lastRenderedPageBreak/>
              <w:t>l</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m</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n</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o</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p</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q</w:t>
            </w:r>
          </w:p>
          <w:p w:rsidR="0067748E" w:rsidRPr="00134297" w:rsidRDefault="0067748E" w:rsidP="0067748E">
            <w:pPr>
              <w:rPr>
                <w:rFonts w:ascii="Arial" w:hAnsi="Arial" w:cs="Arial"/>
                <w:szCs w:val="24"/>
              </w:rPr>
            </w:pPr>
          </w:p>
        </w:tc>
        <w:tc>
          <w:tcPr>
            <w:tcW w:w="3889" w:type="pct"/>
          </w:tcPr>
          <w:p w:rsidR="0067748E" w:rsidRPr="00134297" w:rsidRDefault="0067748E" w:rsidP="0067748E">
            <w:pPr>
              <w:jc w:val="both"/>
              <w:rPr>
                <w:rFonts w:ascii="Arial" w:hAnsi="Arial" w:cs="Arial"/>
                <w:b/>
              </w:rPr>
            </w:pPr>
            <w:r w:rsidRPr="00134297">
              <w:rPr>
                <w:rFonts w:ascii="Arial" w:hAnsi="Arial" w:cs="Arial"/>
                <w:b/>
              </w:rPr>
              <w:lastRenderedPageBreak/>
              <w:t xml:space="preserve">Update Report from Council Sub-groups and Governor Forum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 xml:space="preserve">Nomination and Remuneration Committee </w:t>
            </w:r>
          </w:p>
          <w:p w:rsidR="0067748E" w:rsidRPr="00134297" w:rsidRDefault="00DC2397" w:rsidP="0067748E">
            <w:pPr>
              <w:jc w:val="both"/>
              <w:rPr>
                <w:rFonts w:ascii="Arial" w:hAnsi="Arial" w:cs="Arial"/>
                <w:b/>
              </w:rPr>
            </w:pPr>
            <w:r>
              <w:rPr>
                <w:rFonts w:ascii="Arial" w:hAnsi="Arial" w:cs="Arial"/>
              </w:rPr>
              <w:t>As above, at item 16.</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Finance Sub Group</w:t>
            </w:r>
          </w:p>
          <w:p w:rsidR="0067748E" w:rsidRPr="00134297" w:rsidRDefault="0067748E" w:rsidP="0067748E">
            <w:pPr>
              <w:jc w:val="both"/>
              <w:rPr>
                <w:rFonts w:ascii="Arial" w:hAnsi="Arial" w:cs="Arial"/>
              </w:rPr>
            </w:pPr>
            <w:r w:rsidRPr="00134297">
              <w:rPr>
                <w:rFonts w:ascii="Arial" w:hAnsi="Arial" w:cs="Arial"/>
              </w:rPr>
              <w:t xml:space="preserve">The Director of Finance explained that due to diary scheduling the meeting went ahead with only one governor, however another meeting would be set shortly with Geoff Braham as the new Chair.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Safety and Clinical Effectiveness Sub Group</w:t>
            </w:r>
          </w:p>
          <w:p w:rsidR="0067748E" w:rsidRPr="00134297" w:rsidRDefault="0067748E" w:rsidP="0067748E">
            <w:pPr>
              <w:jc w:val="both"/>
              <w:rPr>
                <w:rFonts w:ascii="Arial" w:hAnsi="Arial" w:cs="Arial"/>
              </w:rPr>
            </w:pPr>
            <w:r w:rsidRPr="00134297">
              <w:rPr>
                <w:rFonts w:ascii="Arial" w:hAnsi="Arial" w:cs="Arial"/>
              </w:rPr>
              <w:t xml:space="preserve">Madeleine Radburn provided an update from the Safety and Clinical Effectiveness Sub Group and highlighted that the Terms of Reference had been revised.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The Sub Group received the latest patient safety report and noted an increase in incidents as a result of better reporting. In Q3 there were 3742 incidents reported however 67% were identified as “caused no harm”.   The Sub Group asked for more information about this reporting.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She reported that the Trust had also had one never event which identified a lack of staff training prompting the Sub Group to query the amount of time staff received to do training.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The Sub Group also discussed the latest clinical effectiveness report.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szCs w:val="24"/>
              </w:rPr>
            </w:pPr>
            <w:r w:rsidRPr="00134297">
              <w:rPr>
                <w:rFonts w:ascii="Arial" w:hAnsi="Arial" w:cs="Arial"/>
                <w:szCs w:val="24"/>
              </w:rPr>
              <w:t>The Sub Group identified the large number of acronyms which were being used in the Trust and suggested an acronym dictionary for governors.</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Patient and Staff Experience Sub Group</w:t>
            </w:r>
          </w:p>
          <w:p w:rsidR="0067748E" w:rsidRPr="00134297" w:rsidRDefault="0067748E" w:rsidP="0067748E">
            <w:pPr>
              <w:jc w:val="both"/>
              <w:rPr>
                <w:rFonts w:ascii="Arial" w:hAnsi="Arial" w:cs="Arial"/>
                <w:b/>
              </w:rPr>
            </w:pPr>
            <w:r w:rsidRPr="00134297">
              <w:rPr>
                <w:rFonts w:ascii="Arial" w:hAnsi="Arial" w:cs="Arial"/>
              </w:rPr>
              <w:t xml:space="preserve">The Sub Group would be meeting on Tuesday 10 April.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Working Together Sub Group</w:t>
            </w:r>
          </w:p>
          <w:p w:rsidR="0067748E" w:rsidRPr="00134297" w:rsidRDefault="0067748E" w:rsidP="0067748E">
            <w:pPr>
              <w:jc w:val="both"/>
              <w:rPr>
                <w:rFonts w:ascii="Arial" w:hAnsi="Arial" w:cs="Arial"/>
                <w:b/>
              </w:rPr>
            </w:pPr>
            <w:r w:rsidRPr="00134297">
              <w:rPr>
                <w:rFonts w:ascii="Arial" w:hAnsi="Arial" w:cs="Arial"/>
              </w:rPr>
              <w:t xml:space="preserve">The Sub-Group had nothing of note to report.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 xml:space="preserve">Governor Forum </w:t>
            </w:r>
          </w:p>
          <w:p w:rsidR="0067748E" w:rsidRPr="00134297" w:rsidRDefault="0067748E" w:rsidP="0067748E">
            <w:pPr>
              <w:jc w:val="both"/>
              <w:rPr>
                <w:rFonts w:ascii="Arial" w:hAnsi="Arial" w:cs="Arial"/>
                <w:b/>
              </w:rPr>
            </w:pPr>
            <w:r w:rsidRPr="00134297">
              <w:rPr>
                <w:rFonts w:ascii="Arial" w:hAnsi="Arial" w:cs="Arial"/>
              </w:rPr>
              <w:t xml:space="preserve">Chris Roberts asked the governors to think about what the Council is </w:t>
            </w:r>
            <w:r w:rsidR="00DC2397">
              <w:rPr>
                <w:rFonts w:ascii="Arial" w:hAnsi="Arial" w:cs="Arial"/>
              </w:rPr>
              <w:t>d</w:t>
            </w:r>
            <w:r w:rsidRPr="00134297">
              <w:rPr>
                <w:rFonts w:ascii="Arial" w:hAnsi="Arial" w:cs="Arial"/>
              </w:rPr>
              <w:t xml:space="preserve">oing, and how well they are doing it, so that the effectiveness of the Council can be assessed at the next Forum.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 xml:space="preserve">Membership Involvement Group </w:t>
            </w:r>
          </w:p>
          <w:p w:rsidR="0067748E" w:rsidRPr="00134297" w:rsidRDefault="0067748E" w:rsidP="0067748E">
            <w:pPr>
              <w:jc w:val="both"/>
              <w:rPr>
                <w:rFonts w:ascii="Arial" w:hAnsi="Arial" w:cs="Arial"/>
              </w:rPr>
            </w:pPr>
            <w:r w:rsidRPr="00134297">
              <w:rPr>
                <w:rFonts w:ascii="Arial" w:hAnsi="Arial" w:cs="Arial"/>
              </w:rPr>
              <w:t xml:space="preserve">Kelly Bark provided an update on the Membership Involvement Group and highlighted that the Terms of Reference had been revised.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sz w:val="22"/>
              </w:rPr>
            </w:pPr>
            <w:r w:rsidRPr="00134297">
              <w:rPr>
                <w:rFonts w:ascii="Arial" w:hAnsi="Arial" w:cs="Arial"/>
              </w:rPr>
              <w:lastRenderedPageBreak/>
              <w:t>The Sub Group received an update on the development of the new website and requested feedback and suggestions for further improvements. As a result of the meeting, links to the ‘Getting Involved’ section had been added to the homepage.</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The draft Membership Strategy was reviewed including a discussion about recruitment, with particular focus young people, carers and families.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There was discussion around the impact of the new General Data Protection Regulations (GDPR) on membership</w:t>
            </w:r>
            <w:r w:rsidR="00DC2397">
              <w:rPr>
                <w:rFonts w:ascii="Arial" w:hAnsi="Arial" w:cs="Arial"/>
              </w:rPr>
              <w:t>, whether this would require staff members to actively consent to membership and the actions which the Communications Team may need to take</w:t>
            </w:r>
            <w:r w:rsidRPr="00134297">
              <w:rPr>
                <w:rFonts w:ascii="Arial" w:hAnsi="Arial" w:cs="Arial"/>
              </w:rPr>
              <w:t xml:space="preserve">. The Assistant Trust Secretary added that she was looking into alternatives with the Trust’s solicitors.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rPr>
            </w:pPr>
            <w:r w:rsidRPr="00134297">
              <w:rPr>
                <w:rFonts w:ascii="Arial" w:hAnsi="Arial" w:cs="Arial"/>
              </w:rPr>
              <w:t xml:space="preserve">The meeting also considered the Membership Matters bulletin, Insight magazine, the governor elections and having a governor award at the staff awards. Madeleine Radburn asked for the governors to send feedback on the most recent issue of Insight.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
              </w:rPr>
            </w:pPr>
            <w:r w:rsidRPr="00134297">
              <w:rPr>
                <w:rFonts w:ascii="Arial" w:hAnsi="Arial" w:cs="Arial"/>
                <w:b/>
              </w:rPr>
              <w:t>Agreement about OUH governor</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rPr>
            </w:pPr>
            <w:r w:rsidRPr="00134297">
              <w:rPr>
                <w:rFonts w:ascii="Arial" w:hAnsi="Arial" w:cs="Arial"/>
              </w:rPr>
              <w:t xml:space="preserve">Chris Roberts asked for the Council’s agreement for the Deputy Lead Governor and himself to communicate with the Lead and Deputy Lead Governor of OUH. The Council of Governors agreed to this.  </w:t>
            </w:r>
          </w:p>
          <w:p w:rsidR="0067748E" w:rsidRPr="00134297" w:rsidRDefault="0067748E" w:rsidP="0067748E">
            <w:pPr>
              <w:jc w:val="both"/>
              <w:rPr>
                <w:rFonts w:ascii="Arial" w:hAnsi="Arial" w:cs="Arial"/>
              </w:rPr>
            </w:pPr>
          </w:p>
          <w:p w:rsidR="0067748E" w:rsidRPr="00134297" w:rsidRDefault="0067748E" w:rsidP="0067748E">
            <w:pPr>
              <w:jc w:val="both"/>
              <w:rPr>
                <w:rFonts w:ascii="Arial" w:hAnsi="Arial" w:cs="Arial"/>
                <w:b/>
              </w:rPr>
            </w:pPr>
            <w:r w:rsidRPr="00134297">
              <w:rPr>
                <w:rFonts w:ascii="Arial" w:hAnsi="Arial" w:cs="Arial"/>
                <w:b/>
              </w:rPr>
              <w:t xml:space="preserve">The Council of Governors noted the oral update. </w:t>
            </w:r>
          </w:p>
          <w:p w:rsidR="0067748E" w:rsidRPr="00134297" w:rsidRDefault="0067748E" w:rsidP="0067748E">
            <w:pPr>
              <w:jc w:val="both"/>
              <w:rPr>
                <w:rFonts w:ascii="Arial" w:hAnsi="Arial" w:cs="Arial"/>
                <w:b/>
              </w:rPr>
            </w:pPr>
          </w:p>
        </w:tc>
        <w:tc>
          <w:tcPr>
            <w:tcW w:w="582" w:type="pct"/>
          </w:tcPr>
          <w:p w:rsidR="0067748E" w:rsidRPr="00134297" w:rsidRDefault="0067748E" w:rsidP="0067748E">
            <w:pPr>
              <w:rPr>
                <w:rFonts w:ascii="Arial" w:hAnsi="Arial" w:cs="Arial"/>
                <w:szCs w:val="24"/>
              </w:rPr>
            </w:pPr>
          </w:p>
        </w:tc>
      </w:tr>
      <w:tr w:rsidR="0067748E" w:rsidRPr="00134297" w:rsidTr="00A706A1">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19.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 xml:space="preserve">a </w:t>
            </w:r>
          </w:p>
          <w:p w:rsidR="0067748E" w:rsidRPr="00134297" w:rsidRDefault="0067748E" w:rsidP="0067748E">
            <w:pPr>
              <w:rPr>
                <w:rFonts w:ascii="Arial" w:hAnsi="Arial" w:cs="Arial"/>
                <w:szCs w:val="24"/>
              </w:rPr>
            </w:pPr>
          </w:p>
        </w:tc>
        <w:tc>
          <w:tcPr>
            <w:tcW w:w="3889" w:type="pct"/>
            <w:vAlign w:val="center"/>
          </w:tcPr>
          <w:p w:rsidR="0067748E" w:rsidRPr="00134297" w:rsidRDefault="0067748E" w:rsidP="0067748E">
            <w:pPr>
              <w:jc w:val="both"/>
              <w:rPr>
                <w:rFonts w:ascii="Arial" w:hAnsi="Arial" w:cs="Arial"/>
                <w:b/>
              </w:rPr>
            </w:pPr>
            <w:r w:rsidRPr="00134297">
              <w:rPr>
                <w:rFonts w:ascii="Arial" w:hAnsi="Arial" w:cs="Arial"/>
                <w:b/>
              </w:rPr>
              <w:t xml:space="preserve">Any Other Business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rPr>
            </w:pPr>
            <w:r w:rsidRPr="00134297">
              <w:rPr>
                <w:rFonts w:ascii="Arial" w:hAnsi="Arial" w:cs="Arial"/>
              </w:rPr>
              <w:t xml:space="preserve">No further business to discuss. </w:t>
            </w:r>
          </w:p>
          <w:p w:rsidR="0067748E" w:rsidRPr="00134297" w:rsidRDefault="0067748E" w:rsidP="0067748E">
            <w:pPr>
              <w:jc w:val="both"/>
              <w:rPr>
                <w:rFonts w:ascii="Arial" w:hAnsi="Arial" w:cs="Arial"/>
              </w:rPr>
            </w:pPr>
          </w:p>
        </w:tc>
        <w:tc>
          <w:tcPr>
            <w:tcW w:w="582" w:type="pct"/>
          </w:tcPr>
          <w:p w:rsidR="0067748E" w:rsidRPr="00134297" w:rsidRDefault="0067748E" w:rsidP="0067748E">
            <w:pPr>
              <w:rPr>
                <w:rFonts w:ascii="Arial" w:hAnsi="Arial" w:cs="Arial"/>
                <w:szCs w:val="24"/>
              </w:rPr>
            </w:pPr>
          </w:p>
        </w:tc>
      </w:tr>
      <w:tr w:rsidR="0067748E" w:rsidRPr="00134297" w:rsidTr="00A706A1">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20.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tc>
        <w:tc>
          <w:tcPr>
            <w:tcW w:w="3889" w:type="pct"/>
            <w:vAlign w:val="center"/>
          </w:tcPr>
          <w:p w:rsidR="0067748E" w:rsidRPr="00134297" w:rsidRDefault="0067748E" w:rsidP="0067748E">
            <w:pPr>
              <w:jc w:val="both"/>
              <w:rPr>
                <w:rFonts w:ascii="Arial" w:hAnsi="Arial" w:cs="Arial"/>
                <w:b/>
              </w:rPr>
            </w:pPr>
            <w:r w:rsidRPr="00134297">
              <w:rPr>
                <w:rFonts w:ascii="Arial" w:hAnsi="Arial" w:cs="Arial"/>
                <w:b/>
              </w:rPr>
              <w:t xml:space="preserve">Questions from the public </w:t>
            </w:r>
          </w:p>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bCs/>
                <w:szCs w:val="24"/>
              </w:rPr>
            </w:pPr>
            <w:r w:rsidRPr="00134297">
              <w:rPr>
                <w:rFonts w:ascii="Arial" w:hAnsi="Arial" w:cs="Arial"/>
                <w:bCs/>
                <w:szCs w:val="24"/>
              </w:rPr>
              <w:t xml:space="preserve">No members of the public were present. </w:t>
            </w:r>
          </w:p>
          <w:p w:rsidR="0067748E" w:rsidRPr="00134297" w:rsidRDefault="0067748E" w:rsidP="0067748E">
            <w:pPr>
              <w:jc w:val="both"/>
              <w:rPr>
                <w:rFonts w:ascii="Arial" w:hAnsi="Arial" w:cs="Arial"/>
              </w:rPr>
            </w:pPr>
          </w:p>
        </w:tc>
        <w:tc>
          <w:tcPr>
            <w:tcW w:w="582" w:type="pct"/>
          </w:tcPr>
          <w:p w:rsidR="0067748E" w:rsidRPr="00134297" w:rsidRDefault="0067748E" w:rsidP="0067748E">
            <w:pPr>
              <w:rPr>
                <w:rFonts w:ascii="Arial" w:hAnsi="Arial" w:cs="Arial"/>
                <w:szCs w:val="24"/>
              </w:rPr>
            </w:pPr>
          </w:p>
        </w:tc>
      </w:tr>
      <w:tr w:rsidR="0067748E" w:rsidRPr="00134297" w:rsidTr="00A706A1">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21. </w:t>
            </w:r>
          </w:p>
        </w:tc>
        <w:tc>
          <w:tcPr>
            <w:tcW w:w="3889" w:type="pct"/>
            <w:vAlign w:val="center"/>
          </w:tcPr>
          <w:p w:rsidR="0067748E" w:rsidRPr="00134297" w:rsidRDefault="0067748E" w:rsidP="0067748E">
            <w:pPr>
              <w:jc w:val="both"/>
              <w:rPr>
                <w:rFonts w:ascii="Arial" w:hAnsi="Arial" w:cs="Arial"/>
                <w:b/>
                <w:bCs/>
                <w:szCs w:val="24"/>
              </w:rPr>
            </w:pPr>
            <w:r w:rsidRPr="00134297">
              <w:rPr>
                <w:rFonts w:ascii="Arial" w:hAnsi="Arial" w:cs="Arial"/>
                <w:b/>
                <w:bCs/>
                <w:szCs w:val="24"/>
              </w:rPr>
              <w:t>There being no further business the Chair declared the meeting closed at 20:34.</w:t>
            </w:r>
          </w:p>
          <w:p w:rsidR="0067748E" w:rsidRPr="00134297" w:rsidRDefault="0067748E" w:rsidP="0067748E">
            <w:pPr>
              <w:jc w:val="both"/>
              <w:rPr>
                <w:rFonts w:ascii="Arial" w:hAnsi="Arial" w:cs="Arial"/>
              </w:rPr>
            </w:pPr>
          </w:p>
        </w:tc>
        <w:tc>
          <w:tcPr>
            <w:tcW w:w="582" w:type="pct"/>
          </w:tcPr>
          <w:p w:rsidR="0067748E" w:rsidRPr="00134297" w:rsidRDefault="0067748E" w:rsidP="0067748E">
            <w:pPr>
              <w:rPr>
                <w:rFonts w:ascii="Arial" w:hAnsi="Arial" w:cs="Arial"/>
                <w:szCs w:val="24"/>
              </w:rPr>
            </w:pPr>
          </w:p>
        </w:tc>
      </w:tr>
      <w:tr w:rsidR="0067748E" w:rsidRPr="00134297" w:rsidTr="00A706A1">
        <w:trPr>
          <w:trHeight w:val="708"/>
          <w:jc w:val="center"/>
        </w:trPr>
        <w:tc>
          <w:tcPr>
            <w:tcW w:w="529" w:type="pct"/>
          </w:tcPr>
          <w:p w:rsidR="0067748E" w:rsidRPr="00134297" w:rsidRDefault="0067748E" w:rsidP="0067748E">
            <w:pPr>
              <w:rPr>
                <w:rFonts w:ascii="Arial" w:hAnsi="Arial" w:cs="Arial"/>
                <w:b/>
                <w:szCs w:val="24"/>
              </w:rPr>
            </w:pPr>
          </w:p>
        </w:tc>
        <w:tc>
          <w:tcPr>
            <w:tcW w:w="3889" w:type="pct"/>
            <w:vAlign w:val="center"/>
          </w:tcPr>
          <w:p w:rsidR="0067748E" w:rsidRPr="00134297" w:rsidRDefault="0067748E" w:rsidP="0067748E">
            <w:pPr>
              <w:jc w:val="both"/>
              <w:rPr>
                <w:rFonts w:ascii="Arial" w:hAnsi="Arial" w:cs="Arial"/>
                <w:b/>
              </w:rPr>
            </w:pPr>
            <w:r w:rsidRPr="00134297">
              <w:rPr>
                <w:rFonts w:ascii="Arial" w:hAnsi="Arial" w:cs="Arial"/>
                <w:b/>
              </w:rPr>
              <w:t xml:space="preserve">Date of Next Meeting: </w:t>
            </w:r>
          </w:p>
          <w:p w:rsidR="0067748E" w:rsidRPr="00134297" w:rsidRDefault="0067748E" w:rsidP="0067748E">
            <w:pPr>
              <w:jc w:val="both"/>
              <w:rPr>
                <w:rFonts w:ascii="Arial" w:hAnsi="Arial" w:cs="Arial"/>
                <w:b/>
              </w:rPr>
            </w:pPr>
          </w:p>
          <w:tbl>
            <w:tblPr>
              <w:tblW w:w="5000" w:type="pct"/>
              <w:tblLayout w:type="fixed"/>
              <w:tblCellMar>
                <w:left w:w="0" w:type="dxa"/>
                <w:right w:w="0" w:type="dxa"/>
              </w:tblCellMar>
              <w:tblLook w:val="04A0" w:firstRow="1" w:lastRow="0" w:firstColumn="1" w:lastColumn="0" w:noHBand="0" w:noVBand="1"/>
            </w:tblPr>
            <w:tblGrid>
              <w:gridCol w:w="1655"/>
              <w:gridCol w:w="2330"/>
              <w:gridCol w:w="3711"/>
            </w:tblGrid>
            <w:tr w:rsidR="0067748E" w:rsidRPr="00134297" w:rsidTr="003A2957">
              <w:tc>
                <w:tcPr>
                  <w:tcW w:w="1075" w:type="pct"/>
                  <w:tcMar>
                    <w:top w:w="0" w:type="dxa"/>
                    <w:left w:w="108" w:type="dxa"/>
                    <w:bottom w:w="0" w:type="dxa"/>
                    <w:right w:w="108" w:type="dxa"/>
                  </w:tcMar>
                </w:tcPr>
                <w:p w:rsidR="0067748E" w:rsidRPr="00134297" w:rsidRDefault="0067748E" w:rsidP="0067748E">
                  <w:pPr>
                    <w:rPr>
                      <w:rFonts w:ascii="Arial" w:hAnsi="Arial" w:cs="Arial"/>
                      <w:b/>
                      <w:bCs/>
                      <w:sz w:val="22"/>
                    </w:rPr>
                  </w:pPr>
                  <w:r w:rsidRPr="00134297">
                    <w:rPr>
                      <w:rFonts w:ascii="Arial" w:hAnsi="Arial" w:cs="Arial"/>
                      <w:b/>
                      <w:bCs/>
                    </w:rPr>
                    <w:t xml:space="preserve">Governor Forum </w:t>
                  </w:r>
                </w:p>
                <w:p w:rsidR="0067748E" w:rsidRPr="00134297" w:rsidRDefault="0067748E" w:rsidP="0067748E">
                  <w:pPr>
                    <w:rPr>
                      <w:rFonts w:ascii="Arial" w:hAnsi="Arial" w:cs="Arial"/>
                      <w:b/>
                      <w:bCs/>
                    </w:rPr>
                  </w:pPr>
                </w:p>
              </w:tc>
              <w:tc>
                <w:tcPr>
                  <w:tcW w:w="1514" w:type="pct"/>
                  <w:tcMar>
                    <w:top w:w="0" w:type="dxa"/>
                    <w:left w:w="108" w:type="dxa"/>
                    <w:bottom w:w="0" w:type="dxa"/>
                    <w:right w:w="108" w:type="dxa"/>
                  </w:tcMar>
                  <w:hideMark/>
                </w:tcPr>
                <w:p w:rsidR="0067748E" w:rsidRPr="00134297" w:rsidRDefault="0067748E" w:rsidP="0067748E">
                  <w:pPr>
                    <w:rPr>
                      <w:rFonts w:ascii="Arial" w:hAnsi="Arial" w:cs="Arial"/>
                    </w:rPr>
                  </w:pPr>
                  <w:r w:rsidRPr="00134297">
                    <w:rPr>
                      <w:rFonts w:ascii="Arial" w:hAnsi="Arial" w:cs="Arial"/>
                    </w:rPr>
                    <w:t>Thursday, 10 May 2018 18:00-20:00</w:t>
                  </w:r>
                </w:p>
              </w:tc>
              <w:tc>
                <w:tcPr>
                  <w:tcW w:w="2411" w:type="pct"/>
                  <w:tcMar>
                    <w:top w:w="0" w:type="dxa"/>
                    <w:left w:w="108" w:type="dxa"/>
                    <w:bottom w:w="0" w:type="dxa"/>
                    <w:right w:w="108" w:type="dxa"/>
                  </w:tcMar>
                  <w:hideMark/>
                </w:tcPr>
                <w:p w:rsidR="0067748E" w:rsidRPr="00134297" w:rsidRDefault="0067748E" w:rsidP="0067748E">
                  <w:pPr>
                    <w:rPr>
                      <w:rFonts w:ascii="Arial" w:hAnsi="Arial" w:cs="Arial"/>
                    </w:rPr>
                  </w:pPr>
                  <w:r w:rsidRPr="00134297">
                    <w:rPr>
                      <w:rFonts w:ascii="Arial" w:hAnsi="Arial" w:cs="Arial"/>
                    </w:rPr>
                    <w:t xml:space="preserve">AJR Room, Spread Eagle Hotel, </w:t>
                  </w:r>
                  <w:r w:rsidRPr="00134297">
                    <w:rPr>
                      <w:rStyle w:val="xbe"/>
                      <w:rFonts w:ascii="Arial" w:hAnsi="Arial" w:cs="Arial"/>
                    </w:rPr>
                    <w:t>Cornmarket, Thame OX9 2BW</w:t>
                  </w:r>
                </w:p>
              </w:tc>
            </w:tr>
            <w:tr w:rsidR="0067748E" w:rsidRPr="00134297" w:rsidTr="003A2957">
              <w:tc>
                <w:tcPr>
                  <w:tcW w:w="1075" w:type="pct"/>
                  <w:tcMar>
                    <w:top w:w="0" w:type="dxa"/>
                    <w:left w:w="108" w:type="dxa"/>
                    <w:bottom w:w="0" w:type="dxa"/>
                    <w:right w:w="108" w:type="dxa"/>
                  </w:tcMar>
                </w:tcPr>
                <w:p w:rsidR="0067748E" w:rsidRPr="00134297" w:rsidRDefault="0067748E" w:rsidP="0067748E">
                  <w:pPr>
                    <w:rPr>
                      <w:rFonts w:ascii="Arial" w:hAnsi="Arial" w:cs="Arial"/>
                      <w:b/>
                      <w:bCs/>
                    </w:rPr>
                  </w:pPr>
                  <w:r w:rsidRPr="00134297">
                    <w:rPr>
                      <w:rFonts w:ascii="Arial" w:hAnsi="Arial" w:cs="Arial"/>
                      <w:b/>
                      <w:bCs/>
                    </w:rPr>
                    <w:t>Council of Governors</w:t>
                  </w:r>
                </w:p>
                <w:p w:rsidR="0067748E" w:rsidRPr="00134297" w:rsidRDefault="0067748E" w:rsidP="0067748E">
                  <w:pPr>
                    <w:rPr>
                      <w:rFonts w:ascii="Arial" w:hAnsi="Arial" w:cs="Arial"/>
                      <w:b/>
                      <w:bCs/>
                    </w:rPr>
                  </w:pPr>
                </w:p>
              </w:tc>
              <w:tc>
                <w:tcPr>
                  <w:tcW w:w="1514" w:type="pct"/>
                  <w:tcMar>
                    <w:top w:w="0" w:type="dxa"/>
                    <w:left w:w="108" w:type="dxa"/>
                    <w:bottom w:w="0" w:type="dxa"/>
                    <w:right w:w="108" w:type="dxa"/>
                  </w:tcMar>
                  <w:hideMark/>
                </w:tcPr>
                <w:p w:rsidR="0067748E" w:rsidRPr="00134297" w:rsidRDefault="0067748E" w:rsidP="0067748E">
                  <w:pPr>
                    <w:rPr>
                      <w:rFonts w:ascii="Arial" w:hAnsi="Arial" w:cs="Arial"/>
                    </w:rPr>
                  </w:pPr>
                  <w:r w:rsidRPr="00134297">
                    <w:rPr>
                      <w:rFonts w:ascii="Arial" w:hAnsi="Arial" w:cs="Arial"/>
                    </w:rPr>
                    <w:t>Wednesday, 13 June 2018 18:00-20:00</w:t>
                  </w:r>
                </w:p>
              </w:tc>
              <w:tc>
                <w:tcPr>
                  <w:tcW w:w="2411" w:type="pct"/>
                  <w:tcMar>
                    <w:top w:w="0" w:type="dxa"/>
                    <w:left w:w="108" w:type="dxa"/>
                    <w:bottom w:w="0" w:type="dxa"/>
                    <w:right w:w="108" w:type="dxa"/>
                  </w:tcMar>
                  <w:hideMark/>
                </w:tcPr>
                <w:p w:rsidR="0067748E" w:rsidRPr="00134297" w:rsidRDefault="0067748E" w:rsidP="0067748E">
                  <w:pPr>
                    <w:rPr>
                      <w:rFonts w:ascii="Arial" w:hAnsi="Arial" w:cs="Arial"/>
                    </w:rPr>
                  </w:pPr>
                  <w:r w:rsidRPr="00134297">
                    <w:rPr>
                      <w:rFonts w:ascii="Arial" w:hAnsi="Arial" w:cs="Arial"/>
                    </w:rPr>
                    <w:t>Conference Room, Whiteleaf Centre, Bierton Road, Aylesbury, HP20 1EG</w:t>
                  </w:r>
                </w:p>
              </w:tc>
            </w:tr>
          </w:tbl>
          <w:p w:rsidR="0067748E" w:rsidRPr="00134297" w:rsidRDefault="0067748E" w:rsidP="0067748E">
            <w:pPr>
              <w:jc w:val="both"/>
              <w:rPr>
                <w:rFonts w:ascii="Arial" w:hAnsi="Arial" w:cs="Arial"/>
                <w:b/>
              </w:rPr>
            </w:pPr>
          </w:p>
          <w:p w:rsidR="0067748E" w:rsidRPr="00134297" w:rsidRDefault="0067748E" w:rsidP="0067748E">
            <w:pPr>
              <w:jc w:val="both"/>
              <w:rPr>
                <w:rFonts w:ascii="Arial" w:hAnsi="Arial" w:cs="Arial"/>
              </w:rPr>
            </w:pPr>
          </w:p>
        </w:tc>
        <w:tc>
          <w:tcPr>
            <w:tcW w:w="582" w:type="pct"/>
          </w:tcPr>
          <w:p w:rsidR="0067748E" w:rsidRPr="00134297" w:rsidRDefault="0067748E" w:rsidP="0067748E">
            <w:pPr>
              <w:rPr>
                <w:rFonts w:ascii="Arial" w:hAnsi="Arial" w:cs="Arial"/>
                <w:szCs w:val="24"/>
              </w:rPr>
            </w:pPr>
          </w:p>
        </w:tc>
      </w:tr>
    </w:tbl>
    <w:p w:rsidR="009E0916" w:rsidRPr="00134297" w:rsidRDefault="009E0916">
      <w:pPr>
        <w:spacing w:after="200" w:line="276" w:lineRule="auto"/>
        <w:rPr>
          <w:rFonts w:ascii="Arial" w:hAnsi="Arial" w:cs="Arial"/>
          <w:sz w:val="20"/>
        </w:rPr>
      </w:pPr>
      <w:r w:rsidRPr="00134297">
        <w:rPr>
          <w:rFonts w:ascii="Arial" w:hAnsi="Arial" w:cs="Arial"/>
          <w:sz w:val="20"/>
        </w:rPr>
        <w:br w:type="page"/>
      </w:r>
    </w:p>
    <w:p w:rsidR="00B74A1D" w:rsidRPr="00134297" w:rsidRDefault="00B74A1D" w:rsidP="00B74A1D">
      <w:pPr>
        <w:jc w:val="center"/>
        <w:rPr>
          <w:rFonts w:ascii="Arial" w:hAnsi="Arial" w:cs="Arial"/>
          <w:b/>
        </w:rPr>
      </w:pPr>
      <w:r w:rsidRPr="00134297">
        <w:rPr>
          <w:rFonts w:ascii="Arial" w:hAnsi="Arial" w:cs="Arial"/>
          <w:b/>
        </w:rPr>
        <w:lastRenderedPageBreak/>
        <w:t>Council of Governors</w:t>
      </w:r>
    </w:p>
    <w:p w:rsidR="00B74A1D" w:rsidRPr="00134297" w:rsidRDefault="00B74A1D" w:rsidP="00B74A1D">
      <w:pPr>
        <w:jc w:val="center"/>
        <w:rPr>
          <w:rFonts w:ascii="Arial" w:hAnsi="Arial" w:cs="Arial"/>
          <w:b/>
        </w:rPr>
      </w:pPr>
      <w:r w:rsidRPr="00134297">
        <w:rPr>
          <w:rFonts w:ascii="Arial" w:hAnsi="Arial" w:cs="Arial"/>
          <w:b/>
        </w:rPr>
        <w:t>Member attendance 2017-18</w:t>
      </w:r>
    </w:p>
    <w:p w:rsidR="00B74A1D" w:rsidRPr="00134297" w:rsidRDefault="00B74A1D" w:rsidP="00B74A1D">
      <w:pPr>
        <w:rPr>
          <w:rFonts w:ascii="Arial" w:hAnsi="Arial" w:cs="Arial"/>
          <w:b/>
        </w:rPr>
      </w:pPr>
    </w:p>
    <w:tbl>
      <w:tblPr>
        <w:tblStyle w:val="TableGrid"/>
        <w:tblW w:w="0" w:type="auto"/>
        <w:tblLook w:val="04A0" w:firstRow="1" w:lastRow="0" w:firstColumn="1" w:lastColumn="0" w:noHBand="0" w:noVBand="1"/>
      </w:tblPr>
      <w:tblGrid>
        <w:gridCol w:w="2752"/>
        <w:gridCol w:w="1796"/>
        <w:gridCol w:w="1945"/>
        <w:gridCol w:w="1796"/>
        <w:gridCol w:w="1883"/>
      </w:tblGrid>
      <w:tr w:rsidR="00B74A1D" w:rsidRPr="00134297" w:rsidTr="00DD7A0F">
        <w:tc>
          <w:tcPr>
            <w:tcW w:w="2752" w:type="dxa"/>
          </w:tcPr>
          <w:p w:rsidR="00B74A1D" w:rsidRPr="00134297" w:rsidRDefault="00B74A1D" w:rsidP="002B6360">
            <w:pPr>
              <w:rPr>
                <w:rFonts w:ascii="Arial" w:hAnsi="Arial" w:cs="Arial"/>
                <w:b/>
              </w:rPr>
            </w:pPr>
            <w:r w:rsidRPr="00134297">
              <w:rPr>
                <w:rFonts w:ascii="Arial" w:hAnsi="Arial" w:cs="Arial"/>
                <w:b/>
              </w:rPr>
              <w:t>Name</w:t>
            </w:r>
          </w:p>
        </w:tc>
        <w:tc>
          <w:tcPr>
            <w:tcW w:w="1796" w:type="dxa"/>
          </w:tcPr>
          <w:p w:rsidR="00B74A1D" w:rsidRPr="00134297" w:rsidRDefault="00B74A1D" w:rsidP="002B6360">
            <w:pPr>
              <w:rPr>
                <w:rFonts w:ascii="Arial" w:hAnsi="Arial" w:cs="Arial"/>
                <w:b/>
              </w:rPr>
            </w:pPr>
            <w:r w:rsidRPr="00134297">
              <w:rPr>
                <w:rFonts w:ascii="Arial" w:hAnsi="Arial" w:cs="Arial"/>
                <w:b/>
              </w:rPr>
              <w:t>June 2017</w:t>
            </w:r>
          </w:p>
        </w:tc>
        <w:tc>
          <w:tcPr>
            <w:tcW w:w="1945" w:type="dxa"/>
          </w:tcPr>
          <w:p w:rsidR="00B74A1D" w:rsidRPr="00134297" w:rsidRDefault="00B74A1D" w:rsidP="002B6360">
            <w:pPr>
              <w:rPr>
                <w:rFonts w:ascii="Arial" w:hAnsi="Arial" w:cs="Arial"/>
                <w:b/>
              </w:rPr>
            </w:pPr>
            <w:r w:rsidRPr="00134297">
              <w:rPr>
                <w:rFonts w:ascii="Arial" w:hAnsi="Arial" w:cs="Arial"/>
                <w:b/>
              </w:rPr>
              <w:t>Sept 2017</w:t>
            </w:r>
          </w:p>
        </w:tc>
        <w:tc>
          <w:tcPr>
            <w:tcW w:w="1796" w:type="dxa"/>
          </w:tcPr>
          <w:p w:rsidR="00B74A1D" w:rsidRPr="00134297" w:rsidRDefault="00B74A1D" w:rsidP="002B6360">
            <w:pPr>
              <w:rPr>
                <w:rFonts w:ascii="Arial" w:hAnsi="Arial" w:cs="Arial"/>
                <w:b/>
              </w:rPr>
            </w:pPr>
            <w:r w:rsidRPr="00134297">
              <w:rPr>
                <w:rFonts w:ascii="Arial" w:hAnsi="Arial" w:cs="Arial"/>
                <w:b/>
              </w:rPr>
              <w:t>Nov 2017</w:t>
            </w:r>
          </w:p>
        </w:tc>
        <w:tc>
          <w:tcPr>
            <w:tcW w:w="1883" w:type="dxa"/>
          </w:tcPr>
          <w:p w:rsidR="00B74A1D" w:rsidRPr="00134297" w:rsidRDefault="00B74A1D" w:rsidP="002B6360">
            <w:pPr>
              <w:rPr>
                <w:rFonts w:ascii="Arial" w:hAnsi="Arial" w:cs="Arial"/>
                <w:b/>
              </w:rPr>
            </w:pPr>
            <w:r w:rsidRPr="00134297">
              <w:rPr>
                <w:rFonts w:ascii="Arial" w:hAnsi="Arial" w:cs="Arial"/>
                <w:b/>
              </w:rPr>
              <w:t>March 2018</w:t>
            </w: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Adeel Arif</w:t>
            </w:r>
          </w:p>
        </w:tc>
        <w:tc>
          <w:tcPr>
            <w:tcW w:w="1796" w:type="dxa"/>
          </w:tcPr>
          <w:p w:rsidR="00B74A1D" w:rsidRPr="00134297" w:rsidRDefault="00B74A1D" w:rsidP="002B6360">
            <w:pPr>
              <w:jc w:val="center"/>
              <w:rPr>
                <w:rFonts w:ascii="Arial" w:hAnsi="Arial" w:cs="Arial"/>
                <w:b/>
                <w:sz w:val="20"/>
              </w:rPr>
            </w:pPr>
          </w:p>
        </w:tc>
        <w:tc>
          <w:tcPr>
            <w:tcW w:w="1945" w:type="dxa"/>
          </w:tcPr>
          <w:p w:rsidR="00B74A1D" w:rsidRPr="00134297" w:rsidRDefault="00B74A1D" w:rsidP="002B6360">
            <w:pPr>
              <w:jc w:val="center"/>
              <w:rPr>
                <w:rFonts w:ascii="Arial" w:hAnsi="Arial" w:cs="Arial"/>
                <w:b/>
                <w:sz w:val="20"/>
              </w:rPr>
            </w:pPr>
          </w:p>
        </w:tc>
        <w:tc>
          <w:tcPr>
            <w:tcW w:w="1796" w:type="dxa"/>
          </w:tcPr>
          <w:p w:rsidR="00B74A1D" w:rsidRPr="00134297" w:rsidRDefault="00B74A1D" w:rsidP="002B6360">
            <w:pPr>
              <w:jc w:val="center"/>
              <w:rPr>
                <w:rFonts w:ascii="Arial" w:hAnsi="Arial" w:cs="Arial"/>
                <w:b/>
                <w:sz w:val="20"/>
              </w:rPr>
            </w:pPr>
          </w:p>
        </w:tc>
        <w:tc>
          <w:tcPr>
            <w:tcW w:w="1883" w:type="dxa"/>
          </w:tcPr>
          <w:p w:rsidR="00B74A1D" w:rsidRPr="00134297" w:rsidRDefault="00B74A1D" w:rsidP="002B6360">
            <w:p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Alan Jones</w:t>
            </w:r>
          </w:p>
        </w:tc>
        <w:tc>
          <w:tcPr>
            <w:tcW w:w="1796" w:type="dxa"/>
          </w:tcPr>
          <w:p w:rsidR="00B74A1D" w:rsidRPr="00134297" w:rsidRDefault="00B74A1D" w:rsidP="002B6360">
            <w:pPr>
              <w:pStyle w:val="ListParagraph"/>
              <w:numPr>
                <w:ilvl w:val="0"/>
                <w:numId w:val="10"/>
              </w:numPr>
              <w:jc w:val="center"/>
              <w:rPr>
                <w:rFonts w:ascii="Arial" w:hAnsi="Arial" w:cs="Arial"/>
                <w:b/>
                <w:sz w:val="20"/>
              </w:rPr>
            </w:pPr>
          </w:p>
        </w:tc>
        <w:tc>
          <w:tcPr>
            <w:tcW w:w="1945" w:type="dxa"/>
          </w:tcPr>
          <w:p w:rsidR="00B74A1D" w:rsidRPr="00134297" w:rsidRDefault="00B74A1D" w:rsidP="002B6360">
            <w:pPr>
              <w:pStyle w:val="ListParagraph"/>
              <w:numPr>
                <w:ilvl w:val="0"/>
                <w:numId w:val="10"/>
              </w:numPr>
              <w:jc w:val="center"/>
              <w:rPr>
                <w:rFonts w:ascii="Arial" w:hAnsi="Arial" w:cs="Arial"/>
                <w:b/>
                <w:sz w:val="20"/>
              </w:rPr>
            </w:pPr>
          </w:p>
        </w:tc>
        <w:tc>
          <w:tcPr>
            <w:tcW w:w="1796" w:type="dxa"/>
          </w:tcPr>
          <w:p w:rsidR="00B74A1D" w:rsidRPr="00134297" w:rsidRDefault="00B74A1D" w:rsidP="00B74A1D">
            <w:pPr>
              <w:pStyle w:val="ListParagraph"/>
              <w:numPr>
                <w:ilvl w:val="0"/>
                <w:numId w:val="10"/>
              </w:numPr>
              <w:jc w:val="center"/>
              <w:rPr>
                <w:rFonts w:ascii="Arial" w:hAnsi="Arial" w:cs="Arial"/>
                <w:b/>
                <w:sz w:val="20"/>
              </w:rPr>
            </w:pPr>
          </w:p>
        </w:tc>
        <w:tc>
          <w:tcPr>
            <w:tcW w:w="1883" w:type="dxa"/>
          </w:tcPr>
          <w:p w:rsidR="00B74A1D" w:rsidRPr="00134297" w:rsidRDefault="00B74A1D" w:rsidP="004274AC">
            <w:pPr>
              <w:pStyle w:val="ListParagraph"/>
              <w:numPr>
                <w:ilvl w:val="0"/>
                <w:numId w:val="10"/>
              </w:num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Andy Harman</w:t>
            </w:r>
          </w:p>
        </w:tc>
        <w:tc>
          <w:tcPr>
            <w:tcW w:w="1796" w:type="dxa"/>
          </w:tcPr>
          <w:p w:rsidR="00B74A1D" w:rsidRPr="00134297" w:rsidRDefault="00B74A1D" w:rsidP="002B6360">
            <w:pPr>
              <w:pStyle w:val="ListParagraph"/>
              <w:numPr>
                <w:ilvl w:val="0"/>
                <w:numId w:val="10"/>
              </w:numPr>
              <w:jc w:val="center"/>
              <w:rPr>
                <w:rFonts w:ascii="Arial" w:hAnsi="Arial" w:cs="Arial"/>
                <w:b/>
                <w:sz w:val="20"/>
              </w:rPr>
            </w:pPr>
          </w:p>
        </w:tc>
        <w:tc>
          <w:tcPr>
            <w:tcW w:w="1945" w:type="dxa"/>
          </w:tcPr>
          <w:p w:rsidR="00B74A1D" w:rsidRPr="00134297" w:rsidRDefault="00B74A1D" w:rsidP="002B6360">
            <w:pPr>
              <w:pStyle w:val="ListParagraph"/>
              <w:numPr>
                <w:ilvl w:val="0"/>
                <w:numId w:val="10"/>
              </w:numPr>
              <w:jc w:val="center"/>
              <w:rPr>
                <w:rFonts w:ascii="Arial" w:hAnsi="Arial" w:cs="Arial"/>
                <w:b/>
                <w:sz w:val="20"/>
              </w:rPr>
            </w:pPr>
          </w:p>
        </w:tc>
        <w:tc>
          <w:tcPr>
            <w:tcW w:w="1796" w:type="dxa"/>
          </w:tcPr>
          <w:p w:rsidR="00B74A1D" w:rsidRPr="00134297" w:rsidRDefault="00B74A1D" w:rsidP="00B74A1D">
            <w:pPr>
              <w:pStyle w:val="ListParagraph"/>
              <w:numPr>
                <w:ilvl w:val="0"/>
                <w:numId w:val="10"/>
              </w:numPr>
              <w:jc w:val="center"/>
              <w:rPr>
                <w:rFonts w:ascii="Arial" w:hAnsi="Arial" w:cs="Arial"/>
                <w:b/>
                <w:sz w:val="20"/>
              </w:rPr>
            </w:pPr>
          </w:p>
        </w:tc>
        <w:tc>
          <w:tcPr>
            <w:tcW w:w="1883" w:type="dxa"/>
          </w:tcPr>
          <w:p w:rsidR="00B74A1D" w:rsidRPr="00134297" w:rsidRDefault="00B74A1D" w:rsidP="004274AC">
            <w:pPr>
              <w:pStyle w:val="ListParagraph"/>
              <w:numPr>
                <w:ilvl w:val="0"/>
                <w:numId w:val="10"/>
              </w:num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Caroline Birch</w:t>
            </w:r>
          </w:p>
        </w:tc>
        <w:tc>
          <w:tcPr>
            <w:tcW w:w="1796" w:type="dxa"/>
          </w:tcPr>
          <w:p w:rsidR="00B74A1D" w:rsidRPr="00134297" w:rsidRDefault="00B74A1D" w:rsidP="002B6360">
            <w:pPr>
              <w:pStyle w:val="ListParagraph"/>
              <w:numPr>
                <w:ilvl w:val="0"/>
                <w:numId w:val="10"/>
              </w:numPr>
              <w:jc w:val="center"/>
              <w:rPr>
                <w:rFonts w:ascii="Arial" w:hAnsi="Arial" w:cs="Arial"/>
                <w:b/>
                <w:sz w:val="20"/>
              </w:rPr>
            </w:pPr>
          </w:p>
        </w:tc>
        <w:tc>
          <w:tcPr>
            <w:tcW w:w="1945" w:type="dxa"/>
          </w:tcPr>
          <w:p w:rsidR="00B74A1D" w:rsidRPr="00134297" w:rsidRDefault="00B74A1D" w:rsidP="002B6360">
            <w:pPr>
              <w:pStyle w:val="ListParagraph"/>
              <w:numPr>
                <w:ilvl w:val="0"/>
                <w:numId w:val="10"/>
              </w:numPr>
              <w:jc w:val="center"/>
              <w:rPr>
                <w:rFonts w:ascii="Arial" w:hAnsi="Arial" w:cs="Arial"/>
                <w:b/>
                <w:sz w:val="20"/>
              </w:rPr>
            </w:pPr>
          </w:p>
        </w:tc>
        <w:tc>
          <w:tcPr>
            <w:tcW w:w="1796" w:type="dxa"/>
          </w:tcPr>
          <w:p w:rsidR="00B74A1D" w:rsidRPr="00134297" w:rsidRDefault="00B74A1D" w:rsidP="00B74A1D">
            <w:pPr>
              <w:pStyle w:val="ListParagraph"/>
              <w:numPr>
                <w:ilvl w:val="0"/>
                <w:numId w:val="10"/>
              </w:numPr>
              <w:jc w:val="center"/>
              <w:rPr>
                <w:rFonts w:ascii="Arial" w:hAnsi="Arial" w:cs="Arial"/>
                <w:b/>
                <w:sz w:val="20"/>
              </w:rPr>
            </w:pPr>
          </w:p>
        </w:tc>
        <w:tc>
          <w:tcPr>
            <w:tcW w:w="1883" w:type="dxa"/>
          </w:tcPr>
          <w:p w:rsidR="00B74A1D" w:rsidRPr="00134297" w:rsidRDefault="00B74A1D" w:rsidP="004274AC">
            <w:pPr>
              <w:pStyle w:val="ListParagraph"/>
              <w:numPr>
                <w:ilvl w:val="0"/>
                <w:numId w:val="10"/>
              </w:num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Chris Mace</w:t>
            </w:r>
          </w:p>
        </w:tc>
        <w:tc>
          <w:tcPr>
            <w:tcW w:w="1796" w:type="dxa"/>
          </w:tcPr>
          <w:p w:rsidR="00B74A1D" w:rsidRPr="00134297" w:rsidRDefault="00B74A1D" w:rsidP="002B6360">
            <w:pPr>
              <w:pStyle w:val="ListParagraph"/>
              <w:numPr>
                <w:ilvl w:val="0"/>
                <w:numId w:val="10"/>
              </w:numPr>
              <w:jc w:val="center"/>
              <w:rPr>
                <w:rFonts w:ascii="Arial" w:hAnsi="Arial" w:cs="Arial"/>
                <w:b/>
                <w:sz w:val="20"/>
              </w:rPr>
            </w:pPr>
          </w:p>
        </w:tc>
        <w:tc>
          <w:tcPr>
            <w:tcW w:w="1945" w:type="dxa"/>
          </w:tcPr>
          <w:p w:rsidR="00B74A1D" w:rsidRPr="00134297" w:rsidRDefault="00B74A1D" w:rsidP="002B6360">
            <w:pPr>
              <w:pStyle w:val="ListParagraph"/>
              <w:numPr>
                <w:ilvl w:val="0"/>
                <w:numId w:val="10"/>
              </w:numPr>
              <w:jc w:val="center"/>
              <w:rPr>
                <w:rFonts w:ascii="Arial" w:hAnsi="Arial" w:cs="Arial"/>
                <w:b/>
                <w:sz w:val="20"/>
              </w:rPr>
            </w:pPr>
          </w:p>
        </w:tc>
        <w:tc>
          <w:tcPr>
            <w:tcW w:w="1796" w:type="dxa"/>
          </w:tcPr>
          <w:p w:rsidR="00B74A1D" w:rsidRPr="00134297" w:rsidRDefault="00B74A1D" w:rsidP="00B74A1D">
            <w:pPr>
              <w:pStyle w:val="ListParagraph"/>
              <w:numPr>
                <w:ilvl w:val="0"/>
                <w:numId w:val="10"/>
              </w:numPr>
              <w:jc w:val="center"/>
              <w:rPr>
                <w:rFonts w:ascii="Arial" w:hAnsi="Arial" w:cs="Arial"/>
                <w:b/>
                <w:sz w:val="20"/>
              </w:rPr>
            </w:pPr>
          </w:p>
        </w:tc>
        <w:tc>
          <w:tcPr>
            <w:tcW w:w="1883" w:type="dxa"/>
          </w:tcPr>
          <w:p w:rsidR="00B74A1D" w:rsidRPr="00134297" w:rsidRDefault="00B74A1D" w:rsidP="004274AC">
            <w:pPr>
              <w:pStyle w:val="ListParagraph"/>
              <w:numPr>
                <w:ilvl w:val="0"/>
                <w:numId w:val="10"/>
              </w:num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Chris Roberts</w:t>
            </w:r>
          </w:p>
        </w:tc>
        <w:tc>
          <w:tcPr>
            <w:tcW w:w="1796" w:type="dxa"/>
          </w:tcPr>
          <w:p w:rsidR="00B74A1D" w:rsidRPr="00134297" w:rsidRDefault="00B74A1D" w:rsidP="002B6360">
            <w:pPr>
              <w:pStyle w:val="ListParagraph"/>
              <w:numPr>
                <w:ilvl w:val="0"/>
                <w:numId w:val="9"/>
              </w:numPr>
              <w:jc w:val="center"/>
              <w:rPr>
                <w:rFonts w:ascii="Arial" w:hAnsi="Arial" w:cs="Arial"/>
                <w:b/>
                <w:sz w:val="20"/>
              </w:rPr>
            </w:pPr>
          </w:p>
        </w:tc>
        <w:tc>
          <w:tcPr>
            <w:tcW w:w="1945" w:type="dxa"/>
          </w:tcPr>
          <w:p w:rsidR="00B74A1D" w:rsidRPr="00134297" w:rsidRDefault="00B74A1D" w:rsidP="002B6360">
            <w:pPr>
              <w:jc w:val="center"/>
              <w:rPr>
                <w:rFonts w:ascii="Arial" w:hAnsi="Arial" w:cs="Arial"/>
                <w:b/>
                <w:sz w:val="20"/>
              </w:rPr>
            </w:pPr>
          </w:p>
        </w:tc>
        <w:tc>
          <w:tcPr>
            <w:tcW w:w="1796" w:type="dxa"/>
          </w:tcPr>
          <w:p w:rsidR="00B74A1D" w:rsidRPr="00134297" w:rsidRDefault="00B74A1D" w:rsidP="00B74A1D">
            <w:pPr>
              <w:pStyle w:val="ListParagraph"/>
              <w:numPr>
                <w:ilvl w:val="0"/>
                <w:numId w:val="9"/>
              </w:numPr>
              <w:jc w:val="center"/>
              <w:rPr>
                <w:rFonts w:ascii="Arial" w:hAnsi="Arial" w:cs="Arial"/>
                <w:b/>
                <w:sz w:val="20"/>
              </w:rPr>
            </w:pPr>
          </w:p>
        </w:tc>
        <w:tc>
          <w:tcPr>
            <w:tcW w:w="1883" w:type="dxa"/>
          </w:tcPr>
          <w:p w:rsidR="00B74A1D" w:rsidRPr="00134297" w:rsidRDefault="00B74A1D" w:rsidP="004274AC">
            <w:pPr>
              <w:pStyle w:val="ListParagraph"/>
              <w:numPr>
                <w:ilvl w:val="0"/>
                <w:numId w:val="9"/>
              </w:num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Dave Pugh</w:t>
            </w:r>
          </w:p>
        </w:tc>
        <w:tc>
          <w:tcPr>
            <w:tcW w:w="1796" w:type="dxa"/>
          </w:tcPr>
          <w:p w:rsidR="00B74A1D" w:rsidRPr="00134297" w:rsidRDefault="00B74A1D" w:rsidP="002B6360">
            <w:pPr>
              <w:jc w:val="center"/>
              <w:rPr>
                <w:rFonts w:ascii="Arial" w:hAnsi="Arial" w:cs="Arial"/>
                <w:b/>
                <w:sz w:val="20"/>
              </w:rPr>
            </w:pPr>
          </w:p>
        </w:tc>
        <w:tc>
          <w:tcPr>
            <w:tcW w:w="1945" w:type="dxa"/>
          </w:tcPr>
          <w:p w:rsidR="00B74A1D" w:rsidRPr="00134297" w:rsidRDefault="00B74A1D" w:rsidP="002B6360">
            <w:pPr>
              <w:jc w:val="center"/>
              <w:rPr>
                <w:rFonts w:ascii="Arial" w:hAnsi="Arial" w:cs="Arial"/>
                <w:b/>
                <w:sz w:val="20"/>
              </w:rPr>
            </w:pPr>
          </w:p>
        </w:tc>
        <w:tc>
          <w:tcPr>
            <w:tcW w:w="1796" w:type="dxa"/>
          </w:tcPr>
          <w:p w:rsidR="00B74A1D" w:rsidRPr="00134297" w:rsidRDefault="00B74A1D" w:rsidP="002B6360">
            <w:pPr>
              <w:jc w:val="center"/>
              <w:rPr>
                <w:rFonts w:ascii="Arial" w:hAnsi="Arial" w:cs="Arial"/>
                <w:sz w:val="20"/>
              </w:rPr>
            </w:pPr>
            <w:r w:rsidRPr="00134297">
              <w:rPr>
                <w:rFonts w:ascii="Arial" w:hAnsi="Arial" w:cs="Arial"/>
                <w:sz w:val="20"/>
              </w:rPr>
              <w:t>N/A</w:t>
            </w:r>
          </w:p>
        </w:tc>
        <w:tc>
          <w:tcPr>
            <w:tcW w:w="1883" w:type="dxa"/>
          </w:tcPr>
          <w:p w:rsidR="00B74A1D" w:rsidRPr="00134297" w:rsidRDefault="00B74A1D" w:rsidP="00B74A1D">
            <w:pPr>
              <w:jc w:val="center"/>
              <w:rPr>
                <w:rFonts w:ascii="Arial" w:hAnsi="Arial" w:cs="Arial"/>
                <w:sz w:val="20"/>
              </w:rPr>
            </w:pPr>
            <w:r w:rsidRPr="00134297">
              <w:rPr>
                <w:rFonts w:ascii="Arial" w:hAnsi="Arial" w:cs="Arial"/>
                <w:sz w:val="20"/>
              </w:rPr>
              <w:t>N/A</w:t>
            </w: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David Mant</w:t>
            </w:r>
          </w:p>
        </w:tc>
        <w:tc>
          <w:tcPr>
            <w:tcW w:w="1796" w:type="dxa"/>
          </w:tcPr>
          <w:p w:rsidR="00B74A1D" w:rsidRPr="00134297" w:rsidRDefault="00B74A1D" w:rsidP="002B6360">
            <w:pPr>
              <w:jc w:val="center"/>
              <w:rPr>
                <w:rFonts w:ascii="Arial" w:hAnsi="Arial" w:cs="Arial"/>
                <w:b/>
                <w:sz w:val="20"/>
              </w:rPr>
            </w:pPr>
          </w:p>
        </w:tc>
        <w:tc>
          <w:tcPr>
            <w:tcW w:w="1945" w:type="dxa"/>
          </w:tcPr>
          <w:p w:rsidR="00B74A1D" w:rsidRPr="00134297" w:rsidRDefault="00B74A1D" w:rsidP="002B6360">
            <w:pPr>
              <w:jc w:val="center"/>
              <w:rPr>
                <w:rFonts w:ascii="Arial" w:hAnsi="Arial" w:cs="Arial"/>
                <w:b/>
                <w:sz w:val="20"/>
              </w:rPr>
            </w:pPr>
          </w:p>
        </w:tc>
        <w:tc>
          <w:tcPr>
            <w:tcW w:w="1796" w:type="dxa"/>
          </w:tcPr>
          <w:p w:rsidR="00B74A1D" w:rsidRPr="00134297" w:rsidRDefault="00B74A1D" w:rsidP="00B74A1D">
            <w:pPr>
              <w:pStyle w:val="ListParagraph"/>
              <w:numPr>
                <w:ilvl w:val="0"/>
                <w:numId w:val="9"/>
              </w:numPr>
              <w:jc w:val="center"/>
              <w:rPr>
                <w:rFonts w:ascii="Arial" w:hAnsi="Arial" w:cs="Arial"/>
                <w:b/>
                <w:sz w:val="20"/>
              </w:rPr>
            </w:pPr>
          </w:p>
        </w:tc>
        <w:tc>
          <w:tcPr>
            <w:tcW w:w="1883" w:type="dxa"/>
          </w:tcPr>
          <w:p w:rsidR="00B74A1D" w:rsidRPr="00134297" w:rsidRDefault="004274AC" w:rsidP="002B6360">
            <w:pPr>
              <w:jc w:val="center"/>
              <w:rPr>
                <w:rFonts w:ascii="Arial" w:hAnsi="Arial" w:cs="Arial"/>
                <w:b/>
                <w:sz w:val="20"/>
              </w:rPr>
            </w:pPr>
            <w:r w:rsidRPr="00134297">
              <w:rPr>
                <w:rFonts w:ascii="Arial" w:hAnsi="Arial" w:cs="Arial"/>
                <w:b/>
                <w:sz w:val="20"/>
              </w:rPr>
              <w:t>N/A</w:t>
            </w:r>
          </w:p>
        </w:tc>
      </w:tr>
      <w:tr w:rsidR="00233DD9"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Davina Logan</w:t>
            </w:r>
          </w:p>
        </w:tc>
        <w:tc>
          <w:tcPr>
            <w:tcW w:w="1796" w:type="dxa"/>
          </w:tcPr>
          <w:p w:rsidR="00B74A1D" w:rsidRPr="00134297" w:rsidRDefault="00B74A1D" w:rsidP="002B6360">
            <w:pPr>
              <w:pStyle w:val="ListParagraph"/>
              <w:numPr>
                <w:ilvl w:val="0"/>
                <w:numId w:val="9"/>
              </w:numPr>
              <w:ind w:firstLine="143"/>
              <w:rPr>
                <w:rFonts w:ascii="Arial" w:hAnsi="Arial" w:cs="Arial"/>
                <w:b/>
                <w:sz w:val="20"/>
              </w:rPr>
            </w:pPr>
          </w:p>
        </w:tc>
        <w:tc>
          <w:tcPr>
            <w:tcW w:w="1945" w:type="dxa"/>
          </w:tcPr>
          <w:p w:rsidR="00B74A1D" w:rsidRPr="00134297" w:rsidRDefault="00B74A1D" w:rsidP="002B6360">
            <w:pPr>
              <w:pStyle w:val="ListParagraph"/>
              <w:numPr>
                <w:ilvl w:val="0"/>
                <w:numId w:val="9"/>
              </w:numPr>
              <w:jc w:val="center"/>
              <w:rPr>
                <w:rFonts w:ascii="Arial" w:hAnsi="Arial" w:cs="Arial"/>
                <w:b/>
                <w:sz w:val="20"/>
              </w:rPr>
            </w:pPr>
          </w:p>
        </w:tc>
        <w:tc>
          <w:tcPr>
            <w:tcW w:w="1796" w:type="dxa"/>
          </w:tcPr>
          <w:p w:rsidR="00B74A1D" w:rsidRPr="00134297" w:rsidRDefault="00B74A1D" w:rsidP="00B74A1D">
            <w:pPr>
              <w:pStyle w:val="ListParagraph"/>
              <w:numPr>
                <w:ilvl w:val="0"/>
                <w:numId w:val="9"/>
              </w:numPr>
              <w:jc w:val="center"/>
              <w:rPr>
                <w:rFonts w:ascii="Arial" w:hAnsi="Arial" w:cs="Arial"/>
                <w:b/>
                <w:sz w:val="20"/>
              </w:rPr>
            </w:pPr>
          </w:p>
        </w:tc>
        <w:tc>
          <w:tcPr>
            <w:tcW w:w="1883" w:type="dxa"/>
          </w:tcPr>
          <w:p w:rsidR="00B74A1D" w:rsidRPr="00134297" w:rsidRDefault="00B74A1D" w:rsidP="00233DD9">
            <w:pPr>
              <w:pStyle w:val="ListParagraph"/>
              <w:numPr>
                <w:ilvl w:val="0"/>
                <w:numId w:val="9"/>
              </w:num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Geoffrey Forster</w:t>
            </w:r>
          </w:p>
        </w:tc>
        <w:tc>
          <w:tcPr>
            <w:tcW w:w="1796" w:type="dxa"/>
          </w:tcPr>
          <w:p w:rsidR="00B74A1D" w:rsidRPr="00134297" w:rsidRDefault="00B74A1D" w:rsidP="002B6360">
            <w:pPr>
              <w:pStyle w:val="ListParagraph"/>
              <w:numPr>
                <w:ilvl w:val="0"/>
                <w:numId w:val="9"/>
              </w:numPr>
              <w:jc w:val="center"/>
              <w:rPr>
                <w:rFonts w:ascii="Arial" w:hAnsi="Arial" w:cs="Arial"/>
                <w:b/>
                <w:sz w:val="20"/>
              </w:rPr>
            </w:pPr>
          </w:p>
        </w:tc>
        <w:tc>
          <w:tcPr>
            <w:tcW w:w="1945" w:type="dxa"/>
          </w:tcPr>
          <w:p w:rsidR="00B74A1D" w:rsidRPr="00134297" w:rsidRDefault="00B74A1D" w:rsidP="002B6360">
            <w:pPr>
              <w:jc w:val="center"/>
              <w:rPr>
                <w:rFonts w:ascii="Arial" w:hAnsi="Arial" w:cs="Arial"/>
                <w:b/>
                <w:sz w:val="20"/>
              </w:rPr>
            </w:pPr>
          </w:p>
        </w:tc>
        <w:tc>
          <w:tcPr>
            <w:tcW w:w="1796" w:type="dxa"/>
          </w:tcPr>
          <w:p w:rsidR="00B74A1D" w:rsidRPr="00134297" w:rsidRDefault="00B74A1D" w:rsidP="002B6360">
            <w:pPr>
              <w:jc w:val="center"/>
              <w:rPr>
                <w:rFonts w:ascii="Arial" w:hAnsi="Arial" w:cs="Arial"/>
                <w:b/>
                <w:sz w:val="20"/>
              </w:rPr>
            </w:pPr>
          </w:p>
        </w:tc>
        <w:tc>
          <w:tcPr>
            <w:tcW w:w="1883" w:type="dxa"/>
          </w:tcPr>
          <w:p w:rsidR="00B74A1D" w:rsidRPr="00134297" w:rsidRDefault="00B74A1D" w:rsidP="002B6360">
            <w:pPr>
              <w:jc w:val="center"/>
              <w:rPr>
                <w:rFonts w:ascii="Arial" w:hAnsi="Arial" w:cs="Arial"/>
                <w:b/>
                <w:sz w:val="20"/>
              </w:rPr>
            </w:pPr>
            <w:r w:rsidRPr="00134297">
              <w:rPr>
                <w:rFonts w:ascii="Arial" w:hAnsi="Arial" w:cs="Arial"/>
                <w:sz w:val="20"/>
              </w:rPr>
              <w:t>N/A</w:t>
            </w: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Gill Randall</w:t>
            </w:r>
          </w:p>
        </w:tc>
        <w:tc>
          <w:tcPr>
            <w:tcW w:w="1796" w:type="dxa"/>
          </w:tcPr>
          <w:p w:rsidR="00B74A1D" w:rsidRPr="00134297" w:rsidRDefault="00B74A1D" w:rsidP="002B6360">
            <w:pPr>
              <w:jc w:val="center"/>
              <w:rPr>
                <w:rFonts w:ascii="Arial" w:hAnsi="Arial" w:cs="Arial"/>
                <w:b/>
                <w:sz w:val="20"/>
              </w:rPr>
            </w:pPr>
          </w:p>
        </w:tc>
        <w:tc>
          <w:tcPr>
            <w:tcW w:w="1945" w:type="dxa"/>
          </w:tcPr>
          <w:p w:rsidR="00B74A1D" w:rsidRPr="00134297" w:rsidRDefault="00B74A1D" w:rsidP="002B6360">
            <w:pPr>
              <w:pStyle w:val="ListParagraph"/>
              <w:numPr>
                <w:ilvl w:val="0"/>
                <w:numId w:val="9"/>
              </w:numPr>
              <w:jc w:val="center"/>
              <w:rPr>
                <w:rFonts w:ascii="Arial" w:hAnsi="Arial" w:cs="Arial"/>
                <w:b/>
                <w:sz w:val="20"/>
              </w:rPr>
            </w:pPr>
          </w:p>
        </w:tc>
        <w:tc>
          <w:tcPr>
            <w:tcW w:w="1796" w:type="dxa"/>
          </w:tcPr>
          <w:p w:rsidR="00B74A1D" w:rsidRPr="00134297" w:rsidRDefault="00B74A1D" w:rsidP="00B74A1D">
            <w:pPr>
              <w:pStyle w:val="ListParagraph"/>
              <w:numPr>
                <w:ilvl w:val="0"/>
                <w:numId w:val="9"/>
              </w:numPr>
              <w:jc w:val="center"/>
              <w:rPr>
                <w:rFonts w:ascii="Arial" w:hAnsi="Arial" w:cs="Arial"/>
                <w:b/>
                <w:sz w:val="20"/>
              </w:rPr>
            </w:pPr>
          </w:p>
        </w:tc>
        <w:tc>
          <w:tcPr>
            <w:tcW w:w="1883" w:type="dxa"/>
          </w:tcPr>
          <w:p w:rsidR="00B74A1D" w:rsidRPr="00134297" w:rsidRDefault="00B74A1D" w:rsidP="002B6360">
            <w:p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Gillian Evans</w:t>
            </w:r>
          </w:p>
        </w:tc>
        <w:tc>
          <w:tcPr>
            <w:tcW w:w="1796" w:type="dxa"/>
          </w:tcPr>
          <w:p w:rsidR="00B74A1D" w:rsidRPr="00134297" w:rsidRDefault="00B74A1D" w:rsidP="002B6360">
            <w:pPr>
              <w:pStyle w:val="ListParagraph"/>
              <w:numPr>
                <w:ilvl w:val="0"/>
                <w:numId w:val="9"/>
              </w:numPr>
              <w:jc w:val="center"/>
              <w:rPr>
                <w:rFonts w:ascii="Arial" w:hAnsi="Arial" w:cs="Arial"/>
                <w:b/>
                <w:sz w:val="20"/>
              </w:rPr>
            </w:pPr>
          </w:p>
        </w:tc>
        <w:tc>
          <w:tcPr>
            <w:tcW w:w="1945" w:type="dxa"/>
          </w:tcPr>
          <w:p w:rsidR="00B74A1D" w:rsidRPr="00134297" w:rsidRDefault="00B74A1D" w:rsidP="002F2789">
            <w:pPr>
              <w:pStyle w:val="ListParagraph"/>
              <w:numPr>
                <w:ilvl w:val="0"/>
                <w:numId w:val="9"/>
              </w:numPr>
              <w:jc w:val="center"/>
              <w:rPr>
                <w:rFonts w:ascii="Arial" w:hAnsi="Arial" w:cs="Arial"/>
                <w:b/>
                <w:sz w:val="20"/>
              </w:rPr>
            </w:pPr>
          </w:p>
        </w:tc>
        <w:tc>
          <w:tcPr>
            <w:tcW w:w="1796" w:type="dxa"/>
          </w:tcPr>
          <w:p w:rsidR="00B74A1D" w:rsidRPr="00134297" w:rsidRDefault="00B74A1D" w:rsidP="00B74A1D">
            <w:pPr>
              <w:pStyle w:val="ListParagraph"/>
              <w:numPr>
                <w:ilvl w:val="0"/>
                <w:numId w:val="9"/>
              </w:numPr>
              <w:jc w:val="center"/>
              <w:rPr>
                <w:rFonts w:ascii="Arial" w:hAnsi="Arial" w:cs="Arial"/>
                <w:b/>
                <w:sz w:val="20"/>
              </w:rPr>
            </w:pPr>
          </w:p>
        </w:tc>
        <w:tc>
          <w:tcPr>
            <w:tcW w:w="1883" w:type="dxa"/>
          </w:tcPr>
          <w:p w:rsidR="00B74A1D" w:rsidRPr="00134297" w:rsidRDefault="00B74A1D" w:rsidP="002B6360">
            <w:pPr>
              <w:jc w:val="center"/>
              <w:rPr>
                <w:rFonts w:ascii="Arial" w:hAnsi="Arial" w:cs="Arial"/>
                <w:b/>
                <w:sz w:val="20"/>
              </w:rPr>
            </w:pPr>
          </w:p>
        </w:tc>
      </w:tr>
      <w:tr w:rsidR="00233DD9"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Karen Holmes</w:t>
            </w:r>
          </w:p>
        </w:tc>
        <w:tc>
          <w:tcPr>
            <w:tcW w:w="1796" w:type="dxa"/>
          </w:tcPr>
          <w:p w:rsidR="00B74A1D" w:rsidRPr="00134297" w:rsidRDefault="00B74A1D" w:rsidP="002B6360">
            <w:pPr>
              <w:pStyle w:val="ListParagraph"/>
              <w:numPr>
                <w:ilvl w:val="0"/>
                <w:numId w:val="9"/>
              </w:numPr>
              <w:jc w:val="center"/>
              <w:rPr>
                <w:rFonts w:ascii="Arial" w:hAnsi="Arial" w:cs="Arial"/>
                <w:b/>
                <w:sz w:val="20"/>
              </w:rPr>
            </w:pPr>
          </w:p>
        </w:tc>
        <w:tc>
          <w:tcPr>
            <w:tcW w:w="1945" w:type="dxa"/>
          </w:tcPr>
          <w:p w:rsidR="00B74A1D" w:rsidRPr="00134297" w:rsidRDefault="00B74A1D" w:rsidP="002B6360">
            <w:pPr>
              <w:pStyle w:val="ListParagraph"/>
              <w:numPr>
                <w:ilvl w:val="0"/>
                <w:numId w:val="9"/>
              </w:numPr>
              <w:jc w:val="center"/>
              <w:rPr>
                <w:rFonts w:ascii="Arial" w:hAnsi="Arial" w:cs="Arial"/>
                <w:b/>
                <w:sz w:val="20"/>
              </w:rPr>
            </w:pPr>
          </w:p>
        </w:tc>
        <w:tc>
          <w:tcPr>
            <w:tcW w:w="1796" w:type="dxa"/>
          </w:tcPr>
          <w:p w:rsidR="00B74A1D" w:rsidRPr="00134297" w:rsidRDefault="00B74A1D" w:rsidP="00B74A1D">
            <w:pPr>
              <w:pStyle w:val="ListParagraph"/>
              <w:numPr>
                <w:ilvl w:val="0"/>
                <w:numId w:val="9"/>
              </w:numPr>
              <w:jc w:val="center"/>
              <w:rPr>
                <w:rFonts w:ascii="Arial" w:hAnsi="Arial" w:cs="Arial"/>
                <w:b/>
                <w:sz w:val="20"/>
              </w:rPr>
            </w:pPr>
          </w:p>
        </w:tc>
        <w:tc>
          <w:tcPr>
            <w:tcW w:w="1883" w:type="dxa"/>
          </w:tcPr>
          <w:p w:rsidR="00B74A1D" w:rsidRPr="00134297" w:rsidRDefault="00B74A1D" w:rsidP="00233DD9">
            <w:pPr>
              <w:pStyle w:val="ListParagraph"/>
              <w:numPr>
                <w:ilvl w:val="0"/>
                <w:numId w:val="9"/>
              </w:numPr>
              <w:jc w:val="center"/>
              <w:rPr>
                <w:rFonts w:ascii="Arial" w:hAnsi="Arial" w:cs="Arial"/>
                <w:b/>
                <w:sz w:val="20"/>
              </w:rPr>
            </w:pPr>
          </w:p>
        </w:tc>
      </w:tr>
      <w:tr w:rsidR="00233DD9"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 xml:space="preserve">Kelly Bark </w:t>
            </w:r>
          </w:p>
        </w:tc>
        <w:tc>
          <w:tcPr>
            <w:tcW w:w="1796" w:type="dxa"/>
          </w:tcPr>
          <w:p w:rsidR="00B74A1D" w:rsidRPr="00134297" w:rsidRDefault="00B74A1D" w:rsidP="002B6360">
            <w:pPr>
              <w:pStyle w:val="ListParagraph"/>
              <w:numPr>
                <w:ilvl w:val="0"/>
                <w:numId w:val="9"/>
              </w:numPr>
              <w:jc w:val="center"/>
              <w:rPr>
                <w:rFonts w:ascii="Arial" w:hAnsi="Arial" w:cs="Arial"/>
                <w:b/>
                <w:sz w:val="20"/>
              </w:rPr>
            </w:pPr>
          </w:p>
        </w:tc>
        <w:tc>
          <w:tcPr>
            <w:tcW w:w="1945" w:type="dxa"/>
          </w:tcPr>
          <w:p w:rsidR="00B74A1D" w:rsidRPr="00134297" w:rsidRDefault="00B74A1D" w:rsidP="002B6360">
            <w:pPr>
              <w:jc w:val="center"/>
              <w:rPr>
                <w:rFonts w:ascii="Arial" w:hAnsi="Arial" w:cs="Arial"/>
                <w:b/>
                <w:sz w:val="20"/>
              </w:rPr>
            </w:pPr>
          </w:p>
        </w:tc>
        <w:tc>
          <w:tcPr>
            <w:tcW w:w="1796" w:type="dxa"/>
          </w:tcPr>
          <w:p w:rsidR="00B74A1D" w:rsidRPr="00134297" w:rsidRDefault="00B74A1D" w:rsidP="002B6360">
            <w:pPr>
              <w:jc w:val="center"/>
              <w:rPr>
                <w:rFonts w:ascii="Arial" w:hAnsi="Arial" w:cs="Arial"/>
                <w:b/>
                <w:sz w:val="20"/>
              </w:rPr>
            </w:pPr>
          </w:p>
        </w:tc>
        <w:tc>
          <w:tcPr>
            <w:tcW w:w="1883" w:type="dxa"/>
          </w:tcPr>
          <w:p w:rsidR="00B74A1D" w:rsidRPr="00134297" w:rsidRDefault="00B74A1D" w:rsidP="00233DD9">
            <w:pPr>
              <w:pStyle w:val="ListParagraph"/>
              <w:numPr>
                <w:ilvl w:val="0"/>
                <w:numId w:val="9"/>
              </w:num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Reinhard Kowalski</w:t>
            </w:r>
          </w:p>
        </w:tc>
        <w:tc>
          <w:tcPr>
            <w:tcW w:w="1796" w:type="dxa"/>
          </w:tcPr>
          <w:p w:rsidR="00B74A1D" w:rsidRPr="00134297" w:rsidRDefault="00B74A1D" w:rsidP="002B6360">
            <w:pPr>
              <w:pStyle w:val="ListParagraph"/>
              <w:numPr>
                <w:ilvl w:val="0"/>
                <w:numId w:val="9"/>
              </w:numPr>
              <w:jc w:val="center"/>
              <w:rPr>
                <w:rFonts w:ascii="Arial" w:hAnsi="Arial" w:cs="Arial"/>
                <w:b/>
                <w:sz w:val="20"/>
              </w:rPr>
            </w:pPr>
          </w:p>
        </w:tc>
        <w:tc>
          <w:tcPr>
            <w:tcW w:w="1945" w:type="dxa"/>
          </w:tcPr>
          <w:p w:rsidR="00B74A1D" w:rsidRPr="00134297" w:rsidRDefault="00B74A1D" w:rsidP="002B6360">
            <w:pPr>
              <w:pStyle w:val="ListParagraph"/>
              <w:numPr>
                <w:ilvl w:val="0"/>
                <w:numId w:val="9"/>
              </w:numPr>
              <w:jc w:val="center"/>
              <w:rPr>
                <w:rFonts w:ascii="Arial" w:hAnsi="Arial" w:cs="Arial"/>
                <w:b/>
                <w:sz w:val="20"/>
              </w:rPr>
            </w:pPr>
          </w:p>
        </w:tc>
        <w:tc>
          <w:tcPr>
            <w:tcW w:w="1796" w:type="dxa"/>
          </w:tcPr>
          <w:p w:rsidR="00B74A1D" w:rsidRPr="00134297" w:rsidRDefault="00B74A1D" w:rsidP="00B74A1D">
            <w:pPr>
              <w:pStyle w:val="ListParagraph"/>
              <w:numPr>
                <w:ilvl w:val="0"/>
                <w:numId w:val="9"/>
              </w:numPr>
              <w:jc w:val="center"/>
              <w:rPr>
                <w:rFonts w:ascii="Arial" w:hAnsi="Arial" w:cs="Arial"/>
                <w:b/>
                <w:sz w:val="20"/>
              </w:rPr>
            </w:pPr>
          </w:p>
        </w:tc>
        <w:tc>
          <w:tcPr>
            <w:tcW w:w="1883" w:type="dxa"/>
          </w:tcPr>
          <w:p w:rsidR="00B74A1D" w:rsidRPr="00134297" w:rsidRDefault="00B74A1D" w:rsidP="002B6360">
            <w:pPr>
              <w:jc w:val="center"/>
              <w:rPr>
                <w:rFonts w:ascii="Arial" w:hAnsi="Arial" w:cs="Arial"/>
                <w:b/>
                <w:sz w:val="20"/>
              </w:rPr>
            </w:pPr>
          </w:p>
        </w:tc>
      </w:tr>
      <w:tr w:rsidR="00233DD9"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Madeleine Radburn</w:t>
            </w:r>
          </w:p>
        </w:tc>
        <w:tc>
          <w:tcPr>
            <w:tcW w:w="1796" w:type="dxa"/>
          </w:tcPr>
          <w:p w:rsidR="00B74A1D" w:rsidRPr="00134297" w:rsidRDefault="00B74A1D" w:rsidP="002B6360">
            <w:pPr>
              <w:pStyle w:val="ListParagraph"/>
              <w:numPr>
                <w:ilvl w:val="0"/>
                <w:numId w:val="9"/>
              </w:numPr>
              <w:jc w:val="center"/>
              <w:rPr>
                <w:rFonts w:ascii="Arial" w:hAnsi="Arial" w:cs="Arial"/>
                <w:b/>
                <w:sz w:val="20"/>
              </w:rPr>
            </w:pPr>
          </w:p>
        </w:tc>
        <w:tc>
          <w:tcPr>
            <w:tcW w:w="1945" w:type="dxa"/>
          </w:tcPr>
          <w:p w:rsidR="00B74A1D" w:rsidRPr="00134297" w:rsidRDefault="00B74A1D" w:rsidP="002B6360">
            <w:pPr>
              <w:pStyle w:val="ListParagraph"/>
              <w:numPr>
                <w:ilvl w:val="0"/>
                <w:numId w:val="9"/>
              </w:numPr>
              <w:jc w:val="center"/>
              <w:rPr>
                <w:rFonts w:ascii="Arial" w:hAnsi="Arial" w:cs="Arial"/>
                <w:b/>
                <w:sz w:val="20"/>
              </w:rPr>
            </w:pPr>
          </w:p>
        </w:tc>
        <w:tc>
          <w:tcPr>
            <w:tcW w:w="1796" w:type="dxa"/>
          </w:tcPr>
          <w:p w:rsidR="00B74A1D" w:rsidRPr="00134297" w:rsidRDefault="00B74A1D" w:rsidP="00B74A1D">
            <w:pPr>
              <w:pStyle w:val="ListParagraph"/>
              <w:numPr>
                <w:ilvl w:val="0"/>
                <w:numId w:val="9"/>
              </w:numPr>
              <w:jc w:val="center"/>
              <w:rPr>
                <w:rFonts w:ascii="Arial" w:hAnsi="Arial" w:cs="Arial"/>
                <w:b/>
                <w:sz w:val="20"/>
              </w:rPr>
            </w:pPr>
          </w:p>
        </w:tc>
        <w:tc>
          <w:tcPr>
            <w:tcW w:w="1883" w:type="dxa"/>
          </w:tcPr>
          <w:p w:rsidR="00B74A1D" w:rsidRPr="00134297" w:rsidRDefault="00B74A1D" w:rsidP="00233DD9">
            <w:pPr>
              <w:pStyle w:val="ListParagraph"/>
              <w:numPr>
                <w:ilvl w:val="0"/>
                <w:numId w:val="9"/>
              </w:numPr>
              <w:jc w:val="center"/>
              <w:rPr>
                <w:rFonts w:ascii="Arial" w:hAnsi="Arial" w:cs="Arial"/>
                <w:b/>
                <w:sz w:val="20"/>
              </w:rPr>
            </w:pPr>
          </w:p>
        </w:tc>
      </w:tr>
      <w:tr w:rsidR="00B74A1D" w:rsidRPr="00134297" w:rsidTr="00DD7A0F">
        <w:tc>
          <w:tcPr>
            <w:tcW w:w="2752" w:type="dxa"/>
          </w:tcPr>
          <w:p w:rsidR="00B74A1D" w:rsidRPr="00134297" w:rsidRDefault="00B74A1D" w:rsidP="002B6360">
            <w:pPr>
              <w:rPr>
                <w:rFonts w:ascii="Arial" w:hAnsi="Arial" w:cs="Arial"/>
                <w:sz w:val="22"/>
                <w:szCs w:val="22"/>
              </w:rPr>
            </w:pPr>
            <w:r w:rsidRPr="00134297">
              <w:rPr>
                <w:rFonts w:ascii="Arial" w:hAnsi="Arial" w:cs="Arial"/>
                <w:sz w:val="22"/>
                <w:szCs w:val="22"/>
              </w:rPr>
              <w:t>Martin Dominguez</w:t>
            </w:r>
          </w:p>
        </w:tc>
        <w:tc>
          <w:tcPr>
            <w:tcW w:w="1796" w:type="dxa"/>
          </w:tcPr>
          <w:p w:rsidR="00B74A1D" w:rsidRPr="00134297" w:rsidRDefault="00B74A1D" w:rsidP="002B6360">
            <w:pPr>
              <w:jc w:val="center"/>
              <w:rPr>
                <w:rFonts w:ascii="Arial" w:hAnsi="Arial" w:cs="Arial"/>
                <w:b/>
                <w:sz w:val="20"/>
              </w:rPr>
            </w:pPr>
          </w:p>
        </w:tc>
        <w:tc>
          <w:tcPr>
            <w:tcW w:w="1945" w:type="dxa"/>
          </w:tcPr>
          <w:p w:rsidR="00B74A1D" w:rsidRPr="00134297" w:rsidRDefault="00B74A1D" w:rsidP="002B6360">
            <w:pPr>
              <w:pStyle w:val="ListParagraph"/>
              <w:numPr>
                <w:ilvl w:val="0"/>
                <w:numId w:val="9"/>
              </w:numPr>
              <w:jc w:val="center"/>
              <w:rPr>
                <w:rFonts w:ascii="Arial" w:hAnsi="Arial" w:cs="Arial"/>
                <w:b/>
                <w:sz w:val="20"/>
              </w:rPr>
            </w:pPr>
          </w:p>
        </w:tc>
        <w:tc>
          <w:tcPr>
            <w:tcW w:w="1796" w:type="dxa"/>
          </w:tcPr>
          <w:p w:rsidR="00B74A1D" w:rsidRPr="00134297" w:rsidRDefault="00B74A1D" w:rsidP="002B6360">
            <w:pPr>
              <w:jc w:val="center"/>
              <w:rPr>
                <w:rFonts w:ascii="Arial" w:hAnsi="Arial" w:cs="Arial"/>
                <w:b/>
                <w:sz w:val="20"/>
              </w:rPr>
            </w:pPr>
          </w:p>
        </w:tc>
        <w:tc>
          <w:tcPr>
            <w:tcW w:w="1883" w:type="dxa"/>
          </w:tcPr>
          <w:p w:rsidR="00B74A1D" w:rsidRPr="00134297" w:rsidRDefault="00233DD9" w:rsidP="002B6360">
            <w:pPr>
              <w:jc w:val="center"/>
              <w:rPr>
                <w:rFonts w:ascii="Arial" w:hAnsi="Arial" w:cs="Arial"/>
                <w:sz w:val="20"/>
              </w:rPr>
            </w:pPr>
            <w:r w:rsidRPr="00134297">
              <w:rPr>
                <w:rFonts w:ascii="Arial" w:hAnsi="Arial" w:cs="Arial"/>
                <w:sz w:val="20"/>
              </w:rPr>
              <w:t>N/A</w:t>
            </w:r>
          </w:p>
        </w:tc>
      </w:tr>
      <w:tr w:rsidR="00DD7A0F" w:rsidRPr="00134297" w:rsidTr="00DD7A0F">
        <w:trPr>
          <w:trHeight w:val="70"/>
        </w:trPr>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Mike Appleyard</w:t>
            </w:r>
          </w:p>
        </w:tc>
        <w:tc>
          <w:tcPr>
            <w:tcW w:w="1796" w:type="dxa"/>
          </w:tcPr>
          <w:p w:rsidR="00DD7A0F" w:rsidRPr="00134297" w:rsidRDefault="00DD7A0F" w:rsidP="00DD7A0F">
            <w:pPr>
              <w:jc w:val="center"/>
              <w:rPr>
                <w:rFonts w:ascii="Arial" w:hAnsi="Arial" w:cs="Arial"/>
                <w:b/>
                <w:sz w:val="20"/>
              </w:rPr>
            </w:pPr>
          </w:p>
        </w:tc>
        <w:tc>
          <w:tcPr>
            <w:tcW w:w="1945" w:type="dxa"/>
          </w:tcPr>
          <w:p w:rsidR="00DD7A0F" w:rsidRPr="00134297" w:rsidRDefault="00DD7A0F" w:rsidP="00DD7A0F">
            <w:pPr>
              <w:jc w:val="center"/>
              <w:rPr>
                <w:rFonts w:ascii="Arial" w:hAnsi="Arial" w:cs="Arial"/>
                <w:sz w:val="20"/>
              </w:rPr>
            </w:pPr>
            <w:r w:rsidRPr="00134297">
              <w:rPr>
                <w:rFonts w:ascii="Arial" w:hAnsi="Arial" w:cs="Arial"/>
                <w:sz w:val="20"/>
              </w:rPr>
              <w:t>N/A</w:t>
            </w:r>
          </w:p>
        </w:tc>
        <w:tc>
          <w:tcPr>
            <w:tcW w:w="1796" w:type="dxa"/>
          </w:tcPr>
          <w:p w:rsidR="00DD7A0F" w:rsidRPr="00134297" w:rsidRDefault="00DD7A0F" w:rsidP="00DD7A0F">
            <w:pPr>
              <w:jc w:val="center"/>
              <w:rPr>
                <w:rFonts w:ascii="Arial" w:hAnsi="Arial" w:cs="Arial"/>
                <w:sz w:val="20"/>
              </w:rPr>
            </w:pPr>
            <w:r w:rsidRPr="00134297">
              <w:rPr>
                <w:rFonts w:ascii="Arial" w:hAnsi="Arial" w:cs="Arial"/>
                <w:sz w:val="20"/>
              </w:rPr>
              <w:t>N/A</w:t>
            </w:r>
          </w:p>
        </w:tc>
        <w:tc>
          <w:tcPr>
            <w:tcW w:w="1883" w:type="dxa"/>
          </w:tcPr>
          <w:p w:rsidR="00DD7A0F" w:rsidRPr="00134297" w:rsidRDefault="00DD7A0F" w:rsidP="00DD7A0F">
            <w:pPr>
              <w:jc w:val="center"/>
              <w:rPr>
                <w:rFonts w:ascii="Arial" w:hAnsi="Arial" w:cs="Arial"/>
                <w:b/>
                <w:sz w:val="20"/>
              </w:rPr>
            </w:pPr>
            <w:r w:rsidRPr="00134297">
              <w:rPr>
                <w:rFonts w:ascii="Arial" w:hAnsi="Arial" w:cs="Arial"/>
                <w:sz w:val="20"/>
              </w:rPr>
              <w:t>N/A</w:t>
            </w:r>
          </w:p>
        </w:tc>
      </w:tr>
      <w:tr w:rsidR="00233DD9"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Neil Oastler</w:t>
            </w:r>
          </w:p>
        </w:tc>
        <w:tc>
          <w:tcPr>
            <w:tcW w:w="1796" w:type="dxa"/>
          </w:tcPr>
          <w:p w:rsidR="00DD7A0F" w:rsidRPr="00134297" w:rsidRDefault="00DD7A0F" w:rsidP="00DD7A0F">
            <w:pPr>
              <w:rPr>
                <w:rFonts w:ascii="Arial" w:hAnsi="Arial" w:cs="Arial"/>
                <w:b/>
                <w:sz w:val="20"/>
              </w:rPr>
            </w:pPr>
          </w:p>
        </w:tc>
        <w:tc>
          <w:tcPr>
            <w:tcW w:w="1945" w:type="dxa"/>
          </w:tcPr>
          <w:p w:rsidR="00DD7A0F" w:rsidRPr="00134297" w:rsidRDefault="00DD7A0F" w:rsidP="00DD7A0F">
            <w:pPr>
              <w:pStyle w:val="ListParagraph"/>
              <w:numPr>
                <w:ilvl w:val="0"/>
                <w:numId w:val="9"/>
              </w:numPr>
              <w:jc w:val="center"/>
              <w:rPr>
                <w:rFonts w:ascii="Arial" w:hAnsi="Arial" w:cs="Arial"/>
                <w:b/>
                <w:sz w:val="20"/>
              </w:rPr>
            </w:pP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883" w:type="dxa"/>
          </w:tcPr>
          <w:p w:rsidR="00DD7A0F" w:rsidRPr="00134297" w:rsidRDefault="00DD7A0F" w:rsidP="00233DD9">
            <w:pPr>
              <w:pStyle w:val="ListParagraph"/>
              <w:numPr>
                <w:ilvl w:val="0"/>
                <w:numId w:val="9"/>
              </w:numPr>
              <w:jc w:val="center"/>
              <w:rPr>
                <w:rFonts w:ascii="Arial" w:hAnsi="Arial" w:cs="Arial"/>
                <w:b/>
                <w:sz w:val="20"/>
              </w:rPr>
            </w:pPr>
          </w:p>
        </w:tc>
      </w:tr>
      <w:tr w:rsidR="00233DD9"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Sula Wiltshire</w:t>
            </w: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945" w:type="dxa"/>
          </w:tcPr>
          <w:p w:rsidR="00DD7A0F" w:rsidRPr="00134297" w:rsidRDefault="00DD7A0F" w:rsidP="00DD7A0F">
            <w:pPr>
              <w:pStyle w:val="ListParagraph"/>
              <w:numPr>
                <w:ilvl w:val="0"/>
                <w:numId w:val="9"/>
              </w:numPr>
              <w:jc w:val="center"/>
              <w:rPr>
                <w:rFonts w:ascii="Arial" w:hAnsi="Arial" w:cs="Arial"/>
                <w:b/>
                <w:sz w:val="20"/>
              </w:rPr>
            </w:pP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883" w:type="dxa"/>
          </w:tcPr>
          <w:p w:rsidR="00DD7A0F" w:rsidRPr="00134297" w:rsidRDefault="00DD7A0F" w:rsidP="00233DD9">
            <w:pPr>
              <w:pStyle w:val="ListParagraph"/>
              <w:numPr>
                <w:ilvl w:val="0"/>
                <w:numId w:val="9"/>
              </w:numPr>
              <w:jc w:val="center"/>
              <w:rPr>
                <w:rFonts w:ascii="Arial" w:hAnsi="Arial" w:cs="Arial"/>
                <w:b/>
                <w:sz w:val="20"/>
              </w:rPr>
            </w:pPr>
          </w:p>
        </w:tc>
      </w:tr>
      <w:tr w:rsidR="00DD7A0F"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Louise Wilden</w:t>
            </w: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945" w:type="dxa"/>
          </w:tcPr>
          <w:p w:rsidR="00DD7A0F" w:rsidRPr="00134297" w:rsidRDefault="00DD7A0F" w:rsidP="00DD7A0F">
            <w:pPr>
              <w:pStyle w:val="ListParagraph"/>
              <w:numPr>
                <w:ilvl w:val="0"/>
                <w:numId w:val="9"/>
              </w:numPr>
              <w:jc w:val="center"/>
              <w:rPr>
                <w:rFonts w:ascii="Arial" w:hAnsi="Arial" w:cs="Arial"/>
                <w:b/>
                <w:sz w:val="20"/>
              </w:rPr>
            </w:pPr>
          </w:p>
        </w:tc>
        <w:tc>
          <w:tcPr>
            <w:tcW w:w="1796" w:type="dxa"/>
          </w:tcPr>
          <w:p w:rsidR="00DD7A0F" w:rsidRPr="00134297" w:rsidRDefault="00DD7A0F" w:rsidP="00DD7A0F">
            <w:pPr>
              <w:jc w:val="center"/>
              <w:rPr>
                <w:rFonts w:ascii="Arial" w:hAnsi="Arial" w:cs="Arial"/>
                <w:sz w:val="20"/>
              </w:rPr>
            </w:pPr>
            <w:r w:rsidRPr="00134297">
              <w:rPr>
                <w:rFonts w:ascii="Arial" w:hAnsi="Arial" w:cs="Arial"/>
                <w:sz w:val="20"/>
              </w:rPr>
              <w:t>N/A</w:t>
            </w:r>
          </w:p>
        </w:tc>
        <w:tc>
          <w:tcPr>
            <w:tcW w:w="1883" w:type="dxa"/>
          </w:tcPr>
          <w:p w:rsidR="00DD7A0F" w:rsidRPr="00134297" w:rsidRDefault="00DD7A0F" w:rsidP="00DD7A0F">
            <w:pPr>
              <w:jc w:val="center"/>
              <w:rPr>
                <w:rFonts w:ascii="Arial" w:hAnsi="Arial" w:cs="Arial"/>
                <w:sz w:val="20"/>
              </w:rPr>
            </w:pPr>
            <w:r w:rsidRPr="00134297">
              <w:rPr>
                <w:rFonts w:ascii="Arial" w:hAnsi="Arial" w:cs="Arial"/>
                <w:sz w:val="20"/>
              </w:rPr>
              <w:t>N/A</w:t>
            </w:r>
          </w:p>
        </w:tc>
      </w:tr>
      <w:tr w:rsidR="00DD7A0F"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Soo Yeo</w:t>
            </w: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945" w:type="dxa"/>
          </w:tcPr>
          <w:p w:rsidR="00DD7A0F" w:rsidRPr="00134297" w:rsidRDefault="00DD7A0F" w:rsidP="00DD7A0F">
            <w:pPr>
              <w:pStyle w:val="ListParagraph"/>
              <w:numPr>
                <w:ilvl w:val="0"/>
                <w:numId w:val="9"/>
              </w:numPr>
              <w:jc w:val="center"/>
              <w:rPr>
                <w:rFonts w:ascii="Arial" w:hAnsi="Arial" w:cs="Arial"/>
                <w:b/>
                <w:sz w:val="20"/>
              </w:rPr>
            </w:pP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883" w:type="dxa"/>
          </w:tcPr>
          <w:p w:rsidR="00DD7A0F" w:rsidRPr="00134297" w:rsidRDefault="00DD7A0F" w:rsidP="00DD7A0F">
            <w:pPr>
              <w:jc w:val="center"/>
              <w:rPr>
                <w:rFonts w:ascii="Arial" w:hAnsi="Arial" w:cs="Arial"/>
                <w:b/>
                <w:sz w:val="20"/>
              </w:rPr>
            </w:pPr>
          </w:p>
        </w:tc>
      </w:tr>
      <w:tr w:rsidR="00233DD9"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Terry Burridge</w:t>
            </w: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945" w:type="dxa"/>
          </w:tcPr>
          <w:p w:rsidR="00DD7A0F" w:rsidRPr="00134297" w:rsidRDefault="00DD7A0F" w:rsidP="00DD7A0F">
            <w:pPr>
              <w:jc w:val="center"/>
              <w:rPr>
                <w:rFonts w:ascii="Arial" w:hAnsi="Arial" w:cs="Arial"/>
                <w:b/>
                <w:sz w:val="20"/>
              </w:rPr>
            </w:pPr>
          </w:p>
        </w:tc>
        <w:tc>
          <w:tcPr>
            <w:tcW w:w="1796" w:type="dxa"/>
          </w:tcPr>
          <w:p w:rsidR="00DD7A0F" w:rsidRPr="00134297" w:rsidRDefault="00DD7A0F" w:rsidP="00DD7A0F">
            <w:pPr>
              <w:jc w:val="center"/>
              <w:rPr>
                <w:rFonts w:ascii="Arial" w:hAnsi="Arial" w:cs="Arial"/>
                <w:b/>
                <w:sz w:val="20"/>
              </w:rPr>
            </w:pPr>
          </w:p>
        </w:tc>
        <w:tc>
          <w:tcPr>
            <w:tcW w:w="1883" w:type="dxa"/>
          </w:tcPr>
          <w:p w:rsidR="00DD7A0F" w:rsidRPr="00134297" w:rsidRDefault="00DD7A0F" w:rsidP="00233DD9">
            <w:pPr>
              <w:pStyle w:val="ListParagraph"/>
              <w:numPr>
                <w:ilvl w:val="0"/>
                <w:numId w:val="9"/>
              </w:numPr>
              <w:jc w:val="center"/>
              <w:rPr>
                <w:rFonts w:ascii="Arial" w:hAnsi="Arial" w:cs="Arial"/>
                <w:b/>
                <w:sz w:val="20"/>
              </w:rPr>
            </w:pPr>
          </w:p>
        </w:tc>
      </w:tr>
      <w:tr w:rsidR="00233DD9"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Geoff Braham</w:t>
            </w: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945" w:type="dxa"/>
          </w:tcPr>
          <w:p w:rsidR="00DD7A0F" w:rsidRPr="00134297" w:rsidRDefault="00DD7A0F" w:rsidP="00DD7A0F">
            <w:pPr>
              <w:pStyle w:val="ListParagraph"/>
              <w:numPr>
                <w:ilvl w:val="0"/>
                <w:numId w:val="9"/>
              </w:numPr>
              <w:jc w:val="center"/>
              <w:rPr>
                <w:rFonts w:ascii="Arial" w:hAnsi="Arial" w:cs="Arial"/>
                <w:b/>
                <w:sz w:val="20"/>
              </w:rPr>
            </w:pP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883" w:type="dxa"/>
          </w:tcPr>
          <w:p w:rsidR="00DD7A0F" w:rsidRPr="00134297" w:rsidRDefault="00DD7A0F" w:rsidP="00233DD9">
            <w:pPr>
              <w:pStyle w:val="ListParagraph"/>
              <w:numPr>
                <w:ilvl w:val="0"/>
                <w:numId w:val="9"/>
              </w:numPr>
              <w:jc w:val="center"/>
              <w:rPr>
                <w:rFonts w:ascii="Arial" w:hAnsi="Arial" w:cs="Arial"/>
                <w:b/>
                <w:sz w:val="20"/>
              </w:rPr>
            </w:pPr>
          </w:p>
        </w:tc>
      </w:tr>
      <w:tr w:rsidR="00233DD9"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Allan Johnson</w:t>
            </w: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945" w:type="dxa"/>
          </w:tcPr>
          <w:p w:rsidR="00DD7A0F" w:rsidRPr="00134297" w:rsidRDefault="00DD7A0F" w:rsidP="00DD7A0F">
            <w:pPr>
              <w:jc w:val="center"/>
              <w:rPr>
                <w:rFonts w:ascii="Arial" w:hAnsi="Arial" w:cs="Arial"/>
                <w:b/>
                <w:sz w:val="20"/>
              </w:rPr>
            </w:pP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883" w:type="dxa"/>
          </w:tcPr>
          <w:p w:rsidR="00DD7A0F" w:rsidRPr="00134297" w:rsidRDefault="00DD7A0F" w:rsidP="00233DD9">
            <w:pPr>
              <w:pStyle w:val="ListParagraph"/>
              <w:numPr>
                <w:ilvl w:val="0"/>
                <w:numId w:val="9"/>
              </w:numPr>
              <w:jc w:val="center"/>
              <w:rPr>
                <w:rFonts w:ascii="Arial" w:hAnsi="Arial" w:cs="Arial"/>
                <w:b/>
                <w:sz w:val="20"/>
              </w:rPr>
            </w:pPr>
          </w:p>
        </w:tc>
      </w:tr>
      <w:tr w:rsidR="00233DD9"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Abdul Okoro</w:t>
            </w: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945" w:type="dxa"/>
          </w:tcPr>
          <w:p w:rsidR="00DD7A0F" w:rsidRPr="00134297" w:rsidRDefault="00DD7A0F" w:rsidP="00DD7A0F">
            <w:pPr>
              <w:pStyle w:val="ListParagraph"/>
              <w:numPr>
                <w:ilvl w:val="0"/>
                <w:numId w:val="9"/>
              </w:numPr>
              <w:jc w:val="center"/>
              <w:rPr>
                <w:rFonts w:ascii="Arial" w:hAnsi="Arial" w:cs="Arial"/>
                <w:b/>
                <w:sz w:val="20"/>
              </w:rPr>
            </w:pPr>
          </w:p>
        </w:tc>
        <w:tc>
          <w:tcPr>
            <w:tcW w:w="1796" w:type="dxa"/>
          </w:tcPr>
          <w:p w:rsidR="00DD7A0F" w:rsidRPr="00134297" w:rsidRDefault="00DD7A0F" w:rsidP="00DD7A0F">
            <w:pPr>
              <w:jc w:val="center"/>
              <w:rPr>
                <w:rFonts w:ascii="Arial" w:hAnsi="Arial" w:cs="Arial"/>
                <w:b/>
                <w:sz w:val="20"/>
              </w:rPr>
            </w:pPr>
          </w:p>
        </w:tc>
        <w:tc>
          <w:tcPr>
            <w:tcW w:w="1883" w:type="dxa"/>
          </w:tcPr>
          <w:p w:rsidR="00DD7A0F" w:rsidRPr="00134297" w:rsidRDefault="00DD7A0F" w:rsidP="00233DD9">
            <w:pPr>
              <w:pStyle w:val="ListParagraph"/>
              <w:numPr>
                <w:ilvl w:val="0"/>
                <w:numId w:val="9"/>
              </w:numPr>
              <w:jc w:val="center"/>
              <w:rPr>
                <w:rFonts w:ascii="Arial" w:hAnsi="Arial" w:cs="Arial"/>
                <w:b/>
                <w:sz w:val="20"/>
              </w:rPr>
            </w:pPr>
          </w:p>
        </w:tc>
      </w:tr>
      <w:tr w:rsidR="00DD7A0F"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Richard Mandunya</w:t>
            </w: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945" w:type="dxa"/>
          </w:tcPr>
          <w:p w:rsidR="00DD7A0F" w:rsidRPr="00134297" w:rsidRDefault="00DD7A0F" w:rsidP="00DD7A0F">
            <w:pPr>
              <w:jc w:val="center"/>
              <w:rPr>
                <w:rFonts w:ascii="Arial" w:hAnsi="Arial" w:cs="Arial"/>
                <w:b/>
                <w:sz w:val="20"/>
              </w:rPr>
            </w:pPr>
          </w:p>
        </w:tc>
        <w:tc>
          <w:tcPr>
            <w:tcW w:w="1796" w:type="dxa"/>
          </w:tcPr>
          <w:p w:rsidR="00DD7A0F" w:rsidRPr="00134297" w:rsidRDefault="00DD7A0F" w:rsidP="00DD7A0F">
            <w:pPr>
              <w:pStyle w:val="ListParagraph"/>
              <w:numPr>
                <w:ilvl w:val="0"/>
                <w:numId w:val="9"/>
              </w:numPr>
              <w:jc w:val="center"/>
              <w:rPr>
                <w:rFonts w:ascii="Arial" w:hAnsi="Arial" w:cs="Arial"/>
                <w:b/>
                <w:sz w:val="20"/>
              </w:rPr>
            </w:pPr>
          </w:p>
        </w:tc>
        <w:tc>
          <w:tcPr>
            <w:tcW w:w="1883" w:type="dxa"/>
          </w:tcPr>
          <w:p w:rsidR="00DD7A0F" w:rsidRPr="00134297" w:rsidRDefault="00DD7A0F" w:rsidP="00DD7A0F">
            <w:pPr>
              <w:jc w:val="center"/>
              <w:rPr>
                <w:rFonts w:ascii="Arial" w:hAnsi="Arial" w:cs="Arial"/>
                <w:b/>
                <w:sz w:val="20"/>
              </w:rPr>
            </w:pPr>
          </w:p>
        </w:tc>
      </w:tr>
      <w:tr w:rsidR="00DD7A0F"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Astrid Schloerscheidt</w:t>
            </w:r>
          </w:p>
        </w:tc>
        <w:tc>
          <w:tcPr>
            <w:tcW w:w="1796" w:type="dxa"/>
          </w:tcPr>
          <w:p w:rsidR="00DD7A0F" w:rsidRPr="00134297" w:rsidRDefault="00DD7A0F" w:rsidP="00DD7A0F">
            <w:pPr>
              <w:jc w:val="center"/>
              <w:rPr>
                <w:rFonts w:ascii="Arial" w:hAnsi="Arial" w:cs="Arial"/>
                <w:b/>
                <w:sz w:val="20"/>
              </w:rPr>
            </w:pPr>
          </w:p>
        </w:tc>
        <w:tc>
          <w:tcPr>
            <w:tcW w:w="1945" w:type="dxa"/>
          </w:tcPr>
          <w:p w:rsidR="00DD7A0F" w:rsidRPr="00134297" w:rsidRDefault="00DD7A0F" w:rsidP="00DD7A0F">
            <w:pPr>
              <w:pStyle w:val="ListParagraph"/>
              <w:numPr>
                <w:ilvl w:val="0"/>
                <w:numId w:val="9"/>
              </w:numPr>
              <w:jc w:val="center"/>
              <w:rPr>
                <w:rFonts w:ascii="Arial" w:hAnsi="Arial" w:cs="Arial"/>
                <w:b/>
                <w:sz w:val="20"/>
              </w:rPr>
            </w:pPr>
          </w:p>
        </w:tc>
        <w:tc>
          <w:tcPr>
            <w:tcW w:w="1796" w:type="dxa"/>
          </w:tcPr>
          <w:p w:rsidR="00DD7A0F" w:rsidRPr="00134297" w:rsidRDefault="00DD7A0F" w:rsidP="00DD7A0F">
            <w:pPr>
              <w:jc w:val="center"/>
              <w:rPr>
                <w:rFonts w:ascii="Arial" w:hAnsi="Arial" w:cs="Arial"/>
                <w:b/>
                <w:sz w:val="20"/>
              </w:rPr>
            </w:pPr>
          </w:p>
        </w:tc>
        <w:tc>
          <w:tcPr>
            <w:tcW w:w="1883" w:type="dxa"/>
          </w:tcPr>
          <w:p w:rsidR="00DD7A0F" w:rsidRPr="00134297" w:rsidRDefault="00DD7A0F" w:rsidP="00DD7A0F">
            <w:pPr>
              <w:jc w:val="center"/>
              <w:rPr>
                <w:rFonts w:ascii="Arial" w:hAnsi="Arial" w:cs="Arial"/>
                <w:b/>
                <w:sz w:val="20"/>
              </w:rPr>
            </w:pPr>
          </w:p>
        </w:tc>
      </w:tr>
      <w:tr w:rsidR="00DD7A0F"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Debbie Richards</w:t>
            </w:r>
          </w:p>
        </w:tc>
        <w:tc>
          <w:tcPr>
            <w:tcW w:w="1796" w:type="dxa"/>
          </w:tcPr>
          <w:p w:rsidR="00DD7A0F" w:rsidRPr="00134297" w:rsidRDefault="00DD7A0F" w:rsidP="00DD7A0F">
            <w:pPr>
              <w:jc w:val="center"/>
              <w:rPr>
                <w:rFonts w:ascii="Arial" w:hAnsi="Arial" w:cs="Arial"/>
                <w:b/>
                <w:sz w:val="20"/>
              </w:rPr>
            </w:pPr>
          </w:p>
        </w:tc>
        <w:tc>
          <w:tcPr>
            <w:tcW w:w="1945" w:type="dxa"/>
          </w:tcPr>
          <w:p w:rsidR="00DD7A0F" w:rsidRPr="00134297" w:rsidRDefault="00DD7A0F" w:rsidP="00DD7A0F">
            <w:pPr>
              <w:pStyle w:val="ListParagraph"/>
              <w:numPr>
                <w:ilvl w:val="0"/>
                <w:numId w:val="9"/>
              </w:numPr>
              <w:jc w:val="center"/>
              <w:rPr>
                <w:rFonts w:ascii="Arial" w:hAnsi="Arial" w:cs="Arial"/>
                <w:b/>
                <w:sz w:val="20"/>
              </w:rPr>
            </w:pPr>
          </w:p>
        </w:tc>
        <w:tc>
          <w:tcPr>
            <w:tcW w:w="1796" w:type="dxa"/>
          </w:tcPr>
          <w:p w:rsidR="00DD7A0F" w:rsidRPr="00134297" w:rsidRDefault="00DD7A0F" w:rsidP="00DD7A0F">
            <w:pPr>
              <w:jc w:val="center"/>
              <w:rPr>
                <w:rFonts w:ascii="Arial" w:hAnsi="Arial" w:cs="Arial"/>
                <w:b/>
                <w:sz w:val="20"/>
              </w:rPr>
            </w:pPr>
          </w:p>
        </w:tc>
        <w:tc>
          <w:tcPr>
            <w:tcW w:w="1883" w:type="dxa"/>
          </w:tcPr>
          <w:p w:rsidR="00DD7A0F" w:rsidRPr="00134297" w:rsidRDefault="00DD7A0F" w:rsidP="00DD7A0F">
            <w:pPr>
              <w:jc w:val="center"/>
              <w:rPr>
                <w:rFonts w:ascii="Arial" w:hAnsi="Arial" w:cs="Arial"/>
                <w:b/>
                <w:sz w:val="20"/>
              </w:rPr>
            </w:pPr>
          </w:p>
        </w:tc>
      </w:tr>
      <w:tr w:rsidR="00DD7A0F"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 xml:space="preserve">Lin Hazell </w:t>
            </w:r>
          </w:p>
        </w:tc>
        <w:tc>
          <w:tcPr>
            <w:tcW w:w="1796" w:type="dxa"/>
          </w:tcPr>
          <w:p w:rsidR="00DD7A0F" w:rsidRPr="00134297" w:rsidRDefault="00DD7A0F" w:rsidP="00DD7A0F">
            <w:pPr>
              <w:jc w:val="center"/>
              <w:rPr>
                <w:rFonts w:ascii="Arial" w:hAnsi="Arial" w:cs="Arial"/>
                <w:b/>
                <w:sz w:val="20"/>
              </w:rPr>
            </w:pPr>
          </w:p>
        </w:tc>
        <w:tc>
          <w:tcPr>
            <w:tcW w:w="1945" w:type="dxa"/>
          </w:tcPr>
          <w:p w:rsidR="00DD7A0F" w:rsidRPr="00134297" w:rsidRDefault="00DD7A0F" w:rsidP="00DD7A0F">
            <w:pPr>
              <w:jc w:val="center"/>
              <w:rPr>
                <w:rFonts w:ascii="Arial" w:hAnsi="Arial" w:cs="Arial"/>
                <w:b/>
                <w:sz w:val="20"/>
              </w:rPr>
            </w:pPr>
          </w:p>
        </w:tc>
        <w:tc>
          <w:tcPr>
            <w:tcW w:w="1796" w:type="dxa"/>
          </w:tcPr>
          <w:p w:rsidR="00DD7A0F" w:rsidRPr="00134297" w:rsidRDefault="00DD7A0F" w:rsidP="00DD7A0F">
            <w:pPr>
              <w:jc w:val="center"/>
              <w:rPr>
                <w:rFonts w:ascii="Arial" w:hAnsi="Arial" w:cs="Arial"/>
                <w:b/>
                <w:sz w:val="20"/>
              </w:rPr>
            </w:pPr>
          </w:p>
        </w:tc>
        <w:tc>
          <w:tcPr>
            <w:tcW w:w="1883" w:type="dxa"/>
          </w:tcPr>
          <w:p w:rsidR="00DD7A0F" w:rsidRPr="00134297" w:rsidRDefault="00DD7A0F" w:rsidP="00DD7A0F">
            <w:pPr>
              <w:jc w:val="center"/>
              <w:rPr>
                <w:rFonts w:ascii="Arial" w:hAnsi="Arial" w:cs="Arial"/>
                <w:b/>
                <w:sz w:val="20"/>
              </w:rPr>
            </w:pPr>
          </w:p>
        </w:tc>
      </w:tr>
      <w:tr w:rsidR="00DD7A0F"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Lawrie Stratford</w:t>
            </w:r>
          </w:p>
        </w:tc>
        <w:tc>
          <w:tcPr>
            <w:tcW w:w="1796" w:type="dxa"/>
          </w:tcPr>
          <w:p w:rsidR="00DD7A0F" w:rsidRPr="00134297" w:rsidRDefault="00DD7A0F" w:rsidP="00DD7A0F">
            <w:pPr>
              <w:jc w:val="center"/>
              <w:rPr>
                <w:rFonts w:ascii="Arial" w:hAnsi="Arial" w:cs="Arial"/>
                <w:sz w:val="20"/>
              </w:rPr>
            </w:pPr>
          </w:p>
        </w:tc>
        <w:tc>
          <w:tcPr>
            <w:tcW w:w="1945" w:type="dxa"/>
          </w:tcPr>
          <w:p w:rsidR="00DD7A0F" w:rsidRPr="00134297" w:rsidRDefault="00DD7A0F" w:rsidP="00DD7A0F">
            <w:pPr>
              <w:jc w:val="center"/>
              <w:rPr>
                <w:rFonts w:ascii="Arial" w:hAnsi="Arial" w:cs="Arial"/>
                <w:sz w:val="20"/>
              </w:rPr>
            </w:pPr>
          </w:p>
        </w:tc>
        <w:tc>
          <w:tcPr>
            <w:tcW w:w="1796" w:type="dxa"/>
          </w:tcPr>
          <w:p w:rsidR="00DD7A0F" w:rsidRPr="00134297" w:rsidRDefault="00DD7A0F" w:rsidP="00DD7A0F">
            <w:pPr>
              <w:jc w:val="center"/>
              <w:rPr>
                <w:rFonts w:ascii="Arial" w:hAnsi="Arial" w:cs="Arial"/>
                <w:sz w:val="20"/>
              </w:rPr>
            </w:pPr>
          </w:p>
        </w:tc>
        <w:tc>
          <w:tcPr>
            <w:tcW w:w="1883" w:type="dxa"/>
          </w:tcPr>
          <w:p w:rsidR="00DD7A0F" w:rsidRPr="00134297" w:rsidRDefault="00DD7A0F" w:rsidP="00DD7A0F">
            <w:pPr>
              <w:jc w:val="center"/>
              <w:rPr>
                <w:rFonts w:ascii="Arial" w:hAnsi="Arial" w:cs="Arial"/>
                <w:sz w:val="20"/>
              </w:rPr>
            </w:pPr>
          </w:p>
        </w:tc>
      </w:tr>
      <w:tr w:rsidR="00DD7A0F" w:rsidRPr="00134297" w:rsidTr="00DD7A0F">
        <w:tc>
          <w:tcPr>
            <w:tcW w:w="2752" w:type="dxa"/>
          </w:tcPr>
          <w:p w:rsidR="00DD7A0F" w:rsidRPr="00134297" w:rsidRDefault="00DD7A0F" w:rsidP="00DD7A0F">
            <w:pPr>
              <w:rPr>
                <w:rFonts w:ascii="Arial" w:hAnsi="Arial" w:cs="Arial"/>
                <w:sz w:val="22"/>
                <w:szCs w:val="22"/>
              </w:rPr>
            </w:pPr>
            <w:r w:rsidRPr="00134297">
              <w:rPr>
                <w:rFonts w:ascii="Arial" w:hAnsi="Arial" w:cs="Arial"/>
                <w:sz w:val="22"/>
                <w:szCs w:val="22"/>
              </w:rPr>
              <w:t>Tina Kenny</w:t>
            </w:r>
          </w:p>
        </w:tc>
        <w:tc>
          <w:tcPr>
            <w:tcW w:w="1796" w:type="dxa"/>
          </w:tcPr>
          <w:p w:rsidR="00DD7A0F" w:rsidRPr="00134297" w:rsidRDefault="00DD7A0F" w:rsidP="00DD7A0F">
            <w:pPr>
              <w:jc w:val="center"/>
              <w:rPr>
                <w:rFonts w:ascii="Arial" w:hAnsi="Arial" w:cs="Arial"/>
                <w:sz w:val="20"/>
              </w:rPr>
            </w:pPr>
            <w:r w:rsidRPr="00134297">
              <w:rPr>
                <w:rFonts w:ascii="Arial" w:hAnsi="Arial" w:cs="Arial"/>
                <w:sz w:val="20"/>
              </w:rPr>
              <w:t>N/A</w:t>
            </w:r>
          </w:p>
        </w:tc>
        <w:tc>
          <w:tcPr>
            <w:tcW w:w="1945" w:type="dxa"/>
          </w:tcPr>
          <w:p w:rsidR="00DD7A0F" w:rsidRPr="00134297" w:rsidRDefault="00DD7A0F" w:rsidP="00DD7A0F">
            <w:pPr>
              <w:jc w:val="center"/>
              <w:rPr>
                <w:rFonts w:ascii="Arial" w:hAnsi="Arial" w:cs="Arial"/>
                <w:sz w:val="20"/>
              </w:rPr>
            </w:pPr>
            <w:r w:rsidRPr="00134297">
              <w:rPr>
                <w:rFonts w:ascii="Arial" w:hAnsi="Arial" w:cs="Arial"/>
                <w:sz w:val="20"/>
              </w:rPr>
              <w:t>N/A</w:t>
            </w:r>
          </w:p>
        </w:tc>
        <w:tc>
          <w:tcPr>
            <w:tcW w:w="1796" w:type="dxa"/>
          </w:tcPr>
          <w:p w:rsidR="00DD7A0F" w:rsidRPr="00134297" w:rsidRDefault="00DD7A0F" w:rsidP="00DD7A0F">
            <w:pPr>
              <w:jc w:val="center"/>
              <w:rPr>
                <w:rFonts w:ascii="Arial" w:hAnsi="Arial" w:cs="Arial"/>
                <w:sz w:val="20"/>
              </w:rPr>
            </w:pPr>
          </w:p>
        </w:tc>
        <w:tc>
          <w:tcPr>
            <w:tcW w:w="1883" w:type="dxa"/>
          </w:tcPr>
          <w:p w:rsidR="00DD7A0F" w:rsidRPr="00134297" w:rsidRDefault="00DD7A0F" w:rsidP="00DD7A0F">
            <w:pPr>
              <w:jc w:val="center"/>
              <w:rPr>
                <w:rFonts w:ascii="Arial" w:hAnsi="Arial" w:cs="Arial"/>
                <w:sz w:val="20"/>
              </w:rPr>
            </w:pPr>
          </w:p>
        </w:tc>
      </w:tr>
      <w:tr w:rsidR="00233DD9" w:rsidRPr="00134297" w:rsidTr="00DD7A0F">
        <w:tc>
          <w:tcPr>
            <w:tcW w:w="2752" w:type="dxa"/>
          </w:tcPr>
          <w:p w:rsidR="00233DD9" w:rsidRPr="00134297" w:rsidRDefault="00233DD9" w:rsidP="00233DD9">
            <w:pPr>
              <w:rPr>
                <w:rFonts w:ascii="Arial" w:hAnsi="Arial" w:cs="Arial"/>
                <w:sz w:val="22"/>
                <w:szCs w:val="22"/>
              </w:rPr>
            </w:pPr>
            <w:r w:rsidRPr="00134297">
              <w:rPr>
                <w:rFonts w:ascii="Arial" w:hAnsi="Arial" w:cs="Arial"/>
                <w:sz w:val="22"/>
                <w:szCs w:val="22"/>
              </w:rPr>
              <w:t>Andrea McCubbin</w:t>
            </w:r>
          </w:p>
        </w:tc>
        <w:tc>
          <w:tcPr>
            <w:tcW w:w="1796" w:type="dxa"/>
          </w:tcPr>
          <w:p w:rsidR="00233DD9" w:rsidRPr="00134297" w:rsidRDefault="00233DD9" w:rsidP="00233DD9">
            <w:pPr>
              <w:jc w:val="center"/>
              <w:rPr>
                <w:rFonts w:ascii="Arial" w:hAnsi="Arial" w:cs="Arial"/>
                <w:sz w:val="20"/>
              </w:rPr>
            </w:pPr>
            <w:r w:rsidRPr="00134297">
              <w:rPr>
                <w:rFonts w:ascii="Arial" w:hAnsi="Arial" w:cs="Arial"/>
                <w:sz w:val="20"/>
              </w:rPr>
              <w:t>N/A</w:t>
            </w:r>
          </w:p>
        </w:tc>
        <w:tc>
          <w:tcPr>
            <w:tcW w:w="1945" w:type="dxa"/>
          </w:tcPr>
          <w:p w:rsidR="00233DD9" w:rsidRPr="00134297" w:rsidRDefault="00233DD9" w:rsidP="00233DD9">
            <w:pPr>
              <w:jc w:val="center"/>
              <w:rPr>
                <w:rFonts w:ascii="Arial" w:hAnsi="Arial" w:cs="Arial"/>
                <w:sz w:val="20"/>
              </w:rPr>
            </w:pPr>
            <w:r w:rsidRPr="00134297">
              <w:rPr>
                <w:rFonts w:ascii="Arial" w:hAnsi="Arial" w:cs="Arial"/>
                <w:sz w:val="20"/>
              </w:rPr>
              <w:t>N/A</w:t>
            </w:r>
          </w:p>
        </w:tc>
        <w:tc>
          <w:tcPr>
            <w:tcW w:w="1796" w:type="dxa"/>
          </w:tcPr>
          <w:p w:rsidR="00233DD9" w:rsidRPr="00134297" w:rsidRDefault="00233DD9" w:rsidP="00233DD9">
            <w:pPr>
              <w:jc w:val="center"/>
              <w:rPr>
                <w:rFonts w:ascii="Arial" w:hAnsi="Arial" w:cs="Arial"/>
                <w:sz w:val="20"/>
              </w:rPr>
            </w:pPr>
            <w:r w:rsidRPr="00134297">
              <w:rPr>
                <w:rFonts w:ascii="Arial" w:hAnsi="Arial" w:cs="Arial"/>
                <w:sz w:val="20"/>
              </w:rPr>
              <w:t>N/A</w:t>
            </w:r>
          </w:p>
        </w:tc>
        <w:tc>
          <w:tcPr>
            <w:tcW w:w="1883" w:type="dxa"/>
          </w:tcPr>
          <w:p w:rsidR="00233DD9" w:rsidRPr="00134297" w:rsidRDefault="00233DD9" w:rsidP="00233DD9">
            <w:pPr>
              <w:pStyle w:val="ListParagraph"/>
              <w:numPr>
                <w:ilvl w:val="0"/>
                <w:numId w:val="9"/>
              </w:numPr>
              <w:jc w:val="center"/>
              <w:rPr>
                <w:rFonts w:ascii="Arial" w:hAnsi="Arial" w:cs="Arial"/>
                <w:sz w:val="20"/>
              </w:rPr>
            </w:pPr>
          </w:p>
        </w:tc>
      </w:tr>
      <w:tr w:rsidR="00233DD9" w:rsidRPr="00134297" w:rsidTr="00DD7A0F">
        <w:tc>
          <w:tcPr>
            <w:tcW w:w="2752" w:type="dxa"/>
            <w:shd w:val="clear" w:color="auto" w:fill="000000" w:themeFill="text1"/>
          </w:tcPr>
          <w:p w:rsidR="00233DD9" w:rsidRPr="00134297" w:rsidRDefault="00233DD9" w:rsidP="00233DD9">
            <w:pPr>
              <w:rPr>
                <w:rFonts w:ascii="Arial" w:hAnsi="Arial" w:cs="Arial"/>
                <w:sz w:val="22"/>
                <w:szCs w:val="22"/>
              </w:rPr>
            </w:pPr>
          </w:p>
        </w:tc>
        <w:tc>
          <w:tcPr>
            <w:tcW w:w="1796" w:type="dxa"/>
            <w:shd w:val="clear" w:color="auto" w:fill="000000" w:themeFill="text1"/>
          </w:tcPr>
          <w:p w:rsidR="00233DD9" w:rsidRPr="00134297" w:rsidRDefault="00233DD9" w:rsidP="00233DD9">
            <w:pPr>
              <w:jc w:val="center"/>
              <w:rPr>
                <w:rFonts w:ascii="Arial" w:hAnsi="Arial" w:cs="Arial"/>
                <w:sz w:val="20"/>
              </w:rPr>
            </w:pPr>
          </w:p>
        </w:tc>
        <w:tc>
          <w:tcPr>
            <w:tcW w:w="1945" w:type="dxa"/>
            <w:shd w:val="clear" w:color="auto" w:fill="000000" w:themeFill="text1"/>
          </w:tcPr>
          <w:p w:rsidR="00233DD9" w:rsidRPr="00134297" w:rsidRDefault="00233DD9" w:rsidP="00233DD9">
            <w:pPr>
              <w:jc w:val="center"/>
              <w:rPr>
                <w:rFonts w:ascii="Arial" w:hAnsi="Arial" w:cs="Arial"/>
                <w:sz w:val="20"/>
              </w:rPr>
            </w:pPr>
          </w:p>
        </w:tc>
        <w:tc>
          <w:tcPr>
            <w:tcW w:w="1796" w:type="dxa"/>
            <w:shd w:val="clear" w:color="auto" w:fill="000000" w:themeFill="text1"/>
          </w:tcPr>
          <w:p w:rsidR="00233DD9" w:rsidRPr="00134297" w:rsidRDefault="00233DD9" w:rsidP="00233DD9">
            <w:pPr>
              <w:jc w:val="center"/>
              <w:rPr>
                <w:rFonts w:ascii="Arial" w:hAnsi="Arial" w:cs="Arial"/>
                <w:sz w:val="20"/>
              </w:rPr>
            </w:pPr>
          </w:p>
        </w:tc>
        <w:tc>
          <w:tcPr>
            <w:tcW w:w="1883" w:type="dxa"/>
            <w:shd w:val="clear" w:color="auto" w:fill="000000" w:themeFill="text1"/>
          </w:tcPr>
          <w:p w:rsidR="00233DD9" w:rsidRPr="00134297" w:rsidRDefault="00233DD9" w:rsidP="00233DD9">
            <w:pPr>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Martin Howell</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Anne Grocock </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945" w:type="dxa"/>
          </w:tcPr>
          <w:p w:rsidR="00233DD9" w:rsidRPr="00134297" w:rsidRDefault="00233DD9" w:rsidP="00233DD9">
            <w:pPr>
              <w:tabs>
                <w:tab w:val="left" w:pos="2520"/>
              </w:tabs>
              <w:jc w:val="center"/>
              <w:rPr>
                <w:rFonts w:ascii="Arial" w:hAnsi="Arial" w:cs="Arial"/>
                <w:sz w:val="20"/>
              </w:rPr>
            </w:pPr>
          </w:p>
        </w:tc>
        <w:tc>
          <w:tcPr>
            <w:tcW w:w="1796" w:type="dxa"/>
          </w:tcPr>
          <w:p w:rsidR="00233DD9" w:rsidRPr="00134297" w:rsidRDefault="00233DD9" w:rsidP="00233DD9">
            <w:pPr>
              <w:tabs>
                <w:tab w:val="left" w:pos="2520"/>
              </w:tabs>
              <w:jc w:val="center"/>
              <w:rPr>
                <w:rFonts w:ascii="Arial" w:hAnsi="Arial" w:cs="Arial"/>
                <w:sz w:val="20"/>
              </w:rPr>
            </w:pPr>
          </w:p>
        </w:tc>
        <w:tc>
          <w:tcPr>
            <w:tcW w:w="1883" w:type="dxa"/>
          </w:tcPr>
          <w:p w:rsidR="00233DD9" w:rsidRPr="00134297" w:rsidRDefault="00233DD9" w:rsidP="00233DD9">
            <w:pPr>
              <w:tabs>
                <w:tab w:val="left" w:pos="2520"/>
              </w:tabs>
              <w:jc w:val="center"/>
              <w:rPr>
                <w:rFonts w:ascii="Arial" w:hAnsi="Arial" w:cs="Arial"/>
                <w:sz w:val="20"/>
              </w:rPr>
            </w:pPr>
            <w:r w:rsidRPr="00134297">
              <w:rPr>
                <w:rFonts w:ascii="Arial" w:hAnsi="Arial" w:cs="Arial"/>
                <w:sz w:val="20"/>
              </w:rPr>
              <w:t>N/A</w:t>
            </w: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Mike Bellamy</w:t>
            </w:r>
          </w:p>
        </w:tc>
        <w:tc>
          <w:tcPr>
            <w:tcW w:w="1796" w:type="dxa"/>
          </w:tcPr>
          <w:p w:rsidR="00233DD9" w:rsidRPr="00134297" w:rsidRDefault="00233DD9" w:rsidP="00233DD9">
            <w:pPr>
              <w:tabs>
                <w:tab w:val="left" w:pos="2520"/>
              </w:tabs>
              <w:jc w:val="center"/>
              <w:rPr>
                <w:rFonts w:ascii="Arial" w:hAnsi="Arial" w:cs="Arial"/>
                <w:sz w:val="20"/>
              </w:rPr>
            </w:pPr>
          </w:p>
        </w:tc>
        <w:tc>
          <w:tcPr>
            <w:tcW w:w="1945" w:type="dxa"/>
          </w:tcPr>
          <w:p w:rsidR="00233DD9" w:rsidRPr="00134297" w:rsidRDefault="00233DD9" w:rsidP="00233DD9">
            <w:pPr>
              <w:tabs>
                <w:tab w:val="left" w:pos="2520"/>
              </w:tabs>
              <w:jc w:val="center"/>
              <w:rPr>
                <w:rFonts w:ascii="Arial" w:hAnsi="Arial" w:cs="Arial"/>
                <w:sz w:val="20"/>
              </w:rPr>
            </w:pPr>
          </w:p>
        </w:tc>
        <w:tc>
          <w:tcPr>
            <w:tcW w:w="1796" w:type="dxa"/>
          </w:tcPr>
          <w:p w:rsidR="00233DD9" w:rsidRPr="00134297" w:rsidRDefault="00233DD9" w:rsidP="00233DD9">
            <w:pPr>
              <w:tabs>
                <w:tab w:val="left" w:pos="2520"/>
              </w:tabs>
              <w:jc w:val="center"/>
              <w:rPr>
                <w:rFonts w:ascii="Arial" w:hAnsi="Arial" w:cs="Arial"/>
                <w:sz w:val="20"/>
              </w:rPr>
            </w:pPr>
          </w:p>
        </w:tc>
        <w:tc>
          <w:tcPr>
            <w:tcW w:w="1883" w:type="dxa"/>
          </w:tcPr>
          <w:p w:rsidR="00233DD9" w:rsidRPr="00134297" w:rsidRDefault="00233DD9" w:rsidP="00233DD9">
            <w:pPr>
              <w:tabs>
                <w:tab w:val="left" w:pos="2520"/>
              </w:tabs>
              <w:jc w:val="center"/>
              <w:rPr>
                <w:rFonts w:ascii="Arial" w:hAnsi="Arial" w:cs="Arial"/>
                <w:sz w:val="20"/>
              </w:rPr>
            </w:pPr>
            <w:r w:rsidRPr="00134297">
              <w:rPr>
                <w:rFonts w:ascii="Arial" w:hAnsi="Arial" w:cs="Arial"/>
                <w:sz w:val="20"/>
              </w:rPr>
              <w:t>N/A</w:t>
            </w: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Jonathan Asbridge </w:t>
            </w:r>
          </w:p>
        </w:tc>
        <w:tc>
          <w:tcPr>
            <w:tcW w:w="1796" w:type="dxa"/>
          </w:tcPr>
          <w:p w:rsidR="00233DD9" w:rsidRPr="00134297" w:rsidRDefault="00233DD9" w:rsidP="00233DD9">
            <w:pPr>
              <w:tabs>
                <w:tab w:val="left" w:pos="2520"/>
              </w:tabs>
              <w:jc w:val="center"/>
              <w:rPr>
                <w:rFonts w:ascii="Arial" w:hAnsi="Arial" w:cs="Arial"/>
                <w:sz w:val="20"/>
              </w:rPr>
            </w:pPr>
          </w:p>
        </w:tc>
        <w:tc>
          <w:tcPr>
            <w:tcW w:w="1945" w:type="dxa"/>
          </w:tcPr>
          <w:p w:rsidR="00233DD9" w:rsidRPr="00134297" w:rsidRDefault="00233DD9" w:rsidP="00233DD9">
            <w:pPr>
              <w:tabs>
                <w:tab w:val="left" w:pos="2520"/>
              </w:tabs>
              <w:jc w:val="center"/>
              <w:rPr>
                <w:rFonts w:ascii="Arial" w:hAnsi="Arial" w:cs="Arial"/>
                <w:sz w:val="20"/>
              </w:rPr>
            </w:pPr>
          </w:p>
        </w:tc>
        <w:tc>
          <w:tcPr>
            <w:tcW w:w="1796" w:type="dxa"/>
          </w:tcPr>
          <w:p w:rsidR="00233DD9" w:rsidRPr="00134297" w:rsidRDefault="00233DD9" w:rsidP="00233DD9">
            <w:pPr>
              <w:tabs>
                <w:tab w:val="left" w:pos="2520"/>
              </w:tabs>
              <w:jc w:val="center"/>
              <w:rPr>
                <w:rFonts w:ascii="Arial" w:hAnsi="Arial" w:cs="Arial"/>
                <w:sz w:val="20"/>
              </w:rPr>
            </w:pPr>
          </w:p>
        </w:tc>
        <w:tc>
          <w:tcPr>
            <w:tcW w:w="1883" w:type="dxa"/>
          </w:tcPr>
          <w:p w:rsidR="00233DD9" w:rsidRPr="00134297" w:rsidRDefault="00233DD9" w:rsidP="00233DD9">
            <w:p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John Allison</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Chris Hurst </w:t>
            </w:r>
          </w:p>
        </w:tc>
        <w:tc>
          <w:tcPr>
            <w:tcW w:w="1796" w:type="dxa"/>
          </w:tcPr>
          <w:p w:rsidR="00233DD9" w:rsidRPr="00134297" w:rsidRDefault="00233DD9" w:rsidP="00233DD9">
            <w:pPr>
              <w:tabs>
                <w:tab w:val="left" w:pos="2520"/>
              </w:tabs>
              <w:jc w:val="center"/>
              <w:rPr>
                <w:rFonts w:ascii="Arial" w:hAnsi="Arial" w:cs="Arial"/>
                <w:sz w:val="20"/>
              </w:rPr>
            </w:pPr>
          </w:p>
        </w:tc>
        <w:tc>
          <w:tcPr>
            <w:tcW w:w="1945" w:type="dxa"/>
          </w:tcPr>
          <w:p w:rsidR="00233DD9" w:rsidRPr="00134297" w:rsidRDefault="00233DD9" w:rsidP="00233DD9">
            <w:pPr>
              <w:tabs>
                <w:tab w:val="left" w:pos="2520"/>
              </w:tabs>
              <w:jc w:val="center"/>
              <w:rPr>
                <w:rFonts w:ascii="Arial" w:hAnsi="Arial" w:cs="Arial"/>
                <w:sz w:val="20"/>
              </w:rPr>
            </w:pPr>
          </w:p>
        </w:tc>
        <w:tc>
          <w:tcPr>
            <w:tcW w:w="1796" w:type="dxa"/>
          </w:tcPr>
          <w:p w:rsidR="00233DD9" w:rsidRPr="00134297" w:rsidRDefault="00233DD9" w:rsidP="00233DD9">
            <w:p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Sue Dopson </w:t>
            </w:r>
          </w:p>
        </w:tc>
        <w:tc>
          <w:tcPr>
            <w:tcW w:w="1796" w:type="dxa"/>
          </w:tcPr>
          <w:p w:rsidR="00233DD9" w:rsidRPr="00134297" w:rsidRDefault="00233DD9" w:rsidP="00233DD9">
            <w:pPr>
              <w:tabs>
                <w:tab w:val="left" w:pos="2520"/>
              </w:tabs>
              <w:jc w:val="center"/>
              <w:rPr>
                <w:rFonts w:ascii="Arial" w:hAnsi="Arial" w:cs="Arial"/>
                <w:sz w:val="20"/>
              </w:rPr>
            </w:pP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Alyson Coates </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945" w:type="dxa"/>
          </w:tcPr>
          <w:p w:rsidR="00233DD9" w:rsidRPr="00134297" w:rsidRDefault="00233DD9" w:rsidP="00233DD9">
            <w:pPr>
              <w:tabs>
                <w:tab w:val="left" w:pos="2520"/>
              </w:tabs>
              <w:jc w:val="center"/>
              <w:rPr>
                <w:rFonts w:ascii="Arial" w:hAnsi="Arial" w:cs="Arial"/>
                <w:sz w:val="20"/>
              </w:rPr>
            </w:pPr>
          </w:p>
        </w:tc>
        <w:tc>
          <w:tcPr>
            <w:tcW w:w="1796" w:type="dxa"/>
          </w:tcPr>
          <w:p w:rsidR="00233DD9" w:rsidRPr="00134297" w:rsidRDefault="00233DD9" w:rsidP="00233DD9">
            <w:pPr>
              <w:tabs>
                <w:tab w:val="left" w:pos="2520"/>
              </w:tabs>
              <w:jc w:val="center"/>
              <w:rPr>
                <w:rFonts w:ascii="Arial" w:hAnsi="Arial" w:cs="Arial"/>
                <w:sz w:val="20"/>
              </w:rPr>
            </w:pPr>
          </w:p>
        </w:tc>
        <w:tc>
          <w:tcPr>
            <w:tcW w:w="1883" w:type="dxa"/>
          </w:tcPr>
          <w:p w:rsidR="00233DD9" w:rsidRPr="00134297" w:rsidRDefault="00233DD9" w:rsidP="00233DD9">
            <w:pPr>
              <w:tabs>
                <w:tab w:val="left" w:pos="2520"/>
              </w:tabs>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Stuart Bell </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Ros Alstead</w:t>
            </w:r>
          </w:p>
        </w:tc>
        <w:tc>
          <w:tcPr>
            <w:tcW w:w="1796" w:type="dxa"/>
          </w:tcPr>
          <w:p w:rsidR="00233DD9" w:rsidRPr="00134297" w:rsidRDefault="00233DD9" w:rsidP="00233DD9">
            <w:pPr>
              <w:tabs>
                <w:tab w:val="left" w:pos="2520"/>
              </w:tabs>
              <w:jc w:val="center"/>
              <w:rPr>
                <w:rFonts w:ascii="Arial" w:hAnsi="Arial" w:cs="Arial"/>
                <w:sz w:val="20"/>
              </w:rPr>
            </w:pP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Mark Hancock </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Mike McEnaney </w:t>
            </w:r>
          </w:p>
        </w:tc>
        <w:tc>
          <w:tcPr>
            <w:tcW w:w="1796" w:type="dxa"/>
          </w:tcPr>
          <w:p w:rsidR="00233DD9" w:rsidRPr="00134297" w:rsidRDefault="00233DD9" w:rsidP="00233DD9">
            <w:pPr>
              <w:tabs>
                <w:tab w:val="left" w:pos="2520"/>
              </w:tabs>
              <w:jc w:val="center"/>
              <w:rPr>
                <w:rFonts w:ascii="Arial" w:hAnsi="Arial" w:cs="Arial"/>
                <w:sz w:val="20"/>
              </w:rPr>
            </w:pP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Dominic Hardisty</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945" w:type="dxa"/>
          </w:tcPr>
          <w:p w:rsidR="00233DD9" w:rsidRPr="00134297" w:rsidRDefault="00233DD9" w:rsidP="00233DD9">
            <w:pPr>
              <w:tabs>
                <w:tab w:val="left" w:pos="2520"/>
              </w:tabs>
              <w:jc w:val="center"/>
              <w:rPr>
                <w:rFonts w:ascii="Arial" w:hAnsi="Arial" w:cs="Arial"/>
                <w:sz w:val="20"/>
              </w:rPr>
            </w:pPr>
            <w:r w:rsidRPr="00134297">
              <w:rPr>
                <w:rFonts w:ascii="Arial" w:hAnsi="Arial" w:cs="Arial"/>
                <w:sz w:val="20"/>
              </w:rPr>
              <w:t>(deputy attended)</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Kerry Rogers</w:t>
            </w: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Bernard Galton </w:t>
            </w:r>
          </w:p>
        </w:tc>
        <w:tc>
          <w:tcPr>
            <w:tcW w:w="1796" w:type="dxa"/>
          </w:tcPr>
          <w:p w:rsidR="00233DD9" w:rsidRPr="00134297" w:rsidRDefault="00233DD9" w:rsidP="00233DD9">
            <w:pPr>
              <w:tabs>
                <w:tab w:val="left" w:pos="2520"/>
              </w:tabs>
              <w:jc w:val="center"/>
              <w:rPr>
                <w:rFonts w:ascii="Arial" w:hAnsi="Arial" w:cs="Arial"/>
                <w:sz w:val="20"/>
              </w:rPr>
            </w:pPr>
            <w:r w:rsidRPr="00134297">
              <w:rPr>
                <w:rFonts w:ascii="Arial" w:hAnsi="Arial" w:cs="Arial"/>
                <w:sz w:val="20"/>
              </w:rPr>
              <w:t>N/A</w:t>
            </w: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tabs>
                <w:tab w:val="left" w:pos="2520"/>
              </w:tabs>
              <w:rPr>
                <w:rFonts w:ascii="Arial" w:hAnsi="Arial" w:cs="Arial"/>
                <w:sz w:val="20"/>
              </w:rPr>
            </w:pPr>
          </w:p>
        </w:tc>
      </w:tr>
      <w:tr w:rsidR="00233DD9" w:rsidRPr="00134297" w:rsidTr="00DD7A0F">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 xml:space="preserve">Aroop Mozumder </w:t>
            </w:r>
          </w:p>
        </w:tc>
        <w:tc>
          <w:tcPr>
            <w:tcW w:w="1796" w:type="dxa"/>
          </w:tcPr>
          <w:p w:rsidR="00233DD9" w:rsidRPr="00134297" w:rsidRDefault="00233DD9" w:rsidP="00233DD9">
            <w:pPr>
              <w:tabs>
                <w:tab w:val="left" w:pos="2520"/>
              </w:tabs>
              <w:jc w:val="center"/>
              <w:rPr>
                <w:rFonts w:ascii="Arial" w:hAnsi="Arial" w:cs="Arial"/>
                <w:sz w:val="20"/>
              </w:rPr>
            </w:pPr>
            <w:r w:rsidRPr="00134297">
              <w:rPr>
                <w:rFonts w:ascii="Arial" w:hAnsi="Arial" w:cs="Arial"/>
                <w:sz w:val="20"/>
              </w:rPr>
              <w:t>N/A</w:t>
            </w:r>
          </w:p>
        </w:tc>
        <w:tc>
          <w:tcPr>
            <w:tcW w:w="1945"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796"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c>
          <w:tcPr>
            <w:tcW w:w="1883" w:type="dxa"/>
          </w:tcPr>
          <w:p w:rsidR="00233DD9" w:rsidRPr="00134297" w:rsidRDefault="00233DD9" w:rsidP="00233DD9">
            <w:pPr>
              <w:pStyle w:val="ListParagraph"/>
              <w:numPr>
                <w:ilvl w:val="0"/>
                <w:numId w:val="9"/>
              </w:numPr>
              <w:tabs>
                <w:tab w:val="left" w:pos="2520"/>
              </w:tabs>
              <w:jc w:val="center"/>
              <w:rPr>
                <w:rFonts w:ascii="Arial" w:hAnsi="Arial" w:cs="Arial"/>
                <w:sz w:val="20"/>
              </w:rPr>
            </w:pPr>
          </w:p>
        </w:tc>
      </w:tr>
      <w:tr w:rsidR="00233DD9" w:rsidRPr="00134297" w:rsidTr="00DD7A0F">
        <w:trPr>
          <w:trHeight w:val="70"/>
        </w:trPr>
        <w:tc>
          <w:tcPr>
            <w:tcW w:w="2752" w:type="dxa"/>
          </w:tcPr>
          <w:p w:rsidR="00233DD9" w:rsidRPr="00134297" w:rsidRDefault="00233DD9" w:rsidP="00233DD9">
            <w:pPr>
              <w:tabs>
                <w:tab w:val="left" w:pos="2520"/>
              </w:tabs>
              <w:rPr>
                <w:rFonts w:ascii="Arial" w:hAnsi="Arial" w:cs="Arial"/>
                <w:sz w:val="22"/>
                <w:szCs w:val="22"/>
              </w:rPr>
            </w:pPr>
            <w:r w:rsidRPr="00134297">
              <w:rPr>
                <w:rFonts w:ascii="Arial" w:hAnsi="Arial" w:cs="Arial"/>
                <w:sz w:val="22"/>
                <w:szCs w:val="22"/>
              </w:rPr>
              <w:t>Lucy Weston</w:t>
            </w:r>
          </w:p>
        </w:tc>
        <w:tc>
          <w:tcPr>
            <w:tcW w:w="1796" w:type="dxa"/>
          </w:tcPr>
          <w:p w:rsidR="00233DD9" w:rsidRPr="00134297" w:rsidRDefault="00233DD9" w:rsidP="00233DD9">
            <w:pPr>
              <w:tabs>
                <w:tab w:val="left" w:pos="2520"/>
              </w:tabs>
              <w:jc w:val="center"/>
              <w:rPr>
                <w:rFonts w:ascii="Arial" w:hAnsi="Arial" w:cs="Arial"/>
                <w:sz w:val="20"/>
              </w:rPr>
            </w:pPr>
            <w:r w:rsidRPr="00134297">
              <w:rPr>
                <w:rFonts w:ascii="Arial" w:hAnsi="Arial" w:cs="Arial"/>
                <w:sz w:val="20"/>
              </w:rPr>
              <w:t>N/A</w:t>
            </w:r>
          </w:p>
        </w:tc>
        <w:tc>
          <w:tcPr>
            <w:tcW w:w="1945" w:type="dxa"/>
          </w:tcPr>
          <w:p w:rsidR="00233DD9" w:rsidRPr="00134297" w:rsidRDefault="00233DD9" w:rsidP="00233DD9">
            <w:pPr>
              <w:tabs>
                <w:tab w:val="left" w:pos="2520"/>
              </w:tabs>
              <w:jc w:val="center"/>
              <w:rPr>
                <w:rFonts w:ascii="Arial" w:hAnsi="Arial" w:cs="Arial"/>
                <w:sz w:val="20"/>
              </w:rPr>
            </w:pPr>
          </w:p>
        </w:tc>
        <w:tc>
          <w:tcPr>
            <w:tcW w:w="1796" w:type="dxa"/>
          </w:tcPr>
          <w:p w:rsidR="00233DD9" w:rsidRPr="00134297" w:rsidRDefault="00233DD9" w:rsidP="00233DD9">
            <w:pPr>
              <w:tabs>
                <w:tab w:val="left" w:pos="2520"/>
              </w:tabs>
              <w:jc w:val="center"/>
              <w:rPr>
                <w:rFonts w:ascii="Arial" w:hAnsi="Arial" w:cs="Arial"/>
                <w:sz w:val="20"/>
              </w:rPr>
            </w:pPr>
          </w:p>
        </w:tc>
        <w:tc>
          <w:tcPr>
            <w:tcW w:w="1883" w:type="dxa"/>
          </w:tcPr>
          <w:p w:rsidR="00233DD9" w:rsidRPr="00134297" w:rsidRDefault="00233DD9" w:rsidP="00233DD9">
            <w:pPr>
              <w:tabs>
                <w:tab w:val="left" w:pos="2520"/>
              </w:tabs>
              <w:jc w:val="center"/>
              <w:rPr>
                <w:rFonts w:ascii="Arial" w:hAnsi="Arial" w:cs="Arial"/>
                <w:sz w:val="20"/>
              </w:rPr>
            </w:pPr>
          </w:p>
        </w:tc>
      </w:tr>
    </w:tbl>
    <w:p w:rsidR="009E0916" w:rsidRPr="00CD6661" w:rsidRDefault="009E0916">
      <w:pPr>
        <w:spacing w:after="200" w:line="276" w:lineRule="auto"/>
        <w:rPr>
          <w:rFonts w:ascii="Arial" w:hAnsi="Arial" w:cs="Arial"/>
          <w:sz w:val="20"/>
        </w:rPr>
      </w:pPr>
    </w:p>
    <w:sectPr w:rsidR="009E0916" w:rsidRPr="00CD6661" w:rsidSect="000672A6">
      <w:footerReference w:type="default" r:id="rId9"/>
      <w:pgSz w:w="11906" w:h="16838"/>
      <w:pgMar w:top="680" w:right="862" w:bottom="680"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DC" w:rsidRDefault="00505DDC" w:rsidP="00527BFF">
      <w:r>
        <w:separator/>
      </w:r>
    </w:p>
  </w:endnote>
  <w:endnote w:type="continuationSeparator" w:id="0">
    <w:p w:rsidR="00505DDC" w:rsidRDefault="00505DDC"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775771"/>
      <w:docPartObj>
        <w:docPartGallery w:val="Page Numbers (Bottom of Page)"/>
        <w:docPartUnique/>
      </w:docPartObj>
    </w:sdtPr>
    <w:sdtEndPr>
      <w:rPr>
        <w:rFonts w:ascii="Arial" w:hAnsi="Arial" w:cs="Arial"/>
        <w:noProof/>
      </w:rPr>
    </w:sdtEndPr>
    <w:sdtContent>
      <w:p w:rsidR="00505DDC" w:rsidRPr="000672A6" w:rsidRDefault="00505DDC">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B37289">
          <w:rPr>
            <w:rFonts w:ascii="Arial" w:hAnsi="Arial" w:cs="Arial"/>
            <w:noProof/>
          </w:rPr>
          <w:t>11</w:t>
        </w:r>
        <w:r w:rsidRPr="000672A6">
          <w:rPr>
            <w:rFonts w:ascii="Arial" w:hAnsi="Arial" w:cs="Arial"/>
            <w:noProof/>
          </w:rPr>
          <w:fldChar w:fldCharType="end"/>
        </w:r>
      </w:p>
    </w:sdtContent>
  </w:sdt>
  <w:p w:rsidR="00505DDC" w:rsidRDefault="00505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DC" w:rsidRDefault="00505DDC" w:rsidP="00527BFF">
      <w:r>
        <w:separator/>
      </w:r>
    </w:p>
  </w:footnote>
  <w:footnote w:type="continuationSeparator" w:id="0">
    <w:p w:rsidR="00505DDC" w:rsidRDefault="00505DDC" w:rsidP="00527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42D7"/>
    <w:multiLevelType w:val="hybridMultilevel"/>
    <w:tmpl w:val="7D164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B2739"/>
    <w:multiLevelType w:val="hybridMultilevel"/>
    <w:tmpl w:val="E82A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26AD2"/>
    <w:multiLevelType w:val="hybridMultilevel"/>
    <w:tmpl w:val="A98E24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34EF5"/>
    <w:multiLevelType w:val="hybridMultilevel"/>
    <w:tmpl w:val="526C5B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46DD2"/>
    <w:multiLevelType w:val="hybridMultilevel"/>
    <w:tmpl w:val="8DC2F1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F65FF"/>
    <w:multiLevelType w:val="hybridMultilevel"/>
    <w:tmpl w:val="5DCE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04E40"/>
    <w:multiLevelType w:val="hybridMultilevel"/>
    <w:tmpl w:val="D9FE7A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0751B"/>
    <w:multiLevelType w:val="hybridMultilevel"/>
    <w:tmpl w:val="BE2E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8C47E9"/>
    <w:multiLevelType w:val="hybridMultilevel"/>
    <w:tmpl w:val="F3D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5382D"/>
    <w:multiLevelType w:val="hybridMultilevel"/>
    <w:tmpl w:val="B9D0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2741F"/>
    <w:multiLevelType w:val="hybridMultilevel"/>
    <w:tmpl w:val="4888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B22322"/>
    <w:multiLevelType w:val="hybridMultilevel"/>
    <w:tmpl w:val="B09A78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028DA"/>
    <w:multiLevelType w:val="hybridMultilevel"/>
    <w:tmpl w:val="C686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96BA1"/>
    <w:multiLevelType w:val="hybridMultilevel"/>
    <w:tmpl w:val="B42A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A2E71"/>
    <w:multiLevelType w:val="hybridMultilevel"/>
    <w:tmpl w:val="CD78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D72328"/>
    <w:multiLevelType w:val="hybridMultilevel"/>
    <w:tmpl w:val="800E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11"/>
  </w:num>
  <w:num w:numId="5">
    <w:abstractNumId w:val="22"/>
  </w:num>
  <w:num w:numId="6">
    <w:abstractNumId w:val="0"/>
  </w:num>
  <w:num w:numId="7">
    <w:abstractNumId w:val="8"/>
  </w:num>
  <w:num w:numId="8">
    <w:abstractNumId w:val="32"/>
  </w:num>
  <w:num w:numId="9">
    <w:abstractNumId w:val="14"/>
  </w:num>
  <w:num w:numId="10">
    <w:abstractNumId w:val="26"/>
  </w:num>
  <w:num w:numId="11">
    <w:abstractNumId w:val="23"/>
  </w:num>
  <w:num w:numId="12">
    <w:abstractNumId w:val="7"/>
  </w:num>
  <w:num w:numId="13">
    <w:abstractNumId w:val="10"/>
  </w:num>
  <w:num w:numId="14">
    <w:abstractNumId w:val="5"/>
  </w:num>
  <w:num w:numId="15">
    <w:abstractNumId w:val="18"/>
  </w:num>
  <w:num w:numId="16">
    <w:abstractNumId w:val="16"/>
  </w:num>
  <w:num w:numId="17">
    <w:abstractNumId w:val="34"/>
  </w:num>
  <w:num w:numId="18">
    <w:abstractNumId w:val="33"/>
  </w:num>
  <w:num w:numId="19">
    <w:abstractNumId w:val="28"/>
  </w:num>
  <w:num w:numId="20">
    <w:abstractNumId w:val="24"/>
  </w:num>
  <w:num w:numId="21">
    <w:abstractNumId w:val="31"/>
  </w:num>
  <w:num w:numId="22">
    <w:abstractNumId w:val="3"/>
  </w:num>
  <w:num w:numId="23">
    <w:abstractNumId w:val="35"/>
  </w:num>
  <w:num w:numId="24">
    <w:abstractNumId w:val="13"/>
  </w:num>
  <w:num w:numId="25">
    <w:abstractNumId w:val="15"/>
  </w:num>
  <w:num w:numId="26">
    <w:abstractNumId w:val="19"/>
  </w:num>
  <w:num w:numId="27">
    <w:abstractNumId w:val="21"/>
  </w:num>
  <w:num w:numId="28">
    <w:abstractNumId w:val="1"/>
  </w:num>
  <w:num w:numId="29">
    <w:abstractNumId w:val="12"/>
  </w:num>
  <w:num w:numId="30">
    <w:abstractNumId w:val="9"/>
  </w:num>
  <w:num w:numId="31">
    <w:abstractNumId w:val="2"/>
  </w:num>
  <w:num w:numId="32">
    <w:abstractNumId w:val="20"/>
  </w:num>
  <w:num w:numId="33">
    <w:abstractNumId w:val="30"/>
  </w:num>
  <w:num w:numId="34">
    <w:abstractNumId w:val="27"/>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01064"/>
    <w:rsid w:val="00011750"/>
    <w:rsid w:val="0001726C"/>
    <w:rsid w:val="00022E02"/>
    <w:rsid w:val="0004266D"/>
    <w:rsid w:val="000439A3"/>
    <w:rsid w:val="00047488"/>
    <w:rsid w:val="00054C38"/>
    <w:rsid w:val="000672A6"/>
    <w:rsid w:val="0006774E"/>
    <w:rsid w:val="0007081F"/>
    <w:rsid w:val="00070D9C"/>
    <w:rsid w:val="000761EA"/>
    <w:rsid w:val="000977CB"/>
    <w:rsid w:val="000B4227"/>
    <w:rsid w:val="000C2076"/>
    <w:rsid w:val="000C4B84"/>
    <w:rsid w:val="000D3A14"/>
    <w:rsid w:val="000E5E29"/>
    <w:rsid w:val="000F3D77"/>
    <w:rsid w:val="000F70FA"/>
    <w:rsid w:val="00113A4B"/>
    <w:rsid w:val="0011618E"/>
    <w:rsid w:val="00125EB1"/>
    <w:rsid w:val="0012764E"/>
    <w:rsid w:val="00134297"/>
    <w:rsid w:val="00136DBB"/>
    <w:rsid w:val="001410B8"/>
    <w:rsid w:val="00141638"/>
    <w:rsid w:val="00141697"/>
    <w:rsid w:val="001632FF"/>
    <w:rsid w:val="00163BA1"/>
    <w:rsid w:val="001720C6"/>
    <w:rsid w:val="0018337E"/>
    <w:rsid w:val="001848A9"/>
    <w:rsid w:val="00186FDE"/>
    <w:rsid w:val="001A4447"/>
    <w:rsid w:val="001A58C3"/>
    <w:rsid w:val="001B3873"/>
    <w:rsid w:val="001B529A"/>
    <w:rsid w:val="001B66C8"/>
    <w:rsid w:val="001D0D36"/>
    <w:rsid w:val="001D2621"/>
    <w:rsid w:val="001E1BC4"/>
    <w:rsid w:val="001E3969"/>
    <w:rsid w:val="001E4776"/>
    <w:rsid w:val="001E4A93"/>
    <w:rsid w:val="001F7D66"/>
    <w:rsid w:val="002109F6"/>
    <w:rsid w:val="002117AD"/>
    <w:rsid w:val="00213F35"/>
    <w:rsid w:val="00233DD9"/>
    <w:rsid w:val="002403BA"/>
    <w:rsid w:val="00241A7F"/>
    <w:rsid w:val="0024432A"/>
    <w:rsid w:val="00244EC9"/>
    <w:rsid w:val="00272996"/>
    <w:rsid w:val="002863D8"/>
    <w:rsid w:val="00287BFD"/>
    <w:rsid w:val="00291575"/>
    <w:rsid w:val="00297EAD"/>
    <w:rsid w:val="002A53DA"/>
    <w:rsid w:val="002A5A7F"/>
    <w:rsid w:val="002A7E46"/>
    <w:rsid w:val="002B2879"/>
    <w:rsid w:val="002B2F88"/>
    <w:rsid w:val="002B6360"/>
    <w:rsid w:val="002C34E8"/>
    <w:rsid w:val="002D25B4"/>
    <w:rsid w:val="002D2B30"/>
    <w:rsid w:val="002E03B3"/>
    <w:rsid w:val="002E1899"/>
    <w:rsid w:val="002E65DC"/>
    <w:rsid w:val="002F2789"/>
    <w:rsid w:val="00326517"/>
    <w:rsid w:val="00342AA4"/>
    <w:rsid w:val="00345C5D"/>
    <w:rsid w:val="003464C5"/>
    <w:rsid w:val="00350E36"/>
    <w:rsid w:val="00353305"/>
    <w:rsid w:val="00382511"/>
    <w:rsid w:val="003952DB"/>
    <w:rsid w:val="003953E4"/>
    <w:rsid w:val="003977DB"/>
    <w:rsid w:val="003A2957"/>
    <w:rsid w:val="003B173A"/>
    <w:rsid w:val="003B3C24"/>
    <w:rsid w:val="003B56C1"/>
    <w:rsid w:val="003B7EDB"/>
    <w:rsid w:val="003C06C0"/>
    <w:rsid w:val="003C306C"/>
    <w:rsid w:val="003C7468"/>
    <w:rsid w:val="003D2CE1"/>
    <w:rsid w:val="003D7A69"/>
    <w:rsid w:val="003E2637"/>
    <w:rsid w:val="003E3925"/>
    <w:rsid w:val="003F2344"/>
    <w:rsid w:val="003F3FC7"/>
    <w:rsid w:val="004075C9"/>
    <w:rsid w:val="00411071"/>
    <w:rsid w:val="00416F38"/>
    <w:rsid w:val="004233ED"/>
    <w:rsid w:val="00424557"/>
    <w:rsid w:val="004274AC"/>
    <w:rsid w:val="00437050"/>
    <w:rsid w:val="00437064"/>
    <w:rsid w:val="00444081"/>
    <w:rsid w:val="00455756"/>
    <w:rsid w:val="00467FB9"/>
    <w:rsid w:val="00473431"/>
    <w:rsid w:val="004846A6"/>
    <w:rsid w:val="004926C1"/>
    <w:rsid w:val="004928CC"/>
    <w:rsid w:val="004A3020"/>
    <w:rsid w:val="004A6190"/>
    <w:rsid w:val="004A7A2A"/>
    <w:rsid w:val="004B142E"/>
    <w:rsid w:val="004B27BF"/>
    <w:rsid w:val="004C1B1B"/>
    <w:rsid w:val="004C4B8F"/>
    <w:rsid w:val="004D640D"/>
    <w:rsid w:val="004E305A"/>
    <w:rsid w:val="004F14E8"/>
    <w:rsid w:val="004F7031"/>
    <w:rsid w:val="005006EC"/>
    <w:rsid w:val="00505DDC"/>
    <w:rsid w:val="00513B4C"/>
    <w:rsid w:val="005218C0"/>
    <w:rsid w:val="00527352"/>
    <w:rsid w:val="00527BFF"/>
    <w:rsid w:val="00531B09"/>
    <w:rsid w:val="00537C87"/>
    <w:rsid w:val="005524FC"/>
    <w:rsid w:val="0057094F"/>
    <w:rsid w:val="0057216A"/>
    <w:rsid w:val="005747C8"/>
    <w:rsid w:val="005835D4"/>
    <w:rsid w:val="00585F3C"/>
    <w:rsid w:val="00590972"/>
    <w:rsid w:val="0059411A"/>
    <w:rsid w:val="00597FB7"/>
    <w:rsid w:val="005A4715"/>
    <w:rsid w:val="005B510D"/>
    <w:rsid w:val="005B6264"/>
    <w:rsid w:val="005B62B7"/>
    <w:rsid w:val="005C0E9A"/>
    <w:rsid w:val="005D1E7E"/>
    <w:rsid w:val="005D3A98"/>
    <w:rsid w:val="005D7361"/>
    <w:rsid w:val="005E1AFE"/>
    <w:rsid w:val="005E1EE2"/>
    <w:rsid w:val="005E43B0"/>
    <w:rsid w:val="005F0145"/>
    <w:rsid w:val="006150BE"/>
    <w:rsid w:val="006151A5"/>
    <w:rsid w:val="00622784"/>
    <w:rsid w:val="0062321B"/>
    <w:rsid w:val="006326CA"/>
    <w:rsid w:val="0064782D"/>
    <w:rsid w:val="00661630"/>
    <w:rsid w:val="006624F8"/>
    <w:rsid w:val="00662809"/>
    <w:rsid w:val="00671B47"/>
    <w:rsid w:val="0067748E"/>
    <w:rsid w:val="00685EE9"/>
    <w:rsid w:val="00692EFE"/>
    <w:rsid w:val="00693E58"/>
    <w:rsid w:val="00694B7D"/>
    <w:rsid w:val="006C0547"/>
    <w:rsid w:val="006C11BD"/>
    <w:rsid w:val="006F21CE"/>
    <w:rsid w:val="006F31B5"/>
    <w:rsid w:val="006F6EE7"/>
    <w:rsid w:val="007020F0"/>
    <w:rsid w:val="007059F5"/>
    <w:rsid w:val="007164AA"/>
    <w:rsid w:val="007177FE"/>
    <w:rsid w:val="00725324"/>
    <w:rsid w:val="00746233"/>
    <w:rsid w:val="00754402"/>
    <w:rsid w:val="007546AE"/>
    <w:rsid w:val="007625DF"/>
    <w:rsid w:val="007659D8"/>
    <w:rsid w:val="00776110"/>
    <w:rsid w:val="00781F61"/>
    <w:rsid w:val="007959C7"/>
    <w:rsid w:val="007B4479"/>
    <w:rsid w:val="007E4615"/>
    <w:rsid w:val="007E509F"/>
    <w:rsid w:val="007E78FB"/>
    <w:rsid w:val="007F2FE7"/>
    <w:rsid w:val="007F6538"/>
    <w:rsid w:val="008001B6"/>
    <w:rsid w:val="00803899"/>
    <w:rsid w:val="00807AD1"/>
    <w:rsid w:val="00807EBA"/>
    <w:rsid w:val="008107E9"/>
    <w:rsid w:val="00812E40"/>
    <w:rsid w:val="00817A63"/>
    <w:rsid w:val="00823266"/>
    <w:rsid w:val="008305D0"/>
    <w:rsid w:val="00833F00"/>
    <w:rsid w:val="00834929"/>
    <w:rsid w:val="0083542F"/>
    <w:rsid w:val="00843523"/>
    <w:rsid w:val="008450E4"/>
    <w:rsid w:val="00847831"/>
    <w:rsid w:val="008713A9"/>
    <w:rsid w:val="00871F8A"/>
    <w:rsid w:val="008904AF"/>
    <w:rsid w:val="008A085E"/>
    <w:rsid w:val="008A1E8F"/>
    <w:rsid w:val="008A37CD"/>
    <w:rsid w:val="008B3259"/>
    <w:rsid w:val="008C3FCA"/>
    <w:rsid w:val="008C5BD6"/>
    <w:rsid w:val="008D492A"/>
    <w:rsid w:val="008E2B20"/>
    <w:rsid w:val="008E67D4"/>
    <w:rsid w:val="008E7CB5"/>
    <w:rsid w:val="008F551E"/>
    <w:rsid w:val="008F760A"/>
    <w:rsid w:val="00911FA3"/>
    <w:rsid w:val="00914D63"/>
    <w:rsid w:val="009210A0"/>
    <w:rsid w:val="00925185"/>
    <w:rsid w:val="00926219"/>
    <w:rsid w:val="00930D50"/>
    <w:rsid w:val="00944CBA"/>
    <w:rsid w:val="00950055"/>
    <w:rsid w:val="00950DA3"/>
    <w:rsid w:val="009548CE"/>
    <w:rsid w:val="009642F3"/>
    <w:rsid w:val="00967864"/>
    <w:rsid w:val="00976BF3"/>
    <w:rsid w:val="00985DE6"/>
    <w:rsid w:val="00987EA7"/>
    <w:rsid w:val="009961B8"/>
    <w:rsid w:val="009A09E5"/>
    <w:rsid w:val="009A0A01"/>
    <w:rsid w:val="009A127C"/>
    <w:rsid w:val="009B73AF"/>
    <w:rsid w:val="009C24EA"/>
    <w:rsid w:val="009C2563"/>
    <w:rsid w:val="009D012E"/>
    <w:rsid w:val="009D513A"/>
    <w:rsid w:val="009D68B9"/>
    <w:rsid w:val="009E0916"/>
    <w:rsid w:val="009E2415"/>
    <w:rsid w:val="009E5DA8"/>
    <w:rsid w:val="009F1D24"/>
    <w:rsid w:val="009F28CB"/>
    <w:rsid w:val="00A04E7E"/>
    <w:rsid w:val="00A05823"/>
    <w:rsid w:val="00A0707D"/>
    <w:rsid w:val="00A10089"/>
    <w:rsid w:val="00A11D61"/>
    <w:rsid w:val="00A12980"/>
    <w:rsid w:val="00A21023"/>
    <w:rsid w:val="00A2600A"/>
    <w:rsid w:val="00A30CD8"/>
    <w:rsid w:val="00A31DE7"/>
    <w:rsid w:val="00A36A4F"/>
    <w:rsid w:val="00A45AC7"/>
    <w:rsid w:val="00A5016C"/>
    <w:rsid w:val="00A657D8"/>
    <w:rsid w:val="00A706A1"/>
    <w:rsid w:val="00AB425A"/>
    <w:rsid w:val="00AC6CC3"/>
    <w:rsid w:val="00AD55CD"/>
    <w:rsid w:val="00AF4288"/>
    <w:rsid w:val="00B00481"/>
    <w:rsid w:val="00B33A22"/>
    <w:rsid w:val="00B37289"/>
    <w:rsid w:val="00B41910"/>
    <w:rsid w:val="00B423ED"/>
    <w:rsid w:val="00B53D36"/>
    <w:rsid w:val="00B54B7B"/>
    <w:rsid w:val="00B67AE6"/>
    <w:rsid w:val="00B74A1D"/>
    <w:rsid w:val="00B8282C"/>
    <w:rsid w:val="00B83480"/>
    <w:rsid w:val="00B85C8A"/>
    <w:rsid w:val="00B85FEF"/>
    <w:rsid w:val="00B96DF1"/>
    <w:rsid w:val="00BA11EC"/>
    <w:rsid w:val="00BA6D2B"/>
    <w:rsid w:val="00BB70BF"/>
    <w:rsid w:val="00BC2C69"/>
    <w:rsid w:val="00BC2F41"/>
    <w:rsid w:val="00BC4E1A"/>
    <w:rsid w:val="00BD438B"/>
    <w:rsid w:val="00BD6CC0"/>
    <w:rsid w:val="00BE1F40"/>
    <w:rsid w:val="00C02257"/>
    <w:rsid w:val="00C1037E"/>
    <w:rsid w:val="00C124C9"/>
    <w:rsid w:val="00C1585D"/>
    <w:rsid w:val="00C16BF6"/>
    <w:rsid w:val="00C301E6"/>
    <w:rsid w:val="00C32A90"/>
    <w:rsid w:val="00C341A6"/>
    <w:rsid w:val="00C3443B"/>
    <w:rsid w:val="00C40268"/>
    <w:rsid w:val="00C46D18"/>
    <w:rsid w:val="00C47DDE"/>
    <w:rsid w:val="00C561EE"/>
    <w:rsid w:val="00C71E34"/>
    <w:rsid w:val="00C75A21"/>
    <w:rsid w:val="00C8602D"/>
    <w:rsid w:val="00C91EDE"/>
    <w:rsid w:val="00C959B6"/>
    <w:rsid w:val="00C961D2"/>
    <w:rsid w:val="00CB07F0"/>
    <w:rsid w:val="00CC7E44"/>
    <w:rsid w:val="00CD6661"/>
    <w:rsid w:val="00CE1678"/>
    <w:rsid w:val="00CE2AEF"/>
    <w:rsid w:val="00CF5560"/>
    <w:rsid w:val="00CF6225"/>
    <w:rsid w:val="00D055E4"/>
    <w:rsid w:val="00D07E39"/>
    <w:rsid w:val="00D13046"/>
    <w:rsid w:val="00D17B4B"/>
    <w:rsid w:val="00D23B9B"/>
    <w:rsid w:val="00D368BB"/>
    <w:rsid w:val="00D54F33"/>
    <w:rsid w:val="00D5559B"/>
    <w:rsid w:val="00D71D1A"/>
    <w:rsid w:val="00D76CC5"/>
    <w:rsid w:val="00D81B36"/>
    <w:rsid w:val="00D91042"/>
    <w:rsid w:val="00D911F6"/>
    <w:rsid w:val="00D92156"/>
    <w:rsid w:val="00DA0B2B"/>
    <w:rsid w:val="00DA6711"/>
    <w:rsid w:val="00DB3BE6"/>
    <w:rsid w:val="00DB4E7A"/>
    <w:rsid w:val="00DC2397"/>
    <w:rsid w:val="00DC33A8"/>
    <w:rsid w:val="00DC568A"/>
    <w:rsid w:val="00DC6617"/>
    <w:rsid w:val="00DC737E"/>
    <w:rsid w:val="00DD7A0F"/>
    <w:rsid w:val="00DE0D5C"/>
    <w:rsid w:val="00DE1513"/>
    <w:rsid w:val="00DE7A50"/>
    <w:rsid w:val="00DF169A"/>
    <w:rsid w:val="00E104E9"/>
    <w:rsid w:val="00E152FE"/>
    <w:rsid w:val="00E20362"/>
    <w:rsid w:val="00E215EE"/>
    <w:rsid w:val="00E271BF"/>
    <w:rsid w:val="00E27B4A"/>
    <w:rsid w:val="00E30D94"/>
    <w:rsid w:val="00E33840"/>
    <w:rsid w:val="00E427FC"/>
    <w:rsid w:val="00E50F7D"/>
    <w:rsid w:val="00E559AA"/>
    <w:rsid w:val="00E5751B"/>
    <w:rsid w:val="00E63663"/>
    <w:rsid w:val="00E66E30"/>
    <w:rsid w:val="00E76D5B"/>
    <w:rsid w:val="00E92FCD"/>
    <w:rsid w:val="00EA1654"/>
    <w:rsid w:val="00EC16C2"/>
    <w:rsid w:val="00ED18BE"/>
    <w:rsid w:val="00ED5104"/>
    <w:rsid w:val="00EF1F9B"/>
    <w:rsid w:val="00EF4342"/>
    <w:rsid w:val="00F05629"/>
    <w:rsid w:val="00F21008"/>
    <w:rsid w:val="00F2594D"/>
    <w:rsid w:val="00F31B1F"/>
    <w:rsid w:val="00F41367"/>
    <w:rsid w:val="00F4245F"/>
    <w:rsid w:val="00F65338"/>
    <w:rsid w:val="00F67BCE"/>
    <w:rsid w:val="00F70DB9"/>
    <w:rsid w:val="00F75F5E"/>
    <w:rsid w:val="00F829BA"/>
    <w:rsid w:val="00F935F0"/>
    <w:rsid w:val="00F97678"/>
    <w:rsid w:val="00FA0FEA"/>
    <w:rsid w:val="00FB030A"/>
    <w:rsid w:val="00FB3496"/>
    <w:rsid w:val="00FB4429"/>
    <w:rsid w:val="00FB6F9A"/>
    <w:rsid w:val="00FC32DC"/>
    <w:rsid w:val="00FF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082587"/>
  <w15:docId w15:val="{CF2E3323-F94C-44EC-8F3D-795CE75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paragraph" w:styleId="PlainText">
    <w:name w:val="Plain Text"/>
    <w:basedOn w:val="Normal"/>
    <w:link w:val="PlainTextChar"/>
    <w:uiPriority w:val="99"/>
    <w:unhideWhenUsed/>
    <w:rsid w:val="002A53DA"/>
    <w:rPr>
      <w:rFonts w:ascii="Arial" w:eastAsiaTheme="minorHAnsi" w:hAnsi="Arial" w:cs="Arial"/>
      <w:sz w:val="20"/>
    </w:rPr>
  </w:style>
  <w:style w:type="character" w:customStyle="1" w:styleId="PlainTextChar">
    <w:name w:val="Plain Text Char"/>
    <w:basedOn w:val="DefaultParagraphFont"/>
    <w:link w:val="PlainText"/>
    <w:uiPriority w:val="99"/>
    <w:rsid w:val="002A53DA"/>
    <w:rPr>
      <w:rFonts w:ascii="Arial" w:hAnsi="Arial" w:cs="Arial"/>
      <w:sz w:val="20"/>
      <w:szCs w:val="20"/>
    </w:rPr>
  </w:style>
  <w:style w:type="character" w:customStyle="1" w:styleId="st1">
    <w:name w:val="st1"/>
    <w:basedOn w:val="DefaultParagraphFont"/>
    <w:rsid w:val="00BC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4923">
      <w:bodyDiv w:val="1"/>
      <w:marLeft w:val="0"/>
      <w:marRight w:val="0"/>
      <w:marTop w:val="0"/>
      <w:marBottom w:val="0"/>
      <w:divBdr>
        <w:top w:val="none" w:sz="0" w:space="0" w:color="auto"/>
        <w:left w:val="none" w:sz="0" w:space="0" w:color="auto"/>
        <w:bottom w:val="none" w:sz="0" w:space="0" w:color="auto"/>
        <w:right w:val="none" w:sz="0" w:space="0" w:color="auto"/>
      </w:divBdr>
    </w:div>
    <w:div w:id="255333749">
      <w:bodyDiv w:val="1"/>
      <w:marLeft w:val="0"/>
      <w:marRight w:val="0"/>
      <w:marTop w:val="0"/>
      <w:marBottom w:val="0"/>
      <w:divBdr>
        <w:top w:val="none" w:sz="0" w:space="0" w:color="auto"/>
        <w:left w:val="none" w:sz="0" w:space="0" w:color="auto"/>
        <w:bottom w:val="none" w:sz="0" w:space="0" w:color="auto"/>
        <w:right w:val="none" w:sz="0" w:space="0" w:color="auto"/>
      </w:divBdr>
    </w:div>
    <w:div w:id="320231018">
      <w:bodyDiv w:val="1"/>
      <w:marLeft w:val="0"/>
      <w:marRight w:val="0"/>
      <w:marTop w:val="0"/>
      <w:marBottom w:val="0"/>
      <w:divBdr>
        <w:top w:val="none" w:sz="0" w:space="0" w:color="auto"/>
        <w:left w:val="none" w:sz="0" w:space="0" w:color="auto"/>
        <w:bottom w:val="none" w:sz="0" w:space="0" w:color="auto"/>
        <w:right w:val="none" w:sz="0" w:space="0" w:color="auto"/>
      </w:divBdr>
    </w:div>
    <w:div w:id="429551710">
      <w:bodyDiv w:val="1"/>
      <w:marLeft w:val="0"/>
      <w:marRight w:val="0"/>
      <w:marTop w:val="0"/>
      <w:marBottom w:val="0"/>
      <w:divBdr>
        <w:top w:val="none" w:sz="0" w:space="0" w:color="auto"/>
        <w:left w:val="none" w:sz="0" w:space="0" w:color="auto"/>
        <w:bottom w:val="none" w:sz="0" w:space="0" w:color="auto"/>
        <w:right w:val="none" w:sz="0" w:space="0" w:color="auto"/>
      </w:divBdr>
    </w:div>
    <w:div w:id="500315328">
      <w:bodyDiv w:val="1"/>
      <w:marLeft w:val="0"/>
      <w:marRight w:val="0"/>
      <w:marTop w:val="0"/>
      <w:marBottom w:val="0"/>
      <w:divBdr>
        <w:top w:val="none" w:sz="0" w:space="0" w:color="auto"/>
        <w:left w:val="none" w:sz="0" w:space="0" w:color="auto"/>
        <w:bottom w:val="none" w:sz="0" w:space="0" w:color="auto"/>
        <w:right w:val="none" w:sz="0" w:space="0" w:color="auto"/>
      </w:divBdr>
    </w:div>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617833655">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F687-C6B7-4A96-AD61-851A22D2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lauraj.smith@oxfordhealth.nhs.uk</dc:creator>
  <cp:lastModifiedBy>Smith Lauraj (RNU) Oxford Health</cp:lastModifiedBy>
  <cp:revision>3</cp:revision>
  <cp:lastPrinted>2018-04-04T08:17:00Z</cp:lastPrinted>
  <dcterms:created xsi:type="dcterms:W3CDTF">2018-05-04T09:37:00Z</dcterms:created>
  <dcterms:modified xsi:type="dcterms:W3CDTF">2018-06-07T07:56:00Z</dcterms:modified>
</cp:coreProperties>
</file>