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6439B4" w:rsidRDefault="00527352" w:rsidP="00527352">
      <w:pPr>
        <w:jc w:val="right"/>
      </w:pPr>
      <w:r w:rsidRPr="006439B4">
        <w:rPr>
          <w:noProof/>
          <w:lang w:eastAsia="en-GB"/>
        </w:rPr>
        <w:drawing>
          <wp:inline distT="0" distB="0" distL="0" distR="0" wp14:anchorId="4BF6B4D3" wp14:editId="5283EBB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6439B4" w:rsidRDefault="00527352" w:rsidP="008A1E8F">
      <w:pPr>
        <w:ind w:right="17"/>
        <w:jc w:val="center"/>
        <w:rPr>
          <w:rFonts w:ascii="Arial" w:hAnsi="Arial" w:cs="Arial"/>
          <w:b/>
          <w:bCs/>
          <w:noProof/>
          <w:sz w:val="28"/>
          <w:szCs w:val="28"/>
          <w:lang w:val="en-US" w:eastAsia="zh-TW"/>
        </w:rPr>
      </w:pPr>
    </w:p>
    <w:p w:rsidR="009B04B0" w:rsidRPr="006439B4" w:rsidRDefault="009B04B0" w:rsidP="009B04B0">
      <w:pPr>
        <w:ind w:right="17"/>
        <w:jc w:val="center"/>
        <w:rPr>
          <w:rFonts w:ascii="Arial" w:hAnsi="Arial" w:cs="Arial"/>
          <w:b/>
          <w:sz w:val="28"/>
          <w:szCs w:val="28"/>
        </w:rPr>
      </w:pPr>
      <w:r w:rsidRPr="006439B4">
        <w:rPr>
          <w:rFonts w:ascii="Arial" w:hAnsi="Arial" w:cs="Arial"/>
          <w:b/>
          <w:sz w:val="28"/>
          <w:szCs w:val="28"/>
        </w:rPr>
        <w:t xml:space="preserve">Meeting of the Oxford Health NHS Foundation Trust </w:t>
      </w:r>
    </w:p>
    <w:p w:rsidR="009B04B0" w:rsidRPr="006439B4" w:rsidRDefault="00D8103B" w:rsidP="009B04B0">
      <w:pPr>
        <w:ind w:right="17"/>
        <w:jc w:val="center"/>
        <w:rPr>
          <w:rFonts w:ascii="Arial" w:hAnsi="Arial" w:cs="Arial"/>
          <w:b/>
          <w:sz w:val="28"/>
          <w:szCs w:val="28"/>
        </w:rPr>
      </w:pPr>
      <w:r w:rsidRPr="006439B4">
        <w:rPr>
          <w:rFonts w:ascii="Arial" w:hAnsi="Arial" w:cs="Arial"/>
          <w:b/>
          <w:sz w:val="28"/>
          <w:szCs w:val="28"/>
        </w:rPr>
        <w:t>Quality Committee</w:t>
      </w:r>
    </w:p>
    <w:p w:rsidR="009B04B0" w:rsidRPr="006439B4" w:rsidRDefault="0005532C" w:rsidP="009B04B0">
      <w:pPr>
        <w:ind w:right="17"/>
        <w:jc w:val="center"/>
        <w:rPr>
          <w:rFonts w:ascii="Arial" w:hAnsi="Arial" w:cs="Arial"/>
          <w:b/>
          <w:sz w:val="28"/>
          <w:szCs w:val="28"/>
        </w:rPr>
      </w:pPr>
      <w:r w:rsidRPr="006439B4">
        <w:rPr>
          <w:noProof/>
          <w:lang w:eastAsia="en-GB"/>
        </w:rPr>
        <mc:AlternateContent>
          <mc:Choice Requires="wps">
            <w:drawing>
              <wp:anchor distT="0" distB="0" distL="114300" distR="114300" simplePos="0" relativeHeight="251658240" behindDoc="0" locked="0" layoutInCell="1" allowOverlap="1">
                <wp:simplePos x="0" y="0"/>
                <wp:positionH relativeFrom="column">
                  <wp:posOffset>4939030</wp:posOffset>
                </wp:positionH>
                <wp:positionV relativeFrom="paragraph">
                  <wp:posOffset>56921</wp:posOffset>
                </wp:positionV>
                <wp:extent cx="1525219" cy="367030"/>
                <wp:effectExtent l="0" t="0" r="1841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19" cy="3670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107" w:rsidRPr="0005532C" w:rsidRDefault="00EC2973" w:rsidP="0005532C">
                            <w:pPr>
                              <w:pStyle w:val="BodyText"/>
                              <w:rPr>
                                <w:rFonts w:ascii="Arial" w:hAnsi="Arial" w:cs="Arial"/>
                                <w:sz w:val="24"/>
                                <w:szCs w:val="24"/>
                              </w:rPr>
                            </w:pPr>
                            <w:r>
                              <w:rPr>
                                <w:rFonts w:ascii="Arial" w:hAnsi="Arial" w:cs="Arial"/>
                                <w:sz w:val="24"/>
                                <w:szCs w:val="24"/>
                              </w:rPr>
                              <w:t>BOD 119</w:t>
                            </w:r>
                            <w:r w:rsidR="004D6107" w:rsidRPr="0005532C">
                              <w:rPr>
                                <w:rFonts w:ascii="Arial" w:hAnsi="Arial" w:cs="Arial"/>
                                <w:sz w:val="24"/>
                                <w:szCs w:val="24"/>
                              </w:rPr>
                              <w:t>/2018</w:t>
                            </w:r>
                          </w:p>
                          <w:p w:rsidR="004D6107" w:rsidRPr="0005532C" w:rsidRDefault="00EC2973" w:rsidP="0005532C">
                            <w:pPr>
                              <w:pStyle w:val="BodyText"/>
                              <w:rPr>
                                <w:rFonts w:ascii="Arial" w:hAnsi="Arial" w:cs="Arial"/>
                                <w:b w:val="0"/>
                                <w:sz w:val="24"/>
                                <w:szCs w:val="24"/>
                              </w:rPr>
                            </w:pPr>
                            <w:r>
                              <w:rPr>
                                <w:rFonts w:ascii="Arial" w:hAnsi="Arial" w:cs="Arial"/>
                                <w:b w:val="0"/>
                                <w:sz w:val="24"/>
                                <w:szCs w:val="24"/>
                              </w:rPr>
                              <w:t>(Agenda item: 18</w:t>
                            </w:r>
                            <w:bookmarkStart w:id="0" w:name="_GoBack"/>
                            <w:bookmarkEnd w:id="0"/>
                            <w:r w:rsidR="00CD45DE">
                              <w:rPr>
                                <w:rFonts w:ascii="Arial" w:hAnsi="Arial" w:cs="Arial"/>
                                <w:b w:val="0"/>
                                <w:sz w:val="24"/>
                                <w:szCs w:val="24"/>
                              </w:rPr>
                              <w:t>(b)</w:t>
                            </w:r>
                            <w:r w:rsidR="004D6107" w:rsidRPr="0005532C">
                              <w:rPr>
                                <w:rFonts w:ascii="Arial" w:hAnsi="Arial" w:cs="Arial"/>
                                <w:b w:val="0"/>
                                <w:sz w:val="24"/>
                                <w:szCs w:val="24"/>
                              </w:rPr>
                              <w:t>)</w:t>
                            </w:r>
                          </w:p>
                          <w:p w:rsidR="004D6107" w:rsidRDefault="004D6107" w:rsidP="0005532C">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88.9pt;margin-top:4.5pt;width:120.1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CdtgIAAIUFAAAOAAAAZHJzL2Uyb0RvYy54bWysVF1v0zAUfUfiP1h+75L0e9HSqetahDRg&#10;YiCeXdtJLBw72G6TDfHfuXaa0DEeEKKVouv4+uTcc4/v1XVbSXTkxgqtMpxcxBhxRTUTqsjw50+7&#10;0RIj64hiRGrFM/zILb5evX511dQpH+tSS8YNAhBl06bOcOlcnUaRpSWviL3QNVewmWtTEQdLU0TM&#10;kAbQKxmN43geNdqw2mjKrYW3t90mXgX8POfUfchzyx2SGQZuLjxNeO79M1pdkbQwpC4FPdEg/8Ci&#10;IkLBRweoW+IIOhjxAqoS1Girc3dBdRXpPBeUhxqgmiT+rZqHktQ81ALi2HqQyf4/WPr+eG+QYNA7&#10;jBSpoEUfQTSiCslR4uVpaptC1kN9b3yBtr7T9KtFSm9KyOJrY3RTcsKAVMiPnh3wCwtH0b55pxmg&#10;k4PTQak2N5UHBA1QGxryODSEtw5ReJnMxrNxcokRhb3JfBFPQscikvana2PdG64r5IMMG+Ae0Mnx&#10;zjpgD6l9SmCvpWA7IWVYmGK/kQYdCZhjF36+YDhiz9OkQk2GL4FKQH62Z88h4vD7E0QlHLhciirD&#10;yyGJpF62rWLBg44I2cXwfak8Px7829UBq9ZBGN6DOsFb39e7WbyYTpajxWI2GU0n23h0s9xtRutN&#10;Mp8vtjebm23yw7NOpmkpGONqGzBtb/Vk+ndWOl26zqSD2QeCnpU+QI0PJWsQE74Vk9nlGDzFBNy2&#10;8aKrGhFZwJigzmBktPsiXBk87hvvMZ7JuYz9/yTngB76c/bh6EVtXUYLUoGSvWrBld6InaFdu29P&#10;3t5r9gj+BDrBhDDLICi1ecKogbmQYfvtQAzHSL5V4HE/RPrA9MG+D4iicDTDDqMu3Lhu2BxqI4oS&#10;kJNQqNJruAe5CBb1d6RjAZT9Au56IH+aS36YnK9D1q/pufoJAAD//wMAUEsDBBQABgAIAAAAIQDa&#10;/1ka4AAAAAkBAAAPAAAAZHJzL2Rvd25yZXYueG1sTI/BTsMwEETvlfgHa5G4tU4RJCHEqRBSLyAq&#10;CBXi6MbbJBCvo9hNU76e7Qluu5rRzJt8NdlOjDj41pGC5SICgVQ501KtYPu+nqcgfNBkdOcIFZzQ&#10;w6q4mOU6M+5IbziWoRYcQj7TCpoQ+kxKXzVotV+4Hom1vRusDvwOtTSDPnK47eR1FMXS6pa4odE9&#10;PjZYfZcHy703/dd287RZv5x+Pkb/+vxZ3u6dUleX08M9iIBT+DPDGZ/RoWCmnTuQ8aJTkCQJowcF&#10;dzzprEfLlK+dgjhOQRa5/L+g+AUAAP//AwBQSwECLQAUAAYACAAAACEAtoM4kv4AAADhAQAAEwAA&#10;AAAAAAAAAAAAAAAAAAAAW0NvbnRlbnRfVHlwZXNdLnhtbFBLAQItABQABgAIAAAAIQA4/SH/1gAA&#10;AJQBAAALAAAAAAAAAAAAAAAAAC8BAABfcmVscy8ucmVsc1BLAQItABQABgAIAAAAIQCSOLCdtgIA&#10;AIUFAAAOAAAAAAAAAAAAAAAAAC4CAABkcnMvZTJvRG9jLnhtbFBLAQItABQABgAIAAAAIQDa/1ka&#10;4AAAAAkBAAAPAAAAAAAAAAAAAAAAABAFAABkcnMvZG93bnJldi54bWxQSwUGAAAAAAQABADzAAAA&#10;HQYAAAAA&#10;">
                <v:textbox inset="0,0,0,0">
                  <w:txbxContent>
                    <w:p w:rsidR="004D6107" w:rsidRPr="0005532C" w:rsidRDefault="00EC2973" w:rsidP="0005532C">
                      <w:pPr>
                        <w:pStyle w:val="BodyText"/>
                        <w:rPr>
                          <w:rFonts w:ascii="Arial" w:hAnsi="Arial" w:cs="Arial"/>
                          <w:sz w:val="24"/>
                          <w:szCs w:val="24"/>
                        </w:rPr>
                      </w:pPr>
                      <w:r>
                        <w:rPr>
                          <w:rFonts w:ascii="Arial" w:hAnsi="Arial" w:cs="Arial"/>
                          <w:sz w:val="24"/>
                          <w:szCs w:val="24"/>
                        </w:rPr>
                        <w:t>BOD 119</w:t>
                      </w:r>
                      <w:r w:rsidR="004D6107" w:rsidRPr="0005532C">
                        <w:rPr>
                          <w:rFonts w:ascii="Arial" w:hAnsi="Arial" w:cs="Arial"/>
                          <w:sz w:val="24"/>
                          <w:szCs w:val="24"/>
                        </w:rPr>
                        <w:t>/2018</w:t>
                      </w:r>
                    </w:p>
                    <w:p w:rsidR="004D6107" w:rsidRPr="0005532C" w:rsidRDefault="00EC2973" w:rsidP="0005532C">
                      <w:pPr>
                        <w:pStyle w:val="BodyText"/>
                        <w:rPr>
                          <w:rFonts w:ascii="Arial" w:hAnsi="Arial" w:cs="Arial"/>
                          <w:b w:val="0"/>
                          <w:sz w:val="24"/>
                          <w:szCs w:val="24"/>
                        </w:rPr>
                      </w:pPr>
                      <w:r>
                        <w:rPr>
                          <w:rFonts w:ascii="Arial" w:hAnsi="Arial" w:cs="Arial"/>
                          <w:b w:val="0"/>
                          <w:sz w:val="24"/>
                          <w:szCs w:val="24"/>
                        </w:rPr>
                        <w:t>(Agenda item: 18</w:t>
                      </w:r>
                      <w:bookmarkStart w:id="1" w:name="_GoBack"/>
                      <w:bookmarkEnd w:id="1"/>
                      <w:r w:rsidR="00CD45DE">
                        <w:rPr>
                          <w:rFonts w:ascii="Arial" w:hAnsi="Arial" w:cs="Arial"/>
                          <w:b w:val="0"/>
                          <w:sz w:val="24"/>
                          <w:szCs w:val="24"/>
                        </w:rPr>
                        <w:t>(b)</w:t>
                      </w:r>
                      <w:r w:rsidR="004D6107" w:rsidRPr="0005532C">
                        <w:rPr>
                          <w:rFonts w:ascii="Arial" w:hAnsi="Arial" w:cs="Arial"/>
                          <w:b w:val="0"/>
                          <w:sz w:val="24"/>
                          <w:szCs w:val="24"/>
                        </w:rPr>
                        <w:t>)</w:t>
                      </w:r>
                    </w:p>
                    <w:p w:rsidR="004D6107" w:rsidRDefault="004D6107" w:rsidP="0005532C">
                      <w:pPr>
                        <w:jc w:val="center"/>
                        <w:rPr>
                          <w:b/>
                        </w:rPr>
                      </w:pPr>
                    </w:p>
                  </w:txbxContent>
                </v:textbox>
              </v:rect>
            </w:pict>
          </mc:Fallback>
        </mc:AlternateContent>
      </w:r>
    </w:p>
    <w:p w:rsidR="009B04B0" w:rsidRPr="006439B4" w:rsidRDefault="009B04B0" w:rsidP="009B04B0">
      <w:pPr>
        <w:pStyle w:val="BodyText3"/>
      </w:pPr>
      <w:r w:rsidRPr="006439B4">
        <w:t xml:space="preserve">Minutes of a meeting held on </w:t>
      </w:r>
    </w:p>
    <w:p w:rsidR="009B04B0" w:rsidRPr="006439B4" w:rsidRDefault="00EA4AC2" w:rsidP="009B04B0">
      <w:pPr>
        <w:pStyle w:val="BodyText3"/>
        <w:tabs>
          <w:tab w:val="left" w:pos="345"/>
          <w:tab w:val="center" w:pos="4323"/>
        </w:tabs>
      </w:pPr>
      <w:r w:rsidRPr="006439B4">
        <w:t xml:space="preserve">Wednesday </w:t>
      </w:r>
      <w:r w:rsidR="00882BE6" w:rsidRPr="006439B4">
        <w:t>11 July</w:t>
      </w:r>
      <w:r w:rsidR="009B04B0" w:rsidRPr="006439B4">
        <w:t xml:space="preserve"> 2018 at </w:t>
      </w:r>
      <w:r w:rsidR="008122C7" w:rsidRPr="006439B4">
        <w:t>09:00</w:t>
      </w:r>
      <w:r w:rsidR="009B04B0" w:rsidRPr="006439B4">
        <w:t xml:space="preserve"> </w:t>
      </w:r>
    </w:p>
    <w:p w:rsidR="009B04B0" w:rsidRPr="006439B4" w:rsidRDefault="009B04B0" w:rsidP="009B04B0">
      <w:pPr>
        <w:pStyle w:val="BodyText3"/>
        <w:tabs>
          <w:tab w:val="left" w:pos="345"/>
          <w:tab w:val="center" w:pos="4323"/>
        </w:tabs>
      </w:pPr>
      <w:r w:rsidRPr="006439B4">
        <w:t xml:space="preserve">in the </w:t>
      </w:r>
      <w:r w:rsidR="00882BE6" w:rsidRPr="006439B4">
        <w:t>Leylandii</w:t>
      </w:r>
      <w:r w:rsidR="00EA4AC2" w:rsidRPr="006439B4">
        <w:t xml:space="preserve"> Room, L&amp;D</w:t>
      </w:r>
      <w:r w:rsidRPr="006439B4">
        <w:t xml:space="preserve"> </w:t>
      </w:r>
      <w:r w:rsidRPr="006439B4">
        <w:br/>
      </w:r>
      <w:r w:rsidR="00EA4AC2" w:rsidRPr="006439B4">
        <w:t>Unipart, Cowley OX4 2PG</w:t>
      </w:r>
    </w:p>
    <w:p w:rsidR="008A1E8F" w:rsidRPr="006439B4" w:rsidRDefault="008A1E8F" w:rsidP="008A1E8F">
      <w:pPr>
        <w:jc w:val="center"/>
        <w:rPr>
          <w:rFonts w:ascii="Arial" w:hAnsi="Arial" w:cs="Arial"/>
        </w:rPr>
      </w:pPr>
    </w:p>
    <w:tbl>
      <w:tblPr>
        <w:tblW w:w="9589" w:type="dxa"/>
        <w:jc w:val="center"/>
        <w:tblLook w:val="0000" w:firstRow="0" w:lastRow="0" w:firstColumn="0" w:lastColumn="0" w:noHBand="0" w:noVBand="0"/>
      </w:tblPr>
      <w:tblGrid>
        <w:gridCol w:w="2315"/>
        <w:gridCol w:w="7274"/>
      </w:tblGrid>
      <w:tr w:rsidR="00874E58" w:rsidRPr="006439B4" w:rsidTr="00882BE6">
        <w:trPr>
          <w:trHeight w:val="281"/>
          <w:jc w:val="center"/>
        </w:trPr>
        <w:tc>
          <w:tcPr>
            <w:tcW w:w="2315" w:type="dxa"/>
          </w:tcPr>
          <w:p w:rsidR="000D3A14" w:rsidRPr="006439B4" w:rsidRDefault="000D3A14" w:rsidP="000C3FA5">
            <w:pPr>
              <w:tabs>
                <w:tab w:val="left" w:pos="1305"/>
              </w:tabs>
              <w:rPr>
                <w:rFonts w:ascii="Arial" w:hAnsi="Arial" w:cs="Arial"/>
                <w:b/>
              </w:rPr>
            </w:pPr>
            <w:r w:rsidRPr="006439B4">
              <w:rPr>
                <w:rFonts w:ascii="Arial" w:hAnsi="Arial" w:cs="Arial"/>
                <w:b/>
              </w:rPr>
              <w:t>Present:</w:t>
            </w:r>
          </w:p>
        </w:tc>
        <w:tc>
          <w:tcPr>
            <w:tcW w:w="7274" w:type="dxa"/>
          </w:tcPr>
          <w:p w:rsidR="000D3A14" w:rsidRPr="006439B4" w:rsidRDefault="000D3A14" w:rsidP="000C3FA5">
            <w:pPr>
              <w:rPr>
                <w:rFonts w:ascii="Arial" w:hAnsi="Arial" w:cs="Arial"/>
                <w:i/>
              </w:rPr>
            </w:pPr>
          </w:p>
        </w:tc>
      </w:tr>
      <w:tr w:rsidR="00874E58" w:rsidRPr="006439B4" w:rsidTr="00882BE6">
        <w:trPr>
          <w:trHeight w:val="293"/>
          <w:jc w:val="center"/>
        </w:trPr>
        <w:tc>
          <w:tcPr>
            <w:tcW w:w="2315" w:type="dxa"/>
          </w:tcPr>
          <w:p w:rsidR="006B632C" w:rsidRPr="006439B4" w:rsidRDefault="005D05C4" w:rsidP="000C3FA5">
            <w:pPr>
              <w:tabs>
                <w:tab w:val="left" w:pos="1305"/>
              </w:tabs>
              <w:rPr>
                <w:rFonts w:ascii="Arial" w:hAnsi="Arial" w:cs="Arial"/>
              </w:rPr>
            </w:pPr>
            <w:r w:rsidRPr="006439B4">
              <w:rPr>
                <w:rFonts w:ascii="Arial" w:hAnsi="Arial" w:cs="Arial"/>
              </w:rPr>
              <w:t>Jonathan Asbridge</w:t>
            </w:r>
          </w:p>
          <w:p w:rsidR="00E021D2" w:rsidRPr="006439B4" w:rsidRDefault="00DC66CD" w:rsidP="00EB18AA">
            <w:pPr>
              <w:tabs>
                <w:tab w:val="left" w:pos="1305"/>
              </w:tabs>
              <w:rPr>
                <w:rFonts w:ascii="Arial" w:hAnsi="Arial" w:cs="Arial"/>
              </w:rPr>
            </w:pPr>
            <w:r w:rsidRPr="006439B4">
              <w:rPr>
                <w:rFonts w:ascii="Arial" w:hAnsi="Arial" w:cs="Arial"/>
              </w:rPr>
              <w:t xml:space="preserve">Martin Howell </w:t>
            </w:r>
          </w:p>
          <w:p w:rsidR="00515686" w:rsidRPr="006439B4" w:rsidRDefault="00914312" w:rsidP="00EB18AA">
            <w:pPr>
              <w:tabs>
                <w:tab w:val="left" w:pos="1305"/>
              </w:tabs>
              <w:rPr>
                <w:rFonts w:ascii="Arial" w:hAnsi="Arial" w:cs="Arial"/>
              </w:rPr>
            </w:pPr>
            <w:r w:rsidRPr="006439B4">
              <w:rPr>
                <w:rFonts w:ascii="Arial" w:hAnsi="Arial" w:cs="Arial"/>
              </w:rPr>
              <w:t>Aroop Mozumder</w:t>
            </w:r>
          </w:p>
          <w:p w:rsidR="00DC66CD" w:rsidRPr="006439B4" w:rsidRDefault="00515686" w:rsidP="00EB18AA">
            <w:pPr>
              <w:tabs>
                <w:tab w:val="left" w:pos="1305"/>
              </w:tabs>
              <w:rPr>
                <w:rFonts w:ascii="Arial" w:hAnsi="Arial" w:cs="Arial"/>
              </w:rPr>
            </w:pPr>
            <w:r w:rsidRPr="006439B4">
              <w:rPr>
                <w:rFonts w:ascii="Arial" w:hAnsi="Arial" w:cs="Arial"/>
              </w:rPr>
              <w:t>Stuart Bell</w:t>
            </w:r>
          </w:p>
          <w:p w:rsidR="00DC66CD" w:rsidRPr="006439B4" w:rsidRDefault="00914312" w:rsidP="00EB18AA">
            <w:pPr>
              <w:tabs>
                <w:tab w:val="left" w:pos="1305"/>
              </w:tabs>
              <w:rPr>
                <w:rFonts w:ascii="Arial" w:hAnsi="Arial" w:cs="Arial"/>
              </w:rPr>
            </w:pPr>
            <w:r w:rsidRPr="006439B4">
              <w:rPr>
                <w:rFonts w:ascii="Arial" w:hAnsi="Arial" w:cs="Arial"/>
              </w:rPr>
              <w:t xml:space="preserve">Mark Hancock </w:t>
            </w:r>
          </w:p>
          <w:p w:rsidR="00DC66CD" w:rsidRPr="006439B4" w:rsidRDefault="0066654C" w:rsidP="00EB18AA">
            <w:pPr>
              <w:tabs>
                <w:tab w:val="left" w:pos="1305"/>
              </w:tabs>
              <w:rPr>
                <w:rFonts w:ascii="Arial" w:hAnsi="Arial" w:cs="Arial"/>
              </w:rPr>
            </w:pPr>
            <w:r w:rsidRPr="006439B4">
              <w:rPr>
                <w:rFonts w:ascii="Arial" w:hAnsi="Arial" w:cs="Arial"/>
              </w:rPr>
              <w:t>Kerry Roge</w:t>
            </w:r>
            <w:r w:rsidR="00515686" w:rsidRPr="006439B4">
              <w:rPr>
                <w:rFonts w:ascii="Arial" w:hAnsi="Arial" w:cs="Arial"/>
              </w:rPr>
              <w:t>r</w:t>
            </w:r>
            <w:r w:rsidRPr="006439B4">
              <w:rPr>
                <w:rFonts w:ascii="Arial" w:hAnsi="Arial" w:cs="Arial"/>
              </w:rPr>
              <w:t xml:space="preserve">s </w:t>
            </w:r>
          </w:p>
        </w:tc>
        <w:tc>
          <w:tcPr>
            <w:tcW w:w="7274" w:type="dxa"/>
          </w:tcPr>
          <w:p w:rsidR="00B361B4" w:rsidRPr="006439B4" w:rsidRDefault="00B361B4" w:rsidP="000C3FA5">
            <w:pPr>
              <w:rPr>
                <w:rFonts w:ascii="Arial" w:hAnsi="Arial" w:cs="Arial"/>
              </w:rPr>
            </w:pPr>
            <w:r w:rsidRPr="006439B4">
              <w:rPr>
                <w:rFonts w:ascii="Arial" w:hAnsi="Arial" w:cs="Arial"/>
              </w:rPr>
              <w:t>Non-Executive Director (</w:t>
            </w:r>
            <w:r w:rsidRPr="006439B4">
              <w:rPr>
                <w:rFonts w:ascii="Arial" w:hAnsi="Arial" w:cs="Arial"/>
                <w:b/>
              </w:rPr>
              <w:t>JA</w:t>
            </w:r>
            <w:r w:rsidRPr="006439B4">
              <w:rPr>
                <w:rFonts w:ascii="Arial" w:hAnsi="Arial" w:cs="Arial"/>
              </w:rPr>
              <w:t>) (Chair)</w:t>
            </w:r>
          </w:p>
          <w:p w:rsidR="00E021D2" w:rsidRPr="006439B4" w:rsidRDefault="00515686" w:rsidP="00EB18AA">
            <w:pPr>
              <w:rPr>
                <w:rFonts w:ascii="Arial" w:hAnsi="Arial" w:cs="Arial"/>
              </w:rPr>
            </w:pPr>
            <w:r w:rsidRPr="006439B4">
              <w:rPr>
                <w:rFonts w:ascii="Arial" w:hAnsi="Arial" w:cs="Arial"/>
              </w:rPr>
              <w:t>Trust Chair (</w:t>
            </w:r>
            <w:r w:rsidRPr="006439B4">
              <w:rPr>
                <w:rFonts w:ascii="Arial" w:hAnsi="Arial" w:cs="Arial"/>
                <w:b/>
              </w:rPr>
              <w:t>MH</w:t>
            </w:r>
            <w:r w:rsidRPr="006439B4">
              <w:rPr>
                <w:rFonts w:ascii="Arial" w:hAnsi="Arial" w:cs="Arial"/>
              </w:rPr>
              <w:t>)</w:t>
            </w:r>
          </w:p>
          <w:p w:rsidR="00515686" w:rsidRPr="006439B4" w:rsidRDefault="00515686" w:rsidP="00EB18AA">
            <w:pPr>
              <w:rPr>
                <w:rFonts w:ascii="Arial" w:hAnsi="Arial" w:cs="Arial"/>
              </w:rPr>
            </w:pPr>
            <w:r w:rsidRPr="006439B4">
              <w:rPr>
                <w:rFonts w:ascii="Arial" w:hAnsi="Arial" w:cs="Arial"/>
              </w:rPr>
              <w:t>Non-Executive Director (</w:t>
            </w:r>
            <w:r w:rsidRPr="006439B4">
              <w:rPr>
                <w:rFonts w:ascii="Arial" w:hAnsi="Arial" w:cs="Arial"/>
                <w:b/>
              </w:rPr>
              <w:t>AM</w:t>
            </w:r>
            <w:r w:rsidRPr="006439B4">
              <w:rPr>
                <w:rFonts w:ascii="Arial" w:hAnsi="Arial" w:cs="Arial"/>
              </w:rPr>
              <w:t xml:space="preserve">) </w:t>
            </w:r>
          </w:p>
          <w:p w:rsidR="00515686" w:rsidRPr="006439B4" w:rsidRDefault="00515686" w:rsidP="00EB18AA">
            <w:pPr>
              <w:rPr>
                <w:rFonts w:ascii="Arial" w:hAnsi="Arial" w:cs="Arial"/>
              </w:rPr>
            </w:pPr>
            <w:r w:rsidRPr="006439B4">
              <w:rPr>
                <w:rFonts w:ascii="Arial" w:hAnsi="Arial" w:cs="Arial"/>
              </w:rPr>
              <w:t>Chief Executive (</w:t>
            </w:r>
            <w:r w:rsidRPr="006439B4">
              <w:rPr>
                <w:rFonts w:ascii="Arial" w:hAnsi="Arial" w:cs="Arial"/>
                <w:b/>
              </w:rPr>
              <w:t>SB</w:t>
            </w:r>
            <w:r w:rsidRPr="006439B4">
              <w:rPr>
                <w:rFonts w:ascii="Arial" w:hAnsi="Arial" w:cs="Arial"/>
              </w:rPr>
              <w:t>)</w:t>
            </w:r>
          </w:p>
          <w:p w:rsidR="00515686" w:rsidRPr="006439B4" w:rsidRDefault="00515686" w:rsidP="00EB18AA">
            <w:pPr>
              <w:rPr>
                <w:rFonts w:ascii="Arial" w:hAnsi="Arial" w:cs="Arial"/>
              </w:rPr>
            </w:pPr>
            <w:r w:rsidRPr="006439B4">
              <w:rPr>
                <w:rFonts w:ascii="Arial" w:hAnsi="Arial" w:cs="Arial"/>
              </w:rPr>
              <w:t>Medical Director (</w:t>
            </w:r>
            <w:proofErr w:type="spellStart"/>
            <w:r w:rsidRPr="006439B4">
              <w:rPr>
                <w:rFonts w:ascii="Arial" w:hAnsi="Arial" w:cs="Arial"/>
                <w:b/>
              </w:rPr>
              <w:t>MHa</w:t>
            </w:r>
            <w:proofErr w:type="spellEnd"/>
            <w:r w:rsidRPr="006439B4">
              <w:rPr>
                <w:rFonts w:ascii="Arial" w:hAnsi="Arial" w:cs="Arial"/>
              </w:rPr>
              <w:t xml:space="preserve">) </w:t>
            </w:r>
          </w:p>
          <w:p w:rsidR="00DC66CD" w:rsidRPr="006439B4" w:rsidRDefault="00515686" w:rsidP="00EB18AA">
            <w:pPr>
              <w:rPr>
                <w:rFonts w:ascii="Arial" w:hAnsi="Arial" w:cs="Arial"/>
              </w:rPr>
            </w:pPr>
            <w:r w:rsidRPr="006439B4">
              <w:rPr>
                <w:rFonts w:ascii="Arial" w:hAnsi="Arial" w:cs="Arial"/>
              </w:rPr>
              <w:t>Director of Corporate Affairs &amp; Company Secretary (</w:t>
            </w:r>
            <w:r w:rsidRPr="006439B4">
              <w:rPr>
                <w:rFonts w:ascii="Arial" w:hAnsi="Arial" w:cs="Arial"/>
                <w:b/>
              </w:rPr>
              <w:t>KR</w:t>
            </w:r>
            <w:r w:rsidRPr="006439B4">
              <w:rPr>
                <w:rFonts w:ascii="Arial" w:hAnsi="Arial" w:cs="Arial"/>
              </w:rPr>
              <w:t xml:space="preserve">) </w:t>
            </w:r>
          </w:p>
        </w:tc>
      </w:tr>
      <w:tr w:rsidR="00967630" w:rsidRPr="006439B4" w:rsidTr="00882BE6">
        <w:trPr>
          <w:trHeight w:val="70"/>
          <w:jc w:val="center"/>
        </w:trPr>
        <w:tc>
          <w:tcPr>
            <w:tcW w:w="2315" w:type="dxa"/>
          </w:tcPr>
          <w:p w:rsidR="00D81B36" w:rsidRPr="006439B4" w:rsidRDefault="00D81B36" w:rsidP="000C3FA5">
            <w:pPr>
              <w:tabs>
                <w:tab w:val="left" w:pos="1305"/>
              </w:tabs>
              <w:rPr>
                <w:rFonts w:ascii="Arial" w:hAnsi="Arial" w:cs="Arial"/>
              </w:rPr>
            </w:pPr>
          </w:p>
          <w:p w:rsidR="00D81B36" w:rsidRPr="006439B4" w:rsidRDefault="00D81B36" w:rsidP="000C3FA5">
            <w:pPr>
              <w:tabs>
                <w:tab w:val="left" w:pos="1305"/>
              </w:tabs>
              <w:rPr>
                <w:rFonts w:ascii="Arial" w:hAnsi="Arial" w:cs="Arial"/>
                <w:b/>
              </w:rPr>
            </w:pPr>
            <w:r w:rsidRPr="006439B4">
              <w:rPr>
                <w:rFonts w:ascii="Arial" w:hAnsi="Arial" w:cs="Arial"/>
                <w:b/>
              </w:rPr>
              <w:t xml:space="preserve">In attendance: </w:t>
            </w:r>
          </w:p>
          <w:p w:rsidR="00DC66CD" w:rsidRPr="006439B4" w:rsidRDefault="00DC66CD" w:rsidP="000C3FA5">
            <w:pPr>
              <w:tabs>
                <w:tab w:val="left" w:pos="1305"/>
              </w:tabs>
              <w:rPr>
                <w:rFonts w:ascii="Arial" w:hAnsi="Arial" w:cs="Arial"/>
              </w:rPr>
            </w:pPr>
            <w:r w:rsidRPr="006439B4">
              <w:rPr>
                <w:rFonts w:ascii="Arial" w:hAnsi="Arial" w:cs="Arial"/>
              </w:rPr>
              <w:t xml:space="preserve">Jill Bailey </w:t>
            </w:r>
          </w:p>
          <w:p w:rsidR="00DC66CD" w:rsidRPr="006439B4" w:rsidRDefault="00DC66CD" w:rsidP="000C3FA5">
            <w:pPr>
              <w:tabs>
                <w:tab w:val="left" w:pos="1305"/>
              </w:tabs>
              <w:rPr>
                <w:rFonts w:ascii="Arial" w:hAnsi="Arial" w:cs="Arial"/>
              </w:rPr>
            </w:pPr>
            <w:r w:rsidRPr="006439B4">
              <w:rPr>
                <w:rFonts w:ascii="Arial" w:hAnsi="Arial" w:cs="Arial"/>
              </w:rPr>
              <w:t xml:space="preserve">Vanessa Odlin </w:t>
            </w:r>
          </w:p>
          <w:p w:rsidR="00DC66CD" w:rsidRPr="006439B4" w:rsidRDefault="00914312" w:rsidP="000C3FA5">
            <w:pPr>
              <w:tabs>
                <w:tab w:val="left" w:pos="1305"/>
              </w:tabs>
              <w:rPr>
                <w:rFonts w:ascii="Arial" w:hAnsi="Arial" w:cs="Arial"/>
              </w:rPr>
            </w:pPr>
            <w:r w:rsidRPr="006439B4">
              <w:rPr>
                <w:rFonts w:ascii="Arial" w:hAnsi="Arial" w:cs="Arial"/>
              </w:rPr>
              <w:t xml:space="preserve">Jane Kershaw </w:t>
            </w:r>
          </w:p>
          <w:p w:rsidR="00914312" w:rsidRPr="006439B4" w:rsidRDefault="00914312" w:rsidP="000C3FA5">
            <w:pPr>
              <w:tabs>
                <w:tab w:val="left" w:pos="1305"/>
              </w:tabs>
              <w:rPr>
                <w:rFonts w:ascii="Arial" w:hAnsi="Arial" w:cs="Arial"/>
              </w:rPr>
            </w:pPr>
            <w:r w:rsidRPr="006439B4">
              <w:rPr>
                <w:rFonts w:ascii="Arial" w:hAnsi="Arial" w:cs="Arial"/>
              </w:rPr>
              <w:t>Pete McGrane</w:t>
            </w:r>
          </w:p>
          <w:p w:rsidR="00914312" w:rsidRPr="006439B4" w:rsidRDefault="00914312" w:rsidP="000C3FA5">
            <w:pPr>
              <w:tabs>
                <w:tab w:val="left" w:pos="1305"/>
              </w:tabs>
              <w:rPr>
                <w:rFonts w:ascii="Arial" w:hAnsi="Arial" w:cs="Arial"/>
              </w:rPr>
            </w:pPr>
            <w:r w:rsidRPr="006439B4">
              <w:rPr>
                <w:rFonts w:ascii="Arial" w:hAnsi="Arial" w:cs="Arial"/>
              </w:rPr>
              <w:t xml:space="preserve">Kate Riddle </w:t>
            </w:r>
          </w:p>
          <w:p w:rsidR="00515686" w:rsidRPr="006439B4" w:rsidRDefault="00515686" w:rsidP="000C3FA5">
            <w:pPr>
              <w:tabs>
                <w:tab w:val="left" w:pos="1305"/>
              </w:tabs>
              <w:rPr>
                <w:rFonts w:ascii="Arial" w:hAnsi="Arial" w:cs="Arial"/>
              </w:rPr>
            </w:pPr>
            <w:r w:rsidRPr="006439B4">
              <w:rPr>
                <w:rFonts w:ascii="Arial" w:hAnsi="Arial" w:cs="Arial"/>
              </w:rPr>
              <w:t xml:space="preserve">Kirsten Prance </w:t>
            </w:r>
          </w:p>
          <w:p w:rsidR="00515686" w:rsidRPr="006439B4" w:rsidRDefault="0066654C" w:rsidP="000C3FA5">
            <w:pPr>
              <w:tabs>
                <w:tab w:val="left" w:pos="1305"/>
              </w:tabs>
              <w:rPr>
                <w:rFonts w:ascii="Arial" w:hAnsi="Arial" w:cs="Arial"/>
              </w:rPr>
            </w:pPr>
            <w:r w:rsidRPr="006439B4">
              <w:rPr>
                <w:rFonts w:ascii="Arial" w:hAnsi="Arial" w:cs="Arial"/>
              </w:rPr>
              <w:t>Hannah Smith</w:t>
            </w:r>
          </w:p>
          <w:p w:rsidR="00CE444E" w:rsidRPr="006439B4" w:rsidRDefault="00CE444E" w:rsidP="00CE444E">
            <w:pPr>
              <w:tabs>
                <w:tab w:val="left" w:pos="1305"/>
              </w:tabs>
              <w:rPr>
                <w:rFonts w:ascii="Arial" w:hAnsi="Arial" w:cs="Arial"/>
              </w:rPr>
            </w:pPr>
            <w:r w:rsidRPr="006439B4">
              <w:rPr>
                <w:rFonts w:ascii="Arial" w:hAnsi="Arial" w:cs="Arial"/>
              </w:rPr>
              <w:t xml:space="preserve">Sula Wiltshire </w:t>
            </w:r>
          </w:p>
          <w:p w:rsidR="00515686" w:rsidRPr="006439B4" w:rsidRDefault="00515686" w:rsidP="00515686">
            <w:pPr>
              <w:tabs>
                <w:tab w:val="left" w:pos="1305"/>
              </w:tabs>
              <w:rPr>
                <w:rFonts w:ascii="Arial" w:hAnsi="Arial" w:cs="Arial"/>
              </w:rPr>
            </w:pPr>
            <w:r w:rsidRPr="006439B4">
              <w:rPr>
                <w:rFonts w:ascii="Arial" w:hAnsi="Arial" w:cs="Arial"/>
              </w:rPr>
              <w:t xml:space="preserve">Rebecca Kelly </w:t>
            </w:r>
          </w:p>
          <w:p w:rsidR="00515686" w:rsidRPr="006439B4" w:rsidRDefault="00515686" w:rsidP="00515686">
            <w:pPr>
              <w:tabs>
                <w:tab w:val="left" w:pos="1305"/>
              </w:tabs>
              <w:rPr>
                <w:rFonts w:ascii="Arial" w:hAnsi="Arial" w:cs="Arial"/>
              </w:rPr>
            </w:pPr>
            <w:r w:rsidRPr="006439B4">
              <w:rPr>
                <w:rFonts w:ascii="Arial" w:hAnsi="Arial" w:cs="Arial"/>
              </w:rPr>
              <w:t xml:space="preserve">Jane Fossey </w:t>
            </w:r>
          </w:p>
          <w:p w:rsidR="00515686" w:rsidRPr="006439B4" w:rsidRDefault="00515686" w:rsidP="00515686">
            <w:pPr>
              <w:tabs>
                <w:tab w:val="left" w:pos="1305"/>
              </w:tabs>
              <w:rPr>
                <w:rFonts w:ascii="Arial" w:hAnsi="Arial" w:cs="Arial"/>
              </w:rPr>
            </w:pPr>
            <w:r w:rsidRPr="006439B4">
              <w:rPr>
                <w:rFonts w:ascii="Arial" w:hAnsi="Arial" w:cs="Arial"/>
              </w:rPr>
              <w:t xml:space="preserve">Priti Naik </w:t>
            </w:r>
          </w:p>
          <w:p w:rsidR="00515686" w:rsidRPr="006439B4" w:rsidRDefault="00515686" w:rsidP="00515686">
            <w:pPr>
              <w:tabs>
                <w:tab w:val="left" w:pos="1305"/>
              </w:tabs>
              <w:rPr>
                <w:rFonts w:ascii="Arial" w:hAnsi="Arial" w:cs="Arial"/>
              </w:rPr>
            </w:pPr>
            <w:r w:rsidRPr="006439B4">
              <w:rPr>
                <w:rFonts w:ascii="Arial" w:hAnsi="Arial" w:cs="Arial"/>
              </w:rPr>
              <w:t xml:space="preserve">Ros Mitchell </w:t>
            </w:r>
          </w:p>
          <w:p w:rsidR="00914312" w:rsidRPr="006439B4" w:rsidRDefault="00515686" w:rsidP="000C3FA5">
            <w:pPr>
              <w:tabs>
                <w:tab w:val="left" w:pos="1305"/>
              </w:tabs>
              <w:rPr>
                <w:rFonts w:ascii="Arial" w:hAnsi="Arial" w:cs="Arial"/>
              </w:rPr>
            </w:pPr>
            <w:r w:rsidRPr="006439B4">
              <w:rPr>
                <w:rFonts w:ascii="Arial" w:hAnsi="Arial" w:cs="Arial"/>
              </w:rPr>
              <w:t xml:space="preserve">Michael Marven Gemma Brown </w:t>
            </w:r>
          </w:p>
          <w:p w:rsidR="00CE444E" w:rsidRPr="006439B4" w:rsidRDefault="00CE444E" w:rsidP="00CE444E">
            <w:pPr>
              <w:tabs>
                <w:tab w:val="left" w:pos="1305"/>
              </w:tabs>
              <w:rPr>
                <w:rFonts w:ascii="Arial" w:hAnsi="Arial" w:cs="Arial"/>
              </w:rPr>
            </w:pPr>
            <w:r w:rsidRPr="006439B4">
              <w:rPr>
                <w:rFonts w:ascii="Arial" w:hAnsi="Arial" w:cs="Arial"/>
              </w:rPr>
              <w:t xml:space="preserve">Emma Stratful </w:t>
            </w:r>
          </w:p>
          <w:p w:rsidR="006B632C" w:rsidRPr="006439B4" w:rsidRDefault="00B361B4" w:rsidP="000C3FA5">
            <w:pPr>
              <w:tabs>
                <w:tab w:val="left" w:pos="1305"/>
              </w:tabs>
              <w:rPr>
                <w:rFonts w:ascii="Arial" w:hAnsi="Arial" w:cs="Arial"/>
              </w:rPr>
            </w:pPr>
            <w:r w:rsidRPr="006439B4">
              <w:rPr>
                <w:rFonts w:ascii="Arial" w:hAnsi="Arial" w:cs="Arial"/>
              </w:rPr>
              <w:t>Laura Smith</w:t>
            </w:r>
          </w:p>
        </w:tc>
        <w:tc>
          <w:tcPr>
            <w:tcW w:w="7274" w:type="dxa"/>
          </w:tcPr>
          <w:p w:rsidR="00D81B36" w:rsidRPr="006439B4" w:rsidRDefault="00D81B36" w:rsidP="000C3FA5">
            <w:pPr>
              <w:rPr>
                <w:rFonts w:ascii="Arial" w:hAnsi="Arial" w:cs="Arial"/>
              </w:rPr>
            </w:pPr>
          </w:p>
          <w:p w:rsidR="00B361B4" w:rsidRPr="006439B4" w:rsidRDefault="00B361B4" w:rsidP="000C3FA5">
            <w:pPr>
              <w:rPr>
                <w:rFonts w:ascii="Arial" w:hAnsi="Arial" w:cs="Arial"/>
              </w:rPr>
            </w:pPr>
          </w:p>
          <w:p w:rsidR="00E021D2" w:rsidRPr="006439B4" w:rsidRDefault="00515686" w:rsidP="000C3FA5">
            <w:pPr>
              <w:rPr>
                <w:rFonts w:ascii="Arial" w:hAnsi="Arial" w:cs="Arial"/>
              </w:rPr>
            </w:pPr>
            <w:r w:rsidRPr="006439B4">
              <w:rPr>
                <w:rFonts w:ascii="Arial" w:hAnsi="Arial" w:cs="Arial"/>
              </w:rPr>
              <w:t>Associate Clinical Director, Oxford Healthcare Improvement (</w:t>
            </w:r>
            <w:r w:rsidRPr="006439B4">
              <w:rPr>
                <w:rFonts w:ascii="Arial" w:hAnsi="Arial" w:cs="Arial"/>
                <w:b/>
              </w:rPr>
              <w:t>JB</w:t>
            </w:r>
            <w:r w:rsidRPr="006439B4">
              <w:rPr>
                <w:rFonts w:ascii="Arial" w:hAnsi="Arial" w:cs="Arial"/>
              </w:rPr>
              <w:t>)</w:t>
            </w:r>
          </w:p>
          <w:p w:rsidR="00515686" w:rsidRPr="006439B4" w:rsidRDefault="00515686" w:rsidP="000C3FA5">
            <w:pPr>
              <w:rPr>
                <w:rFonts w:ascii="Arial" w:hAnsi="Arial" w:cs="Arial"/>
              </w:rPr>
            </w:pPr>
            <w:r w:rsidRPr="006439B4">
              <w:rPr>
                <w:rFonts w:ascii="Arial" w:hAnsi="Arial" w:cs="Arial"/>
              </w:rPr>
              <w:t>Service Director, Adult Directorate (</w:t>
            </w:r>
            <w:r w:rsidRPr="006439B4">
              <w:rPr>
                <w:rFonts w:ascii="Arial" w:hAnsi="Arial" w:cs="Arial"/>
                <w:b/>
              </w:rPr>
              <w:t>VO</w:t>
            </w:r>
            <w:r w:rsidRPr="006439B4">
              <w:rPr>
                <w:rFonts w:ascii="Arial" w:hAnsi="Arial" w:cs="Arial"/>
              </w:rPr>
              <w:t xml:space="preserve">) </w:t>
            </w:r>
          </w:p>
          <w:p w:rsidR="00DC66CD" w:rsidRPr="006439B4" w:rsidRDefault="00515686" w:rsidP="000C3FA5">
            <w:pPr>
              <w:rPr>
                <w:rFonts w:ascii="Arial" w:hAnsi="Arial" w:cs="Arial"/>
              </w:rPr>
            </w:pPr>
            <w:r w:rsidRPr="006439B4">
              <w:rPr>
                <w:rFonts w:ascii="Arial" w:hAnsi="Arial" w:cs="Arial"/>
              </w:rPr>
              <w:t>Head of Quality Governance (</w:t>
            </w:r>
            <w:r w:rsidRPr="006439B4">
              <w:rPr>
                <w:rFonts w:ascii="Arial" w:hAnsi="Arial" w:cs="Arial"/>
                <w:b/>
              </w:rPr>
              <w:t>JK</w:t>
            </w:r>
            <w:r w:rsidRPr="006439B4">
              <w:rPr>
                <w:rFonts w:ascii="Arial" w:hAnsi="Arial" w:cs="Arial"/>
              </w:rPr>
              <w:t>)</w:t>
            </w:r>
          </w:p>
          <w:p w:rsidR="00DC66CD" w:rsidRPr="006439B4" w:rsidRDefault="00515686" w:rsidP="000C3FA5">
            <w:pPr>
              <w:rPr>
                <w:rFonts w:ascii="Arial" w:hAnsi="Arial" w:cs="Arial"/>
              </w:rPr>
            </w:pPr>
            <w:r w:rsidRPr="006439B4">
              <w:rPr>
                <w:rFonts w:ascii="Arial" w:hAnsi="Arial" w:cs="Arial"/>
              </w:rPr>
              <w:t>Clinical Director, Older Peoples Directorate (</w:t>
            </w:r>
            <w:r w:rsidRPr="006439B4">
              <w:rPr>
                <w:rFonts w:ascii="Arial" w:hAnsi="Arial" w:cs="Arial"/>
                <w:b/>
              </w:rPr>
              <w:t>PMG</w:t>
            </w:r>
            <w:r w:rsidRPr="006439B4">
              <w:rPr>
                <w:rFonts w:ascii="Arial" w:hAnsi="Arial" w:cs="Arial"/>
              </w:rPr>
              <w:t>)</w:t>
            </w:r>
          </w:p>
          <w:p w:rsidR="00DC66CD" w:rsidRPr="006439B4" w:rsidRDefault="00515686" w:rsidP="000C3FA5">
            <w:pPr>
              <w:rPr>
                <w:rFonts w:ascii="Arial" w:hAnsi="Arial" w:cs="Arial"/>
              </w:rPr>
            </w:pPr>
            <w:r w:rsidRPr="006439B4">
              <w:rPr>
                <w:rFonts w:ascii="Arial" w:hAnsi="Arial" w:cs="Arial"/>
              </w:rPr>
              <w:t>Deputy Director of Nursing (</w:t>
            </w:r>
            <w:r w:rsidRPr="006439B4">
              <w:rPr>
                <w:rFonts w:ascii="Arial" w:hAnsi="Arial" w:cs="Arial"/>
                <w:b/>
              </w:rPr>
              <w:t>KR</w:t>
            </w:r>
            <w:r w:rsidRPr="006439B4">
              <w:rPr>
                <w:rFonts w:ascii="Arial" w:hAnsi="Arial" w:cs="Arial"/>
              </w:rPr>
              <w:t>)</w:t>
            </w:r>
          </w:p>
          <w:p w:rsidR="00DC66CD" w:rsidRPr="006439B4" w:rsidRDefault="00CE444E" w:rsidP="000C3FA5">
            <w:pPr>
              <w:rPr>
                <w:rFonts w:ascii="Arial" w:hAnsi="Arial" w:cs="Arial"/>
              </w:rPr>
            </w:pPr>
            <w:r w:rsidRPr="006439B4">
              <w:rPr>
                <w:rFonts w:ascii="Arial" w:hAnsi="Arial" w:cs="Arial"/>
              </w:rPr>
              <w:t>Clinical Director, Learning Disabilities (</w:t>
            </w:r>
            <w:r w:rsidRPr="006439B4">
              <w:rPr>
                <w:rFonts w:ascii="Arial" w:hAnsi="Arial" w:cs="Arial"/>
                <w:b/>
              </w:rPr>
              <w:t>KP</w:t>
            </w:r>
            <w:r w:rsidRPr="006439B4">
              <w:rPr>
                <w:rFonts w:ascii="Arial" w:hAnsi="Arial" w:cs="Arial"/>
              </w:rPr>
              <w:t>)</w:t>
            </w:r>
          </w:p>
          <w:p w:rsidR="00DC66CD" w:rsidRPr="006439B4" w:rsidRDefault="00CE444E" w:rsidP="000C3FA5">
            <w:pPr>
              <w:rPr>
                <w:rFonts w:ascii="Arial" w:hAnsi="Arial" w:cs="Arial"/>
              </w:rPr>
            </w:pPr>
            <w:r w:rsidRPr="006439B4">
              <w:rPr>
                <w:rFonts w:ascii="Arial" w:hAnsi="Arial" w:cs="Arial"/>
              </w:rPr>
              <w:t>Assistant Trust Secretary (</w:t>
            </w:r>
            <w:r w:rsidRPr="006439B4">
              <w:rPr>
                <w:rFonts w:ascii="Arial" w:hAnsi="Arial" w:cs="Arial"/>
                <w:b/>
              </w:rPr>
              <w:t>HS</w:t>
            </w:r>
            <w:r w:rsidRPr="006439B4">
              <w:rPr>
                <w:rFonts w:ascii="Arial" w:hAnsi="Arial" w:cs="Arial"/>
              </w:rPr>
              <w:t>)</w:t>
            </w:r>
          </w:p>
          <w:p w:rsidR="00CE444E" w:rsidRPr="006439B4" w:rsidRDefault="00CE444E" w:rsidP="00CE444E">
            <w:pPr>
              <w:rPr>
                <w:rFonts w:ascii="Arial" w:hAnsi="Arial" w:cs="Arial"/>
              </w:rPr>
            </w:pPr>
            <w:r w:rsidRPr="006439B4">
              <w:rPr>
                <w:rFonts w:ascii="Arial" w:hAnsi="Arial" w:cs="Arial"/>
              </w:rPr>
              <w:t>Director of Quality, Oxfordshire CCG (</w:t>
            </w:r>
            <w:r w:rsidRPr="006439B4">
              <w:rPr>
                <w:rFonts w:ascii="Arial" w:hAnsi="Arial" w:cs="Arial"/>
                <w:b/>
              </w:rPr>
              <w:t>SW</w:t>
            </w:r>
            <w:r w:rsidRPr="006439B4">
              <w:rPr>
                <w:rFonts w:ascii="Arial" w:hAnsi="Arial" w:cs="Arial"/>
              </w:rPr>
              <w:t>)</w:t>
            </w:r>
          </w:p>
          <w:p w:rsidR="00515686" w:rsidRPr="006439B4" w:rsidRDefault="00CE444E" w:rsidP="00515686">
            <w:pPr>
              <w:rPr>
                <w:rFonts w:ascii="Arial" w:hAnsi="Arial" w:cs="Arial"/>
              </w:rPr>
            </w:pPr>
            <w:r w:rsidRPr="006439B4">
              <w:rPr>
                <w:rFonts w:ascii="Arial" w:hAnsi="Arial" w:cs="Arial"/>
              </w:rPr>
              <w:t>Trust Lead Occupational Therapist (</w:t>
            </w:r>
            <w:r w:rsidRPr="006439B4">
              <w:rPr>
                <w:rFonts w:ascii="Arial" w:hAnsi="Arial" w:cs="Arial"/>
                <w:b/>
              </w:rPr>
              <w:t>RK</w:t>
            </w:r>
            <w:r w:rsidRPr="006439B4">
              <w:rPr>
                <w:rFonts w:ascii="Arial" w:hAnsi="Arial" w:cs="Arial"/>
              </w:rPr>
              <w:t>)</w:t>
            </w:r>
            <w:r w:rsidR="00515686" w:rsidRPr="006439B4">
              <w:rPr>
                <w:rFonts w:ascii="Arial" w:hAnsi="Arial" w:cs="Arial"/>
              </w:rPr>
              <w:t xml:space="preserve"> (</w:t>
            </w:r>
            <w:r w:rsidR="00515686" w:rsidRPr="006439B4">
              <w:rPr>
                <w:rFonts w:ascii="Arial" w:hAnsi="Arial" w:cs="Arial"/>
                <w:i/>
              </w:rPr>
              <w:t>part meeting</w:t>
            </w:r>
            <w:r w:rsidR="00515686" w:rsidRPr="006439B4">
              <w:rPr>
                <w:rFonts w:ascii="Arial" w:hAnsi="Arial" w:cs="Arial"/>
              </w:rPr>
              <w:t>)</w:t>
            </w:r>
          </w:p>
          <w:p w:rsidR="00914312" w:rsidRPr="006439B4" w:rsidRDefault="00CE444E" w:rsidP="000C3FA5">
            <w:pPr>
              <w:rPr>
                <w:rFonts w:ascii="Arial" w:hAnsi="Arial" w:cs="Arial"/>
              </w:rPr>
            </w:pPr>
            <w:r w:rsidRPr="006439B4">
              <w:rPr>
                <w:rFonts w:ascii="Arial" w:hAnsi="Arial" w:cs="Arial"/>
              </w:rPr>
              <w:t>Associate Director of Psychological Services (</w:t>
            </w:r>
            <w:r w:rsidRPr="006439B4">
              <w:rPr>
                <w:rFonts w:ascii="Arial" w:hAnsi="Arial" w:cs="Arial"/>
                <w:b/>
              </w:rPr>
              <w:t>JF</w:t>
            </w:r>
            <w:r w:rsidRPr="006439B4">
              <w:rPr>
                <w:rFonts w:ascii="Arial" w:hAnsi="Arial" w:cs="Arial"/>
              </w:rPr>
              <w:t>)</w:t>
            </w:r>
            <w:r w:rsidR="00515686" w:rsidRPr="006439B4">
              <w:rPr>
                <w:rFonts w:ascii="Arial" w:hAnsi="Arial" w:cs="Arial"/>
              </w:rPr>
              <w:t xml:space="preserve"> (</w:t>
            </w:r>
            <w:r w:rsidR="00515686" w:rsidRPr="006439B4">
              <w:rPr>
                <w:rFonts w:ascii="Arial" w:hAnsi="Arial" w:cs="Arial"/>
                <w:i/>
              </w:rPr>
              <w:t>part meeting</w:t>
            </w:r>
            <w:r w:rsidR="00515686" w:rsidRPr="006439B4">
              <w:rPr>
                <w:rFonts w:ascii="Arial" w:hAnsi="Arial" w:cs="Arial"/>
              </w:rPr>
              <w:t>)</w:t>
            </w:r>
          </w:p>
          <w:p w:rsidR="00515686" w:rsidRPr="006439B4" w:rsidRDefault="00CE444E" w:rsidP="00515686">
            <w:pPr>
              <w:rPr>
                <w:rFonts w:ascii="Arial" w:hAnsi="Arial" w:cs="Arial"/>
              </w:rPr>
            </w:pPr>
            <w:r w:rsidRPr="006439B4">
              <w:rPr>
                <w:rFonts w:ascii="Arial" w:hAnsi="Arial" w:cs="Arial"/>
              </w:rPr>
              <w:t>Lead for CQC Standards &amp; Quality (</w:t>
            </w:r>
            <w:r w:rsidRPr="006439B4">
              <w:rPr>
                <w:rFonts w:ascii="Arial" w:hAnsi="Arial" w:cs="Arial"/>
                <w:b/>
              </w:rPr>
              <w:t>PN</w:t>
            </w:r>
            <w:r w:rsidRPr="006439B4">
              <w:rPr>
                <w:rFonts w:ascii="Arial" w:hAnsi="Arial" w:cs="Arial"/>
              </w:rPr>
              <w:t>)</w:t>
            </w:r>
            <w:r w:rsidR="00515686" w:rsidRPr="006439B4">
              <w:rPr>
                <w:rFonts w:ascii="Arial" w:hAnsi="Arial" w:cs="Arial"/>
              </w:rPr>
              <w:t xml:space="preserve"> (</w:t>
            </w:r>
            <w:r w:rsidR="00515686" w:rsidRPr="006439B4">
              <w:rPr>
                <w:rFonts w:ascii="Arial" w:hAnsi="Arial" w:cs="Arial"/>
                <w:i/>
              </w:rPr>
              <w:t>part meeting</w:t>
            </w:r>
            <w:r w:rsidR="00515686" w:rsidRPr="006439B4">
              <w:rPr>
                <w:rFonts w:ascii="Arial" w:hAnsi="Arial" w:cs="Arial"/>
              </w:rPr>
              <w:t>)</w:t>
            </w:r>
          </w:p>
          <w:p w:rsidR="00515686" w:rsidRPr="006439B4" w:rsidRDefault="00CE444E" w:rsidP="00515686">
            <w:pPr>
              <w:rPr>
                <w:rFonts w:ascii="Arial" w:hAnsi="Arial" w:cs="Arial"/>
              </w:rPr>
            </w:pPr>
            <w:r w:rsidRPr="006439B4">
              <w:rPr>
                <w:rFonts w:ascii="Arial" w:hAnsi="Arial" w:cs="Arial"/>
              </w:rPr>
              <w:t>Clinical Director, Dentistry (</w:t>
            </w:r>
            <w:r w:rsidRPr="006439B4">
              <w:rPr>
                <w:rFonts w:ascii="Arial" w:hAnsi="Arial" w:cs="Arial"/>
                <w:b/>
              </w:rPr>
              <w:t>RM</w:t>
            </w:r>
            <w:r w:rsidRPr="006439B4">
              <w:rPr>
                <w:rFonts w:ascii="Arial" w:hAnsi="Arial" w:cs="Arial"/>
              </w:rPr>
              <w:t>)</w:t>
            </w:r>
            <w:r w:rsidR="00515686" w:rsidRPr="006439B4">
              <w:rPr>
                <w:rFonts w:ascii="Arial" w:hAnsi="Arial" w:cs="Arial"/>
              </w:rPr>
              <w:t xml:space="preserve"> (</w:t>
            </w:r>
            <w:r w:rsidR="00515686" w:rsidRPr="006439B4">
              <w:rPr>
                <w:rFonts w:ascii="Arial" w:hAnsi="Arial" w:cs="Arial"/>
                <w:i/>
              </w:rPr>
              <w:t>part meeting</w:t>
            </w:r>
            <w:r w:rsidR="00515686" w:rsidRPr="006439B4">
              <w:rPr>
                <w:rFonts w:ascii="Arial" w:hAnsi="Arial" w:cs="Arial"/>
              </w:rPr>
              <w:t>)</w:t>
            </w:r>
          </w:p>
          <w:p w:rsidR="00515686" w:rsidRPr="006439B4" w:rsidRDefault="00CE444E" w:rsidP="00515686">
            <w:pPr>
              <w:rPr>
                <w:rFonts w:ascii="Arial" w:hAnsi="Arial" w:cs="Arial"/>
              </w:rPr>
            </w:pPr>
            <w:r w:rsidRPr="006439B4">
              <w:rPr>
                <w:rFonts w:ascii="Arial" w:hAnsi="Arial" w:cs="Arial"/>
              </w:rPr>
              <w:t>Chief Pharmacist (</w:t>
            </w:r>
            <w:r w:rsidRPr="006439B4">
              <w:rPr>
                <w:rFonts w:ascii="Arial" w:hAnsi="Arial" w:cs="Arial"/>
                <w:b/>
              </w:rPr>
              <w:t>MM</w:t>
            </w:r>
            <w:r w:rsidRPr="006439B4">
              <w:rPr>
                <w:rFonts w:ascii="Arial" w:hAnsi="Arial" w:cs="Arial"/>
              </w:rPr>
              <w:t>)</w:t>
            </w:r>
            <w:r w:rsidR="00515686" w:rsidRPr="006439B4">
              <w:rPr>
                <w:rFonts w:ascii="Arial" w:hAnsi="Arial" w:cs="Arial"/>
              </w:rPr>
              <w:t xml:space="preserve"> (</w:t>
            </w:r>
            <w:r w:rsidR="00515686" w:rsidRPr="006439B4">
              <w:rPr>
                <w:rFonts w:ascii="Arial" w:hAnsi="Arial" w:cs="Arial"/>
                <w:i/>
              </w:rPr>
              <w:t>part meeting</w:t>
            </w:r>
            <w:r w:rsidR="00515686" w:rsidRPr="006439B4">
              <w:rPr>
                <w:rFonts w:ascii="Arial" w:hAnsi="Arial" w:cs="Arial"/>
              </w:rPr>
              <w:t>)</w:t>
            </w:r>
          </w:p>
          <w:p w:rsidR="00515686" w:rsidRPr="006439B4" w:rsidRDefault="00CE444E" w:rsidP="00515686">
            <w:pPr>
              <w:rPr>
                <w:rFonts w:ascii="Arial" w:hAnsi="Arial" w:cs="Arial"/>
              </w:rPr>
            </w:pPr>
            <w:r w:rsidRPr="006439B4">
              <w:rPr>
                <w:rFonts w:ascii="Arial" w:hAnsi="Arial" w:cs="Arial"/>
              </w:rPr>
              <w:t>Clinical &amp; Professional Development Manager (</w:t>
            </w:r>
            <w:r w:rsidRPr="006439B4">
              <w:rPr>
                <w:rFonts w:ascii="Arial" w:hAnsi="Arial" w:cs="Arial"/>
                <w:b/>
              </w:rPr>
              <w:t>GB</w:t>
            </w:r>
            <w:r w:rsidRPr="006439B4">
              <w:rPr>
                <w:rFonts w:ascii="Arial" w:hAnsi="Arial" w:cs="Arial"/>
              </w:rPr>
              <w:t>)</w:t>
            </w:r>
            <w:r w:rsidR="00515686" w:rsidRPr="006439B4">
              <w:rPr>
                <w:rFonts w:ascii="Arial" w:hAnsi="Arial" w:cs="Arial"/>
              </w:rPr>
              <w:t xml:space="preserve"> (</w:t>
            </w:r>
            <w:r w:rsidR="00515686" w:rsidRPr="006439B4">
              <w:rPr>
                <w:rFonts w:ascii="Arial" w:hAnsi="Arial" w:cs="Arial"/>
                <w:i/>
              </w:rPr>
              <w:t>part meeting</w:t>
            </w:r>
            <w:r w:rsidR="00515686" w:rsidRPr="006439B4">
              <w:rPr>
                <w:rFonts w:ascii="Arial" w:hAnsi="Arial" w:cs="Arial"/>
              </w:rPr>
              <w:t>)</w:t>
            </w:r>
          </w:p>
          <w:p w:rsidR="00CE444E" w:rsidRPr="006439B4" w:rsidRDefault="00CE444E" w:rsidP="00CE444E">
            <w:pPr>
              <w:rPr>
                <w:rFonts w:ascii="Arial" w:hAnsi="Arial" w:cs="Arial"/>
              </w:rPr>
            </w:pPr>
            <w:r w:rsidRPr="006439B4">
              <w:rPr>
                <w:rFonts w:ascii="Arial" w:hAnsi="Arial" w:cs="Arial"/>
              </w:rPr>
              <w:t>Director Research Strategy and Operations (</w:t>
            </w:r>
            <w:r w:rsidRPr="006439B4">
              <w:rPr>
                <w:rFonts w:ascii="Arial" w:hAnsi="Arial" w:cs="Arial"/>
                <w:b/>
              </w:rPr>
              <w:t>ES</w:t>
            </w:r>
            <w:r w:rsidRPr="006439B4">
              <w:rPr>
                <w:rFonts w:ascii="Arial" w:hAnsi="Arial" w:cs="Arial"/>
              </w:rPr>
              <w:t>) (</w:t>
            </w:r>
            <w:r w:rsidRPr="006439B4">
              <w:rPr>
                <w:rFonts w:ascii="Arial" w:hAnsi="Arial" w:cs="Arial"/>
                <w:i/>
              </w:rPr>
              <w:t>part meeting</w:t>
            </w:r>
            <w:r w:rsidRPr="006439B4">
              <w:rPr>
                <w:rFonts w:ascii="Arial" w:hAnsi="Arial" w:cs="Arial"/>
              </w:rPr>
              <w:t>)</w:t>
            </w:r>
          </w:p>
          <w:p w:rsidR="00B361B4" w:rsidRPr="006439B4" w:rsidRDefault="00B361B4" w:rsidP="000C3FA5">
            <w:pPr>
              <w:rPr>
                <w:rFonts w:ascii="Arial" w:hAnsi="Arial" w:cs="Arial"/>
              </w:rPr>
            </w:pPr>
            <w:r w:rsidRPr="006439B4">
              <w:rPr>
                <w:rFonts w:ascii="Arial" w:hAnsi="Arial" w:cs="Arial"/>
              </w:rPr>
              <w:t>Corporate Governance Officer (</w:t>
            </w:r>
            <w:r w:rsidRPr="006439B4">
              <w:rPr>
                <w:rFonts w:ascii="Arial" w:hAnsi="Arial" w:cs="Arial"/>
                <w:b/>
              </w:rPr>
              <w:t>LS</w:t>
            </w:r>
            <w:r w:rsidRPr="006439B4">
              <w:rPr>
                <w:rFonts w:ascii="Arial" w:hAnsi="Arial" w:cs="Arial"/>
              </w:rPr>
              <w:t xml:space="preserve">) (Minutes) </w:t>
            </w:r>
          </w:p>
        </w:tc>
      </w:tr>
    </w:tbl>
    <w:p w:rsidR="00D81B36" w:rsidRPr="006439B4"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74E58" w:rsidRPr="006439B4" w:rsidTr="00882BE6">
        <w:trPr>
          <w:trHeight w:val="693"/>
          <w:jc w:val="center"/>
        </w:trPr>
        <w:tc>
          <w:tcPr>
            <w:tcW w:w="529" w:type="pct"/>
          </w:tcPr>
          <w:p w:rsidR="008A1E8F" w:rsidRPr="006439B4" w:rsidRDefault="000D3A14" w:rsidP="005D1E7E">
            <w:pPr>
              <w:rPr>
                <w:rFonts w:ascii="Arial" w:hAnsi="Arial" w:cs="Arial"/>
                <w:b/>
              </w:rPr>
            </w:pPr>
            <w:r w:rsidRPr="006439B4">
              <w:rPr>
                <w:rFonts w:ascii="Arial" w:hAnsi="Arial" w:cs="Arial"/>
                <w:b/>
              </w:rPr>
              <w:t>1.</w:t>
            </w:r>
          </w:p>
          <w:p w:rsidR="009B04B0" w:rsidRPr="006439B4" w:rsidRDefault="009B04B0" w:rsidP="005D1E7E">
            <w:pPr>
              <w:rPr>
                <w:rFonts w:ascii="Arial" w:hAnsi="Arial" w:cs="Arial"/>
                <w:b/>
              </w:rPr>
            </w:pPr>
          </w:p>
          <w:p w:rsidR="009B04B0" w:rsidRPr="006439B4" w:rsidRDefault="00967630" w:rsidP="005D1E7E">
            <w:pPr>
              <w:rPr>
                <w:rFonts w:ascii="Arial" w:hAnsi="Arial" w:cs="Arial"/>
              </w:rPr>
            </w:pPr>
            <w:r w:rsidRPr="006439B4">
              <w:rPr>
                <w:rFonts w:ascii="Arial" w:hAnsi="Arial" w:cs="Arial"/>
              </w:rPr>
              <w:t>a</w:t>
            </w:r>
          </w:p>
          <w:p w:rsidR="00967630" w:rsidRPr="006439B4" w:rsidRDefault="00967630" w:rsidP="005D1E7E">
            <w:pPr>
              <w:rPr>
                <w:rFonts w:ascii="Arial" w:hAnsi="Arial" w:cs="Arial"/>
              </w:rPr>
            </w:pPr>
          </w:p>
          <w:p w:rsidR="00967630" w:rsidRPr="006439B4" w:rsidRDefault="00967630" w:rsidP="005D1E7E">
            <w:pPr>
              <w:rPr>
                <w:rFonts w:ascii="Arial" w:hAnsi="Arial" w:cs="Arial"/>
              </w:rPr>
            </w:pPr>
          </w:p>
        </w:tc>
        <w:tc>
          <w:tcPr>
            <w:tcW w:w="3889" w:type="pct"/>
          </w:tcPr>
          <w:p w:rsidR="00F75F5E" w:rsidRPr="006439B4" w:rsidRDefault="00835F02" w:rsidP="00882BE6">
            <w:pPr>
              <w:rPr>
                <w:rFonts w:ascii="Arial" w:hAnsi="Arial" w:cs="Arial"/>
                <w:b/>
              </w:rPr>
            </w:pPr>
            <w:r w:rsidRPr="006439B4">
              <w:rPr>
                <w:rFonts w:ascii="Arial" w:hAnsi="Arial" w:cs="Arial"/>
                <w:b/>
              </w:rPr>
              <w:t xml:space="preserve">Apologies for Absence </w:t>
            </w:r>
          </w:p>
          <w:p w:rsidR="000D3A14" w:rsidRPr="006439B4" w:rsidRDefault="000D3A14" w:rsidP="00882BE6">
            <w:pPr>
              <w:rPr>
                <w:rFonts w:ascii="Arial" w:hAnsi="Arial" w:cs="Arial"/>
              </w:rPr>
            </w:pPr>
          </w:p>
          <w:p w:rsidR="00DC66CD" w:rsidRPr="006439B4" w:rsidRDefault="00B606A7" w:rsidP="00DC66CD">
            <w:pPr>
              <w:jc w:val="both"/>
              <w:rPr>
                <w:rFonts w:ascii="Arial" w:hAnsi="Arial" w:cs="Arial"/>
              </w:rPr>
            </w:pPr>
            <w:r w:rsidRPr="006439B4">
              <w:rPr>
                <w:rFonts w:ascii="Arial" w:hAnsi="Arial" w:cs="Arial"/>
              </w:rPr>
              <w:t xml:space="preserve">Apologies for absence were received from </w:t>
            </w:r>
            <w:r w:rsidR="00515686" w:rsidRPr="006439B4">
              <w:rPr>
                <w:rFonts w:ascii="Arial" w:hAnsi="Arial" w:cs="Arial"/>
              </w:rPr>
              <w:t xml:space="preserve">Ros Alstead, Director of Corporate Affairs &amp; Company Secretary; </w:t>
            </w:r>
            <w:r w:rsidR="00DA1F20" w:rsidRPr="006439B4">
              <w:rPr>
                <w:rFonts w:ascii="Arial" w:hAnsi="Arial" w:cs="Arial"/>
              </w:rPr>
              <w:t xml:space="preserve">Tim Boylin, HR Director; </w:t>
            </w:r>
            <w:r w:rsidR="00DC66CD" w:rsidRPr="006439B4">
              <w:rPr>
                <w:rFonts w:ascii="Arial" w:hAnsi="Arial" w:cs="Arial"/>
              </w:rPr>
              <w:t xml:space="preserve">Dominic Hardisty, Chief Operating Officer; Bernard Galton, Non-Executive Director; and Vivek Khosla, Associate Medical Director. </w:t>
            </w:r>
          </w:p>
          <w:p w:rsidR="000D3A14" w:rsidRPr="006439B4" w:rsidRDefault="000D3A14" w:rsidP="00882BE6">
            <w:pPr>
              <w:rPr>
                <w:rFonts w:ascii="Arial" w:hAnsi="Arial" w:cs="Arial"/>
              </w:rPr>
            </w:pPr>
          </w:p>
          <w:p w:rsidR="0030517E" w:rsidRPr="006439B4" w:rsidRDefault="0030517E" w:rsidP="00882BE6">
            <w:pPr>
              <w:rPr>
                <w:rFonts w:ascii="Arial" w:hAnsi="Arial" w:cs="Arial"/>
              </w:rPr>
            </w:pPr>
          </w:p>
        </w:tc>
        <w:tc>
          <w:tcPr>
            <w:tcW w:w="582" w:type="pct"/>
          </w:tcPr>
          <w:p w:rsidR="008A1E8F" w:rsidRPr="006439B4" w:rsidRDefault="000D3A14" w:rsidP="00823266">
            <w:pPr>
              <w:rPr>
                <w:rFonts w:ascii="Arial" w:hAnsi="Arial" w:cs="Arial"/>
                <w:b/>
              </w:rPr>
            </w:pPr>
            <w:r w:rsidRPr="006439B4">
              <w:rPr>
                <w:rFonts w:ascii="Arial" w:hAnsi="Arial" w:cs="Arial"/>
                <w:b/>
              </w:rPr>
              <w:t>Action</w:t>
            </w:r>
          </w:p>
        </w:tc>
      </w:tr>
      <w:tr w:rsidR="00874E58" w:rsidRPr="006439B4" w:rsidTr="007272EF">
        <w:trPr>
          <w:trHeight w:val="839"/>
          <w:jc w:val="center"/>
        </w:trPr>
        <w:tc>
          <w:tcPr>
            <w:tcW w:w="529" w:type="pct"/>
          </w:tcPr>
          <w:p w:rsidR="009B04B0" w:rsidRPr="006439B4" w:rsidRDefault="007272EF" w:rsidP="007272EF">
            <w:pPr>
              <w:jc w:val="both"/>
              <w:rPr>
                <w:rFonts w:ascii="Arial" w:hAnsi="Arial" w:cs="Arial"/>
                <w:b/>
              </w:rPr>
            </w:pPr>
            <w:r w:rsidRPr="006439B4">
              <w:rPr>
                <w:rFonts w:ascii="Arial" w:hAnsi="Arial" w:cs="Arial"/>
                <w:b/>
                <w:szCs w:val="24"/>
              </w:rPr>
              <w:lastRenderedPageBreak/>
              <w:t>2</w:t>
            </w:r>
            <w:r w:rsidR="000D3A14" w:rsidRPr="006439B4">
              <w:rPr>
                <w:rFonts w:ascii="Arial" w:hAnsi="Arial" w:cs="Arial"/>
                <w:b/>
                <w:szCs w:val="24"/>
              </w:rPr>
              <w:t>.</w:t>
            </w:r>
            <w:r w:rsidR="009B04B0" w:rsidRPr="006439B4">
              <w:rPr>
                <w:rFonts w:ascii="Arial" w:hAnsi="Arial" w:cs="Arial"/>
                <w:b/>
              </w:rPr>
              <w:t xml:space="preserve"> </w:t>
            </w:r>
          </w:p>
          <w:p w:rsidR="009B04B0" w:rsidRPr="006439B4" w:rsidRDefault="009B04B0" w:rsidP="007272EF">
            <w:pPr>
              <w:jc w:val="both"/>
              <w:rPr>
                <w:rFonts w:ascii="Arial" w:hAnsi="Arial" w:cs="Arial"/>
              </w:rPr>
            </w:pPr>
          </w:p>
          <w:p w:rsidR="00C301E6" w:rsidRPr="006439B4" w:rsidRDefault="0067345D" w:rsidP="007272EF">
            <w:pPr>
              <w:jc w:val="both"/>
              <w:rPr>
                <w:rFonts w:ascii="Arial" w:hAnsi="Arial" w:cs="Arial"/>
              </w:rPr>
            </w:pPr>
            <w:r w:rsidRPr="006439B4">
              <w:rPr>
                <w:rFonts w:ascii="Arial" w:hAnsi="Arial" w:cs="Arial"/>
              </w:rPr>
              <w:t>a</w:t>
            </w:r>
          </w:p>
          <w:p w:rsidR="0067345D" w:rsidRPr="006439B4" w:rsidRDefault="0067345D" w:rsidP="007272EF">
            <w:pPr>
              <w:jc w:val="both"/>
              <w:rPr>
                <w:rFonts w:ascii="Arial" w:hAnsi="Arial" w:cs="Arial"/>
              </w:rPr>
            </w:pPr>
          </w:p>
          <w:p w:rsidR="0067345D" w:rsidRPr="006439B4" w:rsidRDefault="0067345D"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r w:rsidRPr="006439B4">
              <w:rPr>
                <w:rFonts w:ascii="Arial" w:hAnsi="Arial" w:cs="Arial"/>
              </w:rPr>
              <w:t>b</w:t>
            </w: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r w:rsidRPr="006439B4">
              <w:rPr>
                <w:rFonts w:ascii="Arial" w:hAnsi="Arial" w:cs="Arial"/>
              </w:rPr>
              <w:t>c</w:t>
            </w: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r w:rsidRPr="006439B4">
              <w:rPr>
                <w:rFonts w:ascii="Arial" w:hAnsi="Arial" w:cs="Arial"/>
              </w:rPr>
              <w:t>d</w:t>
            </w: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r w:rsidRPr="006439B4">
              <w:rPr>
                <w:rFonts w:ascii="Arial" w:hAnsi="Arial" w:cs="Arial"/>
              </w:rPr>
              <w:t>e</w:t>
            </w: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6E078E" w:rsidP="007272EF">
            <w:pPr>
              <w:jc w:val="both"/>
              <w:rPr>
                <w:rFonts w:ascii="Arial" w:hAnsi="Arial" w:cs="Arial"/>
              </w:rPr>
            </w:pPr>
            <w:r w:rsidRPr="006439B4">
              <w:rPr>
                <w:rFonts w:ascii="Arial" w:hAnsi="Arial" w:cs="Arial"/>
              </w:rPr>
              <w:t>f</w:t>
            </w: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6E078E" w:rsidP="007272EF">
            <w:pPr>
              <w:jc w:val="both"/>
              <w:rPr>
                <w:rFonts w:ascii="Arial" w:hAnsi="Arial" w:cs="Arial"/>
              </w:rPr>
            </w:pPr>
            <w:r w:rsidRPr="006439B4">
              <w:rPr>
                <w:rFonts w:ascii="Arial" w:hAnsi="Arial" w:cs="Arial"/>
              </w:rPr>
              <w:t>g</w:t>
            </w: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2D00D7" w:rsidRPr="006439B4" w:rsidRDefault="006439B4" w:rsidP="007272EF">
            <w:pPr>
              <w:jc w:val="both"/>
              <w:rPr>
                <w:rFonts w:ascii="Arial" w:hAnsi="Arial" w:cs="Arial"/>
              </w:rPr>
            </w:pPr>
            <w:r w:rsidRPr="006439B4">
              <w:rPr>
                <w:rFonts w:ascii="Arial" w:hAnsi="Arial" w:cs="Arial"/>
              </w:rPr>
              <w:lastRenderedPageBreak/>
              <w:t>h</w:t>
            </w:r>
          </w:p>
          <w:p w:rsidR="002D00D7" w:rsidRPr="006439B4" w:rsidRDefault="002D00D7" w:rsidP="007272EF">
            <w:pPr>
              <w:jc w:val="both"/>
              <w:rPr>
                <w:rFonts w:ascii="Arial" w:hAnsi="Arial" w:cs="Arial"/>
              </w:rPr>
            </w:pPr>
          </w:p>
          <w:p w:rsidR="002D00D7" w:rsidRPr="006439B4" w:rsidRDefault="002D00D7"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roofErr w:type="spellStart"/>
            <w:r w:rsidRPr="006439B4">
              <w:rPr>
                <w:rFonts w:ascii="Arial" w:hAnsi="Arial" w:cs="Arial"/>
              </w:rPr>
              <w:t>i</w:t>
            </w:r>
            <w:proofErr w:type="spellEnd"/>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j</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k</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l</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m</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n</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o</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p</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q</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r</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s</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t</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u</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v</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w</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x</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y</w:t>
            </w: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p>
          <w:p w:rsidR="006439B4" w:rsidRPr="006439B4" w:rsidRDefault="006439B4" w:rsidP="007272EF">
            <w:pPr>
              <w:jc w:val="both"/>
              <w:rPr>
                <w:rFonts w:ascii="Arial" w:hAnsi="Arial" w:cs="Arial"/>
              </w:rPr>
            </w:pPr>
            <w:r w:rsidRPr="006439B4">
              <w:rPr>
                <w:rFonts w:ascii="Arial" w:hAnsi="Arial" w:cs="Arial"/>
              </w:rPr>
              <w:t>z</w:t>
            </w:r>
          </w:p>
        </w:tc>
        <w:tc>
          <w:tcPr>
            <w:tcW w:w="3889" w:type="pct"/>
          </w:tcPr>
          <w:p w:rsidR="00882BE6" w:rsidRPr="006439B4" w:rsidRDefault="00882BE6" w:rsidP="00882BE6">
            <w:pPr>
              <w:rPr>
                <w:rFonts w:ascii="Arial" w:hAnsi="Arial" w:cs="Arial"/>
                <w:b/>
              </w:rPr>
            </w:pPr>
            <w:r w:rsidRPr="006439B4">
              <w:rPr>
                <w:rFonts w:ascii="Arial" w:hAnsi="Arial" w:cs="Arial"/>
                <w:b/>
              </w:rPr>
              <w:lastRenderedPageBreak/>
              <w:t>Presentation from the Effectiveness Sub Committee</w:t>
            </w:r>
          </w:p>
          <w:p w:rsidR="00882BE6" w:rsidRPr="006439B4" w:rsidRDefault="00882BE6" w:rsidP="00882BE6">
            <w:pPr>
              <w:rPr>
                <w:rFonts w:ascii="Arial" w:hAnsi="Arial" w:cs="Arial"/>
              </w:rPr>
            </w:pPr>
          </w:p>
          <w:p w:rsidR="00882BE6" w:rsidRPr="006439B4" w:rsidRDefault="0030517E" w:rsidP="00882BE6">
            <w:pPr>
              <w:jc w:val="both"/>
              <w:rPr>
                <w:rFonts w:ascii="Arial" w:hAnsi="Arial" w:cs="Arial"/>
              </w:rPr>
            </w:pPr>
            <w:r w:rsidRPr="006439B4">
              <w:rPr>
                <w:rFonts w:ascii="Arial" w:hAnsi="Arial" w:cs="Arial"/>
              </w:rPr>
              <w:t xml:space="preserve">Members of the Quality Sub Committee Effectiveness attended the meeting to provide an overview of the work of the Sub Committee. </w:t>
            </w:r>
          </w:p>
          <w:p w:rsidR="0030517E" w:rsidRPr="006439B4" w:rsidRDefault="0030517E" w:rsidP="00882BE6">
            <w:pPr>
              <w:jc w:val="both"/>
              <w:rPr>
                <w:rFonts w:ascii="Arial" w:hAnsi="Arial" w:cs="Arial"/>
              </w:rPr>
            </w:pPr>
          </w:p>
          <w:p w:rsidR="0030517E" w:rsidRPr="006439B4" w:rsidRDefault="00BA7B22" w:rsidP="00882BE6">
            <w:pPr>
              <w:jc w:val="both"/>
              <w:rPr>
                <w:rFonts w:ascii="Arial" w:hAnsi="Arial" w:cs="Arial"/>
                <w:b/>
              </w:rPr>
            </w:pPr>
            <w:r w:rsidRPr="006439B4">
              <w:rPr>
                <w:rFonts w:ascii="Arial" w:hAnsi="Arial" w:cs="Arial"/>
                <w:b/>
              </w:rPr>
              <w:t>Children and Young People</w:t>
            </w:r>
            <w:r w:rsidR="0030517E" w:rsidRPr="006439B4">
              <w:rPr>
                <w:rFonts w:ascii="Arial" w:hAnsi="Arial" w:cs="Arial"/>
                <w:b/>
              </w:rPr>
              <w:t xml:space="preserve"> </w:t>
            </w:r>
          </w:p>
          <w:p w:rsidR="0066654C" w:rsidRPr="006439B4" w:rsidRDefault="0066654C" w:rsidP="00882BE6">
            <w:pPr>
              <w:jc w:val="both"/>
              <w:rPr>
                <w:rFonts w:ascii="Arial" w:hAnsi="Arial" w:cs="Arial"/>
              </w:rPr>
            </w:pPr>
          </w:p>
          <w:p w:rsidR="00164E2B" w:rsidRPr="006439B4" w:rsidRDefault="0030517E" w:rsidP="00882BE6">
            <w:pPr>
              <w:jc w:val="both"/>
              <w:rPr>
                <w:rFonts w:ascii="Arial" w:hAnsi="Arial" w:cs="Arial"/>
              </w:rPr>
            </w:pPr>
            <w:r w:rsidRPr="006439B4">
              <w:rPr>
                <w:rFonts w:ascii="Arial" w:hAnsi="Arial" w:cs="Arial"/>
              </w:rPr>
              <w:t xml:space="preserve">The Clinical Director for Dentistry provided an update </w:t>
            </w:r>
            <w:r w:rsidR="00BA7B22" w:rsidRPr="006439B4">
              <w:rPr>
                <w:rFonts w:ascii="Arial" w:hAnsi="Arial" w:cs="Arial"/>
              </w:rPr>
              <w:t xml:space="preserve">from the Children and Young People’s Directorate and highlighted </w:t>
            </w:r>
            <w:r w:rsidR="00164E2B" w:rsidRPr="006439B4">
              <w:rPr>
                <w:rFonts w:ascii="Arial" w:hAnsi="Arial" w:cs="Arial"/>
              </w:rPr>
              <w:t xml:space="preserve">that the Dental Service had been given </w:t>
            </w:r>
            <w:proofErr w:type="spellStart"/>
            <w:r w:rsidR="00164E2B" w:rsidRPr="006439B4">
              <w:rPr>
                <w:rFonts w:ascii="Arial" w:hAnsi="Arial" w:cs="Arial"/>
              </w:rPr>
              <w:t>start up</w:t>
            </w:r>
            <w:proofErr w:type="spellEnd"/>
            <w:r w:rsidR="00164E2B" w:rsidRPr="006439B4">
              <w:rPr>
                <w:rFonts w:ascii="Arial" w:hAnsi="Arial" w:cs="Arial"/>
              </w:rPr>
              <w:t xml:space="preserve"> money to provide an oral health promotion service in Slough. The Service was also working with NHS England towards piloting the first dental Integrated Care System (ICS) in the UK. </w:t>
            </w:r>
          </w:p>
          <w:p w:rsidR="00BA7B22" w:rsidRPr="006439B4" w:rsidRDefault="00BA7B22" w:rsidP="00882BE6">
            <w:pPr>
              <w:jc w:val="both"/>
              <w:rPr>
                <w:rFonts w:ascii="Arial" w:hAnsi="Arial" w:cs="Arial"/>
              </w:rPr>
            </w:pPr>
          </w:p>
          <w:p w:rsidR="00164E2B" w:rsidRPr="006439B4" w:rsidRDefault="00164E2B" w:rsidP="00882BE6">
            <w:pPr>
              <w:jc w:val="both"/>
              <w:rPr>
                <w:rFonts w:ascii="Arial" w:hAnsi="Arial" w:cs="Arial"/>
              </w:rPr>
            </w:pPr>
            <w:r w:rsidRPr="006439B4">
              <w:rPr>
                <w:rFonts w:ascii="Arial" w:hAnsi="Arial" w:cs="Arial"/>
              </w:rPr>
              <w:t xml:space="preserve">The Child and Adolescent Mental Health Services (CAMHS) were going through transformation </w:t>
            </w:r>
            <w:r w:rsidR="00F03185" w:rsidRPr="006439B4">
              <w:rPr>
                <w:rFonts w:ascii="Arial" w:hAnsi="Arial" w:cs="Arial"/>
              </w:rPr>
              <w:t>to implement 3 new pathways; getting help, getting more help and neurodevelopment.</w:t>
            </w:r>
            <w:r w:rsidRPr="006439B4">
              <w:rPr>
                <w:rFonts w:ascii="Arial" w:hAnsi="Arial" w:cs="Arial"/>
              </w:rPr>
              <w:t xml:space="preserve"> The new pathways had been rolled out in Buckinghamshire and were </w:t>
            </w:r>
            <w:r w:rsidR="00F03185" w:rsidRPr="006439B4">
              <w:rPr>
                <w:rFonts w:ascii="Arial" w:hAnsi="Arial" w:cs="Arial"/>
              </w:rPr>
              <w:t xml:space="preserve">now </w:t>
            </w:r>
            <w:r w:rsidRPr="006439B4">
              <w:rPr>
                <w:rFonts w:ascii="Arial" w:hAnsi="Arial" w:cs="Arial"/>
              </w:rPr>
              <w:t xml:space="preserve">being introduced to Oxfordshire and Swindon, Wiltshire and Bath and </w:t>
            </w:r>
            <w:proofErr w:type="gramStart"/>
            <w:r w:rsidRPr="006439B4">
              <w:rPr>
                <w:rFonts w:ascii="Arial" w:hAnsi="Arial" w:cs="Arial"/>
              </w:rPr>
              <w:t>North East</w:t>
            </w:r>
            <w:proofErr w:type="gramEnd"/>
            <w:r w:rsidRPr="006439B4">
              <w:rPr>
                <w:rFonts w:ascii="Arial" w:hAnsi="Arial" w:cs="Arial"/>
              </w:rPr>
              <w:t xml:space="preserve"> Somerset. </w:t>
            </w:r>
            <w:r w:rsidR="00F03185" w:rsidRPr="006439B4">
              <w:rPr>
                <w:rFonts w:ascii="Arial" w:hAnsi="Arial" w:cs="Arial"/>
              </w:rPr>
              <w:t xml:space="preserve">She noted that referral rates to CAMHS had increased to 300% in some areas and hoped the new pathways would help. </w:t>
            </w:r>
          </w:p>
          <w:p w:rsidR="0066654C" w:rsidRPr="006439B4" w:rsidRDefault="0066654C" w:rsidP="00882BE6">
            <w:pPr>
              <w:jc w:val="both"/>
              <w:rPr>
                <w:rFonts w:ascii="Arial" w:hAnsi="Arial" w:cs="Arial"/>
              </w:rPr>
            </w:pPr>
          </w:p>
          <w:p w:rsidR="002D00D7" w:rsidRPr="006439B4" w:rsidRDefault="004D6107" w:rsidP="00882BE6">
            <w:pPr>
              <w:jc w:val="both"/>
              <w:rPr>
                <w:rFonts w:ascii="Arial" w:hAnsi="Arial" w:cs="Arial"/>
              </w:rPr>
            </w:pPr>
            <w:r w:rsidRPr="006439B4">
              <w:rPr>
                <w:rFonts w:ascii="Arial" w:hAnsi="Arial" w:cs="Arial"/>
              </w:rPr>
              <w:t xml:space="preserve">The Trust Chair asked where the leadership sat for the </w:t>
            </w:r>
            <w:r w:rsidR="002D00D7" w:rsidRPr="006439B4">
              <w:rPr>
                <w:rFonts w:ascii="Arial" w:hAnsi="Arial" w:cs="Arial"/>
              </w:rPr>
              <w:t xml:space="preserve">Oral Health Promotion Service and the dental ICS. The Clinical Director for Dentistry explained that the plan was to propose Oxford Health take the lead on the dental ICS, and the Oral Health Promotion Service would be commissioned by the councils. </w:t>
            </w:r>
          </w:p>
          <w:p w:rsidR="0066654C" w:rsidRPr="006439B4" w:rsidRDefault="0066654C" w:rsidP="00882BE6">
            <w:pPr>
              <w:jc w:val="both"/>
              <w:rPr>
                <w:rFonts w:ascii="Arial" w:hAnsi="Arial" w:cs="Arial"/>
              </w:rPr>
            </w:pPr>
          </w:p>
          <w:p w:rsidR="0030517E" w:rsidRPr="006439B4" w:rsidRDefault="0030517E" w:rsidP="00882BE6">
            <w:pPr>
              <w:jc w:val="both"/>
              <w:rPr>
                <w:rFonts w:ascii="Arial" w:hAnsi="Arial" w:cs="Arial"/>
                <w:b/>
              </w:rPr>
            </w:pPr>
            <w:r w:rsidRPr="006439B4">
              <w:rPr>
                <w:rFonts w:ascii="Arial" w:hAnsi="Arial" w:cs="Arial"/>
                <w:b/>
              </w:rPr>
              <w:t xml:space="preserve">Research and Development </w:t>
            </w:r>
            <w:r w:rsidR="002D00D7" w:rsidRPr="006439B4">
              <w:rPr>
                <w:rFonts w:ascii="Arial" w:hAnsi="Arial" w:cs="Arial"/>
                <w:b/>
              </w:rPr>
              <w:t>(R&amp;D)</w:t>
            </w:r>
          </w:p>
          <w:p w:rsidR="0030517E" w:rsidRPr="006439B4" w:rsidRDefault="0030517E" w:rsidP="00882BE6">
            <w:pPr>
              <w:jc w:val="both"/>
              <w:rPr>
                <w:rFonts w:ascii="Arial" w:hAnsi="Arial" w:cs="Arial"/>
              </w:rPr>
            </w:pPr>
          </w:p>
          <w:p w:rsidR="006E078E" w:rsidRPr="006439B4" w:rsidRDefault="002D00D7" w:rsidP="00882BE6">
            <w:pPr>
              <w:jc w:val="both"/>
              <w:rPr>
                <w:rFonts w:ascii="Arial" w:hAnsi="Arial" w:cs="Arial"/>
              </w:rPr>
            </w:pPr>
            <w:r w:rsidRPr="006439B4">
              <w:rPr>
                <w:rFonts w:ascii="Arial" w:hAnsi="Arial" w:cs="Arial"/>
              </w:rPr>
              <w:t>The Deputy Director of Research Strategy and Operations provided an update on R&amp;D developments over the last 12 mont</w:t>
            </w:r>
            <w:r w:rsidR="006E078E" w:rsidRPr="006439B4">
              <w:rPr>
                <w:rFonts w:ascii="Arial" w:hAnsi="Arial" w:cs="Arial"/>
              </w:rPr>
              <w:t xml:space="preserve">hs and highlighted that the process was underway to bid for development of a new ARHC. The Chief Executive added that the rules had changed significantly from the CLARHCs, including that research more directly benefits the NHS. The bid was being constructed to support this. </w:t>
            </w:r>
          </w:p>
          <w:p w:rsidR="006E078E" w:rsidRPr="006439B4" w:rsidRDefault="006E078E" w:rsidP="00882BE6">
            <w:pPr>
              <w:jc w:val="both"/>
              <w:rPr>
                <w:rFonts w:ascii="Arial" w:hAnsi="Arial" w:cs="Arial"/>
              </w:rPr>
            </w:pPr>
          </w:p>
          <w:p w:rsidR="006E078E" w:rsidRPr="006439B4" w:rsidRDefault="006E078E" w:rsidP="00882BE6">
            <w:pPr>
              <w:jc w:val="both"/>
              <w:rPr>
                <w:rFonts w:ascii="Arial" w:hAnsi="Arial" w:cs="Arial"/>
              </w:rPr>
            </w:pPr>
            <w:r w:rsidRPr="006439B4">
              <w:rPr>
                <w:rFonts w:ascii="Arial" w:hAnsi="Arial" w:cs="Arial"/>
              </w:rPr>
              <w:t xml:space="preserve">The Deputy Director of Research Strategy and Operations had been part of an external group looking at the CQC well led domain and bringing research in line with this; including patient engagement, promotion and access to research. The consent for re-contact process was being rolled out to 3 teams to pilot and this would be re-evaluated in a few months to confirm whether the right questions were being asked. </w:t>
            </w:r>
          </w:p>
          <w:p w:rsidR="006E078E" w:rsidRPr="006439B4" w:rsidRDefault="006E078E" w:rsidP="00882BE6">
            <w:pPr>
              <w:jc w:val="both"/>
              <w:rPr>
                <w:rFonts w:ascii="Arial" w:hAnsi="Arial" w:cs="Arial"/>
              </w:rPr>
            </w:pPr>
          </w:p>
          <w:p w:rsidR="003C1B03" w:rsidRPr="006439B4" w:rsidRDefault="006E078E" w:rsidP="00882BE6">
            <w:pPr>
              <w:jc w:val="both"/>
              <w:rPr>
                <w:rFonts w:ascii="Arial" w:hAnsi="Arial" w:cs="Arial"/>
              </w:rPr>
            </w:pPr>
            <w:r w:rsidRPr="006439B4">
              <w:rPr>
                <w:rFonts w:ascii="Arial" w:hAnsi="Arial" w:cs="Arial"/>
              </w:rPr>
              <w:t>She highlighted c</w:t>
            </w:r>
            <w:r w:rsidR="00750F63" w:rsidRPr="006439B4">
              <w:rPr>
                <w:rFonts w:ascii="Arial" w:hAnsi="Arial" w:cs="Arial"/>
              </w:rPr>
              <w:t>oncerns re</w:t>
            </w:r>
            <w:r w:rsidRPr="006439B4">
              <w:rPr>
                <w:rFonts w:ascii="Arial" w:hAnsi="Arial" w:cs="Arial"/>
              </w:rPr>
              <w:t>garding</w:t>
            </w:r>
            <w:r w:rsidR="00750F63" w:rsidRPr="006439B4">
              <w:rPr>
                <w:rFonts w:ascii="Arial" w:hAnsi="Arial" w:cs="Arial"/>
              </w:rPr>
              <w:t xml:space="preserve"> research contracts with unlimited liability</w:t>
            </w:r>
            <w:r w:rsidR="006439B4" w:rsidRPr="006439B4">
              <w:rPr>
                <w:rFonts w:ascii="Arial" w:hAnsi="Arial" w:cs="Arial"/>
              </w:rPr>
              <w:t xml:space="preserve">. The Research Management Group was not currently accepting any unlimited liability requests and these requests were being returned and a cap requested. If companies decline a </w:t>
            </w:r>
            <w:r w:rsidR="00276402" w:rsidRPr="006439B4">
              <w:rPr>
                <w:rFonts w:ascii="Arial" w:hAnsi="Arial" w:cs="Arial"/>
              </w:rPr>
              <w:t>cap,</w:t>
            </w:r>
            <w:r w:rsidR="006439B4" w:rsidRPr="006439B4">
              <w:rPr>
                <w:rFonts w:ascii="Arial" w:hAnsi="Arial" w:cs="Arial"/>
              </w:rPr>
              <w:t xml:space="preserve"> then the request is escalated to the Executive Management Team for review. </w:t>
            </w:r>
          </w:p>
          <w:p w:rsidR="003C1B03" w:rsidRPr="006439B4" w:rsidRDefault="003C1B03" w:rsidP="00882BE6">
            <w:pPr>
              <w:jc w:val="both"/>
              <w:rPr>
                <w:rFonts w:ascii="Arial" w:hAnsi="Arial" w:cs="Arial"/>
              </w:rPr>
            </w:pPr>
          </w:p>
          <w:p w:rsidR="0030517E" w:rsidRPr="006439B4" w:rsidRDefault="0030517E" w:rsidP="00882BE6">
            <w:pPr>
              <w:jc w:val="both"/>
              <w:rPr>
                <w:rFonts w:ascii="Arial" w:hAnsi="Arial" w:cs="Arial"/>
                <w:b/>
              </w:rPr>
            </w:pPr>
            <w:r w:rsidRPr="006439B4">
              <w:rPr>
                <w:rFonts w:ascii="Arial" w:hAnsi="Arial" w:cs="Arial"/>
                <w:b/>
              </w:rPr>
              <w:t xml:space="preserve">Clinical Audit Group </w:t>
            </w:r>
            <w:r w:rsidR="00254E45" w:rsidRPr="006439B4">
              <w:rPr>
                <w:rFonts w:ascii="Arial" w:hAnsi="Arial" w:cs="Arial"/>
                <w:b/>
              </w:rPr>
              <w:t>(CAG)</w:t>
            </w:r>
          </w:p>
          <w:p w:rsidR="0030517E" w:rsidRPr="006439B4" w:rsidRDefault="0030517E" w:rsidP="00882BE6">
            <w:pPr>
              <w:jc w:val="both"/>
              <w:rPr>
                <w:rFonts w:ascii="Arial" w:hAnsi="Arial" w:cs="Arial"/>
              </w:rPr>
            </w:pPr>
          </w:p>
          <w:p w:rsidR="0060200C" w:rsidRPr="006439B4" w:rsidRDefault="002D00D7" w:rsidP="00882BE6">
            <w:pPr>
              <w:jc w:val="both"/>
              <w:rPr>
                <w:rFonts w:ascii="Arial" w:hAnsi="Arial" w:cs="Arial"/>
              </w:rPr>
            </w:pPr>
            <w:r w:rsidRPr="006439B4">
              <w:rPr>
                <w:rFonts w:ascii="Arial" w:hAnsi="Arial" w:cs="Arial"/>
              </w:rPr>
              <w:lastRenderedPageBreak/>
              <w:t xml:space="preserve">The Lead for CQC Standards &amp; Quality </w:t>
            </w:r>
            <w:r w:rsidR="0060200C" w:rsidRPr="006439B4">
              <w:rPr>
                <w:rFonts w:ascii="Arial" w:hAnsi="Arial" w:cs="Arial"/>
              </w:rPr>
              <w:t>provided a</w:t>
            </w:r>
            <w:r w:rsidR="003C1B03" w:rsidRPr="006439B4">
              <w:rPr>
                <w:rFonts w:ascii="Arial" w:hAnsi="Arial" w:cs="Arial"/>
              </w:rPr>
              <w:t xml:space="preserve"> summary </w:t>
            </w:r>
            <w:r w:rsidR="0060200C" w:rsidRPr="006439B4">
              <w:rPr>
                <w:rFonts w:ascii="Arial" w:hAnsi="Arial" w:cs="Arial"/>
              </w:rPr>
              <w:t xml:space="preserve">from the Clinical Audit Group and reported that 25 audits had been completed, including 13 priority audits. The Trust was rated good in 6 of the 13 priority audits and good in both CQUIN audits. She said the care planning </w:t>
            </w:r>
            <w:r w:rsidR="00BF5673" w:rsidRPr="006439B4">
              <w:rPr>
                <w:rFonts w:ascii="Arial" w:hAnsi="Arial" w:cs="Arial"/>
              </w:rPr>
              <w:t xml:space="preserve">approach (CPA) </w:t>
            </w:r>
            <w:r w:rsidR="0060200C" w:rsidRPr="006439B4">
              <w:rPr>
                <w:rFonts w:ascii="Arial" w:hAnsi="Arial" w:cs="Arial"/>
              </w:rPr>
              <w:t>audit had been consistently rated as requires improvement</w:t>
            </w:r>
            <w:r w:rsidR="00BF5673" w:rsidRPr="006439B4">
              <w:rPr>
                <w:rFonts w:ascii="Arial" w:hAnsi="Arial" w:cs="Arial"/>
              </w:rPr>
              <w:t xml:space="preserve"> </w:t>
            </w:r>
            <w:r w:rsidR="0060200C" w:rsidRPr="006439B4">
              <w:rPr>
                <w:rFonts w:ascii="Arial" w:hAnsi="Arial" w:cs="Arial"/>
              </w:rPr>
              <w:t>and this needed to be addressed going forward</w:t>
            </w:r>
            <w:r w:rsidR="00BF5673" w:rsidRPr="006439B4">
              <w:rPr>
                <w:rFonts w:ascii="Arial" w:hAnsi="Arial" w:cs="Arial"/>
              </w:rPr>
              <w:t>, although it was improving slowly</w:t>
            </w:r>
            <w:r w:rsidR="0060200C" w:rsidRPr="006439B4">
              <w:rPr>
                <w:rFonts w:ascii="Arial" w:hAnsi="Arial" w:cs="Arial"/>
              </w:rPr>
              <w:t xml:space="preserve">. The Trust wide audit plan was continually being reviewed regarding priority audits. </w:t>
            </w:r>
          </w:p>
          <w:p w:rsidR="0060200C" w:rsidRPr="006439B4" w:rsidRDefault="0060200C" w:rsidP="00882BE6">
            <w:pPr>
              <w:jc w:val="both"/>
              <w:rPr>
                <w:rFonts w:ascii="Arial" w:hAnsi="Arial" w:cs="Arial"/>
              </w:rPr>
            </w:pPr>
          </w:p>
          <w:p w:rsidR="0060200C" w:rsidRPr="006439B4" w:rsidRDefault="0060200C" w:rsidP="00882BE6">
            <w:pPr>
              <w:jc w:val="both"/>
              <w:rPr>
                <w:rFonts w:ascii="Arial" w:hAnsi="Arial" w:cs="Arial"/>
              </w:rPr>
            </w:pPr>
            <w:r w:rsidRPr="006439B4">
              <w:rPr>
                <w:rFonts w:ascii="Arial" w:hAnsi="Arial" w:cs="Arial"/>
              </w:rPr>
              <w:t xml:space="preserve">There had been significant staffing challenges in the central audit team due to long term sickness and turnover, however two Clinical Audit Facilitators had been appointed. Going forward there were plans to create a new 8a role for audit and keep the CQC lead post separate. </w:t>
            </w:r>
          </w:p>
          <w:p w:rsidR="0060200C" w:rsidRPr="006439B4" w:rsidRDefault="0060200C" w:rsidP="00882BE6">
            <w:pPr>
              <w:jc w:val="both"/>
              <w:rPr>
                <w:rFonts w:ascii="Arial" w:hAnsi="Arial" w:cs="Arial"/>
              </w:rPr>
            </w:pPr>
          </w:p>
          <w:p w:rsidR="0060200C" w:rsidRPr="006439B4" w:rsidRDefault="0060200C" w:rsidP="00882BE6">
            <w:pPr>
              <w:jc w:val="both"/>
              <w:rPr>
                <w:rFonts w:ascii="Arial" w:hAnsi="Arial" w:cs="Arial"/>
              </w:rPr>
            </w:pPr>
            <w:r w:rsidRPr="006439B4">
              <w:rPr>
                <w:rFonts w:ascii="Arial" w:hAnsi="Arial" w:cs="Arial"/>
              </w:rPr>
              <w:t xml:space="preserve">There </w:t>
            </w:r>
            <w:r w:rsidR="006E70B4" w:rsidRPr="006439B4">
              <w:rPr>
                <w:rFonts w:ascii="Arial" w:hAnsi="Arial" w:cs="Arial"/>
              </w:rPr>
              <w:t>had</w:t>
            </w:r>
            <w:r w:rsidRPr="006439B4">
              <w:rPr>
                <w:rFonts w:ascii="Arial" w:hAnsi="Arial" w:cs="Arial"/>
              </w:rPr>
              <w:t xml:space="preserve"> also</w:t>
            </w:r>
            <w:r w:rsidR="006E70B4" w:rsidRPr="006439B4">
              <w:rPr>
                <w:rFonts w:ascii="Arial" w:hAnsi="Arial" w:cs="Arial"/>
              </w:rPr>
              <w:t xml:space="preserve"> been</w:t>
            </w:r>
            <w:r w:rsidRPr="006439B4">
              <w:rPr>
                <w:rFonts w:ascii="Arial" w:hAnsi="Arial" w:cs="Arial"/>
              </w:rPr>
              <w:t xml:space="preserve"> concerns regarding </w:t>
            </w:r>
            <w:r w:rsidR="006E70B4" w:rsidRPr="006439B4">
              <w:rPr>
                <w:rFonts w:ascii="Arial" w:hAnsi="Arial" w:cs="Arial"/>
              </w:rPr>
              <w:t xml:space="preserve">the lack of </w:t>
            </w:r>
            <w:r w:rsidRPr="006439B4">
              <w:rPr>
                <w:rFonts w:ascii="Arial" w:hAnsi="Arial" w:cs="Arial"/>
              </w:rPr>
              <w:t xml:space="preserve">medical representation at the </w:t>
            </w:r>
            <w:r w:rsidR="00254E45" w:rsidRPr="006439B4">
              <w:rPr>
                <w:rFonts w:ascii="Arial" w:hAnsi="Arial" w:cs="Arial"/>
              </w:rPr>
              <w:t>CAG</w:t>
            </w:r>
            <w:r w:rsidR="006E70B4" w:rsidRPr="006439B4">
              <w:rPr>
                <w:rFonts w:ascii="Arial" w:hAnsi="Arial" w:cs="Arial"/>
              </w:rPr>
              <w:t>, which was now being</w:t>
            </w:r>
            <w:r w:rsidRPr="006439B4">
              <w:rPr>
                <w:rFonts w:ascii="Arial" w:hAnsi="Arial" w:cs="Arial"/>
              </w:rPr>
              <w:t xml:space="preserve"> led by the Deputy Medical Director </w:t>
            </w:r>
            <w:r w:rsidR="006E70B4" w:rsidRPr="006439B4">
              <w:rPr>
                <w:rFonts w:ascii="Arial" w:hAnsi="Arial" w:cs="Arial"/>
              </w:rPr>
              <w:t>who</w:t>
            </w:r>
            <w:r w:rsidRPr="006439B4">
              <w:rPr>
                <w:rFonts w:ascii="Arial" w:hAnsi="Arial" w:cs="Arial"/>
              </w:rPr>
              <w:t xml:space="preserve"> had brought new energy and direction to the group. </w:t>
            </w:r>
          </w:p>
          <w:p w:rsidR="007F5D29" w:rsidRPr="006439B4" w:rsidRDefault="007F5D29" w:rsidP="00882BE6">
            <w:pPr>
              <w:jc w:val="both"/>
              <w:rPr>
                <w:rFonts w:ascii="Arial" w:hAnsi="Arial" w:cs="Arial"/>
              </w:rPr>
            </w:pPr>
          </w:p>
          <w:p w:rsidR="00BF5673" w:rsidRPr="006439B4" w:rsidRDefault="00BF5673" w:rsidP="00882BE6">
            <w:pPr>
              <w:jc w:val="both"/>
              <w:rPr>
                <w:rFonts w:ascii="Arial" w:hAnsi="Arial" w:cs="Arial"/>
              </w:rPr>
            </w:pPr>
            <w:r w:rsidRPr="006439B4">
              <w:rPr>
                <w:rFonts w:ascii="Arial" w:hAnsi="Arial" w:cs="Arial"/>
              </w:rPr>
              <w:t xml:space="preserve">The Director of Quality at Oxfordshire CCG noted that CPA had been a long-standing issue and needed to be addressed. </w:t>
            </w:r>
          </w:p>
          <w:p w:rsidR="007F5D29" w:rsidRPr="006439B4" w:rsidRDefault="007F5D29" w:rsidP="00882BE6">
            <w:pPr>
              <w:jc w:val="both"/>
              <w:rPr>
                <w:rFonts w:ascii="Arial" w:hAnsi="Arial" w:cs="Arial"/>
              </w:rPr>
            </w:pPr>
          </w:p>
          <w:p w:rsidR="007F5D29" w:rsidRPr="006439B4" w:rsidRDefault="007F5D29" w:rsidP="00882BE6">
            <w:pPr>
              <w:jc w:val="both"/>
              <w:rPr>
                <w:rFonts w:ascii="Arial" w:hAnsi="Arial" w:cs="Arial"/>
              </w:rPr>
            </w:pPr>
            <w:r w:rsidRPr="006439B4">
              <w:rPr>
                <w:rFonts w:ascii="Arial" w:hAnsi="Arial" w:cs="Arial"/>
              </w:rPr>
              <w:t xml:space="preserve">Aroop </w:t>
            </w:r>
            <w:r w:rsidR="00254E45" w:rsidRPr="006439B4">
              <w:rPr>
                <w:rFonts w:ascii="Arial" w:hAnsi="Arial" w:cs="Arial"/>
              </w:rPr>
              <w:t xml:space="preserve">Mozumder asked what the mechanism was for feedback into the system and the Lead for CQC Standards &amp; Quality explained that each Directorate had their own Clinical Audit Facilitators to identify where improvements were needed following audit and this was discussed in detail at the CAG. If </w:t>
            </w:r>
            <w:r w:rsidR="00276402" w:rsidRPr="006439B4">
              <w:rPr>
                <w:rFonts w:ascii="Arial" w:hAnsi="Arial" w:cs="Arial"/>
              </w:rPr>
              <w:t>areas</w:t>
            </w:r>
            <w:r w:rsidR="00254E45" w:rsidRPr="006439B4">
              <w:rPr>
                <w:rFonts w:ascii="Arial" w:hAnsi="Arial" w:cs="Arial"/>
              </w:rPr>
              <w:t xml:space="preserve"> are showing poor </w:t>
            </w:r>
            <w:r w:rsidR="00276402" w:rsidRPr="006439B4">
              <w:rPr>
                <w:rFonts w:ascii="Arial" w:hAnsi="Arial" w:cs="Arial"/>
              </w:rPr>
              <w:t>performance,</w:t>
            </w:r>
            <w:r w:rsidR="00254E45" w:rsidRPr="006439B4">
              <w:rPr>
                <w:rFonts w:ascii="Arial" w:hAnsi="Arial" w:cs="Arial"/>
              </w:rPr>
              <w:t xml:space="preserve"> </w:t>
            </w:r>
            <w:r w:rsidR="00276402" w:rsidRPr="006439B4">
              <w:rPr>
                <w:rFonts w:ascii="Arial" w:hAnsi="Arial" w:cs="Arial"/>
              </w:rPr>
              <w:t>then these</w:t>
            </w:r>
            <w:r w:rsidR="00254E45" w:rsidRPr="006439B4">
              <w:rPr>
                <w:rFonts w:ascii="Arial" w:hAnsi="Arial" w:cs="Arial"/>
              </w:rPr>
              <w:t xml:space="preserve"> were looked at in more detail and service specific re-audits would be undertaken when needed. The Deputy Director of Nursing added that the</w:t>
            </w:r>
            <w:r w:rsidR="00163DB5" w:rsidRPr="006439B4">
              <w:rPr>
                <w:rFonts w:ascii="Arial" w:hAnsi="Arial" w:cs="Arial"/>
              </w:rPr>
              <w:t xml:space="preserve"> audit team </w:t>
            </w:r>
            <w:r w:rsidR="00254E45" w:rsidRPr="006439B4">
              <w:rPr>
                <w:rFonts w:ascii="Arial" w:hAnsi="Arial" w:cs="Arial"/>
              </w:rPr>
              <w:t>had</w:t>
            </w:r>
            <w:r w:rsidR="00163DB5" w:rsidRPr="006439B4">
              <w:rPr>
                <w:rFonts w:ascii="Arial" w:hAnsi="Arial" w:cs="Arial"/>
              </w:rPr>
              <w:t xml:space="preserve"> done learning from audit events which help</w:t>
            </w:r>
            <w:r w:rsidR="00254E45" w:rsidRPr="006439B4">
              <w:rPr>
                <w:rFonts w:ascii="Arial" w:hAnsi="Arial" w:cs="Arial"/>
              </w:rPr>
              <w:t>ed</w:t>
            </w:r>
            <w:r w:rsidR="00163DB5" w:rsidRPr="006439B4">
              <w:rPr>
                <w:rFonts w:ascii="Arial" w:hAnsi="Arial" w:cs="Arial"/>
              </w:rPr>
              <w:t xml:space="preserve"> to share learning</w:t>
            </w:r>
            <w:r w:rsidR="00254E45" w:rsidRPr="006439B4">
              <w:rPr>
                <w:rFonts w:ascii="Arial" w:hAnsi="Arial" w:cs="Arial"/>
              </w:rPr>
              <w:t xml:space="preserve"> throughout the organisation</w:t>
            </w:r>
            <w:r w:rsidR="00163DB5" w:rsidRPr="006439B4">
              <w:rPr>
                <w:rFonts w:ascii="Arial" w:hAnsi="Arial" w:cs="Arial"/>
              </w:rPr>
              <w:t xml:space="preserve">. </w:t>
            </w:r>
          </w:p>
          <w:p w:rsidR="00574740" w:rsidRPr="006439B4" w:rsidRDefault="00574740" w:rsidP="00882BE6">
            <w:pPr>
              <w:jc w:val="both"/>
              <w:rPr>
                <w:rFonts w:ascii="Arial" w:hAnsi="Arial" w:cs="Arial"/>
              </w:rPr>
            </w:pPr>
          </w:p>
          <w:p w:rsidR="0030517E" w:rsidRPr="006439B4" w:rsidRDefault="0030517E" w:rsidP="00882BE6">
            <w:pPr>
              <w:jc w:val="both"/>
              <w:rPr>
                <w:rFonts w:ascii="Arial" w:hAnsi="Arial" w:cs="Arial"/>
                <w:b/>
              </w:rPr>
            </w:pPr>
            <w:r w:rsidRPr="006439B4">
              <w:rPr>
                <w:rFonts w:ascii="Arial" w:hAnsi="Arial" w:cs="Arial"/>
                <w:b/>
              </w:rPr>
              <w:t xml:space="preserve">NICE Implementation Group </w:t>
            </w:r>
          </w:p>
          <w:p w:rsidR="0030517E" w:rsidRPr="006439B4" w:rsidRDefault="0030517E" w:rsidP="00882BE6">
            <w:pPr>
              <w:jc w:val="both"/>
              <w:rPr>
                <w:rFonts w:ascii="Arial" w:hAnsi="Arial" w:cs="Arial"/>
              </w:rPr>
            </w:pPr>
          </w:p>
          <w:p w:rsidR="00254E45" w:rsidRPr="006439B4" w:rsidRDefault="00254E45" w:rsidP="00882BE6">
            <w:pPr>
              <w:jc w:val="both"/>
              <w:rPr>
                <w:rFonts w:ascii="Arial" w:hAnsi="Arial" w:cs="Arial"/>
              </w:rPr>
            </w:pPr>
            <w:r w:rsidRPr="006439B4">
              <w:rPr>
                <w:rFonts w:ascii="Arial" w:hAnsi="Arial" w:cs="Arial"/>
              </w:rPr>
              <w:t>The Trust Lead Occupational Therapist provided an update from the NICE Implementation Group and highlighted that a</w:t>
            </w:r>
            <w:r w:rsidR="00574740" w:rsidRPr="006439B4">
              <w:rPr>
                <w:rFonts w:ascii="Arial" w:hAnsi="Arial" w:cs="Arial"/>
              </w:rPr>
              <w:t xml:space="preserve"> TIA audit </w:t>
            </w:r>
            <w:r w:rsidRPr="006439B4">
              <w:rPr>
                <w:rFonts w:ascii="Arial" w:hAnsi="Arial" w:cs="Arial"/>
              </w:rPr>
              <w:t xml:space="preserve">in 2017 had given reasonable assurance. </w:t>
            </w:r>
            <w:r w:rsidR="00AC4132" w:rsidRPr="006439B4">
              <w:rPr>
                <w:rFonts w:ascii="Arial" w:hAnsi="Arial" w:cs="Arial"/>
              </w:rPr>
              <w:t xml:space="preserve">A new NICE Implementation Policy and terms of reference had been agreed. She reported the main challenge had been the amount of work that needed to be done with limited resource, particularly regarding gap analysis. </w:t>
            </w:r>
          </w:p>
          <w:p w:rsidR="00AC4132" w:rsidRPr="006439B4" w:rsidRDefault="00AC4132" w:rsidP="00882BE6">
            <w:pPr>
              <w:jc w:val="both"/>
              <w:rPr>
                <w:rFonts w:ascii="Arial" w:hAnsi="Arial" w:cs="Arial"/>
              </w:rPr>
            </w:pPr>
          </w:p>
          <w:p w:rsidR="00AC4132" w:rsidRPr="006439B4" w:rsidRDefault="00AC4132" w:rsidP="00882BE6">
            <w:pPr>
              <w:jc w:val="both"/>
              <w:rPr>
                <w:rFonts w:ascii="Arial" w:hAnsi="Arial" w:cs="Arial"/>
              </w:rPr>
            </w:pPr>
            <w:r w:rsidRPr="006439B4">
              <w:rPr>
                <w:rFonts w:ascii="Arial" w:hAnsi="Arial" w:cs="Arial"/>
              </w:rPr>
              <w:t xml:space="preserve">The Trust Lead Occupational Therapist had been in </w:t>
            </w:r>
            <w:r w:rsidR="00574740" w:rsidRPr="006439B4">
              <w:rPr>
                <w:rFonts w:ascii="Arial" w:hAnsi="Arial" w:cs="Arial"/>
              </w:rPr>
              <w:t xml:space="preserve">contact with </w:t>
            </w:r>
            <w:r w:rsidRPr="006439B4">
              <w:rPr>
                <w:rFonts w:ascii="Arial" w:hAnsi="Arial" w:cs="Arial"/>
              </w:rPr>
              <w:t>the South East NICE Implementation F</w:t>
            </w:r>
            <w:r w:rsidR="00574740" w:rsidRPr="006439B4">
              <w:rPr>
                <w:rFonts w:ascii="Arial" w:hAnsi="Arial" w:cs="Arial"/>
              </w:rPr>
              <w:t>acilit</w:t>
            </w:r>
            <w:r w:rsidRPr="006439B4">
              <w:rPr>
                <w:rFonts w:ascii="Arial" w:hAnsi="Arial" w:cs="Arial"/>
              </w:rPr>
              <w:t>at</w:t>
            </w:r>
            <w:r w:rsidR="00574740" w:rsidRPr="006439B4">
              <w:rPr>
                <w:rFonts w:ascii="Arial" w:hAnsi="Arial" w:cs="Arial"/>
              </w:rPr>
              <w:t xml:space="preserve">or who </w:t>
            </w:r>
            <w:r w:rsidRPr="006439B4">
              <w:rPr>
                <w:rFonts w:ascii="Arial" w:hAnsi="Arial" w:cs="Arial"/>
              </w:rPr>
              <w:t>had</w:t>
            </w:r>
            <w:r w:rsidR="00574740" w:rsidRPr="006439B4">
              <w:rPr>
                <w:rFonts w:ascii="Arial" w:hAnsi="Arial" w:cs="Arial"/>
              </w:rPr>
              <w:t xml:space="preserve"> given </w:t>
            </w:r>
            <w:r w:rsidRPr="006439B4">
              <w:rPr>
                <w:rFonts w:ascii="Arial" w:hAnsi="Arial" w:cs="Arial"/>
              </w:rPr>
              <w:t>advice and in</w:t>
            </w:r>
            <w:r w:rsidR="00574740" w:rsidRPr="006439B4">
              <w:rPr>
                <w:rFonts w:ascii="Arial" w:hAnsi="Arial" w:cs="Arial"/>
              </w:rPr>
              <w:t xml:space="preserve">put into </w:t>
            </w:r>
            <w:r w:rsidRPr="006439B4">
              <w:rPr>
                <w:rFonts w:ascii="Arial" w:hAnsi="Arial" w:cs="Arial"/>
              </w:rPr>
              <w:t>Trust</w:t>
            </w:r>
            <w:r w:rsidR="00574740" w:rsidRPr="006439B4">
              <w:rPr>
                <w:rFonts w:ascii="Arial" w:hAnsi="Arial" w:cs="Arial"/>
              </w:rPr>
              <w:t xml:space="preserve"> processes</w:t>
            </w:r>
            <w:r w:rsidRPr="006439B4">
              <w:rPr>
                <w:rFonts w:ascii="Arial" w:hAnsi="Arial" w:cs="Arial"/>
              </w:rPr>
              <w:t xml:space="preserve"> and was h</w:t>
            </w:r>
            <w:r w:rsidR="00574740" w:rsidRPr="006439B4">
              <w:rPr>
                <w:rFonts w:ascii="Arial" w:hAnsi="Arial" w:cs="Arial"/>
              </w:rPr>
              <w:t>elping</w:t>
            </w:r>
            <w:r w:rsidRPr="006439B4">
              <w:rPr>
                <w:rFonts w:ascii="Arial" w:hAnsi="Arial" w:cs="Arial"/>
              </w:rPr>
              <w:t xml:space="preserve"> with</w:t>
            </w:r>
            <w:r w:rsidR="00574740" w:rsidRPr="006439B4">
              <w:rPr>
                <w:rFonts w:ascii="Arial" w:hAnsi="Arial" w:cs="Arial"/>
              </w:rPr>
              <w:t xml:space="preserve"> </w:t>
            </w:r>
            <w:r w:rsidRPr="006439B4">
              <w:rPr>
                <w:rFonts w:ascii="Arial" w:hAnsi="Arial" w:cs="Arial"/>
              </w:rPr>
              <w:t>development of a</w:t>
            </w:r>
            <w:r w:rsidR="00574740" w:rsidRPr="006439B4">
              <w:rPr>
                <w:rFonts w:ascii="Arial" w:hAnsi="Arial" w:cs="Arial"/>
              </w:rPr>
              <w:t xml:space="preserve"> training programme around gap </w:t>
            </w:r>
            <w:r w:rsidRPr="006439B4">
              <w:rPr>
                <w:rFonts w:ascii="Arial" w:hAnsi="Arial" w:cs="Arial"/>
              </w:rPr>
              <w:t>analysis</w:t>
            </w:r>
            <w:r w:rsidR="00574740" w:rsidRPr="006439B4">
              <w:rPr>
                <w:rFonts w:ascii="Arial" w:hAnsi="Arial" w:cs="Arial"/>
              </w:rPr>
              <w:t>.</w:t>
            </w:r>
          </w:p>
          <w:p w:rsidR="0036600E" w:rsidRPr="006439B4" w:rsidRDefault="0036600E" w:rsidP="00882BE6">
            <w:pPr>
              <w:jc w:val="both"/>
              <w:rPr>
                <w:rFonts w:ascii="Arial" w:hAnsi="Arial" w:cs="Arial"/>
              </w:rPr>
            </w:pPr>
          </w:p>
          <w:p w:rsidR="0030517E" w:rsidRPr="006439B4" w:rsidRDefault="0030517E" w:rsidP="00882BE6">
            <w:pPr>
              <w:jc w:val="both"/>
              <w:rPr>
                <w:rFonts w:ascii="Arial" w:hAnsi="Arial" w:cs="Arial"/>
                <w:b/>
              </w:rPr>
            </w:pPr>
            <w:r w:rsidRPr="006439B4">
              <w:rPr>
                <w:rFonts w:ascii="Arial" w:hAnsi="Arial" w:cs="Arial"/>
                <w:b/>
              </w:rPr>
              <w:t xml:space="preserve">Psychological, Occupational </w:t>
            </w:r>
            <w:r w:rsidR="00AC4132" w:rsidRPr="006439B4">
              <w:rPr>
                <w:rFonts w:ascii="Arial" w:hAnsi="Arial" w:cs="Arial"/>
                <w:b/>
              </w:rPr>
              <w:t>and Social Therapies Group</w:t>
            </w:r>
            <w:r w:rsidRPr="006439B4">
              <w:rPr>
                <w:rFonts w:ascii="Arial" w:hAnsi="Arial" w:cs="Arial"/>
                <w:b/>
              </w:rPr>
              <w:t xml:space="preserve"> </w:t>
            </w:r>
            <w:r w:rsidR="00AC4132" w:rsidRPr="006439B4">
              <w:rPr>
                <w:rFonts w:ascii="Arial" w:hAnsi="Arial" w:cs="Arial"/>
                <w:b/>
              </w:rPr>
              <w:t>(POSTG)</w:t>
            </w:r>
          </w:p>
          <w:p w:rsidR="0030517E" w:rsidRPr="006439B4" w:rsidRDefault="0030517E" w:rsidP="00882BE6">
            <w:pPr>
              <w:jc w:val="both"/>
              <w:rPr>
                <w:rFonts w:ascii="Arial" w:hAnsi="Arial" w:cs="Arial"/>
              </w:rPr>
            </w:pPr>
          </w:p>
          <w:p w:rsidR="006446E0" w:rsidRPr="006439B4" w:rsidRDefault="00AC4132" w:rsidP="00882BE6">
            <w:pPr>
              <w:jc w:val="both"/>
              <w:rPr>
                <w:rFonts w:ascii="Arial" w:hAnsi="Arial" w:cs="Arial"/>
              </w:rPr>
            </w:pPr>
            <w:r w:rsidRPr="006439B4">
              <w:rPr>
                <w:rFonts w:ascii="Arial" w:hAnsi="Arial" w:cs="Arial"/>
              </w:rPr>
              <w:t xml:space="preserve">The Associate Director of Psychological Services provided an update </w:t>
            </w:r>
            <w:r w:rsidR="006446E0" w:rsidRPr="006439B4">
              <w:rPr>
                <w:rFonts w:ascii="Arial" w:hAnsi="Arial" w:cs="Arial"/>
              </w:rPr>
              <w:t xml:space="preserve">on the work of POSTG which included review of </w:t>
            </w:r>
            <w:r w:rsidR="0036600E" w:rsidRPr="006439B4">
              <w:rPr>
                <w:rFonts w:ascii="Arial" w:hAnsi="Arial" w:cs="Arial"/>
              </w:rPr>
              <w:t>ga</w:t>
            </w:r>
            <w:r w:rsidR="006446E0" w:rsidRPr="006439B4">
              <w:rPr>
                <w:rFonts w:ascii="Arial" w:hAnsi="Arial" w:cs="Arial"/>
              </w:rPr>
              <w:t xml:space="preserve">ps in service due to transitions; impact of service changes; impact of practice; and new therapies. She explained that an Innovations Policy was in place for new </w:t>
            </w:r>
            <w:r w:rsidR="006446E0" w:rsidRPr="006439B4">
              <w:rPr>
                <w:rFonts w:ascii="Arial" w:hAnsi="Arial" w:cs="Arial"/>
              </w:rPr>
              <w:lastRenderedPageBreak/>
              <w:t xml:space="preserve">therapies which go to the POSTG for approval – usually for a limited timeframe followed by a review. </w:t>
            </w:r>
          </w:p>
          <w:p w:rsidR="006446E0" w:rsidRPr="006439B4" w:rsidRDefault="006446E0" w:rsidP="00882BE6">
            <w:pPr>
              <w:jc w:val="both"/>
              <w:rPr>
                <w:rFonts w:ascii="Arial" w:hAnsi="Arial" w:cs="Arial"/>
              </w:rPr>
            </w:pPr>
          </w:p>
          <w:p w:rsidR="006446E0" w:rsidRPr="006439B4" w:rsidRDefault="006446E0" w:rsidP="00882BE6">
            <w:pPr>
              <w:jc w:val="both"/>
              <w:rPr>
                <w:rFonts w:ascii="Arial" w:hAnsi="Arial" w:cs="Arial"/>
              </w:rPr>
            </w:pPr>
            <w:r w:rsidRPr="006439B4">
              <w:rPr>
                <w:rFonts w:ascii="Arial" w:hAnsi="Arial" w:cs="Arial"/>
              </w:rPr>
              <w:t xml:space="preserve">The Chair asked how long it took for a new therapy to be approved and the Associate Director of Psychological Services explained that the group met quarterly but email approval could be done if needed sooner. Decisions about innovation in relation to specific patients would be done at service level rather than through POSTG. </w:t>
            </w:r>
          </w:p>
          <w:p w:rsidR="006446E0" w:rsidRPr="006439B4" w:rsidRDefault="006446E0" w:rsidP="00882BE6">
            <w:pPr>
              <w:jc w:val="both"/>
              <w:rPr>
                <w:rFonts w:ascii="Arial" w:hAnsi="Arial" w:cs="Arial"/>
              </w:rPr>
            </w:pPr>
          </w:p>
          <w:p w:rsidR="006446E0" w:rsidRPr="006439B4" w:rsidRDefault="006446E0" w:rsidP="00882BE6">
            <w:pPr>
              <w:jc w:val="both"/>
              <w:rPr>
                <w:rFonts w:ascii="Arial" w:hAnsi="Arial" w:cs="Arial"/>
              </w:rPr>
            </w:pPr>
            <w:r w:rsidRPr="006439B4">
              <w:rPr>
                <w:rFonts w:ascii="Arial" w:hAnsi="Arial" w:cs="Arial"/>
              </w:rPr>
              <w:t xml:space="preserve">The Deputy Director of Nursing questioned whether clinicians knew that there was a process for doing this and suggested having an innovation learning event. </w:t>
            </w:r>
          </w:p>
          <w:p w:rsidR="002D47F1" w:rsidRPr="006439B4" w:rsidRDefault="002D47F1" w:rsidP="00882BE6">
            <w:pPr>
              <w:jc w:val="both"/>
              <w:rPr>
                <w:rFonts w:ascii="Arial" w:hAnsi="Arial" w:cs="Arial"/>
              </w:rPr>
            </w:pPr>
          </w:p>
          <w:p w:rsidR="0030517E" w:rsidRPr="006439B4" w:rsidRDefault="0030517E" w:rsidP="00882BE6">
            <w:pPr>
              <w:jc w:val="both"/>
              <w:rPr>
                <w:rFonts w:ascii="Arial" w:hAnsi="Arial" w:cs="Arial"/>
                <w:b/>
              </w:rPr>
            </w:pPr>
            <w:r w:rsidRPr="006439B4">
              <w:rPr>
                <w:rFonts w:ascii="Arial" w:hAnsi="Arial" w:cs="Arial"/>
                <w:b/>
              </w:rPr>
              <w:t>Drugs and Therapeutics Group (DTG)</w:t>
            </w:r>
          </w:p>
          <w:p w:rsidR="0030517E" w:rsidRPr="006439B4" w:rsidRDefault="0030517E" w:rsidP="00882BE6">
            <w:pPr>
              <w:jc w:val="both"/>
              <w:rPr>
                <w:rFonts w:ascii="Arial" w:hAnsi="Arial" w:cs="Arial"/>
              </w:rPr>
            </w:pPr>
          </w:p>
          <w:p w:rsidR="00E66209" w:rsidRPr="006439B4" w:rsidRDefault="00E66209" w:rsidP="00882BE6">
            <w:pPr>
              <w:jc w:val="both"/>
              <w:rPr>
                <w:rFonts w:ascii="Arial" w:hAnsi="Arial" w:cs="Arial"/>
              </w:rPr>
            </w:pPr>
            <w:r w:rsidRPr="006439B4">
              <w:rPr>
                <w:rFonts w:ascii="Arial" w:hAnsi="Arial" w:cs="Arial"/>
              </w:rPr>
              <w:t xml:space="preserve">The Chief Pharmacist provided a summary of the work undertaken by the DTG and highlighted that going forward key areas of focus would be the situation with Gosport, shared care with primary care, and quality improvement. </w:t>
            </w:r>
          </w:p>
          <w:p w:rsidR="00E66209" w:rsidRPr="006439B4" w:rsidRDefault="00E66209" w:rsidP="00882BE6">
            <w:pPr>
              <w:jc w:val="both"/>
              <w:rPr>
                <w:rFonts w:ascii="Arial" w:hAnsi="Arial" w:cs="Arial"/>
              </w:rPr>
            </w:pPr>
          </w:p>
          <w:p w:rsidR="00E66209" w:rsidRPr="006439B4" w:rsidRDefault="00E66209" w:rsidP="00882BE6">
            <w:pPr>
              <w:jc w:val="both"/>
              <w:rPr>
                <w:rFonts w:ascii="Arial" w:hAnsi="Arial" w:cs="Arial"/>
              </w:rPr>
            </w:pPr>
            <w:r w:rsidRPr="006439B4">
              <w:rPr>
                <w:rFonts w:ascii="Arial" w:hAnsi="Arial" w:cs="Arial"/>
              </w:rPr>
              <w:t xml:space="preserve">The Chair asked how the Trust monitored certain specialist drugs and the Chief Pharmacist explained that DTG had a role in signing off prescriptions for exceptional drugs and Pharmacy had a </w:t>
            </w:r>
            <w:r w:rsidR="001651A0" w:rsidRPr="006439B4">
              <w:rPr>
                <w:rFonts w:ascii="Arial" w:hAnsi="Arial" w:cs="Arial"/>
              </w:rPr>
              <w:t xml:space="preserve">central data warehouse which gave a </w:t>
            </w:r>
            <w:r w:rsidRPr="006439B4">
              <w:rPr>
                <w:rFonts w:ascii="Arial" w:hAnsi="Arial" w:cs="Arial"/>
              </w:rPr>
              <w:t xml:space="preserve">good idea </w:t>
            </w:r>
            <w:r w:rsidR="001651A0" w:rsidRPr="006439B4">
              <w:rPr>
                <w:rFonts w:ascii="Arial" w:hAnsi="Arial" w:cs="Arial"/>
              </w:rPr>
              <w:t xml:space="preserve">of prescribing patterns. </w:t>
            </w:r>
          </w:p>
          <w:p w:rsidR="00166761" w:rsidRPr="006439B4" w:rsidRDefault="00166761" w:rsidP="00882BE6">
            <w:pPr>
              <w:jc w:val="both"/>
              <w:rPr>
                <w:rFonts w:ascii="Arial" w:hAnsi="Arial" w:cs="Arial"/>
              </w:rPr>
            </w:pPr>
          </w:p>
          <w:p w:rsidR="009261CD" w:rsidRPr="006439B4" w:rsidRDefault="001651A0" w:rsidP="00882BE6">
            <w:pPr>
              <w:jc w:val="both"/>
              <w:rPr>
                <w:rFonts w:ascii="Arial" w:hAnsi="Arial" w:cs="Arial"/>
              </w:rPr>
            </w:pPr>
            <w:r w:rsidRPr="006439B4">
              <w:rPr>
                <w:rFonts w:ascii="Arial" w:hAnsi="Arial" w:cs="Arial"/>
              </w:rPr>
              <w:t xml:space="preserve">The Chief Executive asked whether the Trust could be in a similar situation to Gosport where unusual prescribing patterns were missed. The Chief Pharmacist said this was very unlikely as systems were in place to pick up any odd patterns. FP10s could be assigned to team level but NHS England were looking at digital prescribing which would get this down to individual clinician level. Internally, Pharmacy can look at individual </w:t>
            </w:r>
            <w:proofErr w:type="gramStart"/>
            <w:r w:rsidRPr="006439B4">
              <w:rPr>
                <w:rFonts w:ascii="Arial" w:hAnsi="Arial" w:cs="Arial"/>
              </w:rPr>
              <w:t>prescribes,</w:t>
            </w:r>
            <w:proofErr w:type="gramEnd"/>
            <w:r w:rsidRPr="006439B4">
              <w:rPr>
                <w:rFonts w:ascii="Arial" w:hAnsi="Arial" w:cs="Arial"/>
              </w:rPr>
              <w:t xml:space="preserve"> however items are often ordered in bulk rather than for specific patients. The Director of Quality at Oxfordshire CCG suggested</w:t>
            </w:r>
            <w:r w:rsidR="009261CD" w:rsidRPr="006439B4">
              <w:rPr>
                <w:rFonts w:ascii="Arial" w:hAnsi="Arial" w:cs="Arial"/>
              </w:rPr>
              <w:t xml:space="preserve"> a system session on learning from </w:t>
            </w:r>
            <w:r w:rsidRPr="006439B4">
              <w:rPr>
                <w:rFonts w:ascii="Arial" w:hAnsi="Arial" w:cs="Arial"/>
              </w:rPr>
              <w:t xml:space="preserve">the </w:t>
            </w:r>
            <w:r w:rsidR="009261CD" w:rsidRPr="006439B4">
              <w:rPr>
                <w:rFonts w:ascii="Arial" w:hAnsi="Arial" w:cs="Arial"/>
              </w:rPr>
              <w:t>Gosport</w:t>
            </w:r>
            <w:r w:rsidRPr="006439B4">
              <w:rPr>
                <w:rFonts w:ascii="Arial" w:hAnsi="Arial" w:cs="Arial"/>
              </w:rPr>
              <w:t xml:space="preserve"> review</w:t>
            </w:r>
            <w:r w:rsidR="009261CD" w:rsidRPr="006439B4">
              <w:rPr>
                <w:rFonts w:ascii="Arial" w:hAnsi="Arial" w:cs="Arial"/>
              </w:rPr>
              <w:t xml:space="preserve">. </w:t>
            </w:r>
          </w:p>
          <w:p w:rsidR="009261CD" w:rsidRPr="006439B4" w:rsidRDefault="009261CD" w:rsidP="00882BE6">
            <w:pPr>
              <w:jc w:val="both"/>
              <w:rPr>
                <w:rFonts w:ascii="Arial" w:hAnsi="Arial" w:cs="Arial"/>
              </w:rPr>
            </w:pPr>
          </w:p>
          <w:p w:rsidR="0030517E" w:rsidRPr="006439B4" w:rsidRDefault="0030517E" w:rsidP="00882BE6">
            <w:pPr>
              <w:jc w:val="both"/>
              <w:rPr>
                <w:rFonts w:ascii="Arial" w:hAnsi="Arial" w:cs="Arial"/>
                <w:b/>
              </w:rPr>
            </w:pPr>
            <w:r w:rsidRPr="006439B4">
              <w:rPr>
                <w:rFonts w:ascii="Arial" w:hAnsi="Arial" w:cs="Arial"/>
                <w:b/>
              </w:rPr>
              <w:t xml:space="preserve">Public Health Group </w:t>
            </w:r>
          </w:p>
          <w:p w:rsidR="0030517E" w:rsidRPr="006439B4" w:rsidRDefault="0030517E" w:rsidP="00882BE6">
            <w:pPr>
              <w:jc w:val="both"/>
              <w:rPr>
                <w:rFonts w:ascii="Arial" w:hAnsi="Arial" w:cs="Arial"/>
              </w:rPr>
            </w:pPr>
          </w:p>
          <w:p w:rsidR="00056B54" w:rsidRPr="006439B4" w:rsidRDefault="006446E0" w:rsidP="00882BE6">
            <w:pPr>
              <w:jc w:val="both"/>
              <w:rPr>
                <w:rFonts w:ascii="Arial" w:hAnsi="Arial" w:cs="Arial"/>
              </w:rPr>
            </w:pPr>
            <w:r w:rsidRPr="006439B4">
              <w:rPr>
                <w:rFonts w:ascii="Arial" w:hAnsi="Arial" w:cs="Arial"/>
              </w:rPr>
              <w:t xml:space="preserve">The Deputy Director of Nursing provided an overview of public health work and highlighted that </w:t>
            </w:r>
            <w:r w:rsidR="009261CD" w:rsidRPr="006439B4">
              <w:rPr>
                <w:rFonts w:ascii="Arial" w:hAnsi="Arial" w:cs="Arial"/>
              </w:rPr>
              <w:t xml:space="preserve">Forensic </w:t>
            </w:r>
            <w:r w:rsidRPr="006439B4">
              <w:rPr>
                <w:rFonts w:ascii="Arial" w:hAnsi="Arial" w:cs="Arial"/>
              </w:rPr>
              <w:t xml:space="preserve">services were </w:t>
            </w:r>
            <w:r w:rsidR="009261CD" w:rsidRPr="006439B4">
              <w:rPr>
                <w:rFonts w:ascii="Arial" w:hAnsi="Arial" w:cs="Arial"/>
              </w:rPr>
              <w:t xml:space="preserve">looking to prescribe e-burn </w:t>
            </w:r>
            <w:r w:rsidRPr="006439B4">
              <w:rPr>
                <w:rFonts w:ascii="Arial" w:hAnsi="Arial" w:cs="Arial"/>
              </w:rPr>
              <w:t>and were getting patients involved regarding where they could be used on the wards. There was p</w:t>
            </w:r>
            <w:r w:rsidR="009261CD" w:rsidRPr="006439B4">
              <w:rPr>
                <w:rFonts w:ascii="Arial" w:hAnsi="Arial" w:cs="Arial"/>
              </w:rPr>
              <w:t xml:space="preserve">otential to </w:t>
            </w:r>
            <w:proofErr w:type="spellStart"/>
            <w:r w:rsidR="009261CD" w:rsidRPr="006439B4">
              <w:rPr>
                <w:rFonts w:ascii="Arial" w:hAnsi="Arial" w:cs="Arial"/>
              </w:rPr>
              <w:t>role</w:t>
            </w:r>
            <w:proofErr w:type="spellEnd"/>
            <w:r w:rsidR="009261CD" w:rsidRPr="006439B4">
              <w:rPr>
                <w:rFonts w:ascii="Arial" w:hAnsi="Arial" w:cs="Arial"/>
              </w:rPr>
              <w:t xml:space="preserve"> out further in future. </w:t>
            </w:r>
          </w:p>
          <w:p w:rsidR="00056B54" w:rsidRPr="006439B4" w:rsidRDefault="00056B54" w:rsidP="00882BE6">
            <w:pPr>
              <w:jc w:val="both"/>
              <w:rPr>
                <w:rFonts w:ascii="Arial" w:hAnsi="Arial" w:cs="Arial"/>
              </w:rPr>
            </w:pPr>
          </w:p>
          <w:p w:rsidR="009261CD" w:rsidRPr="006439B4" w:rsidRDefault="00056B54" w:rsidP="00882BE6">
            <w:pPr>
              <w:jc w:val="both"/>
              <w:rPr>
                <w:rFonts w:ascii="Arial" w:hAnsi="Arial" w:cs="Arial"/>
              </w:rPr>
            </w:pPr>
            <w:r w:rsidRPr="006439B4">
              <w:rPr>
                <w:rFonts w:ascii="Arial" w:hAnsi="Arial" w:cs="Arial"/>
              </w:rPr>
              <w:t>The Public Health Group was now l</w:t>
            </w:r>
            <w:r w:rsidR="009261CD" w:rsidRPr="006439B4">
              <w:rPr>
                <w:rFonts w:ascii="Arial" w:hAnsi="Arial" w:cs="Arial"/>
              </w:rPr>
              <w:t>inked in</w:t>
            </w:r>
            <w:r w:rsidRPr="006439B4">
              <w:rPr>
                <w:rFonts w:ascii="Arial" w:hAnsi="Arial" w:cs="Arial"/>
              </w:rPr>
              <w:t xml:space="preserve">to the STP prevention workstream and the Staff Health and Wellbeing Group and there was a possibility of merging with the Physical Health Group. </w:t>
            </w:r>
          </w:p>
          <w:p w:rsidR="009261CD" w:rsidRPr="006439B4" w:rsidRDefault="009261CD" w:rsidP="00882BE6">
            <w:pPr>
              <w:jc w:val="both"/>
              <w:rPr>
                <w:rFonts w:ascii="Arial" w:hAnsi="Arial" w:cs="Arial"/>
              </w:rPr>
            </w:pPr>
          </w:p>
          <w:p w:rsidR="0030517E" w:rsidRPr="006439B4" w:rsidRDefault="0030517E" w:rsidP="00882BE6">
            <w:pPr>
              <w:jc w:val="both"/>
              <w:rPr>
                <w:rFonts w:ascii="Arial" w:hAnsi="Arial" w:cs="Arial"/>
                <w:b/>
              </w:rPr>
            </w:pPr>
            <w:r w:rsidRPr="006439B4">
              <w:rPr>
                <w:rFonts w:ascii="Arial" w:hAnsi="Arial" w:cs="Arial"/>
                <w:b/>
              </w:rPr>
              <w:t xml:space="preserve">Oxford Healthcare Improvement </w:t>
            </w:r>
          </w:p>
          <w:p w:rsidR="0030517E" w:rsidRPr="006439B4" w:rsidRDefault="0030517E" w:rsidP="00882BE6">
            <w:pPr>
              <w:jc w:val="both"/>
              <w:rPr>
                <w:rFonts w:ascii="Arial" w:hAnsi="Arial" w:cs="Arial"/>
              </w:rPr>
            </w:pPr>
          </w:p>
          <w:p w:rsidR="006439B4" w:rsidRPr="006439B4" w:rsidRDefault="001A0F69" w:rsidP="006439B4">
            <w:pPr>
              <w:jc w:val="both"/>
              <w:rPr>
                <w:rFonts w:ascii="Arial" w:hAnsi="Arial" w:cs="Arial"/>
              </w:rPr>
            </w:pPr>
            <w:r w:rsidRPr="006439B4">
              <w:rPr>
                <w:rFonts w:ascii="Arial" w:hAnsi="Arial" w:cs="Arial"/>
              </w:rPr>
              <w:t xml:space="preserve">The Associated Clinical Director for Oxford Healthcare Improvement (OHI) provided an oral update and highlighted that the team was now nearly established with just 1.6 posts left to recruit. </w:t>
            </w:r>
            <w:r w:rsidR="00767D86" w:rsidRPr="006439B4">
              <w:rPr>
                <w:rFonts w:ascii="Arial" w:hAnsi="Arial" w:cs="Arial"/>
              </w:rPr>
              <w:t xml:space="preserve">The OHI Framework </w:t>
            </w:r>
            <w:r w:rsidR="00767D86" w:rsidRPr="006439B4">
              <w:rPr>
                <w:rFonts w:ascii="Arial" w:hAnsi="Arial" w:cs="Arial"/>
              </w:rPr>
              <w:lastRenderedPageBreak/>
              <w:t xml:space="preserve">was still in draft and most </w:t>
            </w:r>
            <w:r w:rsidR="00485E34" w:rsidRPr="006439B4">
              <w:rPr>
                <w:rFonts w:ascii="Arial" w:hAnsi="Arial" w:cs="Arial"/>
              </w:rPr>
              <w:t>staff</w:t>
            </w:r>
            <w:r w:rsidR="00767D86" w:rsidRPr="006439B4">
              <w:rPr>
                <w:rFonts w:ascii="Arial" w:hAnsi="Arial" w:cs="Arial"/>
              </w:rPr>
              <w:t xml:space="preserve"> were using the Institute of Healthcare Improvement (IHI) framework in the interim. </w:t>
            </w:r>
            <w:r w:rsidR="006439B4" w:rsidRPr="006439B4">
              <w:rPr>
                <w:rFonts w:ascii="Arial" w:hAnsi="Arial" w:cs="Arial"/>
              </w:rPr>
              <w:t xml:space="preserve">Several projects had been identified which included national and local coached projects. The main challenge with projects was sponsorship and identifying professional, operational and improvement leads for each project. She said more engagement was needed from the middle of the organisation and from the Extended Executive. </w:t>
            </w:r>
          </w:p>
          <w:p w:rsidR="00767D86" w:rsidRPr="006439B4" w:rsidRDefault="00767D86" w:rsidP="00767D86">
            <w:pPr>
              <w:jc w:val="both"/>
              <w:rPr>
                <w:rFonts w:ascii="Arial" w:hAnsi="Arial" w:cs="Arial"/>
              </w:rPr>
            </w:pPr>
          </w:p>
          <w:p w:rsidR="00767D86" w:rsidRPr="006439B4" w:rsidRDefault="00767D86" w:rsidP="00882BE6">
            <w:pPr>
              <w:jc w:val="both"/>
              <w:rPr>
                <w:rFonts w:ascii="Arial" w:hAnsi="Arial" w:cs="Arial"/>
              </w:rPr>
            </w:pPr>
            <w:r w:rsidRPr="006439B4">
              <w:rPr>
                <w:rFonts w:ascii="Arial" w:hAnsi="Arial" w:cs="Arial"/>
              </w:rPr>
              <w:t xml:space="preserve">She highlighted the various </w:t>
            </w:r>
            <w:r w:rsidR="00DB1054" w:rsidRPr="006439B4">
              <w:rPr>
                <w:rFonts w:ascii="Arial" w:hAnsi="Arial" w:cs="Arial"/>
              </w:rPr>
              <w:t xml:space="preserve">Quality Improvement training </w:t>
            </w:r>
            <w:r w:rsidRPr="006439B4">
              <w:rPr>
                <w:rFonts w:ascii="Arial" w:hAnsi="Arial" w:cs="Arial"/>
              </w:rPr>
              <w:t xml:space="preserve">strands that were underway, or being worked up, including training as part of </w:t>
            </w:r>
            <w:r w:rsidR="00DB1054" w:rsidRPr="006439B4">
              <w:rPr>
                <w:rFonts w:ascii="Arial" w:hAnsi="Arial" w:cs="Arial"/>
              </w:rPr>
              <w:t>the L</w:t>
            </w:r>
            <w:r w:rsidRPr="006439B4">
              <w:rPr>
                <w:rFonts w:ascii="Arial" w:hAnsi="Arial" w:cs="Arial"/>
              </w:rPr>
              <w:t>eadership Development Programme, P</w:t>
            </w:r>
            <w:r w:rsidR="00DB1054" w:rsidRPr="006439B4">
              <w:rPr>
                <w:rFonts w:ascii="Arial" w:hAnsi="Arial" w:cs="Arial"/>
              </w:rPr>
              <w:t xml:space="preserve">receptorship </w:t>
            </w:r>
            <w:r w:rsidRPr="006439B4">
              <w:rPr>
                <w:rFonts w:ascii="Arial" w:hAnsi="Arial" w:cs="Arial"/>
              </w:rPr>
              <w:t>T</w:t>
            </w:r>
            <w:r w:rsidR="00DB1054" w:rsidRPr="006439B4">
              <w:rPr>
                <w:rFonts w:ascii="Arial" w:hAnsi="Arial" w:cs="Arial"/>
              </w:rPr>
              <w:t xml:space="preserve">raining </w:t>
            </w:r>
            <w:r w:rsidRPr="006439B4">
              <w:rPr>
                <w:rFonts w:ascii="Arial" w:hAnsi="Arial" w:cs="Arial"/>
              </w:rPr>
              <w:t>and Associate Nurse T</w:t>
            </w:r>
            <w:r w:rsidR="00DB1054" w:rsidRPr="006439B4">
              <w:rPr>
                <w:rFonts w:ascii="Arial" w:hAnsi="Arial" w:cs="Arial"/>
              </w:rPr>
              <w:t xml:space="preserve">raining. </w:t>
            </w:r>
            <w:r w:rsidRPr="006439B4">
              <w:rPr>
                <w:rFonts w:ascii="Arial" w:hAnsi="Arial" w:cs="Arial"/>
              </w:rPr>
              <w:t xml:space="preserve">They were also working on a Scholars Programme in which staff from directorates would be attached to the centre for one year. </w:t>
            </w:r>
            <w:r w:rsidR="00485E34" w:rsidRPr="006439B4">
              <w:rPr>
                <w:rFonts w:ascii="Arial" w:hAnsi="Arial" w:cs="Arial"/>
              </w:rPr>
              <w:t xml:space="preserve">Collaborations were being developed nationally and internationally which included a visit from a doctor from Italy, another visit planned from a German Psychologist, and a relationship with an engineer at the Royal College of Art with a potential £1m grant. </w:t>
            </w:r>
          </w:p>
          <w:p w:rsidR="00485E34" w:rsidRPr="006439B4" w:rsidRDefault="00485E34" w:rsidP="00882BE6">
            <w:pPr>
              <w:jc w:val="both"/>
              <w:rPr>
                <w:rFonts w:ascii="Arial" w:hAnsi="Arial" w:cs="Arial"/>
              </w:rPr>
            </w:pPr>
          </w:p>
          <w:p w:rsidR="00FF1DD5" w:rsidRPr="006439B4" w:rsidRDefault="00485E34" w:rsidP="00FF1DD5">
            <w:pPr>
              <w:jc w:val="both"/>
              <w:rPr>
                <w:rFonts w:ascii="Arial" w:hAnsi="Arial" w:cs="Arial"/>
                <w:szCs w:val="24"/>
              </w:rPr>
            </w:pPr>
            <w:r w:rsidRPr="006439B4">
              <w:rPr>
                <w:rFonts w:ascii="Arial" w:hAnsi="Arial" w:cs="Arial"/>
                <w:szCs w:val="24"/>
              </w:rPr>
              <w:t>The Chair</w:t>
            </w:r>
            <w:r w:rsidR="00E66209" w:rsidRPr="006439B4">
              <w:rPr>
                <w:rFonts w:ascii="Arial" w:hAnsi="Arial" w:cs="Arial"/>
                <w:szCs w:val="24"/>
              </w:rPr>
              <w:t xml:space="preserve"> commended t</w:t>
            </w:r>
            <w:r w:rsidR="00E66209" w:rsidRPr="006439B4">
              <w:rPr>
                <w:rFonts w:ascii="Arial" w:hAnsi="Arial" w:cs="Arial"/>
              </w:rPr>
              <w:t xml:space="preserve">he Associated Clinical Director for Oxford Healthcare Improvement on </w:t>
            </w:r>
            <w:r w:rsidR="00E66209" w:rsidRPr="006439B4">
              <w:rPr>
                <w:rFonts w:ascii="Arial" w:hAnsi="Arial" w:cs="Arial"/>
                <w:szCs w:val="24"/>
              </w:rPr>
              <w:t>the work that had</w:t>
            </w:r>
            <w:r w:rsidR="00FF1DD5" w:rsidRPr="006439B4">
              <w:rPr>
                <w:rFonts w:ascii="Arial" w:hAnsi="Arial" w:cs="Arial"/>
                <w:szCs w:val="24"/>
              </w:rPr>
              <w:t xml:space="preserve"> been done in a short amount of time. </w:t>
            </w:r>
          </w:p>
          <w:p w:rsidR="00882BE6" w:rsidRPr="006439B4" w:rsidRDefault="00882BE6" w:rsidP="00882BE6">
            <w:pPr>
              <w:jc w:val="both"/>
              <w:rPr>
                <w:rFonts w:ascii="Arial" w:hAnsi="Arial" w:cs="Arial"/>
                <w:szCs w:val="24"/>
              </w:rPr>
            </w:pPr>
          </w:p>
          <w:p w:rsidR="007272EF" w:rsidRPr="006439B4" w:rsidRDefault="00882BE6" w:rsidP="008A107A">
            <w:pPr>
              <w:jc w:val="both"/>
              <w:rPr>
                <w:rFonts w:ascii="Arial" w:hAnsi="Arial" w:cs="Arial"/>
                <w:b/>
                <w:szCs w:val="24"/>
              </w:rPr>
            </w:pPr>
            <w:r w:rsidRPr="006439B4">
              <w:rPr>
                <w:rFonts w:ascii="Arial" w:hAnsi="Arial" w:cs="Arial"/>
                <w:b/>
                <w:szCs w:val="24"/>
              </w:rPr>
              <w:t xml:space="preserve">The Committee noted the </w:t>
            </w:r>
            <w:r w:rsidR="004D6107" w:rsidRPr="006439B4">
              <w:rPr>
                <w:rFonts w:ascii="Arial" w:hAnsi="Arial" w:cs="Arial"/>
                <w:b/>
                <w:szCs w:val="24"/>
              </w:rPr>
              <w:t>oral update</w:t>
            </w:r>
            <w:r w:rsidR="008A107A" w:rsidRPr="006439B4">
              <w:rPr>
                <w:rFonts w:ascii="Arial" w:hAnsi="Arial" w:cs="Arial"/>
                <w:b/>
                <w:szCs w:val="24"/>
              </w:rPr>
              <w:t xml:space="preserve">. </w:t>
            </w:r>
          </w:p>
          <w:p w:rsidR="004D6107" w:rsidRPr="006439B4" w:rsidRDefault="004D6107" w:rsidP="008A107A">
            <w:pPr>
              <w:jc w:val="both"/>
              <w:rPr>
                <w:rFonts w:ascii="Arial" w:hAnsi="Arial" w:cs="Arial"/>
                <w:b/>
                <w:i/>
                <w:szCs w:val="24"/>
              </w:rPr>
            </w:pPr>
          </w:p>
        </w:tc>
        <w:tc>
          <w:tcPr>
            <w:tcW w:w="582" w:type="pct"/>
          </w:tcPr>
          <w:p w:rsidR="00967864" w:rsidRPr="006439B4" w:rsidRDefault="00967864" w:rsidP="007272EF">
            <w:pPr>
              <w:jc w:val="both"/>
              <w:rPr>
                <w:rFonts w:ascii="Arial" w:hAnsi="Arial" w:cs="Arial"/>
                <w:b/>
                <w:szCs w:val="24"/>
              </w:rPr>
            </w:pPr>
          </w:p>
        </w:tc>
      </w:tr>
      <w:tr w:rsidR="00874E58" w:rsidRPr="006439B4" w:rsidTr="00DE16C0">
        <w:trPr>
          <w:trHeight w:val="839"/>
          <w:jc w:val="center"/>
        </w:trPr>
        <w:tc>
          <w:tcPr>
            <w:tcW w:w="529" w:type="pct"/>
          </w:tcPr>
          <w:p w:rsidR="009B04B0" w:rsidRPr="006439B4" w:rsidRDefault="007272EF" w:rsidP="009B04B0">
            <w:pPr>
              <w:rPr>
                <w:rFonts w:ascii="Arial" w:hAnsi="Arial" w:cs="Arial"/>
                <w:b/>
              </w:rPr>
            </w:pPr>
            <w:r w:rsidRPr="006439B4">
              <w:rPr>
                <w:rFonts w:ascii="Arial" w:hAnsi="Arial" w:cs="Arial"/>
                <w:b/>
                <w:szCs w:val="24"/>
              </w:rPr>
              <w:lastRenderedPageBreak/>
              <w:t>3</w:t>
            </w:r>
            <w:r w:rsidR="000D3A14" w:rsidRPr="006439B4">
              <w:rPr>
                <w:rFonts w:ascii="Arial" w:hAnsi="Arial" w:cs="Arial"/>
                <w:b/>
                <w:szCs w:val="24"/>
              </w:rPr>
              <w:t>.</w:t>
            </w:r>
            <w:r w:rsidR="009B04B0" w:rsidRPr="006439B4">
              <w:rPr>
                <w:rFonts w:ascii="Arial" w:hAnsi="Arial" w:cs="Arial"/>
                <w:b/>
              </w:rPr>
              <w:t xml:space="preserve"> </w:t>
            </w:r>
          </w:p>
          <w:p w:rsidR="009B04B0" w:rsidRPr="006439B4" w:rsidRDefault="009B04B0" w:rsidP="009B04B0">
            <w:pPr>
              <w:rPr>
                <w:rFonts w:ascii="Arial" w:hAnsi="Arial" w:cs="Arial"/>
              </w:rPr>
            </w:pPr>
          </w:p>
          <w:p w:rsidR="0067345D" w:rsidRPr="006439B4" w:rsidRDefault="009B04B0" w:rsidP="0067345D">
            <w:pPr>
              <w:rPr>
                <w:rFonts w:ascii="Arial" w:hAnsi="Arial" w:cs="Arial"/>
              </w:rPr>
            </w:pPr>
            <w:r w:rsidRPr="006439B4">
              <w:rPr>
                <w:rFonts w:ascii="Arial" w:hAnsi="Arial" w:cs="Arial"/>
              </w:rPr>
              <w:t>a</w:t>
            </w:r>
            <w:r w:rsidR="0067345D" w:rsidRPr="006439B4">
              <w:rPr>
                <w:rFonts w:ascii="Arial" w:hAnsi="Arial" w:cs="Arial"/>
              </w:rPr>
              <w:t xml:space="preserve"> </w:t>
            </w:r>
          </w:p>
          <w:p w:rsidR="0067345D" w:rsidRPr="006439B4" w:rsidRDefault="0067345D" w:rsidP="0067345D">
            <w:pPr>
              <w:rPr>
                <w:rFonts w:ascii="Arial" w:hAnsi="Arial" w:cs="Arial"/>
              </w:rPr>
            </w:pPr>
          </w:p>
          <w:p w:rsidR="003642FE" w:rsidRPr="006439B4" w:rsidRDefault="003642FE" w:rsidP="00C15E88">
            <w:pPr>
              <w:rPr>
                <w:rFonts w:ascii="Arial" w:hAnsi="Arial" w:cs="Arial"/>
                <w:szCs w:val="24"/>
              </w:rPr>
            </w:pPr>
          </w:p>
          <w:p w:rsidR="003642FE" w:rsidRPr="006439B4" w:rsidRDefault="003642FE" w:rsidP="00C15E88">
            <w:pPr>
              <w:rPr>
                <w:rFonts w:ascii="Arial" w:hAnsi="Arial" w:cs="Arial"/>
                <w:szCs w:val="24"/>
              </w:rPr>
            </w:pPr>
          </w:p>
          <w:p w:rsidR="00CB7FCC" w:rsidRPr="006439B4" w:rsidRDefault="00CB7FCC" w:rsidP="00C15E88">
            <w:pPr>
              <w:rPr>
                <w:rFonts w:ascii="Arial" w:hAnsi="Arial" w:cs="Arial"/>
                <w:szCs w:val="24"/>
              </w:rPr>
            </w:pPr>
          </w:p>
          <w:p w:rsidR="00CB7FCC" w:rsidRPr="006439B4" w:rsidRDefault="00CB7FCC" w:rsidP="00C15E88">
            <w:pPr>
              <w:rPr>
                <w:rFonts w:ascii="Arial" w:hAnsi="Arial" w:cs="Arial"/>
                <w:szCs w:val="24"/>
              </w:rPr>
            </w:pPr>
            <w:r w:rsidRPr="006439B4">
              <w:rPr>
                <w:rFonts w:ascii="Arial" w:hAnsi="Arial" w:cs="Arial"/>
                <w:szCs w:val="24"/>
              </w:rPr>
              <w:t>b</w:t>
            </w:r>
          </w:p>
          <w:p w:rsidR="00CB7FCC" w:rsidRPr="006439B4" w:rsidRDefault="00CB7FCC" w:rsidP="00C15E88">
            <w:pPr>
              <w:rPr>
                <w:rFonts w:ascii="Arial" w:hAnsi="Arial" w:cs="Arial"/>
                <w:szCs w:val="24"/>
              </w:rPr>
            </w:pPr>
          </w:p>
          <w:p w:rsidR="00CB7FCC" w:rsidRPr="006439B4" w:rsidRDefault="00CB7FCC" w:rsidP="00C15E88">
            <w:pPr>
              <w:rPr>
                <w:rFonts w:ascii="Arial" w:hAnsi="Arial" w:cs="Arial"/>
                <w:szCs w:val="24"/>
              </w:rPr>
            </w:pPr>
          </w:p>
          <w:p w:rsidR="00CB7FCC" w:rsidRPr="006439B4" w:rsidRDefault="00CB7FCC" w:rsidP="00C15E88">
            <w:pPr>
              <w:rPr>
                <w:rFonts w:ascii="Arial" w:hAnsi="Arial" w:cs="Arial"/>
                <w:szCs w:val="24"/>
              </w:rPr>
            </w:pPr>
          </w:p>
          <w:p w:rsidR="00CB7FCC" w:rsidRPr="006439B4" w:rsidRDefault="00CB7FCC" w:rsidP="00C15E88">
            <w:pPr>
              <w:rPr>
                <w:rFonts w:ascii="Arial" w:hAnsi="Arial" w:cs="Arial"/>
                <w:szCs w:val="24"/>
              </w:rPr>
            </w:pPr>
            <w:r w:rsidRPr="006439B4">
              <w:rPr>
                <w:rFonts w:ascii="Arial" w:hAnsi="Arial" w:cs="Arial"/>
                <w:szCs w:val="24"/>
              </w:rPr>
              <w:t>c</w:t>
            </w:r>
          </w:p>
          <w:p w:rsidR="00CB7FCC" w:rsidRPr="006439B4" w:rsidRDefault="00CB7FCC" w:rsidP="00C15E88">
            <w:pPr>
              <w:rPr>
                <w:rFonts w:ascii="Arial" w:hAnsi="Arial" w:cs="Arial"/>
                <w:szCs w:val="24"/>
              </w:rPr>
            </w:pPr>
          </w:p>
        </w:tc>
        <w:tc>
          <w:tcPr>
            <w:tcW w:w="3889" w:type="pct"/>
          </w:tcPr>
          <w:p w:rsidR="00882BE6" w:rsidRPr="006439B4" w:rsidRDefault="00882BE6" w:rsidP="00882BE6">
            <w:pPr>
              <w:jc w:val="both"/>
              <w:rPr>
                <w:rFonts w:ascii="Arial" w:hAnsi="Arial" w:cs="Arial"/>
                <w:b/>
              </w:rPr>
            </w:pPr>
            <w:r w:rsidRPr="006439B4">
              <w:rPr>
                <w:rFonts w:ascii="Arial" w:hAnsi="Arial" w:cs="Arial"/>
                <w:b/>
              </w:rPr>
              <w:t xml:space="preserve">Minutes of the meeting on 09 May 2018 and Matters Arising </w:t>
            </w:r>
          </w:p>
          <w:p w:rsidR="00882BE6" w:rsidRPr="006439B4" w:rsidRDefault="00882BE6" w:rsidP="00882BE6">
            <w:pPr>
              <w:jc w:val="both"/>
              <w:rPr>
                <w:rFonts w:ascii="Arial" w:hAnsi="Arial" w:cs="Arial"/>
              </w:rPr>
            </w:pPr>
          </w:p>
          <w:p w:rsidR="00882BE6" w:rsidRPr="006439B4" w:rsidRDefault="00882BE6" w:rsidP="00882BE6">
            <w:pPr>
              <w:jc w:val="both"/>
              <w:rPr>
                <w:rFonts w:ascii="Arial" w:hAnsi="Arial" w:cs="Arial"/>
              </w:rPr>
            </w:pPr>
            <w:r w:rsidRPr="006439B4">
              <w:rPr>
                <w:rFonts w:ascii="Arial" w:hAnsi="Arial" w:cs="Arial"/>
              </w:rPr>
              <w:t>Minutes were approved as an</w:t>
            </w:r>
            <w:r w:rsidR="00CB7FCC" w:rsidRPr="006439B4">
              <w:rPr>
                <w:rFonts w:ascii="Arial" w:hAnsi="Arial" w:cs="Arial"/>
              </w:rPr>
              <w:t xml:space="preserve"> accurate record of the meeting subject to amendments to item 8(c) to come from the Deputy Director of Nursing. </w:t>
            </w:r>
          </w:p>
          <w:p w:rsidR="00882BE6" w:rsidRPr="006439B4" w:rsidRDefault="00882BE6" w:rsidP="00882BE6">
            <w:pPr>
              <w:jc w:val="both"/>
              <w:rPr>
                <w:rFonts w:ascii="Arial" w:hAnsi="Arial" w:cs="Arial"/>
              </w:rPr>
            </w:pPr>
          </w:p>
          <w:p w:rsidR="00882BE6" w:rsidRPr="006439B4" w:rsidRDefault="00882BE6" w:rsidP="00882BE6">
            <w:pPr>
              <w:jc w:val="both"/>
              <w:rPr>
                <w:rFonts w:ascii="Arial" w:hAnsi="Arial" w:cs="Arial"/>
                <w:b/>
                <w:i/>
              </w:rPr>
            </w:pPr>
            <w:r w:rsidRPr="006439B4">
              <w:rPr>
                <w:rFonts w:ascii="Arial" w:hAnsi="Arial" w:cs="Arial"/>
                <w:b/>
                <w:i/>
              </w:rPr>
              <w:t xml:space="preserve">Matters Arising </w:t>
            </w:r>
          </w:p>
          <w:p w:rsidR="00882BE6" w:rsidRPr="006439B4" w:rsidRDefault="00882BE6" w:rsidP="00882BE6">
            <w:pPr>
              <w:jc w:val="both"/>
              <w:rPr>
                <w:rFonts w:ascii="Arial" w:hAnsi="Arial" w:cs="Arial"/>
                <w:b/>
                <w:i/>
              </w:rPr>
            </w:pPr>
          </w:p>
          <w:p w:rsidR="00882BE6" w:rsidRPr="006439B4" w:rsidRDefault="00882BE6" w:rsidP="00CB7FCC">
            <w:pPr>
              <w:pStyle w:val="Header"/>
              <w:tabs>
                <w:tab w:val="clear" w:pos="4153"/>
                <w:tab w:val="clear" w:pos="8306"/>
              </w:tabs>
              <w:jc w:val="both"/>
              <w:rPr>
                <w:rFonts w:ascii="Arial" w:hAnsi="Arial" w:cs="Arial"/>
              </w:rPr>
            </w:pPr>
            <w:r w:rsidRPr="006439B4">
              <w:rPr>
                <w:rFonts w:ascii="Arial" w:hAnsi="Arial" w:cs="Arial"/>
              </w:rPr>
              <w:t>The Committee confirmed that the following actions from the 09 May summary of actions had been completed or were on the agenda:</w:t>
            </w:r>
            <w:r w:rsidRPr="006439B4">
              <w:rPr>
                <w:rFonts w:ascii="Arial" w:hAnsi="Arial" w:cs="Arial"/>
                <w:bCs/>
                <w:szCs w:val="24"/>
              </w:rPr>
              <w:t xml:space="preserve"> </w:t>
            </w:r>
            <w:r w:rsidR="00CB7FCC" w:rsidRPr="006439B4">
              <w:rPr>
                <w:rFonts w:ascii="Arial" w:hAnsi="Arial" w:cs="Arial"/>
              </w:rPr>
              <w:t xml:space="preserve">2(q), 11(c), 8(g), 9(b), 9(d), 10(e), 11(c), 12(b) and 14(b). </w:t>
            </w:r>
          </w:p>
          <w:p w:rsidR="00CB7FCC" w:rsidRPr="006439B4" w:rsidRDefault="00CB7FCC" w:rsidP="00CB7FCC">
            <w:pPr>
              <w:pStyle w:val="Header"/>
              <w:tabs>
                <w:tab w:val="clear" w:pos="4153"/>
                <w:tab w:val="clear" w:pos="8306"/>
              </w:tabs>
              <w:jc w:val="both"/>
              <w:rPr>
                <w:rFonts w:ascii="Arial" w:hAnsi="Arial" w:cs="Arial"/>
              </w:rPr>
            </w:pPr>
          </w:p>
          <w:p w:rsidR="008A107A" w:rsidRPr="006439B4" w:rsidRDefault="00882BE6" w:rsidP="00882BE6">
            <w:pPr>
              <w:pStyle w:val="Header"/>
              <w:tabs>
                <w:tab w:val="clear" w:pos="4153"/>
                <w:tab w:val="clear" w:pos="8306"/>
              </w:tabs>
              <w:jc w:val="both"/>
              <w:rPr>
                <w:rFonts w:ascii="Arial" w:hAnsi="Arial" w:cs="Arial"/>
              </w:rPr>
            </w:pPr>
            <w:r w:rsidRPr="006439B4">
              <w:rPr>
                <w:rFonts w:ascii="Arial" w:hAnsi="Arial" w:cs="Arial"/>
              </w:rPr>
              <w:t xml:space="preserve">The action against items </w:t>
            </w:r>
            <w:r w:rsidR="00CB7FCC" w:rsidRPr="006439B4">
              <w:rPr>
                <w:rFonts w:ascii="Arial" w:hAnsi="Arial" w:cs="Arial"/>
              </w:rPr>
              <w:t>14(</w:t>
            </w:r>
            <w:proofErr w:type="spellStart"/>
            <w:r w:rsidR="00CB7FCC" w:rsidRPr="006439B4">
              <w:rPr>
                <w:rFonts w:ascii="Arial" w:hAnsi="Arial" w:cs="Arial"/>
              </w:rPr>
              <w:t>i</w:t>
            </w:r>
            <w:proofErr w:type="spellEnd"/>
            <w:r w:rsidR="00CB7FCC" w:rsidRPr="006439B4">
              <w:rPr>
                <w:rFonts w:ascii="Arial" w:hAnsi="Arial" w:cs="Arial"/>
              </w:rPr>
              <w:t xml:space="preserve">), 7(g) and 14(b) </w:t>
            </w:r>
            <w:r w:rsidRPr="006439B4">
              <w:rPr>
                <w:rFonts w:ascii="Arial" w:hAnsi="Arial" w:cs="Arial"/>
              </w:rPr>
              <w:t xml:space="preserve">would be held over to the next meeting. </w:t>
            </w:r>
          </w:p>
          <w:p w:rsidR="00882BE6" w:rsidRPr="006439B4" w:rsidRDefault="00882BE6" w:rsidP="00CB7FCC">
            <w:pPr>
              <w:pStyle w:val="Header"/>
              <w:tabs>
                <w:tab w:val="clear" w:pos="4153"/>
                <w:tab w:val="clear" w:pos="8306"/>
              </w:tabs>
              <w:jc w:val="both"/>
              <w:rPr>
                <w:rFonts w:ascii="Arial" w:hAnsi="Arial" w:cs="Arial"/>
                <w:b/>
                <w:szCs w:val="24"/>
              </w:rPr>
            </w:pPr>
          </w:p>
        </w:tc>
        <w:tc>
          <w:tcPr>
            <w:tcW w:w="582" w:type="pct"/>
          </w:tcPr>
          <w:p w:rsidR="008A1E8F" w:rsidRPr="006439B4" w:rsidRDefault="008A1E8F" w:rsidP="00823266">
            <w:pPr>
              <w:rPr>
                <w:rFonts w:ascii="Arial" w:hAnsi="Arial" w:cs="Arial"/>
                <w:szCs w:val="24"/>
              </w:rPr>
            </w:pPr>
          </w:p>
        </w:tc>
      </w:tr>
      <w:tr w:rsidR="00874E58" w:rsidRPr="006439B4" w:rsidTr="00F464A1">
        <w:trPr>
          <w:trHeight w:val="839"/>
          <w:jc w:val="center"/>
        </w:trPr>
        <w:tc>
          <w:tcPr>
            <w:tcW w:w="529" w:type="pct"/>
          </w:tcPr>
          <w:p w:rsidR="007272EF" w:rsidRPr="006439B4" w:rsidRDefault="007272EF" w:rsidP="007272EF">
            <w:pPr>
              <w:rPr>
                <w:rFonts w:ascii="Arial" w:hAnsi="Arial" w:cs="Arial"/>
                <w:b/>
              </w:rPr>
            </w:pPr>
            <w:r w:rsidRPr="006439B4">
              <w:rPr>
                <w:rFonts w:ascii="Arial" w:hAnsi="Arial" w:cs="Arial"/>
                <w:b/>
                <w:szCs w:val="24"/>
              </w:rPr>
              <w:t>4.</w:t>
            </w:r>
            <w:r w:rsidRPr="006439B4">
              <w:rPr>
                <w:rFonts w:ascii="Arial" w:hAnsi="Arial" w:cs="Arial"/>
                <w:b/>
              </w:rPr>
              <w:t xml:space="preserve"> </w:t>
            </w:r>
          </w:p>
          <w:p w:rsidR="007272EF" w:rsidRPr="006439B4" w:rsidRDefault="007272EF" w:rsidP="007272EF">
            <w:pPr>
              <w:rPr>
                <w:rFonts w:ascii="Arial" w:hAnsi="Arial" w:cs="Arial"/>
              </w:rPr>
            </w:pPr>
          </w:p>
          <w:p w:rsidR="007272EF" w:rsidRPr="006439B4" w:rsidRDefault="007272EF" w:rsidP="007272EF">
            <w:pPr>
              <w:rPr>
                <w:rFonts w:ascii="Arial" w:hAnsi="Arial" w:cs="Arial"/>
              </w:rPr>
            </w:pPr>
            <w:r w:rsidRPr="006439B4">
              <w:rPr>
                <w:rFonts w:ascii="Arial" w:hAnsi="Arial" w:cs="Arial"/>
              </w:rPr>
              <w:t xml:space="preserve">a </w:t>
            </w:r>
          </w:p>
          <w:p w:rsidR="007272EF" w:rsidRPr="006439B4" w:rsidRDefault="007272EF" w:rsidP="007272EF">
            <w:pPr>
              <w:rPr>
                <w:rFonts w:ascii="Arial" w:hAnsi="Arial" w:cs="Arial"/>
              </w:rPr>
            </w:pPr>
          </w:p>
          <w:p w:rsidR="007272EF" w:rsidRPr="006439B4" w:rsidRDefault="00823CBF" w:rsidP="00882BE6">
            <w:pPr>
              <w:rPr>
                <w:rFonts w:ascii="Arial" w:hAnsi="Arial" w:cs="Arial"/>
                <w:szCs w:val="24"/>
              </w:rPr>
            </w:pPr>
            <w:r w:rsidRPr="006439B4">
              <w:rPr>
                <w:rFonts w:ascii="Arial" w:hAnsi="Arial" w:cs="Arial"/>
                <w:szCs w:val="24"/>
              </w:rPr>
              <w:t>b</w:t>
            </w: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r w:rsidRPr="006439B4">
              <w:rPr>
                <w:rFonts w:ascii="Arial" w:hAnsi="Arial" w:cs="Arial"/>
                <w:szCs w:val="24"/>
              </w:rPr>
              <w:t>c</w:t>
            </w: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p>
          <w:p w:rsidR="00823CBF" w:rsidRPr="006439B4" w:rsidRDefault="00823CBF" w:rsidP="00882BE6">
            <w:pPr>
              <w:rPr>
                <w:rFonts w:ascii="Arial" w:hAnsi="Arial" w:cs="Arial"/>
                <w:szCs w:val="24"/>
              </w:rPr>
            </w:pPr>
            <w:r w:rsidRPr="006439B4">
              <w:rPr>
                <w:rFonts w:ascii="Arial" w:hAnsi="Arial" w:cs="Arial"/>
                <w:szCs w:val="24"/>
              </w:rPr>
              <w:t>d</w:t>
            </w:r>
          </w:p>
        </w:tc>
        <w:tc>
          <w:tcPr>
            <w:tcW w:w="3889" w:type="pct"/>
          </w:tcPr>
          <w:p w:rsidR="007272EF" w:rsidRPr="006439B4" w:rsidRDefault="00882BE6" w:rsidP="007272EF">
            <w:pPr>
              <w:rPr>
                <w:rFonts w:ascii="Arial" w:hAnsi="Arial" w:cs="Arial"/>
                <w:b/>
              </w:rPr>
            </w:pPr>
            <w:r w:rsidRPr="006439B4">
              <w:rPr>
                <w:rFonts w:ascii="Arial" w:hAnsi="Arial" w:cs="Arial"/>
                <w:b/>
              </w:rPr>
              <w:lastRenderedPageBreak/>
              <w:t xml:space="preserve">Effectiveness Sub Committee Annual Report </w:t>
            </w:r>
          </w:p>
          <w:p w:rsidR="007272EF" w:rsidRPr="006439B4" w:rsidRDefault="007272EF" w:rsidP="007272EF">
            <w:pPr>
              <w:rPr>
                <w:rFonts w:ascii="Arial" w:hAnsi="Arial" w:cs="Arial"/>
              </w:rPr>
            </w:pPr>
          </w:p>
          <w:p w:rsidR="006056C2" w:rsidRPr="006439B4" w:rsidRDefault="005A0A79" w:rsidP="007272EF">
            <w:pPr>
              <w:jc w:val="both"/>
              <w:rPr>
                <w:rFonts w:ascii="Arial" w:hAnsi="Arial" w:cs="Arial"/>
              </w:rPr>
            </w:pPr>
            <w:r w:rsidRPr="006439B4">
              <w:rPr>
                <w:rFonts w:ascii="Arial" w:hAnsi="Arial" w:cs="Arial"/>
              </w:rPr>
              <w:t xml:space="preserve">The report was taken as read and the floor opened for questions. </w:t>
            </w:r>
          </w:p>
          <w:p w:rsidR="006056C2" w:rsidRPr="006439B4" w:rsidRDefault="006056C2" w:rsidP="007272EF">
            <w:pPr>
              <w:jc w:val="both"/>
              <w:rPr>
                <w:rFonts w:ascii="Arial" w:hAnsi="Arial" w:cs="Arial"/>
              </w:rPr>
            </w:pPr>
          </w:p>
          <w:p w:rsidR="00823CBF" w:rsidRPr="006439B4" w:rsidRDefault="006056C2" w:rsidP="007272EF">
            <w:pPr>
              <w:jc w:val="both"/>
              <w:rPr>
                <w:rFonts w:ascii="Arial" w:hAnsi="Arial" w:cs="Arial"/>
              </w:rPr>
            </w:pPr>
            <w:r w:rsidRPr="006439B4">
              <w:rPr>
                <w:rFonts w:ascii="Arial" w:hAnsi="Arial" w:cs="Arial"/>
              </w:rPr>
              <w:t xml:space="preserve">Aroop </w:t>
            </w:r>
            <w:r w:rsidR="00823CBF" w:rsidRPr="006439B4">
              <w:rPr>
                <w:rFonts w:ascii="Arial" w:hAnsi="Arial" w:cs="Arial"/>
              </w:rPr>
              <w:t>Mozumder stated that antipsychotic monitoring needed to improve, and asked how this was being monitored. The Medical Director explained that use of antipsychotics was</w:t>
            </w:r>
            <w:r w:rsidRPr="006439B4">
              <w:rPr>
                <w:rFonts w:ascii="Arial" w:hAnsi="Arial" w:cs="Arial"/>
              </w:rPr>
              <w:t xml:space="preserve"> not </w:t>
            </w:r>
            <w:r w:rsidR="00823CBF" w:rsidRPr="006439B4">
              <w:rPr>
                <w:rFonts w:ascii="Arial" w:hAnsi="Arial" w:cs="Arial"/>
              </w:rPr>
              <w:t xml:space="preserve">as </w:t>
            </w:r>
            <w:r w:rsidRPr="006439B4">
              <w:rPr>
                <w:rFonts w:ascii="Arial" w:hAnsi="Arial" w:cs="Arial"/>
              </w:rPr>
              <w:t xml:space="preserve">common as </w:t>
            </w:r>
            <w:r w:rsidR="00823CBF" w:rsidRPr="006439B4">
              <w:rPr>
                <w:rFonts w:ascii="Arial" w:hAnsi="Arial" w:cs="Arial"/>
              </w:rPr>
              <w:t xml:space="preserve">it </w:t>
            </w:r>
            <w:r w:rsidRPr="006439B4">
              <w:rPr>
                <w:rFonts w:ascii="Arial" w:hAnsi="Arial" w:cs="Arial"/>
              </w:rPr>
              <w:t>used to</w:t>
            </w:r>
            <w:r w:rsidR="00823CBF" w:rsidRPr="006439B4">
              <w:rPr>
                <w:rFonts w:ascii="Arial" w:hAnsi="Arial" w:cs="Arial"/>
              </w:rPr>
              <w:t xml:space="preserve"> be, and was now much more localised to places like Thames House. Prescribing was monitored through Pharmacy rather than individual clinicians however this was not always being documented. </w:t>
            </w:r>
          </w:p>
          <w:p w:rsidR="00823CBF" w:rsidRPr="006439B4" w:rsidRDefault="00823CBF" w:rsidP="007272EF">
            <w:pPr>
              <w:jc w:val="both"/>
              <w:rPr>
                <w:rFonts w:ascii="Arial" w:hAnsi="Arial" w:cs="Arial"/>
              </w:rPr>
            </w:pPr>
          </w:p>
          <w:p w:rsidR="00823CBF" w:rsidRPr="006439B4" w:rsidRDefault="00823CBF" w:rsidP="007272EF">
            <w:pPr>
              <w:jc w:val="both"/>
              <w:rPr>
                <w:rFonts w:ascii="Arial" w:hAnsi="Arial" w:cs="Arial"/>
              </w:rPr>
            </w:pPr>
            <w:r w:rsidRPr="006439B4">
              <w:rPr>
                <w:rFonts w:ascii="Arial" w:hAnsi="Arial" w:cs="Arial"/>
                <w:b/>
              </w:rPr>
              <w:t>Action</w:t>
            </w:r>
            <w:r w:rsidRPr="006439B4">
              <w:rPr>
                <w:rFonts w:ascii="Arial" w:hAnsi="Arial" w:cs="Arial"/>
              </w:rPr>
              <w:t xml:space="preserve"> for the Medical Director to bring a report on the monitoring of antipsychotic medication to Quality Committee in September</w:t>
            </w:r>
          </w:p>
          <w:p w:rsidR="007272EF" w:rsidRPr="006439B4" w:rsidRDefault="007272EF" w:rsidP="007272EF">
            <w:pPr>
              <w:jc w:val="both"/>
              <w:rPr>
                <w:rFonts w:ascii="Arial" w:hAnsi="Arial" w:cs="Arial"/>
                <w:szCs w:val="24"/>
              </w:rPr>
            </w:pPr>
          </w:p>
          <w:p w:rsidR="007272EF" w:rsidRPr="006439B4" w:rsidRDefault="007272EF" w:rsidP="007272EF">
            <w:pPr>
              <w:jc w:val="both"/>
              <w:rPr>
                <w:rFonts w:ascii="Arial" w:hAnsi="Arial" w:cs="Arial"/>
                <w:b/>
                <w:szCs w:val="24"/>
              </w:rPr>
            </w:pPr>
            <w:r w:rsidRPr="006439B4">
              <w:rPr>
                <w:rFonts w:ascii="Arial" w:hAnsi="Arial" w:cs="Arial"/>
                <w:b/>
                <w:szCs w:val="24"/>
              </w:rPr>
              <w:t xml:space="preserve">The Committee noted the report. </w:t>
            </w:r>
          </w:p>
          <w:p w:rsidR="00CB5042" w:rsidRPr="006439B4" w:rsidRDefault="00CB5042" w:rsidP="007272EF">
            <w:pPr>
              <w:jc w:val="both"/>
              <w:rPr>
                <w:rFonts w:ascii="Arial" w:hAnsi="Arial" w:cs="Arial"/>
                <w:b/>
                <w:szCs w:val="24"/>
              </w:rPr>
            </w:pPr>
          </w:p>
        </w:tc>
        <w:tc>
          <w:tcPr>
            <w:tcW w:w="582" w:type="pct"/>
          </w:tcPr>
          <w:p w:rsidR="007272EF" w:rsidRPr="006439B4" w:rsidRDefault="007272E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
          <w:p w:rsidR="00823CBF" w:rsidRPr="006439B4" w:rsidRDefault="00823CBF" w:rsidP="007272EF">
            <w:pPr>
              <w:rPr>
                <w:rFonts w:ascii="Arial" w:hAnsi="Arial" w:cs="Arial"/>
                <w:b/>
                <w:szCs w:val="24"/>
              </w:rPr>
            </w:pPr>
            <w:proofErr w:type="spellStart"/>
            <w:r w:rsidRPr="006439B4">
              <w:rPr>
                <w:rFonts w:ascii="Arial" w:hAnsi="Arial" w:cs="Arial"/>
                <w:b/>
                <w:szCs w:val="24"/>
              </w:rPr>
              <w:t>MHa</w:t>
            </w:r>
            <w:proofErr w:type="spellEnd"/>
          </w:p>
        </w:tc>
      </w:tr>
      <w:tr w:rsidR="00874E58" w:rsidRPr="006439B4" w:rsidTr="000779CB">
        <w:trPr>
          <w:trHeight w:val="839"/>
          <w:jc w:val="center"/>
        </w:trPr>
        <w:tc>
          <w:tcPr>
            <w:tcW w:w="529" w:type="pct"/>
          </w:tcPr>
          <w:p w:rsidR="007272EF" w:rsidRPr="006439B4" w:rsidRDefault="007272EF" w:rsidP="007272EF">
            <w:pPr>
              <w:rPr>
                <w:rFonts w:ascii="Arial" w:hAnsi="Arial" w:cs="Arial"/>
                <w:b/>
              </w:rPr>
            </w:pPr>
            <w:r w:rsidRPr="006439B4">
              <w:rPr>
                <w:rFonts w:ascii="Arial" w:hAnsi="Arial" w:cs="Arial"/>
                <w:b/>
                <w:szCs w:val="24"/>
              </w:rPr>
              <w:t>5.</w:t>
            </w:r>
            <w:r w:rsidRPr="006439B4">
              <w:rPr>
                <w:rFonts w:ascii="Arial" w:hAnsi="Arial" w:cs="Arial"/>
                <w:b/>
              </w:rPr>
              <w:t xml:space="preserve"> </w:t>
            </w:r>
          </w:p>
          <w:p w:rsidR="007272EF" w:rsidRPr="006439B4" w:rsidRDefault="007272EF" w:rsidP="007272EF">
            <w:pPr>
              <w:rPr>
                <w:rFonts w:ascii="Arial" w:hAnsi="Arial" w:cs="Arial"/>
              </w:rPr>
            </w:pPr>
          </w:p>
          <w:p w:rsidR="007272EF" w:rsidRPr="006439B4" w:rsidRDefault="007272EF" w:rsidP="007272EF">
            <w:pPr>
              <w:rPr>
                <w:rFonts w:ascii="Arial" w:hAnsi="Arial" w:cs="Arial"/>
              </w:rPr>
            </w:pPr>
            <w:r w:rsidRPr="006439B4">
              <w:rPr>
                <w:rFonts w:ascii="Arial" w:hAnsi="Arial" w:cs="Arial"/>
              </w:rPr>
              <w:t xml:space="preserve">a </w:t>
            </w:r>
          </w:p>
          <w:p w:rsidR="007272EF" w:rsidRPr="006439B4" w:rsidRDefault="007272EF" w:rsidP="007272EF">
            <w:pPr>
              <w:rPr>
                <w:rFonts w:ascii="Arial" w:hAnsi="Arial" w:cs="Arial"/>
              </w:rPr>
            </w:pPr>
          </w:p>
          <w:p w:rsidR="0044461D" w:rsidRPr="006439B4" w:rsidRDefault="0044461D" w:rsidP="00882BE6">
            <w:pPr>
              <w:rPr>
                <w:rFonts w:ascii="Arial" w:hAnsi="Arial" w:cs="Arial"/>
                <w:szCs w:val="24"/>
              </w:rPr>
            </w:pPr>
          </w:p>
          <w:p w:rsidR="005A0A79" w:rsidRPr="006439B4" w:rsidRDefault="005A0A79" w:rsidP="00882BE6">
            <w:pPr>
              <w:rPr>
                <w:rFonts w:ascii="Arial" w:hAnsi="Arial" w:cs="Arial"/>
                <w:szCs w:val="24"/>
              </w:rPr>
            </w:pPr>
          </w:p>
          <w:p w:rsidR="005A0A79" w:rsidRPr="006439B4" w:rsidRDefault="005A0A79" w:rsidP="00882BE6">
            <w:pPr>
              <w:rPr>
                <w:rFonts w:ascii="Arial" w:hAnsi="Arial" w:cs="Arial"/>
                <w:szCs w:val="24"/>
              </w:rPr>
            </w:pPr>
          </w:p>
          <w:p w:rsidR="005A0A79" w:rsidRPr="006439B4" w:rsidRDefault="005A0A79" w:rsidP="00882BE6">
            <w:pPr>
              <w:rPr>
                <w:rFonts w:ascii="Arial" w:hAnsi="Arial" w:cs="Arial"/>
                <w:szCs w:val="24"/>
              </w:rPr>
            </w:pPr>
            <w:r w:rsidRPr="006439B4">
              <w:rPr>
                <w:rFonts w:ascii="Arial" w:hAnsi="Arial" w:cs="Arial"/>
                <w:szCs w:val="24"/>
              </w:rPr>
              <w:t>b</w:t>
            </w:r>
          </w:p>
          <w:p w:rsidR="005A0A79" w:rsidRPr="006439B4" w:rsidRDefault="005A0A79" w:rsidP="00882BE6">
            <w:pPr>
              <w:rPr>
                <w:rFonts w:ascii="Arial" w:hAnsi="Arial" w:cs="Arial"/>
                <w:szCs w:val="24"/>
              </w:rPr>
            </w:pPr>
          </w:p>
          <w:p w:rsidR="005A0A79" w:rsidRPr="006439B4" w:rsidRDefault="005A0A79" w:rsidP="00882BE6">
            <w:pPr>
              <w:rPr>
                <w:rFonts w:ascii="Arial" w:hAnsi="Arial" w:cs="Arial"/>
                <w:szCs w:val="24"/>
              </w:rPr>
            </w:pPr>
          </w:p>
          <w:p w:rsidR="005A0A79" w:rsidRPr="006439B4" w:rsidRDefault="005A0A79" w:rsidP="00882BE6">
            <w:pPr>
              <w:rPr>
                <w:rFonts w:ascii="Arial" w:hAnsi="Arial" w:cs="Arial"/>
                <w:szCs w:val="24"/>
              </w:rPr>
            </w:pPr>
            <w:r w:rsidRPr="006439B4">
              <w:rPr>
                <w:rFonts w:ascii="Arial" w:hAnsi="Arial" w:cs="Arial"/>
                <w:szCs w:val="24"/>
              </w:rPr>
              <w:t>c</w:t>
            </w:r>
          </w:p>
        </w:tc>
        <w:tc>
          <w:tcPr>
            <w:tcW w:w="3889" w:type="pct"/>
          </w:tcPr>
          <w:p w:rsidR="007272EF" w:rsidRPr="006439B4" w:rsidRDefault="00882BE6" w:rsidP="007272EF">
            <w:pPr>
              <w:rPr>
                <w:rFonts w:ascii="Arial" w:hAnsi="Arial" w:cs="Arial"/>
                <w:b/>
              </w:rPr>
            </w:pPr>
            <w:r w:rsidRPr="006439B4">
              <w:rPr>
                <w:rFonts w:ascii="Arial" w:hAnsi="Arial" w:cs="Arial"/>
                <w:b/>
              </w:rPr>
              <w:t>Care Quality Commission (CQC) Update</w:t>
            </w:r>
          </w:p>
          <w:p w:rsidR="007272EF" w:rsidRPr="006439B4" w:rsidRDefault="007272EF" w:rsidP="007272EF">
            <w:pPr>
              <w:rPr>
                <w:rFonts w:ascii="Arial" w:hAnsi="Arial" w:cs="Arial"/>
              </w:rPr>
            </w:pPr>
          </w:p>
          <w:p w:rsidR="005A0A79" w:rsidRPr="006439B4" w:rsidRDefault="000F7175" w:rsidP="007272EF">
            <w:pPr>
              <w:jc w:val="both"/>
              <w:rPr>
                <w:rFonts w:ascii="Arial" w:hAnsi="Arial" w:cs="Arial"/>
              </w:rPr>
            </w:pPr>
            <w:r w:rsidRPr="006439B4">
              <w:rPr>
                <w:rFonts w:ascii="Arial" w:hAnsi="Arial" w:cs="Arial"/>
              </w:rPr>
              <w:t xml:space="preserve">The Deputy Director of Nursing provided an oral update on the recent CQC inspection and </w:t>
            </w:r>
            <w:r w:rsidR="00157B03" w:rsidRPr="006439B4">
              <w:rPr>
                <w:rFonts w:ascii="Arial" w:hAnsi="Arial" w:cs="Arial"/>
              </w:rPr>
              <w:t xml:space="preserve">reported </w:t>
            </w:r>
            <w:r w:rsidRPr="006439B4">
              <w:rPr>
                <w:rFonts w:ascii="Arial" w:hAnsi="Arial" w:cs="Arial"/>
              </w:rPr>
              <w:t xml:space="preserve">that 9 </w:t>
            </w:r>
            <w:r w:rsidR="00157B03" w:rsidRPr="006439B4">
              <w:rPr>
                <w:rFonts w:ascii="Arial" w:hAnsi="Arial" w:cs="Arial"/>
              </w:rPr>
              <w:t xml:space="preserve">factual accuracy logs </w:t>
            </w:r>
            <w:r w:rsidRPr="006439B4">
              <w:rPr>
                <w:rFonts w:ascii="Arial" w:hAnsi="Arial" w:cs="Arial"/>
              </w:rPr>
              <w:t xml:space="preserve">had been submitted to the CQC for the 8 core services and corporate. The Chief Executive had provided an overview letter to go with the </w:t>
            </w:r>
            <w:r w:rsidR="005A0A79" w:rsidRPr="006439B4">
              <w:rPr>
                <w:rFonts w:ascii="Arial" w:hAnsi="Arial" w:cs="Arial"/>
              </w:rPr>
              <w:t>logs.</w:t>
            </w:r>
            <w:r w:rsidR="00157B03" w:rsidRPr="006439B4">
              <w:rPr>
                <w:rFonts w:ascii="Arial" w:hAnsi="Arial" w:cs="Arial"/>
              </w:rPr>
              <w:t xml:space="preserve"> </w:t>
            </w:r>
          </w:p>
          <w:p w:rsidR="005A0A79" w:rsidRPr="006439B4" w:rsidRDefault="005A0A79" w:rsidP="007272EF">
            <w:pPr>
              <w:jc w:val="both"/>
              <w:rPr>
                <w:rFonts w:ascii="Arial" w:hAnsi="Arial" w:cs="Arial"/>
              </w:rPr>
            </w:pPr>
          </w:p>
          <w:p w:rsidR="000779FA" w:rsidRPr="006439B4" w:rsidRDefault="005A0A79" w:rsidP="007272EF">
            <w:pPr>
              <w:jc w:val="both"/>
              <w:rPr>
                <w:rFonts w:ascii="Arial" w:hAnsi="Arial" w:cs="Arial"/>
              </w:rPr>
            </w:pPr>
            <w:r w:rsidRPr="006439B4">
              <w:rPr>
                <w:rFonts w:ascii="Arial" w:hAnsi="Arial" w:cs="Arial"/>
              </w:rPr>
              <w:t xml:space="preserve">The </w:t>
            </w:r>
            <w:r w:rsidR="00157B03" w:rsidRPr="006439B4">
              <w:rPr>
                <w:rFonts w:ascii="Arial" w:hAnsi="Arial" w:cs="Arial"/>
              </w:rPr>
              <w:t xml:space="preserve">CQC </w:t>
            </w:r>
            <w:r w:rsidRPr="006439B4">
              <w:rPr>
                <w:rFonts w:ascii="Arial" w:hAnsi="Arial" w:cs="Arial"/>
              </w:rPr>
              <w:t xml:space="preserve">were </w:t>
            </w:r>
            <w:r w:rsidR="00157B03" w:rsidRPr="006439B4">
              <w:rPr>
                <w:rFonts w:ascii="Arial" w:hAnsi="Arial" w:cs="Arial"/>
              </w:rPr>
              <w:t xml:space="preserve">aiming to review </w:t>
            </w:r>
            <w:r w:rsidRPr="006439B4">
              <w:rPr>
                <w:rFonts w:ascii="Arial" w:hAnsi="Arial" w:cs="Arial"/>
              </w:rPr>
              <w:t xml:space="preserve">the factual accuracy logs </w:t>
            </w:r>
            <w:r w:rsidR="00157B03" w:rsidRPr="006439B4">
              <w:rPr>
                <w:rFonts w:ascii="Arial" w:hAnsi="Arial" w:cs="Arial"/>
              </w:rPr>
              <w:t xml:space="preserve">by </w:t>
            </w:r>
            <w:r w:rsidRPr="006439B4">
              <w:rPr>
                <w:rFonts w:ascii="Arial" w:hAnsi="Arial" w:cs="Arial"/>
              </w:rPr>
              <w:t>13 July</w:t>
            </w:r>
            <w:r w:rsidR="00157B03" w:rsidRPr="006439B4">
              <w:rPr>
                <w:rFonts w:ascii="Arial" w:hAnsi="Arial" w:cs="Arial"/>
              </w:rPr>
              <w:t xml:space="preserve"> and publish </w:t>
            </w:r>
            <w:r w:rsidRPr="006439B4">
              <w:rPr>
                <w:rFonts w:ascii="Arial" w:hAnsi="Arial" w:cs="Arial"/>
              </w:rPr>
              <w:t xml:space="preserve">their </w:t>
            </w:r>
            <w:r w:rsidR="00157B03" w:rsidRPr="006439B4">
              <w:rPr>
                <w:rFonts w:ascii="Arial" w:hAnsi="Arial" w:cs="Arial"/>
              </w:rPr>
              <w:t xml:space="preserve">report </w:t>
            </w:r>
            <w:r w:rsidRPr="006439B4">
              <w:rPr>
                <w:rFonts w:ascii="Arial" w:hAnsi="Arial" w:cs="Arial"/>
              </w:rPr>
              <w:t xml:space="preserve">by </w:t>
            </w:r>
            <w:r w:rsidR="00157B03" w:rsidRPr="006439B4">
              <w:rPr>
                <w:rFonts w:ascii="Arial" w:hAnsi="Arial" w:cs="Arial"/>
              </w:rPr>
              <w:t xml:space="preserve">23 July. </w:t>
            </w:r>
          </w:p>
          <w:p w:rsidR="000779FA" w:rsidRPr="006439B4" w:rsidRDefault="000779FA" w:rsidP="007272EF">
            <w:pPr>
              <w:jc w:val="both"/>
              <w:rPr>
                <w:rFonts w:ascii="Arial" w:hAnsi="Arial" w:cs="Arial"/>
              </w:rPr>
            </w:pPr>
          </w:p>
          <w:p w:rsidR="007272EF" w:rsidRPr="006439B4" w:rsidRDefault="007272EF" w:rsidP="007272EF">
            <w:pPr>
              <w:jc w:val="both"/>
              <w:rPr>
                <w:rFonts w:ascii="Arial" w:hAnsi="Arial" w:cs="Arial"/>
                <w:b/>
                <w:szCs w:val="24"/>
              </w:rPr>
            </w:pPr>
            <w:r w:rsidRPr="006439B4">
              <w:rPr>
                <w:rFonts w:ascii="Arial" w:hAnsi="Arial" w:cs="Arial"/>
                <w:b/>
                <w:szCs w:val="24"/>
              </w:rPr>
              <w:t xml:space="preserve">The Committee noted the </w:t>
            </w:r>
            <w:r w:rsidR="005A0A79" w:rsidRPr="006439B4">
              <w:rPr>
                <w:rFonts w:ascii="Arial" w:hAnsi="Arial" w:cs="Arial"/>
                <w:b/>
                <w:szCs w:val="24"/>
              </w:rPr>
              <w:t>oral update</w:t>
            </w:r>
            <w:r w:rsidRPr="006439B4">
              <w:rPr>
                <w:rFonts w:ascii="Arial" w:hAnsi="Arial" w:cs="Arial"/>
                <w:b/>
                <w:szCs w:val="24"/>
              </w:rPr>
              <w:t xml:space="preserve">. </w:t>
            </w:r>
          </w:p>
          <w:p w:rsidR="00FC78B8" w:rsidRPr="006439B4" w:rsidRDefault="00FC78B8" w:rsidP="007272EF">
            <w:pPr>
              <w:jc w:val="both"/>
              <w:rPr>
                <w:rFonts w:ascii="Arial" w:hAnsi="Arial" w:cs="Arial"/>
                <w:szCs w:val="24"/>
              </w:rPr>
            </w:pPr>
          </w:p>
        </w:tc>
        <w:tc>
          <w:tcPr>
            <w:tcW w:w="582" w:type="pct"/>
          </w:tcPr>
          <w:p w:rsidR="007272EF" w:rsidRPr="006439B4" w:rsidRDefault="007272EF" w:rsidP="007272EF">
            <w:pPr>
              <w:rPr>
                <w:rFonts w:ascii="Arial" w:hAnsi="Arial" w:cs="Arial"/>
                <w:b/>
                <w:szCs w:val="24"/>
              </w:rPr>
            </w:pPr>
          </w:p>
        </w:tc>
      </w:tr>
      <w:tr w:rsidR="00874E58" w:rsidRPr="006439B4" w:rsidTr="000C6705">
        <w:trPr>
          <w:trHeight w:val="683"/>
          <w:jc w:val="center"/>
        </w:trPr>
        <w:tc>
          <w:tcPr>
            <w:tcW w:w="529" w:type="pct"/>
          </w:tcPr>
          <w:p w:rsidR="007272EF" w:rsidRPr="006439B4" w:rsidRDefault="007272EF" w:rsidP="007272EF">
            <w:pPr>
              <w:rPr>
                <w:rFonts w:ascii="Arial" w:hAnsi="Arial" w:cs="Arial"/>
                <w:b/>
              </w:rPr>
            </w:pPr>
            <w:r w:rsidRPr="006439B4">
              <w:rPr>
                <w:rFonts w:ascii="Arial" w:hAnsi="Arial" w:cs="Arial"/>
                <w:b/>
                <w:szCs w:val="24"/>
              </w:rPr>
              <w:t>6.</w:t>
            </w:r>
            <w:r w:rsidRPr="006439B4">
              <w:rPr>
                <w:rFonts w:ascii="Arial" w:hAnsi="Arial" w:cs="Arial"/>
                <w:b/>
              </w:rPr>
              <w:t xml:space="preserve"> </w:t>
            </w:r>
          </w:p>
          <w:p w:rsidR="007272EF" w:rsidRPr="006439B4" w:rsidRDefault="007272EF" w:rsidP="007272EF">
            <w:pPr>
              <w:rPr>
                <w:rFonts w:ascii="Arial" w:hAnsi="Arial" w:cs="Arial"/>
              </w:rPr>
            </w:pPr>
          </w:p>
          <w:p w:rsidR="007272EF" w:rsidRPr="006439B4" w:rsidRDefault="007272EF" w:rsidP="007272EF">
            <w:pPr>
              <w:rPr>
                <w:rFonts w:ascii="Arial" w:hAnsi="Arial" w:cs="Arial"/>
              </w:rPr>
            </w:pPr>
            <w:r w:rsidRPr="006439B4">
              <w:rPr>
                <w:rFonts w:ascii="Arial" w:hAnsi="Arial" w:cs="Arial"/>
              </w:rPr>
              <w:t xml:space="preserve">a </w:t>
            </w:r>
          </w:p>
          <w:p w:rsidR="007272EF" w:rsidRPr="006439B4" w:rsidRDefault="007272EF" w:rsidP="007272EF">
            <w:pPr>
              <w:rPr>
                <w:rFonts w:ascii="Arial" w:hAnsi="Arial" w:cs="Arial"/>
              </w:rPr>
            </w:pPr>
          </w:p>
          <w:p w:rsidR="00F3348B" w:rsidRPr="006439B4" w:rsidRDefault="00F3348B" w:rsidP="007272EF">
            <w:pPr>
              <w:rPr>
                <w:rFonts w:ascii="Arial" w:hAnsi="Arial" w:cs="Arial"/>
                <w:szCs w:val="24"/>
              </w:rPr>
            </w:pPr>
          </w:p>
          <w:p w:rsidR="0081268C" w:rsidRPr="006439B4" w:rsidRDefault="0081268C" w:rsidP="007272EF">
            <w:pPr>
              <w:rPr>
                <w:rFonts w:ascii="Arial" w:hAnsi="Arial" w:cs="Arial"/>
                <w:szCs w:val="24"/>
              </w:rPr>
            </w:pPr>
            <w:r w:rsidRPr="006439B4">
              <w:rPr>
                <w:rFonts w:ascii="Arial" w:hAnsi="Arial" w:cs="Arial"/>
                <w:szCs w:val="24"/>
              </w:rPr>
              <w:t>b</w:t>
            </w: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r w:rsidRPr="006439B4">
              <w:rPr>
                <w:rFonts w:ascii="Arial" w:hAnsi="Arial" w:cs="Arial"/>
                <w:szCs w:val="24"/>
              </w:rPr>
              <w:t>c</w:t>
            </w: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r w:rsidRPr="006439B4">
              <w:rPr>
                <w:rFonts w:ascii="Arial" w:hAnsi="Arial" w:cs="Arial"/>
                <w:szCs w:val="24"/>
              </w:rPr>
              <w:t>d</w:t>
            </w: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r w:rsidRPr="006439B4">
              <w:rPr>
                <w:rFonts w:ascii="Arial" w:hAnsi="Arial" w:cs="Arial"/>
                <w:szCs w:val="24"/>
              </w:rPr>
              <w:t>e</w:t>
            </w: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szCs w:val="24"/>
              </w:rPr>
            </w:pPr>
            <w:r w:rsidRPr="006439B4">
              <w:rPr>
                <w:rFonts w:ascii="Arial" w:hAnsi="Arial" w:cs="Arial"/>
                <w:szCs w:val="24"/>
              </w:rPr>
              <w:t>f</w:t>
            </w:r>
          </w:p>
          <w:p w:rsidR="0081268C" w:rsidRPr="006439B4" w:rsidRDefault="0081268C" w:rsidP="007272EF">
            <w:pPr>
              <w:rPr>
                <w:rFonts w:ascii="Arial" w:hAnsi="Arial" w:cs="Arial"/>
                <w:szCs w:val="24"/>
              </w:rPr>
            </w:pPr>
          </w:p>
        </w:tc>
        <w:tc>
          <w:tcPr>
            <w:tcW w:w="3889" w:type="pct"/>
          </w:tcPr>
          <w:p w:rsidR="007272EF" w:rsidRPr="006439B4" w:rsidRDefault="00882BE6" w:rsidP="007272EF">
            <w:pPr>
              <w:rPr>
                <w:rFonts w:ascii="Arial" w:hAnsi="Arial" w:cs="Arial"/>
                <w:b/>
              </w:rPr>
            </w:pPr>
            <w:r w:rsidRPr="006439B4">
              <w:rPr>
                <w:rFonts w:ascii="Arial" w:hAnsi="Arial" w:cs="Arial"/>
                <w:b/>
              </w:rPr>
              <w:t xml:space="preserve">Training &amp; Education Strategy Progress Report </w:t>
            </w:r>
          </w:p>
          <w:p w:rsidR="007272EF" w:rsidRPr="006439B4" w:rsidRDefault="007272EF" w:rsidP="007272EF">
            <w:pPr>
              <w:rPr>
                <w:rFonts w:ascii="Arial" w:hAnsi="Arial" w:cs="Arial"/>
              </w:rPr>
            </w:pPr>
          </w:p>
          <w:p w:rsidR="0047084F" w:rsidRPr="006439B4" w:rsidRDefault="0047084F" w:rsidP="007272EF">
            <w:pPr>
              <w:rPr>
                <w:rFonts w:ascii="Arial" w:hAnsi="Arial" w:cs="Arial"/>
                <w:i/>
              </w:rPr>
            </w:pPr>
            <w:r w:rsidRPr="006439B4">
              <w:rPr>
                <w:rFonts w:ascii="Arial" w:hAnsi="Arial" w:cs="Arial"/>
                <w:i/>
              </w:rPr>
              <w:t xml:space="preserve">Gemma Brown, Clinical &amp; Professional Development Manager, joined the meeting. </w:t>
            </w:r>
          </w:p>
          <w:p w:rsidR="0047084F" w:rsidRPr="006439B4" w:rsidRDefault="0047084F" w:rsidP="007272EF">
            <w:pPr>
              <w:rPr>
                <w:rFonts w:ascii="Arial" w:hAnsi="Arial" w:cs="Arial"/>
              </w:rPr>
            </w:pPr>
          </w:p>
          <w:p w:rsidR="00F3348B" w:rsidRPr="006439B4" w:rsidRDefault="0047084F" w:rsidP="007272EF">
            <w:pPr>
              <w:jc w:val="both"/>
              <w:rPr>
                <w:rFonts w:ascii="Arial" w:hAnsi="Arial" w:cs="Arial"/>
              </w:rPr>
            </w:pPr>
            <w:r w:rsidRPr="006439B4">
              <w:rPr>
                <w:rFonts w:ascii="Arial" w:hAnsi="Arial" w:cs="Arial"/>
              </w:rPr>
              <w:t xml:space="preserve">The Clinical &amp; Professional Development Manager presented paper QC 24/2018 and highlighted </w:t>
            </w:r>
            <w:r w:rsidR="00853C57" w:rsidRPr="006439B4">
              <w:rPr>
                <w:rFonts w:ascii="Arial" w:hAnsi="Arial" w:cs="Arial"/>
              </w:rPr>
              <w:t xml:space="preserve">a risk in relation to the reduction of upskilling money from Health Education England (HEE) to £117k. She explained that the team were looking at how to prioritise this money. HEE had also stopped salary support for registered nurse and registered allied health </w:t>
            </w:r>
            <w:proofErr w:type="spellStart"/>
            <w:r w:rsidR="00853C57" w:rsidRPr="006439B4">
              <w:rPr>
                <w:rFonts w:ascii="Arial" w:hAnsi="Arial" w:cs="Arial"/>
              </w:rPr>
              <w:t>processional</w:t>
            </w:r>
            <w:proofErr w:type="spellEnd"/>
            <w:r w:rsidR="00853C57" w:rsidRPr="006439B4">
              <w:rPr>
                <w:rFonts w:ascii="Arial" w:hAnsi="Arial" w:cs="Arial"/>
              </w:rPr>
              <w:t xml:space="preserve"> training. The challenge was going to be how to cover this without taking up the whole apprenticeship levy. </w:t>
            </w:r>
          </w:p>
          <w:p w:rsidR="00853C57" w:rsidRPr="006439B4" w:rsidRDefault="00853C57" w:rsidP="007272EF">
            <w:pPr>
              <w:jc w:val="both"/>
              <w:rPr>
                <w:rFonts w:ascii="Arial" w:hAnsi="Arial" w:cs="Arial"/>
              </w:rPr>
            </w:pPr>
          </w:p>
          <w:p w:rsidR="00A77C62" w:rsidRPr="006439B4" w:rsidRDefault="00853C57" w:rsidP="00540734">
            <w:pPr>
              <w:jc w:val="both"/>
              <w:rPr>
                <w:rFonts w:ascii="Arial" w:hAnsi="Arial" w:cs="Arial"/>
              </w:rPr>
            </w:pPr>
            <w:r w:rsidRPr="006439B4">
              <w:rPr>
                <w:rFonts w:ascii="Arial" w:hAnsi="Arial" w:cs="Arial"/>
              </w:rPr>
              <w:t>She reported that the a</w:t>
            </w:r>
            <w:r w:rsidR="00A77C62" w:rsidRPr="006439B4">
              <w:rPr>
                <w:rFonts w:ascii="Arial" w:hAnsi="Arial" w:cs="Arial"/>
              </w:rPr>
              <w:t>pprentic</w:t>
            </w:r>
            <w:r w:rsidRPr="006439B4">
              <w:rPr>
                <w:rFonts w:ascii="Arial" w:hAnsi="Arial" w:cs="Arial"/>
              </w:rPr>
              <w:t>eship</w:t>
            </w:r>
            <w:r w:rsidR="00A77C62" w:rsidRPr="006439B4">
              <w:rPr>
                <w:rFonts w:ascii="Arial" w:hAnsi="Arial" w:cs="Arial"/>
              </w:rPr>
              <w:t xml:space="preserve"> programme </w:t>
            </w:r>
            <w:r w:rsidRPr="006439B4">
              <w:rPr>
                <w:rFonts w:ascii="Arial" w:hAnsi="Arial" w:cs="Arial"/>
              </w:rPr>
              <w:t xml:space="preserve">was </w:t>
            </w:r>
            <w:r w:rsidR="00A77C62" w:rsidRPr="006439B4">
              <w:rPr>
                <w:rFonts w:ascii="Arial" w:hAnsi="Arial" w:cs="Arial"/>
              </w:rPr>
              <w:t>running effectively</w:t>
            </w:r>
            <w:r w:rsidR="00C94FC5" w:rsidRPr="006439B4">
              <w:rPr>
                <w:rFonts w:ascii="Arial" w:hAnsi="Arial" w:cs="Arial"/>
              </w:rPr>
              <w:t xml:space="preserve">, however there was a risk regarding accommodation. There was not enough space in the current premises and the department were spending </w:t>
            </w:r>
            <w:r w:rsidR="00540734" w:rsidRPr="006439B4">
              <w:rPr>
                <w:rFonts w:ascii="Arial" w:hAnsi="Arial" w:cs="Arial"/>
              </w:rPr>
              <w:t>lots on room bookings.</w:t>
            </w:r>
            <w:r w:rsidR="00E70DAD" w:rsidRPr="006439B4">
              <w:rPr>
                <w:rFonts w:ascii="Arial" w:hAnsi="Arial" w:cs="Arial"/>
              </w:rPr>
              <w:t xml:space="preserve"> </w:t>
            </w:r>
          </w:p>
          <w:p w:rsidR="00E70DAD" w:rsidRPr="006439B4" w:rsidRDefault="00E70DAD" w:rsidP="007272EF">
            <w:pPr>
              <w:jc w:val="both"/>
              <w:rPr>
                <w:rFonts w:ascii="Arial" w:hAnsi="Arial" w:cs="Arial"/>
              </w:rPr>
            </w:pPr>
          </w:p>
          <w:p w:rsidR="00E70DAD" w:rsidRPr="006439B4" w:rsidRDefault="00E70DAD" w:rsidP="007272EF">
            <w:pPr>
              <w:jc w:val="both"/>
              <w:rPr>
                <w:rFonts w:ascii="Arial" w:hAnsi="Arial" w:cs="Arial"/>
                <w:i/>
              </w:rPr>
            </w:pPr>
            <w:r w:rsidRPr="006439B4">
              <w:rPr>
                <w:rFonts w:ascii="Arial" w:hAnsi="Arial" w:cs="Arial"/>
                <w:i/>
              </w:rPr>
              <w:t>Ros Mitchell</w:t>
            </w:r>
            <w:r w:rsidR="00540734" w:rsidRPr="006439B4">
              <w:rPr>
                <w:rFonts w:ascii="Arial" w:hAnsi="Arial" w:cs="Arial"/>
                <w:i/>
              </w:rPr>
              <w:t>, Clinical Director for Dentistry,</w:t>
            </w:r>
            <w:r w:rsidRPr="006439B4">
              <w:rPr>
                <w:rFonts w:ascii="Arial" w:hAnsi="Arial" w:cs="Arial"/>
                <w:i/>
              </w:rPr>
              <w:t xml:space="preserve"> left the meeting. </w:t>
            </w:r>
          </w:p>
          <w:p w:rsidR="00E70DAD" w:rsidRPr="006439B4" w:rsidRDefault="00E70DAD" w:rsidP="007272EF">
            <w:pPr>
              <w:jc w:val="both"/>
              <w:rPr>
                <w:rFonts w:ascii="Arial" w:hAnsi="Arial" w:cs="Arial"/>
              </w:rPr>
            </w:pPr>
          </w:p>
          <w:p w:rsidR="00E70DAD" w:rsidRPr="006439B4" w:rsidRDefault="0081268C" w:rsidP="007272EF">
            <w:pPr>
              <w:jc w:val="both"/>
              <w:rPr>
                <w:rFonts w:ascii="Arial" w:hAnsi="Arial" w:cs="Arial"/>
              </w:rPr>
            </w:pPr>
            <w:r w:rsidRPr="006439B4">
              <w:rPr>
                <w:rFonts w:ascii="Arial" w:hAnsi="Arial" w:cs="Arial"/>
              </w:rPr>
              <w:t xml:space="preserve">The Trust Chair asked whether the Slade could be used as an option short term and the Clinical &amp; Professional Development Manager explained that this was </w:t>
            </w:r>
            <w:r w:rsidR="00276402" w:rsidRPr="006439B4">
              <w:rPr>
                <w:rFonts w:ascii="Arial" w:hAnsi="Arial" w:cs="Arial"/>
              </w:rPr>
              <w:t>considered</w:t>
            </w:r>
            <w:r w:rsidRPr="006439B4">
              <w:rPr>
                <w:rFonts w:ascii="Arial" w:hAnsi="Arial" w:cs="Arial"/>
              </w:rPr>
              <w:t xml:space="preserve"> and was not deemed to be cost effective. The Estates Team were scoping out solutions.</w:t>
            </w:r>
            <w:r w:rsidR="00E70DAD" w:rsidRPr="006439B4">
              <w:rPr>
                <w:rFonts w:ascii="Arial" w:hAnsi="Arial" w:cs="Arial"/>
              </w:rPr>
              <w:t xml:space="preserve"> </w:t>
            </w:r>
          </w:p>
          <w:p w:rsidR="0081268C" w:rsidRPr="006439B4" w:rsidRDefault="0081268C" w:rsidP="007272EF">
            <w:pPr>
              <w:jc w:val="both"/>
              <w:rPr>
                <w:rFonts w:ascii="Arial" w:hAnsi="Arial" w:cs="Arial"/>
              </w:rPr>
            </w:pPr>
          </w:p>
          <w:p w:rsidR="005D250F" w:rsidRPr="006439B4" w:rsidRDefault="0081268C" w:rsidP="007272EF">
            <w:pPr>
              <w:jc w:val="both"/>
              <w:rPr>
                <w:rFonts w:ascii="Arial" w:hAnsi="Arial" w:cs="Arial"/>
              </w:rPr>
            </w:pPr>
            <w:r w:rsidRPr="006439B4">
              <w:rPr>
                <w:rFonts w:ascii="Arial" w:hAnsi="Arial" w:cs="Arial"/>
              </w:rPr>
              <w:t>The Service Director for the Adult Directorate asked how HEE funding was</w:t>
            </w:r>
            <w:r w:rsidR="005D250F" w:rsidRPr="006439B4">
              <w:rPr>
                <w:rFonts w:ascii="Arial" w:hAnsi="Arial" w:cs="Arial"/>
              </w:rPr>
              <w:t xml:space="preserve"> broken </w:t>
            </w:r>
            <w:r w:rsidRPr="006439B4">
              <w:rPr>
                <w:rFonts w:ascii="Arial" w:hAnsi="Arial" w:cs="Arial"/>
              </w:rPr>
              <w:t>down</w:t>
            </w:r>
            <w:r w:rsidR="005D250F" w:rsidRPr="006439B4">
              <w:rPr>
                <w:rFonts w:ascii="Arial" w:hAnsi="Arial" w:cs="Arial"/>
              </w:rPr>
              <w:t xml:space="preserve"> nationally </w:t>
            </w:r>
            <w:r w:rsidRPr="006439B4">
              <w:rPr>
                <w:rFonts w:ascii="Arial" w:hAnsi="Arial" w:cs="Arial"/>
              </w:rPr>
              <w:t>and the Clinical &amp; Professional Development Manager reported that it was based on headcount of band 2-9s.</w:t>
            </w:r>
            <w:r w:rsidR="005D250F" w:rsidRPr="006439B4">
              <w:rPr>
                <w:rFonts w:ascii="Arial" w:hAnsi="Arial" w:cs="Arial"/>
              </w:rPr>
              <w:t xml:space="preserve"> </w:t>
            </w:r>
          </w:p>
          <w:p w:rsidR="005D250F" w:rsidRPr="006439B4" w:rsidRDefault="005D250F" w:rsidP="007272EF">
            <w:pPr>
              <w:jc w:val="both"/>
              <w:rPr>
                <w:rFonts w:ascii="Arial" w:hAnsi="Arial" w:cs="Arial"/>
              </w:rPr>
            </w:pPr>
          </w:p>
          <w:p w:rsidR="0047084F" w:rsidRPr="006439B4" w:rsidRDefault="0047084F" w:rsidP="0047084F">
            <w:pPr>
              <w:rPr>
                <w:rFonts w:ascii="Arial" w:hAnsi="Arial" w:cs="Arial"/>
                <w:i/>
              </w:rPr>
            </w:pPr>
            <w:r w:rsidRPr="006439B4">
              <w:rPr>
                <w:rFonts w:ascii="Arial" w:hAnsi="Arial" w:cs="Arial"/>
                <w:i/>
              </w:rPr>
              <w:t xml:space="preserve">Gemma Brown, Clinical &amp; Professional Development Manager, left the meeting. </w:t>
            </w:r>
          </w:p>
          <w:p w:rsidR="00A77C62" w:rsidRPr="006439B4" w:rsidRDefault="00A77C62" w:rsidP="007272EF">
            <w:pPr>
              <w:jc w:val="both"/>
              <w:rPr>
                <w:rFonts w:ascii="Arial" w:hAnsi="Arial" w:cs="Arial"/>
              </w:rPr>
            </w:pPr>
          </w:p>
          <w:p w:rsidR="007272EF" w:rsidRPr="006439B4" w:rsidRDefault="007272EF" w:rsidP="007272EF">
            <w:pPr>
              <w:jc w:val="both"/>
              <w:rPr>
                <w:rFonts w:ascii="Arial" w:hAnsi="Arial" w:cs="Arial"/>
                <w:b/>
                <w:szCs w:val="24"/>
              </w:rPr>
            </w:pPr>
            <w:r w:rsidRPr="006439B4">
              <w:rPr>
                <w:rFonts w:ascii="Arial" w:hAnsi="Arial" w:cs="Arial"/>
                <w:b/>
                <w:szCs w:val="24"/>
              </w:rPr>
              <w:t xml:space="preserve">The Committee noted the report. </w:t>
            </w:r>
          </w:p>
          <w:p w:rsidR="000779FA" w:rsidRPr="006439B4" w:rsidRDefault="000779FA" w:rsidP="007272EF">
            <w:pPr>
              <w:jc w:val="both"/>
              <w:rPr>
                <w:rFonts w:ascii="Arial" w:hAnsi="Arial" w:cs="Arial"/>
                <w:b/>
                <w:szCs w:val="24"/>
              </w:rPr>
            </w:pPr>
          </w:p>
        </w:tc>
        <w:tc>
          <w:tcPr>
            <w:tcW w:w="582" w:type="pct"/>
          </w:tcPr>
          <w:p w:rsidR="007272EF" w:rsidRPr="006439B4" w:rsidRDefault="007272EF" w:rsidP="007272EF">
            <w:pPr>
              <w:rPr>
                <w:rFonts w:ascii="Arial" w:hAnsi="Arial" w:cs="Arial"/>
                <w:szCs w:val="24"/>
              </w:rPr>
            </w:pPr>
          </w:p>
        </w:tc>
      </w:tr>
      <w:tr w:rsidR="00874E58" w:rsidRPr="006439B4" w:rsidTr="00DE16C0">
        <w:trPr>
          <w:trHeight w:val="683"/>
          <w:jc w:val="center"/>
        </w:trPr>
        <w:tc>
          <w:tcPr>
            <w:tcW w:w="529" w:type="pct"/>
          </w:tcPr>
          <w:p w:rsidR="007272EF" w:rsidRPr="006439B4" w:rsidRDefault="007272EF" w:rsidP="007272EF">
            <w:pPr>
              <w:rPr>
                <w:rFonts w:ascii="Arial" w:hAnsi="Arial" w:cs="Arial"/>
                <w:b/>
              </w:rPr>
            </w:pPr>
            <w:r w:rsidRPr="006439B4">
              <w:rPr>
                <w:rFonts w:ascii="Arial" w:hAnsi="Arial" w:cs="Arial"/>
                <w:b/>
                <w:szCs w:val="24"/>
              </w:rPr>
              <w:lastRenderedPageBreak/>
              <w:t>7.</w:t>
            </w:r>
            <w:r w:rsidRPr="006439B4">
              <w:rPr>
                <w:rFonts w:ascii="Arial" w:hAnsi="Arial" w:cs="Arial"/>
                <w:b/>
              </w:rPr>
              <w:t xml:space="preserve"> </w:t>
            </w:r>
          </w:p>
          <w:p w:rsidR="007272EF" w:rsidRPr="006439B4" w:rsidRDefault="007272EF" w:rsidP="007272EF">
            <w:pPr>
              <w:rPr>
                <w:rFonts w:ascii="Arial" w:hAnsi="Arial" w:cs="Arial"/>
              </w:rPr>
            </w:pPr>
          </w:p>
          <w:p w:rsidR="007272EF" w:rsidRPr="006439B4" w:rsidRDefault="007272EF" w:rsidP="007272EF">
            <w:pPr>
              <w:rPr>
                <w:rFonts w:ascii="Arial" w:hAnsi="Arial" w:cs="Arial"/>
              </w:rPr>
            </w:pPr>
            <w:r w:rsidRPr="006439B4">
              <w:rPr>
                <w:rFonts w:ascii="Arial" w:hAnsi="Arial" w:cs="Arial"/>
              </w:rPr>
              <w:t xml:space="preserve">a </w:t>
            </w:r>
          </w:p>
          <w:p w:rsidR="007272EF" w:rsidRPr="006439B4" w:rsidRDefault="007272EF" w:rsidP="007272EF">
            <w:pPr>
              <w:rPr>
                <w:rFonts w:ascii="Arial" w:hAnsi="Arial" w:cs="Arial"/>
              </w:rPr>
            </w:pPr>
          </w:p>
          <w:p w:rsidR="00C90556" w:rsidRPr="006439B4" w:rsidRDefault="00C90556" w:rsidP="007272EF">
            <w:pPr>
              <w:rPr>
                <w:rFonts w:ascii="Arial" w:hAnsi="Arial" w:cs="Arial"/>
              </w:rPr>
            </w:pPr>
          </w:p>
          <w:p w:rsidR="00C90556" w:rsidRPr="006439B4" w:rsidRDefault="00C90556" w:rsidP="007272EF">
            <w:pPr>
              <w:rPr>
                <w:rFonts w:ascii="Arial" w:hAnsi="Arial" w:cs="Arial"/>
                <w:szCs w:val="24"/>
              </w:rPr>
            </w:pPr>
          </w:p>
          <w:p w:rsidR="00D66BB3" w:rsidRPr="006439B4" w:rsidRDefault="00D66BB3" w:rsidP="007272EF">
            <w:pPr>
              <w:rPr>
                <w:rFonts w:ascii="Arial" w:hAnsi="Arial" w:cs="Arial"/>
                <w:szCs w:val="24"/>
              </w:rPr>
            </w:pPr>
          </w:p>
          <w:p w:rsidR="00D66BB3" w:rsidRPr="006439B4" w:rsidRDefault="00D66BB3" w:rsidP="007272EF">
            <w:pPr>
              <w:rPr>
                <w:rFonts w:ascii="Arial" w:hAnsi="Arial" w:cs="Arial"/>
                <w:szCs w:val="24"/>
              </w:rPr>
            </w:pPr>
            <w:r w:rsidRPr="006439B4">
              <w:rPr>
                <w:rFonts w:ascii="Arial" w:hAnsi="Arial" w:cs="Arial"/>
                <w:szCs w:val="24"/>
              </w:rPr>
              <w:t>b</w:t>
            </w:r>
          </w:p>
          <w:p w:rsidR="00D66BB3" w:rsidRPr="006439B4" w:rsidRDefault="00D66BB3" w:rsidP="007272EF">
            <w:pPr>
              <w:rPr>
                <w:rFonts w:ascii="Arial" w:hAnsi="Arial" w:cs="Arial"/>
                <w:szCs w:val="24"/>
              </w:rPr>
            </w:pPr>
          </w:p>
          <w:p w:rsidR="00D66BB3" w:rsidRPr="006439B4" w:rsidRDefault="00D66BB3" w:rsidP="007272EF">
            <w:pPr>
              <w:rPr>
                <w:rFonts w:ascii="Arial" w:hAnsi="Arial" w:cs="Arial"/>
                <w:szCs w:val="24"/>
              </w:rPr>
            </w:pPr>
          </w:p>
          <w:p w:rsidR="00D66BB3" w:rsidRPr="006439B4" w:rsidRDefault="00D66BB3" w:rsidP="007272EF">
            <w:pPr>
              <w:rPr>
                <w:rFonts w:ascii="Arial" w:hAnsi="Arial" w:cs="Arial"/>
                <w:szCs w:val="24"/>
              </w:rPr>
            </w:pPr>
            <w:r w:rsidRPr="006439B4">
              <w:rPr>
                <w:rFonts w:ascii="Arial" w:hAnsi="Arial" w:cs="Arial"/>
                <w:szCs w:val="24"/>
              </w:rPr>
              <w:t>c</w:t>
            </w:r>
          </w:p>
        </w:tc>
        <w:tc>
          <w:tcPr>
            <w:tcW w:w="3889" w:type="pct"/>
          </w:tcPr>
          <w:p w:rsidR="007272EF" w:rsidRPr="006439B4" w:rsidRDefault="00882BE6" w:rsidP="007272EF">
            <w:pPr>
              <w:rPr>
                <w:rFonts w:ascii="Arial" w:hAnsi="Arial" w:cs="Arial"/>
                <w:b/>
              </w:rPr>
            </w:pPr>
            <w:r w:rsidRPr="006439B4">
              <w:rPr>
                <w:rFonts w:ascii="Arial" w:hAnsi="Arial" w:cs="Arial"/>
                <w:b/>
              </w:rPr>
              <w:t xml:space="preserve">Complaints Annual Report </w:t>
            </w:r>
            <w:r w:rsidR="00DA1F20" w:rsidRPr="006439B4">
              <w:rPr>
                <w:rFonts w:ascii="Arial" w:hAnsi="Arial" w:cs="Arial"/>
                <w:b/>
              </w:rPr>
              <w:t xml:space="preserve"> </w:t>
            </w:r>
          </w:p>
          <w:p w:rsidR="007272EF" w:rsidRPr="006439B4" w:rsidRDefault="007272EF" w:rsidP="007272EF">
            <w:pPr>
              <w:rPr>
                <w:rFonts w:ascii="Arial" w:hAnsi="Arial" w:cs="Arial"/>
              </w:rPr>
            </w:pPr>
          </w:p>
          <w:p w:rsidR="00AB7C9D" w:rsidRPr="006439B4" w:rsidRDefault="007B33BD" w:rsidP="007272EF">
            <w:pPr>
              <w:jc w:val="both"/>
              <w:rPr>
                <w:rFonts w:ascii="Arial" w:hAnsi="Arial" w:cs="Arial"/>
              </w:rPr>
            </w:pPr>
            <w:r w:rsidRPr="006439B4">
              <w:rPr>
                <w:rFonts w:ascii="Arial" w:hAnsi="Arial" w:cs="Arial"/>
              </w:rPr>
              <w:t>The Head of Quality Governance</w:t>
            </w:r>
            <w:r w:rsidR="005D250F" w:rsidRPr="006439B4">
              <w:rPr>
                <w:rFonts w:ascii="Arial" w:hAnsi="Arial" w:cs="Arial"/>
              </w:rPr>
              <w:t xml:space="preserve"> presented </w:t>
            </w:r>
            <w:r w:rsidRPr="006439B4">
              <w:rPr>
                <w:rFonts w:ascii="Arial" w:hAnsi="Arial" w:cs="Arial"/>
              </w:rPr>
              <w:t xml:space="preserve">paper QC 25/2018 </w:t>
            </w:r>
            <w:r w:rsidR="005D250F" w:rsidRPr="006439B4">
              <w:rPr>
                <w:rFonts w:ascii="Arial" w:hAnsi="Arial" w:cs="Arial"/>
              </w:rPr>
              <w:t xml:space="preserve">for approval </w:t>
            </w:r>
            <w:r w:rsidRPr="006439B4">
              <w:rPr>
                <w:rFonts w:ascii="Arial" w:hAnsi="Arial" w:cs="Arial"/>
              </w:rPr>
              <w:t>before it becomes</w:t>
            </w:r>
            <w:r w:rsidR="005D250F" w:rsidRPr="006439B4">
              <w:rPr>
                <w:rFonts w:ascii="Arial" w:hAnsi="Arial" w:cs="Arial"/>
              </w:rPr>
              <w:t xml:space="preserve"> published. </w:t>
            </w:r>
            <w:r w:rsidRPr="006439B4">
              <w:rPr>
                <w:rFonts w:ascii="Arial" w:hAnsi="Arial" w:cs="Arial"/>
              </w:rPr>
              <w:t xml:space="preserve">She highlighted </w:t>
            </w:r>
            <w:r w:rsidR="00D66BB3" w:rsidRPr="006439B4">
              <w:rPr>
                <w:rFonts w:ascii="Arial" w:hAnsi="Arial" w:cs="Arial"/>
              </w:rPr>
              <w:t>a 30% increase in</w:t>
            </w:r>
            <w:r w:rsidRPr="006439B4">
              <w:rPr>
                <w:rFonts w:ascii="Arial" w:hAnsi="Arial" w:cs="Arial"/>
              </w:rPr>
              <w:t xml:space="preserve"> a</w:t>
            </w:r>
            <w:r w:rsidR="00D66BB3" w:rsidRPr="006439B4">
              <w:rPr>
                <w:rFonts w:ascii="Arial" w:hAnsi="Arial" w:cs="Arial"/>
              </w:rPr>
              <w:t xml:space="preserve">ctivity on lower level concerns, however there were </w:t>
            </w:r>
            <w:r w:rsidR="005D250F" w:rsidRPr="006439B4">
              <w:rPr>
                <w:rFonts w:ascii="Arial" w:hAnsi="Arial" w:cs="Arial"/>
              </w:rPr>
              <w:t xml:space="preserve">being resolved quickly. </w:t>
            </w:r>
          </w:p>
          <w:p w:rsidR="005D250F" w:rsidRPr="006439B4" w:rsidRDefault="005D250F" w:rsidP="007272EF">
            <w:pPr>
              <w:jc w:val="both"/>
              <w:rPr>
                <w:rFonts w:ascii="Arial" w:hAnsi="Arial" w:cs="Arial"/>
              </w:rPr>
            </w:pPr>
          </w:p>
          <w:p w:rsidR="005D250F" w:rsidRPr="006439B4" w:rsidRDefault="005D250F" w:rsidP="007272EF">
            <w:pPr>
              <w:jc w:val="both"/>
              <w:rPr>
                <w:rFonts w:ascii="Arial" w:hAnsi="Arial" w:cs="Arial"/>
              </w:rPr>
            </w:pPr>
            <w:r w:rsidRPr="006439B4">
              <w:rPr>
                <w:rFonts w:ascii="Arial" w:hAnsi="Arial" w:cs="Arial"/>
              </w:rPr>
              <w:t xml:space="preserve">Aroop </w:t>
            </w:r>
            <w:r w:rsidR="00D66BB3" w:rsidRPr="006439B4">
              <w:rPr>
                <w:rFonts w:ascii="Arial" w:hAnsi="Arial" w:cs="Arial"/>
              </w:rPr>
              <w:t xml:space="preserve">Mozumder suggested that in future the report includes more around themes, </w:t>
            </w:r>
            <w:r w:rsidRPr="006439B4">
              <w:rPr>
                <w:rFonts w:ascii="Arial" w:hAnsi="Arial" w:cs="Arial"/>
              </w:rPr>
              <w:t>learning and</w:t>
            </w:r>
            <w:r w:rsidR="00D66BB3" w:rsidRPr="006439B4">
              <w:rPr>
                <w:rFonts w:ascii="Arial" w:hAnsi="Arial" w:cs="Arial"/>
              </w:rPr>
              <w:t xml:space="preserve"> action taken. </w:t>
            </w:r>
            <w:r w:rsidRPr="006439B4">
              <w:rPr>
                <w:rFonts w:ascii="Arial" w:hAnsi="Arial" w:cs="Arial"/>
              </w:rPr>
              <w:t xml:space="preserve"> </w:t>
            </w:r>
          </w:p>
          <w:p w:rsidR="00827362" w:rsidRPr="006439B4" w:rsidRDefault="00827362" w:rsidP="007272EF">
            <w:pPr>
              <w:jc w:val="both"/>
              <w:rPr>
                <w:rFonts w:ascii="Arial" w:hAnsi="Arial" w:cs="Arial"/>
                <w:szCs w:val="24"/>
              </w:rPr>
            </w:pPr>
          </w:p>
          <w:p w:rsidR="007272EF" w:rsidRPr="006439B4" w:rsidRDefault="007272EF" w:rsidP="007272EF">
            <w:pPr>
              <w:jc w:val="both"/>
              <w:rPr>
                <w:rFonts w:ascii="Arial" w:hAnsi="Arial" w:cs="Arial"/>
                <w:b/>
                <w:szCs w:val="24"/>
              </w:rPr>
            </w:pPr>
            <w:r w:rsidRPr="006439B4">
              <w:rPr>
                <w:rFonts w:ascii="Arial" w:hAnsi="Arial" w:cs="Arial"/>
                <w:b/>
                <w:szCs w:val="24"/>
              </w:rPr>
              <w:t xml:space="preserve">The Committee </w:t>
            </w:r>
            <w:r w:rsidR="00D66BB3" w:rsidRPr="006439B4">
              <w:rPr>
                <w:rFonts w:ascii="Arial" w:hAnsi="Arial" w:cs="Arial"/>
                <w:b/>
                <w:szCs w:val="24"/>
              </w:rPr>
              <w:t>approved</w:t>
            </w:r>
            <w:r w:rsidRPr="006439B4">
              <w:rPr>
                <w:rFonts w:ascii="Arial" w:hAnsi="Arial" w:cs="Arial"/>
                <w:b/>
                <w:szCs w:val="24"/>
              </w:rPr>
              <w:t xml:space="preserve"> the report</w:t>
            </w:r>
            <w:r w:rsidR="00D66BB3" w:rsidRPr="006439B4">
              <w:rPr>
                <w:rFonts w:ascii="Arial" w:hAnsi="Arial" w:cs="Arial"/>
                <w:b/>
                <w:szCs w:val="24"/>
              </w:rPr>
              <w:t xml:space="preserve"> for publication subject to a correction of typos</w:t>
            </w:r>
            <w:r w:rsidRPr="006439B4">
              <w:rPr>
                <w:rFonts w:ascii="Arial" w:hAnsi="Arial" w:cs="Arial"/>
                <w:b/>
                <w:szCs w:val="24"/>
              </w:rPr>
              <w:t xml:space="preserve">. </w:t>
            </w:r>
          </w:p>
          <w:p w:rsidR="00C90556" w:rsidRPr="006439B4" w:rsidRDefault="00C90556" w:rsidP="007272EF">
            <w:pPr>
              <w:jc w:val="both"/>
              <w:rPr>
                <w:rFonts w:ascii="Arial" w:hAnsi="Arial" w:cs="Arial"/>
                <w:b/>
                <w:szCs w:val="24"/>
              </w:rPr>
            </w:pPr>
          </w:p>
        </w:tc>
        <w:tc>
          <w:tcPr>
            <w:tcW w:w="582" w:type="pct"/>
          </w:tcPr>
          <w:p w:rsidR="007272EF" w:rsidRPr="006439B4" w:rsidRDefault="007272EF" w:rsidP="007272EF">
            <w:pPr>
              <w:rPr>
                <w:rFonts w:ascii="Arial" w:hAnsi="Arial" w:cs="Arial"/>
                <w:szCs w:val="24"/>
              </w:rPr>
            </w:pPr>
          </w:p>
          <w:p w:rsidR="00C90556" w:rsidRPr="006439B4" w:rsidRDefault="00C90556" w:rsidP="007272EF">
            <w:pPr>
              <w:rPr>
                <w:rFonts w:ascii="Arial" w:hAnsi="Arial" w:cs="Arial"/>
                <w:b/>
                <w:szCs w:val="24"/>
              </w:rPr>
            </w:pPr>
          </w:p>
        </w:tc>
      </w:tr>
      <w:tr w:rsidR="00874E58" w:rsidRPr="006439B4" w:rsidTr="00DE16C0">
        <w:trPr>
          <w:trHeight w:val="683"/>
          <w:jc w:val="center"/>
        </w:trPr>
        <w:tc>
          <w:tcPr>
            <w:tcW w:w="529" w:type="pct"/>
          </w:tcPr>
          <w:p w:rsidR="007272EF" w:rsidRPr="006439B4" w:rsidRDefault="007272EF" w:rsidP="007272EF">
            <w:pPr>
              <w:rPr>
                <w:rFonts w:ascii="Arial" w:hAnsi="Arial" w:cs="Arial"/>
                <w:b/>
              </w:rPr>
            </w:pPr>
            <w:r w:rsidRPr="006439B4">
              <w:rPr>
                <w:rFonts w:ascii="Arial" w:hAnsi="Arial" w:cs="Arial"/>
                <w:b/>
                <w:szCs w:val="24"/>
              </w:rPr>
              <w:t>8.</w:t>
            </w:r>
            <w:r w:rsidRPr="006439B4">
              <w:rPr>
                <w:rFonts w:ascii="Arial" w:hAnsi="Arial" w:cs="Arial"/>
                <w:b/>
              </w:rPr>
              <w:t xml:space="preserve"> </w:t>
            </w:r>
          </w:p>
          <w:p w:rsidR="007272EF" w:rsidRPr="006439B4" w:rsidRDefault="007272EF" w:rsidP="007272EF">
            <w:pPr>
              <w:rPr>
                <w:rFonts w:ascii="Arial" w:hAnsi="Arial" w:cs="Arial"/>
              </w:rPr>
            </w:pPr>
          </w:p>
          <w:p w:rsidR="00FF1DD5" w:rsidRPr="006439B4" w:rsidRDefault="007272EF" w:rsidP="007272EF">
            <w:pPr>
              <w:rPr>
                <w:rFonts w:ascii="Arial" w:hAnsi="Arial" w:cs="Arial"/>
              </w:rPr>
            </w:pPr>
            <w:r w:rsidRPr="006439B4">
              <w:rPr>
                <w:rFonts w:ascii="Arial" w:hAnsi="Arial" w:cs="Arial"/>
              </w:rPr>
              <w:t xml:space="preserve">a </w:t>
            </w:r>
          </w:p>
        </w:tc>
        <w:tc>
          <w:tcPr>
            <w:tcW w:w="3889" w:type="pct"/>
          </w:tcPr>
          <w:p w:rsidR="007272EF" w:rsidRPr="006439B4" w:rsidRDefault="00882BE6" w:rsidP="007272EF">
            <w:pPr>
              <w:rPr>
                <w:rFonts w:ascii="Arial" w:hAnsi="Arial" w:cs="Arial"/>
                <w:b/>
              </w:rPr>
            </w:pPr>
            <w:r w:rsidRPr="006439B4">
              <w:rPr>
                <w:rFonts w:ascii="Arial" w:hAnsi="Arial" w:cs="Arial"/>
                <w:b/>
              </w:rPr>
              <w:t xml:space="preserve">Oxford Healthcare Improvement Report </w:t>
            </w:r>
          </w:p>
          <w:p w:rsidR="007272EF" w:rsidRPr="006439B4" w:rsidRDefault="007272EF" w:rsidP="007272EF">
            <w:pPr>
              <w:rPr>
                <w:rFonts w:ascii="Arial" w:hAnsi="Arial" w:cs="Arial"/>
              </w:rPr>
            </w:pPr>
          </w:p>
          <w:p w:rsidR="007272EF" w:rsidRPr="006439B4" w:rsidRDefault="007272EF" w:rsidP="007272EF">
            <w:pPr>
              <w:jc w:val="both"/>
              <w:rPr>
                <w:rFonts w:ascii="Arial" w:hAnsi="Arial" w:cs="Arial"/>
                <w:b/>
                <w:szCs w:val="24"/>
              </w:rPr>
            </w:pPr>
            <w:r w:rsidRPr="006439B4">
              <w:rPr>
                <w:rFonts w:ascii="Arial" w:hAnsi="Arial" w:cs="Arial"/>
                <w:b/>
                <w:szCs w:val="24"/>
              </w:rPr>
              <w:t xml:space="preserve">The Committee noted the report. </w:t>
            </w:r>
          </w:p>
          <w:p w:rsidR="00BA1CFC" w:rsidRPr="006439B4" w:rsidRDefault="00BA1CFC" w:rsidP="007272EF">
            <w:pPr>
              <w:jc w:val="both"/>
              <w:rPr>
                <w:rFonts w:ascii="Arial" w:hAnsi="Arial" w:cs="Arial"/>
                <w:b/>
                <w:szCs w:val="24"/>
              </w:rPr>
            </w:pPr>
          </w:p>
        </w:tc>
        <w:tc>
          <w:tcPr>
            <w:tcW w:w="582" w:type="pct"/>
          </w:tcPr>
          <w:p w:rsidR="007272EF" w:rsidRPr="006439B4" w:rsidRDefault="007272EF" w:rsidP="007272EF">
            <w:pPr>
              <w:rPr>
                <w:rFonts w:ascii="Arial" w:hAnsi="Arial" w:cs="Arial"/>
                <w:b/>
                <w:szCs w:val="24"/>
              </w:rPr>
            </w:pPr>
          </w:p>
          <w:p w:rsidR="00747223" w:rsidRPr="006439B4" w:rsidRDefault="00747223" w:rsidP="007272EF">
            <w:pPr>
              <w:rPr>
                <w:rFonts w:ascii="Arial" w:hAnsi="Arial" w:cs="Arial"/>
                <w:b/>
                <w:szCs w:val="24"/>
              </w:rPr>
            </w:pPr>
          </w:p>
          <w:p w:rsidR="00747223" w:rsidRPr="006439B4" w:rsidRDefault="00747223" w:rsidP="00747223">
            <w:pPr>
              <w:spacing w:before="60"/>
              <w:rPr>
                <w:rFonts w:ascii="Arial" w:hAnsi="Arial" w:cs="Arial"/>
                <w:b/>
                <w:szCs w:val="24"/>
              </w:rPr>
            </w:pPr>
          </w:p>
        </w:tc>
      </w:tr>
      <w:tr w:rsidR="00874E58" w:rsidRPr="006439B4" w:rsidTr="000779CB">
        <w:trPr>
          <w:trHeight w:val="683"/>
          <w:jc w:val="center"/>
        </w:trPr>
        <w:tc>
          <w:tcPr>
            <w:tcW w:w="529" w:type="pct"/>
          </w:tcPr>
          <w:p w:rsidR="007272EF" w:rsidRPr="006439B4" w:rsidRDefault="007272EF" w:rsidP="007272EF">
            <w:pPr>
              <w:rPr>
                <w:rFonts w:ascii="Arial" w:hAnsi="Arial" w:cs="Arial"/>
                <w:b/>
              </w:rPr>
            </w:pPr>
            <w:r w:rsidRPr="006439B4">
              <w:rPr>
                <w:rFonts w:ascii="Arial" w:hAnsi="Arial" w:cs="Arial"/>
                <w:b/>
                <w:szCs w:val="24"/>
              </w:rPr>
              <w:t>9.</w:t>
            </w:r>
            <w:r w:rsidRPr="006439B4">
              <w:rPr>
                <w:rFonts w:ascii="Arial" w:hAnsi="Arial" w:cs="Arial"/>
                <w:b/>
              </w:rPr>
              <w:t xml:space="preserve"> </w:t>
            </w:r>
          </w:p>
          <w:p w:rsidR="007272EF" w:rsidRPr="006439B4" w:rsidRDefault="007272EF" w:rsidP="007272EF">
            <w:pPr>
              <w:rPr>
                <w:rFonts w:ascii="Arial" w:hAnsi="Arial" w:cs="Arial"/>
              </w:rPr>
            </w:pPr>
          </w:p>
          <w:p w:rsidR="007272EF" w:rsidRPr="006439B4" w:rsidRDefault="007272EF" w:rsidP="007272EF">
            <w:pPr>
              <w:rPr>
                <w:rFonts w:ascii="Arial" w:hAnsi="Arial" w:cs="Arial"/>
              </w:rPr>
            </w:pPr>
            <w:r w:rsidRPr="006439B4">
              <w:rPr>
                <w:rFonts w:ascii="Arial" w:hAnsi="Arial" w:cs="Arial"/>
              </w:rPr>
              <w:t xml:space="preserve">a </w:t>
            </w:r>
          </w:p>
          <w:p w:rsidR="007272EF" w:rsidRPr="006439B4" w:rsidRDefault="007272EF" w:rsidP="007272EF">
            <w:pPr>
              <w:rPr>
                <w:rFonts w:ascii="Arial" w:hAnsi="Arial" w:cs="Arial"/>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r w:rsidRPr="006439B4">
              <w:rPr>
                <w:rFonts w:ascii="Arial" w:hAnsi="Arial" w:cs="Arial"/>
                <w:szCs w:val="24"/>
              </w:rPr>
              <w:t>b</w:t>
            </w: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p>
          <w:p w:rsidR="00DB302E" w:rsidRPr="006439B4" w:rsidRDefault="00DB302E" w:rsidP="007272EF">
            <w:pPr>
              <w:rPr>
                <w:rFonts w:ascii="Arial" w:hAnsi="Arial" w:cs="Arial"/>
                <w:szCs w:val="24"/>
              </w:rPr>
            </w:pPr>
            <w:r w:rsidRPr="006439B4">
              <w:rPr>
                <w:rFonts w:ascii="Arial" w:hAnsi="Arial" w:cs="Arial"/>
                <w:szCs w:val="24"/>
              </w:rPr>
              <w:t>c</w:t>
            </w:r>
          </w:p>
        </w:tc>
        <w:tc>
          <w:tcPr>
            <w:tcW w:w="3889" w:type="pct"/>
          </w:tcPr>
          <w:p w:rsidR="007272EF" w:rsidRPr="006439B4" w:rsidRDefault="00882BE6" w:rsidP="007272EF">
            <w:pPr>
              <w:rPr>
                <w:rFonts w:ascii="Arial" w:hAnsi="Arial" w:cs="Arial"/>
                <w:b/>
              </w:rPr>
            </w:pPr>
            <w:r w:rsidRPr="006439B4">
              <w:rPr>
                <w:rFonts w:ascii="Arial" w:hAnsi="Arial" w:cs="Arial"/>
                <w:b/>
              </w:rPr>
              <w:t xml:space="preserve">Well Led Sub Committee Escalation Report </w:t>
            </w:r>
          </w:p>
          <w:p w:rsidR="007272EF" w:rsidRPr="006439B4" w:rsidRDefault="007272EF" w:rsidP="007272EF">
            <w:pPr>
              <w:rPr>
                <w:rFonts w:ascii="Arial" w:hAnsi="Arial" w:cs="Arial"/>
              </w:rPr>
            </w:pPr>
          </w:p>
          <w:p w:rsidR="005D250F" w:rsidRPr="006439B4" w:rsidRDefault="00CB7FCC" w:rsidP="007272EF">
            <w:pPr>
              <w:jc w:val="both"/>
              <w:rPr>
                <w:rFonts w:ascii="Arial" w:hAnsi="Arial" w:cs="Arial"/>
              </w:rPr>
            </w:pPr>
            <w:r w:rsidRPr="006439B4">
              <w:rPr>
                <w:rFonts w:ascii="Arial" w:hAnsi="Arial" w:cs="Arial"/>
              </w:rPr>
              <w:t xml:space="preserve">The Chief Executive presented paper QC 27/2018 and highlighted the low levels of completed appraisals and explained that discussions were underway around how to encourage uptake, including possibly creating a video of what people get out of their appraisal. </w:t>
            </w:r>
          </w:p>
          <w:p w:rsidR="005D250F" w:rsidRPr="006439B4" w:rsidRDefault="005D250F" w:rsidP="007272EF">
            <w:pPr>
              <w:jc w:val="both"/>
              <w:rPr>
                <w:rFonts w:ascii="Arial" w:hAnsi="Arial" w:cs="Arial"/>
              </w:rPr>
            </w:pPr>
          </w:p>
          <w:p w:rsidR="00DB302E" w:rsidRPr="006439B4" w:rsidRDefault="00DB302E" w:rsidP="007272EF">
            <w:pPr>
              <w:jc w:val="both"/>
              <w:rPr>
                <w:rFonts w:ascii="Arial" w:hAnsi="Arial" w:cs="Arial"/>
              </w:rPr>
            </w:pPr>
            <w:r w:rsidRPr="006439B4">
              <w:rPr>
                <w:rFonts w:ascii="Arial" w:hAnsi="Arial" w:cs="Arial"/>
              </w:rPr>
              <w:t xml:space="preserve">The Chair raised concerns about the ownership of whistleblowing cases, and said that if it sits with the Directorates then it is not independent. The Chief Executive explained that a lot of the issues raised in whistleblowing cases were not HR issues and so there was a question of ownership. The Director of Corporate Affairs &amp; Company Secretary added that the conversation at the Well Led Sub Committee was in relation to closing the loop on various issues and she would be considering this further.  </w:t>
            </w:r>
          </w:p>
          <w:p w:rsidR="00E96DE6" w:rsidRPr="006439B4" w:rsidRDefault="00E96DE6" w:rsidP="007272EF">
            <w:pPr>
              <w:jc w:val="both"/>
              <w:rPr>
                <w:rFonts w:ascii="Arial" w:hAnsi="Arial" w:cs="Arial"/>
                <w:szCs w:val="24"/>
              </w:rPr>
            </w:pPr>
          </w:p>
          <w:p w:rsidR="007272EF" w:rsidRPr="006439B4" w:rsidRDefault="007272EF" w:rsidP="007272EF">
            <w:pPr>
              <w:jc w:val="both"/>
              <w:rPr>
                <w:rFonts w:ascii="Arial" w:hAnsi="Arial" w:cs="Arial"/>
                <w:b/>
                <w:szCs w:val="24"/>
              </w:rPr>
            </w:pPr>
            <w:r w:rsidRPr="006439B4">
              <w:rPr>
                <w:rFonts w:ascii="Arial" w:hAnsi="Arial" w:cs="Arial"/>
                <w:b/>
                <w:szCs w:val="24"/>
              </w:rPr>
              <w:t xml:space="preserve">The Committee noted the report. </w:t>
            </w:r>
          </w:p>
          <w:p w:rsidR="000E639B" w:rsidRPr="006439B4" w:rsidRDefault="000E639B" w:rsidP="007272EF">
            <w:pPr>
              <w:jc w:val="both"/>
              <w:rPr>
                <w:rFonts w:ascii="Arial" w:hAnsi="Arial" w:cs="Arial"/>
                <w:b/>
                <w:szCs w:val="24"/>
              </w:rPr>
            </w:pPr>
          </w:p>
        </w:tc>
        <w:tc>
          <w:tcPr>
            <w:tcW w:w="582" w:type="pct"/>
          </w:tcPr>
          <w:p w:rsidR="007272EF" w:rsidRPr="006439B4" w:rsidRDefault="007272EF" w:rsidP="007272EF">
            <w:pPr>
              <w:rPr>
                <w:rFonts w:ascii="Arial" w:hAnsi="Arial" w:cs="Arial"/>
                <w:szCs w:val="24"/>
              </w:rPr>
            </w:pPr>
          </w:p>
          <w:p w:rsidR="009259A8" w:rsidRPr="006439B4" w:rsidRDefault="009259A8" w:rsidP="007272EF">
            <w:pPr>
              <w:rPr>
                <w:rFonts w:ascii="Arial" w:hAnsi="Arial" w:cs="Arial"/>
                <w:szCs w:val="24"/>
              </w:rPr>
            </w:pPr>
          </w:p>
          <w:p w:rsidR="000E639B" w:rsidRPr="006439B4" w:rsidRDefault="000E639B" w:rsidP="007272EF">
            <w:pPr>
              <w:rPr>
                <w:rFonts w:ascii="Arial" w:hAnsi="Arial" w:cs="Arial"/>
                <w:szCs w:val="24"/>
              </w:rPr>
            </w:pPr>
          </w:p>
        </w:tc>
      </w:tr>
      <w:tr w:rsidR="00874E58" w:rsidRPr="006439B4" w:rsidTr="000779CB">
        <w:trPr>
          <w:trHeight w:val="683"/>
          <w:jc w:val="center"/>
        </w:trPr>
        <w:tc>
          <w:tcPr>
            <w:tcW w:w="529" w:type="pct"/>
          </w:tcPr>
          <w:p w:rsidR="007272EF" w:rsidRPr="006439B4" w:rsidRDefault="007272EF" w:rsidP="007272EF">
            <w:pPr>
              <w:rPr>
                <w:rFonts w:ascii="Arial" w:hAnsi="Arial" w:cs="Arial"/>
                <w:b/>
              </w:rPr>
            </w:pPr>
            <w:r w:rsidRPr="006439B4">
              <w:rPr>
                <w:rFonts w:ascii="Arial" w:hAnsi="Arial" w:cs="Arial"/>
                <w:b/>
                <w:szCs w:val="24"/>
              </w:rPr>
              <w:t>10.</w:t>
            </w:r>
            <w:r w:rsidRPr="006439B4">
              <w:rPr>
                <w:rFonts w:ascii="Arial" w:hAnsi="Arial" w:cs="Arial"/>
                <w:b/>
              </w:rPr>
              <w:t xml:space="preserve"> </w:t>
            </w:r>
          </w:p>
          <w:p w:rsidR="007272EF" w:rsidRPr="006439B4" w:rsidRDefault="007272EF" w:rsidP="007272EF">
            <w:pPr>
              <w:rPr>
                <w:rFonts w:ascii="Arial" w:hAnsi="Arial" w:cs="Arial"/>
              </w:rPr>
            </w:pPr>
          </w:p>
          <w:p w:rsidR="007272EF" w:rsidRPr="006439B4" w:rsidRDefault="007272EF" w:rsidP="007272EF">
            <w:pPr>
              <w:rPr>
                <w:rFonts w:ascii="Arial" w:hAnsi="Arial" w:cs="Arial"/>
              </w:rPr>
            </w:pPr>
            <w:r w:rsidRPr="006439B4">
              <w:rPr>
                <w:rFonts w:ascii="Arial" w:hAnsi="Arial" w:cs="Arial"/>
              </w:rPr>
              <w:t xml:space="preserve">a </w:t>
            </w:r>
          </w:p>
          <w:p w:rsidR="00874E58" w:rsidRPr="006439B4" w:rsidRDefault="00874E58"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r w:rsidRPr="006439B4">
              <w:rPr>
                <w:rFonts w:ascii="Arial" w:hAnsi="Arial" w:cs="Arial"/>
                <w:szCs w:val="24"/>
              </w:rPr>
              <w:t>b</w:t>
            </w: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r w:rsidRPr="006439B4">
              <w:rPr>
                <w:rFonts w:ascii="Arial" w:hAnsi="Arial" w:cs="Arial"/>
                <w:szCs w:val="24"/>
              </w:rPr>
              <w:t>c</w:t>
            </w:r>
          </w:p>
        </w:tc>
        <w:tc>
          <w:tcPr>
            <w:tcW w:w="3889" w:type="pct"/>
          </w:tcPr>
          <w:p w:rsidR="007272EF" w:rsidRPr="006439B4" w:rsidRDefault="00882BE6" w:rsidP="007272EF">
            <w:pPr>
              <w:rPr>
                <w:rFonts w:ascii="Arial" w:hAnsi="Arial" w:cs="Arial"/>
                <w:b/>
              </w:rPr>
            </w:pPr>
            <w:r w:rsidRPr="006439B4">
              <w:rPr>
                <w:rFonts w:ascii="Arial" w:hAnsi="Arial" w:cs="Arial"/>
                <w:b/>
              </w:rPr>
              <w:t xml:space="preserve">Strategic and Operational Risk Discussion </w:t>
            </w:r>
          </w:p>
          <w:p w:rsidR="007272EF" w:rsidRPr="006439B4" w:rsidRDefault="007272EF" w:rsidP="007272EF">
            <w:pPr>
              <w:rPr>
                <w:rFonts w:ascii="Arial" w:hAnsi="Arial" w:cs="Arial"/>
              </w:rPr>
            </w:pPr>
          </w:p>
          <w:p w:rsidR="00274CF8" w:rsidRPr="006439B4" w:rsidRDefault="00256210" w:rsidP="007272EF">
            <w:pPr>
              <w:jc w:val="both"/>
              <w:rPr>
                <w:rFonts w:ascii="Arial" w:hAnsi="Arial" w:cs="Arial"/>
              </w:rPr>
            </w:pPr>
            <w:r w:rsidRPr="006439B4">
              <w:rPr>
                <w:rFonts w:ascii="Arial" w:hAnsi="Arial" w:cs="Arial"/>
              </w:rPr>
              <w:t xml:space="preserve">The Assistant Trust Secretary presented paper QC </w:t>
            </w:r>
            <w:r w:rsidR="004D6107" w:rsidRPr="006439B4">
              <w:rPr>
                <w:rFonts w:ascii="Arial" w:hAnsi="Arial" w:cs="Arial"/>
              </w:rPr>
              <w:t xml:space="preserve">28/2018. Aroop Mozumder asked whether the 3 new extreme risks relating to the CQC inspection were automatically added as extreme, or whether this had been agreed internally. The Assistant Trust Secretary explained that the Directorate had escalated these risks to the Executive Management Team who approved these as extreme risks. It was agreed that the Quality Committee would sign off these new risks with further action and review to take place to see if they could be reduced. </w:t>
            </w:r>
            <w:r w:rsidR="004D6107" w:rsidRPr="006439B4">
              <w:rPr>
                <w:rFonts w:ascii="Arial" w:hAnsi="Arial" w:cs="Arial"/>
                <w:b/>
              </w:rPr>
              <w:t>Action</w:t>
            </w:r>
            <w:r w:rsidR="004D6107" w:rsidRPr="006439B4">
              <w:rPr>
                <w:rFonts w:ascii="Arial" w:hAnsi="Arial" w:cs="Arial"/>
              </w:rPr>
              <w:t xml:space="preserve"> for a report back in September on these 3 risks. </w:t>
            </w:r>
          </w:p>
          <w:p w:rsidR="004D6107" w:rsidRPr="006439B4" w:rsidRDefault="004D6107" w:rsidP="007272EF">
            <w:pPr>
              <w:jc w:val="both"/>
              <w:rPr>
                <w:rFonts w:ascii="Arial" w:hAnsi="Arial" w:cs="Arial"/>
              </w:rPr>
            </w:pPr>
          </w:p>
          <w:p w:rsidR="004D6107" w:rsidRPr="006439B4" w:rsidRDefault="004D6107" w:rsidP="007272EF">
            <w:pPr>
              <w:jc w:val="both"/>
              <w:rPr>
                <w:rFonts w:ascii="Arial" w:hAnsi="Arial" w:cs="Arial"/>
              </w:rPr>
            </w:pPr>
            <w:r w:rsidRPr="006439B4">
              <w:rPr>
                <w:rFonts w:ascii="Arial" w:hAnsi="Arial" w:cs="Arial"/>
              </w:rPr>
              <w:t xml:space="preserve">The Associate Clinical Director for Oxford Healthcare Improvement noted references to teams that no longer exist and agreed to follow this up </w:t>
            </w:r>
          </w:p>
          <w:p w:rsidR="007272EF" w:rsidRPr="006439B4" w:rsidRDefault="007272EF" w:rsidP="007272EF">
            <w:pPr>
              <w:jc w:val="both"/>
              <w:rPr>
                <w:rFonts w:ascii="Arial" w:hAnsi="Arial" w:cs="Arial"/>
                <w:szCs w:val="24"/>
              </w:rPr>
            </w:pPr>
          </w:p>
          <w:p w:rsidR="007272EF" w:rsidRPr="006439B4" w:rsidRDefault="007272EF" w:rsidP="007272EF">
            <w:pPr>
              <w:jc w:val="both"/>
              <w:rPr>
                <w:rFonts w:ascii="Arial" w:hAnsi="Arial" w:cs="Arial"/>
                <w:b/>
                <w:szCs w:val="24"/>
              </w:rPr>
            </w:pPr>
            <w:r w:rsidRPr="006439B4">
              <w:rPr>
                <w:rFonts w:ascii="Arial" w:hAnsi="Arial" w:cs="Arial"/>
                <w:b/>
                <w:szCs w:val="24"/>
              </w:rPr>
              <w:t xml:space="preserve">The Committee noted the report. </w:t>
            </w:r>
          </w:p>
          <w:p w:rsidR="00E96DE6" w:rsidRPr="006439B4" w:rsidRDefault="00E96DE6" w:rsidP="007272EF">
            <w:pPr>
              <w:jc w:val="both"/>
              <w:rPr>
                <w:rFonts w:ascii="Arial" w:hAnsi="Arial" w:cs="Arial"/>
                <w:b/>
                <w:szCs w:val="24"/>
              </w:rPr>
            </w:pPr>
          </w:p>
        </w:tc>
        <w:tc>
          <w:tcPr>
            <w:tcW w:w="582" w:type="pct"/>
          </w:tcPr>
          <w:p w:rsidR="007272EF" w:rsidRPr="006439B4" w:rsidRDefault="007272EF" w:rsidP="007272EF">
            <w:pPr>
              <w:rPr>
                <w:rFonts w:ascii="Arial" w:hAnsi="Arial" w:cs="Arial"/>
                <w:szCs w:val="24"/>
              </w:rPr>
            </w:pPr>
          </w:p>
          <w:p w:rsidR="00874E58" w:rsidRPr="006439B4" w:rsidRDefault="00874E58" w:rsidP="007272EF">
            <w:pPr>
              <w:rPr>
                <w:rFonts w:ascii="Arial" w:hAnsi="Arial" w:cs="Arial"/>
                <w:szCs w:val="24"/>
              </w:rPr>
            </w:pPr>
          </w:p>
          <w:p w:rsidR="00874E58" w:rsidRPr="006439B4" w:rsidRDefault="00874E58"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szCs w:val="24"/>
              </w:rPr>
            </w:pPr>
          </w:p>
          <w:p w:rsidR="004D6107" w:rsidRPr="006439B4" w:rsidRDefault="004D6107" w:rsidP="007272EF">
            <w:pPr>
              <w:rPr>
                <w:rFonts w:ascii="Arial" w:hAnsi="Arial" w:cs="Arial"/>
                <w:b/>
                <w:szCs w:val="24"/>
              </w:rPr>
            </w:pPr>
            <w:r w:rsidRPr="006439B4">
              <w:rPr>
                <w:rFonts w:ascii="Arial" w:hAnsi="Arial" w:cs="Arial"/>
                <w:b/>
                <w:szCs w:val="24"/>
              </w:rPr>
              <w:t>HS/PMG</w:t>
            </w:r>
          </w:p>
        </w:tc>
      </w:tr>
      <w:tr w:rsidR="00874E58" w:rsidRPr="006439B4" w:rsidTr="000779CB">
        <w:trPr>
          <w:trHeight w:val="683"/>
          <w:jc w:val="center"/>
        </w:trPr>
        <w:tc>
          <w:tcPr>
            <w:tcW w:w="529" w:type="pct"/>
          </w:tcPr>
          <w:p w:rsidR="00DA1F20" w:rsidRPr="006439B4" w:rsidRDefault="00DA1F20" w:rsidP="00DA1F20">
            <w:pPr>
              <w:rPr>
                <w:rFonts w:ascii="Arial" w:hAnsi="Arial" w:cs="Arial"/>
                <w:b/>
              </w:rPr>
            </w:pPr>
            <w:r w:rsidRPr="006439B4">
              <w:rPr>
                <w:rFonts w:ascii="Arial" w:hAnsi="Arial" w:cs="Arial"/>
                <w:b/>
                <w:szCs w:val="24"/>
              </w:rPr>
              <w:lastRenderedPageBreak/>
              <w:t>11.</w:t>
            </w:r>
            <w:r w:rsidRPr="006439B4">
              <w:rPr>
                <w:rFonts w:ascii="Arial" w:hAnsi="Arial" w:cs="Arial"/>
                <w:b/>
              </w:rPr>
              <w:t xml:space="preserve"> </w:t>
            </w:r>
          </w:p>
          <w:p w:rsidR="00DA1F20" w:rsidRPr="006439B4" w:rsidRDefault="00DA1F20" w:rsidP="00DA1F20">
            <w:pPr>
              <w:rPr>
                <w:rFonts w:ascii="Arial" w:hAnsi="Arial" w:cs="Arial"/>
              </w:rPr>
            </w:pPr>
          </w:p>
          <w:p w:rsidR="00DA1F20" w:rsidRPr="006439B4" w:rsidRDefault="00DA1F20" w:rsidP="00DA1F20">
            <w:pPr>
              <w:rPr>
                <w:rFonts w:ascii="Arial" w:hAnsi="Arial" w:cs="Arial"/>
              </w:rPr>
            </w:pPr>
            <w:r w:rsidRPr="006439B4">
              <w:rPr>
                <w:rFonts w:ascii="Arial" w:hAnsi="Arial" w:cs="Arial"/>
              </w:rPr>
              <w:t xml:space="preserve">a </w:t>
            </w:r>
          </w:p>
          <w:p w:rsidR="00DA1F20" w:rsidRPr="006439B4" w:rsidRDefault="00DA1F20" w:rsidP="00DA1F20">
            <w:pPr>
              <w:rPr>
                <w:rFonts w:ascii="Arial" w:hAnsi="Arial" w:cs="Arial"/>
              </w:rPr>
            </w:pPr>
          </w:p>
          <w:p w:rsidR="0081268C" w:rsidRPr="006439B4" w:rsidRDefault="0081268C" w:rsidP="00882BE6">
            <w:pPr>
              <w:rPr>
                <w:rFonts w:ascii="Arial" w:hAnsi="Arial" w:cs="Arial"/>
                <w:szCs w:val="24"/>
              </w:rPr>
            </w:pPr>
          </w:p>
          <w:p w:rsidR="005A0A79" w:rsidRPr="006439B4" w:rsidRDefault="005A0A79" w:rsidP="00882BE6">
            <w:pPr>
              <w:rPr>
                <w:rFonts w:ascii="Arial" w:hAnsi="Arial" w:cs="Arial"/>
                <w:szCs w:val="24"/>
              </w:rPr>
            </w:pPr>
          </w:p>
        </w:tc>
        <w:tc>
          <w:tcPr>
            <w:tcW w:w="3889" w:type="pct"/>
          </w:tcPr>
          <w:p w:rsidR="00DA1F20" w:rsidRPr="006439B4" w:rsidRDefault="00882BE6" w:rsidP="00DA1F20">
            <w:pPr>
              <w:rPr>
                <w:rFonts w:ascii="Arial" w:hAnsi="Arial" w:cs="Arial"/>
                <w:b/>
              </w:rPr>
            </w:pPr>
            <w:r w:rsidRPr="006439B4">
              <w:rPr>
                <w:rFonts w:ascii="Arial" w:hAnsi="Arial" w:cs="Arial"/>
                <w:b/>
              </w:rPr>
              <w:t xml:space="preserve">Children and Young People’s Directorate Quality Report </w:t>
            </w:r>
          </w:p>
          <w:p w:rsidR="00DA1F20" w:rsidRPr="006439B4" w:rsidRDefault="00DA1F20" w:rsidP="00DA1F20">
            <w:pPr>
              <w:rPr>
                <w:rFonts w:ascii="Arial" w:hAnsi="Arial" w:cs="Arial"/>
              </w:rPr>
            </w:pPr>
          </w:p>
          <w:p w:rsidR="00274CF8" w:rsidRPr="006439B4" w:rsidRDefault="0081268C" w:rsidP="005A0A79">
            <w:pPr>
              <w:rPr>
                <w:rFonts w:ascii="Arial" w:hAnsi="Arial" w:cs="Arial"/>
              </w:rPr>
            </w:pPr>
            <w:r w:rsidRPr="006439B4">
              <w:rPr>
                <w:rFonts w:ascii="Arial" w:hAnsi="Arial" w:cs="Arial"/>
              </w:rPr>
              <w:t xml:space="preserve">There was no representative from the Directorate in attendance and no report had been received. </w:t>
            </w:r>
            <w:r w:rsidRPr="006439B4">
              <w:rPr>
                <w:rFonts w:ascii="Arial" w:hAnsi="Arial" w:cs="Arial"/>
                <w:b/>
              </w:rPr>
              <w:t>Action</w:t>
            </w:r>
            <w:r w:rsidRPr="006439B4">
              <w:rPr>
                <w:rFonts w:ascii="Arial" w:hAnsi="Arial" w:cs="Arial"/>
              </w:rPr>
              <w:t xml:space="preserve"> for the Children and Young People’s Directorate Quality Report</w:t>
            </w:r>
            <w:r w:rsidRPr="006439B4">
              <w:rPr>
                <w:rFonts w:ascii="Arial" w:hAnsi="Arial" w:cs="Arial"/>
                <w:b/>
              </w:rPr>
              <w:t xml:space="preserve"> </w:t>
            </w:r>
            <w:r w:rsidRPr="006439B4">
              <w:rPr>
                <w:rFonts w:ascii="Arial" w:hAnsi="Arial" w:cs="Arial"/>
              </w:rPr>
              <w:t xml:space="preserve">to go to the September meeting. </w:t>
            </w:r>
          </w:p>
        </w:tc>
        <w:tc>
          <w:tcPr>
            <w:tcW w:w="582" w:type="pct"/>
          </w:tcPr>
          <w:p w:rsidR="00DA1F20" w:rsidRPr="006439B4" w:rsidRDefault="00DA1F20" w:rsidP="007272EF">
            <w:pPr>
              <w:rPr>
                <w:rFonts w:ascii="Arial" w:hAnsi="Arial" w:cs="Arial"/>
                <w:szCs w:val="24"/>
              </w:rPr>
            </w:pPr>
          </w:p>
          <w:p w:rsidR="009F709A" w:rsidRPr="006439B4" w:rsidRDefault="009F709A" w:rsidP="007272EF">
            <w:pPr>
              <w:rPr>
                <w:rFonts w:ascii="Arial" w:hAnsi="Arial" w:cs="Arial"/>
                <w:szCs w:val="24"/>
              </w:rPr>
            </w:pPr>
          </w:p>
          <w:p w:rsidR="0081268C" w:rsidRPr="006439B4" w:rsidRDefault="0081268C" w:rsidP="007272EF">
            <w:pPr>
              <w:rPr>
                <w:rFonts w:ascii="Arial" w:hAnsi="Arial" w:cs="Arial"/>
                <w:szCs w:val="24"/>
              </w:rPr>
            </w:pPr>
          </w:p>
          <w:p w:rsidR="0081268C" w:rsidRPr="006439B4" w:rsidRDefault="0081268C" w:rsidP="007272EF">
            <w:pPr>
              <w:rPr>
                <w:rFonts w:ascii="Arial" w:hAnsi="Arial" w:cs="Arial"/>
                <w:b/>
                <w:szCs w:val="24"/>
              </w:rPr>
            </w:pPr>
            <w:r w:rsidRPr="006439B4">
              <w:rPr>
                <w:rFonts w:ascii="Arial" w:hAnsi="Arial" w:cs="Arial"/>
                <w:b/>
                <w:szCs w:val="24"/>
              </w:rPr>
              <w:t>VL</w:t>
            </w:r>
          </w:p>
          <w:p w:rsidR="009F709A" w:rsidRPr="006439B4" w:rsidRDefault="009F709A" w:rsidP="007272EF">
            <w:pPr>
              <w:rPr>
                <w:rFonts w:ascii="Arial" w:hAnsi="Arial" w:cs="Arial"/>
                <w:b/>
                <w:szCs w:val="24"/>
              </w:rPr>
            </w:pPr>
          </w:p>
        </w:tc>
      </w:tr>
      <w:tr w:rsidR="00874E58" w:rsidRPr="006439B4" w:rsidTr="000779CB">
        <w:trPr>
          <w:trHeight w:val="683"/>
          <w:jc w:val="center"/>
        </w:trPr>
        <w:tc>
          <w:tcPr>
            <w:tcW w:w="529" w:type="pct"/>
          </w:tcPr>
          <w:p w:rsidR="00DA1F20" w:rsidRPr="006439B4" w:rsidRDefault="00DA1F20" w:rsidP="00DA1F20">
            <w:pPr>
              <w:rPr>
                <w:rFonts w:ascii="Arial" w:hAnsi="Arial" w:cs="Arial"/>
                <w:b/>
              </w:rPr>
            </w:pPr>
            <w:r w:rsidRPr="006439B4">
              <w:rPr>
                <w:rFonts w:ascii="Arial" w:hAnsi="Arial" w:cs="Arial"/>
                <w:b/>
                <w:szCs w:val="24"/>
              </w:rPr>
              <w:t>12.</w:t>
            </w:r>
            <w:r w:rsidRPr="006439B4">
              <w:rPr>
                <w:rFonts w:ascii="Arial" w:hAnsi="Arial" w:cs="Arial"/>
                <w:b/>
              </w:rPr>
              <w:t xml:space="preserve"> </w:t>
            </w:r>
          </w:p>
          <w:p w:rsidR="00DA1F20" w:rsidRPr="006439B4" w:rsidRDefault="00DA1F20" w:rsidP="00DA1F20">
            <w:pPr>
              <w:rPr>
                <w:rFonts w:ascii="Arial" w:hAnsi="Arial" w:cs="Arial"/>
              </w:rPr>
            </w:pPr>
          </w:p>
          <w:p w:rsidR="00DA1F20" w:rsidRPr="006439B4" w:rsidRDefault="00882BE6" w:rsidP="00DA1F20">
            <w:pPr>
              <w:rPr>
                <w:rFonts w:ascii="Arial" w:hAnsi="Arial" w:cs="Arial"/>
              </w:rPr>
            </w:pPr>
            <w:r w:rsidRPr="006439B4">
              <w:rPr>
                <w:rFonts w:ascii="Arial" w:hAnsi="Arial" w:cs="Arial"/>
              </w:rPr>
              <w:t>a</w:t>
            </w:r>
            <w:r w:rsidR="00DA1F20" w:rsidRPr="006439B4">
              <w:rPr>
                <w:rFonts w:ascii="Arial" w:hAnsi="Arial" w:cs="Arial"/>
              </w:rPr>
              <w:t xml:space="preserve"> </w:t>
            </w:r>
          </w:p>
          <w:p w:rsidR="00DA1F20" w:rsidRPr="006439B4" w:rsidRDefault="00DA1F20" w:rsidP="00DA1F20">
            <w:pPr>
              <w:rPr>
                <w:rFonts w:ascii="Arial" w:hAnsi="Arial" w:cs="Arial"/>
              </w:rPr>
            </w:pPr>
          </w:p>
          <w:p w:rsidR="009F709A" w:rsidRPr="006439B4" w:rsidRDefault="009F709A" w:rsidP="00DA1F20">
            <w:pPr>
              <w:rPr>
                <w:rFonts w:ascii="Arial" w:hAnsi="Arial" w:cs="Arial"/>
              </w:rPr>
            </w:pPr>
          </w:p>
          <w:p w:rsidR="00DA1F20" w:rsidRPr="006439B4" w:rsidRDefault="00DA1F20" w:rsidP="00882BE6">
            <w:pPr>
              <w:rPr>
                <w:rFonts w:ascii="Arial" w:hAnsi="Arial" w:cs="Arial"/>
                <w:b/>
                <w:szCs w:val="24"/>
              </w:rPr>
            </w:pPr>
          </w:p>
          <w:p w:rsidR="000F7175" w:rsidRPr="006439B4" w:rsidRDefault="000F7175" w:rsidP="00882BE6">
            <w:pPr>
              <w:rPr>
                <w:rFonts w:ascii="Arial" w:hAnsi="Arial" w:cs="Arial"/>
                <w:b/>
                <w:szCs w:val="24"/>
              </w:rPr>
            </w:pPr>
          </w:p>
          <w:p w:rsidR="000F7175" w:rsidRPr="006439B4" w:rsidRDefault="000F7175" w:rsidP="00882BE6">
            <w:pPr>
              <w:rPr>
                <w:rFonts w:ascii="Arial" w:hAnsi="Arial" w:cs="Arial"/>
                <w:b/>
                <w:szCs w:val="24"/>
              </w:rPr>
            </w:pPr>
          </w:p>
          <w:p w:rsidR="000F7175" w:rsidRPr="006439B4" w:rsidRDefault="000F7175" w:rsidP="00882BE6">
            <w:pPr>
              <w:rPr>
                <w:rFonts w:ascii="Arial" w:hAnsi="Arial" w:cs="Arial"/>
                <w:b/>
                <w:szCs w:val="24"/>
              </w:rPr>
            </w:pPr>
          </w:p>
          <w:p w:rsidR="000F7175" w:rsidRPr="006439B4" w:rsidRDefault="000F7175" w:rsidP="00882BE6">
            <w:pPr>
              <w:rPr>
                <w:rFonts w:ascii="Arial" w:hAnsi="Arial" w:cs="Arial"/>
                <w:b/>
                <w:szCs w:val="24"/>
              </w:rPr>
            </w:pPr>
          </w:p>
          <w:p w:rsidR="000F7175" w:rsidRPr="006439B4" w:rsidRDefault="000F7175" w:rsidP="00882BE6">
            <w:pPr>
              <w:rPr>
                <w:rFonts w:ascii="Arial" w:hAnsi="Arial" w:cs="Arial"/>
                <w:b/>
                <w:szCs w:val="24"/>
              </w:rPr>
            </w:pPr>
          </w:p>
          <w:p w:rsidR="000F7175" w:rsidRPr="006439B4" w:rsidRDefault="000F7175" w:rsidP="00882BE6">
            <w:pPr>
              <w:rPr>
                <w:rFonts w:ascii="Arial" w:hAnsi="Arial" w:cs="Arial"/>
                <w:b/>
                <w:szCs w:val="24"/>
              </w:rPr>
            </w:pPr>
          </w:p>
          <w:p w:rsidR="001651A0" w:rsidRPr="006439B4" w:rsidRDefault="001651A0" w:rsidP="00882BE6">
            <w:pPr>
              <w:rPr>
                <w:rFonts w:ascii="Arial" w:hAnsi="Arial" w:cs="Arial"/>
                <w:b/>
                <w:szCs w:val="24"/>
              </w:rPr>
            </w:pPr>
          </w:p>
          <w:p w:rsidR="001651A0" w:rsidRPr="006439B4" w:rsidRDefault="001651A0" w:rsidP="001651A0">
            <w:pPr>
              <w:rPr>
                <w:rFonts w:ascii="Arial" w:hAnsi="Arial" w:cs="Arial"/>
                <w:szCs w:val="24"/>
              </w:rPr>
            </w:pPr>
          </w:p>
          <w:p w:rsidR="001651A0" w:rsidRPr="006439B4" w:rsidRDefault="001651A0" w:rsidP="001651A0">
            <w:pPr>
              <w:rPr>
                <w:rFonts w:ascii="Arial" w:hAnsi="Arial" w:cs="Arial"/>
                <w:szCs w:val="24"/>
              </w:rPr>
            </w:pPr>
          </w:p>
          <w:p w:rsidR="000F7175" w:rsidRPr="006439B4" w:rsidRDefault="000F7175" w:rsidP="001651A0">
            <w:pPr>
              <w:rPr>
                <w:rFonts w:ascii="Arial" w:hAnsi="Arial" w:cs="Arial"/>
                <w:szCs w:val="24"/>
              </w:rPr>
            </w:pPr>
            <w:r w:rsidRPr="006439B4">
              <w:rPr>
                <w:rFonts w:ascii="Arial" w:hAnsi="Arial" w:cs="Arial"/>
                <w:szCs w:val="24"/>
              </w:rPr>
              <w:t>b</w:t>
            </w:r>
          </w:p>
          <w:p w:rsidR="000F7175" w:rsidRPr="006439B4" w:rsidRDefault="000F7175" w:rsidP="00882BE6">
            <w:pPr>
              <w:rPr>
                <w:rFonts w:ascii="Arial" w:hAnsi="Arial" w:cs="Arial"/>
                <w:szCs w:val="24"/>
              </w:rPr>
            </w:pPr>
          </w:p>
          <w:p w:rsidR="000F7175" w:rsidRPr="006439B4" w:rsidRDefault="000F7175" w:rsidP="00882BE6">
            <w:pPr>
              <w:rPr>
                <w:rFonts w:ascii="Arial" w:hAnsi="Arial" w:cs="Arial"/>
                <w:szCs w:val="24"/>
              </w:rPr>
            </w:pPr>
          </w:p>
          <w:p w:rsidR="000F7175" w:rsidRPr="006439B4" w:rsidRDefault="000F7175" w:rsidP="00882BE6">
            <w:pPr>
              <w:rPr>
                <w:rFonts w:ascii="Arial" w:hAnsi="Arial" w:cs="Arial"/>
                <w:szCs w:val="24"/>
              </w:rPr>
            </w:pPr>
            <w:r w:rsidRPr="006439B4">
              <w:rPr>
                <w:rFonts w:ascii="Arial" w:hAnsi="Arial" w:cs="Arial"/>
                <w:szCs w:val="24"/>
              </w:rPr>
              <w:t>c</w:t>
            </w:r>
          </w:p>
        </w:tc>
        <w:tc>
          <w:tcPr>
            <w:tcW w:w="3889" w:type="pct"/>
          </w:tcPr>
          <w:p w:rsidR="00DA1F20" w:rsidRPr="006439B4" w:rsidRDefault="00882BE6" w:rsidP="00DA1F20">
            <w:pPr>
              <w:rPr>
                <w:rFonts w:ascii="Arial" w:hAnsi="Arial" w:cs="Arial"/>
                <w:b/>
              </w:rPr>
            </w:pPr>
            <w:r w:rsidRPr="006439B4">
              <w:rPr>
                <w:rFonts w:ascii="Arial" w:hAnsi="Arial" w:cs="Arial"/>
                <w:b/>
              </w:rPr>
              <w:t>Older People’s Directorate Quality Report</w:t>
            </w:r>
          </w:p>
          <w:p w:rsidR="00DA1F20" w:rsidRPr="006439B4" w:rsidRDefault="00DA1F20" w:rsidP="00DA1F20">
            <w:pPr>
              <w:rPr>
                <w:rFonts w:ascii="Arial" w:hAnsi="Arial" w:cs="Arial"/>
              </w:rPr>
            </w:pPr>
          </w:p>
          <w:p w:rsidR="008F367B" w:rsidRPr="006439B4" w:rsidRDefault="0081268C" w:rsidP="00882BE6">
            <w:pPr>
              <w:jc w:val="both"/>
              <w:rPr>
                <w:rFonts w:ascii="Arial" w:hAnsi="Arial" w:cs="Arial"/>
              </w:rPr>
            </w:pPr>
            <w:r w:rsidRPr="006439B4">
              <w:rPr>
                <w:rFonts w:ascii="Arial" w:hAnsi="Arial" w:cs="Arial"/>
              </w:rPr>
              <w:t xml:space="preserve">The Clinical Director for the Older People’s Directorate provided an oral update and agreed to circulate the late paper separately for information. He highlighted </w:t>
            </w:r>
            <w:r w:rsidR="000F7175" w:rsidRPr="006439B4">
              <w:rPr>
                <w:rFonts w:ascii="Arial" w:hAnsi="Arial" w:cs="Arial"/>
              </w:rPr>
              <w:t xml:space="preserve">that the Directorate had: </w:t>
            </w:r>
            <w:r w:rsidRPr="006439B4">
              <w:rPr>
                <w:rFonts w:ascii="Arial" w:hAnsi="Arial" w:cs="Arial"/>
              </w:rPr>
              <w:t xml:space="preserve"> </w:t>
            </w:r>
          </w:p>
          <w:p w:rsidR="0081268C" w:rsidRPr="006439B4" w:rsidRDefault="000F7175" w:rsidP="0081268C">
            <w:pPr>
              <w:pStyle w:val="ListParagraph"/>
              <w:numPr>
                <w:ilvl w:val="0"/>
                <w:numId w:val="33"/>
              </w:numPr>
              <w:jc w:val="both"/>
              <w:rPr>
                <w:rFonts w:ascii="Arial" w:hAnsi="Arial" w:cs="Arial"/>
              </w:rPr>
            </w:pPr>
            <w:r w:rsidRPr="006439B4">
              <w:rPr>
                <w:rFonts w:ascii="Arial" w:hAnsi="Arial" w:cs="Arial"/>
              </w:rPr>
              <w:t xml:space="preserve">reported </w:t>
            </w:r>
            <w:r w:rsidR="0081268C" w:rsidRPr="006439B4">
              <w:rPr>
                <w:rFonts w:ascii="Arial" w:hAnsi="Arial" w:cs="Arial"/>
              </w:rPr>
              <w:t xml:space="preserve">3 serious incidents in </w:t>
            </w:r>
            <w:r w:rsidRPr="006439B4">
              <w:rPr>
                <w:rFonts w:ascii="Arial" w:hAnsi="Arial" w:cs="Arial"/>
              </w:rPr>
              <w:t>Q</w:t>
            </w:r>
            <w:r w:rsidR="0081268C" w:rsidRPr="006439B4">
              <w:rPr>
                <w:rFonts w:ascii="Arial" w:hAnsi="Arial" w:cs="Arial"/>
              </w:rPr>
              <w:t>4 related to pressure damage</w:t>
            </w:r>
            <w:r w:rsidRPr="006439B4">
              <w:rPr>
                <w:rFonts w:ascii="Arial" w:hAnsi="Arial" w:cs="Arial"/>
              </w:rPr>
              <w:t>;</w:t>
            </w:r>
          </w:p>
          <w:p w:rsidR="0081268C" w:rsidRPr="006439B4" w:rsidRDefault="000F7175" w:rsidP="0081268C">
            <w:pPr>
              <w:pStyle w:val="ListParagraph"/>
              <w:numPr>
                <w:ilvl w:val="0"/>
                <w:numId w:val="33"/>
              </w:numPr>
              <w:jc w:val="both"/>
              <w:rPr>
                <w:rFonts w:ascii="Arial" w:hAnsi="Arial" w:cs="Arial"/>
              </w:rPr>
            </w:pPr>
            <w:r w:rsidRPr="006439B4">
              <w:rPr>
                <w:rFonts w:ascii="Arial" w:hAnsi="Arial" w:cs="Arial"/>
              </w:rPr>
              <w:t xml:space="preserve">achieved 90% </w:t>
            </w:r>
            <w:r w:rsidR="0081268C" w:rsidRPr="006439B4">
              <w:rPr>
                <w:rFonts w:ascii="Arial" w:hAnsi="Arial" w:cs="Arial"/>
              </w:rPr>
              <w:t xml:space="preserve">in </w:t>
            </w:r>
            <w:r w:rsidRPr="006439B4">
              <w:rPr>
                <w:rFonts w:ascii="Arial" w:hAnsi="Arial" w:cs="Arial"/>
              </w:rPr>
              <w:t>Patient &amp; Personal Safety T</w:t>
            </w:r>
            <w:r w:rsidR="0081268C" w:rsidRPr="006439B4">
              <w:rPr>
                <w:rFonts w:ascii="Arial" w:hAnsi="Arial" w:cs="Arial"/>
              </w:rPr>
              <w:t>raining</w:t>
            </w:r>
            <w:r w:rsidRPr="006439B4">
              <w:rPr>
                <w:rFonts w:ascii="Arial" w:hAnsi="Arial" w:cs="Arial"/>
              </w:rPr>
              <w:t xml:space="preserve"> (PPST);</w:t>
            </w:r>
          </w:p>
          <w:p w:rsidR="000F7175" w:rsidRPr="006439B4" w:rsidRDefault="000F7175" w:rsidP="0081268C">
            <w:pPr>
              <w:pStyle w:val="ListParagraph"/>
              <w:numPr>
                <w:ilvl w:val="0"/>
                <w:numId w:val="33"/>
              </w:numPr>
              <w:jc w:val="both"/>
              <w:rPr>
                <w:rFonts w:ascii="Arial" w:hAnsi="Arial" w:cs="Arial"/>
              </w:rPr>
            </w:pPr>
            <w:r w:rsidRPr="006439B4">
              <w:rPr>
                <w:rFonts w:ascii="Arial" w:hAnsi="Arial" w:cs="Arial"/>
              </w:rPr>
              <w:t>achieved 85% in Resus Training;</w:t>
            </w:r>
          </w:p>
          <w:p w:rsidR="000F7175" w:rsidRPr="006439B4" w:rsidRDefault="000F7175" w:rsidP="0081268C">
            <w:pPr>
              <w:pStyle w:val="ListParagraph"/>
              <w:numPr>
                <w:ilvl w:val="0"/>
                <w:numId w:val="33"/>
              </w:numPr>
              <w:jc w:val="both"/>
              <w:rPr>
                <w:rFonts w:ascii="Arial" w:hAnsi="Arial" w:cs="Arial"/>
              </w:rPr>
            </w:pPr>
            <w:r w:rsidRPr="006439B4">
              <w:rPr>
                <w:rFonts w:ascii="Arial" w:hAnsi="Arial" w:cs="Arial"/>
              </w:rPr>
              <w:t>achieved around 2,500 pieces of patient feedback each quarter;</w:t>
            </w:r>
          </w:p>
          <w:p w:rsidR="000F7175" w:rsidRPr="006439B4" w:rsidRDefault="000F7175" w:rsidP="0081268C">
            <w:pPr>
              <w:pStyle w:val="ListParagraph"/>
              <w:numPr>
                <w:ilvl w:val="0"/>
                <w:numId w:val="33"/>
              </w:numPr>
              <w:jc w:val="both"/>
              <w:rPr>
                <w:rFonts w:ascii="Arial" w:hAnsi="Arial" w:cs="Arial"/>
              </w:rPr>
            </w:pPr>
            <w:r w:rsidRPr="006439B4">
              <w:rPr>
                <w:rFonts w:ascii="Arial" w:hAnsi="Arial" w:cs="Arial"/>
              </w:rPr>
              <w:t>been rated 4.9/5 on the friends and family test;</w:t>
            </w:r>
          </w:p>
          <w:p w:rsidR="000F7175" w:rsidRPr="006439B4" w:rsidRDefault="000F7175" w:rsidP="0081268C">
            <w:pPr>
              <w:pStyle w:val="ListParagraph"/>
              <w:numPr>
                <w:ilvl w:val="0"/>
                <w:numId w:val="33"/>
              </w:numPr>
              <w:jc w:val="both"/>
              <w:rPr>
                <w:rFonts w:ascii="Arial" w:hAnsi="Arial" w:cs="Arial"/>
              </w:rPr>
            </w:pPr>
            <w:r w:rsidRPr="006439B4">
              <w:rPr>
                <w:rFonts w:ascii="Arial" w:hAnsi="Arial" w:cs="Arial"/>
              </w:rPr>
              <w:t xml:space="preserve">seen a rise in complaints, but not with upheld complaints; and </w:t>
            </w:r>
          </w:p>
          <w:p w:rsidR="000F7175" w:rsidRPr="006439B4" w:rsidRDefault="000F7175" w:rsidP="000F7175">
            <w:pPr>
              <w:pStyle w:val="ListParagraph"/>
              <w:numPr>
                <w:ilvl w:val="0"/>
                <w:numId w:val="33"/>
              </w:numPr>
              <w:jc w:val="both"/>
              <w:rPr>
                <w:rFonts w:ascii="Arial" w:hAnsi="Arial" w:cs="Arial"/>
              </w:rPr>
            </w:pPr>
            <w:r w:rsidRPr="006439B4">
              <w:rPr>
                <w:rFonts w:ascii="Arial" w:hAnsi="Arial" w:cs="Arial"/>
              </w:rPr>
              <w:t xml:space="preserve">seen a reduction in pressure ulcers and falls with harm. </w:t>
            </w:r>
          </w:p>
          <w:p w:rsidR="008F367B" w:rsidRPr="006439B4" w:rsidRDefault="008F367B" w:rsidP="00882BE6">
            <w:pPr>
              <w:jc w:val="both"/>
              <w:rPr>
                <w:rFonts w:ascii="Arial" w:hAnsi="Arial" w:cs="Arial"/>
              </w:rPr>
            </w:pPr>
          </w:p>
          <w:p w:rsidR="0081268C" w:rsidRPr="006439B4" w:rsidRDefault="000F7175" w:rsidP="00882BE6">
            <w:pPr>
              <w:jc w:val="both"/>
              <w:rPr>
                <w:rFonts w:ascii="Arial" w:hAnsi="Arial" w:cs="Arial"/>
              </w:rPr>
            </w:pPr>
            <w:r w:rsidRPr="006439B4">
              <w:rPr>
                <w:rFonts w:ascii="Arial" w:hAnsi="Arial" w:cs="Arial"/>
              </w:rPr>
              <w:t>The Chair</w:t>
            </w:r>
            <w:r w:rsidR="00FA39D2" w:rsidRPr="006439B4">
              <w:rPr>
                <w:rFonts w:ascii="Arial" w:hAnsi="Arial" w:cs="Arial"/>
              </w:rPr>
              <w:t xml:space="preserve"> no</w:t>
            </w:r>
            <w:r w:rsidRPr="006439B4">
              <w:rPr>
                <w:rFonts w:ascii="Arial" w:hAnsi="Arial" w:cs="Arial"/>
              </w:rPr>
              <w:t>ted the pressure damage results and said this would be a v</w:t>
            </w:r>
            <w:r w:rsidR="00FA39D2" w:rsidRPr="006439B4">
              <w:rPr>
                <w:rFonts w:ascii="Arial" w:hAnsi="Arial" w:cs="Arial"/>
              </w:rPr>
              <w:t xml:space="preserve">ery good outcome if </w:t>
            </w:r>
            <w:r w:rsidRPr="006439B4">
              <w:rPr>
                <w:rFonts w:ascii="Arial" w:hAnsi="Arial" w:cs="Arial"/>
              </w:rPr>
              <w:t xml:space="preserve">the level could </w:t>
            </w:r>
            <w:r w:rsidR="00FA39D2" w:rsidRPr="006439B4">
              <w:rPr>
                <w:rFonts w:ascii="Arial" w:hAnsi="Arial" w:cs="Arial"/>
              </w:rPr>
              <w:t xml:space="preserve">be sustained. </w:t>
            </w:r>
          </w:p>
          <w:p w:rsidR="00DA1F20" w:rsidRPr="006439B4" w:rsidRDefault="00DA1F20" w:rsidP="00DA1F20">
            <w:pPr>
              <w:jc w:val="both"/>
              <w:rPr>
                <w:rFonts w:ascii="Arial" w:hAnsi="Arial" w:cs="Arial"/>
                <w:szCs w:val="24"/>
              </w:rPr>
            </w:pPr>
          </w:p>
          <w:p w:rsidR="00DA1F20" w:rsidRPr="006439B4" w:rsidRDefault="00DA1F20" w:rsidP="00DA1F20">
            <w:pPr>
              <w:rPr>
                <w:rFonts w:ascii="Arial" w:hAnsi="Arial" w:cs="Arial"/>
                <w:b/>
                <w:szCs w:val="24"/>
              </w:rPr>
            </w:pPr>
            <w:r w:rsidRPr="006439B4">
              <w:rPr>
                <w:rFonts w:ascii="Arial" w:hAnsi="Arial" w:cs="Arial"/>
                <w:b/>
                <w:szCs w:val="24"/>
              </w:rPr>
              <w:t xml:space="preserve">The Committee noted the </w:t>
            </w:r>
            <w:r w:rsidR="005A0A79" w:rsidRPr="006439B4">
              <w:rPr>
                <w:rFonts w:ascii="Arial" w:hAnsi="Arial" w:cs="Arial"/>
                <w:b/>
                <w:szCs w:val="24"/>
              </w:rPr>
              <w:t>oral update</w:t>
            </w:r>
            <w:r w:rsidRPr="006439B4">
              <w:rPr>
                <w:rFonts w:ascii="Arial" w:hAnsi="Arial" w:cs="Arial"/>
                <w:b/>
                <w:szCs w:val="24"/>
              </w:rPr>
              <w:t>.</w:t>
            </w:r>
          </w:p>
          <w:p w:rsidR="00882466" w:rsidRPr="006439B4" w:rsidRDefault="00882466" w:rsidP="00DA1F20">
            <w:pPr>
              <w:rPr>
                <w:rFonts w:ascii="Arial" w:hAnsi="Arial" w:cs="Arial"/>
                <w:b/>
              </w:rPr>
            </w:pPr>
          </w:p>
        </w:tc>
        <w:tc>
          <w:tcPr>
            <w:tcW w:w="582" w:type="pct"/>
          </w:tcPr>
          <w:p w:rsidR="00585D09" w:rsidRPr="006439B4" w:rsidRDefault="00585D09" w:rsidP="007272EF">
            <w:pPr>
              <w:rPr>
                <w:rFonts w:ascii="Arial" w:hAnsi="Arial" w:cs="Arial"/>
                <w:b/>
                <w:szCs w:val="24"/>
              </w:rPr>
            </w:pPr>
          </w:p>
        </w:tc>
      </w:tr>
      <w:tr w:rsidR="00874E58" w:rsidRPr="006439B4" w:rsidTr="000779CB">
        <w:trPr>
          <w:trHeight w:val="683"/>
          <w:jc w:val="center"/>
        </w:trPr>
        <w:tc>
          <w:tcPr>
            <w:tcW w:w="529" w:type="pct"/>
          </w:tcPr>
          <w:p w:rsidR="00DA1F20" w:rsidRPr="006439B4" w:rsidRDefault="00DA1F20" w:rsidP="00DA1F20">
            <w:pPr>
              <w:rPr>
                <w:rFonts w:ascii="Arial" w:hAnsi="Arial" w:cs="Arial"/>
                <w:b/>
              </w:rPr>
            </w:pPr>
            <w:r w:rsidRPr="006439B4">
              <w:rPr>
                <w:rFonts w:ascii="Arial" w:hAnsi="Arial" w:cs="Arial"/>
                <w:b/>
                <w:szCs w:val="24"/>
              </w:rPr>
              <w:t>13.</w:t>
            </w:r>
            <w:r w:rsidRPr="006439B4">
              <w:rPr>
                <w:rFonts w:ascii="Arial" w:hAnsi="Arial" w:cs="Arial"/>
                <w:b/>
              </w:rPr>
              <w:t xml:space="preserve"> </w:t>
            </w:r>
          </w:p>
          <w:p w:rsidR="00DA1F20" w:rsidRPr="006439B4" w:rsidRDefault="00DA1F20" w:rsidP="00DA1F20">
            <w:pPr>
              <w:rPr>
                <w:rFonts w:ascii="Arial" w:hAnsi="Arial" w:cs="Arial"/>
              </w:rPr>
            </w:pPr>
          </w:p>
          <w:p w:rsidR="00DA1F20" w:rsidRPr="006439B4" w:rsidRDefault="00DA1F20" w:rsidP="00DA1F20">
            <w:pPr>
              <w:rPr>
                <w:rFonts w:ascii="Arial" w:hAnsi="Arial" w:cs="Arial"/>
              </w:rPr>
            </w:pPr>
            <w:r w:rsidRPr="006439B4">
              <w:rPr>
                <w:rFonts w:ascii="Arial" w:hAnsi="Arial" w:cs="Arial"/>
              </w:rPr>
              <w:t xml:space="preserve">a </w:t>
            </w:r>
          </w:p>
          <w:p w:rsidR="00DA1F20" w:rsidRPr="006439B4" w:rsidRDefault="00DA1F20" w:rsidP="00DA1F20">
            <w:pPr>
              <w:rPr>
                <w:rFonts w:ascii="Arial" w:hAnsi="Arial" w:cs="Arial"/>
              </w:rPr>
            </w:pPr>
          </w:p>
          <w:p w:rsidR="00256210" w:rsidRPr="006439B4" w:rsidRDefault="00256210" w:rsidP="00DA1F20">
            <w:pPr>
              <w:rPr>
                <w:rFonts w:ascii="Arial" w:hAnsi="Arial" w:cs="Arial"/>
              </w:rPr>
            </w:pPr>
          </w:p>
          <w:p w:rsidR="00256210" w:rsidRPr="006439B4" w:rsidRDefault="00256210" w:rsidP="00DA1F20">
            <w:pPr>
              <w:rPr>
                <w:rFonts w:ascii="Arial" w:hAnsi="Arial" w:cs="Arial"/>
              </w:rPr>
            </w:pPr>
          </w:p>
          <w:p w:rsidR="00256210" w:rsidRPr="006439B4" w:rsidRDefault="00256210" w:rsidP="00DA1F20">
            <w:pPr>
              <w:rPr>
                <w:rFonts w:ascii="Arial" w:hAnsi="Arial" w:cs="Arial"/>
              </w:rPr>
            </w:pPr>
          </w:p>
          <w:p w:rsidR="00256210" w:rsidRPr="006439B4" w:rsidRDefault="00256210" w:rsidP="00DA1F20">
            <w:pPr>
              <w:rPr>
                <w:rFonts w:ascii="Arial" w:hAnsi="Arial" w:cs="Arial"/>
              </w:rPr>
            </w:pPr>
          </w:p>
          <w:p w:rsidR="00256210" w:rsidRPr="006439B4" w:rsidRDefault="00256210" w:rsidP="00DA1F20">
            <w:pPr>
              <w:rPr>
                <w:rFonts w:ascii="Arial" w:hAnsi="Arial" w:cs="Arial"/>
              </w:rPr>
            </w:pPr>
          </w:p>
          <w:p w:rsidR="00DA1F20" w:rsidRPr="006439B4" w:rsidRDefault="00DA1F20" w:rsidP="00DA1F20">
            <w:pPr>
              <w:rPr>
                <w:rFonts w:ascii="Arial" w:hAnsi="Arial" w:cs="Arial"/>
              </w:rPr>
            </w:pPr>
            <w:r w:rsidRPr="006439B4">
              <w:rPr>
                <w:rFonts w:ascii="Arial" w:hAnsi="Arial" w:cs="Arial"/>
              </w:rPr>
              <w:t>b</w:t>
            </w:r>
          </w:p>
          <w:p w:rsidR="00DA1F20" w:rsidRPr="006439B4" w:rsidRDefault="00DA1F2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r w:rsidRPr="006439B4">
              <w:rPr>
                <w:rFonts w:ascii="Arial" w:hAnsi="Arial" w:cs="Arial"/>
                <w:szCs w:val="24"/>
              </w:rPr>
              <w:t>c</w:t>
            </w: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r w:rsidRPr="006439B4">
              <w:rPr>
                <w:rFonts w:ascii="Arial" w:hAnsi="Arial" w:cs="Arial"/>
                <w:szCs w:val="24"/>
              </w:rPr>
              <w:t>d</w:t>
            </w: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p>
          <w:p w:rsidR="00256210" w:rsidRPr="006439B4" w:rsidRDefault="00256210" w:rsidP="007272EF">
            <w:pPr>
              <w:rPr>
                <w:rFonts w:ascii="Arial" w:hAnsi="Arial" w:cs="Arial"/>
                <w:szCs w:val="24"/>
              </w:rPr>
            </w:pPr>
            <w:r w:rsidRPr="006439B4">
              <w:rPr>
                <w:rFonts w:ascii="Arial" w:hAnsi="Arial" w:cs="Arial"/>
                <w:szCs w:val="24"/>
              </w:rPr>
              <w:t>e</w:t>
            </w:r>
          </w:p>
          <w:p w:rsidR="00256210" w:rsidRPr="006439B4" w:rsidRDefault="00256210" w:rsidP="007272EF">
            <w:pPr>
              <w:rPr>
                <w:rFonts w:ascii="Arial" w:hAnsi="Arial" w:cs="Arial"/>
                <w:szCs w:val="24"/>
              </w:rPr>
            </w:pPr>
          </w:p>
        </w:tc>
        <w:tc>
          <w:tcPr>
            <w:tcW w:w="3889" w:type="pct"/>
          </w:tcPr>
          <w:p w:rsidR="007C57DA" w:rsidRPr="006439B4" w:rsidRDefault="00882BE6" w:rsidP="007C57DA">
            <w:pPr>
              <w:rPr>
                <w:rFonts w:ascii="Arial" w:hAnsi="Arial" w:cs="Arial"/>
                <w:b/>
              </w:rPr>
            </w:pPr>
            <w:r w:rsidRPr="006439B4">
              <w:rPr>
                <w:rFonts w:ascii="Arial" w:hAnsi="Arial" w:cs="Arial"/>
                <w:b/>
              </w:rPr>
              <w:lastRenderedPageBreak/>
              <w:t xml:space="preserve">Oxfordshire Night Team Report </w:t>
            </w:r>
          </w:p>
          <w:p w:rsidR="00882BE6" w:rsidRPr="006439B4" w:rsidRDefault="00882BE6" w:rsidP="007C57DA">
            <w:pPr>
              <w:rPr>
                <w:rFonts w:ascii="Arial" w:hAnsi="Arial" w:cs="Arial"/>
                <w:b/>
              </w:rPr>
            </w:pPr>
          </w:p>
          <w:p w:rsidR="00A075EB" w:rsidRPr="006439B4" w:rsidRDefault="00A075EB" w:rsidP="00A075EB">
            <w:pPr>
              <w:jc w:val="both"/>
              <w:rPr>
                <w:rFonts w:ascii="Arial" w:hAnsi="Arial" w:cs="Arial"/>
              </w:rPr>
            </w:pPr>
            <w:r w:rsidRPr="006439B4">
              <w:rPr>
                <w:rFonts w:ascii="Arial" w:hAnsi="Arial" w:cs="Arial"/>
              </w:rPr>
              <w:t xml:space="preserve">The Service Director for the Adult Directorate </w:t>
            </w:r>
            <w:r w:rsidR="00FA39D2" w:rsidRPr="006439B4">
              <w:rPr>
                <w:rFonts w:ascii="Arial" w:hAnsi="Arial" w:cs="Arial"/>
              </w:rPr>
              <w:t xml:space="preserve">presented paper </w:t>
            </w:r>
            <w:r w:rsidR="00476E9E" w:rsidRPr="006439B4">
              <w:rPr>
                <w:rFonts w:ascii="Arial" w:hAnsi="Arial" w:cs="Arial"/>
              </w:rPr>
              <w:t>QC</w:t>
            </w:r>
            <w:r w:rsidRPr="006439B4">
              <w:rPr>
                <w:rFonts w:ascii="Arial" w:hAnsi="Arial" w:cs="Arial"/>
              </w:rPr>
              <w:t xml:space="preserve"> 31/2018 on the Oxfordshire Night Team, which had been raised as an issue by some Governors and reported on at the last Council of Governors meeting. It has been agreed at that meeting that it should be followed up at Quality Committee, and at the Governors’ Safety and Clinical Effectiveness Sub Group. </w:t>
            </w:r>
          </w:p>
          <w:p w:rsidR="00A075EB" w:rsidRPr="006439B4" w:rsidRDefault="00A075EB" w:rsidP="00A075EB">
            <w:pPr>
              <w:jc w:val="both"/>
              <w:rPr>
                <w:rFonts w:ascii="Arial" w:hAnsi="Arial" w:cs="Arial"/>
              </w:rPr>
            </w:pPr>
          </w:p>
          <w:p w:rsidR="00DB302E" w:rsidRPr="006439B4" w:rsidRDefault="00256210" w:rsidP="00A075EB">
            <w:pPr>
              <w:jc w:val="both"/>
              <w:rPr>
                <w:rFonts w:ascii="Arial" w:hAnsi="Arial" w:cs="Arial"/>
              </w:rPr>
            </w:pPr>
            <w:r w:rsidRPr="006439B4">
              <w:rPr>
                <w:rFonts w:ascii="Arial" w:hAnsi="Arial" w:cs="Arial"/>
              </w:rPr>
              <w:t>She</w:t>
            </w:r>
            <w:r w:rsidR="00A075EB" w:rsidRPr="006439B4">
              <w:rPr>
                <w:rFonts w:ascii="Arial" w:hAnsi="Arial" w:cs="Arial"/>
              </w:rPr>
              <w:t xml:space="preserve"> highlighted </w:t>
            </w:r>
            <w:r w:rsidR="00DB302E" w:rsidRPr="006439B4">
              <w:rPr>
                <w:rFonts w:ascii="Arial" w:hAnsi="Arial" w:cs="Arial"/>
              </w:rPr>
              <w:t>previous</w:t>
            </w:r>
            <w:r w:rsidR="00A075EB" w:rsidRPr="006439B4">
              <w:rPr>
                <w:rFonts w:ascii="Arial" w:hAnsi="Arial" w:cs="Arial"/>
              </w:rPr>
              <w:t xml:space="preserve"> concerns about the team, and the actions which had been undertaken </w:t>
            </w:r>
            <w:r w:rsidRPr="006439B4">
              <w:rPr>
                <w:rFonts w:ascii="Arial" w:hAnsi="Arial" w:cs="Arial"/>
              </w:rPr>
              <w:t xml:space="preserve">so far </w:t>
            </w:r>
            <w:r w:rsidR="00A075EB" w:rsidRPr="006439B4">
              <w:rPr>
                <w:rFonts w:ascii="Arial" w:hAnsi="Arial" w:cs="Arial"/>
              </w:rPr>
              <w:t xml:space="preserve">or were planned. </w:t>
            </w:r>
            <w:r w:rsidR="00DB302E" w:rsidRPr="006439B4">
              <w:rPr>
                <w:rFonts w:ascii="Arial" w:hAnsi="Arial" w:cs="Arial"/>
              </w:rPr>
              <w:t xml:space="preserve">A big issue for the service previously had been the front door assessments at the Warneford Hospital which were </w:t>
            </w:r>
            <w:r w:rsidRPr="006439B4">
              <w:rPr>
                <w:rFonts w:ascii="Arial" w:hAnsi="Arial" w:cs="Arial"/>
              </w:rPr>
              <w:t xml:space="preserve">now </w:t>
            </w:r>
            <w:r w:rsidR="00DB302E" w:rsidRPr="006439B4">
              <w:rPr>
                <w:rFonts w:ascii="Arial" w:hAnsi="Arial" w:cs="Arial"/>
              </w:rPr>
              <w:t xml:space="preserve">being replaced by an Assessment Hub at Littlemore Mental Health Centre. This would give patients </w:t>
            </w:r>
            <w:r w:rsidRPr="006439B4">
              <w:rPr>
                <w:rFonts w:ascii="Arial" w:hAnsi="Arial" w:cs="Arial"/>
              </w:rPr>
              <w:t xml:space="preserve">of all ages a safe space to be assessed; although work was still needed around segregation of young people and adults. </w:t>
            </w:r>
          </w:p>
          <w:p w:rsidR="00A075EB" w:rsidRPr="006439B4" w:rsidRDefault="00A075EB" w:rsidP="007C57DA">
            <w:pPr>
              <w:rPr>
                <w:rFonts w:ascii="Arial" w:hAnsi="Arial" w:cs="Arial"/>
              </w:rPr>
            </w:pPr>
          </w:p>
          <w:p w:rsidR="00256210" w:rsidRPr="006439B4" w:rsidRDefault="00256210" w:rsidP="00256210">
            <w:pPr>
              <w:jc w:val="both"/>
              <w:rPr>
                <w:rFonts w:ascii="Arial" w:hAnsi="Arial" w:cs="Arial"/>
              </w:rPr>
            </w:pPr>
            <w:r w:rsidRPr="006439B4">
              <w:rPr>
                <w:rFonts w:ascii="Arial" w:hAnsi="Arial" w:cs="Arial"/>
              </w:rPr>
              <w:t xml:space="preserve">The Service Director for the Adult Directorate explained that a pilot was underway of </w:t>
            </w:r>
            <w:proofErr w:type="gramStart"/>
            <w:r w:rsidRPr="006439B4">
              <w:rPr>
                <w:rFonts w:ascii="Arial" w:hAnsi="Arial" w:cs="Arial"/>
              </w:rPr>
              <w:t>Safe Haven</w:t>
            </w:r>
            <w:proofErr w:type="gramEnd"/>
            <w:r w:rsidRPr="006439B4">
              <w:rPr>
                <w:rFonts w:ascii="Arial" w:hAnsi="Arial" w:cs="Arial"/>
              </w:rPr>
              <w:t xml:space="preserve">, a crisis centre run by Mind and Elmore for patients who need a more informal alternative to the Night Team. The service would be evaluated at the end of the pilot for a view on whether to extend.  </w:t>
            </w:r>
          </w:p>
          <w:p w:rsidR="00E0252B" w:rsidRPr="006439B4" w:rsidRDefault="00E0252B" w:rsidP="007C57DA">
            <w:pPr>
              <w:rPr>
                <w:rFonts w:ascii="Arial" w:hAnsi="Arial" w:cs="Arial"/>
              </w:rPr>
            </w:pPr>
          </w:p>
          <w:p w:rsidR="00256210" w:rsidRPr="006439B4" w:rsidRDefault="00256210" w:rsidP="00256210">
            <w:pPr>
              <w:jc w:val="both"/>
              <w:rPr>
                <w:rFonts w:ascii="Arial" w:hAnsi="Arial" w:cs="Arial"/>
              </w:rPr>
            </w:pPr>
            <w:r w:rsidRPr="006439B4">
              <w:rPr>
                <w:rFonts w:ascii="Arial" w:hAnsi="Arial" w:cs="Arial"/>
              </w:rPr>
              <w:t xml:space="preserve">The Director of Corporate Affairs &amp; Company Secretary asked the Trust would have picked up this issue if the governors had not raised it, and the Service Director for the Adult Directorate explained that they had been </w:t>
            </w:r>
            <w:r w:rsidRPr="006439B4">
              <w:rPr>
                <w:rFonts w:ascii="Arial" w:hAnsi="Arial" w:cs="Arial"/>
              </w:rPr>
              <w:lastRenderedPageBreak/>
              <w:t xml:space="preserve">aware of this issue for a couple of years and things were starting to improve. </w:t>
            </w:r>
          </w:p>
          <w:p w:rsidR="007C57DA" w:rsidRPr="006439B4" w:rsidRDefault="007C57DA" w:rsidP="007C57DA">
            <w:pPr>
              <w:jc w:val="both"/>
              <w:rPr>
                <w:rFonts w:ascii="Arial" w:hAnsi="Arial" w:cs="Arial"/>
                <w:szCs w:val="24"/>
              </w:rPr>
            </w:pPr>
          </w:p>
          <w:p w:rsidR="00DA1F20" w:rsidRPr="006439B4" w:rsidRDefault="007C57DA" w:rsidP="007C57DA">
            <w:pPr>
              <w:rPr>
                <w:rFonts w:ascii="Arial" w:hAnsi="Arial" w:cs="Arial"/>
                <w:b/>
                <w:szCs w:val="24"/>
              </w:rPr>
            </w:pPr>
            <w:r w:rsidRPr="006439B4">
              <w:rPr>
                <w:rFonts w:ascii="Arial" w:hAnsi="Arial" w:cs="Arial"/>
                <w:b/>
                <w:szCs w:val="24"/>
              </w:rPr>
              <w:t>The Committee noted the report.</w:t>
            </w:r>
          </w:p>
          <w:p w:rsidR="000E639B" w:rsidRPr="006439B4" w:rsidRDefault="000E639B" w:rsidP="007C57DA">
            <w:pPr>
              <w:rPr>
                <w:rFonts w:ascii="Arial" w:hAnsi="Arial" w:cs="Arial"/>
                <w:b/>
              </w:rPr>
            </w:pPr>
          </w:p>
        </w:tc>
        <w:tc>
          <w:tcPr>
            <w:tcW w:w="582" w:type="pct"/>
          </w:tcPr>
          <w:p w:rsidR="00DA1F20" w:rsidRPr="006439B4" w:rsidRDefault="00DA1F20" w:rsidP="007272EF">
            <w:pPr>
              <w:rPr>
                <w:rFonts w:ascii="Arial" w:hAnsi="Arial" w:cs="Arial"/>
                <w:szCs w:val="24"/>
              </w:rPr>
            </w:pPr>
          </w:p>
        </w:tc>
      </w:tr>
      <w:tr w:rsidR="00874E58" w:rsidRPr="006439B4" w:rsidTr="000779CB">
        <w:trPr>
          <w:trHeight w:val="683"/>
          <w:jc w:val="center"/>
        </w:trPr>
        <w:tc>
          <w:tcPr>
            <w:tcW w:w="529" w:type="pct"/>
          </w:tcPr>
          <w:p w:rsidR="00DA1F20" w:rsidRPr="006439B4" w:rsidRDefault="00DA1F20" w:rsidP="00DA1F20">
            <w:pPr>
              <w:rPr>
                <w:rFonts w:ascii="Arial" w:hAnsi="Arial" w:cs="Arial"/>
                <w:b/>
              </w:rPr>
            </w:pPr>
            <w:r w:rsidRPr="006439B4">
              <w:rPr>
                <w:rFonts w:ascii="Arial" w:hAnsi="Arial" w:cs="Arial"/>
                <w:b/>
                <w:szCs w:val="24"/>
              </w:rPr>
              <w:t>14.</w:t>
            </w:r>
            <w:r w:rsidRPr="006439B4">
              <w:rPr>
                <w:rFonts w:ascii="Arial" w:hAnsi="Arial" w:cs="Arial"/>
                <w:b/>
              </w:rPr>
              <w:t xml:space="preserve"> </w:t>
            </w:r>
          </w:p>
          <w:p w:rsidR="00DA1F20" w:rsidRPr="006439B4" w:rsidRDefault="00DA1F20" w:rsidP="00DA1F20">
            <w:pPr>
              <w:rPr>
                <w:rFonts w:ascii="Arial" w:hAnsi="Arial" w:cs="Arial"/>
              </w:rPr>
            </w:pPr>
          </w:p>
          <w:p w:rsidR="00DA1F20" w:rsidRPr="006439B4" w:rsidRDefault="00DA1F20" w:rsidP="00DA1F20">
            <w:pPr>
              <w:rPr>
                <w:rFonts w:ascii="Arial" w:hAnsi="Arial" w:cs="Arial"/>
              </w:rPr>
            </w:pPr>
            <w:r w:rsidRPr="006439B4">
              <w:rPr>
                <w:rFonts w:ascii="Arial" w:hAnsi="Arial" w:cs="Arial"/>
              </w:rPr>
              <w:t xml:space="preserve">a </w:t>
            </w:r>
          </w:p>
          <w:p w:rsidR="00DA1F20" w:rsidRPr="006439B4" w:rsidRDefault="00DA1F20" w:rsidP="00DA1F20">
            <w:pPr>
              <w:rPr>
                <w:rFonts w:ascii="Arial" w:hAnsi="Arial" w:cs="Arial"/>
              </w:rPr>
            </w:pPr>
          </w:p>
          <w:p w:rsidR="003D2BC7" w:rsidRPr="006439B4" w:rsidRDefault="003D2BC7" w:rsidP="00DA1F20">
            <w:pPr>
              <w:rPr>
                <w:rFonts w:ascii="Arial" w:hAnsi="Arial" w:cs="Arial"/>
              </w:rPr>
            </w:pPr>
          </w:p>
          <w:p w:rsidR="003D2BC7" w:rsidRPr="006439B4" w:rsidRDefault="003D2BC7" w:rsidP="00DA1F20">
            <w:pPr>
              <w:rPr>
                <w:rFonts w:ascii="Arial" w:hAnsi="Arial" w:cs="Arial"/>
              </w:rPr>
            </w:pPr>
          </w:p>
          <w:p w:rsidR="003D2BC7" w:rsidRPr="006439B4" w:rsidRDefault="003D2BC7" w:rsidP="00DA1F20">
            <w:pPr>
              <w:rPr>
                <w:rFonts w:ascii="Arial" w:hAnsi="Arial" w:cs="Arial"/>
              </w:rPr>
            </w:pPr>
          </w:p>
          <w:p w:rsidR="00DA1F20" w:rsidRPr="006439B4" w:rsidRDefault="00DA1F20" w:rsidP="00DA1F20">
            <w:pPr>
              <w:rPr>
                <w:rFonts w:ascii="Arial" w:hAnsi="Arial" w:cs="Arial"/>
              </w:rPr>
            </w:pPr>
            <w:r w:rsidRPr="006439B4">
              <w:rPr>
                <w:rFonts w:ascii="Arial" w:hAnsi="Arial" w:cs="Arial"/>
              </w:rPr>
              <w:t>b</w:t>
            </w:r>
          </w:p>
          <w:p w:rsidR="00F139FE" w:rsidRPr="006439B4" w:rsidRDefault="00F139FE" w:rsidP="007272EF">
            <w:pPr>
              <w:rPr>
                <w:rFonts w:ascii="Arial" w:hAnsi="Arial" w:cs="Arial"/>
                <w:szCs w:val="24"/>
              </w:rPr>
            </w:pPr>
          </w:p>
          <w:p w:rsidR="003D2BC7" w:rsidRPr="006439B4" w:rsidRDefault="003D2BC7" w:rsidP="007272EF">
            <w:pPr>
              <w:rPr>
                <w:rFonts w:ascii="Arial" w:hAnsi="Arial" w:cs="Arial"/>
                <w:szCs w:val="24"/>
              </w:rPr>
            </w:pPr>
          </w:p>
          <w:p w:rsidR="003D2BC7" w:rsidRPr="006439B4" w:rsidRDefault="003D2BC7" w:rsidP="007272EF">
            <w:pPr>
              <w:rPr>
                <w:rFonts w:ascii="Arial" w:hAnsi="Arial" w:cs="Arial"/>
                <w:szCs w:val="24"/>
              </w:rPr>
            </w:pPr>
          </w:p>
          <w:p w:rsidR="003D2BC7" w:rsidRPr="006439B4" w:rsidRDefault="003D2BC7" w:rsidP="007272EF">
            <w:pPr>
              <w:rPr>
                <w:rFonts w:ascii="Arial" w:hAnsi="Arial" w:cs="Arial"/>
                <w:szCs w:val="24"/>
              </w:rPr>
            </w:pPr>
            <w:r w:rsidRPr="006439B4">
              <w:rPr>
                <w:rFonts w:ascii="Arial" w:hAnsi="Arial" w:cs="Arial"/>
                <w:szCs w:val="24"/>
              </w:rPr>
              <w:t>c</w:t>
            </w:r>
          </w:p>
          <w:p w:rsidR="003D2BC7" w:rsidRPr="006439B4" w:rsidRDefault="003D2BC7" w:rsidP="007272EF">
            <w:pPr>
              <w:rPr>
                <w:rFonts w:ascii="Arial" w:hAnsi="Arial" w:cs="Arial"/>
                <w:szCs w:val="24"/>
              </w:rPr>
            </w:pPr>
          </w:p>
          <w:p w:rsidR="003D2BC7" w:rsidRPr="006439B4" w:rsidRDefault="003D2BC7" w:rsidP="007272EF">
            <w:pPr>
              <w:rPr>
                <w:rFonts w:ascii="Arial" w:hAnsi="Arial" w:cs="Arial"/>
                <w:szCs w:val="24"/>
              </w:rPr>
            </w:pPr>
          </w:p>
          <w:p w:rsidR="003D2BC7" w:rsidRPr="006439B4" w:rsidRDefault="003D2BC7" w:rsidP="007272EF">
            <w:pPr>
              <w:rPr>
                <w:rFonts w:ascii="Arial" w:hAnsi="Arial" w:cs="Arial"/>
                <w:szCs w:val="24"/>
              </w:rPr>
            </w:pPr>
          </w:p>
        </w:tc>
        <w:tc>
          <w:tcPr>
            <w:tcW w:w="3889" w:type="pct"/>
          </w:tcPr>
          <w:p w:rsidR="007C57DA" w:rsidRPr="006439B4" w:rsidRDefault="00882BE6" w:rsidP="007C57DA">
            <w:pPr>
              <w:rPr>
                <w:rFonts w:ascii="Arial" w:hAnsi="Arial" w:cs="Arial"/>
                <w:b/>
              </w:rPr>
            </w:pPr>
            <w:r w:rsidRPr="006439B4">
              <w:rPr>
                <w:rFonts w:ascii="Arial" w:hAnsi="Arial" w:cs="Arial"/>
                <w:b/>
              </w:rPr>
              <w:t xml:space="preserve">Visitor Policy </w:t>
            </w:r>
          </w:p>
          <w:p w:rsidR="007C57DA" w:rsidRPr="006439B4" w:rsidRDefault="007C57DA" w:rsidP="007C57DA">
            <w:pPr>
              <w:rPr>
                <w:rFonts w:ascii="Arial" w:hAnsi="Arial" w:cs="Arial"/>
              </w:rPr>
            </w:pPr>
          </w:p>
          <w:p w:rsidR="003D2BC7" w:rsidRPr="006439B4" w:rsidRDefault="003D2BC7" w:rsidP="005E47C9">
            <w:pPr>
              <w:jc w:val="both"/>
              <w:rPr>
                <w:rFonts w:ascii="Arial" w:hAnsi="Arial" w:cs="Arial"/>
              </w:rPr>
            </w:pPr>
            <w:r w:rsidRPr="006439B4">
              <w:rPr>
                <w:rFonts w:ascii="Arial" w:hAnsi="Arial" w:cs="Arial"/>
              </w:rPr>
              <w:t>The Director of Corporate Affairs and Company Secretary</w:t>
            </w:r>
            <w:r w:rsidR="00E0252B" w:rsidRPr="006439B4">
              <w:rPr>
                <w:rFonts w:ascii="Arial" w:hAnsi="Arial" w:cs="Arial"/>
              </w:rPr>
              <w:t xml:space="preserve"> presented paper</w:t>
            </w:r>
            <w:r w:rsidRPr="006439B4">
              <w:rPr>
                <w:rFonts w:ascii="Arial" w:hAnsi="Arial" w:cs="Arial"/>
              </w:rPr>
              <w:t xml:space="preserve"> QC 32/2018 and explained that the Visitor Policy had been produced following findings and recommendations in the Lampard Review. </w:t>
            </w:r>
          </w:p>
          <w:p w:rsidR="003D2BC7" w:rsidRPr="006439B4" w:rsidRDefault="003D2BC7" w:rsidP="005E47C9">
            <w:pPr>
              <w:jc w:val="both"/>
              <w:rPr>
                <w:rFonts w:ascii="Arial" w:hAnsi="Arial" w:cs="Arial"/>
              </w:rPr>
            </w:pPr>
          </w:p>
          <w:p w:rsidR="003D2BC7" w:rsidRPr="006439B4" w:rsidRDefault="003D2BC7" w:rsidP="005E47C9">
            <w:pPr>
              <w:jc w:val="both"/>
              <w:rPr>
                <w:rFonts w:ascii="Arial" w:hAnsi="Arial" w:cs="Arial"/>
              </w:rPr>
            </w:pPr>
            <w:r w:rsidRPr="006439B4">
              <w:rPr>
                <w:rFonts w:ascii="Arial" w:hAnsi="Arial" w:cs="Arial"/>
              </w:rPr>
              <w:t>The Director of Quality at OCCG</w:t>
            </w:r>
            <w:r w:rsidR="00E0252B" w:rsidRPr="006439B4">
              <w:rPr>
                <w:rFonts w:ascii="Arial" w:hAnsi="Arial" w:cs="Arial"/>
              </w:rPr>
              <w:t xml:space="preserve"> said </w:t>
            </w:r>
            <w:r w:rsidRPr="006439B4">
              <w:rPr>
                <w:rFonts w:ascii="Arial" w:hAnsi="Arial" w:cs="Arial"/>
              </w:rPr>
              <w:t>she had run the policy passed the Safeguarding L</w:t>
            </w:r>
            <w:r w:rsidR="00E0252B" w:rsidRPr="006439B4">
              <w:rPr>
                <w:rFonts w:ascii="Arial" w:hAnsi="Arial" w:cs="Arial"/>
              </w:rPr>
              <w:t xml:space="preserve">ead at </w:t>
            </w:r>
            <w:r w:rsidRPr="006439B4">
              <w:rPr>
                <w:rFonts w:ascii="Arial" w:hAnsi="Arial" w:cs="Arial"/>
              </w:rPr>
              <w:t>O</w:t>
            </w:r>
            <w:r w:rsidR="00E0252B" w:rsidRPr="006439B4">
              <w:rPr>
                <w:rFonts w:ascii="Arial" w:hAnsi="Arial" w:cs="Arial"/>
              </w:rPr>
              <w:t xml:space="preserve">CCG </w:t>
            </w:r>
            <w:r w:rsidRPr="006439B4">
              <w:rPr>
                <w:rFonts w:ascii="Arial" w:hAnsi="Arial" w:cs="Arial"/>
              </w:rPr>
              <w:t>who said the policy could be strengthened in some areas and she would feedback these comments</w:t>
            </w:r>
            <w:r w:rsidR="00E0252B" w:rsidRPr="006439B4">
              <w:rPr>
                <w:rFonts w:ascii="Arial" w:hAnsi="Arial" w:cs="Arial"/>
              </w:rPr>
              <w:t xml:space="preserve">. </w:t>
            </w:r>
          </w:p>
          <w:p w:rsidR="00DF5A92" w:rsidRPr="006439B4" w:rsidRDefault="00DF5A92" w:rsidP="005E47C9">
            <w:pPr>
              <w:jc w:val="both"/>
              <w:rPr>
                <w:rFonts w:ascii="Arial" w:hAnsi="Arial" w:cs="Arial"/>
              </w:rPr>
            </w:pPr>
          </w:p>
          <w:p w:rsidR="00DA1F20" w:rsidRPr="006439B4" w:rsidRDefault="007C57DA" w:rsidP="007C57DA">
            <w:pPr>
              <w:rPr>
                <w:rFonts w:ascii="Arial" w:hAnsi="Arial" w:cs="Arial"/>
                <w:b/>
                <w:szCs w:val="24"/>
              </w:rPr>
            </w:pPr>
            <w:r w:rsidRPr="006439B4">
              <w:rPr>
                <w:rFonts w:ascii="Arial" w:hAnsi="Arial" w:cs="Arial"/>
                <w:b/>
                <w:szCs w:val="24"/>
              </w:rPr>
              <w:t xml:space="preserve">The Committee </w:t>
            </w:r>
            <w:r w:rsidR="003D2BC7" w:rsidRPr="006439B4">
              <w:rPr>
                <w:rFonts w:ascii="Arial" w:hAnsi="Arial" w:cs="Arial"/>
                <w:b/>
                <w:szCs w:val="24"/>
              </w:rPr>
              <w:t>approved the policy, subject to comments from the Safeguarding Lead at OCCG</w:t>
            </w:r>
            <w:r w:rsidRPr="006439B4">
              <w:rPr>
                <w:rFonts w:ascii="Arial" w:hAnsi="Arial" w:cs="Arial"/>
                <w:b/>
                <w:szCs w:val="24"/>
              </w:rPr>
              <w:t>.</w:t>
            </w:r>
          </w:p>
          <w:p w:rsidR="003D2BC7" w:rsidRPr="006439B4" w:rsidRDefault="003D2BC7" w:rsidP="007C57DA">
            <w:pPr>
              <w:rPr>
                <w:rFonts w:ascii="Arial" w:hAnsi="Arial" w:cs="Arial"/>
                <w:b/>
                <w:szCs w:val="24"/>
              </w:rPr>
            </w:pPr>
          </w:p>
          <w:p w:rsidR="00C358D7" w:rsidRPr="006439B4" w:rsidRDefault="003D2BC7" w:rsidP="001651A0">
            <w:pPr>
              <w:jc w:val="both"/>
              <w:rPr>
                <w:rFonts w:ascii="Arial" w:hAnsi="Arial" w:cs="Arial"/>
                <w:i/>
              </w:rPr>
            </w:pPr>
            <w:r w:rsidRPr="006439B4">
              <w:rPr>
                <w:rFonts w:ascii="Arial" w:hAnsi="Arial" w:cs="Arial"/>
                <w:i/>
              </w:rPr>
              <w:t>Sula Wiltshire</w:t>
            </w:r>
            <w:r w:rsidR="0047084F" w:rsidRPr="006439B4">
              <w:rPr>
                <w:rFonts w:ascii="Arial" w:hAnsi="Arial" w:cs="Arial"/>
                <w:i/>
              </w:rPr>
              <w:t>, Director of Quality,</w:t>
            </w:r>
            <w:r w:rsidRPr="006439B4">
              <w:rPr>
                <w:rFonts w:ascii="Arial" w:hAnsi="Arial" w:cs="Arial"/>
                <w:i/>
              </w:rPr>
              <w:t xml:space="preserve"> left the meeting. </w:t>
            </w:r>
          </w:p>
        </w:tc>
        <w:tc>
          <w:tcPr>
            <w:tcW w:w="582" w:type="pct"/>
          </w:tcPr>
          <w:p w:rsidR="00DA1F20" w:rsidRPr="006439B4" w:rsidRDefault="00DA1F20" w:rsidP="007272EF">
            <w:pPr>
              <w:rPr>
                <w:rFonts w:ascii="Arial" w:hAnsi="Arial" w:cs="Arial"/>
                <w:szCs w:val="24"/>
              </w:rPr>
            </w:pPr>
          </w:p>
          <w:p w:rsidR="00F139FE" w:rsidRPr="006439B4" w:rsidRDefault="00F139FE" w:rsidP="007272EF">
            <w:pPr>
              <w:rPr>
                <w:rFonts w:ascii="Arial" w:hAnsi="Arial" w:cs="Arial"/>
                <w:szCs w:val="24"/>
              </w:rPr>
            </w:pPr>
          </w:p>
          <w:p w:rsidR="00AE2F7F" w:rsidRPr="006439B4" w:rsidRDefault="00AE2F7F" w:rsidP="007272EF">
            <w:pPr>
              <w:rPr>
                <w:rFonts w:ascii="Arial" w:hAnsi="Arial" w:cs="Arial"/>
                <w:b/>
                <w:szCs w:val="24"/>
              </w:rPr>
            </w:pPr>
          </w:p>
        </w:tc>
      </w:tr>
      <w:tr w:rsidR="00874E58" w:rsidRPr="006439B4" w:rsidTr="000779CB">
        <w:trPr>
          <w:trHeight w:val="683"/>
          <w:jc w:val="center"/>
        </w:trPr>
        <w:tc>
          <w:tcPr>
            <w:tcW w:w="529" w:type="pct"/>
          </w:tcPr>
          <w:p w:rsidR="007C57DA" w:rsidRPr="006439B4" w:rsidRDefault="007C57DA" w:rsidP="007C57DA">
            <w:pPr>
              <w:rPr>
                <w:rFonts w:ascii="Arial" w:hAnsi="Arial" w:cs="Arial"/>
                <w:b/>
              </w:rPr>
            </w:pPr>
            <w:r w:rsidRPr="006439B4">
              <w:rPr>
                <w:rFonts w:ascii="Arial" w:hAnsi="Arial" w:cs="Arial"/>
                <w:b/>
                <w:szCs w:val="24"/>
              </w:rPr>
              <w:t>15.</w:t>
            </w:r>
            <w:r w:rsidRPr="006439B4">
              <w:rPr>
                <w:rFonts w:ascii="Arial" w:hAnsi="Arial" w:cs="Arial"/>
                <w:b/>
              </w:rPr>
              <w:t xml:space="preserve"> </w:t>
            </w:r>
          </w:p>
          <w:p w:rsidR="007C57DA" w:rsidRPr="006439B4" w:rsidRDefault="007C57DA" w:rsidP="007C57DA">
            <w:pPr>
              <w:rPr>
                <w:rFonts w:ascii="Arial" w:hAnsi="Arial" w:cs="Arial"/>
              </w:rPr>
            </w:pPr>
          </w:p>
          <w:p w:rsidR="007C57DA" w:rsidRPr="006439B4" w:rsidRDefault="007C57DA" w:rsidP="007C57DA">
            <w:pPr>
              <w:rPr>
                <w:rFonts w:ascii="Arial" w:hAnsi="Arial" w:cs="Arial"/>
              </w:rPr>
            </w:pPr>
            <w:r w:rsidRPr="006439B4">
              <w:rPr>
                <w:rFonts w:ascii="Arial" w:hAnsi="Arial" w:cs="Arial"/>
              </w:rPr>
              <w:t xml:space="preserve">a </w:t>
            </w:r>
          </w:p>
          <w:p w:rsidR="007C57DA" w:rsidRPr="006439B4" w:rsidRDefault="007C57DA" w:rsidP="009A1B9B">
            <w:pPr>
              <w:rPr>
                <w:rFonts w:ascii="Arial" w:hAnsi="Arial" w:cs="Arial"/>
                <w:szCs w:val="24"/>
              </w:rPr>
            </w:pPr>
          </w:p>
          <w:p w:rsidR="003D2BC7" w:rsidRPr="006439B4" w:rsidRDefault="003D2BC7" w:rsidP="009A1B9B">
            <w:pPr>
              <w:rPr>
                <w:rFonts w:ascii="Arial" w:hAnsi="Arial" w:cs="Arial"/>
                <w:szCs w:val="24"/>
              </w:rPr>
            </w:pPr>
          </w:p>
          <w:p w:rsidR="003D2BC7" w:rsidRPr="006439B4" w:rsidRDefault="003D2BC7" w:rsidP="009A1B9B">
            <w:pPr>
              <w:rPr>
                <w:rFonts w:ascii="Arial" w:hAnsi="Arial" w:cs="Arial"/>
                <w:szCs w:val="24"/>
              </w:rPr>
            </w:pPr>
          </w:p>
          <w:p w:rsidR="003D2BC7" w:rsidRPr="006439B4" w:rsidRDefault="003D2BC7" w:rsidP="009A1B9B">
            <w:pPr>
              <w:rPr>
                <w:rFonts w:ascii="Arial" w:hAnsi="Arial" w:cs="Arial"/>
                <w:szCs w:val="24"/>
              </w:rPr>
            </w:pPr>
          </w:p>
          <w:p w:rsidR="00476E9E" w:rsidRPr="006439B4" w:rsidRDefault="00476E9E" w:rsidP="009A1B9B">
            <w:pPr>
              <w:rPr>
                <w:rFonts w:ascii="Arial" w:hAnsi="Arial" w:cs="Arial"/>
                <w:szCs w:val="24"/>
              </w:rPr>
            </w:pPr>
          </w:p>
          <w:p w:rsidR="00476E9E" w:rsidRPr="006439B4" w:rsidRDefault="00476E9E" w:rsidP="009A1B9B">
            <w:pPr>
              <w:rPr>
                <w:rFonts w:ascii="Arial" w:hAnsi="Arial" w:cs="Arial"/>
                <w:szCs w:val="24"/>
              </w:rPr>
            </w:pPr>
          </w:p>
          <w:p w:rsidR="00476E9E" w:rsidRPr="006439B4" w:rsidRDefault="00476E9E" w:rsidP="009A1B9B">
            <w:pPr>
              <w:rPr>
                <w:rFonts w:ascii="Arial" w:hAnsi="Arial" w:cs="Arial"/>
                <w:szCs w:val="24"/>
              </w:rPr>
            </w:pPr>
          </w:p>
          <w:p w:rsidR="003D2BC7" w:rsidRPr="006439B4" w:rsidRDefault="003D2BC7" w:rsidP="009A1B9B">
            <w:pPr>
              <w:rPr>
                <w:rFonts w:ascii="Arial" w:hAnsi="Arial" w:cs="Arial"/>
                <w:szCs w:val="24"/>
              </w:rPr>
            </w:pPr>
            <w:r w:rsidRPr="006439B4">
              <w:rPr>
                <w:rFonts w:ascii="Arial" w:hAnsi="Arial" w:cs="Arial"/>
                <w:szCs w:val="24"/>
              </w:rPr>
              <w:t>b</w:t>
            </w:r>
          </w:p>
        </w:tc>
        <w:tc>
          <w:tcPr>
            <w:tcW w:w="3889" w:type="pct"/>
          </w:tcPr>
          <w:p w:rsidR="007C57DA" w:rsidRPr="006439B4" w:rsidRDefault="00882BE6" w:rsidP="007C57DA">
            <w:pPr>
              <w:rPr>
                <w:rFonts w:ascii="Arial" w:hAnsi="Arial" w:cs="Arial"/>
                <w:b/>
              </w:rPr>
            </w:pPr>
            <w:r w:rsidRPr="006439B4">
              <w:rPr>
                <w:rFonts w:ascii="Arial" w:hAnsi="Arial" w:cs="Arial"/>
                <w:b/>
              </w:rPr>
              <w:t xml:space="preserve">Quality &amp; Performance Assurance Framework Presentation </w:t>
            </w:r>
          </w:p>
          <w:p w:rsidR="007C57DA" w:rsidRPr="006439B4" w:rsidRDefault="007C57DA" w:rsidP="007C57DA">
            <w:pPr>
              <w:rPr>
                <w:rFonts w:ascii="Arial" w:hAnsi="Arial" w:cs="Arial"/>
              </w:rPr>
            </w:pPr>
          </w:p>
          <w:p w:rsidR="003D2BC7" w:rsidRPr="006439B4" w:rsidRDefault="003D2BC7" w:rsidP="00A247C4">
            <w:pPr>
              <w:jc w:val="both"/>
              <w:rPr>
                <w:rFonts w:ascii="Arial" w:hAnsi="Arial" w:cs="Arial"/>
              </w:rPr>
            </w:pPr>
            <w:r w:rsidRPr="006439B4">
              <w:rPr>
                <w:rFonts w:ascii="Arial" w:hAnsi="Arial" w:cs="Arial"/>
              </w:rPr>
              <w:t xml:space="preserve">The Head of Quality Governance provided an oral update on the Quality and Performance Assurance Framework and explained that she had been working on this with the Director of Strategy &amp; Chief Information Officer. </w:t>
            </w:r>
            <w:r w:rsidR="00740AD3" w:rsidRPr="006439B4">
              <w:rPr>
                <w:rFonts w:ascii="Arial" w:hAnsi="Arial" w:cs="Arial"/>
              </w:rPr>
              <w:t>The framework would be open for all services to use in real time.</w:t>
            </w:r>
            <w:r w:rsidR="00476E9E" w:rsidRPr="006439B4">
              <w:rPr>
                <w:rFonts w:ascii="Arial" w:hAnsi="Arial" w:cs="Arial"/>
              </w:rPr>
              <w:t xml:space="preserve"> </w:t>
            </w:r>
            <w:r w:rsidR="00476E9E" w:rsidRPr="006439B4">
              <w:rPr>
                <w:rFonts w:ascii="Arial" w:hAnsi="Arial" w:cs="Arial"/>
                <w:b/>
              </w:rPr>
              <w:t>Action</w:t>
            </w:r>
            <w:r w:rsidR="00476E9E" w:rsidRPr="006439B4">
              <w:rPr>
                <w:rFonts w:ascii="Arial" w:hAnsi="Arial" w:cs="Arial"/>
              </w:rPr>
              <w:t xml:space="preserve"> for the Head of Quality Governance and Director of Performance to bring the Quality and Performance Assurance Framework to the November meeting. </w:t>
            </w:r>
          </w:p>
          <w:p w:rsidR="00882BE6" w:rsidRPr="006439B4" w:rsidRDefault="00882BE6" w:rsidP="007C57DA">
            <w:pPr>
              <w:rPr>
                <w:rFonts w:ascii="Arial" w:hAnsi="Arial" w:cs="Arial"/>
              </w:rPr>
            </w:pPr>
          </w:p>
          <w:p w:rsidR="00882BE6" w:rsidRPr="006439B4" w:rsidRDefault="00882BE6" w:rsidP="007C57DA">
            <w:pPr>
              <w:rPr>
                <w:rFonts w:ascii="Arial" w:hAnsi="Arial" w:cs="Arial"/>
                <w:b/>
                <w:szCs w:val="24"/>
              </w:rPr>
            </w:pPr>
            <w:r w:rsidRPr="006439B4">
              <w:rPr>
                <w:rFonts w:ascii="Arial" w:hAnsi="Arial" w:cs="Arial"/>
                <w:b/>
              </w:rPr>
              <w:t>T</w:t>
            </w:r>
            <w:r w:rsidRPr="006439B4">
              <w:rPr>
                <w:rFonts w:ascii="Arial" w:hAnsi="Arial" w:cs="Arial"/>
                <w:b/>
                <w:szCs w:val="24"/>
              </w:rPr>
              <w:t xml:space="preserve">he Committee noted the presentation. </w:t>
            </w:r>
          </w:p>
          <w:p w:rsidR="00882BE6" w:rsidRPr="006439B4" w:rsidRDefault="00882BE6" w:rsidP="007C57DA">
            <w:pPr>
              <w:rPr>
                <w:rFonts w:ascii="Arial" w:hAnsi="Arial" w:cs="Arial"/>
              </w:rPr>
            </w:pPr>
          </w:p>
        </w:tc>
        <w:tc>
          <w:tcPr>
            <w:tcW w:w="582" w:type="pct"/>
          </w:tcPr>
          <w:p w:rsidR="007C57DA" w:rsidRPr="006439B4" w:rsidRDefault="007C57DA" w:rsidP="007C57DA">
            <w:pPr>
              <w:rPr>
                <w:rFonts w:ascii="Arial" w:hAnsi="Arial" w:cs="Arial"/>
                <w:szCs w:val="24"/>
              </w:rPr>
            </w:pPr>
          </w:p>
          <w:p w:rsidR="00476E9E" w:rsidRPr="006439B4" w:rsidRDefault="00476E9E" w:rsidP="007C57DA">
            <w:pPr>
              <w:rPr>
                <w:rFonts w:ascii="Arial" w:hAnsi="Arial" w:cs="Arial"/>
                <w:szCs w:val="24"/>
              </w:rPr>
            </w:pPr>
          </w:p>
          <w:p w:rsidR="00476E9E" w:rsidRPr="006439B4" w:rsidRDefault="00476E9E" w:rsidP="007C57DA">
            <w:pPr>
              <w:rPr>
                <w:rFonts w:ascii="Arial" w:hAnsi="Arial" w:cs="Arial"/>
                <w:szCs w:val="24"/>
              </w:rPr>
            </w:pPr>
          </w:p>
          <w:p w:rsidR="00476E9E" w:rsidRPr="006439B4" w:rsidRDefault="00476E9E" w:rsidP="007C57DA">
            <w:pPr>
              <w:rPr>
                <w:rFonts w:ascii="Arial" w:hAnsi="Arial" w:cs="Arial"/>
                <w:szCs w:val="24"/>
              </w:rPr>
            </w:pPr>
          </w:p>
          <w:p w:rsidR="00476E9E" w:rsidRPr="006439B4" w:rsidRDefault="00476E9E" w:rsidP="007C57DA">
            <w:pPr>
              <w:rPr>
                <w:rFonts w:ascii="Arial" w:hAnsi="Arial" w:cs="Arial"/>
                <w:szCs w:val="24"/>
              </w:rPr>
            </w:pPr>
          </w:p>
          <w:p w:rsidR="00476E9E" w:rsidRPr="006439B4" w:rsidRDefault="00476E9E" w:rsidP="007C57DA">
            <w:pPr>
              <w:rPr>
                <w:rFonts w:ascii="Arial" w:hAnsi="Arial" w:cs="Arial"/>
                <w:szCs w:val="24"/>
              </w:rPr>
            </w:pPr>
          </w:p>
          <w:p w:rsidR="00476E9E" w:rsidRPr="006439B4" w:rsidRDefault="00476E9E" w:rsidP="007C57DA">
            <w:pPr>
              <w:rPr>
                <w:rFonts w:ascii="Arial" w:hAnsi="Arial" w:cs="Arial"/>
                <w:b/>
                <w:szCs w:val="24"/>
              </w:rPr>
            </w:pPr>
            <w:r w:rsidRPr="006439B4">
              <w:rPr>
                <w:rFonts w:ascii="Arial" w:hAnsi="Arial" w:cs="Arial"/>
                <w:b/>
                <w:szCs w:val="24"/>
              </w:rPr>
              <w:t>JK/MW</w:t>
            </w:r>
          </w:p>
        </w:tc>
      </w:tr>
      <w:tr w:rsidR="00882BE6" w:rsidRPr="006439B4" w:rsidTr="000779CB">
        <w:trPr>
          <w:trHeight w:val="683"/>
          <w:jc w:val="center"/>
        </w:trPr>
        <w:tc>
          <w:tcPr>
            <w:tcW w:w="529" w:type="pct"/>
          </w:tcPr>
          <w:p w:rsidR="00882BE6" w:rsidRPr="006439B4" w:rsidRDefault="00882BE6" w:rsidP="00882BE6">
            <w:pPr>
              <w:rPr>
                <w:rFonts w:ascii="Arial" w:hAnsi="Arial" w:cs="Arial"/>
                <w:b/>
              </w:rPr>
            </w:pPr>
            <w:r w:rsidRPr="006439B4">
              <w:rPr>
                <w:rFonts w:ascii="Arial" w:hAnsi="Arial" w:cs="Arial"/>
                <w:b/>
                <w:szCs w:val="24"/>
              </w:rPr>
              <w:t>16.</w:t>
            </w:r>
            <w:r w:rsidRPr="006439B4">
              <w:rPr>
                <w:rFonts w:ascii="Arial" w:hAnsi="Arial" w:cs="Arial"/>
                <w:b/>
              </w:rPr>
              <w:t xml:space="preserve"> </w:t>
            </w:r>
          </w:p>
          <w:p w:rsidR="00882BE6" w:rsidRPr="006439B4" w:rsidRDefault="00882BE6" w:rsidP="00882BE6">
            <w:pPr>
              <w:rPr>
                <w:rFonts w:ascii="Arial" w:hAnsi="Arial" w:cs="Arial"/>
              </w:rPr>
            </w:pPr>
          </w:p>
          <w:p w:rsidR="00882BE6" w:rsidRPr="006439B4" w:rsidRDefault="00882BE6" w:rsidP="00882BE6">
            <w:pPr>
              <w:rPr>
                <w:rFonts w:ascii="Arial" w:hAnsi="Arial" w:cs="Arial"/>
              </w:rPr>
            </w:pPr>
            <w:r w:rsidRPr="006439B4">
              <w:rPr>
                <w:rFonts w:ascii="Arial" w:hAnsi="Arial" w:cs="Arial"/>
              </w:rPr>
              <w:t xml:space="preserve">a </w:t>
            </w:r>
          </w:p>
          <w:p w:rsidR="00882BE6" w:rsidRPr="006439B4" w:rsidRDefault="00882BE6" w:rsidP="00882BE6">
            <w:pPr>
              <w:rPr>
                <w:rFonts w:ascii="Arial" w:hAnsi="Arial" w:cs="Arial"/>
                <w:b/>
                <w:szCs w:val="24"/>
              </w:rPr>
            </w:pPr>
          </w:p>
        </w:tc>
        <w:tc>
          <w:tcPr>
            <w:tcW w:w="3889" w:type="pct"/>
          </w:tcPr>
          <w:p w:rsidR="00882BE6" w:rsidRPr="006439B4" w:rsidRDefault="00882BE6" w:rsidP="00882BE6">
            <w:pPr>
              <w:rPr>
                <w:rFonts w:ascii="Arial" w:hAnsi="Arial" w:cs="Arial"/>
                <w:b/>
              </w:rPr>
            </w:pPr>
            <w:r w:rsidRPr="006439B4">
              <w:rPr>
                <w:rFonts w:ascii="Arial" w:hAnsi="Arial" w:cs="Arial"/>
                <w:b/>
              </w:rPr>
              <w:t xml:space="preserve">Any Other Business </w:t>
            </w:r>
          </w:p>
          <w:p w:rsidR="00882BE6" w:rsidRPr="006439B4" w:rsidRDefault="00882BE6" w:rsidP="00882BE6">
            <w:pPr>
              <w:rPr>
                <w:rFonts w:ascii="Arial" w:hAnsi="Arial" w:cs="Arial"/>
              </w:rPr>
            </w:pPr>
          </w:p>
          <w:p w:rsidR="00A247C4" w:rsidRPr="006439B4" w:rsidRDefault="00882BE6" w:rsidP="00882BE6">
            <w:pPr>
              <w:rPr>
                <w:rFonts w:ascii="Arial" w:hAnsi="Arial" w:cs="Arial"/>
              </w:rPr>
            </w:pPr>
            <w:r w:rsidRPr="006439B4">
              <w:rPr>
                <w:rFonts w:ascii="Arial" w:hAnsi="Arial" w:cs="Arial"/>
              </w:rPr>
              <w:t xml:space="preserve">There was no further business to discuss. </w:t>
            </w:r>
          </w:p>
          <w:p w:rsidR="00A247C4" w:rsidRPr="006439B4" w:rsidRDefault="00A247C4" w:rsidP="00882BE6">
            <w:pPr>
              <w:rPr>
                <w:rFonts w:ascii="Arial" w:hAnsi="Arial" w:cs="Arial"/>
              </w:rPr>
            </w:pPr>
          </w:p>
        </w:tc>
        <w:tc>
          <w:tcPr>
            <w:tcW w:w="582" w:type="pct"/>
          </w:tcPr>
          <w:p w:rsidR="00882BE6" w:rsidRPr="006439B4" w:rsidRDefault="00882BE6" w:rsidP="00882BE6">
            <w:pPr>
              <w:rPr>
                <w:rFonts w:ascii="Arial" w:hAnsi="Arial" w:cs="Arial"/>
                <w:szCs w:val="24"/>
              </w:rPr>
            </w:pPr>
          </w:p>
        </w:tc>
      </w:tr>
      <w:tr w:rsidR="00882BE6" w:rsidRPr="006439B4" w:rsidTr="00A706A1">
        <w:trPr>
          <w:trHeight w:val="708"/>
          <w:jc w:val="center"/>
        </w:trPr>
        <w:tc>
          <w:tcPr>
            <w:tcW w:w="529" w:type="pct"/>
          </w:tcPr>
          <w:p w:rsidR="00882BE6" w:rsidRPr="006439B4" w:rsidRDefault="00882BE6" w:rsidP="00882BE6">
            <w:pPr>
              <w:rPr>
                <w:rFonts w:ascii="Arial" w:hAnsi="Arial" w:cs="Arial"/>
                <w:b/>
                <w:szCs w:val="24"/>
              </w:rPr>
            </w:pPr>
          </w:p>
        </w:tc>
        <w:tc>
          <w:tcPr>
            <w:tcW w:w="3889" w:type="pct"/>
            <w:vAlign w:val="center"/>
          </w:tcPr>
          <w:p w:rsidR="00882BE6" w:rsidRPr="006439B4" w:rsidRDefault="00882BE6" w:rsidP="00882BE6">
            <w:pPr>
              <w:jc w:val="both"/>
              <w:rPr>
                <w:rFonts w:ascii="Arial" w:hAnsi="Arial" w:cs="Arial"/>
                <w:b/>
              </w:rPr>
            </w:pPr>
            <w:r w:rsidRPr="006439B4">
              <w:rPr>
                <w:rFonts w:ascii="Arial" w:hAnsi="Arial" w:cs="Arial"/>
              </w:rPr>
              <w:t xml:space="preserve">The meeting was closed at: </w:t>
            </w:r>
            <w:r w:rsidR="00A247C4" w:rsidRPr="006439B4">
              <w:rPr>
                <w:rFonts w:ascii="Arial" w:hAnsi="Arial" w:cs="Arial"/>
                <w:b/>
              </w:rPr>
              <w:t>11:57</w:t>
            </w:r>
            <w:r w:rsidRPr="006439B4">
              <w:rPr>
                <w:rFonts w:ascii="Arial" w:hAnsi="Arial" w:cs="Arial"/>
                <w:b/>
              </w:rPr>
              <w:t xml:space="preserve"> </w:t>
            </w:r>
          </w:p>
          <w:p w:rsidR="00882BE6" w:rsidRPr="006439B4" w:rsidRDefault="00882BE6" w:rsidP="00882BE6">
            <w:pPr>
              <w:jc w:val="both"/>
              <w:rPr>
                <w:rFonts w:ascii="Arial" w:hAnsi="Arial" w:cs="Arial"/>
                <w:b/>
              </w:rPr>
            </w:pPr>
          </w:p>
          <w:p w:rsidR="00882BE6" w:rsidRPr="006439B4" w:rsidRDefault="00882BE6" w:rsidP="00882BE6">
            <w:pPr>
              <w:jc w:val="both"/>
              <w:rPr>
                <w:rFonts w:ascii="Arial" w:hAnsi="Arial" w:cs="Arial"/>
                <w:b/>
              </w:rPr>
            </w:pPr>
            <w:r w:rsidRPr="006439B4">
              <w:rPr>
                <w:rFonts w:ascii="Arial" w:hAnsi="Arial" w:cs="Arial"/>
                <w:b/>
              </w:rPr>
              <w:t xml:space="preserve">Date of Next Meeting: Wednesday 12 September 2018 09:00 – 12:00 in the </w:t>
            </w:r>
            <w:r w:rsidR="00D40AB1" w:rsidRPr="006439B4">
              <w:rPr>
                <w:rFonts w:ascii="Arial" w:hAnsi="Arial" w:cs="Arial"/>
                <w:b/>
              </w:rPr>
              <w:t>Unipart Conference Centre</w:t>
            </w:r>
            <w:r w:rsidRPr="006439B4">
              <w:rPr>
                <w:rFonts w:ascii="Arial" w:hAnsi="Arial" w:cs="Arial"/>
                <w:b/>
              </w:rPr>
              <w:t xml:space="preserve"> </w:t>
            </w:r>
          </w:p>
          <w:p w:rsidR="00882BE6" w:rsidRPr="006439B4" w:rsidRDefault="00882BE6" w:rsidP="00882BE6">
            <w:pPr>
              <w:jc w:val="both"/>
              <w:rPr>
                <w:rFonts w:ascii="Arial" w:hAnsi="Arial" w:cs="Arial"/>
                <w:b/>
              </w:rPr>
            </w:pPr>
          </w:p>
        </w:tc>
        <w:tc>
          <w:tcPr>
            <w:tcW w:w="582" w:type="pct"/>
          </w:tcPr>
          <w:p w:rsidR="00882BE6" w:rsidRPr="006439B4" w:rsidRDefault="00882BE6" w:rsidP="00882BE6">
            <w:pPr>
              <w:rPr>
                <w:rFonts w:ascii="Arial" w:hAnsi="Arial" w:cs="Arial"/>
                <w:szCs w:val="24"/>
              </w:rPr>
            </w:pPr>
          </w:p>
        </w:tc>
      </w:tr>
    </w:tbl>
    <w:p w:rsidR="00E5732E" w:rsidRPr="006439B4" w:rsidRDefault="00E5732E">
      <w:pPr>
        <w:spacing w:after="200" w:line="276" w:lineRule="auto"/>
        <w:rPr>
          <w:rFonts w:ascii="Arial" w:hAnsi="Arial" w:cs="Arial"/>
          <w:b/>
          <w:sz w:val="28"/>
          <w:szCs w:val="28"/>
        </w:rPr>
      </w:pPr>
      <w:r w:rsidRPr="006439B4">
        <w:rPr>
          <w:rFonts w:ascii="Arial" w:hAnsi="Arial" w:cs="Arial"/>
          <w:b/>
          <w:sz w:val="28"/>
          <w:szCs w:val="28"/>
        </w:rPr>
        <w:br w:type="page"/>
      </w:r>
    </w:p>
    <w:p w:rsidR="009B04B0" w:rsidRPr="006439B4" w:rsidRDefault="009B04B0" w:rsidP="009B04B0">
      <w:pPr>
        <w:jc w:val="center"/>
        <w:rPr>
          <w:rFonts w:ascii="Arial" w:hAnsi="Arial" w:cs="Arial"/>
          <w:b/>
          <w:sz w:val="28"/>
          <w:szCs w:val="28"/>
        </w:rPr>
      </w:pPr>
      <w:r w:rsidRPr="006439B4">
        <w:rPr>
          <w:rFonts w:ascii="Arial" w:hAnsi="Arial" w:cs="Arial"/>
          <w:b/>
          <w:sz w:val="28"/>
          <w:szCs w:val="28"/>
        </w:rPr>
        <w:lastRenderedPageBreak/>
        <w:t xml:space="preserve">Attendance </w:t>
      </w:r>
      <w:r w:rsidR="007272EF" w:rsidRPr="006439B4">
        <w:rPr>
          <w:rFonts w:ascii="Arial" w:hAnsi="Arial" w:cs="Arial"/>
          <w:b/>
          <w:sz w:val="28"/>
          <w:szCs w:val="28"/>
        </w:rPr>
        <w:t>2018 - 2019</w:t>
      </w:r>
    </w:p>
    <w:p w:rsidR="009B04B0" w:rsidRPr="006439B4" w:rsidRDefault="009B04B0" w:rsidP="009B04B0">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482"/>
        <w:gridCol w:w="1482"/>
        <w:gridCol w:w="1483"/>
        <w:gridCol w:w="1482"/>
        <w:gridCol w:w="1483"/>
      </w:tblGrid>
      <w:tr w:rsidR="00CE444E" w:rsidRPr="006439B4" w:rsidTr="00A92A4C">
        <w:tc>
          <w:tcPr>
            <w:tcW w:w="2322" w:type="dxa"/>
            <w:shd w:val="clear" w:color="auto" w:fill="4F81BD" w:themeFill="accent1"/>
          </w:tcPr>
          <w:p w:rsidR="009B04B0" w:rsidRPr="006439B4" w:rsidRDefault="009B04B0" w:rsidP="000C3FA5">
            <w:pPr>
              <w:rPr>
                <w:rFonts w:ascii="Arial" w:hAnsi="Arial" w:cs="Arial"/>
                <w:b/>
                <w:sz w:val="28"/>
                <w:szCs w:val="28"/>
              </w:rPr>
            </w:pPr>
          </w:p>
        </w:tc>
        <w:tc>
          <w:tcPr>
            <w:tcW w:w="1482" w:type="dxa"/>
            <w:shd w:val="clear" w:color="auto" w:fill="4F81BD" w:themeFill="accent1"/>
          </w:tcPr>
          <w:p w:rsidR="009B04B0" w:rsidRPr="006439B4" w:rsidRDefault="00A92A4C" w:rsidP="000C3FA5">
            <w:pPr>
              <w:rPr>
                <w:rFonts w:ascii="Arial" w:hAnsi="Arial" w:cs="Arial"/>
                <w:b/>
              </w:rPr>
            </w:pPr>
            <w:r w:rsidRPr="006439B4">
              <w:rPr>
                <w:rFonts w:ascii="Arial" w:hAnsi="Arial" w:cs="Arial"/>
                <w:b/>
              </w:rPr>
              <w:t>May 2018</w:t>
            </w:r>
          </w:p>
        </w:tc>
        <w:tc>
          <w:tcPr>
            <w:tcW w:w="1482" w:type="dxa"/>
            <w:shd w:val="clear" w:color="auto" w:fill="4F81BD" w:themeFill="accent1"/>
          </w:tcPr>
          <w:p w:rsidR="009B04B0" w:rsidRPr="006439B4" w:rsidRDefault="00A92A4C" w:rsidP="000C3FA5">
            <w:pPr>
              <w:rPr>
                <w:rFonts w:ascii="Arial" w:hAnsi="Arial" w:cs="Arial"/>
                <w:b/>
              </w:rPr>
            </w:pPr>
            <w:r w:rsidRPr="006439B4">
              <w:rPr>
                <w:rFonts w:ascii="Arial" w:hAnsi="Arial" w:cs="Arial"/>
                <w:b/>
              </w:rPr>
              <w:t>July 2018</w:t>
            </w:r>
          </w:p>
        </w:tc>
        <w:tc>
          <w:tcPr>
            <w:tcW w:w="1483" w:type="dxa"/>
            <w:shd w:val="clear" w:color="auto" w:fill="4F81BD" w:themeFill="accent1"/>
          </w:tcPr>
          <w:p w:rsidR="009B04B0" w:rsidRPr="006439B4" w:rsidRDefault="00A92A4C" w:rsidP="000C3FA5">
            <w:pPr>
              <w:rPr>
                <w:rFonts w:ascii="Arial" w:hAnsi="Arial" w:cs="Arial"/>
                <w:b/>
              </w:rPr>
            </w:pPr>
            <w:r w:rsidRPr="006439B4">
              <w:rPr>
                <w:rFonts w:ascii="Arial" w:hAnsi="Arial" w:cs="Arial"/>
                <w:b/>
              </w:rPr>
              <w:t>Sept 2018</w:t>
            </w:r>
          </w:p>
        </w:tc>
        <w:tc>
          <w:tcPr>
            <w:tcW w:w="1482" w:type="dxa"/>
            <w:shd w:val="clear" w:color="auto" w:fill="4F81BD" w:themeFill="accent1"/>
          </w:tcPr>
          <w:p w:rsidR="009B04B0" w:rsidRPr="006439B4" w:rsidRDefault="00A92A4C" w:rsidP="000C3FA5">
            <w:pPr>
              <w:rPr>
                <w:rFonts w:ascii="Arial" w:hAnsi="Arial" w:cs="Arial"/>
                <w:b/>
              </w:rPr>
            </w:pPr>
            <w:r w:rsidRPr="006439B4">
              <w:rPr>
                <w:rFonts w:ascii="Arial" w:hAnsi="Arial" w:cs="Arial"/>
                <w:b/>
              </w:rPr>
              <w:t>Nov 2018</w:t>
            </w:r>
          </w:p>
        </w:tc>
        <w:tc>
          <w:tcPr>
            <w:tcW w:w="1483" w:type="dxa"/>
            <w:shd w:val="clear" w:color="auto" w:fill="4F81BD" w:themeFill="accent1"/>
          </w:tcPr>
          <w:p w:rsidR="009B04B0" w:rsidRPr="006439B4" w:rsidRDefault="00A92A4C" w:rsidP="000C3FA5">
            <w:pPr>
              <w:rPr>
                <w:rFonts w:ascii="Arial" w:hAnsi="Arial" w:cs="Arial"/>
                <w:b/>
              </w:rPr>
            </w:pPr>
            <w:r w:rsidRPr="006439B4">
              <w:rPr>
                <w:rFonts w:ascii="Arial" w:hAnsi="Arial" w:cs="Arial"/>
                <w:b/>
              </w:rPr>
              <w:t>Feb 2019</w:t>
            </w:r>
          </w:p>
        </w:tc>
      </w:tr>
      <w:tr w:rsidR="00CE444E" w:rsidRPr="006439B4" w:rsidTr="00A92A4C">
        <w:tc>
          <w:tcPr>
            <w:tcW w:w="2322" w:type="dxa"/>
            <w:shd w:val="clear" w:color="auto" w:fill="auto"/>
          </w:tcPr>
          <w:p w:rsidR="00631AD7" w:rsidRPr="006439B4" w:rsidRDefault="007272EF" w:rsidP="007272EF">
            <w:pPr>
              <w:rPr>
                <w:rFonts w:ascii="Arial" w:hAnsi="Arial" w:cs="Arial"/>
              </w:rPr>
            </w:pPr>
            <w:r w:rsidRPr="006439B4">
              <w:rPr>
                <w:rFonts w:ascii="Arial" w:hAnsi="Arial" w:cs="Arial"/>
              </w:rPr>
              <w:t xml:space="preserve">Jonathan Asbridge </w:t>
            </w:r>
          </w:p>
        </w:tc>
        <w:tc>
          <w:tcPr>
            <w:tcW w:w="1482" w:type="dxa"/>
            <w:shd w:val="clear" w:color="auto" w:fill="auto"/>
          </w:tcPr>
          <w:p w:rsidR="00631AD7" w:rsidRPr="006439B4" w:rsidRDefault="00631AD7" w:rsidP="00967630">
            <w:pPr>
              <w:pStyle w:val="ListParagraph"/>
              <w:numPr>
                <w:ilvl w:val="0"/>
                <w:numId w:val="27"/>
              </w:numPr>
              <w:rPr>
                <w:rFonts w:ascii="Arial" w:hAnsi="Arial" w:cs="Arial"/>
                <w:i/>
              </w:rPr>
            </w:pPr>
          </w:p>
        </w:tc>
        <w:tc>
          <w:tcPr>
            <w:tcW w:w="1482" w:type="dxa"/>
            <w:shd w:val="clear" w:color="auto" w:fill="auto"/>
          </w:tcPr>
          <w:p w:rsidR="00631AD7" w:rsidRPr="006439B4" w:rsidRDefault="00631AD7" w:rsidP="00CE444E">
            <w:pPr>
              <w:pStyle w:val="ListParagraph"/>
              <w:numPr>
                <w:ilvl w:val="0"/>
                <w:numId w:val="27"/>
              </w:numPr>
              <w:rPr>
                <w:rFonts w:ascii="Arial" w:hAnsi="Arial" w:cs="Arial"/>
                <w:i/>
              </w:rPr>
            </w:pPr>
          </w:p>
        </w:tc>
        <w:tc>
          <w:tcPr>
            <w:tcW w:w="1483" w:type="dxa"/>
            <w:shd w:val="clear" w:color="auto" w:fill="auto"/>
          </w:tcPr>
          <w:p w:rsidR="00631AD7" w:rsidRPr="006439B4" w:rsidRDefault="00631AD7" w:rsidP="007272EF">
            <w:pPr>
              <w:ind w:left="360"/>
              <w:rPr>
                <w:rFonts w:ascii="Arial" w:hAnsi="Arial" w:cs="Arial"/>
                <w:i/>
              </w:rPr>
            </w:pPr>
          </w:p>
        </w:tc>
        <w:tc>
          <w:tcPr>
            <w:tcW w:w="1482" w:type="dxa"/>
            <w:shd w:val="clear" w:color="auto" w:fill="auto"/>
          </w:tcPr>
          <w:p w:rsidR="00631AD7" w:rsidRPr="006439B4" w:rsidRDefault="00631AD7" w:rsidP="007272EF">
            <w:pPr>
              <w:ind w:left="360"/>
              <w:rPr>
                <w:rFonts w:ascii="Arial" w:hAnsi="Arial" w:cs="Arial"/>
                <w:i/>
              </w:rPr>
            </w:pPr>
          </w:p>
        </w:tc>
        <w:tc>
          <w:tcPr>
            <w:tcW w:w="1483" w:type="dxa"/>
            <w:shd w:val="clear" w:color="auto" w:fill="auto"/>
          </w:tcPr>
          <w:p w:rsidR="00631AD7" w:rsidRPr="006439B4" w:rsidRDefault="00631AD7"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Aroop Mozumder </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CE444E">
            <w:pPr>
              <w:pStyle w:val="ListParagraph"/>
              <w:numPr>
                <w:ilvl w:val="0"/>
                <w:numId w:val="27"/>
              </w:numPr>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Bernard Galton </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7272EF">
            <w:pPr>
              <w:ind w:left="161"/>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Sue Dopson </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7272EF">
            <w:pPr>
              <w:ind w:left="161"/>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Martin Howell</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CE444E">
            <w:pPr>
              <w:pStyle w:val="ListParagraph"/>
              <w:numPr>
                <w:ilvl w:val="0"/>
                <w:numId w:val="27"/>
              </w:numPr>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Stuart Bell</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CE444E">
            <w:pPr>
              <w:pStyle w:val="ListParagraph"/>
              <w:numPr>
                <w:ilvl w:val="0"/>
                <w:numId w:val="27"/>
              </w:numPr>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Mark Hancock </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CE444E">
            <w:pPr>
              <w:pStyle w:val="ListParagraph"/>
              <w:numPr>
                <w:ilvl w:val="0"/>
                <w:numId w:val="27"/>
              </w:numPr>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Ros Alstead </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CE444E" w:rsidP="007272EF">
            <w:pPr>
              <w:rPr>
                <w:rFonts w:ascii="Arial" w:hAnsi="Arial" w:cs="Arial"/>
                <w:i/>
              </w:rPr>
            </w:pPr>
            <w:r w:rsidRPr="006439B4">
              <w:rPr>
                <w:rFonts w:ascii="Arial" w:hAnsi="Arial" w:cs="Arial"/>
                <w:i/>
              </w:rPr>
              <w:t xml:space="preserve">Deputy </w:t>
            </w: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Dominic Hardisty </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7272EF">
            <w:pPr>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c>
          <w:tcPr>
            <w:tcW w:w="1482" w:type="dxa"/>
            <w:shd w:val="clear" w:color="auto" w:fill="auto"/>
          </w:tcPr>
          <w:p w:rsidR="007272EF" w:rsidRPr="006439B4" w:rsidRDefault="007272EF" w:rsidP="007272EF">
            <w:pPr>
              <w:rPr>
                <w:rFonts w:ascii="Arial" w:hAnsi="Arial" w:cs="Arial"/>
                <w:i/>
              </w:rPr>
            </w:pPr>
          </w:p>
        </w:tc>
        <w:tc>
          <w:tcPr>
            <w:tcW w:w="1483" w:type="dxa"/>
            <w:shd w:val="clear" w:color="auto" w:fill="auto"/>
          </w:tcPr>
          <w:p w:rsidR="007272EF" w:rsidRPr="006439B4" w:rsidRDefault="007272EF" w:rsidP="007272EF">
            <w:pPr>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Mike McEnaney </w:t>
            </w:r>
          </w:p>
        </w:tc>
        <w:tc>
          <w:tcPr>
            <w:tcW w:w="1482" w:type="dxa"/>
            <w:shd w:val="clear" w:color="auto" w:fill="auto"/>
          </w:tcPr>
          <w:p w:rsidR="007272EF" w:rsidRPr="006439B4" w:rsidRDefault="007272EF" w:rsidP="00967630">
            <w:pPr>
              <w:pStyle w:val="ListParagraph"/>
              <w:numPr>
                <w:ilvl w:val="0"/>
                <w:numId w:val="27"/>
              </w:numPr>
              <w:rPr>
                <w:rFonts w:ascii="Arial" w:hAnsi="Arial" w:cs="Arial"/>
                <w:i/>
              </w:rPr>
            </w:pPr>
          </w:p>
        </w:tc>
        <w:tc>
          <w:tcPr>
            <w:tcW w:w="1482" w:type="dxa"/>
            <w:shd w:val="clear" w:color="auto" w:fill="auto"/>
          </w:tcPr>
          <w:p w:rsidR="007272EF" w:rsidRPr="006439B4" w:rsidRDefault="007272EF" w:rsidP="007272EF">
            <w:pPr>
              <w:rPr>
                <w:rFonts w:ascii="Arial" w:hAnsi="Arial" w:cs="Arial"/>
                <w:i/>
              </w:rPr>
            </w:pPr>
          </w:p>
        </w:tc>
        <w:tc>
          <w:tcPr>
            <w:tcW w:w="1483" w:type="dxa"/>
            <w:shd w:val="clear" w:color="auto" w:fill="auto"/>
          </w:tcPr>
          <w:p w:rsidR="007272EF" w:rsidRPr="006439B4" w:rsidRDefault="007272EF" w:rsidP="007272EF">
            <w:pPr>
              <w:rPr>
                <w:rFonts w:ascii="Arial" w:hAnsi="Arial" w:cs="Arial"/>
                <w:i/>
              </w:rPr>
            </w:pPr>
          </w:p>
        </w:tc>
        <w:tc>
          <w:tcPr>
            <w:tcW w:w="1482" w:type="dxa"/>
            <w:shd w:val="clear" w:color="auto" w:fill="auto"/>
          </w:tcPr>
          <w:p w:rsidR="007272EF" w:rsidRPr="006439B4" w:rsidRDefault="007272EF" w:rsidP="007272EF">
            <w:pPr>
              <w:ind w:left="360"/>
              <w:rPr>
                <w:rFonts w:ascii="Arial" w:hAnsi="Arial" w:cs="Arial"/>
                <w:i/>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Tim Boylin </w:t>
            </w:r>
          </w:p>
        </w:tc>
        <w:tc>
          <w:tcPr>
            <w:tcW w:w="1482" w:type="dxa"/>
            <w:shd w:val="clear" w:color="auto" w:fill="auto"/>
          </w:tcPr>
          <w:p w:rsidR="007272EF" w:rsidRPr="006439B4" w:rsidRDefault="007272EF" w:rsidP="007272EF">
            <w:pPr>
              <w:rPr>
                <w:rFonts w:ascii="Arial" w:hAnsi="Arial" w:cs="Arial"/>
              </w:rPr>
            </w:pPr>
          </w:p>
        </w:tc>
        <w:tc>
          <w:tcPr>
            <w:tcW w:w="1482" w:type="dxa"/>
            <w:shd w:val="clear" w:color="auto" w:fill="auto"/>
          </w:tcPr>
          <w:p w:rsidR="007272EF" w:rsidRPr="006439B4" w:rsidRDefault="007272EF" w:rsidP="007272EF">
            <w:pPr>
              <w:rPr>
                <w:rFonts w:ascii="Arial" w:hAnsi="Arial" w:cs="Arial"/>
              </w:rPr>
            </w:pPr>
          </w:p>
        </w:tc>
        <w:tc>
          <w:tcPr>
            <w:tcW w:w="1483" w:type="dxa"/>
            <w:shd w:val="clear" w:color="auto" w:fill="auto"/>
          </w:tcPr>
          <w:p w:rsidR="007272EF" w:rsidRPr="006439B4" w:rsidRDefault="007272EF" w:rsidP="007272EF">
            <w:pPr>
              <w:rPr>
                <w:rFonts w:ascii="Arial" w:hAnsi="Arial" w:cs="Arial"/>
              </w:rPr>
            </w:pPr>
          </w:p>
        </w:tc>
        <w:tc>
          <w:tcPr>
            <w:tcW w:w="1482" w:type="dxa"/>
            <w:shd w:val="clear" w:color="auto" w:fill="auto"/>
          </w:tcPr>
          <w:p w:rsidR="007272EF" w:rsidRPr="006439B4" w:rsidRDefault="007272EF" w:rsidP="007272EF">
            <w:pPr>
              <w:rPr>
                <w:rFonts w:ascii="Arial" w:hAnsi="Arial" w:cs="Arial"/>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auto"/>
          </w:tcPr>
          <w:p w:rsidR="007272EF" w:rsidRPr="006439B4" w:rsidRDefault="007272EF" w:rsidP="007272EF">
            <w:pPr>
              <w:rPr>
                <w:rFonts w:ascii="Arial" w:hAnsi="Arial" w:cs="Arial"/>
              </w:rPr>
            </w:pPr>
            <w:r w:rsidRPr="006439B4">
              <w:rPr>
                <w:rFonts w:ascii="Arial" w:hAnsi="Arial" w:cs="Arial"/>
              </w:rPr>
              <w:t xml:space="preserve">Kerry Rogers </w:t>
            </w:r>
          </w:p>
        </w:tc>
        <w:tc>
          <w:tcPr>
            <w:tcW w:w="1482" w:type="dxa"/>
            <w:shd w:val="clear" w:color="auto" w:fill="auto"/>
          </w:tcPr>
          <w:p w:rsidR="007272EF" w:rsidRPr="006439B4" w:rsidRDefault="007272EF" w:rsidP="00967630">
            <w:pPr>
              <w:pStyle w:val="ListParagraph"/>
              <w:numPr>
                <w:ilvl w:val="0"/>
                <w:numId w:val="27"/>
              </w:numPr>
              <w:rPr>
                <w:rFonts w:ascii="Arial" w:hAnsi="Arial" w:cs="Arial"/>
              </w:rPr>
            </w:pPr>
          </w:p>
        </w:tc>
        <w:tc>
          <w:tcPr>
            <w:tcW w:w="1482" w:type="dxa"/>
            <w:shd w:val="clear" w:color="auto" w:fill="auto"/>
          </w:tcPr>
          <w:p w:rsidR="007272EF" w:rsidRPr="006439B4" w:rsidRDefault="007272EF" w:rsidP="00CE444E">
            <w:pPr>
              <w:pStyle w:val="ListParagraph"/>
              <w:numPr>
                <w:ilvl w:val="0"/>
                <w:numId w:val="27"/>
              </w:numPr>
              <w:rPr>
                <w:rFonts w:ascii="Arial" w:hAnsi="Arial" w:cs="Arial"/>
              </w:rPr>
            </w:pPr>
          </w:p>
        </w:tc>
        <w:tc>
          <w:tcPr>
            <w:tcW w:w="1483" w:type="dxa"/>
            <w:shd w:val="clear" w:color="auto" w:fill="auto"/>
          </w:tcPr>
          <w:p w:rsidR="007272EF" w:rsidRPr="006439B4" w:rsidRDefault="007272EF" w:rsidP="007272EF">
            <w:pPr>
              <w:rPr>
                <w:rFonts w:ascii="Arial" w:hAnsi="Arial" w:cs="Arial"/>
              </w:rPr>
            </w:pPr>
          </w:p>
        </w:tc>
        <w:tc>
          <w:tcPr>
            <w:tcW w:w="1482" w:type="dxa"/>
            <w:shd w:val="clear" w:color="auto" w:fill="auto"/>
          </w:tcPr>
          <w:p w:rsidR="007272EF" w:rsidRPr="006439B4" w:rsidRDefault="007272EF" w:rsidP="007272EF">
            <w:pPr>
              <w:rPr>
                <w:rFonts w:ascii="Arial" w:hAnsi="Arial" w:cs="Arial"/>
              </w:rPr>
            </w:pPr>
          </w:p>
        </w:tc>
        <w:tc>
          <w:tcPr>
            <w:tcW w:w="1483" w:type="dxa"/>
            <w:shd w:val="clear" w:color="auto" w:fill="auto"/>
          </w:tcPr>
          <w:p w:rsidR="007272EF" w:rsidRPr="006439B4" w:rsidRDefault="007272EF" w:rsidP="007272EF">
            <w:pPr>
              <w:ind w:left="360"/>
              <w:rPr>
                <w:rFonts w:ascii="Arial" w:hAnsi="Arial" w:cs="Arial"/>
                <w:i/>
              </w:rPr>
            </w:pPr>
          </w:p>
        </w:tc>
      </w:tr>
      <w:tr w:rsidR="00CE444E" w:rsidRPr="006439B4" w:rsidTr="00A92A4C">
        <w:tc>
          <w:tcPr>
            <w:tcW w:w="2322" w:type="dxa"/>
            <w:shd w:val="clear" w:color="auto" w:fill="4F81BD" w:themeFill="accent1"/>
          </w:tcPr>
          <w:p w:rsidR="007272EF" w:rsidRPr="006439B4" w:rsidRDefault="007272EF" w:rsidP="007272EF">
            <w:pPr>
              <w:rPr>
                <w:rFonts w:ascii="Arial" w:hAnsi="Arial" w:cs="Arial"/>
              </w:rPr>
            </w:pPr>
          </w:p>
        </w:tc>
        <w:tc>
          <w:tcPr>
            <w:tcW w:w="1482" w:type="dxa"/>
            <w:shd w:val="clear" w:color="auto" w:fill="4F81BD" w:themeFill="accent1"/>
          </w:tcPr>
          <w:p w:rsidR="007272EF" w:rsidRPr="006439B4" w:rsidRDefault="007272EF" w:rsidP="007272EF">
            <w:pPr>
              <w:ind w:hanging="587"/>
              <w:rPr>
                <w:rFonts w:ascii="Arial" w:hAnsi="Arial" w:cs="Arial"/>
                <w:i/>
              </w:rPr>
            </w:pPr>
          </w:p>
        </w:tc>
        <w:tc>
          <w:tcPr>
            <w:tcW w:w="1482" w:type="dxa"/>
            <w:shd w:val="clear" w:color="auto" w:fill="4F81BD" w:themeFill="accent1"/>
          </w:tcPr>
          <w:p w:rsidR="007272EF" w:rsidRPr="006439B4" w:rsidRDefault="007272EF" w:rsidP="007272EF">
            <w:pPr>
              <w:ind w:hanging="559"/>
              <w:rPr>
                <w:rFonts w:ascii="Arial" w:hAnsi="Arial" w:cs="Arial"/>
                <w:i/>
              </w:rPr>
            </w:pPr>
          </w:p>
        </w:tc>
        <w:tc>
          <w:tcPr>
            <w:tcW w:w="1483" w:type="dxa"/>
            <w:shd w:val="clear" w:color="auto" w:fill="4F81BD" w:themeFill="accent1"/>
          </w:tcPr>
          <w:p w:rsidR="007272EF" w:rsidRPr="006439B4" w:rsidRDefault="007272EF" w:rsidP="007272EF">
            <w:pPr>
              <w:rPr>
                <w:rFonts w:ascii="Arial" w:hAnsi="Arial" w:cs="Arial"/>
                <w:i/>
              </w:rPr>
            </w:pPr>
          </w:p>
        </w:tc>
        <w:tc>
          <w:tcPr>
            <w:tcW w:w="1482" w:type="dxa"/>
            <w:shd w:val="clear" w:color="auto" w:fill="4F81BD" w:themeFill="accent1"/>
          </w:tcPr>
          <w:p w:rsidR="007272EF" w:rsidRPr="006439B4" w:rsidRDefault="007272EF" w:rsidP="007272EF">
            <w:pPr>
              <w:rPr>
                <w:rFonts w:ascii="Arial" w:hAnsi="Arial" w:cs="Arial"/>
                <w:i/>
              </w:rPr>
            </w:pPr>
          </w:p>
        </w:tc>
        <w:tc>
          <w:tcPr>
            <w:tcW w:w="1483" w:type="dxa"/>
            <w:shd w:val="clear" w:color="auto" w:fill="4F81BD" w:themeFill="accent1"/>
          </w:tcPr>
          <w:p w:rsidR="007272EF" w:rsidRPr="006439B4" w:rsidRDefault="007272EF" w:rsidP="007272EF">
            <w:pPr>
              <w:rPr>
                <w:rFonts w:ascii="Arial" w:hAnsi="Arial" w:cs="Arial"/>
                <w:i/>
              </w:rPr>
            </w:pPr>
          </w:p>
        </w:tc>
      </w:tr>
      <w:tr w:rsidR="00CE444E" w:rsidRPr="006439B4" w:rsidTr="00A92A4C">
        <w:tc>
          <w:tcPr>
            <w:tcW w:w="2322" w:type="dxa"/>
            <w:shd w:val="clear" w:color="auto" w:fill="auto"/>
          </w:tcPr>
          <w:p w:rsidR="00A92A4C" w:rsidRPr="006439B4" w:rsidRDefault="00A92A4C" w:rsidP="00A92A4C">
            <w:pPr>
              <w:rPr>
                <w:rFonts w:ascii="Arial" w:hAnsi="Arial" w:cs="Arial"/>
              </w:rPr>
            </w:pPr>
            <w:r w:rsidRPr="006439B4">
              <w:rPr>
                <w:rFonts w:ascii="Arial" w:hAnsi="Arial" w:cs="Arial"/>
              </w:rPr>
              <w:t>Jane Kershaw</w:t>
            </w:r>
          </w:p>
        </w:tc>
        <w:tc>
          <w:tcPr>
            <w:tcW w:w="1482" w:type="dxa"/>
            <w:shd w:val="clear" w:color="auto" w:fill="auto"/>
          </w:tcPr>
          <w:p w:rsidR="00A92A4C" w:rsidRPr="006439B4" w:rsidRDefault="00A92A4C" w:rsidP="00967630">
            <w:pPr>
              <w:pStyle w:val="ListParagraph"/>
              <w:numPr>
                <w:ilvl w:val="0"/>
                <w:numId w:val="27"/>
              </w:numPr>
              <w:rPr>
                <w:rFonts w:ascii="Arial" w:hAnsi="Arial" w:cs="Arial"/>
                <w:i/>
              </w:rPr>
            </w:pPr>
          </w:p>
        </w:tc>
        <w:tc>
          <w:tcPr>
            <w:tcW w:w="1482" w:type="dxa"/>
            <w:shd w:val="clear" w:color="auto" w:fill="auto"/>
          </w:tcPr>
          <w:p w:rsidR="00A92A4C" w:rsidRPr="006439B4" w:rsidRDefault="00A92A4C" w:rsidP="00CE444E">
            <w:pPr>
              <w:pStyle w:val="ListParagraph"/>
              <w:numPr>
                <w:ilvl w:val="0"/>
                <w:numId w:val="27"/>
              </w:numPr>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c>
          <w:tcPr>
            <w:tcW w:w="1482" w:type="dxa"/>
            <w:shd w:val="clear" w:color="auto" w:fill="auto"/>
          </w:tcPr>
          <w:p w:rsidR="00A92A4C" w:rsidRPr="006439B4" w:rsidRDefault="00A92A4C" w:rsidP="00A92A4C">
            <w:pPr>
              <w:ind w:left="360"/>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r>
      <w:tr w:rsidR="00CE444E" w:rsidRPr="006439B4" w:rsidTr="00A92A4C">
        <w:tc>
          <w:tcPr>
            <w:tcW w:w="2322" w:type="dxa"/>
            <w:shd w:val="clear" w:color="auto" w:fill="auto"/>
          </w:tcPr>
          <w:p w:rsidR="00A92A4C" w:rsidRPr="006439B4" w:rsidRDefault="00A92A4C" w:rsidP="00A92A4C">
            <w:pPr>
              <w:rPr>
                <w:rFonts w:ascii="Arial" w:hAnsi="Arial" w:cs="Arial"/>
              </w:rPr>
            </w:pPr>
            <w:r w:rsidRPr="006439B4">
              <w:rPr>
                <w:rFonts w:ascii="Arial" w:hAnsi="Arial" w:cs="Arial"/>
              </w:rPr>
              <w:t>Kate Riddle</w:t>
            </w:r>
          </w:p>
        </w:tc>
        <w:tc>
          <w:tcPr>
            <w:tcW w:w="1482" w:type="dxa"/>
            <w:shd w:val="clear" w:color="auto" w:fill="auto"/>
          </w:tcPr>
          <w:p w:rsidR="00A92A4C" w:rsidRPr="006439B4" w:rsidRDefault="00A92A4C" w:rsidP="00A92A4C">
            <w:pPr>
              <w:ind w:left="133"/>
              <w:rPr>
                <w:rFonts w:ascii="Arial" w:hAnsi="Arial" w:cs="Arial"/>
                <w:i/>
              </w:rPr>
            </w:pPr>
          </w:p>
        </w:tc>
        <w:tc>
          <w:tcPr>
            <w:tcW w:w="1482" w:type="dxa"/>
            <w:shd w:val="clear" w:color="auto" w:fill="auto"/>
          </w:tcPr>
          <w:p w:rsidR="00A92A4C" w:rsidRPr="006439B4" w:rsidRDefault="00A92A4C" w:rsidP="00CE444E">
            <w:pPr>
              <w:pStyle w:val="ListParagraph"/>
              <w:numPr>
                <w:ilvl w:val="0"/>
                <w:numId w:val="27"/>
              </w:numPr>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c>
          <w:tcPr>
            <w:tcW w:w="1482" w:type="dxa"/>
            <w:shd w:val="clear" w:color="auto" w:fill="auto"/>
          </w:tcPr>
          <w:p w:rsidR="00A92A4C" w:rsidRPr="006439B4" w:rsidRDefault="00A92A4C" w:rsidP="00A92A4C">
            <w:pPr>
              <w:ind w:left="360"/>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r>
      <w:tr w:rsidR="00CE444E" w:rsidRPr="006439B4" w:rsidTr="00A92A4C">
        <w:tc>
          <w:tcPr>
            <w:tcW w:w="2322" w:type="dxa"/>
            <w:shd w:val="clear" w:color="auto" w:fill="auto"/>
          </w:tcPr>
          <w:p w:rsidR="00A92A4C" w:rsidRPr="006439B4" w:rsidRDefault="00A92A4C" w:rsidP="00A92A4C">
            <w:pPr>
              <w:rPr>
                <w:rFonts w:ascii="Arial" w:hAnsi="Arial" w:cs="Arial"/>
              </w:rPr>
            </w:pPr>
            <w:r w:rsidRPr="006439B4">
              <w:rPr>
                <w:rFonts w:ascii="Arial" w:hAnsi="Arial" w:cs="Arial"/>
              </w:rPr>
              <w:t>Rob Bale</w:t>
            </w:r>
          </w:p>
        </w:tc>
        <w:tc>
          <w:tcPr>
            <w:tcW w:w="1482" w:type="dxa"/>
            <w:shd w:val="clear" w:color="auto" w:fill="auto"/>
          </w:tcPr>
          <w:p w:rsidR="00A92A4C" w:rsidRPr="006439B4" w:rsidRDefault="00A92A4C" w:rsidP="00967630">
            <w:pPr>
              <w:pStyle w:val="ListParagraph"/>
              <w:numPr>
                <w:ilvl w:val="0"/>
                <w:numId w:val="27"/>
              </w:numPr>
              <w:rPr>
                <w:rFonts w:ascii="Arial" w:hAnsi="Arial" w:cs="Arial"/>
                <w:i/>
              </w:rPr>
            </w:pPr>
          </w:p>
        </w:tc>
        <w:tc>
          <w:tcPr>
            <w:tcW w:w="1482" w:type="dxa"/>
            <w:shd w:val="clear" w:color="auto" w:fill="auto"/>
          </w:tcPr>
          <w:p w:rsidR="00A92A4C" w:rsidRPr="006439B4" w:rsidRDefault="00A92A4C" w:rsidP="00A92A4C">
            <w:pPr>
              <w:ind w:left="78"/>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c>
          <w:tcPr>
            <w:tcW w:w="1482" w:type="dxa"/>
            <w:shd w:val="clear" w:color="auto" w:fill="auto"/>
          </w:tcPr>
          <w:p w:rsidR="00A92A4C" w:rsidRPr="006439B4" w:rsidRDefault="00A92A4C" w:rsidP="00A92A4C">
            <w:pPr>
              <w:ind w:left="360"/>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r>
      <w:tr w:rsidR="00CE444E" w:rsidRPr="006439B4" w:rsidTr="00A92A4C">
        <w:tc>
          <w:tcPr>
            <w:tcW w:w="2322" w:type="dxa"/>
            <w:shd w:val="clear" w:color="auto" w:fill="auto"/>
          </w:tcPr>
          <w:p w:rsidR="00A92A4C" w:rsidRPr="006439B4" w:rsidRDefault="00A92A4C" w:rsidP="00A92A4C">
            <w:pPr>
              <w:rPr>
                <w:rFonts w:ascii="Arial" w:hAnsi="Arial" w:cs="Arial"/>
              </w:rPr>
            </w:pPr>
            <w:r w:rsidRPr="006439B4">
              <w:rPr>
                <w:rFonts w:ascii="Arial" w:hAnsi="Arial" w:cs="Arial"/>
              </w:rPr>
              <w:t>Pete McGrane</w:t>
            </w:r>
          </w:p>
        </w:tc>
        <w:tc>
          <w:tcPr>
            <w:tcW w:w="1482" w:type="dxa"/>
            <w:shd w:val="clear" w:color="auto" w:fill="auto"/>
          </w:tcPr>
          <w:p w:rsidR="00A92A4C" w:rsidRPr="006439B4" w:rsidRDefault="00A92A4C" w:rsidP="00967630">
            <w:pPr>
              <w:pStyle w:val="ListParagraph"/>
              <w:numPr>
                <w:ilvl w:val="0"/>
                <w:numId w:val="27"/>
              </w:numPr>
              <w:rPr>
                <w:rFonts w:ascii="Arial" w:hAnsi="Arial" w:cs="Arial"/>
                <w:i/>
              </w:rPr>
            </w:pPr>
          </w:p>
        </w:tc>
        <w:tc>
          <w:tcPr>
            <w:tcW w:w="1482" w:type="dxa"/>
            <w:shd w:val="clear" w:color="auto" w:fill="auto"/>
          </w:tcPr>
          <w:p w:rsidR="00A92A4C" w:rsidRPr="006439B4" w:rsidRDefault="00A92A4C" w:rsidP="00CE444E">
            <w:pPr>
              <w:pStyle w:val="ListParagraph"/>
              <w:numPr>
                <w:ilvl w:val="0"/>
                <w:numId w:val="27"/>
              </w:numPr>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c>
          <w:tcPr>
            <w:tcW w:w="1482" w:type="dxa"/>
            <w:shd w:val="clear" w:color="auto" w:fill="auto"/>
          </w:tcPr>
          <w:p w:rsidR="00A92A4C" w:rsidRPr="006439B4" w:rsidRDefault="00A92A4C" w:rsidP="00A92A4C">
            <w:pPr>
              <w:ind w:left="360"/>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r>
      <w:tr w:rsidR="00CE444E" w:rsidRPr="006439B4" w:rsidTr="00A92A4C">
        <w:tc>
          <w:tcPr>
            <w:tcW w:w="2322" w:type="dxa"/>
            <w:shd w:val="clear" w:color="auto" w:fill="auto"/>
          </w:tcPr>
          <w:p w:rsidR="00A92A4C" w:rsidRPr="006439B4" w:rsidRDefault="00A92A4C" w:rsidP="00A92A4C">
            <w:pPr>
              <w:rPr>
                <w:rFonts w:ascii="Arial" w:hAnsi="Arial" w:cs="Arial"/>
              </w:rPr>
            </w:pPr>
            <w:r w:rsidRPr="006439B4">
              <w:rPr>
                <w:rFonts w:ascii="Arial" w:hAnsi="Arial" w:cs="Arial"/>
              </w:rPr>
              <w:t xml:space="preserve">Viki Laakkonen </w:t>
            </w:r>
          </w:p>
        </w:tc>
        <w:tc>
          <w:tcPr>
            <w:tcW w:w="1482" w:type="dxa"/>
            <w:shd w:val="clear" w:color="auto" w:fill="auto"/>
          </w:tcPr>
          <w:p w:rsidR="00A92A4C" w:rsidRPr="006439B4" w:rsidRDefault="00A92A4C" w:rsidP="00A92A4C">
            <w:pPr>
              <w:ind w:left="133"/>
              <w:rPr>
                <w:rFonts w:ascii="Arial" w:hAnsi="Arial" w:cs="Arial"/>
                <w:i/>
              </w:rPr>
            </w:pPr>
          </w:p>
        </w:tc>
        <w:tc>
          <w:tcPr>
            <w:tcW w:w="1482" w:type="dxa"/>
            <w:shd w:val="clear" w:color="auto" w:fill="auto"/>
          </w:tcPr>
          <w:p w:rsidR="00A92A4C" w:rsidRPr="006439B4" w:rsidRDefault="00A92A4C" w:rsidP="00A92A4C">
            <w:pPr>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c>
          <w:tcPr>
            <w:tcW w:w="1482" w:type="dxa"/>
            <w:shd w:val="clear" w:color="auto" w:fill="auto"/>
          </w:tcPr>
          <w:p w:rsidR="00A92A4C" w:rsidRPr="006439B4" w:rsidRDefault="00A92A4C" w:rsidP="00A92A4C">
            <w:pPr>
              <w:ind w:left="360"/>
              <w:rPr>
                <w:rFonts w:ascii="Arial" w:hAnsi="Arial" w:cs="Arial"/>
                <w:i/>
              </w:rPr>
            </w:pPr>
          </w:p>
        </w:tc>
        <w:tc>
          <w:tcPr>
            <w:tcW w:w="1483" w:type="dxa"/>
            <w:shd w:val="clear" w:color="auto" w:fill="auto"/>
          </w:tcPr>
          <w:p w:rsidR="00A92A4C" w:rsidRPr="006439B4" w:rsidRDefault="00A92A4C" w:rsidP="00A92A4C">
            <w:pPr>
              <w:rPr>
                <w:rFonts w:ascii="Arial" w:hAnsi="Arial" w:cs="Arial"/>
                <w:i/>
              </w:rPr>
            </w:pPr>
          </w:p>
        </w:tc>
      </w:tr>
      <w:tr w:rsidR="00CE444E" w:rsidRPr="006439B4" w:rsidTr="00A92A4C">
        <w:tc>
          <w:tcPr>
            <w:tcW w:w="2322" w:type="dxa"/>
            <w:shd w:val="clear" w:color="auto" w:fill="auto"/>
          </w:tcPr>
          <w:p w:rsidR="00A92A4C" w:rsidRPr="006439B4" w:rsidRDefault="00A92A4C" w:rsidP="00A92A4C">
            <w:pPr>
              <w:rPr>
                <w:rFonts w:ascii="Arial" w:hAnsi="Arial" w:cs="Arial"/>
              </w:rPr>
            </w:pPr>
            <w:r w:rsidRPr="006439B4">
              <w:rPr>
                <w:rFonts w:ascii="Arial" w:hAnsi="Arial" w:cs="Arial"/>
              </w:rPr>
              <w:t>Hannah Smith</w:t>
            </w:r>
          </w:p>
        </w:tc>
        <w:tc>
          <w:tcPr>
            <w:tcW w:w="1482" w:type="dxa"/>
            <w:shd w:val="clear" w:color="auto" w:fill="auto"/>
          </w:tcPr>
          <w:p w:rsidR="00A92A4C" w:rsidRPr="006439B4" w:rsidRDefault="00A92A4C" w:rsidP="00967630">
            <w:pPr>
              <w:pStyle w:val="ListParagraph"/>
              <w:numPr>
                <w:ilvl w:val="0"/>
                <w:numId w:val="27"/>
              </w:numPr>
              <w:rPr>
                <w:rFonts w:ascii="Arial" w:hAnsi="Arial" w:cs="Arial"/>
                <w:i/>
              </w:rPr>
            </w:pPr>
          </w:p>
        </w:tc>
        <w:tc>
          <w:tcPr>
            <w:tcW w:w="1482" w:type="dxa"/>
            <w:shd w:val="clear" w:color="auto" w:fill="auto"/>
          </w:tcPr>
          <w:p w:rsidR="00A92A4C" w:rsidRPr="006439B4" w:rsidRDefault="00A92A4C" w:rsidP="00CE444E">
            <w:pPr>
              <w:pStyle w:val="ListParagraph"/>
              <w:numPr>
                <w:ilvl w:val="0"/>
                <w:numId w:val="27"/>
              </w:numPr>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c>
          <w:tcPr>
            <w:tcW w:w="1482" w:type="dxa"/>
            <w:shd w:val="clear" w:color="auto" w:fill="auto"/>
          </w:tcPr>
          <w:p w:rsidR="00A92A4C" w:rsidRPr="006439B4" w:rsidRDefault="00A92A4C" w:rsidP="00A92A4C">
            <w:pPr>
              <w:ind w:left="360"/>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r>
      <w:tr w:rsidR="00CE444E" w:rsidRPr="006439B4" w:rsidTr="00A92A4C">
        <w:tc>
          <w:tcPr>
            <w:tcW w:w="2322" w:type="dxa"/>
            <w:shd w:val="clear" w:color="auto" w:fill="auto"/>
          </w:tcPr>
          <w:p w:rsidR="00CE444E" w:rsidRPr="006439B4" w:rsidRDefault="00CE444E" w:rsidP="00A92A4C">
            <w:pPr>
              <w:rPr>
                <w:rFonts w:ascii="Arial" w:hAnsi="Arial" w:cs="Arial"/>
              </w:rPr>
            </w:pPr>
            <w:r w:rsidRPr="006439B4">
              <w:rPr>
                <w:rFonts w:ascii="Arial" w:hAnsi="Arial" w:cs="Arial"/>
              </w:rPr>
              <w:t xml:space="preserve">Kirsten Prance </w:t>
            </w:r>
          </w:p>
        </w:tc>
        <w:tc>
          <w:tcPr>
            <w:tcW w:w="1482" w:type="dxa"/>
            <w:shd w:val="clear" w:color="auto" w:fill="auto"/>
          </w:tcPr>
          <w:p w:rsidR="00CE444E" w:rsidRPr="006439B4" w:rsidRDefault="00CE444E" w:rsidP="00CE444E">
            <w:pPr>
              <w:rPr>
                <w:rFonts w:ascii="Arial" w:hAnsi="Arial" w:cs="Arial"/>
                <w:i/>
              </w:rPr>
            </w:pPr>
          </w:p>
        </w:tc>
        <w:tc>
          <w:tcPr>
            <w:tcW w:w="1482" w:type="dxa"/>
            <w:shd w:val="clear" w:color="auto" w:fill="auto"/>
          </w:tcPr>
          <w:p w:rsidR="00CE444E" w:rsidRPr="006439B4" w:rsidRDefault="00CE444E" w:rsidP="00CE444E">
            <w:pPr>
              <w:pStyle w:val="ListParagraph"/>
              <w:numPr>
                <w:ilvl w:val="0"/>
                <w:numId w:val="27"/>
              </w:numPr>
              <w:rPr>
                <w:rFonts w:ascii="Arial" w:hAnsi="Arial" w:cs="Arial"/>
                <w:i/>
              </w:rPr>
            </w:pPr>
          </w:p>
        </w:tc>
        <w:tc>
          <w:tcPr>
            <w:tcW w:w="1483" w:type="dxa"/>
            <w:shd w:val="clear" w:color="auto" w:fill="auto"/>
          </w:tcPr>
          <w:p w:rsidR="00CE444E" w:rsidRPr="006439B4" w:rsidRDefault="00CE444E" w:rsidP="00A92A4C">
            <w:pPr>
              <w:ind w:left="360"/>
              <w:rPr>
                <w:rFonts w:ascii="Arial" w:hAnsi="Arial" w:cs="Arial"/>
                <w:i/>
              </w:rPr>
            </w:pPr>
          </w:p>
        </w:tc>
        <w:tc>
          <w:tcPr>
            <w:tcW w:w="1482" w:type="dxa"/>
            <w:shd w:val="clear" w:color="auto" w:fill="auto"/>
          </w:tcPr>
          <w:p w:rsidR="00CE444E" w:rsidRPr="006439B4" w:rsidRDefault="00CE444E" w:rsidP="00A92A4C">
            <w:pPr>
              <w:ind w:left="360"/>
              <w:rPr>
                <w:rFonts w:ascii="Arial" w:hAnsi="Arial" w:cs="Arial"/>
                <w:i/>
              </w:rPr>
            </w:pPr>
          </w:p>
        </w:tc>
        <w:tc>
          <w:tcPr>
            <w:tcW w:w="1483" w:type="dxa"/>
            <w:shd w:val="clear" w:color="auto" w:fill="auto"/>
          </w:tcPr>
          <w:p w:rsidR="00CE444E" w:rsidRPr="006439B4" w:rsidRDefault="00CE444E" w:rsidP="00A92A4C">
            <w:pPr>
              <w:ind w:left="360"/>
              <w:rPr>
                <w:rFonts w:ascii="Arial" w:hAnsi="Arial" w:cs="Arial"/>
                <w:i/>
              </w:rPr>
            </w:pPr>
          </w:p>
        </w:tc>
      </w:tr>
      <w:tr w:rsidR="00CE444E" w:rsidRPr="006439B4" w:rsidTr="00A92A4C">
        <w:tc>
          <w:tcPr>
            <w:tcW w:w="2322" w:type="dxa"/>
            <w:shd w:val="clear" w:color="auto" w:fill="auto"/>
          </w:tcPr>
          <w:p w:rsidR="00CE444E" w:rsidRPr="006439B4" w:rsidRDefault="00CE444E" w:rsidP="00A92A4C">
            <w:pPr>
              <w:rPr>
                <w:rFonts w:ascii="Arial" w:hAnsi="Arial" w:cs="Arial"/>
              </w:rPr>
            </w:pPr>
            <w:r w:rsidRPr="006439B4">
              <w:rPr>
                <w:rFonts w:ascii="Arial" w:hAnsi="Arial" w:cs="Arial"/>
              </w:rPr>
              <w:t xml:space="preserve">Jill Bailey </w:t>
            </w:r>
          </w:p>
        </w:tc>
        <w:tc>
          <w:tcPr>
            <w:tcW w:w="1482" w:type="dxa"/>
            <w:shd w:val="clear" w:color="auto" w:fill="auto"/>
          </w:tcPr>
          <w:p w:rsidR="00CE444E" w:rsidRPr="006439B4" w:rsidRDefault="00CE444E" w:rsidP="00CE444E">
            <w:pPr>
              <w:rPr>
                <w:rFonts w:ascii="Arial" w:hAnsi="Arial" w:cs="Arial"/>
                <w:i/>
              </w:rPr>
            </w:pPr>
          </w:p>
        </w:tc>
        <w:tc>
          <w:tcPr>
            <w:tcW w:w="1482" w:type="dxa"/>
            <w:shd w:val="clear" w:color="auto" w:fill="auto"/>
          </w:tcPr>
          <w:p w:rsidR="00CE444E" w:rsidRPr="006439B4" w:rsidRDefault="00CE444E" w:rsidP="00CE444E">
            <w:pPr>
              <w:pStyle w:val="ListParagraph"/>
              <w:numPr>
                <w:ilvl w:val="0"/>
                <w:numId w:val="27"/>
              </w:numPr>
              <w:rPr>
                <w:rFonts w:ascii="Arial" w:hAnsi="Arial" w:cs="Arial"/>
                <w:i/>
              </w:rPr>
            </w:pPr>
          </w:p>
        </w:tc>
        <w:tc>
          <w:tcPr>
            <w:tcW w:w="1483" w:type="dxa"/>
            <w:shd w:val="clear" w:color="auto" w:fill="auto"/>
          </w:tcPr>
          <w:p w:rsidR="00CE444E" w:rsidRPr="006439B4" w:rsidRDefault="00CE444E" w:rsidP="00A92A4C">
            <w:pPr>
              <w:ind w:left="360"/>
              <w:rPr>
                <w:rFonts w:ascii="Arial" w:hAnsi="Arial" w:cs="Arial"/>
                <w:i/>
              </w:rPr>
            </w:pPr>
          </w:p>
        </w:tc>
        <w:tc>
          <w:tcPr>
            <w:tcW w:w="1482" w:type="dxa"/>
            <w:shd w:val="clear" w:color="auto" w:fill="auto"/>
          </w:tcPr>
          <w:p w:rsidR="00CE444E" w:rsidRPr="006439B4" w:rsidRDefault="00CE444E" w:rsidP="00A92A4C">
            <w:pPr>
              <w:ind w:left="360"/>
              <w:rPr>
                <w:rFonts w:ascii="Arial" w:hAnsi="Arial" w:cs="Arial"/>
                <w:i/>
              </w:rPr>
            </w:pPr>
          </w:p>
        </w:tc>
        <w:tc>
          <w:tcPr>
            <w:tcW w:w="1483" w:type="dxa"/>
            <w:shd w:val="clear" w:color="auto" w:fill="auto"/>
          </w:tcPr>
          <w:p w:rsidR="00CE444E" w:rsidRPr="006439B4" w:rsidRDefault="00CE444E" w:rsidP="00A92A4C">
            <w:pPr>
              <w:ind w:left="360"/>
              <w:rPr>
                <w:rFonts w:ascii="Arial" w:hAnsi="Arial" w:cs="Arial"/>
                <w:i/>
              </w:rPr>
            </w:pPr>
          </w:p>
        </w:tc>
      </w:tr>
      <w:tr w:rsidR="00CE444E" w:rsidRPr="006439B4" w:rsidTr="00A92A4C">
        <w:tc>
          <w:tcPr>
            <w:tcW w:w="2322" w:type="dxa"/>
            <w:shd w:val="clear" w:color="auto" w:fill="auto"/>
          </w:tcPr>
          <w:p w:rsidR="00CE444E" w:rsidRPr="006439B4" w:rsidRDefault="00CE444E" w:rsidP="00A92A4C">
            <w:pPr>
              <w:rPr>
                <w:rFonts w:ascii="Arial" w:hAnsi="Arial" w:cs="Arial"/>
              </w:rPr>
            </w:pPr>
            <w:r w:rsidRPr="006439B4">
              <w:rPr>
                <w:rFonts w:ascii="Arial" w:hAnsi="Arial" w:cs="Arial"/>
              </w:rPr>
              <w:t xml:space="preserve">Vivek Khosla </w:t>
            </w:r>
          </w:p>
        </w:tc>
        <w:tc>
          <w:tcPr>
            <w:tcW w:w="1482" w:type="dxa"/>
            <w:shd w:val="clear" w:color="auto" w:fill="auto"/>
          </w:tcPr>
          <w:p w:rsidR="00CE444E" w:rsidRPr="006439B4" w:rsidRDefault="00CE444E" w:rsidP="00CE444E">
            <w:pPr>
              <w:rPr>
                <w:rFonts w:ascii="Arial" w:hAnsi="Arial" w:cs="Arial"/>
                <w:i/>
              </w:rPr>
            </w:pPr>
          </w:p>
        </w:tc>
        <w:tc>
          <w:tcPr>
            <w:tcW w:w="1482" w:type="dxa"/>
            <w:shd w:val="clear" w:color="auto" w:fill="auto"/>
          </w:tcPr>
          <w:p w:rsidR="00CE444E" w:rsidRPr="006439B4" w:rsidRDefault="00CE444E" w:rsidP="00CE444E">
            <w:pPr>
              <w:rPr>
                <w:rFonts w:ascii="Arial" w:hAnsi="Arial" w:cs="Arial"/>
                <w:i/>
              </w:rPr>
            </w:pPr>
          </w:p>
        </w:tc>
        <w:tc>
          <w:tcPr>
            <w:tcW w:w="1483" w:type="dxa"/>
            <w:shd w:val="clear" w:color="auto" w:fill="auto"/>
          </w:tcPr>
          <w:p w:rsidR="00CE444E" w:rsidRPr="006439B4" w:rsidRDefault="00CE444E" w:rsidP="00A92A4C">
            <w:pPr>
              <w:ind w:left="360"/>
              <w:rPr>
                <w:rFonts w:ascii="Arial" w:hAnsi="Arial" w:cs="Arial"/>
                <w:i/>
              </w:rPr>
            </w:pPr>
          </w:p>
        </w:tc>
        <w:tc>
          <w:tcPr>
            <w:tcW w:w="1482" w:type="dxa"/>
            <w:shd w:val="clear" w:color="auto" w:fill="auto"/>
          </w:tcPr>
          <w:p w:rsidR="00CE444E" w:rsidRPr="006439B4" w:rsidRDefault="00CE444E" w:rsidP="00A92A4C">
            <w:pPr>
              <w:ind w:left="360"/>
              <w:rPr>
                <w:rFonts w:ascii="Arial" w:hAnsi="Arial" w:cs="Arial"/>
                <w:i/>
              </w:rPr>
            </w:pPr>
          </w:p>
        </w:tc>
        <w:tc>
          <w:tcPr>
            <w:tcW w:w="1483" w:type="dxa"/>
            <w:shd w:val="clear" w:color="auto" w:fill="auto"/>
          </w:tcPr>
          <w:p w:rsidR="00CE444E" w:rsidRPr="006439B4" w:rsidRDefault="00CE444E" w:rsidP="00A92A4C">
            <w:pPr>
              <w:ind w:left="360"/>
              <w:rPr>
                <w:rFonts w:ascii="Arial" w:hAnsi="Arial" w:cs="Arial"/>
                <w:i/>
              </w:rPr>
            </w:pPr>
          </w:p>
        </w:tc>
      </w:tr>
      <w:tr w:rsidR="00CE444E" w:rsidRPr="006439B4" w:rsidTr="00A92A4C">
        <w:tc>
          <w:tcPr>
            <w:tcW w:w="2322" w:type="dxa"/>
            <w:shd w:val="clear" w:color="auto" w:fill="4F81BD" w:themeFill="accent1"/>
          </w:tcPr>
          <w:p w:rsidR="00A92A4C" w:rsidRPr="006439B4" w:rsidRDefault="00A92A4C" w:rsidP="00A92A4C">
            <w:pPr>
              <w:rPr>
                <w:rFonts w:ascii="Arial" w:hAnsi="Arial" w:cs="Arial"/>
              </w:rPr>
            </w:pPr>
          </w:p>
        </w:tc>
        <w:tc>
          <w:tcPr>
            <w:tcW w:w="1482" w:type="dxa"/>
            <w:shd w:val="clear" w:color="auto" w:fill="4F81BD" w:themeFill="accent1"/>
          </w:tcPr>
          <w:p w:rsidR="00A92A4C" w:rsidRPr="006439B4" w:rsidRDefault="00A92A4C" w:rsidP="00A92A4C">
            <w:pPr>
              <w:rPr>
                <w:rFonts w:ascii="Arial" w:hAnsi="Arial" w:cs="Arial"/>
                <w:i/>
              </w:rPr>
            </w:pPr>
          </w:p>
        </w:tc>
        <w:tc>
          <w:tcPr>
            <w:tcW w:w="1482" w:type="dxa"/>
            <w:shd w:val="clear" w:color="auto" w:fill="4F81BD" w:themeFill="accent1"/>
          </w:tcPr>
          <w:p w:rsidR="00A92A4C" w:rsidRPr="006439B4" w:rsidRDefault="00A92A4C" w:rsidP="00A92A4C">
            <w:pPr>
              <w:rPr>
                <w:rFonts w:ascii="Arial" w:hAnsi="Arial" w:cs="Arial"/>
                <w:i/>
              </w:rPr>
            </w:pPr>
          </w:p>
        </w:tc>
        <w:tc>
          <w:tcPr>
            <w:tcW w:w="1483" w:type="dxa"/>
            <w:shd w:val="clear" w:color="auto" w:fill="4F81BD" w:themeFill="accent1"/>
          </w:tcPr>
          <w:p w:rsidR="00A92A4C" w:rsidRPr="006439B4" w:rsidRDefault="00A92A4C" w:rsidP="00A92A4C">
            <w:pPr>
              <w:rPr>
                <w:rFonts w:ascii="Arial" w:hAnsi="Arial" w:cs="Arial"/>
                <w:i/>
              </w:rPr>
            </w:pPr>
          </w:p>
        </w:tc>
        <w:tc>
          <w:tcPr>
            <w:tcW w:w="1482" w:type="dxa"/>
            <w:shd w:val="clear" w:color="auto" w:fill="4F81BD" w:themeFill="accent1"/>
          </w:tcPr>
          <w:p w:rsidR="00A92A4C" w:rsidRPr="006439B4" w:rsidRDefault="00A92A4C" w:rsidP="00A92A4C">
            <w:pPr>
              <w:rPr>
                <w:rFonts w:ascii="Arial" w:hAnsi="Arial" w:cs="Arial"/>
                <w:i/>
              </w:rPr>
            </w:pPr>
          </w:p>
        </w:tc>
        <w:tc>
          <w:tcPr>
            <w:tcW w:w="1483" w:type="dxa"/>
            <w:shd w:val="clear" w:color="auto" w:fill="4F81BD" w:themeFill="accent1"/>
          </w:tcPr>
          <w:p w:rsidR="00A92A4C" w:rsidRPr="006439B4" w:rsidRDefault="00A92A4C" w:rsidP="00A92A4C">
            <w:pPr>
              <w:rPr>
                <w:rFonts w:ascii="Arial" w:hAnsi="Arial" w:cs="Arial"/>
                <w:i/>
              </w:rPr>
            </w:pPr>
          </w:p>
        </w:tc>
      </w:tr>
      <w:tr w:rsidR="00874E58" w:rsidRPr="006439B4" w:rsidTr="00A92A4C">
        <w:tc>
          <w:tcPr>
            <w:tcW w:w="2322" w:type="dxa"/>
            <w:shd w:val="clear" w:color="auto" w:fill="auto"/>
          </w:tcPr>
          <w:p w:rsidR="00A92A4C" w:rsidRPr="006439B4" w:rsidRDefault="00A92A4C" w:rsidP="00A92A4C">
            <w:pPr>
              <w:rPr>
                <w:rFonts w:ascii="Arial" w:hAnsi="Arial" w:cs="Arial"/>
              </w:rPr>
            </w:pPr>
            <w:r w:rsidRPr="006439B4">
              <w:rPr>
                <w:rFonts w:ascii="Arial" w:hAnsi="Arial" w:cs="Arial"/>
              </w:rPr>
              <w:t>Sula Wiltshire</w:t>
            </w:r>
          </w:p>
        </w:tc>
        <w:tc>
          <w:tcPr>
            <w:tcW w:w="1482" w:type="dxa"/>
            <w:shd w:val="clear" w:color="auto" w:fill="auto"/>
          </w:tcPr>
          <w:p w:rsidR="00A92A4C" w:rsidRPr="006439B4" w:rsidRDefault="00967630" w:rsidP="00A92A4C">
            <w:pPr>
              <w:ind w:left="88"/>
              <w:rPr>
                <w:rFonts w:ascii="Arial" w:hAnsi="Arial" w:cs="Arial"/>
                <w:i/>
              </w:rPr>
            </w:pPr>
            <w:r w:rsidRPr="006439B4">
              <w:rPr>
                <w:rFonts w:ascii="Arial" w:hAnsi="Arial" w:cs="Arial"/>
                <w:i/>
              </w:rPr>
              <w:t xml:space="preserve">Deputy </w:t>
            </w:r>
          </w:p>
        </w:tc>
        <w:tc>
          <w:tcPr>
            <w:tcW w:w="1482" w:type="dxa"/>
            <w:shd w:val="clear" w:color="auto" w:fill="auto"/>
          </w:tcPr>
          <w:p w:rsidR="00A92A4C" w:rsidRPr="006439B4" w:rsidRDefault="00A92A4C" w:rsidP="00CE444E">
            <w:pPr>
              <w:pStyle w:val="ListParagraph"/>
              <w:numPr>
                <w:ilvl w:val="0"/>
                <w:numId w:val="27"/>
              </w:numPr>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c>
          <w:tcPr>
            <w:tcW w:w="1482" w:type="dxa"/>
            <w:shd w:val="clear" w:color="auto" w:fill="auto"/>
          </w:tcPr>
          <w:p w:rsidR="00A92A4C" w:rsidRPr="006439B4" w:rsidRDefault="00A92A4C" w:rsidP="00A92A4C">
            <w:pPr>
              <w:ind w:left="360"/>
              <w:rPr>
                <w:rFonts w:ascii="Arial" w:hAnsi="Arial" w:cs="Arial"/>
                <w:i/>
              </w:rPr>
            </w:pPr>
          </w:p>
        </w:tc>
        <w:tc>
          <w:tcPr>
            <w:tcW w:w="1483" w:type="dxa"/>
            <w:shd w:val="clear" w:color="auto" w:fill="auto"/>
          </w:tcPr>
          <w:p w:rsidR="00A92A4C" w:rsidRPr="006439B4" w:rsidRDefault="00A92A4C" w:rsidP="00A92A4C">
            <w:pPr>
              <w:ind w:left="360"/>
              <w:rPr>
                <w:rFonts w:ascii="Arial" w:hAnsi="Arial" w:cs="Arial"/>
                <w:i/>
              </w:rPr>
            </w:pPr>
          </w:p>
        </w:tc>
      </w:tr>
    </w:tbl>
    <w:p w:rsidR="00967630" w:rsidRPr="00CE444E" w:rsidRDefault="00967630" w:rsidP="0084370B">
      <w:pPr>
        <w:spacing w:after="200" w:line="276" w:lineRule="auto"/>
        <w:rPr>
          <w:rFonts w:ascii="Arial" w:hAnsi="Arial" w:cs="Arial"/>
          <w:b/>
          <w:color w:val="00B050"/>
          <w:szCs w:val="24"/>
        </w:rPr>
      </w:pPr>
    </w:p>
    <w:sectPr w:rsidR="00967630" w:rsidRPr="00CE444E" w:rsidSect="007272EF">
      <w:headerReference w:type="default" r:id="rId9"/>
      <w:footerReference w:type="default" r:id="rId10"/>
      <w:pgSz w:w="11906" w:h="16838"/>
      <w:pgMar w:top="680" w:right="862" w:bottom="1135"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107" w:rsidRDefault="004D6107" w:rsidP="00527BFF">
      <w:r>
        <w:separator/>
      </w:r>
    </w:p>
  </w:endnote>
  <w:endnote w:type="continuationSeparator" w:id="0">
    <w:p w:rsidR="004D6107" w:rsidRDefault="004D6107"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4D6107" w:rsidRPr="000672A6" w:rsidRDefault="004D6107">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EC2973">
          <w:rPr>
            <w:rFonts w:ascii="Arial" w:hAnsi="Arial" w:cs="Arial"/>
            <w:noProof/>
          </w:rPr>
          <w:t>10</w:t>
        </w:r>
        <w:r w:rsidRPr="000672A6">
          <w:rPr>
            <w:rFonts w:ascii="Arial" w:hAnsi="Arial" w:cs="Arial"/>
            <w:noProof/>
          </w:rPr>
          <w:fldChar w:fldCharType="end"/>
        </w:r>
      </w:p>
    </w:sdtContent>
  </w:sdt>
  <w:p w:rsidR="004D6107" w:rsidRDefault="004D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107" w:rsidRDefault="004D6107" w:rsidP="00527BFF">
      <w:r>
        <w:separator/>
      </w:r>
    </w:p>
  </w:footnote>
  <w:footnote w:type="continuationSeparator" w:id="0">
    <w:p w:rsidR="004D6107" w:rsidRDefault="004D6107" w:rsidP="0052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07" w:rsidRPr="009B04B0" w:rsidRDefault="004D6107" w:rsidP="009B04B0">
    <w:pPr>
      <w:pStyle w:val="Header"/>
      <w:jc w:val="center"/>
      <w:rPr>
        <w:rFonts w:ascii="Arial" w:hAnsi="Arial" w:cs="Arial"/>
        <w:i/>
        <w:sz w:val="22"/>
        <w:szCs w:val="22"/>
      </w:rPr>
    </w:pPr>
    <w:r w:rsidRPr="009B04B0">
      <w:rPr>
        <w:rFonts w:ascii="Arial" w:hAnsi="Arial" w:cs="Arial"/>
        <w:i/>
        <w:sz w:val="22"/>
        <w:szCs w:val="22"/>
      </w:rPr>
      <w:t>PUBLIC</w:t>
    </w:r>
  </w:p>
  <w:p w:rsidR="004D6107" w:rsidRDefault="004D6107" w:rsidP="009B04B0">
    <w:pPr>
      <w:pStyle w:val="Header"/>
      <w:jc w:val="center"/>
      <w:rPr>
        <w:rFonts w:ascii="Arial" w:hAnsi="Arial" w:cs="Arial"/>
        <w:i/>
        <w:sz w:val="22"/>
        <w:szCs w:val="22"/>
      </w:rPr>
    </w:pPr>
    <w:r w:rsidRPr="009B04B0">
      <w:rPr>
        <w:rFonts w:ascii="Arial" w:hAnsi="Arial" w:cs="Arial"/>
        <w:i/>
        <w:sz w:val="22"/>
        <w:szCs w:val="22"/>
      </w:rPr>
      <w:t xml:space="preserve">Minutes </w:t>
    </w:r>
    <w:r w:rsidRPr="00D8103B">
      <w:rPr>
        <w:rFonts w:ascii="Arial" w:hAnsi="Arial" w:cs="Arial"/>
        <w:i/>
        <w:sz w:val="22"/>
        <w:szCs w:val="22"/>
      </w:rPr>
      <w:t xml:space="preserve">of the Quality </w:t>
    </w:r>
    <w:r w:rsidRPr="00576B9D">
      <w:rPr>
        <w:rFonts w:ascii="Arial" w:hAnsi="Arial" w:cs="Arial"/>
        <w:i/>
        <w:sz w:val="22"/>
        <w:szCs w:val="22"/>
      </w:rPr>
      <w:t xml:space="preserve">Committee, </w:t>
    </w:r>
    <w:r>
      <w:rPr>
        <w:rFonts w:ascii="Arial" w:hAnsi="Arial" w:cs="Arial"/>
        <w:i/>
        <w:sz w:val="22"/>
        <w:szCs w:val="22"/>
      </w:rPr>
      <w:t>11 July 2018</w:t>
    </w:r>
  </w:p>
  <w:p w:rsidR="004D6107" w:rsidRPr="009B04B0" w:rsidRDefault="004D6107"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F3B18"/>
    <w:multiLevelType w:val="hybridMultilevel"/>
    <w:tmpl w:val="8AC2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45661"/>
    <w:multiLevelType w:val="hybridMultilevel"/>
    <w:tmpl w:val="2B2A4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361B1"/>
    <w:multiLevelType w:val="hybridMultilevel"/>
    <w:tmpl w:val="0C28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F0F7A"/>
    <w:multiLevelType w:val="hybridMultilevel"/>
    <w:tmpl w:val="C8DE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01A1"/>
    <w:multiLevelType w:val="hybridMultilevel"/>
    <w:tmpl w:val="6C86EE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51C13"/>
    <w:multiLevelType w:val="hybridMultilevel"/>
    <w:tmpl w:val="2B1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B625E"/>
    <w:multiLevelType w:val="hybridMultilevel"/>
    <w:tmpl w:val="3EB65DD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7325E"/>
    <w:multiLevelType w:val="hybridMultilevel"/>
    <w:tmpl w:val="88F0F028"/>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0"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081E"/>
    <w:multiLevelType w:val="hybridMultilevel"/>
    <w:tmpl w:val="418E3FF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E5312"/>
    <w:multiLevelType w:val="hybridMultilevel"/>
    <w:tmpl w:val="2D7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E63D5"/>
    <w:multiLevelType w:val="hybridMultilevel"/>
    <w:tmpl w:val="449E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5"/>
  </w:num>
  <w:num w:numId="3">
    <w:abstractNumId w:val="15"/>
  </w:num>
  <w:num w:numId="4">
    <w:abstractNumId w:val="10"/>
  </w:num>
  <w:num w:numId="5">
    <w:abstractNumId w:val="20"/>
  </w:num>
  <w:num w:numId="6">
    <w:abstractNumId w:val="0"/>
  </w:num>
  <w:num w:numId="7">
    <w:abstractNumId w:val="6"/>
  </w:num>
  <w:num w:numId="8">
    <w:abstractNumId w:val="29"/>
  </w:num>
  <w:num w:numId="9">
    <w:abstractNumId w:val="12"/>
  </w:num>
  <w:num w:numId="10">
    <w:abstractNumId w:val="26"/>
  </w:num>
  <w:num w:numId="11">
    <w:abstractNumId w:val="21"/>
  </w:num>
  <w:num w:numId="12">
    <w:abstractNumId w:val="5"/>
  </w:num>
  <w:num w:numId="13">
    <w:abstractNumId w:val="7"/>
  </w:num>
  <w:num w:numId="14">
    <w:abstractNumId w:val="3"/>
  </w:num>
  <w:num w:numId="15">
    <w:abstractNumId w:val="16"/>
  </w:num>
  <w:num w:numId="16">
    <w:abstractNumId w:val="14"/>
  </w:num>
  <w:num w:numId="17">
    <w:abstractNumId w:val="32"/>
  </w:num>
  <w:num w:numId="18">
    <w:abstractNumId w:val="30"/>
  </w:num>
  <w:num w:numId="19">
    <w:abstractNumId w:val="27"/>
  </w:num>
  <w:num w:numId="20">
    <w:abstractNumId w:val="23"/>
  </w:num>
  <w:num w:numId="21">
    <w:abstractNumId w:val="28"/>
  </w:num>
  <w:num w:numId="22">
    <w:abstractNumId w:val="1"/>
  </w:num>
  <w:num w:numId="23">
    <w:abstractNumId w:val="8"/>
  </w:num>
  <w:num w:numId="24">
    <w:abstractNumId w:val="18"/>
  </w:num>
  <w:num w:numId="25">
    <w:abstractNumId w:val="22"/>
  </w:num>
  <w:num w:numId="26">
    <w:abstractNumId w:val="9"/>
  </w:num>
  <w:num w:numId="27">
    <w:abstractNumId w:val="19"/>
  </w:num>
  <w:num w:numId="28">
    <w:abstractNumId w:val="13"/>
  </w:num>
  <w:num w:numId="29">
    <w:abstractNumId w:val="24"/>
  </w:num>
  <w:num w:numId="30">
    <w:abstractNumId w:val="31"/>
  </w:num>
  <w:num w:numId="31">
    <w:abstractNumId w:val="17"/>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1726C"/>
    <w:rsid w:val="00022E02"/>
    <w:rsid w:val="00025B59"/>
    <w:rsid w:val="0004266D"/>
    <w:rsid w:val="000439A3"/>
    <w:rsid w:val="00047488"/>
    <w:rsid w:val="00054C38"/>
    <w:rsid w:val="0005532C"/>
    <w:rsid w:val="00056B54"/>
    <w:rsid w:val="000672A6"/>
    <w:rsid w:val="0007081F"/>
    <w:rsid w:val="00070D9C"/>
    <w:rsid w:val="000761EA"/>
    <w:rsid w:val="000779CB"/>
    <w:rsid w:val="000779FA"/>
    <w:rsid w:val="000A295E"/>
    <w:rsid w:val="000C2076"/>
    <w:rsid w:val="000C3885"/>
    <w:rsid w:val="000C3B1E"/>
    <w:rsid w:val="000C3FA5"/>
    <w:rsid w:val="000C6705"/>
    <w:rsid w:val="000D28F6"/>
    <w:rsid w:val="000D3A14"/>
    <w:rsid w:val="000D5FA0"/>
    <w:rsid w:val="000D7558"/>
    <w:rsid w:val="000E5B29"/>
    <w:rsid w:val="000E639B"/>
    <w:rsid w:val="000F3D77"/>
    <w:rsid w:val="000F7175"/>
    <w:rsid w:val="00113A4B"/>
    <w:rsid w:val="00125EB1"/>
    <w:rsid w:val="00127BFB"/>
    <w:rsid w:val="00141697"/>
    <w:rsid w:val="001470A8"/>
    <w:rsid w:val="00157B03"/>
    <w:rsid w:val="001632FF"/>
    <w:rsid w:val="00163DB5"/>
    <w:rsid w:val="00164E2B"/>
    <w:rsid w:val="001651A0"/>
    <w:rsid w:val="00166761"/>
    <w:rsid w:val="001720C6"/>
    <w:rsid w:val="0018337E"/>
    <w:rsid w:val="001848A9"/>
    <w:rsid w:val="0018791B"/>
    <w:rsid w:val="001914FF"/>
    <w:rsid w:val="001A0F69"/>
    <w:rsid w:val="001A3443"/>
    <w:rsid w:val="001A561F"/>
    <w:rsid w:val="001A58C3"/>
    <w:rsid w:val="001B3873"/>
    <w:rsid w:val="001B529A"/>
    <w:rsid w:val="001B7F09"/>
    <w:rsid w:val="001D7E89"/>
    <w:rsid w:val="001E1BC4"/>
    <w:rsid w:val="001E3969"/>
    <w:rsid w:val="001E46B1"/>
    <w:rsid w:val="001E503C"/>
    <w:rsid w:val="001F160C"/>
    <w:rsid w:val="001F4510"/>
    <w:rsid w:val="001F7D66"/>
    <w:rsid w:val="002109F6"/>
    <w:rsid w:val="002117AD"/>
    <w:rsid w:val="00213F35"/>
    <w:rsid w:val="002173A1"/>
    <w:rsid w:val="00237C03"/>
    <w:rsid w:val="002403BA"/>
    <w:rsid w:val="00241A7F"/>
    <w:rsid w:val="0024432A"/>
    <w:rsid w:val="00244EC9"/>
    <w:rsid w:val="00245BE0"/>
    <w:rsid w:val="00254E45"/>
    <w:rsid w:val="00256210"/>
    <w:rsid w:val="002721CC"/>
    <w:rsid w:val="00272996"/>
    <w:rsid w:val="00274CF8"/>
    <w:rsid w:val="00276402"/>
    <w:rsid w:val="002863D8"/>
    <w:rsid w:val="00290BFC"/>
    <w:rsid w:val="00295569"/>
    <w:rsid w:val="00297EAD"/>
    <w:rsid w:val="002A5A7F"/>
    <w:rsid w:val="002B2879"/>
    <w:rsid w:val="002B2F88"/>
    <w:rsid w:val="002C37C7"/>
    <w:rsid w:val="002D00D7"/>
    <w:rsid w:val="002D2B30"/>
    <w:rsid w:val="002D47F1"/>
    <w:rsid w:val="002E30AC"/>
    <w:rsid w:val="002E52D3"/>
    <w:rsid w:val="0030517E"/>
    <w:rsid w:val="00326517"/>
    <w:rsid w:val="00345C5D"/>
    <w:rsid w:val="003464C5"/>
    <w:rsid w:val="00351C45"/>
    <w:rsid w:val="00353305"/>
    <w:rsid w:val="003642FE"/>
    <w:rsid w:val="0036600E"/>
    <w:rsid w:val="00386371"/>
    <w:rsid w:val="00392405"/>
    <w:rsid w:val="003967EE"/>
    <w:rsid w:val="003975AE"/>
    <w:rsid w:val="003B3C24"/>
    <w:rsid w:val="003B4D7A"/>
    <w:rsid w:val="003B517D"/>
    <w:rsid w:val="003B56C1"/>
    <w:rsid w:val="003B7EDB"/>
    <w:rsid w:val="003C1315"/>
    <w:rsid w:val="003C15FD"/>
    <w:rsid w:val="003C1B03"/>
    <w:rsid w:val="003C311D"/>
    <w:rsid w:val="003C7468"/>
    <w:rsid w:val="003D190F"/>
    <w:rsid w:val="003D2BC7"/>
    <w:rsid w:val="003D2CE1"/>
    <w:rsid w:val="003D4E42"/>
    <w:rsid w:val="003E2644"/>
    <w:rsid w:val="003F2344"/>
    <w:rsid w:val="003F3EEA"/>
    <w:rsid w:val="003F3FC7"/>
    <w:rsid w:val="0040268C"/>
    <w:rsid w:val="004075C9"/>
    <w:rsid w:val="00411071"/>
    <w:rsid w:val="00412174"/>
    <w:rsid w:val="004130D8"/>
    <w:rsid w:val="00416F38"/>
    <w:rsid w:val="004233ED"/>
    <w:rsid w:val="00424557"/>
    <w:rsid w:val="00437050"/>
    <w:rsid w:val="00437064"/>
    <w:rsid w:val="004372E0"/>
    <w:rsid w:val="00444081"/>
    <w:rsid w:val="0044461D"/>
    <w:rsid w:val="00455756"/>
    <w:rsid w:val="004607FF"/>
    <w:rsid w:val="0047084F"/>
    <w:rsid w:val="00473431"/>
    <w:rsid w:val="00476E9E"/>
    <w:rsid w:val="004846A6"/>
    <w:rsid w:val="00485E34"/>
    <w:rsid w:val="004A3020"/>
    <w:rsid w:val="004A6190"/>
    <w:rsid w:val="004A7A2A"/>
    <w:rsid w:val="004C1B1B"/>
    <w:rsid w:val="004D1DCA"/>
    <w:rsid w:val="004D2AAF"/>
    <w:rsid w:val="004D6107"/>
    <w:rsid w:val="005152B6"/>
    <w:rsid w:val="00515686"/>
    <w:rsid w:val="00525D61"/>
    <w:rsid w:val="00526E8F"/>
    <w:rsid w:val="00527352"/>
    <w:rsid w:val="00527BFF"/>
    <w:rsid w:val="00540734"/>
    <w:rsid w:val="00540C7C"/>
    <w:rsid w:val="005524FC"/>
    <w:rsid w:val="00567294"/>
    <w:rsid w:val="0057216A"/>
    <w:rsid w:val="00574740"/>
    <w:rsid w:val="005747C8"/>
    <w:rsid w:val="00576901"/>
    <w:rsid w:val="00576B9D"/>
    <w:rsid w:val="00585D09"/>
    <w:rsid w:val="00597FB7"/>
    <w:rsid w:val="005A0A79"/>
    <w:rsid w:val="005B510D"/>
    <w:rsid w:val="005B6264"/>
    <w:rsid w:val="005B62B7"/>
    <w:rsid w:val="005C0E9A"/>
    <w:rsid w:val="005D05C4"/>
    <w:rsid w:val="005D1E7E"/>
    <w:rsid w:val="005D250F"/>
    <w:rsid w:val="005E1AFE"/>
    <w:rsid w:val="005E43B0"/>
    <w:rsid w:val="005E47C9"/>
    <w:rsid w:val="0060200C"/>
    <w:rsid w:val="006056C2"/>
    <w:rsid w:val="006150BE"/>
    <w:rsid w:val="006151A5"/>
    <w:rsid w:val="00622784"/>
    <w:rsid w:val="00631AD7"/>
    <w:rsid w:val="00642564"/>
    <w:rsid w:val="006439B4"/>
    <w:rsid w:val="006446E0"/>
    <w:rsid w:val="006624F8"/>
    <w:rsid w:val="00662809"/>
    <w:rsid w:val="00663C7F"/>
    <w:rsid w:val="0066561D"/>
    <w:rsid w:val="0066654C"/>
    <w:rsid w:val="0067345D"/>
    <w:rsid w:val="00676D8B"/>
    <w:rsid w:val="00683666"/>
    <w:rsid w:val="00692EFE"/>
    <w:rsid w:val="00694B7D"/>
    <w:rsid w:val="006B111E"/>
    <w:rsid w:val="006B632C"/>
    <w:rsid w:val="006C11BD"/>
    <w:rsid w:val="006D4C6D"/>
    <w:rsid w:val="006E078E"/>
    <w:rsid w:val="006E70B4"/>
    <w:rsid w:val="006F1726"/>
    <w:rsid w:val="007059F5"/>
    <w:rsid w:val="00707C19"/>
    <w:rsid w:val="0071151C"/>
    <w:rsid w:val="00714D6D"/>
    <w:rsid w:val="007164AA"/>
    <w:rsid w:val="0072254A"/>
    <w:rsid w:val="007272EF"/>
    <w:rsid w:val="00734202"/>
    <w:rsid w:val="00740AD3"/>
    <w:rsid w:val="00746233"/>
    <w:rsid w:val="00746ABE"/>
    <w:rsid w:val="00747223"/>
    <w:rsid w:val="00750F63"/>
    <w:rsid w:val="00754402"/>
    <w:rsid w:val="007546AE"/>
    <w:rsid w:val="007578FE"/>
    <w:rsid w:val="007625DF"/>
    <w:rsid w:val="0076285A"/>
    <w:rsid w:val="007659D8"/>
    <w:rsid w:val="00767D86"/>
    <w:rsid w:val="00776110"/>
    <w:rsid w:val="00782414"/>
    <w:rsid w:val="00784C6E"/>
    <w:rsid w:val="00790976"/>
    <w:rsid w:val="007A46C3"/>
    <w:rsid w:val="007B33BD"/>
    <w:rsid w:val="007B54DE"/>
    <w:rsid w:val="007C57DA"/>
    <w:rsid w:val="007C5D61"/>
    <w:rsid w:val="007E6C16"/>
    <w:rsid w:val="007E78FB"/>
    <w:rsid w:val="007F00B3"/>
    <w:rsid w:val="007F5D29"/>
    <w:rsid w:val="008001B6"/>
    <w:rsid w:val="00800AE5"/>
    <w:rsid w:val="0080222E"/>
    <w:rsid w:val="00803899"/>
    <w:rsid w:val="00807AD1"/>
    <w:rsid w:val="00807EBA"/>
    <w:rsid w:val="008107E9"/>
    <w:rsid w:val="008122C7"/>
    <w:rsid w:val="0081268C"/>
    <w:rsid w:val="00812E40"/>
    <w:rsid w:val="00817A63"/>
    <w:rsid w:val="00823266"/>
    <w:rsid w:val="008236DA"/>
    <w:rsid w:val="00823CBF"/>
    <w:rsid w:val="00827362"/>
    <w:rsid w:val="0083286F"/>
    <w:rsid w:val="00833F00"/>
    <w:rsid w:val="00834929"/>
    <w:rsid w:val="0083542F"/>
    <w:rsid w:val="00835461"/>
    <w:rsid w:val="00835F02"/>
    <w:rsid w:val="0084234E"/>
    <w:rsid w:val="00843006"/>
    <w:rsid w:val="0084370B"/>
    <w:rsid w:val="00843A77"/>
    <w:rsid w:val="00852D26"/>
    <w:rsid w:val="00853C57"/>
    <w:rsid w:val="00855B35"/>
    <w:rsid w:val="008713A9"/>
    <w:rsid w:val="00873A00"/>
    <w:rsid w:val="00874E58"/>
    <w:rsid w:val="00882466"/>
    <w:rsid w:val="00882BE6"/>
    <w:rsid w:val="00890451"/>
    <w:rsid w:val="008904AF"/>
    <w:rsid w:val="008A085E"/>
    <w:rsid w:val="008A0D5A"/>
    <w:rsid w:val="008A107A"/>
    <w:rsid w:val="008A1E8F"/>
    <w:rsid w:val="008A70F9"/>
    <w:rsid w:val="008C2854"/>
    <w:rsid w:val="008C3FCA"/>
    <w:rsid w:val="008C5BD6"/>
    <w:rsid w:val="008E0532"/>
    <w:rsid w:val="008E67D4"/>
    <w:rsid w:val="008E7CB5"/>
    <w:rsid w:val="008F367B"/>
    <w:rsid w:val="008F551E"/>
    <w:rsid w:val="008F6922"/>
    <w:rsid w:val="008F760A"/>
    <w:rsid w:val="00914312"/>
    <w:rsid w:val="00914D63"/>
    <w:rsid w:val="009210A0"/>
    <w:rsid w:val="00921354"/>
    <w:rsid w:val="00924C1D"/>
    <w:rsid w:val="009259A8"/>
    <w:rsid w:val="009261CD"/>
    <w:rsid w:val="00930D50"/>
    <w:rsid w:val="0093379E"/>
    <w:rsid w:val="00935673"/>
    <w:rsid w:val="00944CBA"/>
    <w:rsid w:val="00950055"/>
    <w:rsid w:val="00951F2A"/>
    <w:rsid w:val="00967630"/>
    <w:rsid w:val="00967864"/>
    <w:rsid w:val="00974834"/>
    <w:rsid w:val="00976BF3"/>
    <w:rsid w:val="0098529C"/>
    <w:rsid w:val="00985DE6"/>
    <w:rsid w:val="009961B8"/>
    <w:rsid w:val="009962B5"/>
    <w:rsid w:val="009A09E5"/>
    <w:rsid w:val="009A127C"/>
    <w:rsid w:val="009A1853"/>
    <w:rsid w:val="009A1B9B"/>
    <w:rsid w:val="009B04B0"/>
    <w:rsid w:val="009B2546"/>
    <w:rsid w:val="009B2A10"/>
    <w:rsid w:val="009D012E"/>
    <w:rsid w:val="009D3ADD"/>
    <w:rsid w:val="009D68B9"/>
    <w:rsid w:val="009E1B6D"/>
    <w:rsid w:val="009E2415"/>
    <w:rsid w:val="009F26CE"/>
    <w:rsid w:val="009F28CB"/>
    <w:rsid w:val="009F709A"/>
    <w:rsid w:val="00A05823"/>
    <w:rsid w:val="00A0707D"/>
    <w:rsid w:val="00A075EB"/>
    <w:rsid w:val="00A10089"/>
    <w:rsid w:val="00A11D61"/>
    <w:rsid w:val="00A12980"/>
    <w:rsid w:val="00A15651"/>
    <w:rsid w:val="00A17CC3"/>
    <w:rsid w:val="00A21023"/>
    <w:rsid w:val="00A2133D"/>
    <w:rsid w:val="00A247C4"/>
    <w:rsid w:val="00A2600A"/>
    <w:rsid w:val="00A31DE7"/>
    <w:rsid w:val="00A36A4F"/>
    <w:rsid w:val="00A45AC7"/>
    <w:rsid w:val="00A657D8"/>
    <w:rsid w:val="00A706A1"/>
    <w:rsid w:val="00A7306D"/>
    <w:rsid w:val="00A77C62"/>
    <w:rsid w:val="00A85773"/>
    <w:rsid w:val="00A92A4C"/>
    <w:rsid w:val="00A9615B"/>
    <w:rsid w:val="00AA13CB"/>
    <w:rsid w:val="00AA20BC"/>
    <w:rsid w:val="00AA2159"/>
    <w:rsid w:val="00AA66C6"/>
    <w:rsid w:val="00AB7C9D"/>
    <w:rsid w:val="00AC4132"/>
    <w:rsid w:val="00AC6CC3"/>
    <w:rsid w:val="00AD2F38"/>
    <w:rsid w:val="00AD55CD"/>
    <w:rsid w:val="00AE2F7F"/>
    <w:rsid w:val="00AE31B9"/>
    <w:rsid w:val="00AF0139"/>
    <w:rsid w:val="00AF76B3"/>
    <w:rsid w:val="00B00481"/>
    <w:rsid w:val="00B00F83"/>
    <w:rsid w:val="00B026CB"/>
    <w:rsid w:val="00B33A22"/>
    <w:rsid w:val="00B361B4"/>
    <w:rsid w:val="00B423ED"/>
    <w:rsid w:val="00B53D36"/>
    <w:rsid w:val="00B54B7B"/>
    <w:rsid w:val="00B606A7"/>
    <w:rsid w:val="00B67AE6"/>
    <w:rsid w:val="00B8282C"/>
    <w:rsid w:val="00B85C8A"/>
    <w:rsid w:val="00B96DF1"/>
    <w:rsid w:val="00BA1CFC"/>
    <w:rsid w:val="00BA7B22"/>
    <w:rsid w:val="00BB70BF"/>
    <w:rsid w:val="00BC2C69"/>
    <w:rsid w:val="00BD0069"/>
    <w:rsid w:val="00BD13A4"/>
    <w:rsid w:val="00BD6CC0"/>
    <w:rsid w:val="00BD76B0"/>
    <w:rsid w:val="00BE1F40"/>
    <w:rsid w:val="00BF5673"/>
    <w:rsid w:val="00C1585D"/>
    <w:rsid w:val="00C15E88"/>
    <w:rsid w:val="00C16BF6"/>
    <w:rsid w:val="00C230B9"/>
    <w:rsid w:val="00C301E6"/>
    <w:rsid w:val="00C32A90"/>
    <w:rsid w:val="00C341A6"/>
    <w:rsid w:val="00C3443B"/>
    <w:rsid w:val="00C358D7"/>
    <w:rsid w:val="00C40268"/>
    <w:rsid w:val="00C42466"/>
    <w:rsid w:val="00C42FC5"/>
    <w:rsid w:val="00C46D18"/>
    <w:rsid w:val="00C47DDE"/>
    <w:rsid w:val="00C5027A"/>
    <w:rsid w:val="00C561EE"/>
    <w:rsid w:val="00C74349"/>
    <w:rsid w:val="00C75A21"/>
    <w:rsid w:val="00C86B0D"/>
    <w:rsid w:val="00C90556"/>
    <w:rsid w:val="00C91EDE"/>
    <w:rsid w:val="00C93BB3"/>
    <w:rsid w:val="00C94FC5"/>
    <w:rsid w:val="00C95749"/>
    <w:rsid w:val="00CB5042"/>
    <w:rsid w:val="00CB7FCC"/>
    <w:rsid w:val="00CC7E44"/>
    <w:rsid w:val="00CD45DE"/>
    <w:rsid w:val="00CD6661"/>
    <w:rsid w:val="00CE1678"/>
    <w:rsid w:val="00CE444E"/>
    <w:rsid w:val="00CF5055"/>
    <w:rsid w:val="00CF5560"/>
    <w:rsid w:val="00CF6225"/>
    <w:rsid w:val="00CF6867"/>
    <w:rsid w:val="00D055E4"/>
    <w:rsid w:val="00D07E39"/>
    <w:rsid w:val="00D21CA9"/>
    <w:rsid w:val="00D259E8"/>
    <w:rsid w:val="00D25C5E"/>
    <w:rsid w:val="00D40AB1"/>
    <w:rsid w:val="00D66BB3"/>
    <w:rsid w:val="00D717D8"/>
    <w:rsid w:val="00D76CC5"/>
    <w:rsid w:val="00D8103B"/>
    <w:rsid w:val="00D81B36"/>
    <w:rsid w:val="00D911F6"/>
    <w:rsid w:val="00D92156"/>
    <w:rsid w:val="00DA1F20"/>
    <w:rsid w:val="00DB1054"/>
    <w:rsid w:val="00DB302E"/>
    <w:rsid w:val="00DB3BE6"/>
    <w:rsid w:val="00DB4E7A"/>
    <w:rsid w:val="00DB69D9"/>
    <w:rsid w:val="00DC0108"/>
    <w:rsid w:val="00DC568A"/>
    <w:rsid w:val="00DC66CD"/>
    <w:rsid w:val="00DD513C"/>
    <w:rsid w:val="00DE1513"/>
    <w:rsid w:val="00DE16C0"/>
    <w:rsid w:val="00DF0B47"/>
    <w:rsid w:val="00DF169A"/>
    <w:rsid w:val="00DF4525"/>
    <w:rsid w:val="00DF5A92"/>
    <w:rsid w:val="00E021D2"/>
    <w:rsid w:val="00E0252B"/>
    <w:rsid w:val="00E215EE"/>
    <w:rsid w:val="00E22187"/>
    <w:rsid w:val="00E22DB9"/>
    <w:rsid w:val="00E27B4A"/>
    <w:rsid w:val="00E30D94"/>
    <w:rsid w:val="00E427FC"/>
    <w:rsid w:val="00E537E2"/>
    <w:rsid w:val="00E559AA"/>
    <w:rsid w:val="00E5732E"/>
    <w:rsid w:val="00E63663"/>
    <w:rsid w:val="00E66209"/>
    <w:rsid w:val="00E66E30"/>
    <w:rsid w:val="00E70DAD"/>
    <w:rsid w:val="00E824F2"/>
    <w:rsid w:val="00E96DE6"/>
    <w:rsid w:val="00EA1654"/>
    <w:rsid w:val="00EA4AC2"/>
    <w:rsid w:val="00EB16BD"/>
    <w:rsid w:val="00EB18AA"/>
    <w:rsid w:val="00EC2973"/>
    <w:rsid w:val="00EC29CB"/>
    <w:rsid w:val="00ED5104"/>
    <w:rsid w:val="00EE105B"/>
    <w:rsid w:val="00EE321E"/>
    <w:rsid w:val="00EE378F"/>
    <w:rsid w:val="00EF4342"/>
    <w:rsid w:val="00F03185"/>
    <w:rsid w:val="00F074A9"/>
    <w:rsid w:val="00F139FE"/>
    <w:rsid w:val="00F17129"/>
    <w:rsid w:val="00F2594D"/>
    <w:rsid w:val="00F3348B"/>
    <w:rsid w:val="00F464A1"/>
    <w:rsid w:val="00F60673"/>
    <w:rsid w:val="00F67BBB"/>
    <w:rsid w:val="00F67BCE"/>
    <w:rsid w:val="00F74510"/>
    <w:rsid w:val="00F74F43"/>
    <w:rsid w:val="00F75F5E"/>
    <w:rsid w:val="00F829BA"/>
    <w:rsid w:val="00F932AD"/>
    <w:rsid w:val="00F935F0"/>
    <w:rsid w:val="00F97678"/>
    <w:rsid w:val="00FA0FEA"/>
    <w:rsid w:val="00FA39D2"/>
    <w:rsid w:val="00FB3496"/>
    <w:rsid w:val="00FB4429"/>
    <w:rsid w:val="00FB6F9A"/>
    <w:rsid w:val="00FC32DC"/>
    <w:rsid w:val="00FC78B8"/>
    <w:rsid w:val="00FD3599"/>
    <w:rsid w:val="00FE6DB2"/>
    <w:rsid w:val="00FF1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28842E"/>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 w:type="character" w:customStyle="1" w:styleId="st1">
    <w:name w:val="st1"/>
    <w:basedOn w:val="DefaultParagraphFont"/>
    <w:rsid w:val="0093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5825-FDE8-4BF4-8BFC-5045405A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10</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Twomey Teresa (RNU) Oxford Health</dc:creator>
  <cp:lastModifiedBy>Smith Hannah (RNU) Oxford Health</cp:lastModifiedBy>
  <cp:revision>86</cp:revision>
  <cp:lastPrinted>2018-09-06T10:30:00Z</cp:lastPrinted>
  <dcterms:created xsi:type="dcterms:W3CDTF">2018-04-23T09:25:00Z</dcterms:created>
  <dcterms:modified xsi:type="dcterms:W3CDTF">2018-09-20T21:03:00Z</dcterms:modified>
</cp:coreProperties>
</file>