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8F" w:rsidRPr="00FE5BBB" w:rsidRDefault="00416901" w:rsidP="00527352">
      <w:pPr>
        <w:jc w:val="right"/>
      </w:pPr>
      <w:r w:rsidRPr="00FE5BBB">
        <w:rPr>
          <w:noProof/>
        </w:rPr>
        <w:drawing>
          <wp:inline distT="0" distB="0" distL="0" distR="0">
            <wp:extent cx="2750185" cy="1597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C-Main_Logo-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0159" cy="1603723"/>
                    </a:xfrm>
                    <a:prstGeom prst="rect">
                      <a:avLst/>
                    </a:prstGeom>
                  </pic:spPr>
                </pic:pic>
              </a:graphicData>
            </a:graphic>
          </wp:inline>
        </w:drawing>
      </w:r>
    </w:p>
    <w:p w:rsidR="00527352" w:rsidRPr="00FE5BBB" w:rsidRDefault="00527352" w:rsidP="008A1E8F">
      <w:pPr>
        <w:ind w:right="17"/>
        <w:jc w:val="center"/>
        <w:rPr>
          <w:rFonts w:ascii="Arial" w:hAnsi="Arial" w:cs="Arial"/>
          <w:b/>
          <w:bCs/>
          <w:noProof/>
          <w:sz w:val="28"/>
          <w:szCs w:val="28"/>
          <w:lang w:val="en-US" w:eastAsia="zh-TW"/>
        </w:rPr>
      </w:pPr>
    </w:p>
    <w:p w:rsidR="009B04B0" w:rsidRPr="00FE5BBB" w:rsidRDefault="009B04B0" w:rsidP="009B04B0">
      <w:pPr>
        <w:ind w:right="17"/>
        <w:jc w:val="center"/>
        <w:rPr>
          <w:rFonts w:ascii="Arial" w:hAnsi="Arial" w:cs="Arial"/>
          <w:b/>
          <w:sz w:val="28"/>
          <w:szCs w:val="28"/>
        </w:rPr>
      </w:pPr>
      <w:r w:rsidRPr="00FE5BBB">
        <w:rPr>
          <w:rFonts w:ascii="Arial" w:hAnsi="Arial" w:cs="Arial"/>
          <w:b/>
          <w:sz w:val="28"/>
          <w:szCs w:val="28"/>
        </w:rPr>
        <w:t xml:space="preserve">Meeting of the Oxford Health NHS Foundation Trust </w:t>
      </w:r>
    </w:p>
    <w:p w:rsidR="009B04B0" w:rsidRPr="00FE5BBB" w:rsidRDefault="0077315C" w:rsidP="009B04B0">
      <w:pPr>
        <w:ind w:right="17"/>
        <w:jc w:val="center"/>
        <w:rPr>
          <w:rFonts w:ascii="Arial" w:hAnsi="Arial" w:cs="Arial"/>
          <w:b/>
          <w:sz w:val="28"/>
          <w:szCs w:val="28"/>
        </w:rPr>
      </w:pPr>
      <w:r w:rsidRPr="00FE5BBB">
        <w:rPr>
          <w:rFonts w:ascii="Arial" w:hAnsi="Arial" w:cs="Arial"/>
          <w:b/>
          <w:sz w:val="28"/>
          <w:szCs w:val="28"/>
        </w:rPr>
        <w:t>Charity</w:t>
      </w:r>
      <w:r w:rsidR="00D8103B" w:rsidRPr="00FE5BBB">
        <w:rPr>
          <w:rFonts w:ascii="Arial" w:hAnsi="Arial" w:cs="Arial"/>
          <w:b/>
          <w:sz w:val="28"/>
          <w:szCs w:val="28"/>
        </w:rPr>
        <w:t xml:space="preserve"> Committee</w:t>
      </w:r>
    </w:p>
    <w:p w:rsidR="009B04B0" w:rsidRPr="00FE5BBB" w:rsidRDefault="009B04B0" w:rsidP="009B04B0">
      <w:pPr>
        <w:ind w:right="17"/>
        <w:jc w:val="center"/>
        <w:rPr>
          <w:rFonts w:ascii="Arial" w:hAnsi="Arial" w:cs="Arial"/>
          <w:b/>
          <w:sz w:val="28"/>
          <w:szCs w:val="28"/>
        </w:rPr>
      </w:pPr>
    </w:p>
    <w:p w:rsidR="009B04B0" w:rsidRPr="00FE5BBB" w:rsidRDefault="009B04B0" w:rsidP="009B04B0">
      <w:pPr>
        <w:pStyle w:val="BodyText3"/>
      </w:pPr>
      <w:r w:rsidRPr="00FE5BBB">
        <w:t xml:space="preserve">Minutes of a meeting held on </w:t>
      </w:r>
      <w:bookmarkStart w:id="0" w:name="_GoBack"/>
      <w:bookmarkEnd w:id="0"/>
    </w:p>
    <w:p w:rsidR="009B04B0" w:rsidRPr="00FE5BBB" w:rsidRDefault="002B11B2" w:rsidP="009B04B0">
      <w:pPr>
        <w:pStyle w:val="BodyText3"/>
        <w:tabs>
          <w:tab w:val="left" w:pos="345"/>
          <w:tab w:val="center" w:pos="4323"/>
        </w:tabs>
      </w:pPr>
      <w:r w:rsidRPr="00FE5BBB">
        <w:t>Tuesday 04 September</w:t>
      </w:r>
      <w:r w:rsidR="009B04B0" w:rsidRPr="00FE5BBB">
        <w:t xml:space="preserve"> 2018 at </w:t>
      </w:r>
      <w:r w:rsidR="008D7185" w:rsidRPr="00FE5BBB">
        <w:t>12</w:t>
      </w:r>
      <w:r w:rsidR="008122C7" w:rsidRPr="00FE5BBB">
        <w:t>:00</w:t>
      </w:r>
      <w:r w:rsidR="009B04B0" w:rsidRPr="00FE5BBB">
        <w:t xml:space="preserve"> </w:t>
      </w:r>
    </w:p>
    <w:p w:rsidR="009B04B0" w:rsidRPr="00FE5BBB" w:rsidRDefault="009B04B0" w:rsidP="009B04B0">
      <w:pPr>
        <w:pStyle w:val="BodyText3"/>
        <w:tabs>
          <w:tab w:val="left" w:pos="345"/>
          <w:tab w:val="center" w:pos="4323"/>
        </w:tabs>
      </w:pPr>
      <w:r w:rsidRPr="00FE5BBB">
        <w:t xml:space="preserve">in the </w:t>
      </w:r>
      <w:r w:rsidR="002B11B2" w:rsidRPr="00FE5BBB">
        <w:t xml:space="preserve">Ascot Room, </w:t>
      </w:r>
      <w:r w:rsidR="00561583" w:rsidRPr="00FE5BBB">
        <w:t>Corporate Services</w:t>
      </w:r>
      <w:r w:rsidRPr="00FE5BBB">
        <w:br/>
      </w:r>
      <w:r w:rsidR="00561583" w:rsidRPr="00FE5BBB">
        <w:t xml:space="preserve">Littlemore Mental Health Centre </w:t>
      </w:r>
    </w:p>
    <w:p w:rsidR="008A1E8F" w:rsidRPr="00FE5BBB" w:rsidRDefault="008A1E8F" w:rsidP="008A1E8F">
      <w:pPr>
        <w:jc w:val="center"/>
        <w:rPr>
          <w:rFonts w:ascii="Arial" w:hAnsi="Arial" w:cs="Arial"/>
        </w:rPr>
      </w:pPr>
    </w:p>
    <w:tbl>
      <w:tblPr>
        <w:tblW w:w="9589" w:type="dxa"/>
        <w:jc w:val="center"/>
        <w:tblLook w:val="0000" w:firstRow="0" w:lastRow="0" w:firstColumn="0" w:lastColumn="0" w:noHBand="0" w:noVBand="0"/>
      </w:tblPr>
      <w:tblGrid>
        <w:gridCol w:w="2315"/>
        <w:gridCol w:w="7274"/>
      </w:tblGrid>
      <w:tr w:rsidR="00B361B4" w:rsidRPr="00FE5BBB" w:rsidTr="000C3FA5">
        <w:trPr>
          <w:trHeight w:val="281"/>
          <w:jc w:val="center"/>
        </w:trPr>
        <w:tc>
          <w:tcPr>
            <w:tcW w:w="2315" w:type="dxa"/>
          </w:tcPr>
          <w:p w:rsidR="000D3A14" w:rsidRPr="00FE5BBB" w:rsidRDefault="000D3A14" w:rsidP="000C3FA5">
            <w:pPr>
              <w:tabs>
                <w:tab w:val="left" w:pos="1305"/>
              </w:tabs>
              <w:rPr>
                <w:rFonts w:ascii="Arial" w:hAnsi="Arial" w:cs="Arial"/>
                <w:b/>
              </w:rPr>
            </w:pPr>
            <w:r w:rsidRPr="00FE5BBB">
              <w:rPr>
                <w:rFonts w:ascii="Arial" w:hAnsi="Arial" w:cs="Arial"/>
                <w:b/>
              </w:rPr>
              <w:t>Present:</w:t>
            </w:r>
          </w:p>
        </w:tc>
        <w:tc>
          <w:tcPr>
            <w:tcW w:w="7274" w:type="dxa"/>
          </w:tcPr>
          <w:p w:rsidR="000D3A14" w:rsidRPr="00FE5BBB" w:rsidRDefault="000D3A14" w:rsidP="000C3FA5">
            <w:pPr>
              <w:rPr>
                <w:rFonts w:ascii="Arial" w:hAnsi="Arial" w:cs="Arial"/>
                <w:i/>
              </w:rPr>
            </w:pPr>
          </w:p>
        </w:tc>
      </w:tr>
      <w:tr w:rsidR="00B361B4" w:rsidRPr="00FE5BBB" w:rsidTr="007272EF">
        <w:trPr>
          <w:trHeight w:val="293"/>
          <w:jc w:val="center"/>
        </w:trPr>
        <w:tc>
          <w:tcPr>
            <w:tcW w:w="2315" w:type="dxa"/>
          </w:tcPr>
          <w:p w:rsidR="00D81B36" w:rsidRPr="00FE5BBB" w:rsidRDefault="0077315C" w:rsidP="000C3FA5">
            <w:pPr>
              <w:tabs>
                <w:tab w:val="left" w:pos="1305"/>
              </w:tabs>
              <w:rPr>
                <w:rFonts w:ascii="Arial" w:hAnsi="Arial" w:cs="Arial"/>
              </w:rPr>
            </w:pPr>
            <w:r w:rsidRPr="00FE5BBB">
              <w:rPr>
                <w:rFonts w:ascii="Arial" w:hAnsi="Arial" w:cs="Arial"/>
              </w:rPr>
              <w:t>Martin Howell</w:t>
            </w:r>
            <w:r w:rsidR="00EB1E91" w:rsidRPr="00FE5BBB">
              <w:rPr>
                <w:rFonts w:ascii="Arial" w:hAnsi="Arial" w:cs="Arial"/>
              </w:rPr>
              <w:t xml:space="preserve"> (</w:t>
            </w:r>
            <w:r w:rsidR="00EB1E91" w:rsidRPr="00FE5BBB">
              <w:rPr>
                <w:rFonts w:ascii="Arial" w:hAnsi="Arial" w:cs="Arial"/>
                <w:b/>
              </w:rPr>
              <w:t>MH</w:t>
            </w:r>
            <w:r w:rsidR="00EB1E91" w:rsidRPr="00FE5BBB">
              <w:rPr>
                <w:rFonts w:ascii="Arial" w:hAnsi="Arial" w:cs="Arial"/>
              </w:rPr>
              <w:t>)</w:t>
            </w:r>
          </w:p>
          <w:p w:rsidR="006B632C" w:rsidRPr="00FE5BBB" w:rsidRDefault="0046446F" w:rsidP="000C3FA5">
            <w:pPr>
              <w:tabs>
                <w:tab w:val="left" w:pos="1305"/>
              </w:tabs>
              <w:rPr>
                <w:rFonts w:ascii="Arial" w:hAnsi="Arial" w:cs="Arial"/>
              </w:rPr>
            </w:pPr>
            <w:r w:rsidRPr="00FE5BBB">
              <w:rPr>
                <w:rFonts w:ascii="Arial" w:hAnsi="Arial" w:cs="Arial"/>
              </w:rPr>
              <w:t>Chris Hurst</w:t>
            </w:r>
            <w:r w:rsidR="00EB1E91" w:rsidRPr="00FE5BBB">
              <w:rPr>
                <w:rFonts w:ascii="Arial" w:hAnsi="Arial" w:cs="Arial"/>
              </w:rPr>
              <w:t xml:space="preserve"> (</w:t>
            </w:r>
            <w:r w:rsidR="00EB1E91" w:rsidRPr="00FE5BBB">
              <w:rPr>
                <w:rFonts w:ascii="Arial" w:hAnsi="Arial" w:cs="Arial"/>
                <w:b/>
              </w:rPr>
              <w:t>CH</w:t>
            </w:r>
            <w:r w:rsidR="00EB1E91" w:rsidRPr="00FE5BBB">
              <w:rPr>
                <w:rFonts w:ascii="Arial" w:hAnsi="Arial" w:cs="Arial"/>
              </w:rPr>
              <w:t>)</w:t>
            </w:r>
          </w:p>
          <w:p w:rsidR="004567CC" w:rsidRPr="00FE5BBB" w:rsidRDefault="004567CC" w:rsidP="000C3FA5">
            <w:pPr>
              <w:tabs>
                <w:tab w:val="left" w:pos="1305"/>
              </w:tabs>
              <w:rPr>
                <w:rFonts w:ascii="Arial" w:hAnsi="Arial" w:cs="Arial"/>
              </w:rPr>
            </w:pPr>
            <w:r w:rsidRPr="00FE5BBB">
              <w:rPr>
                <w:rFonts w:ascii="Arial" w:hAnsi="Arial" w:cs="Arial"/>
              </w:rPr>
              <w:t xml:space="preserve">Ros Alstead </w:t>
            </w:r>
            <w:r w:rsidR="00EB1E91" w:rsidRPr="00FE5BBB">
              <w:rPr>
                <w:rFonts w:ascii="Arial" w:hAnsi="Arial" w:cs="Arial"/>
              </w:rPr>
              <w:t>(</w:t>
            </w:r>
            <w:r w:rsidR="00EB1E91" w:rsidRPr="00FE5BBB">
              <w:rPr>
                <w:rFonts w:ascii="Arial" w:hAnsi="Arial" w:cs="Arial"/>
                <w:b/>
              </w:rPr>
              <w:t>RA</w:t>
            </w:r>
            <w:r w:rsidR="00EB1E91" w:rsidRPr="00FE5BBB">
              <w:rPr>
                <w:rFonts w:ascii="Arial" w:hAnsi="Arial" w:cs="Arial"/>
              </w:rPr>
              <w:t>)</w:t>
            </w:r>
          </w:p>
          <w:p w:rsidR="008D7185" w:rsidRPr="00FE5BBB" w:rsidRDefault="008D7185" w:rsidP="008D7185">
            <w:pPr>
              <w:tabs>
                <w:tab w:val="left" w:pos="1305"/>
              </w:tabs>
              <w:rPr>
                <w:rFonts w:ascii="Arial" w:hAnsi="Arial" w:cs="Arial"/>
              </w:rPr>
            </w:pPr>
            <w:r w:rsidRPr="00FE5BBB">
              <w:rPr>
                <w:rFonts w:ascii="Arial" w:hAnsi="Arial" w:cs="Arial"/>
              </w:rPr>
              <w:t xml:space="preserve">Alex Davis </w:t>
            </w:r>
            <w:r w:rsidR="00EB1E91" w:rsidRPr="00FE5BBB">
              <w:rPr>
                <w:rFonts w:ascii="Arial" w:hAnsi="Arial" w:cs="Arial"/>
              </w:rPr>
              <w:t>(</w:t>
            </w:r>
            <w:r w:rsidR="00EB1E91" w:rsidRPr="00FE5BBB">
              <w:rPr>
                <w:rFonts w:ascii="Arial" w:hAnsi="Arial" w:cs="Arial"/>
                <w:b/>
              </w:rPr>
              <w:t>AD</w:t>
            </w:r>
            <w:r w:rsidR="00EB1E91" w:rsidRPr="00FE5BBB">
              <w:rPr>
                <w:rFonts w:ascii="Arial" w:hAnsi="Arial" w:cs="Arial"/>
              </w:rPr>
              <w:t>)</w:t>
            </w:r>
          </w:p>
          <w:p w:rsidR="008D7185" w:rsidRPr="00FE5BBB" w:rsidRDefault="008D7185" w:rsidP="000C3FA5">
            <w:pPr>
              <w:tabs>
                <w:tab w:val="left" w:pos="1305"/>
              </w:tabs>
              <w:rPr>
                <w:rFonts w:ascii="Arial" w:hAnsi="Arial" w:cs="Arial"/>
              </w:rPr>
            </w:pPr>
            <w:r w:rsidRPr="00FE5BBB">
              <w:rPr>
                <w:rFonts w:ascii="Arial" w:hAnsi="Arial" w:cs="Arial"/>
              </w:rPr>
              <w:t xml:space="preserve">Lucia Winrow </w:t>
            </w:r>
            <w:r w:rsidR="00EB1E91" w:rsidRPr="00FE5BBB">
              <w:rPr>
                <w:rFonts w:ascii="Arial" w:hAnsi="Arial" w:cs="Arial"/>
              </w:rPr>
              <w:t>(</w:t>
            </w:r>
            <w:r w:rsidR="00EB1E91" w:rsidRPr="00FE5BBB">
              <w:rPr>
                <w:rFonts w:ascii="Arial" w:hAnsi="Arial" w:cs="Arial"/>
                <w:b/>
              </w:rPr>
              <w:t>LW</w:t>
            </w:r>
            <w:r w:rsidR="00EB1E91" w:rsidRPr="00FE5BBB">
              <w:rPr>
                <w:rFonts w:ascii="Arial" w:hAnsi="Arial" w:cs="Arial"/>
              </w:rPr>
              <w:t>)</w:t>
            </w:r>
          </w:p>
        </w:tc>
        <w:tc>
          <w:tcPr>
            <w:tcW w:w="7274" w:type="dxa"/>
          </w:tcPr>
          <w:p w:rsidR="00D81B36" w:rsidRPr="00FE5BBB" w:rsidRDefault="0077315C" w:rsidP="000C3FA5">
            <w:pPr>
              <w:rPr>
                <w:rFonts w:ascii="Arial" w:hAnsi="Arial" w:cs="Arial"/>
              </w:rPr>
            </w:pPr>
            <w:r w:rsidRPr="00FE5BBB">
              <w:rPr>
                <w:rFonts w:ascii="Arial" w:hAnsi="Arial" w:cs="Arial"/>
              </w:rPr>
              <w:t>Trust Chair</w:t>
            </w:r>
            <w:r w:rsidR="00EB1E91" w:rsidRPr="00FE5BBB">
              <w:rPr>
                <w:rFonts w:ascii="Arial" w:hAnsi="Arial" w:cs="Arial"/>
              </w:rPr>
              <w:t xml:space="preserve"> </w:t>
            </w:r>
            <w:r w:rsidR="00B361B4" w:rsidRPr="00FE5BBB">
              <w:rPr>
                <w:rFonts w:ascii="Arial" w:hAnsi="Arial" w:cs="Arial"/>
              </w:rPr>
              <w:t>(Chair)</w:t>
            </w:r>
          </w:p>
          <w:p w:rsidR="00B361B4" w:rsidRPr="00FE5BBB" w:rsidRDefault="008D7185" w:rsidP="000C3FA5">
            <w:pPr>
              <w:rPr>
                <w:rFonts w:ascii="Arial" w:hAnsi="Arial" w:cs="Arial"/>
              </w:rPr>
            </w:pPr>
            <w:r w:rsidRPr="00FE5BBB">
              <w:rPr>
                <w:rFonts w:ascii="Arial" w:hAnsi="Arial" w:cs="Arial"/>
              </w:rPr>
              <w:t>Non-Executive Director</w:t>
            </w:r>
          </w:p>
          <w:p w:rsidR="008D7185" w:rsidRPr="00FE5BBB" w:rsidRDefault="008D7185" w:rsidP="000C3FA5">
            <w:pPr>
              <w:rPr>
                <w:rFonts w:ascii="Arial" w:hAnsi="Arial" w:cs="Arial"/>
              </w:rPr>
            </w:pPr>
            <w:r w:rsidRPr="00FE5BBB">
              <w:rPr>
                <w:rFonts w:ascii="Arial" w:hAnsi="Arial" w:cs="Arial"/>
              </w:rPr>
              <w:t>Director of Nursing &amp; Clinical Standards</w:t>
            </w:r>
          </w:p>
          <w:p w:rsidR="008D7185" w:rsidRPr="00FE5BBB" w:rsidRDefault="00EB1E91" w:rsidP="000C3FA5">
            <w:pPr>
              <w:rPr>
                <w:rFonts w:ascii="Arial" w:hAnsi="Arial" w:cs="Arial"/>
              </w:rPr>
            </w:pPr>
            <w:r w:rsidRPr="00FE5BBB">
              <w:rPr>
                <w:rFonts w:ascii="Arial" w:hAnsi="Arial" w:cs="Arial"/>
              </w:rPr>
              <w:t>Interim Head of Service, Children's Community Nursing</w:t>
            </w:r>
          </w:p>
          <w:p w:rsidR="008D7185" w:rsidRPr="00FE5BBB" w:rsidRDefault="00EB1E91" w:rsidP="000C3FA5">
            <w:pPr>
              <w:rPr>
                <w:rFonts w:ascii="Arial" w:hAnsi="Arial" w:cs="Arial"/>
              </w:rPr>
            </w:pPr>
            <w:r w:rsidRPr="00FE5BBB">
              <w:rPr>
                <w:rFonts w:ascii="Arial" w:hAnsi="Arial" w:cs="Arial"/>
              </w:rPr>
              <w:t>Deputy Director for Community Services</w:t>
            </w:r>
          </w:p>
        </w:tc>
      </w:tr>
      <w:tr w:rsidR="00B361B4" w:rsidRPr="00FE5BBB" w:rsidTr="000C3FA5">
        <w:trPr>
          <w:trHeight w:val="281"/>
          <w:jc w:val="center"/>
        </w:trPr>
        <w:tc>
          <w:tcPr>
            <w:tcW w:w="2315" w:type="dxa"/>
          </w:tcPr>
          <w:p w:rsidR="00D81B36" w:rsidRPr="00FE5BBB" w:rsidRDefault="00D81B36" w:rsidP="000C3FA5">
            <w:pPr>
              <w:tabs>
                <w:tab w:val="left" w:pos="1305"/>
              </w:tabs>
              <w:rPr>
                <w:rFonts w:ascii="Arial" w:hAnsi="Arial" w:cs="Arial"/>
              </w:rPr>
            </w:pPr>
          </w:p>
          <w:p w:rsidR="007272EF" w:rsidRPr="00FE5BBB" w:rsidRDefault="00D81B36" w:rsidP="000C3FA5">
            <w:pPr>
              <w:tabs>
                <w:tab w:val="left" w:pos="1305"/>
              </w:tabs>
              <w:rPr>
                <w:rFonts w:ascii="Arial" w:hAnsi="Arial" w:cs="Arial"/>
                <w:b/>
              </w:rPr>
            </w:pPr>
            <w:r w:rsidRPr="00FE5BBB">
              <w:rPr>
                <w:rFonts w:ascii="Arial" w:hAnsi="Arial" w:cs="Arial"/>
                <w:b/>
              </w:rPr>
              <w:t xml:space="preserve">In attendance: </w:t>
            </w:r>
          </w:p>
          <w:p w:rsidR="008D7185" w:rsidRPr="00FE5BBB" w:rsidRDefault="008D7185" w:rsidP="008D7185">
            <w:pPr>
              <w:tabs>
                <w:tab w:val="left" w:pos="1305"/>
              </w:tabs>
              <w:rPr>
                <w:rFonts w:ascii="Arial" w:hAnsi="Arial" w:cs="Arial"/>
              </w:rPr>
            </w:pPr>
            <w:r w:rsidRPr="00FE5BBB">
              <w:rPr>
                <w:rFonts w:ascii="Arial" w:hAnsi="Arial" w:cs="Arial"/>
              </w:rPr>
              <w:t>Julie Pink</w:t>
            </w:r>
            <w:r w:rsidR="00EB1E91" w:rsidRPr="00FE5BBB">
              <w:rPr>
                <w:rFonts w:ascii="Arial" w:hAnsi="Arial" w:cs="Arial"/>
              </w:rPr>
              <w:t xml:space="preserve"> (</w:t>
            </w:r>
            <w:r w:rsidR="00EB1E91" w:rsidRPr="00FE5BBB">
              <w:rPr>
                <w:rFonts w:ascii="Arial" w:hAnsi="Arial" w:cs="Arial"/>
                <w:b/>
              </w:rPr>
              <w:t>JP</w:t>
            </w:r>
            <w:r w:rsidR="00EB1E91" w:rsidRPr="00FE5BBB">
              <w:rPr>
                <w:rFonts w:ascii="Arial" w:hAnsi="Arial" w:cs="Arial"/>
              </w:rPr>
              <w:t>)</w:t>
            </w:r>
          </w:p>
          <w:p w:rsidR="008D7185" w:rsidRPr="00FE5BBB" w:rsidRDefault="008D7185" w:rsidP="008D7185">
            <w:pPr>
              <w:tabs>
                <w:tab w:val="left" w:pos="1305"/>
              </w:tabs>
              <w:rPr>
                <w:rFonts w:ascii="Arial" w:hAnsi="Arial" w:cs="Arial"/>
              </w:rPr>
            </w:pPr>
            <w:r w:rsidRPr="00FE5BBB">
              <w:rPr>
                <w:rFonts w:ascii="Arial" w:hAnsi="Arial" w:cs="Arial"/>
              </w:rPr>
              <w:t>Paul Dodd</w:t>
            </w:r>
            <w:r w:rsidR="00EB1E91" w:rsidRPr="00FE5BBB">
              <w:rPr>
                <w:rFonts w:ascii="Arial" w:hAnsi="Arial" w:cs="Arial"/>
              </w:rPr>
              <w:t xml:space="preserve"> (</w:t>
            </w:r>
            <w:r w:rsidR="00EB1E91" w:rsidRPr="00FE5BBB">
              <w:rPr>
                <w:rFonts w:ascii="Arial" w:hAnsi="Arial" w:cs="Arial"/>
                <w:b/>
              </w:rPr>
              <w:t>PD</w:t>
            </w:r>
            <w:r w:rsidR="00EB1E91" w:rsidRPr="00FE5BBB">
              <w:rPr>
                <w:rFonts w:ascii="Arial" w:hAnsi="Arial" w:cs="Arial"/>
              </w:rPr>
              <w:t>)</w:t>
            </w:r>
          </w:p>
          <w:p w:rsidR="008D7185" w:rsidRPr="00FE5BBB" w:rsidRDefault="008D7185" w:rsidP="008D7185">
            <w:pPr>
              <w:tabs>
                <w:tab w:val="left" w:pos="1305"/>
              </w:tabs>
              <w:rPr>
                <w:rFonts w:ascii="Arial" w:hAnsi="Arial" w:cs="Arial"/>
              </w:rPr>
            </w:pPr>
            <w:r w:rsidRPr="00FE5BBB">
              <w:rPr>
                <w:rFonts w:ascii="Arial" w:hAnsi="Arial" w:cs="Arial"/>
              </w:rPr>
              <w:t xml:space="preserve">Helen Green </w:t>
            </w:r>
            <w:r w:rsidR="00EB1E91" w:rsidRPr="00FE5BBB">
              <w:rPr>
                <w:rFonts w:ascii="Arial" w:hAnsi="Arial" w:cs="Arial"/>
              </w:rPr>
              <w:t>(</w:t>
            </w:r>
            <w:r w:rsidR="00EB1E91" w:rsidRPr="00FE5BBB">
              <w:rPr>
                <w:rFonts w:ascii="Arial" w:hAnsi="Arial" w:cs="Arial"/>
                <w:b/>
              </w:rPr>
              <w:t>HG</w:t>
            </w:r>
            <w:r w:rsidR="00EB1E91" w:rsidRPr="00FE5BBB">
              <w:rPr>
                <w:rFonts w:ascii="Arial" w:hAnsi="Arial" w:cs="Arial"/>
              </w:rPr>
              <w:t xml:space="preserve">) </w:t>
            </w:r>
          </w:p>
          <w:p w:rsidR="008D7185" w:rsidRPr="00FE5BBB" w:rsidRDefault="008D7185" w:rsidP="008D7185">
            <w:pPr>
              <w:tabs>
                <w:tab w:val="left" w:pos="1305"/>
              </w:tabs>
              <w:rPr>
                <w:rFonts w:ascii="Arial" w:hAnsi="Arial" w:cs="Arial"/>
              </w:rPr>
            </w:pPr>
            <w:r w:rsidRPr="00FE5BBB">
              <w:rPr>
                <w:rFonts w:ascii="Arial" w:hAnsi="Arial" w:cs="Arial"/>
              </w:rPr>
              <w:t>Sara Wadey</w:t>
            </w:r>
            <w:r w:rsidR="00EB1E91" w:rsidRPr="00FE5BBB">
              <w:rPr>
                <w:rFonts w:ascii="Arial" w:hAnsi="Arial" w:cs="Arial"/>
              </w:rPr>
              <w:t xml:space="preserve"> (</w:t>
            </w:r>
            <w:r w:rsidR="00EB1E91" w:rsidRPr="00FE5BBB">
              <w:rPr>
                <w:rFonts w:ascii="Arial" w:hAnsi="Arial" w:cs="Arial"/>
                <w:b/>
              </w:rPr>
              <w:t>SW</w:t>
            </w:r>
            <w:r w:rsidR="00EB1E91" w:rsidRPr="00FE5BBB">
              <w:rPr>
                <w:rFonts w:ascii="Arial" w:hAnsi="Arial" w:cs="Arial"/>
              </w:rPr>
              <w:t>)</w:t>
            </w:r>
          </w:p>
          <w:p w:rsidR="003F38E4" w:rsidRPr="00FE5BBB" w:rsidRDefault="003F38E4" w:rsidP="000C3FA5">
            <w:pPr>
              <w:tabs>
                <w:tab w:val="left" w:pos="1305"/>
              </w:tabs>
              <w:rPr>
                <w:rFonts w:ascii="Arial" w:hAnsi="Arial" w:cs="Arial"/>
              </w:rPr>
            </w:pPr>
            <w:r w:rsidRPr="00FE5BBB">
              <w:rPr>
                <w:rFonts w:ascii="Arial" w:hAnsi="Arial" w:cs="Arial"/>
              </w:rPr>
              <w:t>Guy Harrison</w:t>
            </w:r>
            <w:r w:rsidR="00EB1E91" w:rsidRPr="00FE5BBB">
              <w:rPr>
                <w:rFonts w:ascii="Arial" w:hAnsi="Arial" w:cs="Arial"/>
              </w:rPr>
              <w:t xml:space="preserve"> (</w:t>
            </w:r>
            <w:r w:rsidR="00EB1E91" w:rsidRPr="00FE5BBB">
              <w:rPr>
                <w:rFonts w:ascii="Arial" w:hAnsi="Arial" w:cs="Arial"/>
                <w:b/>
              </w:rPr>
              <w:t>GH</w:t>
            </w:r>
            <w:r w:rsidR="00EB1E91" w:rsidRPr="00FE5BBB">
              <w:rPr>
                <w:rFonts w:ascii="Arial" w:hAnsi="Arial" w:cs="Arial"/>
              </w:rPr>
              <w:t>)</w:t>
            </w:r>
          </w:p>
          <w:p w:rsidR="0046446F" w:rsidRPr="00FE5BBB" w:rsidRDefault="008D7185" w:rsidP="000C3FA5">
            <w:pPr>
              <w:tabs>
                <w:tab w:val="left" w:pos="1305"/>
              </w:tabs>
              <w:rPr>
                <w:rFonts w:ascii="Arial" w:hAnsi="Arial" w:cs="Arial"/>
              </w:rPr>
            </w:pPr>
            <w:r w:rsidRPr="00FE5BBB">
              <w:rPr>
                <w:rFonts w:ascii="Arial" w:hAnsi="Arial" w:cs="Arial"/>
              </w:rPr>
              <w:t xml:space="preserve">Rick Mower </w:t>
            </w:r>
            <w:r w:rsidR="00EB1E91" w:rsidRPr="00FE5BBB">
              <w:rPr>
                <w:rFonts w:ascii="Arial" w:hAnsi="Arial" w:cs="Arial"/>
              </w:rPr>
              <w:t>(</w:t>
            </w:r>
            <w:r w:rsidR="00EB1E91" w:rsidRPr="00FE5BBB">
              <w:rPr>
                <w:rFonts w:ascii="Arial" w:hAnsi="Arial" w:cs="Arial"/>
                <w:b/>
              </w:rPr>
              <w:t>RM</w:t>
            </w:r>
            <w:r w:rsidR="00EB1E91" w:rsidRPr="00FE5BBB">
              <w:rPr>
                <w:rFonts w:ascii="Arial" w:hAnsi="Arial" w:cs="Arial"/>
              </w:rPr>
              <w:t>)</w:t>
            </w:r>
          </w:p>
          <w:p w:rsidR="008D7185" w:rsidRPr="00FE5BBB" w:rsidRDefault="008D7185" w:rsidP="000C3FA5">
            <w:pPr>
              <w:tabs>
                <w:tab w:val="left" w:pos="1305"/>
              </w:tabs>
              <w:rPr>
                <w:rFonts w:ascii="Arial" w:hAnsi="Arial" w:cs="Arial"/>
              </w:rPr>
            </w:pPr>
            <w:r w:rsidRPr="00FE5BBB">
              <w:rPr>
                <w:rFonts w:ascii="Arial" w:hAnsi="Arial" w:cs="Arial"/>
              </w:rPr>
              <w:t xml:space="preserve">Tony James </w:t>
            </w:r>
            <w:r w:rsidR="00EB1E91" w:rsidRPr="00FE5BBB">
              <w:rPr>
                <w:rFonts w:ascii="Arial" w:hAnsi="Arial" w:cs="Arial"/>
              </w:rPr>
              <w:t>(</w:t>
            </w:r>
            <w:r w:rsidR="00EB1E91" w:rsidRPr="00FE5BBB">
              <w:rPr>
                <w:rFonts w:ascii="Arial" w:hAnsi="Arial" w:cs="Arial"/>
                <w:b/>
              </w:rPr>
              <w:t>TJ</w:t>
            </w:r>
            <w:r w:rsidR="00EB1E91" w:rsidRPr="00FE5BBB">
              <w:rPr>
                <w:rFonts w:ascii="Arial" w:hAnsi="Arial" w:cs="Arial"/>
              </w:rPr>
              <w:t>)</w:t>
            </w:r>
          </w:p>
          <w:p w:rsidR="00EB1E91" w:rsidRPr="00FE5BBB" w:rsidRDefault="00EB1E91" w:rsidP="000C3FA5">
            <w:pPr>
              <w:tabs>
                <w:tab w:val="left" w:pos="1305"/>
              </w:tabs>
              <w:rPr>
                <w:rFonts w:ascii="Arial" w:hAnsi="Arial" w:cs="Arial"/>
              </w:rPr>
            </w:pPr>
            <w:r w:rsidRPr="00FE5BBB">
              <w:rPr>
                <w:rFonts w:ascii="Arial" w:hAnsi="Arial" w:cs="Arial"/>
              </w:rPr>
              <w:t>Jane Fossey (</w:t>
            </w:r>
            <w:r w:rsidRPr="00FE5BBB">
              <w:rPr>
                <w:rFonts w:ascii="Arial" w:hAnsi="Arial" w:cs="Arial"/>
                <w:b/>
              </w:rPr>
              <w:t>JF</w:t>
            </w:r>
            <w:r w:rsidRPr="00FE5BBB">
              <w:rPr>
                <w:rFonts w:ascii="Arial" w:hAnsi="Arial" w:cs="Arial"/>
              </w:rPr>
              <w:t>)</w:t>
            </w:r>
          </w:p>
          <w:p w:rsidR="006B632C" w:rsidRPr="00FE5BBB" w:rsidRDefault="00B361B4" w:rsidP="000C3FA5">
            <w:pPr>
              <w:tabs>
                <w:tab w:val="left" w:pos="1305"/>
              </w:tabs>
              <w:rPr>
                <w:rFonts w:ascii="Arial" w:hAnsi="Arial" w:cs="Arial"/>
              </w:rPr>
            </w:pPr>
            <w:r w:rsidRPr="00FE5BBB">
              <w:rPr>
                <w:rFonts w:ascii="Arial" w:hAnsi="Arial" w:cs="Arial"/>
              </w:rPr>
              <w:t>Laura Smith</w:t>
            </w:r>
            <w:r w:rsidR="00EB1E91" w:rsidRPr="00FE5BBB">
              <w:rPr>
                <w:rFonts w:ascii="Arial" w:hAnsi="Arial" w:cs="Arial"/>
              </w:rPr>
              <w:t xml:space="preserve"> (</w:t>
            </w:r>
            <w:r w:rsidR="00EB1E91" w:rsidRPr="00FE5BBB">
              <w:rPr>
                <w:rFonts w:ascii="Arial" w:hAnsi="Arial" w:cs="Arial"/>
                <w:b/>
              </w:rPr>
              <w:t>LS</w:t>
            </w:r>
            <w:r w:rsidR="00EB1E91" w:rsidRPr="00FE5BBB">
              <w:rPr>
                <w:rFonts w:ascii="Arial" w:hAnsi="Arial" w:cs="Arial"/>
              </w:rPr>
              <w:t>)</w:t>
            </w:r>
          </w:p>
        </w:tc>
        <w:tc>
          <w:tcPr>
            <w:tcW w:w="7274" w:type="dxa"/>
          </w:tcPr>
          <w:p w:rsidR="00D81B36" w:rsidRPr="00FE5BBB" w:rsidRDefault="00D81B36" w:rsidP="000C3FA5">
            <w:pPr>
              <w:rPr>
                <w:rFonts w:ascii="Arial" w:hAnsi="Arial" w:cs="Arial"/>
              </w:rPr>
            </w:pPr>
          </w:p>
          <w:p w:rsidR="00B361B4" w:rsidRPr="00FE5BBB" w:rsidRDefault="00B361B4" w:rsidP="000C3FA5">
            <w:pPr>
              <w:rPr>
                <w:rFonts w:ascii="Arial" w:hAnsi="Arial" w:cs="Arial"/>
              </w:rPr>
            </w:pPr>
          </w:p>
          <w:p w:rsidR="008D7185" w:rsidRPr="00FE5BBB" w:rsidRDefault="00EB1E91" w:rsidP="000C3FA5">
            <w:pPr>
              <w:rPr>
                <w:rFonts w:ascii="Arial" w:hAnsi="Arial" w:cs="Arial"/>
              </w:rPr>
            </w:pPr>
            <w:r w:rsidRPr="00FE5BBB">
              <w:rPr>
                <w:rFonts w:ascii="Arial" w:hAnsi="Arial" w:cs="Arial"/>
              </w:rPr>
              <w:t xml:space="preserve">Community Involvement Manager </w:t>
            </w:r>
          </w:p>
          <w:p w:rsidR="00EB1E91" w:rsidRPr="00FE5BBB" w:rsidRDefault="00EB1E91" w:rsidP="000C3FA5">
            <w:pPr>
              <w:rPr>
                <w:rFonts w:ascii="Arial" w:hAnsi="Arial" w:cs="Arial"/>
              </w:rPr>
            </w:pPr>
            <w:r w:rsidRPr="00FE5BBB">
              <w:rPr>
                <w:rFonts w:ascii="Arial" w:hAnsi="Arial" w:cs="Arial"/>
              </w:rPr>
              <w:t xml:space="preserve">Deputy Director of Finance </w:t>
            </w:r>
          </w:p>
          <w:p w:rsidR="008D7185" w:rsidRPr="00FE5BBB" w:rsidRDefault="00EB1E91" w:rsidP="000C3FA5">
            <w:pPr>
              <w:rPr>
                <w:rFonts w:ascii="Arial" w:hAnsi="Arial" w:cs="Arial"/>
              </w:rPr>
            </w:pPr>
            <w:r w:rsidRPr="00FE5BBB">
              <w:rPr>
                <w:rFonts w:ascii="Arial" w:hAnsi="Arial" w:cs="Arial"/>
              </w:rPr>
              <w:t>Director of Education and Development</w:t>
            </w:r>
          </w:p>
          <w:p w:rsidR="008D7185" w:rsidRPr="00FE5BBB" w:rsidRDefault="00EB1E91" w:rsidP="000C3FA5">
            <w:pPr>
              <w:rPr>
                <w:rFonts w:ascii="Arial" w:hAnsi="Arial" w:cs="Arial"/>
              </w:rPr>
            </w:pPr>
            <w:r w:rsidRPr="00FE5BBB">
              <w:rPr>
                <w:rFonts w:ascii="Arial" w:hAnsi="Arial" w:cs="Arial"/>
              </w:rPr>
              <w:t xml:space="preserve">Charity Executive, Kingston Smith </w:t>
            </w:r>
          </w:p>
          <w:p w:rsidR="007272EF" w:rsidRPr="00FE5BBB" w:rsidRDefault="00CA161F" w:rsidP="000C3FA5">
            <w:pPr>
              <w:rPr>
                <w:rFonts w:ascii="Arial" w:hAnsi="Arial" w:cs="Arial"/>
              </w:rPr>
            </w:pPr>
            <w:r w:rsidRPr="00FE5BBB">
              <w:rPr>
                <w:rFonts w:ascii="Arial" w:hAnsi="Arial" w:cs="Arial"/>
              </w:rPr>
              <w:t xml:space="preserve">Head of Spiritual &amp; Pastoral Care </w:t>
            </w:r>
            <w:r w:rsidR="003F38E4" w:rsidRPr="00FE5BBB">
              <w:rPr>
                <w:rFonts w:ascii="Arial" w:hAnsi="Arial" w:cs="Arial"/>
              </w:rPr>
              <w:t xml:space="preserve">(part meeting) </w:t>
            </w:r>
          </w:p>
          <w:p w:rsidR="008D7185" w:rsidRPr="00FE5BBB" w:rsidRDefault="00EB1E91" w:rsidP="008D7185">
            <w:pPr>
              <w:rPr>
                <w:rFonts w:ascii="Arial" w:hAnsi="Arial" w:cs="Arial"/>
              </w:rPr>
            </w:pPr>
            <w:r w:rsidRPr="00FE5BBB">
              <w:rPr>
                <w:rFonts w:ascii="Arial" w:hAnsi="Arial" w:cs="Arial"/>
              </w:rPr>
              <w:t xml:space="preserve">Managing Director, RAW Workshop </w:t>
            </w:r>
            <w:r w:rsidR="008D7185" w:rsidRPr="00FE5BBB">
              <w:rPr>
                <w:rFonts w:ascii="Arial" w:hAnsi="Arial" w:cs="Arial"/>
              </w:rPr>
              <w:t xml:space="preserve">(part meeting) </w:t>
            </w:r>
          </w:p>
          <w:p w:rsidR="008D7185" w:rsidRPr="00FE5BBB" w:rsidRDefault="00EB1E91" w:rsidP="008D7185">
            <w:pPr>
              <w:rPr>
                <w:rFonts w:ascii="Arial" w:hAnsi="Arial" w:cs="Arial"/>
              </w:rPr>
            </w:pPr>
            <w:r w:rsidRPr="00FE5BBB">
              <w:rPr>
                <w:rFonts w:ascii="Arial" w:hAnsi="Arial" w:cs="Arial"/>
              </w:rPr>
              <w:t xml:space="preserve">Consultant, Highfield Unit </w:t>
            </w:r>
            <w:r w:rsidR="008D7185" w:rsidRPr="00FE5BBB">
              <w:rPr>
                <w:rFonts w:ascii="Arial" w:hAnsi="Arial" w:cs="Arial"/>
              </w:rPr>
              <w:t xml:space="preserve">(part meeting) </w:t>
            </w:r>
          </w:p>
          <w:p w:rsidR="00EB1E91" w:rsidRPr="00FE5BBB" w:rsidRDefault="00EB1E91" w:rsidP="008D7185">
            <w:pPr>
              <w:rPr>
                <w:rFonts w:ascii="Arial" w:hAnsi="Arial" w:cs="Arial"/>
              </w:rPr>
            </w:pPr>
            <w:r w:rsidRPr="00FE5BBB">
              <w:rPr>
                <w:rFonts w:ascii="Arial" w:hAnsi="Arial" w:cs="Arial"/>
              </w:rPr>
              <w:t xml:space="preserve">Associate Director of Psychological Services (part meeting) </w:t>
            </w:r>
          </w:p>
          <w:p w:rsidR="00B361B4" w:rsidRPr="00FE5BBB" w:rsidRDefault="00EB1E91" w:rsidP="000C3FA5">
            <w:pPr>
              <w:rPr>
                <w:rFonts w:ascii="Arial" w:hAnsi="Arial" w:cs="Arial"/>
              </w:rPr>
            </w:pPr>
            <w:r w:rsidRPr="00FE5BBB">
              <w:rPr>
                <w:rFonts w:ascii="Arial" w:hAnsi="Arial" w:cs="Arial"/>
              </w:rPr>
              <w:t>Corporate Governance Officer (m</w:t>
            </w:r>
            <w:r w:rsidR="00B361B4" w:rsidRPr="00FE5BBB">
              <w:rPr>
                <w:rFonts w:ascii="Arial" w:hAnsi="Arial" w:cs="Arial"/>
              </w:rPr>
              <w:t xml:space="preserve">inutes) </w:t>
            </w:r>
          </w:p>
        </w:tc>
      </w:tr>
    </w:tbl>
    <w:p w:rsidR="00D81B36" w:rsidRPr="00FE5BBB" w:rsidRDefault="00D81B36" w:rsidP="00D81B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8A1E8F" w:rsidRPr="00FE5BBB" w:rsidTr="00A706A1">
        <w:trPr>
          <w:trHeight w:val="693"/>
          <w:jc w:val="center"/>
        </w:trPr>
        <w:tc>
          <w:tcPr>
            <w:tcW w:w="529" w:type="pct"/>
          </w:tcPr>
          <w:p w:rsidR="008A1E8F" w:rsidRPr="00FE5BBB" w:rsidRDefault="000D3A14" w:rsidP="005D1E7E">
            <w:pPr>
              <w:rPr>
                <w:rFonts w:ascii="Arial" w:hAnsi="Arial" w:cs="Arial"/>
                <w:b/>
              </w:rPr>
            </w:pPr>
            <w:r w:rsidRPr="00FE5BBB">
              <w:rPr>
                <w:rFonts w:ascii="Arial" w:hAnsi="Arial" w:cs="Arial"/>
                <w:b/>
              </w:rPr>
              <w:t>1.</w:t>
            </w:r>
          </w:p>
          <w:p w:rsidR="009B04B0" w:rsidRPr="00FE5BBB" w:rsidRDefault="009B04B0" w:rsidP="005D1E7E">
            <w:pPr>
              <w:rPr>
                <w:rFonts w:ascii="Arial" w:hAnsi="Arial" w:cs="Arial"/>
                <w:b/>
              </w:rPr>
            </w:pPr>
          </w:p>
          <w:p w:rsidR="009B04B0" w:rsidRPr="00FE5BBB" w:rsidRDefault="009B04B0" w:rsidP="005D1E7E">
            <w:pPr>
              <w:rPr>
                <w:rFonts w:ascii="Arial" w:hAnsi="Arial" w:cs="Arial"/>
              </w:rPr>
            </w:pPr>
            <w:r w:rsidRPr="00FE5BBB">
              <w:rPr>
                <w:rFonts w:ascii="Arial" w:hAnsi="Arial" w:cs="Arial"/>
              </w:rPr>
              <w:t>a</w:t>
            </w:r>
          </w:p>
        </w:tc>
        <w:tc>
          <w:tcPr>
            <w:tcW w:w="3889" w:type="pct"/>
            <w:vAlign w:val="center"/>
          </w:tcPr>
          <w:p w:rsidR="00F75F5E" w:rsidRPr="00FE5BBB" w:rsidRDefault="00835F02" w:rsidP="00807AD1">
            <w:pPr>
              <w:jc w:val="both"/>
              <w:rPr>
                <w:rFonts w:ascii="Arial" w:hAnsi="Arial" w:cs="Arial"/>
                <w:b/>
              </w:rPr>
            </w:pPr>
            <w:r w:rsidRPr="00FE5BBB">
              <w:rPr>
                <w:rFonts w:ascii="Arial" w:hAnsi="Arial" w:cs="Arial"/>
                <w:b/>
              </w:rPr>
              <w:t xml:space="preserve">Apologies for Absence </w:t>
            </w:r>
          </w:p>
          <w:p w:rsidR="000D3A14" w:rsidRPr="00FE5BBB" w:rsidRDefault="000D3A14" w:rsidP="00807AD1">
            <w:pPr>
              <w:jc w:val="both"/>
              <w:rPr>
                <w:rFonts w:ascii="Arial" w:hAnsi="Arial" w:cs="Arial"/>
              </w:rPr>
            </w:pPr>
          </w:p>
          <w:p w:rsidR="000D3A14" w:rsidRPr="00FE5BBB" w:rsidRDefault="00B606A7" w:rsidP="00807AD1">
            <w:pPr>
              <w:jc w:val="both"/>
              <w:rPr>
                <w:rFonts w:ascii="Arial" w:hAnsi="Arial" w:cs="Arial"/>
              </w:rPr>
            </w:pPr>
            <w:r w:rsidRPr="00FE5BBB">
              <w:rPr>
                <w:rFonts w:ascii="Arial" w:hAnsi="Arial" w:cs="Arial"/>
              </w:rPr>
              <w:t xml:space="preserve">Apologies for absence were received from </w:t>
            </w:r>
            <w:r w:rsidR="00DD0BA7" w:rsidRPr="00FE5BBB">
              <w:rPr>
                <w:rFonts w:ascii="Arial" w:hAnsi="Arial" w:cs="Arial"/>
              </w:rPr>
              <w:t xml:space="preserve">Kerry Rogers, Sue Dopson, Vanessa Odlin, and Willem De Villiers-Corrigan. </w:t>
            </w:r>
          </w:p>
          <w:p w:rsidR="000D3A14" w:rsidRPr="00FE5BBB" w:rsidRDefault="000D3A14" w:rsidP="008D7185">
            <w:pPr>
              <w:jc w:val="both"/>
              <w:rPr>
                <w:rFonts w:ascii="Arial" w:hAnsi="Arial" w:cs="Arial"/>
              </w:rPr>
            </w:pPr>
          </w:p>
        </w:tc>
        <w:tc>
          <w:tcPr>
            <w:tcW w:w="582" w:type="pct"/>
          </w:tcPr>
          <w:p w:rsidR="008A1E8F" w:rsidRPr="00FE5BBB" w:rsidRDefault="000D3A14" w:rsidP="00823266">
            <w:pPr>
              <w:rPr>
                <w:rFonts w:ascii="Arial" w:hAnsi="Arial" w:cs="Arial"/>
                <w:b/>
              </w:rPr>
            </w:pPr>
            <w:r w:rsidRPr="00FE5BBB">
              <w:rPr>
                <w:rFonts w:ascii="Arial" w:hAnsi="Arial" w:cs="Arial"/>
                <w:b/>
              </w:rPr>
              <w:t>Action</w:t>
            </w:r>
          </w:p>
        </w:tc>
      </w:tr>
      <w:tr w:rsidR="00A609C9" w:rsidRPr="00FE5BBB" w:rsidTr="00A706A1">
        <w:trPr>
          <w:trHeight w:val="693"/>
          <w:jc w:val="center"/>
        </w:trPr>
        <w:tc>
          <w:tcPr>
            <w:tcW w:w="529" w:type="pct"/>
          </w:tcPr>
          <w:p w:rsidR="00A609C9" w:rsidRPr="00FE5BBB" w:rsidRDefault="00A609C9" w:rsidP="00A609C9">
            <w:pPr>
              <w:jc w:val="both"/>
              <w:rPr>
                <w:rFonts w:ascii="Arial" w:hAnsi="Arial" w:cs="Arial"/>
                <w:b/>
              </w:rPr>
            </w:pPr>
            <w:r w:rsidRPr="00FE5BBB">
              <w:rPr>
                <w:rFonts w:ascii="Arial" w:hAnsi="Arial" w:cs="Arial"/>
                <w:b/>
                <w:szCs w:val="24"/>
              </w:rPr>
              <w:t>2.</w:t>
            </w:r>
            <w:r w:rsidRPr="00FE5BBB">
              <w:rPr>
                <w:rFonts w:ascii="Arial" w:hAnsi="Arial" w:cs="Arial"/>
                <w:b/>
              </w:rPr>
              <w:t xml:space="preserve"> </w:t>
            </w:r>
          </w:p>
          <w:p w:rsidR="00A609C9" w:rsidRPr="00FE5BBB" w:rsidRDefault="00A609C9" w:rsidP="00A609C9">
            <w:pPr>
              <w:jc w:val="both"/>
              <w:rPr>
                <w:rFonts w:ascii="Arial" w:hAnsi="Arial" w:cs="Arial"/>
              </w:rPr>
            </w:pPr>
          </w:p>
          <w:p w:rsidR="00A609C9" w:rsidRPr="00FE5BBB" w:rsidRDefault="00A609C9" w:rsidP="00A609C9">
            <w:pPr>
              <w:jc w:val="both"/>
              <w:rPr>
                <w:rFonts w:ascii="Arial" w:hAnsi="Arial" w:cs="Arial"/>
              </w:rPr>
            </w:pPr>
            <w:r w:rsidRPr="00FE5BBB">
              <w:rPr>
                <w:rFonts w:ascii="Arial" w:hAnsi="Arial" w:cs="Arial"/>
              </w:rPr>
              <w:t>a</w:t>
            </w:r>
          </w:p>
          <w:p w:rsidR="00A609C9" w:rsidRPr="00FE5BBB" w:rsidRDefault="00A609C9" w:rsidP="00A609C9">
            <w:pPr>
              <w:jc w:val="both"/>
              <w:rPr>
                <w:rFonts w:ascii="Arial" w:hAnsi="Arial" w:cs="Arial"/>
              </w:rPr>
            </w:pPr>
          </w:p>
        </w:tc>
        <w:tc>
          <w:tcPr>
            <w:tcW w:w="3889" w:type="pct"/>
            <w:vAlign w:val="center"/>
          </w:tcPr>
          <w:p w:rsidR="00A609C9" w:rsidRPr="00FE5BBB" w:rsidRDefault="00A609C9" w:rsidP="00807AD1">
            <w:pPr>
              <w:jc w:val="both"/>
              <w:rPr>
                <w:rFonts w:ascii="Arial" w:hAnsi="Arial" w:cs="Arial"/>
                <w:b/>
              </w:rPr>
            </w:pPr>
            <w:r w:rsidRPr="00FE5BBB">
              <w:rPr>
                <w:rFonts w:ascii="Arial" w:hAnsi="Arial" w:cs="Arial"/>
                <w:b/>
              </w:rPr>
              <w:t>Declarations of interest</w:t>
            </w:r>
          </w:p>
          <w:p w:rsidR="00A609C9" w:rsidRPr="00FE5BBB" w:rsidRDefault="00A609C9" w:rsidP="00807AD1">
            <w:pPr>
              <w:jc w:val="both"/>
              <w:rPr>
                <w:rFonts w:ascii="Arial" w:hAnsi="Arial" w:cs="Arial"/>
                <w:b/>
              </w:rPr>
            </w:pPr>
          </w:p>
          <w:p w:rsidR="00A609C9" w:rsidRPr="00FE5BBB" w:rsidRDefault="00A609C9" w:rsidP="00807AD1">
            <w:pPr>
              <w:jc w:val="both"/>
              <w:rPr>
                <w:rFonts w:ascii="Arial" w:hAnsi="Arial" w:cs="Arial"/>
              </w:rPr>
            </w:pPr>
            <w:r w:rsidRPr="00FE5BBB">
              <w:rPr>
                <w:rFonts w:ascii="Arial" w:hAnsi="Arial" w:cs="Arial"/>
              </w:rPr>
              <w:t xml:space="preserve">No declarations of interest were received pertinent to matters on the agenda. </w:t>
            </w:r>
          </w:p>
          <w:p w:rsidR="00A609C9" w:rsidRPr="00FE5BBB" w:rsidRDefault="00A609C9" w:rsidP="00807AD1">
            <w:pPr>
              <w:jc w:val="both"/>
              <w:rPr>
                <w:rFonts w:ascii="Arial" w:hAnsi="Arial" w:cs="Arial"/>
              </w:rPr>
            </w:pPr>
          </w:p>
        </w:tc>
        <w:tc>
          <w:tcPr>
            <w:tcW w:w="582" w:type="pct"/>
          </w:tcPr>
          <w:p w:rsidR="00A609C9" w:rsidRPr="00FE5BBB" w:rsidRDefault="00A609C9" w:rsidP="00823266">
            <w:pPr>
              <w:rPr>
                <w:rFonts w:ascii="Arial" w:hAnsi="Arial" w:cs="Arial"/>
                <w:b/>
              </w:rPr>
            </w:pPr>
          </w:p>
        </w:tc>
      </w:tr>
      <w:tr w:rsidR="008A1E8F" w:rsidRPr="00FE5BBB" w:rsidTr="007272EF">
        <w:trPr>
          <w:trHeight w:val="839"/>
          <w:jc w:val="center"/>
        </w:trPr>
        <w:tc>
          <w:tcPr>
            <w:tcW w:w="529" w:type="pct"/>
          </w:tcPr>
          <w:p w:rsidR="00A609C9" w:rsidRPr="00FE5BBB" w:rsidRDefault="00A609C9" w:rsidP="00A609C9">
            <w:pPr>
              <w:rPr>
                <w:rFonts w:ascii="Arial" w:hAnsi="Arial" w:cs="Arial"/>
                <w:b/>
              </w:rPr>
            </w:pPr>
            <w:r w:rsidRPr="00FE5BBB">
              <w:rPr>
                <w:rFonts w:ascii="Arial" w:hAnsi="Arial" w:cs="Arial"/>
                <w:b/>
                <w:szCs w:val="24"/>
              </w:rPr>
              <w:t>3.</w:t>
            </w:r>
            <w:r w:rsidRPr="00FE5BBB">
              <w:rPr>
                <w:rFonts w:ascii="Arial" w:hAnsi="Arial" w:cs="Arial"/>
                <w:b/>
              </w:rPr>
              <w:t xml:space="preserve"> </w:t>
            </w:r>
          </w:p>
          <w:p w:rsidR="00A609C9" w:rsidRPr="00FE5BBB" w:rsidRDefault="00A609C9" w:rsidP="00A609C9">
            <w:pPr>
              <w:rPr>
                <w:rFonts w:ascii="Arial" w:hAnsi="Arial" w:cs="Arial"/>
              </w:rPr>
            </w:pPr>
          </w:p>
          <w:p w:rsidR="00A609C9" w:rsidRPr="00FE5BBB" w:rsidRDefault="00A609C9" w:rsidP="00A609C9">
            <w:pPr>
              <w:rPr>
                <w:rFonts w:ascii="Arial" w:hAnsi="Arial" w:cs="Arial"/>
              </w:rPr>
            </w:pPr>
            <w:r w:rsidRPr="00FE5BBB">
              <w:rPr>
                <w:rFonts w:ascii="Arial" w:hAnsi="Arial" w:cs="Arial"/>
              </w:rPr>
              <w:t xml:space="preserve">a </w:t>
            </w:r>
          </w:p>
          <w:p w:rsidR="00A609C9" w:rsidRPr="00FE5BBB" w:rsidRDefault="00A609C9" w:rsidP="00A609C9">
            <w:pPr>
              <w:rPr>
                <w:rFonts w:ascii="Arial" w:hAnsi="Arial" w:cs="Arial"/>
              </w:rPr>
            </w:pPr>
          </w:p>
          <w:p w:rsidR="00A609C9" w:rsidRPr="00FE5BBB" w:rsidRDefault="00A609C9" w:rsidP="00A609C9">
            <w:pPr>
              <w:rPr>
                <w:rFonts w:ascii="Arial" w:hAnsi="Arial" w:cs="Arial"/>
              </w:rPr>
            </w:pPr>
          </w:p>
          <w:p w:rsidR="00A609C9" w:rsidRPr="00FE5BBB" w:rsidRDefault="00A609C9" w:rsidP="00A609C9">
            <w:pPr>
              <w:rPr>
                <w:rFonts w:ascii="Arial" w:hAnsi="Arial" w:cs="Arial"/>
              </w:rPr>
            </w:pPr>
          </w:p>
          <w:p w:rsidR="00A609C9" w:rsidRPr="00FE5BBB" w:rsidRDefault="00A609C9" w:rsidP="00A609C9">
            <w:pPr>
              <w:rPr>
                <w:rFonts w:ascii="Arial" w:hAnsi="Arial" w:cs="Arial"/>
              </w:rPr>
            </w:pPr>
            <w:r w:rsidRPr="00FE5BBB">
              <w:rPr>
                <w:rFonts w:ascii="Arial" w:hAnsi="Arial" w:cs="Arial"/>
              </w:rPr>
              <w:t>b</w:t>
            </w:r>
          </w:p>
          <w:p w:rsidR="0067345D" w:rsidRPr="00FE5BBB" w:rsidRDefault="0067345D" w:rsidP="007272EF">
            <w:pPr>
              <w:jc w:val="both"/>
              <w:rPr>
                <w:rFonts w:ascii="Arial" w:hAnsi="Arial" w:cs="Arial"/>
              </w:rPr>
            </w:pPr>
          </w:p>
          <w:p w:rsidR="009E494C" w:rsidRPr="00FE5BBB" w:rsidRDefault="009E494C" w:rsidP="007272EF">
            <w:pPr>
              <w:jc w:val="both"/>
              <w:rPr>
                <w:rFonts w:ascii="Arial" w:hAnsi="Arial" w:cs="Arial"/>
              </w:rPr>
            </w:pPr>
          </w:p>
          <w:p w:rsidR="009E494C" w:rsidRPr="00FE5BBB" w:rsidRDefault="009E494C" w:rsidP="007272EF">
            <w:pPr>
              <w:jc w:val="both"/>
              <w:rPr>
                <w:rFonts w:ascii="Arial" w:hAnsi="Arial" w:cs="Arial"/>
              </w:rPr>
            </w:pPr>
          </w:p>
          <w:p w:rsidR="00A609C9" w:rsidRPr="00FE5BBB" w:rsidRDefault="00A609C9" w:rsidP="007272EF">
            <w:pPr>
              <w:jc w:val="both"/>
              <w:rPr>
                <w:rFonts w:ascii="Arial" w:hAnsi="Arial" w:cs="Arial"/>
              </w:rPr>
            </w:pPr>
          </w:p>
          <w:p w:rsidR="00A609C9" w:rsidRPr="00FE5BBB" w:rsidRDefault="00A609C9" w:rsidP="007272EF">
            <w:pPr>
              <w:jc w:val="both"/>
              <w:rPr>
                <w:rFonts w:ascii="Arial" w:hAnsi="Arial" w:cs="Arial"/>
              </w:rPr>
            </w:pPr>
            <w:r w:rsidRPr="00FE5BBB">
              <w:rPr>
                <w:rFonts w:ascii="Arial" w:hAnsi="Arial" w:cs="Arial"/>
              </w:rPr>
              <w:t>c</w:t>
            </w:r>
          </w:p>
          <w:p w:rsidR="009E494C" w:rsidRPr="00FE5BBB" w:rsidRDefault="009E494C" w:rsidP="007272EF">
            <w:pPr>
              <w:jc w:val="both"/>
              <w:rPr>
                <w:rFonts w:ascii="Arial" w:hAnsi="Arial" w:cs="Arial"/>
              </w:rPr>
            </w:pPr>
          </w:p>
          <w:p w:rsidR="009E494C" w:rsidRPr="00FE5BBB" w:rsidRDefault="009E494C" w:rsidP="007272EF">
            <w:pPr>
              <w:jc w:val="both"/>
              <w:rPr>
                <w:rFonts w:ascii="Arial" w:hAnsi="Arial" w:cs="Arial"/>
              </w:rPr>
            </w:pPr>
          </w:p>
          <w:p w:rsidR="009E494C" w:rsidRPr="00FE5BBB" w:rsidRDefault="009E494C" w:rsidP="007272EF">
            <w:pPr>
              <w:jc w:val="both"/>
              <w:rPr>
                <w:rFonts w:ascii="Arial" w:hAnsi="Arial" w:cs="Arial"/>
              </w:rPr>
            </w:pPr>
          </w:p>
          <w:p w:rsidR="009E494C" w:rsidRPr="00FE5BBB" w:rsidRDefault="009E494C" w:rsidP="007272EF">
            <w:pPr>
              <w:jc w:val="both"/>
              <w:rPr>
                <w:rFonts w:ascii="Arial" w:hAnsi="Arial" w:cs="Arial"/>
              </w:rPr>
            </w:pPr>
          </w:p>
          <w:p w:rsidR="009E494C" w:rsidRPr="00FE5BBB" w:rsidRDefault="009E494C" w:rsidP="007272EF">
            <w:pPr>
              <w:jc w:val="both"/>
              <w:rPr>
                <w:rFonts w:ascii="Arial" w:hAnsi="Arial" w:cs="Arial"/>
              </w:rPr>
            </w:pPr>
            <w:r w:rsidRPr="00FE5BBB">
              <w:rPr>
                <w:rFonts w:ascii="Arial" w:hAnsi="Arial" w:cs="Arial"/>
              </w:rPr>
              <w:t>c</w:t>
            </w:r>
          </w:p>
          <w:p w:rsidR="009E494C" w:rsidRPr="00FE5BBB" w:rsidRDefault="009E494C" w:rsidP="007272EF">
            <w:pPr>
              <w:jc w:val="both"/>
              <w:rPr>
                <w:rFonts w:ascii="Arial" w:hAnsi="Arial" w:cs="Arial"/>
              </w:rPr>
            </w:pPr>
          </w:p>
          <w:p w:rsidR="009E494C" w:rsidRPr="00FE5BBB" w:rsidRDefault="009E494C" w:rsidP="007272EF">
            <w:pPr>
              <w:jc w:val="both"/>
              <w:rPr>
                <w:rFonts w:ascii="Arial" w:hAnsi="Arial" w:cs="Arial"/>
              </w:rPr>
            </w:pPr>
          </w:p>
          <w:p w:rsidR="009E494C" w:rsidRPr="00FE5BBB" w:rsidRDefault="009E494C" w:rsidP="007272EF">
            <w:pPr>
              <w:jc w:val="both"/>
              <w:rPr>
                <w:rFonts w:ascii="Arial" w:hAnsi="Arial" w:cs="Arial"/>
              </w:rPr>
            </w:pPr>
          </w:p>
          <w:p w:rsidR="009E494C" w:rsidRPr="00FE5BBB" w:rsidRDefault="009E494C" w:rsidP="007272EF">
            <w:pPr>
              <w:jc w:val="both"/>
              <w:rPr>
                <w:rFonts w:ascii="Arial" w:hAnsi="Arial" w:cs="Arial"/>
              </w:rPr>
            </w:pPr>
          </w:p>
          <w:p w:rsidR="009E494C" w:rsidRPr="00FE5BBB" w:rsidRDefault="009E494C" w:rsidP="007272EF">
            <w:pPr>
              <w:jc w:val="both"/>
              <w:rPr>
                <w:rFonts w:ascii="Arial" w:hAnsi="Arial" w:cs="Arial"/>
              </w:rPr>
            </w:pPr>
          </w:p>
          <w:p w:rsidR="009E494C" w:rsidRPr="00FE5BBB" w:rsidRDefault="009E494C" w:rsidP="007272EF">
            <w:pPr>
              <w:jc w:val="both"/>
              <w:rPr>
                <w:rFonts w:ascii="Arial" w:hAnsi="Arial" w:cs="Arial"/>
              </w:rPr>
            </w:pPr>
            <w:r w:rsidRPr="00FE5BBB">
              <w:rPr>
                <w:rFonts w:ascii="Arial" w:hAnsi="Arial" w:cs="Arial"/>
              </w:rPr>
              <w:t>e</w:t>
            </w:r>
          </w:p>
          <w:p w:rsidR="009E494C" w:rsidRPr="00FE5BBB" w:rsidRDefault="009E494C" w:rsidP="007272EF">
            <w:pPr>
              <w:jc w:val="both"/>
              <w:rPr>
                <w:rFonts w:ascii="Arial" w:hAnsi="Arial" w:cs="Arial"/>
              </w:rPr>
            </w:pPr>
          </w:p>
        </w:tc>
        <w:tc>
          <w:tcPr>
            <w:tcW w:w="3889" w:type="pct"/>
          </w:tcPr>
          <w:p w:rsidR="000D3A14" w:rsidRPr="00FE5BBB" w:rsidRDefault="00835F02" w:rsidP="007272EF">
            <w:pPr>
              <w:jc w:val="both"/>
              <w:rPr>
                <w:rFonts w:ascii="Arial" w:hAnsi="Arial" w:cs="Arial"/>
                <w:b/>
              </w:rPr>
            </w:pPr>
            <w:r w:rsidRPr="00FE5BBB">
              <w:rPr>
                <w:rFonts w:ascii="Arial" w:hAnsi="Arial" w:cs="Arial"/>
                <w:b/>
              </w:rPr>
              <w:lastRenderedPageBreak/>
              <w:t xml:space="preserve">Minutes of the meeting </w:t>
            </w:r>
            <w:r w:rsidR="007272EF" w:rsidRPr="00FE5BBB">
              <w:rPr>
                <w:rFonts w:ascii="Arial" w:hAnsi="Arial" w:cs="Arial"/>
                <w:b/>
              </w:rPr>
              <w:t xml:space="preserve">on </w:t>
            </w:r>
            <w:r w:rsidR="00DD0BA7" w:rsidRPr="00FE5BBB">
              <w:rPr>
                <w:rFonts w:ascii="Arial" w:hAnsi="Arial" w:cs="Arial"/>
                <w:b/>
              </w:rPr>
              <w:t>12 June</w:t>
            </w:r>
            <w:r w:rsidR="007272EF" w:rsidRPr="00FE5BBB">
              <w:rPr>
                <w:rFonts w:ascii="Arial" w:hAnsi="Arial" w:cs="Arial"/>
                <w:b/>
              </w:rPr>
              <w:t xml:space="preserve"> </w:t>
            </w:r>
            <w:r w:rsidRPr="00FE5BBB">
              <w:rPr>
                <w:rFonts w:ascii="Arial" w:hAnsi="Arial" w:cs="Arial"/>
                <w:b/>
              </w:rPr>
              <w:t xml:space="preserve">and Matters Arising </w:t>
            </w:r>
          </w:p>
          <w:p w:rsidR="000D3A14" w:rsidRPr="00FE5BBB" w:rsidRDefault="000D3A14" w:rsidP="007272EF">
            <w:pPr>
              <w:jc w:val="both"/>
              <w:rPr>
                <w:rFonts w:ascii="Arial" w:hAnsi="Arial" w:cs="Arial"/>
              </w:rPr>
            </w:pPr>
          </w:p>
          <w:p w:rsidR="006B111E" w:rsidRPr="00FE5BBB" w:rsidRDefault="002721CC" w:rsidP="007272EF">
            <w:pPr>
              <w:jc w:val="both"/>
              <w:rPr>
                <w:rFonts w:ascii="Arial" w:hAnsi="Arial" w:cs="Arial"/>
              </w:rPr>
            </w:pPr>
            <w:r w:rsidRPr="00FE5BBB">
              <w:rPr>
                <w:rFonts w:ascii="Arial" w:hAnsi="Arial" w:cs="Arial"/>
              </w:rPr>
              <w:t xml:space="preserve">Minutes were approved as an </w:t>
            </w:r>
            <w:r w:rsidR="006B111E" w:rsidRPr="00FE5BBB">
              <w:rPr>
                <w:rFonts w:ascii="Arial" w:hAnsi="Arial" w:cs="Arial"/>
              </w:rPr>
              <w:t>accurate record of the meeting</w:t>
            </w:r>
            <w:r w:rsidR="00631AD7" w:rsidRPr="00FE5BBB">
              <w:rPr>
                <w:rFonts w:ascii="Arial" w:hAnsi="Arial" w:cs="Arial"/>
              </w:rPr>
              <w:t>.</w:t>
            </w:r>
          </w:p>
          <w:p w:rsidR="00835F02" w:rsidRPr="00FE5BBB" w:rsidRDefault="00835F02" w:rsidP="007272EF">
            <w:pPr>
              <w:jc w:val="both"/>
              <w:rPr>
                <w:rFonts w:ascii="Arial" w:hAnsi="Arial" w:cs="Arial"/>
              </w:rPr>
            </w:pPr>
          </w:p>
          <w:p w:rsidR="00835F02" w:rsidRPr="00FE5BBB" w:rsidRDefault="00835F02" w:rsidP="007272EF">
            <w:pPr>
              <w:jc w:val="both"/>
              <w:rPr>
                <w:rFonts w:ascii="Arial" w:hAnsi="Arial" w:cs="Arial"/>
                <w:b/>
                <w:i/>
              </w:rPr>
            </w:pPr>
            <w:r w:rsidRPr="00FE5BBB">
              <w:rPr>
                <w:rFonts w:ascii="Arial" w:hAnsi="Arial" w:cs="Arial"/>
                <w:b/>
                <w:i/>
              </w:rPr>
              <w:t xml:space="preserve">Matters Arising </w:t>
            </w:r>
          </w:p>
          <w:p w:rsidR="00835F02" w:rsidRPr="00FE5BBB" w:rsidRDefault="00835F02" w:rsidP="007272EF">
            <w:pPr>
              <w:jc w:val="both"/>
              <w:rPr>
                <w:rFonts w:ascii="Arial" w:hAnsi="Arial" w:cs="Arial"/>
                <w:b/>
                <w:i/>
              </w:rPr>
            </w:pPr>
          </w:p>
          <w:p w:rsidR="0067345D" w:rsidRPr="00FE5BBB" w:rsidRDefault="0067345D" w:rsidP="007272EF">
            <w:pPr>
              <w:jc w:val="both"/>
              <w:rPr>
                <w:rFonts w:ascii="Arial" w:hAnsi="Arial" w:cs="Arial"/>
              </w:rPr>
            </w:pPr>
            <w:r w:rsidRPr="00FE5BBB">
              <w:rPr>
                <w:rFonts w:ascii="Arial" w:hAnsi="Arial" w:cs="Arial"/>
              </w:rPr>
              <w:t xml:space="preserve">The Committee confirmed that the following actions from the </w:t>
            </w:r>
            <w:r w:rsidR="0007486E" w:rsidRPr="00FE5BBB">
              <w:rPr>
                <w:rFonts w:ascii="Arial" w:hAnsi="Arial" w:cs="Arial"/>
              </w:rPr>
              <w:t>12 June Summary of Actions</w:t>
            </w:r>
            <w:r w:rsidRPr="00FE5BBB">
              <w:rPr>
                <w:rFonts w:ascii="Arial" w:hAnsi="Arial" w:cs="Arial"/>
              </w:rPr>
              <w:t xml:space="preserve"> had been completed or were on the agenda:</w:t>
            </w:r>
            <w:r w:rsidRPr="00FE5BBB">
              <w:rPr>
                <w:rFonts w:ascii="Arial" w:hAnsi="Arial" w:cs="Arial"/>
                <w:bCs/>
                <w:szCs w:val="24"/>
              </w:rPr>
              <w:t xml:space="preserve"> </w:t>
            </w:r>
            <w:r w:rsidR="0007486E" w:rsidRPr="00FE5BBB">
              <w:rPr>
                <w:rFonts w:ascii="Arial" w:hAnsi="Arial" w:cs="Arial"/>
                <w:bCs/>
                <w:szCs w:val="24"/>
              </w:rPr>
              <w:t>10(e)</w:t>
            </w:r>
            <w:r w:rsidR="009E494C" w:rsidRPr="00FE5BBB">
              <w:rPr>
                <w:rFonts w:ascii="Arial" w:hAnsi="Arial" w:cs="Arial"/>
                <w:bCs/>
                <w:szCs w:val="24"/>
              </w:rPr>
              <w:t>, 4(c), 4(d), 4(e), 7(g), 7(h), 8(e), 13(d), 15(c), 17(f), 18(</w:t>
            </w:r>
            <w:proofErr w:type="spellStart"/>
            <w:r w:rsidR="009E494C" w:rsidRPr="00FE5BBB">
              <w:rPr>
                <w:rFonts w:ascii="Arial" w:hAnsi="Arial" w:cs="Arial"/>
                <w:bCs/>
                <w:szCs w:val="24"/>
              </w:rPr>
              <w:t>i</w:t>
            </w:r>
            <w:proofErr w:type="spellEnd"/>
            <w:r w:rsidR="009E494C" w:rsidRPr="00FE5BBB">
              <w:rPr>
                <w:rFonts w:ascii="Arial" w:hAnsi="Arial" w:cs="Arial"/>
                <w:bCs/>
                <w:szCs w:val="24"/>
              </w:rPr>
              <w:t xml:space="preserve">), 18(g), 18(h) and 19(d). </w:t>
            </w:r>
          </w:p>
          <w:p w:rsidR="0067345D" w:rsidRPr="00FE5BBB" w:rsidRDefault="0067345D" w:rsidP="007272EF">
            <w:pPr>
              <w:jc w:val="both"/>
              <w:rPr>
                <w:rFonts w:ascii="Arial" w:hAnsi="Arial" w:cs="Arial"/>
              </w:rPr>
            </w:pPr>
          </w:p>
          <w:p w:rsidR="00631AD7" w:rsidRPr="00FE5BBB" w:rsidRDefault="0067345D" w:rsidP="007272EF">
            <w:pPr>
              <w:pStyle w:val="Header"/>
              <w:tabs>
                <w:tab w:val="clear" w:pos="4153"/>
                <w:tab w:val="clear" w:pos="8306"/>
              </w:tabs>
              <w:jc w:val="both"/>
              <w:rPr>
                <w:rFonts w:ascii="Arial" w:hAnsi="Arial" w:cs="Arial"/>
              </w:rPr>
            </w:pPr>
            <w:r w:rsidRPr="00FE5BBB">
              <w:rPr>
                <w:rFonts w:ascii="Arial" w:hAnsi="Arial" w:cs="Arial"/>
              </w:rPr>
              <w:t xml:space="preserve">The action against items </w:t>
            </w:r>
            <w:r w:rsidR="0007486E" w:rsidRPr="00FE5BBB">
              <w:rPr>
                <w:rFonts w:ascii="Arial" w:hAnsi="Arial" w:cs="Arial"/>
              </w:rPr>
              <w:t xml:space="preserve">9(b), 6(c), 6(d), 7(f), </w:t>
            </w:r>
            <w:r w:rsidR="009E494C" w:rsidRPr="00FE5BBB">
              <w:rPr>
                <w:rFonts w:ascii="Arial" w:hAnsi="Arial" w:cs="Arial"/>
              </w:rPr>
              <w:t xml:space="preserve">and </w:t>
            </w:r>
            <w:r w:rsidR="0007486E" w:rsidRPr="00FE5BBB">
              <w:rPr>
                <w:rFonts w:ascii="Arial" w:hAnsi="Arial" w:cs="Arial"/>
                <w:bCs/>
                <w:szCs w:val="24"/>
              </w:rPr>
              <w:t>15(h)</w:t>
            </w:r>
            <w:r w:rsidR="007272EF" w:rsidRPr="00FE5BBB">
              <w:rPr>
                <w:rFonts w:ascii="Arial" w:hAnsi="Arial" w:cs="Arial"/>
                <w:bCs/>
                <w:szCs w:val="24"/>
              </w:rPr>
              <w:t xml:space="preserve"> </w:t>
            </w:r>
            <w:r w:rsidRPr="00FE5BBB">
              <w:rPr>
                <w:rFonts w:ascii="Arial" w:hAnsi="Arial" w:cs="Arial"/>
              </w:rPr>
              <w:t xml:space="preserve">would be held over to the next meeting. </w:t>
            </w:r>
          </w:p>
          <w:p w:rsidR="0007486E" w:rsidRPr="00FE5BBB" w:rsidRDefault="0007486E" w:rsidP="007272EF">
            <w:pPr>
              <w:pStyle w:val="Header"/>
              <w:tabs>
                <w:tab w:val="clear" w:pos="4153"/>
                <w:tab w:val="clear" w:pos="8306"/>
              </w:tabs>
              <w:jc w:val="both"/>
              <w:rPr>
                <w:rFonts w:ascii="Arial" w:hAnsi="Arial" w:cs="Arial"/>
              </w:rPr>
            </w:pPr>
          </w:p>
          <w:p w:rsidR="0007486E" w:rsidRPr="00FE5BBB" w:rsidRDefault="009E494C" w:rsidP="007272EF">
            <w:pPr>
              <w:pStyle w:val="Header"/>
              <w:tabs>
                <w:tab w:val="clear" w:pos="4153"/>
                <w:tab w:val="clear" w:pos="8306"/>
              </w:tabs>
              <w:jc w:val="both"/>
              <w:rPr>
                <w:rFonts w:ascii="Arial" w:hAnsi="Arial" w:cs="Arial"/>
                <w:u w:val="single"/>
              </w:rPr>
            </w:pPr>
            <w:r w:rsidRPr="00FE5BBB">
              <w:rPr>
                <w:rFonts w:ascii="Arial" w:hAnsi="Arial" w:cs="Arial"/>
                <w:u w:val="single"/>
              </w:rPr>
              <w:t xml:space="preserve">Charity Strategy </w:t>
            </w:r>
          </w:p>
          <w:p w:rsidR="0007486E" w:rsidRPr="00FE5BBB" w:rsidRDefault="0007486E" w:rsidP="0007486E">
            <w:pPr>
              <w:jc w:val="both"/>
              <w:rPr>
                <w:rFonts w:ascii="Arial" w:hAnsi="Arial" w:cs="Arial"/>
              </w:rPr>
            </w:pPr>
          </w:p>
          <w:p w:rsidR="009E494C" w:rsidRPr="00FE5BBB" w:rsidRDefault="009E494C" w:rsidP="0007486E">
            <w:pPr>
              <w:jc w:val="both"/>
              <w:rPr>
                <w:rFonts w:ascii="Arial" w:hAnsi="Arial" w:cs="Arial"/>
              </w:rPr>
            </w:pPr>
            <w:r w:rsidRPr="00FE5BBB">
              <w:rPr>
                <w:rFonts w:ascii="Arial" w:hAnsi="Arial" w:cs="Arial"/>
              </w:rPr>
              <w:t xml:space="preserve">The Trust Chair proposed the Charity hold a strategy session and there was a discussion around what this would look like. Suggestions included getting input from successful charities, linking with third sector partners, and a workshop with governors. Julie recommended her charity mentor Mark Hallam as a facilitator. </w:t>
            </w:r>
          </w:p>
          <w:p w:rsidR="009E494C" w:rsidRPr="00FE5BBB" w:rsidRDefault="009E494C" w:rsidP="0007486E">
            <w:pPr>
              <w:jc w:val="both"/>
              <w:rPr>
                <w:rFonts w:ascii="Arial" w:hAnsi="Arial" w:cs="Arial"/>
              </w:rPr>
            </w:pPr>
          </w:p>
          <w:p w:rsidR="009E494C" w:rsidRPr="00FE5BBB" w:rsidRDefault="009E494C" w:rsidP="0007486E">
            <w:pPr>
              <w:jc w:val="both"/>
              <w:rPr>
                <w:rFonts w:ascii="Arial" w:hAnsi="Arial" w:cs="Arial"/>
              </w:rPr>
            </w:pPr>
            <w:r w:rsidRPr="00FE5BBB">
              <w:rPr>
                <w:rFonts w:ascii="Arial" w:hAnsi="Arial" w:cs="Arial"/>
                <w:b/>
              </w:rPr>
              <w:t>Action</w:t>
            </w:r>
            <w:r w:rsidRPr="00FE5BBB">
              <w:rPr>
                <w:rFonts w:ascii="Arial" w:hAnsi="Arial" w:cs="Arial"/>
              </w:rPr>
              <w:t xml:space="preserve"> for Kerry Rogers and Julie Pink to begin planning the strategy session. </w:t>
            </w:r>
          </w:p>
          <w:p w:rsidR="007272EF" w:rsidRPr="00FE5BBB" w:rsidRDefault="007272EF" w:rsidP="007272EF">
            <w:pPr>
              <w:pStyle w:val="Header"/>
              <w:tabs>
                <w:tab w:val="clear" w:pos="4153"/>
                <w:tab w:val="clear" w:pos="8306"/>
              </w:tabs>
              <w:jc w:val="both"/>
              <w:rPr>
                <w:rFonts w:ascii="Arial" w:hAnsi="Arial" w:cs="Arial"/>
                <w:bCs/>
                <w:szCs w:val="24"/>
              </w:rPr>
            </w:pPr>
          </w:p>
        </w:tc>
        <w:tc>
          <w:tcPr>
            <w:tcW w:w="582" w:type="pct"/>
          </w:tcPr>
          <w:p w:rsidR="00967864" w:rsidRPr="00FE5BBB" w:rsidRDefault="00967864"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p>
          <w:p w:rsidR="009E494C" w:rsidRPr="00FE5BBB" w:rsidRDefault="009E494C" w:rsidP="007272EF">
            <w:pPr>
              <w:jc w:val="both"/>
              <w:rPr>
                <w:rFonts w:ascii="Arial" w:hAnsi="Arial" w:cs="Arial"/>
                <w:b/>
                <w:szCs w:val="24"/>
              </w:rPr>
            </w:pPr>
            <w:r w:rsidRPr="00FE5BBB">
              <w:rPr>
                <w:rFonts w:ascii="Arial" w:hAnsi="Arial" w:cs="Arial"/>
                <w:b/>
                <w:szCs w:val="24"/>
              </w:rPr>
              <w:t>KR / JP</w:t>
            </w:r>
          </w:p>
        </w:tc>
      </w:tr>
      <w:tr w:rsidR="007272EF" w:rsidRPr="00FE5BBB" w:rsidTr="00F464A1">
        <w:trPr>
          <w:trHeight w:val="839"/>
          <w:jc w:val="center"/>
        </w:trPr>
        <w:tc>
          <w:tcPr>
            <w:tcW w:w="529" w:type="pct"/>
          </w:tcPr>
          <w:p w:rsidR="007272EF" w:rsidRPr="00FE5BBB" w:rsidRDefault="007272EF" w:rsidP="007272EF">
            <w:pPr>
              <w:rPr>
                <w:rFonts w:ascii="Arial" w:hAnsi="Arial" w:cs="Arial"/>
                <w:b/>
              </w:rPr>
            </w:pPr>
            <w:r w:rsidRPr="00FE5BBB">
              <w:rPr>
                <w:rFonts w:ascii="Arial" w:hAnsi="Arial" w:cs="Arial"/>
                <w:b/>
                <w:szCs w:val="24"/>
              </w:rPr>
              <w:lastRenderedPageBreak/>
              <w:t>4.</w:t>
            </w:r>
            <w:r w:rsidRPr="00FE5BBB">
              <w:rPr>
                <w:rFonts w:ascii="Arial" w:hAnsi="Arial" w:cs="Arial"/>
                <w:b/>
              </w:rPr>
              <w:t xml:space="preserve"> </w:t>
            </w:r>
          </w:p>
          <w:p w:rsidR="007272EF" w:rsidRPr="00FE5BBB" w:rsidRDefault="007272EF" w:rsidP="007272EF">
            <w:pPr>
              <w:rPr>
                <w:rFonts w:ascii="Arial" w:hAnsi="Arial" w:cs="Arial"/>
              </w:rPr>
            </w:pPr>
          </w:p>
          <w:p w:rsidR="00CA161F" w:rsidRPr="00FE5BBB" w:rsidRDefault="00CA161F" w:rsidP="007272EF">
            <w:pPr>
              <w:rPr>
                <w:rFonts w:ascii="Arial" w:hAnsi="Arial" w:cs="Arial"/>
              </w:rPr>
            </w:pPr>
          </w:p>
          <w:p w:rsidR="00CA161F" w:rsidRPr="00FE5BBB" w:rsidRDefault="00CA161F"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 xml:space="preserve">a </w:t>
            </w:r>
          </w:p>
          <w:p w:rsidR="007272EF" w:rsidRPr="00FE5BBB" w:rsidRDefault="007272EF" w:rsidP="007272EF">
            <w:pPr>
              <w:rPr>
                <w:rFonts w:ascii="Arial" w:hAnsi="Arial" w:cs="Arial"/>
              </w:rPr>
            </w:pPr>
          </w:p>
          <w:p w:rsidR="00CA161F" w:rsidRPr="00FE5BBB" w:rsidRDefault="00CA161F"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b</w:t>
            </w:r>
          </w:p>
          <w:p w:rsidR="007272EF" w:rsidRPr="00FE5BBB" w:rsidRDefault="007272EF" w:rsidP="007272EF">
            <w:pPr>
              <w:rPr>
                <w:rFonts w:ascii="Arial" w:hAnsi="Arial" w:cs="Arial"/>
                <w:szCs w:val="24"/>
              </w:rPr>
            </w:pPr>
          </w:p>
          <w:p w:rsidR="00CA161F" w:rsidRPr="00FE5BBB" w:rsidRDefault="00CA161F" w:rsidP="007272EF">
            <w:pPr>
              <w:rPr>
                <w:rFonts w:ascii="Arial" w:hAnsi="Arial" w:cs="Arial"/>
                <w:szCs w:val="24"/>
              </w:rPr>
            </w:pPr>
          </w:p>
          <w:p w:rsidR="00CA161F" w:rsidRPr="00FE5BBB" w:rsidRDefault="00CA161F" w:rsidP="007272EF">
            <w:pPr>
              <w:rPr>
                <w:rFonts w:ascii="Arial" w:hAnsi="Arial" w:cs="Arial"/>
                <w:szCs w:val="24"/>
              </w:rPr>
            </w:pPr>
          </w:p>
          <w:p w:rsidR="00CA161F" w:rsidRPr="00FE5BBB" w:rsidRDefault="00CA161F" w:rsidP="007272EF">
            <w:pPr>
              <w:rPr>
                <w:rFonts w:ascii="Arial" w:hAnsi="Arial" w:cs="Arial"/>
                <w:szCs w:val="24"/>
              </w:rPr>
            </w:pPr>
          </w:p>
          <w:p w:rsidR="00CA161F" w:rsidRPr="00FE5BBB" w:rsidRDefault="00CA161F" w:rsidP="007272EF">
            <w:pPr>
              <w:rPr>
                <w:rFonts w:ascii="Arial" w:hAnsi="Arial" w:cs="Arial"/>
                <w:szCs w:val="24"/>
              </w:rPr>
            </w:pPr>
          </w:p>
          <w:p w:rsidR="00CA161F" w:rsidRPr="00FE5BBB" w:rsidRDefault="00CA161F" w:rsidP="007272EF">
            <w:pPr>
              <w:rPr>
                <w:rFonts w:ascii="Arial" w:hAnsi="Arial" w:cs="Arial"/>
                <w:szCs w:val="24"/>
              </w:rPr>
            </w:pPr>
          </w:p>
          <w:p w:rsidR="00CA161F" w:rsidRPr="00FE5BBB" w:rsidRDefault="00CA161F" w:rsidP="007272EF">
            <w:pPr>
              <w:rPr>
                <w:rFonts w:ascii="Arial" w:hAnsi="Arial" w:cs="Arial"/>
                <w:szCs w:val="24"/>
              </w:rPr>
            </w:pPr>
          </w:p>
          <w:p w:rsidR="00CA161F" w:rsidRPr="00FE5BBB" w:rsidRDefault="00CA161F" w:rsidP="007272EF">
            <w:pPr>
              <w:rPr>
                <w:rFonts w:ascii="Arial" w:hAnsi="Arial" w:cs="Arial"/>
                <w:szCs w:val="24"/>
              </w:rPr>
            </w:pPr>
            <w:r w:rsidRPr="00FE5BBB">
              <w:rPr>
                <w:rFonts w:ascii="Arial" w:hAnsi="Arial" w:cs="Arial"/>
                <w:szCs w:val="24"/>
              </w:rPr>
              <w:t>c</w:t>
            </w:r>
          </w:p>
        </w:tc>
        <w:tc>
          <w:tcPr>
            <w:tcW w:w="3889" w:type="pct"/>
          </w:tcPr>
          <w:p w:rsidR="007272EF" w:rsidRPr="00FE5BBB" w:rsidRDefault="00DD0BA7" w:rsidP="007272EF">
            <w:pPr>
              <w:rPr>
                <w:rFonts w:ascii="Arial" w:hAnsi="Arial" w:cs="Arial"/>
                <w:b/>
              </w:rPr>
            </w:pPr>
            <w:r w:rsidRPr="00FE5BBB">
              <w:rPr>
                <w:rFonts w:ascii="Arial" w:hAnsi="Arial" w:cs="Arial"/>
                <w:b/>
              </w:rPr>
              <w:t xml:space="preserve">Request: Staff Retreats </w:t>
            </w:r>
          </w:p>
          <w:p w:rsidR="007272EF" w:rsidRPr="00FE5BBB" w:rsidRDefault="007272EF" w:rsidP="007272EF">
            <w:pPr>
              <w:rPr>
                <w:rFonts w:ascii="Arial" w:hAnsi="Arial" w:cs="Arial"/>
              </w:rPr>
            </w:pPr>
          </w:p>
          <w:p w:rsidR="007272EF" w:rsidRPr="00FE5BBB" w:rsidRDefault="003F38E4" w:rsidP="007272EF">
            <w:pPr>
              <w:jc w:val="both"/>
              <w:rPr>
                <w:rFonts w:ascii="Arial" w:hAnsi="Arial" w:cs="Arial"/>
                <w:i/>
              </w:rPr>
            </w:pPr>
            <w:r w:rsidRPr="00FE5BBB">
              <w:rPr>
                <w:rFonts w:ascii="Arial" w:hAnsi="Arial" w:cs="Arial"/>
                <w:i/>
              </w:rPr>
              <w:t>Guy Harrison</w:t>
            </w:r>
            <w:r w:rsidR="00CA161F" w:rsidRPr="00FE5BBB">
              <w:rPr>
                <w:rFonts w:ascii="Arial" w:hAnsi="Arial" w:cs="Arial"/>
                <w:i/>
              </w:rPr>
              <w:t>, Head of Spiritual &amp; Pastoral Care,</w:t>
            </w:r>
            <w:r w:rsidRPr="00FE5BBB">
              <w:rPr>
                <w:rFonts w:ascii="Arial" w:hAnsi="Arial" w:cs="Arial"/>
                <w:i/>
              </w:rPr>
              <w:t xml:space="preserve"> joined the meeting. </w:t>
            </w:r>
          </w:p>
          <w:p w:rsidR="003F38E4" w:rsidRPr="00FE5BBB" w:rsidRDefault="003F38E4" w:rsidP="007272EF">
            <w:pPr>
              <w:jc w:val="both"/>
              <w:rPr>
                <w:rFonts w:ascii="Arial" w:hAnsi="Arial" w:cs="Arial"/>
              </w:rPr>
            </w:pPr>
          </w:p>
          <w:p w:rsidR="003F38E4" w:rsidRPr="00FE5BBB" w:rsidRDefault="00CA161F" w:rsidP="007272EF">
            <w:pPr>
              <w:jc w:val="both"/>
              <w:rPr>
                <w:rFonts w:ascii="Arial" w:hAnsi="Arial" w:cs="Arial"/>
              </w:rPr>
            </w:pPr>
            <w:r w:rsidRPr="00FE5BBB">
              <w:rPr>
                <w:rFonts w:ascii="Arial" w:hAnsi="Arial" w:cs="Arial"/>
              </w:rPr>
              <w:t>The Head of Spiritual &amp; Pastoral Care</w:t>
            </w:r>
            <w:r w:rsidR="008D7185" w:rsidRPr="00FE5BBB">
              <w:rPr>
                <w:rFonts w:ascii="Arial" w:hAnsi="Arial" w:cs="Arial"/>
              </w:rPr>
              <w:t xml:space="preserve"> presented paper CC 30/</w:t>
            </w:r>
            <w:r w:rsidRPr="00FE5BBB">
              <w:rPr>
                <w:rFonts w:ascii="Arial" w:hAnsi="Arial" w:cs="Arial"/>
              </w:rPr>
              <w:t>20</w:t>
            </w:r>
            <w:r w:rsidR="008D7185" w:rsidRPr="00FE5BBB">
              <w:rPr>
                <w:rFonts w:ascii="Arial" w:hAnsi="Arial" w:cs="Arial"/>
              </w:rPr>
              <w:t>18 and outlined a bid for</w:t>
            </w:r>
            <w:r w:rsidR="003F38E4" w:rsidRPr="00FE5BBB">
              <w:rPr>
                <w:rFonts w:ascii="Arial" w:hAnsi="Arial" w:cs="Arial"/>
              </w:rPr>
              <w:t xml:space="preserve"> </w:t>
            </w:r>
            <w:r w:rsidR="008D7185" w:rsidRPr="00FE5BBB">
              <w:rPr>
                <w:rFonts w:ascii="Arial" w:hAnsi="Arial" w:cs="Arial"/>
              </w:rPr>
              <w:t xml:space="preserve">£12k funding for 3 staff retreats (£4k per retreat). </w:t>
            </w:r>
          </w:p>
          <w:p w:rsidR="003F38E4" w:rsidRPr="00FE5BBB" w:rsidRDefault="003F38E4" w:rsidP="007272EF">
            <w:pPr>
              <w:jc w:val="both"/>
              <w:rPr>
                <w:rFonts w:ascii="Arial" w:hAnsi="Arial" w:cs="Arial"/>
              </w:rPr>
            </w:pPr>
          </w:p>
          <w:p w:rsidR="003F38E4" w:rsidRPr="00FE5BBB" w:rsidRDefault="003F38E4" w:rsidP="00CA161F">
            <w:pPr>
              <w:jc w:val="both"/>
              <w:rPr>
                <w:rFonts w:ascii="Arial" w:hAnsi="Arial" w:cs="Arial"/>
              </w:rPr>
            </w:pPr>
            <w:r w:rsidRPr="00FE5BBB">
              <w:rPr>
                <w:rFonts w:ascii="Arial" w:hAnsi="Arial" w:cs="Arial"/>
              </w:rPr>
              <w:t xml:space="preserve">The </w:t>
            </w:r>
            <w:r w:rsidR="00CA161F" w:rsidRPr="00FE5BBB">
              <w:rPr>
                <w:rFonts w:ascii="Arial" w:hAnsi="Arial" w:cs="Arial"/>
              </w:rPr>
              <w:t xml:space="preserve">Committee agreed that the retreats were worthwhile but there was a question about whether the Trust should be paying for this, rather than the Charity. It was agreed that the Charity would fund £4k for the retreat in October 2018, and recommended that further retreats were funded through the HR budget. </w:t>
            </w:r>
          </w:p>
          <w:p w:rsidR="009455F8" w:rsidRPr="00FE5BBB" w:rsidRDefault="009455F8" w:rsidP="007272EF">
            <w:pPr>
              <w:jc w:val="both"/>
              <w:rPr>
                <w:rFonts w:ascii="Arial" w:hAnsi="Arial" w:cs="Arial"/>
              </w:rPr>
            </w:pPr>
          </w:p>
          <w:p w:rsidR="008D7185" w:rsidRPr="00FE5BBB" w:rsidRDefault="008D7185" w:rsidP="008D7185">
            <w:pPr>
              <w:jc w:val="both"/>
              <w:rPr>
                <w:rFonts w:ascii="Arial" w:hAnsi="Arial" w:cs="Arial"/>
                <w:i/>
              </w:rPr>
            </w:pPr>
            <w:r w:rsidRPr="00FE5BBB">
              <w:rPr>
                <w:rFonts w:ascii="Arial" w:hAnsi="Arial" w:cs="Arial"/>
                <w:i/>
              </w:rPr>
              <w:t>Guy Harrison</w:t>
            </w:r>
            <w:r w:rsidR="00EB1E91" w:rsidRPr="00FE5BBB">
              <w:rPr>
                <w:rFonts w:ascii="Arial" w:hAnsi="Arial" w:cs="Arial"/>
                <w:i/>
              </w:rPr>
              <w:t>, Head of Spiritual &amp; Pastoral Care,</w:t>
            </w:r>
            <w:r w:rsidRPr="00FE5BBB">
              <w:rPr>
                <w:rFonts w:ascii="Arial" w:hAnsi="Arial" w:cs="Arial"/>
                <w:i/>
              </w:rPr>
              <w:t xml:space="preserve"> left the meeting. </w:t>
            </w:r>
          </w:p>
          <w:p w:rsidR="007272EF" w:rsidRPr="00FE5BBB" w:rsidRDefault="007272EF" w:rsidP="007272EF">
            <w:pPr>
              <w:jc w:val="both"/>
              <w:rPr>
                <w:rFonts w:ascii="Arial" w:hAnsi="Arial" w:cs="Arial"/>
                <w:szCs w:val="24"/>
              </w:rPr>
            </w:pPr>
          </w:p>
          <w:p w:rsidR="007272EF" w:rsidRPr="00FE5BBB" w:rsidRDefault="007272EF" w:rsidP="007272EF">
            <w:pPr>
              <w:jc w:val="both"/>
              <w:rPr>
                <w:rFonts w:ascii="Arial" w:hAnsi="Arial" w:cs="Arial"/>
                <w:b/>
                <w:szCs w:val="24"/>
              </w:rPr>
            </w:pPr>
            <w:r w:rsidRPr="00FE5BBB">
              <w:rPr>
                <w:rFonts w:ascii="Arial" w:hAnsi="Arial" w:cs="Arial"/>
                <w:b/>
                <w:szCs w:val="24"/>
              </w:rPr>
              <w:t xml:space="preserve">The Committee </w:t>
            </w:r>
            <w:r w:rsidR="00CA161F" w:rsidRPr="00FE5BBB">
              <w:rPr>
                <w:rFonts w:ascii="Arial" w:hAnsi="Arial" w:cs="Arial"/>
                <w:b/>
                <w:szCs w:val="24"/>
              </w:rPr>
              <w:t xml:space="preserve">partially approved the funding request - £4k. </w:t>
            </w:r>
            <w:r w:rsidRPr="00FE5BBB">
              <w:rPr>
                <w:rFonts w:ascii="Arial" w:hAnsi="Arial" w:cs="Arial"/>
                <w:b/>
                <w:szCs w:val="24"/>
              </w:rPr>
              <w:t xml:space="preserve"> </w:t>
            </w:r>
          </w:p>
          <w:p w:rsidR="00CA161F" w:rsidRPr="00FE5BBB" w:rsidRDefault="00CA161F" w:rsidP="007272EF">
            <w:pPr>
              <w:jc w:val="both"/>
              <w:rPr>
                <w:rFonts w:ascii="Arial" w:hAnsi="Arial" w:cs="Arial"/>
                <w:b/>
                <w:szCs w:val="24"/>
              </w:rPr>
            </w:pPr>
          </w:p>
        </w:tc>
        <w:tc>
          <w:tcPr>
            <w:tcW w:w="582" w:type="pct"/>
          </w:tcPr>
          <w:p w:rsidR="007272EF" w:rsidRPr="00FE5BBB" w:rsidRDefault="007272EF" w:rsidP="007272EF">
            <w:pPr>
              <w:rPr>
                <w:rFonts w:ascii="Arial" w:hAnsi="Arial" w:cs="Arial"/>
                <w:b/>
                <w:szCs w:val="24"/>
              </w:rPr>
            </w:pPr>
          </w:p>
        </w:tc>
      </w:tr>
      <w:tr w:rsidR="007272EF" w:rsidRPr="00FE5BBB" w:rsidTr="002B11B2">
        <w:trPr>
          <w:trHeight w:val="839"/>
          <w:jc w:val="center"/>
        </w:trPr>
        <w:tc>
          <w:tcPr>
            <w:tcW w:w="529" w:type="pct"/>
          </w:tcPr>
          <w:p w:rsidR="007272EF" w:rsidRPr="00FE5BBB" w:rsidRDefault="007272EF" w:rsidP="007272EF">
            <w:pPr>
              <w:rPr>
                <w:rFonts w:ascii="Arial" w:hAnsi="Arial" w:cs="Arial"/>
                <w:b/>
              </w:rPr>
            </w:pPr>
            <w:r w:rsidRPr="00FE5BBB">
              <w:rPr>
                <w:rFonts w:ascii="Arial" w:hAnsi="Arial" w:cs="Arial"/>
                <w:b/>
                <w:szCs w:val="24"/>
              </w:rPr>
              <w:t>5.</w:t>
            </w:r>
            <w:r w:rsidRPr="00FE5BBB">
              <w:rPr>
                <w:rFonts w:ascii="Arial" w:hAnsi="Arial" w:cs="Arial"/>
                <w:b/>
              </w:rPr>
              <w:t xml:space="preserve"> </w:t>
            </w:r>
          </w:p>
          <w:p w:rsidR="007272EF" w:rsidRPr="00FE5BBB" w:rsidRDefault="007272EF"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 xml:space="preserve">a </w:t>
            </w:r>
          </w:p>
          <w:p w:rsidR="007272EF" w:rsidRPr="00FE5BBB" w:rsidRDefault="007272EF" w:rsidP="007272EF">
            <w:pPr>
              <w:rPr>
                <w:rFonts w:ascii="Arial" w:hAnsi="Arial" w:cs="Arial"/>
              </w:rPr>
            </w:pPr>
          </w:p>
          <w:p w:rsidR="002F3F83" w:rsidRPr="00FE5BBB" w:rsidRDefault="002F3F83" w:rsidP="007272EF">
            <w:pPr>
              <w:rPr>
                <w:rFonts w:ascii="Arial" w:hAnsi="Arial" w:cs="Arial"/>
              </w:rPr>
            </w:pPr>
          </w:p>
          <w:p w:rsidR="002F3F83" w:rsidRPr="00FE5BBB" w:rsidRDefault="002F3F83" w:rsidP="007272EF">
            <w:pPr>
              <w:rPr>
                <w:rFonts w:ascii="Arial" w:hAnsi="Arial" w:cs="Arial"/>
              </w:rPr>
            </w:pPr>
          </w:p>
          <w:p w:rsidR="002F3F83" w:rsidRPr="00FE5BBB" w:rsidRDefault="002F3F83" w:rsidP="007272EF">
            <w:pPr>
              <w:rPr>
                <w:rFonts w:ascii="Arial" w:hAnsi="Arial" w:cs="Arial"/>
              </w:rPr>
            </w:pPr>
          </w:p>
          <w:p w:rsidR="002F3F83" w:rsidRPr="00FE5BBB" w:rsidRDefault="002F3F83" w:rsidP="007272EF">
            <w:pPr>
              <w:rPr>
                <w:rFonts w:ascii="Arial" w:hAnsi="Arial" w:cs="Arial"/>
              </w:rPr>
            </w:pPr>
          </w:p>
          <w:p w:rsidR="002F3F83" w:rsidRPr="00FE5BBB" w:rsidRDefault="002F3F83"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b</w:t>
            </w:r>
          </w:p>
          <w:p w:rsidR="007272EF" w:rsidRPr="00FE5BBB" w:rsidRDefault="007272EF" w:rsidP="007272EF">
            <w:pPr>
              <w:rPr>
                <w:rFonts w:ascii="Arial" w:hAnsi="Arial" w:cs="Arial"/>
                <w:szCs w:val="24"/>
              </w:rPr>
            </w:pPr>
          </w:p>
          <w:p w:rsidR="008F517E" w:rsidRPr="00FE5BBB" w:rsidRDefault="008F517E" w:rsidP="007272EF">
            <w:pPr>
              <w:rPr>
                <w:rFonts w:ascii="Arial" w:hAnsi="Arial" w:cs="Arial"/>
                <w:szCs w:val="24"/>
              </w:rPr>
            </w:pPr>
          </w:p>
          <w:p w:rsidR="008F517E" w:rsidRPr="00FE5BBB" w:rsidRDefault="008F517E" w:rsidP="007272EF">
            <w:pPr>
              <w:rPr>
                <w:rFonts w:ascii="Arial" w:hAnsi="Arial" w:cs="Arial"/>
                <w:szCs w:val="24"/>
              </w:rPr>
            </w:pPr>
          </w:p>
          <w:p w:rsidR="008F517E" w:rsidRPr="00FE5BBB" w:rsidRDefault="008F517E" w:rsidP="007272EF">
            <w:pPr>
              <w:rPr>
                <w:rFonts w:ascii="Arial" w:hAnsi="Arial" w:cs="Arial"/>
                <w:szCs w:val="24"/>
              </w:rPr>
            </w:pPr>
          </w:p>
          <w:p w:rsidR="008F517E" w:rsidRPr="00FE5BBB" w:rsidRDefault="008F517E" w:rsidP="007272EF">
            <w:pPr>
              <w:rPr>
                <w:rFonts w:ascii="Arial" w:hAnsi="Arial" w:cs="Arial"/>
                <w:szCs w:val="24"/>
              </w:rPr>
            </w:pPr>
            <w:r w:rsidRPr="00FE5BBB">
              <w:rPr>
                <w:rFonts w:ascii="Arial" w:hAnsi="Arial" w:cs="Arial"/>
                <w:szCs w:val="24"/>
              </w:rPr>
              <w:t>c</w:t>
            </w:r>
          </w:p>
        </w:tc>
        <w:tc>
          <w:tcPr>
            <w:tcW w:w="3889" w:type="pct"/>
          </w:tcPr>
          <w:p w:rsidR="007272EF" w:rsidRPr="00FE5BBB" w:rsidRDefault="00DD0BA7" w:rsidP="007272EF">
            <w:pPr>
              <w:rPr>
                <w:rFonts w:ascii="Arial" w:hAnsi="Arial" w:cs="Arial"/>
                <w:b/>
              </w:rPr>
            </w:pPr>
            <w:r w:rsidRPr="00FE5BBB">
              <w:rPr>
                <w:rFonts w:ascii="Arial" w:hAnsi="Arial" w:cs="Arial"/>
                <w:b/>
              </w:rPr>
              <w:lastRenderedPageBreak/>
              <w:t xml:space="preserve">Request: Lucy’s Room </w:t>
            </w:r>
          </w:p>
          <w:p w:rsidR="007272EF" w:rsidRPr="00FE5BBB" w:rsidRDefault="007272EF" w:rsidP="007272EF">
            <w:pPr>
              <w:rPr>
                <w:rFonts w:ascii="Arial" w:hAnsi="Arial" w:cs="Arial"/>
              </w:rPr>
            </w:pPr>
          </w:p>
          <w:p w:rsidR="005844A5" w:rsidRPr="00FE5BBB" w:rsidRDefault="00CA161F" w:rsidP="00CA161F">
            <w:pPr>
              <w:jc w:val="both"/>
              <w:rPr>
                <w:rFonts w:ascii="Arial" w:hAnsi="Arial" w:cs="Arial"/>
              </w:rPr>
            </w:pPr>
            <w:r w:rsidRPr="00FE5BBB">
              <w:rPr>
                <w:rFonts w:ascii="Arial" w:hAnsi="Arial" w:cs="Arial"/>
              </w:rPr>
              <w:t>The Community Involvement Manager</w:t>
            </w:r>
            <w:r w:rsidR="005844A5" w:rsidRPr="00FE5BBB">
              <w:rPr>
                <w:rFonts w:ascii="Arial" w:hAnsi="Arial" w:cs="Arial"/>
              </w:rPr>
              <w:t xml:space="preserve"> presented paper CC </w:t>
            </w:r>
            <w:r w:rsidRPr="00FE5BBB">
              <w:rPr>
                <w:rFonts w:ascii="Arial" w:hAnsi="Arial" w:cs="Arial"/>
              </w:rPr>
              <w:t xml:space="preserve">31/2018 and outlined the request for a music room for adults on the Warneford Hospital site, in memory of a former inpatient. She explained that the cost for the room was approximately £37k, and Lucy’s mother had raised £17k towards this. Once the room was build they were hoping to get equipment donated. </w:t>
            </w:r>
          </w:p>
          <w:p w:rsidR="00D93651" w:rsidRPr="00FE5BBB" w:rsidRDefault="00D93651" w:rsidP="007272EF">
            <w:pPr>
              <w:jc w:val="both"/>
              <w:rPr>
                <w:rFonts w:ascii="Arial" w:hAnsi="Arial" w:cs="Arial"/>
              </w:rPr>
            </w:pPr>
          </w:p>
          <w:p w:rsidR="00C942EB" w:rsidRPr="00FE5BBB" w:rsidRDefault="00D9116B" w:rsidP="007272EF">
            <w:pPr>
              <w:jc w:val="both"/>
              <w:rPr>
                <w:rFonts w:ascii="Arial" w:hAnsi="Arial" w:cs="Arial"/>
              </w:rPr>
            </w:pPr>
            <w:r w:rsidRPr="00FE5BBB">
              <w:rPr>
                <w:rFonts w:ascii="Arial" w:hAnsi="Arial" w:cs="Arial"/>
              </w:rPr>
              <w:t xml:space="preserve">The Committee were supportive </w:t>
            </w:r>
            <w:r w:rsidR="008F517E" w:rsidRPr="00FE5BBB">
              <w:rPr>
                <w:rFonts w:ascii="Arial" w:hAnsi="Arial" w:cs="Arial"/>
              </w:rPr>
              <w:t xml:space="preserve">of the request but requested a paper to go to the Executive Management Team (EMT) for them to consider </w:t>
            </w:r>
            <w:r w:rsidR="008F517E" w:rsidRPr="00FE5BBB">
              <w:rPr>
                <w:rFonts w:ascii="Arial" w:hAnsi="Arial" w:cs="Arial"/>
              </w:rPr>
              <w:lastRenderedPageBreak/>
              <w:t xml:space="preserve">practical issues and clinical benefit before deciding. </w:t>
            </w:r>
            <w:r w:rsidR="008F517E" w:rsidRPr="00FE5BBB">
              <w:rPr>
                <w:rFonts w:ascii="Arial" w:hAnsi="Arial" w:cs="Arial"/>
                <w:b/>
              </w:rPr>
              <w:t>Action</w:t>
            </w:r>
            <w:r w:rsidR="008F517E" w:rsidRPr="00FE5BBB">
              <w:rPr>
                <w:rFonts w:ascii="Arial" w:hAnsi="Arial" w:cs="Arial"/>
              </w:rPr>
              <w:t xml:space="preserve"> for a paper on Lucy’s Room to go to a future EMT. </w:t>
            </w:r>
          </w:p>
          <w:p w:rsidR="00CF57BC" w:rsidRPr="00FE5BBB" w:rsidRDefault="00CF57BC" w:rsidP="007272EF">
            <w:pPr>
              <w:jc w:val="both"/>
              <w:rPr>
                <w:rFonts w:ascii="Arial" w:hAnsi="Arial" w:cs="Arial"/>
                <w:szCs w:val="24"/>
              </w:rPr>
            </w:pPr>
          </w:p>
          <w:p w:rsidR="007272EF" w:rsidRPr="00FE5BBB" w:rsidRDefault="007272EF" w:rsidP="007272EF">
            <w:pPr>
              <w:jc w:val="both"/>
              <w:rPr>
                <w:rFonts w:ascii="Arial" w:hAnsi="Arial" w:cs="Arial"/>
                <w:b/>
                <w:szCs w:val="24"/>
              </w:rPr>
            </w:pPr>
            <w:r w:rsidRPr="00FE5BBB">
              <w:rPr>
                <w:rFonts w:ascii="Arial" w:hAnsi="Arial" w:cs="Arial"/>
                <w:b/>
                <w:szCs w:val="24"/>
              </w:rPr>
              <w:t xml:space="preserve">The Committee noted the report. </w:t>
            </w:r>
            <w:r w:rsidR="00FA0145" w:rsidRPr="00FE5BBB">
              <w:rPr>
                <w:rFonts w:ascii="Arial" w:hAnsi="Arial" w:cs="Arial"/>
                <w:b/>
                <w:szCs w:val="24"/>
              </w:rPr>
              <w:t xml:space="preserve"> </w:t>
            </w:r>
          </w:p>
          <w:p w:rsidR="00F25991" w:rsidRPr="00FE5BBB" w:rsidRDefault="00F25991" w:rsidP="007272EF">
            <w:pPr>
              <w:jc w:val="both"/>
              <w:rPr>
                <w:rFonts w:ascii="Arial" w:hAnsi="Arial" w:cs="Arial"/>
                <w:b/>
                <w:szCs w:val="24"/>
              </w:rPr>
            </w:pPr>
          </w:p>
        </w:tc>
        <w:tc>
          <w:tcPr>
            <w:tcW w:w="582" w:type="pct"/>
          </w:tcPr>
          <w:p w:rsidR="007272EF" w:rsidRPr="00FE5BBB" w:rsidRDefault="007272EF" w:rsidP="007272EF">
            <w:pPr>
              <w:rPr>
                <w:rFonts w:ascii="Arial" w:hAnsi="Arial" w:cs="Arial"/>
                <w:b/>
                <w:szCs w:val="24"/>
              </w:rPr>
            </w:pPr>
          </w:p>
          <w:p w:rsidR="008F517E" w:rsidRPr="00FE5BBB" w:rsidRDefault="008F517E" w:rsidP="007272EF">
            <w:pPr>
              <w:rPr>
                <w:rFonts w:ascii="Arial" w:hAnsi="Arial" w:cs="Arial"/>
                <w:b/>
                <w:szCs w:val="24"/>
              </w:rPr>
            </w:pPr>
          </w:p>
          <w:p w:rsidR="008F517E" w:rsidRPr="00FE5BBB" w:rsidRDefault="008F517E" w:rsidP="007272EF">
            <w:pPr>
              <w:rPr>
                <w:rFonts w:ascii="Arial" w:hAnsi="Arial" w:cs="Arial"/>
                <w:b/>
                <w:szCs w:val="24"/>
              </w:rPr>
            </w:pPr>
          </w:p>
          <w:p w:rsidR="008F517E" w:rsidRPr="00FE5BBB" w:rsidRDefault="008F517E" w:rsidP="007272EF">
            <w:pPr>
              <w:rPr>
                <w:rFonts w:ascii="Arial" w:hAnsi="Arial" w:cs="Arial"/>
                <w:b/>
                <w:szCs w:val="24"/>
              </w:rPr>
            </w:pPr>
          </w:p>
          <w:p w:rsidR="008F517E" w:rsidRPr="00FE5BBB" w:rsidRDefault="008F517E" w:rsidP="007272EF">
            <w:pPr>
              <w:rPr>
                <w:rFonts w:ascii="Arial" w:hAnsi="Arial" w:cs="Arial"/>
                <w:b/>
                <w:szCs w:val="24"/>
              </w:rPr>
            </w:pPr>
          </w:p>
          <w:p w:rsidR="008F517E" w:rsidRPr="00FE5BBB" w:rsidRDefault="008F517E" w:rsidP="007272EF">
            <w:pPr>
              <w:rPr>
                <w:rFonts w:ascii="Arial" w:hAnsi="Arial" w:cs="Arial"/>
                <w:b/>
                <w:szCs w:val="24"/>
              </w:rPr>
            </w:pPr>
          </w:p>
          <w:p w:rsidR="008F517E" w:rsidRPr="00FE5BBB" w:rsidRDefault="008F517E" w:rsidP="007272EF">
            <w:pPr>
              <w:rPr>
                <w:rFonts w:ascii="Arial" w:hAnsi="Arial" w:cs="Arial"/>
                <w:b/>
                <w:szCs w:val="24"/>
              </w:rPr>
            </w:pPr>
          </w:p>
          <w:p w:rsidR="008F517E" w:rsidRPr="00FE5BBB" w:rsidRDefault="008F517E" w:rsidP="007272EF">
            <w:pPr>
              <w:rPr>
                <w:rFonts w:ascii="Arial" w:hAnsi="Arial" w:cs="Arial"/>
                <w:b/>
                <w:szCs w:val="24"/>
              </w:rPr>
            </w:pPr>
          </w:p>
          <w:p w:rsidR="008F517E" w:rsidRPr="00FE5BBB" w:rsidRDefault="008F517E" w:rsidP="007272EF">
            <w:pPr>
              <w:rPr>
                <w:rFonts w:ascii="Arial" w:hAnsi="Arial" w:cs="Arial"/>
                <w:b/>
                <w:szCs w:val="24"/>
              </w:rPr>
            </w:pPr>
          </w:p>
          <w:p w:rsidR="008F517E" w:rsidRPr="00FE5BBB" w:rsidRDefault="008F517E" w:rsidP="007272EF">
            <w:pPr>
              <w:rPr>
                <w:rFonts w:ascii="Arial" w:hAnsi="Arial" w:cs="Arial"/>
                <w:b/>
                <w:szCs w:val="24"/>
              </w:rPr>
            </w:pPr>
          </w:p>
          <w:p w:rsidR="008F517E" w:rsidRPr="00FE5BBB" w:rsidRDefault="008F517E" w:rsidP="007272EF">
            <w:pPr>
              <w:rPr>
                <w:rFonts w:ascii="Arial" w:hAnsi="Arial" w:cs="Arial"/>
                <w:b/>
                <w:szCs w:val="24"/>
              </w:rPr>
            </w:pPr>
          </w:p>
          <w:p w:rsidR="008F517E" w:rsidRPr="00FE5BBB" w:rsidRDefault="008F517E" w:rsidP="007272EF">
            <w:pPr>
              <w:rPr>
                <w:rFonts w:ascii="Arial" w:hAnsi="Arial" w:cs="Arial"/>
                <w:b/>
                <w:szCs w:val="24"/>
              </w:rPr>
            </w:pPr>
            <w:r w:rsidRPr="00FE5BBB">
              <w:rPr>
                <w:rFonts w:ascii="Arial" w:hAnsi="Arial" w:cs="Arial"/>
                <w:b/>
                <w:szCs w:val="24"/>
              </w:rPr>
              <w:t>KR / JP</w:t>
            </w:r>
          </w:p>
        </w:tc>
      </w:tr>
      <w:tr w:rsidR="007272EF" w:rsidRPr="00FE5BBB" w:rsidTr="000C6705">
        <w:trPr>
          <w:trHeight w:val="683"/>
          <w:jc w:val="center"/>
        </w:trPr>
        <w:tc>
          <w:tcPr>
            <w:tcW w:w="529" w:type="pct"/>
          </w:tcPr>
          <w:p w:rsidR="007272EF" w:rsidRPr="00FE5BBB" w:rsidRDefault="007272EF" w:rsidP="007272EF">
            <w:pPr>
              <w:rPr>
                <w:rFonts w:ascii="Arial" w:hAnsi="Arial" w:cs="Arial"/>
                <w:b/>
              </w:rPr>
            </w:pPr>
            <w:r w:rsidRPr="00FE5BBB">
              <w:rPr>
                <w:rFonts w:ascii="Arial" w:hAnsi="Arial" w:cs="Arial"/>
                <w:b/>
                <w:szCs w:val="24"/>
              </w:rPr>
              <w:t>6.</w:t>
            </w:r>
            <w:r w:rsidRPr="00FE5BBB">
              <w:rPr>
                <w:rFonts w:ascii="Arial" w:hAnsi="Arial" w:cs="Arial"/>
                <w:b/>
              </w:rPr>
              <w:t xml:space="preserve"> </w:t>
            </w:r>
          </w:p>
          <w:p w:rsidR="007272EF" w:rsidRPr="00FE5BBB" w:rsidRDefault="007272EF" w:rsidP="007272EF">
            <w:pPr>
              <w:rPr>
                <w:rFonts w:ascii="Arial" w:hAnsi="Arial" w:cs="Arial"/>
              </w:rPr>
            </w:pPr>
          </w:p>
          <w:p w:rsidR="005041B6" w:rsidRPr="00FE5BBB" w:rsidRDefault="005041B6" w:rsidP="007272EF">
            <w:pPr>
              <w:rPr>
                <w:rFonts w:ascii="Arial" w:hAnsi="Arial" w:cs="Arial"/>
              </w:rPr>
            </w:pPr>
          </w:p>
          <w:p w:rsidR="005041B6" w:rsidRPr="00FE5BBB" w:rsidRDefault="005041B6"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 xml:space="preserve">a </w:t>
            </w:r>
          </w:p>
          <w:p w:rsidR="007272EF" w:rsidRPr="00FE5BBB" w:rsidRDefault="007272EF" w:rsidP="007272EF">
            <w:pPr>
              <w:rPr>
                <w:rFonts w:ascii="Arial" w:hAnsi="Arial" w:cs="Arial"/>
              </w:rPr>
            </w:pPr>
          </w:p>
          <w:p w:rsidR="005041B6" w:rsidRPr="00FE5BBB" w:rsidRDefault="005041B6" w:rsidP="007272EF">
            <w:pPr>
              <w:rPr>
                <w:rFonts w:ascii="Arial" w:hAnsi="Arial" w:cs="Arial"/>
              </w:rPr>
            </w:pPr>
          </w:p>
          <w:p w:rsidR="005041B6" w:rsidRPr="00FE5BBB" w:rsidRDefault="005041B6" w:rsidP="007272EF">
            <w:pPr>
              <w:rPr>
                <w:rFonts w:ascii="Arial" w:hAnsi="Arial" w:cs="Arial"/>
              </w:rPr>
            </w:pPr>
          </w:p>
          <w:p w:rsidR="005041B6" w:rsidRPr="00FE5BBB" w:rsidRDefault="005041B6" w:rsidP="007272EF">
            <w:pPr>
              <w:rPr>
                <w:rFonts w:ascii="Arial" w:hAnsi="Arial" w:cs="Arial"/>
              </w:rPr>
            </w:pPr>
          </w:p>
          <w:p w:rsidR="005041B6" w:rsidRPr="00FE5BBB" w:rsidRDefault="005041B6" w:rsidP="007272EF">
            <w:pPr>
              <w:rPr>
                <w:rFonts w:ascii="Arial" w:hAnsi="Arial" w:cs="Arial"/>
              </w:rPr>
            </w:pPr>
          </w:p>
          <w:p w:rsidR="005041B6" w:rsidRPr="00FE5BBB" w:rsidRDefault="005041B6"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b</w:t>
            </w:r>
          </w:p>
          <w:p w:rsidR="007272EF" w:rsidRPr="00FE5BBB" w:rsidRDefault="007272EF" w:rsidP="007272EF">
            <w:pPr>
              <w:rPr>
                <w:rFonts w:ascii="Arial" w:hAnsi="Arial" w:cs="Arial"/>
                <w:szCs w:val="24"/>
              </w:rPr>
            </w:pPr>
          </w:p>
          <w:p w:rsidR="005041B6" w:rsidRPr="00FE5BBB" w:rsidRDefault="005041B6" w:rsidP="007272EF">
            <w:pPr>
              <w:rPr>
                <w:rFonts w:ascii="Arial" w:hAnsi="Arial" w:cs="Arial"/>
                <w:szCs w:val="24"/>
              </w:rPr>
            </w:pPr>
          </w:p>
          <w:p w:rsidR="005041B6" w:rsidRPr="00FE5BBB" w:rsidRDefault="005041B6" w:rsidP="007272EF">
            <w:pPr>
              <w:rPr>
                <w:rFonts w:ascii="Arial" w:hAnsi="Arial" w:cs="Arial"/>
                <w:szCs w:val="24"/>
              </w:rPr>
            </w:pPr>
          </w:p>
          <w:p w:rsidR="005041B6" w:rsidRPr="00FE5BBB" w:rsidRDefault="005041B6" w:rsidP="007272EF">
            <w:pPr>
              <w:rPr>
                <w:rFonts w:ascii="Arial" w:hAnsi="Arial" w:cs="Arial"/>
                <w:szCs w:val="24"/>
              </w:rPr>
            </w:pPr>
          </w:p>
          <w:p w:rsidR="005041B6" w:rsidRPr="00FE5BBB" w:rsidRDefault="005041B6" w:rsidP="007272EF">
            <w:pPr>
              <w:rPr>
                <w:rFonts w:ascii="Arial" w:hAnsi="Arial" w:cs="Arial"/>
                <w:szCs w:val="24"/>
              </w:rPr>
            </w:pPr>
            <w:r w:rsidRPr="00FE5BBB">
              <w:rPr>
                <w:rFonts w:ascii="Arial" w:hAnsi="Arial" w:cs="Arial"/>
                <w:szCs w:val="24"/>
              </w:rPr>
              <w:t>c</w:t>
            </w:r>
          </w:p>
        </w:tc>
        <w:tc>
          <w:tcPr>
            <w:tcW w:w="3889" w:type="pct"/>
          </w:tcPr>
          <w:p w:rsidR="007272EF" w:rsidRPr="00FE5BBB" w:rsidRDefault="00DD0BA7" w:rsidP="007272EF">
            <w:pPr>
              <w:rPr>
                <w:rFonts w:ascii="Arial" w:hAnsi="Arial" w:cs="Arial"/>
                <w:b/>
              </w:rPr>
            </w:pPr>
            <w:r w:rsidRPr="00FE5BBB">
              <w:rPr>
                <w:rFonts w:ascii="Arial" w:hAnsi="Arial" w:cs="Arial"/>
                <w:b/>
              </w:rPr>
              <w:t xml:space="preserve">Request: Stem Cell Research </w:t>
            </w:r>
          </w:p>
          <w:p w:rsidR="007272EF" w:rsidRPr="00FE5BBB" w:rsidRDefault="007272EF" w:rsidP="007272EF">
            <w:pPr>
              <w:rPr>
                <w:rFonts w:ascii="Arial" w:hAnsi="Arial" w:cs="Arial"/>
              </w:rPr>
            </w:pPr>
          </w:p>
          <w:p w:rsidR="00CA161F" w:rsidRPr="00FE5BBB" w:rsidRDefault="008F517E" w:rsidP="007272EF">
            <w:pPr>
              <w:rPr>
                <w:rFonts w:ascii="Arial" w:hAnsi="Arial" w:cs="Arial"/>
                <w:i/>
              </w:rPr>
            </w:pPr>
            <w:r w:rsidRPr="00FE5BBB">
              <w:rPr>
                <w:rFonts w:ascii="Arial" w:hAnsi="Arial" w:cs="Arial"/>
                <w:i/>
              </w:rPr>
              <w:t xml:space="preserve">Dr </w:t>
            </w:r>
            <w:r w:rsidR="00CA161F" w:rsidRPr="00FE5BBB">
              <w:rPr>
                <w:rFonts w:ascii="Arial" w:hAnsi="Arial" w:cs="Arial"/>
                <w:i/>
              </w:rPr>
              <w:t xml:space="preserve">Tony James, Consultant, joined the meeting. </w:t>
            </w:r>
          </w:p>
          <w:p w:rsidR="00CA161F" w:rsidRPr="00FE5BBB" w:rsidRDefault="00CA161F" w:rsidP="007272EF">
            <w:pPr>
              <w:rPr>
                <w:rFonts w:ascii="Arial" w:hAnsi="Arial" w:cs="Arial"/>
              </w:rPr>
            </w:pPr>
          </w:p>
          <w:p w:rsidR="008F517E" w:rsidRPr="00FE5BBB" w:rsidRDefault="008F517E" w:rsidP="007272EF">
            <w:pPr>
              <w:jc w:val="both"/>
              <w:rPr>
                <w:rFonts w:ascii="Arial" w:hAnsi="Arial" w:cs="Arial"/>
              </w:rPr>
            </w:pPr>
            <w:r w:rsidRPr="00FE5BBB">
              <w:rPr>
                <w:rFonts w:ascii="Arial" w:hAnsi="Arial" w:cs="Arial"/>
              </w:rPr>
              <w:t xml:space="preserve">Dr Tony James presented paper CC 32/2018 and outlined a bid for £15k to fund stem cell research in adolescent-onset schizophrenia. He explained that he had approached the Medical Research Council (MRC) for funding, however this had been rejected </w:t>
            </w:r>
            <w:r w:rsidR="005539DA" w:rsidRPr="00FE5BBB">
              <w:rPr>
                <w:rFonts w:ascii="Arial" w:hAnsi="Arial" w:cs="Arial"/>
              </w:rPr>
              <w:t xml:space="preserve">due to a lack of preliminary data. He asked the Charity to fund the shortfall between where they were and where they needed to be to re-apply for an MRC grant. </w:t>
            </w:r>
          </w:p>
          <w:p w:rsidR="005539DA" w:rsidRPr="00FE5BBB" w:rsidRDefault="005539DA" w:rsidP="007272EF">
            <w:pPr>
              <w:jc w:val="both"/>
              <w:rPr>
                <w:rFonts w:ascii="Arial" w:hAnsi="Arial" w:cs="Arial"/>
              </w:rPr>
            </w:pPr>
          </w:p>
          <w:p w:rsidR="005539DA" w:rsidRPr="00FE5BBB" w:rsidRDefault="005539DA" w:rsidP="007272EF">
            <w:pPr>
              <w:jc w:val="both"/>
              <w:rPr>
                <w:rFonts w:ascii="Arial" w:hAnsi="Arial" w:cs="Arial"/>
              </w:rPr>
            </w:pPr>
            <w:r w:rsidRPr="00FE5BBB">
              <w:rPr>
                <w:rFonts w:ascii="Arial" w:hAnsi="Arial" w:cs="Arial"/>
              </w:rPr>
              <w:t xml:space="preserve">The Committee were very supportive of the proposal but were unsure whether the charity was the appropriate route for funding. </w:t>
            </w:r>
            <w:r w:rsidR="005041B6" w:rsidRPr="00FE5BBB">
              <w:rPr>
                <w:rFonts w:ascii="Arial" w:hAnsi="Arial" w:cs="Arial"/>
              </w:rPr>
              <w:t xml:space="preserve">The Committee asked Dr James to discuss with Stuart Bell and John Geddes to get their support and agreement on how to move forward. </w:t>
            </w:r>
          </w:p>
          <w:p w:rsidR="00EB1E91" w:rsidRPr="00FE5BBB" w:rsidRDefault="00EB1E91" w:rsidP="007272EF">
            <w:pPr>
              <w:jc w:val="both"/>
              <w:rPr>
                <w:rFonts w:ascii="Arial" w:hAnsi="Arial" w:cs="Arial"/>
              </w:rPr>
            </w:pPr>
          </w:p>
          <w:p w:rsidR="00EB1E91" w:rsidRPr="00FE5BBB" w:rsidRDefault="00EB1E91" w:rsidP="00EB1E91">
            <w:pPr>
              <w:rPr>
                <w:rFonts w:ascii="Arial" w:hAnsi="Arial" w:cs="Arial"/>
                <w:i/>
              </w:rPr>
            </w:pPr>
            <w:r w:rsidRPr="00FE5BBB">
              <w:rPr>
                <w:rFonts w:ascii="Arial" w:hAnsi="Arial" w:cs="Arial"/>
                <w:i/>
              </w:rPr>
              <w:t xml:space="preserve">Dr Tony James, Consultant, left the meeting. </w:t>
            </w:r>
          </w:p>
          <w:p w:rsidR="007272EF" w:rsidRPr="00FE5BBB" w:rsidRDefault="007272EF" w:rsidP="007272EF">
            <w:pPr>
              <w:jc w:val="both"/>
              <w:rPr>
                <w:rFonts w:ascii="Arial" w:hAnsi="Arial" w:cs="Arial"/>
                <w:szCs w:val="24"/>
              </w:rPr>
            </w:pPr>
          </w:p>
          <w:p w:rsidR="007272EF" w:rsidRPr="00FE5BBB" w:rsidRDefault="007272EF" w:rsidP="007272EF">
            <w:pPr>
              <w:jc w:val="both"/>
              <w:rPr>
                <w:rFonts w:ascii="Arial" w:hAnsi="Arial" w:cs="Arial"/>
                <w:b/>
                <w:szCs w:val="24"/>
              </w:rPr>
            </w:pPr>
            <w:r w:rsidRPr="00FE5BBB">
              <w:rPr>
                <w:rFonts w:ascii="Arial" w:hAnsi="Arial" w:cs="Arial"/>
                <w:b/>
                <w:szCs w:val="24"/>
              </w:rPr>
              <w:t xml:space="preserve">The Committee noted the report. </w:t>
            </w:r>
          </w:p>
          <w:p w:rsidR="005041B6" w:rsidRPr="00FE5BBB" w:rsidRDefault="005041B6" w:rsidP="007272EF">
            <w:pPr>
              <w:jc w:val="both"/>
              <w:rPr>
                <w:rFonts w:ascii="Arial" w:hAnsi="Arial" w:cs="Arial"/>
                <w:b/>
                <w:szCs w:val="24"/>
              </w:rPr>
            </w:pPr>
          </w:p>
        </w:tc>
        <w:tc>
          <w:tcPr>
            <w:tcW w:w="582" w:type="pct"/>
          </w:tcPr>
          <w:p w:rsidR="007272EF" w:rsidRPr="00FE5BBB" w:rsidRDefault="007272EF" w:rsidP="007272EF">
            <w:pPr>
              <w:rPr>
                <w:rFonts w:ascii="Arial" w:hAnsi="Arial" w:cs="Arial"/>
                <w:szCs w:val="24"/>
              </w:rPr>
            </w:pPr>
          </w:p>
        </w:tc>
      </w:tr>
      <w:tr w:rsidR="007272EF" w:rsidRPr="00FE5BBB" w:rsidTr="00DE16C0">
        <w:trPr>
          <w:trHeight w:val="683"/>
          <w:jc w:val="center"/>
        </w:trPr>
        <w:tc>
          <w:tcPr>
            <w:tcW w:w="529" w:type="pct"/>
          </w:tcPr>
          <w:p w:rsidR="007272EF" w:rsidRPr="00FE5BBB" w:rsidRDefault="007272EF" w:rsidP="007272EF">
            <w:pPr>
              <w:rPr>
                <w:rFonts w:ascii="Arial" w:hAnsi="Arial" w:cs="Arial"/>
                <w:b/>
              </w:rPr>
            </w:pPr>
            <w:r w:rsidRPr="00FE5BBB">
              <w:rPr>
                <w:rFonts w:ascii="Arial" w:hAnsi="Arial" w:cs="Arial"/>
                <w:b/>
                <w:szCs w:val="24"/>
              </w:rPr>
              <w:t>7.</w:t>
            </w:r>
            <w:r w:rsidRPr="00FE5BBB">
              <w:rPr>
                <w:rFonts w:ascii="Arial" w:hAnsi="Arial" w:cs="Arial"/>
                <w:b/>
              </w:rPr>
              <w:t xml:space="preserve"> </w:t>
            </w:r>
          </w:p>
          <w:p w:rsidR="007272EF" w:rsidRPr="00FE5BBB" w:rsidRDefault="007272EF" w:rsidP="007272EF">
            <w:pPr>
              <w:rPr>
                <w:rFonts w:ascii="Arial" w:hAnsi="Arial" w:cs="Arial"/>
              </w:rPr>
            </w:pPr>
          </w:p>
          <w:p w:rsidR="00EB1E91" w:rsidRPr="00FE5BBB" w:rsidRDefault="00EB1E91" w:rsidP="007272EF">
            <w:pPr>
              <w:rPr>
                <w:rFonts w:ascii="Arial" w:hAnsi="Arial" w:cs="Arial"/>
              </w:rPr>
            </w:pPr>
          </w:p>
          <w:p w:rsidR="00EB1E91" w:rsidRPr="00FE5BBB" w:rsidRDefault="00EB1E91"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 xml:space="preserve">a </w:t>
            </w:r>
          </w:p>
          <w:p w:rsidR="007272EF" w:rsidRPr="00FE5BBB" w:rsidRDefault="007272EF" w:rsidP="007272EF">
            <w:pPr>
              <w:rPr>
                <w:rFonts w:ascii="Arial" w:hAnsi="Arial" w:cs="Arial"/>
              </w:rPr>
            </w:pPr>
          </w:p>
          <w:p w:rsidR="00EB1E91" w:rsidRPr="00FE5BBB" w:rsidRDefault="00EB1E91"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b</w:t>
            </w:r>
          </w:p>
          <w:p w:rsidR="007272EF" w:rsidRPr="00FE5BBB" w:rsidRDefault="007272EF" w:rsidP="007272EF">
            <w:pPr>
              <w:rPr>
                <w:rFonts w:ascii="Arial" w:hAnsi="Arial" w:cs="Arial"/>
                <w:szCs w:val="24"/>
              </w:rPr>
            </w:pPr>
          </w:p>
          <w:p w:rsidR="00EB1E91" w:rsidRPr="00FE5BBB" w:rsidRDefault="00EB1E91" w:rsidP="007272EF">
            <w:pPr>
              <w:rPr>
                <w:rFonts w:ascii="Arial" w:hAnsi="Arial" w:cs="Arial"/>
                <w:szCs w:val="24"/>
              </w:rPr>
            </w:pPr>
          </w:p>
          <w:p w:rsidR="00EB1E91" w:rsidRPr="00FE5BBB" w:rsidRDefault="00EB1E91" w:rsidP="007272EF">
            <w:pPr>
              <w:rPr>
                <w:rFonts w:ascii="Arial" w:hAnsi="Arial" w:cs="Arial"/>
                <w:szCs w:val="24"/>
              </w:rPr>
            </w:pPr>
          </w:p>
          <w:p w:rsidR="00EB1E91" w:rsidRPr="00FE5BBB" w:rsidRDefault="00EB1E91" w:rsidP="007272EF">
            <w:pPr>
              <w:rPr>
                <w:rFonts w:ascii="Arial" w:hAnsi="Arial" w:cs="Arial"/>
                <w:szCs w:val="24"/>
              </w:rPr>
            </w:pPr>
            <w:r w:rsidRPr="00FE5BBB">
              <w:rPr>
                <w:rFonts w:ascii="Arial" w:hAnsi="Arial" w:cs="Arial"/>
                <w:szCs w:val="24"/>
              </w:rPr>
              <w:t>c</w:t>
            </w:r>
          </w:p>
        </w:tc>
        <w:tc>
          <w:tcPr>
            <w:tcW w:w="3889" w:type="pct"/>
          </w:tcPr>
          <w:p w:rsidR="007272EF" w:rsidRPr="00FE5BBB" w:rsidRDefault="00DD0BA7" w:rsidP="007272EF">
            <w:pPr>
              <w:rPr>
                <w:rFonts w:ascii="Arial" w:hAnsi="Arial" w:cs="Arial"/>
                <w:b/>
              </w:rPr>
            </w:pPr>
            <w:r w:rsidRPr="00FE5BBB">
              <w:rPr>
                <w:rFonts w:ascii="Arial" w:hAnsi="Arial" w:cs="Arial"/>
                <w:b/>
              </w:rPr>
              <w:t xml:space="preserve">Funding Update: RAW </w:t>
            </w:r>
            <w:r w:rsidR="00E95919" w:rsidRPr="00FE5BBB">
              <w:rPr>
                <w:rFonts w:ascii="Arial" w:hAnsi="Arial" w:cs="Arial"/>
                <w:b/>
              </w:rPr>
              <w:t>Workshop</w:t>
            </w:r>
          </w:p>
          <w:p w:rsidR="007272EF" w:rsidRPr="00FE5BBB" w:rsidRDefault="007272EF" w:rsidP="007272EF">
            <w:pPr>
              <w:rPr>
                <w:rFonts w:ascii="Arial" w:hAnsi="Arial" w:cs="Arial"/>
              </w:rPr>
            </w:pPr>
          </w:p>
          <w:p w:rsidR="005041B6" w:rsidRPr="00FE5BBB" w:rsidRDefault="004A66A5" w:rsidP="007272EF">
            <w:pPr>
              <w:rPr>
                <w:rFonts w:ascii="Arial" w:hAnsi="Arial" w:cs="Arial"/>
                <w:i/>
              </w:rPr>
            </w:pPr>
            <w:r w:rsidRPr="00FE5BBB">
              <w:rPr>
                <w:rFonts w:ascii="Arial" w:hAnsi="Arial" w:cs="Arial"/>
                <w:i/>
              </w:rPr>
              <w:t>Rick Mower</w:t>
            </w:r>
            <w:r w:rsidR="00E95919" w:rsidRPr="00FE5BBB">
              <w:rPr>
                <w:rFonts w:ascii="Arial" w:hAnsi="Arial" w:cs="Arial"/>
                <w:i/>
              </w:rPr>
              <w:t>, Managing Director</w:t>
            </w:r>
            <w:r w:rsidR="005041B6" w:rsidRPr="00FE5BBB">
              <w:rPr>
                <w:rFonts w:ascii="Arial" w:hAnsi="Arial" w:cs="Arial"/>
                <w:i/>
              </w:rPr>
              <w:t xml:space="preserve"> RAW Workshop, joined the meeting. </w:t>
            </w:r>
          </w:p>
          <w:p w:rsidR="004A66A5" w:rsidRPr="00FE5BBB" w:rsidRDefault="004A66A5" w:rsidP="007272EF">
            <w:pPr>
              <w:rPr>
                <w:rFonts w:ascii="Arial" w:hAnsi="Arial" w:cs="Arial"/>
              </w:rPr>
            </w:pPr>
          </w:p>
          <w:p w:rsidR="007272EF" w:rsidRPr="00FE5BBB" w:rsidRDefault="00E95919" w:rsidP="007272EF">
            <w:pPr>
              <w:jc w:val="both"/>
              <w:rPr>
                <w:rFonts w:ascii="Arial" w:hAnsi="Arial" w:cs="Arial"/>
              </w:rPr>
            </w:pPr>
            <w:r w:rsidRPr="00FE5BBB">
              <w:rPr>
                <w:rFonts w:ascii="Arial" w:hAnsi="Arial" w:cs="Arial"/>
              </w:rPr>
              <w:t xml:space="preserve">Rick Mower gave a presentation on how the charity funding approved in June 2018 had been used. </w:t>
            </w:r>
          </w:p>
          <w:p w:rsidR="005D588E" w:rsidRPr="00FE5BBB" w:rsidRDefault="005D588E" w:rsidP="007272EF">
            <w:pPr>
              <w:jc w:val="both"/>
              <w:rPr>
                <w:rFonts w:ascii="Arial" w:hAnsi="Arial" w:cs="Arial"/>
              </w:rPr>
            </w:pPr>
          </w:p>
          <w:p w:rsidR="00E95919" w:rsidRPr="00FE5BBB" w:rsidRDefault="00E95919" w:rsidP="007272EF">
            <w:pPr>
              <w:jc w:val="both"/>
              <w:rPr>
                <w:rFonts w:ascii="Arial" w:hAnsi="Arial" w:cs="Arial"/>
              </w:rPr>
            </w:pPr>
            <w:r w:rsidRPr="00FE5BBB">
              <w:rPr>
                <w:rFonts w:ascii="Arial" w:hAnsi="Arial" w:cs="Arial"/>
              </w:rPr>
              <w:t xml:space="preserve">The Director of Nursing asked how the people who use the RAW workshop were linked to Trust and Rick explained that he worked closely with the Mental Health Partnership who all referred into RAW. </w:t>
            </w:r>
          </w:p>
          <w:p w:rsidR="004A66A5" w:rsidRPr="00FE5BBB" w:rsidRDefault="004A66A5" w:rsidP="007272EF">
            <w:pPr>
              <w:jc w:val="both"/>
              <w:rPr>
                <w:rFonts w:ascii="Arial" w:hAnsi="Arial" w:cs="Arial"/>
              </w:rPr>
            </w:pPr>
          </w:p>
          <w:p w:rsidR="007272EF" w:rsidRPr="00FE5BBB" w:rsidRDefault="007272EF" w:rsidP="007272EF">
            <w:pPr>
              <w:jc w:val="both"/>
              <w:rPr>
                <w:rFonts w:ascii="Arial" w:hAnsi="Arial" w:cs="Arial"/>
                <w:b/>
                <w:szCs w:val="24"/>
              </w:rPr>
            </w:pPr>
            <w:r w:rsidRPr="00FE5BBB">
              <w:rPr>
                <w:rFonts w:ascii="Arial" w:hAnsi="Arial" w:cs="Arial"/>
                <w:b/>
                <w:szCs w:val="24"/>
              </w:rPr>
              <w:t xml:space="preserve">The Committee noted the report. </w:t>
            </w:r>
          </w:p>
          <w:p w:rsidR="005D588E" w:rsidRPr="00FE5BBB" w:rsidRDefault="004A66A5" w:rsidP="007272EF">
            <w:pPr>
              <w:jc w:val="both"/>
              <w:rPr>
                <w:rFonts w:ascii="Arial" w:hAnsi="Arial" w:cs="Arial"/>
                <w:b/>
                <w:szCs w:val="24"/>
              </w:rPr>
            </w:pPr>
            <w:r w:rsidRPr="00FE5BBB">
              <w:rPr>
                <w:rFonts w:ascii="Arial" w:hAnsi="Arial" w:cs="Arial"/>
                <w:b/>
                <w:szCs w:val="24"/>
              </w:rPr>
              <w:t xml:space="preserve"> </w:t>
            </w:r>
          </w:p>
        </w:tc>
        <w:tc>
          <w:tcPr>
            <w:tcW w:w="582" w:type="pct"/>
          </w:tcPr>
          <w:p w:rsidR="007272EF" w:rsidRPr="00FE5BBB" w:rsidRDefault="007272EF" w:rsidP="007272EF">
            <w:pPr>
              <w:rPr>
                <w:rFonts w:ascii="Arial" w:hAnsi="Arial" w:cs="Arial"/>
                <w:szCs w:val="24"/>
              </w:rPr>
            </w:pPr>
          </w:p>
        </w:tc>
      </w:tr>
      <w:tr w:rsidR="007272EF" w:rsidRPr="00FE5BBB" w:rsidTr="00DE16C0">
        <w:trPr>
          <w:trHeight w:val="683"/>
          <w:jc w:val="center"/>
        </w:trPr>
        <w:tc>
          <w:tcPr>
            <w:tcW w:w="529" w:type="pct"/>
          </w:tcPr>
          <w:p w:rsidR="007272EF" w:rsidRPr="00FE5BBB" w:rsidRDefault="007272EF" w:rsidP="007272EF">
            <w:pPr>
              <w:rPr>
                <w:rFonts w:ascii="Arial" w:hAnsi="Arial" w:cs="Arial"/>
                <w:b/>
              </w:rPr>
            </w:pPr>
            <w:r w:rsidRPr="00FE5BBB">
              <w:rPr>
                <w:rFonts w:ascii="Arial" w:hAnsi="Arial" w:cs="Arial"/>
                <w:b/>
                <w:szCs w:val="24"/>
              </w:rPr>
              <w:t>8.</w:t>
            </w:r>
            <w:r w:rsidRPr="00FE5BBB">
              <w:rPr>
                <w:rFonts w:ascii="Arial" w:hAnsi="Arial" w:cs="Arial"/>
                <w:b/>
              </w:rPr>
              <w:t xml:space="preserve"> </w:t>
            </w:r>
          </w:p>
          <w:p w:rsidR="007272EF" w:rsidRPr="00FE5BBB" w:rsidRDefault="007272EF" w:rsidP="007272EF">
            <w:pPr>
              <w:rPr>
                <w:rFonts w:ascii="Arial" w:hAnsi="Arial" w:cs="Arial"/>
              </w:rPr>
            </w:pPr>
          </w:p>
          <w:p w:rsidR="00AA295B" w:rsidRPr="00FE5BBB" w:rsidRDefault="00AA295B" w:rsidP="007272EF">
            <w:pPr>
              <w:rPr>
                <w:rFonts w:ascii="Arial" w:hAnsi="Arial" w:cs="Arial"/>
              </w:rPr>
            </w:pPr>
          </w:p>
          <w:p w:rsidR="00AA295B" w:rsidRPr="00FE5BBB" w:rsidRDefault="00AA295B" w:rsidP="007272EF">
            <w:pPr>
              <w:rPr>
                <w:rFonts w:ascii="Arial" w:hAnsi="Arial" w:cs="Arial"/>
              </w:rPr>
            </w:pPr>
          </w:p>
          <w:p w:rsidR="00AA295B" w:rsidRPr="00FE5BBB" w:rsidRDefault="00AA295B"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 xml:space="preserve">a </w:t>
            </w:r>
          </w:p>
          <w:p w:rsidR="007272EF" w:rsidRPr="00FE5BBB" w:rsidRDefault="007272EF" w:rsidP="007272EF">
            <w:pPr>
              <w:rPr>
                <w:rFonts w:ascii="Arial" w:hAnsi="Arial" w:cs="Arial"/>
              </w:rPr>
            </w:pPr>
          </w:p>
          <w:p w:rsidR="00BB713C" w:rsidRPr="00FE5BBB" w:rsidRDefault="00BB713C" w:rsidP="007272EF">
            <w:pPr>
              <w:rPr>
                <w:rFonts w:ascii="Arial" w:hAnsi="Arial" w:cs="Arial"/>
              </w:rPr>
            </w:pPr>
          </w:p>
          <w:p w:rsidR="00BB713C" w:rsidRPr="00FE5BBB" w:rsidRDefault="00BB713C" w:rsidP="007272EF">
            <w:pPr>
              <w:rPr>
                <w:rFonts w:ascii="Arial" w:hAnsi="Arial" w:cs="Arial"/>
              </w:rPr>
            </w:pPr>
          </w:p>
          <w:p w:rsidR="00BB713C" w:rsidRPr="00FE5BBB" w:rsidRDefault="00BB713C"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b</w:t>
            </w:r>
          </w:p>
          <w:p w:rsidR="007272EF" w:rsidRPr="00FE5BBB" w:rsidRDefault="007272EF" w:rsidP="007272EF">
            <w:pPr>
              <w:rPr>
                <w:rFonts w:ascii="Arial" w:hAnsi="Arial" w:cs="Arial"/>
                <w:szCs w:val="24"/>
              </w:rPr>
            </w:pPr>
          </w:p>
          <w:p w:rsidR="00BB713C" w:rsidRPr="00FE5BBB" w:rsidRDefault="00BB713C" w:rsidP="007272EF">
            <w:pPr>
              <w:rPr>
                <w:rFonts w:ascii="Arial" w:hAnsi="Arial" w:cs="Arial"/>
                <w:szCs w:val="24"/>
              </w:rPr>
            </w:pPr>
          </w:p>
          <w:p w:rsidR="00BB713C" w:rsidRPr="00FE5BBB" w:rsidRDefault="00BB713C" w:rsidP="007272EF">
            <w:pPr>
              <w:rPr>
                <w:rFonts w:ascii="Arial" w:hAnsi="Arial" w:cs="Arial"/>
                <w:szCs w:val="24"/>
              </w:rPr>
            </w:pPr>
          </w:p>
          <w:p w:rsidR="00BB713C" w:rsidRPr="00FE5BBB" w:rsidRDefault="00BB713C" w:rsidP="007272EF">
            <w:pPr>
              <w:rPr>
                <w:rFonts w:ascii="Arial" w:hAnsi="Arial" w:cs="Arial"/>
                <w:szCs w:val="24"/>
              </w:rPr>
            </w:pPr>
          </w:p>
          <w:p w:rsidR="00BB713C" w:rsidRPr="00FE5BBB" w:rsidRDefault="00BB713C" w:rsidP="007272EF">
            <w:pPr>
              <w:rPr>
                <w:rFonts w:ascii="Arial" w:hAnsi="Arial" w:cs="Arial"/>
                <w:szCs w:val="24"/>
              </w:rPr>
            </w:pPr>
          </w:p>
          <w:p w:rsidR="00BB713C" w:rsidRPr="00FE5BBB" w:rsidRDefault="00BB713C" w:rsidP="007272EF">
            <w:pPr>
              <w:rPr>
                <w:rFonts w:ascii="Arial" w:hAnsi="Arial" w:cs="Arial"/>
                <w:szCs w:val="24"/>
              </w:rPr>
            </w:pPr>
            <w:r w:rsidRPr="00FE5BBB">
              <w:rPr>
                <w:rFonts w:ascii="Arial" w:hAnsi="Arial" w:cs="Arial"/>
                <w:szCs w:val="24"/>
              </w:rPr>
              <w:t>c</w:t>
            </w:r>
          </w:p>
        </w:tc>
        <w:tc>
          <w:tcPr>
            <w:tcW w:w="3889" w:type="pct"/>
          </w:tcPr>
          <w:p w:rsidR="007272EF" w:rsidRPr="00FE5BBB" w:rsidRDefault="00DD0BA7" w:rsidP="007272EF">
            <w:pPr>
              <w:rPr>
                <w:rFonts w:ascii="Arial" w:hAnsi="Arial" w:cs="Arial"/>
                <w:b/>
              </w:rPr>
            </w:pPr>
            <w:r w:rsidRPr="00FE5BBB">
              <w:rPr>
                <w:rFonts w:ascii="Arial" w:hAnsi="Arial" w:cs="Arial"/>
                <w:b/>
              </w:rPr>
              <w:lastRenderedPageBreak/>
              <w:t xml:space="preserve">Request: Warneford Meadow Project </w:t>
            </w:r>
          </w:p>
          <w:p w:rsidR="007272EF" w:rsidRPr="00FE5BBB" w:rsidRDefault="007272EF" w:rsidP="007272EF">
            <w:pPr>
              <w:rPr>
                <w:rFonts w:ascii="Arial" w:hAnsi="Arial" w:cs="Arial"/>
              </w:rPr>
            </w:pPr>
          </w:p>
          <w:p w:rsidR="005041B6" w:rsidRPr="00FE5BBB" w:rsidRDefault="004A66A5" w:rsidP="007272EF">
            <w:pPr>
              <w:jc w:val="both"/>
              <w:rPr>
                <w:rFonts w:ascii="Arial" w:hAnsi="Arial" w:cs="Arial"/>
                <w:i/>
              </w:rPr>
            </w:pPr>
            <w:r w:rsidRPr="00FE5BBB">
              <w:rPr>
                <w:rFonts w:ascii="Arial" w:hAnsi="Arial" w:cs="Arial"/>
                <w:i/>
              </w:rPr>
              <w:t>Jane Fossey</w:t>
            </w:r>
            <w:r w:rsidR="00AA295B" w:rsidRPr="00FE5BBB">
              <w:rPr>
                <w:rFonts w:ascii="Arial" w:hAnsi="Arial" w:cs="Arial"/>
                <w:i/>
              </w:rPr>
              <w:t>, Associate Director of Psychological Services,</w:t>
            </w:r>
            <w:r w:rsidRPr="00FE5BBB">
              <w:rPr>
                <w:rFonts w:ascii="Arial" w:hAnsi="Arial" w:cs="Arial"/>
                <w:i/>
              </w:rPr>
              <w:t xml:space="preserve"> </w:t>
            </w:r>
            <w:r w:rsidR="00AA295B" w:rsidRPr="00FE5BBB">
              <w:rPr>
                <w:rFonts w:ascii="Arial" w:hAnsi="Arial" w:cs="Arial"/>
                <w:i/>
              </w:rPr>
              <w:t>joined the meeting.</w:t>
            </w:r>
          </w:p>
          <w:p w:rsidR="005041B6" w:rsidRPr="00FE5BBB" w:rsidRDefault="005041B6" w:rsidP="007272EF">
            <w:pPr>
              <w:jc w:val="both"/>
              <w:rPr>
                <w:rFonts w:ascii="Arial" w:hAnsi="Arial" w:cs="Arial"/>
              </w:rPr>
            </w:pPr>
          </w:p>
          <w:p w:rsidR="00F25991" w:rsidRPr="00FE5BBB" w:rsidRDefault="00AA295B" w:rsidP="007272EF">
            <w:pPr>
              <w:jc w:val="both"/>
              <w:rPr>
                <w:rFonts w:ascii="Arial" w:hAnsi="Arial" w:cs="Arial"/>
              </w:rPr>
            </w:pPr>
            <w:r w:rsidRPr="00FE5BBB">
              <w:rPr>
                <w:rFonts w:ascii="Arial" w:hAnsi="Arial" w:cs="Arial"/>
              </w:rPr>
              <w:t xml:space="preserve">The Associate Director of Psychological Services </w:t>
            </w:r>
            <w:r w:rsidR="004A66A5" w:rsidRPr="00FE5BBB">
              <w:rPr>
                <w:rFonts w:ascii="Arial" w:hAnsi="Arial" w:cs="Arial"/>
              </w:rPr>
              <w:t xml:space="preserve">presented paper CC </w:t>
            </w:r>
            <w:r w:rsidRPr="00FE5BBB">
              <w:rPr>
                <w:rFonts w:ascii="Arial" w:hAnsi="Arial" w:cs="Arial"/>
              </w:rPr>
              <w:t xml:space="preserve">33/2018 and </w:t>
            </w:r>
            <w:r w:rsidR="00F25991" w:rsidRPr="00FE5BBB">
              <w:rPr>
                <w:rFonts w:ascii="Arial" w:hAnsi="Arial" w:cs="Arial"/>
              </w:rPr>
              <w:t xml:space="preserve">outlined a request to extend the funding of the Warneford Meadow Patient Engagement Co-ordinator post for an additional 5 months at £25 per week. </w:t>
            </w:r>
          </w:p>
          <w:p w:rsidR="00F25991" w:rsidRPr="00FE5BBB" w:rsidRDefault="00F25991" w:rsidP="007272EF">
            <w:pPr>
              <w:jc w:val="both"/>
              <w:rPr>
                <w:rFonts w:ascii="Arial" w:hAnsi="Arial" w:cs="Arial"/>
              </w:rPr>
            </w:pPr>
          </w:p>
          <w:p w:rsidR="00F25991" w:rsidRPr="00FE5BBB" w:rsidRDefault="00F25991" w:rsidP="007272EF">
            <w:pPr>
              <w:jc w:val="both"/>
              <w:rPr>
                <w:rFonts w:ascii="Arial" w:hAnsi="Arial" w:cs="Arial"/>
              </w:rPr>
            </w:pPr>
            <w:r w:rsidRPr="00FE5BBB">
              <w:rPr>
                <w:rFonts w:ascii="Arial" w:hAnsi="Arial" w:cs="Arial"/>
              </w:rPr>
              <w:t xml:space="preserve">The Committee approved funding for 5 months and asked that any further funding come from the Trust. </w:t>
            </w:r>
          </w:p>
          <w:p w:rsidR="00AA295B" w:rsidRPr="00FE5BBB" w:rsidRDefault="00AA295B" w:rsidP="007272EF">
            <w:pPr>
              <w:jc w:val="both"/>
              <w:rPr>
                <w:rFonts w:ascii="Arial" w:hAnsi="Arial" w:cs="Arial"/>
              </w:rPr>
            </w:pPr>
          </w:p>
          <w:p w:rsidR="00AA295B" w:rsidRPr="00FE5BBB" w:rsidRDefault="00AA295B" w:rsidP="00AA295B">
            <w:pPr>
              <w:jc w:val="both"/>
              <w:rPr>
                <w:rFonts w:ascii="Arial" w:hAnsi="Arial" w:cs="Arial"/>
                <w:i/>
              </w:rPr>
            </w:pPr>
            <w:r w:rsidRPr="00FE5BBB">
              <w:rPr>
                <w:rFonts w:ascii="Arial" w:hAnsi="Arial" w:cs="Arial"/>
                <w:i/>
              </w:rPr>
              <w:lastRenderedPageBreak/>
              <w:t>Jane Fossey, Associate Director of Psychological Services, left the meeting.</w:t>
            </w:r>
          </w:p>
          <w:p w:rsidR="007272EF" w:rsidRPr="00FE5BBB" w:rsidRDefault="007272EF" w:rsidP="007272EF">
            <w:pPr>
              <w:jc w:val="both"/>
              <w:rPr>
                <w:rFonts w:ascii="Arial" w:hAnsi="Arial" w:cs="Arial"/>
                <w:szCs w:val="24"/>
              </w:rPr>
            </w:pPr>
          </w:p>
          <w:p w:rsidR="00AA295B" w:rsidRPr="00FE5BBB" w:rsidRDefault="00BB713C" w:rsidP="007272EF">
            <w:pPr>
              <w:jc w:val="both"/>
              <w:rPr>
                <w:rFonts w:ascii="Arial" w:hAnsi="Arial" w:cs="Arial"/>
                <w:b/>
                <w:szCs w:val="24"/>
              </w:rPr>
            </w:pPr>
            <w:r w:rsidRPr="00FE5BBB">
              <w:rPr>
                <w:rFonts w:ascii="Arial" w:hAnsi="Arial" w:cs="Arial"/>
                <w:b/>
                <w:szCs w:val="24"/>
              </w:rPr>
              <w:t xml:space="preserve">The Committee </w:t>
            </w:r>
            <w:r w:rsidR="00F25991" w:rsidRPr="00FE5BBB">
              <w:rPr>
                <w:rFonts w:ascii="Arial" w:hAnsi="Arial" w:cs="Arial"/>
                <w:b/>
                <w:szCs w:val="24"/>
              </w:rPr>
              <w:t>approved the funding request - £600 approx</w:t>
            </w:r>
            <w:r w:rsidRPr="00FE5BBB">
              <w:rPr>
                <w:rFonts w:ascii="Arial" w:hAnsi="Arial" w:cs="Arial"/>
                <w:b/>
                <w:szCs w:val="24"/>
              </w:rPr>
              <w:t xml:space="preserve">. </w:t>
            </w:r>
          </w:p>
          <w:p w:rsidR="00F25991" w:rsidRPr="00FE5BBB" w:rsidRDefault="00F25991" w:rsidP="007272EF">
            <w:pPr>
              <w:jc w:val="both"/>
              <w:rPr>
                <w:rFonts w:ascii="Arial" w:hAnsi="Arial" w:cs="Arial"/>
                <w:b/>
                <w:szCs w:val="24"/>
              </w:rPr>
            </w:pPr>
          </w:p>
        </w:tc>
        <w:tc>
          <w:tcPr>
            <w:tcW w:w="582" w:type="pct"/>
          </w:tcPr>
          <w:p w:rsidR="007272EF" w:rsidRPr="00FE5BBB" w:rsidRDefault="007272EF" w:rsidP="007272EF">
            <w:pPr>
              <w:rPr>
                <w:rFonts w:ascii="Arial" w:hAnsi="Arial" w:cs="Arial"/>
                <w:b/>
                <w:szCs w:val="24"/>
              </w:rPr>
            </w:pPr>
          </w:p>
        </w:tc>
      </w:tr>
      <w:tr w:rsidR="007272EF" w:rsidRPr="00FE5BBB" w:rsidTr="002B11B2">
        <w:trPr>
          <w:trHeight w:val="683"/>
          <w:jc w:val="center"/>
        </w:trPr>
        <w:tc>
          <w:tcPr>
            <w:tcW w:w="529" w:type="pct"/>
          </w:tcPr>
          <w:p w:rsidR="007272EF" w:rsidRPr="00FE5BBB" w:rsidRDefault="007272EF" w:rsidP="007272EF">
            <w:pPr>
              <w:rPr>
                <w:rFonts w:ascii="Arial" w:hAnsi="Arial" w:cs="Arial"/>
                <w:b/>
              </w:rPr>
            </w:pPr>
            <w:r w:rsidRPr="00FE5BBB">
              <w:rPr>
                <w:rFonts w:ascii="Arial" w:hAnsi="Arial" w:cs="Arial"/>
                <w:b/>
                <w:szCs w:val="24"/>
              </w:rPr>
              <w:t>9.</w:t>
            </w:r>
            <w:r w:rsidRPr="00FE5BBB">
              <w:rPr>
                <w:rFonts w:ascii="Arial" w:hAnsi="Arial" w:cs="Arial"/>
                <w:b/>
              </w:rPr>
              <w:t xml:space="preserve"> </w:t>
            </w:r>
          </w:p>
          <w:p w:rsidR="007272EF" w:rsidRPr="00FE5BBB" w:rsidRDefault="007272EF"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 xml:space="preserve">a </w:t>
            </w:r>
          </w:p>
          <w:p w:rsidR="007272EF" w:rsidRPr="00FE5BBB" w:rsidRDefault="007272EF"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b</w:t>
            </w:r>
          </w:p>
          <w:p w:rsidR="007272EF" w:rsidRPr="00FE5BBB" w:rsidRDefault="007272EF" w:rsidP="007272EF">
            <w:pPr>
              <w:rPr>
                <w:rFonts w:ascii="Arial" w:hAnsi="Arial" w:cs="Arial"/>
                <w:szCs w:val="24"/>
              </w:rPr>
            </w:pPr>
          </w:p>
          <w:p w:rsidR="00BB713C" w:rsidRPr="00FE5BBB" w:rsidRDefault="00BB713C" w:rsidP="007272EF">
            <w:pPr>
              <w:rPr>
                <w:rFonts w:ascii="Arial" w:hAnsi="Arial" w:cs="Arial"/>
                <w:szCs w:val="24"/>
              </w:rPr>
            </w:pPr>
          </w:p>
          <w:p w:rsidR="004D0E3C" w:rsidRPr="00FE5BBB" w:rsidRDefault="004D0E3C" w:rsidP="007272EF">
            <w:pPr>
              <w:rPr>
                <w:rFonts w:ascii="Arial" w:hAnsi="Arial" w:cs="Arial"/>
                <w:szCs w:val="24"/>
              </w:rPr>
            </w:pPr>
          </w:p>
          <w:p w:rsidR="00BB713C" w:rsidRPr="00FE5BBB" w:rsidRDefault="00BB713C" w:rsidP="007272EF">
            <w:pPr>
              <w:rPr>
                <w:rFonts w:ascii="Arial" w:hAnsi="Arial" w:cs="Arial"/>
                <w:szCs w:val="24"/>
              </w:rPr>
            </w:pPr>
            <w:r w:rsidRPr="00FE5BBB">
              <w:rPr>
                <w:rFonts w:ascii="Arial" w:hAnsi="Arial" w:cs="Arial"/>
                <w:szCs w:val="24"/>
              </w:rPr>
              <w:t>c</w:t>
            </w:r>
          </w:p>
        </w:tc>
        <w:tc>
          <w:tcPr>
            <w:tcW w:w="3889" w:type="pct"/>
          </w:tcPr>
          <w:p w:rsidR="007272EF" w:rsidRPr="00FE5BBB" w:rsidRDefault="00DD0BA7" w:rsidP="007272EF">
            <w:pPr>
              <w:rPr>
                <w:rFonts w:ascii="Arial" w:hAnsi="Arial" w:cs="Arial"/>
                <w:b/>
              </w:rPr>
            </w:pPr>
            <w:r w:rsidRPr="00FE5BBB">
              <w:rPr>
                <w:rFonts w:ascii="Arial" w:hAnsi="Arial" w:cs="Arial"/>
                <w:b/>
              </w:rPr>
              <w:t xml:space="preserve">Investment Portfolio Performance </w:t>
            </w:r>
          </w:p>
          <w:p w:rsidR="007272EF" w:rsidRPr="00FE5BBB" w:rsidRDefault="007272EF" w:rsidP="007272EF">
            <w:pPr>
              <w:rPr>
                <w:rFonts w:ascii="Arial" w:hAnsi="Arial" w:cs="Arial"/>
              </w:rPr>
            </w:pPr>
          </w:p>
          <w:p w:rsidR="004D0E3C" w:rsidRPr="00FE5BBB" w:rsidRDefault="004D0E3C" w:rsidP="007272EF">
            <w:pPr>
              <w:jc w:val="both"/>
              <w:rPr>
                <w:rFonts w:ascii="Arial" w:hAnsi="Arial" w:cs="Arial"/>
              </w:rPr>
            </w:pPr>
            <w:r w:rsidRPr="00FE5BBB">
              <w:rPr>
                <w:rFonts w:ascii="Arial" w:hAnsi="Arial" w:cs="Arial"/>
              </w:rPr>
              <w:t xml:space="preserve">Paper CC 34/2018 was taken as read. </w:t>
            </w:r>
          </w:p>
          <w:p w:rsidR="004D0E3C" w:rsidRPr="00FE5BBB" w:rsidRDefault="004D0E3C" w:rsidP="007272EF">
            <w:pPr>
              <w:jc w:val="both"/>
              <w:rPr>
                <w:rFonts w:ascii="Arial" w:hAnsi="Arial" w:cs="Arial"/>
              </w:rPr>
            </w:pPr>
          </w:p>
          <w:p w:rsidR="007272EF" w:rsidRPr="00FE5BBB" w:rsidRDefault="004D0E3C" w:rsidP="007272EF">
            <w:pPr>
              <w:jc w:val="both"/>
              <w:rPr>
                <w:rFonts w:ascii="Arial" w:hAnsi="Arial" w:cs="Arial"/>
              </w:rPr>
            </w:pPr>
            <w:r w:rsidRPr="00FE5BBB">
              <w:rPr>
                <w:rFonts w:ascii="Arial" w:hAnsi="Arial" w:cs="Arial"/>
              </w:rPr>
              <w:t xml:space="preserve">The Committee asked that future reports include an update on growth and benchmarking. </w:t>
            </w:r>
            <w:r w:rsidRPr="00FE5BBB">
              <w:rPr>
                <w:rFonts w:ascii="Arial" w:hAnsi="Arial" w:cs="Arial"/>
                <w:b/>
              </w:rPr>
              <w:t>Action</w:t>
            </w:r>
            <w:r w:rsidRPr="00FE5BBB">
              <w:rPr>
                <w:rFonts w:ascii="Arial" w:hAnsi="Arial" w:cs="Arial"/>
              </w:rPr>
              <w:t xml:space="preserve"> for Kingston Smith to ask the new investment portfolio company to include these updates. </w:t>
            </w:r>
          </w:p>
          <w:p w:rsidR="007272EF" w:rsidRPr="00FE5BBB" w:rsidRDefault="007272EF" w:rsidP="007272EF">
            <w:pPr>
              <w:jc w:val="both"/>
              <w:rPr>
                <w:rFonts w:ascii="Arial" w:hAnsi="Arial" w:cs="Arial"/>
                <w:szCs w:val="24"/>
              </w:rPr>
            </w:pPr>
          </w:p>
          <w:p w:rsidR="007272EF" w:rsidRPr="00FE5BBB" w:rsidRDefault="007272EF" w:rsidP="007272EF">
            <w:pPr>
              <w:jc w:val="both"/>
              <w:rPr>
                <w:rFonts w:ascii="Arial" w:hAnsi="Arial" w:cs="Arial"/>
                <w:b/>
                <w:szCs w:val="24"/>
              </w:rPr>
            </w:pPr>
            <w:r w:rsidRPr="00FE5BBB">
              <w:rPr>
                <w:rFonts w:ascii="Arial" w:hAnsi="Arial" w:cs="Arial"/>
                <w:b/>
                <w:szCs w:val="24"/>
              </w:rPr>
              <w:t xml:space="preserve">The Committee noted the report. </w:t>
            </w:r>
          </w:p>
          <w:p w:rsidR="00BB713C" w:rsidRPr="00FE5BBB" w:rsidRDefault="00BB713C" w:rsidP="007272EF">
            <w:pPr>
              <w:jc w:val="both"/>
              <w:rPr>
                <w:rFonts w:ascii="Arial" w:hAnsi="Arial" w:cs="Arial"/>
                <w:b/>
                <w:szCs w:val="24"/>
              </w:rPr>
            </w:pPr>
          </w:p>
        </w:tc>
        <w:tc>
          <w:tcPr>
            <w:tcW w:w="582" w:type="pct"/>
          </w:tcPr>
          <w:p w:rsidR="007272EF" w:rsidRPr="00FE5BBB" w:rsidRDefault="007272EF" w:rsidP="007272EF">
            <w:pPr>
              <w:rPr>
                <w:rFonts w:ascii="Arial" w:hAnsi="Arial" w:cs="Arial"/>
                <w:b/>
                <w:szCs w:val="24"/>
              </w:rPr>
            </w:pPr>
          </w:p>
          <w:p w:rsidR="004D0E3C" w:rsidRPr="00FE5BBB" w:rsidRDefault="004D0E3C" w:rsidP="007272EF">
            <w:pPr>
              <w:rPr>
                <w:rFonts w:ascii="Arial" w:hAnsi="Arial" w:cs="Arial"/>
                <w:b/>
                <w:szCs w:val="24"/>
              </w:rPr>
            </w:pPr>
          </w:p>
          <w:p w:rsidR="004D0E3C" w:rsidRPr="00FE5BBB" w:rsidRDefault="004D0E3C" w:rsidP="007272EF">
            <w:pPr>
              <w:rPr>
                <w:rFonts w:ascii="Arial" w:hAnsi="Arial" w:cs="Arial"/>
                <w:b/>
                <w:szCs w:val="24"/>
              </w:rPr>
            </w:pPr>
          </w:p>
          <w:p w:rsidR="004D0E3C" w:rsidRPr="00FE5BBB" w:rsidRDefault="004D0E3C" w:rsidP="007272EF">
            <w:pPr>
              <w:rPr>
                <w:rFonts w:ascii="Arial" w:hAnsi="Arial" w:cs="Arial"/>
                <w:b/>
                <w:szCs w:val="24"/>
              </w:rPr>
            </w:pPr>
          </w:p>
          <w:p w:rsidR="004D0E3C" w:rsidRPr="00FE5BBB" w:rsidRDefault="004D0E3C" w:rsidP="007272EF">
            <w:pPr>
              <w:rPr>
                <w:rFonts w:ascii="Arial" w:hAnsi="Arial" w:cs="Arial"/>
                <w:b/>
                <w:szCs w:val="24"/>
              </w:rPr>
            </w:pPr>
          </w:p>
          <w:p w:rsidR="004D0E3C" w:rsidRPr="00FE5BBB" w:rsidRDefault="004D0E3C" w:rsidP="007272EF">
            <w:pPr>
              <w:rPr>
                <w:rFonts w:ascii="Arial" w:hAnsi="Arial" w:cs="Arial"/>
                <w:b/>
                <w:szCs w:val="24"/>
              </w:rPr>
            </w:pPr>
            <w:r w:rsidRPr="00FE5BBB">
              <w:rPr>
                <w:rFonts w:ascii="Arial" w:hAnsi="Arial" w:cs="Arial"/>
                <w:b/>
                <w:szCs w:val="24"/>
              </w:rPr>
              <w:t>KS</w:t>
            </w:r>
          </w:p>
        </w:tc>
      </w:tr>
      <w:tr w:rsidR="007272EF" w:rsidRPr="00FE5BBB" w:rsidTr="002B11B2">
        <w:trPr>
          <w:trHeight w:val="683"/>
          <w:jc w:val="center"/>
        </w:trPr>
        <w:tc>
          <w:tcPr>
            <w:tcW w:w="529" w:type="pct"/>
          </w:tcPr>
          <w:p w:rsidR="007272EF" w:rsidRPr="00FE5BBB" w:rsidRDefault="007272EF" w:rsidP="007272EF">
            <w:pPr>
              <w:rPr>
                <w:rFonts w:ascii="Arial" w:hAnsi="Arial" w:cs="Arial"/>
                <w:b/>
              </w:rPr>
            </w:pPr>
            <w:r w:rsidRPr="00FE5BBB">
              <w:rPr>
                <w:rFonts w:ascii="Arial" w:hAnsi="Arial" w:cs="Arial"/>
                <w:b/>
                <w:szCs w:val="24"/>
              </w:rPr>
              <w:t>10.</w:t>
            </w:r>
            <w:r w:rsidRPr="00FE5BBB">
              <w:rPr>
                <w:rFonts w:ascii="Arial" w:hAnsi="Arial" w:cs="Arial"/>
                <w:b/>
              </w:rPr>
              <w:t xml:space="preserve"> </w:t>
            </w:r>
          </w:p>
          <w:p w:rsidR="007272EF" w:rsidRPr="00FE5BBB" w:rsidRDefault="007272EF"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 xml:space="preserve">a </w:t>
            </w:r>
          </w:p>
          <w:p w:rsidR="007272EF" w:rsidRPr="00FE5BBB" w:rsidRDefault="007272EF" w:rsidP="007272EF">
            <w:pPr>
              <w:rPr>
                <w:rFonts w:ascii="Arial" w:hAnsi="Arial" w:cs="Arial"/>
              </w:rPr>
            </w:pPr>
          </w:p>
          <w:p w:rsidR="00644117" w:rsidRPr="00FE5BBB" w:rsidRDefault="00644117" w:rsidP="007272EF">
            <w:pPr>
              <w:rPr>
                <w:rFonts w:ascii="Arial" w:hAnsi="Arial" w:cs="Arial"/>
              </w:rPr>
            </w:pPr>
          </w:p>
          <w:p w:rsidR="00644117" w:rsidRPr="00FE5BBB" w:rsidRDefault="00644117" w:rsidP="007272EF">
            <w:pPr>
              <w:rPr>
                <w:rFonts w:ascii="Arial" w:hAnsi="Arial" w:cs="Arial"/>
              </w:rPr>
            </w:pPr>
          </w:p>
          <w:p w:rsidR="00644117" w:rsidRPr="00FE5BBB" w:rsidRDefault="00644117" w:rsidP="007272EF">
            <w:pPr>
              <w:rPr>
                <w:rFonts w:ascii="Arial" w:hAnsi="Arial" w:cs="Arial"/>
              </w:rPr>
            </w:pPr>
          </w:p>
          <w:p w:rsidR="00644117" w:rsidRPr="00FE5BBB" w:rsidRDefault="00644117" w:rsidP="007272EF">
            <w:pPr>
              <w:rPr>
                <w:rFonts w:ascii="Arial" w:hAnsi="Arial" w:cs="Arial"/>
              </w:rPr>
            </w:pPr>
          </w:p>
          <w:p w:rsidR="007272EF" w:rsidRPr="00FE5BBB" w:rsidRDefault="007272EF" w:rsidP="007272EF">
            <w:pPr>
              <w:rPr>
                <w:rFonts w:ascii="Arial" w:hAnsi="Arial" w:cs="Arial"/>
              </w:rPr>
            </w:pPr>
            <w:r w:rsidRPr="00FE5BBB">
              <w:rPr>
                <w:rFonts w:ascii="Arial" w:hAnsi="Arial" w:cs="Arial"/>
              </w:rPr>
              <w:t>b</w:t>
            </w:r>
          </w:p>
          <w:p w:rsidR="007272EF" w:rsidRPr="00FE5BBB" w:rsidRDefault="007272EF" w:rsidP="007272EF">
            <w:pPr>
              <w:rPr>
                <w:rFonts w:ascii="Arial" w:hAnsi="Arial" w:cs="Arial"/>
                <w:szCs w:val="24"/>
              </w:rPr>
            </w:pPr>
          </w:p>
          <w:p w:rsidR="00644117" w:rsidRPr="00FE5BBB" w:rsidRDefault="00644117" w:rsidP="007272EF">
            <w:pPr>
              <w:rPr>
                <w:rFonts w:ascii="Arial" w:hAnsi="Arial" w:cs="Arial"/>
                <w:szCs w:val="24"/>
              </w:rPr>
            </w:pPr>
          </w:p>
          <w:p w:rsidR="00644117" w:rsidRPr="00FE5BBB" w:rsidRDefault="00644117" w:rsidP="007272EF">
            <w:pPr>
              <w:rPr>
                <w:rFonts w:ascii="Arial" w:hAnsi="Arial" w:cs="Arial"/>
                <w:szCs w:val="24"/>
              </w:rPr>
            </w:pPr>
          </w:p>
          <w:p w:rsidR="00644117" w:rsidRPr="00FE5BBB" w:rsidRDefault="00644117" w:rsidP="007272EF">
            <w:pPr>
              <w:rPr>
                <w:rFonts w:ascii="Arial" w:hAnsi="Arial" w:cs="Arial"/>
                <w:szCs w:val="24"/>
              </w:rPr>
            </w:pPr>
            <w:r w:rsidRPr="00FE5BBB">
              <w:rPr>
                <w:rFonts w:ascii="Arial" w:hAnsi="Arial" w:cs="Arial"/>
                <w:szCs w:val="24"/>
              </w:rPr>
              <w:t>c</w:t>
            </w:r>
          </w:p>
          <w:p w:rsidR="00644117" w:rsidRPr="00FE5BBB" w:rsidRDefault="00644117" w:rsidP="007272EF">
            <w:pPr>
              <w:rPr>
                <w:rFonts w:ascii="Arial" w:hAnsi="Arial" w:cs="Arial"/>
                <w:szCs w:val="24"/>
              </w:rPr>
            </w:pPr>
          </w:p>
          <w:p w:rsidR="00644117" w:rsidRPr="00FE5BBB" w:rsidRDefault="00644117" w:rsidP="007272EF">
            <w:pPr>
              <w:rPr>
                <w:rFonts w:ascii="Arial" w:hAnsi="Arial" w:cs="Arial"/>
                <w:szCs w:val="24"/>
              </w:rPr>
            </w:pPr>
          </w:p>
          <w:p w:rsidR="00644117" w:rsidRPr="00FE5BBB" w:rsidRDefault="00644117" w:rsidP="007272EF">
            <w:pPr>
              <w:rPr>
                <w:rFonts w:ascii="Arial" w:hAnsi="Arial" w:cs="Arial"/>
                <w:szCs w:val="24"/>
              </w:rPr>
            </w:pPr>
          </w:p>
          <w:p w:rsidR="00644117" w:rsidRPr="00FE5BBB" w:rsidRDefault="00644117" w:rsidP="007272EF">
            <w:pPr>
              <w:rPr>
                <w:rFonts w:ascii="Arial" w:hAnsi="Arial" w:cs="Arial"/>
                <w:szCs w:val="24"/>
              </w:rPr>
            </w:pPr>
          </w:p>
          <w:p w:rsidR="00644117" w:rsidRPr="00FE5BBB" w:rsidRDefault="00644117" w:rsidP="007272EF">
            <w:pPr>
              <w:rPr>
                <w:rFonts w:ascii="Arial" w:hAnsi="Arial" w:cs="Arial"/>
                <w:szCs w:val="24"/>
              </w:rPr>
            </w:pPr>
          </w:p>
          <w:p w:rsidR="00644117" w:rsidRPr="00FE5BBB" w:rsidRDefault="00644117" w:rsidP="007272EF">
            <w:pPr>
              <w:rPr>
                <w:rFonts w:ascii="Arial" w:hAnsi="Arial" w:cs="Arial"/>
                <w:szCs w:val="24"/>
              </w:rPr>
            </w:pPr>
          </w:p>
          <w:p w:rsidR="00644117" w:rsidRPr="00FE5BBB" w:rsidRDefault="00644117" w:rsidP="007272EF">
            <w:pPr>
              <w:rPr>
                <w:rFonts w:ascii="Arial" w:hAnsi="Arial" w:cs="Arial"/>
                <w:szCs w:val="24"/>
              </w:rPr>
            </w:pPr>
            <w:r w:rsidRPr="00FE5BBB">
              <w:rPr>
                <w:rFonts w:ascii="Arial" w:hAnsi="Arial" w:cs="Arial"/>
                <w:szCs w:val="24"/>
              </w:rPr>
              <w:t>d</w:t>
            </w:r>
          </w:p>
        </w:tc>
        <w:tc>
          <w:tcPr>
            <w:tcW w:w="3889" w:type="pct"/>
          </w:tcPr>
          <w:p w:rsidR="007272EF" w:rsidRPr="00FE5BBB" w:rsidRDefault="00E71330" w:rsidP="007272EF">
            <w:pPr>
              <w:rPr>
                <w:rFonts w:ascii="Arial" w:hAnsi="Arial" w:cs="Arial"/>
                <w:b/>
              </w:rPr>
            </w:pPr>
            <w:r w:rsidRPr="00FE5BBB">
              <w:rPr>
                <w:rFonts w:ascii="Arial" w:hAnsi="Arial" w:cs="Arial"/>
                <w:b/>
              </w:rPr>
              <w:t>Slow Moving Funds</w:t>
            </w:r>
          </w:p>
          <w:p w:rsidR="007272EF" w:rsidRPr="00FE5BBB" w:rsidRDefault="007272EF" w:rsidP="007272EF">
            <w:pPr>
              <w:rPr>
                <w:rFonts w:ascii="Arial" w:hAnsi="Arial" w:cs="Arial"/>
              </w:rPr>
            </w:pPr>
          </w:p>
          <w:p w:rsidR="00B0189A" w:rsidRPr="00FE5BBB" w:rsidRDefault="00B0189A" w:rsidP="007272EF">
            <w:pPr>
              <w:jc w:val="both"/>
              <w:rPr>
                <w:rFonts w:ascii="Arial" w:hAnsi="Arial" w:cs="Arial"/>
              </w:rPr>
            </w:pPr>
            <w:r w:rsidRPr="00FE5BBB">
              <w:rPr>
                <w:rFonts w:ascii="Arial" w:hAnsi="Arial" w:cs="Arial"/>
              </w:rPr>
              <w:t xml:space="preserve">The Community Involvement Manager reported that she had been in contact with the fund advisers for 10 funds where there had been no spend for a year. These funds included the Ridgeway in Didcot, </w:t>
            </w:r>
            <w:r w:rsidR="00E71330" w:rsidRPr="00FE5BBB">
              <w:rPr>
                <w:rFonts w:ascii="Arial" w:hAnsi="Arial" w:cs="Arial"/>
              </w:rPr>
              <w:t xml:space="preserve">Wantage </w:t>
            </w:r>
            <w:r w:rsidRPr="00FE5BBB">
              <w:rPr>
                <w:rFonts w:ascii="Arial" w:hAnsi="Arial" w:cs="Arial"/>
              </w:rPr>
              <w:t xml:space="preserve">Community Hospital, Faringdon Day Hospital, Townlands Hospital and North Bucks Older Adults. </w:t>
            </w:r>
          </w:p>
          <w:p w:rsidR="00B0189A" w:rsidRPr="00FE5BBB" w:rsidRDefault="00B0189A" w:rsidP="007272EF">
            <w:pPr>
              <w:jc w:val="both"/>
              <w:rPr>
                <w:rFonts w:ascii="Arial" w:hAnsi="Arial" w:cs="Arial"/>
              </w:rPr>
            </w:pPr>
          </w:p>
          <w:p w:rsidR="00B0189A" w:rsidRPr="00FE5BBB" w:rsidRDefault="00B0189A" w:rsidP="007272EF">
            <w:pPr>
              <w:jc w:val="both"/>
              <w:rPr>
                <w:rFonts w:ascii="Arial" w:hAnsi="Arial" w:cs="Arial"/>
              </w:rPr>
            </w:pPr>
            <w:r w:rsidRPr="00FE5BBB">
              <w:rPr>
                <w:rFonts w:ascii="Arial" w:hAnsi="Arial" w:cs="Arial"/>
              </w:rPr>
              <w:t xml:space="preserve">The funds for Wantage Community Hospital and Faringdon Day Hospital could be used for the benefit of the wider population and did not specifically need to be used for the hospital. </w:t>
            </w:r>
          </w:p>
          <w:p w:rsidR="00B0189A" w:rsidRPr="00FE5BBB" w:rsidRDefault="00B0189A" w:rsidP="007272EF">
            <w:pPr>
              <w:jc w:val="both"/>
              <w:rPr>
                <w:rFonts w:ascii="Arial" w:hAnsi="Arial" w:cs="Arial"/>
              </w:rPr>
            </w:pPr>
          </w:p>
          <w:p w:rsidR="00644117" w:rsidRPr="00FE5BBB" w:rsidRDefault="00B0189A" w:rsidP="007272EF">
            <w:pPr>
              <w:jc w:val="both"/>
              <w:rPr>
                <w:rFonts w:ascii="Arial" w:hAnsi="Arial" w:cs="Arial"/>
              </w:rPr>
            </w:pPr>
            <w:r w:rsidRPr="00FE5BBB">
              <w:rPr>
                <w:rFonts w:ascii="Arial" w:hAnsi="Arial" w:cs="Arial"/>
              </w:rPr>
              <w:t>The Deputy Director for Community Services said the Trust h</w:t>
            </w:r>
            <w:r w:rsidR="00644117" w:rsidRPr="00FE5BBB">
              <w:rPr>
                <w:rFonts w:ascii="Arial" w:hAnsi="Arial" w:cs="Arial"/>
              </w:rPr>
              <w:t xml:space="preserve">ad been approached by Age UK regarding help to re-settle people when discharged from community hospitals. She asked whether it would be possible to fund this through community hospital funds. The Director of Nursing said the Charity should not be supporting a deficit in social care, and that if needed the money should come from service budgets. </w:t>
            </w:r>
          </w:p>
          <w:p w:rsidR="007272EF" w:rsidRPr="00FE5BBB" w:rsidRDefault="007272EF" w:rsidP="007272EF">
            <w:pPr>
              <w:jc w:val="both"/>
              <w:rPr>
                <w:rFonts w:ascii="Arial" w:hAnsi="Arial" w:cs="Arial"/>
                <w:szCs w:val="24"/>
              </w:rPr>
            </w:pPr>
          </w:p>
          <w:p w:rsidR="007272EF" w:rsidRPr="00FE5BBB" w:rsidRDefault="007272EF" w:rsidP="007272EF">
            <w:pPr>
              <w:jc w:val="both"/>
              <w:rPr>
                <w:rFonts w:ascii="Arial" w:hAnsi="Arial" w:cs="Arial"/>
                <w:b/>
                <w:szCs w:val="24"/>
              </w:rPr>
            </w:pPr>
            <w:r w:rsidRPr="00FE5BBB">
              <w:rPr>
                <w:rFonts w:ascii="Arial" w:hAnsi="Arial" w:cs="Arial"/>
                <w:b/>
                <w:szCs w:val="24"/>
              </w:rPr>
              <w:t xml:space="preserve">The Committee noted the report. </w:t>
            </w:r>
          </w:p>
          <w:p w:rsidR="00644117" w:rsidRPr="00FE5BBB" w:rsidRDefault="00644117" w:rsidP="007272EF">
            <w:pPr>
              <w:jc w:val="both"/>
              <w:rPr>
                <w:rFonts w:ascii="Arial" w:hAnsi="Arial" w:cs="Arial"/>
                <w:b/>
                <w:szCs w:val="24"/>
              </w:rPr>
            </w:pPr>
          </w:p>
        </w:tc>
        <w:tc>
          <w:tcPr>
            <w:tcW w:w="582" w:type="pct"/>
          </w:tcPr>
          <w:p w:rsidR="007272EF" w:rsidRPr="00FE5BBB" w:rsidRDefault="007272EF" w:rsidP="007272EF">
            <w:pPr>
              <w:rPr>
                <w:rFonts w:ascii="Arial" w:hAnsi="Arial" w:cs="Arial"/>
                <w:szCs w:val="24"/>
              </w:rPr>
            </w:pPr>
          </w:p>
        </w:tc>
      </w:tr>
      <w:tr w:rsidR="00DD0BA7" w:rsidRPr="00FE5BBB" w:rsidTr="002B11B2">
        <w:trPr>
          <w:trHeight w:val="683"/>
          <w:jc w:val="center"/>
        </w:trPr>
        <w:tc>
          <w:tcPr>
            <w:tcW w:w="529" w:type="pct"/>
          </w:tcPr>
          <w:p w:rsidR="00BF7B61" w:rsidRPr="00FE5BBB" w:rsidRDefault="00BF7B61" w:rsidP="00BF7B61">
            <w:pPr>
              <w:rPr>
                <w:rFonts w:ascii="Arial" w:hAnsi="Arial" w:cs="Arial"/>
                <w:b/>
              </w:rPr>
            </w:pPr>
            <w:r w:rsidRPr="00FE5BBB">
              <w:rPr>
                <w:rFonts w:ascii="Arial" w:hAnsi="Arial" w:cs="Arial"/>
                <w:b/>
                <w:szCs w:val="24"/>
              </w:rPr>
              <w:t>11.</w:t>
            </w:r>
            <w:r w:rsidRPr="00FE5BBB">
              <w:rPr>
                <w:rFonts w:ascii="Arial" w:hAnsi="Arial" w:cs="Arial"/>
                <w:b/>
              </w:rPr>
              <w:t xml:space="preserve"> </w:t>
            </w:r>
          </w:p>
          <w:p w:rsidR="00BF7B61" w:rsidRPr="00FE5BBB" w:rsidRDefault="00BF7B61" w:rsidP="00BF7B61">
            <w:pPr>
              <w:rPr>
                <w:rFonts w:ascii="Arial" w:hAnsi="Arial" w:cs="Arial"/>
              </w:rPr>
            </w:pPr>
          </w:p>
          <w:p w:rsidR="00BF7B61" w:rsidRPr="00FE5BBB" w:rsidRDefault="00D96E9A" w:rsidP="00BF7B61">
            <w:pPr>
              <w:rPr>
                <w:rFonts w:ascii="Arial" w:hAnsi="Arial" w:cs="Arial"/>
              </w:rPr>
            </w:pPr>
            <w:r w:rsidRPr="00FE5BBB">
              <w:rPr>
                <w:rFonts w:ascii="Arial" w:hAnsi="Arial" w:cs="Arial"/>
              </w:rPr>
              <w:t xml:space="preserve">a </w:t>
            </w:r>
          </w:p>
          <w:p w:rsidR="00DD0BA7" w:rsidRPr="00FE5BBB" w:rsidRDefault="00DD0BA7" w:rsidP="007272EF">
            <w:pPr>
              <w:rPr>
                <w:rFonts w:ascii="Arial" w:hAnsi="Arial" w:cs="Arial"/>
                <w:b/>
                <w:szCs w:val="24"/>
              </w:rPr>
            </w:pPr>
          </w:p>
        </w:tc>
        <w:tc>
          <w:tcPr>
            <w:tcW w:w="3889" w:type="pct"/>
          </w:tcPr>
          <w:p w:rsidR="00DD0BA7" w:rsidRPr="00FE5BBB" w:rsidRDefault="00DD0BA7" w:rsidP="007272EF">
            <w:pPr>
              <w:rPr>
                <w:rFonts w:ascii="Arial" w:hAnsi="Arial" w:cs="Arial"/>
                <w:b/>
              </w:rPr>
            </w:pPr>
            <w:r w:rsidRPr="00FE5BBB">
              <w:rPr>
                <w:rFonts w:ascii="Arial" w:hAnsi="Arial" w:cs="Arial"/>
                <w:b/>
              </w:rPr>
              <w:t>Income Report</w:t>
            </w:r>
          </w:p>
          <w:p w:rsidR="00BF7B61" w:rsidRPr="00FE5BBB" w:rsidRDefault="00BF7B61" w:rsidP="007272EF">
            <w:pPr>
              <w:rPr>
                <w:rFonts w:ascii="Arial" w:hAnsi="Arial" w:cs="Arial"/>
                <w:b/>
              </w:rPr>
            </w:pPr>
          </w:p>
          <w:p w:rsidR="00BF7B61" w:rsidRPr="00FE5BBB" w:rsidRDefault="00BF7B61" w:rsidP="00BF7B61">
            <w:pPr>
              <w:rPr>
                <w:rFonts w:ascii="Arial" w:hAnsi="Arial" w:cs="Arial"/>
                <w:b/>
                <w:szCs w:val="24"/>
              </w:rPr>
            </w:pPr>
            <w:r w:rsidRPr="00FE5BBB">
              <w:rPr>
                <w:rFonts w:ascii="Arial" w:hAnsi="Arial" w:cs="Arial"/>
                <w:b/>
                <w:szCs w:val="24"/>
              </w:rPr>
              <w:t>The Committee noted the report.</w:t>
            </w:r>
          </w:p>
          <w:p w:rsidR="00BF7B61" w:rsidRPr="00FE5BBB" w:rsidRDefault="00BF7B61" w:rsidP="00BF7B61">
            <w:pPr>
              <w:rPr>
                <w:rFonts w:ascii="Arial" w:hAnsi="Arial" w:cs="Arial"/>
                <w:b/>
              </w:rPr>
            </w:pPr>
          </w:p>
        </w:tc>
        <w:tc>
          <w:tcPr>
            <w:tcW w:w="582" w:type="pct"/>
          </w:tcPr>
          <w:p w:rsidR="00DD0BA7" w:rsidRPr="00FE5BBB" w:rsidRDefault="00DD0BA7" w:rsidP="007272EF">
            <w:pPr>
              <w:rPr>
                <w:rFonts w:ascii="Arial" w:hAnsi="Arial" w:cs="Arial"/>
                <w:szCs w:val="24"/>
              </w:rPr>
            </w:pPr>
          </w:p>
        </w:tc>
      </w:tr>
      <w:tr w:rsidR="00DD0BA7" w:rsidRPr="00FE5BBB" w:rsidTr="002B11B2">
        <w:trPr>
          <w:trHeight w:val="683"/>
          <w:jc w:val="center"/>
        </w:trPr>
        <w:tc>
          <w:tcPr>
            <w:tcW w:w="529" w:type="pct"/>
          </w:tcPr>
          <w:p w:rsidR="00BF7B61" w:rsidRPr="00FE5BBB" w:rsidRDefault="00BF7B61" w:rsidP="00BF7B61">
            <w:pPr>
              <w:rPr>
                <w:rFonts w:ascii="Arial" w:hAnsi="Arial" w:cs="Arial"/>
                <w:b/>
              </w:rPr>
            </w:pPr>
            <w:r w:rsidRPr="00FE5BBB">
              <w:rPr>
                <w:rFonts w:ascii="Arial" w:hAnsi="Arial" w:cs="Arial"/>
                <w:b/>
                <w:szCs w:val="24"/>
              </w:rPr>
              <w:t>12.</w:t>
            </w:r>
            <w:r w:rsidRPr="00FE5BBB">
              <w:rPr>
                <w:rFonts w:ascii="Arial" w:hAnsi="Arial" w:cs="Arial"/>
                <w:b/>
              </w:rPr>
              <w:t xml:space="preserve"> </w:t>
            </w:r>
          </w:p>
          <w:p w:rsidR="00BF7B61" w:rsidRPr="00FE5BBB" w:rsidRDefault="00BF7B61" w:rsidP="00BF7B61">
            <w:pPr>
              <w:rPr>
                <w:rFonts w:ascii="Arial" w:hAnsi="Arial" w:cs="Arial"/>
              </w:rPr>
            </w:pPr>
          </w:p>
          <w:p w:rsidR="00BF7B61" w:rsidRPr="00FE5BBB" w:rsidRDefault="00D96E9A" w:rsidP="00BF7B61">
            <w:pPr>
              <w:rPr>
                <w:rFonts w:ascii="Arial" w:hAnsi="Arial" w:cs="Arial"/>
              </w:rPr>
            </w:pPr>
            <w:r w:rsidRPr="00FE5BBB">
              <w:rPr>
                <w:rFonts w:ascii="Arial" w:hAnsi="Arial" w:cs="Arial"/>
              </w:rPr>
              <w:t xml:space="preserve">a </w:t>
            </w:r>
          </w:p>
          <w:p w:rsidR="00DD0BA7" w:rsidRPr="00FE5BBB" w:rsidRDefault="00DD0BA7" w:rsidP="007272EF">
            <w:pPr>
              <w:rPr>
                <w:rFonts w:ascii="Arial" w:hAnsi="Arial" w:cs="Arial"/>
                <w:b/>
                <w:szCs w:val="24"/>
              </w:rPr>
            </w:pPr>
          </w:p>
        </w:tc>
        <w:tc>
          <w:tcPr>
            <w:tcW w:w="3889" w:type="pct"/>
          </w:tcPr>
          <w:p w:rsidR="00DD0BA7" w:rsidRPr="00FE5BBB" w:rsidRDefault="00DD0BA7" w:rsidP="007272EF">
            <w:pPr>
              <w:rPr>
                <w:rFonts w:ascii="Arial" w:hAnsi="Arial" w:cs="Arial"/>
                <w:b/>
              </w:rPr>
            </w:pPr>
            <w:r w:rsidRPr="00FE5BBB">
              <w:rPr>
                <w:rFonts w:ascii="Arial" w:hAnsi="Arial" w:cs="Arial"/>
                <w:b/>
              </w:rPr>
              <w:t xml:space="preserve">Legacies Report </w:t>
            </w:r>
          </w:p>
          <w:p w:rsidR="00BF7B61" w:rsidRPr="00FE5BBB" w:rsidRDefault="00BF7B61" w:rsidP="00BF7B61">
            <w:pPr>
              <w:rPr>
                <w:rFonts w:ascii="Arial" w:hAnsi="Arial" w:cs="Arial"/>
                <w:b/>
              </w:rPr>
            </w:pPr>
          </w:p>
          <w:p w:rsidR="00BF7B61" w:rsidRPr="00FE5BBB" w:rsidRDefault="00BF7B61" w:rsidP="00BF7B61">
            <w:pPr>
              <w:rPr>
                <w:rFonts w:ascii="Arial" w:hAnsi="Arial" w:cs="Arial"/>
                <w:b/>
                <w:szCs w:val="24"/>
              </w:rPr>
            </w:pPr>
            <w:r w:rsidRPr="00FE5BBB">
              <w:rPr>
                <w:rFonts w:ascii="Arial" w:hAnsi="Arial" w:cs="Arial"/>
                <w:b/>
                <w:szCs w:val="24"/>
              </w:rPr>
              <w:t>The Committee noted the report.</w:t>
            </w:r>
          </w:p>
          <w:p w:rsidR="00BF7B61" w:rsidRPr="00FE5BBB" w:rsidRDefault="00BF7B61" w:rsidP="007272EF">
            <w:pPr>
              <w:rPr>
                <w:rFonts w:ascii="Arial" w:hAnsi="Arial" w:cs="Arial"/>
                <w:b/>
              </w:rPr>
            </w:pPr>
          </w:p>
        </w:tc>
        <w:tc>
          <w:tcPr>
            <w:tcW w:w="582" w:type="pct"/>
          </w:tcPr>
          <w:p w:rsidR="00DD0BA7" w:rsidRPr="00FE5BBB" w:rsidRDefault="00DD0BA7" w:rsidP="007272EF">
            <w:pPr>
              <w:rPr>
                <w:rFonts w:ascii="Arial" w:hAnsi="Arial" w:cs="Arial"/>
                <w:szCs w:val="24"/>
              </w:rPr>
            </w:pPr>
          </w:p>
        </w:tc>
      </w:tr>
      <w:tr w:rsidR="00DD0BA7" w:rsidRPr="00FE5BBB" w:rsidTr="002B11B2">
        <w:trPr>
          <w:trHeight w:val="683"/>
          <w:jc w:val="center"/>
        </w:trPr>
        <w:tc>
          <w:tcPr>
            <w:tcW w:w="529" w:type="pct"/>
          </w:tcPr>
          <w:p w:rsidR="00BF7B61" w:rsidRPr="00FE5BBB" w:rsidRDefault="00BF7B61" w:rsidP="00BF7B61">
            <w:pPr>
              <w:rPr>
                <w:rFonts w:ascii="Arial" w:hAnsi="Arial" w:cs="Arial"/>
                <w:b/>
              </w:rPr>
            </w:pPr>
            <w:r w:rsidRPr="00FE5BBB">
              <w:rPr>
                <w:rFonts w:ascii="Arial" w:hAnsi="Arial" w:cs="Arial"/>
                <w:b/>
                <w:szCs w:val="24"/>
              </w:rPr>
              <w:t>13.</w:t>
            </w:r>
            <w:r w:rsidRPr="00FE5BBB">
              <w:rPr>
                <w:rFonts w:ascii="Arial" w:hAnsi="Arial" w:cs="Arial"/>
                <w:b/>
              </w:rPr>
              <w:t xml:space="preserve"> </w:t>
            </w:r>
          </w:p>
          <w:p w:rsidR="00BF7B61" w:rsidRPr="00FE5BBB" w:rsidRDefault="00BF7B61" w:rsidP="00BF7B61">
            <w:pPr>
              <w:rPr>
                <w:rFonts w:ascii="Arial" w:hAnsi="Arial" w:cs="Arial"/>
              </w:rPr>
            </w:pPr>
          </w:p>
          <w:p w:rsidR="00BF7B61" w:rsidRPr="00FE5BBB" w:rsidRDefault="00BF7B61" w:rsidP="00BF7B61">
            <w:pPr>
              <w:rPr>
                <w:rFonts w:ascii="Arial" w:hAnsi="Arial" w:cs="Arial"/>
              </w:rPr>
            </w:pPr>
            <w:r w:rsidRPr="00FE5BBB">
              <w:rPr>
                <w:rFonts w:ascii="Arial" w:hAnsi="Arial" w:cs="Arial"/>
              </w:rPr>
              <w:t xml:space="preserve">a </w:t>
            </w:r>
          </w:p>
          <w:p w:rsidR="00BF7B61" w:rsidRPr="00FE5BBB" w:rsidRDefault="00BF7B61" w:rsidP="00BF7B61">
            <w:pPr>
              <w:rPr>
                <w:rFonts w:ascii="Arial" w:hAnsi="Arial" w:cs="Arial"/>
              </w:rPr>
            </w:pPr>
          </w:p>
          <w:p w:rsidR="00BF7B61" w:rsidRPr="00FE5BBB" w:rsidRDefault="00BF7B61" w:rsidP="00BF7B61">
            <w:pPr>
              <w:rPr>
                <w:rFonts w:ascii="Arial" w:hAnsi="Arial" w:cs="Arial"/>
              </w:rPr>
            </w:pPr>
            <w:r w:rsidRPr="00FE5BBB">
              <w:rPr>
                <w:rFonts w:ascii="Arial" w:hAnsi="Arial" w:cs="Arial"/>
              </w:rPr>
              <w:t>b</w:t>
            </w:r>
          </w:p>
          <w:p w:rsidR="00DD0BA7" w:rsidRPr="00FE5BBB" w:rsidRDefault="00DD0BA7" w:rsidP="007272EF">
            <w:pPr>
              <w:rPr>
                <w:rFonts w:ascii="Arial" w:hAnsi="Arial" w:cs="Arial"/>
                <w:b/>
                <w:szCs w:val="24"/>
              </w:rPr>
            </w:pPr>
          </w:p>
          <w:p w:rsidR="00EF1280" w:rsidRPr="00FE5BBB" w:rsidRDefault="00EF1280" w:rsidP="007272EF">
            <w:pPr>
              <w:rPr>
                <w:rFonts w:ascii="Arial" w:hAnsi="Arial" w:cs="Arial"/>
                <w:b/>
                <w:szCs w:val="24"/>
              </w:rPr>
            </w:pPr>
          </w:p>
          <w:p w:rsidR="00EF1280" w:rsidRPr="00FE5BBB" w:rsidRDefault="00EF1280" w:rsidP="007272EF">
            <w:pPr>
              <w:rPr>
                <w:rFonts w:ascii="Arial" w:hAnsi="Arial" w:cs="Arial"/>
                <w:b/>
                <w:szCs w:val="24"/>
              </w:rPr>
            </w:pPr>
          </w:p>
          <w:p w:rsidR="00EF1280" w:rsidRPr="00FE5BBB" w:rsidRDefault="00EF1280" w:rsidP="007272EF">
            <w:pPr>
              <w:rPr>
                <w:rFonts w:ascii="Arial" w:hAnsi="Arial" w:cs="Arial"/>
                <w:b/>
                <w:szCs w:val="24"/>
              </w:rPr>
            </w:pPr>
          </w:p>
          <w:p w:rsidR="00EF1280" w:rsidRPr="00FE5BBB" w:rsidRDefault="00EF1280" w:rsidP="007272EF">
            <w:pPr>
              <w:rPr>
                <w:rFonts w:ascii="Arial" w:hAnsi="Arial" w:cs="Arial"/>
                <w:b/>
                <w:szCs w:val="24"/>
              </w:rPr>
            </w:pPr>
          </w:p>
          <w:p w:rsidR="00EF1280" w:rsidRPr="00FE5BBB" w:rsidRDefault="00EF1280" w:rsidP="007272EF">
            <w:pPr>
              <w:rPr>
                <w:rFonts w:ascii="Arial" w:hAnsi="Arial" w:cs="Arial"/>
                <w:szCs w:val="24"/>
              </w:rPr>
            </w:pPr>
            <w:r w:rsidRPr="00FE5BBB">
              <w:rPr>
                <w:rFonts w:ascii="Arial" w:hAnsi="Arial" w:cs="Arial"/>
                <w:szCs w:val="24"/>
              </w:rPr>
              <w:t>c</w:t>
            </w: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r w:rsidRPr="00FE5BBB">
              <w:rPr>
                <w:rFonts w:ascii="Arial" w:hAnsi="Arial" w:cs="Arial"/>
                <w:szCs w:val="24"/>
              </w:rPr>
              <w:t>d</w:t>
            </w: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r w:rsidRPr="00FE5BBB">
              <w:rPr>
                <w:rFonts w:ascii="Arial" w:hAnsi="Arial" w:cs="Arial"/>
                <w:szCs w:val="24"/>
              </w:rPr>
              <w:t>e</w:t>
            </w: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r w:rsidRPr="00FE5BBB">
              <w:rPr>
                <w:rFonts w:ascii="Arial" w:hAnsi="Arial" w:cs="Arial"/>
                <w:szCs w:val="24"/>
              </w:rPr>
              <w:t>f</w:t>
            </w: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b/>
                <w:szCs w:val="24"/>
              </w:rPr>
            </w:pPr>
            <w:r w:rsidRPr="00FE5BBB">
              <w:rPr>
                <w:rFonts w:ascii="Arial" w:hAnsi="Arial" w:cs="Arial"/>
                <w:szCs w:val="24"/>
              </w:rPr>
              <w:t>g</w:t>
            </w:r>
          </w:p>
        </w:tc>
        <w:tc>
          <w:tcPr>
            <w:tcW w:w="3889" w:type="pct"/>
          </w:tcPr>
          <w:p w:rsidR="00DD0BA7" w:rsidRPr="00FE5BBB" w:rsidRDefault="00DD0BA7" w:rsidP="007272EF">
            <w:pPr>
              <w:rPr>
                <w:rFonts w:ascii="Arial" w:hAnsi="Arial" w:cs="Arial"/>
                <w:b/>
              </w:rPr>
            </w:pPr>
            <w:r w:rsidRPr="00FE5BBB">
              <w:rPr>
                <w:rFonts w:ascii="Arial" w:hAnsi="Arial" w:cs="Arial"/>
                <w:b/>
              </w:rPr>
              <w:lastRenderedPageBreak/>
              <w:t xml:space="preserve">Payment / Expenditure Report </w:t>
            </w:r>
          </w:p>
          <w:p w:rsidR="00BF7B61" w:rsidRPr="00FE5BBB" w:rsidRDefault="00BF7B61" w:rsidP="00BF7B61">
            <w:pPr>
              <w:rPr>
                <w:rFonts w:ascii="Arial" w:hAnsi="Arial" w:cs="Arial"/>
                <w:b/>
              </w:rPr>
            </w:pPr>
          </w:p>
          <w:p w:rsidR="00F37353" w:rsidRPr="00FE5BBB" w:rsidRDefault="00F37353" w:rsidP="00F37353">
            <w:pPr>
              <w:jc w:val="both"/>
              <w:rPr>
                <w:rFonts w:ascii="Arial" w:hAnsi="Arial" w:cs="Arial"/>
              </w:rPr>
            </w:pPr>
            <w:r w:rsidRPr="00FE5BBB">
              <w:rPr>
                <w:rFonts w:ascii="Arial" w:hAnsi="Arial" w:cs="Arial"/>
              </w:rPr>
              <w:t xml:space="preserve">Paper CC 37/2018 was taken as read. </w:t>
            </w:r>
          </w:p>
          <w:p w:rsidR="00F37353" w:rsidRPr="00FE5BBB" w:rsidRDefault="00F37353" w:rsidP="00BF7B61">
            <w:pPr>
              <w:jc w:val="both"/>
              <w:rPr>
                <w:rFonts w:ascii="Arial" w:hAnsi="Arial" w:cs="Arial"/>
              </w:rPr>
            </w:pPr>
          </w:p>
          <w:p w:rsidR="006F1AC8" w:rsidRPr="00FE5BBB" w:rsidRDefault="006F1AC8" w:rsidP="00BF7B61">
            <w:pPr>
              <w:jc w:val="both"/>
              <w:rPr>
                <w:rFonts w:ascii="Arial" w:hAnsi="Arial" w:cs="Arial"/>
              </w:rPr>
            </w:pPr>
            <w:r w:rsidRPr="00FE5BBB">
              <w:rPr>
                <w:rFonts w:ascii="Arial" w:hAnsi="Arial" w:cs="Arial"/>
              </w:rPr>
              <w:t>The Director of Nursing</w:t>
            </w:r>
            <w:r w:rsidR="00D96E9A" w:rsidRPr="00FE5BBB">
              <w:rPr>
                <w:rFonts w:ascii="Arial" w:hAnsi="Arial" w:cs="Arial"/>
              </w:rPr>
              <w:t xml:space="preserve"> queried </w:t>
            </w:r>
            <w:r w:rsidRPr="00FE5BBB">
              <w:rPr>
                <w:rFonts w:ascii="Arial" w:hAnsi="Arial" w:cs="Arial"/>
              </w:rPr>
              <w:t xml:space="preserve">payments for furniture at Savernake and interior décor for Shrublands. The Community Involvement Manager explained that the furniture was for outpatient assessment rooms to make </w:t>
            </w:r>
            <w:r w:rsidRPr="00FE5BBB">
              <w:rPr>
                <w:rFonts w:ascii="Arial" w:hAnsi="Arial" w:cs="Arial"/>
              </w:rPr>
              <w:lastRenderedPageBreak/>
              <w:t xml:space="preserve">them a more positive environment, and the interior design payment was for an Artscape project. </w:t>
            </w:r>
          </w:p>
          <w:p w:rsidR="006F1AC8" w:rsidRPr="00FE5BBB" w:rsidRDefault="006F1AC8" w:rsidP="00BF7B61">
            <w:pPr>
              <w:jc w:val="both"/>
              <w:rPr>
                <w:rFonts w:ascii="Arial" w:hAnsi="Arial" w:cs="Arial"/>
              </w:rPr>
            </w:pPr>
          </w:p>
          <w:p w:rsidR="006F1AC8" w:rsidRPr="00FE5BBB" w:rsidRDefault="006F1AC8" w:rsidP="00BF7B61">
            <w:pPr>
              <w:jc w:val="both"/>
              <w:rPr>
                <w:rFonts w:ascii="Arial" w:hAnsi="Arial" w:cs="Arial"/>
              </w:rPr>
            </w:pPr>
            <w:r w:rsidRPr="00FE5BBB">
              <w:rPr>
                <w:rFonts w:ascii="Arial" w:hAnsi="Arial" w:cs="Arial"/>
              </w:rPr>
              <w:t xml:space="preserve">The Director of Nursing said bean bags were an infection control issue and children’s services already had a requirement notice about seating. </w:t>
            </w:r>
            <w:r w:rsidR="00993428" w:rsidRPr="00FE5BBB">
              <w:rPr>
                <w:rFonts w:ascii="Arial" w:hAnsi="Arial" w:cs="Arial"/>
              </w:rPr>
              <w:t xml:space="preserve">She asked to see all equipment requests to check they are appropriate. The Community Involvement Manager noted that the guidance had been consulted on and these issues were not raised at the time. </w:t>
            </w:r>
          </w:p>
          <w:p w:rsidR="006F1AC8" w:rsidRPr="00FE5BBB" w:rsidRDefault="006F1AC8" w:rsidP="00BF7B61">
            <w:pPr>
              <w:jc w:val="both"/>
              <w:rPr>
                <w:rFonts w:ascii="Arial" w:hAnsi="Arial" w:cs="Arial"/>
              </w:rPr>
            </w:pPr>
          </w:p>
          <w:p w:rsidR="006F1AC8" w:rsidRPr="00FE5BBB" w:rsidRDefault="006F1AC8" w:rsidP="00BF7B61">
            <w:pPr>
              <w:jc w:val="both"/>
              <w:rPr>
                <w:rFonts w:ascii="Arial" w:hAnsi="Arial" w:cs="Arial"/>
              </w:rPr>
            </w:pPr>
            <w:r w:rsidRPr="00FE5BBB">
              <w:rPr>
                <w:rFonts w:ascii="Arial" w:hAnsi="Arial" w:cs="Arial"/>
                <w:b/>
              </w:rPr>
              <w:t>Action</w:t>
            </w:r>
            <w:r w:rsidRPr="00FE5BBB">
              <w:rPr>
                <w:rFonts w:ascii="Arial" w:hAnsi="Arial" w:cs="Arial"/>
              </w:rPr>
              <w:t xml:space="preserve"> for Kingston Smith to send all </w:t>
            </w:r>
            <w:r w:rsidR="00993428" w:rsidRPr="00FE5BBB">
              <w:rPr>
                <w:rFonts w:ascii="Arial" w:hAnsi="Arial" w:cs="Arial"/>
              </w:rPr>
              <w:t xml:space="preserve">funding requests for equipment to the Director of Nursing. </w:t>
            </w:r>
          </w:p>
          <w:p w:rsidR="006F1AC8" w:rsidRPr="00FE5BBB" w:rsidRDefault="006F1AC8" w:rsidP="00BF7B61">
            <w:pPr>
              <w:jc w:val="both"/>
              <w:rPr>
                <w:rFonts w:ascii="Arial" w:hAnsi="Arial" w:cs="Arial"/>
              </w:rPr>
            </w:pPr>
          </w:p>
          <w:p w:rsidR="00B075EC" w:rsidRPr="00FE5BBB" w:rsidRDefault="00993428" w:rsidP="00EF1280">
            <w:pPr>
              <w:jc w:val="both"/>
              <w:rPr>
                <w:rFonts w:ascii="Arial" w:hAnsi="Arial" w:cs="Arial"/>
              </w:rPr>
            </w:pPr>
            <w:r w:rsidRPr="00FE5BBB">
              <w:rPr>
                <w:rFonts w:ascii="Arial" w:hAnsi="Arial" w:cs="Arial"/>
              </w:rPr>
              <w:t xml:space="preserve">The Deputy Director for Community Services said that the Directorate had established a process which meant all requests go to the SMT for sign off, and </w:t>
            </w:r>
            <w:r w:rsidR="00EF1280" w:rsidRPr="00FE5BBB">
              <w:rPr>
                <w:rFonts w:ascii="Arial" w:hAnsi="Arial" w:cs="Arial"/>
              </w:rPr>
              <w:t>approved requests</w:t>
            </w:r>
            <w:r w:rsidRPr="00FE5BBB">
              <w:rPr>
                <w:rFonts w:ascii="Arial" w:hAnsi="Arial" w:cs="Arial"/>
              </w:rPr>
              <w:t xml:space="preserve"> would then be forwarded to Kingston Smith by Nic Waters. </w:t>
            </w:r>
            <w:r w:rsidR="00EF1280" w:rsidRPr="00FE5BBB">
              <w:rPr>
                <w:rFonts w:ascii="Arial" w:hAnsi="Arial" w:cs="Arial"/>
              </w:rPr>
              <w:t xml:space="preserve">She asked how requests had been approved that had not been to the Senior Management Team (SMT) meeting. The Community Involvement Manager explained that some of the requests had been made before the process changed. Going forward all fund advisors would be senior managers within each Directorate so nothing would be signed off without them seeing it. </w:t>
            </w:r>
          </w:p>
          <w:p w:rsidR="00BF38C2" w:rsidRPr="00FE5BBB" w:rsidRDefault="00BF38C2" w:rsidP="00BF7B61">
            <w:pPr>
              <w:jc w:val="both"/>
              <w:rPr>
                <w:rFonts w:ascii="Arial" w:hAnsi="Arial" w:cs="Arial"/>
              </w:rPr>
            </w:pPr>
          </w:p>
          <w:p w:rsidR="00BF7B61" w:rsidRPr="00FE5BBB" w:rsidRDefault="00EF1280" w:rsidP="00BF7B61">
            <w:pPr>
              <w:jc w:val="both"/>
              <w:rPr>
                <w:rFonts w:ascii="Arial" w:hAnsi="Arial" w:cs="Arial"/>
              </w:rPr>
            </w:pPr>
            <w:r w:rsidRPr="00FE5BBB">
              <w:rPr>
                <w:rFonts w:ascii="Arial" w:hAnsi="Arial" w:cs="Arial"/>
              </w:rPr>
              <w:t>The Community Involvement Manager asked member of the Committee to send her any comments on the guidelines which they had not raised during the consultation period.</w:t>
            </w:r>
          </w:p>
          <w:p w:rsidR="00EF1280" w:rsidRPr="00FE5BBB" w:rsidRDefault="00EF1280" w:rsidP="00BF7B61">
            <w:pPr>
              <w:jc w:val="both"/>
              <w:rPr>
                <w:rFonts w:ascii="Arial" w:hAnsi="Arial" w:cs="Arial"/>
                <w:szCs w:val="24"/>
              </w:rPr>
            </w:pPr>
          </w:p>
          <w:p w:rsidR="00BF7B61" w:rsidRPr="00FE5BBB" w:rsidRDefault="00BF7B61" w:rsidP="00BF7B61">
            <w:pPr>
              <w:rPr>
                <w:rFonts w:ascii="Arial" w:hAnsi="Arial" w:cs="Arial"/>
                <w:b/>
                <w:szCs w:val="24"/>
              </w:rPr>
            </w:pPr>
            <w:r w:rsidRPr="00FE5BBB">
              <w:rPr>
                <w:rFonts w:ascii="Arial" w:hAnsi="Arial" w:cs="Arial"/>
                <w:b/>
                <w:szCs w:val="24"/>
              </w:rPr>
              <w:t>The Committee noted the report.</w:t>
            </w:r>
          </w:p>
          <w:p w:rsidR="00BF7B61" w:rsidRPr="00FE5BBB" w:rsidRDefault="00BF7B61" w:rsidP="007272EF">
            <w:pPr>
              <w:rPr>
                <w:rFonts w:ascii="Arial" w:hAnsi="Arial" w:cs="Arial"/>
                <w:b/>
              </w:rPr>
            </w:pPr>
          </w:p>
        </w:tc>
        <w:tc>
          <w:tcPr>
            <w:tcW w:w="582" w:type="pct"/>
          </w:tcPr>
          <w:p w:rsidR="00DD0BA7" w:rsidRPr="00FE5BBB" w:rsidRDefault="00DD0BA7"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szCs w:val="24"/>
              </w:rPr>
            </w:pPr>
          </w:p>
          <w:p w:rsidR="00EF1280" w:rsidRPr="00FE5BBB" w:rsidRDefault="00EF1280" w:rsidP="007272EF">
            <w:pPr>
              <w:rPr>
                <w:rFonts w:ascii="Arial" w:hAnsi="Arial" w:cs="Arial"/>
                <w:b/>
                <w:szCs w:val="24"/>
              </w:rPr>
            </w:pPr>
            <w:r w:rsidRPr="00FE5BBB">
              <w:rPr>
                <w:rFonts w:ascii="Arial" w:hAnsi="Arial" w:cs="Arial"/>
                <w:b/>
                <w:szCs w:val="24"/>
              </w:rPr>
              <w:t>KS</w:t>
            </w:r>
          </w:p>
        </w:tc>
      </w:tr>
      <w:tr w:rsidR="00DD0BA7" w:rsidRPr="00FE5BBB" w:rsidTr="002B11B2">
        <w:trPr>
          <w:trHeight w:val="683"/>
          <w:jc w:val="center"/>
        </w:trPr>
        <w:tc>
          <w:tcPr>
            <w:tcW w:w="529" w:type="pct"/>
          </w:tcPr>
          <w:p w:rsidR="00BF7B61" w:rsidRPr="00FE5BBB" w:rsidRDefault="00BF7B61" w:rsidP="00BF7B61">
            <w:pPr>
              <w:rPr>
                <w:rFonts w:ascii="Arial" w:hAnsi="Arial" w:cs="Arial"/>
                <w:b/>
              </w:rPr>
            </w:pPr>
            <w:r w:rsidRPr="00FE5BBB">
              <w:rPr>
                <w:rFonts w:ascii="Arial" w:hAnsi="Arial" w:cs="Arial"/>
                <w:b/>
                <w:szCs w:val="24"/>
              </w:rPr>
              <w:lastRenderedPageBreak/>
              <w:t>14.</w:t>
            </w:r>
            <w:r w:rsidRPr="00FE5BBB">
              <w:rPr>
                <w:rFonts w:ascii="Arial" w:hAnsi="Arial" w:cs="Arial"/>
                <w:b/>
              </w:rPr>
              <w:t xml:space="preserve"> </w:t>
            </w:r>
          </w:p>
          <w:p w:rsidR="00BF7B61" w:rsidRPr="00FE5BBB" w:rsidRDefault="00BF7B61" w:rsidP="00BF7B61">
            <w:pPr>
              <w:rPr>
                <w:rFonts w:ascii="Arial" w:hAnsi="Arial" w:cs="Arial"/>
              </w:rPr>
            </w:pPr>
          </w:p>
          <w:p w:rsidR="00BF7B61" w:rsidRPr="00FE5BBB" w:rsidRDefault="00A76BD0" w:rsidP="00BF7B61">
            <w:pPr>
              <w:rPr>
                <w:rFonts w:ascii="Arial" w:hAnsi="Arial" w:cs="Arial"/>
              </w:rPr>
            </w:pPr>
            <w:r w:rsidRPr="00FE5BBB">
              <w:rPr>
                <w:rFonts w:ascii="Arial" w:hAnsi="Arial" w:cs="Arial"/>
              </w:rPr>
              <w:t xml:space="preserve">a </w:t>
            </w:r>
          </w:p>
          <w:p w:rsidR="00DD0BA7" w:rsidRPr="00FE5BBB" w:rsidRDefault="00DD0BA7" w:rsidP="007272EF">
            <w:pPr>
              <w:rPr>
                <w:rFonts w:ascii="Arial" w:hAnsi="Arial" w:cs="Arial"/>
                <w:b/>
                <w:szCs w:val="24"/>
              </w:rPr>
            </w:pPr>
          </w:p>
        </w:tc>
        <w:tc>
          <w:tcPr>
            <w:tcW w:w="3889" w:type="pct"/>
          </w:tcPr>
          <w:p w:rsidR="00DD0BA7" w:rsidRPr="00FE5BBB" w:rsidRDefault="00BF7B61" w:rsidP="007272EF">
            <w:pPr>
              <w:rPr>
                <w:rFonts w:ascii="Arial" w:hAnsi="Arial" w:cs="Arial"/>
                <w:b/>
              </w:rPr>
            </w:pPr>
            <w:r w:rsidRPr="00FE5BBB">
              <w:rPr>
                <w:rFonts w:ascii="Arial" w:hAnsi="Arial" w:cs="Arial"/>
                <w:b/>
              </w:rPr>
              <w:t xml:space="preserve">Management Accounts </w:t>
            </w:r>
          </w:p>
          <w:p w:rsidR="00BF7B61" w:rsidRPr="00FE5BBB" w:rsidRDefault="00BF7B61" w:rsidP="00BF7B61">
            <w:pPr>
              <w:rPr>
                <w:rFonts w:ascii="Arial" w:hAnsi="Arial" w:cs="Arial"/>
                <w:b/>
              </w:rPr>
            </w:pPr>
          </w:p>
          <w:p w:rsidR="00BF7B61" w:rsidRPr="00FE5BBB" w:rsidRDefault="00BF7B61" w:rsidP="00BF7B61">
            <w:pPr>
              <w:rPr>
                <w:rFonts w:ascii="Arial" w:hAnsi="Arial" w:cs="Arial"/>
                <w:b/>
                <w:szCs w:val="24"/>
              </w:rPr>
            </w:pPr>
            <w:r w:rsidRPr="00FE5BBB">
              <w:rPr>
                <w:rFonts w:ascii="Arial" w:hAnsi="Arial" w:cs="Arial"/>
                <w:b/>
                <w:szCs w:val="24"/>
              </w:rPr>
              <w:t>The Committee noted the report.</w:t>
            </w:r>
          </w:p>
          <w:p w:rsidR="00BF7B61" w:rsidRPr="00FE5BBB" w:rsidRDefault="00BF7B61" w:rsidP="007272EF">
            <w:pPr>
              <w:rPr>
                <w:rFonts w:ascii="Arial" w:hAnsi="Arial" w:cs="Arial"/>
                <w:b/>
              </w:rPr>
            </w:pPr>
          </w:p>
        </w:tc>
        <w:tc>
          <w:tcPr>
            <w:tcW w:w="582" w:type="pct"/>
          </w:tcPr>
          <w:p w:rsidR="00DD0BA7" w:rsidRPr="00FE5BBB" w:rsidRDefault="00DD0BA7" w:rsidP="007272EF">
            <w:pPr>
              <w:rPr>
                <w:rFonts w:ascii="Arial" w:hAnsi="Arial" w:cs="Arial"/>
                <w:szCs w:val="24"/>
              </w:rPr>
            </w:pPr>
          </w:p>
        </w:tc>
      </w:tr>
      <w:tr w:rsidR="00DD0BA7" w:rsidRPr="00FE5BBB" w:rsidTr="002B11B2">
        <w:trPr>
          <w:trHeight w:val="683"/>
          <w:jc w:val="center"/>
        </w:trPr>
        <w:tc>
          <w:tcPr>
            <w:tcW w:w="529" w:type="pct"/>
          </w:tcPr>
          <w:p w:rsidR="00BF7B61" w:rsidRPr="00FE5BBB" w:rsidRDefault="00BF7B61" w:rsidP="00BF7B61">
            <w:pPr>
              <w:rPr>
                <w:rFonts w:ascii="Arial" w:hAnsi="Arial" w:cs="Arial"/>
                <w:b/>
              </w:rPr>
            </w:pPr>
            <w:r w:rsidRPr="00FE5BBB">
              <w:rPr>
                <w:rFonts w:ascii="Arial" w:hAnsi="Arial" w:cs="Arial"/>
                <w:b/>
                <w:szCs w:val="24"/>
              </w:rPr>
              <w:t>15.</w:t>
            </w:r>
            <w:r w:rsidRPr="00FE5BBB">
              <w:rPr>
                <w:rFonts w:ascii="Arial" w:hAnsi="Arial" w:cs="Arial"/>
                <w:b/>
              </w:rPr>
              <w:t xml:space="preserve"> </w:t>
            </w:r>
          </w:p>
          <w:p w:rsidR="00BF7B61" w:rsidRPr="00FE5BBB" w:rsidRDefault="00BF7B61" w:rsidP="00BF7B61">
            <w:pPr>
              <w:rPr>
                <w:rFonts w:ascii="Arial" w:hAnsi="Arial" w:cs="Arial"/>
              </w:rPr>
            </w:pPr>
          </w:p>
          <w:p w:rsidR="00BF7B61" w:rsidRPr="00FE5BBB" w:rsidRDefault="00BF7B61" w:rsidP="00BF7B61">
            <w:pPr>
              <w:rPr>
                <w:rFonts w:ascii="Arial" w:hAnsi="Arial" w:cs="Arial"/>
              </w:rPr>
            </w:pPr>
            <w:r w:rsidRPr="00FE5BBB">
              <w:rPr>
                <w:rFonts w:ascii="Arial" w:hAnsi="Arial" w:cs="Arial"/>
              </w:rPr>
              <w:t xml:space="preserve">a </w:t>
            </w:r>
          </w:p>
          <w:p w:rsidR="00BF7B61" w:rsidRPr="00FE5BBB" w:rsidRDefault="00BF7B61" w:rsidP="00BF7B61">
            <w:pPr>
              <w:rPr>
                <w:rFonts w:ascii="Arial" w:hAnsi="Arial" w:cs="Arial"/>
              </w:rPr>
            </w:pPr>
          </w:p>
          <w:p w:rsidR="00EF1280" w:rsidRPr="00FE5BBB" w:rsidRDefault="00EF1280" w:rsidP="00BF7B61">
            <w:pPr>
              <w:rPr>
                <w:rFonts w:ascii="Arial" w:hAnsi="Arial" w:cs="Arial"/>
              </w:rPr>
            </w:pPr>
          </w:p>
          <w:p w:rsidR="00EF1280" w:rsidRPr="00FE5BBB" w:rsidRDefault="00EF1280" w:rsidP="00BF7B61">
            <w:pPr>
              <w:rPr>
                <w:rFonts w:ascii="Arial" w:hAnsi="Arial" w:cs="Arial"/>
              </w:rPr>
            </w:pPr>
          </w:p>
          <w:p w:rsidR="00EF1280" w:rsidRPr="00FE5BBB" w:rsidRDefault="00EF1280" w:rsidP="00BF7B61">
            <w:pPr>
              <w:rPr>
                <w:rFonts w:ascii="Arial" w:hAnsi="Arial" w:cs="Arial"/>
              </w:rPr>
            </w:pPr>
          </w:p>
          <w:p w:rsidR="00EF1280" w:rsidRPr="00FE5BBB" w:rsidRDefault="00EF1280" w:rsidP="00BF7B61">
            <w:pPr>
              <w:rPr>
                <w:rFonts w:ascii="Arial" w:hAnsi="Arial" w:cs="Arial"/>
              </w:rPr>
            </w:pPr>
          </w:p>
          <w:p w:rsidR="00BF7B61" w:rsidRPr="00FE5BBB" w:rsidRDefault="00BF7B61" w:rsidP="00BF7B61">
            <w:pPr>
              <w:rPr>
                <w:rFonts w:ascii="Arial" w:hAnsi="Arial" w:cs="Arial"/>
              </w:rPr>
            </w:pPr>
            <w:r w:rsidRPr="00FE5BBB">
              <w:rPr>
                <w:rFonts w:ascii="Arial" w:hAnsi="Arial" w:cs="Arial"/>
              </w:rPr>
              <w:t>b</w:t>
            </w:r>
          </w:p>
          <w:p w:rsidR="00DD0BA7" w:rsidRPr="00FE5BBB" w:rsidRDefault="00DD0BA7" w:rsidP="007272EF">
            <w:pPr>
              <w:rPr>
                <w:rFonts w:ascii="Arial" w:hAnsi="Arial" w:cs="Arial"/>
                <w:b/>
                <w:szCs w:val="24"/>
              </w:rPr>
            </w:pPr>
          </w:p>
        </w:tc>
        <w:tc>
          <w:tcPr>
            <w:tcW w:w="3889" w:type="pct"/>
          </w:tcPr>
          <w:p w:rsidR="00DD0BA7" w:rsidRPr="00FE5BBB" w:rsidRDefault="00BF7B61" w:rsidP="007272EF">
            <w:pPr>
              <w:rPr>
                <w:rFonts w:ascii="Arial" w:hAnsi="Arial" w:cs="Arial"/>
                <w:b/>
              </w:rPr>
            </w:pPr>
            <w:r w:rsidRPr="00FE5BBB">
              <w:rPr>
                <w:rFonts w:ascii="Arial" w:hAnsi="Arial" w:cs="Arial"/>
                <w:b/>
              </w:rPr>
              <w:t xml:space="preserve">Finance – Third Party Cheque Indemnity </w:t>
            </w:r>
          </w:p>
          <w:p w:rsidR="00BF7B61" w:rsidRPr="00FE5BBB" w:rsidRDefault="00BF7B61" w:rsidP="00BF7B61">
            <w:pPr>
              <w:rPr>
                <w:rFonts w:ascii="Arial" w:hAnsi="Arial" w:cs="Arial"/>
                <w:b/>
              </w:rPr>
            </w:pPr>
          </w:p>
          <w:p w:rsidR="00EF1280" w:rsidRPr="00FE5BBB" w:rsidRDefault="00EF1280" w:rsidP="00EF1280">
            <w:pPr>
              <w:jc w:val="both"/>
              <w:rPr>
                <w:rFonts w:ascii="Arial" w:hAnsi="Arial" w:cs="Arial"/>
              </w:rPr>
            </w:pPr>
            <w:r w:rsidRPr="00FE5BBB">
              <w:rPr>
                <w:rFonts w:ascii="Arial" w:hAnsi="Arial" w:cs="Arial"/>
              </w:rPr>
              <w:t xml:space="preserve">The Charity Executive for Kingston Smith reported that the Charity was receiving lots of cheques which were not addressed to the Oxford Health Charity. She had produced a list of names which could be accepted and asked for agreement from the Committee that these could be provided to the bank. </w:t>
            </w:r>
          </w:p>
          <w:p w:rsidR="00BF7B61" w:rsidRPr="00FE5BBB" w:rsidRDefault="00BF7B61" w:rsidP="00BF7B61">
            <w:pPr>
              <w:jc w:val="both"/>
              <w:rPr>
                <w:rFonts w:ascii="Arial" w:hAnsi="Arial" w:cs="Arial"/>
                <w:szCs w:val="24"/>
              </w:rPr>
            </w:pPr>
          </w:p>
          <w:p w:rsidR="00BF7B61" w:rsidRPr="00FE5BBB" w:rsidRDefault="00BF7B61" w:rsidP="00BF7B61">
            <w:pPr>
              <w:rPr>
                <w:rFonts w:ascii="Arial" w:hAnsi="Arial" w:cs="Arial"/>
                <w:b/>
                <w:szCs w:val="24"/>
              </w:rPr>
            </w:pPr>
            <w:r w:rsidRPr="00FE5BBB">
              <w:rPr>
                <w:rFonts w:ascii="Arial" w:hAnsi="Arial" w:cs="Arial"/>
                <w:b/>
                <w:szCs w:val="24"/>
              </w:rPr>
              <w:t xml:space="preserve">The Committee noted the </w:t>
            </w:r>
            <w:r w:rsidR="00EF1280" w:rsidRPr="00FE5BBB">
              <w:rPr>
                <w:rFonts w:ascii="Arial" w:hAnsi="Arial" w:cs="Arial"/>
                <w:b/>
                <w:szCs w:val="24"/>
              </w:rPr>
              <w:t>update and agreed for the list of names to be used by the bank</w:t>
            </w:r>
            <w:r w:rsidRPr="00FE5BBB">
              <w:rPr>
                <w:rFonts w:ascii="Arial" w:hAnsi="Arial" w:cs="Arial"/>
                <w:b/>
                <w:szCs w:val="24"/>
              </w:rPr>
              <w:t>.</w:t>
            </w:r>
          </w:p>
          <w:p w:rsidR="00BF7B61" w:rsidRPr="00FE5BBB" w:rsidRDefault="00BF7B61" w:rsidP="007272EF">
            <w:pPr>
              <w:rPr>
                <w:rFonts w:ascii="Arial" w:hAnsi="Arial" w:cs="Arial"/>
                <w:b/>
              </w:rPr>
            </w:pPr>
          </w:p>
        </w:tc>
        <w:tc>
          <w:tcPr>
            <w:tcW w:w="582" w:type="pct"/>
          </w:tcPr>
          <w:p w:rsidR="00DD0BA7" w:rsidRPr="00FE5BBB" w:rsidRDefault="00DD0BA7" w:rsidP="007272EF">
            <w:pPr>
              <w:rPr>
                <w:rFonts w:ascii="Arial" w:hAnsi="Arial" w:cs="Arial"/>
                <w:szCs w:val="24"/>
              </w:rPr>
            </w:pPr>
          </w:p>
        </w:tc>
      </w:tr>
      <w:tr w:rsidR="00DD0BA7" w:rsidRPr="00FE5BBB" w:rsidTr="002B11B2">
        <w:trPr>
          <w:trHeight w:val="683"/>
          <w:jc w:val="center"/>
        </w:trPr>
        <w:tc>
          <w:tcPr>
            <w:tcW w:w="529" w:type="pct"/>
          </w:tcPr>
          <w:p w:rsidR="00BF7B61" w:rsidRPr="00FE5BBB" w:rsidRDefault="00BF7B61" w:rsidP="00BF7B61">
            <w:pPr>
              <w:rPr>
                <w:rFonts w:ascii="Arial" w:hAnsi="Arial" w:cs="Arial"/>
                <w:b/>
              </w:rPr>
            </w:pPr>
            <w:r w:rsidRPr="00FE5BBB">
              <w:rPr>
                <w:rFonts w:ascii="Arial" w:hAnsi="Arial" w:cs="Arial"/>
                <w:b/>
                <w:szCs w:val="24"/>
              </w:rPr>
              <w:t>16.</w:t>
            </w:r>
            <w:r w:rsidRPr="00FE5BBB">
              <w:rPr>
                <w:rFonts w:ascii="Arial" w:hAnsi="Arial" w:cs="Arial"/>
                <w:b/>
              </w:rPr>
              <w:t xml:space="preserve"> </w:t>
            </w:r>
          </w:p>
          <w:p w:rsidR="00BF7B61" w:rsidRPr="00FE5BBB" w:rsidRDefault="00BF7B61" w:rsidP="00BF7B61">
            <w:pPr>
              <w:rPr>
                <w:rFonts w:ascii="Arial" w:hAnsi="Arial" w:cs="Arial"/>
              </w:rPr>
            </w:pPr>
          </w:p>
          <w:p w:rsidR="00BF7B61" w:rsidRPr="00FE5BBB" w:rsidRDefault="00A76BD0" w:rsidP="00BF7B61">
            <w:pPr>
              <w:rPr>
                <w:rFonts w:ascii="Arial" w:hAnsi="Arial" w:cs="Arial"/>
              </w:rPr>
            </w:pPr>
            <w:r w:rsidRPr="00FE5BBB">
              <w:rPr>
                <w:rFonts w:ascii="Arial" w:hAnsi="Arial" w:cs="Arial"/>
              </w:rPr>
              <w:t xml:space="preserve">a </w:t>
            </w:r>
          </w:p>
          <w:p w:rsidR="00DD0BA7" w:rsidRPr="00FE5BBB" w:rsidRDefault="00DD0BA7" w:rsidP="007272EF">
            <w:pPr>
              <w:rPr>
                <w:rFonts w:ascii="Arial" w:hAnsi="Arial" w:cs="Arial"/>
                <w:b/>
                <w:szCs w:val="24"/>
              </w:rPr>
            </w:pPr>
          </w:p>
        </w:tc>
        <w:tc>
          <w:tcPr>
            <w:tcW w:w="3889" w:type="pct"/>
          </w:tcPr>
          <w:p w:rsidR="00BF7B61" w:rsidRPr="00FE5BBB" w:rsidRDefault="00BF7B61" w:rsidP="007272EF">
            <w:pPr>
              <w:rPr>
                <w:rFonts w:ascii="Arial" w:hAnsi="Arial" w:cs="Arial"/>
                <w:b/>
              </w:rPr>
            </w:pPr>
            <w:r w:rsidRPr="00FE5BBB">
              <w:rPr>
                <w:rFonts w:ascii="Arial" w:hAnsi="Arial" w:cs="Arial"/>
                <w:b/>
              </w:rPr>
              <w:t xml:space="preserve">Charity, Legal, Regulatory and Policy update </w:t>
            </w:r>
          </w:p>
          <w:p w:rsidR="00BF7B61" w:rsidRPr="00FE5BBB" w:rsidRDefault="00BF7B61" w:rsidP="00BF7B61">
            <w:pPr>
              <w:rPr>
                <w:rFonts w:ascii="Arial" w:hAnsi="Arial" w:cs="Arial"/>
                <w:b/>
              </w:rPr>
            </w:pPr>
          </w:p>
          <w:p w:rsidR="00BF7B61" w:rsidRPr="00FE5BBB" w:rsidRDefault="00BF7B61" w:rsidP="00BF7B61">
            <w:pPr>
              <w:rPr>
                <w:rFonts w:ascii="Arial" w:hAnsi="Arial" w:cs="Arial"/>
                <w:b/>
                <w:szCs w:val="24"/>
              </w:rPr>
            </w:pPr>
            <w:r w:rsidRPr="00FE5BBB">
              <w:rPr>
                <w:rFonts w:ascii="Arial" w:hAnsi="Arial" w:cs="Arial"/>
                <w:b/>
                <w:szCs w:val="24"/>
              </w:rPr>
              <w:t>The Committee noted the report.</w:t>
            </w:r>
          </w:p>
          <w:p w:rsidR="00BF7B61" w:rsidRPr="00FE5BBB" w:rsidRDefault="00BF7B61" w:rsidP="007272EF">
            <w:pPr>
              <w:rPr>
                <w:rFonts w:ascii="Arial" w:hAnsi="Arial" w:cs="Arial"/>
                <w:b/>
              </w:rPr>
            </w:pPr>
          </w:p>
        </w:tc>
        <w:tc>
          <w:tcPr>
            <w:tcW w:w="582" w:type="pct"/>
          </w:tcPr>
          <w:p w:rsidR="00DD0BA7" w:rsidRPr="00FE5BBB" w:rsidRDefault="00DD0BA7" w:rsidP="007272EF">
            <w:pPr>
              <w:rPr>
                <w:rFonts w:ascii="Arial" w:hAnsi="Arial" w:cs="Arial"/>
                <w:szCs w:val="24"/>
              </w:rPr>
            </w:pPr>
          </w:p>
        </w:tc>
      </w:tr>
      <w:tr w:rsidR="00BF7B61" w:rsidRPr="00FE5BBB" w:rsidTr="002B11B2">
        <w:trPr>
          <w:trHeight w:val="683"/>
          <w:jc w:val="center"/>
        </w:trPr>
        <w:tc>
          <w:tcPr>
            <w:tcW w:w="529" w:type="pct"/>
          </w:tcPr>
          <w:p w:rsidR="00BF7B61" w:rsidRPr="00FE5BBB" w:rsidRDefault="00BF7B61" w:rsidP="00BF7B61">
            <w:pPr>
              <w:rPr>
                <w:rFonts w:ascii="Arial" w:hAnsi="Arial" w:cs="Arial"/>
                <w:b/>
              </w:rPr>
            </w:pPr>
            <w:r w:rsidRPr="00FE5BBB">
              <w:rPr>
                <w:rFonts w:ascii="Arial" w:hAnsi="Arial" w:cs="Arial"/>
                <w:b/>
                <w:szCs w:val="24"/>
              </w:rPr>
              <w:t>17.</w:t>
            </w:r>
            <w:r w:rsidRPr="00FE5BBB">
              <w:rPr>
                <w:rFonts w:ascii="Arial" w:hAnsi="Arial" w:cs="Arial"/>
                <w:b/>
              </w:rPr>
              <w:t xml:space="preserve"> </w:t>
            </w:r>
          </w:p>
          <w:p w:rsidR="00BF7B61" w:rsidRPr="00FE5BBB" w:rsidRDefault="00BF7B61" w:rsidP="00BF7B61">
            <w:pPr>
              <w:rPr>
                <w:rFonts w:ascii="Arial" w:hAnsi="Arial" w:cs="Arial"/>
              </w:rPr>
            </w:pPr>
          </w:p>
          <w:p w:rsidR="00BF7B61" w:rsidRPr="00FE5BBB" w:rsidRDefault="00BF7B61" w:rsidP="00BF7B61">
            <w:pPr>
              <w:rPr>
                <w:rFonts w:ascii="Arial" w:hAnsi="Arial" w:cs="Arial"/>
              </w:rPr>
            </w:pPr>
            <w:r w:rsidRPr="00FE5BBB">
              <w:rPr>
                <w:rFonts w:ascii="Arial" w:hAnsi="Arial" w:cs="Arial"/>
              </w:rPr>
              <w:t>a</w:t>
            </w:r>
            <w:r w:rsidR="00A76BD0" w:rsidRPr="00FE5BBB">
              <w:rPr>
                <w:rFonts w:ascii="Arial" w:hAnsi="Arial" w:cs="Arial"/>
              </w:rPr>
              <w:t xml:space="preserve"> </w:t>
            </w:r>
          </w:p>
          <w:p w:rsidR="00BF7B61" w:rsidRPr="00FE5BBB" w:rsidRDefault="00BF7B61" w:rsidP="007272EF">
            <w:pPr>
              <w:rPr>
                <w:rFonts w:ascii="Arial" w:hAnsi="Arial" w:cs="Arial"/>
                <w:b/>
                <w:szCs w:val="24"/>
              </w:rPr>
            </w:pPr>
          </w:p>
          <w:p w:rsidR="007B3BAD" w:rsidRPr="00FE5BBB" w:rsidRDefault="00FE5BBB" w:rsidP="007272EF">
            <w:pPr>
              <w:rPr>
                <w:rFonts w:ascii="Arial" w:hAnsi="Arial" w:cs="Arial"/>
                <w:szCs w:val="24"/>
              </w:rPr>
            </w:pPr>
            <w:r w:rsidRPr="00FE5BBB">
              <w:rPr>
                <w:rFonts w:ascii="Arial" w:hAnsi="Arial" w:cs="Arial"/>
                <w:szCs w:val="24"/>
              </w:rPr>
              <w:lastRenderedPageBreak/>
              <w:t>b</w:t>
            </w: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FE5BBB" w:rsidP="007272EF">
            <w:pPr>
              <w:rPr>
                <w:rFonts w:ascii="Arial" w:hAnsi="Arial" w:cs="Arial"/>
                <w:szCs w:val="24"/>
              </w:rPr>
            </w:pPr>
            <w:r w:rsidRPr="00FE5BBB">
              <w:rPr>
                <w:rFonts w:ascii="Arial" w:hAnsi="Arial" w:cs="Arial"/>
                <w:szCs w:val="24"/>
              </w:rPr>
              <w:t>c</w:t>
            </w: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FE5BBB" w:rsidP="007272EF">
            <w:pPr>
              <w:rPr>
                <w:rFonts w:ascii="Arial" w:hAnsi="Arial" w:cs="Arial"/>
                <w:szCs w:val="24"/>
              </w:rPr>
            </w:pPr>
            <w:r w:rsidRPr="00FE5BBB">
              <w:rPr>
                <w:rFonts w:ascii="Arial" w:hAnsi="Arial" w:cs="Arial"/>
                <w:szCs w:val="24"/>
              </w:rPr>
              <w:t>d</w:t>
            </w:r>
          </w:p>
          <w:p w:rsidR="007B3BAD" w:rsidRPr="00FE5BBB" w:rsidRDefault="007B3BAD"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b/>
                <w:szCs w:val="24"/>
              </w:rPr>
            </w:pPr>
            <w:r w:rsidRPr="00FE5BBB">
              <w:rPr>
                <w:rFonts w:ascii="Arial" w:hAnsi="Arial" w:cs="Arial"/>
                <w:szCs w:val="24"/>
              </w:rPr>
              <w:t>e</w:t>
            </w:r>
          </w:p>
        </w:tc>
        <w:tc>
          <w:tcPr>
            <w:tcW w:w="3889" w:type="pct"/>
          </w:tcPr>
          <w:p w:rsidR="00BF7B61" w:rsidRPr="00FE5BBB" w:rsidRDefault="00BF7B61" w:rsidP="007272EF">
            <w:pPr>
              <w:rPr>
                <w:rFonts w:ascii="Arial" w:hAnsi="Arial" w:cs="Arial"/>
                <w:b/>
              </w:rPr>
            </w:pPr>
            <w:r w:rsidRPr="00FE5BBB">
              <w:rPr>
                <w:rFonts w:ascii="Arial" w:hAnsi="Arial" w:cs="Arial"/>
                <w:b/>
              </w:rPr>
              <w:lastRenderedPageBreak/>
              <w:t xml:space="preserve">Charity Committee Annual Report </w:t>
            </w:r>
          </w:p>
          <w:p w:rsidR="00BF7B61" w:rsidRPr="00FE5BBB" w:rsidRDefault="00BF7B61" w:rsidP="00BF7B61">
            <w:pPr>
              <w:rPr>
                <w:rFonts w:ascii="Arial" w:hAnsi="Arial" w:cs="Arial"/>
              </w:rPr>
            </w:pPr>
          </w:p>
          <w:p w:rsidR="00EF1280" w:rsidRPr="00FE5BBB" w:rsidRDefault="00EF1280" w:rsidP="00EF1280">
            <w:pPr>
              <w:jc w:val="both"/>
              <w:rPr>
                <w:rFonts w:ascii="Arial" w:hAnsi="Arial" w:cs="Arial"/>
              </w:rPr>
            </w:pPr>
            <w:r w:rsidRPr="00FE5BBB">
              <w:rPr>
                <w:rFonts w:ascii="Arial" w:hAnsi="Arial" w:cs="Arial"/>
              </w:rPr>
              <w:t xml:space="preserve">Paper CC 40/2018 was taken as read. </w:t>
            </w:r>
          </w:p>
          <w:p w:rsidR="007B3BAD" w:rsidRPr="00FE5BBB" w:rsidRDefault="00A76BD0" w:rsidP="007B3BAD">
            <w:pPr>
              <w:jc w:val="both"/>
              <w:rPr>
                <w:rFonts w:ascii="Arial" w:hAnsi="Arial" w:cs="Arial"/>
              </w:rPr>
            </w:pPr>
            <w:r w:rsidRPr="00FE5BBB">
              <w:rPr>
                <w:rFonts w:ascii="Arial" w:hAnsi="Arial" w:cs="Arial"/>
              </w:rPr>
              <w:lastRenderedPageBreak/>
              <w:t>Olga</w:t>
            </w:r>
            <w:r w:rsidR="007B3BAD" w:rsidRPr="00FE5BBB">
              <w:rPr>
                <w:rFonts w:ascii="Arial" w:hAnsi="Arial" w:cs="Arial"/>
              </w:rPr>
              <w:t xml:space="preserve"> Senior asked how the Directorate re-structure would affect membership of the Committee. It was agreed that representation was needed across all 4 new directorates, however there was currently only representation from the Community Directorate. </w:t>
            </w:r>
          </w:p>
          <w:p w:rsidR="007B3BAD" w:rsidRPr="00FE5BBB" w:rsidRDefault="007B3BAD" w:rsidP="007B3BAD">
            <w:pPr>
              <w:jc w:val="both"/>
              <w:rPr>
                <w:rFonts w:ascii="Arial" w:hAnsi="Arial" w:cs="Arial"/>
              </w:rPr>
            </w:pPr>
          </w:p>
          <w:p w:rsidR="007B3BAD" w:rsidRPr="00FE5BBB" w:rsidRDefault="007B3BAD" w:rsidP="007B3BAD">
            <w:pPr>
              <w:jc w:val="both"/>
              <w:rPr>
                <w:rFonts w:ascii="Arial" w:hAnsi="Arial" w:cs="Arial"/>
              </w:rPr>
            </w:pPr>
            <w:r w:rsidRPr="00FE5BBB">
              <w:rPr>
                <w:rFonts w:ascii="Arial" w:hAnsi="Arial" w:cs="Arial"/>
                <w:b/>
              </w:rPr>
              <w:t>Action</w:t>
            </w:r>
            <w:r w:rsidRPr="00FE5BBB">
              <w:rPr>
                <w:rFonts w:ascii="Arial" w:hAnsi="Arial" w:cs="Arial"/>
              </w:rPr>
              <w:t xml:space="preserve"> for the Interim Head of Service for Children's Community Nursing and Deputy Director for Community Services to raise Directorate representation with the Chief Operating Officer. </w:t>
            </w:r>
          </w:p>
          <w:p w:rsidR="007B3BAD" w:rsidRPr="00FE5BBB" w:rsidRDefault="007B3BAD" w:rsidP="00BF7B61">
            <w:pPr>
              <w:rPr>
                <w:rFonts w:ascii="Arial" w:hAnsi="Arial" w:cs="Arial"/>
              </w:rPr>
            </w:pPr>
          </w:p>
          <w:p w:rsidR="007B3BAD" w:rsidRPr="00FE5BBB" w:rsidRDefault="007B3BAD" w:rsidP="00BF7B61">
            <w:pPr>
              <w:rPr>
                <w:rFonts w:ascii="Arial" w:hAnsi="Arial" w:cs="Arial"/>
              </w:rPr>
            </w:pPr>
            <w:r w:rsidRPr="00FE5BBB">
              <w:rPr>
                <w:rFonts w:ascii="Arial" w:hAnsi="Arial" w:cs="Arial"/>
              </w:rPr>
              <w:t xml:space="preserve">The Director of Nursing asked for the names of attendees to be included in the annual report. </w:t>
            </w:r>
          </w:p>
          <w:p w:rsidR="00A76BD0" w:rsidRPr="00FE5BBB" w:rsidRDefault="00A76BD0" w:rsidP="00BF7B61">
            <w:pPr>
              <w:rPr>
                <w:rFonts w:ascii="Arial" w:hAnsi="Arial" w:cs="Arial"/>
              </w:rPr>
            </w:pPr>
          </w:p>
          <w:p w:rsidR="00BF7B61" w:rsidRPr="00FE5BBB" w:rsidRDefault="00BF7B61" w:rsidP="00BF7B61">
            <w:pPr>
              <w:rPr>
                <w:rFonts w:ascii="Arial" w:hAnsi="Arial" w:cs="Arial"/>
                <w:b/>
                <w:szCs w:val="24"/>
              </w:rPr>
            </w:pPr>
            <w:r w:rsidRPr="00FE5BBB">
              <w:rPr>
                <w:rFonts w:ascii="Arial" w:hAnsi="Arial" w:cs="Arial"/>
                <w:b/>
                <w:szCs w:val="24"/>
              </w:rPr>
              <w:t>The Committee noted the report.</w:t>
            </w:r>
          </w:p>
          <w:p w:rsidR="00BF7B61" w:rsidRPr="00FE5BBB" w:rsidRDefault="00BF7B61" w:rsidP="007272EF">
            <w:pPr>
              <w:rPr>
                <w:rFonts w:ascii="Arial" w:hAnsi="Arial" w:cs="Arial"/>
                <w:b/>
              </w:rPr>
            </w:pPr>
          </w:p>
        </w:tc>
        <w:tc>
          <w:tcPr>
            <w:tcW w:w="582" w:type="pct"/>
          </w:tcPr>
          <w:p w:rsidR="00BF7B61" w:rsidRPr="00FE5BBB" w:rsidRDefault="00BF7B61"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b/>
                <w:szCs w:val="24"/>
              </w:rPr>
            </w:pPr>
            <w:r w:rsidRPr="00FE5BBB">
              <w:rPr>
                <w:rFonts w:ascii="Arial" w:hAnsi="Arial" w:cs="Arial"/>
                <w:b/>
                <w:szCs w:val="24"/>
              </w:rPr>
              <w:t>LW / AD</w:t>
            </w: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p w:rsidR="007B3BAD" w:rsidRPr="00FE5BBB" w:rsidRDefault="007B3BAD" w:rsidP="007272EF">
            <w:pPr>
              <w:rPr>
                <w:rFonts w:ascii="Arial" w:hAnsi="Arial" w:cs="Arial"/>
                <w:szCs w:val="24"/>
              </w:rPr>
            </w:pPr>
          </w:p>
        </w:tc>
      </w:tr>
      <w:tr w:rsidR="00BF7B61" w:rsidRPr="00FE5BBB" w:rsidTr="002B11B2">
        <w:trPr>
          <w:trHeight w:val="683"/>
          <w:jc w:val="center"/>
        </w:trPr>
        <w:tc>
          <w:tcPr>
            <w:tcW w:w="529" w:type="pct"/>
          </w:tcPr>
          <w:p w:rsidR="00BF7B61" w:rsidRPr="00FE5BBB" w:rsidRDefault="00BF7B61" w:rsidP="00BF7B61">
            <w:pPr>
              <w:rPr>
                <w:rFonts w:ascii="Arial" w:hAnsi="Arial" w:cs="Arial"/>
                <w:b/>
              </w:rPr>
            </w:pPr>
            <w:r w:rsidRPr="00FE5BBB">
              <w:rPr>
                <w:rFonts w:ascii="Arial" w:hAnsi="Arial" w:cs="Arial"/>
                <w:b/>
                <w:szCs w:val="24"/>
              </w:rPr>
              <w:lastRenderedPageBreak/>
              <w:t>18.</w:t>
            </w:r>
            <w:r w:rsidRPr="00FE5BBB">
              <w:rPr>
                <w:rFonts w:ascii="Arial" w:hAnsi="Arial" w:cs="Arial"/>
                <w:b/>
              </w:rPr>
              <w:t xml:space="preserve"> </w:t>
            </w:r>
          </w:p>
          <w:p w:rsidR="00BF7B61" w:rsidRPr="00FE5BBB" w:rsidRDefault="00BF7B61" w:rsidP="00BF7B61">
            <w:pPr>
              <w:rPr>
                <w:rFonts w:ascii="Arial" w:hAnsi="Arial" w:cs="Arial"/>
              </w:rPr>
            </w:pPr>
          </w:p>
          <w:p w:rsidR="00BF7B61" w:rsidRPr="00FE5BBB" w:rsidRDefault="00BF7B61" w:rsidP="00BF7B61">
            <w:pPr>
              <w:rPr>
                <w:rFonts w:ascii="Arial" w:hAnsi="Arial" w:cs="Arial"/>
              </w:rPr>
            </w:pPr>
            <w:r w:rsidRPr="00FE5BBB">
              <w:rPr>
                <w:rFonts w:ascii="Arial" w:hAnsi="Arial" w:cs="Arial"/>
              </w:rPr>
              <w:t xml:space="preserve">a </w:t>
            </w:r>
          </w:p>
          <w:p w:rsidR="00BF7B61" w:rsidRPr="00FE5BBB" w:rsidRDefault="00BF7B61" w:rsidP="00BF7B61">
            <w:pPr>
              <w:rPr>
                <w:rFonts w:ascii="Arial" w:hAnsi="Arial" w:cs="Arial"/>
              </w:rPr>
            </w:pPr>
          </w:p>
          <w:p w:rsidR="007B3BAD" w:rsidRPr="00FE5BBB" w:rsidRDefault="007B3BAD" w:rsidP="00BF7B61">
            <w:pPr>
              <w:rPr>
                <w:rFonts w:ascii="Arial" w:hAnsi="Arial" w:cs="Arial"/>
              </w:rPr>
            </w:pPr>
          </w:p>
          <w:p w:rsidR="007B3BAD" w:rsidRPr="00FE5BBB" w:rsidRDefault="007B3BAD" w:rsidP="00BF7B61">
            <w:pPr>
              <w:rPr>
                <w:rFonts w:ascii="Arial" w:hAnsi="Arial" w:cs="Arial"/>
              </w:rPr>
            </w:pPr>
          </w:p>
          <w:p w:rsidR="007B3BAD" w:rsidRPr="00FE5BBB" w:rsidRDefault="007B3BAD" w:rsidP="00BF7B61">
            <w:pPr>
              <w:rPr>
                <w:rFonts w:ascii="Arial" w:hAnsi="Arial" w:cs="Arial"/>
              </w:rPr>
            </w:pPr>
          </w:p>
          <w:p w:rsidR="00BF7B61" w:rsidRPr="00FE5BBB" w:rsidRDefault="00BF7B61" w:rsidP="00BF7B61">
            <w:pPr>
              <w:rPr>
                <w:rFonts w:ascii="Arial" w:hAnsi="Arial" w:cs="Arial"/>
              </w:rPr>
            </w:pPr>
            <w:r w:rsidRPr="00FE5BBB">
              <w:rPr>
                <w:rFonts w:ascii="Arial" w:hAnsi="Arial" w:cs="Arial"/>
              </w:rPr>
              <w:t>b</w:t>
            </w:r>
          </w:p>
          <w:p w:rsidR="00BF7B61" w:rsidRPr="00FE5BBB" w:rsidRDefault="00BF7B61" w:rsidP="007272EF">
            <w:pPr>
              <w:rPr>
                <w:rFonts w:ascii="Arial" w:hAnsi="Arial" w:cs="Arial"/>
                <w:b/>
                <w:szCs w:val="24"/>
              </w:rPr>
            </w:pPr>
          </w:p>
        </w:tc>
        <w:tc>
          <w:tcPr>
            <w:tcW w:w="3889" w:type="pct"/>
          </w:tcPr>
          <w:p w:rsidR="00BF7B61" w:rsidRPr="00FE5BBB" w:rsidRDefault="00BF7B61" w:rsidP="007272EF">
            <w:pPr>
              <w:rPr>
                <w:rFonts w:ascii="Arial" w:hAnsi="Arial" w:cs="Arial"/>
                <w:b/>
              </w:rPr>
            </w:pPr>
            <w:r w:rsidRPr="00FE5BBB">
              <w:rPr>
                <w:rFonts w:ascii="Arial" w:hAnsi="Arial" w:cs="Arial"/>
                <w:b/>
              </w:rPr>
              <w:t xml:space="preserve">Community Involvement Manager Report </w:t>
            </w:r>
          </w:p>
          <w:p w:rsidR="00BF7B61" w:rsidRPr="00FE5BBB" w:rsidRDefault="00BF7B61" w:rsidP="00BF7B61">
            <w:pPr>
              <w:rPr>
                <w:rFonts w:ascii="Arial" w:hAnsi="Arial" w:cs="Arial"/>
                <w:b/>
              </w:rPr>
            </w:pPr>
          </w:p>
          <w:p w:rsidR="00BF7B61" w:rsidRPr="00FE5BBB" w:rsidRDefault="007B3BAD" w:rsidP="00BF7B61">
            <w:pPr>
              <w:jc w:val="both"/>
              <w:rPr>
                <w:rFonts w:ascii="Arial" w:hAnsi="Arial" w:cs="Arial"/>
              </w:rPr>
            </w:pPr>
            <w:r w:rsidRPr="00FE5BBB">
              <w:rPr>
                <w:rFonts w:ascii="Arial" w:hAnsi="Arial" w:cs="Arial"/>
              </w:rPr>
              <w:t>The Committee Involvement Manager</w:t>
            </w:r>
            <w:r w:rsidR="00A76BD0" w:rsidRPr="00FE5BBB">
              <w:rPr>
                <w:rFonts w:ascii="Arial" w:hAnsi="Arial" w:cs="Arial"/>
              </w:rPr>
              <w:t xml:space="preserve"> presented </w:t>
            </w:r>
            <w:r w:rsidRPr="00FE5BBB">
              <w:rPr>
                <w:rFonts w:ascii="Arial" w:hAnsi="Arial" w:cs="Arial"/>
              </w:rPr>
              <w:t xml:space="preserve">paper CC 41/2018 and provided an update on activity since the June meeting. She circulated the new charity leaflet, which included the new branding, and asked for comments. It was agreed to remove the sentence on donating equipment.   </w:t>
            </w:r>
          </w:p>
          <w:p w:rsidR="007B3BAD" w:rsidRPr="00FE5BBB" w:rsidRDefault="007B3BAD" w:rsidP="00BF7B61">
            <w:pPr>
              <w:rPr>
                <w:rFonts w:ascii="Arial" w:hAnsi="Arial" w:cs="Arial"/>
                <w:b/>
                <w:szCs w:val="24"/>
              </w:rPr>
            </w:pPr>
          </w:p>
          <w:p w:rsidR="00BF7B61" w:rsidRPr="00FE5BBB" w:rsidRDefault="00BF7B61" w:rsidP="00BF7B61">
            <w:pPr>
              <w:rPr>
                <w:rFonts w:ascii="Arial" w:hAnsi="Arial" w:cs="Arial"/>
                <w:b/>
                <w:szCs w:val="24"/>
              </w:rPr>
            </w:pPr>
            <w:r w:rsidRPr="00FE5BBB">
              <w:rPr>
                <w:rFonts w:ascii="Arial" w:hAnsi="Arial" w:cs="Arial"/>
                <w:b/>
                <w:szCs w:val="24"/>
              </w:rPr>
              <w:t>The Committee noted the report.</w:t>
            </w:r>
          </w:p>
          <w:p w:rsidR="00BF7B61" w:rsidRPr="00FE5BBB" w:rsidRDefault="00BF7B61" w:rsidP="007272EF">
            <w:pPr>
              <w:rPr>
                <w:rFonts w:ascii="Arial" w:hAnsi="Arial" w:cs="Arial"/>
                <w:b/>
              </w:rPr>
            </w:pPr>
          </w:p>
        </w:tc>
        <w:tc>
          <w:tcPr>
            <w:tcW w:w="582" w:type="pct"/>
          </w:tcPr>
          <w:p w:rsidR="00BF7B61" w:rsidRPr="00FE5BBB" w:rsidRDefault="00BF7B61" w:rsidP="007272EF">
            <w:pPr>
              <w:rPr>
                <w:rFonts w:ascii="Arial" w:hAnsi="Arial" w:cs="Arial"/>
                <w:szCs w:val="24"/>
              </w:rPr>
            </w:pPr>
          </w:p>
        </w:tc>
      </w:tr>
      <w:tr w:rsidR="00BF7B61" w:rsidRPr="00FE5BBB" w:rsidTr="002B11B2">
        <w:trPr>
          <w:trHeight w:val="683"/>
          <w:jc w:val="center"/>
        </w:trPr>
        <w:tc>
          <w:tcPr>
            <w:tcW w:w="529" w:type="pct"/>
          </w:tcPr>
          <w:p w:rsidR="00BF7B61" w:rsidRPr="00FE5BBB" w:rsidRDefault="00BF7B61" w:rsidP="00BF7B61">
            <w:pPr>
              <w:rPr>
                <w:rFonts w:ascii="Arial" w:hAnsi="Arial" w:cs="Arial"/>
                <w:b/>
              </w:rPr>
            </w:pPr>
            <w:r w:rsidRPr="00FE5BBB">
              <w:rPr>
                <w:rFonts w:ascii="Arial" w:hAnsi="Arial" w:cs="Arial"/>
                <w:b/>
                <w:szCs w:val="24"/>
              </w:rPr>
              <w:t>19.</w:t>
            </w:r>
            <w:r w:rsidRPr="00FE5BBB">
              <w:rPr>
                <w:rFonts w:ascii="Arial" w:hAnsi="Arial" w:cs="Arial"/>
                <w:b/>
              </w:rPr>
              <w:t xml:space="preserve"> </w:t>
            </w:r>
          </w:p>
          <w:p w:rsidR="00BF7B61" w:rsidRPr="00FE5BBB" w:rsidRDefault="00BF7B61" w:rsidP="00BF7B61">
            <w:pPr>
              <w:rPr>
                <w:rFonts w:ascii="Arial" w:hAnsi="Arial" w:cs="Arial"/>
              </w:rPr>
            </w:pPr>
          </w:p>
          <w:p w:rsidR="00BF7B61" w:rsidRPr="00FE5BBB" w:rsidRDefault="00BF7B61" w:rsidP="00BF7B61">
            <w:pPr>
              <w:rPr>
                <w:rFonts w:ascii="Arial" w:hAnsi="Arial" w:cs="Arial"/>
              </w:rPr>
            </w:pPr>
            <w:r w:rsidRPr="00FE5BBB">
              <w:rPr>
                <w:rFonts w:ascii="Arial" w:hAnsi="Arial" w:cs="Arial"/>
              </w:rPr>
              <w:t xml:space="preserve">a </w:t>
            </w:r>
          </w:p>
          <w:p w:rsidR="00FE5BBB" w:rsidRPr="00FE5BBB" w:rsidRDefault="00FE5BBB" w:rsidP="00BF7B61">
            <w:pPr>
              <w:rPr>
                <w:rFonts w:ascii="Arial" w:hAnsi="Arial" w:cs="Arial"/>
              </w:rPr>
            </w:pPr>
          </w:p>
          <w:p w:rsidR="00FE5BBB" w:rsidRPr="00FE5BBB" w:rsidRDefault="00FE5BBB" w:rsidP="00BF7B61">
            <w:pPr>
              <w:rPr>
                <w:rFonts w:ascii="Arial" w:hAnsi="Arial" w:cs="Arial"/>
              </w:rPr>
            </w:pPr>
          </w:p>
          <w:p w:rsidR="00FE5BBB" w:rsidRPr="00FE5BBB" w:rsidRDefault="00FE5BBB" w:rsidP="00BF7B61">
            <w:pPr>
              <w:rPr>
                <w:rFonts w:ascii="Arial" w:hAnsi="Arial" w:cs="Arial"/>
              </w:rPr>
            </w:pPr>
          </w:p>
          <w:p w:rsidR="00FE5BBB" w:rsidRPr="00FE5BBB" w:rsidRDefault="00FE5BBB" w:rsidP="00BF7B61">
            <w:pPr>
              <w:rPr>
                <w:rFonts w:ascii="Arial" w:hAnsi="Arial" w:cs="Arial"/>
              </w:rPr>
            </w:pPr>
          </w:p>
          <w:p w:rsidR="00FE5BBB" w:rsidRPr="00FE5BBB" w:rsidRDefault="00FE5BBB" w:rsidP="00BF7B61">
            <w:pPr>
              <w:rPr>
                <w:rFonts w:ascii="Arial" w:hAnsi="Arial" w:cs="Arial"/>
              </w:rPr>
            </w:pPr>
          </w:p>
          <w:p w:rsidR="00FE5BBB" w:rsidRPr="00FE5BBB" w:rsidRDefault="00FE5BBB" w:rsidP="00BF7B61">
            <w:pPr>
              <w:rPr>
                <w:rFonts w:ascii="Arial" w:hAnsi="Arial" w:cs="Arial"/>
              </w:rPr>
            </w:pPr>
          </w:p>
          <w:p w:rsidR="00FE5BBB" w:rsidRPr="00FE5BBB" w:rsidRDefault="00FE5BBB" w:rsidP="00BF7B61">
            <w:pPr>
              <w:rPr>
                <w:rFonts w:ascii="Arial" w:hAnsi="Arial" w:cs="Arial"/>
              </w:rPr>
            </w:pPr>
          </w:p>
          <w:p w:rsidR="00FE5BBB" w:rsidRPr="00FE5BBB" w:rsidRDefault="00FE5BBB" w:rsidP="00BF7B61">
            <w:pPr>
              <w:rPr>
                <w:rFonts w:ascii="Arial" w:hAnsi="Arial" w:cs="Arial"/>
              </w:rPr>
            </w:pPr>
          </w:p>
          <w:p w:rsidR="00BF7B61" w:rsidRPr="00FE5BBB" w:rsidRDefault="00BF7B61" w:rsidP="00BF7B61">
            <w:pPr>
              <w:rPr>
                <w:rFonts w:ascii="Arial" w:hAnsi="Arial" w:cs="Arial"/>
              </w:rPr>
            </w:pPr>
            <w:r w:rsidRPr="00FE5BBB">
              <w:rPr>
                <w:rFonts w:ascii="Arial" w:hAnsi="Arial" w:cs="Arial"/>
              </w:rPr>
              <w:t>b</w:t>
            </w:r>
          </w:p>
          <w:p w:rsidR="00BF7B61" w:rsidRPr="00FE5BBB" w:rsidRDefault="00BF7B61" w:rsidP="007272EF">
            <w:pPr>
              <w:rPr>
                <w:rFonts w:ascii="Arial" w:hAnsi="Arial" w:cs="Arial"/>
                <w:b/>
                <w:szCs w:val="24"/>
              </w:rPr>
            </w:pPr>
          </w:p>
          <w:p w:rsidR="00FE5BBB" w:rsidRPr="00FE5BBB" w:rsidRDefault="00FE5BBB" w:rsidP="007272EF">
            <w:pPr>
              <w:rPr>
                <w:rFonts w:ascii="Arial" w:hAnsi="Arial" w:cs="Arial"/>
                <w:b/>
                <w:szCs w:val="24"/>
              </w:rPr>
            </w:pPr>
          </w:p>
          <w:p w:rsidR="00FE5BBB" w:rsidRPr="00FE5BBB" w:rsidRDefault="00FE5BBB" w:rsidP="007272EF">
            <w:pPr>
              <w:rPr>
                <w:rFonts w:ascii="Arial" w:hAnsi="Arial" w:cs="Arial"/>
                <w:b/>
                <w:szCs w:val="24"/>
              </w:rPr>
            </w:pPr>
          </w:p>
          <w:p w:rsidR="00FE5BBB" w:rsidRPr="00FE5BBB" w:rsidRDefault="00FE5BBB" w:rsidP="007272EF">
            <w:pPr>
              <w:rPr>
                <w:rFonts w:ascii="Arial" w:hAnsi="Arial" w:cs="Arial"/>
                <w:b/>
                <w:szCs w:val="24"/>
              </w:rPr>
            </w:pPr>
          </w:p>
          <w:p w:rsidR="00FE5BBB" w:rsidRPr="00FE5BBB" w:rsidRDefault="00FE5BBB" w:rsidP="007272EF">
            <w:pPr>
              <w:rPr>
                <w:rFonts w:ascii="Arial" w:hAnsi="Arial" w:cs="Arial"/>
                <w:szCs w:val="24"/>
              </w:rPr>
            </w:pPr>
            <w:r w:rsidRPr="00FE5BBB">
              <w:rPr>
                <w:rFonts w:ascii="Arial" w:hAnsi="Arial" w:cs="Arial"/>
                <w:szCs w:val="24"/>
              </w:rPr>
              <w:t>c</w:t>
            </w:r>
          </w:p>
        </w:tc>
        <w:tc>
          <w:tcPr>
            <w:tcW w:w="3889" w:type="pct"/>
          </w:tcPr>
          <w:p w:rsidR="00BF7B61" w:rsidRPr="00FE5BBB" w:rsidRDefault="00BF7B61" w:rsidP="007272EF">
            <w:pPr>
              <w:rPr>
                <w:rFonts w:ascii="Arial" w:hAnsi="Arial" w:cs="Arial"/>
                <w:b/>
              </w:rPr>
            </w:pPr>
            <w:r w:rsidRPr="00FE5BBB">
              <w:rPr>
                <w:rFonts w:ascii="Arial" w:hAnsi="Arial" w:cs="Arial"/>
                <w:b/>
              </w:rPr>
              <w:t xml:space="preserve">New Fund Agreement – “The Positivity Pot” </w:t>
            </w:r>
          </w:p>
          <w:p w:rsidR="00BF7B61" w:rsidRPr="00FE5BBB" w:rsidRDefault="00BF7B61" w:rsidP="00BF7B61">
            <w:pPr>
              <w:rPr>
                <w:rFonts w:ascii="Arial" w:hAnsi="Arial" w:cs="Arial"/>
                <w:b/>
              </w:rPr>
            </w:pPr>
          </w:p>
          <w:p w:rsidR="007B3BAD" w:rsidRPr="00FE5BBB" w:rsidRDefault="007B3BAD" w:rsidP="00BF7B61">
            <w:pPr>
              <w:jc w:val="both"/>
              <w:rPr>
                <w:rFonts w:ascii="Arial" w:hAnsi="Arial" w:cs="Arial"/>
              </w:rPr>
            </w:pPr>
            <w:r w:rsidRPr="00FE5BBB">
              <w:rPr>
                <w:rFonts w:ascii="Arial" w:hAnsi="Arial" w:cs="Arial"/>
              </w:rPr>
              <w:t xml:space="preserve">The Committee Involvement Manager presented paper CC 42/2018 </w:t>
            </w:r>
            <w:r w:rsidR="00FE5BBB" w:rsidRPr="00FE5BBB">
              <w:rPr>
                <w:rFonts w:ascii="Arial" w:hAnsi="Arial" w:cs="Arial"/>
              </w:rPr>
              <w:t>requesting a new fund be created. She</w:t>
            </w:r>
            <w:r w:rsidRPr="00FE5BBB">
              <w:rPr>
                <w:rFonts w:ascii="Arial" w:hAnsi="Arial" w:cs="Arial"/>
              </w:rPr>
              <w:t xml:space="preserve"> explained that the young people at Marlborough House Swindon wanted to be more proactive around fundraising but this was difficult </w:t>
            </w:r>
            <w:r w:rsidR="00FE5BBB" w:rsidRPr="00FE5BBB">
              <w:rPr>
                <w:rFonts w:ascii="Arial" w:hAnsi="Arial" w:cs="Arial"/>
              </w:rPr>
              <w:t xml:space="preserve">when the Charity name was connected to Oxford. The young people had come up with ‘The Positivity Pot’ and wanted to use their own logo, although this would still be part of the Oxford Health Charity. Spend would still go to the Oxon and West Mental Health fund advisors for sign off. </w:t>
            </w:r>
          </w:p>
          <w:p w:rsidR="00FE5BBB" w:rsidRPr="00FE5BBB" w:rsidRDefault="00FE5BBB" w:rsidP="00BF7B61">
            <w:pPr>
              <w:jc w:val="both"/>
              <w:rPr>
                <w:rFonts w:ascii="Arial" w:hAnsi="Arial" w:cs="Arial"/>
              </w:rPr>
            </w:pPr>
          </w:p>
          <w:p w:rsidR="00FE5BBB" w:rsidRPr="00FE5BBB" w:rsidRDefault="00FE5BBB" w:rsidP="00BF7B61">
            <w:pPr>
              <w:jc w:val="both"/>
              <w:rPr>
                <w:rFonts w:ascii="Arial" w:hAnsi="Arial" w:cs="Arial"/>
              </w:rPr>
            </w:pPr>
            <w:r w:rsidRPr="00FE5BBB">
              <w:rPr>
                <w:rFonts w:ascii="Arial" w:hAnsi="Arial" w:cs="Arial"/>
              </w:rPr>
              <w:t xml:space="preserve">The Trust Chair asked her to re-visit whether setting up a new fund was appropriate, or whether there was on alternative such as a strapline. </w:t>
            </w:r>
            <w:r w:rsidRPr="00FE5BBB">
              <w:rPr>
                <w:rFonts w:ascii="Arial" w:hAnsi="Arial" w:cs="Arial"/>
                <w:b/>
              </w:rPr>
              <w:t>Action</w:t>
            </w:r>
            <w:r w:rsidRPr="00FE5BBB">
              <w:rPr>
                <w:rFonts w:ascii="Arial" w:hAnsi="Arial" w:cs="Arial"/>
              </w:rPr>
              <w:t xml:space="preserve"> for the Community Involvement Manager to consider alternatives to the positivity pot fund. </w:t>
            </w:r>
          </w:p>
          <w:p w:rsidR="00BF7B61" w:rsidRPr="00FE5BBB" w:rsidRDefault="00BF7B61" w:rsidP="00BF7B61">
            <w:pPr>
              <w:jc w:val="both"/>
              <w:rPr>
                <w:rFonts w:ascii="Arial" w:hAnsi="Arial" w:cs="Arial"/>
                <w:szCs w:val="24"/>
              </w:rPr>
            </w:pPr>
          </w:p>
          <w:p w:rsidR="00BF7B61" w:rsidRPr="00FE5BBB" w:rsidRDefault="00BF7B61" w:rsidP="00BF7B61">
            <w:pPr>
              <w:rPr>
                <w:rFonts w:ascii="Arial" w:hAnsi="Arial" w:cs="Arial"/>
                <w:b/>
                <w:szCs w:val="24"/>
              </w:rPr>
            </w:pPr>
            <w:r w:rsidRPr="00FE5BBB">
              <w:rPr>
                <w:rFonts w:ascii="Arial" w:hAnsi="Arial" w:cs="Arial"/>
                <w:b/>
                <w:szCs w:val="24"/>
              </w:rPr>
              <w:t>The Committee noted the report.</w:t>
            </w:r>
          </w:p>
          <w:p w:rsidR="00BF7B61" w:rsidRPr="00FE5BBB" w:rsidRDefault="00BF7B61" w:rsidP="007272EF">
            <w:pPr>
              <w:rPr>
                <w:rFonts w:ascii="Arial" w:hAnsi="Arial" w:cs="Arial"/>
                <w:b/>
              </w:rPr>
            </w:pPr>
          </w:p>
        </w:tc>
        <w:tc>
          <w:tcPr>
            <w:tcW w:w="582" w:type="pct"/>
          </w:tcPr>
          <w:p w:rsidR="00BF7B61" w:rsidRPr="00FE5BBB" w:rsidRDefault="00BF7B61"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szCs w:val="24"/>
              </w:rPr>
            </w:pPr>
          </w:p>
          <w:p w:rsidR="00FE5BBB" w:rsidRPr="00FE5BBB" w:rsidRDefault="00FE5BBB" w:rsidP="007272EF">
            <w:pPr>
              <w:rPr>
                <w:rFonts w:ascii="Arial" w:hAnsi="Arial" w:cs="Arial"/>
                <w:b/>
                <w:szCs w:val="24"/>
              </w:rPr>
            </w:pPr>
            <w:r w:rsidRPr="00FE5BBB">
              <w:rPr>
                <w:rFonts w:ascii="Arial" w:hAnsi="Arial" w:cs="Arial"/>
                <w:b/>
                <w:szCs w:val="24"/>
              </w:rPr>
              <w:t>JP</w:t>
            </w:r>
          </w:p>
        </w:tc>
      </w:tr>
      <w:tr w:rsidR="00DD0BA7" w:rsidRPr="00FE5BBB" w:rsidTr="002B11B2">
        <w:trPr>
          <w:trHeight w:val="683"/>
          <w:jc w:val="center"/>
        </w:trPr>
        <w:tc>
          <w:tcPr>
            <w:tcW w:w="529" w:type="pct"/>
          </w:tcPr>
          <w:p w:rsidR="00BF7B61" w:rsidRPr="00FE5BBB" w:rsidRDefault="00BF7B61" w:rsidP="00BF7B61">
            <w:pPr>
              <w:rPr>
                <w:rFonts w:ascii="Arial" w:hAnsi="Arial" w:cs="Arial"/>
                <w:b/>
              </w:rPr>
            </w:pPr>
            <w:r w:rsidRPr="00FE5BBB">
              <w:rPr>
                <w:rFonts w:ascii="Arial" w:hAnsi="Arial" w:cs="Arial"/>
                <w:b/>
                <w:szCs w:val="24"/>
              </w:rPr>
              <w:t>20.</w:t>
            </w:r>
            <w:r w:rsidRPr="00FE5BBB">
              <w:rPr>
                <w:rFonts w:ascii="Arial" w:hAnsi="Arial" w:cs="Arial"/>
                <w:b/>
              </w:rPr>
              <w:t xml:space="preserve"> </w:t>
            </w:r>
          </w:p>
          <w:p w:rsidR="00BF7B61" w:rsidRPr="00FE5BBB" w:rsidRDefault="00BF7B61" w:rsidP="00BF7B61">
            <w:pPr>
              <w:rPr>
                <w:rFonts w:ascii="Arial" w:hAnsi="Arial" w:cs="Arial"/>
              </w:rPr>
            </w:pPr>
          </w:p>
          <w:p w:rsidR="00BF7B61" w:rsidRPr="00FE5BBB" w:rsidRDefault="009322C4" w:rsidP="00BF7B61">
            <w:pPr>
              <w:rPr>
                <w:rFonts w:ascii="Arial" w:hAnsi="Arial" w:cs="Arial"/>
              </w:rPr>
            </w:pPr>
            <w:r w:rsidRPr="00FE5BBB">
              <w:rPr>
                <w:rFonts w:ascii="Arial" w:hAnsi="Arial" w:cs="Arial"/>
              </w:rPr>
              <w:t xml:space="preserve">a </w:t>
            </w:r>
          </w:p>
          <w:p w:rsidR="00DD0BA7" w:rsidRPr="00FE5BBB" w:rsidRDefault="00DD0BA7" w:rsidP="007272EF">
            <w:pPr>
              <w:rPr>
                <w:rFonts w:ascii="Arial" w:hAnsi="Arial" w:cs="Arial"/>
                <w:b/>
                <w:szCs w:val="24"/>
              </w:rPr>
            </w:pPr>
          </w:p>
        </w:tc>
        <w:tc>
          <w:tcPr>
            <w:tcW w:w="3889" w:type="pct"/>
          </w:tcPr>
          <w:p w:rsidR="00DD0BA7" w:rsidRPr="00FE5BBB" w:rsidRDefault="00BF7B61" w:rsidP="007272EF">
            <w:pPr>
              <w:rPr>
                <w:rFonts w:ascii="Arial" w:hAnsi="Arial" w:cs="Arial"/>
                <w:b/>
              </w:rPr>
            </w:pPr>
            <w:r w:rsidRPr="00FE5BBB">
              <w:rPr>
                <w:rFonts w:ascii="Arial" w:hAnsi="Arial" w:cs="Arial"/>
                <w:b/>
              </w:rPr>
              <w:t xml:space="preserve">Any Other Business </w:t>
            </w:r>
          </w:p>
          <w:p w:rsidR="00BF7B61" w:rsidRPr="00FE5BBB" w:rsidRDefault="00BF7B61" w:rsidP="007272EF">
            <w:pPr>
              <w:rPr>
                <w:rFonts w:ascii="Arial" w:hAnsi="Arial" w:cs="Arial"/>
                <w:b/>
              </w:rPr>
            </w:pPr>
          </w:p>
          <w:p w:rsidR="00BF7B61" w:rsidRPr="00FE5BBB" w:rsidRDefault="00AC2C4B" w:rsidP="007272EF">
            <w:pPr>
              <w:rPr>
                <w:rFonts w:ascii="Arial" w:hAnsi="Arial" w:cs="Arial"/>
              </w:rPr>
            </w:pPr>
            <w:r w:rsidRPr="00FE5BBB">
              <w:rPr>
                <w:rFonts w:ascii="Arial" w:hAnsi="Arial" w:cs="Arial"/>
              </w:rPr>
              <w:t xml:space="preserve">No further business to discuss. </w:t>
            </w:r>
          </w:p>
          <w:p w:rsidR="00BF7B61" w:rsidRPr="00FE5BBB" w:rsidRDefault="00BF7B61" w:rsidP="007272EF">
            <w:pPr>
              <w:rPr>
                <w:rFonts w:ascii="Arial" w:hAnsi="Arial" w:cs="Arial"/>
              </w:rPr>
            </w:pPr>
          </w:p>
        </w:tc>
        <w:tc>
          <w:tcPr>
            <w:tcW w:w="582" w:type="pct"/>
          </w:tcPr>
          <w:p w:rsidR="00DD0BA7" w:rsidRPr="00FE5BBB" w:rsidRDefault="00DD0BA7" w:rsidP="007272EF">
            <w:pPr>
              <w:rPr>
                <w:rFonts w:ascii="Arial" w:hAnsi="Arial" w:cs="Arial"/>
                <w:szCs w:val="24"/>
              </w:rPr>
            </w:pPr>
          </w:p>
        </w:tc>
      </w:tr>
      <w:tr w:rsidR="007272EF" w:rsidRPr="00FE5BBB" w:rsidTr="004D0E3C">
        <w:trPr>
          <w:trHeight w:val="332"/>
          <w:jc w:val="center"/>
        </w:trPr>
        <w:tc>
          <w:tcPr>
            <w:tcW w:w="529" w:type="pct"/>
          </w:tcPr>
          <w:p w:rsidR="007272EF" w:rsidRPr="00FE5BBB" w:rsidRDefault="007272EF" w:rsidP="007272EF">
            <w:pPr>
              <w:rPr>
                <w:rFonts w:ascii="Arial" w:hAnsi="Arial" w:cs="Arial"/>
                <w:b/>
                <w:szCs w:val="24"/>
              </w:rPr>
            </w:pPr>
          </w:p>
        </w:tc>
        <w:tc>
          <w:tcPr>
            <w:tcW w:w="3889" w:type="pct"/>
            <w:vAlign w:val="center"/>
          </w:tcPr>
          <w:p w:rsidR="007272EF" w:rsidRPr="00FE5BBB" w:rsidRDefault="007272EF" w:rsidP="004D0E3C">
            <w:pPr>
              <w:jc w:val="both"/>
              <w:rPr>
                <w:rFonts w:ascii="Arial" w:hAnsi="Arial" w:cs="Arial"/>
                <w:b/>
              </w:rPr>
            </w:pPr>
            <w:r w:rsidRPr="00FE5BBB">
              <w:rPr>
                <w:rFonts w:ascii="Arial" w:hAnsi="Arial" w:cs="Arial"/>
              </w:rPr>
              <w:t xml:space="preserve">The meeting was </w:t>
            </w:r>
            <w:r w:rsidR="00BF7B61" w:rsidRPr="00FE5BBB">
              <w:rPr>
                <w:rFonts w:ascii="Arial" w:hAnsi="Arial" w:cs="Arial"/>
              </w:rPr>
              <w:t>close</w:t>
            </w:r>
            <w:r w:rsidRPr="00FE5BBB">
              <w:rPr>
                <w:rFonts w:ascii="Arial" w:hAnsi="Arial" w:cs="Arial"/>
              </w:rPr>
              <w:t xml:space="preserve">d at: </w:t>
            </w:r>
            <w:r w:rsidR="00AC2C4B" w:rsidRPr="00FE5BBB">
              <w:rPr>
                <w:rFonts w:ascii="Arial" w:hAnsi="Arial" w:cs="Arial"/>
                <w:b/>
              </w:rPr>
              <w:t>15:30</w:t>
            </w:r>
          </w:p>
          <w:p w:rsidR="004D0E3C" w:rsidRPr="00FE5BBB" w:rsidRDefault="004D0E3C" w:rsidP="004D0E3C">
            <w:pPr>
              <w:jc w:val="both"/>
              <w:rPr>
                <w:rFonts w:ascii="Arial" w:hAnsi="Arial" w:cs="Arial"/>
                <w:b/>
              </w:rPr>
            </w:pPr>
          </w:p>
        </w:tc>
        <w:tc>
          <w:tcPr>
            <w:tcW w:w="582" w:type="pct"/>
          </w:tcPr>
          <w:p w:rsidR="007272EF" w:rsidRPr="00FE5BBB" w:rsidRDefault="007272EF" w:rsidP="007272EF">
            <w:pPr>
              <w:rPr>
                <w:rFonts w:ascii="Arial" w:hAnsi="Arial" w:cs="Arial"/>
                <w:szCs w:val="24"/>
              </w:rPr>
            </w:pPr>
          </w:p>
        </w:tc>
      </w:tr>
    </w:tbl>
    <w:p w:rsidR="009B04B0" w:rsidRPr="00FE5BBB" w:rsidRDefault="009B04B0">
      <w:pPr>
        <w:spacing w:after="200" w:line="276" w:lineRule="auto"/>
        <w:rPr>
          <w:rFonts w:ascii="Arial" w:hAnsi="Arial" w:cs="Arial"/>
          <w:sz w:val="20"/>
        </w:rPr>
      </w:pPr>
    </w:p>
    <w:p w:rsidR="00E5732E" w:rsidRPr="00FE5BBB" w:rsidRDefault="00E5732E">
      <w:pPr>
        <w:spacing w:after="200" w:line="276" w:lineRule="auto"/>
        <w:rPr>
          <w:rFonts w:ascii="Arial" w:hAnsi="Arial" w:cs="Arial"/>
          <w:b/>
          <w:sz w:val="28"/>
          <w:szCs w:val="28"/>
        </w:rPr>
      </w:pPr>
      <w:r w:rsidRPr="00FE5BBB">
        <w:rPr>
          <w:rFonts w:ascii="Arial" w:hAnsi="Arial" w:cs="Arial"/>
          <w:b/>
          <w:sz w:val="28"/>
          <w:szCs w:val="28"/>
        </w:rPr>
        <w:br w:type="page"/>
      </w:r>
    </w:p>
    <w:p w:rsidR="009B04B0" w:rsidRPr="00FE5BBB" w:rsidRDefault="009B04B0" w:rsidP="009B04B0">
      <w:pPr>
        <w:jc w:val="center"/>
        <w:rPr>
          <w:rFonts w:ascii="Arial" w:hAnsi="Arial" w:cs="Arial"/>
          <w:b/>
          <w:sz w:val="28"/>
          <w:szCs w:val="28"/>
        </w:rPr>
      </w:pPr>
      <w:r w:rsidRPr="00FE5BBB">
        <w:rPr>
          <w:rFonts w:ascii="Arial" w:hAnsi="Arial" w:cs="Arial"/>
          <w:b/>
          <w:sz w:val="28"/>
          <w:szCs w:val="28"/>
        </w:rPr>
        <w:lastRenderedPageBreak/>
        <w:t xml:space="preserve">Attendance </w:t>
      </w:r>
      <w:r w:rsidR="007272EF" w:rsidRPr="00FE5BBB">
        <w:rPr>
          <w:rFonts w:ascii="Arial" w:hAnsi="Arial" w:cs="Arial"/>
          <w:b/>
          <w:sz w:val="28"/>
          <w:szCs w:val="28"/>
        </w:rPr>
        <w:t>2018 - 2019</w:t>
      </w:r>
    </w:p>
    <w:p w:rsidR="009B04B0" w:rsidRPr="00FE5BBB" w:rsidRDefault="009B04B0" w:rsidP="009B04B0">
      <w:pPr>
        <w:jc w:val="center"/>
        <w:rPr>
          <w:rFonts w:ascii="Arial" w:hAnsi="Arial" w:cs="Arial"/>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913"/>
        <w:gridCol w:w="1914"/>
        <w:gridCol w:w="1914"/>
        <w:gridCol w:w="1914"/>
      </w:tblGrid>
      <w:tr w:rsidR="004D0E3C" w:rsidRPr="00FE5BBB" w:rsidTr="009308F4">
        <w:tc>
          <w:tcPr>
            <w:tcW w:w="2405" w:type="dxa"/>
            <w:shd w:val="clear" w:color="auto" w:fill="4F81BD" w:themeFill="accent1"/>
          </w:tcPr>
          <w:p w:rsidR="009308F4" w:rsidRPr="00FE5BBB" w:rsidRDefault="009308F4" w:rsidP="000C3FA5">
            <w:pPr>
              <w:rPr>
                <w:rFonts w:ascii="Arial" w:hAnsi="Arial" w:cs="Arial"/>
                <w:b/>
                <w:sz w:val="28"/>
                <w:szCs w:val="28"/>
              </w:rPr>
            </w:pPr>
          </w:p>
        </w:tc>
        <w:tc>
          <w:tcPr>
            <w:tcW w:w="1913" w:type="dxa"/>
            <w:shd w:val="clear" w:color="auto" w:fill="4F81BD" w:themeFill="accent1"/>
          </w:tcPr>
          <w:p w:rsidR="009308F4" w:rsidRPr="00FE5BBB" w:rsidRDefault="009308F4" w:rsidP="000C3FA5">
            <w:pPr>
              <w:rPr>
                <w:rFonts w:ascii="Arial" w:hAnsi="Arial" w:cs="Arial"/>
                <w:b/>
              </w:rPr>
            </w:pPr>
            <w:r w:rsidRPr="00FE5BBB">
              <w:rPr>
                <w:rFonts w:ascii="Arial" w:hAnsi="Arial" w:cs="Arial"/>
                <w:b/>
              </w:rPr>
              <w:t>June 2018</w:t>
            </w:r>
            <w:r w:rsidR="008D7185" w:rsidRPr="00FE5BBB">
              <w:rPr>
                <w:rFonts w:ascii="Arial" w:hAnsi="Arial" w:cs="Arial"/>
                <w:b/>
              </w:rPr>
              <w:t xml:space="preserve"> – not quorate </w:t>
            </w:r>
          </w:p>
        </w:tc>
        <w:tc>
          <w:tcPr>
            <w:tcW w:w="1914" w:type="dxa"/>
            <w:shd w:val="clear" w:color="auto" w:fill="4F81BD" w:themeFill="accent1"/>
          </w:tcPr>
          <w:p w:rsidR="009308F4" w:rsidRPr="00FE5BBB" w:rsidRDefault="008D7185" w:rsidP="000C3FA5">
            <w:pPr>
              <w:rPr>
                <w:rFonts w:ascii="Arial" w:hAnsi="Arial" w:cs="Arial"/>
                <w:b/>
              </w:rPr>
            </w:pPr>
            <w:r w:rsidRPr="00FE5BBB">
              <w:rPr>
                <w:rFonts w:ascii="Arial" w:hAnsi="Arial" w:cs="Arial"/>
                <w:b/>
              </w:rPr>
              <w:t>Sept</w:t>
            </w:r>
            <w:r w:rsidR="009308F4" w:rsidRPr="00FE5BBB">
              <w:rPr>
                <w:rFonts w:ascii="Arial" w:hAnsi="Arial" w:cs="Arial"/>
                <w:b/>
              </w:rPr>
              <w:t xml:space="preserve"> 2018</w:t>
            </w:r>
          </w:p>
        </w:tc>
        <w:tc>
          <w:tcPr>
            <w:tcW w:w="1914" w:type="dxa"/>
            <w:shd w:val="clear" w:color="auto" w:fill="4F81BD" w:themeFill="accent1"/>
          </w:tcPr>
          <w:p w:rsidR="009308F4" w:rsidRPr="00FE5BBB" w:rsidRDefault="009308F4" w:rsidP="000C3FA5">
            <w:pPr>
              <w:rPr>
                <w:rFonts w:ascii="Arial" w:hAnsi="Arial" w:cs="Arial"/>
                <w:b/>
              </w:rPr>
            </w:pPr>
            <w:r w:rsidRPr="00FE5BBB">
              <w:rPr>
                <w:rFonts w:ascii="Arial" w:hAnsi="Arial" w:cs="Arial"/>
                <w:b/>
              </w:rPr>
              <w:t>Nov 2018</w:t>
            </w:r>
          </w:p>
        </w:tc>
        <w:tc>
          <w:tcPr>
            <w:tcW w:w="1914" w:type="dxa"/>
            <w:shd w:val="clear" w:color="auto" w:fill="4F81BD" w:themeFill="accent1"/>
          </w:tcPr>
          <w:p w:rsidR="009308F4" w:rsidRPr="00FE5BBB" w:rsidRDefault="009308F4" w:rsidP="000C3FA5">
            <w:pPr>
              <w:rPr>
                <w:rFonts w:ascii="Arial" w:hAnsi="Arial" w:cs="Arial"/>
                <w:b/>
              </w:rPr>
            </w:pPr>
            <w:r w:rsidRPr="00FE5BBB">
              <w:rPr>
                <w:rFonts w:ascii="Arial" w:hAnsi="Arial" w:cs="Arial"/>
                <w:b/>
              </w:rPr>
              <w:t>Feb 2019</w:t>
            </w: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Martin Howell </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Chris Hurst </w:t>
            </w:r>
          </w:p>
        </w:tc>
        <w:tc>
          <w:tcPr>
            <w:tcW w:w="1913"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Sue Dopson </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7272EF">
            <w:pPr>
              <w:ind w:left="161"/>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Ros Alstead </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Kerry Rogers </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7272EF">
            <w:pPr>
              <w:ind w:left="161"/>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Lucia Winrow</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Alex Davis </w:t>
            </w:r>
          </w:p>
        </w:tc>
        <w:tc>
          <w:tcPr>
            <w:tcW w:w="1913"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Vanessa Odlin </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7272EF">
            <w:pPr>
              <w:ind w:left="161"/>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4F81BD" w:themeFill="accent1"/>
          </w:tcPr>
          <w:p w:rsidR="009308F4" w:rsidRPr="00FE5BBB" w:rsidRDefault="009308F4" w:rsidP="007272EF">
            <w:pPr>
              <w:rPr>
                <w:rFonts w:ascii="Arial" w:hAnsi="Arial" w:cs="Arial"/>
              </w:rPr>
            </w:pPr>
          </w:p>
        </w:tc>
        <w:tc>
          <w:tcPr>
            <w:tcW w:w="1913" w:type="dxa"/>
            <w:shd w:val="clear" w:color="auto" w:fill="4F81BD" w:themeFill="accent1"/>
          </w:tcPr>
          <w:p w:rsidR="009308F4" w:rsidRPr="00FE5BBB" w:rsidRDefault="009308F4" w:rsidP="007272EF">
            <w:pPr>
              <w:ind w:hanging="587"/>
              <w:rPr>
                <w:rFonts w:ascii="Arial" w:hAnsi="Arial" w:cs="Arial"/>
                <w:i/>
              </w:rPr>
            </w:pPr>
          </w:p>
        </w:tc>
        <w:tc>
          <w:tcPr>
            <w:tcW w:w="1914" w:type="dxa"/>
            <w:shd w:val="clear" w:color="auto" w:fill="4F81BD" w:themeFill="accent1"/>
          </w:tcPr>
          <w:p w:rsidR="009308F4" w:rsidRPr="00FE5BBB" w:rsidRDefault="009308F4" w:rsidP="007272EF">
            <w:pPr>
              <w:ind w:hanging="559"/>
              <w:rPr>
                <w:rFonts w:ascii="Arial" w:hAnsi="Arial" w:cs="Arial"/>
                <w:i/>
              </w:rPr>
            </w:pPr>
          </w:p>
        </w:tc>
        <w:tc>
          <w:tcPr>
            <w:tcW w:w="1914" w:type="dxa"/>
            <w:shd w:val="clear" w:color="auto" w:fill="4F81BD" w:themeFill="accent1"/>
          </w:tcPr>
          <w:p w:rsidR="009308F4" w:rsidRPr="00FE5BBB" w:rsidRDefault="009308F4" w:rsidP="007272EF">
            <w:pPr>
              <w:rPr>
                <w:rFonts w:ascii="Arial" w:hAnsi="Arial" w:cs="Arial"/>
                <w:i/>
              </w:rPr>
            </w:pPr>
          </w:p>
        </w:tc>
        <w:tc>
          <w:tcPr>
            <w:tcW w:w="1914" w:type="dxa"/>
            <w:shd w:val="clear" w:color="auto" w:fill="4F81BD" w:themeFill="accent1"/>
          </w:tcPr>
          <w:p w:rsidR="009308F4" w:rsidRPr="00FE5BBB" w:rsidRDefault="009308F4" w:rsidP="007272EF">
            <w:pPr>
              <w:rPr>
                <w:rFonts w:ascii="Arial" w:hAnsi="Arial" w:cs="Arial"/>
                <w:i/>
              </w:rPr>
            </w:pPr>
          </w:p>
        </w:tc>
      </w:tr>
      <w:tr w:rsidR="004D0E3C" w:rsidRPr="00FE5BBB" w:rsidTr="009308F4">
        <w:tc>
          <w:tcPr>
            <w:tcW w:w="2405" w:type="dxa"/>
            <w:shd w:val="clear" w:color="auto" w:fill="auto"/>
          </w:tcPr>
          <w:p w:rsidR="009308F4" w:rsidRPr="00FE5BBB" w:rsidRDefault="009308F4" w:rsidP="00A92A4C">
            <w:pPr>
              <w:rPr>
                <w:rFonts w:ascii="Arial" w:hAnsi="Arial" w:cs="Arial"/>
              </w:rPr>
            </w:pPr>
            <w:r w:rsidRPr="00FE5BBB">
              <w:rPr>
                <w:rFonts w:ascii="Arial" w:hAnsi="Arial" w:cs="Arial"/>
              </w:rPr>
              <w:t xml:space="preserve">Julie Pink </w:t>
            </w:r>
          </w:p>
        </w:tc>
        <w:tc>
          <w:tcPr>
            <w:tcW w:w="1913"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A92A4C">
            <w:pPr>
              <w:ind w:left="360"/>
              <w:rPr>
                <w:rFonts w:ascii="Arial" w:hAnsi="Arial" w:cs="Arial"/>
                <w:i/>
              </w:rPr>
            </w:pPr>
          </w:p>
        </w:tc>
        <w:tc>
          <w:tcPr>
            <w:tcW w:w="1914" w:type="dxa"/>
            <w:shd w:val="clear" w:color="auto" w:fill="auto"/>
          </w:tcPr>
          <w:p w:rsidR="009308F4" w:rsidRPr="00FE5BBB" w:rsidRDefault="009308F4" w:rsidP="00A92A4C">
            <w:pPr>
              <w:ind w:left="360"/>
              <w:rPr>
                <w:rFonts w:ascii="Arial" w:hAnsi="Arial" w:cs="Arial"/>
                <w:i/>
              </w:rPr>
            </w:pPr>
          </w:p>
        </w:tc>
      </w:tr>
      <w:tr w:rsidR="004D0E3C" w:rsidRPr="00FE5BBB" w:rsidTr="009308F4">
        <w:tc>
          <w:tcPr>
            <w:tcW w:w="2405" w:type="dxa"/>
            <w:shd w:val="clear" w:color="auto" w:fill="auto"/>
          </w:tcPr>
          <w:p w:rsidR="009308F4" w:rsidRPr="00FE5BBB" w:rsidRDefault="008D7185" w:rsidP="00A92A4C">
            <w:pPr>
              <w:rPr>
                <w:rFonts w:ascii="Arial" w:hAnsi="Arial" w:cs="Arial"/>
              </w:rPr>
            </w:pPr>
            <w:r w:rsidRPr="00FE5BBB">
              <w:rPr>
                <w:rFonts w:ascii="Arial" w:hAnsi="Arial" w:cs="Arial"/>
              </w:rPr>
              <w:t>Paul Dodd</w:t>
            </w:r>
            <w:r w:rsidR="009308F4" w:rsidRPr="00FE5BBB">
              <w:rPr>
                <w:rFonts w:ascii="Arial" w:hAnsi="Arial" w:cs="Arial"/>
              </w:rPr>
              <w:t xml:space="preserve"> </w:t>
            </w:r>
          </w:p>
        </w:tc>
        <w:tc>
          <w:tcPr>
            <w:tcW w:w="1913"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A92A4C">
            <w:pPr>
              <w:ind w:left="360"/>
              <w:rPr>
                <w:rFonts w:ascii="Arial" w:hAnsi="Arial" w:cs="Arial"/>
                <w:i/>
              </w:rPr>
            </w:pPr>
          </w:p>
        </w:tc>
        <w:tc>
          <w:tcPr>
            <w:tcW w:w="1914" w:type="dxa"/>
            <w:shd w:val="clear" w:color="auto" w:fill="auto"/>
          </w:tcPr>
          <w:p w:rsidR="009308F4" w:rsidRPr="00FE5BBB" w:rsidRDefault="009308F4" w:rsidP="00A92A4C">
            <w:pPr>
              <w:ind w:left="360"/>
              <w:rPr>
                <w:rFonts w:ascii="Arial" w:hAnsi="Arial" w:cs="Arial"/>
                <w:i/>
              </w:rPr>
            </w:pPr>
          </w:p>
        </w:tc>
      </w:tr>
      <w:tr w:rsidR="009308F4" w:rsidRPr="00FE5BBB" w:rsidTr="009308F4">
        <w:tc>
          <w:tcPr>
            <w:tcW w:w="2405" w:type="dxa"/>
            <w:shd w:val="clear" w:color="auto" w:fill="auto"/>
          </w:tcPr>
          <w:p w:rsidR="009308F4" w:rsidRPr="00FE5BBB" w:rsidRDefault="009308F4" w:rsidP="00A92A4C">
            <w:pPr>
              <w:rPr>
                <w:rFonts w:ascii="Arial" w:hAnsi="Arial" w:cs="Arial"/>
              </w:rPr>
            </w:pPr>
            <w:r w:rsidRPr="00FE5BBB">
              <w:rPr>
                <w:rFonts w:ascii="Arial" w:hAnsi="Arial" w:cs="Arial"/>
              </w:rPr>
              <w:t xml:space="preserve">Kingston Smith </w:t>
            </w:r>
          </w:p>
        </w:tc>
        <w:tc>
          <w:tcPr>
            <w:tcW w:w="1913"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A92A4C">
            <w:pPr>
              <w:ind w:left="360"/>
              <w:rPr>
                <w:rFonts w:ascii="Arial" w:hAnsi="Arial" w:cs="Arial"/>
                <w:i/>
              </w:rPr>
            </w:pPr>
          </w:p>
        </w:tc>
        <w:tc>
          <w:tcPr>
            <w:tcW w:w="1914" w:type="dxa"/>
            <w:shd w:val="clear" w:color="auto" w:fill="auto"/>
          </w:tcPr>
          <w:p w:rsidR="009308F4" w:rsidRPr="00FE5BBB" w:rsidRDefault="009308F4" w:rsidP="00A92A4C">
            <w:pPr>
              <w:ind w:left="360"/>
              <w:rPr>
                <w:rFonts w:ascii="Arial" w:hAnsi="Arial" w:cs="Arial"/>
                <w:i/>
              </w:rPr>
            </w:pPr>
          </w:p>
        </w:tc>
      </w:tr>
    </w:tbl>
    <w:p w:rsidR="00AA66C6" w:rsidRPr="00FE5BBB" w:rsidRDefault="00AA66C6" w:rsidP="00FA1326">
      <w:pPr>
        <w:rPr>
          <w:rFonts w:ascii="Arial" w:hAnsi="Arial" w:cs="Arial"/>
          <w:b/>
          <w:szCs w:val="24"/>
        </w:rPr>
      </w:pPr>
    </w:p>
    <w:p w:rsidR="00FA1326" w:rsidRPr="00FE5BBB" w:rsidRDefault="00FA1326" w:rsidP="00FA1326">
      <w:pPr>
        <w:jc w:val="center"/>
        <w:rPr>
          <w:rFonts w:ascii="Arial" w:hAnsi="Arial" w:cs="Arial"/>
          <w:b/>
          <w:sz w:val="28"/>
          <w:szCs w:val="28"/>
        </w:rPr>
      </w:pPr>
      <w:r w:rsidRPr="00FE5BBB">
        <w:rPr>
          <w:rFonts w:ascii="Arial" w:hAnsi="Arial" w:cs="Arial"/>
          <w:b/>
          <w:sz w:val="28"/>
          <w:szCs w:val="28"/>
        </w:rPr>
        <w:t>Funding Requests 2018 - 2019</w:t>
      </w:r>
    </w:p>
    <w:p w:rsidR="00FA1326" w:rsidRPr="00FE5BBB" w:rsidRDefault="00FA1326" w:rsidP="00FA1326">
      <w:pPr>
        <w:rPr>
          <w:rFonts w:ascii="Arial" w:hAnsi="Arial" w:cs="Arial"/>
          <w:b/>
          <w:sz w:val="28"/>
          <w:szCs w:val="28"/>
        </w:rPr>
      </w:pPr>
    </w:p>
    <w:tbl>
      <w:tblPr>
        <w:tblStyle w:val="TableGrid"/>
        <w:tblW w:w="10062" w:type="dxa"/>
        <w:tblLayout w:type="fixed"/>
        <w:tblLook w:val="04A0" w:firstRow="1" w:lastRow="0" w:firstColumn="1" w:lastColumn="0" w:noHBand="0" w:noVBand="1"/>
      </w:tblPr>
      <w:tblGrid>
        <w:gridCol w:w="3256"/>
        <w:gridCol w:w="1701"/>
        <w:gridCol w:w="1701"/>
        <w:gridCol w:w="1701"/>
        <w:gridCol w:w="1703"/>
      </w:tblGrid>
      <w:tr w:rsidR="004D0E3C" w:rsidRPr="00FE5BBB" w:rsidTr="008F517E">
        <w:trPr>
          <w:trHeight w:val="122"/>
        </w:trPr>
        <w:tc>
          <w:tcPr>
            <w:tcW w:w="3256" w:type="dxa"/>
            <w:shd w:val="clear" w:color="auto" w:fill="4F81BD" w:themeFill="accent1"/>
          </w:tcPr>
          <w:p w:rsidR="008F517E" w:rsidRPr="00FE5BBB" w:rsidRDefault="008F517E" w:rsidP="002B11B2">
            <w:pPr>
              <w:pStyle w:val="Header"/>
              <w:tabs>
                <w:tab w:val="clear" w:pos="4153"/>
                <w:tab w:val="clear" w:pos="8306"/>
              </w:tabs>
              <w:jc w:val="both"/>
              <w:rPr>
                <w:rFonts w:ascii="Arial" w:hAnsi="Arial" w:cs="Arial"/>
                <w:b/>
                <w:szCs w:val="24"/>
              </w:rPr>
            </w:pPr>
            <w:r w:rsidRPr="00FE5BBB">
              <w:rPr>
                <w:rFonts w:ascii="Arial" w:hAnsi="Arial" w:cs="Arial"/>
                <w:b/>
                <w:szCs w:val="24"/>
              </w:rPr>
              <w:t>Funding request</w:t>
            </w:r>
          </w:p>
        </w:tc>
        <w:tc>
          <w:tcPr>
            <w:tcW w:w="1701" w:type="dxa"/>
            <w:shd w:val="clear" w:color="auto" w:fill="4F81BD" w:themeFill="accent1"/>
          </w:tcPr>
          <w:p w:rsidR="008F517E" w:rsidRPr="00FE5BBB" w:rsidRDefault="008F517E" w:rsidP="002B11B2">
            <w:pPr>
              <w:pStyle w:val="Header"/>
              <w:tabs>
                <w:tab w:val="clear" w:pos="4153"/>
                <w:tab w:val="clear" w:pos="8306"/>
              </w:tabs>
              <w:jc w:val="both"/>
              <w:rPr>
                <w:rFonts w:ascii="Arial" w:hAnsi="Arial" w:cs="Arial"/>
                <w:b/>
                <w:szCs w:val="24"/>
              </w:rPr>
            </w:pPr>
            <w:r w:rsidRPr="00FE5BBB">
              <w:rPr>
                <w:rFonts w:ascii="Arial" w:hAnsi="Arial" w:cs="Arial"/>
                <w:b/>
                <w:szCs w:val="24"/>
              </w:rPr>
              <w:t>Approved?</w:t>
            </w:r>
          </w:p>
        </w:tc>
        <w:tc>
          <w:tcPr>
            <w:tcW w:w="1701" w:type="dxa"/>
            <w:shd w:val="clear" w:color="auto" w:fill="4F81BD" w:themeFill="accent1"/>
          </w:tcPr>
          <w:p w:rsidR="008F517E" w:rsidRPr="00FE5BBB" w:rsidRDefault="008F517E" w:rsidP="002B11B2">
            <w:pPr>
              <w:pStyle w:val="Header"/>
              <w:tabs>
                <w:tab w:val="clear" w:pos="4153"/>
                <w:tab w:val="clear" w:pos="8306"/>
              </w:tabs>
              <w:jc w:val="both"/>
              <w:rPr>
                <w:rFonts w:ascii="Arial" w:hAnsi="Arial" w:cs="Arial"/>
                <w:b/>
                <w:szCs w:val="24"/>
              </w:rPr>
            </w:pPr>
            <w:r w:rsidRPr="00FE5BBB">
              <w:rPr>
                <w:rFonts w:ascii="Arial" w:hAnsi="Arial" w:cs="Arial"/>
                <w:b/>
                <w:szCs w:val="24"/>
              </w:rPr>
              <w:t>Date</w:t>
            </w:r>
          </w:p>
        </w:tc>
        <w:tc>
          <w:tcPr>
            <w:tcW w:w="1701" w:type="dxa"/>
            <w:shd w:val="clear" w:color="auto" w:fill="4F81BD" w:themeFill="accent1"/>
          </w:tcPr>
          <w:p w:rsidR="008F517E" w:rsidRPr="00FE5BBB" w:rsidRDefault="008F517E" w:rsidP="002B11B2">
            <w:pPr>
              <w:pStyle w:val="Header"/>
              <w:tabs>
                <w:tab w:val="clear" w:pos="4153"/>
                <w:tab w:val="clear" w:pos="8306"/>
              </w:tabs>
              <w:jc w:val="both"/>
              <w:rPr>
                <w:rFonts w:ascii="Arial" w:hAnsi="Arial" w:cs="Arial"/>
                <w:b/>
                <w:szCs w:val="24"/>
              </w:rPr>
            </w:pPr>
            <w:r w:rsidRPr="00FE5BBB">
              <w:rPr>
                <w:rFonts w:ascii="Arial" w:hAnsi="Arial" w:cs="Arial"/>
                <w:b/>
                <w:szCs w:val="24"/>
              </w:rPr>
              <w:t>Amount</w:t>
            </w:r>
          </w:p>
        </w:tc>
        <w:tc>
          <w:tcPr>
            <w:tcW w:w="1703" w:type="dxa"/>
            <w:shd w:val="clear" w:color="auto" w:fill="4F81BD" w:themeFill="accent1"/>
          </w:tcPr>
          <w:p w:rsidR="008F517E" w:rsidRPr="00FE5BBB" w:rsidRDefault="008F517E" w:rsidP="002B11B2">
            <w:pPr>
              <w:pStyle w:val="Header"/>
              <w:tabs>
                <w:tab w:val="clear" w:pos="4153"/>
                <w:tab w:val="clear" w:pos="8306"/>
              </w:tabs>
              <w:jc w:val="both"/>
              <w:rPr>
                <w:rFonts w:ascii="Arial" w:hAnsi="Arial" w:cs="Arial"/>
                <w:b/>
                <w:szCs w:val="24"/>
              </w:rPr>
            </w:pPr>
            <w:r w:rsidRPr="00FE5BBB">
              <w:rPr>
                <w:rFonts w:ascii="Arial" w:hAnsi="Arial" w:cs="Arial"/>
                <w:b/>
                <w:szCs w:val="24"/>
              </w:rPr>
              <w:t>Fund/s</w:t>
            </w:r>
          </w:p>
        </w:tc>
      </w:tr>
      <w:tr w:rsidR="004D0E3C" w:rsidRPr="00FE5BBB" w:rsidTr="008F517E">
        <w:trPr>
          <w:trHeight w:val="122"/>
        </w:trPr>
        <w:tc>
          <w:tcPr>
            <w:tcW w:w="3256" w:type="dxa"/>
          </w:tcPr>
          <w:p w:rsidR="008F517E" w:rsidRPr="00FE5BBB" w:rsidRDefault="008F517E" w:rsidP="002B11B2">
            <w:pPr>
              <w:pStyle w:val="Header"/>
              <w:tabs>
                <w:tab w:val="clear" w:pos="4153"/>
                <w:tab w:val="clear" w:pos="8306"/>
              </w:tabs>
              <w:jc w:val="both"/>
              <w:rPr>
                <w:rFonts w:ascii="Arial" w:hAnsi="Arial" w:cs="Arial"/>
                <w:szCs w:val="24"/>
              </w:rPr>
            </w:pPr>
            <w:r w:rsidRPr="00FE5BBB">
              <w:rPr>
                <w:rFonts w:ascii="Arial" w:hAnsi="Arial" w:cs="Arial"/>
              </w:rPr>
              <w:t>Staff Retreats</w:t>
            </w:r>
          </w:p>
        </w:tc>
        <w:tc>
          <w:tcPr>
            <w:tcW w:w="1701" w:type="dxa"/>
          </w:tcPr>
          <w:p w:rsidR="008F517E" w:rsidRPr="00FE5BBB" w:rsidRDefault="008F517E" w:rsidP="002B11B2">
            <w:pPr>
              <w:pStyle w:val="Header"/>
              <w:tabs>
                <w:tab w:val="clear" w:pos="4153"/>
                <w:tab w:val="clear" w:pos="8306"/>
              </w:tabs>
              <w:jc w:val="both"/>
              <w:rPr>
                <w:rFonts w:ascii="Arial" w:hAnsi="Arial" w:cs="Arial"/>
                <w:szCs w:val="24"/>
              </w:rPr>
            </w:pPr>
            <w:r w:rsidRPr="00FE5BBB">
              <w:rPr>
                <w:rFonts w:ascii="Arial" w:hAnsi="Arial" w:cs="Arial"/>
                <w:szCs w:val="24"/>
              </w:rPr>
              <w:t xml:space="preserve">Yes (partial) </w:t>
            </w:r>
          </w:p>
        </w:tc>
        <w:tc>
          <w:tcPr>
            <w:tcW w:w="1701" w:type="dxa"/>
          </w:tcPr>
          <w:p w:rsidR="008F517E" w:rsidRPr="00FE5BBB" w:rsidRDefault="008F517E" w:rsidP="002B11B2">
            <w:pPr>
              <w:pStyle w:val="Header"/>
              <w:tabs>
                <w:tab w:val="clear" w:pos="4153"/>
                <w:tab w:val="clear" w:pos="8306"/>
              </w:tabs>
              <w:jc w:val="both"/>
              <w:rPr>
                <w:rFonts w:ascii="Arial" w:hAnsi="Arial" w:cs="Arial"/>
                <w:szCs w:val="24"/>
              </w:rPr>
            </w:pPr>
            <w:r w:rsidRPr="00FE5BBB">
              <w:rPr>
                <w:rFonts w:ascii="Arial" w:hAnsi="Arial" w:cs="Arial"/>
                <w:szCs w:val="24"/>
              </w:rPr>
              <w:t>04/09/18</w:t>
            </w:r>
          </w:p>
        </w:tc>
        <w:tc>
          <w:tcPr>
            <w:tcW w:w="1701" w:type="dxa"/>
          </w:tcPr>
          <w:p w:rsidR="008F517E" w:rsidRPr="00FE5BBB" w:rsidRDefault="008F517E" w:rsidP="002B11B2">
            <w:pPr>
              <w:pStyle w:val="Header"/>
              <w:tabs>
                <w:tab w:val="clear" w:pos="4153"/>
                <w:tab w:val="clear" w:pos="8306"/>
              </w:tabs>
              <w:jc w:val="both"/>
              <w:rPr>
                <w:rFonts w:ascii="Arial" w:hAnsi="Arial" w:cs="Arial"/>
                <w:szCs w:val="24"/>
              </w:rPr>
            </w:pPr>
            <w:r w:rsidRPr="00FE5BBB">
              <w:rPr>
                <w:rFonts w:ascii="Arial" w:hAnsi="Arial" w:cs="Arial"/>
                <w:szCs w:val="24"/>
              </w:rPr>
              <w:t>£4k</w:t>
            </w:r>
          </w:p>
        </w:tc>
        <w:tc>
          <w:tcPr>
            <w:tcW w:w="1703" w:type="dxa"/>
          </w:tcPr>
          <w:p w:rsidR="008F517E" w:rsidRPr="00FE5BBB" w:rsidRDefault="008F517E" w:rsidP="002B11B2">
            <w:pPr>
              <w:pStyle w:val="Header"/>
              <w:tabs>
                <w:tab w:val="clear" w:pos="4153"/>
                <w:tab w:val="clear" w:pos="8306"/>
              </w:tabs>
              <w:jc w:val="both"/>
              <w:rPr>
                <w:rFonts w:ascii="Arial" w:hAnsi="Arial" w:cs="Arial"/>
                <w:szCs w:val="24"/>
              </w:rPr>
            </w:pPr>
            <w:r w:rsidRPr="00FE5BBB">
              <w:rPr>
                <w:rFonts w:ascii="Arial" w:hAnsi="Arial" w:cs="Arial"/>
                <w:szCs w:val="24"/>
              </w:rPr>
              <w:t xml:space="preserve">General </w:t>
            </w:r>
          </w:p>
        </w:tc>
      </w:tr>
      <w:tr w:rsidR="004D0E3C" w:rsidRPr="00FE5BBB" w:rsidTr="008F517E">
        <w:trPr>
          <w:trHeight w:val="122"/>
        </w:trPr>
        <w:tc>
          <w:tcPr>
            <w:tcW w:w="3256"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Lucy’s Room</w:t>
            </w:r>
          </w:p>
        </w:tc>
        <w:tc>
          <w:tcPr>
            <w:tcW w:w="1701"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No</w:t>
            </w:r>
          </w:p>
        </w:tc>
        <w:tc>
          <w:tcPr>
            <w:tcW w:w="1701"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04/09/18</w:t>
            </w:r>
          </w:p>
        </w:tc>
        <w:tc>
          <w:tcPr>
            <w:tcW w:w="1701"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w:t>
            </w:r>
          </w:p>
        </w:tc>
        <w:tc>
          <w:tcPr>
            <w:tcW w:w="1703"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w:t>
            </w:r>
          </w:p>
        </w:tc>
      </w:tr>
      <w:tr w:rsidR="004D0E3C" w:rsidRPr="00FE5BBB" w:rsidTr="008F517E">
        <w:trPr>
          <w:trHeight w:val="122"/>
        </w:trPr>
        <w:tc>
          <w:tcPr>
            <w:tcW w:w="3256"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 xml:space="preserve">Stem Cell Research </w:t>
            </w:r>
          </w:p>
        </w:tc>
        <w:tc>
          <w:tcPr>
            <w:tcW w:w="1701"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No</w:t>
            </w:r>
          </w:p>
        </w:tc>
        <w:tc>
          <w:tcPr>
            <w:tcW w:w="1701"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04/09/18</w:t>
            </w:r>
          </w:p>
        </w:tc>
        <w:tc>
          <w:tcPr>
            <w:tcW w:w="1701"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w:t>
            </w:r>
          </w:p>
        </w:tc>
        <w:tc>
          <w:tcPr>
            <w:tcW w:w="1703"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w:t>
            </w:r>
          </w:p>
        </w:tc>
      </w:tr>
      <w:tr w:rsidR="004D0E3C" w:rsidRPr="00FE5BBB" w:rsidTr="008F517E">
        <w:trPr>
          <w:trHeight w:val="122"/>
        </w:trPr>
        <w:tc>
          <w:tcPr>
            <w:tcW w:w="3256"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Warneford Meadow Project</w:t>
            </w:r>
          </w:p>
        </w:tc>
        <w:tc>
          <w:tcPr>
            <w:tcW w:w="1701"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Yes</w:t>
            </w:r>
          </w:p>
        </w:tc>
        <w:tc>
          <w:tcPr>
            <w:tcW w:w="1701"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04/09/18</w:t>
            </w:r>
          </w:p>
        </w:tc>
        <w:tc>
          <w:tcPr>
            <w:tcW w:w="1701" w:type="dxa"/>
          </w:tcPr>
          <w:p w:rsidR="008F517E" w:rsidRPr="00FE5BBB" w:rsidRDefault="00BB713C" w:rsidP="008D7185">
            <w:pPr>
              <w:pStyle w:val="Header"/>
              <w:tabs>
                <w:tab w:val="clear" w:pos="4153"/>
                <w:tab w:val="clear" w:pos="8306"/>
              </w:tabs>
              <w:jc w:val="both"/>
              <w:rPr>
                <w:rFonts w:ascii="Arial" w:hAnsi="Arial" w:cs="Arial"/>
                <w:szCs w:val="24"/>
              </w:rPr>
            </w:pPr>
            <w:r w:rsidRPr="00FE5BBB">
              <w:rPr>
                <w:rFonts w:ascii="Arial" w:hAnsi="Arial" w:cs="Arial"/>
                <w:szCs w:val="24"/>
              </w:rPr>
              <w:t>£600</w:t>
            </w:r>
          </w:p>
        </w:tc>
        <w:tc>
          <w:tcPr>
            <w:tcW w:w="1703" w:type="dxa"/>
          </w:tcPr>
          <w:p w:rsidR="008F517E" w:rsidRPr="00FE5BBB" w:rsidRDefault="008F517E" w:rsidP="008D7185">
            <w:pPr>
              <w:pStyle w:val="Header"/>
              <w:tabs>
                <w:tab w:val="clear" w:pos="4153"/>
                <w:tab w:val="clear" w:pos="8306"/>
              </w:tabs>
              <w:jc w:val="both"/>
              <w:rPr>
                <w:rFonts w:ascii="Arial" w:hAnsi="Arial" w:cs="Arial"/>
                <w:szCs w:val="24"/>
              </w:rPr>
            </w:pPr>
            <w:r w:rsidRPr="00FE5BBB">
              <w:rPr>
                <w:rFonts w:ascii="Arial" w:hAnsi="Arial" w:cs="Arial"/>
                <w:szCs w:val="24"/>
              </w:rPr>
              <w:t>TBC</w:t>
            </w:r>
          </w:p>
        </w:tc>
      </w:tr>
    </w:tbl>
    <w:p w:rsidR="00FA1326" w:rsidRPr="0084370B" w:rsidRDefault="00FA1326" w:rsidP="0084370B">
      <w:pPr>
        <w:spacing w:after="200" w:line="276" w:lineRule="auto"/>
        <w:rPr>
          <w:rFonts w:ascii="Arial" w:hAnsi="Arial" w:cs="Arial"/>
          <w:b/>
          <w:szCs w:val="24"/>
        </w:rPr>
      </w:pPr>
    </w:p>
    <w:sectPr w:rsidR="00FA1326" w:rsidRPr="0084370B" w:rsidSect="007272EF">
      <w:headerReference w:type="default" r:id="rId9"/>
      <w:footerReference w:type="default" r:id="rId10"/>
      <w:pgSz w:w="11906" w:h="16838"/>
      <w:pgMar w:top="680" w:right="862" w:bottom="1135"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BAD" w:rsidRDefault="007B3BAD" w:rsidP="00527BFF">
      <w:r>
        <w:separator/>
      </w:r>
    </w:p>
  </w:endnote>
  <w:endnote w:type="continuationSeparator" w:id="0">
    <w:p w:rsidR="007B3BAD" w:rsidRDefault="007B3BAD"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775771"/>
      <w:docPartObj>
        <w:docPartGallery w:val="Page Numbers (Bottom of Page)"/>
        <w:docPartUnique/>
      </w:docPartObj>
    </w:sdtPr>
    <w:sdtEndPr>
      <w:rPr>
        <w:rFonts w:ascii="Arial" w:hAnsi="Arial" w:cs="Arial"/>
        <w:noProof/>
      </w:rPr>
    </w:sdtEndPr>
    <w:sdtContent>
      <w:p w:rsidR="007B3BAD" w:rsidRPr="000672A6" w:rsidRDefault="007B3BAD">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FE5BBB">
          <w:rPr>
            <w:rFonts w:ascii="Arial" w:hAnsi="Arial" w:cs="Arial"/>
            <w:noProof/>
          </w:rPr>
          <w:t>1</w:t>
        </w:r>
        <w:r w:rsidRPr="000672A6">
          <w:rPr>
            <w:rFonts w:ascii="Arial" w:hAnsi="Arial" w:cs="Arial"/>
            <w:noProof/>
          </w:rPr>
          <w:fldChar w:fldCharType="end"/>
        </w:r>
      </w:p>
    </w:sdtContent>
  </w:sdt>
  <w:p w:rsidR="007B3BAD" w:rsidRDefault="007B3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BAD" w:rsidRDefault="007B3BAD" w:rsidP="00527BFF">
      <w:r>
        <w:separator/>
      </w:r>
    </w:p>
  </w:footnote>
  <w:footnote w:type="continuationSeparator" w:id="0">
    <w:p w:rsidR="007B3BAD" w:rsidRDefault="007B3BAD" w:rsidP="005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BAD" w:rsidRPr="009B04B0" w:rsidRDefault="007B3BAD" w:rsidP="009B04B0">
    <w:pPr>
      <w:pStyle w:val="Header"/>
      <w:jc w:val="center"/>
      <w:rPr>
        <w:rFonts w:ascii="Arial" w:hAnsi="Arial" w:cs="Arial"/>
        <w:i/>
        <w:sz w:val="22"/>
        <w:szCs w:val="22"/>
      </w:rPr>
    </w:pPr>
    <w:r w:rsidRPr="009B04B0">
      <w:rPr>
        <w:rFonts w:ascii="Arial" w:hAnsi="Arial" w:cs="Arial"/>
        <w:i/>
        <w:sz w:val="22"/>
        <w:szCs w:val="22"/>
      </w:rPr>
      <w:t>PUBLIC</w:t>
    </w:r>
  </w:p>
  <w:p w:rsidR="007B3BAD" w:rsidRDefault="007B3BAD" w:rsidP="009B04B0">
    <w:pPr>
      <w:pStyle w:val="Header"/>
      <w:jc w:val="center"/>
      <w:rPr>
        <w:rFonts w:ascii="Arial" w:hAnsi="Arial" w:cs="Arial"/>
        <w:i/>
        <w:sz w:val="22"/>
        <w:szCs w:val="22"/>
      </w:rPr>
    </w:pPr>
    <w:r w:rsidRPr="009B04B0">
      <w:rPr>
        <w:rFonts w:ascii="Arial" w:hAnsi="Arial" w:cs="Arial"/>
        <w:i/>
        <w:sz w:val="22"/>
        <w:szCs w:val="22"/>
      </w:rPr>
      <w:t xml:space="preserve">Minutes </w:t>
    </w:r>
    <w:r w:rsidRPr="00D8103B">
      <w:rPr>
        <w:rFonts w:ascii="Arial" w:hAnsi="Arial" w:cs="Arial"/>
        <w:i/>
        <w:sz w:val="22"/>
        <w:szCs w:val="22"/>
      </w:rPr>
      <w:t xml:space="preserve">of the </w:t>
    </w:r>
    <w:r>
      <w:rPr>
        <w:rFonts w:ascii="Arial" w:hAnsi="Arial" w:cs="Arial"/>
        <w:i/>
        <w:sz w:val="22"/>
        <w:szCs w:val="22"/>
      </w:rPr>
      <w:t>Charity</w:t>
    </w:r>
    <w:r w:rsidRPr="00D8103B">
      <w:rPr>
        <w:rFonts w:ascii="Arial" w:hAnsi="Arial" w:cs="Arial"/>
        <w:i/>
        <w:sz w:val="22"/>
        <w:szCs w:val="22"/>
      </w:rPr>
      <w:t xml:space="preserve"> </w:t>
    </w:r>
    <w:r w:rsidRPr="00576B9D">
      <w:rPr>
        <w:rFonts w:ascii="Arial" w:hAnsi="Arial" w:cs="Arial"/>
        <w:i/>
        <w:sz w:val="22"/>
        <w:szCs w:val="22"/>
      </w:rPr>
      <w:t xml:space="preserve">Committee, </w:t>
    </w:r>
    <w:r>
      <w:rPr>
        <w:rFonts w:ascii="Arial" w:hAnsi="Arial" w:cs="Arial"/>
        <w:i/>
        <w:sz w:val="22"/>
        <w:szCs w:val="22"/>
      </w:rPr>
      <w:t>Tuesday 04 September 2018</w:t>
    </w:r>
  </w:p>
  <w:p w:rsidR="007B3BAD" w:rsidRPr="009B04B0" w:rsidRDefault="007B3BAD" w:rsidP="009B04B0">
    <w:pPr>
      <w:pStyle w:val="Header"/>
      <w:jc w:val="center"/>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45661"/>
    <w:multiLevelType w:val="hybridMultilevel"/>
    <w:tmpl w:val="2B2A4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04E40"/>
    <w:multiLevelType w:val="hybridMultilevel"/>
    <w:tmpl w:val="72D82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3B625E"/>
    <w:multiLevelType w:val="hybridMultilevel"/>
    <w:tmpl w:val="3EB65DD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C65F53"/>
    <w:multiLevelType w:val="hybridMultilevel"/>
    <w:tmpl w:val="D296711A"/>
    <w:lvl w:ilvl="0" w:tplc="0809000D">
      <w:start w:val="1"/>
      <w:numFmt w:val="bullet"/>
      <w:lvlText w:val=""/>
      <w:lvlJc w:val="left"/>
      <w:pPr>
        <w:ind w:left="881" w:hanging="360"/>
      </w:pPr>
      <w:rPr>
        <w:rFonts w:ascii="Wingdings" w:hAnsi="Wingdings"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7" w15:restartNumberingAfterBreak="0">
    <w:nsid w:val="60CB081E"/>
    <w:multiLevelType w:val="hybridMultilevel"/>
    <w:tmpl w:val="418E3FF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22322"/>
    <w:multiLevelType w:val="hybridMultilevel"/>
    <w:tmpl w:val="40B840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9"/>
  </w:num>
  <w:num w:numId="3">
    <w:abstractNumId w:val="11"/>
  </w:num>
  <w:num w:numId="4">
    <w:abstractNumId w:val="8"/>
  </w:num>
  <w:num w:numId="5">
    <w:abstractNumId w:val="14"/>
  </w:num>
  <w:num w:numId="6">
    <w:abstractNumId w:val="0"/>
  </w:num>
  <w:num w:numId="7">
    <w:abstractNumId w:val="5"/>
  </w:num>
  <w:num w:numId="8">
    <w:abstractNumId w:val="23"/>
  </w:num>
  <w:num w:numId="9">
    <w:abstractNumId w:val="9"/>
  </w:num>
  <w:num w:numId="10">
    <w:abstractNumId w:val="20"/>
  </w:num>
  <w:num w:numId="11">
    <w:abstractNumId w:val="15"/>
  </w:num>
  <w:num w:numId="12">
    <w:abstractNumId w:val="4"/>
  </w:num>
  <w:num w:numId="13">
    <w:abstractNumId w:val="6"/>
  </w:num>
  <w:num w:numId="14">
    <w:abstractNumId w:val="2"/>
  </w:num>
  <w:num w:numId="15">
    <w:abstractNumId w:val="12"/>
  </w:num>
  <w:num w:numId="16">
    <w:abstractNumId w:val="10"/>
  </w:num>
  <w:num w:numId="17">
    <w:abstractNumId w:val="25"/>
  </w:num>
  <w:num w:numId="18">
    <w:abstractNumId w:val="24"/>
  </w:num>
  <w:num w:numId="19">
    <w:abstractNumId w:val="21"/>
  </w:num>
  <w:num w:numId="20">
    <w:abstractNumId w:val="18"/>
  </w:num>
  <w:num w:numId="21">
    <w:abstractNumId w:val="22"/>
  </w:num>
  <w:num w:numId="22">
    <w:abstractNumId w:val="1"/>
  </w:num>
  <w:num w:numId="23">
    <w:abstractNumId w:val="7"/>
  </w:num>
  <w:num w:numId="24">
    <w:abstractNumId w:val="13"/>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F"/>
    <w:rsid w:val="0000293A"/>
    <w:rsid w:val="0001726C"/>
    <w:rsid w:val="00022E02"/>
    <w:rsid w:val="0004266D"/>
    <w:rsid w:val="000439A3"/>
    <w:rsid w:val="00047488"/>
    <w:rsid w:val="00054C38"/>
    <w:rsid w:val="000672A6"/>
    <w:rsid w:val="0007081F"/>
    <w:rsid w:val="00070D9C"/>
    <w:rsid w:val="0007486E"/>
    <w:rsid w:val="000761EA"/>
    <w:rsid w:val="000A295E"/>
    <w:rsid w:val="000C2076"/>
    <w:rsid w:val="000C3B1E"/>
    <w:rsid w:val="000C3FA5"/>
    <w:rsid w:val="000C6705"/>
    <w:rsid w:val="000D28F6"/>
    <w:rsid w:val="000D3A14"/>
    <w:rsid w:val="000D5FA0"/>
    <w:rsid w:val="000F3D77"/>
    <w:rsid w:val="0010072B"/>
    <w:rsid w:val="00113A4B"/>
    <w:rsid w:val="00125EB1"/>
    <w:rsid w:val="00127BFB"/>
    <w:rsid w:val="00141697"/>
    <w:rsid w:val="00142EEE"/>
    <w:rsid w:val="001470A8"/>
    <w:rsid w:val="001632FF"/>
    <w:rsid w:val="001720C6"/>
    <w:rsid w:val="0018337E"/>
    <w:rsid w:val="001848A9"/>
    <w:rsid w:val="0018791B"/>
    <w:rsid w:val="001914FF"/>
    <w:rsid w:val="001A3443"/>
    <w:rsid w:val="001A58C3"/>
    <w:rsid w:val="001B3873"/>
    <w:rsid w:val="001B529A"/>
    <w:rsid w:val="001E1BC4"/>
    <w:rsid w:val="001E3969"/>
    <w:rsid w:val="001E46B1"/>
    <w:rsid w:val="001E503C"/>
    <w:rsid w:val="001F4510"/>
    <w:rsid w:val="001F7D66"/>
    <w:rsid w:val="002109F6"/>
    <w:rsid w:val="002117AD"/>
    <w:rsid w:val="00213F35"/>
    <w:rsid w:val="002403BA"/>
    <w:rsid w:val="00241A7F"/>
    <w:rsid w:val="0024432A"/>
    <w:rsid w:val="00244EC9"/>
    <w:rsid w:val="00245BE0"/>
    <w:rsid w:val="002476E2"/>
    <w:rsid w:val="002721CC"/>
    <w:rsid w:val="00272996"/>
    <w:rsid w:val="002863D8"/>
    <w:rsid w:val="00297EAD"/>
    <w:rsid w:val="002A5A7F"/>
    <w:rsid w:val="002B11B2"/>
    <w:rsid w:val="002B2879"/>
    <w:rsid w:val="002B2F88"/>
    <w:rsid w:val="002D2B30"/>
    <w:rsid w:val="002E1E36"/>
    <w:rsid w:val="002F3F83"/>
    <w:rsid w:val="00326517"/>
    <w:rsid w:val="00345C5D"/>
    <w:rsid w:val="003464C5"/>
    <w:rsid w:val="00351C45"/>
    <w:rsid w:val="00353305"/>
    <w:rsid w:val="003967EE"/>
    <w:rsid w:val="003B3C24"/>
    <w:rsid w:val="003B56C1"/>
    <w:rsid w:val="003B7EDB"/>
    <w:rsid w:val="003C1315"/>
    <w:rsid w:val="003C15FD"/>
    <w:rsid w:val="003C311D"/>
    <w:rsid w:val="003C7468"/>
    <w:rsid w:val="003D2CE1"/>
    <w:rsid w:val="003D4E42"/>
    <w:rsid w:val="003E2644"/>
    <w:rsid w:val="003E5F3B"/>
    <w:rsid w:val="003F2344"/>
    <w:rsid w:val="003F38E4"/>
    <w:rsid w:val="003F3EEA"/>
    <w:rsid w:val="003F3FC7"/>
    <w:rsid w:val="004075C9"/>
    <w:rsid w:val="00411071"/>
    <w:rsid w:val="00412174"/>
    <w:rsid w:val="00416901"/>
    <w:rsid w:val="00416F38"/>
    <w:rsid w:val="004233ED"/>
    <w:rsid w:val="00424557"/>
    <w:rsid w:val="00437050"/>
    <w:rsid w:val="00437064"/>
    <w:rsid w:val="004372E0"/>
    <w:rsid w:val="00444081"/>
    <w:rsid w:val="004513F6"/>
    <w:rsid w:val="00455756"/>
    <w:rsid w:val="004567CC"/>
    <w:rsid w:val="004607FF"/>
    <w:rsid w:val="0046446F"/>
    <w:rsid w:val="00473431"/>
    <w:rsid w:val="004846A6"/>
    <w:rsid w:val="004A3020"/>
    <w:rsid w:val="004A6190"/>
    <w:rsid w:val="004A66A5"/>
    <w:rsid w:val="004A7A2A"/>
    <w:rsid w:val="004C1B1B"/>
    <w:rsid w:val="004C7C69"/>
    <w:rsid w:val="004D0E3C"/>
    <w:rsid w:val="004F4F86"/>
    <w:rsid w:val="005041B6"/>
    <w:rsid w:val="00526E8F"/>
    <w:rsid w:val="00527352"/>
    <w:rsid w:val="00527BFF"/>
    <w:rsid w:val="00540C7C"/>
    <w:rsid w:val="005524FC"/>
    <w:rsid w:val="005539DA"/>
    <w:rsid w:val="00561583"/>
    <w:rsid w:val="0057216A"/>
    <w:rsid w:val="005747C8"/>
    <w:rsid w:val="00576901"/>
    <w:rsid w:val="00576B9D"/>
    <w:rsid w:val="005844A5"/>
    <w:rsid w:val="00597FB7"/>
    <w:rsid w:val="005B510D"/>
    <w:rsid w:val="005B6264"/>
    <w:rsid w:val="005B62B7"/>
    <w:rsid w:val="005C0E9A"/>
    <w:rsid w:val="005D05C4"/>
    <w:rsid w:val="005D1E7E"/>
    <w:rsid w:val="005D588E"/>
    <w:rsid w:val="005E1AFE"/>
    <w:rsid w:val="005E43B0"/>
    <w:rsid w:val="005E568E"/>
    <w:rsid w:val="006150BE"/>
    <w:rsid w:val="006151A5"/>
    <w:rsid w:val="00622784"/>
    <w:rsid w:val="00631AD7"/>
    <w:rsid w:val="00642564"/>
    <w:rsid w:val="00644117"/>
    <w:rsid w:val="006624F8"/>
    <w:rsid w:val="00662809"/>
    <w:rsid w:val="0067345D"/>
    <w:rsid w:val="00692EFE"/>
    <w:rsid w:val="00694B7D"/>
    <w:rsid w:val="006A6D68"/>
    <w:rsid w:val="006B111E"/>
    <w:rsid w:val="006B632C"/>
    <w:rsid w:val="006C11BD"/>
    <w:rsid w:val="006D4C6D"/>
    <w:rsid w:val="006E1666"/>
    <w:rsid w:val="006F1726"/>
    <w:rsid w:val="006F1802"/>
    <w:rsid w:val="006F1AC8"/>
    <w:rsid w:val="007059F5"/>
    <w:rsid w:val="00707C19"/>
    <w:rsid w:val="00714D6D"/>
    <w:rsid w:val="007164AA"/>
    <w:rsid w:val="007272EF"/>
    <w:rsid w:val="00746233"/>
    <w:rsid w:val="00746ABE"/>
    <w:rsid w:val="00754402"/>
    <w:rsid w:val="007546AE"/>
    <w:rsid w:val="007578FE"/>
    <w:rsid w:val="007625DF"/>
    <w:rsid w:val="007659D8"/>
    <w:rsid w:val="0077315C"/>
    <w:rsid w:val="00776110"/>
    <w:rsid w:val="00782414"/>
    <w:rsid w:val="00783B34"/>
    <w:rsid w:val="00790976"/>
    <w:rsid w:val="007A46C3"/>
    <w:rsid w:val="007B3BAD"/>
    <w:rsid w:val="007E78FB"/>
    <w:rsid w:val="008001B6"/>
    <w:rsid w:val="00803899"/>
    <w:rsid w:val="00807AD1"/>
    <w:rsid w:val="00807EBA"/>
    <w:rsid w:val="008107E9"/>
    <w:rsid w:val="008122C7"/>
    <w:rsid w:val="00812E40"/>
    <w:rsid w:val="00817A63"/>
    <w:rsid w:val="00823266"/>
    <w:rsid w:val="00833F00"/>
    <w:rsid w:val="00834929"/>
    <w:rsid w:val="0083542F"/>
    <w:rsid w:val="00835461"/>
    <w:rsid w:val="00835F02"/>
    <w:rsid w:val="00843006"/>
    <w:rsid w:val="0084370B"/>
    <w:rsid w:val="008713A9"/>
    <w:rsid w:val="00890451"/>
    <w:rsid w:val="008904AF"/>
    <w:rsid w:val="008A085E"/>
    <w:rsid w:val="008A0D5A"/>
    <w:rsid w:val="008A1E8F"/>
    <w:rsid w:val="008A70F9"/>
    <w:rsid w:val="008C3FCA"/>
    <w:rsid w:val="008C5BD6"/>
    <w:rsid w:val="008D7059"/>
    <w:rsid w:val="008D7185"/>
    <w:rsid w:val="008E0532"/>
    <w:rsid w:val="008E547A"/>
    <w:rsid w:val="008E67D4"/>
    <w:rsid w:val="008E72A7"/>
    <w:rsid w:val="008E7CB5"/>
    <w:rsid w:val="008F517E"/>
    <w:rsid w:val="008F551E"/>
    <w:rsid w:val="008F6922"/>
    <w:rsid w:val="008F760A"/>
    <w:rsid w:val="00914D63"/>
    <w:rsid w:val="009210A0"/>
    <w:rsid w:val="00924C1D"/>
    <w:rsid w:val="009308F4"/>
    <w:rsid w:val="00930D50"/>
    <w:rsid w:val="009322C4"/>
    <w:rsid w:val="0093318B"/>
    <w:rsid w:val="00944CBA"/>
    <w:rsid w:val="009455F8"/>
    <w:rsid w:val="00950055"/>
    <w:rsid w:val="00967864"/>
    <w:rsid w:val="00976479"/>
    <w:rsid w:val="00976BF3"/>
    <w:rsid w:val="00985DE6"/>
    <w:rsid w:val="00993428"/>
    <w:rsid w:val="009961B8"/>
    <w:rsid w:val="009A09E5"/>
    <w:rsid w:val="009A127C"/>
    <w:rsid w:val="009A1853"/>
    <w:rsid w:val="009B04B0"/>
    <w:rsid w:val="009B2546"/>
    <w:rsid w:val="009B2A10"/>
    <w:rsid w:val="009D012E"/>
    <w:rsid w:val="009D68B9"/>
    <w:rsid w:val="009E2415"/>
    <w:rsid w:val="009E494C"/>
    <w:rsid w:val="009F28CB"/>
    <w:rsid w:val="00A05823"/>
    <w:rsid w:val="00A0707D"/>
    <w:rsid w:val="00A10089"/>
    <w:rsid w:val="00A11D61"/>
    <w:rsid w:val="00A12980"/>
    <w:rsid w:val="00A15651"/>
    <w:rsid w:val="00A21023"/>
    <w:rsid w:val="00A2600A"/>
    <w:rsid w:val="00A31DE7"/>
    <w:rsid w:val="00A36A4F"/>
    <w:rsid w:val="00A45AC7"/>
    <w:rsid w:val="00A609C9"/>
    <w:rsid w:val="00A657D8"/>
    <w:rsid w:val="00A706A1"/>
    <w:rsid w:val="00A76BD0"/>
    <w:rsid w:val="00A85773"/>
    <w:rsid w:val="00A92A4C"/>
    <w:rsid w:val="00AA13CB"/>
    <w:rsid w:val="00AA20BC"/>
    <w:rsid w:val="00AA295B"/>
    <w:rsid w:val="00AA66C6"/>
    <w:rsid w:val="00AC2C4B"/>
    <w:rsid w:val="00AC6CC3"/>
    <w:rsid w:val="00AD55CD"/>
    <w:rsid w:val="00AD7BF4"/>
    <w:rsid w:val="00AE31B9"/>
    <w:rsid w:val="00AF0139"/>
    <w:rsid w:val="00AF76B3"/>
    <w:rsid w:val="00B00481"/>
    <w:rsid w:val="00B00F83"/>
    <w:rsid w:val="00B0189A"/>
    <w:rsid w:val="00B075EC"/>
    <w:rsid w:val="00B33A22"/>
    <w:rsid w:val="00B361B4"/>
    <w:rsid w:val="00B423ED"/>
    <w:rsid w:val="00B53D36"/>
    <w:rsid w:val="00B54B7B"/>
    <w:rsid w:val="00B606A7"/>
    <w:rsid w:val="00B67AE6"/>
    <w:rsid w:val="00B8282C"/>
    <w:rsid w:val="00B85C8A"/>
    <w:rsid w:val="00B96DF1"/>
    <w:rsid w:val="00BB70BF"/>
    <w:rsid w:val="00BB713C"/>
    <w:rsid w:val="00BC2C69"/>
    <w:rsid w:val="00BD6CC0"/>
    <w:rsid w:val="00BD76B0"/>
    <w:rsid w:val="00BE1F40"/>
    <w:rsid w:val="00BF38C2"/>
    <w:rsid w:val="00BF7B61"/>
    <w:rsid w:val="00C1585D"/>
    <w:rsid w:val="00C15E88"/>
    <w:rsid w:val="00C16BF6"/>
    <w:rsid w:val="00C230B9"/>
    <w:rsid w:val="00C301E6"/>
    <w:rsid w:val="00C32A90"/>
    <w:rsid w:val="00C341A6"/>
    <w:rsid w:val="00C3443B"/>
    <w:rsid w:val="00C40268"/>
    <w:rsid w:val="00C42FC5"/>
    <w:rsid w:val="00C46D18"/>
    <w:rsid w:val="00C47DDE"/>
    <w:rsid w:val="00C5027A"/>
    <w:rsid w:val="00C561EE"/>
    <w:rsid w:val="00C74349"/>
    <w:rsid w:val="00C75A21"/>
    <w:rsid w:val="00C91EDE"/>
    <w:rsid w:val="00C93BB3"/>
    <w:rsid w:val="00C942EB"/>
    <w:rsid w:val="00CA161F"/>
    <w:rsid w:val="00CB170F"/>
    <w:rsid w:val="00CC7E44"/>
    <w:rsid w:val="00CD6661"/>
    <w:rsid w:val="00CE1678"/>
    <w:rsid w:val="00CF5560"/>
    <w:rsid w:val="00CF57BC"/>
    <w:rsid w:val="00CF6225"/>
    <w:rsid w:val="00D055E4"/>
    <w:rsid w:val="00D07E39"/>
    <w:rsid w:val="00D21CA9"/>
    <w:rsid w:val="00D717D8"/>
    <w:rsid w:val="00D76CC5"/>
    <w:rsid w:val="00D8103B"/>
    <w:rsid w:val="00D81B36"/>
    <w:rsid w:val="00D9116B"/>
    <w:rsid w:val="00D911F6"/>
    <w:rsid w:val="00D92156"/>
    <w:rsid w:val="00D93651"/>
    <w:rsid w:val="00D96E9A"/>
    <w:rsid w:val="00DB3BE6"/>
    <w:rsid w:val="00DB4E7A"/>
    <w:rsid w:val="00DB69D9"/>
    <w:rsid w:val="00DC568A"/>
    <w:rsid w:val="00DD0BA7"/>
    <w:rsid w:val="00DE1513"/>
    <w:rsid w:val="00DE16C0"/>
    <w:rsid w:val="00DF169A"/>
    <w:rsid w:val="00E215EE"/>
    <w:rsid w:val="00E27B4A"/>
    <w:rsid w:val="00E30D94"/>
    <w:rsid w:val="00E427FC"/>
    <w:rsid w:val="00E559AA"/>
    <w:rsid w:val="00E5732E"/>
    <w:rsid w:val="00E63663"/>
    <w:rsid w:val="00E66E30"/>
    <w:rsid w:val="00E71330"/>
    <w:rsid w:val="00E824F2"/>
    <w:rsid w:val="00E95919"/>
    <w:rsid w:val="00EA1654"/>
    <w:rsid w:val="00EB1E91"/>
    <w:rsid w:val="00EC29CB"/>
    <w:rsid w:val="00ED5104"/>
    <w:rsid w:val="00EE378F"/>
    <w:rsid w:val="00EF1280"/>
    <w:rsid w:val="00EF4342"/>
    <w:rsid w:val="00F17129"/>
    <w:rsid w:val="00F226BD"/>
    <w:rsid w:val="00F226E8"/>
    <w:rsid w:val="00F2594D"/>
    <w:rsid w:val="00F25991"/>
    <w:rsid w:val="00F37353"/>
    <w:rsid w:val="00F464A1"/>
    <w:rsid w:val="00F63878"/>
    <w:rsid w:val="00F67BCE"/>
    <w:rsid w:val="00F74510"/>
    <w:rsid w:val="00F74F43"/>
    <w:rsid w:val="00F75F5E"/>
    <w:rsid w:val="00F76A11"/>
    <w:rsid w:val="00F829BA"/>
    <w:rsid w:val="00F932AD"/>
    <w:rsid w:val="00F935F0"/>
    <w:rsid w:val="00F97678"/>
    <w:rsid w:val="00FA0145"/>
    <w:rsid w:val="00FA0FEA"/>
    <w:rsid w:val="00FA1326"/>
    <w:rsid w:val="00FB3496"/>
    <w:rsid w:val="00FB4429"/>
    <w:rsid w:val="00FB6F9A"/>
    <w:rsid w:val="00FC32DC"/>
    <w:rsid w:val="00FD5758"/>
    <w:rsid w:val="00FE5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CD96A4"/>
  <w15:docId w15:val="{51923CEA-F920-4D6C-8D5F-ED6225A4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character" w:styleId="CommentReference">
    <w:name w:val="annotation reference"/>
    <w:basedOn w:val="DefaultParagraphFont"/>
    <w:uiPriority w:val="99"/>
    <w:semiHidden/>
    <w:unhideWhenUsed/>
    <w:rsid w:val="00576901"/>
    <w:rPr>
      <w:sz w:val="16"/>
      <w:szCs w:val="16"/>
    </w:rPr>
  </w:style>
  <w:style w:type="paragraph" w:styleId="CommentText">
    <w:name w:val="annotation text"/>
    <w:basedOn w:val="Normal"/>
    <w:link w:val="CommentTextChar"/>
    <w:uiPriority w:val="99"/>
    <w:semiHidden/>
    <w:unhideWhenUsed/>
    <w:rsid w:val="00576901"/>
    <w:rPr>
      <w:sz w:val="20"/>
    </w:rPr>
  </w:style>
  <w:style w:type="character" w:customStyle="1" w:styleId="CommentTextChar">
    <w:name w:val="Comment Text Char"/>
    <w:basedOn w:val="DefaultParagraphFont"/>
    <w:link w:val="CommentText"/>
    <w:uiPriority w:val="99"/>
    <w:semiHidden/>
    <w:rsid w:val="005769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6901"/>
    <w:rPr>
      <w:b/>
      <w:bCs/>
    </w:rPr>
  </w:style>
  <w:style w:type="character" w:customStyle="1" w:styleId="CommentSubjectChar">
    <w:name w:val="Comment Subject Char"/>
    <w:basedOn w:val="CommentTextChar"/>
    <w:link w:val="CommentSubject"/>
    <w:uiPriority w:val="99"/>
    <w:semiHidden/>
    <w:rsid w:val="005769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5B62-43E4-4CA1-B757-CE60DC01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7</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Twomey Teresa (RNU) Oxford Health</dc:creator>
  <cp:lastModifiedBy>Smith Lauraj (RNU) Oxford Health</cp:lastModifiedBy>
  <cp:revision>35</cp:revision>
  <cp:lastPrinted>2018-02-21T14:38:00Z</cp:lastPrinted>
  <dcterms:created xsi:type="dcterms:W3CDTF">2018-09-04T10:29:00Z</dcterms:created>
  <dcterms:modified xsi:type="dcterms:W3CDTF">2018-10-04T13:54:00Z</dcterms:modified>
</cp:coreProperties>
</file>