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99" w:rsidRDefault="005D3499" w:rsidP="0086436B">
      <w:pPr>
        <w:ind w:right="-900"/>
        <w:jc w:val="right"/>
        <w:rPr>
          <w:lang w:val="en-GB"/>
        </w:rPr>
      </w:pPr>
    </w:p>
    <w:p w:rsidR="005D3499" w:rsidRDefault="00DE4B05" w:rsidP="00DE4B05">
      <w:pPr>
        <w:jc w:val="right"/>
      </w:pPr>
      <w:r>
        <w:rPr>
          <w:rFonts w:ascii="Arial" w:hAnsi="Arial" w:cs="Arial"/>
          <w:noProof/>
          <w:sz w:val="28"/>
          <w:lang w:val="en-GB" w:eastAsia="en-GB"/>
        </w:rPr>
        <w:drawing>
          <wp:inline distT="0" distB="0" distL="0" distR="0" wp14:anchorId="1523CD0A" wp14:editId="197DC43D">
            <wp:extent cx="1957070" cy="8413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3499" w:rsidRDefault="00AA600B">
      <w:pPr>
        <w:pStyle w:val="Heading1"/>
        <w:jc w:val="center"/>
        <w:rPr>
          <w:sz w:val="28"/>
          <w:u w:val="non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B56AF9" wp14:editId="0CD58C3B">
                <wp:simplePos x="0" y="0"/>
                <wp:positionH relativeFrom="column">
                  <wp:posOffset>4352925</wp:posOffset>
                </wp:positionH>
                <wp:positionV relativeFrom="paragraph">
                  <wp:posOffset>145415</wp:posOffset>
                </wp:positionV>
                <wp:extent cx="1371600" cy="4572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AA" w:rsidRDefault="001101AA" w:rsidP="00AA600B">
                            <w:pPr>
                              <w:pStyle w:val="Heading1"/>
                              <w:spacing w:before="120"/>
                              <w:jc w:val="center"/>
                              <w:rPr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u w:val="none"/>
                              </w:rPr>
                              <w:t>PAPER</w:t>
                            </w:r>
                            <w:r w:rsidR="00DD1754">
                              <w:rPr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="00295B65">
                              <w:rPr>
                                <w:sz w:val="24"/>
                                <w:u w:val="none"/>
                              </w:rPr>
                              <w:t>10</w:t>
                            </w:r>
                            <w:r w:rsidR="00AA600B">
                              <w:rPr>
                                <w:sz w:val="24"/>
                                <w:u w:val="none"/>
                              </w:rPr>
                              <w:t>(</w:t>
                            </w:r>
                            <w:proofErr w:type="spellStart"/>
                            <w:r w:rsidR="00AA600B">
                              <w:rPr>
                                <w:sz w:val="24"/>
                                <w:u w:val="none"/>
                              </w:rPr>
                              <w:t>i</w:t>
                            </w:r>
                            <w:proofErr w:type="spellEnd"/>
                            <w:r w:rsidR="00AA600B">
                              <w:rPr>
                                <w:sz w:val="24"/>
                                <w:u w:val="none"/>
                              </w:rPr>
                              <w:t>)</w:t>
                            </w:r>
                            <w:r w:rsidR="005E4578">
                              <w:rPr>
                                <w:sz w:val="24"/>
                                <w:u w:val="none"/>
                              </w:rPr>
                              <w:t>/</w:t>
                            </w:r>
                            <w:r w:rsidR="00AA600B">
                              <w:rPr>
                                <w:sz w:val="24"/>
                                <w:u w:val="none"/>
                              </w:rPr>
                              <w:t>20</w:t>
                            </w:r>
                            <w:r w:rsidR="005E4578">
                              <w:rPr>
                                <w:sz w:val="24"/>
                                <w:u w:val="none"/>
                              </w:rPr>
                              <w:t>1</w:t>
                            </w:r>
                            <w:r w:rsidR="004A1336">
                              <w:rPr>
                                <w:sz w:val="24"/>
                                <w:u w:val="none"/>
                              </w:rPr>
                              <w:t>9</w:t>
                            </w:r>
                          </w:p>
                          <w:p w:rsidR="001101AA" w:rsidRPr="00AA600B" w:rsidRDefault="004A1336" w:rsidP="00AA600B">
                            <w:pPr>
                              <w:pStyle w:val="BodyText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Agenda i</w:t>
                            </w:r>
                            <w:r w:rsidR="005B040D">
                              <w:rPr>
                                <w:b w:val="0"/>
                                <w:sz w:val="22"/>
                              </w:rPr>
                              <w:t>tem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 xml:space="preserve">: </w:t>
                            </w:r>
                            <w:r w:rsidR="00295B65">
                              <w:rPr>
                                <w:b w:val="0"/>
                                <w:sz w:val="2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56AF9" id="Rectangle 10" o:spid="_x0000_s1026" style="position:absolute;left:0;text-align:left;margin-left:342.75pt;margin-top:11.45pt;width:10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">
                <v:textbox inset="0,0,0,0">
                  <w:txbxContent>
                    <w:p w:rsidR="001101AA" w:rsidRDefault="001101AA" w:rsidP="00AA600B">
                      <w:pPr>
                        <w:pStyle w:val="Heading1"/>
                        <w:spacing w:before="120"/>
                        <w:jc w:val="center"/>
                        <w:rPr>
                          <w:sz w:val="24"/>
                          <w:u w:val="none"/>
                        </w:rPr>
                      </w:pPr>
                      <w:r>
                        <w:rPr>
                          <w:sz w:val="24"/>
                          <w:u w:val="none"/>
                        </w:rPr>
                        <w:t>PAPER</w:t>
                      </w:r>
                      <w:r w:rsidR="00DD1754">
                        <w:rPr>
                          <w:sz w:val="24"/>
                          <w:u w:val="none"/>
                        </w:rPr>
                        <w:t xml:space="preserve"> </w:t>
                      </w:r>
                      <w:r w:rsidR="00295B65">
                        <w:rPr>
                          <w:sz w:val="24"/>
                          <w:u w:val="none"/>
                        </w:rPr>
                        <w:t>10</w:t>
                      </w:r>
                      <w:r w:rsidR="00AA600B">
                        <w:rPr>
                          <w:sz w:val="24"/>
                          <w:u w:val="none"/>
                        </w:rPr>
                        <w:t>(</w:t>
                      </w:r>
                      <w:proofErr w:type="spellStart"/>
                      <w:r w:rsidR="00AA600B">
                        <w:rPr>
                          <w:sz w:val="24"/>
                          <w:u w:val="none"/>
                        </w:rPr>
                        <w:t>i</w:t>
                      </w:r>
                      <w:proofErr w:type="spellEnd"/>
                      <w:r w:rsidR="00AA600B">
                        <w:rPr>
                          <w:sz w:val="24"/>
                          <w:u w:val="none"/>
                        </w:rPr>
                        <w:t>)</w:t>
                      </w:r>
                      <w:r w:rsidR="005E4578">
                        <w:rPr>
                          <w:sz w:val="24"/>
                          <w:u w:val="none"/>
                        </w:rPr>
                        <w:t>/</w:t>
                      </w:r>
                      <w:r w:rsidR="00AA600B">
                        <w:rPr>
                          <w:sz w:val="24"/>
                          <w:u w:val="none"/>
                        </w:rPr>
                        <w:t>20</w:t>
                      </w:r>
                      <w:r w:rsidR="005E4578">
                        <w:rPr>
                          <w:sz w:val="24"/>
                          <w:u w:val="none"/>
                        </w:rPr>
                        <w:t>1</w:t>
                      </w:r>
                      <w:r w:rsidR="004A1336">
                        <w:rPr>
                          <w:sz w:val="24"/>
                          <w:u w:val="none"/>
                        </w:rPr>
                        <w:t>9</w:t>
                      </w:r>
                    </w:p>
                    <w:p w:rsidR="001101AA" w:rsidRPr="00AA600B" w:rsidRDefault="004A1336" w:rsidP="00AA600B">
                      <w:pPr>
                        <w:pStyle w:val="BodyText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>Agenda i</w:t>
                      </w:r>
                      <w:r w:rsidR="005B040D">
                        <w:rPr>
                          <w:b w:val="0"/>
                          <w:sz w:val="22"/>
                        </w:rPr>
                        <w:t>tem</w:t>
                      </w:r>
                      <w:r>
                        <w:rPr>
                          <w:b w:val="0"/>
                          <w:sz w:val="22"/>
                        </w:rPr>
                        <w:t xml:space="preserve">: </w:t>
                      </w:r>
                      <w:r w:rsidR="00295B65">
                        <w:rPr>
                          <w:b w:val="0"/>
                          <w:sz w:val="22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:rsidR="00C263EA" w:rsidRDefault="005D0374" w:rsidP="005D0374">
      <w:pPr>
        <w:pStyle w:val="Heading1"/>
        <w:jc w:val="center"/>
        <w:rPr>
          <w:sz w:val="28"/>
          <w:u w:val="none"/>
        </w:rPr>
      </w:pPr>
      <w:r w:rsidRPr="005D0374">
        <w:rPr>
          <w:sz w:val="28"/>
          <w:u w:val="none"/>
        </w:rPr>
        <w:t xml:space="preserve">Report to the Meeting </w:t>
      </w:r>
    </w:p>
    <w:p w:rsidR="005D0374" w:rsidRPr="005D0374" w:rsidRDefault="005D0374" w:rsidP="005D0374">
      <w:pPr>
        <w:pStyle w:val="Heading1"/>
        <w:jc w:val="center"/>
        <w:rPr>
          <w:sz w:val="28"/>
          <w:u w:val="none"/>
        </w:rPr>
      </w:pPr>
      <w:r w:rsidRPr="005D0374">
        <w:rPr>
          <w:sz w:val="28"/>
          <w:u w:val="none"/>
        </w:rPr>
        <w:t xml:space="preserve">of the </w:t>
      </w:r>
      <w:r w:rsidRPr="005D0374">
        <w:rPr>
          <w:sz w:val="28"/>
        </w:rPr>
        <w:t>Council</w:t>
      </w:r>
      <w:r w:rsidR="00C36ED7">
        <w:rPr>
          <w:sz w:val="28"/>
        </w:rPr>
        <w:t xml:space="preserve"> of Governors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Pr="00C263EA" w:rsidRDefault="009D3207">
      <w:pPr>
        <w:jc w:val="center"/>
        <w:rPr>
          <w:rFonts w:ascii="Arial" w:hAnsi="Arial" w:cs="Arial"/>
          <w:b/>
        </w:rPr>
      </w:pPr>
      <w:r w:rsidRPr="00C263EA">
        <w:rPr>
          <w:rFonts w:ascii="Arial" w:hAnsi="Arial" w:cs="Arial"/>
          <w:b/>
        </w:rPr>
        <w:t>2</w:t>
      </w:r>
      <w:r w:rsidR="004A1336" w:rsidRPr="00C263EA">
        <w:rPr>
          <w:rFonts w:ascii="Arial" w:hAnsi="Arial" w:cs="Arial"/>
          <w:b/>
        </w:rPr>
        <w:t>0th</w:t>
      </w:r>
      <w:r w:rsidRPr="00C263EA">
        <w:rPr>
          <w:rFonts w:ascii="Arial" w:hAnsi="Arial" w:cs="Arial"/>
          <w:b/>
        </w:rPr>
        <w:t xml:space="preserve"> </w:t>
      </w:r>
      <w:r w:rsidR="00E57F6A" w:rsidRPr="00C263EA">
        <w:rPr>
          <w:rFonts w:ascii="Arial" w:hAnsi="Arial" w:cs="Arial"/>
          <w:b/>
        </w:rPr>
        <w:t>March</w:t>
      </w:r>
      <w:r w:rsidRPr="00C263EA">
        <w:rPr>
          <w:rFonts w:ascii="Arial" w:hAnsi="Arial" w:cs="Arial"/>
          <w:b/>
        </w:rPr>
        <w:t>,</w:t>
      </w:r>
      <w:r w:rsidR="004326BB" w:rsidRPr="00C263EA">
        <w:rPr>
          <w:rFonts w:ascii="Arial" w:hAnsi="Arial" w:cs="Arial"/>
          <w:b/>
        </w:rPr>
        <w:t xml:space="preserve"> 20</w:t>
      </w:r>
      <w:r w:rsidR="00D07064" w:rsidRPr="00C263EA">
        <w:rPr>
          <w:rFonts w:ascii="Arial" w:hAnsi="Arial" w:cs="Arial"/>
          <w:b/>
        </w:rPr>
        <w:t>1</w:t>
      </w:r>
      <w:r w:rsidR="004A1336" w:rsidRPr="00C263EA">
        <w:rPr>
          <w:rFonts w:ascii="Arial" w:hAnsi="Arial" w:cs="Arial"/>
          <w:b/>
        </w:rPr>
        <w:t>9</w:t>
      </w:r>
    </w:p>
    <w:p w:rsidR="005D3499" w:rsidRPr="00C263EA" w:rsidRDefault="005D3499">
      <w:pPr>
        <w:jc w:val="center"/>
        <w:rPr>
          <w:rFonts w:ascii="Arial" w:hAnsi="Arial" w:cs="Arial"/>
          <w:b/>
        </w:rPr>
      </w:pPr>
    </w:p>
    <w:p w:rsidR="00C263EA" w:rsidRPr="00C263EA" w:rsidRDefault="009D3207">
      <w:pPr>
        <w:jc w:val="center"/>
        <w:rPr>
          <w:rFonts w:ascii="Arial" w:hAnsi="Arial" w:cs="Arial"/>
          <w:b/>
        </w:rPr>
      </w:pPr>
      <w:r w:rsidRPr="00C263EA">
        <w:rPr>
          <w:rFonts w:ascii="Arial" w:hAnsi="Arial" w:cs="Arial"/>
          <w:b/>
        </w:rPr>
        <w:t>Lead Governor</w:t>
      </w:r>
      <w:r w:rsidR="00F97B90" w:rsidRPr="00C263EA">
        <w:rPr>
          <w:rFonts w:ascii="Arial" w:hAnsi="Arial" w:cs="Arial"/>
          <w:b/>
        </w:rPr>
        <w:t xml:space="preserve"> Role Description</w:t>
      </w:r>
      <w:r w:rsidRPr="00C263EA">
        <w:rPr>
          <w:rFonts w:ascii="Arial" w:hAnsi="Arial" w:cs="Arial"/>
          <w:b/>
        </w:rPr>
        <w:t xml:space="preserve"> </w:t>
      </w:r>
    </w:p>
    <w:p w:rsidR="00C263EA" w:rsidRPr="00C263EA" w:rsidRDefault="009D3207">
      <w:pPr>
        <w:jc w:val="center"/>
        <w:rPr>
          <w:rFonts w:ascii="Arial" w:hAnsi="Arial" w:cs="Arial"/>
          <w:b/>
        </w:rPr>
      </w:pPr>
      <w:r w:rsidRPr="00C263EA">
        <w:rPr>
          <w:rFonts w:ascii="Arial" w:hAnsi="Arial" w:cs="Arial"/>
          <w:b/>
        </w:rPr>
        <w:t xml:space="preserve">and </w:t>
      </w:r>
    </w:p>
    <w:p w:rsidR="005D3499" w:rsidRPr="00C263EA" w:rsidRDefault="00F97B90">
      <w:pPr>
        <w:jc w:val="center"/>
        <w:rPr>
          <w:rFonts w:ascii="Arial" w:hAnsi="Arial" w:cs="Arial"/>
          <w:b/>
        </w:rPr>
      </w:pPr>
      <w:r w:rsidRPr="00C263EA">
        <w:rPr>
          <w:rFonts w:ascii="Arial" w:hAnsi="Arial" w:cs="Arial"/>
          <w:b/>
        </w:rPr>
        <w:t xml:space="preserve">Lead and </w:t>
      </w:r>
      <w:r w:rsidR="009D3207" w:rsidRPr="00C263EA">
        <w:rPr>
          <w:rFonts w:ascii="Arial" w:hAnsi="Arial" w:cs="Arial"/>
          <w:b/>
        </w:rPr>
        <w:t>Deputy Lead Governor</w:t>
      </w:r>
      <w:r w:rsidR="00DE4B05" w:rsidRPr="00C263EA">
        <w:rPr>
          <w:rFonts w:ascii="Arial" w:hAnsi="Arial" w:cs="Arial"/>
          <w:b/>
        </w:rPr>
        <w:t>’</w:t>
      </w:r>
      <w:r w:rsidR="009D3207" w:rsidRPr="00C263EA">
        <w:rPr>
          <w:rFonts w:ascii="Arial" w:hAnsi="Arial" w:cs="Arial"/>
          <w:b/>
        </w:rPr>
        <w:t xml:space="preserve"> Election</w:t>
      </w:r>
      <w:r w:rsidRPr="00C263EA">
        <w:rPr>
          <w:rFonts w:ascii="Arial" w:hAnsi="Arial" w:cs="Arial"/>
          <w:b/>
        </w:rPr>
        <w:t>s</w:t>
      </w:r>
    </w:p>
    <w:p w:rsidR="005D3499" w:rsidRDefault="005D3499">
      <w:pPr>
        <w:rPr>
          <w:rFonts w:ascii="Arial" w:hAnsi="Arial" w:cs="Arial"/>
          <w:b/>
        </w:rPr>
      </w:pPr>
    </w:p>
    <w:p w:rsidR="009D3207" w:rsidRPr="00C263EA" w:rsidRDefault="009D3207" w:rsidP="009D3207">
      <w:pPr>
        <w:pStyle w:val="NoSpacing"/>
        <w:jc w:val="both"/>
        <w:rPr>
          <w:rFonts w:ascii="Segoe UI" w:hAnsi="Segoe UI" w:cs="Segoe UI"/>
          <w:b/>
          <w:sz w:val="23"/>
          <w:szCs w:val="23"/>
        </w:rPr>
      </w:pPr>
      <w:r w:rsidRPr="00C263EA">
        <w:rPr>
          <w:rFonts w:ascii="Segoe UI" w:hAnsi="Segoe UI" w:cs="Segoe UI"/>
          <w:b/>
          <w:sz w:val="23"/>
          <w:szCs w:val="23"/>
        </w:rPr>
        <w:t>Executive Summary</w:t>
      </w:r>
    </w:p>
    <w:p w:rsidR="009B0E08" w:rsidRPr="00C263EA" w:rsidRDefault="009B0E08" w:rsidP="009D3207">
      <w:pPr>
        <w:jc w:val="both"/>
        <w:rPr>
          <w:rFonts w:ascii="Segoe UI" w:hAnsi="Segoe UI" w:cs="Segoe UI"/>
          <w:sz w:val="23"/>
          <w:szCs w:val="23"/>
        </w:rPr>
      </w:pPr>
    </w:p>
    <w:p w:rsidR="009D3207" w:rsidRPr="00C263EA" w:rsidRDefault="009B0E08" w:rsidP="009D3207">
      <w:pPr>
        <w:jc w:val="both"/>
        <w:rPr>
          <w:rFonts w:ascii="Segoe UI" w:hAnsi="Segoe UI" w:cs="Segoe UI"/>
          <w:sz w:val="23"/>
          <w:szCs w:val="23"/>
        </w:rPr>
      </w:pPr>
      <w:r w:rsidRPr="00C263EA">
        <w:rPr>
          <w:rFonts w:ascii="Segoe UI" w:hAnsi="Segoe UI" w:cs="Segoe UI"/>
          <w:sz w:val="23"/>
          <w:szCs w:val="23"/>
        </w:rPr>
        <w:t>It is expected</w:t>
      </w:r>
      <w:r w:rsidR="009D3207" w:rsidRPr="00C263EA">
        <w:rPr>
          <w:rFonts w:ascii="Segoe UI" w:hAnsi="Segoe UI" w:cs="Segoe UI"/>
          <w:sz w:val="23"/>
          <w:szCs w:val="23"/>
        </w:rPr>
        <w:t xml:space="preserve"> in Foundation Trusts for the Council of Governors to elect a lead Governor from the body of elected</w:t>
      </w:r>
      <w:r w:rsidR="00E8428E" w:rsidRPr="00C263EA">
        <w:rPr>
          <w:rFonts w:ascii="Segoe UI" w:hAnsi="Segoe UI" w:cs="Segoe UI"/>
          <w:sz w:val="23"/>
          <w:szCs w:val="23"/>
        </w:rPr>
        <w:t xml:space="preserve"> public and patient </w:t>
      </w:r>
      <w:r w:rsidR="009D3207" w:rsidRPr="00C263EA">
        <w:rPr>
          <w:rFonts w:ascii="Segoe UI" w:hAnsi="Segoe UI" w:cs="Segoe UI"/>
          <w:sz w:val="23"/>
          <w:szCs w:val="23"/>
        </w:rPr>
        <w:t>Governors</w:t>
      </w:r>
      <w:r w:rsidRPr="00C263EA">
        <w:rPr>
          <w:rFonts w:ascii="Segoe UI" w:hAnsi="Segoe UI" w:cs="Segoe UI"/>
          <w:sz w:val="23"/>
          <w:szCs w:val="23"/>
        </w:rPr>
        <w:t>, and where the role exists, also a Deputy Lead Governor</w:t>
      </w:r>
      <w:r w:rsidR="009D3207" w:rsidRPr="00C263EA">
        <w:rPr>
          <w:rFonts w:ascii="Segoe UI" w:hAnsi="Segoe UI" w:cs="Segoe UI"/>
          <w:sz w:val="23"/>
          <w:szCs w:val="23"/>
        </w:rPr>
        <w:t>.</w:t>
      </w:r>
    </w:p>
    <w:p w:rsidR="00F97B90" w:rsidRPr="00C263EA" w:rsidRDefault="00F97B90" w:rsidP="009D3207">
      <w:pPr>
        <w:jc w:val="both"/>
        <w:rPr>
          <w:rFonts w:ascii="Segoe UI" w:hAnsi="Segoe UI" w:cs="Segoe UI"/>
          <w:sz w:val="23"/>
          <w:szCs w:val="23"/>
        </w:rPr>
      </w:pPr>
    </w:p>
    <w:p w:rsidR="00F97B90" w:rsidRPr="00C263EA" w:rsidRDefault="00F97B90" w:rsidP="009D3207">
      <w:pPr>
        <w:jc w:val="both"/>
        <w:rPr>
          <w:rFonts w:ascii="Segoe UI" w:hAnsi="Segoe UI" w:cs="Segoe UI"/>
          <w:sz w:val="23"/>
          <w:szCs w:val="23"/>
        </w:rPr>
      </w:pPr>
      <w:r w:rsidRPr="00C263EA">
        <w:rPr>
          <w:rFonts w:ascii="Segoe UI" w:hAnsi="Segoe UI" w:cs="Segoe UI"/>
          <w:sz w:val="23"/>
          <w:szCs w:val="23"/>
        </w:rPr>
        <w:t xml:space="preserve">Attached </w:t>
      </w:r>
      <w:r w:rsidR="004A1336" w:rsidRPr="00C263EA">
        <w:rPr>
          <w:rFonts w:ascii="Segoe UI" w:hAnsi="Segoe UI" w:cs="Segoe UI"/>
          <w:sz w:val="23"/>
          <w:szCs w:val="23"/>
        </w:rPr>
        <w:t>by way of reminder is the current Role Description, which additionally</w:t>
      </w:r>
      <w:r w:rsidR="00C263EA" w:rsidRPr="00C263EA">
        <w:rPr>
          <w:rFonts w:ascii="Segoe UI" w:hAnsi="Segoe UI" w:cs="Segoe UI"/>
          <w:sz w:val="23"/>
          <w:szCs w:val="23"/>
        </w:rPr>
        <w:t>,</w:t>
      </w:r>
      <w:r w:rsidR="00752E73" w:rsidRPr="00C263EA">
        <w:rPr>
          <w:rFonts w:ascii="Segoe UI" w:hAnsi="Segoe UI" w:cs="Segoe UI"/>
          <w:sz w:val="23"/>
          <w:szCs w:val="23"/>
        </w:rPr>
        <w:t xml:space="preserve"> incorporate</w:t>
      </w:r>
      <w:r w:rsidR="004A1336" w:rsidRPr="00C263EA">
        <w:rPr>
          <w:rFonts w:ascii="Segoe UI" w:hAnsi="Segoe UI" w:cs="Segoe UI"/>
          <w:sz w:val="23"/>
          <w:szCs w:val="23"/>
        </w:rPr>
        <w:t>s</w:t>
      </w:r>
      <w:r w:rsidR="00752E73" w:rsidRPr="00C263EA">
        <w:rPr>
          <w:rFonts w:ascii="Segoe UI" w:hAnsi="Segoe UI" w:cs="Segoe UI"/>
          <w:sz w:val="23"/>
          <w:szCs w:val="23"/>
        </w:rPr>
        <w:t xml:space="preserve"> identification </w:t>
      </w:r>
      <w:r w:rsidR="004A1336" w:rsidRPr="00C263EA">
        <w:rPr>
          <w:rFonts w:ascii="Segoe UI" w:hAnsi="Segoe UI" w:cs="Segoe UI"/>
          <w:sz w:val="23"/>
          <w:szCs w:val="23"/>
        </w:rPr>
        <w:t>of the</w:t>
      </w:r>
      <w:r w:rsidR="00752E73" w:rsidRPr="00C263EA">
        <w:rPr>
          <w:rFonts w:ascii="Segoe UI" w:hAnsi="Segoe UI" w:cs="Segoe UI"/>
          <w:sz w:val="23"/>
          <w:szCs w:val="23"/>
        </w:rPr>
        <w:t xml:space="preserve"> annual election</w:t>
      </w:r>
      <w:r w:rsidR="00E8428E" w:rsidRPr="00C263EA">
        <w:rPr>
          <w:rFonts w:ascii="Segoe UI" w:hAnsi="Segoe UI" w:cs="Segoe UI"/>
          <w:sz w:val="23"/>
          <w:szCs w:val="23"/>
        </w:rPr>
        <w:t xml:space="preserve"> and termination</w:t>
      </w:r>
      <w:r w:rsidR="00752E73" w:rsidRPr="00C263EA">
        <w:rPr>
          <w:rFonts w:ascii="Segoe UI" w:hAnsi="Segoe UI" w:cs="Segoe UI"/>
          <w:sz w:val="23"/>
          <w:szCs w:val="23"/>
        </w:rPr>
        <w:t xml:space="preserve"> process.</w:t>
      </w:r>
    </w:p>
    <w:p w:rsidR="009B0E08" w:rsidRPr="00C263EA" w:rsidRDefault="009B0E08" w:rsidP="009D3207">
      <w:pPr>
        <w:jc w:val="both"/>
        <w:rPr>
          <w:rFonts w:ascii="Segoe UI" w:hAnsi="Segoe UI" w:cs="Segoe UI"/>
          <w:sz w:val="23"/>
          <w:szCs w:val="23"/>
        </w:rPr>
      </w:pPr>
    </w:p>
    <w:p w:rsidR="009D3207" w:rsidRPr="00C263EA" w:rsidRDefault="00F97B90" w:rsidP="009D3207">
      <w:pPr>
        <w:contextualSpacing/>
        <w:jc w:val="both"/>
        <w:rPr>
          <w:rFonts w:ascii="Segoe UI" w:hAnsi="Segoe UI" w:cs="Segoe UI"/>
          <w:sz w:val="23"/>
          <w:szCs w:val="23"/>
        </w:rPr>
      </w:pPr>
      <w:r w:rsidRPr="00C263EA">
        <w:rPr>
          <w:rFonts w:ascii="Segoe UI" w:hAnsi="Segoe UI" w:cs="Segoe UI"/>
          <w:sz w:val="23"/>
          <w:szCs w:val="23"/>
        </w:rPr>
        <w:t>The only regulatory</w:t>
      </w:r>
      <w:r w:rsidR="009D3207" w:rsidRPr="00C263EA">
        <w:rPr>
          <w:rFonts w:ascii="Segoe UI" w:hAnsi="Segoe UI" w:cs="Segoe UI"/>
          <w:sz w:val="23"/>
          <w:szCs w:val="23"/>
        </w:rPr>
        <w:t xml:space="preserve"> responsibility of a Lead Governor is to act as a point of contact between the regulator (NHSI, formerly Monitor), and the Co</w:t>
      </w:r>
      <w:r w:rsidR="00C263EA" w:rsidRPr="00C263EA">
        <w:rPr>
          <w:rFonts w:ascii="Segoe UI" w:hAnsi="Segoe UI" w:cs="Segoe UI"/>
          <w:sz w:val="23"/>
          <w:szCs w:val="23"/>
        </w:rPr>
        <w:t xml:space="preserve">uncil of </w:t>
      </w:r>
      <w:r w:rsidR="009D3207" w:rsidRPr="00C263EA">
        <w:rPr>
          <w:rFonts w:ascii="Segoe UI" w:hAnsi="Segoe UI" w:cs="Segoe UI"/>
          <w:sz w:val="23"/>
          <w:szCs w:val="23"/>
        </w:rPr>
        <w:t>G</w:t>
      </w:r>
      <w:r w:rsidR="00C263EA" w:rsidRPr="00C263EA">
        <w:rPr>
          <w:rFonts w:ascii="Segoe UI" w:hAnsi="Segoe UI" w:cs="Segoe UI"/>
          <w:sz w:val="23"/>
          <w:szCs w:val="23"/>
        </w:rPr>
        <w:t>overnors</w:t>
      </w:r>
      <w:r w:rsidR="009D3207" w:rsidRPr="00C263EA">
        <w:rPr>
          <w:rFonts w:ascii="Segoe UI" w:hAnsi="Segoe UI" w:cs="Segoe UI"/>
          <w:sz w:val="23"/>
          <w:szCs w:val="23"/>
        </w:rPr>
        <w:t>, should the need arise.</w:t>
      </w:r>
      <w:r w:rsidR="009B0E08" w:rsidRPr="00C263EA">
        <w:rPr>
          <w:rFonts w:ascii="Segoe UI" w:hAnsi="Segoe UI" w:cs="Segoe UI"/>
          <w:sz w:val="23"/>
          <w:szCs w:val="23"/>
        </w:rPr>
        <w:t xml:space="preserve">  The Deputy Lead Governor supports and acts as Deputy to the Lead Governor.</w:t>
      </w:r>
    </w:p>
    <w:p w:rsidR="009D3207" w:rsidRPr="00C263EA" w:rsidRDefault="009D3207" w:rsidP="009D3207">
      <w:pPr>
        <w:contextualSpacing/>
        <w:jc w:val="both"/>
        <w:rPr>
          <w:rFonts w:ascii="Segoe UI" w:hAnsi="Segoe UI" w:cs="Segoe UI"/>
          <w:sz w:val="23"/>
          <w:szCs w:val="23"/>
        </w:rPr>
      </w:pPr>
    </w:p>
    <w:p w:rsidR="009D3207" w:rsidRPr="00C263EA" w:rsidRDefault="009D3207" w:rsidP="009D3207">
      <w:pPr>
        <w:contextualSpacing/>
        <w:jc w:val="both"/>
        <w:rPr>
          <w:rFonts w:ascii="Segoe UI" w:hAnsi="Segoe UI" w:cs="Segoe UI"/>
          <w:sz w:val="23"/>
          <w:szCs w:val="23"/>
        </w:rPr>
      </w:pPr>
      <w:r w:rsidRPr="00C263EA">
        <w:rPr>
          <w:rFonts w:ascii="Segoe UI" w:hAnsi="Segoe UI" w:cs="Segoe UI"/>
          <w:sz w:val="23"/>
          <w:szCs w:val="23"/>
        </w:rPr>
        <w:t xml:space="preserve">However, there are other additional duties that the Lead Governor may undertake </w:t>
      </w:r>
      <w:r w:rsidR="00E8428E" w:rsidRPr="00C263EA">
        <w:rPr>
          <w:rFonts w:ascii="Segoe UI" w:hAnsi="Segoe UI" w:cs="Segoe UI"/>
          <w:sz w:val="23"/>
          <w:szCs w:val="23"/>
        </w:rPr>
        <w:t xml:space="preserve">as determined by the Council of Governors </w:t>
      </w:r>
      <w:r w:rsidRPr="00C263EA">
        <w:rPr>
          <w:rFonts w:ascii="Segoe UI" w:hAnsi="Segoe UI" w:cs="Segoe UI"/>
          <w:sz w:val="23"/>
          <w:szCs w:val="23"/>
        </w:rPr>
        <w:t>in order to support the machinery of a Foundation Trust, and examples of these are:</w:t>
      </w:r>
    </w:p>
    <w:p w:rsidR="009D3207" w:rsidRPr="00C263EA" w:rsidRDefault="009D3207" w:rsidP="009D3207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  <w:sz w:val="23"/>
          <w:szCs w:val="23"/>
        </w:rPr>
      </w:pPr>
      <w:r w:rsidRPr="00C263EA">
        <w:rPr>
          <w:rFonts w:ascii="Segoe UI" w:hAnsi="Segoe UI" w:cs="Segoe UI"/>
          <w:sz w:val="23"/>
          <w:szCs w:val="23"/>
        </w:rPr>
        <w:t>Collating the input of Governors regarding annual performance appra</w:t>
      </w:r>
      <w:r w:rsidR="009B0E08" w:rsidRPr="00C263EA">
        <w:rPr>
          <w:rFonts w:ascii="Segoe UI" w:hAnsi="Segoe UI" w:cs="Segoe UI"/>
          <w:sz w:val="23"/>
          <w:szCs w:val="23"/>
        </w:rPr>
        <w:t xml:space="preserve">isals for </w:t>
      </w:r>
      <w:r w:rsidRPr="00C263EA">
        <w:rPr>
          <w:rFonts w:ascii="Segoe UI" w:hAnsi="Segoe UI" w:cs="Segoe UI"/>
          <w:sz w:val="23"/>
          <w:szCs w:val="23"/>
        </w:rPr>
        <w:t>the Chair and Non-Executive Directors</w:t>
      </w:r>
      <w:r w:rsidR="009B0E08" w:rsidRPr="00C263EA">
        <w:rPr>
          <w:rFonts w:ascii="Segoe UI" w:hAnsi="Segoe UI" w:cs="Segoe UI"/>
          <w:sz w:val="23"/>
          <w:szCs w:val="23"/>
        </w:rPr>
        <w:t>;</w:t>
      </w:r>
      <w:r w:rsidRPr="00C263EA">
        <w:rPr>
          <w:rFonts w:ascii="Segoe UI" w:hAnsi="Segoe UI" w:cs="Segoe UI"/>
          <w:sz w:val="23"/>
          <w:szCs w:val="23"/>
        </w:rPr>
        <w:t xml:space="preserve"> </w:t>
      </w:r>
    </w:p>
    <w:p w:rsidR="009B0E08" w:rsidRPr="00C263EA" w:rsidRDefault="009B0E08" w:rsidP="009D3207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  <w:sz w:val="23"/>
          <w:szCs w:val="23"/>
        </w:rPr>
      </w:pPr>
      <w:r w:rsidRPr="00C263EA">
        <w:rPr>
          <w:rFonts w:ascii="Segoe UI" w:hAnsi="Segoe UI" w:cs="Segoe UI"/>
          <w:sz w:val="23"/>
          <w:szCs w:val="23"/>
        </w:rPr>
        <w:t>Being a</w:t>
      </w:r>
      <w:r w:rsidR="00E8428E" w:rsidRPr="00C263EA">
        <w:rPr>
          <w:rFonts w:ascii="Segoe UI" w:hAnsi="Segoe UI" w:cs="Segoe UI"/>
          <w:sz w:val="23"/>
          <w:szCs w:val="23"/>
        </w:rPr>
        <w:t>n ex-officio</w:t>
      </w:r>
      <w:r w:rsidRPr="00C263EA">
        <w:rPr>
          <w:rFonts w:ascii="Segoe UI" w:hAnsi="Segoe UI" w:cs="Segoe UI"/>
          <w:sz w:val="23"/>
          <w:szCs w:val="23"/>
        </w:rPr>
        <w:t xml:space="preserve"> member of the Nominations and Remuneration Committee;</w:t>
      </w:r>
    </w:p>
    <w:p w:rsidR="009D3207" w:rsidRPr="00C263EA" w:rsidRDefault="009D3207" w:rsidP="009D3207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  <w:sz w:val="23"/>
          <w:szCs w:val="23"/>
        </w:rPr>
      </w:pPr>
      <w:r w:rsidRPr="00C263EA">
        <w:rPr>
          <w:rFonts w:ascii="Segoe UI" w:hAnsi="Segoe UI" w:cs="Segoe UI"/>
          <w:sz w:val="23"/>
          <w:szCs w:val="23"/>
        </w:rPr>
        <w:t>Acting as a point of contact and liaison for the Chair</w:t>
      </w:r>
      <w:r w:rsidR="009B0E08" w:rsidRPr="00C263EA">
        <w:rPr>
          <w:rFonts w:ascii="Segoe UI" w:hAnsi="Segoe UI" w:cs="Segoe UI"/>
          <w:sz w:val="23"/>
          <w:szCs w:val="23"/>
        </w:rPr>
        <w:t xml:space="preserve">; Director of Corporate Affairs &amp; Company Secretary </w:t>
      </w:r>
      <w:r w:rsidRPr="00C263EA">
        <w:rPr>
          <w:rFonts w:ascii="Segoe UI" w:hAnsi="Segoe UI" w:cs="Segoe UI"/>
          <w:sz w:val="23"/>
          <w:szCs w:val="23"/>
        </w:rPr>
        <w:t xml:space="preserve">and </w:t>
      </w:r>
      <w:r w:rsidR="009B0E08" w:rsidRPr="00C263EA">
        <w:rPr>
          <w:rFonts w:ascii="Segoe UI" w:hAnsi="Segoe UI" w:cs="Segoe UI"/>
          <w:sz w:val="23"/>
          <w:szCs w:val="23"/>
        </w:rPr>
        <w:t xml:space="preserve">the </w:t>
      </w:r>
      <w:r w:rsidRPr="00C263EA">
        <w:rPr>
          <w:rFonts w:ascii="Segoe UI" w:hAnsi="Segoe UI" w:cs="Segoe UI"/>
          <w:sz w:val="23"/>
          <w:szCs w:val="23"/>
        </w:rPr>
        <w:t>Senior Independent Director</w:t>
      </w:r>
      <w:r w:rsidR="009B0E08" w:rsidRPr="00C263EA">
        <w:rPr>
          <w:rFonts w:ascii="Segoe UI" w:hAnsi="Segoe UI" w:cs="Segoe UI"/>
          <w:sz w:val="23"/>
          <w:szCs w:val="23"/>
        </w:rPr>
        <w:t>;</w:t>
      </w:r>
    </w:p>
    <w:p w:rsidR="009D3207" w:rsidRPr="00C263EA" w:rsidRDefault="009D3207" w:rsidP="009D3207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  <w:sz w:val="23"/>
          <w:szCs w:val="23"/>
        </w:rPr>
      </w:pPr>
      <w:r w:rsidRPr="00C263EA">
        <w:rPr>
          <w:rFonts w:ascii="Segoe UI" w:hAnsi="Segoe UI" w:cs="Segoe UI"/>
          <w:sz w:val="23"/>
          <w:szCs w:val="23"/>
        </w:rPr>
        <w:t>Chairing the Governor Forum meetings</w:t>
      </w:r>
      <w:r w:rsidR="009B0E08" w:rsidRPr="00C263EA">
        <w:rPr>
          <w:rFonts w:ascii="Segoe UI" w:hAnsi="Segoe UI" w:cs="Segoe UI"/>
          <w:sz w:val="23"/>
          <w:szCs w:val="23"/>
        </w:rPr>
        <w:t>;</w:t>
      </w:r>
    </w:p>
    <w:p w:rsidR="009D3207" w:rsidRPr="00C263EA" w:rsidRDefault="009D3207" w:rsidP="009D3207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  <w:sz w:val="23"/>
          <w:szCs w:val="23"/>
        </w:rPr>
      </w:pPr>
      <w:r w:rsidRPr="00C263EA">
        <w:rPr>
          <w:rFonts w:ascii="Segoe UI" w:hAnsi="Segoe UI" w:cs="Segoe UI"/>
          <w:sz w:val="23"/>
          <w:szCs w:val="23"/>
        </w:rPr>
        <w:t xml:space="preserve">Acting as a </w:t>
      </w:r>
      <w:proofErr w:type="spellStart"/>
      <w:r w:rsidRPr="00C263EA">
        <w:rPr>
          <w:rFonts w:ascii="Segoe UI" w:hAnsi="Segoe UI" w:cs="Segoe UI"/>
          <w:sz w:val="23"/>
          <w:szCs w:val="23"/>
        </w:rPr>
        <w:t>co-ordinator</w:t>
      </w:r>
      <w:proofErr w:type="spellEnd"/>
      <w:r w:rsidRPr="00C263EA">
        <w:rPr>
          <w:rFonts w:ascii="Segoe UI" w:hAnsi="Segoe UI" w:cs="Segoe UI"/>
          <w:sz w:val="23"/>
          <w:szCs w:val="23"/>
        </w:rPr>
        <w:t xml:space="preserve"> of Governor responses to particular questions</w:t>
      </w:r>
      <w:r w:rsidR="009B0E08" w:rsidRPr="00C263EA">
        <w:rPr>
          <w:rFonts w:ascii="Segoe UI" w:hAnsi="Segoe UI" w:cs="Segoe UI"/>
          <w:sz w:val="23"/>
          <w:szCs w:val="23"/>
        </w:rPr>
        <w:t>;</w:t>
      </w:r>
    </w:p>
    <w:p w:rsidR="009D3207" w:rsidRPr="00C263EA" w:rsidRDefault="009D3207" w:rsidP="009D3207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  <w:sz w:val="23"/>
          <w:szCs w:val="23"/>
        </w:rPr>
      </w:pPr>
      <w:r w:rsidRPr="00C263EA">
        <w:rPr>
          <w:rFonts w:ascii="Segoe UI" w:hAnsi="Segoe UI" w:cs="Segoe UI"/>
          <w:sz w:val="23"/>
          <w:szCs w:val="23"/>
        </w:rPr>
        <w:t>Supporting Governors in holding the Non-Executive Directors to account.</w:t>
      </w:r>
    </w:p>
    <w:p w:rsidR="00470593" w:rsidRDefault="00470593" w:rsidP="009D3207">
      <w:pPr>
        <w:jc w:val="both"/>
        <w:rPr>
          <w:rFonts w:ascii="Segoe UI" w:hAnsi="Segoe UI" w:cs="Segoe UI"/>
          <w:sz w:val="23"/>
          <w:szCs w:val="23"/>
        </w:rPr>
      </w:pPr>
    </w:p>
    <w:p w:rsidR="009D3207" w:rsidRDefault="009D3207" w:rsidP="009D3207">
      <w:pPr>
        <w:jc w:val="both"/>
        <w:rPr>
          <w:rFonts w:ascii="Segoe UI" w:hAnsi="Segoe UI" w:cs="Segoe UI"/>
          <w:sz w:val="23"/>
          <w:szCs w:val="23"/>
        </w:rPr>
      </w:pPr>
      <w:r w:rsidRPr="00C263EA">
        <w:rPr>
          <w:rFonts w:ascii="Segoe UI" w:hAnsi="Segoe UI" w:cs="Segoe UI"/>
          <w:sz w:val="23"/>
          <w:szCs w:val="23"/>
        </w:rPr>
        <w:t xml:space="preserve"> </w:t>
      </w:r>
    </w:p>
    <w:p w:rsidR="00295B65" w:rsidRDefault="00295B65">
      <w:pPr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br w:type="page"/>
      </w:r>
    </w:p>
    <w:p w:rsidR="00295B65" w:rsidRPr="00C263EA" w:rsidRDefault="00295B65" w:rsidP="009D3207">
      <w:pPr>
        <w:jc w:val="both"/>
        <w:rPr>
          <w:rFonts w:ascii="Segoe UI" w:hAnsi="Segoe UI" w:cs="Segoe UI"/>
          <w:sz w:val="23"/>
          <w:szCs w:val="23"/>
        </w:rPr>
      </w:pPr>
      <w:bookmarkStart w:id="0" w:name="_GoBack"/>
      <w:bookmarkEnd w:id="0"/>
    </w:p>
    <w:p w:rsidR="004A1336" w:rsidRPr="00C263EA" w:rsidRDefault="004A1336" w:rsidP="009D3207">
      <w:pPr>
        <w:jc w:val="both"/>
        <w:rPr>
          <w:rFonts w:ascii="Segoe UI" w:hAnsi="Segoe UI" w:cs="Segoe UI"/>
          <w:b/>
          <w:sz w:val="23"/>
          <w:szCs w:val="23"/>
        </w:rPr>
      </w:pPr>
      <w:r w:rsidRPr="00C263EA">
        <w:rPr>
          <w:rFonts w:ascii="Segoe UI" w:hAnsi="Segoe UI" w:cs="Segoe UI"/>
          <w:b/>
          <w:sz w:val="23"/>
          <w:szCs w:val="23"/>
        </w:rPr>
        <w:t>Next steps</w:t>
      </w:r>
    </w:p>
    <w:p w:rsidR="00C263EA" w:rsidRPr="00C263EA" w:rsidRDefault="00C263EA" w:rsidP="009D3207">
      <w:pPr>
        <w:jc w:val="both"/>
        <w:rPr>
          <w:rFonts w:ascii="Segoe UI" w:hAnsi="Segoe UI" w:cs="Segoe UI"/>
          <w:b/>
          <w:sz w:val="23"/>
          <w:szCs w:val="23"/>
        </w:rPr>
      </w:pPr>
    </w:p>
    <w:p w:rsidR="009D3207" w:rsidRPr="00C263EA" w:rsidRDefault="009D3207" w:rsidP="009D3207">
      <w:pPr>
        <w:jc w:val="both"/>
        <w:rPr>
          <w:rFonts w:ascii="Segoe UI" w:hAnsi="Segoe UI" w:cs="Segoe UI"/>
          <w:sz w:val="23"/>
          <w:szCs w:val="23"/>
        </w:rPr>
      </w:pPr>
      <w:r w:rsidRPr="00C263EA">
        <w:rPr>
          <w:rFonts w:ascii="Segoe UI" w:hAnsi="Segoe UI" w:cs="Segoe UI"/>
          <w:sz w:val="23"/>
          <w:szCs w:val="23"/>
        </w:rPr>
        <w:lastRenderedPageBreak/>
        <w:t xml:space="preserve">The </w:t>
      </w:r>
      <w:proofErr w:type="spellStart"/>
      <w:r w:rsidRPr="00C263EA">
        <w:rPr>
          <w:rFonts w:ascii="Segoe UI" w:hAnsi="Segoe UI" w:cs="Segoe UI"/>
          <w:sz w:val="23"/>
          <w:szCs w:val="23"/>
        </w:rPr>
        <w:t>CoG</w:t>
      </w:r>
      <w:proofErr w:type="spellEnd"/>
      <w:r w:rsidRPr="00C263EA">
        <w:rPr>
          <w:rFonts w:ascii="Segoe UI" w:hAnsi="Segoe UI" w:cs="Segoe UI"/>
          <w:sz w:val="23"/>
          <w:szCs w:val="23"/>
        </w:rPr>
        <w:t xml:space="preserve"> is invited to</w:t>
      </w:r>
      <w:r w:rsidR="00E8428E" w:rsidRPr="00C263EA">
        <w:rPr>
          <w:rFonts w:ascii="Segoe UI" w:hAnsi="Segoe UI" w:cs="Segoe UI"/>
          <w:sz w:val="23"/>
          <w:szCs w:val="23"/>
        </w:rPr>
        <w:t xml:space="preserve"> consider the candidature o</w:t>
      </w:r>
      <w:r w:rsidR="00E8428E" w:rsidRPr="00470593">
        <w:rPr>
          <w:rFonts w:ascii="Segoe UI" w:hAnsi="Segoe UI" w:cs="Segoe UI"/>
          <w:sz w:val="23"/>
          <w:szCs w:val="23"/>
        </w:rPr>
        <w:t xml:space="preserve">f </w:t>
      </w:r>
      <w:r w:rsidR="00470593" w:rsidRPr="00470593">
        <w:rPr>
          <w:rFonts w:ascii="Segoe UI" w:hAnsi="Segoe UI" w:cs="Segoe UI"/>
          <w:sz w:val="23"/>
          <w:szCs w:val="23"/>
        </w:rPr>
        <w:t>two</w:t>
      </w:r>
      <w:r w:rsidRPr="00C263EA">
        <w:rPr>
          <w:rFonts w:ascii="Segoe UI" w:hAnsi="Segoe UI" w:cs="Segoe UI"/>
          <w:sz w:val="23"/>
          <w:szCs w:val="23"/>
        </w:rPr>
        <w:t xml:space="preserve"> </w:t>
      </w:r>
      <w:r w:rsidR="00E8428E" w:rsidRPr="00C263EA">
        <w:rPr>
          <w:rFonts w:ascii="Segoe UI" w:hAnsi="Segoe UI" w:cs="Segoe UI"/>
          <w:sz w:val="23"/>
          <w:szCs w:val="23"/>
        </w:rPr>
        <w:t>Governors who have</w:t>
      </w:r>
      <w:r w:rsidRPr="00C263EA">
        <w:rPr>
          <w:rFonts w:ascii="Segoe UI" w:hAnsi="Segoe UI" w:cs="Segoe UI"/>
          <w:sz w:val="23"/>
          <w:szCs w:val="23"/>
        </w:rPr>
        <w:t xml:space="preserve"> indicated an interest in fulfilling the</w:t>
      </w:r>
      <w:r w:rsidR="004A1336" w:rsidRPr="00C263EA">
        <w:rPr>
          <w:rFonts w:ascii="Segoe UI" w:hAnsi="Segoe UI" w:cs="Segoe UI"/>
          <w:sz w:val="23"/>
          <w:szCs w:val="23"/>
        </w:rPr>
        <w:t xml:space="preserve"> two</w:t>
      </w:r>
      <w:r w:rsidRPr="00C263EA">
        <w:rPr>
          <w:rFonts w:ascii="Segoe UI" w:hAnsi="Segoe UI" w:cs="Segoe UI"/>
          <w:sz w:val="23"/>
          <w:szCs w:val="23"/>
        </w:rPr>
        <w:t xml:space="preserve"> role</w:t>
      </w:r>
      <w:r w:rsidR="009B0E08" w:rsidRPr="00C263EA">
        <w:rPr>
          <w:rFonts w:ascii="Segoe UI" w:hAnsi="Segoe UI" w:cs="Segoe UI"/>
          <w:sz w:val="23"/>
          <w:szCs w:val="23"/>
        </w:rPr>
        <w:t>s</w:t>
      </w:r>
      <w:r w:rsidRPr="00C263EA">
        <w:rPr>
          <w:rFonts w:ascii="Segoe UI" w:hAnsi="Segoe UI" w:cs="Segoe UI"/>
          <w:sz w:val="23"/>
          <w:szCs w:val="23"/>
        </w:rPr>
        <w:t>.</w:t>
      </w:r>
    </w:p>
    <w:p w:rsidR="009D3207" w:rsidRPr="00C263EA" w:rsidRDefault="009D3207" w:rsidP="009D3207">
      <w:pPr>
        <w:jc w:val="both"/>
        <w:rPr>
          <w:rFonts w:ascii="Segoe UI" w:hAnsi="Segoe UI" w:cs="Segoe UI"/>
          <w:sz w:val="23"/>
          <w:szCs w:val="23"/>
        </w:rPr>
      </w:pPr>
    </w:p>
    <w:p w:rsidR="00C263EA" w:rsidRPr="00C263EA" w:rsidRDefault="009B0E08" w:rsidP="009A6917">
      <w:pPr>
        <w:pStyle w:val="ListParagraph"/>
        <w:numPr>
          <w:ilvl w:val="0"/>
          <w:numId w:val="8"/>
        </w:numPr>
        <w:jc w:val="both"/>
        <w:rPr>
          <w:rFonts w:ascii="Segoe UI" w:hAnsi="Segoe UI" w:cs="Segoe UI"/>
          <w:b/>
          <w:sz w:val="23"/>
          <w:szCs w:val="23"/>
        </w:rPr>
      </w:pPr>
      <w:r w:rsidRPr="00C263EA">
        <w:rPr>
          <w:rFonts w:ascii="Segoe UI" w:hAnsi="Segoe UI" w:cs="Segoe UI"/>
          <w:b/>
          <w:sz w:val="23"/>
          <w:szCs w:val="23"/>
        </w:rPr>
        <w:t>Lead Governor</w:t>
      </w:r>
    </w:p>
    <w:p w:rsidR="004A1336" w:rsidRPr="00C263EA" w:rsidRDefault="00E8428E" w:rsidP="009D3207">
      <w:pPr>
        <w:jc w:val="both"/>
        <w:rPr>
          <w:rFonts w:ascii="Segoe UI" w:hAnsi="Segoe UI" w:cs="Segoe UI"/>
          <w:sz w:val="23"/>
          <w:szCs w:val="23"/>
        </w:rPr>
      </w:pPr>
      <w:r w:rsidRPr="00C263EA">
        <w:rPr>
          <w:rFonts w:ascii="Segoe UI" w:hAnsi="Segoe UI" w:cs="Segoe UI"/>
          <w:sz w:val="23"/>
          <w:szCs w:val="23"/>
        </w:rPr>
        <w:t>This is</w:t>
      </w:r>
      <w:r w:rsidR="004A1336" w:rsidRPr="00C263EA">
        <w:rPr>
          <w:rFonts w:ascii="Segoe UI" w:hAnsi="Segoe UI" w:cs="Segoe UI"/>
          <w:sz w:val="23"/>
          <w:szCs w:val="23"/>
        </w:rPr>
        <w:t>:</w:t>
      </w:r>
    </w:p>
    <w:p w:rsidR="004A1336" w:rsidRPr="00C263EA" w:rsidRDefault="00E8428E" w:rsidP="005804D6">
      <w:pPr>
        <w:pStyle w:val="ListParagraph"/>
        <w:numPr>
          <w:ilvl w:val="0"/>
          <w:numId w:val="6"/>
        </w:numPr>
        <w:jc w:val="both"/>
        <w:rPr>
          <w:rFonts w:ascii="Segoe UI" w:hAnsi="Segoe UI" w:cs="Segoe UI"/>
          <w:sz w:val="23"/>
          <w:szCs w:val="23"/>
        </w:rPr>
      </w:pPr>
      <w:r w:rsidRPr="00C263EA">
        <w:rPr>
          <w:rFonts w:ascii="Segoe UI" w:hAnsi="Segoe UI" w:cs="Segoe UI"/>
          <w:sz w:val="23"/>
          <w:szCs w:val="23"/>
        </w:rPr>
        <w:t xml:space="preserve">Patient Governor for </w:t>
      </w:r>
      <w:proofErr w:type="spellStart"/>
      <w:r w:rsidRPr="00C263EA">
        <w:rPr>
          <w:rFonts w:ascii="Segoe UI" w:hAnsi="Segoe UI" w:cs="Segoe UI"/>
          <w:sz w:val="23"/>
          <w:szCs w:val="23"/>
        </w:rPr>
        <w:t>Carer</w:t>
      </w:r>
      <w:proofErr w:type="spellEnd"/>
      <w:r w:rsidRPr="00C263EA">
        <w:rPr>
          <w:rFonts w:ascii="Segoe UI" w:hAnsi="Segoe UI" w:cs="Segoe UI"/>
          <w:sz w:val="23"/>
          <w:szCs w:val="23"/>
        </w:rPr>
        <w:t xml:space="preserve"> class</w:t>
      </w:r>
      <w:r w:rsidR="009D3207" w:rsidRPr="00C263EA">
        <w:rPr>
          <w:rFonts w:ascii="Segoe UI" w:hAnsi="Segoe UI" w:cs="Segoe UI"/>
          <w:sz w:val="23"/>
          <w:szCs w:val="23"/>
        </w:rPr>
        <w:t xml:space="preserve">, </w:t>
      </w:r>
      <w:r w:rsidRPr="00C263EA">
        <w:rPr>
          <w:rFonts w:ascii="Segoe UI" w:hAnsi="Segoe UI" w:cs="Segoe UI"/>
          <w:sz w:val="23"/>
          <w:szCs w:val="23"/>
        </w:rPr>
        <w:t>Chris Roberts</w:t>
      </w:r>
      <w:r w:rsidR="009D3207" w:rsidRPr="00C263EA">
        <w:rPr>
          <w:rFonts w:ascii="Segoe UI" w:hAnsi="Segoe UI" w:cs="Segoe UI"/>
          <w:sz w:val="23"/>
          <w:szCs w:val="23"/>
        </w:rPr>
        <w:t>.</w:t>
      </w:r>
      <w:r w:rsidR="004A1336" w:rsidRPr="00C263EA">
        <w:rPr>
          <w:rFonts w:ascii="Segoe UI" w:hAnsi="Segoe UI" w:cs="Segoe UI"/>
          <w:sz w:val="23"/>
          <w:szCs w:val="23"/>
        </w:rPr>
        <w:t xml:space="preserve">  </w:t>
      </w:r>
    </w:p>
    <w:p w:rsidR="004A1336" w:rsidRPr="00C263EA" w:rsidRDefault="00E8428E" w:rsidP="00470593">
      <w:pPr>
        <w:pStyle w:val="ListParagraph"/>
        <w:jc w:val="both"/>
        <w:rPr>
          <w:rFonts w:ascii="Segoe UI" w:hAnsi="Segoe UI" w:cs="Segoe UI"/>
          <w:sz w:val="23"/>
          <w:szCs w:val="23"/>
          <w:highlight w:val="yellow"/>
        </w:rPr>
      </w:pPr>
      <w:r w:rsidRPr="00C263EA">
        <w:rPr>
          <w:rFonts w:ascii="Segoe UI" w:hAnsi="Segoe UI" w:cs="Segoe UI"/>
          <w:sz w:val="23"/>
          <w:szCs w:val="23"/>
        </w:rPr>
        <w:t>As Chris is standing for re-appointment to this role, he has not been required to submit a personal statement</w:t>
      </w:r>
      <w:r w:rsidR="009D3207" w:rsidRPr="00C263EA">
        <w:rPr>
          <w:rFonts w:ascii="Segoe UI" w:hAnsi="Segoe UI" w:cs="Segoe UI"/>
          <w:sz w:val="23"/>
          <w:szCs w:val="23"/>
        </w:rPr>
        <w:t xml:space="preserve"> of </w:t>
      </w:r>
      <w:r w:rsidR="00F3367D" w:rsidRPr="00C263EA">
        <w:rPr>
          <w:rFonts w:ascii="Segoe UI" w:hAnsi="Segoe UI" w:cs="Segoe UI"/>
          <w:sz w:val="23"/>
          <w:szCs w:val="23"/>
        </w:rPr>
        <w:t xml:space="preserve">up to </w:t>
      </w:r>
      <w:r w:rsidR="009D3207" w:rsidRPr="00C263EA">
        <w:rPr>
          <w:rFonts w:ascii="Segoe UI" w:hAnsi="Segoe UI" w:cs="Segoe UI"/>
          <w:sz w:val="23"/>
          <w:szCs w:val="23"/>
        </w:rPr>
        <w:t xml:space="preserve">150 words and </w:t>
      </w:r>
      <w:r w:rsidRPr="00C263EA">
        <w:rPr>
          <w:rFonts w:ascii="Segoe UI" w:hAnsi="Segoe UI" w:cs="Segoe UI"/>
          <w:sz w:val="23"/>
          <w:szCs w:val="23"/>
        </w:rPr>
        <w:t xml:space="preserve">it is not therefore necessary to invite Governors </w:t>
      </w:r>
      <w:r w:rsidR="009D3207" w:rsidRPr="00C263EA">
        <w:rPr>
          <w:rFonts w:ascii="Segoe UI" w:hAnsi="Segoe UI" w:cs="Segoe UI"/>
          <w:sz w:val="23"/>
          <w:szCs w:val="23"/>
        </w:rPr>
        <w:t xml:space="preserve">to consider </w:t>
      </w:r>
      <w:r w:rsidRPr="00C263EA">
        <w:rPr>
          <w:rFonts w:ascii="Segoe UI" w:hAnsi="Segoe UI" w:cs="Segoe UI"/>
          <w:sz w:val="23"/>
          <w:szCs w:val="23"/>
        </w:rPr>
        <w:t>the same</w:t>
      </w:r>
      <w:r w:rsidR="009D3207" w:rsidRPr="00C263EA">
        <w:rPr>
          <w:rFonts w:ascii="Segoe UI" w:hAnsi="Segoe UI" w:cs="Segoe UI"/>
          <w:sz w:val="23"/>
          <w:szCs w:val="23"/>
        </w:rPr>
        <w:t xml:space="preserve"> in a </w:t>
      </w:r>
      <w:r w:rsidR="00F3367D" w:rsidRPr="00C263EA">
        <w:rPr>
          <w:rFonts w:ascii="Segoe UI" w:hAnsi="Segoe UI" w:cs="Segoe UI"/>
          <w:sz w:val="23"/>
          <w:szCs w:val="23"/>
        </w:rPr>
        <w:t>5-</w:t>
      </w:r>
      <w:r w:rsidRPr="00C263EA">
        <w:rPr>
          <w:rFonts w:ascii="Segoe UI" w:hAnsi="Segoe UI" w:cs="Segoe UI"/>
          <w:sz w:val="23"/>
          <w:szCs w:val="23"/>
        </w:rPr>
        <w:t>minute address at the meeting</w:t>
      </w:r>
      <w:r w:rsidR="00C263EA" w:rsidRPr="00C263EA">
        <w:rPr>
          <w:rFonts w:ascii="Segoe UI" w:hAnsi="Segoe UI" w:cs="Segoe UI"/>
          <w:sz w:val="23"/>
          <w:szCs w:val="23"/>
        </w:rPr>
        <w:t xml:space="preserve">; </w:t>
      </w:r>
    </w:p>
    <w:p w:rsidR="009D3207" w:rsidRPr="00C263EA" w:rsidRDefault="009D3207" w:rsidP="009D3207">
      <w:pPr>
        <w:jc w:val="both"/>
        <w:rPr>
          <w:rFonts w:ascii="Segoe UI" w:hAnsi="Segoe UI" w:cs="Segoe UI"/>
          <w:sz w:val="23"/>
          <w:szCs w:val="23"/>
        </w:rPr>
      </w:pPr>
    </w:p>
    <w:p w:rsidR="00C263EA" w:rsidRPr="00C263EA" w:rsidRDefault="009B0E08" w:rsidP="00A86CD2">
      <w:pPr>
        <w:pStyle w:val="ListParagraph"/>
        <w:numPr>
          <w:ilvl w:val="0"/>
          <w:numId w:val="8"/>
        </w:numPr>
        <w:jc w:val="both"/>
        <w:rPr>
          <w:rFonts w:ascii="Segoe UI" w:hAnsi="Segoe UI" w:cs="Segoe UI"/>
          <w:sz w:val="23"/>
          <w:szCs w:val="23"/>
        </w:rPr>
      </w:pPr>
      <w:r w:rsidRPr="00C263EA">
        <w:rPr>
          <w:rFonts w:ascii="Segoe UI" w:hAnsi="Segoe UI" w:cs="Segoe UI"/>
          <w:b/>
          <w:sz w:val="23"/>
          <w:szCs w:val="23"/>
        </w:rPr>
        <w:t>Deputy Lead Governor</w:t>
      </w:r>
    </w:p>
    <w:p w:rsidR="004A1336" w:rsidRPr="00C263EA" w:rsidRDefault="00E8428E" w:rsidP="009D3207">
      <w:pPr>
        <w:jc w:val="both"/>
        <w:rPr>
          <w:rFonts w:ascii="Segoe UI" w:hAnsi="Segoe UI" w:cs="Segoe UI"/>
          <w:sz w:val="23"/>
          <w:szCs w:val="23"/>
        </w:rPr>
      </w:pPr>
      <w:r w:rsidRPr="00C263EA">
        <w:rPr>
          <w:rFonts w:ascii="Segoe UI" w:hAnsi="Segoe UI" w:cs="Segoe UI"/>
          <w:sz w:val="23"/>
          <w:szCs w:val="23"/>
        </w:rPr>
        <w:t>This is</w:t>
      </w:r>
      <w:r w:rsidR="004A1336" w:rsidRPr="00C263EA">
        <w:rPr>
          <w:rFonts w:ascii="Segoe UI" w:hAnsi="Segoe UI" w:cs="Segoe UI"/>
          <w:sz w:val="23"/>
          <w:szCs w:val="23"/>
        </w:rPr>
        <w:t>:</w:t>
      </w:r>
    </w:p>
    <w:p w:rsidR="009B0E08" w:rsidRDefault="009B0E08" w:rsidP="004A1336">
      <w:pPr>
        <w:pStyle w:val="ListParagraph"/>
        <w:numPr>
          <w:ilvl w:val="0"/>
          <w:numId w:val="7"/>
        </w:numPr>
        <w:jc w:val="both"/>
        <w:rPr>
          <w:rFonts w:ascii="Segoe UI" w:hAnsi="Segoe UI" w:cs="Segoe UI"/>
          <w:sz w:val="23"/>
          <w:szCs w:val="23"/>
        </w:rPr>
      </w:pPr>
      <w:r w:rsidRPr="00470593">
        <w:rPr>
          <w:rFonts w:ascii="Segoe UI" w:hAnsi="Segoe UI" w:cs="Segoe UI"/>
          <w:sz w:val="23"/>
          <w:szCs w:val="23"/>
        </w:rPr>
        <w:t xml:space="preserve">Public Governor for </w:t>
      </w:r>
      <w:r w:rsidR="00F3367D" w:rsidRPr="00470593">
        <w:rPr>
          <w:rFonts w:ascii="Segoe UI" w:hAnsi="Segoe UI" w:cs="Segoe UI"/>
          <w:sz w:val="23"/>
          <w:szCs w:val="23"/>
        </w:rPr>
        <w:t xml:space="preserve">the </w:t>
      </w:r>
      <w:r w:rsidR="00470593" w:rsidRPr="00470593">
        <w:rPr>
          <w:rFonts w:ascii="Segoe UI" w:hAnsi="Segoe UI" w:cs="Segoe UI"/>
          <w:sz w:val="23"/>
          <w:szCs w:val="23"/>
        </w:rPr>
        <w:t>Oxfordshire</w:t>
      </w:r>
      <w:r w:rsidR="00F3367D" w:rsidRPr="00470593">
        <w:rPr>
          <w:rFonts w:ascii="Segoe UI" w:hAnsi="Segoe UI" w:cs="Segoe UI"/>
          <w:sz w:val="23"/>
          <w:szCs w:val="23"/>
        </w:rPr>
        <w:t xml:space="preserve"> class</w:t>
      </w:r>
      <w:r w:rsidRPr="00470593">
        <w:rPr>
          <w:rFonts w:ascii="Segoe UI" w:hAnsi="Segoe UI" w:cs="Segoe UI"/>
          <w:sz w:val="23"/>
          <w:szCs w:val="23"/>
        </w:rPr>
        <w:t xml:space="preserve">, </w:t>
      </w:r>
      <w:r w:rsidR="00470593" w:rsidRPr="00470593">
        <w:rPr>
          <w:rFonts w:ascii="Segoe UI" w:hAnsi="Segoe UI" w:cs="Segoe UI"/>
          <w:sz w:val="23"/>
          <w:szCs w:val="23"/>
        </w:rPr>
        <w:t>Geoff Braham</w:t>
      </w:r>
      <w:r w:rsidR="00470593">
        <w:rPr>
          <w:rFonts w:ascii="Segoe UI" w:hAnsi="Segoe UI" w:cs="Segoe UI"/>
          <w:sz w:val="23"/>
          <w:szCs w:val="23"/>
        </w:rPr>
        <w:t>.</w:t>
      </w:r>
    </w:p>
    <w:p w:rsidR="00470593" w:rsidRPr="00BD7DE0" w:rsidRDefault="00470593" w:rsidP="00470593">
      <w:pPr>
        <w:pStyle w:val="ListParagraph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As Geoff is a new nomination (Maddy Radburn having chosen not to stand again for the role), a</w:t>
      </w:r>
      <w:r w:rsidR="00F83B87">
        <w:rPr>
          <w:rFonts w:ascii="Segoe UI" w:hAnsi="Segoe UI" w:cs="Segoe UI"/>
          <w:sz w:val="23"/>
          <w:szCs w:val="23"/>
        </w:rPr>
        <w:t>ppended</w:t>
      </w:r>
      <w:r>
        <w:rPr>
          <w:rFonts w:ascii="Segoe UI" w:hAnsi="Segoe UI" w:cs="Segoe UI"/>
          <w:sz w:val="23"/>
          <w:szCs w:val="23"/>
        </w:rPr>
        <w:t xml:space="preserve"> is his personal statement and if necessary</w:t>
      </w:r>
      <w:r w:rsidR="00F83B87">
        <w:rPr>
          <w:rFonts w:ascii="Segoe UI" w:hAnsi="Segoe UI" w:cs="Segoe UI"/>
          <w:sz w:val="23"/>
          <w:szCs w:val="23"/>
        </w:rPr>
        <w:t xml:space="preserve"> he</w:t>
      </w:r>
      <w:r>
        <w:rPr>
          <w:rFonts w:ascii="Segoe UI" w:hAnsi="Segoe UI" w:cs="Segoe UI"/>
          <w:sz w:val="23"/>
          <w:szCs w:val="23"/>
        </w:rPr>
        <w:t xml:space="preserve"> will provide a 5-minute address at the meeting.</w:t>
      </w:r>
    </w:p>
    <w:p w:rsidR="00F3367D" w:rsidRPr="00C263EA" w:rsidRDefault="00F3367D" w:rsidP="00F3367D">
      <w:pPr>
        <w:jc w:val="both"/>
        <w:rPr>
          <w:rFonts w:ascii="Segoe UI" w:hAnsi="Segoe UI" w:cs="Segoe UI"/>
          <w:sz w:val="23"/>
          <w:szCs w:val="23"/>
        </w:rPr>
      </w:pPr>
    </w:p>
    <w:p w:rsidR="00C263EA" w:rsidRPr="00470593" w:rsidRDefault="00C263EA" w:rsidP="009D3207">
      <w:pPr>
        <w:jc w:val="both"/>
        <w:rPr>
          <w:rFonts w:ascii="Segoe UI" w:hAnsi="Segoe UI" w:cs="Segoe UI"/>
          <w:b/>
          <w:sz w:val="23"/>
          <w:szCs w:val="23"/>
        </w:rPr>
      </w:pPr>
      <w:r w:rsidRPr="00470593">
        <w:rPr>
          <w:rFonts w:ascii="Segoe UI" w:hAnsi="Segoe UI" w:cs="Segoe UI"/>
          <w:b/>
          <w:sz w:val="23"/>
          <w:szCs w:val="23"/>
        </w:rPr>
        <w:t>Process</w:t>
      </w:r>
    </w:p>
    <w:p w:rsidR="00C263EA" w:rsidRPr="00470593" w:rsidRDefault="00C263EA" w:rsidP="009D3207">
      <w:pPr>
        <w:jc w:val="both"/>
        <w:rPr>
          <w:rFonts w:ascii="Segoe UI" w:hAnsi="Segoe UI" w:cs="Segoe UI"/>
          <w:sz w:val="23"/>
          <w:szCs w:val="23"/>
        </w:rPr>
      </w:pPr>
    </w:p>
    <w:p w:rsidR="009D3207" w:rsidRPr="00C263EA" w:rsidRDefault="00470593" w:rsidP="009D3207">
      <w:pPr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The</w:t>
      </w:r>
      <w:r w:rsidR="009B0E08" w:rsidRPr="00C263EA">
        <w:rPr>
          <w:rFonts w:ascii="Segoe UI" w:hAnsi="Segoe UI" w:cs="Segoe UI"/>
          <w:sz w:val="23"/>
          <w:szCs w:val="23"/>
        </w:rPr>
        <w:t xml:space="preserve"> </w:t>
      </w:r>
      <w:proofErr w:type="spellStart"/>
      <w:r w:rsidR="009B0E08" w:rsidRPr="00C263EA">
        <w:rPr>
          <w:rFonts w:ascii="Segoe UI" w:hAnsi="Segoe UI" w:cs="Segoe UI"/>
          <w:sz w:val="23"/>
          <w:szCs w:val="23"/>
        </w:rPr>
        <w:t>CoG</w:t>
      </w:r>
      <w:proofErr w:type="spellEnd"/>
      <w:r w:rsidR="009B0E08" w:rsidRPr="00C263EA">
        <w:rPr>
          <w:rFonts w:ascii="Segoe UI" w:hAnsi="Segoe UI" w:cs="Segoe UI"/>
          <w:sz w:val="23"/>
          <w:szCs w:val="23"/>
        </w:rPr>
        <w:t xml:space="preserve"> is</w:t>
      </w:r>
      <w:r w:rsidR="009D3207" w:rsidRPr="00C263EA">
        <w:rPr>
          <w:rFonts w:ascii="Segoe UI" w:hAnsi="Segoe UI" w:cs="Segoe UI"/>
          <w:sz w:val="23"/>
          <w:szCs w:val="23"/>
        </w:rPr>
        <w:t xml:space="preserve"> invited to participate in </w:t>
      </w:r>
      <w:r w:rsidR="009B0E08" w:rsidRPr="00C263EA">
        <w:rPr>
          <w:rFonts w:ascii="Segoe UI" w:hAnsi="Segoe UI" w:cs="Segoe UI"/>
          <w:sz w:val="23"/>
          <w:szCs w:val="23"/>
        </w:rPr>
        <w:t xml:space="preserve">either </w:t>
      </w:r>
      <w:r w:rsidR="009D3207" w:rsidRPr="00C263EA">
        <w:rPr>
          <w:rFonts w:ascii="Segoe UI" w:hAnsi="Segoe UI" w:cs="Segoe UI"/>
          <w:sz w:val="23"/>
          <w:szCs w:val="23"/>
        </w:rPr>
        <w:t>a private ballot</w:t>
      </w:r>
      <w:r w:rsidR="009B0E08" w:rsidRPr="00C263EA">
        <w:rPr>
          <w:rFonts w:ascii="Segoe UI" w:hAnsi="Segoe UI" w:cs="Segoe UI"/>
          <w:sz w:val="23"/>
          <w:szCs w:val="23"/>
        </w:rPr>
        <w:t xml:space="preserve"> or show of hands as determined by those members present at the meeting</w:t>
      </w:r>
      <w:r w:rsidR="009D3207" w:rsidRPr="00C263EA">
        <w:rPr>
          <w:rFonts w:ascii="Segoe UI" w:hAnsi="Segoe UI" w:cs="Segoe UI"/>
          <w:sz w:val="23"/>
          <w:szCs w:val="23"/>
        </w:rPr>
        <w:t xml:space="preserve">, whereby the </w:t>
      </w:r>
      <w:proofErr w:type="gramStart"/>
      <w:r w:rsidR="009D3207" w:rsidRPr="00C263EA">
        <w:rPr>
          <w:rFonts w:ascii="Segoe UI" w:hAnsi="Segoe UI" w:cs="Segoe UI"/>
          <w:sz w:val="23"/>
          <w:szCs w:val="23"/>
        </w:rPr>
        <w:t xml:space="preserve">Lead </w:t>
      </w:r>
      <w:r w:rsidR="00C263EA" w:rsidRPr="00C263EA">
        <w:rPr>
          <w:rFonts w:ascii="Segoe UI" w:hAnsi="Segoe UI" w:cs="Segoe UI"/>
          <w:sz w:val="23"/>
          <w:szCs w:val="23"/>
        </w:rPr>
        <w:t xml:space="preserve"> and</w:t>
      </w:r>
      <w:proofErr w:type="gramEnd"/>
      <w:r w:rsidR="00C263EA" w:rsidRPr="00C263EA">
        <w:rPr>
          <w:rFonts w:ascii="Segoe UI" w:hAnsi="Segoe UI" w:cs="Segoe UI"/>
          <w:sz w:val="23"/>
          <w:szCs w:val="23"/>
        </w:rPr>
        <w:t xml:space="preserve"> Deputy Lead </w:t>
      </w:r>
      <w:r w:rsidR="009D3207" w:rsidRPr="00C263EA">
        <w:rPr>
          <w:rFonts w:ascii="Segoe UI" w:hAnsi="Segoe UI" w:cs="Segoe UI"/>
          <w:sz w:val="23"/>
          <w:szCs w:val="23"/>
        </w:rPr>
        <w:t xml:space="preserve">Governor will be elected by a simple majority.       </w:t>
      </w:r>
    </w:p>
    <w:p w:rsidR="00C36ED7" w:rsidRPr="00C263EA" w:rsidRDefault="00C36ED7" w:rsidP="0073522A">
      <w:pPr>
        <w:jc w:val="both"/>
        <w:rPr>
          <w:rFonts w:ascii="Segoe UI" w:hAnsi="Segoe UI" w:cs="Segoe UI"/>
          <w:b/>
          <w:sz w:val="23"/>
          <w:szCs w:val="23"/>
        </w:rPr>
      </w:pPr>
    </w:p>
    <w:p w:rsidR="0073522A" w:rsidRPr="00C263EA" w:rsidRDefault="0073522A" w:rsidP="0073522A">
      <w:pPr>
        <w:jc w:val="both"/>
        <w:rPr>
          <w:rFonts w:ascii="Segoe UI" w:hAnsi="Segoe UI" w:cs="Segoe UI"/>
          <w:b/>
          <w:sz w:val="23"/>
          <w:szCs w:val="23"/>
        </w:rPr>
      </w:pPr>
      <w:r w:rsidRPr="00C263EA">
        <w:rPr>
          <w:rFonts w:ascii="Segoe UI" w:hAnsi="Segoe UI" w:cs="Segoe UI"/>
          <w:b/>
          <w:sz w:val="23"/>
          <w:szCs w:val="23"/>
        </w:rPr>
        <w:t>Recommendation</w:t>
      </w:r>
    </w:p>
    <w:p w:rsidR="00C263EA" w:rsidRPr="00C263EA" w:rsidRDefault="00C263EA" w:rsidP="009B0E08">
      <w:pPr>
        <w:jc w:val="both"/>
        <w:rPr>
          <w:rFonts w:ascii="Segoe UI" w:hAnsi="Segoe UI" w:cs="Segoe UI"/>
          <w:sz w:val="23"/>
          <w:szCs w:val="23"/>
        </w:rPr>
      </w:pPr>
    </w:p>
    <w:p w:rsidR="00752E73" w:rsidRPr="00C263EA" w:rsidRDefault="001101AA" w:rsidP="009B0E08">
      <w:pPr>
        <w:jc w:val="both"/>
        <w:rPr>
          <w:rFonts w:eastAsiaTheme="minorEastAsia"/>
          <w:b/>
          <w:sz w:val="23"/>
          <w:szCs w:val="23"/>
          <w:lang w:val="en-GB" w:eastAsia="en-GB"/>
        </w:rPr>
      </w:pPr>
      <w:r w:rsidRPr="00C263EA">
        <w:rPr>
          <w:rFonts w:ascii="Segoe UI" w:hAnsi="Segoe UI" w:cs="Segoe UI"/>
          <w:sz w:val="23"/>
          <w:szCs w:val="23"/>
        </w:rPr>
        <w:t>The Council</w:t>
      </w:r>
      <w:r w:rsidR="004452E6" w:rsidRPr="00C263EA">
        <w:rPr>
          <w:rFonts w:ascii="Segoe UI" w:hAnsi="Segoe UI" w:cs="Segoe UI"/>
          <w:sz w:val="23"/>
          <w:szCs w:val="23"/>
        </w:rPr>
        <w:t xml:space="preserve"> of Governors</w:t>
      </w:r>
      <w:r w:rsidRPr="00C263EA">
        <w:rPr>
          <w:rFonts w:ascii="Segoe UI" w:hAnsi="Segoe UI" w:cs="Segoe UI"/>
          <w:sz w:val="23"/>
          <w:szCs w:val="23"/>
        </w:rPr>
        <w:t xml:space="preserve"> is </w:t>
      </w:r>
      <w:r w:rsidR="005E3F4E" w:rsidRPr="00C263EA">
        <w:rPr>
          <w:rFonts w:ascii="Segoe UI" w:hAnsi="Segoe UI" w:cs="Segoe UI"/>
          <w:sz w:val="23"/>
          <w:szCs w:val="23"/>
        </w:rPr>
        <w:t>invited to</w:t>
      </w:r>
      <w:r w:rsidR="00C263EA">
        <w:rPr>
          <w:rFonts w:ascii="Segoe UI" w:hAnsi="Segoe UI" w:cs="Segoe UI"/>
          <w:sz w:val="23"/>
          <w:szCs w:val="23"/>
        </w:rPr>
        <w:t>:</w:t>
      </w:r>
      <w:r w:rsidR="009B0E08" w:rsidRPr="00C263EA">
        <w:rPr>
          <w:rFonts w:eastAsiaTheme="minorEastAsia"/>
          <w:b/>
          <w:sz w:val="23"/>
          <w:szCs w:val="23"/>
          <w:lang w:val="en-GB" w:eastAsia="en-GB"/>
        </w:rPr>
        <w:t xml:space="preserve"> </w:t>
      </w:r>
    </w:p>
    <w:p w:rsidR="00752E73" w:rsidRPr="00C263EA" w:rsidRDefault="00752E73" w:rsidP="00752E73">
      <w:pPr>
        <w:pStyle w:val="ListParagraph"/>
        <w:numPr>
          <w:ilvl w:val="0"/>
          <w:numId w:val="5"/>
        </w:numPr>
        <w:jc w:val="both"/>
        <w:rPr>
          <w:rFonts w:ascii="Segoe UI" w:hAnsi="Segoe UI" w:cs="Segoe UI"/>
          <w:sz w:val="23"/>
          <w:szCs w:val="23"/>
          <w:lang w:val="en-GB"/>
        </w:rPr>
      </w:pPr>
      <w:r w:rsidRPr="00C263EA">
        <w:rPr>
          <w:rFonts w:ascii="Segoe UI" w:hAnsi="Segoe UI" w:cs="Segoe UI"/>
          <w:sz w:val="23"/>
          <w:szCs w:val="23"/>
          <w:lang w:val="en-GB"/>
        </w:rPr>
        <w:t xml:space="preserve">approve the </w:t>
      </w:r>
      <w:r w:rsidR="00C263EA" w:rsidRPr="00C263EA">
        <w:rPr>
          <w:rFonts w:ascii="Segoe UI" w:hAnsi="Segoe UI" w:cs="Segoe UI"/>
          <w:sz w:val="23"/>
          <w:szCs w:val="23"/>
          <w:lang w:val="en-GB"/>
        </w:rPr>
        <w:t>ongoing relevance of the</w:t>
      </w:r>
      <w:r w:rsidRPr="00C263EA">
        <w:rPr>
          <w:rFonts w:ascii="Segoe UI" w:hAnsi="Segoe UI" w:cs="Segoe UI"/>
          <w:sz w:val="23"/>
          <w:szCs w:val="23"/>
          <w:lang w:val="en-GB"/>
        </w:rPr>
        <w:t xml:space="preserve"> Role Description</w:t>
      </w:r>
      <w:r w:rsidR="00F3367D" w:rsidRPr="00C263EA">
        <w:rPr>
          <w:rFonts w:ascii="Segoe UI" w:hAnsi="Segoe UI" w:cs="Segoe UI"/>
          <w:sz w:val="23"/>
          <w:szCs w:val="23"/>
          <w:lang w:val="en-GB"/>
        </w:rPr>
        <w:t>, to include the appointment and termination provisions</w:t>
      </w:r>
      <w:r w:rsidRPr="00C263EA">
        <w:rPr>
          <w:rFonts w:ascii="Segoe UI" w:hAnsi="Segoe UI" w:cs="Segoe UI"/>
          <w:sz w:val="23"/>
          <w:szCs w:val="23"/>
          <w:lang w:val="en-GB"/>
        </w:rPr>
        <w:t>;</w:t>
      </w:r>
    </w:p>
    <w:p w:rsidR="009B0E08" w:rsidRDefault="009B0E08" w:rsidP="00752E73">
      <w:pPr>
        <w:pStyle w:val="ListParagraph"/>
        <w:numPr>
          <w:ilvl w:val="0"/>
          <w:numId w:val="5"/>
        </w:numPr>
        <w:jc w:val="both"/>
        <w:rPr>
          <w:rFonts w:ascii="Segoe UI" w:hAnsi="Segoe UI" w:cs="Segoe UI"/>
          <w:sz w:val="23"/>
          <w:szCs w:val="23"/>
          <w:lang w:val="en-GB"/>
        </w:rPr>
      </w:pPr>
      <w:r w:rsidRPr="00C263EA">
        <w:rPr>
          <w:rFonts w:ascii="Segoe UI" w:hAnsi="Segoe UI" w:cs="Segoe UI"/>
          <w:sz w:val="23"/>
          <w:szCs w:val="23"/>
          <w:lang w:val="en-GB"/>
        </w:rPr>
        <w:t xml:space="preserve">consider the </w:t>
      </w:r>
      <w:r w:rsidR="00F3367D" w:rsidRPr="00C263EA">
        <w:rPr>
          <w:rFonts w:ascii="Segoe UI" w:hAnsi="Segoe UI" w:cs="Segoe UI"/>
          <w:sz w:val="23"/>
          <w:szCs w:val="23"/>
          <w:lang w:val="en-GB"/>
        </w:rPr>
        <w:t>nominations above and</w:t>
      </w:r>
      <w:r w:rsidRPr="00C263EA">
        <w:rPr>
          <w:rFonts w:ascii="Segoe UI" w:hAnsi="Segoe UI" w:cs="Segoe UI"/>
          <w:sz w:val="23"/>
          <w:szCs w:val="23"/>
          <w:lang w:val="en-GB"/>
        </w:rPr>
        <w:t xml:space="preserve"> </w:t>
      </w:r>
      <w:r w:rsidR="00DE4B05" w:rsidRPr="00470593">
        <w:rPr>
          <w:rFonts w:ascii="Segoe UI" w:hAnsi="Segoe UI" w:cs="Segoe UI"/>
          <w:sz w:val="23"/>
          <w:szCs w:val="23"/>
          <w:lang w:val="en-GB"/>
        </w:rPr>
        <w:t xml:space="preserve">approve </w:t>
      </w:r>
      <w:r w:rsidR="00C4320E" w:rsidRPr="00470593">
        <w:rPr>
          <w:rFonts w:ascii="Segoe UI" w:hAnsi="Segoe UI" w:cs="Segoe UI"/>
          <w:sz w:val="23"/>
          <w:szCs w:val="23"/>
          <w:lang w:val="en-GB"/>
        </w:rPr>
        <w:t xml:space="preserve">continuation for a further 12 months of </w:t>
      </w:r>
      <w:r w:rsidR="00DE4B05" w:rsidRPr="00470593">
        <w:rPr>
          <w:rFonts w:ascii="Segoe UI" w:hAnsi="Segoe UI" w:cs="Segoe UI"/>
          <w:sz w:val="23"/>
          <w:szCs w:val="23"/>
          <w:lang w:val="en-GB"/>
        </w:rPr>
        <w:t>Chris Roberts as</w:t>
      </w:r>
      <w:r w:rsidRPr="00470593">
        <w:rPr>
          <w:rFonts w:ascii="Segoe UI" w:hAnsi="Segoe UI" w:cs="Segoe UI"/>
          <w:sz w:val="23"/>
          <w:szCs w:val="23"/>
          <w:lang w:val="en-GB"/>
        </w:rPr>
        <w:t xml:space="preserve"> Lead</w:t>
      </w:r>
      <w:r w:rsidR="00C4320E" w:rsidRPr="00470593">
        <w:rPr>
          <w:rFonts w:ascii="Segoe UI" w:hAnsi="Segoe UI" w:cs="Segoe UI"/>
          <w:sz w:val="23"/>
          <w:szCs w:val="23"/>
          <w:lang w:val="en-GB"/>
        </w:rPr>
        <w:t xml:space="preserve"> Governor</w:t>
      </w:r>
      <w:r w:rsidRPr="00470593">
        <w:rPr>
          <w:rFonts w:ascii="Segoe UI" w:hAnsi="Segoe UI" w:cs="Segoe UI"/>
          <w:sz w:val="23"/>
          <w:szCs w:val="23"/>
          <w:lang w:val="en-GB"/>
        </w:rPr>
        <w:t xml:space="preserve"> and </w:t>
      </w:r>
      <w:r w:rsidR="00470593" w:rsidRPr="00470593">
        <w:rPr>
          <w:rFonts w:ascii="Segoe UI" w:hAnsi="Segoe UI" w:cs="Segoe UI"/>
          <w:sz w:val="23"/>
          <w:szCs w:val="23"/>
          <w:lang w:val="en-GB"/>
        </w:rPr>
        <w:t>approve appointment of Geoff Braham</w:t>
      </w:r>
      <w:r w:rsidR="00C4320E" w:rsidRPr="00470593">
        <w:rPr>
          <w:rFonts w:ascii="Segoe UI" w:hAnsi="Segoe UI" w:cs="Segoe UI"/>
          <w:sz w:val="23"/>
          <w:szCs w:val="23"/>
          <w:lang w:val="en-GB"/>
        </w:rPr>
        <w:t xml:space="preserve"> as </w:t>
      </w:r>
      <w:r w:rsidRPr="00470593">
        <w:rPr>
          <w:rFonts w:ascii="Segoe UI" w:hAnsi="Segoe UI" w:cs="Segoe UI"/>
          <w:sz w:val="23"/>
          <w:szCs w:val="23"/>
          <w:lang w:val="en-GB"/>
        </w:rPr>
        <w:t>Deputy Lead</w:t>
      </w:r>
      <w:r w:rsidR="00752E73" w:rsidRPr="00470593">
        <w:rPr>
          <w:rFonts w:ascii="Segoe UI" w:hAnsi="Segoe UI" w:cs="Segoe UI"/>
          <w:sz w:val="23"/>
          <w:szCs w:val="23"/>
          <w:lang w:val="en-GB"/>
        </w:rPr>
        <w:t xml:space="preserve"> Governor via</w:t>
      </w:r>
      <w:r w:rsidRPr="00470593">
        <w:rPr>
          <w:rFonts w:ascii="Segoe UI" w:hAnsi="Segoe UI" w:cs="Segoe UI"/>
          <w:sz w:val="23"/>
          <w:szCs w:val="23"/>
          <w:lang w:val="en-GB"/>
        </w:rPr>
        <w:t xml:space="preserve"> a simple majority</w:t>
      </w:r>
      <w:r w:rsidR="00752E73" w:rsidRPr="00470593">
        <w:rPr>
          <w:rFonts w:ascii="Segoe UI" w:hAnsi="Segoe UI" w:cs="Segoe UI"/>
          <w:sz w:val="23"/>
          <w:szCs w:val="23"/>
          <w:lang w:val="en-GB"/>
        </w:rPr>
        <w:t xml:space="preserve"> vote</w:t>
      </w:r>
      <w:r w:rsidRPr="00470593">
        <w:rPr>
          <w:rFonts w:ascii="Segoe UI" w:hAnsi="Segoe UI" w:cs="Segoe UI"/>
          <w:sz w:val="23"/>
          <w:szCs w:val="23"/>
          <w:lang w:val="en-GB"/>
        </w:rPr>
        <w:t>.</w:t>
      </w:r>
    </w:p>
    <w:p w:rsidR="002354A1" w:rsidRPr="00C263EA" w:rsidRDefault="002354A1" w:rsidP="00752E73">
      <w:pPr>
        <w:pStyle w:val="ListParagraph"/>
        <w:numPr>
          <w:ilvl w:val="0"/>
          <w:numId w:val="5"/>
        </w:numPr>
        <w:jc w:val="both"/>
        <w:rPr>
          <w:rFonts w:ascii="Segoe UI" w:hAnsi="Segoe UI" w:cs="Segoe UI"/>
          <w:sz w:val="23"/>
          <w:szCs w:val="23"/>
          <w:lang w:val="en-GB"/>
        </w:rPr>
      </w:pPr>
      <w:r>
        <w:rPr>
          <w:rFonts w:ascii="Segoe UI" w:hAnsi="Segoe UI" w:cs="Segoe UI"/>
          <w:sz w:val="23"/>
          <w:szCs w:val="23"/>
          <w:lang w:val="en-GB"/>
        </w:rPr>
        <w:t>Commend Maddy Radburn for the dedication she has shown to the Deputy Lead Governor position since appointment.</w:t>
      </w:r>
    </w:p>
    <w:p w:rsidR="005D3499" w:rsidRPr="00470593" w:rsidRDefault="005E3F4E">
      <w:pPr>
        <w:jc w:val="both"/>
        <w:rPr>
          <w:rFonts w:ascii="Segoe UI" w:hAnsi="Segoe UI" w:cs="Segoe UI"/>
          <w:b/>
          <w:sz w:val="23"/>
          <w:szCs w:val="23"/>
        </w:rPr>
      </w:pPr>
      <w:r w:rsidRPr="00C263EA">
        <w:rPr>
          <w:rFonts w:ascii="Segoe UI" w:hAnsi="Segoe UI" w:cs="Segoe UI"/>
          <w:sz w:val="23"/>
          <w:szCs w:val="23"/>
        </w:rPr>
        <w:t xml:space="preserve"> </w:t>
      </w:r>
    </w:p>
    <w:p w:rsidR="00C263EA" w:rsidRPr="00470593" w:rsidRDefault="002619EF" w:rsidP="00C263EA">
      <w:pPr>
        <w:ind w:left="1440" w:hanging="1440"/>
        <w:jc w:val="both"/>
        <w:rPr>
          <w:rFonts w:ascii="Segoe UI" w:hAnsi="Segoe UI" w:cs="Segoe UI"/>
          <w:sz w:val="23"/>
          <w:szCs w:val="23"/>
        </w:rPr>
      </w:pPr>
      <w:r w:rsidRPr="00470593">
        <w:rPr>
          <w:rFonts w:ascii="Segoe UI" w:hAnsi="Segoe UI" w:cs="Segoe UI"/>
          <w:b/>
          <w:sz w:val="23"/>
          <w:szCs w:val="23"/>
        </w:rPr>
        <w:t>Author and T</w:t>
      </w:r>
      <w:r w:rsidR="0073522A" w:rsidRPr="00470593">
        <w:rPr>
          <w:rFonts w:ascii="Segoe UI" w:hAnsi="Segoe UI" w:cs="Segoe UI"/>
          <w:b/>
          <w:sz w:val="23"/>
          <w:szCs w:val="23"/>
        </w:rPr>
        <w:t>itle:</w:t>
      </w:r>
      <w:r w:rsidR="00C263EA" w:rsidRPr="00470593">
        <w:rPr>
          <w:rFonts w:ascii="Segoe UI" w:hAnsi="Segoe UI" w:cs="Segoe UI"/>
          <w:sz w:val="23"/>
          <w:szCs w:val="23"/>
        </w:rPr>
        <w:tab/>
      </w:r>
      <w:r w:rsidR="009D3207" w:rsidRPr="00470593">
        <w:rPr>
          <w:rFonts w:ascii="Segoe UI" w:hAnsi="Segoe UI" w:cs="Segoe UI"/>
          <w:sz w:val="23"/>
          <w:szCs w:val="23"/>
        </w:rPr>
        <w:t>Kerry Rogers, Director of Corporate Affairs &amp; Company</w:t>
      </w:r>
    </w:p>
    <w:p w:rsidR="005E3F4E" w:rsidRPr="00470593" w:rsidRDefault="00C263EA" w:rsidP="00C263EA">
      <w:pPr>
        <w:ind w:left="1440" w:hanging="1440"/>
        <w:jc w:val="both"/>
        <w:rPr>
          <w:rFonts w:ascii="Segoe UI" w:hAnsi="Segoe UI" w:cs="Segoe UI"/>
          <w:sz w:val="23"/>
          <w:szCs w:val="23"/>
        </w:rPr>
      </w:pPr>
      <w:r w:rsidRPr="00470593">
        <w:rPr>
          <w:rFonts w:ascii="Segoe UI" w:hAnsi="Segoe UI" w:cs="Segoe UI"/>
          <w:b/>
          <w:sz w:val="23"/>
          <w:szCs w:val="23"/>
        </w:rPr>
        <w:tab/>
      </w:r>
      <w:r w:rsidR="009D3207" w:rsidRPr="00470593">
        <w:rPr>
          <w:rFonts w:ascii="Segoe UI" w:hAnsi="Segoe UI" w:cs="Segoe UI"/>
          <w:sz w:val="23"/>
          <w:szCs w:val="23"/>
        </w:rPr>
        <w:t xml:space="preserve"> </w:t>
      </w:r>
      <w:r w:rsidRPr="00470593">
        <w:rPr>
          <w:rFonts w:ascii="Segoe UI" w:hAnsi="Segoe UI" w:cs="Segoe UI"/>
          <w:sz w:val="23"/>
          <w:szCs w:val="23"/>
        </w:rPr>
        <w:tab/>
      </w:r>
      <w:r w:rsidR="009D3207" w:rsidRPr="00470593">
        <w:rPr>
          <w:rFonts w:ascii="Segoe UI" w:hAnsi="Segoe UI" w:cs="Segoe UI"/>
          <w:sz w:val="23"/>
          <w:szCs w:val="23"/>
        </w:rPr>
        <w:t>Secretary</w:t>
      </w:r>
    </w:p>
    <w:p w:rsidR="005E3F4E" w:rsidRDefault="005E3F4E" w:rsidP="005D0374">
      <w:pPr>
        <w:jc w:val="both"/>
        <w:rPr>
          <w:rFonts w:ascii="Segoe UI" w:hAnsi="Segoe UI" w:cs="Segoe UI"/>
          <w:sz w:val="23"/>
          <w:szCs w:val="23"/>
        </w:rPr>
      </w:pPr>
      <w:r w:rsidRPr="00470593">
        <w:rPr>
          <w:rFonts w:ascii="Segoe UI" w:hAnsi="Segoe UI" w:cs="Segoe UI"/>
          <w:b/>
          <w:sz w:val="23"/>
          <w:szCs w:val="23"/>
        </w:rPr>
        <w:t xml:space="preserve">Lead </w:t>
      </w:r>
      <w:r w:rsidR="00C263EA" w:rsidRPr="00470593">
        <w:rPr>
          <w:rFonts w:ascii="Segoe UI" w:hAnsi="Segoe UI" w:cs="Segoe UI"/>
          <w:b/>
          <w:sz w:val="23"/>
          <w:szCs w:val="23"/>
        </w:rPr>
        <w:t>Executive</w:t>
      </w:r>
      <w:r w:rsidRPr="00470593">
        <w:rPr>
          <w:rFonts w:ascii="Segoe UI" w:hAnsi="Segoe UI" w:cs="Segoe UI"/>
          <w:b/>
          <w:sz w:val="23"/>
          <w:szCs w:val="23"/>
        </w:rPr>
        <w:t>:</w:t>
      </w:r>
      <w:r w:rsidR="00C263EA" w:rsidRPr="00470593">
        <w:rPr>
          <w:rFonts w:ascii="Segoe UI" w:hAnsi="Segoe UI" w:cs="Segoe UI"/>
          <w:b/>
          <w:sz w:val="23"/>
          <w:szCs w:val="23"/>
        </w:rPr>
        <w:tab/>
      </w:r>
      <w:r w:rsidRPr="00470593">
        <w:rPr>
          <w:rFonts w:ascii="Segoe UI" w:hAnsi="Segoe UI" w:cs="Segoe UI"/>
          <w:sz w:val="23"/>
          <w:szCs w:val="23"/>
        </w:rPr>
        <w:t xml:space="preserve">Kerry Rogers, Director of Corporate Affairs &amp; Company </w:t>
      </w:r>
      <w:r w:rsidR="00C263EA" w:rsidRPr="00470593">
        <w:rPr>
          <w:rFonts w:ascii="Segoe UI" w:hAnsi="Segoe UI" w:cs="Segoe UI"/>
          <w:sz w:val="23"/>
          <w:szCs w:val="23"/>
        </w:rPr>
        <w:tab/>
      </w:r>
      <w:r w:rsidR="00C263EA" w:rsidRPr="00470593">
        <w:rPr>
          <w:rFonts w:ascii="Segoe UI" w:hAnsi="Segoe UI" w:cs="Segoe UI"/>
          <w:sz w:val="23"/>
          <w:szCs w:val="23"/>
        </w:rPr>
        <w:tab/>
      </w:r>
      <w:r w:rsidR="00C263EA" w:rsidRPr="00470593">
        <w:rPr>
          <w:rFonts w:ascii="Segoe UI" w:hAnsi="Segoe UI" w:cs="Segoe UI"/>
          <w:sz w:val="23"/>
          <w:szCs w:val="23"/>
        </w:rPr>
        <w:tab/>
      </w:r>
      <w:r w:rsidR="00C263EA" w:rsidRPr="00470593">
        <w:rPr>
          <w:rFonts w:ascii="Segoe UI" w:hAnsi="Segoe UI" w:cs="Segoe UI"/>
          <w:sz w:val="23"/>
          <w:szCs w:val="23"/>
        </w:rPr>
        <w:tab/>
      </w:r>
      <w:r w:rsidR="00C263EA" w:rsidRPr="00470593">
        <w:rPr>
          <w:rFonts w:ascii="Segoe UI" w:hAnsi="Segoe UI" w:cs="Segoe UI"/>
          <w:sz w:val="23"/>
          <w:szCs w:val="23"/>
        </w:rPr>
        <w:tab/>
      </w:r>
      <w:r w:rsidRPr="00470593">
        <w:rPr>
          <w:rFonts w:ascii="Segoe UI" w:hAnsi="Segoe UI" w:cs="Segoe UI"/>
          <w:sz w:val="23"/>
          <w:szCs w:val="23"/>
        </w:rPr>
        <w:t>Secretary</w:t>
      </w:r>
    </w:p>
    <w:p w:rsidR="00F83B87" w:rsidRDefault="00F83B87" w:rsidP="005D0374">
      <w:pPr>
        <w:jc w:val="both"/>
        <w:rPr>
          <w:rFonts w:ascii="Segoe UI" w:hAnsi="Segoe UI" w:cs="Segoe UI"/>
          <w:sz w:val="23"/>
          <w:szCs w:val="23"/>
        </w:rPr>
      </w:pPr>
    </w:p>
    <w:p w:rsidR="00F83B87" w:rsidRDefault="00F83B87" w:rsidP="005D0374">
      <w:pPr>
        <w:jc w:val="both"/>
        <w:rPr>
          <w:rFonts w:ascii="Segoe UI" w:hAnsi="Segoe UI" w:cs="Segoe UI"/>
          <w:sz w:val="23"/>
          <w:szCs w:val="23"/>
        </w:rPr>
      </w:pPr>
    </w:p>
    <w:p w:rsidR="00F83B87" w:rsidRDefault="00F83B87" w:rsidP="005D0374">
      <w:pPr>
        <w:jc w:val="both"/>
        <w:rPr>
          <w:rFonts w:ascii="Segoe UI" w:hAnsi="Segoe UI" w:cs="Segoe UI"/>
          <w:sz w:val="23"/>
          <w:szCs w:val="23"/>
        </w:rPr>
      </w:pPr>
    </w:p>
    <w:p w:rsidR="00F83B87" w:rsidRDefault="00F83B87" w:rsidP="00F83B87">
      <w:pPr>
        <w:jc w:val="center"/>
        <w:rPr>
          <w:rFonts w:ascii="Segoe UI" w:hAnsi="Segoe UI" w:cs="Segoe UI"/>
          <w:sz w:val="23"/>
          <w:szCs w:val="23"/>
          <w:lang w:val="en-GB"/>
        </w:rPr>
      </w:pPr>
      <w:r>
        <w:rPr>
          <w:rFonts w:ascii="Segoe UI" w:hAnsi="Segoe UI" w:cs="Segoe UI"/>
          <w:sz w:val="23"/>
          <w:szCs w:val="23"/>
          <w:lang w:val="en-GB"/>
        </w:rPr>
        <w:t>Appendix</w:t>
      </w:r>
    </w:p>
    <w:p w:rsidR="00F83B87" w:rsidRDefault="00F83B87" w:rsidP="00F83B87">
      <w:pPr>
        <w:jc w:val="center"/>
        <w:rPr>
          <w:rFonts w:ascii="Segoe UI" w:hAnsi="Segoe UI" w:cs="Segoe UI"/>
          <w:sz w:val="23"/>
          <w:szCs w:val="23"/>
          <w:lang w:val="en-GB"/>
        </w:rPr>
      </w:pPr>
    </w:p>
    <w:p w:rsidR="002354A1" w:rsidRPr="002354A1" w:rsidRDefault="002354A1" w:rsidP="00F83B87">
      <w:pPr>
        <w:jc w:val="center"/>
        <w:rPr>
          <w:rFonts w:ascii="Segoe UI" w:hAnsi="Segoe UI" w:cs="Segoe UI"/>
          <w:b/>
          <w:sz w:val="23"/>
          <w:szCs w:val="23"/>
          <w:lang w:val="en-GB"/>
        </w:rPr>
      </w:pPr>
      <w:r w:rsidRPr="002354A1">
        <w:rPr>
          <w:rFonts w:ascii="Segoe UI" w:hAnsi="Segoe UI" w:cs="Segoe UI"/>
          <w:b/>
          <w:sz w:val="23"/>
          <w:szCs w:val="23"/>
          <w:lang w:val="en-GB"/>
        </w:rPr>
        <w:t>PERSONAL STATEMENT – GEOFF BRAHAM</w:t>
      </w:r>
    </w:p>
    <w:p w:rsidR="00F83B87" w:rsidRDefault="00F83B87" w:rsidP="00F83B87">
      <w:pPr>
        <w:jc w:val="both"/>
        <w:rPr>
          <w:rFonts w:ascii="Segoe UI" w:hAnsi="Segoe UI" w:cs="Segoe UI"/>
          <w:sz w:val="23"/>
          <w:szCs w:val="23"/>
          <w:lang w:val="en-GB"/>
        </w:rPr>
      </w:pPr>
    </w:p>
    <w:p w:rsidR="00F83B87" w:rsidRDefault="00F83B87" w:rsidP="00F83B87">
      <w:pPr>
        <w:jc w:val="both"/>
        <w:rPr>
          <w:rFonts w:ascii="Segoe UI" w:hAnsi="Segoe UI" w:cs="Segoe UI"/>
          <w:sz w:val="23"/>
          <w:szCs w:val="23"/>
          <w:lang w:val="en-GB"/>
        </w:rPr>
      </w:pPr>
      <w:r w:rsidRPr="00F83B87">
        <w:rPr>
          <w:rFonts w:ascii="Segoe UI" w:hAnsi="Segoe UI" w:cs="Segoe UI"/>
          <w:sz w:val="23"/>
          <w:szCs w:val="23"/>
          <w:lang w:val="en-GB"/>
        </w:rPr>
        <w:t xml:space="preserve">My name is Geoff Braham and I am applying for the Council of Governors Deputy Lead Governor position. </w:t>
      </w:r>
    </w:p>
    <w:p w:rsidR="002354A1" w:rsidRPr="00F83B87" w:rsidRDefault="002354A1" w:rsidP="00F83B87">
      <w:pPr>
        <w:jc w:val="both"/>
        <w:rPr>
          <w:rFonts w:ascii="Segoe UI" w:hAnsi="Segoe UI" w:cs="Segoe UI"/>
          <w:sz w:val="23"/>
          <w:szCs w:val="23"/>
          <w:lang w:val="en-GB"/>
        </w:rPr>
      </w:pPr>
    </w:p>
    <w:p w:rsidR="00F83B87" w:rsidRDefault="00F83B87" w:rsidP="00F83B87">
      <w:pPr>
        <w:jc w:val="both"/>
        <w:rPr>
          <w:rFonts w:ascii="Segoe UI" w:hAnsi="Segoe UI" w:cs="Segoe UI"/>
          <w:sz w:val="23"/>
          <w:szCs w:val="23"/>
          <w:lang w:val="en-GB"/>
        </w:rPr>
      </w:pPr>
      <w:r w:rsidRPr="00F83B87">
        <w:rPr>
          <w:rFonts w:ascii="Segoe UI" w:hAnsi="Segoe UI" w:cs="Segoe UI"/>
          <w:sz w:val="23"/>
          <w:szCs w:val="23"/>
          <w:lang w:val="en-GB"/>
        </w:rPr>
        <w:t>I am a recently retired chartered accountant having been a Finance Director with Baxter Healthcare for the last 20 years.</w:t>
      </w:r>
    </w:p>
    <w:p w:rsidR="002354A1" w:rsidRPr="00F83B87" w:rsidRDefault="002354A1" w:rsidP="00F83B87">
      <w:pPr>
        <w:jc w:val="both"/>
        <w:rPr>
          <w:rFonts w:ascii="Segoe UI" w:hAnsi="Segoe UI" w:cs="Segoe UI"/>
          <w:sz w:val="23"/>
          <w:szCs w:val="23"/>
          <w:lang w:val="en-GB"/>
        </w:rPr>
      </w:pPr>
    </w:p>
    <w:p w:rsidR="00F83B87" w:rsidRDefault="00F83B87" w:rsidP="00F83B87">
      <w:pPr>
        <w:jc w:val="both"/>
        <w:rPr>
          <w:rFonts w:ascii="Segoe UI" w:hAnsi="Segoe UI" w:cs="Segoe UI"/>
          <w:sz w:val="23"/>
          <w:szCs w:val="23"/>
          <w:lang w:val="en-GB"/>
        </w:rPr>
      </w:pPr>
      <w:r w:rsidRPr="00F83B87">
        <w:rPr>
          <w:rFonts w:ascii="Segoe UI" w:hAnsi="Segoe UI" w:cs="Segoe UI"/>
          <w:sz w:val="23"/>
          <w:szCs w:val="23"/>
          <w:lang w:val="en-GB"/>
        </w:rPr>
        <w:t>I live in South Oxfordshire, am a NHS lay member for governance with Berkshire West Clinical Commissioning Group, a trustee with a UK Research and Innovation funded Institute which focuses on research into healthy aging, a Langtree School Governor and our local GP practice Patient Participation Group Vice Chair.</w:t>
      </w:r>
    </w:p>
    <w:p w:rsidR="002354A1" w:rsidRPr="00F83B87" w:rsidRDefault="002354A1" w:rsidP="00F83B87">
      <w:pPr>
        <w:jc w:val="both"/>
        <w:rPr>
          <w:rFonts w:ascii="Segoe UI" w:hAnsi="Segoe UI" w:cs="Segoe UI"/>
          <w:sz w:val="23"/>
          <w:szCs w:val="23"/>
          <w:lang w:val="en-GB"/>
        </w:rPr>
      </w:pPr>
    </w:p>
    <w:p w:rsidR="00F83B87" w:rsidRDefault="00F83B87" w:rsidP="00F83B87">
      <w:pPr>
        <w:jc w:val="both"/>
        <w:rPr>
          <w:rFonts w:ascii="Segoe UI" w:hAnsi="Segoe UI" w:cs="Segoe UI"/>
          <w:sz w:val="23"/>
          <w:szCs w:val="23"/>
          <w:lang w:val="en-GB"/>
        </w:rPr>
      </w:pPr>
      <w:r w:rsidRPr="00F83B87">
        <w:rPr>
          <w:rFonts w:ascii="Segoe UI" w:hAnsi="Segoe UI" w:cs="Segoe UI"/>
          <w:sz w:val="23"/>
          <w:szCs w:val="23"/>
          <w:lang w:val="en-GB"/>
        </w:rPr>
        <w:t>My family are Oxford Health service users and I’m particularly interested in supporting the trust to work efficiently with other NHS organisations while ensuring effective timely patient intervention and treatment. As a father of 3 teenagers, I want to support Oxford Health’s seamless transition from children’s services to adult services. Having seen the benefit of community support in a different area for my elderly parents I also want to ensure that Oxford Health continue to support individuals living at home.</w:t>
      </w:r>
    </w:p>
    <w:p w:rsidR="002354A1" w:rsidRPr="00F83B87" w:rsidRDefault="002354A1" w:rsidP="00F83B87">
      <w:pPr>
        <w:jc w:val="both"/>
        <w:rPr>
          <w:rFonts w:ascii="Segoe UI" w:hAnsi="Segoe UI" w:cs="Segoe UI"/>
          <w:sz w:val="23"/>
          <w:szCs w:val="23"/>
          <w:lang w:val="en-GB"/>
        </w:rPr>
      </w:pPr>
    </w:p>
    <w:p w:rsidR="00F83B87" w:rsidRDefault="00F83B87" w:rsidP="00F83B87">
      <w:pPr>
        <w:jc w:val="both"/>
        <w:rPr>
          <w:rFonts w:ascii="Segoe UI" w:hAnsi="Segoe UI" w:cs="Segoe UI"/>
          <w:sz w:val="23"/>
          <w:szCs w:val="23"/>
          <w:lang w:val="en-GB"/>
        </w:rPr>
      </w:pPr>
      <w:r w:rsidRPr="00F83B87">
        <w:rPr>
          <w:rFonts w:ascii="Segoe UI" w:hAnsi="Segoe UI" w:cs="Segoe UI"/>
          <w:sz w:val="23"/>
          <w:szCs w:val="23"/>
          <w:lang w:val="en-GB"/>
        </w:rPr>
        <w:t>After working for a NHS supplier for several years and recently working for a NHS commissioner, I want to represent the Oxford Health members and other service users to ensure that the Trust executive and non-executives continue to improve performance and deliver the highest quality service.</w:t>
      </w:r>
    </w:p>
    <w:p w:rsidR="002354A1" w:rsidRPr="00F83B87" w:rsidRDefault="002354A1" w:rsidP="00F83B87">
      <w:pPr>
        <w:jc w:val="both"/>
        <w:rPr>
          <w:rFonts w:ascii="Segoe UI" w:hAnsi="Segoe UI" w:cs="Segoe UI"/>
          <w:sz w:val="23"/>
          <w:szCs w:val="23"/>
          <w:lang w:val="en-GB"/>
        </w:rPr>
      </w:pPr>
    </w:p>
    <w:p w:rsidR="00F83B87" w:rsidRDefault="00F83B87" w:rsidP="00F83B87">
      <w:pPr>
        <w:jc w:val="both"/>
        <w:rPr>
          <w:rFonts w:ascii="Segoe UI" w:hAnsi="Segoe UI" w:cs="Segoe UI"/>
          <w:sz w:val="23"/>
          <w:szCs w:val="23"/>
          <w:lang w:val="en-GB"/>
        </w:rPr>
      </w:pPr>
      <w:r w:rsidRPr="00F83B87">
        <w:rPr>
          <w:rFonts w:ascii="Segoe UI" w:hAnsi="Segoe UI" w:cs="Segoe UI"/>
          <w:sz w:val="23"/>
          <w:szCs w:val="23"/>
          <w:lang w:val="en-GB"/>
        </w:rPr>
        <w:t xml:space="preserve">Since being appointed a Public Governor I have involved with and now lead the finance subgroup </w:t>
      </w:r>
      <w:proofErr w:type="gramStart"/>
      <w:r w:rsidRPr="00F83B87">
        <w:rPr>
          <w:rFonts w:ascii="Segoe UI" w:hAnsi="Segoe UI" w:cs="Segoe UI"/>
          <w:sz w:val="23"/>
          <w:szCs w:val="23"/>
          <w:lang w:val="en-GB"/>
        </w:rPr>
        <w:t>and also</w:t>
      </w:r>
      <w:proofErr w:type="gramEnd"/>
      <w:r w:rsidRPr="00F83B87">
        <w:rPr>
          <w:rFonts w:ascii="Segoe UI" w:hAnsi="Segoe UI" w:cs="Segoe UI"/>
          <w:sz w:val="23"/>
          <w:szCs w:val="23"/>
          <w:lang w:val="en-GB"/>
        </w:rPr>
        <w:t xml:space="preserve"> become a member of the Nomination and Remuneration subgroup. In addition, I have been involved in the external auditor procurement process and a clinical consultant recruitment panel.</w:t>
      </w:r>
    </w:p>
    <w:p w:rsidR="002354A1" w:rsidRPr="00F83B87" w:rsidRDefault="002354A1" w:rsidP="00F83B87">
      <w:pPr>
        <w:jc w:val="both"/>
        <w:rPr>
          <w:rFonts w:ascii="Segoe UI" w:hAnsi="Segoe UI" w:cs="Segoe UI"/>
          <w:sz w:val="23"/>
          <w:szCs w:val="23"/>
          <w:lang w:val="en-GB"/>
        </w:rPr>
      </w:pPr>
    </w:p>
    <w:p w:rsidR="00F83B87" w:rsidRPr="00F83B87" w:rsidRDefault="002354A1" w:rsidP="00F83B87">
      <w:pPr>
        <w:jc w:val="both"/>
        <w:rPr>
          <w:rFonts w:ascii="Segoe UI" w:hAnsi="Segoe UI" w:cs="Segoe UI"/>
          <w:sz w:val="23"/>
          <w:szCs w:val="23"/>
          <w:lang w:val="en-GB"/>
        </w:rPr>
      </w:pPr>
      <w:r w:rsidRPr="00F83B87">
        <w:rPr>
          <w:rFonts w:ascii="Segoe UI" w:hAnsi="Segoe UI" w:cs="Segoe UI"/>
          <w:sz w:val="23"/>
          <w:szCs w:val="23"/>
          <w:lang w:val="en-GB"/>
        </w:rPr>
        <w:t>Finally,</w:t>
      </w:r>
      <w:r w:rsidR="00F83B87" w:rsidRPr="00F83B87">
        <w:rPr>
          <w:rFonts w:ascii="Segoe UI" w:hAnsi="Segoe UI" w:cs="Segoe UI"/>
          <w:sz w:val="23"/>
          <w:szCs w:val="23"/>
          <w:lang w:val="en-GB"/>
        </w:rPr>
        <w:t xml:space="preserve"> I want to thank Chris and Maddy for their leadership over the last 18 months. I have appreciated their counsel and support and hope to continue this encouragement and effective guidance of the governors in future.</w:t>
      </w:r>
    </w:p>
    <w:p w:rsidR="00F83B87" w:rsidRPr="00470593" w:rsidRDefault="00F83B87" w:rsidP="005D0374">
      <w:pPr>
        <w:jc w:val="both"/>
        <w:rPr>
          <w:rFonts w:ascii="Segoe UI" w:hAnsi="Segoe UI" w:cs="Segoe UI"/>
          <w:sz w:val="23"/>
          <w:szCs w:val="23"/>
        </w:rPr>
      </w:pPr>
    </w:p>
    <w:sectPr w:rsidR="00F83B87" w:rsidRPr="00470593" w:rsidSect="00295B65">
      <w:headerReference w:type="default" r:id="rId8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1AA" w:rsidRDefault="001101AA" w:rsidP="005B3E3C">
      <w:r>
        <w:separator/>
      </w:r>
    </w:p>
  </w:endnote>
  <w:endnote w:type="continuationSeparator" w:id="0">
    <w:p w:rsidR="001101AA" w:rsidRDefault="001101AA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1AA" w:rsidRDefault="001101AA" w:rsidP="005B3E3C">
      <w:r>
        <w:separator/>
      </w:r>
    </w:p>
  </w:footnote>
  <w:footnote w:type="continuationSeparator" w:id="0">
    <w:p w:rsidR="001101AA" w:rsidRDefault="001101AA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AA" w:rsidRPr="004452E6" w:rsidRDefault="004452E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  <w:i/>
      </w:rPr>
      <w:t xml:space="preserve">PUBLIC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6D6C"/>
    <w:multiLevelType w:val="hybridMultilevel"/>
    <w:tmpl w:val="0F0A3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01ACB"/>
    <w:multiLevelType w:val="hybridMultilevel"/>
    <w:tmpl w:val="0B88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E4778"/>
    <w:multiLevelType w:val="hybridMultilevel"/>
    <w:tmpl w:val="0902E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C93548"/>
    <w:multiLevelType w:val="hybridMultilevel"/>
    <w:tmpl w:val="0902E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D61F4"/>
    <w:multiLevelType w:val="hybridMultilevel"/>
    <w:tmpl w:val="7656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C91EF1"/>
    <w:multiLevelType w:val="hybridMultilevel"/>
    <w:tmpl w:val="7A3A6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8"/>
    <w:rsid w:val="00017780"/>
    <w:rsid w:val="0004158E"/>
    <w:rsid w:val="000658C7"/>
    <w:rsid w:val="000D59A0"/>
    <w:rsid w:val="001101AA"/>
    <w:rsid w:val="001F76ED"/>
    <w:rsid w:val="00227FCE"/>
    <w:rsid w:val="002354A1"/>
    <w:rsid w:val="002619EF"/>
    <w:rsid w:val="002821F8"/>
    <w:rsid w:val="00292613"/>
    <w:rsid w:val="00295B65"/>
    <w:rsid w:val="002A73E8"/>
    <w:rsid w:val="002C2F97"/>
    <w:rsid w:val="002D1946"/>
    <w:rsid w:val="002E6FC6"/>
    <w:rsid w:val="00302C2E"/>
    <w:rsid w:val="0036648D"/>
    <w:rsid w:val="003971F6"/>
    <w:rsid w:val="004326BB"/>
    <w:rsid w:val="004452E6"/>
    <w:rsid w:val="00470593"/>
    <w:rsid w:val="004A1336"/>
    <w:rsid w:val="004A5BBE"/>
    <w:rsid w:val="004D181D"/>
    <w:rsid w:val="004F4BBA"/>
    <w:rsid w:val="005233AA"/>
    <w:rsid w:val="00551B0F"/>
    <w:rsid w:val="005659FB"/>
    <w:rsid w:val="005B040D"/>
    <w:rsid w:val="005B3E3C"/>
    <w:rsid w:val="005C3FC1"/>
    <w:rsid w:val="005D0374"/>
    <w:rsid w:val="005D3499"/>
    <w:rsid w:val="005E3F4E"/>
    <w:rsid w:val="005E4578"/>
    <w:rsid w:val="00643F12"/>
    <w:rsid w:val="006829CB"/>
    <w:rsid w:val="0070102E"/>
    <w:rsid w:val="0073522A"/>
    <w:rsid w:val="00747EDD"/>
    <w:rsid w:val="00752E73"/>
    <w:rsid w:val="007976E7"/>
    <w:rsid w:val="007C690C"/>
    <w:rsid w:val="00814D26"/>
    <w:rsid w:val="00855A3B"/>
    <w:rsid w:val="0086436B"/>
    <w:rsid w:val="00894B97"/>
    <w:rsid w:val="00935952"/>
    <w:rsid w:val="00946E6E"/>
    <w:rsid w:val="009572F7"/>
    <w:rsid w:val="009B0E08"/>
    <w:rsid w:val="009D3207"/>
    <w:rsid w:val="009E2D63"/>
    <w:rsid w:val="00A141F0"/>
    <w:rsid w:val="00A66D2D"/>
    <w:rsid w:val="00A85311"/>
    <w:rsid w:val="00AA600B"/>
    <w:rsid w:val="00AC3814"/>
    <w:rsid w:val="00AF0562"/>
    <w:rsid w:val="00B26E1A"/>
    <w:rsid w:val="00B50D5E"/>
    <w:rsid w:val="00BA3B3E"/>
    <w:rsid w:val="00BD7DE0"/>
    <w:rsid w:val="00BF5367"/>
    <w:rsid w:val="00C263EA"/>
    <w:rsid w:val="00C36ED7"/>
    <w:rsid w:val="00C4320E"/>
    <w:rsid w:val="00D07064"/>
    <w:rsid w:val="00D279FC"/>
    <w:rsid w:val="00D55ADD"/>
    <w:rsid w:val="00DA0FA6"/>
    <w:rsid w:val="00DA5792"/>
    <w:rsid w:val="00DD1754"/>
    <w:rsid w:val="00DD33DF"/>
    <w:rsid w:val="00DE1293"/>
    <w:rsid w:val="00DE4B05"/>
    <w:rsid w:val="00E57F6A"/>
    <w:rsid w:val="00E8428E"/>
    <w:rsid w:val="00EC791A"/>
    <w:rsid w:val="00F30581"/>
    <w:rsid w:val="00F3367D"/>
    <w:rsid w:val="00F57119"/>
    <w:rsid w:val="00F83B87"/>
    <w:rsid w:val="00F97B90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E4A12"/>
  <w15:docId w15:val="{A4398C6B-A7FC-4132-BDA7-53822351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E2D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E2D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D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D1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81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658C7"/>
    <w:pPr>
      <w:ind w:left="720"/>
      <w:contextualSpacing/>
    </w:pPr>
  </w:style>
  <w:style w:type="table" w:styleId="TableGrid">
    <w:name w:val="Table Grid"/>
    <w:basedOn w:val="TableNormal"/>
    <w:uiPriority w:val="59"/>
    <w:rsid w:val="009359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320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793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Strain Dellisha (RNU) Oxford Health</cp:lastModifiedBy>
  <cp:revision>8</cp:revision>
  <cp:lastPrinted>2019-03-15T08:15:00Z</cp:lastPrinted>
  <dcterms:created xsi:type="dcterms:W3CDTF">2019-03-04T14:46:00Z</dcterms:created>
  <dcterms:modified xsi:type="dcterms:W3CDTF">2019-03-15T08:17:00Z</dcterms:modified>
</cp:coreProperties>
</file>