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E8F" w:rsidRPr="00FE5BBB" w:rsidRDefault="00416901" w:rsidP="00527352">
      <w:pPr>
        <w:jc w:val="right"/>
      </w:pPr>
      <w:r w:rsidRPr="00FE5BBB">
        <w:rPr>
          <w:noProof/>
          <w:lang w:eastAsia="en-GB"/>
        </w:rPr>
        <w:drawing>
          <wp:inline distT="0" distB="0" distL="0" distR="0" wp14:anchorId="7C427FFD" wp14:editId="1E34F969">
            <wp:extent cx="2750185" cy="15979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HC-Main_Logo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159" cy="1603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4B0" w:rsidRPr="00FE5BBB" w:rsidRDefault="009B04B0" w:rsidP="009B04B0">
      <w:pPr>
        <w:ind w:right="17"/>
        <w:jc w:val="center"/>
        <w:rPr>
          <w:rFonts w:ascii="Arial" w:hAnsi="Arial" w:cs="Arial"/>
          <w:b/>
          <w:sz w:val="28"/>
          <w:szCs w:val="28"/>
        </w:rPr>
      </w:pPr>
      <w:r w:rsidRPr="00FE5BBB">
        <w:rPr>
          <w:rFonts w:ascii="Arial" w:hAnsi="Arial" w:cs="Arial"/>
          <w:b/>
          <w:sz w:val="28"/>
          <w:szCs w:val="28"/>
        </w:rPr>
        <w:t xml:space="preserve">Meeting of the Oxford Health NHS Foundation Trust </w:t>
      </w:r>
    </w:p>
    <w:p w:rsidR="009B04B0" w:rsidRPr="00FE5BBB" w:rsidRDefault="0077315C" w:rsidP="009B04B0">
      <w:pPr>
        <w:ind w:right="17"/>
        <w:jc w:val="center"/>
        <w:rPr>
          <w:rFonts w:ascii="Arial" w:hAnsi="Arial" w:cs="Arial"/>
          <w:b/>
          <w:sz w:val="28"/>
          <w:szCs w:val="28"/>
        </w:rPr>
      </w:pPr>
      <w:r w:rsidRPr="00FE5BBB">
        <w:rPr>
          <w:rFonts w:ascii="Arial" w:hAnsi="Arial" w:cs="Arial"/>
          <w:b/>
          <w:sz w:val="28"/>
          <w:szCs w:val="28"/>
        </w:rPr>
        <w:t>Charity</w:t>
      </w:r>
      <w:r w:rsidR="00D8103B" w:rsidRPr="00FE5BBB">
        <w:rPr>
          <w:rFonts w:ascii="Arial" w:hAnsi="Arial" w:cs="Arial"/>
          <w:b/>
          <w:sz w:val="28"/>
          <w:szCs w:val="28"/>
        </w:rPr>
        <w:t xml:space="preserve"> Committee</w:t>
      </w:r>
    </w:p>
    <w:p w:rsidR="009B04B0" w:rsidRPr="00FE5BBB" w:rsidRDefault="004216D4" w:rsidP="009B04B0">
      <w:pPr>
        <w:ind w:right="17"/>
        <w:jc w:val="center"/>
        <w:rPr>
          <w:rFonts w:ascii="Arial" w:hAnsi="Arial" w:cs="Arial"/>
          <w:b/>
          <w:sz w:val="28"/>
          <w:szCs w:val="28"/>
        </w:rPr>
      </w:pPr>
      <w:r w:rsidRPr="007801FA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61FAA" wp14:editId="1159A237">
                <wp:simplePos x="0" y="0"/>
                <wp:positionH relativeFrom="column">
                  <wp:posOffset>5352498</wp:posOffset>
                </wp:positionH>
                <wp:positionV relativeFrom="paragraph">
                  <wp:posOffset>51876</wp:posOffset>
                </wp:positionV>
                <wp:extent cx="1371600" cy="492981"/>
                <wp:effectExtent l="0" t="0" r="19050" b="215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92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16D4" w:rsidRPr="00F6688B" w:rsidRDefault="004216D4" w:rsidP="004216D4">
                            <w:pPr>
                              <w:pStyle w:val="BodyText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BOD 14</w:t>
                            </w:r>
                            <w:r w:rsidRPr="00F6688B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/201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:rsidR="004216D4" w:rsidRPr="00F6688B" w:rsidRDefault="004216D4" w:rsidP="004216D4">
                            <w:pPr>
                              <w:pStyle w:val="BodyText"/>
                              <w:rPr>
                                <w:rFonts w:ascii="Segoe UI" w:hAnsi="Segoe UI" w:cs="Segoe UI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 w:val="0"/>
                                <w:sz w:val="22"/>
                                <w:szCs w:val="22"/>
                              </w:rPr>
                              <w:t>(Agenda item: 17(a)</w:t>
                            </w:r>
                            <w:r w:rsidRPr="00F6688B">
                              <w:rPr>
                                <w:rFonts w:ascii="Segoe UI" w:hAnsi="Segoe UI" w:cs="Segoe UI"/>
                                <w:b w:val="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4216D4" w:rsidRPr="00F6688B" w:rsidRDefault="004216D4" w:rsidP="004216D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61FAA" id="Rectangle 2" o:spid="_x0000_s1026" style="position:absolute;left:0;text-align:left;margin-left:421.45pt;margin-top:4.1pt;width:108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">
                <v:textbox inset="0,0,0,0">
                  <w:txbxContent>
                    <w:p w:rsidR="004216D4" w:rsidRPr="00F6688B" w:rsidRDefault="004216D4" w:rsidP="004216D4">
                      <w:pPr>
                        <w:pStyle w:val="BodyText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BOD 1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4</w:t>
                      </w:r>
                      <w:r w:rsidRPr="00F6688B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/201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9</w:t>
                      </w:r>
                    </w:p>
                    <w:p w:rsidR="004216D4" w:rsidRPr="00F6688B" w:rsidRDefault="004216D4" w:rsidP="004216D4">
                      <w:pPr>
                        <w:pStyle w:val="BodyText"/>
                        <w:rPr>
                          <w:rFonts w:ascii="Segoe UI" w:hAnsi="Segoe UI" w:cs="Segoe UI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b w:val="0"/>
                          <w:sz w:val="22"/>
                          <w:szCs w:val="22"/>
                        </w:rPr>
                        <w:t>(Agenda item: 17(</w:t>
                      </w:r>
                      <w:r>
                        <w:rPr>
                          <w:rFonts w:ascii="Segoe UI" w:hAnsi="Segoe UI" w:cs="Segoe UI"/>
                          <w:b w:val="0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Segoe UI" w:hAnsi="Segoe UI" w:cs="Segoe UI"/>
                          <w:b w:val="0"/>
                          <w:sz w:val="22"/>
                          <w:szCs w:val="22"/>
                        </w:rPr>
                        <w:t>)</w:t>
                      </w:r>
                      <w:r w:rsidRPr="00F6688B">
                        <w:rPr>
                          <w:rFonts w:ascii="Segoe UI" w:hAnsi="Segoe UI" w:cs="Segoe UI"/>
                          <w:b w:val="0"/>
                          <w:sz w:val="22"/>
                          <w:szCs w:val="22"/>
                        </w:rPr>
                        <w:t>)</w:t>
                      </w:r>
                    </w:p>
                    <w:p w:rsidR="004216D4" w:rsidRPr="00F6688B" w:rsidRDefault="004216D4" w:rsidP="004216D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B04B0" w:rsidRPr="00FE5BBB" w:rsidRDefault="003925B8" w:rsidP="009B04B0">
      <w:pPr>
        <w:pStyle w:val="BodyText3"/>
      </w:pPr>
      <w:r>
        <w:t>[</w:t>
      </w:r>
      <w:r w:rsidRPr="003925B8">
        <w:rPr>
          <w:color w:val="FF0000"/>
        </w:rPr>
        <w:t>DRAFT</w:t>
      </w:r>
      <w:r>
        <w:t xml:space="preserve">] </w:t>
      </w:r>
      <w:r w:rsidR="009B04B0" w:rsidRPr="00FE5BBB">
        <w:t xml:space="preserve">Minutes of a meeting held on </w:t>
      </w:r>
    </w:p>
    <w:p w:rsidR="009B04B0" w:rsidRPr="00FE5BBB" w:rsidRDefault="002B11B2" w:rsidP="009B04B0">
      <w:pPr>
        <w:pStyle w:val="BodyText3"/>
        <w:tabs>
          <w:tab w:val="left" w:pos="345"/>
          <w:tab w:val="center" w:pos="4323"/>
        </w:tabs>
      </w:pPr>
      <w:r w:rsidRPr="00FE5BBB">
        <w:t xml:space="preserve">Tuesday 04 </w:t>
      </w:r>
      <w:r w:rsidR="000A1E8A">
        <w:t>D</w:t>
      </w:r>
      <w:bookmarkStart w:id="0" w:name="_GoBack"/>
      <w:bookmarkEnd w:id="0"/>
      <w:r w:rsidR="000A1E8A">
        <w:t>ec</w:t>
      </w:r>
      <w:r w:rsidRPr="00FE5BBB">
        <w:t>ember</w:t>
      </w:r>
      <w:r w:rsidR="009B04B0" w:rsidRPr="00FE5BBB">
        <w:t xml:space="preserve"> 2018 at </w:t>
      </w:r>
      <w:r w:rsidR="008D7185" w:rsidRPr="00FE5BBB">
        <w:t>1</w:t>
      </w:r>
      <w:r w:rsidR="000A1E8A">
        <w:t>3</w:t>
      </w:r>
      <w:r w:rsidR="008122C7" w:rsidRPr="00FE5BBB">
        <w:t>:00</w:t>
      </w:r>
      <w:r w:rsidR="009B04B0" w:rsidRPr="00FE5BBB">
        <w:t xml:space="preserve"> </w:t>
      </w:r>
    </w:p>
    <w:p w:rsidR="008A1E8F" w:rsidRPr="00FE5BBB" w:rsidRDefault="009B04B0" w:rsidP="000A1E8A">
      <w:pPr>
        <w:pStyle w:val="BodyText3"/>
        <w:tabs>
          <w:tab w:val="left" w:pos="345"/>
          <w:tab w:val="center" w:pos="4323"/>
        </w:tabs>
      </w:pPr>
      <w:r w:rsidRPr="00FE5BBB">
        <w:t xml:space="preserve">in the </w:t>
      </w:r>
      <w:r w:rsidR="000A1E8A">
        <w:t>Warneford Hospital Boardroom</w:t>
      </w:r>
      <w:r w:rsidRPr="00FE5BBB">
        <w:br/>
      </w:r>
    </w:p>
    <w:tbl>
      <w:tblPr>
        <w:tblW w:w="10154" w:type="dxa"/>
        <w:jc w:val="center"/>
        <w:tblLook w:val="0000" w:firstRow="0" w:lastRow="0" w:firstColumn="0" w:lastColumn="0" w:noHBand="0" w:noVBand="0"/>
      </w:tblPr>
      <w:tblGrid>
        <w:gridCol w:w="2880"/>
        <w:gridCol w:w="7274"/>
      </w:tblGrid>
      <w:tr w:rsidR="00B361B4" w:rsidRPr="00FE5BBB" w:rsidTr="000A1E8A">
        <w:trPr>
          <w:trHeight w:val="281"/>
          <w:jc w:val="center"/>
        </w:trPr>
        <w:tc>
          <w:tcPr>
            <w:tcW w:w="2880" w:type="dxa"/>
          </w:tcPr>
          <w:p w:rsidR="000D3A14" w:rsidRPr="00FE5BBB" w:rsidRDefault="000D3A14" w:rsidP="000C3FA5">
            <w:pPr>
              <w:tabs>
                <w:tab w:val="left" w:pos="1305"/>
              </w:tabs>
              <w:rPr>
                <w:rFonts w:ascii="Arial" w:hAnsi="Arial" w:cs="Arial"/>
                <w:b/>
              </w:rPr>
            </w:pPr>
            <w:r w:rsidRPr="00FE5BBB">
              <w:rPr>
                <w:rFonts w:ascii="Arial" w:hAnsi="Arial" w:cs="Arial"/>
                <w:b/>
              </w:rPr>
              <w:t>Present:</w:t>
            </w:r>
          </w:p>
        </w:tc>
        <w:tc>
          <w:tcPr>
            <w:tcW w:w="7274" w:type="dxa"/>
          </w:tcPr>
          <w:p w:rsidR="000D3A14" w:rsidRPr="00FE5BBB" w:rsidRDefault="000D3A14" w:rsidP="000C3FA5">
            <w:pPr>
              <w:rPr>
                <w:rFonts w:ascii="Arial" w:hAnsi="Arial" w:cs="Arial"/>
                <w:i/>
              </w:rPr>
            </w:pPr>
          </w:p>
        </w:tc>
      </w:tr>
      <w:tr w:rsidR="00B361B4" w:rsidRPr="00FE5BBB" w:rsidTr="000A1E8A">
        <w:trPr>
          <w:trHeight w:val="293"/>
          <w:jc w:val="center"/>
        </w:trPr>
        <w:tc>
          <w:tcPr>
            <w:tcW w:w="2880" w:type="dxa"/>
          </w:tcPr>
          <w:p w:rsidR="000A1E8A" w:rsidRDefault="000A1E8A" w:rsidP="000C3FA5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Bernard Galton (</w:t>
            </w:r>
            <w:r w:rsidRPr="000A1E8A">
              <w:rPr>
                <w:rFonts w:ascii="Arial" w:hAnsi="Arial" w:cs="Arial"/>
                <w:b/>
              </w:rPr>
              <w:t>BG</w:t>
            </w:r>
            <w:r>
              <w:rPr>
                <w:rFonts w:ascii="Arial" w:hAnsi="Arial" w:cs="Arial"/>
              </w:rPr>
              <w:t>)</w:t>
            </w:r>
            <w:r w:rsidR="00EE4728">
              <w:rPr>
                <w:rFonts w:ascii="Arial" w:hAnsi="Arial" w:cs="Arial"/>
              </w:rPr>
              <w:t xml:space="preserve"> </w:t>
            </w:r>
            <w:r w:rsidR="00EE4728" w:rsidRPr="00EE4728">
              <w:rPr>
                <w:rFonts w:ascii="Arial" w:hAnsi="Arial" w:cs="Arial"/>
                <w:sz w:val="16"/>
                <w:szCs w:val="16"/>
              </w:rPr>
              <w:t>chair</w:t>
            </w:r>
          </w:p>
          <w:p w:rsidR="008D7185" w:rsidRPr="00FE5BBB" w:rsidRDefault="008D7185" w:rsidP="000C3FA5">
            <w:pPr>
              <w:tabs>
                <w:tab w:val="left" w:pos="1305"/>
              </w:tabs>
              <w:rPr>
                <w:rFonts w:ascii="Arial" w:hAnsi="Arial" w:cs="Arial"/>
              </w:rPr>
            </w:pPr>
            <w:r w:rsidRPr="00FE5BBB">
              <w:rPr>
                <w:rFonts w:ascii="Arial" w:hAnsi="Arial" w:cs="Arial"/>
              </w:rPr>
              <w:t xml:space="preserve">Alex Davis </w:t>
            </w:r>
            <w:r w:rsidR="00EB1E91" w:rsidRPr="00FE5BBB">
              <w:rPr>
                <w:rFonts w:ascii="Arial" w:hAnsi="Arial" w:cs="Arial"/>
              </w:rPr>
              <w:t>(</w:t>
            </w:r>
            <w:r w:rsidR="00EB1E91" w:rsidRPr="00FE5BBB">
              <w:rPr>
                <w:rFonts w:ascii="Arial" w:hAnsi="Arial" w:cs="Arial"/>
                <w:b/>
              </w:rPr>
              <w:t>AD</w:t>
            </w:r>
            <w:r w:rsidR="00EB1E91" w:rsidRPr="00FE5BBB">
              <w:rPr>
                <w:rFonts w:ascii="Arial" w:hAnsi="Arial" w:cs="Arial"/>
              </w:rPr>
              <w:t>)</w:t>
            </w:r>
          </w:p>
        </w:tc>
        <w:tc>
          <w:tcPr>
            <w:tcW w:w="7274" w:type="dxa"/>
          </w:tcPr>
          <w:p w:rsidR="00B361B4" w:rsidRPr="00FE5BBB" w:rsidRDefault="008D7185" w:rsidP="000C3FA5">
            <w:pPr>
              <w:rPr>
                <w:rFonts w:ascii="Arial" w:hAnsi="Arial" w:cs="Arial"/>
              </w:rPr>
            </w:pPr>
            <w:r w:rsidRPr="00FE5BBB">
              <w:rPr>
                <w:rFonts w:ascii="Arial" w:hAnsi="Arial" w:cs="Arial"/>
              </w:rPr>
              <w:t>Non-Executive Director</w:t>
            </w:r>
          </w:p>
          <w:p w:rsidR="008D7185" w:rsidRPr="00FE5BBB" w:rsidRDefault="00EB1E91" w:rsidP="000C3FA5">
            <w:pPr>
              <w:rPr>
                <w:rFonts w:ascii="Arial" w:hAnsi="Arial" w:cs="Arial"/>
              </w:rPr>
            </w:pPr>
            <w:r w:rsidRPr="00FE5BBB">
              <w:rPr>
                <w:rFonts w:ascii="Arial" w:hAnsi="Arial" w:cs="Arial"/>
              </w:rPr>
              <w:t>Interim Head of Service, Children's Community Nursing</w:t>
            </w:r>
          </w:p>
        </w:tc>
      </w:tr>
      <w:tr w:rsidR="00B361B4" w:rsidRPr="00FE5BBB" w:rsidTr="000A1E8A">
        <w:trPr>
          <w:trHeight w:val="281"/>
          <w:jc w:val="center"/>
        </w:trPr>
        <w:tc>
          <w:tcPr>
            <w:tcW w:w="2880" w:type="dxa"/>
          </w:tcPr>
          <w:p w:rsidR="00D81B36" w:rsidRPr="00FE5BBB" w:rsidRDefault="000A1E8A" w:rsidP="000C3FA5">
            <w:pPr>
              <w:tabs>
                <w:tab w:val="left" w:pos="1305"/>
              </w:tabs>
              <w:rPr>
                <w:rFonts w:ascii="Arial" w:hAnsi="Arial" w:cs="Arial"/>
              </w:rPr>
            </w:pPr>
            <w:r w:rsidRPr="00FE5BBB">
              <w:rPr>
                <w:rFonts w:ascii="Arial" w:hAnsi="Arial" w:cs="Arial"/>
              </w:rPr>
              <w:t>Willem De Villiers</w:t>
            </w:r>
            <w:r w:rsidR="00D23483">
              <w:rPr>
                <w:rFonts w:ascii="Arial" w:hAnsi="Arial" w:cs="Arial"/>
              </w:rPr>
              <w:t xml:space="preserve"> </w:t>
            </w:r>
            <w:r w:rsidR="00AA1A20">
              <w:rPr>
                <w:rFonts w:ascii="Arial" w:hAnsi="Arial" w:cs="Arial"/>
              </w:rPr>
              <w:t xml:space="preserve">Corrigan </w:t>
            </w:r>
            <w:r w:rsidR="00D23483">
              <w:rPr>
                <w:rFonts w:ascii="Arial" w:hAnsi="Arial" w:cs="Arial"/>
              </w:rPr>
              <w:t>(</w:t>
            </w:r>
            <w:r w:rsidR="00D23483" w:rsidRPr="00D23483">
              <w:rPr>
                <w:rFonts w:ascii="Arial" w:hAnsi="Arial" w:cs="Arial"/>
                <w:b/>
              </w:rPr>
              <w:t>WDV</w:t>
            </w:r>
            <w:r w:rsidR="00D23483">
              <w:rPr>
                <w:rFonts w:ascii="Arial" w:hAnsi="Arial" w:cs="Arial"/>
              </w:rPr>
              <w:t>)</w:t>
            </w:r>
          </w:p>
          <w:p w:rsidR="008D7185" w:rsidRDefault="008D7185" w:rsidP="008D7185">
            <w:pPr>
              <w:tabs>
                <w:tab w:val="left" w:pos="1305"/>
              </w:tabs>
              <w:rPr>
                <w:rFonts w:ascii="Arial" w:hAnsi="Arial" w:cs="Arial"/>
              </w:rPr>
            </w:pPr>
            <w:r w:rsidRPr="00FE5BBB">
              <w:rPr>
                <w:rFonts w:ascii="Arial" w:hAnsi="Arial" w:cs="Arial"/>
              </w:rPr>
              <w:t>Julie Pink</w:t>
            </w:r>
            <w:r w:rsidR="00EB1E91" w:rsidRPr="00FE5BBB">
              <w:rPr>
                <w:rFonts w:ascii="Arial" w:hAnsi="Arial" w:cs="Arial"/>
              </w:rPr>
              <w:t xml:space="preserve"> (</w:t>
            </w:r>
            <w:r w:rsidR="00EB1E91" w:rsidRPr="00FE5BBB">
              <w:rPr>
                <w:rFonts w:ascii="Arial" w:hAnsi="Arial" w:cs="Arial"/>
                <w:b/>
              </w:rPr>
              <w:t>JP</w:t>
            </w:r>
            <w:r w:rsidR="00EB1E91" w:rsidRPr="00FE5BBB">
              <w:rPr>
                <w:rFonts w:ascii="Arial" w:hAnsi="Arial" w:cs="Arial"/>
              </w:rPr>
              <w:t>)</w:t>
            </w:r>
          </w:p>
          <w:p w:rsidR="000A1E8A" w:rsidRPr="00FE5BBB" w:rsidRDefault="000A1E8A" w:rsidP="008D7185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Kerry Rogers</w:t>
            </w:r>
            <w:r w:rsidR="00D23483">
              <w:rPr>
                <w:rFonts w:ascii="Arial" w:hAnsi="Arial" w:cs="Arial"/>
              </w:rPr>
              <w:t xml:space="preserve"> (</w:t>
            </w:r>
            <w:r w:rsidR="00D23483" w:rsidRPr="00D23483">
              <w:rPr>
                <w:rFonts w:ascii="Arial" w:hAnsi="Arial" w:cs="Arial"/>
                <w:b/>
              </w:rPr>
              <w:t>KR</w:t>
            </w:r>
            <w:r w:rsidR="00D23483">
              <w:rPr>
                <w:rFonts w:ascii="Arial" w:hAnsi="Arial" w:cs="Arial"/>
              </w:rPr>
              <w:t>)</w:t>
            </w:r>
          </w:p>
          <w:p w:rsidR="000A1E8A" w:rsidRDefault="00D23483" w:rsidP="000C3FA5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Olga Senior (</w:t>
            </w:r>
            <w:r w:rsidRPr="00D23483">
              <w:rPr>
                <w:rFonts w:ascii="Arial" w:hAnsi="Arial" w:cs="Arial"/>
                <w:b/>
              </w:rPr>
              <w:t>OS</w:t>
            </w:r>
            <w:r>
              <w:rPr>
                <w:rFonts w:ascii="Arial" w:hAnsi="Arial" w:cs="Arial"/>
              </w:rPr>
              <w:t>)</w:t>
            </w:r>
          </w:p>
          <w:p w:rsidR="00D23483" w:rsidRDefault="00CC722D" w:rsidP="000C3FA5">
            <w:pPr>
              <w:tabs>
                <w:tab w:val="left" w:pos="1305"/>
              </w:tabs>
              <w:rPr>
                <w:rFonts w:ascii="Arial" w:hAnsi="Arial" w:cs="Arial"/>
              </w:rPr>
            </w:pPr>
            <w:r w:rsidRPr="00FE5BBB">
              <w:rPr>
                <w:rFonts w:ascii="Arial" w:hAnsi="Arial" w:cs="Arial"/>
              </w:rPr>
              <w:t>Vanessa Odlin</w:t>
            </w:r>
            <w:r>
              <w:rPr>
                <w:rFonts w:ascii="Arial" w:hAnsi="Arial" w:cs="Arial"/>
              </w:rPr>
              <w:t xml:space="preserve"> (</w:t>
            </w:r>
            <w:r w:rsidRPr="00CC722D">
              <w:rPr>
                <w:rFonts w:ascii="Arial" w:hAnsi="Arial" w:cs="Arial"/>
                <w:b/>
              </w:rPr>
              <w:t>VO</w:t>
            </w:r>
            <w:r>
              <w:rPr>
                <w:rFonts w:ascii="Arial" w:hAnsi="Arial" w:cs="Arial"/>
              </w:rPr>
              <w:t>)</w:t>
            </w:r>
          </w:p>
          <w:p w:rsidR="00CC722D" w:rsidRDefault="00CC722D" w:rsidP="000C3FA5">
            <w:pPr>
              <w:tabs>
                <w:tab w:val="left" w:pos="1305"/>
              </w:tabs>
              <w:rPr>
                <w:rFonts w:ascii="Arial" w:hAnsi="Arial" w:cs="Arial"/>
              </w:rPr>
            </w:pPr>
          </w:p>
          <w:p w:rsidR="000A1E8A" w:rsidRPr="00FE5BBB" w:rsidRDefault="000A1E8A" w:rsidP="000C3FA5">
            <w:pPr>
              <w:tabs>
                <w:tab w:val="left" w:pos="1305"/>
              </w:tabs>
              <w:rPr>
                <w:rFonts w:ascii="Arial" w:hAnsi="Arial" w:cs="Arial"/>
              </w:rPr>
            </w:pPr>
            <w:r w:rsidRPr="00FE5BBB">
              <w:rPr>
                <w:rFonts w:ascii="Arial" w:hAnsi="Arial" w:cs="Arial"/>
                <w:b/>
              </w:rPr>
              <w:t xml:space="preserve">In attendance: </w:t>
            </w:r>
          </w:p>
          <w:p w:rsidR="006B632C" w:rsidRDefault="000A1E8A" w:rsidP="000C3FA5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Deborah Darch</w:t>
            </w:r>
            <w:r w:rsidR="00EB1E91" w:rsidRPr="00FE5BBB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b/>
              </w:rPr>
              <w:t>DD</w:t>
            </w:r>
            <w:r w:rsidR="00EB1E91" w:rsidRPr="00FE5BBB">
              <w:rPr>
                <w:rFonts w:ascii="Arial" w:hAnsi="Arial" w:cs="Arial"/>
              </w:rPr>
              <w:t>)</w:t>
            </w:r>
          </w:p>
          <w:p w:rsidR="00EE4728" w:rsidRDefault="00EE4728" w:rsidP="00EE4728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Sewell (</w:t>
            </w:r>
            <w:r w:rsidRPr="003F4AC5">
              <w:rPr>
                <w:rFonts w:ascii="Arial" w:hAnsi="Arial" w:cs="Arial"/>
                <w:b/>
              </w:rPr>
              <w:t>LS</w:t>
            </w:r>
            <w:r>
              <w:rPr>
                <w:rFonts w:ascii="Arial" w:hAnsi="Arial" w:cs="Arial"/>
              </w:rPr>
              <w:t>)</w:t>
            </w:r>
          </w:p>
          <w:p w:rsidR="000A1E8A" w:rsidRDefault="00D23483" w:rsidP="000C3FA5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Emma Leaver (</w:t>
            </w:r>
            <w:r w:rsidRPr="00D23483">
              <w:rPr>
                <w:rFonts w:ascii="Arial" w:hAnsi="Arial" w:cs="Arial"/>
                <w:b/>
              </w:rPr>
              <w:t>EL</w:t>
            </w:r>
            <w:r>
              <w:rPr>
                <w:rFonts w:ascii="Arial" w:hAnsi="Arial" w:cs="Arial"/>
              </w:rPr>
              <w:t>)</w:t>
            </w:r>
          </w:p>
          <w:p w:rsidR="000A1E8A" w:rsidRDefault="00D23483" w:rsidP="000C3FA5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Donna Mackenzie (</w:t>
            </w:r>
            <w:r w:rsidRPr="00D23483">
              <w:rPr>
                <w:rFonts w:ascii="Arial" w:hAnsi="Arial" w:cs="Arial"/>
                <w:b/>
              </w:rPr>
              <w:t>DM</w:t>
            </w:r>
            <w:r>
              <w:rPr>
                <w:rFonts w:ascii="Arial" w:hAnsi="Arial" w:cs="Arial"/>
              </w:rPr>
              <w:t>)</w:t>
            </w:r>
          </w:p>
          <w:p w:rsidR="000A1E8A" w:rsidRDefault="00D23483" w:rsidP="000C3FA5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 Boylin (</w:t>
            </w:r>
            <w:r w:rsidRPr="00D23483">
              <w:rPr>
                <w:rFonts w:ascii="Arial" w:hAnsi="Arial" w:cs="Arial"/>
                <w:b/>
              </w:rPr>
              <w:t>TB</w:t>
            </w:r>
            <w:r>
              <w:rPr>
                <w:rFonts w:ascii="Arial" w:hAnsi="Arial" w:cs="Arial"/>
              </w:rPr>
              <w:t>)</w:t>
            </w:r>
          </w:p>
          <w:p w:rsidR="005A721E" w:rsidRPr="005A721E" w:rsidRDefault="005A721E" w:rsidP="000C3FA5">
            <w:pPr>
              <w:tabs>
                <w:tab w:val="left" w:pos="1305"/>
              </w:tabs>
              <w:rPr>
                <w:rFonts w:ascii="Arial" w:hAnsi="Arial" w:cs="Arial"/>
                <w:b/>
              </w:rPr>
            </w:pPr>
          </w:p>
          <w:p w:rsidR="005A721E" w:rsidRPr="005A721E" w:rsidRDefault="005A721E" w:rsidP="000C3FA5">
            <w:pPr>
              <w:tabs>
                <w:tab w:val="left" w:pos="1305"/>
              </w:tabs>
              <w:rPr>
                <w:rFonts w:ascii="Arial" w:hAnsi="Arial" w:cs="Arial"/>
                <w:b/>
              </w:rPr>
            </w:pPr>
            <w:r w:rsidRPr="005A721E">
              <w:rPr>
                <w:rFonts w:ascii="Arial" w:hAnsi="Arial" w:cs="Arial"/>
                <w:b/>
              </w:rPr>
              <w:t xml:space="preserve">Apologies: </w:t>
            </w:r>
          </w:p>
          <w:p w:rsidR="00EE4728" w:rsidRDefault="00EE4728" w:rsidP="005A721E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Howell (</w:t>
            </w:r>
            <w:r w:rsidRPr="00EE4728">
              <w:rPr>
                <w:rFonts w:ascii="Arial" w:hAnsi="Arial" w:cs="Arial"/>
                <w:b/>
              </w:rPr>
              <w:t>MH</w:t>
            </w:r>
            <w:r>
              <w:rPr>
                <w:rFonts w:ascii="Arial" w:hAnsi="Arial" w:cs="Arial"/>
              </w:rPr>
              <w:t>)</w:t>
            </w:r>
          </w:p>
          <w:p w:rsidR="00EE4728" w:rsidRDefault="00EE4728" w:rsidP="005A721E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Sue Dopson (</w:t>
            </w:r>
            <w:r w:rsidRPr="00EE4728">
              <w:rPr>
                <w:rFonts w:ascii="Arial" w:hAnsi="Arial" w:cs="Arial"/>
                <w:b/>
              </w:rPr>
              <w:t>SD</w:t>
            </w:r>
            <w:r>
              <w:rPr>
                <w:rFonts w:ascii="Arial" w:hAnsi="Arial" w:cs="Arial"/>
              </w:rPr>
              <w:t>)</w:t>
            </w:r>
          </w:p>
          <w:p w:rsidR="00EE4728" w:rsidRDefault="00EE4728" w:rsidP="005A721E">
            <w:pPr>
              <w:tabs>
                <w:tab w:val="left" w:pos="1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Hurst (</w:t>
            </w:r>
            <w:r w:rsidRPr="00EE4728">
              <w:rPr>
                <w:rFonts w:ascii="Arial" w:hAnsi="Arial" w:cs="Arial"/>
                <w:b/>
              </w:rPr>
              <w:t>CH</w:t>
            </w:r>
            <w:r>
              <w:rPr>
                <w:rFonts w:ascii="Arial" w:hAnsi="Arial" w:cs="Arial"/>
              </w:rPr>
              <w:t>)</w:t>
            </w:r>
          </w:p>
          <w:p w:rsidR="005A721E" w:rsidRPr="00FE5BBB" w:rsidRDefault="005A721E" w:rsidP="005A721E">
            <w:pPr>
              <w:tabs>
                <w:tab w:val="left" w:pos="1305"/>
              </w:tabs>
              <w:rPr>
                <w:rFonts w:ascii="Arial" w:hAnsi="Arial" w:cs="Arial"/>
              </w:rPr>
            </w:pPr>
            <w:r w:rsidRPr="00FE5BBB">
              <w:rPr>
                <w:rFonts w:ascii="Arial" w:hAnsi="Arial" w:cs="Arial"/>
              </w:rPr>
              <w:t>Ros Alstead (</w:t>
            </w:r>
            <w:r w:rsidRPr="00FE5BBB">
              <w:rPr>
                <w:rFonts w:ascii="Arial" w:hAnsi="Arial" w:cs="Arial"/>
                <w:b/>
              </w:rPr>
              <w:t>RA</w:t>
            </w:r>
            <w:r w:rsidRPr="00FE5BBB">
              <w:rPr>
                <w:rFonts w:ascii="Arial" w:hAnsi="Arial" w:cs="Arial"/>
              </w:rPr>
              <w:t>)</w:t>
            </w:r>
          </w:p>
          <w:p w:rsidR="000A1E8A" w:rsidRPr="00FE5BBB" w:rsidRDefault="00EE4728" w:rsidP="000C3FA5">
            <w:pPr>
              <w:tabs>
                <w:tab w:val="left" w:pos="1305"/>
              </w:tabs>
              <w:rPr>
                <w:rFonts w:ascii="Arial" w:hAnsi="Arial" w:cs="Arial"/>
              </w:rPr>
            </w:pPr>
            <w:r w:rsidRPr="00FE5BBB">
              <w:rPr>
                <w:rFonts w:ascii="Arial" w:hAnsi="Arial" w:cs="Arial"/>
              </w:rPr>
              <w:t>Helen Green (</w:t>
            </w:r>
            <w:r w:rsidRPr="00FE5BBB">
              <w:rPr>
                <w:rFonts w:ascii="Arial" w:hAnsi="Arial" w:cs="Arial"/>
                <w:b/>
              </w:rPr>
              <w:t>HG</w:t>
            </w:r>
            <w:r w:rsidRPr="00FE5BBB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7274" w:type="dxa"/>
          </w:tcPr>
          <w:p w:rsidR="00D81B36" w:rsidRPr="00FE5BBB" w:rsidRDefault="00AA1A20" w:rsidP="000C3F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Accounts, Kingston Smith</w:t>
            </w:r>
          </w:p>
          <w:p w:rsidR="00AA1A20" w:rsidRDefault="00AA1A20" w:rsidP="000C3FA5">
            <w:pPr>
              <w:rPr>
                <w:rFonts w:ascii="Arial" w:hAnsi="Arial" w:cs="Arial"/>
              </w:rPr>
            </w:pPr>
          </w:p>
          <w:p w:rsidR="000A1E8A" w:rsidRDefault="00EB1E91" w:rsidP="000C3FA5">
            <w:pPr>
              <w:rPr>
                <w:rFonts w:ascii="Arial" w:hAnsi="Arial" w:cs="Arial"/>
              </w:rPr>
            </w:pPr>
            <w:r w:rsidRPr="00FE5BBB">
              <w:rPr>
                <w:rFonts w:ascii="Arial" w:hAnsi="Arial" w:cs="Arial"/>
              </w:rPr>
              <w:t>Community Involvement Manager</w:t>
            </w:r>
          </w:p>
          <w:p w:rsidR="000A1E8A" w:rsidRDefault="000A1E8A" w:rsidP="000C3FA5">
            <w:pPr>
              <w:rPr>
                <w:rFonts w:ascii="Arial" w:hAnsi="Arial" w:cs="Arial"/>
              </w:rPr>
            </w:pPr>
            <w:r w:rsidRPr="000A1E8A">
              <w:rPr>
                <w:rFonts w:ascii="Arial" w:hAnsi="Arial" w:cs="Arial"/>
              </w:rPr>
              <w:t>Director of Corporate Affairs &amp; Company Secretary</w:t>
            </w:r>
          </w:p>
          <w:p w:rsidR="008D7185" w:rsidRPr="00FE5BBB" w:rsidRDefault="003F4C10" w:rsidP="000C3F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External </w:t>
            </w:r>
            <w:r w:rsidR="005864DB">
              <w:rPr>
                <w:rFonts w:ascii="Arial" w:hAnsi="Arial" w:cs="Arial"/>
              </w:rPr>
              <w:t>non-voting member</w:t>
            </w:r>
          </w:p>
          <w:p w:rsidR="000A1E8A" w:rsidRDefault="00065676" w:rsidP="000C3FA5">
            <w:pPr>
              <w:rPr>
                <w:rFonts w:ascii="Arial" w:hAnsi="Arial" w:cs="Arial"/>
              </w:rPr>
            </w:pPr>
            <w:r w:rsidRPr="00065676">
              <w:rPr>
                <w:rFonts w:ascii="Arial" w:hAnsi="Arial" w:cs="Arial"/>
              </w:rPr>
              <w:t>Service Director, Adult Directorate Management Team</w:t>
            </w:r>
          </w:p>
          <w:p w:rsidR="00CC722D" w:rsidRDefault="00CC722D" w:rsidP="000C3FA5">
            <w:pPr>
              <w:rPr>
                <w:rFonts w:ascii="Arial" w:hAnsi="Arial" w:cs="Arial"/>
              </w:rPr>
            </w:pPr>
          </w:p>
          <w:p w:rsidR="00EE4728" w:rsidRDefault="00EE4728" w:rsidP="000C3FA5">
            <w:pPr>
              <w:rPr>
                <w:rFonts w:ascii="Arial" w:hAnsi="Arial" w:cs="Arial"/>
              </w:rPr>
            </w:pPr>
          </w:p>
          <w:p w:rsidR="00B361B4" w:rsidRDefault="000A1E8A" w:rsidP="000C3F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PA to Medical Director</w:t>
            </w:r>
            <w:r w:rsidR="00EB1E91" w:rsidRPr="00FE5BBB">
              <w:rPr>
                <w:rFonts w:ascii="Arial" w:hAnsi="Arial" w:cs="Arial"/>
              </w:rPr>
              <w:t xml:space="preserve"> (m</w:t>
            </w:r>
            <w:r w:rsidR="00B361B4" w:rsidRPr="00FE5BBB">
              <w:rPr>
                <w:rFonts w:ascii="Arial" w:hAnsi="Arial" w:cs="Arial"/>
              </w:rPr>
              <w:t xml:space="preserve">inutes) </w:t>
            </w:r>
          </w:p>
          <w:p w:rsidR="000A1E8A" w:rsidRDefault="0037703F" w:rsidP="000C3F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Youth in Mind </w:t>
            </w:r>
            <w:r w:rsidR="00D23483" w:rsidRPr="00FE5BBB">
              <w:rPr>
                <w:rFonts w:ascii="Arial" w:hAnsi="Arial" w:cs="Arial"/>
              </w:rPr>
              <w:t>(part meeting)</w:t>
            </w:r>
          </w:p>
          <w:p w:rsidR="00D23483" w:rsidRDefault="002C1E86" w:rsidP="00D23483">
            <w:pPr>
              <w:rPr>
                <w:rFonts w:ascii="Arial" w:hAnsi="Arial" w:cs="Arial"/>
              </w:rPr>
            </w:pPr>
            <w:r w:rsidRPr="002C1E86">
              <w:rPr>
                <w:rFonts w:ascii="Arial" w:hAnsi="Arial" w:cs="Arial"/>
              </w:rPr>
              <w:t xml:space="preserve">Service Director, Children's Community Nursing </w:t>
            </w:r>
            <w:r w:rsidR="00D23483" w:rsidRPr="00FE5BBB">
              <w:rPr>
                <w:rFonts w:ascii="Arial" w:hAnsi="Arial" w:cs="Arial"/>
              </w:rPr>
              <w:t>(part meeting)</w:t>
            </w:r>
          </w:p>
          <w:p w:rsidR="00EE4728" w:rsidRDefault="002C1E86" w:rsidP="00EE4728">
            <w:pPr>
              <w:rPr>
                <w:rFonts w:ascii="Arial" w:hAnsi="Arial" w:cs="Arial"/>
              </w:rPr>
            </w:pPr>
            <w:r w:rsidRPr="002C1E86">
              <w:rPr>
                <w:rFonts w:ascii="Arial" w:hAnsi="Arial" w:cs="Arial"/>
              </w:rPr>
              <w:t>Patient Experience &amp; Involvement Manager</w:t>
            </w:r>
            <w:r w:rsidR="00AA1A20">
              <w:rPr>
                <w:rFonts w:ascii="Arial" w:hAnsi="Arial" w:cs="Arial"/>
              </w:rPr>
              <w:t xml:space="preserve"> (</w:t>
            </w:r>
            <w:r w:rsidR="00EE4728" w:rsidRPr="00FE5BBB">
              <w:rPr>
                <w:rFonts w:ascii="Arial" w:hAnsi="Arial" w:cs="Arial"/>
              </w:rPr>
              <w:t>part meeting)</w:t>
            </w:r>
          </w:p>
          <w:p w:rsidR="000A1E8A" w:rsidRDefault="00D23483" w:rsidP="000C3F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of Human Resources </w:t>
            </w:r>
            <w:r w:rsidRPr="00FE5BBB">
              <w:rPr>
                <w:rFonts w:ascii="Arial" w:hAnsi="Arial" w:cs="Arial"/>
              </w:rPr>
              <w:t>(part meeting)</w:t>
            </w:r>
          </w:p>
          <w:p w:rsidR="005A721E" w:rsidRDefault="005A721E" w:rsidP="000C3FA5">
            <w:pPr>
              <w:rPr>
                <w:rFonts w:ascii="Arial" w:hAnsi="Arial" w:cs="Arial"/>
              </w:rPr>
            </w:pPr>
          </w:p>
          <w:p w:rsidR="005A721E" w:rsidRDefault="005A721E" w:rsidP="000C3FA5">
            <w:pPr>
              <w:rPr>
                <w:rFonts w:ascii="Arial" w:hAnsi="Arial" w:cs="Arial"/>
              </w:rPr>
            </w:pPr>
          </w:p>
          <w:p w:rsidR="00EE4728" w:rsidRDefault="00EE4728" w:rsidP="000C3F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Chairman</w:t>
            </w:r>
          </w:p>
          <w:p w:rsidR="00EE4728" w:rsidRPr="00FE5BBB" w:rsidRDefault="00EE4728" w:rsidP="00EE4728">
            <w:pPr>
              <w:rPr>
                <w:rFonts w:ascii="Arial" w:hAnsi="Arial" w:cs="Arial"/>
              </w:rPr>
            </w:pPr>
            <w:r w:rsidRPr="00FE5BBB">
              <w:rPr>
                <w:rFonts w:ascii="Arial" w:hAnsi="Arial" w:cs="Arial"/>
              </w:rPr>
              <w:t>Non-Executive Director</w:t>
            </w:r>
          </w:p>
          <w:p w:rsidR="00EE4728" w:rsidRPr="00FE5BBB" w:rsidRDefault="00EE4728" w:rsidP="00EE4728">
            <w:pPr>
              <w:rPr>
                <w:rFonts w:ascii="Arial" w:hAnsi="Arial" w:cs="Arial"/>
              </w:rPr>
            </w:pPr>
            <w:r w:rsidRPr="00FE5BBB">
              <w:rPr>
                <w:rFonts w:ascii="Arial" w:hAnsi="Arial" w:cs="Arial"/>
              </w:rPr>
              <w:t>Non-Executive Director</w:t>
            </w:r>
          </w:p>
          <w:p w:rsidR="00EE4728" w:rsidRPr="00FE5BBB" w:rsidRDefault="00EE4728" w:rsidP="00EE4728">
            <w:pPr>
              <w:rPr>
                <w:rFonts w:ascii="Arial" w:hAnsi="Arial" w:cs="Arial"/>
              </w:rPr>
            </w:pPr>
            <w:r w:rsidRPr="00FE5BBB">
              <w:rPr>
                <w:rFonts w:ascii="Arial" w:hAnsi="Arial" w:cs="Arial"/>
              </w:rPr>
              <w:t>Director of Nursing &amp; Clinical Standards</w:t>
            </w:r>
          </w:p>
          <w:p w:rsidR="000A1E8A" w:rsidRPr="00FE5BBB" w:rsidRDefault="00EE4728" w:rsidP="000C3FA5">
            <w:pPr>
              <w:rPr>
                <w:rFonts w:ascii="Arial" w:hAnsi="Arial" w:cs="Arial"/>
              </w:rPr>
            </w:pPr>
            <w:r w:rsidRPr="00EE4728">
              <w:rPr>
                <w:rFonts w:ascii="Arial" w:hAnsi="Arial" w:cs="Arial"/>
              </w:rPr>
              <w:t>Director of Education and Development,</w:t>
            </w:r>
          </w:p>
        </w:tc>
      </w:tr>
    </w:tbl>
    <w:p w:rsidR="00D81B36" w:rsidRPr="00FE5BBB" w:rsidRDefault="00D81B36" w:rsidP="00D81B3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7912"/>
        <w:gridCol w:w="1184"/>
      </w:tblGrid>
      <w:tr w:rsidR="008A1E8F" w:rsidRPr="00FE5BBB" w:rsidTr="00A706A1">
        <w:trPr>
          <w:trHeight w:val="693"/>
          <w:jc w:val="center"/>
        </w:trPr>
        <w:tc>
          <w:tcPr>
            <w:tcW w:w="529" w:type="pct"/>
          </w:tcPr>
          <w:p w:rsidR="008A1E8F" w:rsidRPr="00CC722D" w:rsidRDefault="00D23483" w:rsidP="00D23483">
            <w:pPr>
              <w:jc w:val="center"/>
              <w:rPr>
                <w:rFonts w:ascii="Arial" w:hAnsi="Arial" w:cs="Arial"/>
                <w:b/>
              </w:rPr>
            </w:pPr>
            <w:r w:rsidRPr="00CC722D">
              <w:rPr>
                <w:rFonts w:ascii="Arial" w:hAnsi="Arial" w:cs="Arial"/>
                <w:b/>
              </w:rPr>
              <w:t>1</w:t>
            </w:r>
          </w:p>
          <w:p w:rsidR="009B04B0" w:rsidRPr="00CC722D" w:rsidRDefault="009B04B0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9B04B0" w:rsidRDefault="00920C70" w:rsidP="00D234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  <w:p w:rsidR="00920C70" w:rsidRDefault="00920C70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920C70" w:rsidRDefault="00920C70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920C70" w:rsidRDefault="00920C70" w:rsidP="00D234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  <w:p w:rsidR="00920C70" w:rsidRDefault="00920C70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920C70" w:rsidRPr="00CC722D" w:rsidRDefault="00920C70" w:rsidP="00D234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9" w:type="pct"/>
            <w:vAlign w:val="center"/>
          </w:tcPr>
          <w:p w:rsidR="00F75F5E" w:rsidRPr="00EE4728" w:rsidRDefault="00835F02" w:rsidP="00807AD1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EE4728">
              <w:rPr>
                <w:rFonts w:ascii="Arial" w:hAnsi="Arial" w:cs="Arial"/>
                <w:b/>
                <w:szCs w:val="24"/>
              </w:rPr>
              <w:t xml:space="preserve">Apologies for Absence </w:t>
            </w:r>
          </w:p>
          <w:p w:rsidR="000D3A14" w:rsidRPr="00EE4728" w:rsidRDefault="000D3A14" w:rsidP="00807AD1">
            <w:pPr>
              <w:jc w:val="both"/>
              <w:rPr>
                <w:rFonts w:ascii="Arial" w:hAnsi="Arial" w:cs="Arial"/>
                <w:szCs w:val="24"/>
              </w:rPr>
            </w:pPr>
          </w:p>
          <w:p w:rsidR="000D3A14" w:rsidRDefault="00B606A7" w:rsidP="008168AB">
            <w:pPr>
              <w:rPr>
                <w:rFonts w:ascii="Arial" w:hAnsi="Arial" w:cs="Arial"/>
                <w:szCs w:val="24"/>
              </w:rPr>
            </w:pPr>
            <w:r w:rsidRPr="00EE4728">
              <w:rPr>
                <w:rFonts w:ascii="Arial" w:hAnsi="Arial" w:cs="Arial"/>
                <w:szCs w:val="24"/>
              </w:rPr>
              <w:t xml:space="preserve">Apologies for absence were received from </w:t>
            </w:r>
            <w:r w:rsidR="000A1E8A" w:rsidRPr="00EE4728">
              <w:rPr>
                <w:rFonts w:ascii="Arial" w:hAnsi="Arial" w:cs="Arial"/>
                <w:szCs w:val="24"/>
              </w:rPr>
              <w:t>Martin Howell, Sue Dopson, Chris Hurst, Ros Alstead</w:t>
            </w:r>
            <w:r w:rsidR="008168AB" w:rsidRPr="00EE4728">
              <w:rPr>
                <w:rFonts w:ascii="Arial" w:hAnsi="Arial" w:cs="Arial"/>
                <w:szCs w:val="24"/>
              </w:rPr>
              <w:t xml:space="preserve"> and </w:t>
            </w:r>
            <w:r w:rsidR="000A1E8A" w:rsidRPr="00EE4728">
              <w:rPr>
                <w:rFonts w:ascii="Arial" w:hAnsi="Arial" w:cs="Arial"/>
                <w:szCs w:val="24"/>
              </w:rPr>
              <w:t>Helen Green</w:t>
            </w:r>
            <w:r w:rsidR="008168AB" w:rsidRPr="00EE4728">
              <w:rPr>
                <w:rFonts w:ascii="Arial" w:hAnsi="Arial" w:cs="Arial"/>
                <w:szCs w:val="24"/>
              </w:rPr>
              <w:t>.</w:t>
            </w:r>
          </w:p>
          <w:p w:rsidR="00D406E9" w:rsidRDefault="00D406E9" w:rsidP="008168AB">
            <w:pPr>
              <w:rPr>
                <w:rFonts w:ascii="Arial" w:hAnsi="Arial" w:cs="Arial"/>
                <w:szCs w:val="24"/>
              </w:rPr>
            </w:pPr>
          </w:p>
          <w:p w:rsidR="00D406E9" w:rsidRDefault="00D406E9" w:rsidP="00920C70">
            <w:pPr>
              <w:rPr>
                <w:rFonts w:ascii="Arial" w:hAnsi="Arial" w:cs="Arial"/>
                <w:szCs w:val="24"/>
              </w:rPr>
            </w:pPr>
            <w:r w:rsidRPr="00D406E9">
              <w:rPr>
                <w:rFonts w:ascii="Arial" w:hAnsi="Arial" w:cs="Arial"/>
                <w:b/>
                <w:szCs w:val="24"/>
              </w:rPr>
              <w:t>Decisions for approval</w:t>
            </w:r>
            <w:r w:rsidRPr="00D406E9">
              <w:rPr>
                <w:rFonts w:ascii="Arial" w:hAnsi="Arial" w:cs="Arial"/>
                <w:szCs w:val="24"/>
              </w:rPr>
              <w:t xml:space="preserve"> – due to the meeting being non-quorate, it was agreed approvals </w:t>
            </w:r>
            <w:r>
              <w:rPr>
                <w:rFonts w:ascii="Arial" w:hAnsi="Arial" w:cs="Arial"/>
                <w:szCs w:val="24"/>
              </w:rPr>
              <w:t>that had not been received already out of session to support decision making at the meeting would be ratified at the next meeting.</w:t>
            </w:r>
            <w:r w:rsidRPr="00D406E9">
              <w:rPr>
                <w:rFonts w:ascii="Arial" w:hAnsi="Arial" w:cs="Arial"/>
                <w:szCs w:val="24"/>
              </w:rPr>
              <w:t xml:space="preserve">  Table attached as annexe to the minutes.</w:t>
            </w:r>
          </w:p>
          <w:p w:rsidR="00920C70" w:rsidRPr="00EE4728" w:rsidRDefault="00920C70" w:rsidP="00920C7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pct"/>
          </w:tcPr>
          <w:p w:rsidR="008A1E8F" w:rsidRPr="00FE5BBB" w:rsidRDefault="000D3A14" w:rsidP="00823266">
            <w:pPr>
              <w:rPr>
                <w:rFonts w:ascii="Arial" w:hAnsi="Arial" w:cs="Arial"/>
                <w:b/>
              </w:rPr>
            </w:pPr>
            <w:r w:rsidRPr="00FE5BBB">
              <w:rPr>
                <w:rFonts w:ascii="Arial" w:hAnsi="Arial" w:cs="Arial"/>
                <w:b/>
              </w:rPr>
              <w:t>Action</w:t>
            </w:r>
          </w:p>
        </w:tc>
      </w:tr>
      <w:tr w:rsidR="00A609C9" w:rsidRPr="00FE5BBB" w:rsidTr="00A706A1">
        <w:trPr>
          <w:trHeight w:val="693"/>
          <w:jc w:val="center"/>
        </w:trPr>
        <w:tc>
          <w:tcPr>
            <w:tcW w:w="529" w:type="pct"/>
          </w:tcPr>
          <w:p w:rsidR="00A609C9" w:rsidRPr="00CC722D" w:rsidRDefault="00A609C9" w:rsidP="00D23483">
            <w:pPr>
              <w:jc w:val="center"/>
              <w:rPr>
                <w:rFonts w:ascii="Arial" w:hAnsi="Arial" w:cs="Arial"/>
                <w:b/>
              </w:rPr>
            </w:pPr>
            <w:r w:rsidRPr="00CC722D">
              <w:rPr>
                <w:rFonts w:ascii="Arial" w:hAnsi="Arial" w:cs="Arial"/>
                <w:b/>
                <w:szCs w:val="24"/>
              </w:rPr>
              <w:lastRenderedPageBreak/>
              <w:t>2</w:t>
            </w:r>
          </w:p>
          <w:p w:rsidR="00A609C9" w:rsidRPr="00CC722D" w:rsidRDefault="00A609C9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A609C9" w:rsidRPr="00CC722D" w:rsidRDefault="00A609C9" w:rsidP="00D23483">
            <w:pPr>
              <w:jc w:val="center"/>
              <w:rPr>
                <w:rFonts w:ascii="Arial" w:hAnsi="Arial" w:cs="Arial"/>
                <w:b/>
              </w:rPr>
            </w:pPr>
            <w:r w:rsidRPr="00CC722D">
              <w:rPr>
                <w:rFonts w:ascii="Arial" w:hAnsi="Arial" w:cs="Arial"/>
                <w:b/>
              </w:rPr>
              <w:t>a</w:t>
            </w:r>
          </w:p>
          <w:p w:rsidR="00A609C9" w:rsidRPr="00CC722D" w:rsidRDefault="00A609C9" w:rsidP="00D234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9" w:type="pct"/>
            <w:vAlign w:val="center"/>
          </w:tcPr>
          <w:p w:rsidR="00A609C9" w:rsidRPr="00EE4728" w:rsidRDefault="00A609C9" w:rsidP="00807AD1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EE4728">
              <w:rPr>
                <w:rFonts w:ascii="Arial" w:hAnsi="Arial" w:cs="Arial"/>
                <w:b/>
                <w:szCs w:val="24"/>
              </w:rPr>
              <w:t>Declarations of interest</w:t>
            </w:r>
          </w:p>
          <w:p w:rsidR="00A609C9" w:rsidRPr="00EE4728" w:rsidRDefault="00A609C9" w:rsidP="00807AD1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A609C9" w:rsidRDefault="00A609C9" w:rsidP="00EE4728">
            <w:pPr>
              <w:tabs>
                <w:tab w:val="left" w:pos="421"/>
              </w:tabs>
              <w:jc w:val="both"/>
              <w:rPr>
                <w:rFonts w:ascii="Arial" w:hAnsi="Arial" w:cs="Arial"/>
                <w:szCs w:val="24"/>
              </w:rPr>
            </w:pPr>
            <w:r w:rsidRPr="00EE4728">
              <w:rPr>
                <w:rFonts w:ascii="Arial" w:hAnsi="Arial" w:cs="Arial"/>
                <w:szCs w:val="24"/>
              </w:rPr>
              <w:t xml:space="preserve">No declarations of interest were received pertinent to matters on the agenda. </w:t>
            </w:r>
          </w:p>
          <w:p w:rsidR="00920C70" w:rsidRPr="00EE4728" w:rsidRDefault="00920C70" w:rsidP="00EE4728">
            <w:pPr>
              <w:tabs>
                <w:tab w:val="left" w:pos="421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pct"/>
          </w:tcPr>
          <w:p w:rsidR="00A609C9" w:rsidRPr="00FE5BBB" w:rsidRDefault="00A609C9" w:rsidP="00823266">
            <w:pPr>
              <w:rPr>
                <w:rFonts w:ascii="Arial" w:hAnsi="Arial" w:cs="Arial"/>
                <w:b/>
              </w:rPr>
            </w:pPr>
          </w:p>
        </w:tc>
      </w:tr>
      <w:tr w:rsidR="008A1E8F" w:rsidRPr="00FE5BBB" w:rsidTr="007272EF">
        <w:trPr>
          <w:trHeight w:val="839"/>
          <w:jc w:val="center"/>
        </w:trPr>
        <w:tc>
          <w:tcPr>
            <w:tcW w:w="529" w:type="pct"/>
          </w:tcPr>
          <w:p w:rsidR="00A609C9" w:rsidRPr="00CC722D" w:rsidRDefault="00A609C9" w:rsidP="00D23483">
            <w:pPr>
              <w:jc w:val="center"/>
              <w:rPr>
                <w:rFonts w:ascii="Arial" w:hAnsi="Arial" w:cs="Arial"/>
                <w:b/>
              </w:rPr>
            </w:pPr>
            <w:r w:rsidRPr="00CC722D">
              <w:rPr>
                <w:rFonts w:ascii="Arial" w:hAnsi="Arial" w:cs="Arial"/>
                <w:b/>
                <w:szCs w:val="24"/>
              </w:rPr>
              <w:t>3.</w:t>
            </w:r>
          </w:p>
          <w:p w:rsidR="00A609C9" w:rsidRPr="00CC722D" w:rsidRDefault="00A609C9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A609C9" w:rsidRPr="00CC722D" w:rsidRDefault="00A609C9" w:rsidP="00D23483">
            <w:pPr>
              <w:jc w:val="center"/>
              <w:rPr>
                <w:rFonts w:ascii="Arial" w:hAnsi="Arial" w:cs="Arial"/>
                <w:b/>
              </w:rPr>
            </w:pPr>
            <w:r w:rsidRPr="00CC722D">
              <w:rPr>
                <w:rFonts w:ascii="Arial" w:hAnsi="Arial" w:cs="Arial"/>
                <w:b/>
              </w:rPr>
              <w:t>a</w:t>
            </w:r>
          </w:p>
          <w:p w:rsidR="00A609C9" w:rsidRDefault="00A609C9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EE4728" w:rsidRDefault="00EE4728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EE4728" w:rsidRDefault="00EE4728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EE4728" w:rsidRDefault="00EE4728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5C322C" w:rsidRDefault="005C322C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EE4728" w:rsidRPr="00CC722D" w:rsidRDefault="00EE4728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A609C9" w:rsidRPr="00CC722D" w:rsidRDefault="00A609C9" w:rsidP="00D23483">
            <w:pPr>
              <w:jc w:val="center"/>
              <w:rPr>
                <w:rFonts w:ascii="Arial" w:hAnsi="Arial" w:cs="Arial"/>
                <w:b/>
              </w:rPr>
            </w:pPr>
            <w:r w:rsidRPr="00CC722D">
              <w:rPr>
                <w:rFonts w:ascii="Arial" w:hAnsi="Arial" w:cs="Arial"/>
                <w:b/>
              </w:rPr>
              <w:t>b</w:t>
            </w:r>
          </w:p>
          <w:p w:rsidR="0067345D" w:rsidRPr="00CC722D" w:rsidRDefault="0067345D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9E494C" w:rsidRPr="00CC722D" w:rsidRDefault="009E494C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9E494C" w:rsidRPr="00CC722D" w:rsidRDefault="009E494C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A609C9" w:rsidRDefault="00A609C9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37703F" w:rsidRPr="00CC722D" w:rsidRDefault="0037703F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A609C9" w:rsidRPr="00CC722D" w:rsidRDefault="00A609C9" w:rsidP="00D23483">
            <w:pPr>
              <w:jc w:val="center"/>
              <w:rPr>
                <w:rFonts w:ascii="Arial" w:hAnsi="Arial" w:cs="Arial"/>
                <w:b/>
              </w:rPr>
            </w:pPr>
            <w:r w:rsidRPr="00CC722D">
              <w:rPr>
                <w:rFonts w:ascii="Arial" w:hAnsi="Arial" w:cs="Arial"/>
                <w:b/>
              </w:rPr>
              <w:t>c</w:t>
            </w:r>
          </w:p>
          <w:p w:rsidR="009E494C" w:rsidRPr="00CC722D" w:rsidRDefault="009E494C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9E494C" w:rsidRPr="00CC722D" w:rsidRDefault="0037703F" w:rsidP="00D234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  <w:p w:rsidR="009E494C" w:rsidRDefault="009E494C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37703F" w:rsidRPr="00CC722D" w:rsidRDefault="0037703F" w:rsidP="00D234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9E494C" w:rsidRDefault="009E494C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B006F0" w:rsidRDefault="00B006F0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5864DB" w:rsidRDefault="005864DB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5864DB" w:rsidRDefault="005864DB" w:rsidP="00D23483">
            <w:pPr>
              <w:jc w:val="center"/>
              <w:rPr>
                <w:rFonts w:ascii="Arial" w:hAnsi="Arial" w:cs="Arial"/>
                <w:b/>
              </w:rPr>
            </w:pPr>
          </w:p>
          <w:p w:rsidR="00B006F0" w:rsidRPr="00CC722D" w:rsidRDefault="00B006F0" w:rsidP="00D234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3889" w:type="pct"/>
          </w:tcPr>
          <w:p w:rsidR="000D3A14" w:rsidRPr="00EE4728" w:rsidRDefault="00835F02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EE4728">
              <w:rPr>
                <w:rFonts w:ascii="Arial" w:hAnsi="Arial" w:cs="Arial"/>
                <w:b/>
                <w:szCs w:val="24"/>
              </w:rPr>
              <w:t xml:space="preserve">Minutes of the meeting </w:t>
            </w:r>
            <w:r w:rsidR="007272EF" w:rsidRPr="00EE4728">
              <w:rPr>
                <w:rFonts w:ascii="Arial" w:hAnsi="Arial" w:cs="Arial"/>
                <w:b/>
                <w:szCs w:val="24"/>
              </w:rPr>
              <w:t xml:space="preserve">on </w:t>
            </w:r>
            <w:r w:rsidR="00DD0BA7" w:rsidRPr="00EE4728">
              <w:rPr>
                <w:rFonts w:ascii="Arial" w:hAnsi="Arial" w:cs="Arial"/>
                <w:b/>
                <w:szCs w:val="24"/>
              </w:rPr>
              <w:t>12 June</w:t>
            </w:r>
            <w:r w:rsidR="007272EF" w:rsidRPr="00EE4728">
              <w:rPr>
                <w:rFonts w:ascii="Arial" w:hAnsi="Arial" w:cs="Arial"/>
                <w:b/>
                <w:szCs w:val="24"/>
              </w:rPr>
              <w:t xml:space="preserve"> </w:t>
            </w:r>
            <w:r w:rsidRPr="00EE4728">
              <w:rPr>
                <w:rFonts w:ascii="Arial" w:hAnsi="Arial" w:cs="Arial"/>
                <w:b/>
                <w:szCs w:val="24"/>
              </w:rPr>
              <w:t xml:space="preserve">and Matters Arising </w:t>
            </w:r>
          </w:p>
          <w:p w:rsidR="000D3A14" w:rsidRPr="00EE4728" w:rsidRDefault="000D3A14" w:rsidP="007272EF">
            <w:pPr>
              <w:jc w:val="both"/>
              <w:rPr>
                <w:rFonts w:ascii="Arial" w:hAnsi="Arial" w:cs="Arial"/>
                <w:szCs w:val="24"/>
              </w:rPr>
            </w:pPr>
          </w:p>
          <w:p w:rsidR="008168AB" w:rsidRDefault="002721CC" w:rsidP="006162C0">
            <w:pPr>
              <w:jc w:val="both"/>
              <w:rPr>
                <w:rFonts w:ascii="Arial" w:hAnsi="Arial" w:cs="Arial"/>
                <w:szCs w:val="24"/>
              </w:rPr>
            </w:pPr>
            <w:r w:rsidRPr="00EE4728">
              <w:rPr>
                <w:rFonts w:ascii="Arial" w:hAnsi="Arial" w:cs="Arial"/>
                <w:szCs w:val="24"/>
              </w:rPr>
              <w:t xml:space="preserve">Minutes were approved as an </w:t>
            </w:r>
            <w:r w:rsidR="006B111E" w:rsidRPr="00EE4728">
              <w:rPr>
                <w:rFonts w:ascii="Arial" w:hAnsi="Arial" w:cs="Arial"/>
                <w:szCs w:val="24"/>
              </w:rPr>
              <w:t>accurate record of the meeting</w:t>
            </w:r>
            <w:r w:rsidR="005864DB">
              <w:rPr>
                <w:rFonts w:ascii="Arial" w:hAnsi="Arial" w:cs="Arial"/>
                <w:szCs w:val="24"/>
              </w:rPr>
              <w:t xml:space="preserve"> subject</w:t>
            </w:r>
            <w:r w:rsidR="008168AB" w:rsidRPr="00EE4728">
              <w:rPr>
                <w:rFonts w:ascii="Arial" w:hAnsi="Arial" w:cs="Arial"/>
                <w:szCs w:val="24"/>
              </w:rPr>
              <w:t xml:space="preserve"> to </w:t>
            </w:r>
            <w:r w:rsidR="00EE4728">
              <w:rPr>
                <w:rFonts w:ascii="Arial" w:hAnsi="Arial" w:cs="Arial"/>
                <w:szCs w:val="24"/>
              </w:rPr>
              <w:t xml:space="preserve">the following </w:t>
            </w:r>
            <w:r w:rsidR="008168AB" w:rsidRPr="00EE4728">
              <w:rPr>
                <w:rFonts w:ascii="Arial" w:hAnsi="Arial" w:cs="Arial"/>
                <w:szCs w:val="24"/>
              </w:rPr>
              <w:t>amendment</w:t>
            </w:r>
            <w:r w:rsidR="00EE4728">
              <w:rPr>
                <w:rFonts w:ascii="Arial" w:hAnsi="Arial" w:cs="Arial"/>
                <w:szCs w:val="24"/>
              </w:rPr>
              <w:t>s:</w:t>
            </w:r>
          </w:p>
          <w:p w:rsidR="00AA1A20" w:rsidRPr="00EE4728" w:rsidRDefault="00AA1A20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8168AB" w:rsidRDefault="00AA1A20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Papers to</w:t>
            </w:r>
            <w:r w:rsidR="00EE4728">
              <w:rPr>
                <w:rFonts w:ascii="Arial" w:hAnsi="Arial" w:cs="Arial"/>
                <w:sz w:val="24"/>
                <w:szCs w:val="24"/>
              </w:rPr>
              <w:t xml:space="preserve"> reflect that 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>Olga Senior was in attendance</w:t>
            </w:r>
            <w:r w:rsidR="00EE472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168AB" w:rsidRPr="0037703F" w:rsidRDefault="00EE4728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="00AA1A20" w:rsidRPr="005C322C">
              <w:rPr>
                <w:rFonts w:ascii="Arial" w:hAnsi="Arial" w:cs="Arial"/>
                <w:sz w:val="24"/>
                <w:szCs w:val="24"/>
              </w:rPr>
              <w:t>6</w:t>
            </w:r>
            <w:r w:rsidRPr="005C32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703F" w:rsidRPr="005C322C">
              <w:rPr>
                <w:rFonts w:ascii="Arial" w:hAnsi="Arial" w:cs="Arial"/>
                <w:sz w:val="24"/>
                <w:szCs w:val="24"/>
              </w:rPr>
              <w:t>item</w:t>
            </w:r>
            <w:r w:rsidR="00AA1A20" w:rsidRPr="005C322C">
              <w:rPr>
                <w:rFonts w:ascii="Arial" w:hAnsi="Arial" w:cs="Arial"/>
                <w:sz w:val="24"/>
                <w:szCs w:val="24"/>
              </w:rPr>
              <w:t>s</w:t>
            </w:r>
            <w:r w:rsidR="0037703F" w:rsidRPr="005C32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1A20" w:rsidRPr="005C322C">
              <w:rPr>
                <w:rFonts w:ascii="Arial" w:hAnsi="Arial" w:cs="Arial"/>
                <w:sz w:val="24"/>
                <w:szCs w:val="24"/>
              </w:rPr>
              <w:t>18 and 19</w:t>
            </w:r>
            <w:r w:rsidR="0037703F" w:rsidRPr="005C32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68AB" w:rsidRPr="005C322C">
              <w:rPr>
                <w:rFonts w:ascii="Arial" w:hAnsi="Arial" w:cs="Arial"/>
                <w:sz w:val="24"/>
                <w:szCs w:val="24"/>
              </w:rPr>
              <w:t xml:space="preserve">to read </w:t>
            </w:r>
            <w:r w:rsidRPr="005C322C">
              <w:rPr>
                <w:rFonts w:ascii="Arial" w:hAnsi="Arial" w:cs="Arial"/>
                <w:sz w:val="24"/>
                <w:szCs w:val="24"/>
              </w:rPr>
              <w:t>“</w:t>
            </w:r>
            <w:r w:rsidR="008168AB" w:rsidRPr="005C322C">
              <w:rPr>
                <w:rFonts w:ascii="Arial" w:hAnsi="Arial" w:cs="Arial"/>
                <w:sz w:val="24"/>
                <w:szCs w:val="24"/>
              </w:rPr>
              <w:t>community</w:t>
            </w:r>
            <w:r w:rsidR="00AA1A20" w:rsidRPr="005C322C">
              <w:rPr>
                <w:rFonts w:ascii="Arial" w:hAnsi="Arial" w:cs="Arial"/>
                <w:sz w:val="24"/>
                <w:szCs w:val="24"/>
              </w:rPr>
              <w:t xml:space="preserve"> involvement manager</w:t>
            </w:r>
            <w:r w:rsidRPr="005C322C">
              <w:rPr>
                <w:rFonts w:ascii="Arial" w:hAnsi="Arial" w:cs="Arial"/>
                <w:sz w:val="24"/>
                <w:szCs w:val="24"/>
              </w:rPr>
              <w:t>”</w:t>
            </w:r>
            <w:r w:rsidR="00AA1A20" w:rsidRPr="005C322C">
              <w:rPr>
                <w:rFonts w:ascii="Arial" w:hAnsi="Arial" w:cs="Arial"/>
                <w:sz w:val="24"/>
                <w:szCs w:val="24"/>
              </w:rPr>
              <w:t xml:space="preserve"> not “committee involvement manag</w:t>
            </w:r>
            <w:r w:rsidR="005C322C">
              <w:rPr>
                <w:rFonts w:ascii="Arial" w:hAnsi="Arial" w:cs="Arial"/>
                <w:sz w:val="24"/>
                <w:szCs w:val="24"/>
              </w:rPr>
              <w:t>e</w:t>
            </w:r>
            <w:r w:rsidR="00AA1A20" w:rsidRPr="005C322C">
              <w:rPr>
                <w:rFonts w:ascii="Arial" w:hAnsi="Arial" w:cs="Arial"/>
                <w:sz w:val="24"/>
                <w:szCs w:val="24"/>
              </w:rPr>
              <w:t>r”</w:t>
            </w:r>
            <w:r w:rsidRPr="005C32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35F02" w:rsidRPr="00EE4728" w:rsidRDefault="00835F02" w:rsidP="007272EF">
            <w:pPr>
              <w:jc w:val="both"/>
              <w:rPr>
                <w:rFonts w:ascii="Arial" w:hAnsi="Arial" w:cs="Arial"/>
                <w:szCs w:val="24"/>
              </w:rPr>
            </w:pPr>
          </w:p>
          <w:p w:rsidR="00835F02" w:rsidRPr="00EE4728" w:rsidRDefault="00835F02" w:rsidP="007272EF">
            <w:pPr>
              <w:jc w:val="both"/>
              <w:rPr>
                <w:rFonts w:ascii="Arial" w:hAnsi="Arial" w:cs="Arial"/>
                <w:b/>
                <w:i/>
                <w:szCs w:val="24"/>
              </w:rPr>
            </w:pPr>
            <w:r w:rsidRPr="00EE4728">
              <w:rPr>
                <w:rFonts w:ascii="Arial" w:hAnsi="Arial" w:cs="Arial"/>
                <w:b/>
                <w:i/>
                <w:szCs w:val="24"/>
              </w:rPr>
              <w:t xml:space="preserve">Matters Arising </w:t>
            </w:r>
          </w:p>
          <w:p w:rsidR="00835F02" w:rsidRPr="00EE4728" w:rsidRDefault="00835F02" w:rsidP="007272EF">
            <w:pPr>
              <w:jc w:val="both"/>
              <w:rPr>
                <w:rFonts w:ascii="Arial" w:hAnsi="Arial" w:cs="Arial"/>
                <w:b/>
                <w:i/>
                <w:szCs w:val="24"/>
              </w:rPr>
            </w:pPr>
          </w:p>
          <w:p w:rsidR="00D63919" w:rsidRDefault="0067345D" w:rsidP="007272EF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E4728">
              <w:rPr>
                <w:rFonts w:ascii="Arial" w:hAnsi="Arial" w:cs="Arial"/>
                <w:szCs w:val="24"/>
              </w:rPr>
              <w:t xml:space="preserve">The Committee confirmed that the following actions from the </w:t>
            </w:r>
            <w:r w:rsidR="00D23483" w:rsidRPr="00EE4728">
              <w:rPr>
                <w:rFonts w:ascii="Arial" w:hAnsi="Arial" w:cs="Arial"/>
                <w:szCs w:val="24"/>
              </w:rPr>
              <w:t>meeting held on 4</w:t>
            </w:r>
            <w:r w:rsidR="00D23483" w:rsidRPr="00EE4728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="00D23483" w:rsidRPr="00EE4728">
              <w:rPr>
                <w:rFonts w:ascii="Arial" w:hAnsi="Arial" w:cs="Arial"/>
                <w:szCs w:val="24"/>
              </w:rPr>
              <w:t xml:space="preserve"> September 2018</w:t>
            </w:r>
            <w:r w:rsidR="0007486E" w:rsidRPr="00EE4728">
              <w:rPr>
                <w:rFonts w:ascii="Arial" w:hAnsi="Arial" w:cs="Arial"/>
                <w:szCs w:val="24"/>
              </w:rPr>
              <w:t xml:space="preserve"> Summary of Actions</w:t>
            </w:r>
            <w:r w:rsidRPr="00EE4728">
              <w:rPr>
                <w:rFonts w:ascii="Arial" w:hAnsi="Arial" w:cs="Arial"/>
                <w:szCs w:val="24"/>
              </w:rPr>
              <w:t xml:space="preserve"> had been completed or were on the agenda:</w:t>
            </w:r>
            <w:r w:rsidRPr="00EE4728">
              <w:rPr>
                <w:rFonts w:ascii="Arial" w:hAnsi="Arial" w:cs="Arial"/>
                <w:bCs/>
                <w:szCs w:val="24"/>
              </w:rPr>
              <w:t xml:space="preserve"> </w:t>
            </w:r>
          </w:p>
          <w:p w:rsidR="00D63919" w:rsidRDefault="00D63919" w:rsidP="007272EF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  <w:p w:rsidR="00D63919" w:rsidRDefault="00B967BD" w:rsidP="007272EF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D63919">
              <w:rPr>
                <w:rFonts w:ascii="Arial" w:hAnsi="Arial" w:cs="Arial"/>
                <w:bCs/>
                <w:szCs w:val="24"/>
              </w:rPr>
              <w:t>9</w:t>
            </w:r>
            <w:r w:rsidR="0007486E" w:rsidRPr="00D63919">
              <w:rPr>
                <w:rFonts w:ascii="Arial" w:hAnsi="Arial" w:cs="Arial"/>
                <w:bCs/>
                <w:szCs w:val="24"/>
              </w:rPr>
              <w:t>(</w:t>
            </w:r>
            <w:r w:rsidRPr="00D63919">
              <w:rPr>
                <w:rFonts w:ascii="Arial" w:hAnsi="Arial" w:cs="Arial"/>
                <w:bCs/>
                <w:szCs w:val="24"/>
              </w:rPr>
              <w:t>b</w:t>
            </w:r>
            <w:r w:rsidR="0007486E" w:rsidRPr="00D63919">
              <w:rPr>
                <w:rFonts w:ascii="Arial" w:hAnsi="Arial" w:cs="Arial"/>
                <w:bCs/>
                <w:szCs w:val="24"/>
              </w:rPr>
              <w:t>)</w:t>
            </w:r>
            <w:r w:rsidR="00D63919" w:rsidRPr="00D63919">
              <w:rPr>
                <w:rFonts w:ascii="Arial" w:hAnsi="Arial" w:cs="Arial"/>
                <w:bCs/>
                <w:szCs w:val="24"/>
              </w:rPr>
              <w:t xml:space="preserve"> Charity Risk Register - agreed to </w:t>
            </w:r>
            <w:r w:rsidR="00F4032F">
              <w:rPr>
                <w:rFonts w:ascii="Arial" w:hAnsi="Arial" w:cs="Arial"/>
                <w:bCs/>
                <w:szCs w:val="24"/>
              </w:rPr>
              <w:t>create</w:t>
            </w:r>
            <w:r w:rsidR="00D63919" w:rsidRPr="00D63919">
              <w:rPr>
                <w:rFonts w:ascii="Arial" w:hAnsi="Arial" w:cs="Arial"/>
                <w:bCs/>
                <w:szCs w:val="24"/>
              </w:rPr>
              <w:t xml:space="preserve"> </w:t>
            </w:r>
            <w:r w:rsidR="00F4032F">
              <w:rPr>
                <w:rFonts w:ascii="Arial" w:hAnsi="Arial" w:cs="Arial"/>
                <w:bCs/>
                <w:szCs w:val="24"/>
              </w:rPr>
              <w:t>using</w:t>
            </w:r>
            <w:r w:rsidR="00D63919" w:rsidRPr="00D63919">
              <w:rPr>
                <w:rFonts w:ascii="Arial" w:hAnsi="Arial" w:cs="Arial"/>
                <w:bCs/>
                <w:szCs w:val="24"/>
              </w:rPr>
              <w:t xml:space="preserve"> Ulysses</w:t>
            </w:r>
            <w:r w:rsidR="00D63919">
              <w:rPr>
                <w:rFonts w:ascii="Arial" w:hAnsi="Arial" w:cs="Arial"/>
                <w:bCs/>
                <w:szCs w:val="24"/>
              </w:rPr>
              <w:t>.</w:t>
            </w:r>
          </w:p>
          <w:p w:rsidR="00D63919" w:rsidRPr="00D63919" w:rsidRDefault="00D63919" w:rsidP="007272EF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  <w:p w:rsidR="00D63919" w:rsidRDefault="00B967BD" w:rsidP="00D639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D63919">
              <w:rPr>
                <w:rFonts w:ascii="Arial" w:hAnsi="Arial" w:cs="Arial"/>
                <w:bCs/>
                <w:szCs w:val="24"/>
              </w:rPr>
              <w:t>6</w:t>
            </w:r>
            <w:r w:rsidR="009E494C" w:rsidRPr="00D63919">
              <w:rPr>
                <w:rFonts w:ascii="Arial" w:hAnsi="Arial" w:cs="Arial"/>
                <w:bCs/>
                <w:szCs w:val="24"/>
              </w:rPr>
              <w:t>(c)</w:t>
            </w:r>
            <w:r w:rsidR="00D63919" w:rsidRPr="00D63919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="00F4032F">
              <w:rPr>
                <w:rFonts w:ascii="Arial" w:hAnsi="Arial" w:cs="Arial"/>
                <w:sz w:val="24"/>
                <w:szCs w:val="24"/>
              </w:rPr>
              <w:t>OSY</w:t>
            </w:r>
            <w:r w:rsidR="00D63919" w:rsidRPr="00D63919">
              <w:rPr>
                <w:rFonts w:ascii="Arial" w:hAnsi="Arial" w:cs="Arial"/>
                <w:sz w:val="24"/>
                <w:szCs w:val="24"/>
              </w:rPr>
              <w:t xml:space="preserve"> fund administration charges</w:t>
            </w:r>
          </w:p>
          <w:p w:rsidR="00D63919" w:rsidRPr="00D63919" w:rsidRDefault="00D63919" w:rsidP="00D639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D63919" w:rsidRDefault="00D63919" w:rsidP="00D639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was a discussion regarding the </w:t>
            </w:r>
            <w:r w:rsidRPr="00EE4728">
              <w:rPr>
                <w:rFonts w:ascii="Arial" w:hAnsi="Arial" w:cs="Arial"/>
                <w:sz w:val="24"/>
                <w:szCs w:val="24"/>
              </w:rPr>
              <w:t>£</w:t>
            </w:r>
            <w:r w:rsidRPr="005864DB">
              <w:rPr>
                <w:rFonts w:ascii="Arial" w:hAnsi="Arial" w:cs="Arial"/>
                <w:sz w:val="24"/>
                <w:szCs w:val="24"/>
              </w:rPr>
              <w:t xml:space="preserve">8k </w:t>
            </w:r>
            <w:r w:rsidR="006162C0" w:rsidRPr="005864DB">
              <w:rPr>
                <w:rFonts w:ascii="Arial" w:hAnsi="Arial" w:cs="Arial"/>
                <w:sz w:val="24"/>
                <w:szCs w:val="24"/>
              </w:rPr>
              <w:t xml:space="preserve">administration </w:t>
            </w:r>
            <w:r w:rsidRPr="005864DB">
              <w:rPr>
                <w:rFonts w:ascii="Arial" w:hAnsi="Arial" w:cs="Arial"/>
                <w:sz w:val="24"/>
                <w:szCs w:val="24"/>
              </w:rPr>
              <w:t>charge / £708 per month.</w:t>
            </w:r>
            <w:r w:rsidR="006162C0" w:rsidRPr="005864DB">
              <w:rPr>
                <w:rFonts w:ascii="Arial" w:hAnsi="Arial" w:cs="Arial"/>
                <w:sz w:val="24"/>
                <w:szCs w:val="24"/>
              </w:rPr>
              <w:t xml:space="preserve">  KR suggested the Committee needed to consider if the allocated charge against </w:t>
            </w:r>
            <w:r w:rsidRPr="005864DB">
              <w:rPr>
                <w:rFonts w:ascii="Arial" w:hAnsi="Arial" w:cs="Arial"/>
                <w:sz w:val="24"/>
                <w:szCs w:val="24"/>
              </w:rPr>
              <w:t xml:space="preserve">ROSY </w:t>
            </w:r>
            <w:r w:rsidR="006162C0" w:rsidRPr="005864DB">
              <w:rPr>
                <w:rFonts w:ascii="Arial" w:hAnsi="Arial" w:cs="Arial"/>
                <w:sz w:val="24"/>
                <w:szCs w:val="24"/>
              </w:rPr>
              <w:t xml:space="preserve">should be </w:t>
            </w:r>
            <w:r w:rsidRPr="005864DB">
              <w:rPr>
                <w:rFonts w:ascii="Arial" w:hAnsi="Arial" w:cs="Arial"/>
                <w:sz w:val="24"/>
                <w:szCs w:val="24"/>
              </w:rPr>
              <w:t xml:space="preserve">a fixed amount </w:t>
            </w:r>
            <w:r w:rsidR="00F4032F" w:rsidRPr="005864DB">
              <w:rPr>
                <w:rFonts w:ascii="Arial" w:hAnsi="Arial" w:cs="Arial"/>
                <w:sz w:val="24"/>
                <w:szCs w:val="24"/>
              </w:rPr>
              <w:t>(</w:t>
            </w:r>
            <w:r w:rsidRPr="005864DB">
              <w:rPr>
                <w:rFonts w:ascii="Arial" w:hAnsi="Arial" w:cs="Arial"/>
                <w:sz w:val="24"/>
                <w:szCs w:val="24"/>
              </w:rPr>
              <w:t>not proportiona</w:t>
            </w:r>
            <w:r w:rsidR="00F4032F" w:rsidRPr="005864DB">
              <w:rPr>
                <w:rFonts w:ascii="Arial" w:hAnsi="Arial" w:cs="Arial"/>
                <w:sz w:val="24"/>
                <w:szCs w:val="24"/>
              </w:rPr>
              <w:t>l)</w:t>
            </w:r>
            <w:r w:rsidRPr="005864DB">
              <w:rPr>
                <w:rFonts w:ascii="Arial" w:hAnsi="Arial" w:cs="Arial"/>
                <w:sz w:val="24"/>
                <w:szCs w:val="24"/>
              </w:rPr>
              <w:t xml:space="preserve"> flat charge which is more than other fund providers pay</w:t>
            </w:r>
            <w:r w:rsidR="006162C0" w:rsidRPr="005864DB">
              <w:rPr>
                <w:rFonts w:ascii="Arial" w:hAnsi="Arial" w:cs="Arial"/>
                <w:sz w:val="24"/>
                <w:szCs w:val="24"/>
              </w:rPr>
              <w:t xml:space="preserve"> given the amount of income ROSY generates</w:t>
            </w:r>
            <w:r w:rsidRPr="005864DB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Recommendation </w:t>
            </w:r>
            <w:r>
              <w:rPr>
                <w:rFonts w:ascii="Arial" w:hAnsi="Arial" w:cs="Arial"/>
                <w:sz w:val="24"/>
                <w:szCs w:val="24"/>
              </w:rPr>
              <w:t>that there is a</w:t>
            </w:r>
            <w:r w:rsidR="00F4032F">
              <w:rPr>
                <w:rFonts w:ascii="Arial" w:hAnsi="Arial" w:cs="Arial"/>
                <w:sz w:val="24"/>
                <w:szCs w:val="24"/>
              </w:rPr>
              <w:t xml:space="preserve">n adjustment of administration charges </w:t>
            </w:r>
            <w:r w:rsidRPr="00EE4728">
              <w:rPr>
                <w:rFonts w:ascii="Arial" w:hAnsi="Arial" w:cs="Arial"/>
                <w:sz w:val="24"/>
                <w:szCs w:val="24"/>
              </w:rPr>
              <w:t>so that ROSY don't take a disproportionate fee.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37703F" w:rsidRDefault="0037703F" w:rsidP="00D639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D63919" w:rsidRDefault="00D63919" w:rsidP="00D639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555622">
              <w:rPr>
                <w:rFonts w:ascii="Arial" w:hAnsi="Arial" w:cs="Arial"/>
                <w:b/>
                <w:sz w:val="24"/>
                <w:szCs w:val="24"/>
              </w:rPr>
              <w:t>Action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 KS to submit proposal for fee allocation for approval at the next meeting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63919" w:rsidRPr="00EE4728" w:rsidRDefault="00D63919" w:rsidP="00D639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D63919" w:rsidRPr="00EE4728" w:rsidRDefault="00D63919" w:rsidP="00D639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EE4728">
              <w:rPr>
                <w:rFonts w:ascii="Arial" w:hAnsi="Arial" w:cs="Arial"/>
                <w:sz w:val="24"/>
                <w:szCs w:val="24"/>
              </w:rPr>
              <w:t>OS questioned if the fee was ama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gamated </w:t>
            </w:r>
            <w:r w:rsidR="00F4032F">
              <w:rPr>
                <w:rFonts w:ascii="Arial" w:hAnsi="Arial" w:cs="Arial"/>
                <w:sz w:val="24"/>
                <w:szCs w:val="24"/>
              </w:rPr>
              <w:t>by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 directo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EE4728">
              <w:rPr>
                <w:rFonts w:ascii="Arial" w:hAnsi="Arial" w:cs="Arial"/>
                <w:sz w:val="24"/>
                <w:szCs w:val="24"/>
              </w:rPr>
              <w:t>ates, KS advised it isn't.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4032F">
              <w:rPr>
                <w:rFonts w:ascii="Arial" w:hAnsi="Arial" w:cs="Arial"/>
                <w:sz w:val="24"/>
                <w:szCs w:val="24"/>
              </w:rPr>
              <w:t>W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dV agreed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EE4728">
              <w:rPr>
                <w:rFonts w:ascii="Arial" w:hAnsi="Arial" w:cs="Arial"/>
                <w:sz w:val="24"/>
                <w:szCs w:val="24"/>
              </w:rPr>
              <w:t>fee allocation should be fair and reasonable.</w:t>
            </w:r>
          </w:p>
          <w:p w:rsidR="00D63919" w:rsidRPr="00EE4728" w:rsidRDefault="00D63919" w:rsidP="00D639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EE4728">
              <w:rPr>
                <w:rFonts w:ascii="Arial" w:hAnsi="Arial" w:cs="Arial"/>
                <w:sz w:val="24"/>
                <w:szCs w:val="24"/>
              </w:rPr>
              <w:t>KR agreed, adding that ROSY would be supportive</w:t>
            </w:r>
            <w:r w:rsidR="00F4032F">
              <w:rPr>
                <w:rFonts w:ascii="Arial" w:hAnsi="Arial" w:cs="Arial"/>
                <w:sz w:val="24"/>
                <w:szCs w:val="24"/>
              </w:rPr>
              <w:t xml:space="preserve"> of this approach</w:t>
            </w:r>
            <w:r w:rsidR="006162C0">
              <w:rPr>
                <w:rFonts w:ascii="Arial" w:hAnsi="Arial" w:cs="Arial"/>
                <w:sz w:val="24"/>
                <w:szCs w:val="24"/>
              </w:rPr>
              <w:t xml:space="preserve"> given they did not expect not to incur a charge</w:t>
            </w:r>
            <w:r w:rsidRPr="00EE472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63919" w:rsidRDefault="00D63919" w:rsidP="00D639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B006F0" w:rsidRDefault="00D63919" w:rsidP="00D639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Cs w:val="24"/>
              </w:rPr>
            </w:pPr>
            <w:r w:rsidRPr="00D63919">
              <w:rPr>
                <w:rFonts w:ascii="Arial" w:hAnsi="Arial" w:cs="Arial"/>
                <w:szCs w:val="24"/>
              </w:rPr>
              <w:t>The action against items 1</w:t>
            </w:r>
            <w:r w:rsidRPr="00D63919">
              <w:rPr>
                <w:rFonts w:ascii="Arial" w:hAnsi="Arial" w:cs="Arial"/>
                <w:bCs/>
                <w:szCs w:val="24"/>
              </w:rPr>
              <w:t xml:space="preserve">5(h) </w:t>
            </w:r>
            <w:r w:rsidRPr="00D63919">
              <w:rPr>
                <w:rFonts w:ascii="Arial" w:hAnsi="Arial" w:cs="Arial"/>
                <w:szCs w:val="24"/>
              </w:rPr>
              <w:t>would be held over to the Strategy Day, 29 January 2019.</w:t>
            </w:r>
          </w:p>
          <w:p w:rsidR="007272EF" w:rsidRPr="00EE4728" w:rsidRDefault="007272EF" w:rsidP="005864DB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82" w:type="pct"/>
          </w:tcPr>
          <w:p w:rsidR="00967864" w:rsidRPr="00FE5BBB" w:rsidRDefault="00967864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9E494C" w:rsidRPr="00FE5BBB" w:rsidRDefault="009E494C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9E494C" w:rsidRPr="00FE5BBB" w:rsidRDefault="009E494C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9E494C" w:rsidRPr="00FE5BBB" w:rsidRDefault="009E494C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9E494C" w:rsidRPr="00FE5BBB" w:rsidRDefault="009E494C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9E494C" w:rsidRPr="00FE5BBB" w:rsidRDefault="009E494C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9E494C" w:rsidRPr="00FE5BBB" w:rsidRDefault="009E494C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9E494C" w:rsidRPr="00FE5BBB" w:rsidRDefault="009E494C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9E494C" w:rsidRPr="00FE5BBB" w:rsidRDefault="009E494C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9E494C" w:rsidRPr="00FE5BBB" w:rsidRDefault="009E494C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9E494C" w:rsidRPr="00FE5BBB" w:rsidRDefault="009E494C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9E494C" w:rsidRPr="00FE5BBB" w:rsidRDefault="009E494C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9E494C" w:rsidRPr="00FE5BBB" w:rsidRDefault="009E494C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9E494C" w:rsidRDefault="009E494C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D63919" w:rsidRDefault="00D63919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D63919" w:rsidRDefault="00D63919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D63919" w:rsidRDefault="00D63919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D63919" w:rsidRDefault="00D63919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D63919" w:rsidRDefault="00D63919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D63919" w:rsidRDefault="00D63919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D63919" w:rsidRDefault="00D63919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D63919" w:rsidRDefault="00D63919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D63919" w:rsidRDefault="00D63919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5C322C" w:rsidRDefault="005C322C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920C70" w:rsidRDefault="00920C70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920C70" w:rsidRDefault="00920C70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D170C2" w:rsidRDefault="00D170C2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D63919" w:rsidRDefault="00D63919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KS</w:t>
            </w:r>
          </w:p>
          <w:p w:rsidR="0070349A" w:rsidRDefault="0070349A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70349A" w:rsidRPr="00FE5BBB" w:rsidRDefault="0070349A" w:rsidP="007272EF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JP</w:t>
            </w:r>
          </w:p>
        </w:tc>
      </w:tr>
      <w:tr w:rsidR="00CC722D" w:rsidRPr="00FE5BBB" w:rsidTr="00CC722D">
        <w:trPr>
          <w:trHeight w:val="424"/>
          <w:jc w:val="center"/>
        </w:trPr>
        <w:tc>
          <w:tcPr>
            <w:tcW w:w="529" w:type="pct"/>
          </w:tcPr>
          <w:p w:rsidR="00CC722D" w:rsidRPr="00CC722D" w:rsidRDefault="00CC722D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89" w:type="pct"/>
          </w:tcPr>
          <w:p w:rsidR="00CC722D" w:rsidRPr="00EE4728" w:rsidRDefault="00CC722D" w:rsidP="00CC722D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EE4728">
              <w:rPr>
                <w:rFonts w:ascii="Arial" w:hAnsi="Arial" w:cs="Arial"/>
                <w:b/>
                <w:szCs w:val="24"/>
              </w:rPr>
              <w:t>Funding Requests and Updates</w:t>
            </w:r>
          </w:p>
        </w:tc>
        <w:tc>
          <w:tcPr>
            <w:tcW w:w="582" w:type="pct"/>
          </w:tcPr>
          <w:p w:rsidR="00CC722D" w:rsidRPr="00FE5BBB" w:rsidRDefault="00CC722D" w:rsidP="007272E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7272EF" w:rsidRPr="00FE5BBB" w:rsidTr="00F464A1">
        <w:trPr>
          <w:trHeight w:val="839"/>
          <w:jc w:val="center"/>
        </w:trPr>
        <w:tc>
          <w:tcPr>
            <w:tcW w:w="529" w:type="pct"/>
          </w:tcPr>
          <w:p w:rsidR="007272EF" w:rsidRPr="00CC722D" w:rsidRDefault="00D23483" w:rsidP="00D23483">
            <w:pPr>
              <w:jc w:val="center"/>
              <w:rPr>
                <w:rFonts w:ascii="Arial" w:hAnsi="Arial" w:cs="Arial"/>
                <w:b/>
              </w:rPr>
            </w:pPr>
            <w:r w:rsidRPr="00CC722D">
              <w:rPr>
                <w:rFonts w:ascii="Arial" w:hAnsi="Arial" w:cs="Arial"/>
                <w:b/>
                <w:szCs w:val="24"/>
              </w:rPr>
              <w:t>4</w:t>
            </w:r>
          </w:p>
          <w:p w:rsidR="00CA161F" w:rsidRDefault="00CA161F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7703F" w:rsidRDefault="005C322C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</w:t>
            </w: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7703F" w:rsidRDefault="0037703F" w:rsidP="005864DB">
            <w:pPr>
              <w:rPr>
                <w:rFonts w:ascii="Arial" w:hAnsi="Arial" w:cs="Arial"/>
                <w:b/>
                <w:szCs w:val="24"/>
              </w:rPr>
            </w:pPr>
          </w:p>
          <w:p w:rsidR="00320FDA" w:rsidRDefault="00320FDA" w:rsidP="005864DB">
            <w:pPr>
              <w:rPr>
                <w:rFonts w:ascii="Arial" w:hAnsi="Arial" w:cs="Arial"/>
                <w:b/>
                <w:szCs w:val="24"/>
              </w:rPr>
            </w:pP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b</w:t>
            </w: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</w:t>
            </w: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</w:t>
            </w: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0349A" w:rsidRPr="00CC722D" w:rsidRDefault="0070349A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</w:t>
            </w:r>
          </w:p>
        </w:tc>
        <w:tc>
          <w:tcPr>
            <w:tcW w:w="3889" w:type="pct"/>
          </w:tcPr>
          <w:p w:rsidR="00CC722D" w:rsidRPr="00EE4728" w:rsidRDefault="00CC722D" w:rsidP="00CC722D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EE4728">
              <w:rPr>
                <w:rFonts w:ascii="Arial" w:hAnsi="Arial" w:cs="Arial"/>
                <w:b/>
                <w:szCs w:val="24"/>
              </w:rPr>
              <w:lastRenderedPageBreak/>
              <w:t>Request: Lucy’s Room (paper CC 45/2018)</w:t>
            </w:r>
          </w:p>
          <w:p w:rsidR="008168AB" w:rsidRPr="00EE4728" w:rsidRDefault="008168AB" w:rsidP="00CC722D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8168AB" w:rsidRDefault="008168AB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EE4728">
              <w:rPr>
                <w:rFonts w:ascii="Arial" w:hAnsi="Arial" w:cs="Arial"/>
                <w:sz w:val="24"/>
                <w:szCs w:val="24"/>
              </w:rPr>
              <w:t xml:space="preserve">JP advised </w:t>
            </w:r>
            <w:r w:rsidR="00D63919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paper went to </w:t>
            </w:r>
            <w:r w:rsidR="00D63919">
              <w:rPr>
                <w:rFonts w:ascii="Arial" w:hAnsi="Arial" w:cs="Arial"/>
                <w:sz w:val="24"/>
                <w:szCs w:val="24"/>
              </w:rPr>
              <w:t>the E</w:t>
            </w:r>
            <w:r w:rsidRPr="00EE4728">
              <w:rPr>
                <w:rFonts w:ascii="Arial" w:hAnsi="Arial" w:cs="Arial"/>
                <w:sz w:val="24"/>
                <w:szCs w:val="24"/>
              </w:rPr>
              <w:t>xecutive team in September and</w:t>
            </w:r>
            <w:r w:rsidR="007001C0">
              <w:rPr>
                <w:rFonts w:ascii="Arial" w:hAnsi="Arial" w:cs="Arial"/>
                <w:sz w:val="24"/>
                <w:szCs w:val="24"/>
              </w:rPr>
              <w:t xml:space="preserve"> received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support </w:t>
            </w:r>
            <w:r w:rsidR="00D406E9">
              <w:rPr>
                <w:rFonts w:ascii="Arial" w:hAnsi="Arial" w:cs="Arial"/>
                <w:sz w:val="24"/>
                <w:szCs w:val="24"/>
              </w:rPr>
              <w:t>for</w:t>
            </w:r>
            <w:r w:rsidR="00D406E9" w:rsidRPr="00EE47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06E9">
              <w:rPr>
                <w:rFonts w:ascii="Arial" w:hAnsi="Arial" w:cs="Arial"/>
                <w:sz w:val="24"/>
                <w:szCs w:val="24"/>
              </w:rPr>
              <w:t>spending of between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 £10 to </w:t>
            </w:r>
            <w:r w:rsidR="007001C0">
              <w:rPr>
                <w:rFonts w:ascii="Arial" w:hAnsi="Arial" w:cs="Arial"/>
                <w:sz w:val="24"/>
                <w:szCs w:val="24"/>
              </w:rPr>
              <w:t>£</w:t>
            </w:r>
            <w:r w:rsidRPr="00EE4728">
              <w:rPr>
                <w:rFonts w:ascii="Arial" w:hAnsi="Arial" w:cs="Arial"/>
                <w:sz w:val="24"/>
                <w:szCs w:val="24"/>
              </w:rPr>
              <w:t>12k</w:t>
            </w:r>
            <w:r w:rsidR="00D406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01C0" w:rsidRPr="00EE4728" w:rsidRDefault="007001C0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8168AB" w:rsidRDefault="008168AB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EE4728">
              <w:rPr>
                <w:rFonts w:ascii="Arial" w:hAnsi="Arial" w:cs="Arial"/>
                <w:sz w:val="24"/>
                <w:szCs w:val="24"/>
              </w:rPr>
              <w:lastRenderedPageBreak/>
              <w:t xml:space="preserve">VO </w:t>
            </w:r>
            <w:r w:rsidR="007001C0">
              <w:rPr>
                <w:rFonts w:ascii="Arial" w:hAnsi="Arial" w:cs="Arial"/>
                <w:sz w:val="24"/>
                <w:szCs w:val="24"/>
              </w:rPr>
              <w:t xml:space="preserve">advised </w:t>
            </w:r>
            <w:r w:rsidR="007828F9">
              <w:rPr>
                <w:rFonts w:ascii="Arial" w:hAnsi="Arial" w:cs="Arial"/>
                <w:sz w:val="24"/>
                <w:szCs w:val="24"/>
              </w:rPr>
              <w:t>that the funds received totalled</w:t>
            </w:r>
            <w:r w:rsidR="007001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£11k in </w:t>
            </w:r>
            <w:r w:rsidR="007001C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account </w:t>
            </w:r>
            <w:r w:rsidR="007001C0">
              <w:rPr>
                <w:rFonts w:ascii="Arial" w:hAnsi="Arial" w:cs="Arial"/>
                <w:sz w:val="24"/>
                <w:szCs w:val="24"/>
              </w:rPr>
              <w:t xml:space="preserve">but </w:t>
            </w:r>
            <w:r w:rsidR="005864DB">
              <w:rPr>
                <w:rFonts w:ascii="Arial" w:hAnsi="Arial" w:cs="Arial"/>
                <w:sz w:val="24"/>
                <w:szCs w:val="24"/>
              </w:rPr>
              <w:t>are believed to be</w:t>
            </w:r>
            <w:r w:rsidR="007001C0">
              <w:rPr>
                <w:rFonts w:ascii="Arial" w:hAnsi="Arial" w:cs="Arial"/>
                <w:sz w:val="24"/>
                <w:szCs w:val="24"/>
              </w:rPr>
              <w:t xml:space="preserve"> nearer to </w:t>
            </w:r>
            <w:r w:rsidRPr="00EE4728">
              <w:rPr>
                <w:rFonts w:ascii="Arial" w:hAnsi="Arial" w:cs="Arial"/>
                <w:sz w:val="24"/>
                <w:szCs w:val="24"/>
              </w:rPr>
              <w:t>£17k</w:t>
            </w:r>
            <w:r w:rsidR="007001C0">
              <w:rPr>
                <w:rFonts w:ascii="Arial" w:hAnsi="Arial" w:cs="Arial"/>
                <w:sz w:val="24"/>
                <w:szCs w:val="24"/>
              </w:rPr>
              <w:t>, they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 have been proactive in fundraising with events planned in December and the new year.</w:t>
            </w:r>
          </w:p>
          <w:p w:rsidR="007001C0" w:rsidRPr="00EE4728" w:rsidRDefault="007001C0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8168AB" w:rsidRPr="00EE4728" w:rsidRDefault="008168AB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EE4728">
              <w:rPr>
                <w:rFonts w:ascii="Arial" w:hAnsi="Arial" w:cs="Arial"/>
                <w:sz w:val="24"/>
                <w:szCs w:val="24"/>
              </w:rPr>
              <w:t xml:space="preserve">KR highlighted </w:t>
            </w:r>
            <w:r w:rsidR="007001C0">
              <w:rPr>
                <w:rFonts w:ascii="Arial" w:hAnsi="Arial" w:cs="Arial"/>
                <w:sz w:val="24"/>
                <w:szCs w:val="24"/>
              </w:rPr>
              <w:t xml:space="preserve">that the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Warneford redevelopment plan doesn't include plans to include </w:t>
            </w:r>
            <w:r w:rsidR="007001C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EE4728">
              <w:rPr>
                <w:rFonts w:ascii="Arial" w:hAnsi="Arial" w:cs="Arial"/>
                <w:sz w:val="24"/>
                <w:szCs w:val="24"/>
              </w:rPr>
              <w:t>modular build however there will be an integrated room in the new build</w:t>
            </w:r>
            <w:r w:rsidR="007001C0">
              <w:rPr>
                <w:rFonts w:ascii="Arial" w:hAnsi="Arial" w:cs="Arial"/>
                <w:sz w:val="24"/>
                <w:szCs w:val="24"/>
              </w:rPr>
              <w:t xml:space="preserve"> recognising </w:t>
            </w:r>
            <w:r w:rsidR="007828F9">
              <w:rPr>
                <w:rFonts w:ascii="Arial" w:hAnsi="Arial" w:cs="Arial"/>
                <w:sz w:val="24"/>
                <w:szCs w:val="24"/>
              </w:rPr>
              <w:t xml:space="preserve">that would better safeguard </w:t>
            </w:r>
            <w:r w:rsidR="007001C0">
              <w:rPr>
                <w:rFonts w:ascii="Arial" w:hAnsi="Arial" w:cs="Arial"/>
                <w:sz w:val="24"/>
                <w:szCs w:val="24"/>
              </w:rPr>
              <w:t>the l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ongevity of </w:t>
            </w:r>
            <w:r w:rsidR="007001C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music room </w:t>
            </w:r>
            <w:r w:rsidR="007001C0">
              <w:rPr>
                <w:rFonts w:ascii="Arial" w:hAnsi="Arial" w:cs="Arial"/>
                <w:sz w:val="24"/>
                <w:szCs w:val="24"/>
              </w:rPr>
              <w:t xml:space="preserve">and would </w:t>
            </w:r>
            <w:r w:rsidRPr="00EE4728">
              <w:rPr>
                <w:rFonts w:ascii="Arial" w:hAnsi="Arial" w:cs="Arial"/>
                <w:sz w:val="24"/>
                <w:szCs w:val="24"/>
              </w:rPr>
              <w:t>allow for the modular</w:t>
            </w:r>
            <w:r w:rsidR="007001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4728">
              <w:rPr>
                <w:rFonts w:ascii="Arial" w:hAnsi="Arial" w:cs="Arial"/>
                <w:sz w:val="24"/>
                <w:szCs w:val="24"/>
              </w:rPr>
              <w:t>build to be re</w:t>
            </w:r>
            <w:r w:rsidR="007001C0">
              <w:rPr>
                <w:rFonts w:ascii="Arial" w:hAnsi="Arial" w:cs="Arial"/>
                <w:sz w:val="24"/>
                <w:szCs w:val="24"/>
              </w:rPr>
              <w:t>-</w:t>
            </w:r>
            <w:r w:rsidRPr="00EE4728">
              <w:rPr>
                <w:rFonts w:ascii="Arial" w:hAnsi="Arial" w:cs="Arial"/>
                <w:sz w:val="24"/>
                <w:szCs w:val="24"/>
              </w:rPr>
              <w:t>sited</w:t>
            </w:r>
            <w:r w:rsidR="007828F9">
              <w:rPr>
                <w:rFonts w:ascii="Arial" w:hAnsi="Arial" w:cs="Arial"/>
                <w:sz w:val="24"/>
                <w:szCs w:val="24"/>
              </w:rPr>
              <w:t xml:space="preserve"> in the future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 into</w:t>
            </w:r>
            <w:r w:rsidR="007828F9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 community</w:t>
            </w:r>
            <w:r w:rsidR="007828F9">
              <w:rPr>
                <w:rFonts w:ascii="Arial" w:hAnsi="Arial" w:cs="Arial"/>
                <w:sz w:val="24"/>
                <w:szCs w:val="24"/>
              </w:rPr>
              <w:t xml:space="preserve"> setting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8168AB" w:rsidRPr="00EE4728" w:rsidRDefault="008168AB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8168AB" w:rsidRDefault="008168AB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EE4728">
              <w:rPr>
                <w:rFonts w:ascii="Arial" w:hAnsi="Arial" w:cs="Arial"/>
                <w:sz w:val="24"/>
                <w:szCs w:val="24"/>
              </w:rPr>
              <w:t xml:space="preserve">BG questioned funding sources i.e. </w:t>
            </w:r>
            <w:r w:rsidR="007001C0">
              <w:rPr>
                <w:rFonts w:ascii="Arial" w:hAnsi="Arial" w:cs="Arial"/>
                <w:sz w:val="24"/>
                <w:szCs w:val="24"/>
              </w:rPr>
              <w:t xml:space="preserve">national </w:t>
            </w:r>
            <w:r w:rsidRPr="00EE4728">
              <w:rPr>
                <w:rFonts w:ascii="Arial" w:hAnsi="Arial" w:cs="Arial"/>
                <w:sz w:val="24"/>
                <w:szCs w:val="24"/>
              </w:rPr>
              <w:t>lottery</w:t>
            </w:r>
            <w:r w:rsidR="007001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E4728">
              <w:rPr>
                <w:rFonts w:ascii="Arial" w:hAnsi="Arial" w:cs="Arial"/>
                <w:sz w:val="24"/>
                <w:szCs w:val="24"/>
              </w:rPr>
              <w:t>civil funding etc.</w:t>
            </w:r>
            <w:r w:rsidR="007001C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E4728">
              <w:rPr>
                <w:rFonts w:ascii="Arial" w:hAnsi="Arial" w:cs="Arial"/>
                <w:sz w:val="24"/>
                <w:szCs w:val="24"/>
              </w:rPr>
              <w:t>JP explained various avenue</w:t>
            </w:r>
            <w:r w:rsidR="00F4032F">
              <w:rPr>
                <w:rFonts w:ascii="Arial" w:hAnsi="Arial" w:cs="Arial"/>
                <w:sz w:val="24"/>
                <w:szCs w:val="24"/>
              </w:rPr>
              <w:t>s</w:t>
            </w:r>
            <w:r w:rsidR="002A236A">
              <w:rPr>
                <w:rFonts w:ascii="Arial" w:hAnsi="Arial" w:cs="Arial"/>
                <w:sz w:val="24"/>
                <w:szCs w:val="24"/>
              </w:rPr>
              <w:t xml:space="preserve"> had previously been explored</w:t>
            </w:r>
            <w:r w:rsidR="00F4032F">
              <w:rPr>
                <w:rFonts w:ascii="Arial" w:hAnsi="Arial" w:cs="Arial"/>
                <w:sz w:val="24"/>
                <w:szCs w:val="24"/>
              </w:rPr>
              <w:t xml:space="preserve"> and that the charity c</w:t>
            </w:r>
            <w:r w:rsidR="00B006F0">
              <w:rPr>
                <w:rFonts w:ascii="Arial" w:hAnsi="Arial" w:cs="Arial"/>
                <w:sz w:val="24"/>
                <w:szCs w:val="24"/>
              </w:rPr>
              <w:t>ontribution</w:t>
            </w:r>
            <w:r w:rsidR="00F4032F">
              <w:rPr>
                <w:rFonts w:ascii="Arial" w:hAnsi="Arial" w:cs="Arial"/>
                <w:sz w:val="24"/>
                <w:szCs w:val="24"/>
              </w:rPr>
              <w:t xml:space="preserve"> was initially being considered</w:t>
            </w:r>
            <w:r w:rsidR="00B006F0">
              <w:rPr>
                <w:rFonts w:ascii="Arial" w:hAnsi="Arial" w:cs="Arial"/>
                <w:sz w:val="24"/>
                <w:szCs w:val="24"/>
              </w:rPr>
              <w:t xml:space="preserve"> from adult services</w:t>
            </w:r>
            <w:r w:rsidR="00F4032F">
              <w:rPr>
                <w:rFonts w:ascii="Arial" w:hAnsi="Arial" w:cs="Arial"/>
                <w:sz w:val="24"/>
                <w:szCs w:val="24"/>
              </w:rPr>
              <w:t xml:space="preserve"> enhancement fund due to the service user group who would be able to access the room</w:t>
            </w:r>
            <w:r w:rsidR="00B006F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4032F" w:rsidRDefault="00F4032F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F4032F" w:rsidRDefault="00F4032F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555622">
              <w:rPr>
                <w:rFonts w:ascii="Arial" w:hAnsi="Arial" w:cs="Arial"/>
                <w:b/>
                <w:sz w:val="24"/>
                <w:szCs w:val="24"/>
              </w:rPr>
              <w:t>Decision on funding</w:t>
            </w:r>
          </w:p>
          <w:p w:rsidR="0070349A" w:rsidRDefault="0070349A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349A" w:rsidRPr="0070349A" w:rsidRDefault="0070349A" w:rsidP="0070349A">
            <w:pPr>
              <w:rPr>
                <w:rFonts w:ascii="Arial" w:hAnsi="Arial" w:cs="Arial"/>
                <w:szCs w:val="24"/>
              </w:rPr>
            </w:pPr>
            <w:r w:rsidRPr="00320FDA">
              <w:rPr>
                <w:rFonts w:ascii="Arial" w:hAnsi="Arial" w:cs="Arial"/>
                <w:b/>
                <w:szCs w:val="24"/>
              </w:rPr>
              <w:t xml:space="preserve">Agreed </w:t>
            </w:r>
            <w:r w:rsidRPr="0070349A">
              <w:rPr>
                <w:rFonts w:ascii="Arial" w:hAnsi="Arial" w:cs="Arial"/>
                <w:szCs w:val="24"/>
              </w:rPr>
              <w:t>– maximum we can fund is £12,000 from the Charity Committee.  Distribution from general and adult’s funds and from Marjorie Henderson fund.</w:t>
            </w:r>
          </w:p>
          <w:p w:rsidR="0070349A" w:rsidRPr="0070349A" w:rsidRDefault="0070349A" w:rsidP="0070349A">
            <w:pPr>
              <w:rPr>
                <w:rFonts w:ascii="Arial" w:hAnsi="Arial" w:cs="Arial"/>
                <w:szCs w:val="24"/>
              </w:rPr>
            </w:pPr>
          </w:p>
          <w:p w:rsidR="0070349A" w:rsidRPr="0070349A" w:rsidRDefault="0070349A" w:rsidP="0070349A">
            <w:pPr>
              <w:rPr>
                <w:rFonts w:ascii="Arial" w:hAnsi="Arial" w:cs="Arial"/>
                <w:szCs w:val="24"/>
              </w:rPr>
            </w:pPr>
            <w:r w:rsidRPr="0070349A">
              <w:rPr>
                <w:rFonts w:ascii="Arial" w:hAnsi="Arial" w:cs="Arial"/>
                <w:szCs w:val="24"/>
              </w:rPr>
              <w:t xml:space="preserve">JP to review the criteria of Marjorie Henderson fund (was thought the project fits within provision and explore how the modular build can help Littlemore Service users).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70349A">
              <w:rPr>
                <w:rFonts w:ascii="Arial" w:hAnsi="Arial" w:cs="Arial"/>
                <w:szCs w:val="24"/>
              </w:rPr>
              <w:t xml:space="preserve">Claire Dalley to give an update </w:t>
            </w:r>
            <w:r>
              <w:rPr>
                <w:rFonts w:ascii="Arial" w:hAnsi="Arial" w:cs="Arial"/>
                <w:szCs w:val="24"/>
              </w:rPr>
              <w:t xml:space="preserve">(via JP) </w:t>
            </w:r>
            <w:r w:rsidRPr="0070349A">
              <w:rPr>
                <w:rFonts w:ascii="Arial" w:hAnsi="Arial" w:cs="Arial"/>
                <w:szCs w:val="24"/>
              </w:rPr>
              <w:t>regarding planning consent status.  Important to highlight modular build will be re-sited as under the Warneford site redevelopment, a music room will be included.</w:t>
            </w:r>
          </w:p>
          <w:p w:rsidR="0070349A" w:rsidRPr="0070349A" w:rsidRDefault="0070349A" w:rsidP="0070349A">
            <w:pPr>
              <w:rPr>
                <w:rFonts w:ascii="Arial" w:hAnsi="Arial" w:cs="Arial"/>
                <w:szCs w:val="24"/>
              </w:rPr>
            </w:pPr>
            <w:r w:rsidRPr="0070349A">
              <w:rPr>
                <w:rFonts w:ascii="Arial" w:hAnsi="Arial" w:cs="Arial"/>
                <w:szCs w:val="24"/>
              </w:rPr>
              <w:t xml:space="preserve">Fully supportive and wish for the charity committee to be behind this, recognised wider future benefits.  </w:t>
            </w:r>
          </w:p>
          <w:p w:rsidR="00CA161F" w:rsidRPr="00EE4728" w:rsidRDefault="00CA161F" w:rsidP="00CC722D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82" w:type="pct"/>
          </w:tcPr>
          <w:p w:rsidR="007272EF" w:rsidRDefault="007272EF" w:rsidP="007272EF">
            <w:pPr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7272EF">
            <w:pPr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7272EF">
            <w:pPr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7272EF">
            <w:pPr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7272EF">
            <w:pPr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7272EF">
            <w:pPr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7272EF">
            <w:pPr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7272EF">
            <w:pPr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7272EF">
            <w:pPr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7272EF">
            <w:pPr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7272EF">
            <w:pPr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7272EF">
            <w:pPr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7272EF">
            <w:pPr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7272EF">
            <w:pPr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7272EF">
            <w:pPr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7272EF">
            <w:pPr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7272EF">
            <w:pPr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7272EF">
            <w:pPr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7272EF">
            <w:pPr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7272EF">
            <w:pPr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7272EF">
            <w:pPr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7272EF">
            <w:pPr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7272EF">
            <w:pPr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7272EF">
            <w:pPr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7272EF">
            <w:pPr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7272EF">
            <w:pPr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7272EF">
            <w:pPr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7272EF">
            <w:pPr>
              <w:rPr>
                <w:rFonts w:ascii="Arial" w:hAnsi="Arial" w:cs="Arial"/>
                <w:b/>
                <w:szCs w:val="24"/>
              </w:rPr>
            </w:pPr>
          </w:p>
          <w:p w:rsidR="0070349A" w:rsidRPr="00FE5BBB" w:rsidRDefault="0070349A" w:rsidP="007272E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JP</w:t>
            </w:r>
          </w:p>
        </w:tc>
      </w:tr>
      <w:tr w:rsidR="00D23483" w:rsidRPr="00FE5BBB" w:rsidTr="002B11B2">
        <w:trPr>
          <w:trHeight w:val="683"/>
          <w:jc w:val="center"/>
        </w:trPr>
        <w:tc>
          <w:tcPr>
            <w:tcW w:w="529" w:type="pct"/>
          </w:tcPr>
          <w:p w:rsidR="00D23483" w:rsidRDefault="00D23483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C722D">
              <w:rPr>
                <w:rFonts w:ascii="Arial" w:hAnsi="Arial" w:cs="Arial"/>
                <w:b/>
                <w:szCs w:val="24"/>
              </w:rPr>
              <w:lastRenderedPageBreak/>
              <w:t>5</w:t>
            </w: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</w:t>
            </w: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</w:t>
            </w: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</w:t>
            </w: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</w:t>
            </w:r>
          </w:p>
          <w:p w:rsidR="0037703F" w:rsidRDefault="0037703F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7703F" w:rsidRPr="00CC722D" w:rsidRDefault="0037703F" w:rsidP="00D234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89" w:type="pct"/>
          </w:tcPr>
          <w:p w:rsidR="00CC722D" w:rsidRPr="00EE4728" w:rsidRDefault="00CC722D" w:rsidP="00CC722D">
            <w:pPr>
              <w:rPr>
                <w:rFonts w:ascii="Arial" w:hAnsi="Arial" w:cs="Arial"/>
                <w:b/>
                <w:szCs w:val="24"/>
              </w:rPr>
            </w:pPr>
            <w:r w:rsidRPr="00EE4728">
              <w:rPr>
                <w:rFonts w:ascii="Arial" w:hAnsi="Arial" w:cs="Arial"/>
                <w:b/>
                <w:szCs w:val="24"/>
              </w:rPr>
              <w:lastRenderedPageBreak/>
              <w:t>Creating with Care (paper CC46/2018</w:t>
            </w:r>
          </w:p>
          <w:p w:rsidR="008168AB" w:rsidRPr="00EE4728" w:rsidRDefault="008168AB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37703F" w:rsidRDefault="008168AB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EE4728">
              <w:rPr>
                <w:rFonts w:ascii="Arial" w:hAnsi="Arial" w:cs="Arial"/>
                <w:sz w:val="24"/>
                <w:szCs w:val="24"/>
              </w:rPr>
              <w:t>EL</w:t>
            </w:r>
            <w:r w:rsidR="007001C0">
              <w:rPr>
                <w:rFonts w:ascii="Arial" w:hAnsi="Arial" w:cs="Arial"/>
                <w:sz w:val="24"/>
                <w:szCs w:val="24"/>
              </w:rPr>
              <w:t xml:space="preserve"> attended the meeting in part for item 5</w:t>
            </w:r>
            <w:r w:rsidR="0037703F">
              <w:rPr>
                <w:rFonts w:ascii="Arial" w:hAnsi="Arial" w:cs="Arial"/>
                <w:sz w:val="24"/>
                <w:szCs w:val="24"/>
              </w:rPr>
              <w:t xml:space="preserve"> and presented paper CC46/2018.  </w:t>
            </w:r>
          </w:p>
          <w:p w:rsidR="0037703F" w:rsidRDefault="0037703F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8168AB" w:rsidRDefault="0037703F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advised a m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eeting </w:t>
            </w:r>
            <w:r>
              <w:rPr>
                <w:rFonts w:ascii="Arial" w:hAnsi="Arial" w:cs="Arial"/>
                <w:sz w:val="24"/>
                <w:szCs w:val="24"/>
              </w:rPr>
              <w:t xml:space="preserve">is scheduled 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rtscape </w:t>
            </w:r>
            <w:r>
              <w:rPr>
                <w:rFonts w:ascii="Arial" w:hAnsi="Arial" w:cs="Arial"/>
                <w:sz w:val="24"/>
                <w:szCs w:val="24"/>
              </w:rPr>
              <w:t xml:space="preserve">to be held 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B84029">
              <w:rPr>
                <w:rFonts w:ascii="Arial" w:hAnsi="Arial" w:cs="Arial"/>
                <w:sz w:val="24"/>
                <w:szCs w:val="24"/>
              </w:rPr>
              <w:t>0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>6.12.18</w:t>
            </w:r>
            <w:r w:rsidR="00455DF3">
              <w:rPr>
                <w:rFonts w:ascii="Arial" w:hAnsi="Arial" w:cs="Arial"/>
                <w:sz w:val="24"/>
                <w:szCs w:val="24"/>
              </w:rPr>
              <w:t xml:space="preserve"> where she hoped to understand the Committee’s position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A236A">
              <w:rPr>
                <w:rFonts w:ascii="Arial" w:hAnsi="Arial" w:cs="Arial"/>
                <w:sz w:val="24"/>
                <w:szCs w:val="24"/>
              </w:rPr>
              <w:t>The funding application included a r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equest </w:t>
            </w:r>
            <w:r w:rsidR="002A236A">
              <w:rPr>
                <w:rFonts w:ascii="Arial" w:hAnsi="Arial" w:cs="Arial"/>
                <w:sz w:val="24"/>
                <w:szCs w:val="24"/>
              </w:rPr>
              <w:t>for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£18700 as a minimum </w:t>
            </w:r>
            <w:r>
              <w:rPr>
                <w:rFonts w:ascii="Arial" w:hAnsi="Arial" w:cs="Arial"/>
                <w:sz w:val="24"/>
                <w:szCs w:val="24"/>
              </w:rPr>
              <w:t>for salary</w:t>
            </w:r>
            <w:r w:rsidR="002A236A">
              <w:rPr>
                <w:rFonts w:ascii="Arial" w:hAnsi="Arial" w:cs="Arial"/>
                <w:sz w:val="24"/>
                <w:szCs w:val="24"/>
              </w:rPr>
              <w:t xml:space="preserve"> payments.  The Committee heard that the potential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 post holder</w:t>
            </w:r>
            <w:r w:rsidR="002A236A">
              <w:rPr>
                <w:rFonts w:ascii="Arial" w:hAnsi="Arial" w:cs="Arial"/>
                <w:sz w:val="24"/>
                <w:szCs w:val="24"/>
              </w:rPr>
              <w:t xml:space="preserve"> was already a successful fundraiser </w:t>
            </w:r>
            <w:r w:rsidR="00455DF3">
              <w:rPr>
                <w:rFonts w:ascii="Arial" w:hAnsi="Arial" w:cs="Arial"/>
                <w:sz w:val="24"/>
                <w:szCs w:val="24"/>
              </w:rPr>
              <w:t xml:space="preserve">in the role in Witney </w:t>
            </w:r>
            <w:r w:rsidR="002A236A">
              <w:rPr>
                <w:rFonts w:ascii="Arial" w:hAnsi="Arial" w:cs="Arial"/>
                <w:sz w:val="24"/>
                <w:szCs w:val="24"/>
              </w:rPr>
              <w:t>and she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 would </w:t>
            </w:r>
            <w:r w:rsidR="002A236A">
              <w:rPr>
                <w:rFonts w:ascii="Arial" w:hAnsi="Arial" w:cs="Arial"/>
                <w:sz w:val="24"/>
                <w:szCs w:val="24"/>
              </w:rPr>
              <w:t xml:space="preserve">continue to 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>fund raise</w:t>
            </w:r>
            <w:r w:rsidR="002A236A">
              <w:rPr>
                <w:rFonts w:ascii="Arial" w:hAnsi="Arial" w:cs="Arial"/>
                <w:sz w:val="24"/>
                <w:szCs w:val="24"/>
              </w:rPr>
              <w:t xml:space="preserve"> in order to support the cost to the charity</w:t>
            </w:r>
            <w:r w:rsidR="00455DF3">
              <w:rPr>
                <w:rFonts w:ascii="Arial" w:hAnsi="Arial" w:cs="Arial"/>
                <w:sz w:val="24"/>
                <w:szCs w:val="24"/>
              </w:rPr>
              <w:t xml:space="preserve"> of her ongoing support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EL </w:t>
            </w:r>
            <w:r>
              <w:rPr>
                <w:rFonts w:ascii="Arial" w:hAnsi="Arial" w:cs="Arial"/>
                <w:sz w:val="24"/>
                <w:szCs w:val="24"/>
              </w:rPr>
              <w:t xml:space="preserve">further explained how the work supports 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recovery </w:t>
            </w:r>
            <w:r>
              <w:rPr>
                <w:rFonts w:ascii="Arial" w:hAnsi="Arial" w:cs="Arial"/>
                <w:sz w:val="24"/>
                <w:szCs w:val="24"/>
              </w:rPr>
              <w:t>an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>d wellbeing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2813">
              <w:rPr>
                <w:rFonts w:ascii="Arial" w:hAnsi="Arial" w:cs="Arial"/>
                <w:sz w:val="24"/>
                <w:szCs w:val="24"/>
              </w:rPr>
              <w:t>and this proposal will allow the work to be delivered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 in</w:t>
            </w:r>
            <w:r w:rsidR="00932813">
              <w:rPr>
                <w:rFonts w:ascii="Arial" w:hAnsi="Arial" w:cs="Arial"/>
                <w:sz w:val="24"/>
                <w:szCs w:val="24"/>
              </w:rPr>
              <w:t xml:space="preserve"> more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 community hospital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455DF3">
              <w:rPr>
                <w:rFonts w:ascii="Arial" w:hAnsi="Arial" w:cs="Arial"/>
                <w:sz w:val="24"/>
                <w:szCs w:val="24"/>
              </w:rPr>
              <w:t xml:space="preserve"> thereby benefitting more patients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7703F" w:rsidRPr="00EE4728" w:rsidRDefault="0037703F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8168AB" w:rsidRDefault="008168AB" w:rsidP="003770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EE4728">
              <w:rPr>
                <w:rFonts w:ascii="Arial" w:hAnsi="Arial" w:cs="Arial"/>
                <w:sz w:val="24"/>
                <w:szCs w:val="24"/>
              </w:rPr>
              <w:t xml:space="preserve">VO questioned </w:t>
            </w:r>
            <w:r w:rsidR="00455DF3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7703F">
              <w:rPr>
                <w:rFonts w:ascii="Arial" w:hAnsi="Arial" w:cs="Arial"/>
                <w:sz w:val="24"/>
                <w:szCs w:val="24"/>
              </w:rPr>
              <w:t>scope of A</w:t>
            </w:r>
            <w:r w:rsidRPr="00EE4728">
              <w:rPr>
                <w:rFonts w:ascii="Arial" w:hAnsi="Arial" w:cs="Arial"/>
                <w:sz w:val="24"/>
                <w:szCs w:val="24"/>
              </w:rPr>
              <w:t>rtscape support</w:t>
            </w:r>
            <w:r w:rsidR="00932813">
              <w:rPr>
                <w:rFonts w:ascii="Arial" w:hAnsi="Arial" w:cs="Arial"/>
                <w:sz w:val="24"/>
                <w:szCs w:val="24"/>
              </w:rPr>
              <w:t xml:space="preserve"> for the project.</w:t>
            </w:r>
            <w:r w:rsidR="0037703F">
              <w:rPr>
                <w:rFonts w:ascii="Arial" w:hAnsi="Arial" w:cs="Arial"/>
                <w:sz w:val="24"/>
                <w:szCs w:val="24"/>
              </w:rPr>
              <w:t xml:space="preserve"> EL explained that </w:t>
            </w:r>
            <w:r w:rsidRPr="00EE4728">
              <w:rPr>
                <w:rFonts w:ascii="Arial" w:hAnsi="Arial" w:cs="Arial"/>
                <w:sz w:val="24"/>
                <w:szCs w:val="24"/>
              </w:rPr>
              <w:t>Tom</w:t>
            </w:r>
            <w:r w:rsidR="00932813">
              <w:rPr>
                <w:rFonts w:ascii="Arial" w:hAnsi="Arial" w:cs="Arial"/>
                <w:sz w:val="24"/>
                <w:szCs w:val="24"/>
              </w:rPr>
              <w:t xml:space="preserve"> Cox (Artscape Project Manager)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 support</w:t>
            </w:r>
            <w:r w:rsidR="0037703F">
              <w:rPr>
                <w:rFonts w:ascii="Arial" w:hAnsi="Arial" w:cs="Arial"/>
                <w:sz w:val="24"/>
                <w:szCs w:val="24"/>
              </w:rPr>
              <w:t>s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703F">
              <w:rPr>
                <w:rFonts w:ascii="Arial" w:hAnsi="Arial" w:cs="Arial"/>
                <w:sz w:val="24"/>
                <w:szCs w:val="24"/>
              </w:rPr>
              <w:t>A</w:t>
            </w:r>
            <w:r w:rsidRPr="00EE4728">
              <w:rPr>
                <w:rFonts w:ascii="Arial" w:hAnsi="Arial" w:cs="Arial"/>
                <w:sz w:val="24"/>
                <w:szCs w:val="24"/>
              </w:rPr>
              <w:t>ngela</w:t>
            </w:r>
            <w:r w:rsidR="00932813">
              <w:rPr>
                <w:rFonts w:ascii="Arial" w:hAnsi="Arial" w:cs="Arial"/>
                <w:sz w:val="24"/>
                <w:szCs w:val="24"/>
              </w:rPr>
              <w:t xml:space="preserve"> Conlan (Creating with Care Coordinator)</w:t>
            </w:r>
            <w:r w:rsidR="00455DF3">
              <w:rPr>
                <w:rFonts w:ascii="Arial" w:hAnsi="Arial" w:cs="Arial"/>
                <w:sz w:val="24"/>
                <w:szCs w:val="24"/>
              </w:rPr>
              <w:t xml:space="preserve"> which would continue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 but </w:t>
            </w:r>
            <w:r w:rsidR="00455DF3">
              <w:rPr>
                <w:rFonts w:ascii="Arial" w:hAnsi="Arial" w:cs="Arial"/>
                <w:sz w:val="24"/>
                <w:szCs w:val="24"/>
              </w:rPr>
              <w:t xml:space="preserve">additional </w:t>
            </w:r>
            <w:r w:rsidR="0037703F">
              <w:rPr>
                <w:rFonts w:ascii="Arial" w:hAnsi="Arial" w:cs="Arial"/>
                <w:sz w:val="24"/>
                <w:szCs w:val="24"/>
              </w:rPr>
              <w:t xml:space="preserve">support is </w:t>
            </w:r>
            <w:r w:rsidRPr="00EE4728">
              <w:rPr>
                <w:rFonts w:ascii="Arial" w:hAnsi="Arial" w:cs="Arial"/>
                <w:sz w:val="24"/>
                <w:szCs w:val="24"/>
              </w:rPr>
              <w:t>needed</w:t>
            </w:r>
            <w:r w:rsidR="00455DF3">
              <w:rPr>
                <w:rFonts w:ascii="Arial" w:hAnsi="Arial" w:cs="Arial"/>
                <w:sz w:val="24"/>
                <w:szCs w:val="24"/>
              </w:rPr>
              <w:t xml:space="preserve">.  The continuing commitment to Creating with Care </w:t>
            </w:r>
            <w:r w:rsidR="0037703F">
              <w:rPr>
                <w:rFonts w:ascii="Arial" w:hAnsi="Arial" w:cs="Arial"/>
                <w:sz w:val="24"/>
                <w:szCs w:val="24"/>
              </w:rPr>
              <w:t xml:space="preserve">would be </w:t>
            </w:r>
            <w:r w:rsidR="00455DF3">
              <w:rPr>
                <w:rFonts w:ascii="Arial" w:hAnsi="Arial" w:cs="Arial"/>
                <w:sz w:val="24"/>
                <w:szCs w:val="24"/>
              </w:rPr>
              <w:t xml:space="preserve">discussed </w:t>
            </w:r>
            <w:r w:rsidR="0037703F">
              <w:rPr>
                <w:rFonts w:ascii="Arial" w:hAnsi="Arial" w:cs="Arial"/>
                <w:sz w:val="24"/>
                <w:szCs w:val="24"/>
              </w:rPr>
              <w:t>at the A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rtscape </w:t>
            </w:r>
            <w:r w:rsidR="0037703F">
              <w:rPr>
                <w:rFonts w:ascii="Arial" w:hAnsi="Arial" w:cs="Arial"/>
                <w:sz w:val="24"/>
                <w:szCs w:val="24"/>
              </w:rPr>
              <w:t>S</w:t>
            </w:r>
            <w:r w:rsidRPr="00EE4728">
              <w:rPr>
                <w:rFonts w:ascii="Arial" w:hAnsi="Arial" w:cs="Arial"/>
                <w:sz w:val="24"/>
                <w:szCs w:val="24"/>
              </w:rPr>
              <w:t>teering group</w:t>
            </w:r>
            <w:r w:rsidR="0037703F">
              <w:rPr>
                <w:rFonts w:ascii="Arial" w:hAnsi="Arial" w:cs="Arial"/>
                <w:sz w:val="24"/>
                <w:szCs w:val="24"/>
              </w:rPr>
              <w:t xml:space="preserve"> meeting.  </w:t>
            </w:r>
            <w:r w:rsidRPr="00EE4728">
              <w:rPr>
                <w:rFonts w:ascii="Arial" w:hAnsi="Arial" w:cs="Arial"/>
                <w:sz w:val="24"/>
                <w:szCs w:val="24"/>
              </w:rPr>
              <w:lastRenderedPageBreak/>
              <w:t xml:space="preserve">League of </w:t>
            </w:r>
            <w:r w:rsidR="0037703F">
              <w:rPr>
                <w:rFonts w:ascii="Arial" w:hAnsi="Arial" w:cs="Arial"/>
                <w:sz w:val="24"/>
                <w:szCs w:val="24"/>
              </w:rPr>
              <w:t>F</w:t>
            </w:r>
            <w:r w:rsidRPr="00EE4728">
              <w:rPr>
                <w:rFonts w:ascii="Arial" w:hAnsi="Arial" w:cs="Arial"/>
                <w:sz w:val="24"/>
                <w:szCs w:val="24"/>
              </w:rPr>
              <w:t>riends</w:t>
            </w:r>
            <w:r w:rsidR="00455DF3">
              <w:rPr>
                <w:rFonts w:ascii="Arial" w:hAnsi="Arial" w:cs="Arial"/>
                <w:sz w:val="24"/>
                <w:szCs w:val="24"/>
              </w:rPr>
              <w:t xml:space="preserve"> were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703F">
              <w:rPr>
                <w:rFonts w:ascii="Arial" w:hAnsi="Arial" w:cs="Arial"/>
                <w:sz w:val="24"/>
                <w:szCs w:val="24"/>
              </w:rPr>
              <w:t xml:space="preserve">involved in </w:t>
            </w:r>
            <w:r w:rsidRPr="00EE4728">
              <w:rPr>
                <w:rFonts w:ascii="Arial" w:hAnsi="Arial" w:cs="Arial"/>
                <w:sz w:val="24"/>
                <w:szCs w:val="24"/>
              </w:rPr>
              <w:t>fundraisin</w:t>
            </w:r>
            <w:r w:rsidR="0037703F">
              <w:rPr>
                <w:rFonts w:ascii="Arial" w:hAnsi="Arial" w:cs="Arial"/>
                <w:sz w:val="24"/>
                <w:szCs w:val="24"/>
              </w:rPr>
              <w:t>g</w:t>
            </w:r>
            <w:r w:rsidR="00455DF3">
              <w:rPr>
                <w:rFonts w:ascii="Arial" w:hAnsi="Arial" w:cs="Arial"/>
                <w:sz w:val="24"/>
                <w:szCs w:val="24"/>
              </w:rPr>
              <w:t xml:space="preserve"> which it was also anticipated would continue.  The meeting </w:t>
            </w:r>
            <w:r w:rsidR="007206F6">
              <w:rPr>
                <w:rFonts w:ascii="Arial" w:hAnsi="Arial" w:cs="Arial"/>
                <w:sz w:val="24"/>
                <w:szCs w:val="24"/>
              </w:rPr>
              <w:t>was</w:t>
            </w:r>
            <w:r w:rsidR="00455DF3">
              <w:rPr>
                <w:rFonts w:ascii="Arial" w:hAnsi="Arial" w:cs="Arial"/>
                <w:sz w:val="24"/>
                <w:szCs w:val="24"/>
              </w:rPr>
              <w:t xml:space="preserve"> advised that in order to safeguard sustainability </w:t>
            </w:r>
            <w:r w:rsidR="0037703F">
              <w:rPr>
                <w:rFonts w:ascii="Arial" w:hAnsi="Arial" w:cs="Arial"/>
                <w:sz w:val="24"/>
                <w:szCs w:val="24"/>
              </w:rPr>
              <w:t>a “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Train the </w:t>
            </w:r>
            <w:r w:rsidR="0037703F">
              <w:rPr>
                <w:rFonts w:ascii="Arial" w:hAnsi="Arial" w:cs="Arial"/>
                <w:sz w:val="24"/>
                <w:szCs w:val="24"/>
              </w:rPr>
              <w:t>T</w:t>
            </w:r>
            <w:r w:rsidRPr="00EE4728">
              <w:rPr>
                <w:rFonts w:ascii="Arial" w:hAnsi="Arial" w:cs="Arial"/>
                <w:sz w:val="24"/>
                <w:szCs w:val="24"/>
              </w:rPr>
              <w:t>rainer</w:t>
            </w:r>
            <w:r w:rsidR="0037703F">
              <w:rPr>
                <w:rFonts w:ascii="Arial" w:hAnsi="Arial" w:cs="Arial"/>
                <w:sz w:val="24"/>
                <w:szCs w:val="24"/>
              </w:rPr>
              <w:t>”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 approach</w:t>
            </w:r>
            <w:r w:rsidR="00455DF3">
              <w:rPr>
                <w:rFonts w:ascii="Arial" w:hAnsi="Arial" w:cs="Arial"/>
                <w:sz w:val="24"/>
                <w:szCs w:val="24"/>
              </w:rPr>
              <w:t xml:space="preserve"> will be adopted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 with other volunteers being trained to roll </w:t>
            </w:r>
            <w:r w:rsidR="00455DF3">
              <w:rPr>
                <w:rFonts w:ascii="Arial" w:hAnsi="Arial" w:cs="Arial"/>
                <w:sz w:val="24"/>
                <w:szCs w:val="24"/>
              </w:rPr>
              <w:t xml:space="preserve">the programme </w:t>
            </w:r>
            <w:r w:rsidRPr="00EE4728">
              <w:rPr>
                <w:rFonts w:ascii="Arial" w:hAnsi="Arial" w:cs="Arial"/>
                <w:sz w:val="24"/>
                <w:szCs w:val="24"/>
              </w:rPr>
              <w:t>out further</w:t>
            </w:r>
            <w:r w:rsidR="0037703F">
              <w:rPr>
                <w:rFonts w:ascii="Arial" w:hAnsi="Arial" w:cs="Arial"/>
                <w:sz w:val="24"/>
                <w:szCs w:val="24"/>
              </w:rPr>
              <w:t>.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5DF3">
              <w:rPr>
                <w:rFonts w:ascii="Arial" w:hAnsi="Arial" w:cs="Arial"/>
                <w:sz w:val="24"/>
                <w:szCs w:val="24"/>
              </w:rPr>
              <w:t xml:space="preserve">The Committee thanked EL for her paper and presentation which would help their decision and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EL left </w:t>
            </w:r>
            <w:r w:rsidR="0037703F">
              <w:rPr>
                <w:rFonts w:ascii="Arial" w:hAnsi="Arial" w:cs="Arial"/>
                <w:sz w:val="24"/>
                <w:szCs w:val="24"/>
              </w:rPr>
              <w:t xml:space="preserve">the meeting at </w:t>
            </w:r>
            <w:r w:rsidRPr="00EE4728">
              <w:rPr>
                <w:rFonts w:ascii="Arial" w:hAnsi="Arial" w:cs="Arial"/>
                <w:sz w:val="24"/>
                <w:szCs w:val="24"/>
              </w:rPr>
              <w:t>13</w:t>
            </w:r>
            <w:r w:rsidR="0037703F">
              <w:rPr>
                <w:rFonts w:ascii="Arial" w:hAnsi="Arial" w:cs="Arial"/>
                <w:sz w:val="24"/>
                <w:szCs w:val="24"/>
              </w:rPr>
              <w:t>:</w:t>
            </w:r>
            <w:r w:rsidRPr="00EE4728">
              <w:rPr>
                <w:rFonts w:ascii="Arial" w:hAnsi="Arial" w:cs="Arial"/>
                <w:sz w:val="24"/>
                <w:szCs w:val="24"/>
              </w:rPr>
              <w:t>45</w:t>
            </w:r>
            <w:r w:rsidR="0037703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32813" w:rsidRDefault="00932813" w:rsidP="003770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932813" w:rsidRDefault="00932813" w:rsidP="003770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3688F">
              <w:rPr>
                <w:rFonts w:ascii="Arial" w:hAnsi="Arial" w:cs="Arial"/>
                <w:b/>
                <w:sz w:val="24"/>
                <w:szCs w:val="24"/>
              </w:rPr>
              <w:t xml:space="preserve">Decision on funding </w:t>
            </w:r>
          </w:p>
          <w:p w:rsidR="0070349A" w:rsidRPr="00555622" w:rsidRDefault="0070349A" w:rsidP="003770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349A" w:rsidRDefault="0070349A" w:rsidP="0070349A">
            <w:pPr>
              <w:rPr>
                <w:rFonts w:ascii="Arial" w:hAnsi="Arial" w:cs="Arial"/>
                <w:b/>
                <w:szCs w:val="24"/>
              </w:rPr>
            </w:pPr>
            <w:r w:rsidRPr="00320FDA">
              <w:rPr>
                <w:rFonts w:ascii="Arial" w:hAnsi="Arial" w:cs="Arial"/>
                <w:b/>
                <w:szCs w:val="24"/>
              </w:rPr>
              <w:t xml:space="preserve">Agreed </w:t>
            </w:r>
            <w:r w:rsidRPr="0070349A">
              <w:rPr>
                <w:rFonts w:ascii="Arial" w:hAnsi="Arial" w:cs="Arial"/>
                <w:szCs w:val="24"/>
              </w:rPr>
              <w:t>fund</w:t>
            </w:r>
            <w:r>
              <w:rPr>
                <w:rFonts w:ascii="Arial" w:hAnsi="Arial" w:cs="Arial"/>
                <w:szCs w:val="24"/>
              </w:rPr>
              <w:t>ing of</w:t>
            </w:r>
            <w:r w:rsidRPr="0070349A">
              <w:rPr>
                <w:rFonts w:ascii="Arial" w:hAnsi="Arial" w:cs="Arial"/>
                <w:szCs w:val="24"/>
              </w:rPr>
              <w:t xml:space="preserve"> salary (Angela’s post) for initial 6 months period from nominated 5 funds.  Request to re-present to the committee in June 2019 with evidence of sustainability and a clear business plan for funding for subsequent years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D23483" w:rsidRPr="00EE4728" w:rsidRDefault="00D23483" w:rsidP="00CC722D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82" w:type="pct"/>
          </w:tcPr>
          <w:p w:rsidR="00D23483" w:rsidRPr="00FE5BBB" w:rsidRDefault="00D23483" w:rsidP="007272E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CC722D" w:rsidRPr="00FE5BBB" w:rsidTr="002B11B2">
        <w:trPr>
          <w:trHeight w:val="683"/>
          <w:jc w:val="center"/>
        </w:trPr>
        <w:tc>
          <w:tcPr>
            <w:tcW w:w="529" w:type="pct"/>
          </w:tcPr>
          <w:p w:rsidR="00CC722D" w:rsidRDefault="00CC722D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C722D">
              <w:rPr>
                <w:rFonts w:ascii="Arial" w:hAnsi="Arial" w:cs="Arial"/>
                <w:b/>
                <w:szCs w:val="24"/>
              </w:rPr>
              <w:t>6</w:t>
            </w:r>
          </w:p>
          <w:p w:rsidR="00B84029" w:rsidRDefault="00B84029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7703F" w:rsidRDefault="0037703F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</w:t>
            </w:r>
          </w:p>
          <w:p w:rsidR="00B84029" w:rsidRDefault="00B84029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84029" w:rsidRDefault="00B84029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7703F" w:rsidRDefault="0037703F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</w:t>
            </w:r>
          </w:p>
          <w:p w:rsidR="00B84029" w:rsidRDefault="00B84029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84029" w:rsidRDefault="00B84029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84029" w:rsidRDefault="00B84029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84029" w:rsidRDefault="00B84029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84029" w:rsidRDefault="00B84029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5C322C" w:rsidRDefault="005C322C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7703F" w:rsidRDefault="00B006F0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</w:t>
            </w:r>
          </w:p>
          <w:p w:rsidR="00B84029" w:rsidRDefault="00B84029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84029" w:rsidRDefault="00B84029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84029" w:rsidRDefault="00B84029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84029" w:rsidRDefault="00B84029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5C322C" w:rsidRDefault="005C322C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84029" w:rsidRDefault="00B006F0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</w:t>
            </w:r>
          </w:p>
          <w:p w:rsidR="00B84029" w:rsidRDefault="00B84029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84029" w:rsidRDefault="00B84029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84029" w:rsidRDefault="00B84029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</w:t>
            </w:r>
          </w:p>
          <w:p w:rsidR="00B84029" w:rsidRDefault="00B84029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</w:t>
            </w:r>
          </w:p>
          <w:p w:rsidR="0070349A" w:rsidRDefault="0070349A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0349A" w:rsidRDefault="0070349A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0349A" w:rsidRPr="00CC722D" w:rsidRDefault="0070349A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</w:t>
            </w:r>
          </w:p>
        </w:tc>
        <w:tc>
          <w:tcPr>
            <w:tcW w:w="3889" w:type="pct"/>
          </w:tcPr>
          <w:p w:rsidR="00CC722D" w:rsidRPr="00D170C2" w:rsidRDefault="00CC722D" w:rsidP="00CC722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4"/>
              </w:rPr>
            </w:pPr>
            <w:r w:rsidRPr="00D170C2">
              <w:rPr>
                <w:rFonts w:ascii="Arial" w:hAnsi="Arial" w:cs="Arial"/>
                <w:b/>
                <w:szCs w:val="24"/>
              </w:rPr>
              <w:t>Youth in Mind Conference (paper CC47/2018)</w:t>
            </w:r>
          </w:p>
          <w:p w:rsidR="003B49DC" w:rsidRPr="00EE4728" w:rsidRDefault="003B49DC" w:rsidP="00CC722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4"/>
              </w:rPr>
            </w:pPr>
          </w:p>
          <w:p w:rsidR="008168AB" w:rsidRDefault="008168AB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EE4728">
              <w:rPr>
                <w:rFonts w:ascii="Arial" w:hAnsi="Arial" w:cs="Arial"/>
                <w:sz w:val="24"/>
                <w:szCs w:val="24"/>
              </w:rPr>
              <w:t xml:space="preserve">LS from </w:t>
            </w:r>
            <w:r w:rsidR="0037703F">
              <w:rPr>
                <w:rFonts w:ascii="Arial" w:hAnsi="Arial" w:cs="Arial"/>
                <w:sz w:val="24"/>
                <w:szCs w:val="24"/>
              </w:rPr>
              <w:t>Y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outh </w:t>
            </w:r>
            <w:r w:rsidR="0037703F">
              <w:rPr>
                <w:rFonts w:ascii="Arial" w:hAnsi="Arial" w:cs="Arial"/>
                <w:sz w:val="24"/>
                <w:szCs w:val="24"/>
              </w:rPr>
              <w:t>I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="0037703F">
              <w:rPr>
                <w:rFonts w:ascii="Arial" w:hAnsi="Arial" w:cs="Arial"/>
                <w:sz w:val="24"/>
                <w:szCs w:val="24"/>
              </w:rPr>
              <w:t>M</w:t>
            </w:r>
            <w:r w:rsidRPr="00EE4728">
              <w:rPr>
                <w:rFonts w:ascii="Arial" w:hAnsi="Arial" w:cs="Arial"/>
                <w:sz w:val="24"/>
                <w:szCs w:val="24"/>
              </w:rPr>
              <w:t>ind joined the meeting a</w:t>
            </w:r>
            <w:r w:rsidR="0037703F">
              <w:rPr>
                <w:rFonts w:ascii="Arial" w:hAnsi="Arial" w:cs="Arial"/>
                <w:sz w:val="24"/>
                <w:szCs w:val="24"/>
              </w:rPr>
              <w:t>nd presented paper CC47/2018.</w:t>
            </w:r>
          </w:p>
          <w:p w:rsidR="0037703F" w:rsidRPr="00EE4728" w:rsidRDefault="0037703F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8168AB" w:rsidRDefault="00B84029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LS clarified that the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 conference </w:t>
            </w:r>
            <w:r>
              <w:rPr>
                <w:rFonts w:ascii="Arial" w:hAnsi="Arial" w:cs="Arial"/>
                <w:sz w:val="24"/>
                <w:szCs w:val="24"/>
              </w:rPr>
              <w:t xml:space="preserve">is an event for 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>professional</w:t>
            </w:r>
            <w:r>
              <w:rPr>
                <w:rFonts w:ascii="Arial" w:hAnsi="Arial" w:cs="Arial"/>
                <w:sz w:val="24"/>
                <w:szCs w:val="24"/>
              </w:rPr>
              <w:t xml:space="preserve">s aiming 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to pull together </w:t>
            </w:r>
            <w:r>
              <w:rPr>
                <w:rFonts w:ascii="Arial" w:hAnsi="Arial" w:cs="Arial"/>
                <w:sz w:val="24"/>
                <w:szCs w:val="24"/>
              </w:rPr>
              <w:t>those withi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county </w:t>
            </w:r>
            <w:r>
              <w:rPr>
                <w:rFonts w:ascii="Arial" w:hAnsi="Arial" w:cs="Arial"/>
                <w:sz w:val="24"/>
                <w:szCs w:val="24"/>
              </w:rPr>
              <w:t xml:space="preserve">following the 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closure </w:t>
            </w:r>
            <w:r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>merger of charities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explained their r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equest for financial support </w:t>
            </w:r>
            <w:r w:rsidR="00932813">
              <w:rPr>
                <w:rFonts w:ascii="Arial" w:hAnsi="Arial" w:cs="Arial"/>
                <w:sz w:val="24"/>
                <w:szCs w:val="24"/>
              </w:rPr>
              <w:t>is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>OHC</w:t>
            </w:r>
            <w:r w:rsidR="00932813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assist with 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he directory 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>launch</w:t>
            </w:r>
            <w:r>
              <w:rPr>
                <w:rFonts w:ascii="Arial" w:hAnsi="Arial" w:cs="Arial"/>
                <w:sz w:val="24"/>
                <w:szCs w:val="24"/>
              </w:rPr>
              <w:t xml:space="preserve"> (circulating a draft version) for reference purpose</w:t>
            </w:r>
            <w:r w:rsidR="00932813">
              <w:rPr>
                <w:rFonts w:ascii="Arial" w:hAnsi="Arial" w:cs="Arial"/>
                <w:sz w:val="24"/>
                <w:szCs w:val="24"/>
              </w:rPr>
              <w:t>s as well as support for the ongoing management of the network.</w:t>
            </w:r>
          </w:p>
          <w:p w:rsidR="00B84029" w:rsidRDefault="00B84029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8168AB" w:rsidRDefault="00B84029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LS further explained the directory is to be available within v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>oluntary sector service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 relevant to children</w:t>
            </w:r>
            <w:r>
              <w:rPr>
                <w:rFonts w:ascii="Arial" w:hAnsi="Arial" w:cs="Arial"/>
                <w:sz w:val="24"/>
                <w:szCs w:val="24"/>
              </w:rPr>
              <w:t xml:space="preserve">, i.e. 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>GPs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schools and youth clubs etc. </w:t>
            </w:r>
            <w:r>
              <w:rPr>
                <w:rFonts w:ascii="Arial" w:hAnsi="Arial" w:cs="Arial"/>
                <w:sz w:val="24"/>
                <w:szCs w:val="24"/>
              </w:rPr>
              <w:t xml:space="preserve">incorporating a 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wide range </w:t>
            </w:r>
            <w:r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>physical and interactive useful resources</w:t>
            </w:r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>After the conference</w:t>
            </w:r>
            <w:r>
              <w:rPr>
                <w:rFonts w:ascii="Arial" w:hAnsi="Arial" w:cs="Arial"/>
                <w:sz w:val="24"/>
                <w:szCs w:val="24"/>
              </w:rPr>
              <w:t>, they are seeking h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>elp with networking</w:t>
            </w:r>
            <w:r>
              <w:rPr>
                <w:rFonts w:ascii="Arial" w:hAnsi="Arial" w:cs="Arial"/>
                <w:sz w:val="24"/>
                <w:szCs w:val="24"/>
              </w:rPr>
              <w:t xml:space="preserve">, suggesting 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quarterly meetings </w:t>
            </w: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962DCB">
              <w:rPr>
                <w:rFonts w:ascii="Arial" w:hAnsi="Arial" w:cs="Arial"/>
                <w:sz w:val="24"/>
                <w:szCs w:val="24"/>
              </w:rPr>
              <w:t>sustain an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 ongoing process</w:t>
            </w:r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B84029" w:rsidRPr="00EE4728" w:rsidRDefault="00B84029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8168AB" w:rsidRDefault="008168AB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EE4728">
              <w:rPr>
                <w:rFonts w:ascii="Arial" w:hAnsi="Arial" w:cs="Arial"/>
                <w:sz w:val="24"/>
                <w:szCs w:val="24"/>
              </w:rPr>
              <w:t xml:space="preserve">LS </w:t>
            </w:r>
            <w:r w:rsidR="00B84029">
              <w:rPr>
                <w:rFonts w:ascii="Arial" w:hAnsi="Arial" w:cs="Arial"/>
                <w:sz w:val="24"/>
                <w:szCs w:val="24"/>
              </w:rPr>
              <w:t xml:space="preserve">reported difficulties in </w:t>
            </w:r>
            <w:r w:rsidRPr="00EE4728">
              <w:rPr>
                <w:rFonts w:ascii="Arial" w:hAnsi="Arial" w:cs="Arial"/>
                <w:sz w:val="24"/>
                <w:szCs w:val="24"/>
              </w:rPr>
              <w:t>access</w:t>
            </w:r>
            <w:r w:rsidR="00B84029">
              <w:rPr>
                <w:rFonts w:ascii="Arial" w:hAnsi="Arial" w:cs="Arial"/>
                <w:sz w:val="24"/>
                <w:szCs w:val="24"/>
              </w:rPr>
              <w:t xml:space="preserve">ing </w:t>
            </w:r>
            <w:r w:rsidRPr="00EE4728">
              <w:rPr>
                <w:rFonts w:ascii="Arial" w:hAnsi="Arial" w:cs="Arial"/>
                <w:sz w:val="24"/>
                <w:szCs w:val="24"/>
              </w:rPr>
              <w:t>school</w:t>
            </w:r>
            <w:r w:rsidR="005C322C">
              <w:rPr>
                <w:rFonts w:ascii="Arial" w:hAnsi="Arial" w:cs="Arial"/>
                <w:sz w:val="24"/>
                <w:szCs w:val="24"/>
              </w:rPr>
              <w:t>’</w:t>
            </w:r>
            <w:r w:rsidRPr="00EE4728">
              <w:rPr>
                <w:rFonts w:ascii="Arial" w:hAnsi="Arial" w:cs="Arial"/>
                <w:sz w:val="24"/>
                <w:szCs w:val="24"/>
              </w:rPr>
              <w:t>s nurses</w:t>
            </w:r>
            <w:r w:rsidR="00B840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contact </w:t>
            </w:r>
            <w:r w:rsidR="00B84029">
              <w:rPr>
                <w:rFonts w:ascii="Arial" w:hAnsi="Arial" w:cs="Arial"/>
                <w:sz w:val="24"/>
                <w:szCs w:val="24"/>
              </w:rPr>
              <w:t xml:space="preserve">details,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AD </w:t>
            </w:r>
            <w:r w:rsidR="00B84029">
              <w:rPr>
                <w:rFonts w:ascii="Arial" w:hAnsi="Arial" w:cs="Arial"/>
                <w:sz w:val="24"/>
                <w:szCs w:val="24"/>
              </w:rPr>
              <w:t xml:space="preserve">was able to provide a </w:t>
            </w:r>
            <w:r w:rsidRPr="00EE4728">
              <w:rPr>
                <w:rFonts w:ascii="Arial" w:hAnsi="Arial" w:cs="Arial"/>
                <w:sz w:val="24"/>
                <w:szCs w:val="24"/>
              </w:rPr>
              <w:t>contact point</w:t>
            </w:r>
            <w:r w:rsidR="00B84029">
              <w:rPr>
                <w:rFonts w:ascii="Arial" w:hAnsi="Arial" w:cs="Arial"/>
                <w:sz w:val="24"/>
                <w:szCs w:val="24"/>
              </w:rPr>
              <w:t xml:space="preserve"> to assist.</w:t>
            </w:r>
          </w:p>
          <w:p w:rsidR="00B84029" w:rsidRPr="00EE4728" w:rsidRDefault="00B84029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8168AB" w:rsidRDefault="00B84029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Formally requested 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£4k </w:t>
            </w:r>
            <w:r>
              <w:rPr>
                <w:rFonts w:ascii="Arial" w:hAnsi="Arial" w:cs="Arial"/>
                <w:sz w:val="24"/>
                <w:szCs w:val="24"/>
              </w:rPr>
              <w:t xml:space="preserve">for the 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design and production of </w:t>
            </w:r>
            <w:r>
              <w:rPr>
                <w:rFonts w:ascii="Arial" w:hAnsi="Arial" w:cs="Arial"/>
                <w:sz w:val="24"/>
                <w:szCs w:val="24"/>
              </w:rPr>
              <w:t xml:space="preserve">the directory 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map </w:t>
            </w:r>
            <w:r>
              <w:rPr>
                <w:rFonts w:ascii="Arial" w:hAnsi="Arial" w:cs="Arial"/>
                <w:sz w:val="24"/>
                <w:szCs w:val="24"/>
              </w:rPr>
              <w:t xml:space="preserve">which 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in future </w:t>
            </w:r>
            <w:r>
              <w:rPr>
                <w:rFonts w:ascii="Arial" w:hAnsi="Arial" w:cs="Arial"/>
                <w:sz w:val="24"/>
                <w:szCs w:val="24"/>
              </w:rPr>
              <w:t xml:space="preserve">would be an </w:t>
            </w:r>
            <w:r w:rsidR="007206F6" w:rsidRPr="00EE4728">
              <w:rPr>
                <w:rFonts w:ascii="Arial" w:hAnsi="Arial" w:cs="Arial"/>
                <w:sz w:val="24"/>
                <w:szCs w:val="24"/>
              </w:rPr>
              <w:t>on-line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 resource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£6k for networking.</w:t>
            </w:r>
          </w:p>
          <w:p w:rsidR="00962DCB" w:rsidRDefault="00962DCB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962DCB" w:rsidRDefault="00962DCB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Committee thanked LS</w:t>
            </w:r>
            <w:r w:rsidRPr="00962DCB">
              <w:rPr>
                <w:rFonts w:ascii="Arial" w:hAnsi="Arial" w:cs="Arial"/>
                <w:sz w:val="24"/>
                <w:szCs w:val="24"/>
              </w:rPr>
              <w:t xml:space="preserve"> for her paper and presentation which would help their decision and</w:t>
            </w:r>
            <w:r>
              <w:rPr>
                <w:rFonts w:ascii="Arial" w:hAnsi="Arial" w:cs="Arial"/>
                <w:sz w:val="24"/>
                <w:szCs w:val="24"/>
              </w:rPr>
              <w:t xml:space="preserve"> LS left the meeting.</w:t>
            </w:r>
          </w:p>
          <w:p w:rsidR="00932813" w:rsidRDefault="00932813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932813" w:rsidRDefault="00932813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3688F">
              <w:rPr>
                <w:rFonts w:ascii="Arial" w:hAnsi="Arial" w:cs="Arial"/>
                <w:b/>
                <w:sz w:val="24"/>
                <w:szCs w:val="24"/>
              </w:rPr>
              <w:t>Decision on funding</w:t>
            </w:r>
          </w:p>
          <w:p w:rsidR="0070349A" w:rsidRDefault="0070349A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349A" w:rsidRDefault="0070349A" w:rsidP="0070349A">
            <w:pPr>
              <w:rPr>
                <w:rFonts w:ascii="Arial" w:hAnsi="Arial" w:cs="Arial"/>
                <w:b/>
                <w:szCs w:val="24"/>
              </w:rPr>
            </w:pPr>
            <w:r w:rsidRPr="00320FDA">
              <w:rPr>
                <w:rFonts w:ascii="Arial" w:hAnsi="Arial" w:cs="Arial"/>
                <w:b/>
                <w:szCs w:val="24"/>
              </w:rPr>
              <w:t xml:space="preserve">Agreed </w:t>
            </w:r>
            <w:r w:rsidRPr="0070349A">
              <w:rPr>
                <w:rFonts w:ascii="Arial" w:hAnsi="Arial" w:cs="Arial"/>
                <w:szCs w:val="24"/>
              </w:rPr>
              <w:t>support the idea of a directory and would fund £2,000 – split 50/50 from general fund and children’s.  Logo to be included.</w:t>
            </w:r>
          </w:p>
          <w:p w:rsidR="00CC722D" w:rsidRPr="00EE4728" w:rsidRDefault="00CC722D" w:rsidP="00CC722D">
            <w:pPr>
              <w:pStyle w:val="Header"/>
              <w:tabs>
                <w:tab w:val="clear" w:pos="4153"/>
                <w:tab w:val="clear" w:pos="8306"/>
                <w:tab w:val="left" w:pos="12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pct"/>
          </w:tcPr>
          <w:p w:rsidR="00CC722D" w:rsidRPr="00FE5BBB" w:rsidRDefault="00CC722D" w:rsidP="00CC722D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CC722D" w:rsidRPr="00FE5BBB" w:rsidTr="00CC722D">
        <w:trPr>
          <w:trHeight w:val="318"/>
          <w:jc w:val="center"/>
        </w:trPr>
        <w:tc>
          <w:tcPr>
            <w:tcW w:w="529" w:type="pct"/>
          </w:tcPr>
          <w:p w:rsidR="00CC722D" w:rsidRPr="00CC722D" w:rsidRDefault="00CC722D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89" w:type="pct"/>
          </w:tcPr>
          <w:p w:rsidR="00CC722D" w:rsidRPr="00EE4728" w:rsidRDefault="00CC722D" w:rsidP="00CC722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4"/>
              </w:rPr>
            </w:pPr>
            <w:r w:rsidRPr="00EE4728">
              <w:rPr>
                <w:rFonts w:ascii="Arial" w:hAnsi="Arial" w:cs="Arial"/>
                <w:b/>
                <w:szCs w:val="24"/>
              </w:rPr>
              <w:t>Investment Portfolio Performance</w:t>
            </w:r>
          </w:p>
        </w:tc>
        <w:tc>
          <w:tcPr>
            <w:tcW w:w="582" w:type="pct"/>
          </w:tcPr>
          <w:p w:rsidR="00CC722D" w:rsidRPr="00FE5BBB" w:rsidRDefault="00CC722D" w:rsidP="00CC722D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CC722D" w:rsidRPr="00FE5BBB" w:rsidTr="002B11B2">
        <w:trPr>
          <w:trHeight w:val="683"/>
          <w:jc w:val="center"/>
        </w:trPr>
        <w:tc>
          <w:tcPr>
            <w:tcW w:w="529" w:type="pct"/>
          </w:tcPr>
          <w:p w:rsidR="00CC722D" w:rsidRDefault="00CC722D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C722D">
              <w:rPr>
                <w:rFonts w:ascii="Arial" w:hAnsi="Arial" w:cs="Arial"/>
                <w:b/>
                <w:szCs w:val="24"/>
              </w:rPr>
              <w:t>7</w:t>
            </w:r>
          </w:p>
          <w:p w:rsidR="00B84029" w:rsidRDefault="00B84029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84029" w:rsidRDefault="00B84029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</w:t>
            </w:r>
          </w:p>
          <w:p w:rsidR="00B84029" w:rsidRDefault="00B84029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5C322C" w:rsidRDefault="005C322C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84029" w:rsidRDefault="00B84029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</w:t>
            </w:r>
          </w:p>
          <w:p w:rsidR="00B84029" w:rsidRPr="00CC722D" w:rsidRDefault="00B84029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89" w:type="pct"/>
          </w:tcPr>
          <w:p w:rsidR="00CC722D" w:rsidRPr="00B82F0D" w:rsidRDefault="00CC722D" w:rsidP="00CC722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4"/>
              </w:rPr>
            </w:pPr>
            <w:r w:rsidRPr="00B82F0D">
              <w:rPr>
                <w:rFonts w:ascii="Arial" w:hAnsi="Arial" w:cs="Arial"/>
                <w:b/>
                <w:szCs w:val="24"/>
              </w:rPr>
              <w:lastRenderedPageBreak/>
              <w:t>Update on Investment Portfolio</w:t>
            </w:r>
          </w:p>
          <w:p w:rsidR="0070349A" w:rsidRDefault="0070349A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70349A" w:rsidRDefault="00932813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WdV a</w:t>
            </w:r>
            <w:r w:rsidR="00B84029">
              <w:rPr>
                <w:rFonts w:ascii="Arial" w:hAnsi="Arial" w:cs="Arial"/>
                <w:sz w:val="24"/>
                <w:szCs w:val="24"/>
              </w:rPr>
              <w:t>dvised w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ill discuss with </w:t>
            </w:r>
            <w:r w:rsidR="00B84029">
              <w:rPr>
                <w:rFonts w:ascii="Arial" w:hAnsi="Arial" w:cs="Arial"/>
                <w:sz w:val="24"/>
                <w:szCs w:val="24"/>
              </w:rPr>
              <w:t>JP out of session as not much movem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>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84029" w:rsidRDefault="00932813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shown in latest Cazenove report.</w:t>
            </w:r>
          </w:p>
          <w:p w:rsidR="00932813" w:rsidRDefault="00932813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932813" w:rsidRDefault="008168AB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EE4728">
              <w:rPr>
                <w:rFonts w:ascii="Arial" w:hAnsi="Arial" w:cs="Arial"/>
                <w:sz w:val="24"/>
                <w:szCs w:val="24"/>
              </w:rPr>
              <w:t>FRC risk assessment questionnaire</w:t>
            </w:r>
            <w:r w:rsidR="00B84029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JP </w:t>
            </w:r>
            <w:r w:rsidR="00B84029">
              <w:rPr>
                <w:rFonts w:ascii="Arial" w:hAnsi="Arial" w:cs="Arial"/>
                <w:sz w:val="24"/>
                <w:szCs w:val="24"/>
              </w:rPr>
              <w:t xml:space="preserve">advised there is a </w:t>
            </w:r>
            <w:r w:rsidRPr="00EE4728">
              <w:rPr>
                <w:rFonts w:ascii="Arial" w:hAnsi="Arial" w:cs="Arial"/>
                <w:sz w:val="24"/>
                <w:szCs w:val="24"/>
              </w:rPr>
              <w:t>meeting</w:t>
            </w:r>
            <w:r w:rsidR="00B84029">
              <w:rPr>
                <w:rFonts w:ascii="Arial" w:hAnsi="Arial" w:cs="Arial"/>
                <w:sz w:val="24"/>
                <w:szCs w:val="24"/>
              </w:rPr>
              <w:t xml:space="preserve"> scheduled to be held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07.12.18 </w:t>
            </w:r>
            <w:r w:rsidR="00932813">
              <w:rPr>
                <w:rFonts w:ascii="Arial" w:hAnsi="Arial" w:cs="Arial"/>
                <w:sz w:val="24"/>
                <w:szCs w:val="24"/>
              </w:rPr>
              <w:t>with Standard Life to discuss the risk questionnaire.  Funds are due to transfer to Standard Life from Cazenove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2813">
              <w:rPr>
                <w:rFonts w:ascii="Arial" w:hAnsi="Arial" w:cs="Arial"/>
                <w:sz w:val="24"/>
                <w:szCs w:val="24"/>
              </w:rPr>
              <w:t xml:space="preserve">on 25.01.19 </w:t>
            </w:r>
            <w:r w:rsidR="003B6F95">
              <w:rPr>
                <w:rFonts w:ascii="Arial" w:hAnsi="Arial" w:cs="Arial"/>
                <w:sz w:val="24"/>
                <w:szCs w:val="24"/>
              </w:rPr>
              <w:t xml:space="preserve">and there </w:t>
            </w:r>
            <w:r w:rsidRPr="00EE4728">
              <w:rPr>
                <w:rFonts w:ascii="Arial" w:hAnsi="Arial" w:cs="Arial"/>
                <w:sz w:val="24"/>
                <w:szCs w:val="24"/>
              </w:rPr>
              <w:t>need</w:t>
            </w:r>
            <w:r w:rsidR="003B6F95">
              <w:rPr>
                <w:rFonts w:ascii="Arial" w:hAnsi="Arial" w:cs="Arial"/>
                <w:sz w:val="24"/>
                <w:szCs w:val="24"/>
              </w:rPr>
              <w:t xml:space="preserve">s to be a </w:t>
            </w:r>
            <w:r w:rsidRPr="00EE4728">
              <w:rPr>
                <w:rFonts w:ascii="Arial" w:hAnsi="Arial" w:cs="Arial"/>
                <w:sz w:val="24"/>
                <w:szCs w:val="24"/>
              </w:rPr>
              <w:t>strategy in place</w:t>
            </w:r>
            <w:r w:rsidR="003B6F95">
              <w:rPr>
                <w:rFonts w:ascii="Arial" w:hAnsi="Arial" w:cs="Arial"/>
                <w:sz w:val="24"/>
                <w:szCs w:val="24"/>
              </w:rPr>
              <w:t xml:space="preserve"> before this date</w:t>
            </w:r>
            <w:r w:rsidR="00932813">
              <w:rPr>
                <w:rFonts w:ascii="Arial" w:hAnsi="Arial" w:cs="Arial"/>
                <w:sz w:val="24"/>
                <w:szCs w:val="24"/>
              </w:rPr>
              <w:t xml:space="preserve"> to ensure ongoing management of the funds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B6F95">
              <w:rPr>
                <w:rFonts w:ascii="Arial" w:hAnsi="Arial" w:cs="Arial"/>
                <w:sz w:val="24"/>
                <w:szCs w:val="24"/>
              </w:rPr>
              <w:t xml:space="preserve">Confirmed that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Brexit </w:t>
            </w:r>
            <w:r w:rsidR="003B6F95">
              <w:rPr>
                <w:rFonts w:ascii="Arial" w:hAnsi="Arial" w:cs="Arial"/>
                <w:sz w:val="24"/>
                <w:szCs w:val="24"/>
              </w:rPr>
              <w:t>should have</w:t>
            </w:r>
            <w:r w:rsidR="00932813">
              <w:rPr>
                <w:rFonts w:ascii="Arial" w:hAnsi="Arial" w:cs="Arial"/>
                <w:sz w:val="24"/>
                <w:szCs w:val="24"/>
              </w:rPr>
              <w:t xml:space="preserve"> a limited</w:t>
            </w:r>
            <w:r w:rsidR="003B6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effect </w:t>
            </w:r>
            <w:r w:rsidR="003B6F95">
              <w:rPr>
                <w:rFonts w:ascii="Arial" w:hAnsi="Arial" w:cs="Arial"/>
                <w:sz w:val="24"/>
                <w:szCs w:val="24"/>
              </w:rPr>
              <w:t xml:space="preserve">as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many funds </w:t>
            </w:r>
            <w:r w:rsidR="003B6F95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Pr="00EE4728">
              <w:rPr>
                <w:rFonts w:ascii="Arial" w:hAnsi="Arial" w:cs="Arial"/>
                <w:sz w:val="24"/>
                <w:szCs w:val="24"/>
              </w:rPr>
              <w:t>international</w:t>
            </w:r>
            <w:r w:rsidR="003B6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2813">
              <w:rPr>
                <w:rFonts w:ascii="Arial" w:hAnsi="Arial" w:cs="Arial"/>
                <w:sz w:val="24"/>
                <w:szCs w:val="24"/>
              </w:rPr>
              <w:t xml:space="preserve">but confirmed the new strategy will </w:t>
            </w:r>
            <w:r w:rsidRPr="00EE4728">
              <w:rPr>
                <w:rFonts w:ascii="Arial" w:hAnsi="Arial" w:cs="Arial"/>
                <w:sz w:val="24"/>
                <w:szCs w:val="24"/>
              </w:rPr>
              <w:t>need to be low risk</w:t>
            </w:r>
            <w:r w:rsidR="00962DCB">
              <w:rPr>
                <w:rFonts w:ascii="Arial" w:hAnsi="Arial" w:cs="Arial"/>
                <w:sz w:val="24"/>
                <w:szCs w:val="24"/>
              </w:rPr>
              <w:t xml:space="preserve"> in light of uncertainty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932813" w:rsidRDefault="00932813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8168AB" w:rsidRPr="00EE4728" w:rsidRDefault="00932813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555622">
              <w:rPr>
                <w:rFonts w:ascii="Arial" w:hAnsi="Arial" w:cs="Arial"/>
                <w:b/>
                <w:sz w:val="24"/>
                <w:szCs w:val="24"/>
              </w:rPr>
              <w:t>Action: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2DCB">
              <w:rPr>
                <w:rFonts w:ascii="Arial" w:hAnsi="Arial" w:cs="Arial"/>
                <w:sz w:val="24"/>
                <w:szCs w:val="24"/>
              </w:rPr>
              <w:t>All to submit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 views on the </w:t>
            </w:r>
            <w:r>
              <w:rPr>
                <w:rFonts w:ascii="Arial" w:hAnsi="Arial" w:cs="Arial"/>
                <w:sz w:val="24"/>
                <w:szCs w:val="24"/>
              </w:rPr>
              <w:t xml:space="preserve">finance risk 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questionnaire </w:t>
            </w:r>
            <w:r w:rsidR="00962DCB">
              <w:rPr>
                <w:rFonts w:ascii="Arial" w:hAnsi="Arial" w:cs="Arial"/>
                <w:sz w:val="24"/>
                <w:szCs w:val="24"/>
              </w:rPr>
              <w:t xml:space="preserve">and each </w:t>
            </w:r>
            <w:r w:rsidR="003B6F95">
              <w:rPr>
                <w:rFonts w:ascii="Arial" w:hAnsi="Arial" w:cs="Arial"/>
                <w:sz w:val="24"/>
                <w:szCs w:val="24"/>
              </w:rPr>
              <w:t xml:space="preserve">requested 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>to submit comments to JP</w:t>
            </w:r>
            <w:r>
              <w:rPr>
                <w:rFonts w:ascii="Arial" w:hAnsi="Arial" w:cs="Arial"/>
                <w:sz w:val="24"/>
                <w:szCs w:val="24"/>
              </w:rPr>
              <w:t xml:space="preserve"> asap</w:t>
            </w:r>
            <w:r w:rsidR="003B6F9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168AB" w:rsidRPr="00EE4728" w:rsidRDefault="008168AB" w:rsidP="00CC722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pct"/>
          </w:tcPr>
          <w:p w:rsidR="00CC722D" w:rsidRDefault="00CC722D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932813" w:rsidRDefault="00932813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932813" w:rsidRDefault="00932813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932813" w:rsidRDefault="00932813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932813" w:rsidRDefault="00932813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932813" w:rsidRDefault="00932813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932813" w:rsidRDefault="00932813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932813" w:rsidRDefault="00932813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932813" w:rsidRDefault="00932813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932813" w:rsidRDefault="00932813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932813" w:rsidRDefault="00932813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932813" w:rsidRDefault="00932813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932813" w:rsidRDefault="00932813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932813" w:rsidRDefault="00932813" w:rsidP="00CC722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All</w:t>
            </w:r>
          </w:p>
          <w:p w:rsidR="00932813" w:rsidRPr="00FE5BBB" w:rsidRDefault="00932813" w:rsidP="00CC722D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CC722D" w:rsidRPr="00FE5BBB" w:rsidTr="00CC722D">
        <w:trPr>
          <w:trHeight w:val="376"/>
          <w:jc w:val="center"/>
        </w:trPr>
        <w:tc>
          <w:tcPr>
            <w:tcW w:w="529" w:type="pct"/>
          </w:tcPr>
          <w:p w:rsidR="00CC722D" w:rsidRPr="00CC722D" w:rsidRDefault="00CC722D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89" w:type="pct"/>
          </w:tcPr>
          <w:p w:rsidR="00CC722D" w:rsidRPr="00EE4728" w:rsidRDefault="00CC722D" w:rsidP="00CC722D">
            <w:pPr>
              <w:rPr>
                <w:rFonts w:ascii="Arial" w:hAnsi="Arial" w:cs="Arial"/>
                <w:szCs w:val="24"/>
              </w:rPr>
            </w:pPr>
            <w:r w:rsidRPr="00EE4728">
              <w:rPr>
                <w:rFonts w:ascii="Arial" w:hAnsi="Arial" w:cs="Arial"/>
                <w:b/>
                <w:szCs w:val="24"/>
              </w:rPr>
              <w:t>Performance and Compliance</w:t>
            </w:r>
          </w:p>
        </w:tc>
        <w:tc>
          <w:tcPr>
            <w:tcW w:w="582" w:type="pct"/>
          </w:tcPr>
          <w:p w:rsidR="00CC722D" w:rsidRPr="00FE5BBB" w:rsidRDefault="00CC722D" w:rsidP="00CC722D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CC722D" w:rsidRPr="00FE5BBB" w:rsidTr="002B11B2">
        <w:trPr>
          <w:trHeight w:val="683"/>
          <w:jc w:val="center"/>
        </w:trPr>
        <w:tc>
          <w:tcPr>
            <w:tcW w:w="529" w:type="pct"/>
          </w:tcPr>
          <w:p w:rsidR="00CC722D" w:rsidRDefault="00CC722D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C722D">
              <w:rPr>
                <w:rFonts w:ascii="Arial" w:hAnsi="Arial" w:cs="Arial"/>
                <w:b/>
                <w:szCs w:val="24"/>
              </w:rPr>
              <w:t>8</w:t>
            </w:r>
          </w:p>
          <w:p w:rsidR="00B006F0" w:rsidRDefault="00B006F0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006F0" w:rsidRDefault="00B006F0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</w:t>
            </w:r>
          </w:p>
          <w:p w:rsidR="00B006F0" w:rsidRDefault="00B006F0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006F0" w:rsidRDefault="00B006F0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5C322C" w:rsidRDefault="005C322C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006F0" w:rsidRDefault="00B006F0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</w:t>
            </w:r>
          </w:p>
          <w:p w:rsidR="00B006F0" w:rsidRDefault="00B006F0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5C322C" w:rsidRDefault="005C322C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006F0" w:rsidRDefault="00B006F0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</w:t>
            </w:r>
          </w:p>
          <w:p w:rsidR="00B006F0" w:rsidRDefault="00B006F0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006F0" w:rsidRDefault="00B006F0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006F0" w:rsidRDefault="00B006F0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5C322C" w:rsidRDefault="005C322C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206F6" w:rsidRDefault="007206F6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206F6" w:rsidRDefault="007206F6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206F6" w:rsidRDefault="007206F6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006F0" w:rsidRDefault="00B006F0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</w:t>
            </w:r>
          </w:p>
          <w:p w:rsidR="00B006F0" w:rsidRDefault="00B006F0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206F6" w:rsidRDefault="007206F6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006F0" w:rsidRDefault="00B006F0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006F0" w:rsidRDefault="00B006F0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</w:t>
            </w:r>
          </w:p>
          <w:p w:rsidR="00B006F0" w:rsidRDefault="00B006F0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006F0" w:rsidRDefault="00B006F0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006F0" w:rsidRDefault="00B006F0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206F6" w:rsidRDefault="007206F6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206F6" w:rsidRDefault="007206F6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206F6" w:rsidRDefault="007206F6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206F6" w:rsidRDefault="007206F6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006F0" w:rsidRDefault="00B006F0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</w:t>
            </w:r>
          </w:p>
          <w:p w:rsidR="00B006F0" w:rsidRPr="00CC722D" w:rsidRDefault="00B006F0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89" w:type="pct"/>
          </w:tcPr>
          <w:p w:rsidR="00CC722D" w:rsidRPr="003B6F95" w:rsidRDefault="00CC722D" w:rsidP="00CC722D">
            <w:pPr>
              <w:rPr>
                <w:rFonts w:ascii="Arial" w:hAnsi="Arial" w:cs="Arial"/>
                <w:b/>
                <w:szCs w:val="24"/>
              </w:rPr>
            </w:pPr>
            <w:r w:rsidRPr="003B6F95">
              <w:rPr>
                <w:rFonts w:ascii="Arial" w:hAnsi="Arial" w:cs="Arial"/>
                <w:b/>
                <w:szCs w:val="24"/>
              </w:rPr>
              <w:t xml:space="preserve">Review of </w:t>
            </w:r>
            <w:r w:rsidR="009303CC" w:rsidRPr="003B6F95">
              <w:rPr>
                <w:rFonts w:ascii="Arial" w:hAnsi="Arial" w:cs="Arial"/>
                <w:b/>
                <w:szCs w:val="24"/>
              </w:rPr>
              <w:t>Slow-Moving</w:t>
            </w:r>
            <w:r w:rsidRPr="003B6F95">
              <w:rPr>
                <w:rFonts w:ascii="Arial" w:hAnsi="Arial" w:cs="Arial"/>
                <w:b/>
                <w:szCs w:val="24"/>
              </w:rPr>
              <w:t xml:space="preserve"> Funds</w:t>
            </w:r>
          </w:p>
          <w:p w:rsidR="003B6F95" w:rsidRPr="00EE4728" w:rsidRDefault="003B6F95" w:rsidP="003B6F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3B6F95" w:rsidRDefault="003B6F95" w:rsidP="003B6F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EE4728">
              <w:rPr>
                <w:rFonts w:ascii="Arial" w:hAnsi="Arial" w:cs="Arial"/>
                <w:sz w:val="24"/>
                <w:szCs w:val="24"/>
              </w:rPr>
              <w:t xml:space="preserve">Some funds </w:t>
            </w:r>
            <w:r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932813">
              <w:rPr>
                <w:rFonts w:ascii="Arial" w:hAnsi="Arial" w:cs="Arial"/>
                <w:sz w:val="24"/>
                <w:szCs w:val="24"/>
              </w:rPr>
              <w:t xml:space="preserve">now </w:t>
            </w:r>
            <w:r w:rsidRPr="00EE4728">
              <w:rPr>
                <w:rFonts w:ascii="Arial" w:hAnsi="Arial" w:cs="Arial"/>
                <w:sz w:val="24"/>
                <w:szCs w:val="24"/>
              </w:rPr>
              <w:t>moving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32813">
              <w:rPr>
                <w:rFonts w:ascii="Arial" w:hAnsi="Arial" w:cs="Arial"/>
                <w:sz w:val="24"/>
                <w:szCs w:val="24"/>
              </w:rPr>
              <w:t xml:space="preserve">however, WdV and JP </w:t>
            </w:r>
            <w:r>
              <w:rPr>
                <w:rFonts w:ascii="Arial" w:hAnsi="Arial" w:cs="Arial"/>
                <w:sz w:val="24"/>
                <w:szCs w:val="24"/>
              </w:rPr>
              <w:t>noted that W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antage </w:t>
            </w:r>
            <w:r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932813">
              <w:rPr>
                <w:rFonts w:ascii="Arial" w:hAnsi="Arial" w:cs="Arial"/>
                <w:sz w:val="24"/>
                <w:szCs w:val="24"/>
              </w:rPr>
              <w:t xml:space="preserve">still </w:t>
            </w:r>
            <w:r w:rsidR="00962DCB">
              <w:rPr>
                <w:rFonts w:ascii="Arial" w:hAnsi="Arial" w:cs="Arial"/>
                <w:sz w:val="24"/>
                <w:szCs w:val="24"/>
              </w:rPr>
              <w:t xml:space="preserve">a particular </w:t>
            </w:r>
            <w:r w:rsidR="009303CC">
              <w:rPr>
                <w:rFonts w:ascii="Arial" w:hAnsi="Arial" w:cs="Arial"/>
                <w:sz w:val="24"/>
                <w:szCs w:val="24"/>
              </w:rPr>
              <w:t>slow-moving</w:t>
            </w:r>
            <w:r w:rsidR="00962DCB">
              <w:rPr>
                <w:rFonts w:ascii="Arial" w:hAnsi="Arial" w:cs="Arial"/>
                <w:sz w:val="24"/>
                <w:szCs w:val="24"/>
              </w:rPr>
              <w:t xml:space="preserve"> fund</w:t>
            </w:r>
            <w:r w:rsidR="00962DCB" w:rsidRPr="00EE472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932813">
              <w:rPr>
                <w:rFonts w:ascii="Arial" w:hAnsi="Arial" w:cs="Arial"/>
                <w:sz w:val="24"/>
                <w:szCs w:val="24"/>
              </w:rPr>
              <w:t xml:space="preserve">recent inappropriate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requests have had to be redirected. </w:t>
            </w:r>
          </w:p>
          <w:p w:rsidR="003B6F95" w:rsidRDefault="003B6F95" w:rsidP="003B6F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3B6F95" w:rsidRDefault="00932813" w:rsidP="003B6F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 r</w:t>
            </w:r>
            <w:r w:rsidR="003B6F95">
              <w:rPr>
                <w:rFonts w:ascii="Arial" w:hAnsi="Arial" w:cs="Arial"/>
                <w:sz w:val="24"/>
                <w:szCs w:val="24"/>
              </w:rPr>
              <w:t>equested for future</w:t>
            </w:r>
            <w:r>
              <w:rPr>
                <w:rFonts w:ascii="Arial" w:hAnsi="Arial" w:cs="Arial"/>
                <w:sz w:val="24"/>
                <w:szCs w:val="24"/>
              </w:rPr>
              <w:t xml:space="preserve"> fund management</w:t>
            </w:r>
            <w:r w:rsidR="003B6F95">
              <w:rPr>
                <w:rFonts w:ascii="Arial" w:hAnsi="Arial" w:cs="Arial"/>
                <w:sz w:val="24"/>
                <w:szCs w:val="24"/>
              </w:rPr>
              <w:t xml:space="preserve"> reports</w:t>
            </w:r>
            <w:r w:rsidR="00962DCB">
              <w:rPr>
                <w:rFonts w:ascii="Arial" w:hAnsi="Arial" w:cs="Arial"/>
                <w:sz w:val="24"/>
                <w:szCs w:val="24"/>
              </w:rPr>
              <w:t xml:space="preserve"> that they </w:t>
            </w:r>
            <w:r w:rsidR="003B6F95" w:rsidRPr="00EE4728">
              <w:rPr>
                <w:rFonts w:ascii="Arial" w:hAnsi="Arial" w:cs="Arial"/>
                <w:sz w:val="24"/>
                <w:szCs w:val="24"/>
              </w:rPr>
              <w:t>highlight slow moving funds</w:t>
            </w:r>
            <w:r>
              <w:rPr>
                <w:rFonts w:ascii="Arial" w:hAnsi="Arial" w:cs="Arial"/>
                <w:sz w:val="24"/>
                <w:szCs w:val="24"/>
              </w:rPr>
              <w:t xml:space="preserve"> in some way (an asterisk or similar)</w:t>
            </w:r>
            <w:r w:rsidR="003B6F9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B6F95" w:rsidRPr="00EE4728" w:rsidRDefault="003B6F95" w:rsidP="003B6F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3B6F95" w:rsidRDefault="003B6F95" w:rsidP="003B6F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EE4728">
              <w:rPr>
                <w:rFonts w:ascii="Arial" w:hAnsi="Arial" w:cs="Arial"/>
                <w:sz w:val="24"/>
                <w:szCs w:val="24"/>
              </w:rPr>
              <w:t xml:space="preserve">KR </w:t>
            </w:r>
            <w:r>
              <w:rPr>
                <w:rFonts w:ascii="Arial" w:hAnsi="Arial" w:cs="Arial"/>
                <w:sz w:val="24"/>
                <w:szCs w:val="24"/>
              </w:rPr>
              <w:t xml:space="preserve">commented </w:t>
            </w:r>
            <w:r w:rsidR="00932813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962DCB">
              <w:rPr>
                <w:rFonts w:ascii="Arial" w:hAnsi="Arial" w:cs="Arial"/>
                <w:sz w:val="24"/>
                <w:szCs w:val="24"/>
              </w:rPr>
              <w:t>at some point we would need to consider the concept with</w:t>
            </w:r>
            <w:r w:rsidR="00932813">
              <w:rPr>
                <w:rFonts w:ascii="Arial" w:hAnsi="Arial" w:cs="Arial"/>
                <w:sz w:val="24"/>
                <w:szCs w:val="24"/>
              </w:rPr>
              <w:t xml:space="preserve"> fund advisors</w:t>
            </w:r>
            <w:r w:rsidR="00962DCB">
              <w:rPr>
                <w:rFonts w:ascii="Arial" w:hAnsi="Arial" w:cs="Arial"/>
                <w:sz w:val="24"/>
                <w:szCs w:val="24"/>
              </w:rPr>
              <w:t xml:space="preserve"> that if they</w:t>
            </w:r>
            <w:r w:rsidR="0093281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don’t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use </w:t>
            </w:r>
            <w:r>
              <w:rPr>
                <w:rFonts w:ascii="Arial" w:hAnsi="Arial" w:cs="Arial"/>
                <w:sz w:val="24"/>
                <w:szCs w:val="24"/>
              </w:rPr>
              <w:t>funds</w:t>
            </w:r>
            <w:r w:rsidR="00962DCB">
              <w:rPr>
                <w:rFonts w:ascii="Arial" w:hAnsi="Arial" w:cs="Arial"/>
                <w:sz w:val="24"/>
                <w:szCs w:val="24"/>
              </w:rPr>
              <w:t xml:space="preserve"> as intended by donors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32813">
              <w:rPr>
                <w:rFonts w:ascii="Arial" w:hAnsi="Arial" w:cs="Arial"/>
                <w:sz w:val="24"/>
                <w:szCs w:val="24"/>
              </w:rPr>
              <w:t xml:space="preserve">then they </w:t>
            </w:r>
            <w:r>
              <w:rPr>
                <w:rFonts w:ascii="Arial" w:hAnsi="Arial" w:cs="Arial"/>
                <w:sz w:val="24"/>
                <w:szCs w:val="24"/>
              </w:rPr>
              <w:t xml:space="preserve">could </w:t>
            </w:r>
            <w:r w:rsidR="00932813">
              <w:rPr>
                <w:rFonts w:ascii="Arial" w:hAnsi="Arial" w:cs="Arial"/>
                <w:sz w:val="24"/>
                <w:szCs w:val="24"/>
              </w:rPr>
              <w:t>have them redirected to a central</w:t>
            </w:r>
            <w:r w:rsidR="00962DCB">
              <w:rPr>
                <w:rFonts w:ascii="Arial" w:hAnsi="Arial" w:cs="Arial"/>
                <w:sz w:val="24"/>
                <w:szCs w:val="24"/>
              </w:rPr>
              <w:t>/general</w:t>
            </w:r>
            <w:r w:rsidR="00932813">
              <w:rPr>
                <w:rFonts w:ascii="Arial" w:hAnsi="Arial" w:cs="Arial"/>
                <w:sz w:val="24"/>
                <w:szCs w:val="24"/>
              </w:rPr>
              <w:t xml:space="preserve"> fund</w:t>
            </w:r>
            <w:r w:rsidR="00962DCB">
              <w:rPr>
                <w:rFonts w:ascii="Arial" w:hAnsi="Arial" w:cs="Arial"/>
                <w:sz w:val="24"/>
                <w:szCs w:val="24"/>
              </w:rPr>
              <w:t xml:space="preserve"> – the ‘use it or lose it concept’</w:t>
            </w:r>
            <w:r w:rsidRPr="00EE472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 It would be helpful if there </w:t>
            </w:r>
            <w:r w:rsidR="00962DCB">
              <w:rPr>
                <w:rFonts w:ascii="Arial" w:hAnsi="Arial" w:cs="Arial"/>
                <w:sz w:val="24"/>
                <w:szCs w:val="24"/>
              </w:rPr>
              <w:t>was a process in the future that required</w:t>
            </w:r>
            <w:r w:rsidR="007034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clear s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pending plans </w:t>
            </w:r>
            <w:r>
              <w:rPr>
                <w:rFonts w:ascii="Arial" w:hAnsi="Arial" w:cs="Arial"/>
                <w:sz w:val="24"/>
                <w:szCs w:val="24"/>
              </w:rPr>
              <w:t xml:space="preserve">which in turn would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help </w:t>
            </w:r>
            <w:r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Pr="00EE4728">
              <w:rPr>
                <w:rFonts w:ascii="Arial" w:hAnsi="Arial" w:cs="Arial"/>
                <w:sz w:val="24"/>
                <w:szCs w:val="24"/>
              </w:rPr>
              <w:t>fundraising</w:t>
            </w:r>
            <w:r>
              <w:rPr>
                <w:rFonts w:ascii="Arial" w:hAnsi="Arial" w:cs="Arial"/>
                <w:sz w:val="24"/>
                <w:szCs w:val="24"/>
              </w:rPr>
              <w:t xml:space="preserve"> as shows clear direction</w:t>
            </w:r>
            <w:r w:rsidR="007034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2DCB">
              <w:rPr>
                <w:rFonts w:ascii="Arial" w:hAnsi="Arial" w:cs="Arial"/>
                <w:sz w:val="24"/>
                <w:szCs w:val="24"/>
              </w:rPr>
              <w:t>and would help with the investment portfolio as clearer when cash needed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B6F95" w:rsidRDefault="003B6F95" w:rsidP="003B6F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3B6F95" w:rsidRDefault="003B6F95" w:rsidP="003B6F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 commented she was </w:t>
            </w:r>
            <w:r w:rsidRPr="00EE4728">
              <w:rPr>
                <w:rFonts w:ascii="Arial" w:hAnsi="Arial" w:cs="Arial"/>
                <w:sz w:val="24"/>
                <w:szCs w:val="24"/>
              </w:rPr>
              <w:t>unaware</w:t>
            </w:r>
            <w:r>
              <w:rPr>
                <w:rFonts w:ascii="Arial" w:hAnsi="Arial" w:cs="Arial"/>
                <w:sz w:val="24"/>
                <w:szCs w:val="24"/>
              </w:rPr>
              <w:t xml:space="preserve"> of the scope of the </w:t>
            </w:r>
            <w:r w:rsidRPr="00EE4728">
              <w:rPr>
                <w:rFonts w:ascii="Arial" w:hAnsi="Arial" w:cs="Arial"/>
                <w:sz w:val="24"/>
                <w:szCs w:val="24"/>
              </w:rPr>
              <w:t>Wantage fund community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that a </w:t>
            </w:r>
            <w:r w:rsidRPr="00EE4728">
              <w:rPr>
                <w:rFonts w:ascii="Arial" w:hAnsi="Arial" w:cs="Arial"/>
                <w:sz w:val="24"/>
                <w:szCs w:val="24"/>
              </w:rPr>
              <w:t>Comms message</w:t>
            </w:r>
            <w:r>
              <w:rPr>
                <w:rFonts w:ascii="Arial" w:hAnsi="Arial" w:cs="Arial"/>
                <w:sz w:val="24"/>
                <w:szCs w:val="24"/>
              </w:rPr>
              <w:t xml:space="preserve"> is needed to p</w:t>
            </w:r>
            <w:r w:rsidRPr="00EE4728">
              <w:rPr>
                <w:rFonts w:ascii="Arial" w:hAnsi="Arial" w:cs="Arial"/>
                <w:sz w:val="24"/>
                <w:szCs w:val="24"/>
              </w:rPr>
              <w:t>romot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the fund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EE4728">
              <w:rPr>
                <w:rFonts w:ascii="Arial" w:hAnsi="Arial" w:cs="Arial"/>
                <w:sz w:val="24"/>
                <w:szCs w:val="24"/>
              </w:rPr>
              <w:t>increase awareness</w:t>
            </w:r>
            <w:r w:rsidR="00962DC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6F95" w:rsidRPr="00EE4728" w:rsidRDefault="003B6F95" w:rsidP="003B6F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3B6F95" w:rsidRDefault="003B6F95" w:rsidP="003B6F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5823F2">
              <w:rPr>
                <w:rFonts w:ascii="Arial" w:hAnsi="Arial" w:cs="Arial"/>
                <w:b/>
                <w:sz w:val="24"/>
                <w:szCs w:val="24"/>
              </w:rPr>
              <w:t>Action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62DCB">
              <w:rPr>
                <w:rFonts w:ascii="Arial" w:hAnsi="Arial" w:cs="Arial"/>
                <w:sz w:val="24"/>
                <w:szCs w:val="24"/>
              </w:rPr>
              <w:t>Plan discussion a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EE4728">
              <w:rPr>
                <w:rFonts w:ascii="Arial" w:hAnsi="Arial" w:cs="Arial"/>
                <w:sz w:val="24"/>
                <w:szCs w:val="24"/>
              </w:rPr>
              <w:t>future meeting</w:t>
            </w:r>
            <w:r w:rsidR="007206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2DCB">
              <w:rPr>
                <w:rFonts w:ascii="Arial" w:hAnsi="Arial" w:cs="Arial"/>
                <w:sz w:val="24"/>
                <w:szCs w:val="24"/>
              </w:rPr>
              <w:t>to determine the way forward for</w:t>
            </w:r>
            <w:r w:rsidR="00962DCB" w:rsidRPr="00EE47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slow moving funds </w:t>
            </w:r>
            <w:r w:rsidR="00962DCB">
              <w:rPr>
                <w:rFonts w:ascii="Arial" w:hAnsi="Arial" w:cs="Arial"/>
                <w:sz w:val="24"/>
                <w:szCs w:val="24"/>
              </w:rPr>
              <w:t xml:space="preserve">and were it determined failure to spend an agreed percentage </w:t>
            </w:r>
            <w:r w:rsidR="00B93115">
              <w:rPr>
                <w:rFonts w:ascii="Arial" w:hAnsi="Arial" w:cs="Arial"/>
                <w:sz w:val="24"/>
                <w:szCs w:val="24"/>
              </w:rPr>
              <w:t xml:space="preserve">in a year </w:t>
            </w:r>
            <w:r w:rsidR="00962DCB">
              <w:rPr>
                <w:rFonts w:ascii="Arial" w:hAnsi="Arial" w:cs="Arial"/>
                <w:sz w:val="24"/>
                <w:szCs w:val="24"/>
              </w:rPr>
              <w:t>would mean the unspent balance be transferred to the general fund (requiring different fund advisors to support any application) then it would be necessary to tes</w:t>
            </w:r>
            <w:r w:rsidR="00B93115">
              <w:rPr>
                <w:rFonts w:ascii="Arial" w:hAnsi="Arial" w:cs="Arial"/>
                <w:sz w:val="24"/>
                <w:szCs w:val="24"/>
              </w:rPr>
              <w:t xml:space="preserve">t appropriateness through </w:t>
            </w:r>
            <w:r w:rsidR="00B93115" w:rsidRPr="00EE4728">
              <w:rPr>
                <w:rFonts w:ascii="Arial" w:hAnsi="Arial" w:cs="Arial"/>
                <w:sz w:val="24"/>
                <w:szCs w:val="24"/>
              </w:rPr>
              <w:t>legal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 advice </w:t>
            </w:r>
            <w:r>
              <w:rPr>
                <w:rFonts w:ascii="Arial" w:hAnsi="Arial" w:cs="Arial"/>
                <w:sz w:val="24"/>
                <w:szCs w:val="24"/>
              </w:rPr>
              <w:t xml:space="preserve">to ensure </w:t>
            </w:r>
            <w:r w:rsidR="00B93115">
              <w:rPr>
                <w:rFonts w:ascii="Arial" w:hAnsi="Arial" w:cs="Arial"/>
                <w:sz w:val="24"/>
                <w:szCs w:val="24"/>
              </w:rPr>
              <w:t>compliant with the governing documents</w:t>
            </w:r>
            <w:r w:rsidRPr="00EE472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B6F95" w:rsidRDefault="003B6F95" w:rsidP="003B6F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3B6F95" w:rsidRPr="00EE4728" w:rsidRDefault="00B93115" w:rsidP="003B6F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Agreed t</w:t>
            </w:r>
            <w:r w:rsidR="003B6F95">
              <w:rPr>
                <w:rFonts w:ascii="Arial" w:hAnsi="Arial" w:cs="Arial"/>
                <w:sz w:val="24"/>
                <w:szCs w:val="24"/>
              </w:rPr>
              <w:t xml:space="preserve">o raise at </w:t>
            </w:r>
            <w:r w:rsidR="003B6F95" w:rsidRPr="00EE4728">
              <w:rPr>
                <w:rFonts w:ascii="Arial" w:hAnsi="Arial" w:cs="Arial"/>
                <w:sz w:val="24"/>
                <w:szCs w:val="24"/>
              </w:rPr>
              <w:t xml:space="preserve">Strategy day </w:t>
            </w:r>
            <w:r w:rsidR="003B6F95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3B6F95" w:rsidRPr="00EE4728">
              <w:rPr>
                <w:rFonts w:ascii="Arial" w:hAnsi="Arial" w:cs="Arial"/>
                <w:sz w:val="24"/>
                <w:szCs w:val="24"/>
              </w:rPr>
              <w:t>fund advisers.</w:t>
            </w:r>
          </w:p>
          <w:p w:rsidR="00CC722D" w:rsidRPr="00EE4728" w:rsidRDefault="00CC722D" w:rsidP="00CC722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pct"/>
          </w:tcPr>
          <w:p w:rsidR="00CC722D" w:rsidRDefault="00CC722D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3B6F95" w:rsidRDefault="003B6F95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3B6F95" w:rsidRDefault="003B6F95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3B6F95" w:rsidRDefault="003B6F95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3B6F95" w:rsidRDefault="003B6F95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3B6F95" w:rsidRDefault="003B6F95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3B6F95" w:rsidRDefault="008F58AC" w:rsidP="00CC722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WdV</w:t>
            </w:r>
          </w:p>
          <w:p w:rsidR="003B6F95" w:rsidRDefault="003B6F95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8F58AC" w:rsidRDefault="008F58AC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8F58AC" w:rsidRDefault="008F58AC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8F58AC" w:rsidRDefault="008F58AC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8F58AC" w:rsidRDefault="008F58AC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8F58AC" w:rsidRDefault="008F58AC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8F58AC" w:rsidRDefault="008F58AC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8F58AC" w:rsidRDefault="008F58AC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7206F6" w:rsidRDefault="007206F6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7206F6" w:rsidRDefault="007206F6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7206F6" w:rsidRDefault="007206F6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7206F6" w:rsidRDefault="007206F6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7206F6" w:rsidRDefault="007206F6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7206F6" w:rsidRDefault="007206F6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7206F6" w:rsidRDefault="007206F6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7206F6" w:rsidRDefault="007206F6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7206F6" w:rsidRDefault="007206F6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7206F6" w:rsidRDefault="007206F6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7206F6" w:rsidRDefault="007206F6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7206F6" w:rsidRDefault="007206F6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7206F6" w:rsidRDefault="007206F6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7206F6" w:rsidRDefault="007206F6" w:rsidP="00CC722D">
            <w:pPr>
              <w:rPr>
                <w:rFonts w:ascii="Arial" w:hAnsi="Arial" w:cs="Arial"/>
                <w:b/>
                <w:szCs w:val="24"/>
              </w:rPr>
            </w:pPr>
          </w:p>
          <w:p w:rsidR="008F58AC" w:rsidRPr="00FE5BBB" w:rsidRDefault="008F58AC" w:rsidP="00CC722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JP</w:t>
            </w:r>
          </w:p>
        </w:tc>
      </w:tr>
      <w:tr w:rsidR="00CC722D" w:rsidRPr="00FE5BBB" w:rsidTr="00B006F0">
        <w:trPr>
          <w:trHeight w:val="326"/>
          <w:jc w:val="center"/>
        </w:trPr>
        <w:tc>
          <w:tcPr>
            <w:tcW w:w="529" w:type="pct"/>
          </w:tcPr>
          <w:p w:rsidR="00CC722D" w:rsidRPr="00CC722D" w:rsidRDefault="00CC722D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89" w:type="pct"/>
          </w:tcPr>
          <w:p w:rsidR="00CC722D" w:rsidRPr="00EE4728" w:rsidRDefault="00CC722D" w:rsidP="00B006F0">
            <w:pPr>
              <w:rPr>
                <w:rFonts w:ascii="Arial" w:hAnsi="Arial" w:cs="Arial"/>
                <w:b/>
                <w:szCs w:val="24"/>
              </w:rPr>
            </w:pPr>
            <w:r w:rsidRPr="00EE4728">
              <w:rPr>
                <w:rFonts w:ascii="Arial" w:hAnsi="Arial" w:cs="Arial"/>
                <w:b/>
                <w:szCs w:val="24"/>
              </w:rPr>
              <w:t>Income, P</w:t>
            </w:r>
            <w:r w:rsidR="00B006F0">
              <w:rPr>
                <w:rFonts w:ascii="Arial" w:hAnsi="Arial" w:cs="Arial"/>
                <w:b/>
                <w:szCs w:val="24"/>
              </w:rPr>
              <w:t>ayments and Management Accounts</w:t>
            </w:r>
          </w:p>
        </w:tc>
        <w:tc>
          <w:tcPr>
            <w:tcW w:w="582" w:type="pct"/>
          </w:tcPr>
          <w:p w:rsidR="00CC722D" w:rsidRPr="00FE5BBB" w:rsidRDefault="00CC722D" w:rsidP="00CC722D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CC722D" w:rsidRPr="00FE5BBB" w:rsidTr="002B11B2">
        <w:trPr>
          <w:trHeight w:val="683"/>
          <w:jc w:val="center"/>
        </w:trPr>
        <w:tc>
          <w:tcPr>
            <w:tcW w:w="529" w:type="pct"/>
          </w:tcPr>
          <w:p w:rsidR="00CC722D" w:rsidRDefault="00CC722D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C722D">
              <w:rPr>
                <w:rFonts w:ascii="Arial" w:hAnsi="Arial" w:cs="Arial"/>
                <w:b/>
                <w:szCs w:val="24"/>
              </w:rPr>
              <w:t>9</w:t>
            </w:r>
          </w:p>
          <w:p w:rsidR="00B006F0" w:rsidRDefault="00B006F0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170C2" w:rsidRPr="00CC722D" w:rsidRDefault="00D170C2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</w:t>
            </w:r>
          </w:p>
        </w:tc>
        <w:tc>
          <w:tcPr>
            <w:tcW w:w="3889" w:type="pct"/>
          </w:tcPr>
          <w:p w:rsidR="00CC722D" w:rsidRDefault="00CC722D" w:rsidP="00CC722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4"/>
              </w:rPr>
            </w:pPr>
            <w:r w:rsidRPr="00EE4728">
              <w:rPr>
                <w:rFonts w:ascii="Arial" w:hAnsi="Arial" w:cs="Arial"/>
                <w:b/>
                <w:szCs w:val="24"/>
              </w:rPr>
              <w:t>Income Reports for the Charity (paper CC48/2018)</w:t>
            </w:r>
          </w:p>
          <w:p w:rsidR="00B006F0" w:rsidRPr="00EE4728" w:rsidRDefault="00B006F0" w:rsidP="00CC722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4"/>
              </w:rPr>
            </w:pPr>
          </w:p>
          <w:p w:rsidR="008168AB" w:rsidRPr="003B6F95" w:rsidRDefault="003B6F95" w:rsidP="00CC722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Report n</w:t>
            </w:r>
            <w:r w:rsidR="008168AB" w:rsidRPr="003B6F95">
              <w:rPr>
                <w:rFonts w:ascii="Arial" w:hAnsi="Arial" w:cs="Arial"/>
                <w:szCs w:val="24"/>
              </w:rPr>
              <w:t>oted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CC722D" w:rsidRPr="00EE4728" w:rsidRDefault="00CC722D" w:rsidP="00CC722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82" w:type="pct"/>
          </w:tcPr>
          <w:p w:rsidR="00CC722D" w:rsidRPr="00FE5BBB" w:rsidRDefault="00CC722D" w:rsidP="00CC722D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CC722D" w:rsidRPr="00FE5BBB" w:rsidTr="002B11B2">
        <w:trPr>
          <w:trHeight w:val="683"/>
          <w:jc w:val="center"/>
        </w:trPr>
        <w:tc>
          <w:tcPr>
            <w:tcW w:w="529" w:type="pct"/>
          </w:tcPr>
          <w:p w:rsidR="00CC722D" w:rsidRDefault="00CC722D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C722D">
              <w:rPr>
                <w:rFonts w:ascii="Arial" w:hAnsi="Arial" w:cs="Arial"/>
                <w:b/>
                <w:szCs w:val="24"/>
              </w:rPr>
              <w:lastRenderedPageBreak/>
              <w:t>10</w:t>
            </w:r>
          </w:p>
          <w:p w:rsidR="00D170C2" w:rsidRDefault="00D170C2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170C2" w:rsidRDefault="00D170C2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</w:t>
            </w:r>
          </w:p>
          <w:p w:rsidR="00D170C2" w:rsidRDefault="00D170C2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170C2" w:rsidRDefault="00D170C2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</w:t>
            </w:r>
          </w:p>
          <w:p w:rsidR="00D170C2" w:rsidRDefault="00D170C2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170C2" w:rsidRPr="00CC722D" w:rsidRDefault="00D170C2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</w:t>
            </w:r>
          </w:p>
        </w:tc>
        <w:tc>
          <w:tcPr>
            <w:tcW w:w="3889" w:type="pct"/>
          </w:tcPr>
          <w:p w:rsidR="00CC722D" w:rsidRPr="00EE4728" w:rsidRDefault="00CC722D" w:rsidP="00CC722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4"/>
              </w:rPr>
            </w:pPr>
            <w:r w:rsidRPr="00EE4728">
              <w:rPr>
                <w:rFonts w:ascii="Arial" w:hAnsi="Arial" w:cs="Arial"/>
                <w:b/>
                <w:szCs w:val="24"/>
              </w:rPr>
              <w:t>Legacies Reports for the Charity (paper CC49/2018)</w:t>
            </w:r>
          </w:p>
          <w:p w:rsidR="008168AB" w:rsidRPr="00EE4728" w:rsidRDefault="008168AB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D170C2" w:rsidRDefault="003B6F95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 n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>oted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170C2" w:rsidRDefault="00D170C2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8168AB" w:rsidRDefault="008F58AC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WdV and JP</w:t>
            </w:r>
            <w:r w:rsidR="003B6F95">
              <w:rPr>
                <w:rFonts w:ascii="Arial" w:hAnsi="Arial" w:cs="Arial"/>
                <w:sz w:val="24"/>
                <w:szCs w:val="24"/>
              </w:rPr>
              <w:t xml:space="preserve"> referred to 3 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others </w:t>
            </w:r>
            <w:r w:rsidR="003B6F95">
              <w:rPr>
                <w:rFonts w:ascii="Arial" w:hAnsi="Arial" w:cs="Arial"/>
                <w:sz w:val="24"/>
                <w:szCs w:val="24"/>
              </w:rPr>
              <w:t>- W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allingford, </w:t>
            </w:r>
            <w:r w:rsidR="003B6F95">
              <w:rPr>
                <w:rFonts w:ascii="Arial" w:hAnsi="Arial" w:cs="Arial"/>
                <w:sz w:val="24"/>
                <w:szCs w:val="24"/>
              </w:rPr>
              <w:t>A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 xml:space="preserve">bingdon and </w:t>
            </w:r>
            <w:r w:rsidR="003B6F95">
              <w:rPr>
                <w:rFonts w:ascii="Arial" w:hAnsi="Arial" w:cs="Arial"/>
                <w:sz w:val="24"/>
                <w:szCs w:val="24"/>
              </w:rPr>
              <w:t>W</w:t>
            </w:r>
            <w:r w:rsidR="008168AB" w:rsidRPr="00EE4728">
              <w:rPr>
                <w:rFonts w:ascii="Arial" w:hAnsi="Arial" w:cs="Arial"/>
                <w:sz w:val="24"/>
                <w:szCs w:val="24"/>
              </w:rPr>
              <w:t>itney</w:t>
            </w:r>
            <w:r w:rsidR="00D170C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170C2" w:rsidRPr="00EE4728" w:rsidRDefault="00D170C2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8168AB" w:rsidRDefault="008168AB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EE4728">
              <w:rPr>
                <w:rFonts w:ascii="Arial" w:hAnsi="Arial" w:cs="Arial"/>
                <w:sz w:val="24"/>
                <w:szCs w:val="24"/>
              </w:rPr>
              <w:t xml:space="preserve">£38k transfer in account resulted </w:t>
            </w:r>
            <w:r w:rsidR="00D170C2">
              <w:rPr>
                <w:rFonts w:ascii="Arial" w:hAnsi="Arial" w:cs="Arial"/>
                <w:sz w:val="24"/>
                <w:szCs w:val="24"/>
              </w:rPr>
              <w:t xml:space="preserve">from a </w:t>
            </w:r>
            <w:r w:rsidRPr="00EE4728">
              <w:rPr>
                <w:rFonts w:ascii="Arial" w:hAnsi="Arial" w:cs="Arial"/>
                <w:sz w:val="24"/>
                <w:szCs w:val="24"/>
              </w:rPr>
              <w:t>will</w:t>
            </w:r>
            <w:r w:rsidR="008F58AC">
              <w:rPr>
                <w:rFonts w:ascii="Arial" w:hAnsi="Arial" w:cs="Arial"/>
                <w:sz w:val="24"/>
                <w:szCs w:val="24"/>
              </w:rPr>
              <w:t xml:space="preserve"> that was being processed prior to Kingston Smith taking on management of the funds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F58AC">
              <w:rPr>
                <w:rFonts w:ascii="Arial" w:hAnsi="Arial" w:cs="Arial"/>
                <w:sz w:val="24"/>
                <w:szCs w:val="24"/>
              </w:rPr>
              <w:t>So far it has not been possible</w:t>
            </w:r>
            <w:r w:rsidR="00D170C2">
              <w:rPr>
                <w:rFonts w:ascii="Arial" w:hAnsi="Arial" w:cs="Arial"/>
                <w:sz w:val="24"/>
                <w:szCs w:val="24"/>
              </w:rPr>
              <w:t xml:space="preserve"> to locate the details</w:t>
            </w:r>
            <w:r w:rsidR="008F58AC">
              <w:rPr>
                <w:rFonts w:ascii="Arial" w:hAnsi="Arial" w:cs="Arial"/>
                <w:sz w:val="24"/>
                <w:szCs w:val="24"/>
              </w:rPr>
              <w:t xml:space="preserve"> for the placement of the funds</w:t>
            </w:r>
            <w:r w:rsidR="00D170C2">
              <w:rPr>
                <w:rFonts w:ascii="Arial" w:hAnsi="Arial" w:cs="Arial"/>
                <w:sz w:val="24"/>
                <w:szCs w:val="24"/>
              </w:rPr>
              <w:t>, n</w:t>
            </w:r>
            <w:r w:rsidRPr="00EE4728">
              <w:rPr>
                <w:rFonts w:ascii="Arial" w:hAnsi="Arial" w:cs="Arial"/>
                <w:sz w:val="24"/>
                <w:szCs w:val="24"/>
              </w:rPr>
              <w:t>eed to contact executive of estate.</w:t>
            </w:r>
            <w:r w:rsidR="008F58AC">
              <w:rPr>
                <w:rFonts w:ascii="Arial" w:hAnsi="Arial" w:cs="Arial"/>
                <w:sz w:val="24"/>
                <w:szCs w:val="24"/>
              </w:rPr>
              <w:t xml:space="preserve">  In the interim, to be placed in Trust Wide funds.</w:t>
            </w:r>
          </w:p>
          <w:p w:rsidR="008F58AC" w:rsidRDefault="008F58AC" w:rsidP="008168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8F58AC" w:rsidRPr="00EE4728" w:rsidRDefault="008F58AC" w:rsidP="008F58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 advised aw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aiting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ecision </w:t>
            </w:r>
            <w:r>
              <w:rPr>
                <w:rFonts w:ascii="Arial" w:hAnsi="Arial" w:cs="Arial"/>
                <w:sz w:val="24"/>
                <w:szCs w:val="24"/>
              </w:rPr>
              <w:t xml:space="preserve">on the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outcome </w:t>
            </w:r>
            <w:r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Pr="00EE4728">
              <w:rPr>
                <w:rFonts w:ascii="Arial" w:hAnsi="Arial" w:cs="Arial"/>
                <w:sz w:val="24"/>
                <w:szCs w:val="24"/>
              </w:rPr>
              <w:t>£100k</w:t>
            </w:r>
            <w:r>
              <w:rPr>
                <w:rFonts w:ascii="Arial" w:hAnsi="Arial" w:cs="Arial"/>
                <w:sz w:val="24"/>
                <w:szCs w:val="24"/>
              </w:rPr>
              <w:t>+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that was left in a will, named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beneficiaries </w:t>
            </w:r>
            <w:r>
              <w:rPr>
                <w:rFonts w:ascii="Arial" w:hAnsi="Arial" w:cs="Arial"/>
                <w:sz w:val="24"/>
                <w:szCs w:val="24"/>
              </w:rPr>
              <w:t xml:space="preserve">unclear as to whether this is intended for the </w:t>
            </w:r>
            <w:r w:rsidRPr="00EE4728">
              <w:rPr>
                <w:rFonts w:ascii="Arial" w:hAnsi="Arial" w:cs="Arial"/>
                <w:sz w:val="24"/>
                <w:szCs w:val="24"/>
              </w:rPr>
              <w:t>OUH or OHFT.</w:t>
            </w:r>
          </w:p>
          <w:p w:rsidR="00CC722D" w:rsidRPr="00EE4728" w:rsidRDefault="00CC722D" w:rsidP="00CC722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pct"/>
          </w:tcPr>
          <w:p w:rsidR="00CC722D" w:rsidRPr="00FE5BBB" w:rsidRDefault="00CC722D" w:rsidP="00CC722D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CC722D" w:rsidRPr="00FE5BBB" w:rsidTr="002B11B2">
        <w:trPr>
          <w:trHeight w:val="683"/>
          <w:jc w:val="center"/>
        </w:trPr>
        <w:tc>
          <w:tcPr>
            <w:tcW w:w="529" w:type="pct"/>
          </w:tcPr>
          <w:p w:rsidR="00CC722D" w:rsidRDefault="00CC722D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C722D">
              <w:rPr>
                <w:rFonts w:ascii="Arial" w:hAnsi="Arial" w:cs="Arial"/>
                <w:b/>
                <w:szCs w:val="24"/>
              </w:rPr>
              <w:t>11</w:t>
            </w:r>
          </w:p>
          <w:p w:rsidR="00D170C2" w:rsidRDefault="00D170C2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170C2" w:rsidRDefault="007C1CEE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</w:t>
            </w:r>
          </w:p>
          <w:p w:rsidR="007C1CEE" w:rsidRDefault="007C1CEE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C1CEE" w:rsidRDefault="007C1CEE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</w:t>
            </w:r>
          </w:p>
          <w:p w:rsidR="007C1CEE" w:rsidRPr="00CC722D" w:rsidRDefault="007C1CEE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89" w:type="pct"/>
          </w:tcPr>
          <w:p w:rsidR="00CC722D" w:rsidRPr="00EE4728" w:rsidRDefault="00CC722D" w:rsidP="00CC722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4"/>
              </w:rPr>
            </w:pPr>
            <w:r w:rsidRPr="00EE4728">
              <w:rPr>
                <w:rFonts w:ascii="Arial" w:hAnsi="Arial" w:cs="Arial"/>
                <w:b/>
                <w:szCs w:val="24"/>
              </w:rPr>
              <w:t>Payments/Expenditure Reports for the Charity (paper CC50/2018)</w:t>
            </w:r>
          </w:p>
          <w:p w:rsidR="00A17669" w:rsidRPr="00EE4728" w:rsidRDefault="00A17669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8F58AC" w:rsidRDefault="00D170C2" w:rsidP="00D170C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 n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>oted</w:t>
            </w:r>
            <w:r w:rsidR="008F58A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F58AC" w:rsidRDefault="008F58AC" w:rsidP="00D170C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D170C2" w:rsidRDefault="008F58AC" w:rsidP="00D170C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 noted that the report showed </w:t>
            </w:r>
            <w:r w:rsidR="00D170C2">
              <w:rPr>
                <w:rFonts w:ascii="Arial" w:hAnsi="Arial" w:cs="Arial"/>
                <w:sz w:val="24"/>
                <w:szCs w:val="24"/>
              </w:rPr>
              <w:t>m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>ore variables</w:t>
            </w:r>
            <w:r>
              <w:rPr>
                <w:rFonts w:ascii="Arial" w:hAnsi="Arial" w:cs="Arial"/>
                <w:sz w:val="24"/>
                <w:szCs w:val="24"/>
              </w:rPr>
              <w:t xml:space="preserve"> than usual which was positive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WdV confirmed that this included</w:t>
            </w:r>
            <w:r w:rsidR="00D170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>some spend to generate income.</w:t>
            </w:r>
          </w:p>
          <w:p w:rsidR="00D170C2" w:rsidRPr="00EE4728" w:rsidRDefault="00D170C2" w:rsidP="00D170C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82" w:type="pct"/>
          </w:tcPr>
          <w:p w:rsidR="00CC722D" w:rsidRPr="00FE5BBB" w:rsidRDefault="00CC722D" w:rsidP="00CC722D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CC722D" w:rsidRPr="00FE5BBB" w:rsidTr="002B11B2">
        <w:trPr>
          <w:trHeight w:val="683"/>
          <w:jc w:val="center"/>
        </w:trPr>
        <w:tc>
          <w:tcPr>
            <w:tcW w:w="529" w:type="pct"/>
          </w:tcPr>
          <w:p w:rsidR="00CC722D" w:rsidRDefault="00CC722D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C722D">
              <w:rPr>
                <w:rFonts w:ascii="Arial" w:hAnsi="Arial" w:cs="Arial"/>
                <w:b/>
                <w:szCs w:val="24"/>
              </w:rPr>
              <w:t>12</w:t>
            </w:r>
          </w:p>
          <w:p w:rsidR="00D170C2" w:rsidRDefault="00D170C2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170C2" w:rsidRDefault="00D170C2" w:rsidP="005823F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</w:t>
            </w:r>
          </w:p>
          <w:p w:rsidR="00D170C2" w:rsidRPr="00CC722D" w:rsidRDefault="00D170C2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89" w:type="pct"/>
          </w:tcPr>
          <w:p w:rsidR="00A17669" w:rsidRPr="00EE4728" w:rsidRDefault="00CC722D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EE4728">
              <w:rPr>
                <w:rFonts w:ascii="Arial" w:hAnsi="Arial" w:cs="Arial"/>
                <w:b/>
                <w:sz w:val="24"/>
                <w:szCs w:val="24"/>
              </w:rPr>
              <w:t>Management Accounts for the Charity (paper CC51/2018)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17669" w:rsidRPr="00EE4728" w:rsidRDefault="00A17669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D170C2" w:rsidRDefault="00D170C2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Noted.</w:t>
            </w:r>
          </w:p>
          <w:p w:rsidR="00A17669" w:rsidRPr="00EE4728" w:rsidRDefault="00A17669" w:rsidP="0055562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pct"/>
          </w:tcPr>
          <w:p w:rsidR="00CC722D" w:rsidRPr="00FE5BBB" w:rsidRDefault="00CC722D" w:rsidP="00CC722D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CC722D" w:rsidRPr="00FE5BBB" w:rsidTr="000B732B">
        <w:trPr>
          <w:trHeight w:val="430"/>
          <w:jc w:val="center"/>
        </w:trPr>
        <w:tc>
          <w:tcPr>
            <w:tcW w:w="529" w:type="pct"/>
          </w:tcPr>
          <w:p w:rsidR="00CC722D" w:rsidRPr="00CC722D" w:rsidRDefault="00CC722D" w:rsidP="00CC722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89" w:type="pct"/>
          </w:tcPr>
          <w:p w:rsidR="00CC722D" w:rsidRPr="00EE4728" w:rsidRDefault="000B732B" w:rsidP="00CC722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4"/>
              </w:rPr>
            </w:pPr>
            <w:r w:rsidRPr="00EE4728">
              <w:rPr>
                <w:rFonts w:ascii="Arial" w:hAnsi="Arial" w:cs="Arial"/>
                <w:b/>
                <w:szCs w:val="24"/>
              </w:rPr>
              <w:t>Governance and Regulatory Arrangements</w:t>
            </w:r>
          </w:p>
        </w:tc>
        <w:tc>
          <w:tcPr>
            <w:tcW w:w="582" w:type="pct"/>
          </w:tcPr>
          <w:p w:rsidR="00CC722D" w:rsidRPr="00FE5BBB" w:rsidRDefault="00CC722D" w:rsidP="00CC722D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B732B" w:rsidRPr="00FE5BBB" w:rsidTr="002B11B2">
        <w:trPr>
          <w:trHeight w:val="683"/>
          <w:jc w:val="center"/>
        </w:trPr>
        <w:tc>
          <w:tcPr>
            <w:tcW w:w="529" w:type="pct"/>
          </w:tcPr>
          <w:p w:rsidR="000B732B" w:rsidRDefault="000B732B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C722D">
              <w:rPr>
                <w:rFonts w:ascii="Arial" w:hAnsi="Arial" w:cs="Arial"/>
                <w:b/>
                <w:szCs w:val="24"/>
              </w:rPr>
              <w:t>13</w:t>
            </w:r>
          </w:p>
          <w:p w:rsidR="00B006F0" w:rsidRDefault="00B006F0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170C2" w:rsidRDefault="00D170C2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</w:t>
            </w:r>
          </w:p>
          <w:p w:rsidR="00D170C2" w:rsidRPr="00CC722D" w:rsidRDefault="00D170C2" w:rsidP="00D170C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89" w:type="pct"/>
          </w:tcPr>
          <w:p w:rsidR="000B732B" w:rsidRPr="00D170C2" w:rsidRDefault="000B732B" w:rsidP="000B732B">
            <w:pPr>
              <w:pStyle w:val="Header"/>
              <w:tabs>
                <w:tab w:val="clear" w:pos="4153"/>
                <w:tab w:val="clear" w:pos="8306"/>
                <w:tab w:val="right" w:pos="7554"/>
                <w:tab w:val="right" w:pos="8624"/>
              </w:tabs>
              <w:rPr>
                <w:rFonts w:ascii="Arial" w:hAnsi="Arial" w:cs="Arial"/>
                <w:b/>
                <w:szCs w:val="24"/>
              </w:rPr>
            </w:pPr>
            <w:r w:rsidRPr="00D170C2">
              <w:rPr>
                <w:rFonts w:ascii="Arial" w:hAnsi="Arial" w:cs="Arial"/>
                <w:b/>
                <w:szCs w:val="24"/>
              </w:rPr>
              <w:t>C</w:t>
            </w:r>
            <w:r w:rsidR="00D170C2">
              <w:rPr>
                <w:rFonts w:ascii="Arial" w:hAnsi="Arial" w:cs="Arial"/>
                <w:b/>
                <w:szCs w:val="24"/>
              </w:rPr>
              <w:t>harity Risk Register</w:t>
            </w:r>
          </w:p>
          <w:p w:rsidR="00A17669" w:rsidRPr="00EE4728" w:rsidRDefault="00A17669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A17669" w:rsidRPr="00EE4728" w:rsidRDefault="00D170C2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JP referred to the earlier 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 xml:space="preserve">decision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 xml:space="preserve">move to </w:t>
            </w:r>
            <w:r w:rsidRPr="00EE4728">
              <w:rPr>
                <w:rFonts w:ascii="Arial" w:hAnsi="Arial" w:cs="Arial"/>
                <w:sz w:val="24"/>
                <w:szCs w:val="24"/>
              </w:rPr>
              <w:t>Ulysses</w:t>
            </w:r>
            <w:r>
              <w:rPr>
                <w:rFonts w:ascii="Arial" w:hAnsi="Arial" w:cs="Arial"/>
                <w:sz w:val="24"/>
                <w:szCs w:val="24"/>
              </w:rPr>
              <w:t xml:space="preserve"> for the r</w:t>
            </w:r>
            <w:r w:rsidRPr="00EE4728">
              <w:rPr>
                <w:rFonts w:ascii="Arial" w:hAnsi="Arial" w:cs="Arial"/>
                <w:sz w:val="24"/>
                <w:szCs w:val="24"/>
              </w:rPr>
              <w:t>isk register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3115">
              <w:rPr>
                <w:rFonts w:ascii="Arial" w:hAnsi="Arial" w:cs="Arial"/>
                <w:sz w:val="24"/>
                <w:szCs w:val="24"/>
              </w:rPr>
              <w:t xml:space="preserve">but </w:t>
            </w:r>
            <w:r>
              <w:rPr>
                <w:rFonts w:ascii="Arial" w:hAnsi="Arial" w:cs="Arial"/>
                <w:sz w:val="24"/>
                <w:szCs w:val="24"/>
              </w:rPr>
              <w:t>will prepare i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formation for the next 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>meeting for review</w:t>
            </w:r>
            <w:r w:rsidR="00B93115">
              <w:rPr>
                <w:rFonts w:ascii="Arial" w:hAnsi="Arial" w:cs="Arial"/>
                <w:sz w:val="24"/>
                <w:szCs w:val="24"/>
              </w:rPr>
              <w:t xml:space="preserve"> in terms of the strategic risks requiring the attention of the Committee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B732B" w:rsidRPr="00EE4728" w:rsidRDefault="000B732B" w:rsidP="000B732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pct"/>
          </w:tcPr>
          <w:p w:rsidR="000B732B" w:rsidRDefault="000B732B" w:rsidP="000B732B">
            <w:pPr>
              <w:rPr>
                <w:rFonts w:ascii="Arial" w:hAnsi="Arial" w:cs="Arial"/>
                <w:b/>
                <w:szCs w:val="24"/>
              </w:rPr>
            </w:pPr>
          </w:p>
          <w:p w:rsidR="00D170C2" w:rsidRDefault="00D170C2" w:rsidP="000B732B">
            <w:pPr>
              <w:rPr>
                <w:rFonts w:ascii="Arial" w:hAnsi="Arial" w:cs="Arial"/>
                <w:b/>
                <w:szCs w:val="24"/>
              </w:rPr>
            </w:pPr>
          </w:p>
          <w:p w:rsidR="00D170C2" w:rsidRDefault="00D170C2" w:rsidP="000B732B">
            <w:pPr>
              <w:rPr>
                <w:rFonts w:ascii="Arial" w:hAnsi="Arial" w:cs="Arial"/>
                <w:b/>
                <w:szCs w:val="24"/>
              </w:rPr>
            </w:pPr>
          </w:p>
          <w:p w:rsidR="00D170C2" w:rsidRPr="00FE5BBB" w:rsidRDefault="00D170C2" w:rsidP="000B732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JP</w:t>
            </w:r>
          </w:p>
        </w:tc>
      </w:tr>
      <w:tr w:rsidR="000B732B" w:rsidRPr="00FE5BBB" w:rsidTr="002B11B2">
        <w:trPr>
          <w:trHeight w:val="683"/>
          <w:jc w:val="center"/>
        </w:trPr>
        <w:tc>
          <w:tcPr>
            <w:tcW w:w="529" w:type="pct"/>
          </w:tcPr>
          <w:p w:rsidR="000B732B" w:rsidRDefault="000B732B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C722D">
              <w:rPr>
                <w:rFonts w:ascii="Arial" w:hAnsi="Arial" w:cs="Arial"/>
                <w:b/>
                <w:szCs w:val="24"/>
              </w:rPr>
              <w:t>14</w:t>
            </w:r>
          </w:p>
          <w:p w:rsidR="00D170C2" w:rsidRDefault="00D170C2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170C2" w:rsidRPr="00CC722D" w:rsidRDefault="00D170C2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</w:t>
            </w:r>
          </w:p>
        </w:tc>
        <w:tc>
          <w:tcPr>
            <w:tcW w:w="3889" w:type="pct"/>
          </w:tcPr>
          <w:p w:rsidR="000B732B" w:rsidRPr="00D170C2" w:rsidRDefault="000B732B" w:rsidP="000B732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4"/>
              </w:rPr>
            </w:pPr>
            <w:r w:rsidRPr="00D170C2">
              <w:rPr>
                <w:rFonts w:ascii="Arial" w:hAnsi="Arial" w:cs="Arial"/>
                <w:b/>
                <w:szCs w:val="24"/>
              </w:rPr>
              <w:t>Charity Legal</w:t>
            </w:r>
            <w:r w:rsidR="00D170C2">
              <w:rPr>
                <w:rFonts w:ascii="Arial" w:hAnsi="Arial" w:cs="Arial"/>
                <w:b/>
                <w:szCs w:val="24"/>
              </w:rPr>
              <w:t>, Regulatory and Policy update</w:t>
            </w:r>
          </w:p>
          <w:p w:rsidR="00A17669" w:rsidRPr="00EE4728" w:rsidRDefault="00A17669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A17669" w:rsidRPr="00EE4728" w:rsidRDefault="00D170C2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 requested to d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 xml:space="preserve">efer until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 xml:space="preserve">next meeting </w:t>
            </w:r>
            <w:r>
              <w:rPr>
                <w:rFonts w:ascii="Arial" w:hAnsi="Arial" w:cs="Arial"/>
                <w:sz w:val="24"/>
                <w:szCs w:val="24"/>
              </w:rPr>
              <w:t xml:space="preserve">as information will be then further 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 xml:space="preserve">updated following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>strategy day in January.</w:t>
            </w:r>
            <w:r>
              <w:rPr>
                <w:rFonts w:ascii="Arial" w:hAnsi="Arial" w:cs="Arial"/>
                <w:sz w:val="24"/>
                <w:szCs w:val="24"/>
              </w:rPr>
              <w:t xml:space="preserve"> Agreed.</w:t>
            </w:r>
          </w:p>
          <w:p w:rsidR="000B732B" w:rsidRPr="00EE4728" w:rsidRDefault="000B732B" w:rsidP="000B732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pct"/>
          </w:tcPr>
          <w:p w:rsidR="000B732B" w:rsidRDefault="000B732B" w:rsidP="000B732B">
            <w:pPr>
              <w:rPr>
                <w:rFonts w:ascii="Arial" w:hAnsi="Arial" w:cs="Arial"/>
                <w:b/>
                <w:szCs w:val="24"/>
              </w:rPr>
            </w:pPr>
          </w:p>
          <w:p w:rsidR="00D170C2" w:rsidRDefault="00D170C2" w:rsidP="000B732B">
            <w:pPr>
              <w:rPr>
                <w:rFonts w:ascii="Arial" w:hAnsi="Arial" w:cs="Arial"/>
                <w:b/>
                <w:szCs w:val="24"/>
              </w:rPr>
            </w:pPr>
          </w:p>
          <w:p w:rsidR="00D170C2" w:rsidRPr="00FE5BBB" w:rsidRDefault="007206F6" w:rsidP="000B732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KR</w:t>
            </w:r>
          </w:p>
        </w:tc>
      </w:tr>
      <w:tr w:rsidR="000B732B" w:rsidRPr="00FE5BBB" w:rsidTr="002B11B2">
        <w:trPr>
          <w:trHeight w:val="683"/>
          <w:jc w:val="center"/>
        </w:trPr>
        <w:tc>
          <w:tcPr>
            <w:tcW w:w="529" w:type="pct"/>
          </w:tcPr>
          <w:p w:rsidR="000B732B" w:rsidRDefault="000B732B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C722D">
              <w:rPr>
                <w:rFonts w:ascii="Arial" w:hAnsi="Arial" w:cs="Arial"/>
                <w:b/>
                <w:szCs w:val="24"/>
              </w:rPr>
              <w:t>15</w:t>
            </w:r>
          </w:p>
          <w:p w:rsidR="00D170C2" w:rsidRDefault="00D170C2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170C2" w:rsidRDefault="00D170C2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170C2" w:rsidRDefault="00D170C2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</w:t>
            </w:r>
          </w:p>
          <w:p w:rsidR="00D170C2" w:rsidRDefault="00D170C2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170C2" w:rsidRPr="00CC722D" w:rsidRDefault="00D170C2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89" w:type="pct"/>
          </w:tcPr>
          <w:p w:rsidR="00A17669" w:rsidRPr="00D170C2" w:rsidRDefault="000B732B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D170C2">
              <w:rPr>
                <w:rFonts w:ascii="Arial" w:hAnsi="Arial" w:cs="Arial"/>
                <w:b/>
                <w:sz w:val="24"/>
                <w:szCs w:val="24"/>
              </w:rPr>
              <w:t>Review of investment and reserves policies (for inclusion in the Trustee’s Annual Report) (paper CC52/2018)</w:t>
            </w:r>
          </w:p>
          <w:p w:rsidR="00A17669" w:rsidRPr="00EE4728" w:rsidRDefault="00A17669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0B732B" w:rsidRPr="00EE4728" w:rsidRDefault="00D170C2" w:rsidP="00136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>oted.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 No change from last year</w:t>
            </w:r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>Highlight</w:t>
            </w:r>
            <w:r>
              <w:rPr>
                <w:rFonts w:ascii="Arial" w:hAnsi="Arial" w:cs="Arial"/>
                <w:sz w:val="24"/>
                <w:szCs w:val="24"/>
              </w:rPr>
              <w:t xml:space="preserve">ed that 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>income dropped due to legacies</w:t>
            </w:r>
            <w:r w:rsidR="008F58AC">
              <w:rPr>
                <w:rFonts w:ascii="Arial" w:hAnsi="Arial" w:cs="Arial"/>
                <w:sz w:val="24"/>
                <w:szCs w:val="24"/>
              </w:rPr>
              <w:t xml:space="preserve"> and there has</w:t>
            </w:r>
            <w:r>
              <w:rPr>
                <w:rFonts w:ascii="Arial" w:hAnsi="Arial" w:cs="Arial"/>
                <w:sz w:val="24"/>
                <w:szCs w:val="24"/>
              </w:rPr>
              <w:t xml:space="preserve"> been an i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>ncrease in expenditure on education.</w:t>
            </w:r>
          </w:p>
          <w:p w:rsidR="000B732B" w:rsidRPr="00EE4728" w:rsidRDefault="000B732B" w:rsidP="000B732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pct"/>
          </w:tcPr>
          <w:p w:rsidR="000B732B" w:rsidRPr="00FE5BBB" w:rsidRDefault="000B732B" w:rsidP="000B732B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B732B" w:rsidRPr="00FE5BBB" w:rsidTr="002B11B2">
        <w:trPr>
          <w:trHeight w:val="683"/>
          <w:jc w:val="center"/>
        </w:trPr>
        <w:tc>
          <w:tcPr>
            <w:tcW w:w="529" w:type="pct"/>
          </w:tcPr>
          <w:p w:rsidR="000B732B" w:rsidRDefault="000B732B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C722D">
              <w:rPr>
                <w:rFonts w:ascii="Arial" w:hAnsi="Arial" w:cs="Arial"/>
                <w:b/>
                <w:szCs w:val="24"/>
              </w:rPr>
              <w:t>16</w:t>
            </w:r>
          </w:p>
          <w:p w:rsidR="00136ABA" w:rsidRDefault="00136ABA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36ABA" w:rsidRPr="00CC722D" w:rsidRDefault="00136ABA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</w:t>
            </w:r>
          </w:p>
        </w:tc>
        <w:tc>
          <w:tcPr>
            <w:tcW w:w="3889" w:type="pct"/>
          </w:tcPr>
          <w:p w:rsidR="00A17669" w:rsidRPr="00D170C2" w:rsidRDefault="000B732B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D170C2">
              <w:rPr>
                <w:rFonts w:ascii="Arial" w:hAnsi="Arial" w:cs="Arial"/>
                <w:b/>
                <w:sz w:val="24"/>
                <w:szCs w:val="24"/>
              </w:rPr>
              <w:t>Annual Report for approval (paper CC53/2018)</w:t>
            </w:r>
            <w:r w:rsidR="00A17669" w:rsidRPr="00D170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17669" w:rsidRPr="00EE4728" w:rsidRDefault="00A17669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8F58AC" w:rsidRDefault="00A17669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EE4728">
              <w:rPr>
                <w:rFonts w:ascii="Arial" w:hAnsi="Arial" w:cs="Arial"/>
                <w:sz w:val="24"/>
                <w:szCs w:val="24"/>
              </w:rPr>
              <w:t>Annual report</w:t>
            </w:r>
            <w:r w:rsidR="00D170C2">
              <w:rPr>
                <w:rFonts w:ascii="Arial" w:hAnsi="Arial" w:cs="Arial"/>
                <w:sz w:val="24"/>
                <w:szCs w:val="24"/>
              </w:rPr>
              <w:t xml:space="preserve"> – noted</w:t>
            </w:r>
            <w:r w:rsidR="008F58AC">
              <w:rPr>
                <w:rFonts w:ascii="Arial" w:hAnsi="Arial" w:cs="Arial"/>
                <w:sz w:val="24"/>
                <w:szCs w:val="24"/>
              </w:rPr>
              <w:t xml:space="preserve"> and approved subject to changes:</w:t>
            </w:r>
            <w:r w:rsidR="00D170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17669" w:rsidRPr="00EE4728" w:rsidRDefault="00A17669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EE4728">
              <w:rPr>
                <w:rFonts w:ascii="Arial" w:hAnsi="Arial" w:cs="Arial"/>
                <w:sz w:val="24"/>
                <w:szCs w:val="24"/>
              </w:rPr>
              <w:lastRenderedPageBreak/>
              <w:t xml:space="preserve">P13 </w:t>
            </w:r>
            <w:r w:rsidR="00D170C2">
              <w:rPr>
                <w:rFonts w:ascii="Arial" w:hAnsi="Arial" w:cs="Arial"/>
                <w:sz w:val="24"/>
                <w:szCs w:val="24"/>
              </w:rPr>
              <w:t xml:space="preserve">address details </w:t>
            </w:r>
            <w:r w:rsidRPr="00EE4728">
              <w:rPr>
                <w:rFonts w:ascii="Arial" w:hAnsi="Arial" w:cs="Arial"/>
                <w:sz w:val="24"/>
                <w:szCs w:val="24"/>
              </w:rPr>
              <w:t>needs to be updated to read KSM</w:t>
            </w:r>
            <w:r w:rsidR="00B93115">
              <w:rPr>
                <w:rFonts w:ascii="Arial" w:hAnsi="Arial" w:cs="Arial"/>
                <w:sz w:val="24"/>
                <w:szCs w:val="24"/>
              </w:rPr>
              <w:t xml:space="preserve"> and their HQ.  It was acknowledged that a quoracy had been achieved on this matter based on the number of approvals received out of session.</w:t>
            </w:r>
          </w:p>
          <w:p w:rsidR="000B732B" w:rsidRPr="00EE4728" w:rsidRDefault="000B732B" w:rsidP="000B732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pct"/>
          </w:tcPr>
          <w:p w:rsidR="000B732B" w:rsidRPr="00FE5BBB" w:rsidRDefault="000B732B" w:rsidP="000B732B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B732B" w:rsidRPr="00FE5BBB" w:rsidTr="00136ABA">
        <w:trPr>
          <w:trHeight w:val="404"/>
          <w:jc w:val="center"/>
        </w:trPr>
        <w:tc>
          <w:tcPr>
            <w:tcW w:w="529" w:type="pct"/>
          </w:tcPr>
          <w:p w:rsidR="000B732B" w:rsidRPr="00CC722D" w:rsidRDefault="000B732B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89" w:type="pct"/>
          </w:tcPr>
          <w:p w:rsidR="000B732B" w:rsidRPr="00EE4728" w:rsidRDefault="000B732B" w:rsidP="000B732B">
            <w:pPr>
              <w:rPr>
                <w:rFonts w:ascii="Arial" w:hAnsi="Arial" w:cs="Arial"/>
                <w:b/>
                <w:szCs w:val="24"/>
              </w:rPr>
            </w:pPr>
            <w:r w:rsidRPr="00EE4728">
              <w:rPr>
                <w:rFonts w:ascii="Arial" w:hAnsi="Arial" w:cs="Arial"/>
                <w:b/>
                <w:szCs w:val="24"/>
              </w:rPr>
              <w:t>Other Business</w:t>
            </w:r>
          </w:p>
        </w:tc>
        <w:tc>
          <w:tcPr>
            <w:tcW w:w="582" w:type="pct"/>
          </w:tcPr>
          <w:p w:rsidR="000B732B" w:rsidRPr="00FE5BBB" w:rsidRDefault="000B732B" w:rsidP="000B732B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B732B" w:rsidRPr="00FE5BBB" w:rsidTr="002B11B2">
        <w:trPr>
          <w:trHeight w:val="683"/>
          <w:jc w:val="center"/>
        </w:trPr>
        <w:tc>
          <w:tcPr>
            <w:tcW w:w="529" w:type="pct"/>
          </w:tcPr>
          <w:p w:rsidR="000B732B" w:rsidRDefault="000B732B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C722D">
              <w:rPr>
                <w:rFonts w:ascii="Arial" w:hAnsi="Arial" w:cs="Arial"/>
                <w:b/>
                <w:szCs w:val="24"/>
              </w:rPr>
              <w:t>17</w:t>
            </w:r>
          </w:p>
          <w:p w:rsidR="00AD175E" w:rsidRDefault="00AD175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AD175E" w:rsidRDefault="00AD175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AD175E" w:rsidRDefault="00B006F0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</w:t>
            </w:r>
          </w:p>
          <w:p w:rsidR="00B006F0" w:rsidRDefault="00B006F0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006F0" w:rsidRDefault="00B006F0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006F0" w:rsidRDefault="00B006F0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006F0" w:rsidRDefault="00B006F0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006F0" w:rsidRDefault="00B006F0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006F0" w:rsidRDefault="00B006F0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</w:t>
            </w:r>
          </w:p>
          <w:p w:rsidR="00B006F0" w:rsidRPr="00CC722D" w:rsidRDefault="00B006F0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89" w:type="pct"/>
          </w:tcPr>
          <w:p w:rsidR="000B732B" w:rsidRPr="00136ABA" w:rsidRDefault="000B732B" w:rsidP="000B732B">
            <w:pPr>
              <w:contextualSpacing/>
              <w:rPr>
                <w:rFonts w:ascii="Arial" w:hAnsi="Arial" w:cs="Arial"/>
                <w:b/>
                <w:szCs w:val="24"/>
              </w:rPr>
            </w:pPr>
            <w:r w:rsidRPr="00136ABA">
              <w:rPr>
                <w:rFonts w:ascii="Arial" w:hAnsi="Arial" w:cs="Arial"/>
                <w:b/>
                <w:szCs w:val="24"/>
              </w:rPr>
              <w:t xml:space="preserve">Community Involvement Manager Report and Leaflet (papers CC54/2018 &amp; CC55/2018) </w:t>
            </w:r>
          </w:p>
          <w:p w:rsidR="00A17669" w:rsidRPr="00EE4728" w:rsidRDefault="00A17669" w:rsidP="000B732B">
            <w:pPr>
              <w:contextualSpacing/>
              <w:rPr>
                <w:rFonts w:ascii="Arial" w:hAnsi="Arial" w:cs="Arial"/>
                <w:szCs w:val="24"/>
              </w:rPr>
            </w:pPr>
          </w:p>
          <w:p w:rsidR="00A17669" w:rsidRDefault="00136ABA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JP presented papers CC54/208 &amp; 55/2018 advising the web site </w:t>
            </w:r>
            <w:r w:rsidR="008F58AC">
              <w:rPr>
                <w:rFonts w:ascii="Arial" w:hAnsi="Arial" w:cs="Arial"/>
                <w:sz w:val="24"/>
                <w:szCs w:val="24"/>
              </w:rPr>
              <w:t>‘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>go live</w:t>
            </w:r>
            <w:r w:rsidR="008F58AC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 xml:space="preserve"> date is imminent, following the support from </w:t>
            </w:r>
            <w:r w:rsidR="008F58AC">
              <w:rPr>
                <w:rFonts w:ascii="Arial" w:hAnsi="Arial" w:cs="Arial"/>
                <w:sz w:val="24"/>
                <w:szCs w:val="24"/>
              </w:rPr>
              <w:t>Raising IT,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58A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 xml:space="preserve">support </w:t>
            </w:r>
            <w:r w:rsidR="008F58AC">
              <w:rPr>
                <w:rFonts w:ascii="Arial" w:hAnsi="Arial" w:cs="Arial"/>
                <w:sz w:val="24"/>
                <w:szCs w:val="24"/>
              </w:rPr>
              <w:t>organisation for the website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>Com</w:t>
            </w:r>
            <w:r w:rsidR="00903808">
              <w:rPr>
                <w:rFonts w:ascii="Arial" w:hAnsi="Arial" w:cs="Arial"/>
                <w:sz w:val="24"/>
                <w:szCs w:val="24"/>
              </w:rPr>
              <w:t>m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>to promote the website</w:t>
            </w:r>
            <w:r w:rsidR="008F58AC">
              <w:rPr>
                <w:rFonts w:ascii="Arial" w:hAnsi="Arial" w:cs="Arial"/>
                <w:sz w:val="24"/>
                <w:szCs w:val="24"/>
              </w:rPr>
              <w:t xml:space="preserve"> when it is up</w:t>
            </w:r>
            <w:r w:rsidR="00B93115">
              <w:rPr>
                <w:rFonts w:ascii="Arial" w:hAnsi="Arial" w:cs="Arial"/>
                <w:sz w:val="24"/>
                <w:szCs w:val="24"/>
              </w:rPr>
              <w:t>loaded</w:t>
            </w:r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8F58AC">
              <w:rPr>
                <w:rFonts w:ascii="Arial" w:hAnsi="Arial" w:cs="Arial"/>
                <w:sz w:val="24"/>
                <w:szCs w:val="24"/>
              </w:rPr>
              <w:t>The Committee confirmed their support for the site.</w:t>
            </w:r>
            <w:r w:rsidR="00A9080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 xml:space="preserve">Leaflet </w:t>
            </w:r>
            <w:r w:rsidR="00A9080E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 xml:space="preserve">now available and will be updated </w:t>
            </w:r>
            <w:r w:rsidR="00903808">
              <w:rPr>
                <w:rFonts w:ascii="Arial" w:hAnsi="Arial" w:cs="Arial"/>
                <w:sz w:val="24"/>
                <w:szCs w:val="24"/>
              </w:rPr>
              <w:t xml:space="preserve">along 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>with website</w:t>
            </w:r>
            <w:r w:rsidR="00903808">
              <w:rPr>
                <w:rFonts w:ascii="Arial" w:hAnsi="Arial" w:cs="Arial"/>
                <w:sz w:val="24"/>
                <w:szCs w:val="24"/>
              </w:rPr>
              <w:t xml:space="preserve"> updates</w:t>
            </w:r>
            <w:r w:rsidR="00A9080E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A9080E" w:rsidRDefault="00A9080E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A17669" w:rsidRPr="00EE4728" w:rsidRDefault="00A9080E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JP referred to the 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 xml:space="preserve">Good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 xml:space="preserve">eed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 xml:space="preserve">ay </w:t>
            </w:r>
            <w:r>
              <w:rPr>
                <w:rFonts w:ascii="Arial" w:hAnsi="Arial" w:cs="Arial"/>
                <w:sz w:val="24"/>
                <w:szCs w:val="24"/>
              </w:rPr>
              <w:t xml:space="preserve">on 14.12.18 and advised she will be 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>promoting</w:t>
            </w:r>
            <w:r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8F58AC">
              <w:rPr>
                <w:rFonts w:ascii="Arial" w:hAnsi="Arial" w:cs="Arial"/>
                <w:sz w:val="24"/>
                <w:szCs w:val="24"/>
              </w:rPr>
              <w:t xml:space="preserve"> charity through a sale of cakes, Warneford Meadow items and Highfield Christmas cards in the Community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 xml:space="preserve">Hub </w:t>
            </w:r>
            <w:r>
              <w:rPr>
                <w:rFonts w:ascii="Arial" w:hAnsi="Arial" w:cs="Arial"/>
                <w:sz w:val="24"/>
                <w:szCs w:val="24"/>
              </w:rPr>
              <w:t xml:space="preserve">between 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>11.30 to 12.30</w:t>
            </w:r>
            <w:r w:rsidR="008F58AC">
              <w:rPr>
                <w:rFonts w:ascii="Arial" w:hAnsi="Arial" w:cs="Arial"/>
                <w:sz w:val="24"/>
                <w:szCs w:val="24"/>
              </w:rPr>
              <w:t xml:space="preserve"> on that day.</w:t>
            </w:r>
          </w:p>
          <w:p w:rsidR="000B732B" w:rsidRPr="00EE4728" w:rsidRDefault="000B732B" w:rsidP="000B732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82" w:type="pct"/>
          </w:tcPr>
          <w:p w:rsidR="000B732B" w:rsidRPr="00FE5BBB" w:rsidRDefault="000B732B" w:rsidP="000B732B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B732B" w:rsidRPr="00FE5BBB" w:rsidTr="00903808">
        <w:trPr>
          <w:trHeight w:val="432"/>
          <w:jc w:val="center"/>
        </w:trPr>
        <w:tc>
          <w:tcPr>
            <w:tcW w:w="529" w:type="pct"/>
          </w:tcPr>
          <w:p w:rsidR="000B732B" w:rsidRPr="00CC722D" w:rsidRDefault="000B732B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C722D">
              <w:rPr>
                <w:rFonts w:ascii="Arial" w:hAnsi="Arial" w:cs="Arial"/>
                <w:b/>
                <w:szCs w:val="24"/>
              </w:rPr>
              <w:t>18</w:t>
            </w:r>
          </w:p>
        </w:tc>
        <w:tc>
          <w:tcPr>
            <w:tcW w:w="3889" w:type="pct"/>
          </w:tcPr>
          <w:p w:rsidR="000B732B" w:rsidRPr="00EE4728" w:rsidRDefault="00903808" w:rsidP="000B732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Any Other Business </w:t>
            </w:r>
          </w:p>
        </w:tc>
        <w:tc>
          <w:tcPr>
            <w:tcW w:w="582" w:type="pct"/>
          </w:tcPr>
          <w:p w:rsidR="000B732B" w:rsidRPr="00FE5BBB" w:rsidRDefault="000B732B" w:rsidP="000B732B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B732B" w:rsidRPr="00FE5BBB" w:rsidTr="002B11B2">
        <w:trPr>
          <w:trHeight w:val="683"/>
          <w:jc w:val="center"/>
        </w:trPr>
        <w:tc>
          <w:tcPr>
            <w:tcW w:w="529" w:type="pct"/>
          </w:tcPr>
          <w:p w:rsidR="000B732B" w:rsidRDefault="000B732B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C722D">
              <w:rPr>
                <w:rFonts w:ascii="Arial" w:hAnsi="Arial" w:cs="Arial"/>
                <w:b/>
                <w:szCs w:val="24"/>
              </w:rPr>
              <w:t>18.1</w:t>
            </w:r>
          </w:p>
          <w:p w:rsidR="00F445DE" w:rsidRDefault="00F445D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445DE" w:rsidRDefault="00F445D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</w:t>
            </w:r>
          </w:p>
          <w:p w:rsidR="00F445DE" w:rsidRDefault="00F445D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445DE" w:rsidRDefault="00F445D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445DE" w:rsidRDefault="00F445D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445DE" w:rsidRDefault="00F445D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445DE" w:rsidRDefault="00F445D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445DE" w:rsidRDefault="00F445D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5823F2" w:rsidRDefault="005823F2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5823F2" w:rsidRDefault="005823F2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445DE" w:rsidRDefault="00F445D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445DE" w:rsidRDefault="00F445D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</w:t>
            </w:r>
          </w:p>
          <w:p w:rsidR="00F445DE" w:rsidRDefault="00F445D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445DE" w:rsidRDefault="00F445D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445DE" w:rsidRDefault="00F445D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206F6" w:rsidRDefault="007206F6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206F6" w:rsidRDefault="007206F6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445DE" w:rsidRDefault="00F445D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</w:t>
            </w:r>
          </w:p>
          <w:p w:rsidR="00F445DE" w:rsidRPr="00CC722D" w:rsidRDefault="00F445D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89" w:type="pct"/>
          </w:tcPr>
          <w:p w:rsidR="000B732B" w:rsidRPr="00EE4728" w:rsidRDefault="000B732B" w:rsidP="000B732B">
            <w:pPr>
              <w:rPr>
                <w:rFonts w:ascii="Arial" w:hAnsi="Arial" w:cs="Arial"/>
                <w:b/>
                <w:szCs w:val="24"/>
              </w:rPr>
            </w:pPr>
            <w:r w:rsidRPr="00EE4728">
              <w:rPr>
                <w:rFonts w:ascii="Arial" w:hAnsi="Arial" w:cs="Arial"/>
                <w:b/>
                <w:szCs w:val="24"/>
              </w:rPr>
              <w:t>Quality Improvement Fund (oral)</w:t>
            </w:r>
          </w:p>
          <w:p w:rsidR="00A17669" w:rsidRPr="00EE4728" w:rsidRDefault="00A17669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A17669" w:rsidRDefault="00A17669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EE4728">
              <w:rPr>
                <w:rFonts w:ascii="Arial" w:hAnsi="Arial" w:cs="Arial"/>
                <w:sz w:val="24"/>
                <w:szCs w:val="24"/>
              </w:rPr>
              <w:t xml:space="preserve">DM attended </w:t>
            </w:r>
            <w:r w:rsidR="008F58AC">
              <w:rPr>
                <w:rFonts w:ascii="Arial" w:hAnsi="Arial" w:cs="Arial"/>
                <w:sz w:val="24"/>
                <w:szCs w:val="24"/>
              </w:rPr>
              <w:t>for this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 part and explained </w:t>
            </w:r>
            <w:r w:rsidR="00903808">
              <w:rPr>
                <w:rFonts w:ascii="Arial" w:hAnsi="Arial" w:cs="Arial"/>
                <w:sz w:val="24"/>
                <w:szCs w:val="24"/>
              </w:rPr>
              <w:t xml:space="preserve">how the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involvement of patients and carers </w:t>
            </w:r>
            <w:r w:rsidR="008F58AC">
              <w:rPr>
                <w:rFonts w:ascii="Arial" w:hAnsi="Arial" w:cs="Arial"/>
                <w:sz w:val="24"/>
                <w:szCs w:val="24"/>
              </w:rPr>
              <w:t>section in the charity guidance</w:t>
            </w:r>
            <w:r w:rsidR="009038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4728">
              <w:rPr>
                <w:rFonts w:ascii="Arial" w:hAnsi="Arial" w:cs="Arial"/>
                <w:sz w:val="24"/>
                <w:szCs w:val="24"/>
              </w:rPr>
              <w:t>doesn't cover reimbursement</w:t>
            </w:r>
            <w:r w:rsidR="0090380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F58AC">
              <w:rPr>
                <w:rFonts w:ascii="Arial" w:hAnsi="Arial" w:cs="Arial"/>
                <w:sz w:val="24"/>
                <w:szCs w:val="24"/>
              </w:rPr>
              <w:t>which would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 encourage membership involvement and attendance etc. </w:t>
            </w:r>
            <w:r w:rsidR="008F58AC">
              <w:rPr>
                <w:rFonts w:ascii="Arial" w:hAnsi="Arial" w:cs="Arial"/>
                <w:sz w:val="24"/>
                <w:szCs w:val="24"/>
              </w:rPr>
              <w:t>S</w:t>
            </w:r>
            <w:r w:rsidR="00903808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Pr="00EE4728">
              <w:rPr>
                <w:rFonts w:ascii="Arial" w:hAnsi="Arial" w:cs="Arial"/>
                <w:sz w:val="24"/>
                <w:szCs w:val="24"/>
              </w:rPr>
              <w:t>would lik</w:t>
            </w:r>
            <w:r w:rsidR="00903808">
              <w:rPr>
                <w:rFonts w:ascii="Arial" w:hAnsi="Arial" w:cs="Arial"/>
                <w:sz w:val="24"/>
                <w:szCs w:val="24"/>
              </w:rPr>
              <w:t>e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 to be able to offer reimbursement for</w:t>
            </w:r>
            <w:r w:rsidR="009038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3115">
              <w:rPr>
                <w:rFonts w:ascii="Arial" w:hAnsi="Arial" w:cs="Arial"/>
                <w:sz w:val="24"/>
                <w:szCs w:val="24"/>
              </w:rPr>
              <w:t xml:space="preserve">mileage </w:t>
            </w:r>
            <w:r w:rsidR="00903808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EE4728">
              <w:rPr>
                <w:rFonts w:ascii="Arial" w:hAnsi="Arial" w:cs="Arial"/>
                <w:sz w:val="24"/>
                <w:szCs w:val="24"/>
              </w:rPr>
              <w:t>provide refreshments and snacks</w:t>
            </w:r>
            <w:r w:rsidR="00903808">
              <w:rPr>
                <w:rFonts w:ascii="Arial" w:hAnsi="Arial" w:cs="Arial"/>
                <w:sz w:val="24"/>
                <w:szCs w:val="24"/>
              </w:rPr>
              <w:t xml:space="preserve"> using f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unds </w:t>
            </w:r>
            <w:r w:rsidR="008F58AC">
              <w:rPr>
                <w:rFonts w:ascii="Arial" w:hAnsi="Arial" w:cs="Arial"/>
                <w:sz w:val="24"/>
                <w:szCs w:val="24"/>
              </w:rPr>
              <w:t xml:space="preserve">rather than having to ask for this </w:t>
            </w:r>
            <w:r w:rsidRPr="00EE4728">
              <w:rPr>
                <w:rFonts w:ascii="Arial" w:hAnsi="Arial" w:cs="Arial"/>
                <w:sz w:val="24"/>
                <w:szCs w:val="24"/>
              </w:rPr>
              <w:t>from servic</w:t>
            </w:r>
            <w:r w:rsidR="008F58AC">
              <w:rPr>
                <w:rFonts w:ascii="Arial" w:hAnsi="Arial" w:cs="Arial"/>
                <w:sz w:val="24"/>
                <w:szCs w:val="24"/>
              </w:rPr>
              <w:t>es already stretched</w:t>
            </w:r>
            <w:r w:rsidR="00903808">
              <w:rPr>
                <w:rFonts w:ascii="Arial" w:hAnsi="Arial" w:cs="Arial"/>
                <w:sz w:val="24"/>
                <w:szCs w:val="24"/>
              </w:rPr>
              <w:t xml:space="preserve">.  DM referred to </w:t>
            </w:r>
            <w:r w:rsidR="00903808" w:rsidRPr="00EE4728">
              <w:rPr>
                <w:rFonts w:ascii="Arial" w:hAnsi="Arial" w:cs="Arial"/>
                <w:sz w:val="24"/>
                <w:szCs w:val="24"/>
              </w:rPr>
              <w:t>3 focus groups</w:t>
            </w:r>
            <w:r w:rsidR="00903808">
              <w:rPr>
                <w:rFonts w:ascii="Arial" w:hAnsi="Arial" w:cs="Arial"/>
                <w:sz w:val="24"/>
                <w:szCs w:val="24"/>
              </w:rPr>
              <w:t xml:space="preserve"> she recently held to discuss the l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eaflet </w:t>
            </w:r>
            <w:r w:rsidR="00903808">
              <w:rPr>
                <w:rFonts w:ascii="Arial" w:hAnsi="Arial" w:cs="Arial"/>
                <w:sz w:val="24"/>
                <w:szCs w:val="24"/>
              </w:rPr>
              <w:t>design and advised wished to pay s</w:t>
            </w:r>
            <w:r w:rsidRPr="00EE4728">
              <w:rPr>
                <w:rFonts w:ascii="Arial" w:hAnsi="Arial" w:cs="Arial"/>
                <w:sz w:val="24"/>
                <w:szCs w:val="24"/>
              </w:rPr>
              <w:t>ervice users as part of</w:t>
            </w:r>
            <w:r w:rsidR="00B93115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 panel £10 per hour</w:t>
            </w:r>
            <w:r w:rsidR="008F58AC">
              <w:rPr>
                <w:rFonts w:ascii="Arial" w:hAnsi="Arial" w:cs="Arial"/>
                <w:sz w:val="24"/>
                <w:szCs w:val="24"/>
              </w:rPr>
              <w:t xml:space="preserve"> (as per the Reimbursement policy)</w:t>
            </w:r>
            <w:r w:rsidRPr="00EE472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03808" w:rsidRPr="00EE4728" w:rsidRDefault="00903808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A17669" w:rsidRDefault="00A17669" w:rsidP="00F445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EE4728">
              <w:rPr>
                <w:rFonts w:ascii="Arial" w:hAnsi="Arial" w:cs="Arial"/>
                <w:sz w:val="24"/>
                <w:szCs w:val="24"/>
              </w:rPr>
              <w:t>Question</w:t>
            </w:r>
            <w:r w:rsidR="00903808">
              <w:rPr>
                <w:rFonts w:ascii="Arial" w:hAnsi="Arial" w:cs="Arial"/>
                <w:sz w:val="24"/>
                <w:szCs w:val="24"/>
              </w:rPr>
              <w:t>ed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 what guidelines </w:t>
            </w:r>
            <w:r w:rsidR="00903808">
              <w:rPr>
                <w:rFonts w:ascii="Arial" w:hAnsi="Arial" w:cs="Arial"/>
                <w:sz w:val="24"/>
                <w:szCs w:val="24"/>
              </w:rPr>
              <w:t xml:space="preserve">are there </w:t>
            </w:r>
            <w:r w:rsidRPr="00EE4728">
              <w:rPr>
                <w:rFonts w:ascii="Arial" w:hAnsi="Arial" w:cs="Arial"/>
                <w:sz w:val="24"/>
                <w:szCs w:val="24"/>
              </w:rPr>
              <w:t>to develop co</w:t>
            </w:r>
            <w:r w:rsidR="00903808">
              <w:rPr>
                <w:rFonts w:ascii="Arial" w:hAnsi="Arial" w:cs="Arial"/>
                <w:sz w:val="24"/>
                <w:szCs w:val="24"/>
              </w:rPr>
              <w:t>-</w:t>
            </w:r>
            <w:r w:rsidRPr="00EE4728">
              <w:rPr>
                <w:rFonts w:ascii="Arial" w:hAnsi="Arial" w:cs="Arial"/>
                <w:sz w:val="24"/>
                <w:szCs w:val="24"/>
              </w:rPr>
              <w:t>production across</w:t>
            </w:r>
            <w:r w:rsidR="00903808">
              <w:rPr>
                <w:rFonts w:ascii="Arial" w:hAnsi="Arial" w:cs="Arial"/>
                <w:sz w:val="24"/>
                <w:szCs w:val="24"/>
              </w:rPr>
              <w:t xml:space="preserve"> the Trust and sup</w:t>
            </w:r>
            <w:r w:rsidRPr="00EE4728">
              <w:rPr>
                <w:rFonts w:ascii="Arial" w:hAnsi="Arial" w:cs="Arial"/>
                <w:sz w:val="24"/>
                <w:szCs w:val="24"/>
              </w:rPr>
              <w:t>port services to access funds</w:t>
            </w:r>
            <w:r w:rsidR="00903808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KR </w:t>
            </w:r>
            <w:r w:rsidR="00903808">
              <w:rPr>
                <w:rFonts w:ascii="Arial" w:hAnsi="Arial" w:cs="Arial"/>
                <w:sz w:val="24"/>
                <w:szCs w:val="24"/>
              </w:rPr>
              <w:t>advised</w:t>
            </w:r>
            <w:r w:rsidR="00B93115">
              <w:rPr>
                <w:rFonts w:ascii="Arial" w:hAnsi="Arial" w:cs="Arial"/>
                <w:sz w:val="24"/>
                <w:szCs w:val="24"/>
              </w:rPr>
              <w:t xml:space="preserve"> she</w:t>
            </w:r>
            <w:r w:rsidR="00903808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Pr="00EE4728">
              <w:rPr>
                <w:rFonts w:ascii="Arial" w:hAnsi="Arial" w:cs="Arial"/>
                <w:sz w:val="24"/>
                <w:szCs w:val="24"/>
              </w:rPr>
              <w:t>upport</w:t>
            </w:r>
            <w:r w:rsidR="00B93115">
              <w:rPr>
                <w:rFonts w:ascii="Arial" w:hAnsi="Arial" w:cs="Arial"/>
                <w:sz w:val="24"/>
                <w:szCs w:val="24"/>
              </w:rPr>
              <w:t>ed the</w:t>
            </w:r>
            <w:r w:rsidR="00903808">
              <w:rPr>
                <w:rFonts w:ascii="Arial" w:hAnsi="Arial" w:cs="Arial"/>
                <w:sz w:val="24"/>
                <w:szCs w:val="24"/>
              </w:rPr>
              <w:t xml:space="preserve"> idea</w:t>
            </w:r>
            <w:r w:rsidR="00B93115">
              <w:rPr>
                <w:rFonts w:ascii="Arial" w:hAnsi="Arial" w:cs="Arial"/>
                <w:sz w:val="24"/>
                <w:szCs w:val="24"/>
              </w:rPr>
              <w:t xml:space="preserve"> in principle</w:t>
            </w:r>
            <w:r w:rsidR="00903808">
              <w:rPr>
                <w:rFonts w:ascii="Arial" w:hAnsi="Arial" w:cs="Arial"/>
                <w:sz w:val="24"/>
                <w:szCs w:val="24"/>
              </w:rPr>
              <w:t>, however there are</w:t>
            </w:r>
            <w:r w:rsidR="00B93115">
              <w:rPr>
                <w:rFonts w:ascii="Arial" w:hAnsi="Arial" w:cs="Arial"/>
                <w:sz w:val="24"/>
                <w:szCs w:val="24"/>
              </w:rPr>
              <w:t xml:space="preserve"> potential</w:t>
            </w:r>
            <w:r w:rsidR="009038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4728">
              <w:rPr>
                <w:rFonts w:ascii="Arial" w:hAnsi="Arial" w:cs="Arial"/>
                <w:sz w:val="24"/>
                <w:szCs w:val="24"/>
              </w:rPr>
              <w:t>legislati</w:t>
            </w:r>
            <w:r w:rsidR="00903808">
              <w:rPr>
                <w:rFonts w:ascii="Arial" w:hAnsi="Arial" w:cs="Arial"/>
                <w:sz w:val="24"/>
                <w:szCs w:val="24"/>
              </w:rPr>
              <w:t xml:space="preserve">ve restrictions around </w:t>
            </w:r>
            <w:r w:rsidR="00F445DE" w:rsidRPr="00EE4728">
              <w:rPr>
                <w:rFonts w:ascii="Arial" w:hAnsi="Arial" w:cs="Arial"/>
                <w:sz w:val="24"/>
                <w:szCs w:val="24"/>
              </w:rPr>
              <w:t>reimbursement</w:t>
            </w:r>
            <w:r w:rsidR="00B93115">
              <w:rPr>
                <w:rFonts w:ascii="Arial" w:hAnsi="Arial" w:cs="Arial"/>
                <w:sz w:val="24"/>
                <w:szCs w:val="24"/>
              </w:rPr>
              <w:t xml:space="preserve"> by way of an hourly rate and that we may need to be innovate in how the ‘ask’ is shaped</w:t>
            </w:r>
            <w:r w:rsidR="00F445D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445DE" w:rsidRDefault="00F445DE" w:rsidP="00F445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7206F6" w:rsidRDefault="007206F6" w:rsidP="007206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3688F">
              <w:rPr>
                <w:rFonts w:ascii="Arial" w:hAnsi="Arial" w:cs="Arial"/>
                <w:b/>
                <w:sz w:val="24"/>
                <w:szCs w:val="24"/>
              </w:rPr>
              <w:t>Decision on funding</w:t>
            </w:r>
          </w:p>
          <w:p w:rsidR="007206F6" w:rsidRDefault="007206F6" w:rsidP="007206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7669" w:rsidRPr="00EE4728" w:rsidRDefault="00B93115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was agreed it would be helpful t</w:t>
            </w:r>
            <w:r w:rsidR="00F445DE">
              <w:rPr>
                <w:rFonts w:ascii="Arial" w:hAnsi="Arial" w:cs="Arial"/>
                <w:sz w:val="24"/>
                <w:szCs w:val="24"/>
              </w:rPr>
              <w:t>o raise</w:t>
            </w:r>
            <w:r>
              <w:rPr>
                <w:rFonts w:ascii="Arial" w:hAnsi="Arial" w:cs="Arial"/>
                <w:sz w:val="24"/>
                <w:szCs w:val="24"/>
              </w:rPr>
              <w:t xml:space="preserve"> the concept</w:t>
            </w:r>
            <w:r w:rsidR="00F445DE">
              <w:rPr>
                <w:rFonts w:ascii="Arial" w:hAnsi="Arial" w:cs="Arial"/>
                <w:sz w:val="24"/>
                <w:szCs w:val="24"/>
              </w:rPr>
              <w:t xml:space="preserve"> at the 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>strategy day</w:t>
            </w:r>
            <w:r w:rsidR="00F445DE">
              <w:rPr>
                <w:rFonts w:ascii="Arial" w:hAnsi="Arial" w:cs="Arial"/>
                <w:sz w:val="24"/>
                <w:szCs w:val="24"/>
              </w:rPr>
              <w:t xml:space="preserve">.   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>Support</w:t>
            </w:r>
            <w:r w:rsidR="00F445DE">
              <w:rPr>
                <w:rFonts w:ascii="Arial" w:hAnsi="Arial" w:cs="Arial"/>
                <w:sz w:val="24"/>
                <w:szCs w:val="24"/>
              </w:rPr>
              <w:t xml:space="preserve">ed, 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 xml:space="preserve">but to discuss outside of the meeting </w:t>
            </w:r>
            <w:r w:rsidR="00F445DE">
              <w:rPr>
                <w:rFonts w:ascii="Arial" w:hAnsi="Arial" w:cs="Arial"/>
                <w:sz w:val="24"/>
                <w:szCs w:val="24"/>
              </w:rPr>
              <w:t>how to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 xml:space="preserve"> make more access</w:t>
            </w:r>
            <w:r w:rsidR="00F445DE">
              <w:rPr>
                <w:rFonts w:ascii="Arial" w:hAnsi="Arial" w:cs="Arial"/>
                <w:sz w:val="24"/>
                <w:szCs w:val="24"/>
              </w:rPr>
              <w:t>i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 xml:space="preserve">ble and utilise </w:t>
            </w:r>
            <w:r w:rsidR="00F445DE">
              <w:rPr>
                <w:rFonts w:ascii="Arial" w:hAnsi="Arial" w:cs="Arial"/>
                <w:sz w:val="24"/>
                <w:szCs w:val="24"/>
              </w:rPr>
              <w:t xml:space="preserve">available 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>funds.</w:t>
            </w:r>
          </w:p>
          <w:p w:rsidR="000B732B" w:rsidRPr="00EE4728" w:rsidRDefault="000B732B" w:rsidP="000B732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82" w:type="pct"/>
          </w:tcPr>
          <w:p w:rsidR="000B732B" w:rsidRPr="00FE5BBB" w:rsidRDefault="000B732B" w:rsidP="000B732B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B732B" w:rsidRPr="00FE5BBB" w:rsidTr="002B11B2">
        <w:trPr>
          <w:trHeight w:val="683"/>
          <w:jc w:val="center"/>
        </w:trPr>
        <w:tc>
          <w:tcPr>
            <w:tcW w:w="529" w:type="pct"/>
          </w:tcPr>
          <w:p w:rsidR="000B732B" w:rsidRDefault="000B732B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C722D">
              <w:rPr>
                <w:rFonts w:ascii="Arial" w:hAnsi="Arial" w:cs="Arial"/>
                <w:b/>
                <w:szCs w:val="24"/>
              </w:rPr>
              <w:t>18.2</w:t>
            </w:r>
          </w:p>
          <w:p w:rsidR="00ED3068" w:rsidRDefault="00ED3068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445DE" w:rsidRDefault="00F445D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</w:t>
            </w:r>
          </w:p>
          <w:p w:rsidR="00ED3068" w:rsidRDefault="00ED3068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445DE" w:rsidRDefault="00F445D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</w:t>
            </w:r>
          </w:p>
          <w:p w:rsidR="00ED3068" w:rsidRDefault="00ED3068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ED3068" w:rsidRDefault="00ED3068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ED3068" w:rsidRDefault="00ED3068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5823F2" w:rsidRDefault="005823F2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445DE" w:rsidRDefault="00F445D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</w:t>
            </w:r>
          </w:p>
          <w:p w:rsidR="00ED3068" w:rsidRDefault="00ED3068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ED3068" w:rsidRDefault="00ED3068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ED3068" w:rsidRDefault="00ED3068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ED3068" w:rsidRDefault="00ED3068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ED3068" w:rsidRDefault="00ED3068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206F6" w:rsidRDefault="007206F6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445DE" w:rsidRDefault="00F445D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</w:t>
            </w:r>
          </w:p>
          <w:p w:rsidR="00F445DE" w:rsidRPr="00CC722D" w:rsidRDefault="00F445D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89" w:type="pct"/>
          </w:tcPr>
          <w:p w:rsidR="000B732B" w:rsidRPr="00EE4728" w:rsidRDefault="000B732B" w:rsidP="000B732B">
            <w:pPr>
              <w:rPr>
                <w:rFonts w:ascii="Arial" w:hAnsi="Arial" w:cs="Arial"/>
                <w:b/>
                <w:szCs w:val="24"/>
              </w:rPr>
            </w:pPr>
            <w:r w:rsidRPr="00EE4728">
              <w:rPr>
                <w:rFonts w:ascii="Arial" w:hAnsi="Arial" w:cs="Arial"/>
                <w:b/>
                <w:szCs w:val="24"/>
              </w:rPr>
              <w:lastRenderedPageBreak/>
              <w:t>Staff Retreats update (oral)</w:t>
            </w:r>
          </w:p>
          <w:p w:rsidR="00ED3068" w:rsidRDefault="00ED3068" w:rsidP="00ED3068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 attended</w:t>
            </w:r>
            <w:r w:rsidR="005E791F">
              <w:rPr>
                <w:rFonts w:ascii="Arial" w:hAnsi="Arial" w:cs="Arial"/>
                <w:sz w:val="24"/>
                <w:szCs w:val="24"/>
              </w:rPr>
              <w:t xml:space="preserve"> in</w:t>
            </w:r>
            <w:r>
              <w:rPr>
                <w:rFonts w:ascii="Arial" w:hAnsi="Arial" w:cs="Arial"/>
                <w:sz w:val="24"/>
                <w:szCs w:val="24"/>
              </w:rPr>
              <w:t xml:space="preserve"> part.</w:t>
            </w:r>
          </w:p>
          <w:p w:rsidR="00ED3068" w:rsidRPr="00ED3068" w:rsidRDefault="00ED3068" w:rsidP="00ED3068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ED3068">
              <w:rPr>
                <w:rFonts w:ascii="Arial" w:hAnsi="Arial" w:cs="Arial"/>
                <w:sz w:val="24"/>
                <w:szCs w:val="24"/>
              </w:rPr>
              <w:t>A</w:t>
            </w:r>
            <w:r w:rsidR="005E791F">
              <w:rPr>
                <w:rFonts w:ascii="Arial" w:hAnsi="Arial" w:cs="Arial"/>
                <w:sz w:val="24"/>
                <w:szCs w:val="24"/>
              </w:rPr>
              <w:t>n a</w:t>
            </w:r>
            <w:r w:rsidRPr="00ED3068">
              <w:rPr>
                <w:rFonts w:ascii="Arial" w:hAnsi="Arial" w:cs="Arial"/>
                <w:sz w:val="24"/>
                <w:szCs w:val="24"/>
              </w:rPr>
              <w:t xml:space="preserve">pplication </w:t>
            </w:r>
            <w:r w:rsidR="005E791F">
              <w:rPr>
                <w:rFonts w:ascii="Arial" w:hAnsi="Arial" w:cs="Arial"/>
                <w:sz w:val="24"/>
                <w:szCs w:val="24"/>
              </w:rPr>
              <w:t xml:space="preserve">has been made to Exec </w:t>
            </w:r>
            <w:r w:rsidRPr="00ED3068">
              <w:rPr>
                <w:rFonts w:ascii="Arial" w:hAnsi="Arial" w:cs="Arial"/>
                <w:sz w:val="24"/>
                <w:szCs w:val="24"/>
              </w:rPr>
              <w:t>for 3 retreats in 2020</w:t>
            </w:r>
            <w:r w:rsidR="005E791F">
              <w:rPr>
                <w:rFonts w:ascii="Arial" w:hAnsi="Arial" w:cs="Arial"/>
                <w:sz w:val="24"/>
                <w:szCs w:val="24"/>
              </w:rPr>
              <w:t xml:space="preserve">, following the success of the first two (one funded by HR and one funded by </w:t>
            </w:r>
            <w:r w:rsidR="005E791F">
              <w:rPr>
                <w:rFonts w:ascii="Arial" w:hAnsi="Arial" w:cs="Arial"/>
                <w:sz w:val="24"/>
                <w:szCs w:val="24"/>
              </w:rPr>
              <w:lastRenderedPageBreak/>
              <w:t>OHC)</w:t>
            </w:r>
            <w:r w:rsidRPr="00ED3068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5E791F">
              <w:rPr>
                <w:rFonts w:ascii="Arial" w:hAnsi="Arial" w:cs="Arial"/>
                <w:sz w:val="24"/>
                <w:szCs w:val="24"/>
              </w:rPr>
              <w:t>The E</w:t>
            </w:r>
            <w:r w:rsidRPr="00ED3068">
              <w:rPr>
                <w:rFonts w:ascii="Arial" w:hAnsi="Arial" w:cs="Arial"/>
                <w:sz w:val="24"/>
                <w:szCs w:val="24"/>
              </w:rPr>
              <w:t xml:space="preserve">xtended Executive team </w:t>
            </w:r>
            <w:r w:rsidR="005E791F">
              <w:rPr>
                <w:rFonts w:ascii="Arial" w:hAnsi="Arial" w:cs="Arial"/>
                <w:sz w:val="24"/>
                <w:szCs w:val="24"/>
              </w:rPr>
              <w:t>also proposed requesting</w:t>
            </w:r>
            <w:r w:rsidRPr="00ED3068">
              <w:rPr>
                <w:rFonts w:ascii="Arial" w:hAnsi="Arial" w:cs="Arial"/>
                <w:sz w:val="24"/>
                <w:szCs w:val="24"/>
              </w:rPr>
              <w:t xml:space="preserve"> fund</w:t>
            </w:r>
            <w:r w:rsidR="005E791F">
              <w:rPr>
                <w:rFonts w:ascii="Arial" w:hAnsi="Arial" w:cs="Arial"/>
                <w:sz w:val="24"/>
                <w:szCs w:val="24"/>
              </w:rPr>
              <w:t xml:space="preserve">ing for another </w:t>
            </w:r>
            <w:r w:rsidRPr="00ED3068">
              <w:rPr>
                <w:rFonts w:ascii="Arial" w:hAnsi="Arial" w:cs="Arial"/>
                <w:sz w:val="24"/>
                <w:szCs w:val="24"/>
              </w:rPr>
              <w:t>retreat</w:t>
            </w:r>
            <w:r w:rsidR="005E791F">
              <w:rPr>
                <w:rFonts w:ascii="Arial" w:hAnsi="Arial" w:cs="Arial"/>
                <w:sz w:val="24"/>
                <w:szCs w:val="24"/>
              </w:rPr>
              <w:t xml:space="preserve"> in 2018/19 from OHC</w:t>
            </w:r>
            <w:r w:rsidRPr="00ED30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791F">
              <w:rPr>
                <w:rFonts w:ascii="Arial" w:hAnsi="Arial" w:cs="Arial"/>
                <w:sz w:val="24"/>
                <w:szCs w:val="24"/>
              </w:rPr>
              <w:t xml:space="preserve">– totalling a further </w:t>
            </w:r>
            <w:r w:rsidRPr="00ED3068">
              <w:rPr>
                <w:rFonts w:ascii="Arial" w:hAnsi="Arial" w:cs="Arial"/>
                <w:sz w:val="24"/>
                <w:szCs w:val="24"/>
              </w:rPr>
              <w:t>£4,000</w:t>
            </w:r>
            <w:r w:rsidR="005E791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17669" w:rsidRDefault="00A17669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EE4728">
              <w:rPr>
                <w:rFonts w:ascii="Arial" w:hAnsi="Arial" w:cs="Arial"/>
                <w:sz w:val="24"/>
                <w:szCs w:val="24"/>
              </w:rPr>
              <w:t xml:space="preserve">AD questioned </w:t>
            </w:r>
            <w:r w:rsidR="0090380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long term follow up. </w:t>
            </w:r>
            <w:r w:rsidR="00903808">
              <w:rPr>
                <w:rFonts w:ascii="Arial" w:hAnsi="Arial" w:cs="Arial"/>
                <w:sz w:val="24"/>
                <w:szCs w:val="24"/>
              </w:rPr>
              <w:t xml:space="preserve">JP confirmed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Guy Harrison </w:t>
            </w:r>
            <w:r w:rsidR="00ED3068">
              <w:rPr>
                <w:rFonts w:ascii="Arial" w:hAnsi="Arial" w:cs="Arial"/>
                <w:sz w:val="24"/>
                <w:szCs w:val="24"/>
              </w:rPr>
              <w:t xml:space="preserve">follows up on those attending. </w:t>
            </w:r>
            <w:r w:rsidR="005E79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First cohort of attendees were recommended by </w:t>
            </w:r>
            <w:r w:rsidR="00ED3068">
              <w:rPr>
                <w:rFonts w:ascii="Arial" w:hAnsi="Arial" w:cs="Arial"/>
                <w:sz w:val="24"/>
                <w:szCs w:val="24"/>
              </w:rPr>
              <w:t>O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ccupational </w:t>
            </w:r>
            <w:r w:rsidR="00ED3068">
              <w:rPr>
                <w:rFonts w:ascii="Arial" w:hAnsi="Arial" w:cs="Arial"/>
                <w:sz w:val="24"/>
                <w:szCs w:val="24"/>
              </w:rPr>
              <w:t>H</w:t>
            </w:r>
            <w:r w:rsidRPr="00EE4728">
              <w:rPr>
                <w:rFonts w:ascii="Arial" w:hAnsi="Arial" w:cs="Arial"/>
                <w:sz w:val="24"/>
                <w:szCs w:val="24"/>
              </w:rPr>
              <w:t>ealth and line managers. TB to follow up evaluations from previous retreat participant</w:t>
            </w:r>
            <w:r w:rsidR="00ED3068">
              <w:rPr>
                <w:rFonts w:ascii="Arial" w:hAnsi="Arial" w:cs="Arial"/>
                <w:sz w:val="24"/>
                <w:szCs w:val="24"/>
              </w:rPr>
              <w:t xml:space="preserve">s. 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TB </w:t>
            </w:r>
            <w:r w:rsidR="00ED3068">
              <w:rPr>
                <w:rFonts w:ascii="Arial" w:hAnsi="Arial" w:cs="Arial"/>
                <w:sz w:val="24"/>
                <w:szCs w:val="24"/>
              </w:rPr>
              <w:t xml:space="preserve">advised this is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part of </w:t>
            </w:r>
            <w:r w:rsidR="00ED306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EE4728">
              <w:rPr>
                <w:rFonts w:ascii="Arial" w:hAnsi="Arial" w:cs="Arial"/>
                <w:sz w:val="24"/>
                <w:szCs w:val="24"/>
              </w:rPr>
              <w:t>wider program</w:t>
            </w:r>
            <w:r w:rsidR="00ED3068">
              <w:rPr>
                <w:rFonts w:ascii="Arial" w:hAnsi="Arial" w:cs="Arial"/>
                <w:sz w:val="24"/>
                <w:szCs w:val="24"/>
              </w:rPr>
              <w:t>,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 Employees assistance program </w:t>
            </w:r>
            <w:r w:rsidR="00ED3068">
              <w:rPr>
                <w:rFonts w:ascii="Arial" w:hAnsi="Arial" w:cs="Arial"/>
                <w:sz w:val="24"/>
                <w:szCs w:val="24"/>
              </w:rPr>
              <w:t>(E</w:t>
            </w:r>
            <w:r w:rsidRPr="00EE4728">
              <w:rPr>
                <w:rFonts w:ascii="Arial" w:hAnsi="Arial" w:cs="Arial"/>
                <w:sz w:val="24"/>
                <w:szCs w:val="24"/>
              </w:rPr>
              <w:t>AP</w:t>
            </w:r>
            <w:r w:rsidR="00ED3068">
              <w:rPr>
                <w:rFonts w:ascii="Arial" w:hAnsi="Arial" w:cs="Arial"/>
                <w:sz w:val="24"/>
                <w:szCs w:val="24"/>
              </w:rPr>
              <w:t>) which includes an a</w:t>
            </w:r>
            <w:r w:rsidRPr="00EE4728">
              <w:rPr>
                <w:rFonts w:ascii="Arial" w:hAnsi="Arial" w:cs="Arial"/>
                <w:sz w:val="24"/>
                <w:szCs w:val="24"/>
              </w:rPr>
              <w:t>rray of interventions</w:t>
            </w:r>
            <w:r w:rsidR="00ED3068">
              <w:rPr>
                <w:rFonts w:ascii="Arial" w:hAnsi="Arial" w:cs="Arial"/>
                <w:sz w:val="24"/>
                <w:szCs w:val="24"/>
              </w:rPr>
              <w:t xml:space="preserve"> to support the wellbeing of staff.</w:t>
            </w:r>
          </w:p>
          <w:p w:rsidR="00F445DE" w:rsidRPr="00EE4728" w:rsidRDefault="00F445DE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7206F6" w:rsidRDefault="007206F6" w:rsidP="007206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3688F">
              <w:rPr>
                <w:rFonts w:ascii="Arial" w:hAnsi="Arial" w:cs="Arial"/>
                <w:b/>
                <w:sz w:val="24"/>
                <w:szCs w:val="24"/>
              </w:rPr>
              <w:t>Decision on funding</w:t>
            </w:r>
          </w:p>
          <w:p w:rsidR="007206F6" w:rsidRDefault="007206F6" w:rsidP="007206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7669" w:rsidRPr="00EE4728" w:rsidRDefault="00A17669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EE4728">
              <w:rPr>
                <w:rFonts w:ascii="Arial" w:hAnsi="Arial" w:cs="Arial"/>
                <w:sz w:val="24"/>
                <w:szCs w:val="24"/>
              </w:rPr>
              <w:t xml:space="preserve">Proportionate fund allocation </w:t>
            </w:r>
            <w:r w:rsidR="00ED306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principles </w:t>
            </w:r>
            <w:r w:rsidR="00ED3068">
              <w:rPr>
                <w:rFonts w:ascii="Arial" w:hAnsi="Arial" w:cs="Arial"/>
                <w:sz w:val="24"/>
                <w:szCs w:val="24"/>
              </w:rPr>
              <w:t>“</w:t>
            </w:r>
            <w:r w:rsidRPr="00EE4728">
              <w:rPr>
                <w:rFonts w:ascii="Arial" w:hAnsi="Arial" w:cs="Arial"/>
                <w:sz w:val="24"/>
                <w:szCs w:val="24"/>
              </w:rPr>
              <w:t>top slice</w:t>
            </w:r>
            <w:r w:rsidR="00ED3068">
              <w:rPr>
                <w:rFonts w:ascii="Arial" w:hAnsi="Arial" w:cs="Arial"/>
                <w:sz w:val="24"/>
                <w:szCs w:val="24"/>
              </w:rPr>
              <w:t>”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 from any across </w:t>
            </w:r>
            <w:r w:rsidR="00ED3068"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5E791F">
              <w:rPr>
                <w:rFonts w:ascii="Arial" w:hAnsi="Arial" w:cs="Arial"/>
                <w:sz w:val="24"/>
                <w:szCs w:val="24"/>
              </w:rPr>
              <w:t xml:space="preserve">relevant </w:t>
            </w:r>
            <w:r w:rsidRPr="00EE4728">
              <w:rPr>
                <w:rFonts w:ascii="Arial" w:hAnsi="Arial" w:cs="Arial"/>
                <w:sz w:val="24"/>
                <w:szCs w:val="24"/>
              </w:rPr>
              <w:t>funds</w:t>
            </w:r>
            <w:r w:rsidR="00ED3068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997A01">
              <w:rPr>
                <w:rFonts w:ascii="Arial" w:hAnsi="Arial" w:cs="Arial"/>
                <w:sz w:val="24"/>
                <w:szCs w:val="24"/>
              </w:rPr>
              <w:t>The Committee a</w:t>
            </w:r>
            <w:r w:rsidRPr="00EE4728">
              <w:rPr>
                <w:rFonts w:ascii="Arial" w:hAnsi="Arial" w:cs="Arial"/>
                <w:sz w:val="24"/>
                <w:szCs w:val="24"/>
              </w:rPr>
              <w:t>pproved</w:t>
            </w:r>
            <w:r w:rsidR="00997A01">
              <w:rPr>
                <w:rFonts w:ascii="Arial" w:hAnsi="Arial" w:cs="Arial"/>
                <w:sz w:val="24"/>
                <w:szCs w:val="24"/>
              </w:rPr>
              <w:t xml:space="preserve"> the second application and requested a future update on how the programme evaluated.</w:t>
            </w:r>
          </w:p>
          <w:p w:rsidR="000B732B" w:rsidRPr="00EE4728" w:rsidRDefault="000B732B" w:rsidP="000B732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82" w:type="pct"/>
          </w:tcPr>
          <w:p w:rsidR="000B732B" w:rsidRDefault="000B732B" w:rsidP="000B732B">
            <w:pPr>
              <w:rPr>
                <w:rFonts w:ascii="Arial" w:hAnsi="Arial" w:cs="Arial"/>
                <w:b/>
                <w:szCs w:val="24"/>
              </w:rPr>
            </w:pPr>
          </w:p>
          <w:p w:rsidR="00ED3068" w:rsidRDefault="00ED3068" w:rsidP="000B732B">
            <w:pPr>
              <w:rPr>
                <w:rFonts w:ascii="Arial" w:hAnsi="Arial" w:cs="Arial"/>
                <w:b/>
                <w:szCs w:val="24"/>
              </w:rPr>
            </w:pPr>
          </w:p>
          <w:p w:rsidR="00ED3068" w:rsidRDefault="00ED3068" w:rsidP="000B732B">
            <w:pPr>
              <w:rPr>
                <w:rFonts w:ascii="Arial" w:hAnsi="Arial" w:cs="Arial"/>
                <w:b/>
                <w:szCs w:val="24"/>
              </w:rPr>
            </w:pPr>
          </w:p>
          <w:p w:rsidR="00ED3068" w:rsidRDefault="00ED3068" w:rsidP="000B732B">
            <w:pPr>
              <w:rPr>
                <w:rFonts w:ascii="Arial" w:hAnsi="Arial" w:cs="Arial"/>
                <w:b/>
                <w:szCs w:val="24"/>
              </w:rPr>
            </w:pPr>
          </w:p>
          <w:p w:rsidR="00ED3068" w:rsidRDefault="00ED3068" w:rsidP="000B732B">
            <w:pPr>
              <w:rPr>
                <w:rFonts w:ascii="Arial" w:hAnsi="Arial" w:cs="Arial"/>
                <w:b/>
                <w:szCs w:val="24"/>
              </w:rPr>
            </w:pPr>
          </w:p>
          <w:p w:rsidR="00ED3068" w:rsidRDefault="00ED3068" w:rsidP="000B732B">
            <w:pPr>
              <w:rPr>
                <w:rFonts w:ascii="Arial" w:hAnsi="Arial" w:cs="Arial"/>
                <w:b/>
                <w:szCs w:val="24"/>
              </w:rPr>
            </w:pPr>
          </w:p>
          <w:p w:rsidR="00ED3068" w:rsidRDefault="00ED3068" w:rsidP="000B732B">
            <w:pPr>
              <w:rPr>
                <w:rFonts w:ascii="Arial" w:hAnsi="Arial" w:cs="Arial"/>
                <w:b/>
                <w:szCs w:val="24"/>
              </w:rPr>
            </w:pPr>
          </w:p>
          <w:p w:rsidR="00ED3068" w:rsidRDefault="00ED3068" w:rsidP="000B732B">
            <w:pPr>
              <w:rPr>
                <w:rFonts w:ascii="Arial" w:hAnsi="Arial" w:cs="Arial"/>
                <w:b/>
                <w:szCs w:val="24"/>
              </w:rPr>
            </w:pPr>
          </w:p>
          <w:p w:rsidR="00ED3068" w:rsidRDefault="00ED3068" w:rsidP="000B732B">
            <w:pPr>
              <w:rPr>
                <w:rFonts w:ascii="Arial" w:hAnsi="Arial" w:cs="Arial"/>
                <w:b/>
                <w:szCs w:val="24"/>
              </w:rPr>
            </w:pPr>
          </w:p>
          <w:p w:rsidR="00ED3068" w:rsidRDefault="00ED3068" w:rsidP="000B732B">
            <w:pPr>
              <w:rPr>
                <w:rFonts w:ascii="Arial" w:hAnsi="Arial" w:cs="Arial"/>
                <w:b/>
                <w:szCs w:val="24"/>
              </w:rPr>
            </w:pPr>
          </w:p>
          <w:p w:rsidR="007206F6" w:rsidRDefault="007206F6" w:rsidP="000B732B">
            <w:pPr>
              <w:rPr>
                <w:rFonts w:ascii="Arial" w:hAnsi="Arial" w:cs="Arial"/>
                <w:b/>
                <w:szCs w:val="24"/>
              </w:rPr>
            </w:pPr>
          </w:p>
          <w:p w:rsidR="00ED3068" w:rsidRPr="00FE5BBB" w:rsidRDefault="00ED3068" w:rsidP="000B732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TB</w:t>
            </w:r>
          </w:p>
        </w:tc>
      </w:tr>
      <w:tr w:rsidR="000B732B" w:rsidRPr="00FE5BBB" w:rsidTr="00EE4728">
        <w:trPr>
          <w:trHeight w:val="683"/>
          <w:jc w:val="center"/>
        </w:trPr>
        <w:tc>
          <w:tcPr>
            <w:tcW w:w="529" w:type="pct"/>
          </w:tcPr>
          <w:p w:rsidR="000B732B" w:rsidRDefault="000B732B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C722D">
              <w:rPr>
                <w:rFonts w:ascii="Arial" w:hAnsi="Arial" w:cs="Arial"/>
                <w:b/>
                <w:szCs w:val="24"/>
              </w:rPr>
              <w:lastRenderedPageBreak/>
              <w:t>18.3</w:t>
            </w:r>
          </w:p>
          <w:p w:rsidR="00F445DE" w:rsidRDefault="00F445D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445DE" w:rsidRDefault="00FE78AF" w:rsidP="00F445D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</w:t>
            </w:r>
          </w:p>
          <w:p w:rsidR="00FE78AF" w:rsidRDefault="00FE78AF" w:rsidP="00F445D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E78AF" w:rsidRDefault="00FE78AF" w:rsidP="00F445D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E78AF" w:rsidRDefault="00FE78AF" w:rsidP="00F445D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445DE" w:rsidRDefault="00FE78AF" w:rsidP="00F445D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</w:t>
            </w:r>
          </w:p>
          <w:p w:rsidR="00FE78AF" w:rsidRDefault="00FE78AF" w:rsidP="00F445D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E78AF" w:rsidRDefault="00FE78AF" w:rsidP="00F445D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206F6" w:rsidRDefault="007206F6" w:rsidP="00F445D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206F6" w:rsidRDefault="007206F6" w:rsidP="00F445D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E78AF" w:rsidRDefault="00FE78AF" w:rsidP="00F445D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445DE" w:rsidRDefault="00F445DE" w:rsidP="00F445D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</w:t>
            </w:r>
          </w:p>
          <w:p w:rsidR="00F445DE" w:rsidRDefault="00F445DE" w:rsidP="00F445D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445DE" w:rsidRPr="00CC722D" w:rsidRDefault="00F445D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89" w:type="pct"/>
          </w:tcPr>
          <w:p w:rsidR="000B732B" w:rsidRDefault="000B732B" w:rsidP="000B732B">
            <w:pPr>
              <w:rPr>
                <w:rFonts w:ascii="Arial" w:hAnsi="Arial" w:cs="Arial"/>
                <w:b/>
                <w:szCs w:val="24"/>
              </w:rPr>
            </w:pPr>
            <w:r w:rsidRPr="00EE4728">
              <w:rPr>
                <w:rFonts w:ascii="Arial" w:hAnsi="Arial" w:cs="Arial"/>
                <w:b/>
                <w:szCs w:val="24"/>
              </w:rPr>
              <w:t>New Fund Agreement – “The Positivity Pot” (paper CC56/2018)</w:t>
            </w:r>
          </w:p>
          <w:p w:rsidR="00B006F0" w:rsidRDefault="00B006F0" w:rsidP="000B732B">
            <w:pPr>
              <w:rPr>
                <w:rFonts w:ascii="Arial" w:hAnsi="Arial" w:cs="Arial"/>
                <w:b/>
                <w:szCs w:val="24"/>
              </w:rPr>
            </w:pPr>
          </w:p>
          <w:p w:rsidR="000B732B" w:rsidRPr="00B006F0" w:rsidRDefault="00B006F0" w:rsidP="000B732B">
            <w:pPr>
              <w:rPr>
                <w:rFonts w:ascii="Arial" w:hAnsi="Arial" w:cs="Arial"/>
                <w:szCs w:val="24"/>
              </w:rPr>
            </w:pPr>
            <w:r w:rsidRPr="00B006F0">
              <w:rPr>
                <w:rFonts w:ascii="Arial" w:hAnsi="Arial" w:cs="Arial"/>
                <w:szCs w:val="24"/>
              </w:rPr>
              <w:t xml:space="preserve">JP presented paper CC56/2018 explaining the reason for the new </w:t>
            </w:r>
          </w:p>
          <w:p w:rsidR="00A17669" w:rsidRDefault="00A17669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B006F0">
              <w:rPr>
                <w:rFonts w:ascii="Arial" w:hAnsi="Arial" w:cs="Arial"/>
                <w:sz w:val="24"/>
                <w:szCs w:val="24"/>
              </w:rPr>
              <w:t xml:space="preserve">fund creation </w:t>
            </w:r>
            <w:r w:rsidR="00FE78AF">
              <w:rPr>
                <w:rFonts w:ascii="Arial" w:hAnsi="Arial" w:cs="Arial"/>
                <w:sz w:val="24"/>
                <w:szCs w:val="24"/>
              </w:rPr>
              <w:t xml:space="preserve">being that they </w:t>
            </w:r>
            <w:r w:rsidRPr="00B006F0">
              <w:rPr>
                <w:rFonts w:ascii="Arial" w:hAnsi="Arial" w:cs="Arial"/>
                <w:sz w:val="24"/>
                <w:szCs w:val="24"/>
              </w:rPr>
              <w:t xml:space="preserve">struggled with </w:t>
            </w:r>
            <w:r w:rsidR="00FE78AF">
              <w:rPr>
                <w:rFonts w:ascii="Arial" w:hAnsi="Arial" w:cs="Arial"/>
                <w:sz w:val="24"/>
                <w:szCs w:val="24"/>
              </w:rPr>
              <w:t xml:space="preserve">their </w:t>
            </w:r>
            <w:r w:rsidRPr="00B006F0">
              <w:rPr>
                <w:rFonts w:ascii="Arial" w:hAnsi="Arial" w:cs="Arial"/>
                <w:sz w:val="24"/>
                <w:szCs w:val="24"/>
              </w:rPr>
              <w:t>identity</w:t>
            </w:r>
            <w:r w:rsidR="00FE78AF">
              <w:rPr>
                <w:rFonts w:ascii="Arial" w:hAnsi="Arial" w:cs="Arial"/>
                <w:sz w:val="24"/>
                <w:szCs w:val="24"/>
              </w:rPr>
              <w:t>, separating themselves from other funds.</w:t>
            </w:r>
          </w:p>
          <w:p w:rsidR="00FE78AF" w:rsidRPr="00B006F0" w:rsidRDefault="00FE78AF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A17669" w:rsidRPr="00EE4728" w:rsidRDefault="00B006F0" w:rsidP="00B006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 commented that the </w:t>
            </w:r>
            <w:r w:rsidR="00997A01">
              <w:rPr>
                <w:rFonts w:ascii="Arial" w:hAnsi="Arial" w:cs="Arial"/>
                <w:sz w:val="24"/>
                <w:szCs w:val="24"/>
              </w:rPr>
              <w:t>ambition is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 xml:space="preserve"> to reduce </w:t>
            </w:r>
            <w:r w:rsidR="00997A01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 xml:space="preserve">number of funds 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  <w:r w:rsidR="00997A01">
              <w:rPr>
                <w:rFonts w:ascii="Arial" w:hAnsi="Arial" w:cs="Arial"/>
                <w:sz w:val="24"/>
                <w:szCs w:val="24"/>
              </w:rPr>
              <w:t xml:space="preserve"> so</w:t>
            </w:r>
            <w:r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>support</w:t>
            </w:r>
            <w:r w:rsidR="00997A01">
              <w:rPr>
                <w:rFonts w:ascii="Arial" w:hAnsi="Arial" w:cs="Arial"/>
                <w:sz w:val="24"/>
                <w:szCs w:val="24"/>
              </w:rPr>
              <w:t xml:space="preserve"> the creation of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additional funds 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 xml:space="preserve">would be against </w:t>
            </w:r>
            <w:r w:rsidR="00997A01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>direction of travel</w:t>
            </w:r>
            <w:r w:rsidR="00997A01">
              <w:rPr>
                <w:rFonts w:ascii="Arial" w:hAnsi="Arial" w:cs="Arial"/>
                <w:sz w:val="24"/>
                <w:szCs w:val="24"/>
              </w:rPr>
              <w:t>.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7A01">
              <w:rPr>
                <w:rFonts w:ascii="Arial" w:hAnsi="Arial" w:cs="Arial"/>
                <w:sz w:val="24"/>
                <w:szCs w:val="24"/>
              </w:rPr>
              <w:t>However, she</w:t>
            </w:r>
            <w:r>
              <w:rPr>
                <w:rFonts w:ascii="Arial" w:hAnsi="Arial" w:cs="Arial"/>
                <w:sz w:val="24"/>
                <w:szCs w:val="24"/>
              </w:rPr>
              <w:t xml:space="preserve"> noted this</w:t>
            </w:r>
            <w:r w:rsidR="00997A01">
              <w:rPr>
                <w:rFonts w:ascii="Arial" w:hAnsi="Arial" w:cs="Arial"/>
                <w:sz w:val="24"/>
                <w:szCs w:val="24"/>
              </w:rPr>
              <w:t xml:space="preserve"> application would not create additional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 xml:space="preserve"> administration</w:t>
            </w:r>
            <w:r w:rsidR="00997A01">
              <w:rPr>
                <w:rFonts w:ascii="Arial" w:hAnsi="Arial" w:cs="Arial"/>
                <w:sz w:val="24"/>
                <w:szCs w:val="24"/>
              </w:rPr>
              <w:t>, and may well be what is needed to sustain the teams’ enthusiasm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006F0" w:rsidRDefault="00B006F0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7206F6" w:rsidRDefault="007206F6" w:rsidP="007206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3688F">
              <w:rPr>
                <w:rFonts w:ascii="Arial" w:hAnsi="Arial" w:cs="Arial"/>
                <w:b/>
                <w:sz w:val="24"/>
                <w:szCs w:val="24"/>
              </w:rPr>
              <w:t>Decision on funding</w:t>
            </w:r>
          </w:p>
          <w:p w:rsidR="007206F6" w:rsidRDefault="007206F6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A17669" w:rsidRPr="00EE4728" w:rsidRDefault="00997A01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proposal was s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>upport</w:t>
            </w:r>
            <w:r w:rsidR="00B006F0">
              <w:rPr>
                <w:rFonts w:ascii="Arial" w:hAnsi="Arial" w:cs="Arial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 xml:space="preserve"> by the Committee</w:t>
            </w:r>
            <w:r w:rsidR="00B006F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 xml:space="preserve">but </w:t>
            </w:r>
            <w:r>
              <w:rPr>
                <w:rFonts w:ascii="Arial" w:hAnsi="Arial" w:cs="Arial"/>
                <w:sz w:val="24"/>
                <w:szCs w:val="24"/>
              </w:rPr>
              <w:t xml:space="preserve">on the understanding </w:t>
            </w:r>
            <w:r w:rsidR="007206F6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>
              <w:rPr>
                <w:rFonts w:ascii="Arial" w:hAnsi="Arial" w:cs="Arial"/>
                <w:sz w:val="24"/>
                <w:szCs w:val="24"/>
              </w:rPr>
              <w:t xml:space="preserve">it 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>reserve</w:t>
            </w:r>
            <w:r>
              <w:rPr>
                <w:rFonts w:ascii="Arial" w:hAnsi="Arial" w:cs="Arial"/>
                <w:sz w:val="24"/>
                <w:szCs w:val="24"/>
              </w:rPr>
              <w:t>d its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 xml:space="preserve"> right </w:t>
            </w:r>
            <w:r>
              <w:rPr>
                <w:rFonts w:ascii="Arial" w:hAnsi="Arial" w:cs="Arial"/>
                <w:sz w:val="24"/>
                <w:szCs w:val="24"/>
              </w:rPr>
              <w:t>to include this particular fund as part of any future</w:t>
            </w:r>
            <w:r w:rsidR="007206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 xml:space="preserve">rationalisation </w:t>
            </w:r>
            <w:r w:rsidR="00B006F0">
              <w:rPr>
                <w:rFonts w:ascii="Arial" w:hAnsi="Arial" w:cs="Arial"/>
                <w:sz w:val="24"/>
                <w:szCs w:val="24"/>
              </w:rPr>
              <w:t>of funds.</w:t>
            </w:r>
          </w:p>
          <w:p w:rsidR="000B732B" w:rsidRPr="00EE4728" w:rsidRDefault="000B732B" w:rsidP="000B732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82" w:type="pct"/>
          </w:tcPr>
          <w:p w:rsidR="000B732B" w:rsidRPr="00FE5BBB" w:rsidRDefault="000B732B" w:rsidP="000B732B">
            <w:pPr>
              <w:rPr>
                <w:rFonts w:ascii="Arial" w:hAnsi="Arial" w:cs="Arial"/>
                <w:szCs w:val="24"/>
              </w:rPr>
            </w:pPr>
          </w:p>
        </w:tc>
      </w:tr>
      <w:tr w:rsidR="000B732B" w:rsidRPr="00FE5BBB" w:rsidTr="00EE4728">
        <w:trPr>
          <w:trHeight w:val="683"/>
          <w:jc w:val="center"/>
        </w:trPr>
        <w:tc>
          <w:tcPr>
            <w:tcW w:w="529" w:type="pct"/>
          </w:tcPr>
          <w:p w:rsidR="000B732B" w:rsidRDefault="000B732B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C722D">
              <w:rPr>
                <w:rFonts w:ascii="Arial" w:hAnsi="Arial" w:cs="Arial"/>
                <w:b/>
                <w:szCs w:val="24"/>
              </w:rPr>
              <w:t>18.4</w:t>
            </w:r>
          </w:p>
          <w:p w:rsidR="00903808" w:rsidRDefault="00903808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903808" w:rsidRDefault="00903808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903808" w:rsidRPr="00CC722D" w:rsidRDefault="00903808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</w:t>
            </w:r>
          </w:p>
        </w:tc>
        <w:tc>
          <w:tcPr>
            <w:tcW w:w="3889" w:type="pct"/>
          </w:tcPr>
          <w:p w:rsidR="000B732B" w:rsidRDefault="000B732B" w:rsidP="000B732B">
            <w:pPr>
              <w:rPr>
                <w:rFonts w:ascii="Arial" w:hAnsi="Arial" w:cs="Arial"/>
                <w:b/>
                <w:szCs w:val="24"/>
              </w:rPr>
            </w:pPr>
            <w:r w:rsidRPr="00EE4728">
              <w:rPr>
                <w:rFonts w:ascii="Arial" w:hAnsi="Arial" w:cs="Arial"/>
                <w:b/>
                <w:szCs w:val="24"/>
              </w:rPr>
              <w:t>Fund advisor changes - the Highfield Unit and OCTC (paper CC56018 refers)</w:t>
            </w:r>
          </w:p>
          <w:p w:rsidR="00903808" w:rsidRPr="00EE4728" w:rsidRDefault="00903808" w:rsidP="000B732B">
            <w:pPr>
              <w:rPr>
                <w:rFonts w:ascii="Arial" w:hAnsi="Arial" w:cs="Arial"/>
                <w:b/>
                <w:szCs w:val="24"/>
              </w:rPr>
            </w:pPr>
          </w:p>
          <w:p w:rsidR="005823F2" w:rsidRDefault="00A17669" w:rsidP="005823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EE4728">
              <w:rPr>
                <w:rFonts w:ascii="Arial" w:hAnsi="Arial" w:cs="Arial"/>
                <w:sz w:val="24"/>
                <w:szCs w:val="24"/>
              </w:rPr>
              <w:t>Fund advisers change noted</w:t>
            </w:r>
            <w:r w:rsidR="005823F2">
              <w:rPr>
                <w:rFonts w:ascii="Arial" w:hAnsi="Arial" w:cs="Arial"/>
                <w:sz w:val="24"/>
                <w:szCs w:val="24"/>
              </w:rPr>
              <w:t>, the Committee noted that there should be wider c</w:t>
            </w:r>
            <w:r w:rsidR="005823F2" w:rsidRPr="00EE4728">
              <w:rPr>
                <w:rFonts w:ascii="Arial" w:hAnsi="Arial" w:cs="Arial"/>
                <w:sz w:val="24"/>
                <w:szCs w:val="24"/>
              </w:rPr>
              <w:t>onsider</w:t>
            </w:r>
            <w:r w:rsidR="005823F2">
              <w:rPr>
                <w:rFonts w:ascii="Arial" w:hAnsi="Arial" w:cs="Arial"/>
                <w:sz w:val="24"/>
                <w:szCs w:val="24"/>
              </w:rPr>
              <w:t>ation regarding the</w:t>
            </w:r>
            <w:r w:rsidR="005823F2" w:rsidRPr="00EE4728">
              <w:rPr>
                <w:rFonts w:ascii="Arial" w:hAnsi="Arial" w:cs="Arial"/>
                <w:sz w:val="24"/>
                <w:szCs w:val="24"/>
              </w:rPr>
              <w:t xml:space="preserve"> continuity </w:t>
            </w:r>
            <w:r w:rsidR="005823F2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5823F2" w:rsidRPr="00EE4728">
              <w:rPr>
                <w:rFonts w:ascii="Arial" w:hAnsi="Arial" w:cs="Arial"/>
                <w:sz w:val="24"/>
                <w:szCs w:val="24"/>
              </w:rPr>
              <w:t>fund adviser</w:t>
            </w:r>
            <w:r w:rsidR="005823F2">
              <w:rPr>
                <w:rFonts w:ascii="Arial" w:hAnsi="Arial" w:cs="Arial"/>
                <w:sz w:val="24"/>
                <w:szCs w:val="24"/>
              </w:rPr>
              <w:t>’</w:t>
            </w:r>
            <w:r w:rsidR="005823F2" w:rsidRPr="00EE4728">
              <w:rPr>
                <w:rFonts w:ascii="Arial" w:hAnsi="Arial" w:cs="Arial"/>
                <w:sz w:val="24"/>
                <w:szCs w:val="24"/>
              </w:rPr>
              <w:t>s change</w:t>
            </w:r>
            <w:r w:rsidR="005823F2">
              <w:rPr>
                <w:rFonts w:ascii="Arial" w:hAnsi="Arial" w:cs="Arial"/>
                <w:sz w:val="24"/>
                <w:szCs w:val="24"/>
              </w:rPr>
              <w:t>s.  There is a n</w:t>
            </w:r>
            <w:r w:rsidR="005823F2" w:rsidRPr="00EE4728">
              <w:rPr>
                <w:rFonts w:ascii="Arial" w:hAnsi="Arial" w:cs="Arial"/>
                <w:sz w:val="24"/>
                <w:szCs w:val="24"/>
              </w:rPr>
              <w:t>amed fund adviser in each</w:t>
            </w:r>
            <w:r w:rsidR="005823F2">
              <w:rPr>
                <w:rFonts w:ascii="Arial" w:hAnsi="Arial" w:cs="Arial"/>
                <w:sz w:val="24"/>
                <w:szCs w:val="24"/>
              </w:rPr>
              <w:t xml:space="preserve"> and some were only recently changed.  Agreed to d</w:t>
            </w:r>
            <w:r w:rsidR="005823F2" w:rsidRPr="00EE4728">
              <w:rPr>
                <w:rFonts w:ascii="Arial" w:hAnsi="Arial" w:cs="Arial"/>
                <w:sz w:val="24"/>
                <w:szCs w:val="24"/>
              </w:rPr>
              <w:t>efer decision until next meeting to establish if valid reason for change</w:t>
            </w:r>
            <w:r w:rsidR="005823F2">
              <w:rPr>
                <w:rFonts w:ascii="Arial" w:hAnsi="Arial" w:cs="Arial"/>
                <w:sz w:val="24"/>
                <w:szCs w:val="24"/>
              </w:rPr>
              <w:t>s.</w:t>
            </w:r>
          </w:p>
          <w:p w:rsidR="000B732B" w:rsidRPr="00EE4728" w:rsidRDefault="000B732B" w:rsidP="000B732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82" w:type="pct"/>
          </w:tcPr>
          <w:p w:rsidR="000B732B" w:rsidRDefault="000B732B" w:rsidP="000B732B">
            <w:pPr>
              <w:rPr>
                <w:rFonts w:ascii="Arial" w:hAnsi="Arial" w:cs="Arial"/>
                <w:szCs w:val="24"/>
              </w:rPr>
            </w:pPr>
          </w:p>
          <w:p w:rsidR="007C1CEE" w:rsidRDefault="007C1CEE" w:rsidP="000B732B">
            <w:pPr>
              <w:rPr>
                <w:rFonts w:ascii="Arial" w:hAnsi="Arial" w:cs="Arial"/>
                <w:szCs w:val="24"/>
              </w:rPr>
            </w:pPr>
          </w:p>
          <w:p w:rsidR="007C1CEE" w:rsidRDefault="007C1CEE" w:rsidP="000B732B">
            <w:pPr>
              <w:rPr>
                <w:rFonts w:ascii="Arial" w:hAnsi="Arial" w:cs="Arial"/>
                <w:szCs w:val="24"/>
              </w:rPr>
            </w:pPr>
          </w:p>
          <w:p w:rsidR="007C1CEE" w:rsidRDefault="007C1CEE" w:rsidP="000B732B">
            <w:pPr>
              <w:rPr>
                <w:rFonts w:ascii="Arial" w:hAnsi="Arial" w:cs="Arial"/>
                <w:szCs w:val="24"/>
              </w:rPr>
            </w:pPr>
          </w:p>
          <w:p w:rsidR="007C1CEE" w:rsidRDefault="007C1CEE" w:rsidP="000B732B">
            <w:pPr>
              <w:rPr>
                <w:rFonts w:ascii="Arial" w:hAnsi="Arial" w:cs="Arial"/>
                <w:szCs w:val="24"/>
              </w:rPr>
            </w:pPr>
          </w:p>
          <w:p w:rsidR="007C1CEE" w:rsidRDefault="007C1CEE" w:rsidP="000B732B">
            <w:pPr>
              <w:rPr>
                <w:rFonts w:ascii="Arial" w:hAnsi="Arial" w:cs="Arial"/>
                <w:szCs w:val="24"/>
              </w:rPr>
            </w:pPr>
          </w:p>
          <w:p w:rsidR="007C1CEE" w:rsidRPr="00FE5BBB" w:rsidRDefault="007C1CEE" w:rsidP="000B732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JP</w:t>
            </w:r>
          </w:p>
        </w:tc>
      </w:tr>
      <w:tr w:rsidR="000B732B" w:rsidRPr="00FE5BBB" w:rsidTr="00EE4728">
        <w:trPr>
          <w:trHeight w:val="683"/>
          <w:jc w:val="center"/>
        </w:trPr>
        <w:tc>
          <w:tcPr>
            <w:tcW w:w="529" w:type="pct"/>
          </w:tcPr>
          <w:p w:rsidR="000B732B" w:rsidRDefault="000B732B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C722D">
              <w:rPr>
                <w:rFonts w:ascii="Arial" w:hAnsi="Arial" w:cs="Arial"/>
                <w:b/>
                <w:szCs w:val="24"/>
              </w:rPr>
              <w:t>18.5</w:t>
            </w:r>
          </w:p>
          <w:p w:rsidR="00903808" w:rsidRDefault="00903808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903808" w:rsidRDefault="00903808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</w:t>
            </w:r>
          </w:p>
          <w:p w:rsidR="00903808" w:rsidRDefault="00903808" w:rsidP="0090380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903808" w:rsidRPr="00CC722D" w:rsidRDefault="00903808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89" w:type="pct"/>
          </w:tcPr>
          <w:p w:rsidR="000B732B" w:rsidRPr="00EE4728" w:rsidRDefault="000B732B" w:rsidP="000B732B">
            <w:pPr>
              <w:rPr>
                <w:rFonts w:ascii="Arial" w:hAnsi="Arial" w:cs="Arial"/>
                <w:b/>
                <w:szCs w:val="24"/>
              </w:rPr>
            </w:pPr>
            <w:r w:rsidRPr="00EE4728">
              <w:rPr>
                <w:rFonts w:ascii="Arial" w:hAnsi="Arial" w:cs="Arial"/>
                <w:b/>
                <w:szCs w:val="24"/>
              </w:rPr>
              <w:t>Equipment sign off in absence of Ros Alstead (oral)</w:t>
            </w:r>
          </w:p>
          <w:p w:rsidR="00903808" w:rsidRDefault="00903808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5E791F" w:rsidRPr="00EE4728" w:rsidRDefault="005E791F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Agreed </w:t>
            </w:r>
            <w:r w:rsidR="00997A01">
              <w:rPr>
                <w:rFonts w:ascii="Arial" w:hAnsi="Arial" w:cs="Arial"/>
                <w:sz w:val="24"/>
                <w:szCs w:val="24"/>
              </w:rPr>
              <w:t xml:space="preserve">all applications to be submitted to </w:t>
            </w:r>
            <w:r>
              <w:rPr>
                <w:rFonts w:ascii="Arial" w:hAnsi="Arial" w:cs="Arial"/>
                <w:sz w:val="24"/>
                <w:szCs w:val="24"/>
              </w:rPr>
              <w:t>Helen Green or Kate Riddle until the new Director of Nursing is in post.</w:t>
            </w:r>
          </w:p>
          <w:p w:rsidR="000B732B" w:rsidRPr="00EE4728" w:rsidRDefault="000B732B" w:rsidP="000B732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82" w:type="pct"/>
          </w:tcPr>
          <w:p w:rsidR="000B732B" w:rsidRPr="00FE5BBB" w:rsidRDefault="000B732B" w:rsidP="000B732B">
            <w:pPr>
              <w:rPr>
                <w:rFonts w:ascii="Arial" w:hAnsi="Arial" w:cs="Arial"/>
                <w:szCs w:val="24"/>
              </w:rPr>
            </w:pPr>
          </w:p>
        </w:tc>
      </w:tr>
      <w:tr w:rsidR="000B732B" w:rsidRPr="00FE5BBB" w:rsidTr="002B11B2">
        <w:trPr>
          <w:trHeight w:val="683"/>
          <w:jc w:val="center"/>
        </w:trPr>
        <w:tc>
          <w:tcPr>
            <w:tcW w:w="529" w:type="pct"/>
          </w:tcPr>
          <w:p w:rsidR="000B732B" w:rsidRDefault="000B732B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C722D">
              <w:rPr>
                <w:rFonts w:ascii="Arial" w:hAnsi="Arial" w:cs="Arial"/>
                <w:b/>
                <w:szCs w:val="24"/>
              </w:rPr>
              <w:t>18.6</w:t>
            </w:r>
          </w:p>
          <w:p w:rsidR="00F445DE" w:rsidRDefault="00F445D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445DE" w:rsidRDefault="00FE78AF" w:rsidP="00F445D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</w:t>
            </w:r>
          </w:p>
          <w:p w:rsidR="00FE78AF" w:rsidRDefault="00FE78AF" w:rsidP="00F445D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E78AF" w:rsidRDefault="00FE78AF" w:rsidP="00F445D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E78AF" w:rsidRDefault="00FE78AF" w:rsidP="00F445D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E78AF" w:rsidRDefault="00FE78AF" w:rsidP="00F445D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E78AF" w:rsidRDefault="00FE78AF" w:rsidP="00F445D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E78AF" w:rsidRDefault="00FE78AF" w:rsidP="00F445D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E78AF" w:rsidRDefault="00FE78AF" w:rsidP="00F445D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445DE" w:rsidRDefault="00F445DE" w:rsidP="00F445D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</w:t>
            </w:r>
          </w:p>
          <w:p w:rsidR="00F445DE" w:rsidRPr="00CC722D" w:rsidRDefault="00F445D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89" w:type="pct"/>
          </w:tcPr>
          <w:p w:rsidR="00A17669" w:rsidRDefault="000B732B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EE4728">
              <w:rPr>
                <w:rFonts w:ascii="Arial" w:hAnsi="Arial" w:cs="Arial"/>
                <w:b/>
                <w:sz w:val="24"/>
                <w:szCs w:val="24"/>
              </w:rPr>
              <w:lastRenderedPageBreak/>
              <w:t>Small Grants Fund (oral)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206F6" w:rsidRDefault="007206F6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7206F6" w:rsidRDefault="00A17669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EE4728">
              <w:rPr>
                <w:rFonts w:ascii="Arial" w:hAnsi="Arial" w:cs="Arial"/>
                <w:sz w:val="24"/>
                <w:szCs w:val="24"/>
              </w:rPr>
              <w:t>TB</w:t>
            </w:r>
            <w:r w:rsidR="00FE78AF">
              <w:rPr>
                <w:rFonts w:ascii="Arial" w:hAnsi="Arial" w:cs="Arial"/>
                <w:sz w:val="24"/>
                <w:szCs w:val="24"/>
              </w:rPr>
              <w:t xml:space="preserve"> referred to the r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etention of staff wellbeing </w:t>
            </w:r>
            <w:r w:rsidR="00FE78AF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engagement </w:t>
            </w:r>
            <w:r w:rsidR="00FE78AF">
              <w:rPr>
                <w:rFonts w:ascii="Arial" w:hAnsi="Arial" w:cs="Arial"/>
                <w:sz w:val="24"/>
                <w:szCs w:val="24"/>
              </w:rPr>
              <w:t xml:space="preserve">within </w:t>
            </w:r>
          </w:p>
          <w:p w:rsidR="00A17669" w:rsidRPr="00EE4728" w:rsidRDefault="00A17669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EE4728">
              <w:rPr>
                <w:rFonts w:ascii="Arial" w:hAnsi="Arial" w:cs="Arial"/>
                <w:sz w:val="24"/>
                <w:szCs w:val="24"/>
              </w:rPr>
              <w:lastRenderedPageBreak/>
              <w:t>team building</w:t>
            </w:r>
            <w:r w:rsidR="00FE78AF">
              <w:rPr>
                <w:rFonts w:ascii="Arial" w:hAnsi="Arial" w:cs="Arial"/>
                <w:sz w:val="24"/>
                <w:szCs w:val="24"/>
              </w:rPr>
              <w:t xml:space="preserve"> and need to boost </w:t>
            </w:r>
            <w:r w:rsidRPr="00EE4728">
              <w:rPr>
                <w:rFonts w:ascii="Arial" w:hAnsi="Arial" w:cs="Arial"/>
                <w:sz w:val="24"/>
                <w:szCs w:val="24"/>
              </w:rPr>
              <w:t>morale</w:t>
            </w:r>
            <w:r w:rsidR="00FE78AF">
              <w:rPr>
                <w:rFonts w:ascii="Arial" w:hAnsi="Arial" w:cs="Arial"/>
                <w:sz w:val="24"/>
                <w:szCs w:val="24"/>
              </w:rPr>
              <w:t>.  Recognising that c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ommitment and investment </w:t>
            </w:r>
            <w:r w:rsidR="00FE78AF">
              <w:rPr>
                <w:rFonts w:ascii="Arial" w:hAnsi="Arial" w:cs="Arial"/>
                <w:sz w:val="24"/>
                <w:szCs w:val="24"/>
              </w:rPr>
              <w:t xml:space="preserve">in staff </w:t>
            </w:r>
            <w:r w:rsidRPr="00EE4728">
              <w:rPr>
                <w:rFonts w:ascii="Arial" w:hAnsi="Arial" w:cs="Arial"/>
                <w:sz w:val="24"/>
                <w:szCs w:val="24"/>
              </w:rPr>
              <w:t>flows back to patient care</w:t>
            </w:r>
            <w:r w:rsidR="00FE78AF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TB </w:t>
            </w:r>
            <w:r w:rsidR="005E791F">
              <w:rPr>
                <w:rFonts w:ascii="Arial" w:hAnsi="Arial" w:cs="Arial"/>
                <w:sz w:val="24"/>
                <w:szCs w:val="24"/>
              </w:rPr>
              <w:t xml:space="preserve">has been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working with KR and JP </w:t>
            </w:r>
            <w:r w:rsidR="00FE78AF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EE4728">
              <w:rPr>
                <w:rFonts w:ascii="Arial" w:hAnsi="Arial" w:cs="Arial"/>
                <w:sz w:val="24"/>
                <w:szCs w:val="24"/>
              </w:rPr>
              <w:t>test</w:t>
            </w:r>
            <w:r w:rsidR="005E791F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 level of appetite</w:t>
            </w:r>
            <w:r w:rsidR="005E791F">
              <w:rPr>
                <w:rFonts w:ascii="Arial" w:hAnsi="Arial" w:cs="Arial"/>
                <w:sz w:val="24"/>
                <w:szCs w:val="24"/>
              </w:rPr>
              <w:t xml:space="preserve"> for charitable spend in this area</w:t>
            </w:r>
            <w:r w:rsidR="00FE78AF">
              <w:rPr>
                <w:rFonts w:ascii="Arial" w:hAnsi="Arial" w:cs="Arial"/>
                <w:sz w:val="24"/>
                <w:szCs w:val="24"/>
              </w:rPr>
              <w:t>, he has l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ooked at </w:t>
            </w:r>
            <w:r w:rsidR="00FE78AF">
              <w:rPr>
                <w:rFonts w:ascii="Arial" w:hAnsi="Arial" w:cs="Arial"/>
                <w:sz w:val="24"/>
                <w:szCs w:val="24"/>
              </w:rPr>
              <w:t>w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hat other </w:t>
            </w:r>
            <w:r w:rsidR="00FE78AF">
              <w:rPr>
                <w:rFonts w:ascii="Arial" w:hAnsi="Arial" w:cs="Arial"/>
                <w:sz w:val="24"/>
                <w:szCs w:val="24"/>
              </w:rPr>
              <w:t>T</w:t>
            </w:r>
            <w:r w:rsidRPr="00EE4728">
              <w:rPr>
                <w:rFonts w:ascii="Arial" w:hAnsi="Arial" w:cs="Arial"/>
                <w:sz w:val="24"/>
                <w:szCs w:val="24"/>
              </w:rPr>
              <w:t>rusts do</w:t>
            </w:r>
            <w:r w:rsidR="00FE78AF">
              <w:rPr>
                <w:rFonts w:ascii="Arial" w:hAnsi="Arial" w:cs="Arial"/>
                <w:sz w:val="24"/>
                <w:szCs w:val="24"/>
              </w:rPr>
              <w:t xml:space="preserve"> and a</w:t>
            </w:r>
            <w:r w:rsidRPr="00EE4728">
              <w:rPr>
                <w:rFonts w:ascii="Arial" w:hAnsi="Arial" w:cs="Arial"/>
                <w:sz w:val="24"/>
                <w:szCs w:val="24"/>
              </w:rPr>
              <w:t>d</w:t>
            </w:r>
            <w:r w:rsidR="00FE78AF">
              <w:rPr>
                <w:rFonts w:ascii="Arial" w:hAnsi="Arial" w:cs="Arial"/>
                <w:sz w:val="24"/>
                <w:szCs w:val="24"/>
              </w:rPr>
              <w:t>v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ised </w:t>
            </w:r>
            <w:r w:rsidR="00FE78AF">
              <w:rPr>
                <w:rFonts w:ascii="Arial" w:hAnsi="Arial" w:cs="Arial"/>
                <w:sz w:val="24"/>
                <w:szCs w:val="24"/>
              </w:rPr>
              <w:t xml:space="preserve">there are </w:t>
            </w:r>
            <w:r w:rsidRPr="00EE4728">
              <w:rPr>
                <w:rFonts w:ascii="Arial" w:hAnsi="Arial" w:cs="Arial"/>
                <w:sz w:val="24"/>
                <w:szCs w:val="24"/>
              </w:rPr>
              <w:t>varying appro</w:t>
            </w:r>
            <w:r w:rsidR="00FE78AF">
              <w:rPr>
                <w:rFonts w:ascii="Arial" w:hAnsi="Arial" w:cs="Arial"/>
                <w:sz w:val="24"/>
                <w:szCs w:val="24"/>
              </w:rPr>
              <w:t>a</w:t>
            </w:r>
            <w:r w:rsidRPr="00EE4728">
              <w:rPr>
                <w:rFonts w:ascii="Arial" w:hAnsi="Arial" w:cs="Arial"/>
                <w:sz w:val="24"/>
                <w:szCs w:val="24"/>
              </w:rPr>
              <w:t>ch</w:t>
            </w:r>
            <w:r w:rsidR="00FE78AF">
              <w:rPr>
                <w:rFonts w:ascii="Arial" w:hAnsi="Arial" w:cs="Arial"/>
                <w:sz w:val="24"/>
                <w:szCs w:val="24"/>
              </w:rPr>
              <w:t>es</w:t>
            </w:r>
            <w:r w:rsidRPr="00EE4728">
              <w:rPr>
                <w:rFonts w:ascii="Arial" w:hAnsi="Arial" w:cs="Arial"/>
                <w:sz w:val="24"/>
                <w:szCs w:val="24"/>
              </w:rPr>
              <w:t>.</w:t>
            </w:r>
            <w:r w:rsidR="00FE78A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OS </w:t>
            </w:r>
            <w:r w:rsidR="00FE78AF">
              <w:rPr>
                <w:rFonts w:ascii="Arial" w:hAnsi="Arial" w:cs="Arial"/>
                <w:sz w:val="24"/>
                <w:szCs w:val="24"/>
              </w:rPr>
              <w:t>commented that the C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harity should </w:t>
            </w:r>
            <w:r w:rsidR="005E791F">
              <w:rPr>
                <w:rFonts w:ascii="Arial" w:hAnsi="Arial" w:cs="Arial"/>
                <w:sz w:val="24"/>
                <w:szCs w:val="24"/>
              </w:rPr>
              <w:t>be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78AF">
              <w:rPr>
                <w:rFonts w:ascii="Arial" w:hAnsi="Arial" w:cs="Arial"/>
                <w:sz w:val="24"/>
                <w:szCs w:val="24"/>
              </w:rPr>
              <w:t xml:space="preserve">mindful </w:t>
            </w:r>
            <w:r w:rsidR="005E791F">
              <w:rPr>
                <w:rFonts w:ascii="Arial" w:hAnsi="Arial" w:cs="Arial"/>
                <w:sz w:val="24"/>
                <w:szCs w:val="24"/>
              </w:rPr>
              <w:t xml:space="preserve">but </w:t>
            </w:r>
            <w:r w:rsidR="00FE78AF">
              <w:rPr>
                <w:rFonts w:ascii="Arial" w:hAnsi="Arial" w:cs="Arial"/>
                <w:sz w:val="24"/>
                <w:szCs w:val="24"/>
              </w:rPr>
              <w:t xml:space="preserve">not 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responsible for areas </w:t>
            </w:r>
            <w:r w:rsidR="00FE78AF">
              <w:rPr>
                <w:rFonts w:ascii="Arial" w:hAnsi="Arial" w:cs="Arial"/>
                <w:sz w:val="24"/>
                <w:szCs w:val="24"/>
              </w:rPr>
              <w:t>that the NHS is</w:t>
            </w:r>
            <w:r w:rsidRPr="00EE4728">
              <w:rPr>
                <w:rFonts w:ascii="Arial" w:hAnsi="Arial" w:cs="Arial"/>
                <w:sz w:val="24"/>
                <w:szCs w:val="24"/>
              </w:rPr>
              <w:t xml:space="preserve"> responsible for</w:t>
            </w:r>
            <w:r w:rsidR="00FE78A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E78AF" w:rsidRDefault="00FE78AF" w:rsidP="00A176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7206F6" w:rsidRDefault="007206F6" w:rsidP="007206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3688F">
              <w:rPr>
                <w:rFonts w:ascii="Arial" w:hAnsi="Arial" w:cs="Arial"/>
                <w:b/>
                <w:sz w:val="24"/>
                <w:szCs w:val="24"/>
              </w:rPr>
              <w:t>Decision on funding</w:t>
            </w:r>
          </w:p>
          <w:p w:rsidR="007206F6" w:rsidRDefault="007206F6" w:rsidP="007206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78AF" w:rsidRDefault="009B674D" w:rsidP="00FE78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was agreed that it was appropriate t</w:t>
            </w:r>
            <w:r w:rsidR="00FE78AF">
              <w:rPr>
                <w:rFonts w:ascii="Arial" w:hAnsi="Arial" w:cs="Arial"/>
                <w:sz w:val="24"/>
                <w:szCs w:val="24"/>
              </w:rPr>
              <w:t>o d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 xml:space="preserve">iscuss further at </w:t>
            </w:r>
            <w:r w:rsidR="007206F6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E791F">
              <w:rPr>
                <w:rFonts w:ascii="Arial" w:hAnsi="Arial" w:cs="Arial"/>
                <w:sz w:val="24"/>
                <w:szCs w:val="24"/>
              </w:rPr>
              <w:t>Charity Strategy</w:t>
            </w:r>
            <w:r w:rsidR="005E791F" w:rsidRPr="00EE47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>day</w:t>
            </w:r>
            <w:r w:rsidR="00FE78AF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>Agree</w:t>
            </w:r>
            <w:r w:rsidR="00FE78AF">
              <w:rPr>
                <w:rFonts w:ascii="Arial" w:hAnsi="Arial" w:cs="Arial"/>
                <w:sz w:val="24"/>
                <w:szCs w:val="24"/>
              </w:rPr>
              <w:t>d in principle but need to understand w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>hat is required</w:t>
            </w:r>
            <w:r w:rsidR="005E791F">
              <w:rPr>
                <w:rFonts w:ascii="Arial" w:hAnsi="Arial" w:cs="Arial"/>
                <w:sz w:val="24"/>
                <w:szCs w:val="24"/>
              </w:rPr>
              <w:t xml:space="preserve"> to ensure clarity</w:t>
            </w:r>
            <w:r w:rsidR="00FE78A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E791F">
              <w:rPr>
                <w:rFonts w:ascii="Arial" w:hAnsi="Arial" w:cs="Arial"/>
                <w:sz w:val="24"/>
                <w:szCs w:val="24"/>
              </w:rPr>
              <w:t>W</w:t>
            </w:r>
            <w:r w:rsidR="00FE78AF">
              <w:rPr>
                <w:rFonts w:ascii="Arial" w:hAnsi="Arial" w:cs="Arial"/>
                <w:sz w:val="24"/>
                <w:szCs w:val="24"/>
              </w:rPr>
              <w:t xml:space="preserve">dV 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 xml:space="preserve">agreed </w:t>
            </w:r>
            <w:r w:rsidR="00FE78AF">
              <w:rPr>
                <w:rFonts w:ascii="Arial" w:hAnsi="Arial" w:cs="Arial"/>
                <w:sz w:val="24"/>
                <w:szCs w:val="24"/>
              </w:rPr>
              <w:t>it</w:t>
            </w:r>
            <w:r w:rsidR="005E791F">
              <w:rPr>
                <w:rFonts w:ascii="Arial" w:hAnsi="Arial" w:cs="Arial"/>
                <w:sz w:val="24"/>
                <w:szCs w:val="24"/>
              </w:rPr>
              <w:t>s</w:t>
            </w:r>
            <w:r w:rsidR="00FE78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>importan</w:t>
            </w:r>
            <w:r w:rsidR="00FE78AF">
              <w:rPr>
                <w:rFonts w:ascii="Arial" w:hAnsi="Arial" w:cs="Arial"/>
                <w:sz w:val="24"/>
                <w:szCs w:val="24"/>
              </w:rPr>
              <w:t>ce and suggested the g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>eneral staff welfare fund</w:t>
            </w:r>
            <w:r w:rsidR="005E791F">
              <w:rPr>
                <w:rFonts w:ascii="Arial" w:hAnsi="Arial" w:cs="Arial"/>
                <w:sz w:val="24"/>
                <w:szCs w:val="24"/>
              </w:rPr>
              <w:t xml:space="preserve"> be developed with further </w:t>
            </w:r>
            <w:r w:rsidR="00FE78AF">
              <w:rPr>
                <w:rFonts w:ascii="Arial" w:hAnsi="Arial" w:cs="Arial"/>
                <w:sz w:val="24"/>
                <w:szCs w:val="24"/>
              </w:rPr>
              <w:t>s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>cop</w:t>
            </w:r>
            <w:r w:rsidR="005E791F">
              <w:rPr>
                <w:rFonts w:ascii="Arial" w:hAnsi="Arial" w:cs="Arial"/>
                <w:sz w:val="24"/>
                <w:szCs w:val="24"/>
              </w:rPr>
              <w:t>ing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 xml:space="preserve"> to interpret governing documents</w:t>
            </w:r>
            <w:r w:rsidR="00FE78AF">
              <w:rPr>
                <w:rFonts w:ascii="Arial" w:hAnsi="Arial" w:cs="Arial"/>
                <w:sz w:val="24"/>
                <w:szCs w:val="24"/>
              </w:rPr>
              <w:t xml:space="preserve"> and o</w:t>
            </w:r>
            <w:r w:rsidR="00A17669" w:rsidRPr="00EE4728">
              <w:rPr>
                <w:rFonts w:ascii="Arial" w:hAnsi="Arial" w:cs="Arial"/>
                <w:sz w:val="24"/>
                <w:szCs w:val="24"/>
              </w:rPr>
              <w:t>ngoing benefit</w:t>
            </w:r>
            <w:r w:rsidR="00FE78AF">
              <w:rPr>
                <w:rFonts w:ascii="Arial" w:hAnsi="Arial" w:cs="Arial"/>
                <w:sz w:val="24"/>
                <w:szCs w:val="24"/>
              </w:rPr>
              <w:t>s.</w:t>
            </w:r>
          </w:p>
          <w:p w:rsidR="000B732B" w:rsidRPr="00EE4728" w:rsidRDefault="000B732B" w:rsidP="00FE78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82" w:type="pct"/>
          </w:tcPr>
          <w:p w:rsidR="000B732B" w:rsidRDefault="000B732B" w:rsidP="000B732B">
            <w:pPr>
              <w:rPr>
                <w:rFonts w:ascii="Arial" w:hAnsi="Arial" w:cs="Arial"/>
                <w:szCs w:val="24"/>
              </w:rPr>
            </w:pPr>
          </w:p>
          <w:p w:rsidR="007206F6" w:rsidRDefault="007206F6" w:rsidP="000B732B">
            <w:pPr>
              <w:rPr>
                <w:rFonts w:ascii="Arial" w:hAnsi="Arial" w:cs="Arial"/>
                <w:szCs w:val="24"/>
              </w:rPr>
            </w:pPr>
          </w:p>
          <w:p w:rsidR="007206F6" w:rsidRDefault="007206F6" w:rsidP="000B732B">
            <w:pPr>
              <w:rPr>
                <w:rFonts w:ascii="Arial" w:hAnsi="Arial" w:cs="Arial"/>
                <w:szCs w:val="24"/>
              </w:rPr>
            </w:pPr>
          </w:p>
          <w:p w:rsidR="007206F6" w:rsidRDefault="007206F6" w:rsidP="000B732B">
            <w:pPr>
              <w:rPr>
                <w:rFonts w:ascii="Arial" w:hAnsi="Arial" w:cs="Arial"/>
                <w:szCs w:val="24"/>
              </w:rPr>
            </w:pPr>
          </w:p>
          <w:p w:rsidR="007206F6" w:rsidRDefault="007206F6" w:rsidP="000B732B">
            <w:pPr>
              <w:rPr>
                <w:rFonts w:ascii="Arial" w:hAnsi="Arial" w:cs="Arial"/>
                <w:szCs w:val="24"/>
              </w:rPr>
            </w:pPr>
          </w:p>
          <w:p w:rsidR="007206F6" w:rsidRDefault="007206F6" w:rsidP="000B732B">
            <w:pPr>
              <w:rPr>
                <w:rFonts w:ascii="Arial" w:hAnsi="Arial" w:cs="Arial"/>
                <w:szCs w:val="24"/>
              </w:rPr>
            </w:pPr>
          </w:p>
          <w:p w:rsidR="007206F6" w:rsidRDefault="007206F6" w:rsidP="000B732B">
            <w:pPr>
              <w:rPr>
                <w:rFonts w:ascii="Arial" w:hAnsi="Arial" w:cs="Arial"/>
                <w:szCs w:val="24"/>
              </w:rPr>
            </w:pPr>
          </w:p>
          <w:p w:rsidR="007206F6" w:rsidRDefault="007206F6" w:rsidP="000B732B">
            <w:pPr>
              <w:rPr>
                <w:rFonts w:ascii="Arial" w:hAnsi="Arial" w:cs="Arial"/>
                <w:szCs w:val="24"/>
              </w:rPr>
            </w:pPr>
          </w:p>
          <w:p w:rsidR="007206F6" w:rsidRDefault="007206F6" w:rsidP="000B732B">
            <w:pPr>
              <w:rPr>
                <w:rFonts w:ascii="Arial" w:hAnsi="Arial" w:cs="Arial"/>
                <w:szCs w:val="24"/>
              </w:rPr>
            </w:pPr>
          </w:p>
          <w:p w:rsidR="007206F6" w:rsidRDefault="007206F6" w:rsidP="000B732B">
            <w:pPr>
              <w:rPr>
                <w:rFonts w:ascii="Arial" w:hAnsi="Arial" w:cs="Arial"/>
                <w:szCs w:val="24"/>
              </w:rPr>
            </w:pPr>
          </w:p>
          <w:p w:rsidR="007C1CEE" w:rsidRDefault="007C1CEE" w:rsidP="000B732B">
            <w:pPr>
              <w:rPr>
                <w:rFonts w:ascii="Arial" w:hAnsi="Arial" w:cs="Arial"/>
                <w:szCs w:val="24"/>
              </w:rPr>
            </w:pPr>
          </w:p>
          <w:p w:rsidR="007206F6" w:rsidRDefault="007206F6" w:rsidP="000B732B">
            <w:pPr>
              <w:rPr>
                <w:rFonts w:ascii="Arial" w:hAnsi="Arial" w:cs="Arial"/>
                <w:szCs w:val="24"/>
              </w:rPr>
            </w:pPr>
          </w:p>
          <w:p w:rsidR="007206F6" w:rsidRPr="00FE5BBB" w:rsidRDefault="007206F6" w:rsidP="000B732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JP</w:t>
            </w:r>
          </w:p>
        </w:tc>
      </w:tr>
      <w:tr w:rsidR="000B732B" w:rsidRPr="00FE5BBB" w:rsidTr="002B11B2">
        <w:trPr>
          <w:trHeight w:val="683"/>
          <w:jc w:val="center"/>
        </w:trPr>
        <w:tc>
          <w:tcPr>
            <w:tcW w:w="529" w:type="pct"/>
          </w:tcPr>
          <w:p w:rsidR="000B732B" w:rsidRPr="00CC722D" w:rsidRDefault="000B732B" w:rsidP="000B732B">
            <w:pPr>
              <w:jc w:val="center"/>
              <w:rPr>
                <w:rFonts w:ascii="Arial" w:hAnsi="Arial" w:cs="Arial"/>
                <w:b/>
              </w:rPr>
            </w:pPr>
            <w:r w:rsidRPr="00CC722D">
              <w:rPr>
                <w:rFonts w:ascii="Arial" w:hAnsi="Arial" w:cs="Arial"/>
                <w:b/>
                <w:szCs w:val="24"/>
              </w:rPr>
              <w:lastRenderedPageBreak/>
              <w:t>18.</w:t>
            </w:r>
            <w:r w:rsidR="004B34AE">
              <w:rPr>
                <w:rFonts w:ascii="Arial" w:hAnsi="Arial" w:cs="Arial"/>
                <w:b/>
                <w:szCs w:val="24"/>
              </w:rPr>
              <w:t>7</w:t>
            </w:r>
          </w:p>
          <w:p w:rsidR="000B732B" w:rsidRPr="00CC722D" w:rsidRDefault="000B732B" w:rsidP="000B732B">
            <w:pPr>
              <w:jc w:val="center"/>
              <w:rPr>
                <w:rFonts w:ascii="Arial" w:hAnsi="Arial" w:cs="Arial"/>
                <w:b/>
              </w:rPr>
            </w:pPr>
          </w:p>
          <w:p w:rsidR="000B732B" w:rsidRPr="00CC722D" w:rsidRDefault="000B732B" w:rsidP="000B732B">
            <w:pPr>
              <w:jc w:val="center"/>
              <w:rPr>
                <w:rFonts w:ascii="Arial" w:hAnsi="Arial" w:cs="Arial"/>
                <w:b/>
              </w:rPr>
            </w:pPr>
            <w:r w:rsidRPr="00CC722D">
              <w:rPr>
                <w:rFonts w:ascii="Arial" w:hAnsi="Arial" w:cs="Arial"/>
                <w:b/>
              </w:rPr>
              <w:t>a</w:t>
            </w:r>
          </w:p>
          <w:p w:rsidR="000B732B" w:rsidRPr="00CC722D" w:rsidRDefault="000B732B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89" w:type="pct"/>
          </w:tcPr>
          <w:p w:rsidR="000B732B" w:rsidRPr="00FE5BBB" w:rsidRDefault="004B34AE" w:rsidP="004B34AE">
            <w:pPr>
              <w:rPr>
                <w:rFonts w:ascii="Arial" w:hAnsi="Arial" w:cs="Arial"/>
                <w:b/>
              </w:rPr>
            </w:pPr>
            <w:r w:rsidRPr="004B34AE">
              <w:rPr>
                <w:rFonts w:ascii="Arial" w:hAnsi="Arial" w:cs="Arial"/>
                <w:b/>
              </w:rPr>
              <w:t>Financial Circumstances and Risk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B34AE">
              <w:rPr>
                <w:rFonts w:ascii="Arial" w:hAnsi="Arial" w:cs="Arial"/>
                <w:b/>
              </w:rPr>
              <w:t>Questionnaire (Charity Clients)</w:t>
            </w:r>
          </w:p>
          <w:p w:rsidR="000B732B" w:rsidRDefault="000B732B" w:rsidP="004B34AE">
            <w:pPr>
              <w:rPr>
                <w:rFonts w:ascii="Arial" w:hAnsi="Arial" w:cs="Arial"/>
              </w:rPr>
            </w:pPr>
          </w:p>
          <w:p w:rsidR="00A9080E" w:rsidRPr="00FE5BBB" w:rsidRDefault="00A9080E" w:rsidP="004B34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 covered above under item 13.</w:t>
            </w:r>
          </w:p>
        </w:tc>
        <w:tc>
          <w:tcPr>
            <w:tcW w:w="582" w:type="pct"/>
          </w:tcPr>
          <w:p w:rsidR="000B732B" w:rsidRPr="00FE5BBB" w:rsidRDefault="000B732B" w:rsidP="000B732B">
            <w:pPr>
              <w:rPr>
                <w:rFonts w:ascii="Arial" w:hAnsi="Arial" w:cs="Arial"/>
                <w:szCs w:val="24"/>
              </w:rPr>
            </w:pPr>
          </w:p>
        </w:tc>
      </w:tr>
      <w:tr w:rsidR="000B732B" w:rsidRPr="00FE5BBB" w:rsidTr="004D0E3C">
        <w:trPr>
          <w:trHeight w:val="332"/>
          <w:jc w:val="center"/>
        </w:trPr>
        <w:tc>
          <w:tcPr>
            <w:tcW w:w="529" w:type="pct"/>
          </w:tcPr>
          <w:p w:rsidR="00A9080E" w:rsidRDefault="00A9080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18.8</w:t>
            </w:r>
          </w:p>
          <w:p w:rsidR="00A9080E" w:rsidRDefault="00A9080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</w:t>
            </w:r>
          </w:p>
          <w:p w:rsidR="00A9080E" w:rsidRDefault="00A9080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A9080E" w:rsidRDefault="00A9080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206F6" w:rsidRDefault="007206F6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206F6" w:rsidRDefault="007206F6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A9080E" w:rsidRDefault="00A9080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</w:t>
            </w:r>
          </w:p>
          <w:p w:rsidR="00A9080E" w:rsidRDefault="00A9080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A9080E" w:rsidRDefault="00A9080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</w:t>
            </w:r>
          </w:p>
          <w:p w:rsidR="00A9080E" w:rsidRPr="00CC722D" w:rsidRDefault="00A9080E" w:rsidP="000B73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89" w:type="pct"/>
            <w:vAlign w:val="center"/>
          </w:tcPr>
          <w:p w:rsidR="007206F6" w:rsidRDefault="00A9080E" w:rsidP="004B34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OS referred to the </w:t>
            </w:r>
            <w:r w:rsidR="008168AB" w:rsidRPr="00EE4728">
              <w:rPr>
                <w:rFonts w:ascii="Arial" w:hAnsi="Arial" w:cs="Arial"/>
                <w:szCs w:val="24"/>
              </w:rPr>
              <w:t>N</w:t>
            </w:r>
            <w:r>
              <w:rPr>
                <w:rFonts w:ascii="Arial" w:hAnsi="Arial" w:cs="Arial"/>
                <w:szCs w:val="24"/>
              </w:rPr>
              <w:t>HS C</w:t>
            </w:r>
            <w:r w:rsidR="008168AB" w:rsidRPr="00EE4728">
              <w:rPr>
                <w:rFonts w:ascii="Arial" w:hAnsi="Arial" w:cs="Arial"/>
                <w:szCs w:val="24"/>
              </w:rPr>
              <w:t xml:space="preserve">harities </w:t>
            </w:r>
            <w:r>
              <w:rPr>
                <w:rFonts w:ascii="Arial" w:hAnsi="Arial" w:cs="Arial"/>
                <w:szCs w:val="24"/>
              </w:rPr>
              <w:t>T</w:t>
            </w:r>
            <w:r w:rsidR="008168AB" w:rsidRPr="00EE4728">
              <w:rPr>
                <w:rFonts w:ascii="Arial" w:hAnsi="Arial" w:cs="Arial"/>
                <w:szCs w:val="24"/>
              </w:rPr>
              <w:t xml:space="preserve">ogether 70th anniversary </w:t>
            </w:r>
            <w:r>
              <w:rPr>
                <w:rFonts w:ascii="Arial" w:hAnsi="Arial" w:cs="Arial"/>
                <w:szCs w:val="24"/>
              </w:rPr>
              <w:t xml:space="preserve">celebrations and a </w:t>
            </w:r>
            <w:r w:rsidR="008168AB" w:rsidRPr="00EE4728">
              <w:rPr>
                <w:rFonts w:ascii="Arial" w:hAnsi="Arial" w:cs="Arial"/>
                <w:szCs w:val="24"/>
              </w:rPr>
              <w:t>decision made to consolidate funds</w:t>
            </w:r>
            <w:r>
              <w:rPr>
                <w:rFonts w:ascii="Arial" w:hAnsi="Arial" w:cs="Arial"/>
                <w:szCs w:val="24"/>
              </w:rPr>
              <w:t xml:space="preserve">.  KR advised </w:t>
            </w:r>
            <w:r w:rsidR="009B674D">
              <w:rPr>
                <w:rFonts w:ascii="Arial" w:hAnsi="Arial" w:cs="Arial"/>
                <w:szCs w:val="24"/>
              </w:rPr>
              <w:t xml:space="preserve">that the funds attributable to each participant </w:t>
            </w:r>
            <w:r>
              <w:rPr>
                <w:rFonts w:ascii="Arial" w:hAnsi="Arial" w:cs="Arial"/>
                <w:szCs w:val="24"/>
              </w:rPr>
              <w:t xml:space="preserve">was minimal and </w:t>
            </w:r>
            <w:r w:rsidR="009B674D">
              <w:rPr>
                <w:rFonts w:ascii="Arial" w:hAnsi="Arial" w:cs="Arial"/>
                <w:szCs w:val="24"/>
              </w:rPr>
              <w:t xml:space="preserve">we were offered the opportunity to consolidate and leave within the ‘pot’ for next year.  We had agreed this was the best way forward. </w:t>
            </w:r>
          </w:p>
          <w:p w:rsidR="007206F6" w:rsidRDefault="007206F6" w:rsidP="004B34AE">
            <w:pPr>
              <w:rPr>
                <w:rFonts w:ascii="Arial" w:hAnsi="Arial" w:cs="Arial"/>
                <w:szCs w:val="24"/>
              </w:rPr>
            </w:pPr>
          </w:p>
          <w:p w:rsidR="004B34AE" w:rsidRDefault="004B34AE" w:rsidP="004B34AE">
            <w:pPr>
              <w:rPr>
                <w:rFonts w:ascii="Arial" w:hAnsi="Arial" w:cs="Arial"/>
                <w:szCs w:val="24"/>
              </w:rPr>
            </w:pPr>
            <w:r w:rsidRPr="00EE4728">
              <w:rPr>
                <w:rFonts w:ascii="Arial" w:hAnsi="Arial" w:cs="Arial"/>
                <w:szCs w:val="24"/>
              </w:rPr>
              <w:t xml:space="preserve">No further business to discuss. </w:t>
            </w:r>
          </w:p>
          <w:p w:rsidR="00A9080E" w:rsidRPr="00EE4728" w:rsidRDefault="00A9080E" w:rsidP="004B34AE">
            <w:pPr>
              <w:rPr>
                <w:rFonts w:ascii="Arial" w:hAnsi="Arial" w:cs="Arial"/>
                <w:szCs w:val="24"/>
              </w:rPr>
            </w:pPr>
          </w:p>
          <w:p w:rsidR="000B732B" w:rsidRPr="00EE4728" w:rsidRDefault="000B732B" w:rsidP="000B732B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EE4728">
              <w:rPr>
                <w:rFonts w:ascii="Arial" w:hAnsi="Arial" w:cs="Arial"/>
                <w:szCs w:val="24"/>
              </w:rPr>
              <w:t xml:space="preserve">The meeting was closed at: </w:t>
            </w:r>
            <w:r w:rsidRPr="00EE4728">
              <w:rPr>
                <w:rFonts w:ascii="Arial" w:hAnsi="Arial" w:cs="Arial"/>
                <w:b/>
                <w:szCs w:val="24"/>
              </w:rPr>
              <w:t>15:</w:t>
            </w:r>
            <w:r w:rsidR="008168AB" w:rsidRPr="00EE4728">
              <w:rPr>
                <w:rFonts w:ascii="Arial" w:hAnsi="Arial" w:cs="Arial"/>
                <w:b/>
                <w:szCs w:val="24"/>
              </w:rPr>
              <w:t>15</w:t>
            </w:r>
          </w:p>
          <w:p w:rsidR="000B732B" w:rsidRPr="00FE5BBB" w:rsidRDefault="000B732B" w:rsidP="000B732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2" w:type="pct"/>
          </w:tcPr>
          <w:p w:rsidR="000B732B" w:rsidRPr="00FE5BBB" w:rsidRDefault="000B732B" w:rsidP="000B732B">
            <w:pPr>
              <w:rPr>
                <w:rFonts w:ascii="Arial" w:hAnsi="Arial" w:cs="Arial"/>
                <w:szCs w:val="24"/>
              </w:rPr>
            </w:pPr>
          </w:p>
        </w:tc>
      </w:tr>
      <w:tr w:rsidR="00320FDA" w:rsidRPr="00FE5BBB" w:rsidTr="00320FDA">
        <w:trPr>
          <w:trHeight w:val="332"/>
          <w:jc w:val="center"/>
        </w:trPr>
        <w:tc>
          <w:tcPr>
            <w:tcW w:w="5000" w:type="pct"/>
            <w:gridSpan w:val="3"/>
          </w:tcPr>
          <w:p w:rsidR="00320FDA" w:rsidRDefault="00320FDA" w:rsidP="00320FDA">
            <w:pPr>
              <w:rPr>
                <w:b/>
              </w:rPr>
            </w:pPr>
          </w:p>
          <w:p w:rsidR="00320FDA" w:rsidRDefault="00320FDA" w:rsidP="007C1CE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20FDA">
              <w:rPr>
                <w:rFonts w:ascii="Arial" w:hAnsi="Arial" w:cs="Arial"/>
                <w:b/>
                <w:szCs w:val="24"/>
              </w:rPr>
              <w:t>Charity</w:t>
            </w:r>
            <w:r w:rsidRPr="00320FDA">
              <w:rPr>
                <w:rFonts w:ascii="Arial" w:hAnsi="Arial" w:cs="Arial"/>
                <w:szCs w:val="24"/>
              </w:rPr>
              <w:t xml:space="preserve"> </w:t>
            </w:r>
            <w:r w:rsidRPr="00320FDA">
              <w:rPr>
                <w:rFonts w:ascii="Arial" w:hAnsi="Arial" w:cs="Arial"/>
                <w:b/>
                <w:szCs w:val="24"/>
              </w:rPr>
              <w:t xml:space="preserve">Committee Meeting </w:t>
            </w:r>
            <w:r>
              <w:rPr>
                <w:rFonts w:ascii="Arial" w:hAnsi="Arial" w:cs="Arial"/>
                <w:b/>
                <w:szCs w:val="24"/>
              </w:rPr>
              <w:t>–</w:t>
            </w:r>
            <w:r w:rsidRPr="00320FDA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Record of Approval’s </w:t>
            </w:r>
            <w:r w:rsidRPr="00320FDA">
              <w:rPr>
                <w:rFonts w:ascii="Arial" w:hAnsi="Arial" w:cs="Arial"/>
                <w:b/>
                <w:szCs w:val="24"/>
              </w:rPr>
              <w:t>4 December 2018</w:t>
            </w:r>
          </w:p>
          <w:p w:rsidR="00320FDA" w:rsidRPr="00320FDA" w:rsidRDefault="00320FDA" w:rsidP="00320FDA">
            <w:pPr>
              <w:rPr>
                <w:rFonts w:ascii="Arial" w:hAnsi="Arial" w:cs="Arial"/>
                <w:szCs w:val="24"/>
              </w:rPr>
            </w:pPr>
          </w:p>
          <w:p w:rsidR="00320FDA" w:rsidRPr="00320FDA" w:rsidRDefault="00320FDA" w:rsidP="00320FDA">
            <w:pPr>
              <w:rPr>
                <w:rFonts w:ascii="Arial" w:hAnsi="Arial" w:cs="Arial"/>
                <w:szCs w:val="24"/>
              </w:rPr>
            </w:pPr>
            <w:r w:rsidRPr="00320FDA">
              <w:rPr>
                <w:rFonts w:ascii="Arial" w:hAnsi="Arial" w:cs="Arial"/>
                <w:b/>
                <w:szCs w:val="24"/>
              </w:rPr>
              <w:t>Decisions for approval</w:t>
            </w:r>
            <w:r w:rsidRPr="00320FDA">
              <w:rPr>
                <w:rFonts w:ascii="Arial" w:hAnsi="Arial" w:cs="Arial"/>
                <w:szCs w:val="24"/>
              </w:rPr>
              <w:t xml:space="preserve"> – due to the meeting being non-quorate the below grid will enable approvals for all decisions to be captured either as part of the meeting or out of session.  To pass a decision, two exec and two non-exec votes need to be in approval.</w:t>
            </w:r>
          </w:p>
          <w:p w:rsidR="00320FDA" w:rsidRPr="00320FDA" w:rsidRDefault="00320FDA" w:rsidP="00320FDA">
            <w:pPr>
              <w:rPr>
                <w:rFonts w:ascii="Arial" w:hAnsi="Arial" w:cs="Arial"/>
                <w:szCs w:val="24"/>
              </w:rPr>
            </w:pPr>
          </w:p>
          <w:p w:rsidR="00320FDA" w:rsidRDefault="00320FDA" w:rsidP="00320FDA">
            <w:pPr>
              <w:rPr>
                <w:rFonts w:ascii="Arial" w:hAnsi="Arial" w:cs="Arial"/>
                <w:szCs w:val="24"/>
              </w:rPr>
            </w:pPr>
            <w:r w:rsidRPr="00320FDA">
              <w:rPr>
                <w:rFonts w:ascii="Arial" w:hAnsi="Arial" w:cs="Arial"/>
                <w:b/>
                <w:szCs w:val="24"/>
              </w:rPr>
              <w:t>Voting members present</w:t>
            </w:r>
            <w:r>
              <w:rPr>
                <w:rFonts w:ascii="Arial" w:hAnsi="Arial" w:cs="Arial"/>
                <w:szCs w:val="24"/>
              </w:rPr>
              <w:t>:</w:t>
            </w:r>
          </w:p>
          <w:p w:rsidR="00320FDA" w:rsidRPr="00320FDA" w:rsidRDefault="00320FDA" w:rsidP="00320FDA">
            <w:pPr>
              <w:rPr>
                <w:rFonts w:ascii="Arial" w:hAnsi="Arial" w:cs="Arial"/>
                <w:szCs w:val="24"/>
              </w:rPr>
            </w:pPr>
            <w:r w:rsidRPr="00320FDA">
              <w:rPr>
                <w:rFonts w:ascii="Arial" w:hAnsi="Arial" w:cs="Arial"/>
                <w:szCs w:val="24"/>
              </w:rPr>
              <w:t xml:space="preserve"> </w:t>
            </w:r>
          </w:p>
          <w:p w:rsidR="00320FDA" w:rsidRPr="00320FDA" w:rsidRDefault="00320FDA" w:rsidP="00320FDA">
            <w:pPr>
              <w:rPr>
                <w:rFonts w:ascii="Arial" w:hAnsi="Arial" w:cs="Arial"/>
                <w:szCs w:val="24"/>
              </w:rPr>
            </w:pPr>
            <w:r w:rsidRPr="00320FDA">
              <w:rPr>
                <w:rFonts w:ascii="Arial" w:hAnsi="Arial" w:cs="Arial"/>
                <w:szCs w:val="24"/>
              </w:rPr>
              <w:t xml:space="preserve">Exec 1 - Kerry Rogers </w:t>
            </w:r>
          </w:p>
          <w:p w:rsidR="00320FDA" w:rsidRPr="00320FDA" w:rsidRDefault="00320FDA" w:rsidP="00320FDA">
            <w:pPr>
              <w:rPr>
                <w:rFonts w:ascii="Arial" w:hAnsi="Arial" w:cs="Arial"/>
                <w:szCs w:val="24"/>
              </w:rPr>
            </w:pPr>
            <w:r w:rsidRPr="00320FDA">
              <w:rPr>
                <w:rFonts w:ascii="Arial" w:hAnsi="Arial" w:cs="Arial"/>
                <w:szCs w:val="24"/>
              </w:rPr>
              <w:t>Exec 2 - Alex Davies/Lucia Winrow/Julie Middleton – on behalf of Dominic Hardisty (1 vote only)</w:t>
            </w:r>
          </w:p>
          <w:p w:rsidR="00320FDA" w:rsidRPr="00320FDA" w:rsidRDefault="00320FDA" w:rsidP="00320FDA">
            <w:pPr>
              <w:rPr>
                <w:rFonts w:ascii="Arial" w:hAnsi="Arial" w:cs="Arial"/>
                <w:szCs w:val="24"/>
              </w:rPr>
            </w:pPr>
            <w:r w:rsidRPr="00320FDA">
              <w:rPr>
                <w:rFonts w:ascii="Arial" w:hAnsi="Arial" w:cs="Arial"/>
                <w:szCs w:val="24"/>
              </w:rPr>
              <w:t>Non-Exec 1 – Bernard Galton</w:t>
            </w:r>
          </w:p>
          <w:p w:rsidR="00320FDA" w:rsidRPr="00320FDA" w:rsidRDefault="00320FDA" w:rsidP="00320FDA">
            <w:pPr>
              <w:rPr>
                <w:rFonts w:ascii="Arial" w:hAnsi="Arial" w:cs="Arial"/>
                <w:szCs w:val="24"/>
              </w:rPr>
            </w:pPr>
            <w:r w:rsidRPr="00320FDA">
              <w:rPr>
                <w:rFonts w:ascii="Arial" w:hAnsi="Arial" w:cs="Arial"/>
                <w:szCs w:val="24"/>
              </w:rPr>
              <w:t>Non-Exec 2 – Not present</w:t>
            </w:r>
          </w:p>
          <w:p w:rsidR="00320FDA" w:rsidRPr="00320FDA" w:rsidRDefault="00320FDA" w:rsidP="00320FDA">
            <w:pPr>
              <w:rPr>
                <w:rFonts w:ascii="Arial" w:hAnsi="Arial" w:cs="Arial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5"/>
              <w:gridCol w:w="2240"/>
              <w:gridCol w:w="1494"/>
              <w:gridCol w:w="1494"/>
              <w:gridCol w:w="1518"/>
              <w:gridCol w:w="2254"/>
            </w:tblGrid>
            <w:tr w:rsidR="00320FDA" w:rsidRPr="00320FDA" w:rsidTr="00320FDA">
              <w:tc>
                <w:tcPr>
                  <w:tcW w:w="3015" w:type="dxa"/>
                  <w:gridSpan w:val="2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Agenda Item</w:t>
                  </w:r>
                </w:p>
              </w:tc>
              <w:tc>
                <w:tcPr>
                  <w:tcW w:w="1494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Exec (KR)</w:t>
                  </w:r>
                </w:p>
              </w:tc>
              <w:tc>
                <w:tcPr>
                  <w:tcW w:w="1494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Exec (AD)</w:t>
                  </w:r>
                </w:p>
              </w:tc>
              <w:tc>
                <w:tcPr>
                  <w:tcW w:w="1518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Non-Exec (MH)</w:t>
                  </w:r>
                </w:p>
              </w:tc>
              <w:tc>
                <w:tcPr>
                  <w:tcW w:w="2254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Non-Exec (BG)</w:t>
                  </w:r>
                </w:p>
              </w:tc>
            </w:tr>
            <w:tr w:rsidR="00320FDA" w:rsidRPr="00320FDA" w:rsidTr="00320FDA">
              <w:tc>
                <w:tcPr>
                  <w:tcW w:w="775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2240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Lucy’s Room – funding request</w:t>
                  </w:r>
                </w:p>
              </w:tc>
              <w:tc>
                <w:tcPr>
                  <w:tcW w:w="1494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Agreed</w:t>
                  </w:r>
                </w:p>
              </w:tc>
              <w:tc>
                <w:tcPr>
                  <w:tcW w:w="1494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Agreed</w:t>
                  </w:r>
                </w:p>
              </w:tc>
              <w:tc>
                <w:tcPr>
                  <w:tcW w:w="1518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Agreed – Martin (out of session)</w:t>
                  </w:r>
                </w:p>
              </w:tc>
              <w:tc>
                <w:tcPr>
                  <w:tcW w:w="2254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Agreed</w:t>
                  </w:r>
                </w:p>
              </w:tc>
            </w:tr>
            <w:tr w:rsidR="00320FDA" w:rsidRPr="00320FDA" w:rsidTr="00320FDA">
              <w:tc>
                <w:tcPr>
                  <w:tcW w:w="9775" w:type="dxa"/>
                  <w:gridSpan w:val="6"/>
                </w:tcPr>
                <w:p w:rsid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Total Cost: £36,980 (excluding music and recording equipment and delivery) Total Fundraised so far: approx. £17,000.</w:t>
                  </w:r>
                </w:p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Agreed – maximum we can fund £12,000 from the Charity Committee.  Distribution from general and adult’s funds and from Marjorie Henderson fund.</w:t>
                  </w:r>
                </w:p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 xml:space="preserve">JP to review the criteria of Marjorie Henderson fund (was thought the project fits within provision and explore how the modular build can help Littlemore Service users). </w:t>
                  </w:r>
                </w:p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 xml:space="preserve">Claire Dalley to give update </w:t>
                  </w:r>
                  <w:r w:rsidR="0070349A">
                    <w:rPr>
                      <w:rFonts w:ascii="Arial" w:hAnsi="Arial" w:cs="Arial"/>
                      <w:b/>
                      <w:szCs w:val="24"/>
                    </w:rPr>
                    <w:t xml:space="preserve">(via JP) </w:t>
                  </w: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regarding planning consent status.  Important to highlight modular build will be re-sited as under the Warneford site redevelopment, a music room will be included.</w:t>
                  </w:r>
                </w:p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 xml:space="preserve">Fully supportive and wish for the charity committee to be behind this, recognised wider future benefits.  </w:t>
                  </w:r>
                </w:p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320FDA" w:rsidRPr="00320FDA" w:rsidTr="00320FDA">
              <w:tc>
                <w:tcPr>
                  <w:tcW w:w="775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2240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Creating with Care – funding request</w:t>
                  </w:r>
                </w:p>
              </w:tc>
              <w:tc>
                <w:tcPr>
                  <w:tcW w:w="1494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Agreed</w:t>
                  </w:r>
                </w:p>
              </w:tc>
              <w:tc>
                <w:tcPr>
                  <w:tcW w:w="1494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Agreed</w:t>
                  </w:r>
                </w:p>
              </w:tc>
              <w:tc>
                <w:tcPr>
                  <w:tcW w:w="1518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Agreed – Martin (out of session)</w:t>
                  </w:r>
                </w:p>
              </w:tc>
              <w:tc>
                <w:tcPr>
                  <w:tcW w:w="2254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Agreed</w:t>
                  </w:r>
                </w:p>
              </w:tc>
            </w:tr>
            <w:tr w:rsidR="00320FDA" w:rsidRPr="00320FDA" w:rsidTr="00320FDA">
              <w:tc>
                <w:tcPr>
                  <w:tcW w:w="9775" w:type="dxa"/>
                  <w:gridSpan w:val="6"/>
                </w:tcPr>
                <w:p w:rsid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Equipment or expense: Approximate wages of £18,700 plus expenses and project costs / 2 options</w:t>
                  </w:r>
                </w:p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</w:p>
                <w:p w:rsid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Agreed to fund salary (Angela’s post) for initial 6 months period from nominated 5 funds.  Request to re-present to the committee in June 2019 with evidence of sustainability and a clear business plan for funding for subsequent years</w:t>
                  </w:r>
                </w:p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320FDA" w:rsidRPr="00320FDA" w:rsidTr="00320FDA">
              <w:tc>
                <w:tcPr>
                  <w:tcW w:w="775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6</w:t>
                  </w:r>
                </w:p>
              </w:tc>
              <w:tc>
                <w:tcPr>
                  <w:tcW w:w="2240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Youth in Mind – funding request</w:t>
                  </w:r>
                </w:p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494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Agreed</w:t>
                  </w:r>
                </w:p>
              </w:tc>
              <w:tc>
                <w:tcPr>
                  <w:tcW w:w="1494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Agreed</w:t>
                  </w:r>
                </w:p>
              </w:tc>
              <w:tc>
                <w:tcPr>
                  <w:tcW w:w="1518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 xml:space="preserve">Agreed – Martin (out of session) </w:t>
                  </w:r>
                </w:p>
              </w:tc>
              <w:tc>
                <w:tcPr>
                  <w:tcW w:w="2254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 xml:space="preserve">Agreed </w:t>
                  </w:r>
                </w:p>
              </w:tc>
            </w:tr>
            <w:tr w:rsidR="00320FDA" w:rsidRPr="00320FDA" w:rsidTr="00320FDA">
              <w:tc>
                <w:tcPr>
                  <w:tcW w:w="9775" w:type="dxa"/>
                  <w:gridSpan w:val="6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Equipment or expense: Directory estimated at £4,000, Network estimated at £6,000</w:t>
                  </w:r>
                </w:p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Overall generally not as keen on the networking – felt needs more work and aware other links established.</w:t>
                  </w:r>
                </w:p>
                <w:p w:rsid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Agreed support the idea of a directory and would fund £2,000 – split 50/50 from general fund and children’s.  Logo to be included.</w:t>
                  </w:r>
                </w:p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320FDA" w:rsidRPr="00320FDA" w:rsidTr="00320FDA">
              <w:tc>
                <w:tcPr>
                  <w:tcW w:w="775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16</w:t>
                  </w:r>
                </w:p>
              </w:tc>
              <w:tc>
                <w:tcPr>
                  <w:tcW w:w="2240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Annual Accounts Report</w:t>
                  </w:r>
                </w:p>
              </w:tc>
              <w:tc>
                <w:tcPr>
                  <w:tcW w:w="1494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Agreed</w:t>
                  </w:r>
                </w:p>
              </w:tc>
              <w:tc>
                <w:tcPr>
                  <w:tcW w:w="1494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Agreed</w:t>
                  </w:r>
                </w:p>
              </w:tc>
              <w:tc>
                <w:tcPr>
                  <w:tcW w:w="1518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2254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Agreed</w:t>
                  </w:r>
                </w:p>
              </w:tc>
            </w:tr>
            <w:tr w:rsidR="00320FDA" w:rsidRPr="00320FDA" w:rsidTr="00320FDA">
              <w:tc>
                <w:tcPr>
                  <w:tcW w:w="9775" w:type="dxa"/>
                  <w:gridSpan w:val="6"/>
                </w:tcPr>
                <w:p w:rsid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Agreed in principle – subject to address being corrected (P13 – KSAM address)</w:t>
                  </w:r>
                </w:p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320FDA" w:rsidRPr="00320FDA" w:rsidTr="00320FDA">
              <w:tc>
                <w:tcPr>
                  <w:tcW w:w="775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17</w:t>
                  </w:r>
                </w:p>
              </w:tc>
              <w:tc>
                <w:tcPr>
                  <w:tcW w:w="2240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website sign off - Community Involvement Manager report</w:t>
                  </w:r>
                </w:p>
              </w:tc>
              <w:tc>
                <w:tcPr>
                  <w:tcW w:w="1494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Agreed</w:t>
                  </w:r>
                </w:p>
              </w:tc>
              <w:tc>
                <w:tcPr>
                  <w:tcW w:w="1494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Agreed</w:t>
                  </w:r>
                </w:p>
              </w:tc>
              <w:tc>
                <w:tcPr>
                  <w:tcW w:w="1518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2254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Agreed</w:t>
                  </w:r>
                </w:p>
              </w:tc>
            </w:tr>
            <w:tr w:rsidR="00320FDA" w:rsidRPr="00320FDA" w:rsidTr="00320FDA">
              <w:tc>
                <w:tcPr>
                  <w:tcW w:w="9775" w:type="dxa"/>
                  <w:gridSpan w:val="6"/>
                </w:tcPr>
                <w:p w:rsid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Go live date 18</w:t>
                  </w:r>
                  <w:r w:rsidRPr="00320FDA">
                    <w:rPr>
                      <w:rFonts w:ascii="Arial" w:hAnsi="Arial" w:cs="Arial"/>
                      <w:b/>
                      <w:szCs w:val="24"/>
                      <w:vertAlign w:val="superscript"/>
                    </w:rPr>
                    <w:t>th</w:t>
                  </w: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 xml:space="preserve"> December 2018.</w:t>
                  </w:r>
                </w:p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320FDA" w:rsidRPr="00320FDA" w:rsidTr="00320FDA">
              <w:tc>
                <w:tcPr>
                  <w:tcW w:w="775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18.1</w:t>
                  </w:r>
                </w:p>
              </w:tc>
              <w:tc>
                <w:tcPr>
                  <w:tcW w:w="2240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Involvement Fund – new fund creation</w:t>
                  </w:r>
                </w:p>
              </w:tc>
              <w:tc>
                <w:tcPr>
                  <w:tcW w:w="1494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Agreed</w:t>
                  </w:r>
                </w:p>
              </w:tc>
              <w:tc>
                <w:tcPr>
                  <w:tcW w:w="1494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Agreed</w:t>
                  </w:r>
                </w:p>
              </w:tc>
              <w:tc>
                <w:tcPr>
                  <w:tcW w:w="1518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2254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Agreed</w:t>
                  </w:r>
                </w:p>
              </w:tc>
            </w:tr>
            <w:tr w:rsidR="00320FDA" w:rsidRPr="00320FDA" w:rsidTr="00320FDA">
              <w:tc>
                <w:tcPr>
                  <w:tcW w:w="9775" w:type="dxa"/>
                  <w:gridSpan w:val="6"/>
                </w:tcPr>
                <w:p w:rsid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Agreed support of bid – to discuss at the Fund Advisor Strategy Day and consider appropriate costs.  Further discussions needed outside of meeting to see how to make this more accessible and to utilise existing funds.</w:t>
                  </w:r>
                </w:p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320FDA" w:rsidRPr="00320FDA" w:rsidTr="00320FDA">
              <w:tc>
                <w:tcPr>
                  <w:tcW w:w="775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lastRenderedPageBreak/>
                    <w:t>18.2</w:t>
                  </w:r>
                </w:p>
              </w:tc>
              <w:tc>
                <w:tcPr>
                  <w:tcW w:w="2240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Staff retreats – additional funding request</w:t>
                  </w:r>
                </w:p>
              </w:tc>
              <w:tc>
                <w:tcPr>
                  <w:tcW w:w="1494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Agreed</w:t>
                  </w:r>
                </w:p>
              </w:tc>
              <w:tc>
                <w:tcPr>
                  <w:tcW w:w="1494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Agreed</w:t>
                  </w:r>
                </w:p>
              </w:tc>
              <w:tc>
                <w:tcPr>
                  <w:tcW w:w="1518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2254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Agreed</w:t>
                  </w:r>
                </w:p>
              </w:tc>
            </w:tr>
            <w:tr w:rsidR="00320FDA" w:rsidRPr="00320FDA" w:rsidTr="00320FDA">
              <w:tc>
                <w:tcPr>
                  <w:tcW w:w="9775" w:type="dxa"/>
                  <w:gridSpan w:val="6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 xml:space="preserve">Application for 3 retreats in 2020.  Extended Executive team decision to fund 1 retreat and source funds from exchequer </w:t>
                  </w:r>
                </w:p>
                <w:p w:rsid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£4,000 requested.</w:t>
                  </w:r>
                </w:p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</w:p>
                <w:p w:rsid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HR to review “follow up evaluations” from previous retreats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</w:p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320FDA" w:rsidRPr="00320FDA" w:rsidTr="00320FDA">
              <w:tc>
                <w:tcPr>
                  <w:tcW w:w="775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18.3</w:t>
                  </w:r>
                </w:p>
              </w:tc>
              <w:tc>
                <w:tcPr>
                  <w:tcW w:w="2240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Positivity Pot – new fund creation</w:t>
                  </w:r>
                </w:p>
              </w:tc>
              <w:tc>
                <w:tcPr>
                  <w:tcW w:w="1494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Agreed</w:t>
                  </w:r>
                </w:p>
              </w:tc>
              <w:tc>
                <w:tcPr>
                  <w:tcW w:w="1494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Agreed</w:t>
                  </w:r>
                </w:p>
              </w:tc>
              <w:tc>
                <w:tcPr>
                  <w:tcW w:w="1518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2254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Agreed</w:t>
                  </w:r>
                </w:p>
              </w:tc>
            </w:tr>
            <w:tr w:rsidR="00320FDA" w:rsidRPr="00320FDA" w:rsidTr="00320FDA">
              <w:tc>
                <w:tcPr>
                  <w:tcW w:w="9775" w:type="dxa"/>
                  <w:gridSpan w:val="6"/>
                </w:tcPr>
                <w:p w:rsid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:rsid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Support but reserve right to pull back if part of rationalisation in the future.</w:t>
                  </w:r>
                </w:p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320FDA" w:rsidRPr="00320FDA" w:rsidTr="00320FDA">
              <w:tc>
                <w:tcPr>
                  <w:tcW w:w="775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18.4</w:t>
                  </w:r>
                </w:p>
              </w:tc>
              <w:tc>
                <w:tcPr>
                  <w:tcW w:w="2240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Fund Advisor changes</w:t>
                  </w:r>
                </w:p>
              </w:tc>
              <w:tc>
                <w:tcPr>
                  <w:tcW w:w="1494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Agreed</w:t>
                  </w:r>
                </w:p>
              </w:tc>
              <w:tc>
                <w:tcPr>
                  <w:tcW w:w="1494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Agreed</w:t>
                  </w:r>
                </w:p>
              </w:tc>
              <w:tc>
                <w:tcPr>
                  <w:tcW w:w="1518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2254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Agreed</w:t>
                  </w:r>
                </w:p>
              </w:tc>
            </w:tr>
            <w:tr w:rsidR="00320FDA" w:rsidRPr="00320FDA" w:rsidTr="00320FDA">
              <w:tc>
                <w:tcPr>
                  <w:tcW w:w="9775" w:type="dxa"/>
                  <w:gridSpan w:val="6"/>
                </w:tcPr>
                <w:p w:rsid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:rsid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Noted and agreed however to defer decision to consider if valid reasons for changes.</w:t>
                  </w:r>
                </w:p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320FDA" w:rsidRPr="00320FDA" w:rsidTr="00320FDA">
              <w:tc>
                <w:tcPr>
                  <w:tcW w:w="775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18.6</w:t>
                  </w:r>
                </w:p>
              </w:tc>
              <w:tc>
                <w:tcPr>
                  <w:tcW w:w="2240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Small Grants Fund</w:t>
                  </w:r>
                </w:p>
              </w:tc>
              <w:tc>
                <w:tcPr>
                  <w:tcW w:w="1494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Agreed</w:t>
                  </w:r>
                </w:p>
              </w:tc>
              <w:tc>
                <w:tcPr>
                  <w:tcW w:w="1494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Agreed</w:t>
                  </w:r>
                </w:p>
              </w:tc>
              <w:tc>
                <w:tcPr>
                  <w:tcW w:w="1518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2254" w:type="dxa"/>
                </w:tcPr>
                <w:p w:rsidR="00320FDA" w:rsidRPr="00320FDA" w:rsidRDefault="00320FDA" w:rsidP="00320FDA">
                  <w:pPr>
                    <w:rPr>
                      <w:rFonts w:ascii="Arial" w:hAnsi="Arial" w:cs="Arial"/>
                      <w:szCs w:val="24"/>
                    </w:rPr>
                  </w:pPr>
                  <w:r w:rsidRPr="00320FDA">
                    <w:rPr>
                      <w:rFonts w:ascii="Arial" w:hAnsi="Arial" w:cs="Arial"/>
                      <w:szCs w:val="24"/>
                    </w:rPr>
                    <w:t>Agreed</w:t>
                  </w:r>
                </w:p>
              </w:tc>
            </w:tr>
            <w:tr w:rsidR="00320FDA" w:rsidRPr="00320FDA" w:rsidTr="00320FDA">
              <w:tc>
                <w:tcPr>
                  <w:tcW w:w="9775" w:type="dxa"/>
                  <w:gridSpan w:val="6"/>
                </w:tcPr>
                <w:p w:rsid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:rsid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20FDA">
                    <w:rPr>
                      <w:rFonts w:ascii="Arial" w:hAnsi="Arial" w:cs="Arial"/>
                      <w:b/>
                      <w:szCs w:val="24"/>
                    </w:rPr>
                    <w:t>Support but further work needed.</w:t>
                  </w:r>
                </w:p>
                <w:p w:rsidR="00320FDA" w:rsidRP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320FDA" w:rsidRPr="00320FDA" w:rsidTr="00320FDA">
              <w:tc>
                <w:tcPr>
                  <w:tcW w:w="9775" w:type="dxa"/>
                  <w:gridSpan w:val="6"/>
                </w:tcPr>
                <w:p w:rsidR="00320FDA" w:rsidRDefault="00320FDA" w:rsidP="00320FD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</w:tbl>
          <w:p w:rsidR="00320FDA" w:rsidRPr="00FE5BBB" w:rsidRDefault="00320FDA" w:rsidP="000B732B">
            <w:pPr>
              <w:rPr>
                <w:rFonts w:ascii="Arial" w:hAnsi="Arial" w:cs="Arial"/>
                <w:szCs w:val="24"/>
              </w:rPr>
            </w:pPr>
          </w:p>
        </w:tc>
      </w:tr>
    </w:tbl>
    <w:p w:rsidR="008168AB" w:rsidRDefault="008168AB" w:rsidP="008168AB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8168AB" w:rsidRDefault="008168AB" w:rsidP="008168AB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8168AB" w:rsidRDefault="008168AB" w:rsidP="008168AB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8168AB" w:rsidRDefault="008168AB" w:rsidP="008168AB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8168AB" w:rsidRDefault="008168AB" w:rsidP="008168AB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8168AB" w:rsidRDefault="008168AB" w:rsidP="008168AB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8168AB" w:rsidRDefault="008168AB" w:rsidP="008168AB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8168AB" w:rsidRPr="00FE5BBB" w:rsidRDefault="008168AB">
      <w:pPr>
        <w:spacing w:after="200" w:line="276" w:lineRule="auto"/>
        <w:rPr>
          <w:rFonts w:ascii="Arial" w:hAnsi="Arial" w:cs="Arial"/>
          <w:sz w:val="20"/>
        </w:rPr>
      </w:pPr>
    </w:p>
    <w:p w:rsidR="00E5732E" w:rsidRPr="00FE5BBB" w:rsidRDefault="00E5732E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FE5BBB">
        <w:rPr>
          <w:rFonts w:ascii="Arial" w:hAnsi="Arial" w:cs="Arial"/>
          <w:b/>
          <w:sz w:val="28"/>
          <w:szCs w:val="28"/>
        </w:rPr>
        <w:br w:type="page"/>
      </w:r>
    </w:p>
    <w:p w:rsidR="008168AB" w:rsidRDefault="008168AB" w:rsidP="009B04B0">
      <w:pPr>
        <w:jc w:val="center"/>
        <w:rPr>
          <w:rFonts w:ascii="Arial" w:hAnsi="Arial" w:cs="Arial"/>
          <w:b/>
          <w:sz w:val="28"/>
          <w:szCs w:val="28"/>
        </w:rPr>
      </w:pPr>
    </w:p>
    <w:p w:rsidR="009B04B0" w:rsidRPr="00FE5BBB" w:rsidRDefault="009B04B0" w:rsidP="009B04B0">
      <w:pPr>
        <w:jc w:val="center"/>
        <w:rPr>
          <w:rFonts w:ascii="Arial" w:hAnsi="Arial" w:cs="Arial"/>
          <w:b/>
          <w:sz w:val="28"/>
          <w:szCs w:val="28"/>
        </w:rPr>
      </w:pPr>
      <w:r w:rsidRPr="00FE5BBB">
        <w:rPr>
          <w:rFonts w:ascii="Arial" w:hAnsi="Arial" w:cs="Arial"/>
          <w:b/>
          <w:sz w:val="28"/>
          <w:szCs w:val="28"/>
        </w:rPr>
        <w:t xml:space="preserve">Attendance </w:t>
      </w:r>
      <w:r w:rsidR="007272EF" w:rsidRPr="00FE5BBB">
        <w:rPr>
          <w:rFonts w:ascii="Arial" w:hAnsi="Arial" w:cs="Arial"/>
          <w:b/>
          <w:sz w:val="28"/>
          <w:szCs w:val="28"/>
        </w:rPr>
        <w:t>2018 - 2019</w:t>
      </w:r>
    </w:p>
    <w:p w:rsidR="009B04B0" w:rsidRPr="00FE5BBB" w:rsidRDefault="009B04B0" w:rsidP="009B04B0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913"/>
        <w:gridCol w:w="1914"/>
        <w:gridCol w:w="1914"/>
        <w:gridCol w:w="1914"/>
      </w:tblGrid>
      <w:tr w:rsidR="004D0E3C" w:rsidRPr="00FE5BBB" w:rsidTr="009308F4">
        <w:tc>
          <w:tcPr>
            <w:tcW w:w="2405" w:type="dxa"/>
            <w:shd w:val="clear" w:color="auto" w:fill="4F81BD" w:themeFill="accent1"/>
          </w:tcPr>
          <w:p w:rsidR="009308F4" w:rsidRPr="00FE5BBB" w:rsidRDefault="009308F4" w:rsidP="000C3FA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4F81BD" w:themeFill="accent1"/>
          </w:tcPr>
          <w:p w:rsidR="009308F4" w:rsidRPr="00FE5BBB" w:rsidRDefault="009308F4" w:rsidP="000C3FA5">
            <w:pPr>
              <w:rPr>
                <w:rFonts w:ascii="Arial" w:hAnsi="Arial" w:cs="Arial"/>
                <w:b/>
              </w:rPr>
            </w:pPr>
            <w:r w:rsidRPr="00FE5BBB">
              <w:rPr>
                <w:rFonts w:ascii="Arial" w:hAnsi="Arial" w:cs="Arial"/>
                <w:b/>
              </w:rPr>
              <w:t>June 2018</w:t>
            </w:r>
            <w:r w:rsidR="008D7185" w:rsidRPr="00FE5BBB">
              <w:rPr>
                <w:rFonts w:ascii="Arial" w:hAnsi="Arial" w:cs="Arial"/>
                <w:b/>
              </w:rPr>
              <w:t xml:space="preserve"> – not quorate </w:t>
            </w:r>
          </w:p>
        </w:tc>
        <w:tc>
          <w:tcPr>
            <w:tcW w:w="1914" w:type="dxa"/>
            <w:shd w:val="clear" w:color="auto" w:fill="4F81BD" w:themeFill="accent1"/>
          </w:tcPr>
          <w:p w:rsidR="009308F4" w:rsidRPr="00FE5BBB" w:rsidRDefault="008D7185" w:rsidP="000C3FA5">
            <w:pPr>
              <w:rPr>
                <w:rFonts w:ascii="Arial" w:hAnsi="Arial" w:cs="Arial"/>
                <w:b/>
              </w:rPr>
            </w:pPr>
            <w:r w:rsidRPr="00FE5BBB">
              <w:rPr>
                <w:rFonts w:ascii="Arial" w:hAnsi="Arial" w:cs="Arial"/>
                <w:b/>
              </w:rPr>
              <w:t>Sept</w:t>
            </w:r>
            <w:r w:rsidR="009308F4" w:rsidRPr="00FE5BBB">
              <w:rPr>
                <w:rFonts w:ascii="Arial" w:hAnsi="Arial" w:cs="Arial"/>
                <w:b/>
              </w:rPr>
              <w:t xml:space="preserve"> 2018</w:t>
            </w:r>
          </w:p>
        </w:tc>
        <w:tc>
          <w:tcPr>
            <w:tcW w:w="1914" w:type="dxa"/>
            <w:shd w:val="clear" w:color="auto" w:fill="4F81BD" w:themeFill="accent1"/>
          </w:tcPr>
          <w:p w:rsidR="009308F4" w:rsidRPr="00FE5BBB" w:rsidRDefault="00D23483" w:rsidP="000C3F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</w:t>
            </w:r>
            <w:r w:rsidR="009308F4" w:rsidRPr="00FE5BBB">
              <w:rPr>
                <w:rFonts w:ascii="Arial" w:hAnsi="Arial" w:cs="Arial"/>
                <w:b/>
              </w:rPr>
              <w:t xml:space="preserve"> 2018</w:t>
            </w:r>
          </w:p>
        </w:tc>
        <w:tc>
          <w:tcPr>
            <w:tcW w:w="1914" w:type="dxa"/>
            <w:shd w:val="clear" w:color="auto" w:fill="4F81BD" w:themeFill="accent1"/>
          </w:tcPr>
          <w:p w:rsidR="009308F4" w:rsidRPr="00FE5BBB" w:rsidRDefault="009308F4" w:rsidP="000C3FA5">
            <w:pPr>
              <w:rPr>
                <w:rFonts w:ascii="Arial" w:hAnsi="Arial" w:cs="Arial"/>
                <w:b/>
              </w:rPr>
            </w:pPr>
            <w:r w:rsidRPr="00FE5BBB">
              <w:rPr>
                <w:rFonts w:ascii="Arial" w:hAnsi="Arial" w:cs="Arial"/>
                <w:b/>
              </w:rPr>
              <w:t>Feb 2019</w:t>
            </w:r>
          </w:p>
        </w:tc>
      </w:tr>
      <w:tr w:rsidR="004D0E3C" w:rsidRPr="00FE5BBB" w:rsidTr="009308F4">
        <w:tc>
          <w:tcPr>
            <w:tcW w:w="2405" w:type="dxa"/>
            <w:shd w:val="clear" w:color="auto" w:fill="auto"/>
          </w:tcPr>
          <w:p w:rsidR="009308F4" w:rsidRPr="00FE5BBB" w:rsidRDefault="009308F4" w:rsidP="007272EF">
            <w:pPr>
              <w:rPr>
                <w:rFonts w:ascii="Arial" w:hAnsi="Arial" w:cs="Arial"/>
              </w:rPr>
            </w:pPr>
            <w:r w:rsidRPr="00FE5BBB">
              <w:rPr>
                <w:rFonts w:ascii="Arial" w:hAnsi="Arial" w:cs="Arial"/>
              </w:rPr>
              <w:t xml:space="preserve">Martin Howell </w:t>
            </w:r>
          </w:p>
        </w:tc>
        <w:tc>
          <w:tcPr>
            <w:tcW w:w="1913" w:type="dxa"/>
            <w:shd w:val="clear" w:color="auto" w:fill="auto"/>
          </w:tcPr>
          <w:p w:rsidR="009308F4" w:rsidRPr="00FE5BBB" w:rsidRDefault="009308F4" w:rsidP="007272EF">
            <w:pPr>
              <w:ind w:left="133"/>
              <w:rPr>
                <w:rFonts w:ascii="Arial" w:hAnsi="Arial" w:cs="Arial"/>
                <w:i/>
              </w:rPr>
            </w:pPr>
          </w:p>
        </w:tc>
        <w:tc>
          <w:tcPr>
            <w:tcW w:w="1914" w:type="dxa"/>
            <w:shd w:val="clear" w:color="auto" w:fill="auto"/>
          </w:tcPr>
          <w:p w:rsidR="009308F4" w:rsidRPr="00FE5BBB" w:rsidRDefault="009308F4" w:rsidP="008D718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1914" w:type="dxa"/>
            <w:shd w:val="clear" w:color="auto" w:fill="auto"/>
          </w:tcPr>
          <w:p w:rsidR="009308F4" w:rsidRPr="00FE5BBB" w:rsidRDefault="009308F4" w:rsidP="007272EF">
            <w:pPr>
              <w:ind w:left="360"/>
              <w:rPr>
                <w:rFonts w:ascii="Arial" w:hAnsi="Arial" w:cs="Arial"/>
                <w:i/>
              </w:rPr>
            </w:pPr>
          </w:p>
        </w:tc>
        <w:tc>
          <w:tcPr>
            <w:tcW w:w="1914" w:type="dxa"/>
            <w:shd w:val="clear" w:color="auto" w:fill="auto"/>
          </w:tcPr>
          <w:p w:rsidR="009308F4" w:rsidRPr="00FE5BBB" w:rsidRDefault="009308F4" w:rsidP="007272EF">
            <w:pPr>
              <w:ind w:left="360"/>
              <w:rPr>
                <w:rFonts w:ascii="Arial" w:hAnsi="Arial" w:cs="Arial"/>
                <w:i/>
              </w:rPr>
            </w:pPr>
          </w:p>
        </w:tc>
      </w:tr>
      <w:tr w:rsidR="004D0E3C" w:rsidRPr="00FE5BBB" w:rsidTr="009308F4">
        <w:tc>
          <w:tcPr>
            <w:tcW w:w="2405" w:type="dxa"/>
            <w:shd w:val="clear" w:color="auto" w:fill="auto"/>
          </w:tcPr>
          <w:p w:rsidR="009308F4" w:rsidRPr="00FE5BBB" w:rsidRDefault="009308F4" w:rsidP="007272EF">
            <w:pPr>
              <w:rPr>
                <w:rFonts w:ascii="Arial" w:hAnsi="Arial" w:cs="Arial"/>
              </w:rPr>
            </w:pPr>
            <w:r w:rsidRPr="00FE5BBB">
              <w:rPr>
                <w:rFonts w:ascii="Arial" w:hAnsi="Arial" w:cs="Arial"/>
              </w:rPr>
              <w:t xml:space="preserve">Chris Hurst </w:t>
            </w:r>
          </w:p>
        </w:tc>
        <w:tc>
          <w:tcPr>
            <w:tcW w:w="1913" w:type="dxa"/>
            <w:shd w:val="clear" w:color="auto" w:fill="auto"/>
          </w:tcPr>
          <w:p w:rsidR="009308F4" w:rsidRPr="00FE5BBB" w:rsidRDefault="009308F4" w:rsidP="008D718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1914" w:type="dxa"/>
            <w:shd w:val="clear" w:color="auto" w:fill="auto"/>
          </w:tcPr>
          <w:p w:rsidR="009308F4" w:rsidRPr="00FE5BBB" w:rsidRDefault="009308F4" w:rsidP="008D718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1914" w:type="dxa"/>
            <w:shd w:val="clear" w:color="auto" w:fill="auto"/>
          </w:tcPr>
          <w:p w:rsidR="009308F4" w:rsidRPr="00FE5BBB" w:rsidRDefault="009308F4" w:rsidP="007272EF">
            <w:pPr>
              <w:ind w:left="360"/>
              <w:rPr>
                <w:rFonts w:ascii="Arial" w:hAnsi="Arial" w:cs="Arial"/>
                <w:i/>
              </w:rPr>
            </w:pPr>
          </w:p>
        </w:tc>
        <w:tc>
          <w:tcPr>
            <w:tcW w:w="1914" w:type="dxa"/>
            <w:shd w:val="clear" w:color="auto" w:fill="auto"/>
          </w:tcPr>
          <w:p w:rsidR="009308F4" w:rsidRPr="00FE5BBB" w:rsidRDefault="009308F4" w:rsidP="007272EF">
            <w:pPr>
              <w:ind w:left="360"/>
              <w:rPr>
                <w:rFonts w:ascii="Arial" w:hAnsi="Arial" w:cs="Arial"/>
                <w:i/>
              </w:rPr>
            </w:pPr>
          </w:p>
        </w:tc>
      </w:tr>
      <w:tr w:rsidR="004D0E3C" w:rsidRPr="00FE5BBB" w:rsidTr="009308F4">
        <w:tc>
          <w:tcPr>
            <w:tcW w:w="2405" w:type="dxa"/>
            <w:shd w:val="clear" w:color="auto" w:fill="auto"/>
          </w:tcPr>
          <w:p w:rsidR="009308F4" w:rsidRPr="00FE5BBB" w:rsidRDefault="009308F4" w:rsidP="007272EF">
            <w:pPr>
              <w:rPr>
                <w:rFonts w:ascii="Arial" w:hAnsi="Arial" w:cs="Arial"/>
              </w:rPr>
            </w:pPr>
            <w:r w:rsidRPr="00FE5BBB">
              <w:rPr>
                <w:rFonts w:ascii="Arial" w:hAnsi="Arial" w:cs="Arial"/>
              </w:rPr>
              <w:t xml:space="preserve">Sue Dopson </w:t>
            </w:r>
          </w:p>
        </w:tc>
        <w:tc>
          <w:tcPr>
            <w:tcW w:w="1913" w:type="dxa"/>
            <w:shd w:val="clear" w:color="auto" w:fill="auto"/>
          </w:tcPr>
          <w:p w:rsidR="009308F4" w:rsidRPr="00FE5BBB" w:rsidRDefault="009308F4" w:rsidP="007272EF">
            <w:pPr>
              <w:ind w:left="133"/>
              <w:rPr>
                <w:rFonts w:ascii="Arial" w:hAnsi="Arial" w:cs="Arial"/>
                <w:i/>
              </w:rPr>
            </w:pPr>
          </w:p>
        </w:tc>
        <w:tc>
          <w:tcPr>
            <w:tcW w:w="1914" w:type="dxa"/>
            <w:shd w:val="clear" w:color="auto" w:fill="auto"/>
          </w:tcPr>
          <w:p w:rsidR="009308F4" w:rsidRPr="00FE5BBB" w:rsidRDefault="009308F4" w:rsidP="007272EF">
            <w:pPr>
              <w:ind w:left="161"/>
              <w:rPr>
                <w:rFonts w:ascii="Arial" w:hAnsi="Arial" w:cs="Arial"/>
                <w:i/>
              </w:rPr>
            </w:pPr>
          </w:p>
        </w:tc>
        <w:tc>
          <w:tcPr>
            <w:tcW w:w="1914" w:type="dxa"/>
            <w:shd w:val="clear" w:color="auto" w:fill="auto"/>
          </w:tcPr>
          <w:p w:rsidR="009308F4" w:rsidRPr="00FE5BBB" w:rsidRDefault="009308F4" w:rsidP="007272EF">
            <w:pPr>
              <w:ind w:left="360"/>
              <w:rPr>
                <w:rFonts w:ascii="Arial" w:hAnsi="Arial" w:cs="Arial"/>
                <w:i/>
              </w:rPr>
            </w:pPr>
          </w:p>
        </w:tc>
        <w:tc>
          <w:tcPr>
            <w:tcW w:w="1914" w:type="dxa"/>
            <w:shd w:val="clear" w:color="auto" w:fill="auto"/>
          </w:tcPr>
          <w:p w:rsidR="009308F4" w:rsidRPr="00FE5BBB" w:rsidRDefault="009308F4" w:rsidP="007272EF">
            <w:pPr>
              <w:ind w:left="360"/>
              <w:rPr>
                <w:rFonts w:ascii="Arial" w:hAnsi="Arial" w:cs="Arial"/>
                <w:i/>
              </w:rPr>
            </w:pPr>
          </w:p>
        </w:tc>
      </w:tr>
      <w:tr w:rsidR="004D0E3C" w:rsidRPr="00FE5BBB" w:rsidTr="009308F4">
        <w:tc>
          <w:tcPr>
            <w:tcW w:w="2405" w:type="dxa"/>
            <w:shd w:val="clear" w:color="auto" w:fill="auto"/>
          </w:tcPr>
          <w:p w:rsidR="009308F4" w:rsidRPr="00FE5BBB" w:rsidRDefault="009308F4" w:rsidP="007272EF">
            <w:pPr>
              <w:rPr>
                <w:rFonts w:ascii="Arial" w:hAnsi="Arial" w:cs="Arial"/>
              </w:rPr>
            </w:pPr>
            <w:r w:rsidRPr="00FE5BBB">
              <w:rPr>
                <w:rFonts w:ascii="Arial" w:hAnsi="Arial" w:cs="Arial"/>
              </w:rPr>
              <w:t xml:space="preserve">Ros Alstead </w:t>
            </w:r>
          </w:p>
        </w:tc>
        <w:tc>
          <w:tcPr>
            <w:tcW w:w="1913" w:type="dxa"/>
            <w:shd w:val="clear" w:color="auto" w:fill="auto"/>
          </w:tcPr>
          <w:p w:rsidR="009308F4" w:rsidRPr="00FE5BBB" w:rsidRDefault="009308F4" w:rsidP="007272EF">
            <w:pPr>
              <w:ind w:left="133"/>
              <w:rPr>
                <w:rFonts w:ascii="Arial" w:hAnsi="Arial" w:cs="Arial"/>
                <w:i/>
              </w:rPr>
            </w:pPr>
          </w:p>
        </w:tc>
        <w:tc>
          <w:tcPr>
            <w:tcW w:w="1914" w:type="dxa"/>
            <w:shd w:val="clear" w:color="auto" w:fill="auto"/>
          </w:tcPr>
          <w:p w:rsidR="009308F4" w:rsidRPr="00FE5BBB" w:rsidRDefault="009308F4" w:rsidP="008D718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1914" w:type="dxa"/>
            <w:shd w:val="clear" w:color="auto" w:fill="auto"/>
          </w:tcPr>
          <w:p w:rsidR="009308F4" w:rsidRPr="00FE5BBB" w:rsidRDefault="009308F4" w:rsidP="007272EF">
            <w:pPr>
              <w:ind w:left="360"/>
              <w:rPr>
                <w:rFonts w:ascii="Arial" w:hAnsi="Arial" w:cs="Arial"/>
                <w:i/>
              </w:rPr>
            </w:pPr>
          </w:p>
        </w:tc>
        <w:tc>
          <w:tcPr>
            <w:tcW w:w="1914" w:type="dxa"/>
            <w:shd w:val="clear" w:color="auto" w:fill="auto"/>
          </w:tcPr>
          <w:p w:rsidR="009308F4" w:rsidRPr="00FE5BBB" w:rsidRDefault="009308F4" w:rsidP="007272EF">
            <w:pPr>
              <w:ind w:left="360"/>
              <w:rPr>
                <w:rFonts w:ascii="Arial" w:hAnsi="Arial" w:cs="Arial"/>
                <w:i/>
              </w:rPr>
            </w:pPr>
          </w:p>
        </w:tc>
      </w:tr>
      <w:tr w:rsidR="004D0E3C" w:rsidRPr="00FE5BBB" w:rsidTr="009308F4">
        <w:tc>
          <w:tcPr>
            <w:tcW w:w="2405" w:type="dxa"/>
            <w:shd w:val="clear" w:color="auto" w:fill="auto"/>
          </w:tcPr>
          <w:p w:rsidR="009308F4" w:rsidRPr="00FE5BBB" w:rsidRDefault="009308F4" w:rsidP="007272EF">
            <w:pPr>
              <w:rPr>
                <w:rFonts w:ascii="Arial" w:hAnsi="Arial" w:cs="Arial"/>
              </w:rPr>
            </w:pPr>
            <w:r w:rsidRPr="00FE5BBB">
              <w:rPr>
                <w:rFonts w:ascii="Arial" w:hAnsi="Arial" w:cs="Arial"/>
              </w:rPr>
              <w:t xml:space="preserve">Kerry Rogers </w:t>
            </w:r>
          </w:p>
        </w:tc>
        <w:tc>
          <w:tcPr>
            <w:tcW w:w="1913" w:type="dxa"/>
            <w:shd w:val="clear" w:color="auto" w:fill="auto"/>
          </w:tcPr>
          <w:p w:rsidR="009308F4" w:rsidRPr="00FE5BBB" w:rsidRDefault="009308F4" w:rsidP="007272EF">
            <w:pPr>
              <w:ind w:left="133"/>
              <w:rPr>
                <w:rFonts w:ascii="Arial" w:hAnsi="Arial" w:cs="Arial"/>
                <w:i/>
              </w:rPr>
            </w:pPr>
          </w:p>
        </w:tc>
        <w:tc>
          <w:tcPr>
            <w:tcW w:w="1914" w:type="dxa"/>
            <w:shd w:val="clear" w:color="auto" w:fill="auto"/>
          </w:tcPr>
          <w:p w:rsidR="009308F4" w:rsidRPr="00FE5BBB" w:rsidRDefault="009308F4" w:rsidP="007272EF">
            <w:pPr>
              <w:ind w:left="161"/>
              <w:rPr>
                <w:rFonts w:ascii="Arial" w:hAnsi="Arial" w:cs="Arial"/>
                <w:i/>
              </w:rPr>
            </w:pPr>
          </w:p>
        </w:tc>
        <w:tc>
          <w:tcPr>
            <w:tcW w:w="1914" w:type="dxa"/>
            <w:shd w:val="clear" w:color="auto" w:fill="auto"/>
          </w:tcPr>
          <w:p w:rsidR="009308F4" w:rsidRPr="00FE5BBB" w:rsidRDefault="00EE4728" w:rsidP="007272EF">
            <w:pPr>
              <w:ind w:left="3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sym w:font="Wingdings" w:char="F0FC"/>
            </w:r>
          </w:p>
        </w:tc>
        <w:tc>
          <w:tcPr>
            <w:tcW w:w="1914" w:type="dxa"/>
            <w:shd w:val="clear" w:color="auto" w:fill="auto"/>
          </w:tcPr>
          <w:p w:rsidR="009308F4" w:rsidRPr="00FE5BBB" w:rsidRDefault="009308F4" w:rsidP="007272EF">
            <w:pPr>
              <w:ind w:left="360"/>
              <w:rPr>
                <w:rFonts w:ascii="Arial" w:hAnsi="Arial" w:cs="Arial"/>
                <w:i/>
              </w:rPr>
            </w:pPr>
          </w:p>
        </w:tc>
      </w:tr>
      <w:tr w:rsidR="004D0E3C" w:rsidRPr="00FE5BBB" w:rsidTr="009308F4">
        <w:tc>
          <w:tcPr>
            <w:tcW w:w="2405" w:type="dxa"/>
            <w:shd w:val="clear" w:color="auto" w:fill="auto"/>
          </w:tcPr>
          <w:p w:rsidR="009308F4" w:rsidRPr="00FE5BBB" w:rsidRDefault="009308F4" w:rsidP="007272EF">
            <w:pPr>
              <w:rPr>
                <w:rFonts w:ascii="Arial" w:hAnsi="Arial" w:cs="Arial"/>
              </w:rPr>
            </w:pPr>
            <w:r w:rsidRPr="00FE5BBB">
              <w:rPr>
                <w:rFonts w:ascii="Arial" w:hAnsi="Arial" w:cs="Arial"/>
              </w:rPr>
              <w:t>Lucia Winrow</w:t>
            </w:r>
          </w:p>
        </w:tc>
        <w:tc>
          <w:tcPr>
            <w:tcW w:w="1913" w:type="dxa"/>
            <w:shd w:val="clear" w:color="auto" w:fill="auto"/>
          </w:tcPr>
          <w:p w:rsidR="009308F4" w:rsidRPr="00FE5BBB" w:rsidRDefault="009308F4" w:rsidP="007272EF">
            <w:pPr>
              <w:ind w:left="133"/>
              <w:rPr>
                <w:rFonts w:ascii="Arial" w:hAnsi="Arial" w:cs="Arial"/>
                <w:i/>
              </w:rPr>
            </w:pPr>
          </w:p>
        </w:tc>
        <w:tc>
          <w:tcPr>
            <w:tcW w:w="1914" w:type="dxa"/>
            <w:shd w:val="clear" w:color="auto" w:fill="auto"/>
          </w:tcPr>
          <w:p w:rsidR="009308F4" w:rsidRPr="00FE5BBB" w:rsidRDefault="009308F4" w:rsidP="008D718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1914" w:type="dxa"/>
            <w:shd w:val="clear" w:color="auto" w:fill="auto"/>
          </w:tcPr>
          <w:p w:rsidR="009308F4" w:rsidRPr="00FE5BBB" w:rsidRDefault="00EE4728" w:rsidP="007272EF">
            <w:pPr>
              <w:ind w:left="3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sym w:font="Wingdings" w:char="F0FC"/>
            </w:r>
          </w:p>
        </w:tc>
        <w:tc>
          <w:tcPr>
            <w:tcW w:w="1914" w:type="dxa"/>
            <w:shd w:val="clear" w:color="auto" w:fill="auto"/>
          </w:tcPr>
          <w:p w:rsidR="009308F4" w:rsidRPr="00FE5BBB" w:rsidRDefault="009308F4" w:rsidP="007272EF">
            <w:pPr>
              <w:ind w:left="360"/>
              <w:rPr>
                <w:rFonts w:ascii="Arial" w:hAnsi="Arial" w:cs="Arial"/>
                <w:i/>
              </w:rPr>
            </w:pPr>
          </w:p>
        </w:tc>
      </w:tr>
      <w:tr w:rsidR="004D0E3C" w:rsidRPr="00FE5BBB" w:rsidTr="009308F4">
        <w:tc>
          <w:tcPr>
            <w:tcW w:w="2405" w:type="dxa"/>
            <w:shd w:val="clear" w:color="auto" w:fill="auto"/>
          </w:tcPr>
          <w:p w:rsidR="009308F4" w:rsidRPr="00FE5BBB" w:rsidRDefault="009308F4" w:rsidP="007272EF">
            <w:pPr>
              <w:rPr>
                <w:rFonts w:ascii="Arial" w:hAnsi="Arial" w:cs="Arial"/>
              </w:rPr>
            </w:pPr>
            <w:r w:rsidRPr="00FE5BBB">
              <w:rPr>
                <w:rFonts w:ascii="Arial" w:hAnsi="Arial" w:cs="Arial"/>
              </w:rPr>
              <w:t xml:space="preserve">Alex Davis </w:t>
            </w:r>
          </w:p>
        </w:tc>
        <w:tc>
          <w:tcPr>
            <w:tcW w:w="1913" w:type="dxa"/>
            <w:shd w:val="clear" w:color="auto" w:fill="auto"/>
          </w:tcPr>
          <w:p w:rsidR="009308F4" w:rsidRPr="00FE5BBB" w:rsidRDefault="009308F4" w:rsidP="008D718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1914" w:type="dxa"/>
            <w:shd w:val="clear" w:color="auto" w:fill="auto"/>
          </w:tcPr>
          <w:p w:rsidR="009308F4" w:rsidRPr="00FE5BBB" w:rsidRDefault="009308F4" w:rsidP="008D718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1914" w:type="dxa"/>
            <w:shd w:val="clear" w:color="auto" w:fill="auto"/>
          </w:tcPr>
          <w:p w:rsidR="009308F4" w:rsidRPr="00FE5BBB" w:rsidRDefault="00EE4728" w:rsidP="007272EF">
            <w:pPr>
              <w:ind w:left="3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sym w:font="Wingdings" w:char="F0FC"/>
            </w:r>
          </w:p>
        </w:tc>
        <w:tc>
          <w:tcPr>
            <w:tcW w:w="1914" w:type="dxa"/>
            <w:shd w:val="clear" w:color="auto" w:fill="auto"/>
          </w:tcPr>
          <w:p w:rsidR="009308F4" w:rsidRPr="00FE5BBB" w:rsidRDefault="009308F4" w:rsidP="007272EF">
            <w:pPr>
              <w:ind w:left="360"/>
              <w:rPr>
                <w:rFonts w:ascii="Arial" w:hAnsi="Arial" w:cs="Arial"/>
                <w:i/>
              </w:rPr>
            </w:pPr>
          </w:p>
        </w:tc>
      </w:tr>
      <w:tr w:rsidR="004D0E3C" w:rsidRPr="00FE5BBB" w:rsidTr="009308F4">
        <w:tc>
          <w:tcPr>
            <w:tcW w:w="2405" w:type="dxa"/>
            <w:shd w:val="clear" w:color="auto" w:fill="auto"/>
          </w:tcPr>
          <w:p w:rsidR="009308F4" w:rsidRPr="00FE5BBB" w:rsidRDefault="009308F4" w:rsidP="007272EF">
            <w:pPr>
              <w:rPr>
                <w:rFonts w:ascii="Arial" w:hAnsi="Arial" w:cs="Arial"/>
              </w:rPr>
            </w:pPr>
            <w:r w:rsidRPr="00FE5BBB">
              <w:rPr>
                <w:rFonts w:ascii="Arial" w:hAnsi="Arial" w:cs="Arial"/>
              </w:rPr>
              <w:t xml:space="preserve">Vanessa Odlin </w:t>
            </w:r>
          </w:p>
        </w:tc>
        <w:tc>
          <w:tcPr>
            <w:tcW w:w="1913" w:type="dxa"/>
            <w:shd w:val="clear" w:color="auto" w:fill="auto"/>
          </w:tcPr>
          <w:p w:rsidR="009308F4" w:rsidRPr="00FE5BBB" w:rsidRDefault="009308F4" w:rsidP="007272EF">
            <w:pPr>
              <w:ind w:left="133"/>
              <w:rPr>
                <w:rFonts w:ascii="Arial" w:hAnsi="Arial" w:cs="Arial"/>
                <w:i/>
              </w:rPr>
            </w:pPr>
          </w:p>
        </w:tc>
        <w:tc>
          <w:tcPr>
            <w:tcW w:w="1914" w:type="dxa"/>
            <w:shd w:val="clear" w:color="auto" w:fill="auto"/>
          </w:tcPr>
          <w:p w:rsidR="009308F4" w:rsidRPr="00FE5BBB" w:rsidRDefault="009308F4" w:rsidP="007272EF">
            <w:pPr>
              <w:ind w:left="161"/>
              <w:rPr>
                <w:rFonts w:ascii="Arial" w:hAnsi="Arial" w:cs="Arial"/>
                <w:i/>
              </w:rPr>
            </w:pPr>
          </w:p>
        </w:tc>
        <w:tc>
          <w:tcPr>
            <w:tcW w:w="1914" w:type="dxa"/>
            <w:shd w:val="clear" w:color="auto" w:fill="auto"/>
          </w:tcPr>
          <w:p w:rsidR="009308F4" w:rsidRPr="00FE5BBB" w:rsidRDefault="00EE4728" w:rsidP="007272EF">
            <w:pPr>
              <w:ind w:left="3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sym w:font="Wingdings" w:char="F0FC"/>
            </w:r>
          </w:p>
        </w:tc>
        <w:tc>
          <w:tcPr>
            <w:tcW w:w="1914" w:type="dxa"/>
            <w:shd w:val="clear" w:color="auto" w:fill="auto"/>
          </w:tcPr>
          <w:p w:rsidR="009308F4" w:rsidRPr="00FE5BBB" w:rsidRDefault="009308F4" w:rsidP="007272EF">
            <w:pPr>
              <w:ind w:left="360"/>
              <w:rPr>
                <w:rFonts w:ascii="Arial" w:hAnsi="Arial" w:cs="Arial"/>
                <w:i/>
              </w:rPr>
            </w:pPr>
          </w:p>
        </w:tc>
      </w:tr>
      <w:tr w:rsidR="004D0E3C" w:rsidRPr="00FE5BBB" w:rsidTr="009308F4">
        <w:tc>
          <w:tcPr>
            <w:tcW w:w="2405" w:type="dxa"/>
            <w:shd w:val="clear" w:color="auto" w:fill="4F81BD" w:themeFill="accent1"/>
          </w:tcPr>
          <w:p w:rsidR="009308F4" w:rsidRPr="00FE5BBB" w:rsidRDefault="009308F4" w:rsidP="007272EF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  <w:shd w:val="clear" w:color="auto" w:fill="4F81BD" w:themeFill="accent1"/>
          </w:tcPr>
          <w:p w:rsidR="009308F4" w:rsidRPr="00FE5BBB" w:rsidRDefault="009308F4" w:rsidP="007272EF">
            <w:pPr>
              <w:ind w:hanging="587"/>
              <w:rPr>
                <w:rFonts w:ascii="Arial" w:hAnsi="Arial" w:cs="Arial"/>
                <w:i/>
              </w:rPr>
            </w:pPr>
          </w:p>
        </w:tc>
        <w:tc>
          <w:tcPr>
            <w:tcW w:w="1914" w:type="dxa"/>
            <w:shd w:val="clear" w:color="auto" w:fill="4F81BD" w:themeFill="accent1"/>
          </w:tcPr>
          <w:p w:rsidR="009308F4" w:rsidRPr="00FE5BBB" w:rsidRDefault="009308F4" w:rsidP="007272EF">
            <w:pPr>
              <w:ind w:hanging="559"/>
              <w:rPr>
                <w:rFonts w:ascii="Arial" w:hAnsi="Arial" w:cs="Arial"/>
                <w:i/>
              </w:rPr>
            </w:pPr>
          </w:p>
        </w:tc>
        <w:tc>
          <w:tcPr>
            <w:tcW w:w="1914" w:type="dxa"/>
            <w:shd w:val="clear" w:color="auto" w:fill="4F81BD" w:themeFill="accent1"/>
          </w:tcPr>
          <w:p w:rsidR="009308F4" w:rsidRPr="00FE5BBB" w:rsidRDefault="009308F4" w:rsidP="007272EF">
            <w:pPr>
              <w:rPr>
                <w:rFonts w:ascii="Arial" w:hAnsi="Arial" w:cs="Arial"/>
                <w:i/>
              </w:rPr>
            </w:pPr>
          </w:p>
        </w:tc>
        <w:tc>
          <w:tcPr>
            <w:tcW w:w="1914" w:type="dxa"/>
            <w:shd w:val="clear" w:color="auto" w:fill="4F81BD" w:themeFill="accent1"/>
          </w:tcPr>
          <w:p w:rsidR="009308F4" w:rsidRPr="00FE5BBB" w:rsidRDefault="009308F4" w:rsidP="007272EF">
            <w:pPr>
              <w:rPr>
                <w:rFonts w:ascii="Arial" w:hAnsi="Arial" w:cs="Arial"/>
                <w:i/>
              </w:rPr>
            </w:pPr>
          </w:p>
        </w:tc>
      </w:tr>
      <w:tr w:rsidR="004D0E3C" w:rsidRPr="00FE5BBB" w:rsidTr="009308F4">
        <w:tc>
          <w:tcPr>
            <w:tcW w:w="2405" w:type="dxa"/>
            <w:shd w:val="clear" w:color="auto" w:fill="auto"/>
          </w:tcPr>
          <w:p w:rsidR="009308F4" w:rsidRPr="00FE5BBB" w:rsidRDefault="009308F4" w:rsidP="00A92A4C">
            <w:pPr>
              <w:rPr>
                <w:rFonts w:ascii="Arial" w:hAnsi="Arial" w:cs="Arial"/>
              </w:rPr>
            </w:pPr>
            <w:r w:rsidRPr="00FE5BBB">
              <w:rPr>
                <w:rFonts w:ascii="Arial" w:hAnsi="Arial" w:cs="Arial"/>
              </w:rPr>
              <w:t xml:space="preserve">Julie Pink </w:t>
            </w:r>
          </w:p>
        </w:tc>
        <w:tc>
          <w:tcPr>
            <w:tcW w:w="1913" w:type="dxa"/>
            <w:shd w:val="clear" w:color="auto" w:fill="auto"/>
          </w:tcPr>
          <w:p w:rsidR="009308F4" w:rsidRPr="00FE5BBB" w:rsidRDefault="009308F4" w:rsidP="008D718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1914" w:type="dxa"/>
            <w:shd w:val="clear" w:color="auto" w:fill="auto"/>
          </w:tcPr>
          <w:p w:rsidR="009308F4" w:rsidRPr="00FE5BBB" w:rsidRDefault="009308F4" w:rsidP="008D718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1914" w:type="dxa"/>
            <w:shd w:val="clear" w:color="auto" w:fill="auto"/>
          </w:tcPr>
          <w:p w:rsidR="009308F4" w:rsidRPr="00FE5BBB" w:rsidRDefault="00EE4728" w:rsidP="00A92A4C">
            <w:pPr>
              <w:ind w:left="3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sym w:font="Wingdings" w:char="F0FC"/>
            </w:r>
          </w:p>
        </w:tc>
        <w:tc>
          <w:tcPr>
            <w:tcW w:w="1914" w:type="dxa"/>
            <w:shd w:val="clear" w:color="auto" w:fill="auto"/>
          </w:tcPr>
          <w:p w:rsidR="009308F4" w:rsidRPr="00FE5BBB" w:rsidRDefault="009308F4" w:rsidP="00A92A4C">
            <w:pPr>
              <w:ind w:left="360"/>
              <w:rPr>
                <w:rFonts w:ascii="Arial" w:hAnsi="Arial" w:cs="Arial"/>
                <w:i/>
              </w:rPr>
            </w:pPr>
          </w:p>
        </w:tc>
      </w:tr>
      <w:tr w:rsidR="004D0E3C" w:rsidRPr="00FE5BBB" w:rsidTr="009308F4">
        <w:tc>
          <w:tcPr>
            <w:tcW w:w="2405" w:type="dxa"/>
            <w:shd w:val="clear" w:color="auto" w:fill="auto"/>
          </w:tcPr>
          <w:p w:rsidR="009308F4" w:rsidRPr="00FE5BBB" w:rsidRDefault="008D7185" w:rsidP="00A92A4C">
            <w:pPr>
              <w:rPr>
                <w:rFonts w:ascii="Arial" w:hAnsi="Arial" w:cs="Arial"/>
              </w:rPr>
            </w:pPr>
            <w:r w:rsidRPr="00FE5BBB">
              <w:rPr>
                <w:rFonts w:ascii="Arial" w:hAnsi="Arial" w:cs="Arial"/>
              </w:rPr>
              <w:t>Paul Dodd</w:t>
            </w:r>
            <w:r w:rsidR="009308F4" w:rsidRPr="00FE5B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13" w:type="dxa"/>
            <w:shd w:val="clear" w:color="auto" w:fill="auto"/>
          </w:tcPr>
          <w:p w:rsidR="009308F4" w:rsidRPr="00FE5BBB" w:rsidRDefault="009308F4" w:rsidP="008D718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1914" w:type="dxa"/>
            <w:shd w:val="clear" w:color="auto" w:fill="auto"/>
          </w:tcPr>
          <w:p w:rsidR="009308F4" w:rsidRPr="00FE5BBB" w:rsidRDefault="009308F4" w:rsidP="008D718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1914" w:type="dxa"/>
            <w:shd w:val="clear" w:color="auto" w:fill="auto"/>
          </w:tcPr>
          <w:p w:rsidR="009308F4" w:rsidRPr="00FE5BBB" w:rsidRDefault="009308F4" w:rsidP="00A92A4C">
            <w:pPr>
              <w:ind w:left="360"/>
              <w:rPr>
                <w:rFonts w:ascii="Arial" w:hAnsi="Arial" w:cs="Arial"/>
                <w:i/>
              </w:rPr>
            </w:pPr>
          </w:p>
        </w:tc>
        <w:tc>
          <w:tcPr>
            <w:tcW w:w="1914" w:type="dxa"/>
            <w:shd w:val="clear" w:color="auto" w:fill="auto"/>
          </w:tcPr>
          <w:p w:rsidR="009308F4" w:rsidRPr="00FE5BBB" w:rsidRDefault="009308F4" w:rsidP="00A92A4C">
            <w:pPr>
              <w:ind w:left="360"/>
              <w:rPr>
                <w:rFonts w:ascii="Arial" w:hAnsi="Arial" w:cs="Arial"/>
                <w:i/>
              </w:rPr>
            </w:pPr>
          </w:p>
        </w:tc>
      </w:tr>
      <w:tr w:rsidR="009308F4" w:rsidRPr="00FE5BBB" w:rsidTr="009308F4">
        <w:tc>
          <w:tcPr>
            <w:tcW w:w="2405" w:type="dxa"/>
            <w:shd w:val="clear" w:color="auto" w:fill="auto"/>
          </w:tcPr>
          <w:p w:rsidR="009308F4" w:rsidRPr="00FE5BBB" w:rsidRDefault="009308F4" w:rsidP="00A92A4C">
            <w:pPr>
              <w:rPr>
                <w:rFonts w:ascii="Arial" w:hAnsi="Arial" w:cs="Arial"/>
              </w:rPr>
            </w:pPr>
            <w:r w:rsidRPr="00FE5BBB">
              <w:rPr>
                <w:rFonts w:ascii="Arial" w:hAnsi="Arial" w:cs="Arial"/>
              </w:rPr>
              <w:t xml:space="preserve">Kingston Smith </w:t>
            </w:r>
          </w:p>
        </w:tc>
        <w:tc>
          <w:tcPr>
            <w:tcW w:w="1913" w:type="dxa"/>
            <w:shd w:val="clear" w:color="auto" w:fill="auto"/>
          </w:tcPr>
          <w:p w:rsidR="009308F4" w:rsidRPr="00FE5BBB" w:rsidRDefault="009308F4" w:rsidP="008D718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1914" w:type="dxa"/>
            <w:shd w:val="clear" w:color="auto" w:fill="auto"/>
          </w:tcPr>
          <w:p w:rsidR="009308F4" w:rsidRPr="00FE5BBB" w:rsidRDefault="009308F4" w:rsidP="008D718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1914" w:type="dxa"/>
            <w:shd w:val="clear" w:color="auto" w:fill="auto"/>
          </w:tcPr>
          <w:p w:rsidR="009308F4" w:rsidRPr="00FE5BBB" w:rsidRDefault="00EE4728" w:rsidP="00A92A4C">
            <w:pPr>
              <w:ind w:left="3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sym w:font="Wingdings" w:char="F0FC"/>
            </w:r>
          </w:p>
        </w:tc>
        <w:tc>
          <w:tcPr>
            <w:tcW w:w="1914" w:type="dxa"/>
            <w:shd w:val="clear" w:color="auto" w:fill="auto"/>
          </w:tcPr>
          <w:p w:rsidR="009308F4" w:rsidRPr="00FE5BBB" w:rsidRDefault="009308F4" w:rsidP="00A92A4C">
            <w:pPr>
              <w:ind w:left="360"/>
              <w:rPr>
                <w:rFonts w:ascii="Arial" w:hAnsi="Arial" w:cs="Arial"/>
                <w:i/>
              </w:rPr>
            </w:pPr>
          </w:p>
        </w:tc>
      </w:tr>
    </w:tbl>
    <w:p w:rsidR="00AA66C6" w:rsidRPr="00FE5BBB" w:rsidRDefault="00AA66C6" w:rsidP="00FA1326">
      <w:pPr>
        <w:rPr>
          <w:rFonts w:ascii="Arial" w:hAnsi="Arial" w:cs="Arial"/>
          <w:b/>
          <w:szCs w:val="24"/>
        </w:rPr>
      </w:pPr>
    </w:p>
    <w:p w:rsidR="00FA1326" w:rsidRPr="0084370B" w:rsidRDefault="00FA1326" w:rsidP="00555622">
      <w:pPr>
        <w:jc w:val="center"/>
        <w:rPr>
          <w:rFonts w:ascii="Arial" w:hAnsi="Arial" w:cs="Arial"/>
          <w:b/>
          <w:szCs w:val="24"/>
        </w:rPr>
      </w:pPr>
    </w:p>
    <w:sectPr w:rsidR="00FA1326" w:rsidRPr="0084370B" w:rsidSect="007272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62" w:bottom="1135" w:left="86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AB6" w:rsidRDefault="006F0AB6" w:rsidP="00527BFF">
      <w:r>
        <w:separator/>
      </w:r>
    </w:p>
  </w:endnote>
  <w:endnote w:type="continuationSeparator" w:id="0">
    <w:p w:rsidR="006F0AB6" w:rsidRDefault="006F0AB6" w:rsidP="0052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5B8" w:rsidRDefault="00392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677577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6F0AB6" w:rsidRPr="000672A6" w:rsidRDefault="006F0AB6">
        <w:pPr>
          <w:pStyle w:val="Footer"/>
          <w:jc w:val="center"/>
          <w:rPr>
            <w:rFonts w:ascii="Arial" w:hAnsi="Arial" w:cs="Arial"/>
          </w:rPr>
        </w:pPr>
        <w:r w:rsidRPr="000672A6">
          <w:rPr>
            <w:rFonts w:ascii="Arial" w:hAnsi="Arial" w:cs="Arial"/>
          </w:rPr>
          <w:fldChar w:fldCharType="begin"/>
        </w:r>
        <w:r w:rsidRPr="000672A6">
          <w:rPr>
            <w:rFonts w:ascii="Arial" w:hAnsi="Arial" w:cs="Arial"/>
          </w:rPr>
          <w:instrText xml:space="preserve"> PAGE   \* MERGEFORMAT </w:instrText>
        </w:r>
        <w:r w:rsidRPr="000672A6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9</w:t>
        </w:r>
        <w:r w:rsidRPr="000672A6">
          <w:rPr>
            <w:rFonts w:ascii="Arial" w:hAnsi="Arial" w:cs="Arial"/>
            <w:noProof/>
          </w:rPr>
          <w:fldChar w:fldCharType="end"/>
        </w:r>
      </w:p>
    </w:sdtContent>
  </w:sdt>
  <w:p w:rsidR="006F0AB6" w:rsidRDefault="006F0A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5B8" w:rsidRDefault="00392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AB6" w:rsidRDefault="006F0AB6" w:rsidP="00527BFF">
      <w:r>
        <w:separator/>
      </w:r>
    </w:p>
  </w:footnote>
  <w:footnote w:type="continuationSeparator" w:id="0">
    <w:p w:rsidR="006F0AB6" w:rsidRDefault="006F0AB6" w:rsidP="00527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5B8" w:rsidRDefault="00392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AB6" w:rsidRPr="009B04B0" w:rsidRDefault="003925B8" w:rsidP="009B04B0">
    <w:pPr>
      <w:pStyle w:val="Header"/>
      <w:jc w:val="center"/>
      <w:rPr>
        <w:rFonts w:ascii="Arial" w:hAnsi="Arial" w:cs="Arial"/>
        <w:i/>
        <w:sz w:val="22"/>
        <w:szCs w:val="22"/>
      </w:rPr>
    </w:pPr>
    <w:sdt>
      <w:sdtPr>
        <w:rPr>
          <w:rFonts w:ascii="Arial" w:hAnsi="Arial" w:cs="Arial"/>
          <w:i/>
          <w:sz w:val="22"/>
          <w:szCs w:val="22"/>
        </w:rPr>
        <w:id w:val="1841730137"/>
        <w:docPartObj>
          <w:docPartGallery w:val="Watermarks"/>
          <w:docPartUnique/>
        </w:docPartObj>
      </w:sdtPr>
      <w:sdtContent>
        <w:r w:rsidRPr="003925B8">
          <w:rPr>
            <w:rFonts w:ascii="Arial" w:hAnsi="Arial" w:cs="Arial"/>
            <w:i/>
            <w:noProof/>
            <w:sz w:val="22"/>
            <w:szCs w:val="22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F0AB6" w:rsidRPr="009B04B0">
      <w:rPr>
        <w:rFonts w:ascii="Arial" w:hAnsi="Arial" w:cs="Arial"/>
        <w:i/>
        <w:sz w:val="22"/>
        <w:szCs w:val="22"/>
      </w:rPr>
      <w:t>PUBLIC</w:t>
    </w:r>
  </w:p>
  <w:p w:rsidR="006F0AB6" w:rsidRDefault="006F0AB6" w:rsidP="009B04B0">
    <w:pPr>
      <w:pStyle w:val="Header"/>
      <w:jc w:val="center"/>
      <w:rPr>
        <w:rFonts w:ascii="Arial" w:hAnsi="Arial" w:cs="Arial"/>
        <w:i/>
        <w:sz w:val="22"/>
        <w:szCs w:val="22"/>
      </w:rPr>
    </w:pPr>
    <w:r w:rsidRPr="009B04B0">
      <w:rPr>
        <w:rFonts w:ascii="Arial" w:hAnsi="Arial" w:cs="Arial"/>
        <w:i/>
        <w:sz w:val="22"/>
        <w:szCs w:val="22"/>
      </w:rPr>
      <w:t xml:space="preserve">Minutes </w:t>
    </w:r>
    <w:r w:rsidRPr="00D8103B">
      <w:rPr>
        <w:rFonts w:ascii="Arial" w:hAnsi="Arial" w:cs="Arial"/>
        <w:i/>
        <w:sz w:val="22"/>
        <w:szCs w:val="22"/>
      </w:rPr>
      <w:t xml:space="preserve">of the </w:t>
    </w:r>
    <w:r>
      <w:rPr>
        <w:rFonts w:ascii="Arial" w:hAnsi="Arial" w:cs="Arial"/>
        <w:i/>
        <w:sz w:val="22"/>
        <w:szCs w:val="22"/>
      </w:rPr>
      <w:t>Charity</w:t>
    </w:r>
    <w:r w:rsidRPr="00D8103B">
      <w:rPr>
        <w:rFonts w:ascii="Arial" w:hAnsi="Arial" w:cs="Arial"/>
        <w:i/>
        <w:sz w:val="22"/>
        <w:szCs w:val="22"/>
      </w:rPr>
      <w:t xml:space="preserve"> </w:t>
    </w:r>
    <w:r w:rsidRPr="00576B9D">
      <w:rPr>
        <w:rFonts w:ascii="Arial" w:hAnsi="Arial" w:cs="Arial"/>
        <w:i/>
        <w:sz w:val="22"/>
        <w:szCs w:val="22"/>
      </w:rPr>
      <w:t xml:space="preserve">Committee, </w:t>
    </w:r>
    <w:r>
      <w:rPr>
        <w:rFonts w:ascii="Arial" w:hAnsi="Arial" w:cs="Arial"/>
        <w:i/>
        <w:sz w:val="22"/>
        <w:szCs w:val="22"/>
      </w:rPr>
      <w:t>Tuesday 04 December 2018</w:t>
    </w:r>
  </w:p>
  <w:p w:rsidR="006F0AB6" w:rsidRPr="009B04B0" w:rsidRDefault="006F0AB6" w:rsidP="009B04B0">
    <w:pPr>
      <w:pStyle w:val="Header"/>
      <w:jc w:val="center"/>
      <w:rPr>
        <w:rFonts w:ascii="Arial" w:hAnsi="Arial" w:cs="Arial"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5B8" w:rsidRDefault="00392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23C1"/>
    <w:multiLevelType w:val="hybridMultilevel"/>
    <w:tmpl w:val="9586B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3F89"/>
    <w:multiLevelType w:val="hybridMultilevel"/>
    <w:tmpl w:val="2F56648C"/>
    <w:lvl w:ilvl="0" w:tplc="B37AE5C8">
      <w:start w:val="1"/>
      <w:numFmt w:val="decimal"/>
      <w:lvlText w:val="18.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6AD4"/>
    <w:multiLevelType w:val="hybridMultilevel"/>
    <w:tmpl w:val="3B48C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C574F"/>
    <w:multiLevelType w:val="hybridMultilevel"/>
    <w:tmpl w:val="95CAED2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1180D"/>
    <w:multiLevelType w:val="hybridMultilevel"/>
    <w:tmpl w:val="D6AA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C23F8"/>
    <w:multiLevelType w:val="hybridMultilevel"/>
    <w:tmpl w:val="464A0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03D52"/>
    <w:multiLevelType w:val="hybridMultilevel"/>
    <w:tmpl w:val="5BF2E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A71F5"/>
    <w:multiLevelType w:val="hybridMultilevel"/>
    <w:tmpl w:val="1DB63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45661"/>
    <w:multiLevelType w:val="hybridMultilevel"/>
    <w:tmpl w:val="2B2A42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135AB"/>
    <w:multiLevelType w:val="hybridMultilevel"/>
    <w:tmpl w:val="1994A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04E40"/>
    <w:multiLevelType w:val="hybridMultilevel"/>
    <w:tmpl w:val="72D82D2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43C38"/>
    <w:multiLevelType w:val="hybridMultilevel"/>
    <w:tmpl w:val="2F56648C"/>
    <w:lvl w:ilvl="0" w:tplc="B37AE5C8">
      <w:start w:val="1"/>
      <w:numFmt w:val="decimal"/>
      <w:lvlText w:val="18.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837B5"/>
    <w:multiLevelType w:val="hybridMultilevel"/>
    <w:tmpl w:val="CE58A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E2218"/>
    <w:multiLevelType w:val="hybridMultilevel"/>
    <w:tmpl w:val="452C3D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A31AA"/>
    <w:multiLevelType w:val="hybridMultilevel"/>
    <w:tmpl w:val="44166F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B625E"/>
    <w:multiLevelType w:val="hybridMultilevel"/>
    <w:tmpl w:val="3EB65DD4"/>
    <w:lvl w:ilvl="0" w:tplc="3A1EFC4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A2B74"/>
    <w:multiLevelType w:val="hybridMultilevel"/>
    <w:tmpl w:val="2F56648C"/>
    <w:lvl w:ilvl="0" w:tplc="B37AE5C8">
      <w:start w:val="1"/>
      <w:numFmt w:val="decimal"/>
      <w:lvlText w:val="18.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A3160"/>
    <w:multiLevelType w:val="hybridMultilevel"/>
    <w:tmpl w:val="2F56648C"/>
    <w:lvl w:ilvl="0" w:tplc="B37AE5C8">
      <w:start w:val="1"/>
      <w:numFmt w:val="decimal"/>
      <w:lvlText w:val="18.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81AA0"/>
    <w:multiLevelType w:val="hybridMultilevel"/>
    <w:tmpl w:val="4F1A27C8"/>
    <w:lvl w:ilvl="0" w:tplc="C1986B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65EF4"/>
    <w:multiLevelType w:val="hybridMultilevel"/>
    <w:tmpl w:val="1B82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65F53"/>
    <w:multiLevelType w:val="hybridMultilevel"/>
    <w:tmpl w:val="D29671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1" w15:restartNumberingAfterBreak="0">
    <w:nsid w:val="60CB081E"/>
    <w:multiLevelType w:val="hybridMultilevel"/>
    <w:tmpl w:val="418E3FF4"/>
    <w:lvl w:ilvl="0" w:tplc="3A1EFC4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D4621"/>
    <w:multiLevelType w:val="hybridMultilevel"/>
    <w:tmpl w:val="5B369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D4D04"/>
    <w:multiLevelType w:val="hybridMultilevel"/>
    <w:tmpl w:val="774E8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22322"/>
    <w:multiLevelType w:val="hybridMultilevel"/>
    <w:tmpl w:val="40B840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A2086"/>
    <w:multiLevelType w:val="hybridMultilevel"/>
    <w:tmpl w:val="BAD87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510E3"/>
    <w:multiLevelType w:val="hybridMultilevel"/>
    <w:tmpl w:val="1BCE2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9078F"/>
    <w:multiLevelType w:val="hybridMultilevel"/>
    <w:tmpl w:val="4B206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60F01"/>
    <w:multiLevelType w:val="hybridMultilevel"/>
    <w:tmpl w:val="AEF46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37AE0"/>
    <w:multiLevelType w:val="hybridMultilevel"/>
    <w:tmpl w:val="8BBE5946"/>
    <w:lvl w:ilvl="0" w:tplc="91E2FD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3"/>
  </w:num>
  <w:num w:numId="3">
    <w:abstractNumId w:val="13"/>
  </w:num>
  <w:num w:numId="4">
    <w:abstractNumId w:val="9"/>
  </w:num>
  <w:num w:numId="5">
    <w:abstractNumId w:val="18"/>
  </w:num>
  <w:num w:numId="6">
    <w:abstractNumId w:val="0"/>
  </w:num>
  <w:num w:numId="7">
    <w:abstractNumId w:val="6"/>
  </w:num>
  <w:num w:numId="8">
    <w:abstractNumId w:val="27"/>
  </w:num>
  <w:num w:numId="9">
    <w:abstractNumId w:val="10"/>
  </w:num>
  <w:num w:numId="10">
    <w:abstractNumId w:val="24"/>
  </w:num>
  <w:num w:numId="11">
    <w:abstractNumId w:val="19"/>
  </w:num>
  <w:num w:numId="12">
    <w:abstractNumId w:val="5"/>
  </w:num>
  <w:num w:numId="13">
    <w:abstractNumId w:val="7"/>
  </w:num>
  <w:num w:numId="14">
    <w:abstractNumId w:val="3"/>
  </w:num>
  <w:num w:numId="15">
    <w:abstractNumId w:val="14"/>
  </w:num>
  <w:num w:numId="16">
    <w:abstractNumId w:val="12"/>
  </w:num>
  <w:num w:numId="17">
    <w:abstractNumId w:val="29"/>
  </w:num>
  <w:num w:numId="18">
    <w:abstractNumId w:val="28"/>
  </w:num>
  <w:num w:numId="19">
    <w:abstractNumId w:val="25"/>
  </w:num>
  <w:num w:numId="20">
    <w:abstractNumId w:val="22"/>
  </w:num>
  <w:num w:numId="21">
    <w:abstractNumId w:val="26"/>
  </w:num>
  <w:num w:numId="22">
    <w:abstractNumId w:val="2"/>
  </w:num>
  <w:num w:numId="23">
    <w:abstractNumId w:val="8"/>
  </w:num>
  <w:num w:numId="24">
    <w:abstractNumId w:val="15"/>
  </w:num>
  <w:num w:numId="25">
    <w:abstractNumId w:val="21"/>
  </w:num>
  <w:num w:numId="26">
    <w:abstractNumId w:val="20"/>
  </w:num>
  <w:num w:numId="27">
    <w:abstractNumId w:val="11"/>
  </w:num>
  <w:num w:numId="28">
    <w:abstractNumId w:val="17"/>
  </w:num>
  <w:num w:numId="29">
    <w:abstractNumId w:val="1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BFF"/>
    <w:rsid w:val="0000293A"/>
    <w:rsid w:val="0001726C"/>
    <w:rsid w:val="00022E02"/>
    <w:rsid w:val="0004266D"/>
    <w:rsid w:val="000439A3"/>
    <w:rsid w:val="00047488"/>
    <w:rsid w:val="00054C38"/>
    <w:rsid w:val="00065676"/>
    <w:rsid w:val="000672A6"/>
    <w:rsid w:val="0007081F"/>
    <w:rsid w:val="00070D9C"/>
    <w:rsid w:val="0007486E"/>
    <w:rsid w:val="000761EA"/>
    <w:rsid w:val="000A1E8A"/>
    <w:rsid w:val="000A295E"/>
    <w:rsid w:val="000B732B"/>
    <w:rsid w:val="000C2076"/>
    <w:rsid w:val="000C3B1E"/>
    <w:rsid w:val="000C3FA5"/>
    <w:rsid w:val="000C6705"/>
    <w:rsid w:val="000D28F6"/>
    <w:rsid w:val="000D3A14"/>
    <w:rsid w:val="000D5FA0"/>
    <w:rsid w:val="000F3D77"/>
    <w:rsid w:val="0010072B"/>
    <w:rsid w:val="00113A4B"/>
    <w:rsid w:val="00125EB1"/>
    <w:rsid w:val="00127BFB"/>
    <w:rsid w:val="00136ABA"/>
    <w:rsid w:val="00141697"/>
    <w:rsid w:val="00142EEE"/>
    <w:rsid w:val="001470A8"/>
    <w:rsid w:val="00155454"/>
    <w:rsid w:val="001632FF"/>
    <w:rsid w:val="001720C6"/>
    <w:rsid w:val="0018337E"/>
    <w:rsid w:val="001848A9"/>
    <w:rsid w:val="0018791B"/>
    <w:rsid w:val="001914FF"/>
    <w:rsid w:val="001A3443"/>
    <w:rsid w:val="001A58C3"/>
    <w:rsid w:val="001B3873"/>
    <w:rsid w:val="001B529A"/>
    <w:rsid w:val="001E1BC4"/>
    <w:rsid w:val="001E3969"/>
    <w:rsid w:val="001E46B1"/>
    <w:rsid w:val="001E503C"/>
    <w:rsid w:val="001F4510"/>
    <w:rsid w:val="001F7D66"/>
    <w:rsid w:val="002109F6"/>
    <w:rsid w:val="002117AD"/>
    <w:rsid w:val="00213F35"/>
    <w:rsid w:val="002403BA"/>
    <w:rsid w:val="00241A7F"/>
    <w:rsid w:val="0024432A"/>
    <w:rsid w:val="00244EC9"/>
    <w:rsid w:val="00245BE0"/>
    <w:rsid w:val="002476E2"/>
    <w:rsid w:val="002721CC"/>
    <w:rsid w:val="00272996"/>
    <w:rsid w:val="002863D8"/>
    <w:rsid w:val="00297EAD"/>
    <w:rsid w:val="002A236A"/>
    <w:rsid w:val="002A5A7F"/>
    <w:rsid w:val="002B11B2"/>
    <w:rsid w:val="002B2879"/>
    <w:rsid w:val="002B2F88"/>
    <w:rsid w:val="002C1E86"/>
    <w:rsid w:val="002D2B30"/>
    <w:rsid w:val="002E0F9D"/>
    <w:rsid w:val="002E1E36"/>
    <w:rsid w:val="002F3F83"/>
    <w:rsid w:val="00310740"/>
    <w:rsid w:val="00320FDA"/>
    <w:rsid w:val="00326517"/>
    <w:rsid w:val="00345C5D"/>
    <w:rsid w:val="003464C5"/>
    <w:rsid w:val="00351C45"/>
    <w:rsid w:val="00352996"/>
    <w:rsid w:val="00353305"/>
    <w:rsid w:val="0037703F"/>
    <w:rsid w:val="003925B8"/>
    <w:rsid w:val="003967EE"/>
    <w:rsid w:val="003B3C24"/>
    <w:rsid w:val="003B49DC"/>
    <w:rsid w:val="003B56C1"/>
    <w:rsid w:val="003B6F95"/>
    <w:rsid w:val="003B7EDB"/>
    <w:rsid w:val="003C1315"/>
    <w:rsid w:val="003C15FD"/>
    <w:rsid w:val="003C311D"/>
    <w:rsid w:val="003C7468"/>
    <w:rsid w:val="003D2CE1"/>
    <w:rsid w:val="003D4E42"/>
    <w:rsid w:val="003E2644"/>
    <w:rsid w:val="003E5F3B"/>
    <w:rsid w:val="003F2344"/>
    <w:rsid w:val="003F38E4"/>
    <w:rsid w:val="003F3EEA"/>
    <w:rsid w:val="003F3FC7"/>
    <w:rsid w:val="003F4AC5"/>
    <w:rsid w:val="003F4C10"/>
    <w:rsid w:val="004075C9"/>
    <w:rsid w:val="00411071"/>
    <w:rsid w:val="00412174"/>
    <w:rsid w:val="00416901"/>
    <w:rsid w:val="00416F38"/>
    <w:rsid w:val="004216D4"/>
    <w:rsid w:val="004233ED"/>
    <w:rsid w:val="00424557"/>
    <w:rsid w:val="00437050"/>
    <w:rsid w:val="00437064"/>
    <w:rsid w:val="004372E0"/>
    <w:rsid w:val="00444081"/>
    <w:rsid w:val="004513F6"/>
    <w:rsid w:val="00455756"/>
    <w:rsid w:val="00455DF3"/>
    <w:rsid w:val="004567CC"/>
    <w:rsid w:val="004607FF"/>
    <w:rsid w:val="0046446F"/>
    <w:rsid w:val="00473431"/>
    <w:rsid w:val="004846A6"/>
    <w:rsid w:val="004A3020"/>
    <w:rsid w:val="004A6190"/>
    <w:rsid w:val="004A66A5"/>
    <w:rsid w:val="004A7A2A"/>
    <w:rsid w:val="004B34AE"/>
    <w:rsid w:val="004C1B1B"/>
    <w:rsid w:val="004C7C69"/>
    <w:rsid w:val="004D0E3C"/>
    <w:rsid w:val="004F4F86"/>
    <w:rsid w:val="005041B6"/>
    <w:rsid w:val="00526E8F"/>
    <w:rsid w:val="00527352"/>
    <w:rsid w:val="00527BFF"/>
    <w:rsid w:val="00540C7C"/>
    <w:rsid w:val="005524FC"/>
    <w:rsid w:val="00553781"/>
    <w:rsid w:val="005539DA"/>
    <w:rsid w:val="00555622"/>
    <w:rsid w:val="00561583"/>
    <w:rsid w:val="0057216A"/>
    <w:rsid w:val="005747C8"/>
    <w:rsid w:val="00576901"/>
    <w:rsid w:val="00576B9D"/>
    <w:rsid w:val="005823F2"/>
    <w:rsid w:val="005844A5"/>
    <w:rsid w:val="005864DB"/>
    <w:rsid w:val="00597FB7"/>
    <w:rsid w:val="005A721E"/>
    <w:rsid w:val="005B510D"/>
    <w:rsid w:val="005B6264"/>
    <w:rsid w:val="005B62B7"/>
    <w:rsid w:val="005C0E9A"/>
    <w:rsid w:val="005C322C"/>
    <w:rsid w:val="005D05C4"/>
    <w:rsid w:val="005D1E7E"/>
    <w:rsid w:val="005D588E"/>
    <w:rsid w:val="005E1AFE"/>
    <w:rsid w:val="005E43B0"/>
    <w:rsid w:val="005E568E"/>
    <w:rsid w:val="005E791F"/>
    <w:rsid w:val="006150BE"/>
    <w:rsid w:val="006151A5"/>
    <w:rsid w:val="006162C0"/>
    <w:rsid w:val="00622784"/>
    <w:rsid w:val="00631AD7"/>
    <w:rsid w:val="00642564"/>
    <w:rsid w:val="00644117"/>
    <w:rsid w:val="006624F8"/>
    <w:rsid w:val="00662809"/>
    <w:rsid w:val="0067345D"/>
    <w:rsid w:val="00692EFE"/>
    <w:rsid w:val="00694B7D"/>
    <w:rsid w:val="006A6D68"/>
    <w:rsid w:val="006B111E"/>
    <w:rsid w:val="006B632C"/>
    <w:rsid w:val="006C11BD"/>
    <w:rsid w:val="006D4C6D"/>
    <w:rsid w:val="006E1666"/>
    <w:rsid w:val="006F0AB6"/>
    <w:rsid w:val="006F1726"/>
    <w:rsid w:val="006F1802"/>
    <w:rsid w:val="006F1AC8"/>
    <w:rsid w:val="007001C0"/>
    <w:rsid w:val="0070349A"/>
    <w:rsid w:val="007059F5"/>
    <w:rsid w:val="00707C19"/>
    <w:rsid w:val="00714D6D"/>
    <w:rsid w:val="007164AA"/>
    <w:rsid w:val="007206F6"/>
    <w:rsid w:val="007272EF"/>
    <w:rsid w:val="00746233"/>
    <w:rsid w:val="00746ABE"/>
    <w:rsid w:val="00754402"/>
    <w:rsid w:val="007546AE"/>
    <w:rsid w:val="007578FE"/>
    <w:rsid w:val="007625DF"/>
    <w:rsid w:val="007659D8"/>
    <w:rsid w:val="0077315C"/>
    <w:rsid w:val="00776110"/>
    <w:rsid w:val="00782414"/>
    <w:rsid w:val="007828F9"/>
    <w:rsid w:val="00783B34"/>
    <w:rsid w:val="00790976"/>
    <w:rsid w:val="007A46C3"/>
    <w:rsid w:val="007B3BAD"/>
    <w:rsid w:val="007C1CEE"/>
    <w:rsid w:val="007E78FB"/>
    <w:rsid w:val="008001B6"/>
    <w:rsid w:val="00803899"/>
    <w:rsid w:val="00807AD1"/>
    <w:rsid w:val="00807EBA"/>
    <w:rsid w:val="008107E9"/>
    <w:rsid w:val="008122C7"/>
    <w:rsid w:val="00812E40"/>
    <w:rsid w:val="008168AB"/>
    <w:rsid w:val="00817A63"/>
    <w:rsid w:val="00823266"/>
    <w:rsid w:val="00833F00"/>
    <w:rsid w:val="00834929"/>
    <w:rsid w:val="0083542F"/>
    <w:rsid w:val="00835461"/>
    <w:rsid w:val="00835F02"/>
    <w:rsid w:val="00843006"/>
    <w:rsid w:val="0084370B"/>
    <w:rsid w:val="008713A9"/>
    <w:rsid w:val="00890451"/>
    <w:rsid w:val="008904AF"/>
    <w:rsid w:val="008A085E"/>
    <w:rsid w:val="008A0D5A"/>
    <w:rsid w:val="008A1E8F"/>
    <w:rsid w:val="008A70F9"/>
    <w:rsid w:val="008C3FCA"/>
    <w:rsid w:val="008C5BD6"/>
    <w:rsid w:val="008D7059"/>
    <w:rsid w:val="008D7185"/>
    <w:rsid w:val="008E0532"/>
    <w:rsid w:val="008E547A"/>
    <w:rsid w:val="008E67D4"/>
    <w:rsid w:val="008E72A7"/>
    <w:rsid w:val="008E7CB5"/>
    <w:rsid w:val="008F517E"/>
    <w:rsid w:val="008F551E"/>
    <w:rsid w:val="008F58AC"/>
    <w:rsid w:val="008F6922"/>
    <w:rsid w:val="008F760A"/>
    <w:rsid w:val="00903808"/>
    <w:rsid w:val="00914D63"/>
    <w:rsid w:val="00920C70"/>
    <w:rsid w:val="009210A0"/>
    <w:rsid w:val="00924C1D"/>
    <w:rsid w:val="009303CC"/>
    <w:rsid w:val="009308F4"/>
    <w:rsid w:val="00930D50"/>
    <w:rsid w:val="009322C4"/>
    <w:rsid w:val="00932813"/>
    <w:rsid w:val="0093318B"/>
    <w:rsid w:val="00944CBA"/>
    <w:rsid w:val="009455F8"/>
    <w:rsid w:val="00950055"/>
    <w:rsid w:val="00962DCB"/>
    <w:rsid w:val="00967864"/>
    <w:rsid w:val="00976479"/>
    <w:rsid w:val="00976BF3"/>
    <w:rsid w:val="00985DE6"/>
    <w:rsid w:val="00993428"/>
    <w:rsid w:val="009961B8"/>
    <w:rsid w:val="00997A01"/>
    <w:rsid w:val="009A09E5"/>
    <w:rsid w:val="009A127C"/>
    <w:rsid w:val="009A1853"/>
    <w:rsid w:val="009B04B0"/>
    <w:rsid w:val="009B2546"/>
    <w:rsid w:val="009B2A10"/>
    <w:rsid w:val="009B674D"/>
    <w:rsid w:val="009D012E"/>
    <w:rsid w:val="009D68B9"/>
    <w:rsid w:val="009E2415"/>
    <w:rsid w:val="009E494C"/>
    <w:rsid w:val="009F28CB"/>
    <w:rsid w:val="00A05823"/>
    <w:rsid w:val="00A0707D"/>
    <w:rsid w:val="00A10089"/>
    <w:rsid w:val="00A11D61"/>
    <w:rsid w:val="00A12980"/>
    <w:rsid w:val="00A15651"/>
    <w:rsid w:val="00A17669"/>
    <w:rsid w:val="00A21023"/>
    <w:rsid w:val="00A2600A"/>
    <w:rsid w:val="00A31DE7"/>
    <w:rsid w:val="00A36A4F"/>
    <w:rsid w:val="00A45AC7"/>
    <w:rsid w:val="00A609C9"/>
    <w:rsid w:val="00A657D8"/>
    <w:rsid w:val="00A706A1"/>
    <w:rsid w:val="00A76BD0"/>
    <w:rsid w:val="00A85773"/>
    <w:rsid w:val="00A9080E"/>
    <w:rsid w:val="00A92A4C"/>
    <w:rsid w:val="00AA13CB"/>
    <w:rsid w:val="00AA1A20"/>
    <w:rsid w:val="00AA20BC"/>
    <w:rsid w:val="00AA295B"/>
    <w:rsid w:val="00AA66C6"/>
    <w:rsid w:val="00AC2C4B"/>
    <w:rsid w:val="00AC6CC3"/>
    <w:rsid w:val="00AD175E"/>
    <w:rsid w:val="00AD55CD"/>
    <w:rsid w:val="00AD7BF4"/>
    <w:rsid w:val="00AE31B9"/>
    <w:rsid w:val="00AF0139"/>
    <w:rsid w:val="00AF76B3"/>
    <w:rsid w:val="00B00481"/>
    <w:rsid w:val="00B006F0"/>
    <w:rsid w:val="00B00F83"/>
    <w:rsid w:val="00B0189A"/>
    <w:rsid w:val="00B075EC"/>
    <w:rsid w:val="00B33A22"/>
    <w:rsid w:val="00B361B4"/>
    <w:rsid w:val="00B423ED"/>
    <w:rsid w:val="00B53D36"/>
    <w:rsid w:val="00B54B7B"/>
    <w:rsid w:val="00B606A7"/>
    <w:rsid w:val="00B67AE6"/>
    <w:rsid w:val="00B8282C"/>
    <w:rsid w:val="00B82F0D"/>
    <w:rsid w:val="00B84029"/>
    <w:rsid w:val="00B85C8A"/>
    <w:rsid w:val="00B93115"/>
    <w:rsid w:val="00B967BD"/>
    <w:rsid w:val="00B96DF1"/>
    <w:rsid w:val="00BB70BF"/>
    <w:rsid w:val="00BB713C"/>
    <w:rsid w:val="00BC2C69"/>
    <w:rsid w:val="00BD6CC0"/>
    <w:rsid w:val="00BD76B0"/>
    <w:rsid w:val="00BE1F40"/>
    <w:rsid w:val="00BF38C2"/>
    <w:rsid w:val="00BF7B61"/>
    <w:rsid w:val="00C1585D"/>
    <w:rsid w:val="00C15E88"/>
    <w:rsid w:val="00C16BF6"/>
    <w:rsid w:val="00C230B9"/>
    <w:rsid w:val="00C301E6"/>
    <w:rsid w:val="00C32A90"/>
    <w:rsid w:val="00C341A6"/>
    <w:rsid w:val="00C3443B"/>
    <w:rsid w:val="00C40268"/>
    <w:rsid w:val="00C42FC5"/>
    <w:rsid w:val="00C46D18"/>
    <w:rsid w:val="00C47DDE"/>
    <w:rsid w:val="00C5027A"/>
    <w:rsid w:val="00C561EE"/>
    <w:rsid w:val="00C74349"/>
    <w:rsid w:val="00C75A21"/>
    <w:rsid w:val="00C91EDE"/>
    <w:rsid w:val="00C93BB3"/>
    <w:rsid w:val="00C942EB"/>
    <w:rsid w:val="00CA161F"/>
    <w:rsid w:val="00CB170F"/>
    <w:rsid w:val="00CC722D"/>
    <w:rsid w:val="00CC7E44"/>
    <w:rsid w:val="00CD6661"/>
    <w:rsid w:val="00CE1678"/>
    <w:rsid w:val="00CF5560"/>
    <w:rsid w:val="00CF57BC"/>
    <w:rsid w:val="00CF6225"/>
    <w:rsid w:val="00D055E4"/>
    <w:rsid w:val="00D07E39"/>
    <w:rsid w:val="00D170C2"/>
    <w:rsid w:val="00D21CA9"/>
    <w:rsid w:val="00D23483"/>
    <w:rsid w:val="00D406E9"/>
    <w:rsid w:val="00D63919"/>
    <w:rsid w:val="00D717D8"/>
    <w:rsid w:val="00D76CC5"/>
    <w:rsid w:val="00D8103B"/>
    <w:rsid w:val="00D81B36"/>
    <w:rsid w:val="00D847A6"/>
    <w:rsid w:val="00D9116B"/>
    <w:rsid w:val="00D911F6"/>
    <w:rsid w:val="00D92156"/>
    <w:rsid w:val="00D93651"/>
    <w:rsid w:val="00D96E9A"/>
    <w:rsid w:val="00DB3BE6"/>
    <w:rsid w:val="00DB4E7A"/>
    <w:rsid w:val="00DB69D9"/>
    <w:rsid w:val="00DC568A"/>
    <w:rsid w:val="00DD0BA7"/>
    <w:rsid w:val="00DE1513"/>
    <w:rsid w:val="00DE16C0"/>
    <w:rsid w:val="00DF169A"/>
    <w:rsid w:val="00E215EE"/>
    <w:rsid w:val="00E27B4A"/>
    <w:rsid w:val="00E30D94"/>
    <w:rsid w:val="00E427FC"/>
    <w:rsid w:val="00E559AA"/>
    <w:rsid w:val="00E5732E"/>
    <w:rsid w:val="00E63663"/>
    <w:rsid w:val="00E66E30"/>
    <w:rsid w:val="00E71330"/>
    <w:rsid w:val="00E824F2"/>
    <w:rsid w:val="00E95919"/>
    <w:rsid w:val="00EA1654"/>
    <w:rsid w:val="00EB1E91"/>
    <w:rsid w:val="00EC29CB"/>
    <w:rsid w:val="00ED3068"/>
    <w:rsid w:val="00ED5104"/>
    <w:rsid w:val="00EE378F"/>
    <w:rsid w:val="00EE4728"/>
    <w:rsid w:val="00EF1280"/>
    <w:rsid w:val="00EF4342"/>
    <w:rsid w:val="00F17129"/>
    <w:rsid w:val="00F226BD"/>
    <w:rsid w:val="00F226E8"/>
    <w:rsid w:val="00F2594D"/>
    <w:rsid w:val="00F25991"/>
    <w:rsid w:val="00F37353"/>
    <w:rsid w:val="00F4032F"/>
    <w:rsid w:val="00F445DE"/>
    <w:rsid w:val="00F464A1"/>
    <w:rsid w:val="00F63878"/>
    <w:rsid w:val="00F67BCE"/>
    <w:rsid w:val="00F74510"/>
    <w:rsid w:val="00F74F43"/>
    <w:rsid w:val="00F75F5E"/>
    <w:rsid w:val="00F76A11"/>
    <w:rsid w:val="00F829BA"/>
    <w:rsid w:val="00F932AD"/>
    <w:rsid w:val="00F935F0"/>
    <w:rsid w:val="00F97678"/>
    <w:rsid w:val="00FA0145"/>
    <w:rsid w:val="00FA0FEA"/>
    <w:rsid w:val="00FA1326"/>
    <w:rsid w:val="00FB3496"/>
    <w:rsid w:val="00FB4429"/>
    <w:rsid w:val="00FB6F9A"/>
    <w:rsid w:val="00FC32DC"/>
    <w:rsid w:val="00FD5758"/>
    <w:rsid w:val="00FE5BBB"/>
    <w:rsid w:val="00FE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573AF6E2"/>
  <w15:docId w15:val="{51923CEA-F920-4D6C-8D5F-ED6225A4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B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27BFF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27BFF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27BFF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7BFF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527BFF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527BFF"/>
    <w:pPr>
      <w:jc w:val="center"/>
    </w:pPr>
    <w:rPr>
      <w:b/>
      <w:sz w:val="32"/>
    </w:rPr>
  </w:style>
  <w:style w:type="character" w:customStyle="1" w:styleId="BodyTextChar">
    <w:name w:val="Body Text Char"/>
    <w:basedOn w:val="DefaultParagraphFont"/>
    <w:link w:val="BodyText"/>
    <w:rsid w:val="00527BFF"/>
    <w:rPr>
      <w:rFonts w:ascii="Times New Roman" w:eastAsia="Times New Roman" w:hAnsi="Times New Roman" w:cs="Times New Roman"/>
      <w:b/>
      <w:sz w:val="32"/>
      <w:szCs w:val="20"/>
    </w:rPr>
  </w:style>
  <w:style w:type="paragraph" w:styleId="BodyTextIndent">
    <w:name w:val="Body Text Indent"/>
    <w:basedOn w:val="Normal"/>
    <w:link w:val="BodyTextIndentChar"/>
    <w:rsid w:val="00527BFF"/>
    <w:pPr>
      <w:ind w:firstLine="72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527B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27BF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527B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BF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527B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7BF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27BF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27B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527BFF"/>
    <w:rPr>
      <w:vertAlign w:val="superscript"/>
    </w:rPr>
  </w:style>
  <w:style w:type="table" w:styleId="TableGrid">
    <w:name w:val="Table Grid"/>
    <w:basedOn w:val="TableNormal"/>
    <w:uiPriority w:val="39"/>
    <w:rsid w:val="00FB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3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33F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E1BC4"/>
    <w:pPr>
      <w:jc w:val="center"/>
    </w:pPr>
    <w:rPr>
      <w:rFonts w:ascii="Arial" w:hAnsi="Arial" w:cs="Arial"/>
      <w:b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E1BC4"/>
    <w:rPr>
      <w:rFonts w:ascii="Arial" w:eastAsia="Times New Roman" w:hAnsi="Arial" w:cs="Arial"/>
      <w:b/>
      <w:sz w:val="28"/>
      <w:szCs w:val="24"/>
      <w:lang w:val="en-US"/>
    </w:rPr>
  </w:style>
  <w:style w:type="character" w:customStyle="1" w:styleId="xbe">
    <w:name w:val="_xbe"/>
    <w:basedOn w:val="DefaultParagraphFont"/>
    <w:rsid w:val="00D92156"/>
  </w:style>
  <w:style w:type="character" w:customStyle="1" w:styleId="tgc">
    <w:name w:val="_tgc"/>
    <w:basedOn w:val="DefaultParagraphFont"/>
    <w:rsid w:val="00416F38"/>
  </w:style>
  <w:style w:type="character" w:styleId="CommentReference">
    <w:name w:val="annotation reference"/>
    <w:basedOn w:val="DefaultParagraphFont"/>
    <w:uiPriority w:val="99"/>
    <w:semiHidden/>
    <w:unhideWhenUsed/>
    <w:rsid w:val="00576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90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90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9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168A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D05E-3534-4670-9B55-C4DEA251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3275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Foundation Trust</Company>
  <LinksUpToDate>false</LinksUpToDate>
  <CharactersWithSpaces>21901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Twomey Teresa (RNU) Oxford Health</dc:creator>
  <cp:lastModifiedBy>Smith Hannah (RNU) Oxford Health</cp:lastModifiedBy>
  <cp:revision>5</cp:revision>
  <cp:lastPrinted>2018-02-21T14:38:00Z</cp:lastPrinted>
  <dcterms:created xsi:type="dcterms:W3CDTF">2019-01-17T15:06:00Z</dcterms:created>
  <dcterms:modified xsi:type="dcterms:W3CDTF">2019-02-05T22:12:00Z</dcterms:modified>
</cp:coreProperties>
</file>