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DC846" w14:textId="77777777" w:rsidR="00241705" w:rsidRDefault="00241705" w:rsidP="00F62FD7">
      <w:pPr>
        <w:ind w:right="17"/>
        <w:jc w:val="center"/>
        <w:rPr>
          <w:rFonts w:ascii="Segoe UI" w:hAnsi="Segoe UI" w:cs="Segoe UI"/>
          <w:b/>
          <w:bCs/>
          <w:noProof/>
          <w:sz w:val="28"/>
          <w:szCs w:val="28"/>
          <w:lang w:val="en-US" w:eastAsia="zh-TW"/>
        </w:rPr>
      </w:pPr>
    </w:p>
    <w:p w14:paraId="38490D48" w14:textId="77777777" w:rsidR="00AC6582" w:rsidRPr="00A92784" w:rsidRDefault="00241705" w:rsidP="00F62FD7">
      <w:pPr>
        <w:ind w:right="17"/>
        <w:jc w:val="center"/>
        <w:rPr>
          <w:rFonts w:ascii="Segoe UI" w:hAnsi="Segoe UI" w:cs="Segoe UI"/>
          <w:b/>
          <w:bCs/>
          <w:sz w:val="28"/>
          <w:szCs w:val="28"/>
        </w:rPr>
      </w:pPr>
      <w:r>
        <w:rPr>
          <w:rFonts w:ascii="Segoe UI" w:hAnsi="Segoe UI" w:cs="Segoe UI"/>
          <w:b/>
          <w:bCs/>
          <w:noProof/>
          <w:sz w:val="28"/>
          <w:szCs w:val="28"/>
          <w:lang w:val="en-US" w:eastAsia="zh-TW"/>
        </w:rPr>
        <w:t xml:space="preserve">Meeting of the </w:t>
      </w:r>
      <w:r w:rsidR="00AC6582" w:rsidRPr="00A92784">
        <w:rPr>
          <w:rFonts w:ascii="Segoe UI" w:hAnsi="Segoe UI" w:cs="Segoe UI"/>
          <w:b/>
          <w:bCs/>
          <w:noProof/>
          <w:sz w:val="28"/>
          <w:szCs w:val="28"/>
          <w:lang w:val="en-US" w:eastAsia="zh-TW"/>
        </w:rPr>
        <w:t>Oxford Health</w:t>
      </w:r>
      <w:r w:rsidR="00AC6582" w:rsidRPr="00A92784">
        <w:rPr>
          <w:rFonts w:ascii="Segoe UI" w:hAnsi="Segoe UI" w:cs="Segoe UI"/>
          <w:b/>
          <w:sz w:val="28"/>
          <w:szCs w:val="28"/>
        </w:rPr>
        <w:t xml:space="preserve"> NHS Foundation Trust</w:t>
      </w:r>
    </w:p>
    <w:p w14:paraId="658F53B4" w14:textId="77777777" w:rsidR="00AC6582" w:rsidRPr="00A92784" w:rsidRDefault="00AC6582" w:rsidP="00241705">
      <w:pPr>
        <w:ind w:right="17"/>
        <w:jc w:val="center"/>
        <w:outlineLvl w:val="0"/>
        <w:rPr>
          <w:rFonts w:ascii="Segoe UI" w:hAnsi="Segoe UI" w:cs="Segoe UI"/>
          <w:b/>
          <w:bCs/>
          <w:sz w:val="28"/>
          <w:szCs w:val="28"/>
        </w:rPr>
      </w:pPr>
      <w:r w:rsidRPr="00A92784">
        <w:rPr>
          <w:rFonts w:ascii="Segoe UI" w:hAnsi="Segoe UI" w:cs="Segoe UI"/>
          <w:b/>
          <w:bCs/>
          <w:sz w:val="28"/>
          <w:szCs w:val="28"/>
        </w:rPr>
        <w:t>Council of Governors</w:t>
      </w:r>
    </w:p>
    <w:p w14:paraId="468B0458" w14:textId="77777777" w:rsidR="00AC6582" w:rsidRPr="00A92784" w:rsidRDefault="00241705" w:rsidP="00AC6582">
      <w:pPr>
        <w:jc w:val="center"/>
        <w:rPr>
          <w:rFonts w:ascii="Segoe UI" w:hAnsi="Segoe UI" w:cs="Segoe UI"/>
          <w:b/>
          <w:bCs/>
          <w:sz w:val="28"/>
        </w:rPr>
      </w:pPr>
      <w:r w:rsidRPr="00A92784">
        <w:rPr>
          <w:rFonts w:ascii="Segoe UI" w:hAnsi="Segoe UI" w:cs="Segoe UI"/>
          <w:noProof/>
          <w:szCs w:val="24"/>
          <w:lang w:eastAsia="en-GB"/>
        </w:rPr>
        <mc:AlternateContent>
          <mc:Choice Requires="wps">
            <w:drawing>
              <wp:anchor distT="0" distB="0" distL="114300" distR="114300" simplePos="0" relativeHeight="251659264" behindDoc="0" locked="0" layoutInCell="1" allowOverlap="1" wp14:anchorId="41BBFA41" wp14:editId="637C5DD6">
                <wp:simplePos x="0" y="0"/>
                <wp:positionH relativeFrom="column">
                  <wp:posOffset>4968875</wp:posOffset>
                </wp:positionH>
                <wp:positionV relativeFrom="paragraph">
                  <wp:posOffset>102870</wp:posOffset>
                </wp:positionV>
                <wp:extent cx="1371600" cy="388470"/>
                <wp:effectExtent l="0" t="0" r="19050" b="1206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88470"/>
                        </a:xfrm>
                        <a:prstGeom prst="rect">
                          <a:avLst/>
                        </a:prstGeom>
                        <a:solidFill>
                          <a:srgbClr val="FFFFFF"/>
                        </a:solidFill>
                        <a:ln w="9525">
                          <a:solidFill>
                            <a:srgbClr val="000000"/>
                          </a:solidFill>
                          <a:miter lim="800000"/>
                          <a:headEnd/>
                          <a:tailEnd/>
                        </a:ln>
                      </wps:spPr>
                      <wps:txbx>
                        <w:txbxContent>
                          <w:p w14:paraId="0E29E8AF" w14:textId="00857DEC" w:rsidR="00AC6582" w:rsidRPr="00A02F34" w:rsidRDefault="00AC6582" w:rsidP="00AC6582">
                            <w:pPr>
                              <w:jc w:val="center"/>
                              <w:rPr>
                                <w:rFonts w:ascii="Arial" w:hAnsi="Arial" w:cs="Arial"/>
                              </w:rPr>
                            </w:pPr>
                            <w:proofErr w:type="spellStart"/>
                            <w:r w:rsidRPr="00A02F34">
                              <w:rPr>
                                <w:rFonts w:ascii="Arial" w:hAnsi="Arial" w:cs="Arial"/>
                                <w:b/>
                              </w:rPr>
                              <w:t>CoG</w:t>
                            </w:r>
                            <w:proofErr w:type="spellEnd"/>
                            <w:r>
                              <w:rPr>
                                <w:rFonts w:ascii="Arial" w:hAnsi="Arial" w:cs="Arial"/>
                                <w:b/>
                              </w:rPr>
                              <w:t xml:space="preserve"> </w:t>
                            </w:r>
                            <w:r w:rsidR="00CC46F9">
                              <w:rPr>
                                <w:rFonts w:ascii="Arial" w:hAnsi="Arial" w:cs="Arial"/>
                                <w:b/>
                              </w:rPr>
                              <w:t>27</w:t>
                            </w:r>
                            <w:r>
                              <w:rPr>
                                <w:rFonts w:ascii="Arial" w:hAnsi="Arial" w:cs="Arial"/>
                                <w:b/>
                              </w:rPr>
                              <w:t>/2019</w:t>
                            </w:r>
                          </w:p>
                          <w:p w14:paraId="78D039FE" w14:textId="5499D8C7" w:rsidR="00AC6582" w:rsidRPr="00A02F34" w:rsidRDefault="00AC6582" w:rsidP="00AC6582">
                            <w:pPr>
                              <w:jc w:val="center"/>
                              <w:rPr>
                                <w:rFonts w:ascii="Arial" w:hAnsi="Arial" w:cs="Arial"/>
                                <w:sz w:val="22"/>
                                <w:szCs w:val="22"/>
                              </w:rPr>
                            </w:pPr>
                            <w:r>
                              <w:rPr>
                                <w:rFonts w:ascii="Arial" w:hAnsi="Arial" w:cs="Arial"/>
                                <w:sz w:val="22"/>
                                <w:szCs w:val="22"/>
                              </w:rPr>
                              <w:t xml:space="preserve">(Agenda item: </w:t>
                            </w:r>
                            <w:r w:rsidR="00CC46F9">
                              <w:rPr>
                                <w:rFonts w:ascii="Arial" w:hAnsi="Arial" w:cs="Arial"/>
                                <w:sz w:val="22"/>
                                <w:szCs w:val="22"/>
                              </w:rPr>
                              <w:t>4</w:t>
                            </w:r>
                            <w:r w:rsidRPr="00A02F34">
                              <w:rPr>
                                <w:rFonts w:ascii="Arial" w:hAnsi="Arial" w:cs="Arial"/>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BFA41" id="Rectangle 10" o:spid="_x0000_s1026" style="position:absolute;left:0;text-align:left;margin-left:391.25pt;margin-top:8.1pt;width:108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">
                <v:textbox inset="0,0,0,0">
                  <w:txbxContent>
                    <w:p w14:paraId="0E29E8AF" w14:textId="00857DEC" w:rsidR="00AC6582" w:rsidRPr="00A02F34" w:rsidRDefault="00AC6582" w:rsidP="00AC6582">
                      <w:pPr>
                        <w:jc w:val="center"/>
                        <w:rPr>
                          <w:rFonts w:ascii="Arial" w:hAnsi="Arial" w:cs="Arial"/>
                        </w:rPr>
                      </w:pPr>
                      <w:proofErr w:type="spellStart"/>
                      <w:r w:rsidRPr="00A02F34">
                        <w:rPr>
                          <w:rFonts w:ascii="Arial" w:hAnsi="Arial" w:cs="Arial"/>
                          <w:b/>
                        </w:rPr>
                        <w:t>CoG</w:t>
                      </w:r>
                      <w:proofErr w:type="spellEnd"/>
                      <w:r>
                        <w:rPr>
                          <w:rFonts w:ascii="Arial" w:hAnsi="Arial" w:cs="Arial"/>
                          <w:b/>
                        </w:rPr>
                        <w:t xml:space="preserve"> </w:t>
                      </w:r>
                      <w:r w:rsidR="00CC46F9">
                        <w:rPr>
                          <w:rFonts w:ascii="Arial" w:hAnsi="Arial" w:cs="Arial"/>
                          <w:b/>
                        </w:rPr>
                        <w:t>27</w:t>
                      </w:r>
                      <w:r>
                        <w:rPr>
                          <w:rFonts w:ascii="Arial" w:hAnsi="Arial" w:cs="Arial"/>
                          <w:b/>
                        </w:rPr>
                        <w:t>/2019</w:t>
                      </w:r>
                    </w:p>
                    <w:p w14:paraId="78D039FE" w14:textId="5499D8C7" w:rsidR="00AC6582" w:rsidRPr="00A02F34" w:rsidRDefault="00AC6582" w:rsidP="00AC6582">
                      <w:pPr>
                        <w:jc w:val="center"/>
                        <w:rPr>
                          <w:rFonts w:ascii="Arial" w:hAnsi="Arial" w:cs="Arial"/>
                          <w:sz w:val="22"/>
                          <w:szCs w:val="22"/>
                        </w:rPr>
                      </w:pPr>
                      <w:r>
                        <w:rPr>
                          <w:rFonts w:ascii="Arial" w:hAnsi="Arial" w:cs="Arial"/>
                          <w:sz w:val="22"/>
                          <w:szCs w:val="22"/>
                        </w:rPr>
                        <w:t xml:space="preserve">(Agenda item: </w:t>
                      </w:r>
                      <w:r w:rsidR="00CC46F9">
                        <w:rPr>
                          <w:rFonts w:ascii="Arial" w:hAnsi="Arial" w:cs="Arial"/>
                          <w:sz w:val="22"/>
                          <w:szCs w:val="22"/>
                        </w:rPr>
                        <w:t>4</w:t>
                      </w:r>
                      <w:r w:rsidRPr="00A02F34">
                        <w:rPr>
                          <w:rFonts w:ascii="Arial" w:hAnsi="Arial" w:cs="Arial"/>
                          <w:sz w:val="22"/>
                          <w:szCs w:val="22"/>
                        </w:rPr>
                        <w:t>)</w:t>
                      </w:r>
                    </w:p>
                  </w:txbxContent>
                </v:textbox>
              </v:rect>
            </w:pict>
          </mc:Fallback>
        </mc:AlternateContent>
      </w:r>
    </w:p>
    <w:p w14:paraId="674DBCDB" w14:textId="77777777" w:rsidR="00AC6582" w:rsidRPr="00A92784" w:rsidRDefault="00AC6582" w:rsidP="00AC6582">
      <w:pPr>
        <w:pStyle w:val="BodyText3"/>
        <w:outlineLvl w:val="0"/>
        <w:rPr>
          <w:rFonts w:ascii="Segoe UI" w:hAnsi="Segoe UI" w:cs="Segoe UI"/>
        </w:rPr>
      </w:pPr>
      <w:r w:rsidRPr="00A92784">
        <w:rPr>
          <w:rFonts w:ascii="Segoe UI" w:hAnsi="Segoe UI" w:cs="Segoe UI"/>
        </w:rPr>
        <w:t xml:space="preserve">Minutes of </w:t>
      </w:r>
      <w:r w:rsidR="00241705">
        <w:rPr>
          <w:rFonts w:ascii="Segoe UI" w:hAnsi="Segoe UI" w:cs="Segoe UI"/>
        </w:rPr>
        <w:t>a</w:t>
      </w:r>
      <w:r w:rsidRPr="00A92784">
        <w:rPr>
          <w:rFonts w:ascii="Segoe UI" w:hAnsi="Segoe UI" w:cs="Segoe UI"/>
        </w:rPr>
        <w:t xml:space="preserve"> </w:t>
      </w:r>
      <w:r w:rsidR="00241705">
        <w:rPr>
          <w:rFonts w:ascii="Segoe UI" w:hAnsi="Segoe UI" w:cs="Segoe UI"/>
        </w:rPr>
        <w:t>m</w:t>
      </w:r>
      <w:r w:rsidRPr="00A92784">
        <w:rPr>
          <w:rFonts w:ascii="Segoe UI" w:hAnsi="Segoe UI" w:cs="Segoe UI"/>
        </w:rPr>
        <w:t xml:space="preserve">eeting held on </w:t>
      </w:r>
    </w:p>
    <w:p w14:paraId="2C5319DE" w14:textId="77777777" w:rsidR="00AC6582" w:rsidRPr="00A92784" w:rsidRDefault="00AC6582" w:rsidP="00AC6582">
      <w:pPr>
        <w:pStyle w:val="BodyText3"/>
        <w:outlineLvl w:val="0"/>
        <w:rPr>
          <w:rFonts w:ascii="Segoe UI" w:hAnsi="Segoe UI" w:cs="Segoe UI"/>
        </w:rPr>
      </w:pPr>
      <w:r w:rsidRPr="00A92784">
        <w:rPr>
          <w:rFonts w:ascii="Segoe UI" w:hAnsi="Segoe UI" w:cs="Segoe UI"/>
        </w:rPr>
        <w:t xml:space="preserve">12 June 2019 at 18:00 </w:t>
      </w:r>
    </w:p>
    <w:p w14:paraId="0B141A3D" w14:textId="77777777" w:rsidR="00AC6582" w:rsidRPr="00A92784" w:rsidRDefault="00AC6582" w:rsidP="00AC6582">
      <w:pPr>
        <w:pStyle w:val="BodyText3"/>
        <w:outlineLvl w:val="0"/>
        <w:rPr>
          <w:rFonts w:ascii="Segoe UI" w:hAnsi="Segoe UI" w:cs="Segoe UI"/>
        </w:rPr>
      </w:pPr>
      <w:r w:rsidRPr="00A92784">
        <w:rPr>
          <w:rFonts w:ascii="Segoe UI" w:hAnsi="Segoe UI" w:cs="Segoe UI"/>
        </w:rPr>
        <w:t>Spread Eagle Hotel</w:t>
      </w:r>
      <w:r w:rsidR="002B3F7D" w:rsidRPr="00A92784">
        <w:rPr>
          <w:rFonts w:ascii="Segoe UI" w:hAnsi="Segoe UI" w:cs="Segoe UI"/>
        </w:rPr>
        <w:t xml:space="preserve">, </w:t>
      </w:r>
      <w:proofErr w:type="spellStart"/>
      <w:r w:rsidR="002B3F7D" w:rsidRPr="00A92784">
        <w:rPr>
          <w:rFonts w:ascii="Segoe UI" w:hAnsi="Segoe UI" w:cs="Segoe UI"/>
        </w:rPr>
        <w:t>Thame</w:t>
      </w:r>
      <w:proofErr w:type="spellEnd"/>
    </w:p>
    <w:p w14:paraId="1D3F5FAB" w14:textId="77777777" w:rsidR="00AC6582" w:rsidRPr="00A92784" w:rsidRDefault="00AC6582" w:rsidP="00AC6582">
      <w:pPr>
        <w:jc w:val="center"/>
        <w:rPr>
          <w:rFonts w:ascii="Segoe UI" w:hAnsi="Segoe UI" w:cs="Segoe UI"/>
        </w:rPr>
      </w:pPr>
    </w:p>
    <w:p w14:paraId="2345DDDE" w14:textId="0FEFD82D" w:rsidR="00AC6582" w:rsidRPr="00A92784" w:rsidRDefault="00AC6582" w:rsidP="00AC6582">
      <w:pPr>
        <w:jc w:val="both"/>
        <w:rPr>
          <w:rFonts w:ascii="Segoe UI" w:hAnsi="Segoe UI" w:cs="Segoe UI"/>
        </w:rPr>
      </w:pPr>
      <w:r w:rsidRPr="00A92784">
        <w:rPr>
          <w:rFonts w:ascii="Segoe UI" w:hAnsi="Segoe UI" w:cs="Segoe UI"/>
        </w:rPr>
        <w:t>In addition to the Trust Chair and Non-Executive Director, David Walker, the following Governors were present:</w:t>
      </w:r>
      <w:r w:rsidRPr="00A92784">
        <w:rPr>
          <w:rFonts w:ascii="Segoe UI" w:hAnsi="Segoe UI" w:cs="Segoe UI"/>
        </w:rPr>
        <w:tab/>
      </w:r>
      <w:r w:rsidRPr="00A92784">
        <w:rPr>
          <w:rFonts w:ascii="Segoe UI" w:hAnsi="Segoe UI" w:cs="Segoe UI"/>
        </w:rPr>
        <w:tab/>
      </w:r>
      <w:r w:rsidRPr="00A92784">
        <w:rPr>
          <w:rFonts w:ascii="Segoe UI" w:hAnsi="Segoe UI" w:cs="Segoe UI"/>
        </w:rPr>
        <w:tab/>
      </w:r>
      <w:r w:rsidRPr="00A92784">
        <w:rPr>
          <w:rFonts w:ascii="Segoe UI" w:hAnsi="Segoe UI" w:cs="Segoe UI"/>
        </w:rPr>
        <w:tab/>
      </w:r>
      <w:r w:rsidRPr="00A92784">
        <w:rPr>
          <w:rFonts w:ascii="Segoe UI" w:hAnsi="Segoe UI" w:cs="Segoe UI"/>
        </w:rPr>
        <w:tab/>
      </w:r>
      <w:r w:rsidRPr="00A92784">
        <w:rPr>
          <w:rFonts w:ascii="Segoe UI" w:hAnsi="Segoe UI" w:cs="Segoe UI"/>
        </w:rPr>
        <w:tab/>
      </w:r>
    </w:p>
    <w:tbl>
      <w:tblPr>
        <w:tblW w:w="9634" w:type="dxa"/>
        <w:tblLook w:val="04A0" w:firstRow="1" w:lastRow="0" w:firstColumn="1" w:lastColumn="0" w:noHBand="0" w:noVBand="1"/>
      </w:tblPr>
      <w:tblGrid>
        <w:gridCol w:w="3544"/>
        <w:gridCol w:w="851"/>
        <w:gridCol w:w="425"/>
        <w:gridCol w:w="395"/>
        <w:gridCol w:w="2637"/>
        <w:gridCol w:w="1782"/>
      </w:tblGrid>
      <w:tr w:rsidR="00AC6582" w:rsidRPr="00A92784" w14:paraId="56A1860F" w14:textId="77777777" w:rsidTr="005419E1">
        <w:trPr>
          <w:trHeight w:val="300"/>
        </w:trPr>
        <w:tc>
          <w:tcPr>
            <w:tcW w:w="3544" w:type="dxa"/>
            <w:shd w:val="clear" w:color="auto" w:fill="auto"/>
            <w:noWrap/>
            <w:vAlign w:val="center"/>
            <w:hideMark/>
          </w:tcPr>
          <w:p w14:paraId="4A5D50B5" w14:textId="77777777" w:rsidR="00AC6582" w:rsidRPr="00A92784" w:rsidRDefault="00AC6582" w:rsidP="00361D2F">
            <w:pPr>
              <w:jc w:val="both"/>
              <w:rPr>
                <w:rFonts w:ascii="Segoe UI" w:hAnsi="Segoe UI" w:cs="Segoe UI"/>
                <w:b/>
              </w:rPr>
            </w:pPr>
            <w:r w:rsidRPr="00A92784">
              <w:rPr>
                <w:rFonts w:ascii="Segoe UI" w:hAnsi="Segoe UI" w:cs="Segoe UI"/>
                <w:b/>
              </w:rPr>
              <w:t>Present:</w:t>
            </w:r>
          </w:p>
        </w:tc>
        <w:tc>
          <w:tcPr>
            <w:tcW w:w="851" w:type="dxa"/>
            <w:shd w:val="clear" w:color="auto" w:fill="auto"/>
            <w:noWrap/>
            <w:vAlign w:val="center"/>
            <w:hideMark/>
          </w:tcPr>
          <w:p w14:paraId="78EE1F65" w14:textId="77777777" w:rsidR="00AC6582" w:rsidRPr="00A92784" w:rsidRDefault="00AC6582" w:rsidP="00361D2F">
            <w:pPr>
              <w:rPr>
                <w:rFonts w:ascii="Segoe UI" w:hAnsi="Segoe UI" w:cs="Segoe UI"/>
                <w:sz w:val="20"/>
                <w:lang w:eastAsia="en-GB"/>
              </w:rPr>
            </w:pPr>
          </w:p>
        </w:tc>
        <w:tc>
          <w:tcPr>
            <w:tcW w:w="820" w:type="dxa"/>
            <w:gridSpan w:val="2"/>
            <w:shd w:val="clear" w:color="auto" w:fill="auto"/>
            <w:noWrap/>
            <w:vAlign w:val="center"/>
            <w:hideMark/>
          </w:tcPr>
          <w:p w14:paraId="62375841" w14:textId="77777777" w:rsidR="00AC6582" w:rsidRPr="00A92784" w:rsidRDefault="00AC6582" w:rsidP="00361D2F">
            <w:pPr>
              <w:rPr>
                <w:rFonts w:ascii="Segoe UI" w:hAnsi="Segoe UI" w:cs="Segoe UI"/>
                <w:sz w:val="20"/>
                <w:lang w:eastAsia="en-GB"/>
              </w:rPr>
            </w:pPr>
          </w:p>
        </w:tc>
        <w:tc>
          <w:tcPr>
            <w:tcW w:w="2637" w:type="dxa"/>
            <w:shd w:val="clear" w:color="auto" w:fill="auto"/>
            <w:noWrap/>
            <w:vAlign w:val="center"/>
            <w:hideMark/>
          </w:tcPr>
          <w:p w14:paraId="0041AB7B" w14:textId="77777777" w:rsidR="00AC6582" w:rsidRPr="00A92784" w:rsidRDefault="00AC6582" w:rsidP="00361D2F">
            <w:pPr>
              <w:rPr>
                <w:rFonts w:ascii="Segoe UI" w:hAnsi="Segoe UI" w:cs="Segoe UI"/>
                <w:sz w:val="20"/>
                <w:lang w:eastAsia="en-GB"/>
              </w:rPr>
            </w:pPr>
          </w:p>
        </w:tc>
        <w:tc>
          <w:tcPr>
            <w:tcW w:w="1782" w:type="dxa"/>
            <w:shd w:val="clear" w:color="auto" w:fill="auto"/>
            <w:noWrap/>
            <w:vAlign w:val="bottom"/>
            <w:hideMark/>
          </w:tcPr>
          <w:p w14:paraId="725C3671" w14:textId="77777777" w:rsidR="00AC6582" w:rsidRPr="00A92784" w:rsidRDefault="00AC6582" w:rsidP="00361D2F">
            <w:pPr>
              <w:rPr>
                <w:rFonts w:ascii="Segoe UI" w:hAnsi="Segoe UI" w:cs="Segoe UI"/>
                <w:sz w:val="20"/>
                <w:lang w:eastAsia="en-GB"/>
              </w:rPr>
            </w:pPr>
          </w:p>
        </w:tc>
      </w:tr>
      <w:tr w:rsidR="0082643A" w:rsidRPr="00A92784" w14:paraId="6EBA6F99" w14:textId="77777777" w:rsidTr="005419E1">
        <w:trPr>
          <w:trHeight w:val="300"/>
        </w:trPr>
        <w:tc>
          <w:tcPr>
            <w:tcW w:w="3544" w:type="dxa"/>
            <w:shd w:val="clear" w:color="auto" w:fill="auto"/>
            <w:vAlign w:val="center"/>
            <w:hideMark/>
          </w:tcPr>
          <w:p w14:paraId="0DA0E32A" w14:textId="77777777" w:rsidR="0082643A" w:rsidRPr="00A92784" w:rsidRDefault="0082643A" w:rsidP="0082643A">
            <w:pPr>
              <w:rPr>
                <w:rFonts w:ascii="Segoe UI" w:hAnsi="Segoe UI" w:cs="Segoe UI"/>
                <w:color w:val="000000"/>
                <w:szCs w:val="24"/>
                <w:lang w:eastAsia="en-GB"/>
              </w:rPr>
            </w:pPr>
            <w:r w:rsidRPr="00A92784">
              <w:rPr>
                <w:rFonts w:ascii="Segoe UI" w:hAnsi="Segoe UI" w:cs="Segoe UI"/>
                <w:color w:val="000000"/>
                <w:szCs w:val="24"/>
                <w:lang w:eastAsia="en-GB"/>
              </w:rPr>
              <w:t>Chris Roberts (Lead Governor)</w:t>
            </w:r>
          </w:p>
        </w:tc>
        <w:tc>
          <w:tcPr>
            <w:tcW w:w="851" w:type="dxa"/>
            <w:shd w:val="clear" w:color="auto" w:fill="auto"/>
            <w:vAlign w:val="center"/>
            <w:hideMark/>
          </w:tcPr>
          <w:p w14:paraId="70378371" w14:textId="77777777" w:rsidR="0082643A" w:rsidRPr="00A92784" w:rsidRDefault="0082643A" w:rsidP="0082643A">
            <w:pPr>
              <w:rPr>
                <w:rFonts w:ascii="Segoe UI" w:hAnsi="Segoe UI" w:cs="Segoe UI"/>
                <w:color w:val="000000"/>
                <w:szCs w:val="24"/>
                <w:lang w:eastAsia="en-GB"/>
              </w:rPr>
            </w:pPr>
            <w:r w:rsidRPr="00A92784">
              <w:rPr>
                <w:rFonts w:ascii="Segoe UI" w:hAnsi="Segoe UI" w:cs="Segoe UI"/>
                <w:color w:val="000000"/>
                <w:szCs w:val="24"/>
                <w:lang w:eastAsia="en-GB"/>
              </w:rPr>
              <w:t>(CR)</w:t>
            </w:r>
          </w:p>
        </w:tc>
        <w:tc>
          <w:tcPr>
            <w:tcW w:w="425" w:type="dxa"/>
            <w:shd w:val="clear" w:color="auto" w:fill="auto"/>
            <w:noWrap/>
            <w:vAlign w:val="center"/>
            <w:hideMark/>
          </w:tcPr>
          <w:p w14:paraId="1CBA874E" w14:textId="77777777" w:rsidR="0082643A" w:rsidRPr="00A92784" w:rsidRDefault="0082643A" w:rsidP="0082643A">
            <w:pPr>
              <w:rPr>
                <w:rFonts w:ascii="Segoe UI" w:hAnsi="Segoe UI" w:cs="Segoe UI"/>
                <w:color w:val="000000"/>
                <w:szCs w:val="24"/>
                <w:lang w:eastAsia="en-GB"/>
              </w:rPr>
            </w:pPr>
          </w:p>
        </w:tc>
        <w:tc>
          <w:tcPr>
            <w:tcW w:w="3032" w:type="dxa"/>
            <w:gridSpan w:val="2"/>
            <w:shd w:val="clear" w:color="auto" w:fill="auto"/>
            <w:vAlign w:val="center"/>
          </w:tcPr>
          <w:p w14:paraId="3AE57B8D"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Dr Mary Malone</w:t>
            </w:r>
          </w:p>
        </w:tc>
        <w:tc>
          <w:tcPr>
            <w:tcW w:w="1782" w:type="dxa"/>
            <w:shd w:val="clear" w:color="auto" w:fill="auto"/>
            <w:vAlign w:val="center"/>
          </w:tcPr>
          <w:p w14:paraId="10C19D41"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(MM)</w:t>
            </w:r>
          </w:p>
        </w:tc>
      </w:tr>
      <w:tr w:rsidR="0082643A" w:rsidRPr="00A92784" w14:paraId="1E4FBBCA" w14:textId="77777777" w:rsidTr="005419E1">
        <w:trPr>
          <w:trHeight w:val="300"/>
        </w:trPr>
        <w:tc>
          <w:tcPr>
            <w:tcW w:w="3544" w:type="dxa"/>
            <w:shd w:val="clear" w:color="auto" w:fill="auto"/>
            <w:vAlign w:val="center"/>
          </w:tcPr>
          <w:p w14:paraId="01582823"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Angela Conlan</w:t>
            </w:r>
          </w:p>
        </w:tc>
        <w:tc>
          <w:tcPr>
            <w:tcW w:w="851" w:type="dxa"/>
            <w:shd w:val="clear" w:color="auto" w:fill="auto"/>
            <w:vAlign w:val="center"/>
          </w:tcPr>
          <w:p w14:paraId="2E087B64"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(AC)</w:t>
            </w:r>
          </w:p>
        </w:tc>
        <w:tc>
          <w:tcPr>
            <w:tcW w:w="425" w:type="dxa"/>
            <w:shd w:val="clear" w:color="auto" w:fill="auto"/>
            <w:noWrap/>
            <w:vAlign w:val="center"/>
          </w:tcPr>
          <w:p w14:paraId="16727968" w14:textId="77777777" w:rsidR="0082643A" w:rsidRPr="00A92784" w:rsidRDefault="0082643A" w:rsidP="0082643A">
            <w:pPr>
              <w:rPr>
                <w:rFonts w:ascii="Segoe UI" w:hAnsi="Segoe UI" w:cs="Segoe UI"/>
                <w:szCs w:val="24"/>
                <w:lang w:eastAsia="en-GB"/>
              </w:rPr>
            </w:pPr>
          </w:p>
        </w:tc>
        <w:tc>
          <w:tcPr>
            <w:tcW w:w="3032" w:type="dxa"/>
            <w:gridSpan w:val="2"/>
            <w:shd w:val="clear" w:color="auto" w:fill="auto"/>
            <w:vAlign w:val="center"/>
          </w:tcPr>
          <w:p w14:paraId="40A85419"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Richard Mandunya</w:t>
            </w:r>
          </w:p>
        </w:tc>
        <w:tc>
          <w:tcPr>
            <w:tcW w:w="1782" w:type="dxa"/>
            <w:shd w:val="clear" w:color="auto" w:fill="auto"/>
            <w:vAlign w:val="center"/>
          </w:tcPr>
          <w:p w14:paraId="14AF25F4"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(RM)</w:t>
            </w:r>
          </w:p>
        </w:tc>
      </w:tr>
      <w:tr w:rsidR="0082643A" w:rsidRPr="00A92784" w14:paraId="36298654" w14:textId="77777777" w:rsidTr="005419E1">
        <w:trPr>
          <w:trHeight w:val="300"/>
        </w:trPr>
        <w:tc>
          <w:tcPr>
            <w:tcW w:w="3544" w:type="dxa"/>
            <w:shd w:val="clear" w:color="auto" w:fill="auto"/>
            <w:vAlign w:val="center"/>
          </w:tcPr>
          <w:p w14:paraId="73E3E60F"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Maureen Cundell</w:t>
            </w:r>
          </w:p>
        </w:tc>
        <w:tc>
          <w:tcPr>
            <w:tcW w:w="851" w:type="dxa"/>
            <w:shd w:val="clear" w:color="auto" w:fill="auto"/>
            <w:vAlign w:val="center"/>
          </w:tcPr>
          <w:p w14:paraId="08FDB7B4"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(MC)</w:t>
            </w:r>
          </w:p>
        </w:tc>
        <w:tc>
          <w:tcPr>
            <w:tcW w:w="425" w:type="dxa"/>
            <w:shd w:val="clear" w:color="auto" w:fill="auto"/>
            <w:noWrap/>
            <w:vAlign w:val="center"/>
          </w:tcPr>
          <w:p w14:paraId="087D1763" w14:textId="77777777" w:rsidR="0082643A" w:rsidRPr="00A92784" w:rsidRDefault="0082643A" w:rsidP="0082643A">
            <w:pPr>
              <w:rPr>
                <w:rFonts w:ascii="Segoe UI" w:hAnsi="Segoe UI" w:cs="Segoe UI"/>
                <w:szCs w:val="24"/>
                <w:lang w:eastAsia="en-GB"/>
              </w:rPr>
            </w:pPr>
          </w:p>
        </w:tc>
        <w:tc>
          <w:tcPr>
            <w:tcW w:w="3032" w:type="dxa"/>
            <w:gridSpan w:val="2"/>
            <w:shd w:val="clear" w:color="auto" w:fill="auto"/>
            <w:vAlign w:val="center"/>
          </w:tcPr>
          <w:p w14:paraId="41F6DDC6"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Andrea McCubbin</w:t>
            </w:r>
          </w:p>
        </w:tc>
        <w:tc>
          <w:tcPr>
            <w:tcW w:w="1782" w:type="dxa"/>
            <w:shd w:val="clear" w:color="auto" w:fill="auto"/>
            <w:vAlign w:val="center"/>
          </w:tcPr>
          <w:p w14:paraId="36A6C03C"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w:t>
            </w:r>
            <w:proofErr w:type="spellStart"/>
            <w:r w:rsidRPr="00A92784">
              <w:rPr>
                <w:rFonts w:ascii="Segoe UI" w:hAnsi="Segoe UI" w:cs="Segoe UI"/>
                <w:szCs w:val="24"/>
                <w:lang w:eastAsia="en-GB"/>
              </w:rPr>
              <w:t>AMcC</w:t>
            </w:r>
            <w:proofErr w:type="spellEnd"/>
            <w:r w:rsidRPr="00A92784">
              <w:rPr>
                <w:rFonts w:ascii="Segoe UI" w:hAnsi="Segoe UI" w:cs="Segoe UI"/>
                <w:szCs w:val="24"/>
                <w:lang w:eastAsia="en-GB"/>
              </w:rPr>
              <w:t>)</w:t>
            </w:r>
          </w:p>
        </w:tc>
      </w:tr>
      <w:tr w:rsidR="0082643A" w:rsidRPr="00A92784" w14:paraId="63A583E3" w14:textId="77777777" w:rsidTr="005419E1">
        <w:trPr>
          <w:trHeight w:val="300"/>
        </w:trPr>
        <w:tc>
          <w:tcPr>
            <w:tcW w:w="3544" w:type="dxa"/>
            <w:shd w:val="clear" w:color="auto" w:fill="auto"/>
            <w:vAlign w:val="center"/>
          </w:tcPr>
          <w:p w14:paraId="721317C2" w14:textId="77777777" w:rsidR="0082643A" w:rsidRPr="00A92784" w:rsidRDefault="0082643A" w:rsidP="0082643A">
            <w:pPr>
              <w:rPr>
                <w:rFonts w:ascii="Segoe UI" w:hAnsi="Segoe UI" w:cs="Segoe UI"/>
                <w:color w:val="000000"/>
                <w:szCs w:val="24"/>
                <w:lang w:eastAsia="en-GB"/>
              </w:rPr>
            </w:pPr>
            <w:r w:rsidRPr="00A92784">
              <w:rPr>
                <w:rFonts w:ascii="Segoe UI" w:hAnsi="Segoe UI" w:cs="Segoe UI"/>
                <w:color w:val="000000"/>
                <w:szCs w:val="24"/>
                <w:lang w:eastAsia="en-GB"/>
              </w:rPr>
              <w:t>Gillian Evans</w:t>
            </w:r>
          </w:p>
        </w:tc>
        <w:tc>
          <w:tcPr>
            <w:tcW w:w="851" w:type="dxa"/>
            <w:shd w:val="clear" w:color="auto" w:fill="auto"/>
            <w:vAlign w:val="center"/>
          </w:tcPr>
          <w:p w14:paraId="6183661C" w14:textId="77777777" w:rsidR="0082643A" w:rsidRPr="00A92784" w:rsidRDefault="0082643A" w:rsidP="0082643A">
            <w:pPr>
              <w:rPr>
                <w:rFonts w:ascii="Segoe UI" w:hAnsi="Segoe UI" w:cs="Segoe UI"/>
                <w:color w:val="000000"/>
                <w:szCs w:val="24"/>
                <w:lang w:eastAsia="en-GB"/>
              </w:rPr>
            </w:pPr>
            <w:r w:rsidRPr="00A92784">
              <w:rPr>
                <w:rFonts w:ascii="Segoe UI" w:hAnsi="Segoe UI" w:cs="Segoe UI"/>
                <w:color w:val="000000"/>
                <w:szCs w:val="24"/>
                <w:lang w:eastAsia="en-GB"/>
              </w:rPr>
              <w:t>(GE)</w:t>
            </w:r>
          </w:p>
        </w:tc>
        <w:tc>
          <w:tcPr>
            <w:tcW w:w="425" w:type="dxa"/>
            <w:shd w:val="clear" w:color="auto" w:fill="auto"/>
            <w:noWrap/>
            <w:vAlign w:val="center"/>
          </w:tcPr>
          <w:p w14:paraId="08F12B19" w14:textId="77777777" w:rsidR="0082643A" w:rsidRPr="00A92784" w:rsidRDefault="0082643A" w:rsidP="0082643A">
            <w:pPr>
              <w:rPr>
                <w:rFonts w:ascii="Segoe UI" w:hAnsi="Segoe UI" w:cs="Segoe UI"/>
                <w:szCs w:val="24"/>
                <w:lang w:eastAsia="en-GB"/>
              </w:rPr>
            </w:pPr>
          </w:p>
        </w:tc>
        <w:tc>
          <w:tcPr>
            <w:tcW w:w="3032" w:type="dxa"/>
            <w:gridSpan w:val="2"/>
            <w:shd w:val="clear" w:color="auto" w:fill="auto"/>
            <w:vAlign w:val="center"/>
          </w:tcPr>
          <w:p w14:paraId="270F1947"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Jacky McKenna</w:t>
            </w:r>
          </w:p>
        </w:tc>
        <w:tc>
          <w:tcPr>
            <w:tcW w:w="1782" w:type="dxa"/>
            <w:shd w:val="clear" w:color="auto" w:fill="auto"/>
            <w:vAlign w:val="center"/>
          </w:tcPr>
          <w:p w14:paraId="09497F4E"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(JM)</w:t>
            </w:r>
          </w:p>
        </w:tc>
      </w:tr>
      <w:tr w:rsidR="0082643A" w:rsidRPr="00A92784" w14:paraId="6E6CEC88" w14:textId="77777777" w:rsidTr="005419E1">
        <w:trPr>
          <w:trHeight w:val="300"/>
        </w:trPr>
        <w:tc>
          <w:tcPr>
            <w:tcW w:w="3544" w:type="dxa"/>
            <w:shd w:val="clear" w:color="auto" w:fill="auto"/>
            <w:vAlign w:val="center"/>
          </w:tcPr>
          <w:p w14:paraId="5FC19047"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Benjamin Glass</w:t>
            </w:r>
          </w:p>
        </w:tc>
        <w:tc>
          <w:tcPr>
            <w:tcW w:w="851" w:type="dxa"/>
            <w:shd w:val="clear" w:color="auto" w:fill="auto"/>
            <w:vAlign w:val="center"/>
          </w:tcPr>
          <w:p w14:paraId="1FC8D474"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w:t>
            </w:r>
            <w:proofErr w:type="spellStart"/>
            <w:r w:rsidRPr="00A92784">
              <w:rPr>
                <w:rFonts w:ascii="Segoe UI" w:hAnsi="Segoe UI" w:cs="Segoe UI"/>
                <w:szCs w:val="24"/>
                <w:lang w:eastAsia="en-GB"/>
              </w:rPr>
              <w:t>BGl</w:t>
            </w:r>
            <w:proofErr w:type="spellEnd"/>
            <w:r w:rsidRPr="00A92784">
              <w:rPr>
                <w:rFonts w:ascii="Segoe UI" w:hAnsi="Segoe UI" w:cs="Segoe UI"/>
                <w:szCs w:val="24"/>
                <w:lang w:eastAsia="en-GB"/>
              </w:rPr>
              <w:t>)</w:t>
            </w:r>
          </w:p>
        </w:tc>
        <w:tc>
          <w:tcPr>
            <w:tcW w:w="425" w:type="dxa"/>
            <w:shd w:val="clear" w:color="auto" w:fill="auto"/>
            <w:noWrap/>
            <w:vAlign w:val="center"/>
          </w:tcPr>
          <w:p w14:paraId="768B25C0" w14:textId="77777777" w:rsidR="0082643A" w:rsidRPr="00A92784" w:rsidRDefault="0082643A" w:rsidP="0082643A">
            <w:pPr>
              <w:rPr>
                <w:rFonts w:ascii="Segoe UI" w:hAnsi="Segoe UI" w:cs="Segoe UI"/>
                <w:szCs w:val="24"/>
                <w:lang w:eastAsia="en-GB"/>
              </w:rPr>
            </w:pPr>
          </w:p>
        </w:tc>
        <w:tc>
          <w:tcPr>
            <w:tcW w:w="3032" w:type="dxa"/>
            <w:gridSpan w:val="2"/>
            <w:shd w:val="clear" w:color="auto" w:fill="auto"/>
            <w:vAlign w:val="center"/>
          </w:tcPr>
          <w:p w14:paraId="53343F1E"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Paul Miller</w:t>
            </w:r>
          </w:p>
        </w:tc>
        <w:tc>
          <w:tcPr>
            <w:tcW w:w="1782" w:type="dxa"/>
            <w:shd w:val="clear" w:color="auto" w:fill="auto"/>
            <w:vAlign w:val="center"/>
          </w:tcPr>
          <w:p w14:paraId="16665238"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(PM)</w:t>
            </w:r>
          </w:p>
        </w:tc>
      </w:tr>
      <w:tr w:rsidR="0082643A" w:rsidRPr="00A92784" w14:paraId="5D41E335" w14:textId="77777777" w:rsidTr="005419E1">
        <w:trPr>
          <w:trHeight w:val="300"/>
        </w:trPr>
        <w:tc>
          <w:tcPr>
            <w:tcW w:w="3544" w:type="dxa"/>
            <w:shd w:val="clear" w:color="auto" w:fill="auto"/>
            <w:vAlign w:val="center"/>
          </w:tcPr>
          <w:p w14:paraId="63BB1477"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Louis Headley</w:t>
            </w:r>
          </w:p>
        </w:tc>
        <w:tc>
          <w:tcPr>
            <w:tcW w:w="851" w:type="dxa"/>
            <w:shd w:val="clear" w:color="auto" w:fill="auto"/>
            <w:vAlign w:val="center"/>
          </w:tcPr>
          <w:p w14:paraId="1B0D0B33"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w:t>
            </w:r>
            <w:proofErr w:type="spellStart"/>
            <w:r w:rsidRPr="00A92784">
              <w:rPr>
                <w:rFonts w:ascii="Segoe UI" w:hAnsi="Segoe UI" w:cs="Segoe UI"/>
                <w:szCs w:val="24"/>
                <w:lang w:eastAsia="en-GB"/>
              </w:rPr>
              <w:t>LHe</w:t>
            </w:r>
            <w:proofErr w:type="spellEnd"/>
            <w:r w:rsidRPr="00A92784">
              <w:rPr>
                <w:rFonts w:ascii="Segoe UI" w:hAnsi="Segoe UI" w:cs="Segoe UI"/>
                <w:szCs w:val="24"/>
                <w:lang w:eastAsia="en-GB"/>
              </w:rPr>
              <w:t>)</w:t>
            </w:r>
          </w:p>
        </w:tc>
        <w:tc>
          <w:tcPr>
            <w:tcW w:w="425" w:type="dxa"/>
            <w:shd w:val="clear" w:color="auto" w:fill="auto"/>
            <w:noWrap/>
            <w:vAlign w:val="center"/>
          </w:tcPr>
          <w:p w14:paraId="5E736191" w14:textId="77777777" w:rsidR="0082643A" w:rsidRPr="00A92784" w:rsidRDefault="0082643A" w:rsidP="0082643A">
            <w:pPr>
              <w:rPr>
                <w:rFonts w:ascii="Segoe UI" w:hAnsi="Segoe UI" w:cs="Segoe UI"/>
                <w:szCs w:val="24"/>
                <w:lang w:eastAsia="en-GB"/>
              </w:rPr>
            </w:pPr>
          </w:p>
        </w:tc>
        <w:tc>
          <w:tcPr>
            <w:tcW w:w="3032" w:type="dxa"/>
            <w:gridSpan w:val="2"/>
            <w:shd w:val="clear" w:color="auto" w:fill="auto"/>
            <w:vAlign w:val="center"/>
          </w:tcPr>
          <w:p w14:paraId="0B72E0CE" w14:textId="77777777" w:rsidR="0082643A" w:rsidRPr="00A92784" w:rsidRDefault="0082643A" w:rsidP="0082643A">
            <w:pPr>
              <w:rPr>
                <w:rFonts w:ascii="Segoe UI" w:hAnsi="Segoe UI" w:cs="Segoe UI"/>
                <w:color w:val="000000"/>
                <w:szCs w:val="24"/>
                <w:lang w:eastAsia="en-GB"/>
              </w:rPr>
            </w:pPr>
            <w:r w:rsidRPr="00A92784">
              <w:rPr>
                <w:rFonts w:ascii="Segoe UI" w:hAnsi="Segoe UI" w:cs="Segoe UI"/>
                <w:color w:val="000000"/>
                <w:szCs w:val="24"/>
                <w:lang w:eastAsia="en-GB"/>
              </w:rPr>
              <w:t>Neil Oastler</w:t>
            </w:r>
          </w:p>
        </w:tc>
        <w:tc>
          <w:tcPr>
            <w:tcW w:w="1782" w:type="dxa"/>
            <w:shd w:val="clear" w:color="auto" w:fill="auto"/>
            <w:vAlign w:val="center"/>
          </w:tcPr>
          <w:p w14:paraId="5126EC3E" w14:textId="77777777" w:rsidR="0082643A" w:rsidRPr="00A92784" w:rsidRDefault="0082643A" w:rsidP="0082643A">
            <w:pPr>
              <w:rPr>
                <w:rFonts w:ascii="Segoe UI" w:hAnsi="Segoe UI" w:cs="Segoe UI"/>
                <w:color w:val="000000"/>
                <w:szCs w:val="24"/>
                <w:lang w:eastAsia="en-GB"/>
              </w:rPr>
            </w:pPr>
            <w:r w:rsidRPr="00A92784">
              <w:rPr>
                <w:rFonts w:ascii="Segoe UI" w:hAnsi="Segoe UI" w:cs="Segoe UI"/>
                <w:color w:val="000000"/>
                <w:szCs w:val="24"/>
                <w:lang w:eastAsia="en-GB"/>
              </w:rPr>
              <w:t>(NO)</w:t>
            </w:r>
          </w:p>
        </w:tc>
      </w:tr>
      <w:tr w:rsidR="0082643A" w:rsidRPr="00A92784" w14:paraId="3EF30733" w14:textId="77777777" w:rsidTr="005419E1">
        <w:trPr>
          <w:trHeight w:val="300"/>
        </w:trPr>
        <w:tc>
          <w:tcPr>
            <w:tcW w:w="3544" w:type="dxa"/>
            <w:shd w:val="clear" w:color="auto" w:fill="auto"/>
            <w:vAlign w:val="center"/>
          </w:tcPr>
          <w:p w14:paraId="43B65C8B"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Joy Hibbins</w:t>
            </w:r>
          </w:p>
        </w:tc>
        <w:tc>
          <w:tcPr>
            <w:tcW w:w="851" w:type="dxa"/>
            <w:shd w:val="clear" w:color="auto" w:fill="auto"/>
            <w:vAlign w:val="center"/>
          </w:tcPr>
          <w:p w14:paraId="460916BD"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(JH)</w:t>
            </w:r>
          </w:p>
        </w:tc>
        <w:tc>
          <w:tcPr>
            <w:tcW w:w="425" w:type="dxa"/>
            <w:shd w:val="clear" w:color="auto" w:fill="auto"/>
            <w:noWrap/>
            <w:vAlign w:val="center"/>
          </w:tcPr>
          <w:p w14:paraId="65BA2D1F" w14:textId="77777777" w:rsidR="0082643A" w:rsidRPr="00A92784" w:rsidRDefault="0082643A" w:rsidP="0082643A">
            <w:pPr>
              <w:rPr>
                <w:rFonts w:ascii="Segoe UI" w:hAnsi="Segoe UI" w:cs="Segoe UI"/>
                <w:szCs w:val="24"/>
                <w:lang w:eastAsia="en-GB"/>
              </w:rPr>
            </w:pPr>
          </w:p>
        </w:tc>
        <w:tc>
          <w:tcPr>
            <w:tcW w:w="3032" w:type="dxa"/>
            <w:gridSpan w:val="2"/>
            <w:shd w:val="clear" w:color="auto" w:fill="auto"/>
            <w:vAlign w:val="center"/>
          </w:tcPr>
          <w:p w14:paraId="3261DDA6"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Abdul Okoru</w:t>
            </w:r>
          </w:p>
        </w:tc>
        <w:tc>
          <w:tcPr>
            <w:tcW w:w="1782" w:type="dxa"/>
            <w:shd w:val="clear" w:color="auto" w:fill="auto"/>
            <w:vAlign w:val="center"/>
          </w:tcPr>
          <w:p w14:paraId="6F80E58B"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(AO)</w:t>
            </w:r>
          </w:p>
        </w:tc>
      </w:tr>
      <w:tr w:rsidR="0082643A" w:rsidRPr="00A92784" w14:paraId="46344CB9" w14:textId="77777777" w:rsidTr="005419E1">
        <w:trPr>
          <w:trHeight w:val="300"/>
        </w:trPr>
        <w:tc>
          <w:tcPr>
            <w:tcW w:w="3544" w:type="dxa"/>
            <w:shd w:val="clear" w:color="auto" w:fill="auto"/>
            <w:vAlign w:val="center"/>
          </w:tcPr>
          <w:p w14:paraId="0C67F331"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Dr Mike Hobbs</w:t>
            </w:r>
          </w:p>
        </w:tc>
        <w:tc>
          <w:tcPr>
            <w:tcW w:w="851" w:type="dxa"/>
            <w:shd w:val="clear" w:color="auto" w:fill="auto"/>
            <w:vAlign w:val="center"/>
          </w:tcPr>
          <w:p w14:paraId="0AE9531B"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(MH)</w:t>
            </w:r>
          </w:p>
        </w:tc>
        <w:tc>
          <w:tcPr>
            <w:tcW w:w="425" w:type="dxa"/>
            <w:shd w:val="clear" w:color="auto" w:fill="auto"/>
            <w:noWrap/>
            <w:vAlign w:val="center"/>
          </w:tcPr>
          <w:p w14:paraId="3425DE0B" w14:textId="77777777" w:rsidR="0082643A" w:rsidRPr="00A92784" w:rsidRDefault="0082643A" w:rsidP="0082643A">
            <w:pPr>
              <w:rPr>
                <w:rFonts w:ascii="Segoe UI" w:hAnsi="Segoe UI" w:cs="Segoe UI"/>
                <w:szCs w:val="24"/>
                <w:lang w:eastAsia="en-GB"/>
              </w:rPr>
            </w:pPr>
          </w:p>
        </w:tc>
        <w:tc>
          <w:tcPr>
            <w:tcW w:w="3032" w:type="dxa"/>
            <w:gridSpan w:val="2"/>
            <w:shd w:val="clear" w:color="auto" w:fill="auto"/>
            <w:vAlign w:val="center"/>
          </w:tcPr>
          <w:p w14:paraId="2BC41E6B"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Gillian Randall</w:t>
            </w:r>
          </w:p>
        </w:tc>
        <w:tc>
          <w:tcPr>
            <w:tcW w:w="1782" w:type="dxa"/>
            <w:shd w:val="clear" w:color="auto" w:fill="auto"/>
            <w:vAlign w:val="center"/>
          </w:tcPr>
          <w:p w14:paraId="1DCFC138"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(GR)</w:t>
            </w:r>
          </w:p>
        </w:tc>
      </w:tr>
      <w:tr w:rsidR="0082643A" w:rsidRPr="00A92784" w14:paraId="08158BCA" w14:textId="77777777" w:rsidTr="005419E1">
        <w:trPr>
          <w:trHeight w:val="300"/>
        </w:trPr>
        <w:tc>
          <w:tcPr>
            <w:tcW w:w="3544" w:type="dxa"/>
            <w:shd w:val="clear" w:color="auto" w:fill="auto"/>
            <w:vAlign w:val="center"/>
            <w:hideMark/>
          </w:tcPr>
          <w:p w14:paraId="5F7024B4"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Allan Johnson</w:t>
            </w:r>
          </w:p>
        </w:tc>
        <w:tc>
          <w:tcPr>
            <w:tcW w:w="851" w:type="dxa"/>
            <w:shd w:val="clear" w:color="auto" w:fill="auto"/>
            <w:vAlign w:val="center"/>
            <w:hideMark/>
          </w:tcPr>
          <w:p w14:paraId="6C3D02E0"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(AJ)</w:t>
            </w:r>
          </w:p>
        </w:tc>
        <w:tc>
          <w:tcPr>
            <w:tcW w:w="425" w:type="dxa"/>
            <w:shd w:val="clear" w:color="auto" w:fill="auto"/>
            <w:noWrap/>
            <w:vAlign w:val="center"/>
            <w:hideMark/>
          </w:tcPr>
          <w:p w14:paraId="7BA44462" w14:textId="77777777" w:rsidR="0082643A" w:rsidRPr="00A92784" w:rsidRDefault="0082643A" w:rsidP="0082643A">
            <w:pPr>
              <w:rPr>
                <w:rFonts w:ascii="Segoe UI" w:hAnsi="Segoe UI" w:cs="Segoe UI"/>
                <w:szCs w:val="24"/>
                <w:lang w:eastAsia="en-GB"/>
              </w:rPr>
            </w:pPr>
          </w:p>
        </w:tc>
        <w:tc>
          <w:tcPr>
            <w:tcW w:w="3032" w:type="dxa"/>
            <w:gridSpan w:val="2"/>
            <w:shd w:val="clear" w:color="auto" w:fill="auto"/>
            <w:vAlign w:val="center"/>
          </w:tcPr>
          <w:p w14:paraId="67E04AED"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Myrddin Roberts</w:t>
            </w:r>
          </w:p>
        </w:tc>
        <w:tc>
          <w:tcPr>
            <w:tcW w:w="1782" w:type="dxa"/>
            <w:shd w:val="clear" w:color="auto" w:fill="auto"/>
            <w:vAlign w:val="center"/>
          </w:tcPr>
          <w:p w14:paraId="22A75285"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w:t>
            </w:r>
            <w:proofErr w:type="spellStart"/>
            <w:r w:rsidRPr="00A92784">
              <w:rPr>
                <w:rFonts w:ascii="Segoe UI" w:hAnsi="Segoe UI" w:cs="Segoe UI"/>
                <w:szCs w:val="24"/>
                <w:lang w:eastAsia="en-GB"/>
              </w:rPr>
              <w:t>MRo</w:t>
            </w:r>
            <w:proofErr w:type="spellEnd"/>
            <w:r w:rsidRPr="00A92784">
              <w:rPr>
                <w:rFonts w:ascii="Segoe UI" w:hAnsi="Segoe UI" w:cs="Segoe UI"/>
                <w:szCs w:val="24"/>
                <w:lang w:eastAsia="en-GB"/>
              </w:rPr>
              <w:t>)</w:t>
            </w:r>
          </w:p>
        </w:tc>
        <w:bookmarkStart w:id="0" w:name="_GoBack"/>
        <w:bookmarkEnd w:id="0"/>
      </w:tr>
      <w:tr w:rsidR="0082643A" w:rsidRPr="00A92784" w14:paraId="6D930105" w14:textId="77777777" w:rsidTr="005419E1">
        <w:trPr>
          <w:trHeight w:val="300"/>
        </w:trPr>
        <w:tc>
          <w:tcPr>
            <w:tcW w:w="3544" w:type="dxa"/>
            <w:shd w:val="clear" w:color="auto" w:fill="auto"/>
            <w:vAlign w:val="center"/>
          </w:tcPr>
          <w:p w14:paraId="3DA08532"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Alan Jones</w:t>
            </w:r>
          </w:p>
        </w:tc>
        <w:tc>
          <w:tcPr>
            <w:tcW w:w="851" w:type="dxa"/>
            <w:shd w:val="clear" w:color="auto" w:fill="auto"/>
            <w:vAlign w:val="center"/>
          </w:tcPr>
          <w:p w14:paraId="5222AD93"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w:t>
            </w:r>
            <w:proofErr w:type="spellStart"/>
            <w:r w:rsidRPr="00A92784">
              <w:rPr>
                <w:rFonts w:ascii="Segoe UI" w:hAnsi="Segoe UI" w:cs="Segoe UI"/>
                <w:szCs w:val="24"/>
                <w:lang w:eastAsia="en-GB"/>
              </w:rPr>
              <w:t>AJo</w:t>
            </w:r>
            <w:proofErr w:type="spellEnd"/>
            <w:r w:rsidRPr="00A92784">
              <w:rPr>
                <w:rFonts w:ascii="Segoe UI" w:hAnsi="Segoe UI" w:cs="Segoe UI"/>
                <w:szCs w:val="24"/>
                <w:lang w:eastAsia="en-GB"/>
              </w:rPr>
              <w:t>)</w:t>
            </w:r>
          </w:p>
        </w:tc>
        <w:tc>
          <w:tcPr>
            <w:tcW w:w="425" w:type="dxa"/>
            <w:shd w:val="clear" w:color="auto" w:fill="auto"/>
            <w:noWrap/>
            <w:vAlign w:val="center"/>
          </w:tcPr>
          <w:p w14:paraId="1769B526" w14:textId="77777777" w:rsidR="0082643A" w:rsidRPr="00A92784" w:rsidRDefault="0082643A" w:rsidP="0082643A">
            <w:pPr>
              <w:rPr>
                <w:rFonts w:ascii="Segoe UI" w:hAnsi="Segoe UI" w:cs="Segoe UI"/>
                <w:szCs w:val="24"/>
                <w:lang w:eastAsia="en-GB"/>
              </w:rPr>
            </w:pPr>
          </w:p>
        </w:tc>
        <w:tc>
          <w:tcPr>
            <w:tcW w:w="3032" w:type="dxa"/>
            <w:gridSpan w:val="2"/>
            <w:shd w:val="clear" w:color="auto" w:fill="auto"/>
            <w:vAlign w:val="center"/>
          </w:tcPr>
          <w:p w14:paraId="4D5736FD" w14:textId="0D92771F"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Hannah</w:t>
            </w:r>
            <w:r w:rsidR="005419E1">
              <w:rPr>
                <w:rFonts w:ascii="Segoe UI" w:hAnsi="Segoe UI" w:cs="Segoe UI"/>
                <w:szCs w:val="24"/>
                <w:lang w:eastAsia="en-GB"/>
              </w:rPr>
              <w:t>-Louise</w:t>
            </w:r>
            <w:r w:rsidRPr="00A92784">
              <w:rPr>
                <w:rFonts w:ascii="Segoe UI" w:hAnsi="Segoe UI" w:cs="Segoe UI"/>
                <w:szCs w:val="24"/>
                <w:lang w:eastAsia="en-GB"/>
              </w:rPr>
              <w:t xml:space="preserve"> Toomey</w:t>
            </w:r>
          </w:p>
        </w:tc>
        <w:tc>
          <w:tcPr>
            <w:tcW w:w="1782" w:type="dxa"/>
            <w:shd w:val="clear" w:color="auto" w:fill="auto"/>
            <w:vAlign w:val="center"/>
          </w:tcPr>
          <w:p w14:paraId="25E56CFE" w14:textId="12453A55"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(H</w:t>
            </w:r>
            <w:r w:rsidR="005419E1">
              <w:rPr>
                <w:rFonts w:ascii="Segoe UI" w:hAnsi="Segoe UI" w:cs="Segoe UI"/>
                <w:szCs w:val="24"/>
                <w:lang w:eastAsia="en-GB"/>
              </w:rPr>
              <w:t>L</w:t>
            </w:r>
            <w:r w:rsidRPr="00A92784">
              <w:rPr>
                <w:rFonts w:ascii="Segoe UI" w:hAnsi="Segoe UI" w:cs="Segoe UI"/>
                <w:szCs w:val="24"/>
                <w:lang w:eastAsia="en-GB"/>
              </w:rPr>
              <w:t>T)</w:t>
            </w:r>
          </w:p>
        </w:tc>
      </w:tr>
      <w:tr w:rsidR="0082643A" w:rsidRPr="00A92784" w14:paraId="60BB9BFD" w14:textId="77777777" w:rsidTr="005419E1">
        <w:trPr>
          <w:trHeight w:val="300"/>
        </w:trPr>
        <w:tc>
          <w:tcPr>
            <w:tcW w:w="3544" w:type="dxa"/>
            <w:shd w:val="clear" w:color="auto" w:fill="auto"/>
            <w:vAlign w:val="center"/>
          </w:tcPr>
          <w:p w14:paraId="3B9B1839"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Reinhard Kowalski</w:t>
            </w:r>
          </w:p>
        </w:tc>
        <w:tc>
          <w:tcPr>
            <w:tcW w:w="851" w:type="dxa"/>
            <w:shd w:val="clear" w:color="auto" w:fill="auto"/>
            <w:vAlign w:val="center"/>
          </w:tcPr>
          <w:p w14:paraId="47FD22D7"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(RK)</w:t>
            </w:r>
          </w:p>
        </w:tc>
        <w:tc>
          <w:tcPr>
            <w:tcW w:w="425" w:type="dxa"/>
            <w:shd w:val="clear" w:color="auto" w:fill="auto"/>
            <w:noWrap/>
            <w:vAlign w:val="center"/>
            <w:hideMark/>
          </w:tcPr>
          <w:p w14:paraId="552E6DAB" w14:textId="77777777" w:rsidR="0082643A" w:rsidRPr="00A92784" w:rsidRDefault="0082643A" w:rsidP="0082643A">
            <w:pPr>
              <w:rPr>
                <w:rFonts w:ascii="Segoe UI" w:hAnsi="Segoe UI" w:cs="Segoe UI"/>
                <w:szCs w:val="24"/>
                <w:lang w:eastAsia="en-GB"/>
              </w:rPr>
            </w:pPr>
          </w:p>
        </w:tc>
        <w:tc>
          <w:tcPr>
            <w:tcW w:w="3032" w:type="dxa"/>
            <w:gridSpan w:val="2"/>
            <w:shd w:val="clear" w:color="auto" w:fill="auto"/>
            <w:vAlign w:val="center"/>
          </w:tcPr>
          <w:p w14:paraId="7132119C"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Chelsea Urch</w:t>
            </w:r>
          </w:p>
        </w:tc>
        <w:tc>
          <w:tcPr>
            <w:tcW w:w="1782" w:type="dxa"/>
            <w:shd w:val="clear" w:color="auto" w:fill="auto"/>
            <w:vAlign w:val="center"/>
          </w:tcPr>
          <w:p w14:paraId="28DA7B5E"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(CU)</w:t>
            </w:r>
          </w:p>
        </w:tc>
      </w:tr>
      <w:tr w:rsidR="0082643A" w:rsidRPr="00A92784" w14:paraId="098618C7" w14:textId="77777777" w:rsidTr="005419E1">
        <w:trPr>
          <w:trHeight w:val="300"/>
        </w:trPr>
        <w:tc>
          <w:tcPr>
            <w:tcW w:w="3544" w:type="dxa"/>
            <w:shd w:val="clear" w:color="auto" w:fill="auto"/>
            <w:vAlign w:val="center"/>
          </w:tcPr>
          <w:p w14:paraId="185C26C2"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Davina Logan</w:t>
            </w:r>
          </w:p>
        </w:tc>
        <w:tc>
          <w:tcPr>
            <w:tcW w:w="851" w:type="dxa"/>
            <w:shd w:val="clear" w:color="auto" w:fill="auto"/>
            <w:vAlign w:val="center"/>
          </w:tcPr>
          <w:p w14:paraId="22479EE5"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(DL)</w:t>
            </w:r>
          </w:p>
        </w:tc>
        <w:tc>
          <w:tcPr>
            <w:tcW w:w="425" w:type="dxa"/>
            <w:shd w:val="clear" w:color="auto" w:fill="auto"/>
            <w:noWrap/>
            <w:vAlign w:val="center"/>
          </w:tcPr>
          <w:p w14:paraId="30A7766F" w14:textId="77777777" w:rsidR="0082643A" w:rsidRPr="00A92784" w:rsidRDefault="0082643A" w:rsidP="0082643A">
            <w:pPr>
              <w:rPr>
                <w:rFonts w:ascii="Segoe UI" w:hAnsi="Segoe UI" w:cs="Segoe UI"/>
                <w:szCs w:val="24"/>
                <w:lang w:eastAsia="en-GB"/>
              </w:rPr>
            </w:pPr>
          </w:p>
        </w:tc>
        <w:tc>
          <w:tcPr>
            <w:tcW w:w="3032" w:type="dxa"/>
            <w:gridSpan w:val="2"/>
            <w:shd w:val="clear" w:color="auto" w:fill="auto"/>
            <w:vAlign w:val="center"/>
          </w:tcPr>
          <w:p w14:paraId="23773F7E"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Sula Wiltshire</w:t>
            </w:r>
          </w:p>
        </w:tc>
        <w:tc>
          <w:tcPr>
            <w:tcW w:w="1782" w:type="dxa"/>
            <w:shd w:val="clear" w:color="auto" w:fill="auto"/>
            <w:vAlign w:val="center"/>
          </w:tcPr>
          <w:p w14:paraId="30CB7CF9"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(SW)</w:t>
            </w:r>
          </w:p>
        </w:tc>
      </w:tr>
    </w:tbl>
    <w:p w14:paraId="7871463C" w14:textId="77777777" w:rsidR="00AC6582" w:rsidRPr="00A92784" w:rsidRDefault="00AC6582" w:rsidP="00AC6582">
      <w:pPr>
        <w:jc w:val="both"/>
        <w:rPr>
          <w:rFonts w:ascii="Segoe UI" w:hAnsi="Segoe UI" w:cs="Segoe UI"/>
        </w:rPr>
      </w:pPr>
    </w:p>
    <w:tbl>
      <w:tblPr>
        <w:tblW w:w="9923" w:type="dxa"/>
        <w:tblLayout w:type="fixed"/>
        <w:tblLook w:val="04A0" w:firstRow="1" w:lastRow="0" w:firstColumn="1" w:lastColumn="0" w:noHBand="0" w:noVBand="1"/>
      </w:tblPr>
      <w:tblGrid>
        <w:gridCol w:w="2977"/>
        <w:gridCol w:w="1134"/>
        <w:gridCol w:w="5812"/>
      </w:tblGrid>
      <w:tr w:rsidR="00AC6582" w:rsidRPr="00A92784" w14:paraId="73077A1D" w14:textId="77777777" w:rsidTr="002D795A">
        <w:trPr>
          <w:trHeight w:val="300"/>
        </w:trPr>
        <w:tc>
          <w:tcPr>
            <w:tcW w:w="2977" w:type="dxa"/>
            <w:shd w:val="clear" w:color="auto" w:fill="auto"/>
            <w:vAlign w:val="center"/>
          </w:tcPr>
          <w:p w14:paraId="2CA051A0" w14:textId="77777777" w:rsidR="00AC6582" w:rsidRPr="00A92784" w:rsidRDefault="00AC6582" w:rsidP="00361D2F">
            <w:pPr>
              <w:rPr>
                <w:rFonts w:ascii="Segoe UI" w:hAnsi="Segoe UI" w:cs="Segoe UI"/>
                <w:b/>
                <w:color w:val="000000"/>
                <w:szCs w:val="24"/>
                <w:lang w:eastAsia="en-GB"/>
              </w:rPr>
            </w:pPr>
            <w:r w:rsidRPr="00A92784">
              <w:rPr>
                <w:rFonts w:ascii="Segoe UI" w:hAnsi="Segoe UI" w:cs="Segoe UI"/>
                <w:b/>
                <w:color w:val="000000"/>
                <w:szCs w:val="24"/>
                <w:lang w:eastAsia="en-GB"/>
              </w:rPr>
              <w:t>In attendance:</w:t>
            </w:r>
          </w:p>
        </w:tc>
        <w:tc>
          <w:tcPr>
            <w:tcW w:w="1134" w:type="dxa"/>
            <w:shd w:val="clear" w:color="auto" w:fill="auto"/>
            <w:vAlign w:val="center"/>
          </w:tcPr>
          <w:p w14:paraId="1D683B46" w14:textId="77777777" w:rsidR="00AC6582" w:rsidRPr="00A92784" w:rsidRDefault="00AC6582" w:rsidP="00361D2F">
            <w:pPr>
              <w:rPr>
                <w:rFonts w:ascii="Segoe UI" w:hAnsi="Segoe UI" w:cs="Segoe UI"/>
                <w:color w:val="000000"/>
                <w:szCs w:val="24"/>
                <w:lang w:eastAsia="en-GB"/>
              </w:rPr>
            </w:pPr>
          </w:p>
        </w:tc>
        <w:tc>
          <w:tcPr>
            <w:tcW w:w="5812" w:type="dxa"/>
            <w:shd w:val="clear" w:color="auto" w:fill="auto"/>
            <w:noWrap/>
            <w:vAlign w:val="center"/>
          </w:tcPr>
          <w:p w14:paraId="42B69F3B" w14:textId="77777777" w:rsidR="00AC6582" w:rsidRPr="00A92784" w:rsidRDefault="00AC6582" w:rsidP="00361D2F">
            <w:pPr>
              <w:rPr>
                <w:rFonts w:ascii="Segoe UI" w:hAnsi="Segoe UI" w:cs="Segoe UI"/>
                <w:color w:val="000000"/>
                <w:szCs w:val="24"/>
                <w:lang w:eastAsia="en-GB"/>
              </w:rPr>
            </w:pPr>
          </w:p>
        </w:tc>
      </w:tr>
      <w:tr w:rsidR="0082643A" w:rsidRPr="00A92784" w14:paraId="49F41017" w14:textId="77777777" w:rsidTr="002D795A">
        <w:trPr>
          <w:trHeight w:val="300"/>
        </w:trPr>
        <w:tc>
          <w:tcPr>
            <w:tcW w:w="2977" w:type="dxa"/>
            <w:shd w:val="clear" w:color="auto" w:fill="auto"/>
            <w:vAlign w:val="center"/>
          </w:tcPr>
          <w:p w14:paraId="00E4A905"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 xml:space="preserve">John Allison </w:t>
            </w:r>
          </w:p>
        </w:tc>
        <w:tc>
          <w:tcPr>
            <w:tcW w:w="1134" w:type="dxa"/>
            <w:shd w:val="clear" w:color="auto" w:fill="auto"/>
            <w:vAlign w:val="center"/>
          </w:tcPr>
          <w:p w14:paraId="5F34C94E"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(JA)</w:t>
            </w:r>
          </w:p>
        </w:tc>
        <w:tc>
          <w:tcPr>
            <w:tcW w:w="5812" w:type="dxa"/>
            <w:shd w:val="clear" w:color="auto" w:fill="auto"/>
            <w:noWrap/>
            <w:vAlign w:val="center"/>
          </w:tcPr>
          <w:p w14:paraId="071BA0CA"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Non-Executive Director</w:t>
            </w:r>
          </w:p>
        </w:tc>
      </w:tr>
      <w:tr w:rsidR="0082643A" w:rsidRPr="00A92784" w14:paraId="589AB022" w14:textId="77777777" w:rsidTr="002D795A">
        <w:trPr>
          <w:trHeight w:val="300"/>
        </w:trPr>
        <w:tc>
          <w:tcPr>
            <w:tcW w:w="2977" w:type="dxa"/>
            <w:shd w:val="clear" w:color="auto" w:fill="auto"/>
            <w:vAlign w:val="center"/>
          </w:tcPr>
          <w:p w14:paraId="331A30BA"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Jonathan Asbridge</w:t>
            </w:r>
          </w:p>
        </w:tc>
        <w:tc>
          <w:tcPr>
            <w:tcW w:w="1134" w:type="dxa"/>
            <w:shd w:val="clear" w:color="auto" w:fill="auto"/>
            <w:vAlign w:val="center"/>
          </w:tcPr>
          <w:p w14:paraId="0ECC1867"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w:t>
            </w:r>
            <w:proofErr w:type="spellStart"/>
            <w:r w:rsidRPr="00A92784">
              <w:rPr>
                <w:rFonts w:ascii="Segoe UI" w:hAnsi="Segoe UI" w:cs="Segoe UI"/>
                <w:szCs w:val="24"/>
                <w:lang w:eastAsia="en-GB"/>
              </w:rPr>
              <w:t>JAsb</w:t>
            </w:r>
            <w:proofErr w:type="spellEnd"/>
            <w:r w:rsidRPr="00A92784">
              <w:rPr>
                <w:rFonts w:ascii="Segoe UI" w:hAnsi="Segoe UI" w:cs="Segoe UI"/>
                <w:szCs w:val="24"/>
                <w:lang w:eastAsia="en-GB"/>
              </w:rPr>
              <w:t>)</w:t>
            </w:r>
          </w:p>
        </w:tc>
        <w:tc>
          <w:tcPr>
            <w:tcW w:w="5812" w:type="dxa"/>
            <w:shd w:val="clear" w:color="auto" w:fill="auto"/>
            <w:noWrap/>
            <w:vAlign w:val="center"/>
          </w:tcPr>
          <w:p w14:paraId="46D0F02C"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Non-Executive Director</w:t>
            </w:r>
          </w:p>
        </w:tc>
      </w:tr>
      <w:tr w:rsidR="00F62FD7" w:rsidRPr="00A92784" w14:paraId="0B8F0071" w14:textId="77777777" w:rsidTr="002D795A">
        <w:trPr>
          <w:trHeight w:val="300"/>
        </w:trPr>
        <w:tc>
          <w:tcPr>
            <w:tcW w:w="2977" w:type="dxa"/>
            <w:shd w:val="clear" w:color="auto" w:fill="auto"/>
            <w:vAlign w:val="center"/>
          </w:tcPr>
          <w:p w14:paraId="4163F4A0" w14:textId="77777777" w:rsidR="00F62FD7" w:rsidRPr="00A92784" w:rsidRDefault="00F62FD7" w:rsidP="00F62FD7">
            <w:pPr>
              <w:rPr>
                <w:rFonts w:ascii="Segoe UI" w:hAnsi="Segoe UI" w:cs="Segoe UI"/>
                <w:color w:val="000000"/>
                <w:szCs w:val="24"/>
                <w:lang w:eastAsia="en-GB"/>
              </w:rPr>
            </w:pPr>
            <w:r w:rsidRPr="00A92784">
              <w:rPr>
                <w:rFonts w:ascii="Segoe UI" w:hAnsi="Segoe UI" w:cs="Segoe UI"/>
                <w:color w:val="000000"/>
                <w:szCs w:val="24"/>
                <w:lang w:eastAsia="en-GB"/>
              </w:rPr>
              <w:t>Stuart Bell</w:t>
            </w:r>
          </w:p>
        </w:tc>
        <w:tc>
          <w:tcPr>
            <w:tcW w:w="1134" w:type="dxa"/>
            <w:shd w:val="clear" w:color="auto" w:fill="auto"/>
            <w:vAlign w:val="center"/>
          </w:tcPr>
          <w:p w14:paraId="32AC63A9" w14:textId="77777777" w:rsidR="00F62FD7" w:rsidRPr="00A92784" w:rsidRDefault="00F62FD7" w:rsidP="00F62FD7">
            <w:pPr>
              <w:rPr>
                <w:rFonts w:ascii="Segoe UI" w:hAnsi="Segoe UI" w:cs="Segoe UI"/>
                <w:color w:val="000000"/>
                <w:szCs w:val="24"/>
                <w:lang w:eastAsia="en-GB"/>
              </w:rPr>
            </w:pPr>
            <w:r w:rsidRPr="00A92784">
              <w:rPr>
                <w:rFonts w:ascii="Segoe UI" w:hAnsi="Segoe UI" w:cs="Segoe UI"/>
                <w:color w:val="000000"/>
                <w:szCs w:val="24"/>
                <w:lang w:eastAsia="en-GB"/>
              </w:rPr>
              <w:t>(SB)</w:t>
            </w:r>
          </w:p>
        </w:tc>
        <w:tc>
          <w:tcPr>
            <w:tcW w:w="5812" w:type="dxa"/>
            <w:shd w:val="clear" w:color="auto" w:fill="auto"/>
            <w:noWrap/>
            <w:vAlign w:val="center"/>
          </w:tcPr>
          <w:p w14:paraId="1A781374" w14:textId="77777777" w:rsidR="00F62FD7" w:rsidRPr="00A92784" w:rsidRDefault="00F62FD7" w:rsidP="00F62FD7">
            <w:pPr>
              <w:rPr>
                <w:rFonts w:ascii="Segoe UI" w:hAnsi="Segoe UI" w:cs="Segoe UI"/>
                <w:color w:val="000000"/>
                <w:szCs w:val="24"/>
                <w:lang w:eastAsia="en-GB"/>
              </w:rPr>
            </w:pPr>
            <w:r w:rsidRPr="00A92784">
              <w:rPr>
                <w:rFonts w:ascii="Segoe UI" w:hAnsi="Segoe UI" w:cs="Segoe UI"/>
                <w:color w:val="000000"/>
                <w:szCs w:val="24"/>
                <w:lang w:eastAsia="en-GB"/>
              </w:rPr>
              <w:t>Chief Executive</w:t>
            </w:r>
          </w:p>
        </w:tc>
      </w:tr>
      <w:tr w:rsidR="0082643A" w:rsidRPr="00A92784" w14:paraId="1C7F0583" w14:textId="77777777" w:rsidTr="002D795A">
        <w:trPr>
          <w:trHeight w:val="300"/>
        </w:trPr>
        <w:tc>
          <w:tcPr>
            <w:tcW w:w="2977" w:type="dxa"/>
            <w:shd w:val="clear" w:color="auto" w:fill="auto"/>
            <w:vAlign w:val="center"/>
          </w:tcPr>
          <w:p w14:paraId="0810A47A" w14:textId="77777777" w:rsidR="0082643A" w:rsidRPr="00A92784" w:rsidRDefault="0082643A" w:rsidP="0082643A">
            <w:pPr>
              <w:rPr>
                <w:rFonts w:ascii="Segoe UI" w:hAnsi="Segoe UI" w:cs="Segoe UI"/>
                <w:color w:val="000000"/>
                <w:szCs w:val="24"/>
                <w:lang w:eastAsia="en-GB"/>
              </w:rPr>
            </w:pPr>
            <w:r w:rsidRPr="00A92784">
              <w:rPr>
                <w:rFonts w:ascii="Segoe UI" w:hAnsi="Segoe UI" w:cs="Segoe UI"/>
                <w:color w:val="000000"/>
                <w:szCs w:val="24"/>
                <w:lang w:eastAsia="en-GB"/>
              </w:rPr>
              <w:t>Tim Boylin</w:t>
            </w:r>
          </w:p>
        </w:tc>
        <w:tc>
          <w:tcPr>
            <w:tcW w:w="1134" w:type="dxa"/>
            <w:shd w:val="clear" w:color="auto" w:fill="auto"/>
            <w:vAlign w:val="center"/>
          </w:tcPr>
          <w:p w14:paraId="0182A35B" w14:textId="77777777" w:rsidR="0082643A" w:rsidRPr="00A92784" w:rsidRDefault="0082643A" w:rsidP="0082643A">
            <w:pPr>
              <w:rPr>
                <w:rFonts w:ascii="Segoe UI" w:hAnsi="Segoe UI" w:cs="Segoe UI"/>
                <w:color w:val="000000"/>
                <w:szCs w:val="24"/>
                <w:lang w:eastAsia="en-GB"/>
              </w:rPr>
            </w:pPr>
            <w:r w:rsidRPr="00A92784">
              <w:rPr>
                <w:rFonts w:ascii="Segoe UI" w:hAnsi="Segoe UI" w:cs="Segoe UI"/>
                <w:color w:val="000000"/>
                <w:szCs w:val="24"/>
                <w:lang w:eastAsia="en-GB"/>
              </w:rPr>
              <w:t>(TB)</w:t>
            </w:r>
          </w:p>
        </w:tc>
        <w:tc>
          <w:tcPr>
            <w:tcW w:w="5812" w:type="dxa"/>
            <w:shd w:val="clear" w:color="auto" w:fill="auto"/>
            <w:noWrap/>
            <w:vAlign w:val="center"/>
          </w:tcPr>
          <w:p w14:paraId="0BC19508" w14:textId="77777777" w:rsidR="0082643A" w:rsidRPr="00A92784" w:rsidRDefault="0082643A" w:rsidP="0082643A">
            <w:pPr>
              <w:rPr>
                <w:rFonts w:ascii="Segoe UI" w:hAnsi="Segoe UI" w:cs="Segoe UI"/>
                <w:color w:val="000000"/>
                <w:szCs w:val="24"/>
                <w:lang w:eastAsia="en-GB"/>
              </w:rPr>
            </w:pPr>
            <w:r w:rsidRPr="00A92784">
              <w:rPr>
                <w:rFonts w:ascii="Segoe UI" w:hAnsi="Segoe UI" w:cs="Segoe UI"/>
                <w:color w:val="000000"/>
                <w:szCs w:val="24"/>
                <w:lang w:eastAsia="en-GB"/>
              </w:rPr>
              <w:t>Director of Human Resources</w:t>
            </w:r>
          </w:p>
        </w:tc>
      </w:tr>
      <w:tr w:rsidR="0082643A" w:rsidRPr="00A92784" w14:paraId="61CD62AB" w14:textId="77777777" w:rsidTr="002D795A">
        <w:trPr>
          <w:trHeight w:val="300"/>
        </w:trPr>
        <w:tc>
          <w:tcPr>
            <w:tcW w:w="2977" w:type="dxa"/>
            <w:shd w:val="clear" w:color="auto" w:fill="auto"/>
            <w:vAlign w:val="center"/>
          </w:tcPr>
          <w:p w14:paraId="50033B02" w14:textId="77777777" w:rsidR="0082643A" w:rsidRPr="00A92784" w:rsidRDefault="0082643A" w:rsidP="0082643A">
            <w:pPr>
              <w:rPr>
                <w:rFonts w:ascii="Segoe UI" w:hAnsi="Segoe UI" w:cs="Segoe UI"/>
                <w:color w:val="000000"/>
                <w:szCs w:val="24"/>
                <w:lang w:eastAsia="en-GB"/>
              </w:rPr>
            </w:pPr>
            <w:r w:rsidRPr="00A92784">
              <w:rPr>
                <w:rFonts w:ascii="Segoe UI" w:hAnsi="Segoe UI" w:cs="Segoe UI"/>
                <w:color w:val="000000"/>
                <w:szCs w:val="24"/>
                <w:lang w:eastAsia="en-GB"/>
              </w:rPr>
              <w:t>Marie Crofts</w:t>
            </w:r>
          </w:p>
        </w:tc>
        <w:tc>
          <w:tcPr>
            <w:tcW w:w="1134" w:type="dxa"/>
            <w:shd w:val="clear" w:color="auto" w:fill="auto"/>
            <w:vAlign w:val="center"/>
          </w:tcPr>
          <w:p w14:paraId="26FB97B4" w14:textId="77777777" w:rsidR="0082643A" w:rsidRPr="00A92784" w:rsidRDefault="0082643A" w:rsidP="0082643A">
            <w:pPr>
              <w:rPr>
                <w:rFonts w:ascii="Segoe UI" w:hAnsi="Segoe UI" w:cs="Segoe UI"/>
                <w:color w:val="000000"/>
                <w:szCs w:val="24"/>
                <w:lang w:eastAsia="en-GB"/>
              </w:rPr>
            </w:pPr>
            <w:r w:rsidRPr="00A92784">
              <w:rPr>
                <w:rFonts w:ascii="Segoe UI" w:hAnsi="Segoe UI" w:cs="Segoe UI"/>
                <w:color w:val="000000"/>
                <w:szCs w:val="24"/>
                <w:lang w:eastAsia="en-GB"/>
              </w:rPr>
              <w:t>(</w:t>
            </w:r>
            <w:proofErr w:type="spellStart"/>
            <w:r w:rsidRPr="00A92784">
              <w:rPr>
                <w:rFonts w:ascii="Segoe UI" w:hAnsi="Segoe UI" w:cs="Segoe UI"/>
                <w:color w:val="000000"/>
                <w:szCs w:val="24"/>
                <w:lang w:eastAsia="en-GB"/>
              </w:rPr>
              <w:t>MCr</w:t>
            </w:r>
            <w:proofErr w:type="spellEnd"/>
            <w:r w:rsidRPr="00A92784">
              <w:rPr>
                <w:rFonts w:ascii="Segoe UI" w:hAnsi="Segoe UI" w:cs="Segoe UI"/>
                <w:color w:val="000000"/>
                <w:szCs w:val="24"/>
                <w:lang w:eastAsia="en-GB"/>
              </w:rPr>
              <w:t>)</w:t>
            </w:r>
          </w:p>
        </w:tc>
        <w:tc>
          <w:tcPr>
            <w:tcW w:w="5812" w:type="dxa"/>
            <w:shd w:val="clear" w:color="auto" w:fill="auto"/>
            <w:noWrap/>
            <w:vAlign w:val="center"/>
          </w:tcPr>
          <w:p w14:paraId="1CF799A0" w14:textId="77777777" w:rsidR="0082643A" w:rsidRPr="00A92784" w:rsidRDefault="0082643A" w:rsidP="0082643A">
            <w:pPr>
              <w:rPr>
                <w:rFonts w:ascii="Segoe UI" w:hAnsi="Segoe UI" w:cs="Segoe UI"/>
                <w:color w:val="000000"/>
                <w:szCs w:val="24"/>
                <w:lang w:eastAsia="en-GB"/>
              </w:rPr>
            </w:pPr>
            <w:r w:rsidRPr="00A92784">
              <w:rPr>
                <w:rFonts w:ascii="Segoe UI" w:hAnsi="Segoe UI" w:cs="Segoe UI"/>
                <w:color w:val="000000"/>
                <w:szCs w:val="24"/>
                <w:lang w:eastAsia="en-GB"/>
              </w:rPr>
              <w:t>Chief Nurse</w:t>
            </w:r>
          </w:p>
        </w:tc>
      </w:tr>
      <w:tr w:rsidR="0082643A" w:rsidRPr="00A92784" w14:paraId="33DBB65B" w14:textId="77777777" w:rsidTr="002D795A">
        <w:trPr>
          <w:trHeight w:val="300"/>
        </w:trPr>
        <w:tc>
          <w:tcPr>
            <w:tcW w:w="2977" w:type="dxa"/>
            <w:shd w:val="clear" w:color="auto" w:fill="auto"/>
            <w:vAlign w:val="center"/>
          </w:tcPr>
          <w:p w14:paraId="1F4F2845"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Bernard Galton</w:t>
            </w:r>
          </w:p>
        </w:tc>
        <w:tc>
          <w:tcPr>
            <w:tcW w:w="1134" w:type="dxa"/>
            <w:shd w:val="clear" w:color="auto" w:fill="auto"/>
            <w:vAlign w:val="center"/>
          </w:tcPr>
          <w:p w14:paraId="3AC892FE"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(BG)</w:t>
            </w:r>
          </w:p>
        </w:tc>
        <w:tc>
          <w:tcPr>
            <w:tcW w:w="5812" w:type="dxa"/>
            <w:shd w:val="clear" w:color="auto" w:fill="auto"/>
            <w:noWrap/>
            <w:vAlign w:val="center"/>
          </w:tcPr>
          <w:p w14:paraId="3BBBEF64"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Non-Executive Director</w:t>
            </w:r>
          </w:p>
        </w:tc>
      </w:tr>
      <w:tr w:rsidR="00AC6582" w:rsidRPr="00A92784" w14:paraId="292DC8C0" w14:textId="77777777" w:rsidTr="002D795A">
        <w:trPr>
          <w:trHeight w:val="300"/>
        </w:trPr>
        <w:tc>
          <w:tcPr>
            <w:tcW w:w="2977" w:type="dxa"/>
            <w:shd w:val="clear" w:color="auto" w:fill="auto"/>
            <w:vAlign w:val="center"/>
            <w:hideMark/>
          </w:tcPr>
          <w:p w14:paraId="0EEF9189" w14:textId="77777777" w:rsidR="00AC6582" w:rsidRPr="00A92784" w:rsidRDefault="00AC6582" w:rsidP="00361D2F">
            <w:pPr>
              <w:rPr>
                <w:rFonts w:ascii="Segoe UI" w:hAnsi="Segoe UI" w:cs="Segoe UI"/>
                <w:color w:val="000000"/>
                <w:szCs w:val="24"/>
                <w:lang w:eastAsia="en-GB"/>
              </w:rPr>
            </w:pPr>
            <w:r w:rsidRPr="00A92784">
              <w:rPr>
                <w:rFonts w:ascii="Segoe UI" w:hAnsi="Segoe UI" w:cs="Segoe UI"/>
                <w:color w:val="000000"/>
                <w:szCs w:val="24"/>
                <w:lang w:eastAsia="en-GB"/>
              </w:rPr>
              <w:t>Dominic Hardisty</w:t>
            </w:r>
          </w:p>
        </w:tc>
        <w:tc>
          <w:tcPr>
            <w:tcW w:w="1134" w:type="dxa"/>
            <w:shd w:val="clear" w:color="auto" w:fill="auto"/>
            <w:vAlign w:val="center"/>
            <w:hideMark/>
          </w:tcPr>
          <w:p w14:paraId="17AEEB65" w14:textId="77777777" w:rsidR="00AC6582" w:rsidRPr="00A92784" w:rsidRDefault="00AC6582" w:rsidP="00361D2F">
            <w:pPr>
              <w:rPr>
                <w:rFonts w:ascii="Segoe UI" w:hAnsi="Segoe UI" w:cs="Segoe UI"/>
                <w:color w:val="000000"/>
                <w:szCs w:val="24"/>
                <w:lang w:eastAsia="en-GB"/>
              </w:rPr>
            </w:pPr>
            <w:r w:rsidRPr="00A92784">
              <w:rPr>
                <w:rFonts w:ascii="Segoe UI" w:hAnsi="Segoe UI" w:cs="Segoe UI"/>
                <w:color w:val="000000"/>
                <w:szCs w:val="24"/>
                <w:lang w:eastAsia="en-GB"/>
              </w:rPr>
              <w:t>(DH)</w:t>
            </w:r>
          </w:p>
        </w:tc>
        <w:tc>
          <w:tcPr>
            <w:tcW w:w="5812" w:type="dxa"/>
            <w:shd w:val="clear" w:color="auto" w:fill="auto"/>
            <w:noWrap/>
            <w:vAlign w:val="center"/>
            <w:hideMark/>
          </w:tcPr>
          <w:p w14:paraId="2C894521" w14:textId="77777777" w:rsidR="00AC6582" w:rsidRPr="00A92784" w:rsidRDefault="00AC6582" w:rsidP="00361D2F">
            <w:pPr>
              <w:rPr>
                <w:rFonts w:ascii="Segoe UI" w:hAnsi="Segoe UI" w:cs="Segoe UI"/>
                <w:color w:val="000000"/>
                <w:szCs w:val="24"/>
                <w:lang w:eastAsia="en-GB"/>
              </w:rPr>
            </w:pPr>
            <w:r w:rsidRPr="00A92784">
              <w:rPr>
                <w:rFonts w:ascii="Segoe UI" w:hAnsi="Segoe UI" w:cs="Segoe UI"/>
                <w:color w:val="000000"/>
                <w:szCs w:val="24"/>
                <w:lang w:eastAsia="en-GB"/>
              </w:rPr>
              <w:t>Chief Operating Officer &amp; Deputy CEO</w:t>
            </w:r>
          </w:p>
        </w:tc>
      </w:tr>
      <w:tr w:rsidR="00AC6582" w:rsidRPr="00A92784" w14:paraId="26BD6CE3" w14:textId="77777777" w:rsidTr="002D795A">
        <w:trPr>
          <w:trHeight w:val="300"/>
        </w:trPr>
        <w:tc>
          <w:tcPr>
            <w:tcW w:w="2977" w:type="dxa"/>
            <w:shd w:val="clear" w:color="auto" w:fill="auto"/>
            <w:vAlign w:val="center"/>
            <w:hideMark/>
          </w:tcPr>
          <w:p w14:paraId="5C7B2558" w14:textId="77777777" w:rsidR="00AC6582" w:rsidRPr="00A92784" w:rsidRDefault="00AC6582" w:rsidP="00361D2F">
            <w:pPr>
              <w:rPr>
                <w:rFonts w:ascii="Segoe UI" w:hAnsi="Segoe UI" w:cs="Segoe UI"/>
                <w:color w:val="000000"/>
                <w:szCs w:val="24"/>
                <w:lang w:eastAsia="en-GB"/>
              </w:rPr>
            </w:pPr>
            <w:r w:rsidRPr="00A92784">
              <w:rPr>
                <w:rFonts w:ascii="Segoe UI" w:hAnsi="Segoe UI" w:cs="Segoe UI"/>
                <w:color w:val="000000"/>
                <w:szCs w:val="24"/>
                <w:lang w:eastAsia="en-GB"/>
              </w:rPr>
              <w:t>Dr Mark Hancock</w:t>
            </w:r>
          </w:p>
        </w:tc>
        <w:tc>
          <w:tcPr>
            <w:tcW w:w="1134" w:type="dxa"/>
            <w:shd w:val="clear" w:color="auto" w:fill="auto"/>
            <w:vAlign w:val="center"/>
            <w:hideMark/>
          </w:tcPr>
          <w:p w14:paraId="7B5498A0" w14:textId="77777777" w:rsidR="00AC6582" w:rsidRPr="00A92784" w:rsidRDefault="00AC6582" w:rsidP="00361D2F">
            <w:pPr>
              <w:rPr>
                <w:rFonts w:ascii="Segoe UI" w:hAnsi="Segoe UI" w:cs="Segoe UI"/>
                <w:color w:val="000000"/>
                <w:szCs w:val="24"/>
                <w:lang w:eastAsia="en-GB"/>
              </w:rPr>
            </w:pPr>
            <w:r w:rsidRPr="00A92784">
              <w:rPr>
                <w:rFonts w:ascii="Segoe UI" w:hAnsi="Segoe UI" w:cs="Segoe UI"/>
                <w:color w:val="000000"/>
                <w:szCs w:val="24"/>
                <w:lang w:eastAsia="en-GB"/>
              </w:rPr>
              <w:t>(</w:t>
            </w:r>
            <w:proofErr w:type="spellStart"/>
            <w:r w:rsidRPr="00A92784">
              <w:rPr>
                <w:rFonts w:ascii="Segoe UI" w:hAnsi="Segoe UI" w:cs="Segoe UI"/>
                <w:color w:val="000000"/>
                <w:szCs w:val="24"/>
                <w:lang w:eastAsia="en-GB"/>
              </w:rPr>
              <w:t>MHa</w:t>
            </w:r>
            <w:proofErr w:type="spellEnd"/>
            <w:r w:rsidRPr="00A92784">
              <w:rPr>
                <w:rFonts w:ascii="Segoe UI" w:hAnsi="Segoe UI" w:cs="Segoe UI"/>
                <w:color w:val="000000"/>
                <w:szCs w:val="24"/>
                <w:lang w:eastAsia="en-GB"/>
              </w:rPr>
              <w:t>)</w:t>
            </w:r>
          </w:p>
        </w:tc>
        <w:tc>
          <w:tcPr>
            <w:tcW w:w="5812" w:type="dxa"/>
            <w:shd w:val="clear" w:color="auto" w:fill="auto"/>
            <w:noWrap/>
            <w:vAlign w:val="center"/>
            <w:hideMark/>
          </w:tcPr>
          <w:p w14:paraId="77703565" w14:textId="77777777" w:rsidR="00AC6582" w:rsidRPr="00A92784" w:rsidRDefault="00AC6582" w:rsidP="00361D2F">
            <w:pPr>
              <w:rPr>
                <w:rFonts w:ascii="Segoe UI" w:hAnsi="Segoe UI" w:cs="Segoe UI"/>
                <w:color w:val="000000"/>
                <w:szCs w:val="24"/>
                <w:lang w:eastAsia="en-GB"/>
              </w:rPr>
            </w:pPr>
            <w:r w:rsidRPr="00A92784">
              <w:rPr>
                <w:rFonts w:ascii="Segoe UI" w:hAnsi="Segoe UI" w:cs="Segoe UI"/>
                <w:color w:val="000000"/>
                <w:szCs w:val="24"/>
                <w:lang w:eastAsia="en-GB"/>
              </w:rPr>
              <w:t>Medical Director</w:t>
            </w:r>
          </w:p>
        </w:tc>
      </w:tr>
      <w:tr w:rsidR="00E479FB" w:rsidRPr="00A92784" w14:paraId="79F54422" w14:textId="77777777" w:rsidTr="002D795A">
        <w:trPr>
          <w:trHeight w:val="300"/>
        </w:trPr>
        <w:tc>
          <w:tcPr>
            <w:tcW w:w="2977" w:type="dxa"/>
            <w:shd w:val="clear" w:color="auto" w:fill="auto"/>
            <w:vAlign w:val="center"/>
          </w:tcPr>
          <w:p w14:paraId="4C070A6B" w14:textId="77777777" w:rsidR="00E479FB" w:rsidRPr="00A92784" w:rsidRDefault="00E479FB" w:rsidP="00E479FB">
            <w:pPr>
              <w:rPr>
                <w:rFonts w:ascii="Segoe UI" w:hAnsi="Segoe UI" w:cs="Segoe UI"/>
                <w:color w:val="000000"/>
                <w:szCs w:val="24"/>
                <w:lang w:eastAsia="en-GB"/>
              </w:rPr>
            </w:pPr>
            <w:r w:rsidRPr="00A92784">
              <w:rPr>
                <w:rFonts w:ascii="Segoe UI" w:hAnsi="Segoe UI" w:cs="Segoe UI"/>
                <w:color w:val="000000"/>
                <w:szCs w:val="24"/>
                <w:lang w:eastAsia="en-GB"/>
              </w:rPr>
              <w:t>Donna MacKenzie</w:t>
            </w:r>
            <w:r w:rsidR="002D795A">
              <w:rPr>
                <w:rFonts w:ascii="Segoe UI" w:hAnsi="Segoe UI" w:cs="Segoe UI"/>
                <w:color w:val="000000"/>
                <w:szCs w:val="24"/>
                <w:lang w:eastAsia="en-GB"/>
              </w:rPr>
              <w:t>-Brown</w:t>
            </w:r>
          </w:p>
        </w:tc>
        <w:tc>
          <w:tcPr>
            <w:tcW w:w="1134" w:type="dxa"/>
            <w:shd w:val="clear" w:color="auto" w:fill="auto"/>
            <w:vAlign w:val="center"/>
          </w:tcPr>
          <w:p w14:paraId="45278F6D" w14:textId="77777777" w:rsidR="00E479FB" w:rsidRPr="00A92784" w:rsidRDefault="00E479FB" w:rsidP="00E479FB">
            <w:pPr>
              <w:rPr>
                <w:rFonts w:ascii="Segoe UI" w:hAnsi="Segoe UI" w:cs="Segoe UI"/>
                <w:color w:val="000000"/>
                <w:szCs w:val="24"/>
                <w:lang w:eastAsia="en-GB"/>
              </w:rPr>
            </w:pPr>
            <w:r w:rsidRPr="00A92784">
              <w:rPr>
                <w:rFonts w:ascii="Segoe UI" w:hAnsi="Segoe UI" w:cs="Segoe UI"/>
                <w:color w:val="000000"/>
                <w:szCs w:val="24"/>
                <w:lang w:eastAsia="en-GB"/>
              </w:rPr>
              <w:t>(</w:t>
            </w:r>
            <w:proofErr w:type="spellStart"/>
            <w:r w:rsidRPr="00A92784">
              <w:rPr>
                <w:rFonts w:ascii="Segoe UI" w:hAnsi="Segoe UI" w:cs="Segoe UI"/>
                <w:color w:val="000000"/>
                <w:szCs w:val="24"/>
                <w:lang w:eastAsia="en-GB"/>
              </w:rPr>
              <w:t>DMcK</w:t>
            </w:r>
            <w:proofErr w:type="spellEnd"/>
            <w:r w:rsidRPr="00A92784">
              <w:rPr>
                <w:rFonts w:ascii="Segoe UI" w:hAnsi="Segoe UI" w:cs="Segoe UI"/>
                <w:color w:val="000000"/>
                <w:szCs w:val="24"/>
                <w:lang w:eastAsia="en-GB"/>
              </w:rPr>
              <w:t>)</w:t>
            </w:r>
          </w:p>
        </w:tc>
        <w:tc>
          <w:tcPr>
            <w:tcW w:w="5812" w:type="dxa"/>
            <w:shd w:val="clear" w:color="auto" w:fill="auto"/>
            <w:noWrap/>
            <w:vAlign w:val="center"/>
          </w:tcPr>
          <w:p w14:paraId="19B6194C" w14:textId="77777777" w:rsidR="00E479FB" w:rsidRPr="00A92784" w:rsidRDefault="00E479FB" w:rsidP="00E479FB">
            <w:pPr>
              <w:rPr>
                <w:rFonts w:ascii="Segoe UI" w:hAnsi="Segoe UI" w:cs="Segoe UI"/>
                <w:szCs w:val="24"/>
                <w:lang w:eastAsia="en-GB"/>
              </w:rPr>
            </w:pPr>
            <w:r w:rsidRPr="00A92784">
              <w:rPr>
                <w:rFonts w:ascii="Segoe UI" w:hAnsi="Segoe UI" w:cs="Segoe UI"/>
                <w:szCs w:val="24"/>
                <w:lang w:eastAsia="en-GB"/>
              </w:rPr>
              <w:t>Patient Experience &amp; Involvement Manager</w:t>
            </w:r>
          </w:p>
        </w:tc>
      </w:tr>
      <w:tr w:rsidR="0082643A" w:rsidRPr="00A92784" w14:paraId="31EE9E00" w14:textId="77777777" w:rsidTr="002D795A">
        <w:trPr>
          <w:trHeight w:val="300"/>
        </w:trPr>
        <w:tc>
          <w:tcPr>
            <w:tcW w:w="2977" w:type="dxa"/>
            <w:shd w:val="clear" w:color="auto" w:fill="auto"/>
            <w:vAlign w:val="center"/>
          </w:tcPr>
          <w:p w14:paraId="5143D026"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Aroop Mozumder</w:t>
            </w:r>
          </w:p>
        </w:tc>
        <w:tc>
          <w:tcPr>
            <w:tcW w:w="1134" w:type="dxa"/>
            <w:shd w:val="clear" w:color="auto" w:fill="auto"/>
            <w:vAlign w:val="center"/>
          </w:tcPr>
          <w:p w14:paraId="31952F20"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(AM)</w:t>
            </w:r>
          </w:p>
        </w:tc>
        <w:tc>
          <w:tcPr>
            <w:tcW w:w="5812" w:type="dxa"/>
            <w:shd w:val="clear" w:color="auto" w:fill="auto"/>
            <w:noWrap/>
            <w:vAlign w:val="center"/>
          </w:tcPr>
          <w:p w14:paraId="433DB8FD"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Non-Executive Director</w:t>
            </w:r>
          </w:p>
        </w:tc>
      </w:tr>
      <w:tr w:rsidR="0082643A" w:rsidRPr="00A92784" w14:paraId="03A4F386" w14:textId="77777777" w:rsidTr="002D795A">
        <w:trPr>
          <w:trHeight w:val="300"/>
        </w:trPr>
        <w:tc>
          <w:tcPr>
            <w:tcW w:w="2977" w:type="dxa"/>
            <w:shd w:val="clear" w:color="auto" w:fill="auto"/>
            <w:vAlign w:val="center"/>
          </w:tcPr>
          <w:p w14:paraId="2A30228B" w14:textId="77777777" w:rsidR="0082643A" w:rsidRPr="00A92784" w:rsidRDefault="0082643A" w:rsidP="0082643A">
            <w:pPr>
              <w:rPr>
                <w:rFonts w:ascii="Segoe UI" w:hAnsi="Segoe UI" w:cs="Segoe UI"/>
                <w:color w:val="000000"/>
                <w:szCs w:val="24"/>
                <w:lang w:eastAsia="en-GB"/>
              </w:rPr>
            </w:pPr>
            <w:r w:rsidRPr="00A92784">
              <w:rPr>
                <w:rFonts w:ascii="Segoe UI" w:hAnsi="Segoe UI" w:cs="Segoe UI"/>
                <w:color w:val="000000"/>
                <w:szCs w:val="24"/>
                <w:lang w:eastAsia="en-GB"/>
              </w:rPr>
              <w:t>Claire Page</w:t>
            </w:r>
          </w:p>
        </w:tc>
        <w:tc>
          <w:tcPr>
            <w:tcW w:w="1134" w:type="dxa"/>
            <w:shd w:val="clear" w:color="auto" w:fill="auto"/>
            <w:vAlign w:val="center"/>
          </w:tcPr>
          <w:p w14:paraId="13A9FF59" w14:textId="77777777" w:rsidR="0082643A" w:rsidRPr="00A92784" w:rsidRDefault="0082643A" w:rsidP="0082643A">
            <w:pPr>
              <w:rPr>
                <w:rFonts w:ascii="Segoe UI" w:hAnsi="Segoe UI" w:cs="Segoe UI"/>
                <w:color w:val="000000"/>
                <w:szCs w:val="24"/>
                <w:lang w:eastAsia="en-GB"/>
              </w:rPr>
            </w:pPr>
            <w:r w:rsidRPr="00A92784">
              <w:rPr>
                <w:rFonts w:ascii="Segoe UI" w:hAnsi="Segoe UI" w:cs="Segoe UI"/>
                <w:color w:val="000000"/>
                <w:szCs w:val="24"/>
                <w:lang w:eastAsia="en-GB"/>
              </w:rPr>
              <w:t>(CP)</w:t>
            </w:r>
          </w:p>
        </w:tc>
        <w:tc>
          <w:tcPr>
            <w:tcW w:w="5812" w:type="dxa"/>
            <w:shd w:val="clear" w:color="auto" w:fill="auto"/>
            <w:noWrap/>
            <w:vAlign w:val="center"/>
          </w:tcPr>
          <w:p w14:paraId="7BB5AC6E"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Head of Performance and Information</w:t>
            </w:r>
          </w:p>
        </w:tc>
      </w:tr>
      <w:tr w:rsidR="0082643A" w:rsidRPr="00A92784" w14:paraId="6C73F64F" w14:textId="77777777" w:rsidTr="002D795A">
        <w:trPr>
          <w:trHeight w:val="300"/>
        </w:trPr>
        <w:tc>
          <w:tcPr>
            <w:tcW w:w="2977" w:type="dxa"/>
            <w:shd w:val="clear" w:color="auto" w:fill="auto"/>
            <w:vAlign w:val="center"/>
          </w:tcPr>
          <w:p w14:paraId="6A1EFD05" w14:textId="77777777" w:rsidR="0082643A" w:rsidRPr="00A92784" w:rsidRDefault="0082643A" w:rsidP="0082643A">
            <w:pPr>
              <w:rPr>
                <w:rFonts w:ascii="Segoe UI" w:hAnsi="Segoe UI" w:cs="Segoe UI"/>
                <w:color w:val="000000"/>
                <w:szCs w:val="24"/>
                <w:lang w:eastAsia="en-GB"/>
              </w:rPr>
            </w:pPr>
            <w:r w:rsidRPr="00A92784">
              <w:rPr>
                <w:rFonts w:ascii="Segoe UI" w:hAnsi="Segoe UI" w:cs="Segoe UI"/>
                <w:color w:val="000000"/>
                <w:szCs w:val="24"/>
                <w:lang w:eastAsia="en-GB"/>
              </w:rPr>
              <w:t>Kate Riddle</w:t>
            </w:r>
          </w:p>
        </w:tc>
        <w:tc>
          <w:tcPr>
            <w:tcW w:w="1134" w:type="dxa"/>
            <w:shd w:val="clear" w:color="auto" w:fill="auto"/>
            <w:vAlign w:val="center"/>
          </w:tcPr>
          <w:p w14:paraId="41DDA280" w14:textId="77777777" w:rsidR="0082643A" w:rsidRPr="00A92784" w:rsidRDefault="0082643A" w:rsidP="0082643A">
            <w:pPr>
              <w:rPr>
                <w:rFonts w:ascii="Segoe UI" w:hAnsi="Segoe UI" w:cs="Segoe UI"/>
                <w:color w:val="000000"/>
                <w:szCs w:val="24"/>
                <w:lang w:eastAsia="en-GB"/>
              </w:rPr>
            </w:pPr>
            <w:r w:rsidRPr="00A92784">
              <w:rPr>
                <w:rFonts w:ascii="Segoe UI" w:hAnsi="Segoe UI" w:cs="Segoe UI"/>
                <w:color w:val="000000"/>
                <w:szCs w:val="24"/>
                <w:lang w:eastAsia="en-GB"/>
              </w:rPr>
              <w:t>(</w:t>
            </w:r>
            <w:proofErr w:type="spellStart"/>
            <w:r w:rsidRPr="00A92784">
              <w:rPr>
                <w:rFonts w:ascii="Segoe UI" w:hAnsi="Segoe UI" w:cs="Segoe UI"/>
                <w:color w:val="000000"/>
                <w:szCs w:val="24"/>
                <w:lang w:eastAsia="en-GB"/>
              </w:rPr>
              <w:t>KRi</w:t>
            </w:r>
            <w:proofErr w:type="spellEnd"/>
            <w:r w:rsidRPr="00A92784">
              <w:rPr>
                <w:rFonts w:ascii="Segoe UI" w:hAnsi="Segoe UI" w:cs="Segoe UI"/>
                <w:color w:val="000000"/>
                <w:szCs w:val="24"/>
                <w:lang w:eastAsia="en-GB"/>
              </w:rPr>
              <w:t>)</w:t>
            </w:r>
          </w:p>
        </w:tc>
        <w:tc>
          <w:tcPr>
            <w:tcW w:w="5812" w:type="dxa"/>
            <w:shd w:val="clear" w:color="auto" w:fill="auto"/>
            <w:noWrap/>
            <w:vAlign w:val="center"/>
          </w:tcPr>
          <w:p w14:paraId="6EAFE1BD" w14:textId="77777777" w:rsidR="0082643A" w:rsidRPr="00A92784" w:rsidRDefault="0082643A" w:rsidP="0082643A">
            <w:pPr>
              <w:rPr>
                <w:rFonts w:ascii="Segoe UI" w:hAnsi="Segoe UI" w:cs="Segoe UI"/>
                <w:szCs w:val="24"/>
                <w:lang w:eastAsia="en-GB"/>
              </w:rPr>
            </w:pPr>
            <w:r w:rsidRPr="00A92784">
              <w:rPr>
                <w:rFonts w:ascii="Segoe UI" w:hAnsi="Segoe UI" w:cs="Segoe UI"/>
                <w:szCs w:val="24"/>
                <w:lang w:eastAsia="en-GB"/>
              </w:rPr>
              <w:t>Deputy Director of Nursing &amp; Clinical Standards</w:t>
            </w:r>
          </w:p>
        </w:tc>
      </w:tr>
      <w:tr w:rsidR="0082643A" w:rsidRPr="00A92784" w14:paraId="203756BF" w14:textId="77777777" w:rsidTr="002D795A">
        <w:trPr>
          <w:trHeight w:val="300"/>
        </w:trPr>
        <w:tc>
          <w:tcPr>
            <w:tcW w:w="2977" w:type="dxa"/>
            <w:shd w:val="clear" w:color="auto" w:fill="auto"/>
            <w:vAlign w:val="center"/>
          </w:tcPr>
          <w:p w14:paraId="37BD2F35" w14:textId="77777777" w:rsidR="0082643A" w:rsidRPr="00A92784" w:rsidRDefault="0082643A" w:rsidP="0082643A">
            <w:pPr>
              <w:rPr>
                <w:rFonts w:ascii="Segoe UI" w:hAnsi="Segoe UI" w:cs="Segoe UI"/>
                <w:color w:val="000000"/>
                <w:szCs w:val="24"/>
                <w:lang w:eastAsia="en-GB"/>
              </w:rPr>
            </w:pPr>
            <w:r w:rsidRPr="00A92784">
              <w:rPr>
                <w:rFonts w:ascii="Segoe UI" w:hAnsi="Segoe UI" w:cs="Segoe UI"/>
                <w:color w:val="000000"/>
                <w:szCs w:val="24"/>
                <w:lang w:eastAsia="en-GB"/>
              </w:rPr>
              <w:t>Kerry Rogers</w:t>
            </w:r>
          </w:p>
        </w:tc>
        <w:tc>
          <w:tcPr>
            <w:tcW w:w="1134" w:type="dxa"/>
            <w:shd w:val="clear" w:color="auto" w:fill="auto"/>
            <w:vAlign w:val="center"/>
          </w:tcPr>
          <w:p w14:paraId="6FC8DD7E" w14:textId="77777777" w:rsidR="0082643A" w:rsidRPr="00A92784" w:rsidRDefault="0082643A" w:rsidP="0082643A">
            <w:pPr>
              <w:rPr>
                <w:rFonts w:ascii="Segoe UI" w:hAnsi="Segoe UI" w:cs="Segoe UI"/>
                <w:color w:val="000000"/>
                <w:szCs w:val="24"/>
                <w:lang w:eastAsia="en-GB"/>
              </w:rPr>
            </w:pPr>
            <w:r w:rsidRPr="00A92784">
              <w:rPr>
                <w:rFonts w:ascii="Segoe UI" w:hAnsi="Segoe UI" w:cs="Segoe UI"/>
                <w:color w:val="000000"/>
                <w:szCs w:val="24"/>
                <w:lang w:eastAsia="en-GB"/>
              </w:rPr>
              <w:t>(KR)</w:t>
            </w:r>
          </w:p>
        </w:tc>
        <w:tc>
          <w:tcPr>
            <w:tcW w:w="5812" w:type="dxa"/>
            <w:shd w:val="clear" w:color="auto" w:fill="auto"/>
            <w:noWrap/>
            <w:vAlign w:val="center"/>
          </w:tcPr>
          <w:p w14:paraId="07E6116E" w14:textId="77777777" w:rsidR="0082643A" w:rsidRPr="00A92784" w:rsidRDefault="0082643A" w:rsidP="0082643A">
            <w:pPr>
              <w:rPr>
                <w:rFonts w:ascii="Segoe UI" w:hAnsi="Segoe UI" w:cs="Segoe UI"/>
                <w:color w:val="000000"/>
                <w:szCs w:val="24"/>
                <w:lang w:eastAsia="en-GB"/>
              </w:rPr>
            </w:pPr>
            <w:r w:rsidRPr="00A92784">
              <w:rPr>
                <w:rFonts w:ascii="Segoe UI" w:hAnsi="Segoe UI" w:cs="Segoe UI"/>
                <w:color w:val="000000"/>
                <w:szCs w:val="24"/>
                <w:lang w:eastAsia="en-GB"/>
              </w:rPr>
              <w:t>Director of Corporate Affairs &amp; Company Secretary</w:t>
            </w:r>
            <w:r w:rsidR="004364E3">
              <w:rPr>
                <w:rFonts w:ascii="Segoe UI" w:hAnsi="Segoe UI" w:cs="Segoe UI"/>
                <w:color w:val="000000"/>
                <w:szCs w:val="24"/>
                <w:lang w:eastAsia="en-GB"/>
              </w:rPr>
              <w:t xml:space="preserve"> </w:t>
            </w:r>
            <w:r w:rsidR="004364E3" w:rsidRPr="004364E3">
              <w:rPr>
                <w:rFonts w:ascii="Segoe UI" w:hAnsi="Segoe UI" w:cs="Segoe UI"/>
                <w:color w:val="000000"/>
                <w:szCs w:val="24"/>
                <w:lang w:eastAsia="en-GB"/>
              </w:rPr>
              <w:t>(Minutes)</w:t>
            </w:r>
          </w:p>
        </w:tc>
      </w:tr>
      <w:tr w:rsidR="00AC6582" w:rsidRPr="00A92784" w14:paraId="01F7E619" w14:textId="77777777" w:rsidTr="002D795A">
        <w:trPr>
          <w:trHeight w:val="300"/>
        </w:trPr>
        <w:tc>
          <w:tcPr>
            <w:tcW w:w="2977" w:type="dxa"/>
            <w:shd w:val="clear" w:color="auto" w:fill="auto"/>
            <w:vAlign w:val="center"/>
            <w:hideMark/>
          </w:tcPr>
          <w:p w14:paraId="06079031" w14:textId="77777777" w:rsidR="00AC6582" w:rsidRPr="00A92784" w:rsidRDefault="00AC6582" w:rsidP="00361D2F">
            <w:pPr>
              <w:rPr>
                <w:rFonts w:ascii="Segoe UI" w:hAnsi="Segoe UI" w:cs="Segoe UI"/>
                <w:szCs w:val="24"/>
                <w:lang w:eastAsia="en-GB"/>
              </w:rPr>
            </w:pPr>
            <w:r w:rsidRPr="00A92784">
              <w:rPr>
                <w:rFonts w:ascii="Segoe UI" w:hAnsi="Segoe UI" w:cs="Segoe UI"/>
                <w:szCs w:val="24"/>
                <w:lang w:eastAsia="en-GB"/>
              </w:rPr>
              <w:t>Lucy Weston</w:t>
            </w:r>
          </w:p>
        </w:tc>
        <w:tc>
          <w:tcPr>
            <w:tcW w:w="1134" w:type="dxa"/>
            <w:shd w:val="clear" w:color="auto" w:fill="auto"/>
            <w:vAlign w:val="center"/>
            <w:hideMark/>
          </w:tcPr>
          <w:p w14:paraId="6B33611E" w14:textId="77777777" w:rsidR="00AC6582" w:rsidRPr="00A92784" w:rsidRDefault="00AC6582" w:rsidP="00361D2F">
            <w:pPr>
              <w:rPr>
                <w:rFonts w:ascii="Segoe UI" w:hAnsi="Segoe UI" w:cs="Segoe UI"/>
                <w:szCs w:val="24"/>
                <w:lang w:eastAsia="en-GB"/>
              </w:rPr>
            </w:pPr>
            <w:r w:rsidRPr="00A92784">
              <w:rPr>
                <w:rFonts w:ascii="Segoe UI" w:hAnsi="Segoe UI" w:cs="Segoe UI"/>
                <w:szCs w:val="24"/>
                <w:lang w:eastAsia="en-GB"/>
              </w:rPr>
              <w:t>(LW)</w:t>
            </w:r>
          </w:p>
        </w:tc>
        <w:tc>
          <w:tcPr>
            <w:tcW w:w="5812" w:type="dxa"/>
            <w:shd w:val="clear" w:color="auto" w:fill="auto"/>
            <w:vAlign w:val="center"/>
            <w:hideMark/>
          </w:tcPr>
          <w:p w14:paraId="2D21BA61" w14:textId="77777777" w:rsidR="00AC6582" w:rsidRPr="00A92784" w:rsidRDefault="00AC6582" w:rsidP="00361D2F">
            <w:pPr>
              <w:rPr>
                <w:rFonts w:ascii="Segoe UI" w:hAnsi="Segoe UI" w:cs="Segoe UI"/>
                <w:szCs w:val="24"/>
                <w:lang w:eastAsia="en-GB"/>
              </w:rPr>
            </w:pPr>
            <w:r w:rsidRPr="00A92784">
              <w:rPr>
                <w:rFonts w:ascii="Segoe UI" w:hAnsi="Segoe UI" w:cs="Segoe UI"/>
                <w:szCs w:val="24"/>
                <w:lang w:eastAsia="en-GB"/>
              </w:rPr>
              <w:t>Non-Executive Director</w:t>
            </w:r>
          </w:p>
        </w:tc>
      </w:tr>
    </w:tbl>
    <w:p w14:paraId="1E42EBCE" w14:textId="77777777" w:rsidR="00CD5332" w:rsidRPr="00A92784" w:rsidRDefault="00CD5332">
      <w:pPr>
        <w:rPr>
          <w:rFonts w:ascii="Segoe UI" w:hAnsi="Segoe UI" w:cs="Segoe U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F62FD7" w:rsidRPr="00A92784" w14:paraId="61A8A686" w14:textId="77777777" w:rsidTr="00F62FD7">
        <w:tc>
          <w:tcPr>
            <w:tcW w:w="2972" w:type="dxa"/>
            <w:shd w:val="clear" w:color="auto" w:fill="auto"/>
            <w:vAlign w:val="center"/>
          </w:tcPr>
          <w:p w14:paraId="085D0373" w14:textId="77777777" w:rsidR="00F62FD7" w:rsidRPr="00A92784" w:rsidRDefault="00F62FD7" w:rsidP="00F62FD7">
            <w:pPr>
              <w:rPr>
                <w:rFonts w:ascii="Segoe UI" w:hAnsi="Segoe UI" w:cs="Segoe UI"/>
                <w:color w:val="000000"/>
                <w:szCs w:val="24"/>
                <w:lang w:eastAsia="en-GB"/>
              </w:rPr>
            </w:pPr>
            <w:r w:rsidRPr="00A92784">
              <w:rPr>
                <w:rFonts w:ascii="Segoe UI" w:hAnsi="Segoe UI" w:cs="Segoe UI"/>
                <w:b/>
                <w:color w:val="000000"/>
                <w:szCs w:val="24"/>
                <w:lang w:eastAsia="en-GB"/>
              </w:rPr>
              <w:t>Observing:</w:t>
            </w:r>
          </w:p>
        </w:tc>
        <w:tc>
          <w:tcPr>
            <w:tcW w:w="6044" w:type="dxa"/>
          </w:tcPr>
          <w:p w14:paraId="735A1370" w14:textId="77777777" w:rsidR="00F62FD7" w:rsidRPr="00A92784" w:rsidRDefault="00F62FD7" w:rsidP="00F62FD7">
            <w:pPr>
              <w:rPr>
                <w:rFonts w:ascii="Segoe UI" w:hAnsi="Segoe UI" w:cs="Segoe UI"/>
                <w:szCs w:val="24"/>
              </w:rPr>
            </w:pPr>
          </w:p>
        </w:tc>
      </w:tr>
      <w:tr w:rsidR="00410FFE" w:rsidRPr="00A92784" w14:paraId="7118757C" w14:textId="77777777" w:rsidTr="00F62FD7">
        <w:tc>
          <w:tcPr>
            <w:tcW w:w="2972" w:type="dxa"/>
            <w:shd w:val="clear" w:color="auto" w:fill="auto"/>
            <w:vAlign w:val="center"/>
          </w:tcPr>
          <w:p w14:paraId="1E093FD1" w14:textId="77777777" w:rsidR="00410FFE" w:rsidRDefault="00410FFE" w:rsidP="00F62FD7">
            <w:pPr>
              <w:rPr>
                <w:rFonts w:ascii="Segoe UI" w:hAnsi="Segoe UI" w:cs="Segoe UI"/>
                <w:color w:val="000000"/>
                <w:szCs w:val="24"/>
                <w:lang w:eastAsia="en-GB"/>
              </w:rPr>
            </w:pPr>
            <w:r w:rsidRPr="00410FFE">
              <w:rPr>
                <w:rFonts w:ascii="Segoe UI" w:hAnsi="Segoe UI" w:cs="Segoe UI"/>
                <w:color w:val="000000"/>
                <w:szCs w:val="24"/>
                <w:lang w:eastAsia="en-GB"/>
              </w:rPr>
              <w:t xml:space="preserve">Ben </w:t>
            </w:r>
            <w:proofErr w:type="spellStart"/>
            <w:r w:rsidRPr="00410FFE">
              <w:rPr>
                <w:rFonts w:ascii="Segoe UI" w:hAnsi="Segoe UI" w:cs="Segoe UI"/>
                <w:color w:val="000000"/>
                <w:szCs w:val="24"/>
                <w:lang w:eastAsia="en-GB"/>
              </w:rPr>
              <w:t>McCay</w:t>
            </w:r>
            <w:proofErr w:type="spellEnd"/>
          </w:p>
        </w:tc>
        <w:tc>
          <w:tcPr>
            <w:tcW w:w="6044" w:type="dxa"/>
            <w:shd w:val="clear" w:color="auto" w:fill="auto"/>
            <w:vAlign w:val="center"/>
          </w:tcPr>
          <w:p w14:paraId="63E2064C" w14:textId="77777777" w:rsidR="00410FFE" w:rsidRPr="00410FFE" w:rsidRDefault="00410FFE" w:rsidP="00F62FD7">
            <w:pPr>
              <w:rPr>
                <w:rFonts w:ascii="Segoe UI" w:hAnsi="Segoe UI" w:cs="Segoe UI"/>
                <w:szCs w:val="24"/>
                <w:lang w:eastAsia="en-GB"/>
              </w:rPr>
            </w:pPr>
            <w:r w:rsidRPr="00410FFE">
              <w:rPr>
                <w:rFonts w:ascii="Segoe UI" w:hAnsi="Segoe UI" w:cs="Segoe UI"/>
                <w:szCs w:val="24"/>
                <w:lang w:eastAsia="en-GB"/>
              </w:rPr>
              <w:t xml:space="preserve">Co-Chair of </w:t>
            </w:r>
            <w:r>
              <w:rPr>
                <w:rFonts w:ascii="Segoe UI" w:hAnsi="Segoe UI" w:cs="Segoe UI"/>
                <w:szCs w:val="24"/>
                <w:lang w:eastAsia="en-GB"/>
              </w:rPr>
              <w:t>t</w:t>
            </w:r>
            <w:r w:rsidRPr="00410FFE">
              <w:rPr>
                <w:rFonts w:ascii="Segoe UI" w:hAnsi="Segoe UI" w:cs="Segoe UI"/>
                <w:szCs w:val="24"/>
                <w:lang w:eastAsia="en-GB"/>
              </w:rPr>
              <w:t>rustees</w:t>
            </w:r>
            <w:r>
              <w:rPr>
                <w:rFonts w:ascii="Segoe UI" w:hAnsi="Segoe UI" w:cs="Segoe UI"/>
                <w:szCs w:val="24"/>
                <w:lang w:eastAsia="en-GB"/>
              </w:rPr>
              <w:t xml:space="preserve"> for the independent charity</w:t>
            </w:r>
            <w:r w:rsidRPr="00410FFE">
              <w:rPr>
                <w:rFonts w:ascii="Segoe UI" w:hAnsi="Segoe UI" w:cs="Segoe UI"/>
              </w:rPr>
              <w:t xml:space="preserve"> and</w:t>
            </w:r>
            <w:r>
              <w:t xml:space="preserve"> </w:t>
            </w:r>
            <w:r w:rsidRPr="00410FFE">
              <w:rPr>
                <w:rFonts w:ascii="Segoe UI" w:hAnsi="Segoe UI" w:cs="Segoe UI"/>
                <w:szCs w:val="24"/>
                <w:lang w:eastAsia="en-GB"/>
              </w:rPr>
              <w:t>self-advocacy organisation</w:t>
            </w:r>
            <w:r>
              <w:rPr>
                <w:rFonts w:ascii="Segoe UI" w:hAnsi="Segoe UI" w:cs="Segoe UI"/>
                <w:szCs w:val="24"/>
                <w:lang w:eastAsia="en-GB"/>
              </w:rPr>
              <w:t xml:space="preserve"> ‘My Life My Choice’</w:t>
            </w:r>
          </w:p>
        </w:tc>
      </w:tr>
      <w:tr w:rsidR="00410FFE" w:rsidRPr="00A92784" w14:paraId="4D542804" w14:textId="77777777" w:rsidTr="00F62FD7">
        <w:tc>
          <w:tcPr>
            <w:tcW w:w="2972" w:type="dxa"/>
            <w:shd w:val="clear" w:color="auto" w:fill="auto"/>
            <w:vAlign w:val="center"/>
          </w:tcPr>
          <w:p w14:paraId="52601B1E" w14:textId="77777777" w:rsidR="00410FFE" w:rsidRPr="00A92784" w:rsidRDefault="00410FFE" w:rsidP="00F62FD7">
            <w:pPr>
              <w:rPr>
                <w:rFonts w:ascii="Segoe UI" w:hAnsi="Segoe UI" w:cs="Segoe UI"/>
                <w:color w:val="000000"/>
                <w:szCs w:val="24"/>
                <w:lang w:eastAsia="en-GB"/>
              </w:rPr>
            </w:pPr>
            <w:r>
              <w:rPr>
                <w:rFonts w:ascii="Segoe UI" w:hAnsi="Segoe UI" w:cs="Segoe UI"/>
                <w:color w:val="000000"/>
                <w:szCs w:val="24"/>
                <w:lang w:eastAsia="en-GB"/>
              </w:rPr>
              <w:t>Rachel Miller</w:t>
            </w:r>
          </w:p>
        </w:tc>
        <w:tc>
          <w:tcPr>
            <w:tcW w:w="6044" w:type="dxa"/>
            <w:shd w:val="clear" w:color="auto" w:fill="auto"/>
            <w:vAlign w:val="center"/>
          </w:tcPr>
          <w:p w14:paraId="4BFD3E84" w14:textId="77777777" w:rsidR="00410FFE" w:rsidRPr="00A92784" w:rsidRDefault="00410FFE" w:rsidP="00F62FD7">
            <w:pPr>
              <w:rPr>
                <w:rFonts w:ascii="Segoe UI" w:hAnsi="Segoe UI" w:cs="Segoe UI"/>
                <w:szCs w:val="24"/>
                <w:lang w:eastAsia="en-GB"/>
              </w:rPr>
            </w:pPr>
            <w:r w:rsidRPr="00410FFE">
              <w:rPr>
                <w:rFonts w:ascii="Segoe UI" w:hAnsi="Segoe UI" w:cs="Segoe UI"/>
                <w:szCs w:val="24"/>
                <w:lang w:eastAsia="en-GB"/>
              </w:rPr>
              <w:t>Patient Experience Lead - Learning Disabilities</w:t>
            </w:r>
            <w:r>
              <w:rPr>
                <w:rFonts w:ascii="Segoe UI" w:hAnsi="Segoe UI" w:cs="Segoe UI"/>
                <w:szCs w:val="24"/>
                <w:lang w:eastAsia="en-GB"/>
              </w:rPr>
              <w:t xml:space="preserve"> service</w:t>
            </w:r>
          </w:p>
        </w:tc>
      </w:tr>
      <w:tr w:rsidR="00F62FD7" w:rsidRPr="00A92784" w14:paraId="721E8B2C" w14:textId="77777777" w:rsidTr="00F62FD7">
        <w:tc>
          <w:tcPr>
            <w:tcW w:w="2972" w:type="dxa"/>
            <w:shd w:val="clear" w:color="auto" w:fill="auto"/>
            <w:vAlign w:val="center"/>
          </w:tcPr>
          <w:p w14:paraId="30900808" w14:textId="77777777" w:rsidR="00F62FD7" w:rsidRPr="00A92784" w:rsidRDefault="00F62FD7" w:rsidP="00F62FD7">
            <w:pPr>
              <w:rPr>
                <w:rFonts w:ascii="Segoe UI" w:hAnsi="Segoe UI" w:cs="Segoe UI"/>
                <w:color w:val="000000"/>
                <w:szCs w:val="24"/>
                <w:lang w:eastAsia="en-GB"/>
              </w:rPr>
            </w:pPr>
            <w:r w:rsidRPr="00A92784">
              <w:rPr>
                <w:rFonts w:ascii="Segoe UI" w:hAnsi="Segoe UI" w:cs="Segoe UI"/>
                <w:color w:val="000000"/>
                <w:szCs w:val="24"/>
                <w:lang w:eastAsia="en-GB"/>
              </w:rPr>
              <w:t>Dellisha Strain</w:t>
            </w:r>
          </w:p>
        </w:tc>
        <w:tc>
          <w:tcPr>
            <w:tcW w:w="6044" w:type="dxa"/>
            <w:shd w:val="clear" w:color="auto" w:fill="auto"/>
            <w:vAlign w:val="center"/>
          </w:tcPr>
          <w:p w14:paraId="2090E7EF" w14:textId="77777777" w:rsidR="00F62FD7" w:rsidRPr="00A92784" w:rsidRDefault="00F62FD7" w:rsidP="00F62FD7">
            <w:pPr>
              <w:rPr>
                <w:rFonts w:ascii="Segoe UI" w:hAnsi="Segoe UI" w:cs="Segoe UI"/>
                <w:szCs w:val="24"/>
                <w:lang w:eastAsia="en-GB"/>
              </w:rPr>
            </w:pPr>
            <w:r w:rsidRPr="00A92784">
              <w:rPr>
                <w:rFonts w:ascii="Segoe UI" w:hAnsi="Segoe UI" w:cs="Segoe UI"/>
                <w:szCs w:val="24"/>
                <w:lang w:eastAsia="en-GB"/>
              </w:rPr>
              <w:t>Corporate Governance Officer</w:t>
            </w:r>
          </w:p>
        </w:tc>
      </w:tr>
      <w:tr w:rsidR="00F62FD7" w:rsidRPr="00A92784" w14:paraId="7B1ADB45" w14:textId="77777777" w:rsidTr="00F62FD7">
        <w:tc>
          <w:tcPr>
            <w:tcW w:w="2972" w:type="dxa"/>
            <w:shd w:val="clear" w:color="auto" w:fill="auto"/>
            <w:vAlign w:val="center"/>
          </w:tcPr>
          <w:p w14:paraId="18CDFE8A" w14:textId="77777777" w:rsidR="00F62FD7" w:rsidRPr="00A92784" w:rsidRDefault="00F62FD7" w:rsidP="00F62FD7">
            <w:pPr>
              <w:rPr>
                <w:rFonts w:ascii="Segoe UI" w:hAnsi="Segoe UI" w:cs="Segoe UI"/>
                <w:color w:val="000000"/>
                <w:szCs w:val="24"/>
                <w:lang w:eastAsia="en-GB"/>
              </w:rPr>
            </w:pPr>
            <w:r w:rsidRPr="00A92784">
              <w:rPr>
                <w:rFonts w:ascii="Segoe UI" w:hAnsi="Segoe UI" w:cs="Segoe UI"/>
                <w:color w:val="000000"/>
                <w:szCs w:val="24"/>
                <w:lang w:eastAsia="en-GB"/>
              </w:rPr>
              <w:t>Katariina Valkeinen</w:t>
            </w:r>
          </w:p>
        </w:tc>
        <w:tc>
          <w:tcPr>
            <w:tcW w:w="6044" w:type="dxa"/>
            <w:shd w:val="clear" w:color="auto" w:fill="auto"/>
            <w:vAlign w:val="center"/>
          </w:tcPr>
          <w:p w14:paraId="31AAA8CF" w14:textId="77777777" w:rsidR="00F62FD7" w:rsidRPr="00A92784" w:rsidRDefault="00F62FD7" w:rsidP="00F62FD7">
            <w:pPr>
              <w:rPr>
                <w:rFonts w:ascii="Segoe UI" w:hAnsi="Segoe UI" w:cs="Segoe UI"/>
                <w:szCs w:val="24"/>
                <w:lang w:eastAsia="en-GB"/>
              </w:rPr>
            </w:pPr>
            <w:r w:rsidRPr="00A92784">
              <w:rPr>
                <w:rFonts w:ascii="Segoe UI" w:hAnsi="Segoe UI" w:cs="Segoe UI"/>
                <w:szCs w:val="24"/>
                <w:lang w:eastAsia="en-GB"/>
              </w:rPr>
              <w:t>Senior Communications and Engagement Officer</w:t>
            </w:r>
          </w:p>
        </w:tc>
      </w:tr>
      <w:tr w:rsidR="00F62FD7" w:rsidRPr="00A92784" w14:paraId="21A73ED5" w14:textId="77777777" w:rsidTr="00F62FD7">
        <w:tc>
          <w:tcPr>
            <w:tcW w:w="2972" w:type="dxa"/>
            <w:shd w:val="clear" w:color="auto" w:fill="auto"/>
            <w:vAlign w:val="center"/>
          </w:tcPr>
          <w:p w14:paraId="505AF09C" w14:textId="77777777" w:rsidR="00F62FD7" w:rsidRPr="00A92784" w:rsidRDefault="00F62FD7" w:rsidP="00F62FD7">
            <w:pPr>
              <w:rPr>
                <w:rFonts w:ascii="Segoe UI" w:hAnsi="Segoe UI" w:cs="Segoe UI"/>
                <w:color w:val="000000"/>
                <w:szCs w:val="24"/>
                <w:lang w:eastAsia="en-GB"/>
              </w:rPr>
            </w:pPr>
            <w:r w:rsidRPr="00A92784">
              <w:rPr>
                <w:rFonts w:ascii="Segoe UI" w:hAnsi="Segoe UI" w:cs="Segoe UI"/>
                <w:color w:val="000000"/>
                <w:szCs w:val="24"/>
                <w:lang w:eastAsia="en-GB"/>
              </w:rPr>
              <w:t>Surangi Weerawarnakula</w:t>
            </w:r>
          </w:p>
        </w:tc>
        <w:tc>
          <w:tcPr>
            <w:tcW w:w="6044" w:type="dxa"/>
            <w:shd w:val="clear" w:color="auto" w:fill="auto"/>
            <w:vAlign w:val="center"/>
          </w:tcPr>
          <w:p w14:paraId="4BCD64F7" w14:textId="77777777" w:rsidR="00F62FD7" w:rsidRPr="00A92784" w:rsidRDefault="00F62FD7" w:rsidP="00F62FD7">
            <w:pPr>
              <w:rPr>
                <w:rFonts w:ascii="Segoe UI" w:hAnsi="Segoe UI" w:cs="Segoe UI"/>
                <w:szCs w:val="24"/>
                <w:lang w:eastAsia="en-GB"/>
              </w:rPr>
            </w:pPr>
            <w:r w:rsidRPr="00A92784">
              <w:rPr>
                <w:rFonts w:ascii="Segoe UI" w:hAnsi="Segoe UI" w:cs="Segoe UI"/>
                <w:szCs w:val="24"/>
                <w:lang w:eastAsia="en-GB"/>
              </w:rPr>
              <w:t>Corporate Governance Administrator</w:t>
            </w:r>
          </w:p>
        </w:tc>
      </w:tr>
    </w:tbl>
    <w:p w14:paraId="282248D2" w14:textId="77777777" w:rsidR="00F62FD7" w:rsidRPr="00A92784" w:rsidRDefault="00F62FD7">
      <w:pPr>
        <w:rPr>
          <w:rFonts w:ascii="Segoe UI" w:hAnsi="Segoe UI" w:cs="Segoe UI"/>
          <w:szCs w:val="24"/>
        </w:rPr>
      </w:pPr>
    </w:p>
    <w:p w14:paraId="46507927" w14:textId="77777777" w:rsidR="00F020D2" w:rsidRDefault="00F62FD7">
      <w:pPr>
        <w:spacing w:after="160" w:line="259" w:lineRule="auto"/>
        <w:rPr>
          <w:rFonts w:ascii="Segoe UI" w:hAnsi="Segoe UI" w:cs="Segoe UI"/>
          <w:szCs w:val="24"/>
        </w:rPr>
      </w:pPr>
      <w:r w:rsidRPr="00A92784">
        <w:rPr>
          <w:rFonts w:ascii="Segoe UI" w:hAnsi="Segoe UI" w:cs="Segoe UI"/>
          <w:szCs w:val="24"/>
        </w:rPr>
        <w:br w:type="page"/>
      </w:r>
    </w:p>
    <w:tbl>
      <w:tblPr>
        <w:tblStyle w:val="TableGrid"/>
        <w:tblW w:w="10206" w:type="dxa"/>
        <w:tblInd w:w="-572" w:type="dxa"/>
        <w:tblLook w:val="04A0" w:firstRow="1" w:lastRow="0" w:firstColumn="1" w:lastColumn="0" w:noHBand="0" w:noVBand="1"/>
      </w:tblPr>
      <w:tblGrid>
        <w:gridCol w:w="708"/>
        <w:gridCol w:w="8487"/>
        <w:gridCol w:w="1011"/>
      </w:tblGrid>
      <w:tr w:rsidR="00F020D2" w14:paraId="495C3C77" w14:textId="77777777" w:rsidTr="00627F33">
        <w:tc>
          <w:tcPr>
            <w:tcW w:w="708" w:type="dxa"/>
          </w:tcPr>
          <w:p w14:paraId="1844B758" w14:textId="77777777" w:rsidR="008D59AF" w:rsidRDefault="00F020D2">
            <w:pPr>
              <w:spacing w:after="160" w:line="259" w:lineRule="auto"/>
              <w:rPr>
                <w:rFonts w:ascii="Segoe UI" w:hAnsi="Segoe UI" w:cs="Segoe UI"/>
                <w:b/>
                <w:szCs w:val="24"/>
              </w:rPr>
            </w:pPr>
            <w:r>
              <w:rPr>
                <w:rFonts w:ascii="Segoe UI" w:hAnsi="Segoe UI" w:cs="Segoe UI"/>
                <w:b/>
                <w:szCs w:val="24"/>
              </w:rPr>
              <w:lastRenderedPageBreak/>
              <w:t xml:space="preserve">1. </w:t>
            </w:r>
            <w:r w:rsidR="008D59AF">
              <w:rPr>
                <w:rFonts w:ascii="Segoe UI" w:hAnsi="Segoe UI" w:cs="Segoe UI"/>
                <w:b/>
                <w:szCs w:val="24"/>
              </w:rPr>
              <w:t xml:space="preserve"> </w:t>
            </w:r>
          </w:p>
          <w:p w14:paraId="1F3A6D35" w14:textId="77777777" w:rsidR="008D59AF" w:rsidRDefault="008D59AF">
            <w:pPr>
              <w:spacing w:after="160" w:line="259" w:lineRule="auto"/>
              <w:rPr>
                <w:rFonts w:ascii="Segoe UI" w:hAnsi="Segoe UI" w:cs="Segoe UI"/>
                <w:szCs w:val="24"/>
              </w:rPr>
            </w:pPr>
            <w:r>
              <w:rPr>
                <w:rFonts w:ascii="Segoe UI" w:hAnsi="Segoe UI" w:cs="Segoe UI"/>
                <w:szCs w:val="24"/>
              </w:rPr>
              <w:t>a</w:t>
            </w:r>
          </w:p>
          <w:p w14:paraId="1F7C539C" w14:textId="77777777" w:rsidR="00B527AF" w:rsidRDefault="00B527AF">
            <w:pPr>
              <w:spacing w:after="160" w:line="259" w:lineRule="auto"/>
              <w:rPr>
                <w:rFonts w:ascii="Segoe UI" w:hAnsi="Segoe UI" w:cs="Segoe UI"/>
                <w:szCs w:val="24"/>
              </w:rPr>
            </w:pPr>
          </w:p>
          <w:p w14:paraId="7FA05AD7" w14:textId="77777777" w:rsidR="00B527AF" w:rsidRDefault="00B527AF">
            <w:pPr>
              <w:spacing w:after="160" w:line="259" w:lineRule="auto"/>
              <w:rPr>
                <w:rFonts w:ascii="Segoe UI" w:hAnsi="Segoe UI" w:cs="Segoe UI"/>
                <w:szCs w:val="24"/>
              </w:rPr>
            </w:pPr>
            <w:r>
              <w:rPr>
                <w:rFonts w:ascii="Segoe UI" w:hAnsi="Segoe UI" w:cs="Segoe UI"/>
                <w:szCs w:val="24"/>
              </w:rPr>
              <w:t>b</w:t>
            </w:r>
          </w:p>
          <w:p w14:paraId="45C9DBC6" w14:textId="77777777" w:rsidR="00B527AF" w:rsidRDefault="00B527AF">
            <w:pPr>
              <w:spacing w:after="160" w:line="259" w:lineRule="auto"/>
              <w:rPr>
                <w:rFonts w:ascii="Segoe UI" w:hAnsi="Segoe UI" w:cs="Segoe UI"/>
                <w:szCs w:val="24"/>
              </w:rPr>
            </w:pPr>
          </w:p>
          <w:p w14:paraId="6C010388" w14:textId="77777777" w:rsidR="00B527AF" w:rsidRDefault="00B527AF">
            <w:pPr>
              <w:spacing w:after="160" w:line="259" w:lineRule="auto"/>
              <w:rPr>
                <w:rFonts w:ascii="Segoe UI" w:hAnsi="Segoe UI" w:cs="Segoe UI"/>
                <w:szCs w:val="24"/>
              </w:rPr>
            </w:pPr>
          </w:p>
          <w:p w14:paraId="7DF178FB" w14:textId="77777777" w:rsidR="00B527AF" w:rsidRDefault="00B527AF">
            <w:pPr>
              <w:spacing w:after="160" w:line="259" w:lineRule="auto"/>
              <w:rPr>
                <w:rFonts w:ascii="Segoe UI" w:hAnsi="Segoe UI" w:cs="Segoe UI"/>
                <w:szCs w:val="24"/>
              </w:rPr>
            </w:pPr>
          </w:p>
          <w:p w14:paraId="33BB29B3" w14:textId="77777777" w:rsidR="00B527AF" w:rsidRDefault="00B527AF">
            <w:pPr>
              <w:spacing w:after="160" w:line="259" w:lineRule="auto"/>
              <w:rPr>
                <w:rFonts w:ascii="Segoe UI" w:hAnsi="Segoe UI" w:cs="Segoe UI"/>
                <w:szCs w:val="24"/>
              </w:rPr>
            </w:pPr>
            <w:r>
              <w:rPr>
                <w:rFonts w:ascii="Segoe UI" w:hAnsi="Segoe UI" w:cs="Segoe UI"/>
                <w:szCs w:val="24"/>
              </w:rPr>
              <w:t>c</w:t>
            </w:r>
          </w:p>
          <w:p w14:paraId="2E3B7CE3" w14:textId="77777777" w:rsidR="00B527AF" w:rsidRDefault="00B527AF">
            <w:pPr>
              <w:spacing w:after="160" w:line="259" w:lineRule="auto"/>
              <w:rPr>
                <w:rFonts w:ascii="Segoe UI" w:hAnsi="Segoe UI" w:cs="Segoe UI"/>
                <w:szCs w:val="24"/>
              </w:rPr>
            </w:pPr>
          </w:p>
          <w:p w14:paraId="3B32E788" w14:textId="77777777" w:rsidR="00B527AF" w:rsidRDefault="00B527AF">
            <w:pPr>
              <w:spacing w:after="160" w:line="259" w:lineRule="auto"/>
              <w:rPr>
                <w:rFonts w:ascii="Segoe UI" w:hAnsi="Segoe UI" w:cs="Segoe UI"/>
                <w:szCs w:val="24"/>
              </w:rPr>
            </w:pPr>
          </w:p>
          <w:p w14:paraId="2AE928CB" w14:textId="77777777" w:rsidR="00B527AF" w:rsidRDefault="00B527AF">
            <w:pPr>
              <w:spacing w:after="160" w:line="259" w:lineRule="auto"/>
              <w:rPr>
                <w:rFonts w:ascii="Segoe UI" w:hAnsi="Segoe UI" w:cs="Segoe UI"/>
                <w:szCs w:val="24"/>
              </w:rPr>
            </w:pPr>
          </w:p>
          <w:p w14:paraId="4DCECC29" w14:textId="77777777" w:rsidR="00B527AF" w:rsidRDefault="00B527AF">
            <w:pPr>
              <w:spacing w:after="160" w:line="259" w:lineRule="auto"/>
              <w:rPr>
                <w:rFonts w:ascii="Segoe UI" w:hAnsi="Segoe UI" w:cs="Segoe UI"/>
                <w:szCs w:val="24"/>
              </w:rPr>
            </w:pPr>
          </w:p>
          <w:p w14:paraId="117B27A0" w14:textId="77777777" w:rsidR="00B527AF" w:rsidRDefault="00B527AF">
            <w:pPr>
              <w:spacing w:after="160" w:line="259" w:lineRule="auto"/>
              <w:rPr>
                <w:rFonts w:ascii="Segoe UI" w:hAnsi="Segoe UI" w:cs="Segoe UI"/>
                <w:szCs w:val="24"/>
              </w:rPr>
            </w:pPr>
          </w:p>
          <w:p w14:paraId="3CABD9BA" w14:textId="77777777" w:rsidR="00B527AF" w:rsidRDefault="00B527AF">
            <w:pPr>
              <w:spacing w:after="160" w:line="259" w:lineRule="auto"/>
              <w:rPr>
                <w:rFonts w:ascii="Segoe UI" w:hAnsi="Segoe UI" w:cs="Segoe UI"/>
                <w:szCs w:val="24"/>
              </w:rPr>
            </w:pPr>
          </w:p>
          <w:p w14:paraId="27CC7BAE" w14:textId="0C31E717" w:rsidR="00B527AF" w:rsidRDefault="00B527AF">
            <w:pPr>
              <w:spacing w:after="160" w:line="259" w:lineRule="auto"/>
              <w:rPr>
                <w:rFonts w:ascii="Segoe UI" w:hAnsi="Segoe UI" w:cs="Segoe UI"/>
                <w:szCs w:val="24"/>
              </w:rPr>
            </w:pPr>
          </w:p>
          <w:p w14:paraId="717B0511" w14:textId="77777777" w:rsidR="00D82F59" w:rsidRDefault="00D82F59">
            <w:pPr>
              <w:spacing w:after="160" w:line="259" w:lineRule="auto"/>
              <w:rPr>
                <w:rFonts w:ascii="Segoe UI" w:hAnsi="Segoe UI" w:cs="Segoe UI"/>
                <w:szCs w:val="24"/>
              </w:rPr>
            </w:pPr>
          </w:p>
          <w:p w14:paraId="6AB18425" w14:textId="77777777" w:rsidR="00B527AF" w:rsidRDefault="00B527AF">
            <w:pPr>
              <w:spacing w:after="160" w:line="259" w:lineRule="auto"/>
              <w:rPr>
                <w:rFonts w:ascii="Segoe UI" w:hAnsi="Segoe UI" w:cs="Segoe UI"/>
                <w:szCs w:val="24"/>
              </w:rPr>
            </w:pPr>
          </w:p>
          <w:p w14:paraId="372779A6" w14:textId="77777777" w:rsidR="00347A15" w:rsidRDefault="00347A15">
            <w:pPr>
              <w:spacing w:after="160" w:line="259" w:lineRule="auto"/>
              <w:rPr>
                <w:rFonts w:ascii="Segoe UI" w:hAnsi="Segoe UI" w:cs="Segoe UI"/>
                <w:szCs w:val="24"/>
              </w:rPr>
            </w:pPr>
          </w:p>
          <w:p w14:paraId="0072B8F7" w14:textId="77777777" w:rsidR="00B527AF" w:rsidRDefault="00B527AF">
            <w:pPr>
              <w:spacing w:after="160" w:line="259" w:lineRule="auto"/>
              <w:rPr>
                <w:rFonts w:ascii="Segoe UI" w:hAnsi="Segoe UI" w:cs="Segoe UI"/>
                <w:szCs w:val="24"/>
              </w:rPr>
            </w:pPr>
          </w:p>
          <w:p w14:paraId="4C2E7F2C" w14:textId="77777777" w:rsidR="00B527AF" w:rsidRDefault="00B527AF">
            <w:pPr>
              <w:spacing w:after="160" w:line="259" w:lineRule="auto"/>
              <w:rPr>
                <w:rFonts w:ascii="Segoe UI" w:hAnsi="Segoe UI" w:cs="Segoe UI"/>
                <w:szCs w:val="24"/>
              </w:rPr>
            </w:pPr>
          </w:p>
          <w:p w14:paraId="4D549FE2" w14:textId="77777777" w:rsidR="00B527AF" w:rsidRDefault="00B527AF">
            <w:pPr>
              <w:spacing w:after="160" w:line="259" w:lineRule="auto"/>
              <w:rPr>
                <w:rFonts w:ascii="Segoe UI" w:hAnsi="Segoe UI" w:cs="Segoe UI"/>
                <w:szCs w:val="24"/>
              </w:rPr>
            </w:pPr>
            <w:r>
              <w:rPr>
                <w:rFonts w:ascii="Segoe UI" w:hAnsi="Segoe UI" w:cs="Segoe UI"/>
                <w:szCs w:val="24"/>
              </w:rPr>
              <w:t>d</w:t>
            </w:r>
          </w:p>
          <w:p w14:paraId="3D5513A5" w14:textId="77777777" w:rsidR="00287AB3" w:rsidRDefault="00287AB3">
            <w:pPr>
              <w:spacing w:after="160" w:line="259" w:lineRule="auto"/>
              <w:rPr>
                <w:rFonts w:ascii="Segoe UI" w:hAnsi="Segoe UI" w:cs="Segoe UI"/>
                <w:szCs w:val="24"/>
              </w:rPr>
            </w:pPr>
          </w:p>
          <w:p w14:paraId="2DC9CF99" w14:textId="77777777" w:rsidR="00287AB3" w:rsidRDefault="00287AB3">
            <w:pPr>
              <w:spacing w:after="160" w:line="259" w:lineRule="auto"/>
              <w:rPr>
                <w:rFonts w:ascii="Segoe UI" w:hAnsi="Segoe UI" w:cs="Segoe UI"/>
                <w:szCs w:val="24"/>
              </w:rPr>
            </w:pPr>
          </w:p>
          <w:p w14:paraId="28E4334C" w14:textId="77777777" w:rsidR="00287AB3" w:rsidRDefault="00287AB3">
            <w:pPr>
              <w:spacing w:after="160" w:line="259" w:lineRule="auto"/>
              <w:rPr>
                <w:rFonts w:ascii="Segoe UI" w:hAnsi="Segoe UI" w:cs="Segoe UI"/>
                <w:szCs w:val="24"/>
              </w:rPr>
            </w:pPr>
          </w:p>
          <w:p w14:paraId="6C252FF9" w14:textId="77777777" w:rsidR="00287AB3" w:rsidRDefault="00287AB3">
            <w:pPr>
              <w:spacing w:after="160" w:line="259" w:lineRule="auto"/>
              <w:rPr>
                <w:rFonts w:ascii="Segoe UI" w:hAnsi="Segoe UI" w:cs="Segoe UI"/>
                <w:szCs w:val="24"/>
              </w:rPr>
            </w:pPr>
          </w:p>
          <w:p w14:paraId="70AB3EB0" w14:textId="77777777" w:rsidR="00287AB3" w:rsidRDefault="00287AB3">
            <w:pPr>
              <w:spacing w:after="160" w:line="259" w:lineRule="auto"/>
              <w:rPr>
                <w:rFonts w:ascii="Segoe UI" w:hAnsi="Segoe UI" w:cs="Segoe UI"/>
                <w:szCs w:val="24"/>
              </w:rPr>
            </w:pPr>
            <w:r>
              <w:rPr>
                <w:rFonts w:ascii="Segoe UI" w:hAnsi="Segoe UI" w:cs="Segoe UI"/>
                <w:szCs w:val="24"/>
              </w:rPr>
              <w:t>e</w:t>
            </w:r>
          </w:p>
          <w:p w14:paraId="741C38CB" w14:textId="77777777" w:rsidR="00287AB3" w:rsidRDefault="00287AB3">
            <w:pPr>
              <w:spacing w:after="160" w:line="259" w:lineRule="auto"/>
              <w:rPr>
                <w:rFonts w:ascii="Segoe UI" w:hAnsi="Segoe UI" w:cs="Segoe UI"/>
                <w:szCs w:val="24"/>
              </w:rPr>
            </w:pPr>
          </w:p>
          <w:p w14:paraId="31482AD2" w14:textId="77777777" w:rsidR="00287AB3" w:rsidRDefault="00287AB3">
            <w:pPr>
              <w:spacing w:after="160" w:line="259" w:lineRule="auto"/>
              <w:rPr>
                <w:rFonts w:ascii="Segoe UI" w:hAnsi="Segoe UI" w:cs="Segoe UI"/>
                <w:szCs w:val="24"/>
              </w:rPr>
            </w:pPr>
          </w:p>
          <w:p w14:paraId="5CA68BCC" w14:textId="77777777" w:rsidR="00287AB3" w:rsidRDefault="00287AB3">
            <w:pPr>
              <w:spacing w:after="160" w:line="259" w:lineRule="auto"/>
              <w:rPr>
                <w:rFonts w:ascii="Segoe UI" w:hAnsi="Segoe UI" w:cs="Segoe UI"/>
                <w:szCs w:val="24"/>
              </w:rPr>
            </w:pPr>
          </w:p>
          <w:p w14:paraId="56ADE1C1" w14:textId="77777777" w:rsidR="00287AB3" w:rsidRDefault="00287AB3">
            <w:pPr>
              <w:spacing w:after="160" w:line="259" w:lineRule="auto"/>
              <w:rPr>
                <w:rFonts w:ascii="Segoe UI" w:hAnsi="Segoe UI" w:cs="Segoe UI"/>
                <w:szCs w:val="24"/>
              </w:rPr>
            </w:pPr>
          </w:p>
          <w:p w14:paraId="3A504A87" w14:textId="77777777" w:rsidR="00287AB3" w:rsidRDefault="00287AB3">
            <w:pPr>
              <w:spacing w:after="160" w:line="259" w:lineRule="auto"/>
              <w:rPr>
                <w:rFonts w:ascii="Segoe UI" w:hAnsi="Segoe UI" w:cs="Segoe UI"/>
                <w:szCs w:val="24"/>
              </w:rPr>
            </w:pPr>
            <w:r>
              <w:rPr>
                <w:rFonts w:ascii="Segoe UI" w:hAnsi="Segoe UI" w:cs="Segoe UI"/>
                <w:szCs w:val="24"/>
              </w:rPr>
              <w:t>f</w:t>
            </w:r>
          </w:p>
          <w:p w14:paraId="2241EB85" w14:textId="77777777" w:rsidR="00287AB3" w:rsidRDefault="00287AB3">
            <w:pPr>
              <w:spacing w:after="160" w:line="259" w:lineRule="auto"/>
              <w:rPr>
                <w:rFonts w:ascii="Segoe UI" w:hAnsi="Segoe UI" w:cs="Segoe UI"/>
                <w:szCs w:val="24"/>
              </w:rPr>
            </w:pPr>
          </w:p>
          <w:p w14:paraId="372B8F61" w14:textId="77777777" w:rsidR="00287AB3" w:rsidRDefault="00287AB3">
            <w:pPr>
              <w:spacing w:after="160" w:line="259" w:lineRule="auto"/>
              <w:rPr>
                <w:rFonts w:ascii="Segoe UI" w:hAnsi="Segoe UI" w:cs="Segoe UI"/>
                <w:szCs w:val="24"/>
              </w:rPr>
            </w:pPr>
          </w:p>
          <w:p w14:paraId="2E055FC0" w14:textId="77777777" w:rsidR="00287AB3" w:rsidRDefault="00287AB3">
            <w:pPr>
              <w:spacing w:after="160" w:line="259" w:lineRule="auto"/>
              <w:rPr>
                <w:rFonts w:ascii="Segoe UI" w:hAnsi="Segoe UI" w:cs="Segoe UI"/>
                <w:szCs w:val="24"/>
              </w:rPr>
            </w:pPr>
          </w:p>
          <w:p w14:paraId="20F1CFA2" w14:textId="77777777" w:rsidR="00287AB3" w:rsidRDefault="00287AB3">
            <w:pPr>
              <w:spacing w:after="160" w:line="259" w:lineRule="auto"/>
              <w:rPr>
                <w:rFonts w:ascii="Segoe UI" w:hAnsi="Segoe UI" w:cs="Segoe UI"/>
                <w:szCs w:val="24"/>
              </w:rPr>
            </w:pPr>
          </w:p>
          <w:p w14:paraId="4C945BAF" w14:textId="77777777" w:rsidR="00287AB3" w:rsidRDefault="00287AB3">
            <w:pPr>
              <w:spacing w:after="160" w:line="259" w:lineRule="auto"/>
              <w:rPr>
                <w:rFonts w:ascii="Segoe UI" w:hAnsi="Segoe UI" w:cs="Segoe UI"/>
                <w:szCs w:val="24"/>
              </w:rPr>
            </w:pPr>
          </w:p>
          <w:p w14:paraId="2ED1919B" w14:textId="783D3605" w:rsidR="00287AB3" w:rsidRPr="008D59AF" w:rsidRDefault="00287AB3">
            <w:pPr>
              <w:spacing w:after="160" w:line="259" w:lineRule="auto"/>
              <w:rPr>
                <w:rFonts w:ascii="Segoe UI" w:hAnsi="Segoe UI" w:cs="Segoe UI"/>
                <w:szCs w:val="24"/>
              </w:rPr>
            </w:pPr>
            <w:r>
              <w:rPr>
                <w:rFonts w:ascii="Segoe UI" w:hAnsi="Segoe UI" w:cs="Segoe UI"/>
                <w:szCs w:val="24"/>
              </w:rPr>
              <w:t>g</w:t>
            </w:r>
          </w:p>
        </w:tc>
        <w:tc>
          <w:tcPr>
            <w:tcW w:w="8487" w:type="dxa"/>
          </w:tcPr>
          <w:p w14:paraId="38CBA55A" w14:textId="77777777" w:rsidR="00F020D2" w:rsidRDefault="00F020D2" w:rsidP="008D59AF">
            <w:pPr>
              <w:spacing w:after="160" w:line="259" w:lineRule="auto"/>
              <w:jc w:val="both"/>
              <w:rPr>
                <w:rFonts w:ascii="Segoe UI" w:hAnsi="Segoe UI" w:cs="Segoe UI"/>
                <w:szCs w:val="24"/>
              </w:rPr>
            </w:pPr>
            <w:r>
              <w:rPr>
                <w:rFonts w:ascii="Segoe UI" w:hAnsi="Segoe UI" w:cs="Segoe UI"/>
                <w:b/>
                <w:szCs w:val="24"/>
              </w:rPr>
              <w:t>Introduction and Welcome</w:t>
            </w:r>
          </w:p>
          <w:p w14:paraId="77933074" w14:textId="77777777" w:rsidR="008D59AF" w:rsidRPr="008D59AF" w:rsidRDefault="008D59AF" w:rsidP="008D59AF">
            <w:pPr>
              <w:spacing w:after="160" w:line="259" w:lineRule="auto"/>
              <w:jc w:val="both"/>
              <w:rPr>
                <w:rFonts w:ascii="Segoe UI" w:hAnsi="Segoe UI" w:cs="Segoe UI"/>
                <w:szCs w:val="24"/>
              </w:rPr>
            </w:pPr>
            <w:r w:rsidRPr="008D59AF">
              <w:rPr>
                <w:rFonts w:ascii="Segoe UI" w:hAnsi="Segoe UI" w:cs="Segoe UI"/>
                <w:szCs w:val="24"/>
              </w:rPr>
              <w:t xml:space="preserve">The Trust Chair brought his first Council of Governors’ meeting to order and welcomed all those present. </w:t>
            </w:r>
          </w:p>
          <w:p w14:paraId="64B6CC46" w14:textId="77777777" w:rsidR="008D59AF" w:rsidRPr="008D59AF" w:rsidRDefault="008D59AF" w:rsidP="008D59AF">
            <w:pPr>
              <w:spacing w:after="160" w:line="259" w:lineRule="auto"/>
              <w:jc w:val="both"/>
              <w:rPr>
                <w:rFonts w:ascii="Segoe UI" w:hAnsi="Segoe UI" w:cs="Segoe UI"/>
                <w:szCs w:val="24"/>
              </w:rPr>
            </w:pPr>
            <w:r w:rsidRPr="008D59AF">
              <w:rPr>
                <w:rFonts w:ascii="Segoe UI" w:hAnsi="Segoe UI" w:cs="Segoe UI"/>
                <w:szCs w:val="24"/>
              </w:rPr>
              <w:t xml:space="preserve">The Trust Chair </w:t>
            </w:r>
            <w:r>
              <w:rPr>
                <w:rFonts w:ascii="Segoe UI" w:hAnsi="Segoe UI" w:cs="Segoe UI"/>
                <w:szCs w:val="24"/>
              </w:rPr>
              <w:t>noted changes on the Board and: welcomed Marie Crofts, Chief Nurse</w:t>
            </w:r>
            <w:r w:rsidR="00347A15">
              <w:rPr>
                <w:rFonts w:ascii="Segoe UI" w:hAnsi="Segoe UI" w:cs="Segoe UI"/>
                <w:szCs w:val="24"/>
              </w:rPr>
              <w:t>,</w:t>
            </w:r>
            <w:r>
              <w:rPr>
                <w:rFonts w:ascii="Segoe UI" w:hAnsi="Segoe UI" w:cs="Segoe UI"/>
                <w:szCs w:val="24"/>
              </w:rPr>
              <w:t xml:space="preserve"> to her first Council of Governors’ meeting; thanked Kate Riddle, Deputy Director of Nursing &amp; Clinical Standards for her work as Acting Director of Nursing; and thanked Dominic Hardisty, Chief Operating Officer for his work and noted that he would be leaving the Trust to take up the role of Chief Executive of Avon &amp; Wiltshire Mental Health Partnership NHS Trust.  </w:t>
            </w:r>
          </w:p>
          <w:p w14:paraId="53C77644" w14:textId="77777777" w:rsidR="008D59AF" w:rsidRDefault="008D59AF" w:rsidP="008D59AF">
            <w:pPr>
              <w:spacing w:after="160" w:line="259" w:lineRule="auto"/>
              <w:jc w:val="both"/>
              <w:rPr>
                <w:rFonts w:ascii="Segoe UI" w:hAnsi="Segoe UI" w:cs="Segoe UI"/>
                <w:szCs w:val="24"/>
              </w:rPr>
            </w:pPr>
            <w:r>
              <w:rPr>
                <w:rFonts w:ascii="Segoe UI" w:hAnsi="Segoe UI" w:cs="Segoe UI"/>
                <w:szCs w:val="24"/>
              </w:rPr>
              <w:t>The Trust Chair noted changes to the Council of Governors and:</w:t>
            </w:r>
          </w:p>
          <w:p w14:paraId="2610EA91" w14:textId="77777777" w:rsidR="008D59AF" w:rsidRDefault="008D59AF" w:rsidP="008D59AF">
            <w:pPr>
              <w:pStyle w:val="ListParagraph"/>
              <w:numPr>
                <w:ilvl w:val="0"/>
                <w:numId w:val="1"/>
              </w:numPr>
              <w:spacing w:after="160" w:line="259" w:lineRule="auto"/>
              <w:jc w:val="both"/>
              <w:rPr>
                <w:rFonts w:ascii="Segoe UI" w:hAnsi="Segoe UI" w:cs="Segoe UI"/>
                <w:szCs w:val="24"/>
              </w:rPr>
            </w:pPr>
            <w:r>
              <w:rPr>
                <w:rFonts w:ascii="Segoe UI" w:hAnsi="Segoe UI" w:cs="Segoe UI"/>
                <w:szCs w:val="24"/>
              </w:rPr>
              <w:t xml:space="preserve">thanked former </w:t>
            </w:r>
            <w:r w:rsidR="00B527AF">
              <w:rPr>
                <w:rFonts w:ascii="Segoe UI" w:hAnsi="Segoe UI" w:cs="Segoe UI"/>
                <w:szCs w:val="24"/>
              </w:rPr>
              <w:t>G</w:t>
            </w:r>
            <w:r>
              <w:rPr>
                <w:rFonts w:ascii="Segoe UI" w:hAnsi="Segoe UI" w:cs="Segoe UI"/>
                <w:szCs w:val="24"/>
              </w:rPr>
              <w:t>overnors</w:t>
            </w:r>
            <w:r w:rsidR="00B527AF">
              <w:rPr>
                <w:rFonts w:ascii="Segoe UI" w:hAnsi="Segoe UI" w:cs="Segoe UI"/>
                <w:szCs w:val="24"/>
              </w:rPr>
              <w:t>:</w:t>
            </w:r>
            <w:r>
              <w:rPr>
                <w:rFonts w:ascii="Segoe UI" w:hAnsi="Segoe UI" w:cs="Segoe UI"/>
                <w:szCs w:val="24"/>
              </w:rPr>
              <w:t xml:space="preserve"> </w:t>
            </w:r>
            <w:r w:rsidRPr="008D59AF">
              <w:rPr>
                <w:rFonts w:ascii="Segoe UI" w:hAnsi="Segoe UI" w:cs="Segoe UI"/>
                <w:szCs w:val="24"/>
              </w:rPr>
              <w:t>Kelly Bark</w:t>
            </w:r>
            <w:r w:rsidR="00B527AF">
              <w:rPr>
                <w:rFonts w:ascii="Segoe UI" w:hAnsi="Segoe UI" w:cs="Segoe UI"/>
                <w:szCs w:val="24"/>
              </w:rPr>
              <w:t>;</w:t>
            </w:r>
            <w:r w:rsidRPr="008D59AF">
              <w:rPr>
                <w:rFonts w:ascii="Segoe UI" w:hAnsi="Segoe UI" w:cs="Segoe UI"/>
                <w:szCs w:val="24"/>
              </w:rPr>
              <w:t xml:space="preserve"> Mark Bhagwandin</w:t>
            </w:r>
            <w:r w:rsidR="00B527AF">
              <w:rPr>
                <w:rFonts w:ascii="Segoe UI" w:hAnsi="Segoe UI" w:cs="Segoe UI"/>
                <w:szCs w:val="24"/>
              </w:rPr>
              <w:t>;</w:t>
            </w:r>
            <w:r w:rsidRPr="008D59AF">
              <w:rPr>
                <w:rFonts w:ascii="Segoe UI" w:hAnsi="Segoe UI" w:cs="Segoe UI"/>
                <w:szCs w:val="24"/>
              </w:rPr>
              <w:t xml:space="preserve"> Cally Birch</w:t>
            </w:r>
            <w:r w:rsidR="00B527AF">
              <w:rPr>
                <w:rFonts w:ascii="Segoe UI" w:hAnsi="Segoe UI" w:cs="Segoe UI"/>
                <w:szCs w:val="24"/>
              </w:rPr>
              <w:t>;</w:t>
            </w:r>
            <w:r w:rsidRPr="008D59AF">
              <w:rPr>
                <w:rFonts w:ascii="Segoe UI" w:hAnsi="Segoe UI" w:cs="Segoe UI"/>
                <w:szCs w:val="24"/>
              </w:rPr>
              <w:t xml:space="preserve"> and Karen Holmes</w:t>
            </w:r>
            <w:r>
              <w:rPr>
                <w:rFonts w:ascii="Segoe UI" w:hAnsi="Segoe UI" w:cs="Segoe UI"/>
                <w:szCs w:val="24"/>
              </w:rPr>
              <w:t>;</w:t>
            </w:r>
          </w:p>
          <w:p w14:paraId="72038AAC" w14:textId="77777777" w:rsidR="00B527AF" w:rsidRDefault="008D59AF" w:rsidP="008D59AF">
            <w:pPr>
              <w:pStyle w:val="ListParagraph"/>
              <w:numPr>
                <w:ilvl w:val="0"/>
                <w:numId w:val="1"/>
              </w:numPr>
              <w:spacing w:after="160" w:line="259" w:lineRule="auto"/>
              <w:jc w:val="both"/>
              <w:rPr>
                <w:rFonts w:ascii="Segoe UI" w:hAnsi="Segoe UI" w:cs="Segoe UI"/>
                <w:szCs w:val="24"/>
              </w:rPr>
            </w:pPr>
            <w:r>
              <w:rPr>
                <w:rFonts w:ascii="Segoe UI" w:hAnsi="Segoe UI" w:cs="Segoe UI"/>
                <w:szCs w:val="24"/>
              </w:rPr>
              <w:t xml:space="preserve">welcomed </w:t>
            </w:r>
            <w:r w:rsidRPr="008D59AF">
              <w:rPr>
                <w:rFonts w:ascii="Segoe UI" w:hAnsi="Segoe UI" w:cs="Segoe UI"/>
                <w:szCs w:val="24"/>
              </w:rPr>
              <w:t>nine newly elected Governors:</w:t>
            </w:r>
            <w:r>
              <w:rPr>
                <w:rFonts w:ascii="Segoe UI" w:hAnsi="Segoe UI" w:cs="Segoe UI"/>
                <w:szCs w:val="24"/>
              </w:rPr>
              <w:t xml:space="preserve"> </w:t>
            </w:r>
          </w:p>
          <w:p w14:paraId="0CEBEC10" w14:textId="77777777" w:rsidR="00B527AF" w:rsidRDefault="008D59AF" w:rsidP="00B527AF">
            <w:pPr>
              <w:pStyle w:val="ListParagraph"/>
              <w:numPr>
                <w:ilvl w:val="1"/>
                <w:numId w:val="1"/>
              </w:numPr>
              <w:spacing w:after="160" w:line="259" w:lineRule="auto"/>
              <w:jc w:val="both"/>
              <w:rPr>
                <w:rFonts w:ascii="Segoe UI" w:hAnsi="Segoe UI" w:cs="Segoe UI"/>
                <w:szCs w:val="24"/>
              </w:rPr>
            </w:pPr>
            <w:r w:rsidRPr="008D59AF">
              <w:rPr>
                <w:rFonts w:ascii="Segoe UI" w:hAnsi="Segoe UI" w:cs="Segoe UI"/>
                <w:szCs w:val="24"/>
              </w:rPr>
              <w:t xml:space="preserve">Dr Hasanen Al </w:t>
            </w:r>
            <w:proofErr w:type="spellStart"/>
            <w:r w:rsidRPr="008D59AF">
              <w:rPr>
                <w:rFonts w:ascii="Segoe UI" w:hAnsi="Segoe UI" w:cs="Segoe UI"/>
                <w:szCs w:val="24"/>
              </w:rPr>
              <w:t>Taiar</w:t>
            </w:r>
            <w:proofErr w:type="spellEnd"/>
            <w:r w:rsidRPr="008D59AF">
              <w:rPr>
                <w:rFonts w:ascii="Segoe UI" w:hAnsi="Segoe UI" w:cs="Segoe UI"/>
                <w:szCs w:val="24"/>
              </w:rPr>
              <w:t xml:space="preserve"> (representing Staff: Specialised Services)</w:t>
            </w:r>
            <w:r w:rsidR="00B527AF">
              <w:rPr>
                <w:rFonts w:ascii="Segoe UI" w:hAnsi="Segoe UI" w:cs="Segoe UI"/>
                <w:szCs w:val="24"/>
              </w:rPr>
              <w:t>;</w:t>
            </w:r>
          </w:p>
          <w:p w14:paraId="51CBD3CA" w14:textId="77777777" w:rsidR="008D59AF" w:rsidRDefault="008D59AF" w:rsidP="00B527AF">
            <w:pPr>
              <w:pStyle w:val="ListParagraph"/>
              <w:numPr>
                <w:ilvl w:val="1"/>
                <w:numId w:val="1"/>
              </w:numPr>
              <w:spacing w:after="160" w:line="259" w:lineRule="auto"/>
              <w:jc w:val="both"/>
              <w:rPr>
                <w:rFonts w:ascii="Segoe UI" w:hAnsi="Segoe UI" w:cs="Segoe UI"/>
                <w:szCs w:val="24"/>
              </w:rPr>
            </w:pPr>
            <w:r w:rsidRPr="00B527AF">
              <w:rPr>
                <w:rFonts w:ascii="Segoe UI" w:hAnsi="Segoe UI" w:cs="Segoe UI"/>
                <w:szCs w:val="24"/>
              </w:rPr>
              <w:t>Angela Conlan (representing Staff</w:t>
            </w:r>
            <w:r w:rsidR="00B527AF" w:rsidRPr="00B527AF">
              <w:rPr>
                <w:rFonts w:ascii="Segoe UI" w:hAnsi="Segoe UI" w:cs="Segoe UI"/>
                <w:szCs w:val="24"/>
              </w:rPr>
              <w:t>:</w:t>
            </w:r>
            <w:r w:rsidRPr="00B527AF">
              <w:rPr>
                <w:rFonts w:ascii="Segoe UI" w:hAnsi="Segoe UI" w:cs="Segoe UI"/>
                <w:szCs w:val="24"/>
              </w:rPr>
              <w:t xml:space="preserve"> Community Services)</w:t>
            </w:r>
            <w:r w:rsidR="00B527AF">
              <w:rPr>
                <w:rFonts w:ascii="Segoe UI" w:hAnsi="Segoe UI" w:cs="Segoe UI"/>
                <w:szCs w:val="24"/>
              </w:rPr>
              <w:t xml:space="preserve">; </w:t>
            </w:r>
          </w:p>
          <w:p w14:paraId="1388CC25" w14:textId="77777777" w:rsidR="00B527AF" w:rsidRDefault="00B527AF" w:rsidP="00B527AF">
            <w:pPr>
              <w:pStyle w:val="ListParagraph"/>
              <w:numPr>
                <w:ilvl w:val="1"/>
                <w:numId w:val="1"/>
              </w:numPr>
              <w:spacing w:after="160" w:line="259" w:lineRule="auto"/>
              <w:jc w:val="both"/>
              <w:rPr>
                <w:rFonts w:ascii="Segoe UI" w:hAnsi="Segoe UI" w:cs="Segoe UI"/>
                <w:szCs w:val="24"/>
              </w:rPr>
            </w:pPr>
            <w:r w:rsidRPr="00B527AF">
              <w:rPr>
                <w:rFonts w:ascii="Segoe UI" w:hAnsi="Segoe UI" w:cs="Segoe UI"/>
                <w:szCs w:val="24"/>
              </w:rPr>
              <w:t>Benjamin Glass (representing Patient: Service Users Buckinghamshire and Other Counties)</w:t>
            </w:r>
            <w:r>
              <w:rPr>
                <w:rFonts w:ascii="Segoe UI" w:hAnsi="Segoe UI" w:cs="Segoe UI"/>
                <w:szCs w:val="24"/>
              </w:rPr>
              <w:t>;</w:t>
            </w:r>
          </w:p>
          <w:p w14:paraId="020C602B" w14:textId="77777777" w:rsidR="008D59AF" w:rsidRDefault="008D59AF" w:rsidP="008D59AF">
            <w:pPr>
              <w:pStyle w:val="ListParagraph"/>
              <w:numPr>
                <w:ilvl w:val="1"/>
                <w:numId w:val="1"/>
              </w:numPr>
              <w:spacing w:after="160" w:line="259" w:lineRule="auto"/>
              <w:jc w:val="both"/>
              <w:rPr>
                <w:rFonts w:ascii="Segoe UI" w:hAnsi="Segoe UI" w:cs="Segoe UI"/>
                <w:szCs w:val="24"/>
              </w:rPr>
            </w:pPr>
            <w:r w:rsidRPr="00B527AF">
              <w:rPr>
                <w:rFonts w:ascii="Segoe UI" w:hAnsi="Segoe UI" w:cs="Segoe UI"/>
                <w:szCs w:val="24"/>
              </w:rPr>
              <w:t xml:space="preserve">Louis Headley (representing Staff: Oxfordshire, </w:t>
            </w:r>
            <w:proofErr w:type="spellStart"/>
            <w:r w:rsidRPr="00B527AF">
              <w:rPr>
                <w:rFonts w:ascii="Segoe UI" w:hAnsi="Segoe UI" w:cs="Segoe UI"/>
                <w:szCs w:val="24"/>
              </w:rPr>
              <w:t>BaNES</w:t>
            </w:r>
            <w:proofErr w:type="spellEnd"/>
            <w:r w:rsidRPr="00B527AF">
              <w:rPr>
                <w:rFonts w:ascii="Segoe UI" w:hAnsi="Segoe UI" w:cs="Segoe UI"/>
                <w:szCs w:val="24"/>
              </w:rPr>
              <w:t>, Swindon &amp; Wiltshire Mental Health Services)</w:t>
            </w:r>
            <w:r w:rsidR="00B527AF">
              <w:rPr>
                <w:rFonts w:ascii="Segoe UI" w:hAnsi="Segoe UI" w:cs="Segoe UI"/>
                <w:szCs w:val="24"/>
              </w:rPr>
              <w:t>;</w:t>
            </w:r>
          </w:p>
          <w:p w14:paraId="2FD1F1FE" w14:textId="77777777" w:rsidR="008D59AF" w:rsidRDefault="008D59AF" w:rsidP="008D59AF">
            <w:pPr>
              <w:pStyle w:val="ListParagraph"/>
              <w:numPr>
                <w:ilvl w:val="1"/>
                <w:numId w:val="1"/>
              </w:numPr>
              <w:spacing w:after="160" w:line="259" w:lineRule="auto"/>
              <w:jc w:val="both"/>
              <w:rPr>
                <w:rFonts w:ascii="Segoe UI" w:hAnsi="Segoe UI" w:cs="Segoe UI"/>
                <w:szCs w:val="24"/>
              </w:rPr>
            </w:pPr>
            <w:r w:rsidRPr="00B527AF">
              <w:rPr>
                <w:rFonts w:ascii="Segoe UI" w:hAnsi="Segoe UI" w:cs="Segoe UI"/>
                <w:szCs w:val="24"/>
              </w:rPr>
              <w:t>Joy Hibbins (representing Public: Rest of England &amp; Wales)</w:t>
            </w:r>
            <w:r w:rsidR="00B527AF">
              <w:rPr>
                <w:rFonts w:ascii="Segoe UI" w:hAnsi="Segoe UI" w:cs="Segoe UI"/>
                <w:szCs w:val="24"/>
              </w:rPr>
              <w:t>;</w:t>
            </w:r>
          </w:p>
          <w:p w14:paraId="243D62BD" w14:textId="77777777" w:rsidR="008D59AF" w:rsidRDefault="008D59AF" w:rsidP="008D59AF">
            <w:pPr>
              <w:pStyle w:val="ListParagraph"/>
              <w:numPr>
                <w:ilvl w:val="1"/>
                <w:numId w:val="1"/>
              </w:numPr>
              <w:spacing w:after="160" w:line="259" w:lineRule="auto"/>
              <w:jc w:val="both"/>
              <w:rPr>
                <w:rFonts w:ascii="Segoe UI" w:hAnsi="Segoe UI" w:cs="Segoe UI"/>
                <w:szCs w:val="24"/>
              </w:rPr>
            </w:pPr>
            <w:r w:rsidRPr="00B527AF">
              <w:rPr>
                <w:rFonts w:ascii="Segoe UI" w:hAnsi="Segoe UI" w:cs="Segoe UI"/>
                <w:szCs w:val="24"/>
              </w:rPr>
              <w:t>Mike Hobbs (representing Public: Oxfordshire)</w:t>
            </w:r>
            <w:r w:rsidR="00B527AF">
              <w:rPr>
                <w:rFonts w:ascii="Segoe UI" w:hAnsi="Segoe UI" w:cs="Segoe UI"/>
                <w:szCs w:val="24"/>
              </w:rPr>
              <w:t>;</w:t>
            </w:r>
          </w:p>
          <w:p w14:paraId="62019F63" w14:textId="77777777" w:rsidR="008D59AF" w:rsidRDefault="008D59AF" w:rsidP="008D59AF">
            <w:pPr>
              <w:pStyle w:val="ListParagraph"/>
              <w:numPr>
                <w:ilvl w:val="1"/>
                <w:numId w:val="1"/>
              </w:numPr>
              <w:spacing w:after="160" w:line="259" w:lineRule="auto"/>
              <w:jc w:val="both"/>
              <w:rPr>
                <w:rFonts w:ascii="Segoe UI" w:hAnsi="Segoe UI" w:cs="Segoe UI"/>
                <w:szCs w:val="24"/>
              </w:rPr>
            </w:pPr>
            <w:r w:rsidRPr="00B527AF">
              <w:rPr>
                <w:rFonts w:ascii="Segoe UI" w:hAnsi="Segoe UI" w:cs="Segoe UI"/>
                <w:szCs w:val="24"/>
              </w:rPr>
              <w:t>Myrddin Roberts (representing Staff: Community Services)</w:t>
            </w:r>
            <w:r w:rsidR="00B527AF">
              <w:rPr>
                <w:rFonts w:ascii="Segoe UI" w:hAnsi="Segoe UI" w:cs="Segoe UI"/>
                <w:szCs w:val="24"/>
              </w:rPr>
              <w:t>;</w:t>
            </w:r>
          </w:p>
          <w:p w14:paraId="734C71AD" w14:textId="77777777" w:rsidR="008D59AF" w:rsidRDefault="008D59AF" w:rsidP="008D59AF">
            <w:pPr>
              <w:pStyle w:val="ListParagraph"/>
              <w:numPr>
                <w:ilvl w:val="1"/>
                <w:numId w:val="1"/>
              </w:numPr>
              <w:spacing w:after="160" w:line="259" w:lineRule="auto"/>
              <w:jc w:val="both"/>
              <w:rPr>
                <w:rFonts w:ascii="Segoe UI" w:hAnsi="Segoe UI" w:cs="Segoe UI"/>
                <w:szCs w:val="24"/>
              </w:rPr>
            </w:pPr>
            <w:r w:rsidRPr="00B527AF">
              <w:rPr>
                <w:rFonts w:ascii="Segoe UI" w:hAnsi="Segoe UI" w:cs="Segoe UI"/>
                <w:szCs w:val="24"/>
              </w:rPr>
              <w:t>Hannah Toomey (representing Public: Oxfordshire)</w:t>
            </w:r>
            <w:r w:rsidR="00B527AF">
              <w:rPr>
                <w:rFonts w:ascii="Segoe UI" w:hAnsi="Segoe UI" w:cs="Segoe UI"/>
                <w:szCs w:val="24"/>
              </w:rPr>
              <w:t>; and</w:t>
            </w:r>
          </w:p>
          <w:p w14:paraId="56B1FC72" w14:textId="77777777" w:rsidR="008D59AF" w:rsidRDefault="008D59AF" w:rsidP="008D59AF">
            <w:pPr>
              <w:pStyle w:val="ListParagraph"/>
              <w:numPr>
                <w:ilvl w:val="1"/>
                <w:numId w:val="1"/>
              </w:numPr>
              <w:spacing w:after="160" w:line="259" w:lineRule="auto"/>
              <w:jc w:val="both"/>
              <w:rPr>
                <w:rFonts w:ascii="Segoe UI" w:hAnsi="Segoe UI" w:cs="Segoe UI"/>
                <w:szCs w:val="24"/>
              </w:rPr>
            </w:pPr>
            <w:r w:rsidRPr="00B527AF">
              <w:rPr>
                <w:rFonts w:ascii="Segoe UI" w:hAnsi="Segoe UI" w:cs="Segoe UI"/>
                <w:szCs w:val="24"/>
              </w:rPr>
              <w:t>Chelsea Urch (representing Public: Buckinghamshire)</w:t>
            </w:r>
            <w:r w:rsidR="00B527AF">
              <w:rPr>
                <w:rFonts w:ascii="Segoe UI" w:hAnsi="Segoe UI" w:cs="Segoe UI"/>
                <w:szCs w:val="24"/>
              </w:rPr>
              <w:t>; and</w:t>
            </w:r>
          </w:p>
          <w:p w14:paraId="052E9256" w14:textId="77777777" w:rsidR="008D59AF" w:rsidRPr="00B527AF" w:rsidRDefault="00B527AF" w:rsidP="008D59AF">
            <w:pPr>
              <w:pStyle w:val="ListParagraph"/>
              <w:numPr>
                <w:ilvl w:val="0"/>
                <w:numId w:val="1"/>
              </w:numPr>
              <w:spacing w:after="160" w:line="259" w:lineRule="auto"/>
              <w:jc w:val="both"/>
              <w:rPr>
                <w:rFonts w:ascii="Segoe UI" w:hAnsi="Segoe UI" w:cs="Segoe UI"/>
                <w:szCs w:val="24"/>
              </w:rPr>
            </w:pPr>
            <w:r w:rsidRPr="00B527AF">
              <w:rPr>
                <w:rFonts w:ascii="Segoe UI" w:hAnsi="Segoe UI" w:cs="Segoe UI"/>
                <w:szCs w:val="24"/>
              </w:rPr>
              <w:t>w</w:t>
            </w:r>
            <w:r w:rsidR="008D59AF" w:rsidRPr="00B527AF">
              <w:rPr>
                <w:rFonts w:ascii="Segoe UI" w:hAnsi="Segoe UI" w:cs="Segoe UI"/>
                <w:szCs w:val="24"/>
              </w:rPr>
              <w:t>elcome</w:t>
            </w:r>
            <w:r>
              <w:rPr>
                <w:rFonts w:ascii="Segoe UI" w:hAnsi="Segoe UI" w:cs="Segoe UI"/>
                <w:szCs w:val="24"/>
              </w:rPr>
              <w:t>d</w:t>
            </w:r>
            <w:r w:rsidR="008D59AF" w:rsidRPr="00B527AF">
              <w:rPr>
                <w:rFonts w:ascii="Segoe UI" w:hAnsi="Segoe UI" w:cs="Segoe UI"/>
                <w:szCs w:val="24"/>
              </w:rPr>
              <w:t xml:space="preserve"> back re-elected Governors</w:t>
            </w:r>
            <w:r>
              <w:rPr>
                <w:rFonts w:ascii="Segoe UI" w:hAnsi="Segoe UI" w:cs="Segoe UI"/>
                <w:szCs w:val="24"/>
              </w:rPr>
              <w:t>:</w:t>
            </w:r>
            <w:r w:rsidR="008D59AF" w:rsidRPr="00B527AF">
              <w:rPr>
                <w:rFonts w:ascii="Segoe UI" w:hAnsi="Segoe UI" w:cs="Segoe UI"/>
                <w:szCs w:val="24"/>
              </w:rPr>
              <w:t xml:space="preserve"> Chris Roberts (Lead Governor)</w:t>
            </w:r>
            <w:r>
              <w:rPr>
                <w:rFonts w:ascii="Segoe UI" w:hAnsi="Segoe UI" w:cs="Segoe UI"/>
                <w:szCs w:val="24"/>
              </w:rPr>
              <w:t>;</w:t>
            </w:r>
            <w:r w:rsidR="008D59AF" w:rsidRPr="00B527AF">
              <w:rPr>
                <w:rFonts w:ascii="Segoe UI" w:hAnsi="Segoe UI" w:cs="Segoe UI"/>
                <w:szCs w:val="24"/>
              </w:rPr>
              <w:t xml:space="preserve"> Gillian Randall</w:t>
            </w:r>
            <w:r>
              <w:rPr>
                <w:rFonts w:ascii="Segoe UI" w:hAnsi="Segoe UI" w:cs="Segoe UI"/>
                <w:szCs w:val="24"/>
              </w:rPr>
              <w:t>;</w:t>
            </w:r>
            <w:r w:rsidR="008D59AF" w:rsidRPr="00B527AF">
              <w:rPr>
                <w:rFonts w:ascii="Segoe UI" w:hAnsi="Segoe UI" w:cs="Segoe UI"/>
                <w:szCs w:val="24"/>
              </w:rPr>
              <w:t xml:space="preserve"> Reinhard Kowalski</w:t>
            </w:r>
            <w:r>
              <w:rPr>
                <w:rFonts w:ascii="Segoe UI" w:hAnsi="Segoe UI" w:cs="Segoe UI"/>
                <w:szCs w:val="24"/>
              </w:rPr>
              <w:t>; and</w:t>
            </w:r>
            <w:r w:rsidR="008D59AF" w:rsidRPr="00B527AF">
              <w:rPr>
                <w:rFonts w:ascii="Segoe UI" w:hAnsi="Segoe UI" w:cs="Segoe UI"/>
                <w:szCs w:val="24"/>
              </w:rPr>
              <w:t xml:space="preserve"> Madeleine Radburn</w:t>
            </w:r>
            <w:r>
              <w:rPr>
                <w:rFonts w:ascii="Segoe UI" w:hAnsi="Segoe UI" w:cs="Segoe UI"/>
                <w:szCs w:val="24"/>
              </w:rPr>
              <w:t xml:space="preserve">.  </w:t>
            </w:r>
          </w:p>
          <w:p w14:paraId="66B09673" w14:textId="123EED1C" w:rsidR="00B527AF" w:rsidRDefault="00B527AF" w:rsidP="008D59AF">
            <w:pPr>
              <w:spacing w:after="160" w:line="259" w:lineRule="auto"/>
              <w:jc w:val="both"/>
              <w:rPr>
                <w:rFonts w:ascii="Segoe UI" w:hAnsi="Segoe UI" w:cs="Segoe UI"/>
                <w:szCs w:val="24"/>
              </w:rPr>
            </w:pPr>
            <w:r>
              <w:rPr>
                <w:rFonts w:ascii="Segoe UI" w:hAnsi="Segoe UI" w:cs="Segoe UI"/>
                <w:szCs w:val="24"/>
              </w:rPr>
              <w:t xml:space="preserve">The Trust Chair welcomed observers to the meeting in particular colleagues and </w:t>
            </w:r>
            <w:r w:rsidR="008D59AF" w:rsidRPr="008D59AF">
              <w:rPr>
                <w:rFonts w:ascii="Segoe UI" w:hAnsi="Segoe UI" w:cs="Segoe UI"/>
                <w:szCs w:val="24"/>
              </w:rPr>
              <w:t xml:space="preserve">representatives </w:t>
            </w:r>
            <w:r>
              <w:rPr>
                <w:rFonts w:ascii="Segoe UI" w:hAnsi="Segoe UI" w:cs="Segoe UI"/>
                <w:szCs w:val="24"/>
              </w:rPr>
              <w:t>of the</w:t>
            </w:r>
            <w:r w:rsidR="008D59AF" w:rsidRPr="008D59AF">
              <w:rPr>
                <w:rFonts w:ascii="Segoe UI" w:hAnsi="Segoe UI" w:cs="Segoe UI"/>
                <w:szCs w:val="24"/>
              </w:rPr>
              <w:t xml:space="preserve"> Learning and Disability community</w:t>
            </w:r>
            <w:r>
              <w:rPr>
                <w:rFonts w:ascii="Segoe UI" w:hAnsi="Segoe UI" w:cs="Segoe UI"/>
                <w:szCs w:val="24"/>
              </w:rPr>
              <w:t xml:space="preserve"> including</w:t>
            </w:r>
            <w:r w:rsidR="008D59AF" w:rsidRPr="008D59AF">
              <w:rPr>
                <w:rFonts w:ascii="Segoe UI" w:hAnsi="Segoe UI" w:cs="Segoe UI"/>
                <w:szCs w:val="24"/>
              </w:rPr>
              <w:t xml:space="preserve">: Rachel Miller, Patient Experience Lead </w:t>
            </w:r>
            <w:r>
              <w:rPr>
                <w:rFonts w:ascii="Segoe UI" w:hAnsi="Segoe UI" w:cs="Segoe UI"/>
                <w:szCs w:val="24"/>
              </w:rPr>
              <w:t xml:space="preserve">for </w:t>
            </w:r>
            <w:r w:rsidR="008D59AF" w:rsidRPr="008D59AF">
              <w:rPr>
                <w:rFonts w:ascii="Segoe UI" w:hAnsi="Segoe UI" w:cs="Segoe UI"/>
                <w:szCs w:val="24"/>
              </w:rPr>
              <w:t xml:space="preserve">Learning Disabilities </w:t>
            </w:r>
            <w:r>
              <w:rPr>
                <w:rFonts w:ascii="Segoe UI" w:hAnsi="Segoe UI" w:cs="Segoe UI"/>
                <w:szCs w:val="24"/>
              </w:rPr>
              <w:t xml:space="preserve">from the Trust; </w:t>
            </w:r>
            <w:r w:rsidR="008D59AF" w:rsidRPr="008D59AF">
              <w:rPr>
                <w:rFonts w:ascii="Segoe UI" w:hAnsi="Segoe UI" w:cs="Segoe UI"/>
                <w:szCs w:val="24"/>
              </w:rPr>
              <w:t xml:space="preserve">Ben </w:t>
            </w:r>
            <w:proofErr w:type="spellStart"/>
            <w:r w:rsidR="008D59AF" w:rsidRPr="008D59AF">
              <w:rPr>
                <w:rFonts w:ascii="Segoe UI" w:hAnsi="Segoe UI" w:cs="Segoe UI"/>
                <w:szCs w:val="24"/>
              </w:rPr>
              <w:t>McCay</w:t>
            </w:r>
            <w:proofErr w:type="spellEnd"/>
            <w:r w:rsidR="008D59AF" w:rsidRPr="008D59AF">
              <w:rPr>
                <w:rFonts w:ascii="Segoe UI" w:hAnsi="Segoe UI" w:cs="Segoe UI"/>
                <w:szCs w:val="24"/>
              </w:rPr>
              <w:t xml:space="preserve">, Co-Chair </w:t>
            </w:r>
            <w:r>
              <w:rPr>
                <w:rFonts w:ascii="Segoe UI" w:hAnsi="Segoe UI" w:cs="Segoe UI"/>
                <w:szCs w:val="24"/>
              </w:rPr>
              <w:t>of the t</w:t>
            </w:r>
            <w:r w:rsidR="008D59AF" w:rsidRPr="008D59AF">
              <w:rPr>
                <w:rFonts w:ascii="Segoe UI" w:hAnsi="Segoe UI" w:cs="Segoe UI"/>
                <w:szCs w:val="24"/>
              </w:rPr>
              <w:t>rustee</w:t>
            </w:r>
            <w:r>
              <w:rPr>
                <w:rFonts w:ascii="Segoe UI" w:hAnsi="Segoe UI" w:cs="Segoe UI"/>
                <w:szCs w:val="24"/>
              </w:rPr>
              <w:t>s</w:t>
            </w:r>
            <w:r w:rsidR="008D59AF" w:rsidRPr="008D59AF">
              <w:rPr>
                <w:rFonts w:ascii="Segoe UI" w:hAnsi="Segoe UI" w:cs="Segoe UI"/>
                <w:szCs w:val="24"/>
              </w:rPr>
              <w:t xml:space="preserve"> </w:t>
            </w:r>
            <w:r>
              <w:rPr>
                <w:rFonts w:ascii="Segoe UI" w:hAnsi="Segoe UI" w:cs="Segoe UI"/>
                <w:szCs w:val="24"/>
              </w:rPr>
              <w:t>for ‘</w:t>
            </w:r>
            <w:r w:rsidR="008D59AF" w:rsidRPr="008D59AF">
              <w:rPr>
                <w:rFonts w:ascii="Segoe UI" w:hAnsi="Segoe UI" w:cs="Segoe UI"/>
                <w:szCs w:val="24"/>
              </w:rPr>
              <w:t>My Life My Choice</w:t>
            </w:r>
            <w:r>
              <w:rPr>
                <w:rFonts w:ascii="Segoe UI" w:hAnsi="Segoe UI" w:cs="Segoe UI"/>
                <w:szCs w:val="24"/>
              </w:rPr>
              <w:t xml:space="preserve">’; and </w:t>
            </w:r>
            <w:r w:rsidR="008D59AF" w:rsidRPr="008D59AF">
              <w:rPr>
                <w:rFonts w:ascii="Segoe UI" w:hAnsi="Segoe UI" w:cs="Segoe UI"/>
                <w:szCs w:val="24"/>
              </w:rPr>
              <w:t>Katariina Valkeinen</w:t>
            </w:r>
            <w:r>
              <w:rPr>
                <w:rFonts w:ascii="Segoe UI" w:hAnsi="Segoe UI" w:cs="Segoe UI"/>
                <w:szCs w:val="24"/>
              </w:rPr>
              <w:t xml:space="preserve">, </w:t>
            </w:r>
            <w:r w:rsidRPr="00B527AF">
              <w:rPr>
                <w:rFonts w:ascii="Segoe UI" w:hAnsi="Segoe UI" w:cs="Segoe UI"/>
                <w:szCs w:val="24"/>
              </w:rPr>
              <w:t>Senior Communications and Engagement Officer</w:t>
            </w:r>
            <w:r>
              <w:rPr>
                <w:rFonts w:ascii="Segoe UI" w:hAnsi="Segoe UI" w:cs="Segoe UI"/>
                <w:szCs w:val="24"/>
              </w:rPr>
              <w:t xml:space="preserve">, who was involved in developing easy read documents which would be more accessible to people with learning </w:t>
            </w:r>
            <w:r w:rsidR="008041B9">
              <w:rPr>
                <w:rFonts w:ascii="Segoe UI" w:hAnsi="Segoe UI" w:cs="Segoe UI"/>
                <w:szCs w:val="24"/>
              </w:rPr>
              <w:t xml:space="preserve">disabilities.  </w:t>
            </w:r>
          </w:p>
          <w:p w14:paraId="1F88B63C" w14:textId="77777777" w:rsidR="000F2A57" w:rsidRDefault="00347A15" w:rsidP="008D59AF">
            <w:pPr>
              <w:spacing w:after="160" w:line="259" w:lineRule="auto"/>
              <w:jc w:val="both"/>
              <w:rPr>
                <w:rFonts w:ascii="Segoe UI" w:hAnsi="Segoe UI" w:cs="Segoe UI"/>
                <w:szCs w:val="24"/>
              </w:rPr>
            </w:pPr>
            <w:r>
              <w:rPr>
                <w:rFonts w:ascii="Segoe UI" w:hAnsi="Segoe UI" w:cs="Segoe UI"/>
                <w:szCs w:val="24"/>
              </w:rPr>
              <w:t xml:space="preserve">The Trust Chair commented upon the </w:t>
            </w:r>
            <w:r w:rsidR="000F2A57">
              <w:rPr>
                <w:rFonts w:ascii="Segoe UI" w:hAnsi="Segoe UI" w:cs="Segoe UI"/>
                <w:szCs w:val="24"/>
              </w:rPr>
              <w:t>role of</w:t>
            </w:r>
            <w:r>
              <w:rPr>
                <w:rFonts w:ascii="Segoe UI" w:hAnsi="Segoe UI" w:cs="Segoe UI"/>
                <w:szCs w:val="24"/>
              </w:rPr>
              <w:t xml:space="preserve"> both Governors and Non-Executive Directors (</w:t>
            </w:r>
            <w:r>
              <w:rPr>
                <w:rFonts w:ascii="Segoe UI" w:hAnsi="Segoe UI" w:cs="Segoe UI"/>
                <w:b/>
                <w:szCs w:val="24"/>
              </w:rPr>
              <w:t>NEDs</w:t>
            </w:r>
            <w:r>
              <w:rPr>
                <w:rFonts w:ascii="Segoe UI" w:hAnsi="Segoe UI" w:cs="Segoe UI"/>
                <w:szCs w:val="24"/>
              </w:rPr>
              <w:t xml:space="preserve">) </w:t>
            </w:r>
            <w:r w:rsidR="000F2A57">
              <w:rPr>
                <w:rFonts w:ascii="Segoe UI" w:hAnsi="Segoe UI" w:cs="Segoe UI"/>
                <w:szCs w:val="24"/>
              </w:rPr>
              <w:t xml:space="preserve">to be able to look in two directions at once: </w:t>
            </w:r>
          </w:p>
          <w:p w14:paraId="5AC3EA52" w14:textId="77777777" w:rsidR="00A14E31" w:rsidRDefault="00A14E31" w:rsidP="008D59AF">
            <w:pPr>
              <w:spacing w:after="160" w:line="259" w:lineRule="auto"/>
              <w:jc w:val="both"/>
              <w:rPr>
                <w:rFonts w:ascii="Segoe UI" w:hAnsi="Segoe UI" w:cs="Segoe UI"/>
                <w:szCs w:val="24"/>
              </w:rPr>
            </w:pPr>
          </w:p>
          <w:p w14:paraId="2901336B" w14:textId="77777777" w:rsidR="008D59AF" w:rsidRDefault="000F2A57" w:rsidP="000F2A57">
            <w:pPr>
              <w:pStyle w:val="ListParagraph"/>
              <w:numPr>
                <w:ilvl w:val="0"/>
                <w:numId w:val="2"/>
              </w:numPr>
              <w:spacing w:after="160" w:line="259" w:lineRule="auto"/>
              <w:jc w:val="both"/>
              <w:rPr>
                <w:rFonts w:ascii="Segoe UI" w:hAnsi="Segoe UI" w:cs="Segoe UI"/>
                <w:szCs w:val="24"/>
              </w:rPr>
            </w:pPr>
            <w:r w:rsidRPr="000F2A57">
              <w:rPr>
                <w:rFonts w:ascii="Segoe UI" w:hAnsi="Segoe UI" w:cs="Segoe UI"/>
                <w:szCs w:val="24"/>
              </w:rPr>
              <w:t xml:space="preserve">into the </w:t>
            </w:r>
            <w:r>
              <w:rPr>
                <w:rFonts w:ascii="Segoe UI" w:hAnsi="Segoe UI" w:cs="Segoe UI"/>
                <w:szCs w:val="24"/>
              </w:rPr>
              <w:t xml:space="preserve">Trust’s operations, performance and service delivery; and </w:t>
            </w:r>
          </w:p>
          <w:p w14:paraId="2E1E4B5E" w14:textId="77777777" w:rsidR="00A14E31" w:rsidRDefault="00A14E31" w:rsidP="00A14E31">
            <w:pPr>
              <w:pStyle w:val="ListParagraph"/>
              <w:spacing w:after="160" w:line="259" w:lineRule="auto"/>
              <w:jc w:val="both"/>
              <w:rPr>
                <w:rFonts w:ascii="Segoe UI" w:hAnsi="Segoe UI" w:cs="Segoe UI"/>
                <w:szCs w:val="24"/>
              </w:rPr>
            </w:pPr>
          </w:p>
          <w:p w14:paraId="5B3E112A" w14:textId="77777777" w:rsidR="000F2A57" w:rsidRDefault="000F2A57" w:rsidP="000F2A57">
            <w:pPr>
              <w:pStyle w:val="ListParagraph"/>
              <w:numPr>
                <w:ilvl w:val="0"/>
                <w:numId w:val="2"/>
              </w:numPr>
              <w:spacing w:after="160" w:line="259" w:lineRule="auto"/>
              <w:jc w:val="both"/>
              <w:rPr>
                <w:rFonts w:ascii="Segoe UI" w:hAnsi="Segoe UI" w:cs="Segoe UI"/>
                <w:szCs w:val="24"/>
              </w:rPr>
            </w:pPr>
            <w:r>
              <w:rPr>
                <w:rFonts w:ascii="Segoe UI" w:hAnsi="Segoe UI" w:cs="Segoe UI"/>
                <w:szCs w:val="24"/>
              </w:rPr>
              <w:t xml:space="preserve">outwards to the places, people and other organisations which made up the environment within which the Trust operated.  </w:t>
            </w:r>
          </w:p>
          <w:p w14:paraId="7725650D" w14:textId="77777777" w:rsidR="000F2A57" w:rsidRPr="000F2A57" w:rsidRDefault="000F2A57" w:rsidP="000F2A57">
            <w:pPr>
              <w:spacing w:after="160" w:line="259" w:lineRule="auto"/>
              <w:jc w:val="both"/>
              <w:rPr>
                <w:rFonts w:ascii="Segoe UI" w:hAnsi="Segoe UI" w:cs="Segoe UI"/>
                <w:szCs w:val="24"/>
              </w:rPr>
            </w:pPr>
            <w:r>
              <w:rPr>
                <w:rFonts w:ascii="Segoe UI" w:hAnsi="Segoe UI" w:cs="Segoe UI"/>
                <w:szCs w:val="24"/>
              </w:rPr>
              <w:t xml:space="preserve">Whilst both roles were vital, he noted that the second role to look more outwards might be slightly less familiar, especially to newly elected Governors.  He explained that it encompassed outreach, conversations, challenge and even closer contact with the Trust’s neighbours in primary care, county councils, the acute sector, voluntary sector, patient groups and community forums.  These were all areas where healthcare was practised and discussed and which the Trust should participate in through its Governors’ as citizen activists and </w:t>
            </w:r>
            <w:r w:rsidR="00E17053">
              <w:rPr>
                <w:rFonts w:ascii="Segoe UI" w:hAnsi="Segoe UI" w:cs="Segoe UI"/>
                <w:szCs w:val="24"/>
              </w:rPr>
              <w:t xml:space="preserve">‘NHS people’.  </w:t>
            </w:r>
            <w:r>
              <w:rPr>
                <w:rFonts w:ascii="Segoe UI" w:hAnsi="Segoe UI" w:cs="Segoe UI"/>
                <w:szCs w:val="24"/>
              </w:rPr>
              <w:t xml:space="preserve">  </w:t>
            </w:r>
          </w:p>
          <w:p w14:paraId="70A29A08" w14:textId="77777777" w:rsidR="00F020D2" w:rsidRPr="00F020D2" w:rsidRDefault="00EF34A0" w:rsidP="00C81C02">
            <w:pPr>
              <w:spacing w:after="160" w:line="259" w:lineRule="auto"/>
              <w:jc w:val="both"/>
              <w:rPr>
                <w:rFonts w:ascii="Segoe UI" w:hAnsi="Segoe UI" w:cs="Segoe UI"/>
                <w:szCs w:val="24"/>
              </w:rPr>
            </w:pPr>
            <w:r>
              <w:rPr>
                <w:rFonts w:ascii="Segoe UI" w:hAnsi="Segoe UI" w:cs="Segoe UI"/>
                <w:szCs w:val="24"/>
              </w:rPr>
              <w:t>The Trust Chair referred to the creation of Integrated Care Systems (</w:t>
            </w:r>
            <w:r>
              <w:rPr>
                <w:rFonts w:ascii="Segoe UI" w:hAnsi="Segoe UI" w:cs="Segoe UI"/>
                <w:b/>
                <w:szCs w:val="24"/>
              </w:rPr>
              <w:t>ICSs</w:t>
            </w:r>
            <w:r>
              <w:rPr>
                <w:rFonts w:ascii="Segoe UI" w:hAnsi="Segoe UI" w:cs="Segoe UI"/>
                <w:szCs w:val="24"/>
              </w:rPr>
              <w:t xml:space="preserve">) by April 2021 and how these were envisaged to bring </w:t>
            </w:r>
            <w:r w:rsidR="008D59AF" w:rsidRPr="008D59AF">
              <w:rPr>
                <w:rFonts w:ascii="Segoe UI" w:hAnsi="Segoe UI" w:cs="Segoe UI"/>
                <w:szCs w:val="24"/>
              </w:rPr>
              <w:t xml:space="preserve">together local organisations in a pragmatic and practical way to deliver integration </w:t>
            </w:r>
            <w:r w:rsidR="006E5BEB">
              <w:rPr>
                <w:rFonts w:ascii="Segoe UI" w:hAnsi="Segoe UI" w:cs="Segoe UI"/>
                <w:szCs w:val="24"/>
              </w:rPr>
              <w:t xml:space="preserve">of: </w:t>
            </w:r>
            <w:r w:rsidR="008D59AF" w:rsidRPr="008D59AF">
              <w:rPr>
                <w:rFonts w:ascii="Segoe UI" w:hAnsi="Segoe UI" w:cs="Segoe UI"/>
                <w:szCs w:val="24"/>
              </w:rPr>
              <w:t>primary specialist care</w:t>
            </w:r>
            <w:r w:rsidR="006E5BEB">
              <w:rPr>
                <w:rFonts w:ascii="Segoe UI" w:hAnsi="Segoe UI" w:cs="Segoe UI"/>
                <w:szCs w:val="24"/>
              </w:rPr>
              <w:t>;</w:t>
            </w:r>
            <w:r w:rsidR="008D59AF" w:rsidRPr="008D59AF">
              <w:rPr>
                <w:rFonts w:ascii="Segoe UI" w:hAnsi="Segoe UI" w:cs="Segoe UI"/>
                <w:szCs w:val="24"/>
              </w:rPr>
              <w:t xml:space="preserve"> physical</w:t>
            </w:r>
            <w:r w:rsidR="006E5BEB">
              <w:rPr>
                <w:rFonts w:ascii="Segoe UI" w:hAnsi="Segoe UI" w:cs="Segoe UI"/>
                <w:szCs w:val="24"/>
              </w:rPr>
              <w:t xml:space="preserve"> and </w:t>
            </w:r>
            <w:r w:rsidR="008D59AF" w:rsidRPr="008D59AF">
              <w:rPr>
                <w:rFonts w:ascii="Segoe UI" w:hAnsi="Segoe UI" w:cs="Segoe UI"/>
                <w:szCs w:val="24"/>
              </w:rPr>
              <w:t>mental health</w:t>
            </w:r>
            <w:r w:rsidR="006E5BEB">
              <w:rPr>
                <w:rFonts w:ascii="Segoe UI" w:hAnsi="Segoe UI" w:cs="Segoe UI"/>
                <w:szCs w:val="24"/>
              </w:rPr>
              <w:t>care;</w:t>
            </w:r>
            <w:r w:rsidR="008D59AF" w:rsidRPr="008D59AF">
              <w:rPr>
                <w:rFonts w:ascii="Segoe UI" w:hAnsi="Segoe UI" w:cs="Segoe UI"/>
                <w:szCs w:val="24"/>
              </w:rPr>
              <w:t xml:space="preserve"> and </w:t>
            </w:r>
            <w:r w:rsidR="00347A15">
              <w:rPr>
                <w:rFonts w:ascii="Segoe UI" w:hAnsi="Segoe UI" w:cs="Segoe UI"/>
                <w:szCs w:val="24"/>
              </w:rPr>
              <w:t xml:space="preserve">health with </w:t>
            </w:r>
            <w:r w:rsidR="008D59AF" w:rsidRPr="008D59AF">
              <w:rPr>
                <w:rFonts w:ascii="Segoe UI" w:hAnsi="Segoe UI" w:cs="Segoe UI"/>
                <w:szCs w:val="24"/>
              </w:rPr>
              <w:t xml:space="preserve">social care. </w:t>
            </w:r>
            <w:r w:rsidR="00DD2288">
              <w:rPr>
                <w:rFonts w:ascii="Segoe UI" w:hAnsi="Segoe UI" w:cs="Segoe UI"/>
                <w:szCs w:val="24"/>
              </w:rPr>
              <w:t xml:space="preserve"> He emphasised the importance of the Governors and the Board together being proactive at an early stage in the development of ICSs</w:t>
            </w:r>
            <w:r w:rsidR="00FB74BF">
              <w:rPr>
                <w:rFonts w:ascii="Segoe UI" w:hAnsi="Segoe UI" w:cs="Segoe UI"/>
                <w:szCs w:val="24"/>
              </w:rPr>
              <w:t xml:space="preserve"> in order to be able to shape their emerging structure.  </w:t>
            </w:r>
            <w:r w:rsidR="004C1ACA">
              <w:rPr>
                <w:rFonts w:ascii="Segoe UI" w:hAnsi="Segoe UI" w:cs="Segoe UI"/>
                <w:szCs w:val="24"/>
              </w:rPr>
              <w:t>Integration would not, however, happen overnight; it would require willingness to open-up and reach out and it might be characterised by more sharing of Governor positions/joint membership between this and other Councils of Governors and</w:t>
            </w:r>
            <w:r w:rsidR="00C81C02">
              <w:rPr>
                <w:rFonts w:ascii="Segoe UI" w:hAnsi="Segoe UI" w:cs="Segoe UI"/>
                <w:szCs w:val="24"/>
              </w:rPr>
              <w:t xml:space="preserve">/or other bodies.  He noted that the talents which the Trust had its disposal should be put to maximum use and that this may require a new flexibility.  </w:t>
            </w:r>
          </w:p>
        </w:tc>
        <w:tc>
          <w:tcPr>
            <w:tcW w:w="1011" w:type="dxa"/>
          </w:tcPr>
          <w:p w14:paraId="28FC1DEB" w14:textId="77777777" w:rsidR="00F020D2" w:rsidRDefault="00F020D2">
            <w:pPr>
              <w:spacing w:after="160" w:line="259" w:lineRule="auto"/>
              <w:rPr>
                <w:rFonts w:ascii="Segoe UI" w:hAnsi="Segoe UI" w:cs="Segoe UI"/>
                <w:szCs w:val="24"/>
              </w:rPr>
            </w:pPr>
            <w:r>
              <w:rPr>
                <w:rFonts w:ascii="Segoe UI" w:hAnsi="Segoe UI" w:cs="Segoe UI"/>
                <w:b/>
                <w:szCs w:val="24"/>
              </w:rPr>
              <w:t>Action</w:t>
            </w:r>
          </w:p>
          <w:p w14:paraId="6B148155" w14:textId="77777777" w:rsidR="00F020D2" w:rsidRDefault="00F020D2">
            <w:pPr>
              <w:spacing w:after="160" w:line="259" w:lineRule="auto"/>
              <w:rPr>
                <w:rFonts w:ascii="Segoe UI" w:hAnsi="Segoe UI" w:cs="Segoe UI"/>
                <w:szCs w:val="24"/>
              </w:rPr>
            </w:pPr>
          </w:p>
          <w:p w14:paraId="0CB2863B" w14:textId="77777777" w:rsidR="00F020D2" w:rsidRDefault="00F020D2">
            <w:pPr>
              <w:spacing w:after="160" w:line="259" w:lineRule="auto"/>
              <w:rPr>
                <w:rFonts w:ascii="Segoe UI" w:hAnsi="Segoe UI" w:cs="Segoe UI"/>
                <w:szCs w:val="24"/>
              </w:rPr>
            </w:pPr>
          </w:p>
          <w:p w14:paraId="37D42BB9" w14:textId="77777777" w:rsidR="00F020D2" w:rsidRDefault="00F020D2">
            <w:pPr>
              <w:spacing w:after="160" w:line="259" w:lineRule="auto"/>
              <w:rPr>
                <w:rFonts w:ascii="Segoe UI" w:hAnsi="Segoe UI" w:cs="Segoe UI"/>
                <w:szCs w:val="24"/>
              </w:rPr>
            </w:pPr>
          </w:p>
          <w:p w14:paraId="619E2B13" w14:textId="77777777" w:rsidR="00F020D2" w:rsidRDefault="00F020D2">
            <w:pPr>
              <w:spacing w:after="160" w:line="259" w:lineRule="auto"/>
              <w:rPr>
                <w:rFonts w:ascii="Segoe UI" w:hAnsi="Segoe UI" w:cs="Segoe UI"/>
                <w:szCs w:val="24"/>
              </w:rPr>
            </w:pPr>
          </w:p>
          <w:p w14:paraId="0BE77410" w14:textId="77777777" w:rsidR="00F020D2" w:rsidRPr="00F020D2" w:rsidRDefault="00F020D2">
            <w:pPr>
              <w:spacing w:after="160" w:line="259" w:lineRule="auto"/>
              <w:rPr>
                <w:rFonts w:ascii="Segoe UI" w:hAnsi="Segoe UI" w:cs="Segoe UI"/>
                <w:szCs w:val="24"/>
              </w:rPr>
            </w:pPr>
          </w:p>
        </w:tc>
      </w:tr>
      <w:tr w:rsidR="008D59AF" w14:paraId="2B4C9B44" w14:textId="77777777" w:rsidTr="00627F33">
        <w:tc>
          <w:tcPr>
            <w:tcW w:w="708" w:type="dxa"/>
          </w:tcPr>
          <w:p w14:paraId="755AD012" w14:textId="77777777" w:rsidR="008D59AF" w:rsidRDefault="004336E9">
            <w:pPr>
              <w:spacing w:after="160" w:line="259" w:lineRule="auto"/>
              <w:rPr>
                <w:rFonts w:ascii="Segoe UI" w:hAnsi="Segoe UI" w:cs="Segoe UI"/>
                <w:szCs w:val="24"/>
              </w:rPr>
            </w:pPr>
            <w:r>
              <w:rPr>
                <w:rFonts w:ascii="Segoe UI" w:hAnsi="Segoe UI" w:cs="Segoe UI"/>
                <w:b/>
                <w:szCs w:val="24"/>
              </w:rPr>
              <w:t xml:space="preserve">2. </w:t>
            </w:r>
          </w:p>
          <w:p w14:paraId="52D6FF5D" w14:textId="77777777" w:rsidR="00CA5707" w:rsidRDefault="00CA5707">
            <w:pPr>
              <w:spacing w:after="160" w:line="259" w:lineRule="auto"/>
              <w:rPr>
                <w:rFonts w:ascii="Segoe UI" w:hAnsi="Segoe UI" w:cs="Segoe UI"/>
                <w:szCs w:val="24"/>
              </w:rPr>
            </w:pPr>
            <w:r>
              <w:rPr>
                <w:rFonts w:ascii="Segoe UI" w:hAnsi="Segoe UI" w:cs="Segoe UI"/>
                <w:szCs w:val="24"/>
              </w:rPr>
              <w:t>a</w:t>
            </w:r>
          </w:p>
          <w:p w14:paraId="773C5FF6" w14:textId="77777777" w:rsidR="00CA5707" w:rsidRDefault="00CA5707">
            <w:pPr>
              <w:spacing w:after="160" w:line="259" w:lineRule="auto"/>
              <w:rPr>
                <w:rFonts w:ascii="Segoe UI" w:hAnsi="Segoe UI" w:cs="Segoe UI"/>
                <w:szCs w:val="24"/>
              </w:rPr>
            </w:pPr>
          </w:p>
          <w:p w14:paraId="6CD87195" w14:textId="77777777" w:rsidR="00CA5707" w:rsidRDefault="00CA5707">
            <w:pPr>
              <w:spacing w:after="160" w:line="259" w:lineRule="auto"/>
              <w:rPr>
                <w:rFonts w:ascii="Segoe UI" w:hAnsi="Segoe UI" w:cs="Segoe UI"/>
                <w:szCs w:val="24"/>
              </w:rPr>
            </w:pPr>
          </w:p>
          <w:p w14:paraId="3BDB86EA" w14:textId="77777777" w:rsidR="00CA5707" w:rsidRDefault="00CA5707">
            <w:pPr>
              <w:spacing w:after="160" w:line="259" w:lineRule="auto"/>
              <w:rPr>
                <w:rFonts w:ascii="Segoe UI" w:hAnsi="Segoe UI" w:cs="Segoe UI"/>
                <w:szCs w:val="24"/>
              </w:rPr>
            </w:pPr>
            <w:r>
              <w:rPr>
                <w:rFonts w:ascii="Segoe UI" w:hAnsi="Segoe UI" w:cs="Segoe UI"/>
                <w:szCs w:val="24"/>
              </w:rPr>
              <w:t>b</w:t>
            </w:r>
          </w:p>
          <w:p w14:paraId="21BE63F9" w14:textId="77777777" w:rsidR="00CA5707" w:rsidRDefault="00CA5707">
            <w:pPr>
              <w:spacing w:after="160" w:line="259" w:lineRule="auto"/>
              <w:rPr>
                <w:rFonts w:ascii="Segoe UI" w:hAnsi="Segoe UI" w:cs="Segoe UI"/>
                <w:szCs w:val="24"/>
              </w:rPr>
            </w:pPr>
          </w:p>
          <w:p w14:paraId="728872F9" w14:textId="200E1A68" w:rsidR="00CA5707" w:rsidRPr="00CA5707" w:rsidRDefault="00CA5707">
            <w:pPr>
              <w:spacing w:after="160" w:line="259" w:lineRule="auto"/>
              <w:rPr>
                <w:rFonts w:ascii="Segoe UI" w:hAnsi="Segoe UI" w:cs="Segoe UI"/>
                <w:szCs w:val="24"/>
              </w:rPr>
            </w:pPr>
            <w:r>
              <w:rPr>
                <w:rFonts w:ascii="Segoe UI" w:hAnsi="Segoe UI" w:cs="Segoe UI"/>
                <w:szCs w:val="24"/>
              </w:rPr>
              <w:t>c</w:t>
            </w:r>
          </w:p>
        </w:tc>
        <w:tc>
          <w:tcPr>
            <w:tcW w:w="8487" w:type="dxa"/>
          </w:tcPr>
          <w:p w14:paraId="77AFC12D" w14:textId="77777777" w:rsidR="004336E9" w:rsidRPr="004336E9" w:rsidRDefault="004336E9" w:rsidP="004336E9">
            <w:pPr>
              <w:spacing w:after="160" w:line="259" w:lineRule="auto"/>
              <w:jc w:val="both"/>
              <w:rPr>
                <w:rFonts w:ascii="Segoe UI" w:hAnsi="Segoe UI" w:cs="Segoe UI"/>
                <w:b/>
                <w:szCs w:val="24"/>
              </w:rPr>
            </w:pPr>
            <w:r w:rsidRPr="004336E9">
              <w:rPr>
                <w:rFonts w:ascii="Segoe UI" w:hAnsi="Segoe UI" w:cs="Segoe UI"/>
                <w:b/>
                <w:szCs w:val="24"/>
              </w:rPr>
              <w:t xml:space="preserve">Apologies for absence and quoracy check </w:t>
            </w:r>
          </w:p>
          <w:p w14:paraId="2C92CBF7" w14:textId="1A9262D2" w:rsidR="004336E9" w:rsidRPr="004336E9" w:rsidRDefault="004336E9" w:rsidP="004336E9">
            <w:pPr>
              <w:spacing w:after="160" w:line="259" w:lineRule="auto"/>
              <w:jc w:val="both"/>
              <w:rPr>
                <w:rFonts w:ascii="Segoe UI" w:hAnsi="Segoe UI" w:cs="Segoe UI"/>
                <w:szCs w:val="24"/>
              </w:rPr>
            </w:pPr>
            <w:r w:rsidRPr="004336E9">
              <w:rPr>
                <w:rFonts w:ascii="Segoe UI" w:hAnsi="Segoe UI" w:cs="Segoe UI"/>
                <w:szCs w:val="24"/>
              </w:rPr>
              <w:t>Apologies were received from</w:t>
            </w:r>
            <w:r>
              <w:rPr>
                <w:rFonts w:ascii="Segoe UI" w:hAnsi="Segoe UI" w:cs="Segoe UI"/>
                <w:szCs w:val="24"/>
              </w:rPr>
              <w:t xml:space="preserve"> the following Governors</w:t>
            </w:r>
            <w:r w:rsidRPr="004336E9">
              <w:rPr>
                <w:rFonts w:ascii="Segoe UI" w:hAnsi="Segoe UI" w:cs="Segoe UI"/>
                <w:szCs w:val="24"/>
              </w:rPr>
              <w:t>: Hasanen Al-Taiar</w:t>
            </w:r>
            <w:r>
              <w:rPr>
                <w:rFonts w:ascii="Segoe UI" w:hAnsi="Segoe UI" w:cs="Segoe UI"/>
                <w:szCs w:val="24"/>
              </w:rPr>
              <w:t>;</w:t>
            </w:r>
            <w:r w:rsidRPr="004336E9">
              <w:rPr>
                <w:rFonts w:ascii="Segoe UI" w:hAnsi="Segoe UI" w:cs="Segoe UI"/>
                <w:szCs w:val="24"/>
              </w:rPr>
              <w:t xml:space="preserve"> Geoff Braham</w:t>
            </w:r>
            <w:r>
              <w:rPr>
                <w:rFonts w:ascii="Segoe UI" w:hAnsi="Segoe UI" w:cs="Segoe UI"/>
                <w:szCs w:val="24"/>
              </w:rPr>
              <w:t>;</w:t>
            </w:r>
            <w:r w:rsidRPr="004336E9">
              <w:rPr>
                <w:rFonts w:ascii="Segoe UI" w:hAnsi="Segoe UI" w:cs="Segoe UI"/>
                <w:szCs w:val="24"/>
              </w:rPr>
              <w:t xml:space="preserve"> </w:t>
            </w:r>
            <w:r w:rsidR="00810CC1">
              <w:rPr>
                <w:rFonts w:ascii="Segoe UI" w:hAnsi="Segoe UI" w:cs="Segoe UI"/>
                <w:szCs w:val="24"/>
              </w:rPr>
              <w:t xml:space="preserve">Gordon Davenport; </w:t>
            </w:r>
            <w:r w:rsidRPr="004336E9">
              <w:rPr>
                <w:rFonts w:ascii="Segoe UI" w:hAnsi="Segoe UI" w:cs="Segoe UI"/>
                <w:szCs w:val="24"/>
              </w:rPr>
              <w:t>Vicky Drew</w:t>
            </w:r>
            <w:r>
              <w:rPr>
                <w:rFonts w:ascii="Segoe UI" w:hAnsi="Segoe UI" w:cs="Segoe UI"/>
                <w:szCs w:val="24"/>
              </w:rPr>
              <w:t>;</w:t>
            </w:r>
            <w:r w:rsidRPr="004336E9">
              <w:rPr>
                <w:rFonts w:ascii="Segoe UI" w:hAnsi="Segoe UI" w:cs="Segoe UI"/>
                <w:szCs w:val="24"/>
              </w:rPr>
              <w:t xml:space="preserve"> Tom Hayes</w:t>
            </w:r>
            <w:r>
              <w:rPr>
                <w:rFonts w:ascii="Segoe UI" w:hAnsi="Segoe UI" w:cs="Segoe UI"/>
                <w:szCs w:val="24"/>
              </w:rPr>
              <w:t>;</w:t>
            </w:r>
            <w:r w:rsidRPr="004336E9">
              <w:rPr>
                <w:rFonts w:ascii="Segoe UI" w:hAnsi="Segoe UI" w:cs="Segoe UI"/>
                <w:szCs w:val="24"/>
              </w:rPr>
              <w:t xml:space="preserve"> </w:t>
            </w:r>
            <w:r w:rsidR="00810CC1">
              <w:rPr>
                <w:rFonts w:ascii="Segoe UI" w:hAnsi="Segoe UI" w:cs="Segoe UI"/>
                <w:szCs w:val="24"/>
              </w:rPr>
              <w:t xml:space="preserve">Lin Hazell; </w:t>
            </w:r>
            <w:r w:rsidR="00DE74CC">
              <w:rPr>
                <w:rFonts w:ascii="Segoe UI" w:hAnsi="Segoe UI" w:cs="Segoe UI"/>
                <w:szCs w:val="24"/>
              </w:rPr>
              <w:t xml:space="preserve">Dr </w:t>
            </w:r>
            <w:r w:rsidRPr="004336E9">
              <w:rPr>
                <w:rFonts w:ascii="Segoe UI" w:hAnsi="Segoe UI" w:cs="Segoe UI"/>
                <w:szCs w:val="24"/>
              </w:rPr>
              <w:t>Tina Kenny</w:t>
            </w:r>
            <w:r>
              <w:rPr>
                <w:rFonts w:ascii="Segoe UI" w:hAnsi="Segoe UI" w:cs="Segoe UI"/>
                <w:szCs w:val="24"/>
              </w:rPr>
              <w:t>;</w:t>
            </w:r>
            <w:r w:rsidRPr="004336E9">
              <w:rPr>
                <w:rFonts w:ascii="Segoe UI" w:hAnsi="Segoe UI" w:cs="Segoe UI"/>
                <w:szCs w:val="24"/>
              </w:rPr>
              <w:t xml:space="preserve"> </w:t>
            </w:r>
            <w:r>
              <w:rPr>
                <w:rFonts w:ascii="Segoe UI" w:hAnsi="Segoe UI" w:cs="Segoe UI"/>
                <w:szCs w:val="24"/>
              </w:rPr>
              <w:t xml:space="preserve">Madeleine Radburn; </w:t>
            </w:r>
            <w:r w:rsidRPr="004336E9">
              <w:rPr>
                <w:rFonts w:ascii="Segoe UI" w:hAnsi="Segoe UI" w:cs="Segoe UI"/>
                <w:szCs w:val="24"/>
              </w:rPr>
              <w:t>Debbie Richards</w:t>
            </w:r>
            <w:r w:rsidR="00810CC1">
              <w:rPr>
                <w:rFonts w:ascii="Segoe UI" w:hAnsi="Segoe UI" w:cs="Segoe UI"/>
                <w:szCs w:val="24"/>
              </w:rPr>
              <w:t xml:space="preserve">; Lawrie Stratford; and Soo Yeo.  </w:t>
            </w:r>
          </w:p>
          <w:p w14:paraId="16A79CDF" w14:textId="087B6820" w:rsidR="004336E9" w:rsidRPr="004336E9" w:rsidRDefault="004336E9" w:rsidP="004336E9">
            <w:pPr>
              <w:spacing w:after="160" w:line="259" w:lineRule="auto"/>
              <w:jc w:val="both"/>
              <w:rPr>
                <w:rFonts w:ascii="Segoe UI" w:hAnsi="Segoe UI" w:cs="Segoe UI"/>
                <w:szCs w:val="24"/>
              </w:rPr>
            </w:pPr>
            <w:r w:rsidRPr="004336E9">
              <w:rPr>
                <w:rFonts w:ascii="Segoe UI" w:hAnsi="Segoe UI" w:cs="Segoe UI"/>
                <w:szCs w:val="24"/>
              </w:rPr>
              <w:t xml:space="preserve">Apologies </w:t>
            </w:r>
            <w:r>
              <w:rPr>
                <w:rFonts w:ascii="Segoe UI" w:hAnsi="Segoe UI" w:cs="Segoe UI"/>
                <w:szCs w:val="24"/>
              </w:rPr>
              <w:t xml:space="preserve">were </w:t>
            </w:r>
            <w:r w:rsidRPr="004336E9">
              <w:rPr>
                <w:rFonts w:ascii="Segoe UI" w:hAnsi="Segoe UI" w:cs="Segoe UI"/>
                <w:szCs w:val="24"/>
              </w:rPr>
              <w:t xml:space="preserve">received from the Board: </w:t>
            </w:r>
            <w:r w:rsidR="00CA6A95">
              <w:rPr>
                <w:rFonts w:ascii="Segoe UI" w:hAnsi="Segoe UI" w:cs="Segoe UI"/>
                <w:szCs w:val="24"/>
              </w:rPr>
              <w:t xml:space="preserve">Sue Dopson and </w:t>
            </w:r>
            <w:r w:rsidRPr="004336E9">
              <w:rPr>
                <w:rFonts w:ascii="Segoe UI" w:hAnsi="Segoe UI" w:cs="Segoe UI"/>
                <w:szCs w:val="24"/>
              </w:rPr>
              <w:t>Chris Hurst, Non-Executive Director</w:t>
            </w:r>
            <w:r w:rsidR="00CA6A95">
              <w:rPr>
                <w:rFonts w:ascii="Segoe UI" w:hAnsi="Segoe UI" w:cs="Segoe UI"/>
                <w:szCs w:val="24"/>
              </w:rPr>
              <w:t>s</w:t>
            </w:r>
            <w:r w:rsidR="00E972C6">
              <w:rPr>
                <w:rFonts w:ascii="Segoe UI" w:hAnsi="Segoe UI" w:cs="Segoe UI"/>
                <w:szCs w:val="24"/>
              </w:rPr>
              <w:t xml:space="preserve">; </w:t>
            </w:r>
            <w:r w:rsidR="009370D6">
              <w:rPr>
                <w:rFonts w:ascii="Segoe UI" w:hAnsi="Segoe UI" w:cs="Segoe UI"/>
                <w:szCs w:val="24"/>
              </w:rPr>
              <w:t xml:space="preserve">Mike McEnaney, Director of Finance; </w:t>
            </w:r>
            <w:r w:rsidR="00E972C6">
              <w:rPr>
                <w:rFonts w:ascii="Segoe UI" w:hAnsi="Segoe UI" w:cs="Segoe UI"/>
                <w:szCs w:val="24"/>
              </w:rPr>
              <w:t xml:space="preserve">and </w:t>
            </w:r>
            <w:r w:rsidR="00E972C6" w:rsidRPr="00E972C6">
              <w:rPr>
                <w:rFonts w:ascii="Segoe UI" w:hAnsi="Segoe UI" w:cs="Segoe UI"/>
                <w:szCs w:val="24"/>
              </w:rPr>
              <w:t>Martyn Ward</w:t>
            </w:r>
            <w:r w:rsidR="00E972C6">
              <w:rPr>
                <w:rFonts w:ascii="Segoe UI" w:hAnsi="Segoe UI" w:cs="Segoe UI"/>
                <w:szCs w:val="24"/>
              </w:rPr>
              <w:t xml:space="preserve">, </w:t>
            </w:r>
            <w:r w:rsidR="00E972C6" w:rsidRPr="00E972C6">
              <w:rPr>
                <w:rFonts w:ascii="Segoe UI" w:hAnsi="Segoe UI" w:cs="Segoe UI"/>
                <w:szCs w:val="24"/>
              </w:rPr>
              <w:t>Director of Strategy &amp; Chief Information Officer (</w:t>
            </w:r>
            <w:r w:rsidR="00E972C6" w:rsidRPr="00E972C6">
              <w:rPr>
                <w:rFonts w:ascii="Segoe UI" w:hAnsi="Segoe UI" w:cs="Segoe UI"/>
                <w:b/>
                <w:szCs w:val="24"/>
              </w:rPr>
              <w:t>CIO</w:t>
            </w:r>
            <w:r w:rsidR="00E972C6" w:rsidRPr="00E972C6">
              <w:rPr>
                <w:rFonts w:ascii="Segoe UI" w:hAnsi="Segoe UI" w:cs="Segoe UI"/>
                <w:szCs w:val="24"/>
              </w:rPr>
              <w:t>)</w:t>
            </w:r>
            <w:r w:rsidR="00E972C6">
              <w:rPr>
                <w:rFonts w:ascii="Segoe UI" w:hAnsi="Segoe UI" w:cs="Segoe UI"/>
                <w:szCs w:val="24"/>
              </w:rPr>
              <w:t>.</w:t>
            </w:r>
          </w:p>
          <w:p w14:paraId="3739DE32" w14:textId="4C500B7C" w:rsidR="008D59AF" w:rsidRDefault="004336E9" w:rsidP="004336E9">
            <w:pPr>
              <w:spacing w:after="160" w:line="259" w:lineRule="auto"/>
              <w:jc w:val="both"/>
              <w:rPr>
                <w:rFonts w:ascii="Segoe UI" w:hAnsi="Segoe UI" w:cs="Segoe UI"/>
                <w:b/>
                <w:szCs w:val="24"/>
              </w:rPr>
            </w:pPr>
            <w:r w:rsidRPr="004336E9">
              <w:rPr>
                <w:rFonts w:ascii="Segoe UI" w:hAnsi="Segoe UI" w:cs="Segoe UI"/>
                <w:szCs w:val="24"/>
              </w:rPr>
              <w:t>The meeting was confirmed to be quorate</w:t>
            </w:r>
            <w:r>
              <w:rPr>
                <w:rFonts w:ascii="Segoe UI" w:hAnsi="Segoe UI" w:cs="Segoe UI"/>
                <w:szCs w:val="24"/>
              </w:rPr>
              <w:t xml:space="preserve"> </w:t>
            </w:r>
            <w:r w:rsidRPr="004336E9">
              <w:rPr>
                <w:rFonts w:ascii="Segoe UI" w:hAnsi="Segoe UI" w:cs="Segoe UI"/>
                <w:szCs w:val="24"/>
              </w:rPr>
              <w:t xml:space="preserve">as over a third of the total number of </w:t>
            </w:r>
            <w:r w:rsidR="00D80388">
              <w:rPr>
                <w:rFonts w:ascii="Segoe UI" w:hAnsi="Segoe UI" w:cs="Segoe UI"/>
                <w:szCs w:val="24"/>
              </w:rPr>
              <w:t>G</w:t>
            </w:r>
            <w:r w:rsidRPr="004336E9">
              <w:rPr>
                <w:rFonts w:ascii="Segoe UI" w:hAnsi="Segoe UI" w:cs="Segoe UI"/>
                <w:szCs w:val="24"/>
              </w:rPr>
              <w:t xml:space="preserve">overnors were present, including at least 5 </w:t>
            </w:r>
            <w:r w:rsidR="00D80388">
              <w:rPr>
                <w:rFonts w:ascii="Segoe UI" w:hAnsi="Segoe UI" w:cs="Segoe UI"/>
                <w:szCs w:val="24"/>
              </w:rPr>
              <w:t>G</w:t>
            </w:r>
            <w:r w:rsidRPr="004336E9">
              <w:rPr>
                <w:rFonts w:ascii="Segoe UI" w:hAnsi="Segoe UI" w:cs="Segoe UI"/>
                <w:szCs w:val="24"/>
              </w:rPr>
              <w:t xml:space="preserve">overnors representing the public or patients’ constituencies.  </w:t>
            </w:r>
          </w:p>
        </w:tc>
        <w:tc>
          <w:tcPr>
            <w:tcW w:w="1011" w:type="dxa"/>
          </w:tcPr>
          <w:p w14:paraId="420DED12" w14:textId="77777777" w:rsidR="008D59AF" w:rsidRDefault="008D59AF">
            <w:pPr>
              <w:spacing w:after="160" w:line="259" w:lineRule="auto"/>
              <w:rPr>
                <w:rFonts w:ascii="Segoe UI" w:hAnsi="Segoe UI" w:cs="Segoe UI"/>
                <w:b/>
                <w:szCs w:val="24"/>
              </w:rPr>
            </w:pPr>
          </w:p>
        </w:tc>
      </w:tr>
      <w:tr w:rsidR="008D59AF" w14:paraId="7C21A9DD" w14:textId="77777777" w:rsidTr="00627F33">
        <w:tc>
          <w:tcPr>
            <w:tcW w:w="708" w:type="dxa"/>
          </w:tcPr>
          <w:p w14:paraId="21E7BF9B" w14:textId="77777777" w:rsidR="008D59AF" w:rsidRDefault="0002509F">
            <w:pPr>
              <w:spacing w:after="160" w:line="259" w:lineRule="auto"/>
              <w:rPr>
                <w:rFonts w:ascii="Segoe UI" w:hAnsi="Segoe UI" w:cs="Segoe UI"/>
                <w:szCs w:val="24"/>
              </w:rPr>
            </w:pPr>
            <w:r>
              <w:rPr>
                <w:rFonts w:ascii="Segoe UI" w:hAnsi="Segoe UI" w:cs="Segoe UI"/>
                <w:b/>
                <w:szCs w:val="24"/>
              </w:rPr>
              <w:t xml:space="preserve">3. </w:t>
            </w:r>
          </w:p>
          <w:p w14:paraId="34ED3D5F" w14:textId="52AE6F6E" w:rsidR="00CA5707" w:rsidRPr="00CA5707" w:rsidRDefault="00CA5707">
            <w:pPr>
              <w:spacing w:after="160" w:line="259" w:lineRule="auto"/>
              <w:rPr>
                <w:rFonts w:ascii="Segoe UI" w:hAnsi="Segoe UI" w:cs="Segoe UI"/>
                <w:szCs w:val="24"/>
              </w:rPr>
            </w:pPr>
            <w:r>
              <w:rPr>
                <w:rFonts w:ascii="Segoe UI" w:hAnsi="Segoe UI" w:cs="Segoe UI"/>
                <w:szCs w:val="24"/>
              </w:rPr>
              <w:t>a</w:t>
            </w:r>
          </w:p>
        </w:tc>
        <w:tc>
          <w:tcPr>
            <w:tcW w:w="8487" w:type="dxa"/>
          </w:tcPr>
          <w:p w14:paraId="0C582BCC" w14:textId="77777777" w:rsidR="008D59AF" w:rsidRDefault="0002509F" w:rsidP="008D59AF">
            <w:pPr>
              <w:spacing w:after="160" w:line="259" w:lineRule="auto"/>
              <w:jc w:val="both"/>
              <w:rPr>
                <w:rFonts w:ascii="Segoe UI" w:hAnsi="Segoe UI" w:cs="Segoe UI"/>
                <w:szCs w:val="24"/>
              </w:rPr>
            </w:pPr>
            <w:r>
              <w:rPr>
                <w:rFonts w:ascii="Segoe UI" w:hAnsi="Segoe UI" w:cs="Segoe UI"/>
                <w:b/>
                <w:szCs w:val="24"/>
              </w:rPr>
              <w:t>Declarations of Interest</w:t>
            </w:r>
          </w:p>
          <w:p w14:paraId="463FC713" w14:textId="2B394FE8" w:rsidR="00A14E31" w:rsidRPr="0002509F" w:rsidRDefault="0002509F" w:rsidP="008D59AF">
            <w:pPr>
              <w:spacing w:after="160" w:line="259" w:lineRule="auto"/>
              <w:jc w:val="both"/>
              <w:rPr>
                <w:rFonts w:ascii="Segoe UI" w:hAnsi="Segoe UI" w:cs="Segoe UI"/>
                <w:szCs w:val="24"/>
              </w:rPr>
            </w:pPr>
            <w:r>
              <w:rPr>
                <w:rFonts w:ascii="Segoe UI" w:hAnsi="Segoe UI" w:cs="Segoe UI"/>
                <w:szCs w:val="24"/>
              </w:rPr>
              <w:t>No interest</w:t>
            </w:r>
            <w:r w:rsidR="00F94C19">
              <w:rPr>
                <w:rFonts w:ascii="Segoe UI" w:hAnsi="Segoe UI" w:cs="Segoe UI"/>
                <w:szCs w:val="24"/>
              </w:rPr>
              <w:t>s</w:t>
            </w:r>
            <w:r>
              <w:rPr>
                <w:rFonts w:ascii="Segoe UI" w:hAnsi="Segoe UI" w:cs="Segoe UI"/>
                <w:szCs w:val="24"/>
              </w:rPr>
              <w:t xml:space="preserve"> were declared pertinent to matters on the agenda.  </w:t>
            </w:r>
          </w:p>
        </w:tc>
        <w:tc>
          <w:tcPr>
            <w:tcW w:w="1011" w:type="dxa"/>
          </w:tcPr>
          <w:p w14:paraId="17C50370" w14:textId="77777777" w:rsidR="008D59AF" w:rsidRDefault="008D59AF">
            <w:pPr>
              <w:spacing w:after="160" w:line="259" w:lineRule="auto"/>
              <w:rPr>
                <w:rFonts w:ascii="Segoe UI" w:hAnsi="Segoe UI" w:cs="Segoe UI"/>
                <w:b/>
                <w:szCs w:val="24"/>
              </w:rPr>
            </w:pPr>
          </w:p>
        </w:tc>
      </w:tr>
      <w:tr w:rsidR="002D795A" w14:paraId="39846FCC" w14:textId="77777777" w:rsidTr="00C94CDF">
        <w:tc>
          <w:tcPr>
            <w:tcW w:w="10206" w:type="dxa"/>
            <w:gridSpan w:val="3"/>
          </w:tcPr>
          <w:p w14:paraId="327E7CBF" w14:textId="77777777" w:rsidR="002D795A" w:rsidRPr="002D795A" w:rsidRDefault="002D795A">
            <w:pPr>
              <w:spacing w:after="160" w:line="259" w:lineRule="auto"/>
              <w:rPr>
                <w:rFonts w:ascii="Segoe UI" w:hAnsi="Segoe UI" w:cs="Segoe UI"/>
                <w:b/>
                <w:szCs w:val="24"/>
              </w:rPr>
            </w:pPr>
            <w:r>
              <w:rPr>
                <w:rFonts w:ascii="Segoe UI" w:hAnsi="Segoe UI" w:cs="Segoe UI"/>
                <w:b/>
                <w:szCs w:val="24"/>
              </w:rPr>
              <w:t xml:space="preserve">PATIENT EXPERIENCE </w:t>
            </w:r>
          </w:p>
        </w:tc>
      </w:tr>
      <w:tr w:rsidR="008D59AF" w14:paraId="63F67EBC" w14:textId="77777777" w:rsidTr="00627F33">
        <w:tc>
          <w:tcPr>
            <w:tcW w:w="708" w:type="dxa"/>
          </w:tcPr>
          <w:p w14:paraId="53CC8CF8" w14:textId="77777777" w:rsidR="008D59AF" w:rsidRDefault="002D795A">
            <w:pPr>
              <w:spacing w:after="160" w:line="259" w:lineRule="auto"/>
              <w:rPr>
                <w:rFonts w:ascii="Segoe UI" w:hAnsi="Segoe UI" w:cs="Segoe UI"/>
                <w:szCs w:val="24"/>
              </w:rPr>
            </w:pPr>
            <w:r>
              <w:rPr>
                <w:rFonts w:ascii="Segoe UI" w:hAnsi="Segoe UI" w:cs="Segoe UI"/>
                <w:b/>
                <w:szCs w:val="24"/>
              </w:rPr>
              <w:t xml:space="preserve">4. </w:t>
            </w:r>
          </w:p>
          <w:p w14:paraId="090F3FD3" w14:textId="77777777" w:rsidR="00CA5707" w:rsidRDefault="00CA5707">
            <w:pPr>
              <w:spacing w:after="160" w:line="259" w:lineRule="auto"/>
              <w:rPr>
                <w:rFonts w:ascii="Segoe UI" w:hAnsi="Segoe UI" w:cs="Segoe UI"/>
                <w:szCs w:val="24"/>
              </w:rPr>
            </w:pPr>
            <w:r>
              <w:rPr>
                <w:rFonts w:ascii="Segoe UI" w:hAnsi="Segoe UI" w:cs="Segoe UI"/>
                <w:szCs w:val="24"/>
              </w:rPr>
              <w:t>a</w:t>
            </w:r>
          </w:p>
          <w:p w14:paraId="6EB61A71" w14:textId="77777777" w:rsidR="00CA5707" w:rsidRDefault="00CA5707">
            <w:pPr>
              <w:spacing w:after="160" w:line="259" w:lineRule="auto"/>
              <w:rPr>
                <w:rFonts w:ascii="Segoe UI" w:hAnsi="Segoe UI" w:cs="Segoe UI"/>
                <w:szCs w:val="24"/>
              </w:rPr>
            </w:pPr>
          </w:p>
          <w:p w14:paraId="27BFCD44" w14:textId="77777777" w:rsidR="00CA5707" w:rsidRDefault="00CA5707">
            <w:pPr>
              <w:spacing w:after="160" w:line="259" w:lineRule="auto"/>
              <w:rPr>
                <w:rFonts w:ascii="Segoe UI" w:hAnsi="Segoe UI" w:cs="Segoe UI"/>
                <w:szCs w:val="24"/>
              </w:rPr>
            </w:pPr>
          </w:p>
          <w:p w14:paraId="1D5E062B" w14:textId="77777777" w:rsidR="00CA5707" w:rsidRDefault="00CA5707">
            <w:pPr>
              <w:spacing w:after="160" w:line="259" w:lineRule="auto"/>
              <w:rPr>
                <w:rFonts w:ascii="Segoe UI" w:hAnsi="Segoe UI" w:cs="Segoe UI"/>
                <w:szCs w:val="24"/>
              </w:rPr>
            </w:pPr>
          </w:p>
          <w:p w14:paraId="3C00150A" w14:textId="77777777" w:rsidR="00CA5707" w:rsidRDefault="00CA5707">
            <w:pPr>
              <w:spacing w:after="160" w:line="259" w:lineRule="auto"/>
              <w:rPr>
                <w:rFonts w:ascii="Segoe UI" w:hAnsi="Segoe UI" w:cs="Segoe UI"/>
                <w:szCs w:val="24"/>
              </w:rPr>
            </w:pPr>
          </w:p>
          <w:p w14:paraId="456B684B" w14:textId="70B4DB53" w:rsidR="00CA5707" w:rsidRDefault="00CA5707">
            <w:pPr>
              <w:spacing w:after="160" w:line="259" w:lineRule="auto"/>
              <w:rPr>
                <w:rFonts w:ascii="Segoe UI" w:hAnsi="Segoe UI" w:cs="Segoe UI"/>
                <w:szCs w:val="24"/>
              </w:rPr>
            </w:pPr>
          </w:p>
          <w:p w14:paraId="28C1B8BB" w14:textId="752AF8E6" w:rsidR="00CA5707" w:rsidRPr="00CA5707" w:rsidRDefault="00CA5707">
            <w:pPr>
              <w:spacing w:after="160" w:line="259" w:lineRule="auto"/>
              <w:rPr>
                <w:rFonts w:ascii="Segoe UI" w:hAnsi="Segoe UI" w:cs="Segoe UI"/>
                <w:szCs w:val="24"/>
              </w:rPr>
            </w:pPr>
            <w:r>
              <w:rPr>
                <w:rFonts w:ascii="Segoe UI" w:hAnsi="Segoe UI" w:cs="Segoe UI"/>
                <w:szCs w:val="24"/>
              </w:rPr>
              <w:t>b</w:t>
            </w:r>
          </w:p>
        </w:tc>
        <w:tc>
          <w:tcPr>
            <w:tcW w:w="8487" w:type="dxa"/>
          </w:tcPr>
          <w:p w14:paraId="2AD8ACAF" w14:textId="77777777" w:rsidR="008D59AF" w:rsidRDefault="002D795A" w:rsidP="008D59AF">
            <w:pPr>
              <w:spacing w:after="160" w:line="259" w:lineRule="auto"/>
              <w:jc w:val="both"/>
              <w:rPr>
                <w:rFonts w:ascii="Segoe UI" w:hAnsi="Segoe UI" w:cs="Segoe UI"/>
                <w:szCs w:val="24"/>
              </w:rPr>
            </w:pPr>
            <w:r>
              <w:rPr>
                <w:rFonts w:ascii="Segoe UI" w:hAnsi="Segoe UI" w:cs="Segoe UI"/>
                <w:b/>
                <w:szCs w:val="24"/>
              </w:rPr>
              <w:t xml:space="preserve">Patient Experience Presentation </w:t>
            </w:r>
          </w:p>
          <w:p w14:paraId="55658BBE" w14:textId="77777777" w:rsidR="002D795A" w:rsidRDefault="00A14E31" w:rsidP="008D59AF">
            <w:pPr>
              <w:spacing w:after="160" w:line="259" w:lineRule="auto"/>
              <w:jc w:val="both"/>
              <w:rPr>
                <w:rFonts w:ascii="Segoe UI" w:hAnsi="Segoe UI" w:cs="Segoe UI"/>
                <w:szCs w:val="24"/>
              </w:rPr>
            </w:pPr>
            <w:r>
              <w:rPr>
                <w:rFonts w:ascii="Segoe UI" w:hAnsi="Segoe UI" w:cs="Segoe UI"/>
                <w:szCs w:val="24"/>
              </w:rPr>
              <w:t xml:space="preserve">The </w:t>
            </w:r>
            <w:r w:rsidRPr="00A14E31">
              <w:rPr>
                <w:rFonts w:ascii="Segoe UI" w:hAnsi="Segoe UI" w:cs="Segoe UI"/>
                <w:szCs w:val="24"/>
              </w:rPr>
              <w:t>Patient Experience &amp; Involvement Manager</w:t>
            </w:r>
            <w:r>
              <w:rPr>
                <w:rFonts w:ascii="Segoe UI" w:hAnsi="Segoe UI" w:cs="Segoe UI"/>
                <w:szCs w:val="24"/>
              </w:rPr>
              <w:t xml:space="preserve"> played an audio recording of a patient story being read out (by an actor) which described the experiences of a service user from the Healthy Minds service in Buckinghamshire.  The story described </w:t>
            </w:r>
            <w:r w:rsidRPr="00A14E31">
              <w:rPr>
                <w:rFonts w:ascii="Segoe UI" w:hAnsi="Segoe UI" w:cs="Segoe UI"/>
                <w:szCs w:val="24"/>
              </w:rPr>
              <w:t>how the service user had found counselling sessions</w:t>
            </w:r>
            <w:r>
              <w:rPr>
                <w:rFonts w:ascii="Segoe UI" w:hAnsi="Segoe UI" w:cs="Segoe UI"/>
                <w:szCs w:val="24"/>
              </w:rPr>
              <w:t xml:space="preserve"> to</w:t>
            </w:r>
            <w:r w:rsidRPr="00A14E31">
              <w:rPr>
                <w:rFonts w:ascii="Segoe UI" w:hAnsi="Segoe UI" w:cs="Segoe UI"/>
                <w:szCs w:val="24"/>
              </w:rPr>
              <w:t xml:space="preserve"> be more beneficial than medication alone</w:t>
            </w:r>
            <w:r>
              <w:rPr>
                <w:rFonts w:ascii="Segoe UI" w:hAnsi="Segoe UI" w:cs="Segoe UI"/>
                <w:szCs w:val="24"/>
              </w:rPr>
              <w:t xml:space="preserve"> and to have given her tools to help herself.  </w:t>
            </w:r>
            <w:r w:rsidRPr="00A14E31">
              <w:rPr>
                <w:rFonts w:ascii="Segoe UI" w:hAnsi="Segoe UI" w:cs="Segoe UI"/>
                <w:szCs w:val="24"/>
              </w:rPr>
              <w:t xml:space="preserve"> </w:t>
            </w:r>
            <w:r>
              <w:rPr>
                <w:rFonts w:ascii="Segoe UI" w:hAnsi="Segoe UI" w:cs="Segoe UI"/>
                <w:szCs w:val="24"/>
              </w:rPr>
              <w:t>A</w:t>
            </w:r>
            <w:r w:rsidRPr="00A14E31">
              <w:rPr>
                <w:rFonts w:ascii="Segoe UI" w:hAnsi="Segoe UI" w:cs="Segoe UI"/>
                <w:szCs w:val="24"/>
              </w:rPr>
              <w:t>fter</w:t>
            </w:r>
            <w:r>
              <w:rPr>
                <w:rFonts w:ascii="Segoe UI" w:hAnsi="Segoe UI" w:cs="Segoe UI"/>
                <w:szCs w:val="24"/>
              </w:rPr>
              <w:t xml:space="preserve"> </w:t>
            </w:r>
            <w:r w:rsidRPr="00A14E31">
              <w:rPr>
                <w:rFonts w:ascii="Segoe UI" w:hAnsi="Segoe UI" w:cs="Segoe UI"/>
                <w:szCs w:val="24"/>
              </w:rPr>
              <w:t>years of having been prescribed antidepressants, when she changed GP she was offered access to support other than medication for the first time</w:t>
            </w:r>
            <w:r>
              <w:rPr>
                <w:rFonts w:ascii="Segoe UI" w:hAnsi="Segoe UI" w:cs="Segoe UI"/>
                <w:szCs w:val="24"/>
              </w:rPr>
              <w:t xml:space="preserve">.  She recommended the service but wished that the waiting time to access it could be shorter so that more people could learn the tools and benefit.  </w:t>
            </w:r>
          </w:p>
          <w:p w14:paraId="33AECD85" w14:textId="77777777" w:rsidR="00A14E31" w:rsidRPr="00765820" w:rsidRDefault="00765820" w:rsidP="008D59AF">
            <w:pPr>
              <w:spacing w:after="160" w:line="259" w:lineRule="auto"/>
              <w:jc w:val="both"/>
              <w:rPr>
                <w:rFonts w:ascii="Segoe UI" w:hAnsi="Segoe UI" w:cs="Segoe UI"/>
                <w:b/>
                <w:szCs w:val="24"/>
              </w:rPr>
            </w:pPr>
            <w:r>
              <w:rPr>
                <w:rFonts w:ascii="Segoe UI" w:hAnsi="Segoe UI" w:cs="Segoe UI"/>
                <w:b/>
                <w:szCs w:val="24"/>
              </w:rPr>
              <w:t xml:space="preserve">The Council of Governors noted the presentation.  </w:t>
            </w:r>
          </w:p>
        </w:tc>
        <w:tc>
          <w:tcPr>
            <w:tcW w:w="1011" w:type="dxa"/>
          </w:tcPr>
          <w:p w14:paraId="540F2475" w14:textId="77777777" w:rsidR="008D59AF" w:rsidRDefault="008D59AF">
            <w:pPr>
              <w:spacing w:after="160" w:line="259" w:lineRule="auto"/>
              <w:rPr>
                <w:rFonts w:ascii="Segoe UI" w:hAnsi="Segoe UI" w:cs="Segoe UI"/>
                <w:b/>
                <w:szCs w:val="24"/>
              </w:rPr>
            </w:pPr>
          </w:p>
        </w:tc>
      </w:tr>
      <w:tr w:rsidR="008D59AF" w14:paraId="0DD5C250" w14:textId="77777777" w:rsidTr="00627F33">
        <w:tc>
          <w:tcPr>
            <w:tcW w:w="708" w:type="dxa"/>
          </w:tcPr>
          <w:p w14:paraId="1E0F6CC7" w14:textId="77777777" w:rsidR="008D59AF" w:rsidRDefault="00765820">
            <w:pPr>
              <w:spacing w:after="160" w:line="259" w:lineRule="auto"/>
              <w:rPr>
                <w:rFonts w:ascii="Segoe UI" w:hAnsi="Segoe UI" w:cs="Segoe UI"/>
                <w:szCs w:val="24"/>
              </w:rPr>
            </w:pPr>
            <w:r>
              <w:rPr>
                <w:rFonts w:ascii="Segoe UI" w:hAnsi="Segoe UI" w:cs="Segoe UI"/>
                <w:b/>
                <w:szCs w:val="24"/>
              </w:rPr>
              <w:t xml:space="preserve">5. </w:t>
            </w:r>
          </w:p>
          <w:p w14:paraId="41855B30" w14:textId="77777777" w:rsidR="00CA5707" w:rsidRDefault="00CA5707">
            <w:pPr>
              <w:spacing w:after="160" w:line="259" w:lineRule="auto"/>
              <w:rPr>
                <w:rFonts w:ascii="Segoe UI" w:hAnsi="Segoe UI" w:cs="Segoe UI"/>
                <w:szCs w:val="24"/>
              </w:rPr>
            </w:pPr>
            <w:r>
              <w:rPr>
                <w:rFonts w:ascii="Segoe UI" w:hAnsi="Segoe UI" w:cs="Segoe UI"/>
                <w:szCs w:val="24"/>
              </w:rPr>
              <w:t>a</w:t>
            </w:r>
          </w:p>
          <w:p w14:paraId="3823CD9A" w14:textId="77777777" w:rsidR="00CA5707" w:rsidRDefault="00CA5707">
            <w:pPr>
              <w:spacing w:after="160" w:line="259" w:lineRule="auto"/>
              <w:rPr>
                <w:rFonts w:ascii="Segoe UI" w:hAnsi="Segoe UI" w:cs="Segoe UI"/>
                <w:szCs w:val="24"/>
              </w:rPr>
            </w:pPr>
          </w:p>
          <w:p w14:paraId="3F00DF8A" w14:textId="77777777" w:rsidR="00CA5707" w:rsidRDefault="00CA5707">
            <w:pPr>
              <w:spacing w:after="160" w:line="259" w:lineRule="auto"/>
              <w:rPr>
                <w:rFonts w:ascii="Segoe UI" w:hAnsi="Segoe UI" w:cs="Segoe UI"/>
                <w:szCs w:val="24"/>
              </w:rPr>
            </w:pPr>
          </w:p>
          <w:p w14:paraId="6F4EB205" w14:textId="77777777" w:rsidR="00CA5707" w:rsidRDefault="00CA5707">
            <w:pPr>
              <w:spacing w:after="160" w:line="259" w:lineRule="auto"/>
              <w:rPr>
                <w:rFonts w:ascii="Segoe UI" w:hAnsi="Segoe UI" w:cs="Segoe UI"/>
                <w:szCs w:val="24"/>
              </w:rPr>
            </w:pPr>
          </w:p>
          <w:p w14:paraId="457556ED" w14:textId="77777777" w:rsidR="00CA5707" w:rsidRDefault="00CA5707">
            <w:pPr>
              <w:spacing w:after="160" w:line="259" w:lineRule="auto"/>
              <w:rPr>
                <w:rFonts w:ascii="Segoe UI" w:hAnsi="Segoe UI" w:cs="Segoe UI"/>
                <w:szCs w:val="24"/>
              </w:rPr>
            </w:pPr>
          </w:p>
          <w:p w14:paraId="63795063" w14:textId="77777777" w:rsidR="00CA5707" w:rsidRDefault="00CA5707">
            <w:pPr>
              <w:spacing w:after="160" w:line="259" w:lineRule="auto"/>
              <w:rPr>
                <w:rFonts w:ascii="Segoe UI" w:hAnsi="Segoe UI" w:cs="Segoe UI"/>
                <w:szCs w:val="24"/>
              </w:rPr>
            </w:pPr>
            <w:r>
              <w:rPr>
                <w:rFonts w:ascii="Segoe UI" w:hAnsi="Segoe UI" w:cs="Segoe UI"/>
                <w:szCs w:val="24"/>
              </w:rPr>
              <w:t>b</w:t>
            </w:r>
          </w:p>
          <w:p w14:paraId="6D7AF15D" w14:textId="77777777" w:rsidR="00CA5707" w:rsidRDefault="00CA5707">
            <w:pPr>
              <w:spacing w:after="160" w:line="259" w:lineRule="auto"/>
              <w:rPr>
                <w:rFonts w:ascii="Segoe UI" w:hAnsi="Segoe UI" w:cs="Segoe UI"/>
                <w:szCs w:val="24"/>
              </w:rPr>
            </w:pPr>
          </w:p>
          <w:p w14:paraId="0268D129" w14:textId="57BA9C6A" w:rsidR="00CA5707" w:rsidRPr="00CA5707" w:rsidRDefault="00CA5707">
            <w:pPr>
              <w:spacing w:after="160" w:line="259" w:lineRule="auto"/>
              <w:rPr>
                <w:rFonts w:ascii="Segoe UI" w:hAnsi="Segoe UI" w:cs="Segoe UI"/>
                <w:szCs w:val="24"/>
              </w:rPr>
            </w:pPr>
            <w:r>
              <w:rPr>
                <w:rFonts w:ascii="Segoe UI" w:hAnsi="Segoe UI" w:cs="Segoe UI"/>
                <w:szCs w:val="24"/>
              </w:rPr>
              <w:t>c</w:t>
            </w:r>
          </w:p>
        </w:tc>
        <w:tc>
          <w:tcPr>
            <w:tcW w:w="8487" w:type="dxa"/>
          </w:tcPr>
          <w:p w14:paraId="0A2CC3BA" w14:textId="77777777" w:rsidR="008D59AF" w:rsidRDefault="00765820" w:rsidP="008D59AF">
            <w:pPr>
              <w:spacing w:after="160" w:line="259" w:lineRule="auto"/>
              <w:jc w:val="both"/>
              <w:rPr>
                <w:rFonts w:ascii="Segoe UI" w:hAnsi="Segoe UI" w:cs="Segoe UI"/>
                <w:szCs w:val="24"/>
              </w:rPr>
            </w:pPr>
            <w:r>
              <w:rPr>
                <w:rFonts w:ascii="Segoe UI" w:hAnsi="Segoe UI" w:cs="Segoe UI"/>
                <w:b/>
                <w:szCs w:val="24"/>
              </w:rPr>
              <w:t xml:space="preserve">Young People’s Ambassadors update </w:t>
            </w:r>
          </w:p>
          <w:p w14:paraId="725D6207" w14:textId="77777777" w:rsidR="001E40F7" w:rsidRDefault="00071408" w:rsidP="00765820">
            <w:pPr>
              <w:spacing w:after="160" w:line="259" w:lineRule="auto"/>
              <w:jc w:val="both"/>
              <w:rPr>
                <w:rFonts w:ascii="Segoe UI" w:hAnsi="Segoe UI" w:cs="Segoe UI"/>
                <w:szCs w:val="24"/>
              </w:rPr>
            </w:pPr>
            <w:r w:rsidRPr="00071408">
              <w:rPr>
                <w:rFonts w:ascii="Segoe UI" w:hAnsi="Segoe UI" w:cs="Segoe UI"/>
                <w:szCs w:val="24"/>
              </w:rPr>
              <w:t>The Patient Experience &amp; Involvement Manager</w:t>
            </w:r>
            <w:r>
              <w:rPr>
                <w:rFonts w:ascii="Segoe UI" w:hAnsi="Segoe UI" w:cs="Segoe UI"/>
                <w:szCs w:val="24"/>
              </w:rPr>
              <w:t xml:space="preserve"> provided an oral update and noted that although work had taken place</w:t>
            </w:r>
            <w:r w:rsidR="00E31B23">
              <w:rPr>
                <w:rFonts w:ascii="Segoe UI" w:hAnsi="Segoe UI" w:cs="Segoe UI"/>
                <w:szCs w:val="24"/>
              </w:rPr>
              <w:t xml:space="preserve"> in Buckinghamshire</w:t>
            </w:r>
            <w:r>
              <w:rPr>
                <w:rFonts w:ascii="Segoe UI" w:hAnsi="Segoe UI" w:cs="Segoe UI"/>
                <w:szCs w:val="24"/>
              </w:rPr>
              <w:t xml:space="preserve"> to try to introduce the Governor role to young people and to encourage young people to participate, this had stalled since the staff member in charge of the participation group had gone on maternity leave and the two young people who had been interested had moved on from the group.  The work therefore needed to be re-invigorated and more young people approached.  </w:t>
            </w:r>
          </w:p>
          <w:p w14:paraId="0386A4DE" w14:textId="77777777" w:rsidR="00765820" w:rsidRDefault="00765820" w:rsidP="008D59AF">
            <w:pPr>
              <w:spacing w:after="160" w:line="259" w:lineRule="auto"/>
              <w:jc w:val="both"/>
              <w:rPr>
                <w:rFonts w:ascii="Segoe UI" w:hAnsi="Segoe UI" w:cs="Segoe UI"/>
                <w:szCs w:val="24"/>
              </w:rPr>
            </w:pPr>
            <w:r w:rsidRPr="00765820">
              <w:rPr>
                <w:rFonts w:ascii="Segoe UI" w:hAnsi="Segoe UI" w:cs="Segoe UI"/>
                <w:szCs w:val="24"/>
              </w:rPr>
              <w:t>S</w:t>
            </w:r>
            <w:r w:rsidR="009A78FD">
              <w:rPr>
                <w:rFonts w:ascii="Segoe UI" w:hAnsi="Segoe UI" w:cs="Segoe UI"/>
                <w:szCs w:val="24"/>
              </w:rPr>
              <w:t xml:space="preserve">ula </w:t>
            </w:r>
            <w:r w:rsidRPr="00765820">
              <w:rPr>
                <w:rFonts w:ascii="Segoe UI" w:hAnsi="Segoe UI" w:cs="Segoe UI"/>
                <w:szCs w:val="24"/>
              </w:rPr>
              <w:t>W</w:t>
            </w:r>
            <w:r w:rsidR="009A78FD">
              <w:rPr>
                <w:rFonts w:ascii="Segoe UI" w:hAnsi="Segoe UI" w:cs="Segoe UI"/>
                <w:szCs w:val="24"/>
              </w:rPr>
              <w:t>iltshire</w:t>
            </w:r>
            <w:r w:rsidRPr="00765820">
              <w:rPr>
                <w:rFonts w:ascii="Segoe UI" w:hAnsi="Segoe UI" w:cs="Segoe UI"/>
                <w:szCs w:val="24"/>
              </w:rPr>
              <w:t xml:space="preserve"> </w:t>
            </w:r>
            <w:r w:rsidR="00E31B23">
              <w:rPr>
                <w:rFonts w:ascii="Segoe UI" w:hAnsi="Segoe UI" w:cs="Segoe UI"/>
                <w:szCs w:val="24"/>
              </w:rPr>
              <w:t>noted that in Oxfordshire, t</w:t>
            </w:r>
            <w:r w:rsidRPr="00765820">
              <w:rPr>
                <w:rFonts w:ascii="Segoe UI" w:hAnsi="Segoe UI" w:cs="Segoe UI"/>
                <w:szCs w:val="24"/>
              </w:rPr>
              <w:t xml:space="preserve">he local authority </w:t>
            </w:r>
            <w:r w:rsidR="00E31B23">
              <w:rPr>
                <w:rFonts w:ascii="Segoe UI" w:hAnsi="Segoe UI" w:cs="Segoe UI"/>
                <w:szCs w:val="24"/>
              </w:rPr>
              <w:t>operated an</w:t>
            </w:r>
            <w:r w:rsidRPr="00765820">
              <w:rPr>
                <w:rFonts w:ascii="Segoe UI" w:hAnsi="Segoe UI" w:cs="Segoe UI"/>
                <w:szCs w:val="24"/>
              </w:rPr>
              <w:t xml:space="preserve"> active young persons’ group </w:t>
            </w:r>
            <w:r w:rsidR="009A78FD">
              <w:rPr>
                <w:rFonts w:ascii="Segoe UI" w:hAnsi="Segoe UI" w:cs="Segoe UI"/>
                <w:szCs w:val="24"/>
              </w:rPr>
              <w:t xml:space="preserve">and </w:t>
            </w:r>
            <w:r w:rsidR="00E31B23">
              <w:rPr>
                <w:rFonts w:ascii="Segoe UI" w:hAnsi="Segoe UI" w:cs="Segoe UI"/>
                <w:szCs w:val="24"/>
              </w:rPr>
              <w:t xml:space="preserve">that she could provide the Patient Experience &amp; Involvement Manager with some contacts into this.  </w:t>
            </w:r>
          </w:p>
          <w:p w14:paraId="5F6F866E" w14:textId="77777777" w:rsidR="00E31B23" w:rsidRPr="00E31B23" w:rsidRDefault="00E31B23" w:rsidP="008D59AF">
            <w:pPr>
              <w:spacing w:after="160" w:line="259" w:lineRule="auto"/>
              <w:jc w:val="both"/>
              <w:rPr>
                <w:rFonts w:ascii="Segoe UI" w:hAnsi="Segoe UI" w:cs="Segoe UI"/>
                <w:b/>
                <w:szCs w:val="24"/>
              </w:rPr>
            </w:pPr>
            <w:r>
              <w:rPr>
                <w:rFonts w:ascii="Segoe UI" w:hAnsi="Segoe UI" w:cs="Segoe UI"/>
                <w:b/>
                <w:szCs w:val="24"/>
              </w:rPr>
              <w:t xml:space="preserve">The Council of Governors noted the oral update.  </w:t>
            </w:r>
          </w:p>
        </w:tc>
        <w:tc>
          <w:tcPr>
            <w:tcW w:w="1011" w:type="dxa"/>
          </w:tcPr>
          <w:p w14:paraId="54850320" w14:textId="77777777" w:rsidR="008D59AF" w:rsidRDefault="008D59AF">
            <w:pPr>
              <w:spacing w:after="160" w:line="259" w:lineRule="auto"/>
              <w:rPr>
                <w:rFonts w:ascii="Segoe UI" w:hAnsi="Segoe UI" w:cs="Segoe UI"/>
                <w:b/>
                <w:szCs w:val="24"/>
              </w:rPr>
            </w:pPr>
          </w:p>
        </w:tc>
      </w:tr>
      <w:tr w:rsidR="008D59AF" w14:paraId="0617679B" w14:textId="77777777" w:rsidTr="00627F33">
        <w:tc>
          <w:tcPr>
            <w:tcW w:w="708" w:type="dxa"/>
          </w:tcPr>
          <w:p w14:paraId="479DDC67" w14:textId="77777777" w:rsidR="008D59AF" w:rsidRDefault="009A78FD">
            <w:pPr>
              <w:spacing w:after="160" w:line="259" w:lineRule="auto"/>
              <w:rPr>
                <w:rFonts w:ascii="Segoe UI" w:hAnsi="Segoe UI" w:cs="Segoe UI"/>
                <w:szCs w:val="24"/>
              </w:rPr>
            </w:pPr>
            <w:r>
              <w:rPr>
                <w:rFonts w:ascii="Segoe UI" w:hAnsi="Segoe UI" w:cs="Segoe UI"/>
                <w:b/>
                <w:szCs w:val="24"/>
              </w:rPr>
              <w:t xml:space="preserve">6. </w:t>
            </w:r>
          </w:p>
          <w:p w14:paraId="0133FA97" w14:textId="77777777" w:rsidR="00CA5707" w:rsidRDefault="00CA5707">
            <w:pPr>
              <w:spacing w:after="160" w:line="259" w:lineRule="auto"/>
              <w:rPr>
                <w:rFonts w:ascii="Segoe UI" w:hAnsi="Segoe UI" w:cs="Segoe UI"/>
                <w:szCs w:val="24"/>
              </w:rPr>
            </w:pPr>
            <w:r>
              <w:rPr>
                <w:rFonts w:ascii="Segoe UI" w:hAnsi="Segoe UI" w:cs="Segoe UI"/>
                <w:szCs w:val="24"/>
              </w:rPr>
              <w:t>a</w:t>
            </w:r>
          </w:p>
          <w:p w14:paraId="0EB10692" w14:textId="77777777" w:rsidR="00CA5707" w:rsidRDefault="00CA5707">
            <w:pPr>
              <w:spacing w:after="160" w:line="259" w:lineRule="auto"/>
              <w:rPr>
                <w:rFonts w:ascii="Segoe UI" w:hAnsi="Segoe UI" w:cs="Segoe UI"/>
                <w:szCs w:val="24"/>
              </w:rPr>
            </w:pPr>
          </w:p>
          <w:p w14:paraId="4D3971F1" w14:textId="77777777" w:rsidR="00CA5707" w:rsidRDefault="00CA5707">
            <w:pPr>
              <w:spacing w:after="160" w:line="259" w:lineRule="auto"/>
              <w:rPr>
                <w:rFonts w:ascii="Segoe UI" w:hAnsi="Segoe UI" w:cs="Segoe UI"/>
                <w:szCs w:val="24"/>
              </w:rPr>
            </w:pPr>
          </w:p>
          <w:p w14:paraId="1D7D3AD1" w14:textId="77777777" w:rsidR="00CA5707" w:rsidRDefault="00CA5707">
            <w:pPr>
              <w:spacing w:after="160" w:line="259" w:lineRule="auto"/>
              <w:rPr>
                <w:rFonts w:ascii="Segoe UI" w:hAnsi="Segoe UI" w:cs="Segoe UI"/>
                <w:szCs w:val="24"/>
              </w:rPr>
            </w:pPr>
          </w:p>
          <w:p w14:paraId="66835EFD" w14:textId="77777777" w:rsidR="00CA5707" w:rsidRDefault="00CA5707">
            <w:pPr>
              <w:spacing w:after="160" w:line="259" w:lineRule="auto"/>
              <w:rPr>
                <w:rFonts w:ascii="Segoe UI" w:hAnsi="Segoe UI" w:cs="Segoe UI"/>
                <w:szCs w:val="24"/>
              </w:rPr>
            </w:pPr>
          </w:p>
          <w:p w14:paraId="25CBA63C" w14:textId="77777777" w:rsidR="00CA5707" w:rsidRDefault="00CA5707">
            <w:pPr>
              <w:spacing w:after="160" w:line="259" w:lineRule="auto"/>
              <w:rPr>
                <w:rFonts w:ascii="Segoe UI" w:hAnsi="Segoe UI" w:cs="Segoe UI"/>
                <w:szCs w:val="24"/>
              </w:rPr>
            </w:pPr>
          </w:p>
          <w:p w14:paraId="10521150" w14:textId="77777777" w:rsidR="00CA5707" w:rsidRDefault="00CA5707">
            <w:pPr>
              <w:spacing w:after="160" w:line="259" w:lineRule="auto"/>
              <w:rPr>
                <w:rFonts w:ascii="Segoe UI" w:hAnsi="Segoe UI" w:cs="Segoe UI"/>
                <w:szCs w:val="24"/>
              </w:rPr>
            </w:pPr>
          </w:p>
          <w:p w14:paraId="342FDD8E" w14:textId="77777777" w:rsidR="00CA5707" w:rsidRDefault="00CA5707">
            <w:pPr>
              <w:spacing w:after="160" w:line="259" w:lineRule="auto"/>
              <w:rPr>
                <w:rFonts w:ascii="Segoe UI" w:hAnsi="Segoe UI" w:cs="Segoe UI"/>
                <w:szCs w:val="24"/>
              </w:rPr>
            </w:pPr>
          </w:p>
          <w:p w14:paraId="4AB70944" w14:textId="77777777" w:rsidR="00CA5707" w:rsidRDefault="00CA5707">
            <w:pPr>
              <w:spacing w:after="160" w:line="259" w:lineRule="auto"/>
              <w:rPr>
                <w:rFonts w:ascii="Segoe UI" w:hAnsi="Segoe UI" w:cs="Segoe UI"/>
                <w:szCs w:val="24"/>
              </w:rPr>
            </w:pPr>
          </w:p>
          <w:p w14:paraId="439D1342" w14:textId="77777777" w:rsidR="00CA5707" w:rsidRDefault="00CA5707">
            <w:pPr>
              <w:spacing w:after="160" w:line="259" w:lineRule="auto"/>
              <w:rPr>
                <w:rFonts w:ascii="Segoe UI" w:hAnsi="Segoe UI" w:cs="Segoe UI"/>
                <w:szCs w:val="24"/>
              </w:rPr>
            </w:pPr>
            <w:r>
              <w:rPr>
                <w:rFonts w:ascii="Segoe UI" w:hAnsi="Segoe UI" w:cs="Segoe UI"/>
                <w:szCs w:val="24"/>
              </w:rPr>
              <w:t>b</w:t>
            </w:r>
          </w:p>
          <w:p w14:paraId="0B762782" w14:textId="77777777" w:rsidR="00CA5707" w:rsidRDefault="00CA5707">
            <w:pPr>
              <w:spacing w:after="160" w:line="259" w:lineRule="auto"/>
              <w:rPr>
                <w:rFonts w:ascii="Segoe UI" w:hAnsi="Segoe UI" w:cs="Segoe UI"/>
                <w:szCs w:val="24"/>
              </w:rPr>
            </w:pPr>
          </w:p>
          <w:p w14:paraId="1167129E" w14:textId="77777777" w:rsidR="00CA5707" w:rsidRDefault="00CA5707">
            <w:pPr>
              <w:spacing w:after="160" w:line="259" w:lineRule="auto"/>
              <w:rPr>
                <w:rFonts w:ascii="Segoe UI" w:hAnsi="Segoe UI" w:cs="Segoe UI"/>
                <w:szCs w:val="24"/>
              </w:rPr>
            </w:pPr>
          </w:p>
          <w:p w14:paraId="0CCE3135" w14:textId="77777777" w:rsidR="00CA5707" w:rsidRDefault="00CA5707">
            <w:pPr>
              <w:spacing w:after="160" w:line="259" w:lineRule="auto"/>
              <w:rPr>
                <w:rFonts w:ascii="Segoe UI" w:hAnsi="Segoe UI" w:cs="Segoe UI"/>
                <w:szCs w:val="24"/>
              </w:rPr>
            </w:pPr>
          </w:p>
          <w:p w14:paraId="59905EEA" w14:textId="77777777" w:rsidR="00CA5707" w:rsidRDefault="00CA5707">
            <w:pPr>
              <w:spacing w:after="160" w:line="259" w:lineRule="auto"/>
              <w:rPr>
                <w:rFonts w:ascii="Segoe UI" w:hAnsi="Segoe UI" w:cs="Segoe UI"/>
                <w:szCs w:val="24"/>
              </w:rPr>
            </w:pPr>
          </w:p>
          <w:p w14:paraId="2392552D" w14:textId="77777777" w:rsidR="00CA5707" w:rsidRDefault="00CA5707">
            <w:pPr>
              <w:spacing w:after="160" w:line="259" w:lineRule="auto"/>
              <w:rPr>
                <w:rFonts w:ascii="Segoe UI" w:hAnsi="Segoe UI" w:cs="Segoe UI"/>
                <w:szCs w:val="24"/>
              </w:rPr>
            </w:pPr>
          </w:p>
          <w:p w14:paraId="39121303" w14:textId="77777777" w:rsidR="00CA5707" w:rsidRDefault="00CA5707">
            <w:pPr>
              <w:spacing w:after="160" w:line="259" w:lineRule="auto"/>
              <w:rPr>
                <w:rFonts w:ascii="Segoe UI" w:hAnsi="Segoe UI" w:cs="Segoe UI"/>
                <w:szCs w:val="24"/>
              </w:rPr>
            </w:pPr>
          </w:p>
          <w:p w14:paraId="38ADEF5D" w14:textId="77777777" w:rsidR="00CA5707" w:rsidRDefault="00CA5707">
            <w:pPr>
              <w:spacing w:after="160" w:line="259" w:lineRule="auto"/>
              <w:rPr>
                <w:rFonts w:ascii="Segoe UI" w:hAnsi="Segoe UI" w:cs="Segoe UI"/>
                <w:szCs w:val="24"/>
              </w:rPr>
            </w:pPr>
          </w:p>
          <w:p w14:paraId="272709E8" w14:textId="77777777" w:rsidR="00CA5707" w:rsidRDefault="00CA5707">
            <w:pPr>
              <w:spacing w:after="160" w:line="259" w:lineRule="auto"/>
              <w:rPr>
                <w:rFonts w:ascii="Segoe UI" w:hAnsi="Segoe UI" w:cs="Segoe UI"/>
                <w:szCs w:val="24"/>
              </w:rPr>
            </w:pPr>
          </w:p>
          <w:p w14:paraId="4D856E56" w14:textId="77777777" w:rsidR="00CA5707" w:rsidRDefault="00CA5707">
            <w:pPr>
              <w:spacing w:after="160" w:line="259" w:lineRule="auto"/>
              <w:rPr>
                <w:rFonts w:ascii="Segoe UI" w:hAnsi="Segoe UI" w:cs="Segoe UI"/>
                <w:szCs w:val="24"/>
              </w:rPr>
            </w:pPr>
          </w:p>
          <w:p w14:paraId="3A39DE3B" w14:textId="77777777" w:rsidR="00CA5707" w:rsidRDefault="00CA5707">
            <w:pPr>
              <w:spacing w:after="160" w:line="259" w:lineRule="auto"/>
              <w:rPr>
                <w:rFonts w:ascii="Segoe UI" w:hAnsi="Segoe UI" w:cs="Segoe UI"/>
                <w:szCs w:val="24"/>
              </w:rPr>
            </w:pPr>
          </w:p>
          <w:p w14:paraId="38D3D54C" w14:textId="77777777" w:rsidR="00CA5707" w:rsidRDefault="00CA5707">
            <w:pPr>
              <w:spacing w:after="160" w:line="259" w:lineRule="auto"/>
              <w:rPr>
                <w:rFonts w:ascii="Segoe UI" w:hAnsi="Segoe UI" w:cs="Segoe UI"/>
                <w:szCs w:val="24"/>
              </w:rPr>
            </w:pPr>
          </w:p>
          <w:p w14:paraId="55CE39AA" w14:textId="77777777" w:rsidR="00CA5707" w:rsidRDefault="00CA5707">
            <w:pPr>
              <w:spacing w:after="160" w:line="259" w:lineRule="auto"/>
              <w:rPr>
                <w:rFonts w:ascii="Segoe UI" w:hAnsi="Segoe UI" w:cs="Segoe UI"/>
                <w:szCs w:val="24"/>
              </w:rPr>
            </w:pPr>
            <w:r>
              <w:rPr>
                <w:rFonts w:ascii="Segoe UI" w:hAnsi="Segoe UI" w:cs="Segoe UI"/>
                <w:szCs w:val="24"/>
              </w:rPr>
              <w:t>c</w:t>
            </w:r>
          </w:p>
          <w:p w14:paraId="4EE8C12D" w14:textId="77777777" w:rsidR="00CA5707" w:rsidRDefault="00CA5707">
            <w:pPr>
              <w:spacing w:after="160" w:line="259" w:lineRule="auto"/>
              <w:rPr>
                <w:rFonts w:ascii="Segoe UI" w:hAnsi="Segoe UI" w:cs="Segoe UI"/>
                <w:szCs w:val="24"/>
              </w:rPr>
            </w:pPr>
          </w:p>
          <w:p w14:paraId="23A5A81F" w14:textId="77777777" w:rsidR="00CA5707" w:rsidRDefault="00CA5707">
            <w:pPr>
              <w:spacing w:after="160" w:line="259" w:lineRule="auto"/>
              <w:rPr>
                <w:rFonts w:ascii="Segoe UI" w:hAnsi="Segoe UI" w:cs="Segoe UI"/>
                <w:szCs w:val="24"/>
              </w:rPr>
            </w:pPr>
          </w:p>
          <w:p w14:paraId="27738F41" w14:textId="77777777" w:rsidR="00CA5707" w:rsidRDefault="00CA5707">
            <w:pPr>
              <w:spacing w:after="160" w:line="259" w:lineRule="auto"/>
              <w:rPr>
                <w:rFonts w:ascii="Segoe UI" w:hAnsi="Segoe UI" w:cs="Segoe UI"/>
                <w:szCs w:val="24"/>
              </w:rPr>
            </w:pPr>
          </w:p>
          <w:p w14:paraId="72777524" w14:textId="77777777" w:rsidR="00CA5707" w:rsidRDefault="00CA5707">
            <w:pPr>
              <w:spacing w:after="160" w:line="259" w:lineRule="auto"/>
              <w:rPr>
                <w:rFonts w:ascii="Segoe UI" w:hAnsi="Segoe UI" w:cs="Segoe UI"/>
                <w:szCs w:val="24"/>
              </w:rPr>
            </w:pPr>
            <w:r>
              <w:rPr>
                <w:rFonts w:ascii="Segoe UI" w:hAnsi="Segoe UI" w:cs="Segoe UI"/>
                <w:szCs w:val="24"/>
              </w:rPr>
              <w:t>d</w:t>
            </w:r>
          </w:p>
          <w:p w14:paraId="087463F5" w14:textId="77777777" w:rsidR="00CA5707" w:rsidRDefault="00CA5707">
            <w:pPr>
              <w:spacing w:after="160" w:line="259" w:lineRule="auto"/>
              <w:rPr>
                <w:rFonts w:ascii="Segoe UI" w:hAnsi="Segoe UI" w:cs="Segoe UI"/>
                <w:szCs w:val="24"/>
              </w:rPr>
            </w:pPr>
          </w:p>
          <w:p w14:paraId="409AAE18" w14:textId="77777777" w:rsidR="00CA5707" w:rsidRDefault="00CA5707">
            <w:pPr>
              <w:spacing w:after="160" w:line="259" w:lineRule="auto"/>
              <w:rPr>
                <w:rFonts w:ascii="Segoe UI" w:hAnsi="Segoe UI" w:cs="Segoe UI"/>
                <w:szCs w:val="24"/>
              </w:rPr>
            </w:pPr>
          </w:p>
          <w:p w14:paraId="20BC32EE" w14:textId="77777777" w:rsidR="00CA5707" w:rsidRDefault="00CA5707">
            <w:pPr>
              <w:spacing w:after="160" w:line="259" w:lineRule="auto"/>
              <w:rPr>
                <w:rFonts w:ascii="Segoe UI" w:hAnsi="Segoe UI" w:cs="Segoe UI"/>
                <w:szCs w:val="24"/>
              </w:rPr>
            </w:pPr>
          </w:p>
          <w:p w14:paraId="20D85ED7" w14:textId="77777777" w:rsidR="00CA5707" w:rsidRDefault="00CA5707">
            <w:pPr>
              <w:spacing w:after="160" w:line="259" w:lineRule="auto"/>
              <w:rPr>
                <w:rFonts w:ascii="Segoe UI" w:hAnsi="Segoe UI" w:cs="Segoe UI"/>
                <w:szCs w:val="24"/>
              </w:rPr>
            </w:pPr>
          </w:p>
          <w:p w14:paraId="4E4DD66C" w14:textId="77777777" w:rsidR="00CA5707" w:rsidRDefault="00CA5707">
            <w:pPr>
              <w:spacing w:after="160" w:line="259" w:lineRule="auto"/>
              <w:rPr>
                <w:rFonts w:ascii="Segoe UI" w:hAnsi="Segoe UI" w:cs="Segoe UI"/>
                <w:szCs w:val="24"/>
              </w:rPr>
            </w:pPr>
          </w:p>
          <w:p w14:paraId="600735D5" w14:textId="77777777" w:rsidR="00CA5707" w:rsidRDefault="00CA5707">
            <w:pPr>
              <w:spacing w:after="160" w:line="259" w:lineRule="auto"/>
              <w:rPr>
                <w:rFonts w:ascii="Segoe UI" w:hAnsi="Segoe UI" w:cs="Segoe UI"/>
                <w:szCs w:val="24"/>
              </w:rPr>
            </w:pPr>
          </w:p>
          <w:p w14:paraId="638B5690" w14:textId="77777777" w:rsidR="00CA5707" w:rsidRDefault="00CA5707">
            <w:pPr>
              <w:spacing w:after="160" w:line="259" w:lineRule="auto"/>
              <w:rPr>
                <w:rFonts w:ascii="Segoe UI" w:hAnsi="Segoe UI" w:cs="Segoe UI"/>
                <w:szCs w:val="24"/>
              </w:rPr>
            </w:pPr>
          </w:p>
          <w:p w14:paraId="487EAFC8" w14:textId="77777777" w:rsidR="00CA5707" w:rsidRDefault="00CA5707">
            <w:pPr>
              <w:spacing w:after="160" w:line="259" w:lineRule="auto"/>
              <w:rPr>
                <w:rFonts w:ascii="Segoe UI" w:hAnsi="Segoe UI" w:cs="Segoe UI"/>
                <w:szCs w:val="24"/>
              </w:rPr>
            </w:pPr>
          </w:p>
          <w:p w14:paraId="5FFA2871" w14:textId="77777777" w:rsidR="00CA5707" w:rsidRDefault="00CA5707">
            <w:pPr>
              <w:spacing w:after="160" w:line="259" w:lineRule="auto"/>
              <w:rPr>
                <w:rFonts w:ascii="Segoe UI" w:hAnsi="Segoe UI" w:cs="Segoe UI"/>
                <w:szCs w:val="24"/>
              </w:rPr>
            </w:pPr>
            <w:r>
              <w:rPr>
                <w:rFonts w:ascii="Segoe UI" w:hAnsi="Segoe UI" w:cs="Segoe UI"/>
                <w:szCs w:val="24"/>
              </w:rPr>
              <w:t>e</w:t>
            </w:r>
          </w:p>
          <w:p w14:paraId="47764066" w14:textId="77777777" w:rsidR="00CA5707" w:rsidRDefault="00CA5707">
            <w:pPr>
              <w:spacing w:after="160" w:line="259" w:lineRule="auto"/>
              <w:rPr>
                <w:rFonts w:ascii="Segoe UI" w:hAnsi="Segoe UI" w:cs="Segoe UI"/>
                <w:szCs w:val="24"/>
              </w:rPr>
            </w:pPr>
          </w:p>
          <w:p w14:paraId="4C99C532" w14:textId="77777777" w:rsidR="00CA5707" w:rsidRDefault="00CA5707">
            <w:pPr>
              <w:spacing w:after="160" w:line="259" w:lineRule="auto"/>
              <w:rPr>
                <w:rFonts w:ascii="Segoe UI" w:hAnsi="Segoe UI" w:cs="Segoe UI"/>
                <w:szCs w:val="24"/>
              </w:rPr>
            </w:pPr>
          </w:p>
          <w:p w14:paraId="1E93672E" w14:textId="77777777" w:rsidR="00CA5707" w:rsidRDefault="00CA5707">
            <w:pPr>
              <w:spacing w:after="160" w:line="259" w:lineRule="auto"/>
              <w:rPr>
                <w:rFonts w:ascii="Segoe UI" w:hAnsi="Segoe UI" w:cs="Segoe UI"/>
                <w:szCs w:val="24"/>
              </w:rPr>
            </w:pPr>
          </w:p>
          <w:p w14:paraId="18F69CBF" w14:textId="77777777" w:rsidR="00CA5707" w:rsidRDefault="00CA5707">
            <w:pPr>
              <w:spacing w:after="160" w:line="259" w:lineRule="auto"/>
              <w:rPr>
                <w:rFonts w:ascii="Segoe UI" w:hAnsi="Segoe UI" w:cs="Segoe UI"/>
                <w:szCs w:val="24"/>
              </w:rPr>
            </w:pPr>
          </w:p>
          <w:p w14:paraId="3186FFF4" w14:textId="77777777" w:rsidR="00CA5707" w:rsidRDefault="00CA5707">
            <w:pPr>
              <w:spacing w:after="160" w:line="259" w:lineRule="auto"/>
              <w:rPr>
                <w:rFonts w:ascii="Segoe UI" w:hAnsi="Segoe UI" w:cs="Segoe UI"/>
                <w:szCs w:val="24"/>
              </w:rPr>
            </w:pPr>
            <w:r>
              <w:rPr>
                <w:rFonts w:ascii="Segoe UI" w:hAnsi="Segoe UI" w:cs="Segoe UI"/>
                <w:szCs w:val="24"/>
              </w:rPr>
              <w:t>f</w:t>
            </w:r>
          </w:p>
          <w:p w14:paraId="20B3D1FC" w14:textId="77777777" w:rsidR="00CA5707" w:rsidRDefault="00CA5707">
            <w:pPr>
              <w:spacing w:after="160" w:line="259" w:lineRule="auto"/>
              <w:rPr>
                <w:rFonts w:ascii="Segoe UI" w:hAnsi="Segoe UI" w:cs="Segoe UI"/>
                <w:szCs w:val="24"/>
              </w:rPr>
            </w:pPr>
          </w:p>
          <w:p w14:paraId="5C82728F" w14:textId="77777777" w:rsidR="00CA5707" w:rsidRDefault="00CA5707">
            <w:pPr>
              <w:spacing w:after="160" w:line="259" w:lineRule="auto"/>
              <w:rPr>
                <w:rFonts w:ascii="Segoe UI" w:hAnsi="Segoe UI" w:cs="Segoe UI"/>
                <w:szCs w:val="24"/>
              </w:rPr>
            </w:pPr>
          </w:p>
          <w:p w14:paraId="0E0BA98C" w14:textId="77777777" w:rsidR="00CA5707" w:rsidRDefault="00CA5707">
            <w:pPr>
              <w:spacing w:after="160" w:line="259" w:lineRule="auto"/>
              <w:rPr>
                <w:rFonts w:ascii="Segoe UI" w:hAnsi="Segoe UI" w:cs="Segoe UI"/>
                <w:szCs w:val="24"/>
              </w:rPr>
            </w:pPr>
          </w:p>
          <w:p w14:paraId="2FE5BE1D" w14:textId="77777777" w:rsidR="00CA5707" w:rsidRDefault="00CA5707">
            <w:pPr>
              <w:spacing w:after="160" w:line="259" w:lineRule="auto"/>
              <w:rPr>
                <w:rFonts w:ascii="Segoe UI" w:hAnsi="Segoe UI" w:cs="Segoe UI"/>
                <w:szCs w:val="24"/>
              </w:rPr>
            </w:pPr>
          </w:p>
          <w:p w14:paraId="776058B3" w14:textId="77777777" w:rsidR="00CA5707" w:rsidRDefault="00CA5707">
            <w:pPr>
              <w:spacing w:after="160" w:line="259" w:lineRule="auto"/>
              <w:rPr>
                <w:rFonts w:ascii="Segoe UI" w:hAnsi="Segoe UI" w:cs="Segoe UI"/>
                <w:szCs w:val="24"/>
              </w:rPr>
            </w:pPr>
          </w:p>
          <w:p w14:paraId="64CFC042" w14:textId="77777777" w:rsidR="00CA5707" w:rsidRDefault="00CA5707">
            <w:pPr>
              <w:spacing w:after="160" w:line="259" w:lineRule="auto"/>
              <w:rPr>
                <w:rFonts w:ascii="Segoe UI" w:hAnsi="Segoe UI" w:cs="Segoe UI"/>
                <w:szCs w:val="24"/>
              </w:rPr>
            </w:pPr>
            <w:r>
              <w:rPr>
                <w:rFonts w:ascii="Segoe UI" w:hAnsi="Segoe UI" w:cs="Segoe UI"/>
                <w:szCs w:val="24"/>
              </w:rPr>
              <w:t>g</w:t>
            </w:r>
          </w:p>
          <w:p w14:paraId="1A774B4F" w14:textId="77777777" w:rsidR="00CA5707" w:rsidRDefault="00CA5707">
            <w:pPr>
              <w:spacing w:after="160" w:line="259" w:lineRule="auto"/>
              <w:rPr>
                <w:rFonts w:ascii="Segoe UI" w:hAnsi="Segoe UI" w:cs="Segoe UI"/>
                <w:szCs w:val="24"/>
              </w:rPr>
            </w:pPr>
          </w:p>
          <w:p w14:paraId="1517500D" w14:textId="77777777" w:rsidR="00CA5707" w:rsidRDefault="00CA5707">
            <w:pPr>
              <w:spacing w:after="160" w:line="259" w:lineRule="auto"/>
              <w:rPr>
                <w:rFonts w:ascii="Segoe UI" w:hAnsi="Segoe UI" w:cs="Segoe UI"/>
                <w:szCs w:val="24"/>
              </w:rPr>
            </w:pPr>
            <w:r>
              <w:rPr>
                <w:rFonts w:ascii="Segoe UI" w:hAnsi="Segoe UI" w:cs="Segoe UI"/>
                <w:szCs w:val="24"/>
              </w:rPr>
              <w:t>h</w:t>
            </w:r>
          </w:p>
          <w:p w14:paraId="14739128" w14:textId="77777777" w:rsidR="00CA5707" w:rsidRDefault="00CA5707">
            <w:pPr>
              <w:spacing w:after="160" w:line="259" w:lineRule="auto"/>
              <w:rPr>
                <w:rFonts w:ascii="Segoe UI" w:hAnsi="Segoe UI" w:cs="Segoe UI"/>
                <w:szCs w:val="24"/>
              </w:rPr>
            </w:pPr>
          </w:p>
          <w:p w14:paraId="4658898C" w14:textId="77777777" w:rsidR="00CA5707" w:rsidRDefault="00CA5707">
            <w:pPr>
              <w:spacing w:after="160" w:line="259" w:lineRule="auto"/>
              <w:rPr>
                <w:rFonts w:ascii="Segoe UI" w:hAnsi="Segoe UI" w:cs="Segoe UI"/>
                <w:szCs w:val="24"/>
              </w:rPr>
            </w:pPr>
          </w:p>
          <w:p w14:paraId="4A2AE9DD" w14:textId="77777777" w:rsidR="00CA5707" w:rsidRDefault="00CA5707">
            <w:pPr>
              <w:spacing w:after="160" w:line="259" w:lineRule="auto"/>
              <w:rPr>
                <w:rFonts w:ascii="Segoe UI" w:hAnsi="Segoe UI" w:cs="Segoe UI"/>
                <w:szCs w:val="24"/>
              </w:rPr>
            </w:pPr>
          </w:p>
          <w:p w14:paraId="57DDF882" w14:textId="77777777" w:rsidR="00CA5707" w:rsidRDefault="00CA5707">
            <w:pPr>
              <w:spacing w:after="160" w:line="259" w:lineRule="auto"/>
              <w:rPr>
                <w:rFonts w:ascii="Segoe UI" w:hAnsi="Segoe UI" w:cs="Segoe UI"/>
                <w:szCs w:val="24"/>
              </w:rPr>
            </w:pPr>
            <w:proofErr w:type="spellStart"/>
            <w:r>
              <w:rPr>
                <w:rFonts w:ascii="Segoe UI" w:hAnsi="Segoe UI" w:cs="Segoe UI"/>
                <w:szCs w:val="24"/>
              </w:rPr>
              <w:t>i</w:t>
            </w:r>
            <w:proofErr w:type="spellEnd"/>
          </w:p>
          <w:p w14:paraId="2A66D8D8" w14:textId="77777777" w:rsidR="00CA5707" w:rsidRDefault="00CA5707">
            <w:pPr>
              <w:spacing w:after="160" w:line="259" w:lineRule="auto"/>
              <w:rPr>
                <w:rFonts w:ascii="Segoe UI" w:hAnsi="Segoe UI" w:cs="Segoe UI"/>
                <w:szCs w:val="24"/>
              </w:rPr>
            </w:pPr>
          </w:p>
          <w:p w14:paraId="117513B8" w14:textId="77777777" w:rsidR="00CA5707" w:rsidRDefault="00CA5707">
            <w:pPr>
              <w:spacing w:after="160" w:line="259" w:lineRule="auto"/>
              <w:rPr>
                <w:rFonts w:ascii="Segoe UI" w:hAnsi="Segoe UI" w:cs="Segoe UI"/>
                <w:szCs w:val="24"/>
              </w:rPr>
            </w:pPr>
          </w:p>
          <w:p w14:paraId="58661470" w14:textId="77777777" w:rsidR="00CA5707" w:rsidRDefault="00CA5707">
            <w:pPr>
              <w:spacing w:after="160" w:line="259" w:lineRule="auto"/>
              <w:rPr>
                <w:rFonts w:ascii="Segoe UI" w:hAnsi="Segoe UI" w:cs="Segoe UI"/>
                <w:szCs w:val="24"/>
              </w:rPr>
            </w:pPr>
          </w:p>
          <w:p w14:paraId="2A0FDE7F" w14:textId="77777777" w:rsidR="00CA5707" w:rsidRDefault="00CA5707">
            <w:pPr>
              <w:spacing w:after="160" w:line="259" w:lineRule="auto"/>
              <w:rPr>
                <w:rFonts w:ascii="Segoe UI" w:hAnsi="Segoe UI" w:cs="Segoe UI"/>
                <w:szCs w:val="24"/>
              </w:rPr>
            </w:pPr>
            <w:r>
              <w:rPr>
                <w:rFonts w:ascii="Segoe UI" w:hAnsi="Segoe UI" w:cs="Segoe UI"/>
                <w:szCs w:val="24"/>
              </w:rPr>
              <w:t>j</w:t>
            </w:r>
          </w:p>
          <w:p w14:paraId="0E942A00" w14:textId="77777777" w:rsidR="00CA5707" w:rsidRDefault="00CA5707">
            <w:pPr>
              <w:spacing w:after="160" w:line="259" w:lineRule="auto"/>
              <w:rPr>
                <w:rFonts w:ascii="Segoe UI" w:hAnsi="Segoe UI" w:cs="Segoe UI"/>
                <w:szCs w:val="24"/>
              </w:rPr>
            </w:pPr>
          </w:p>
          <w:p w14:paraId="7ACDB033" w14:textId="77777777" w:rsidR="00CA5707" w:rsidRDefault="00CA5707">
            <w:pPr>
              <w:spacing w:after="160" w:line="259" w:lineRule="auto"/>
              <w:rPr>
                <w:rFonts w:ascii="Segoe UI" w:hAnsi="Segoe UI" w:cs="Segoe UI"/>
                <w:szCs w:val="24"/>
              </w:rPr>
            </w:pPr>
          </w:p>
          <w:p w14:paraId="162AF5CF" w14:textId="77777777" w:rsidR="00CA5707" w:rsidRDefault="00CA5707">
            <w:pPr>
              <w:spacing w:after="160" w:line="259" w:lineRule="auto"/>
              <w:rPr>
                <w:rFonts w:ascii="Segoe UI" w:hAnsi="Segoe UI" w:cs="Segoe UI"/>
                <w:szCs w:val="24"/>
              </w:rPr>
            </w:pPr>
          </w:p>
          <w:p w14:paraId="60335C2F" w14:textId="77777777" w:rsidR="00CA5707" w:rsidRDefault="00CA5707">
            <w:pPr>
              <w:spacing w:after="160" w:line="259" w:lineRule="auto"/>
              <w:rPr>
                <w:rFonts w:ascii="Segoe UI" w:hAnsi="Segoe UI" w:cs="Segoe UI"/>
                <w:szCs w:val="24"/>
              </w:rPr>
            </w:pPr>
          </w:p>
          <w:p w14:paraId="7D920664" w14:textId="77777777" w:rsidR="00CA5707" w:rsidRDefault="00CA5707">
            <w:pPr>
              <w:spacing w:after="160" w:line="259" w:lineRule="auto"/>
              <w:rPr>
                <w:rFonts w:ascii="Segoe UI" w:hAnsi="Segoe UI" w:cs="Segoe UI"/>
                <w:szCs w:val="24"/>
              </w:rPr>
            </w:pPr>
          </w:p>
          <w:p w14:paraId="7A89636E" w14:textId="77777777" w:rsidR="00CA5707" w:rsidRDefault="00CA5707">
            <w:pPr>
              <w:spacing w:after="160" w:line="259" w:lineRule="auto"/>
              <w:rPr>
                <w:rFonts w:ascii="Segoe UI" w:hAnsi="Segoe UI" w:cs="Segoe UI"/>
                <w:szCs w:val="24"/>
              </w:rPr>
            </w:pPr>
          </w:p>
          <w:p w14:paraId="55A589E6" w14:textId="77777777" w:rsidR="00CA5707" w:rsidRDefault="00CA5707">
            <w:pPr>
              <w:spacing w:after="160" w:line="259" w:lineRule="auto"/>
              <w:rPr>
                <w:rFonts w:ascii="Segoe UI" w:hAnsi="Segoe UI" w:cs="Segoe UI"/>
                <w:szCs w:val="24"/>
              </w:rPr>
            </w:pPr>
          </w:p>
          <w:p w14:paraId="2E810614" w14:textId="2703B09F" w:rsidR="00CA5707" w:rsidRDefault="00CA5707">
            <w:pPr>
              <w:spacing w:after="160" w:line="259" w:lineRule="auto"/>
              <w:rPr>
                <w:rFonts w:ascii="Segoe UI" w:hAnsi="Segoe UI" w:cs="Segoe UI"/>
                <w:szCs w:val="24"/>
              </w:rPr>
            </w:pPr>
            <w:r>
              <w:rPr>
                <w:rFonts w:ascii="Segoe UI" w:hAnsi="Segoe UI" w:cs="Segoe UI"/>
                <w:szCs w:val="24"/>
              </w:rPr>
              <w:t>k</w:t>
            </w:r>
          </w:p>
          <w:p w14:paraId="539B96C8" w14:textId="12F45A64" w:rsidR="00CA5707" w:rsidRDefault="00CA5707">
            <w:pPr>
              <w:spacing w:after="160" w:line="259" w:lineRule="auto"/>
              <w:rPr>
                <w:rFonts w:ascii="Segoe UI" w:hAnsi="Segoe UI" w:cs="Segoe UI"/>
                <w:szCs w:val="24"/>
              </w:rPr>
            </w:pPr>
          </w:p>
          <w:p w14:paraId="433C58BD" w14:textId="7D251D27" w:rsidR="00CA5707" w:rsidRDefault="00CA5707">
            <w:pPr>
              <w:spacing w:after="160" w:line="259" w:lineRule="auto"/>
              <w:rPr>
                <w:rFonts w:ascii="Segoe UI" w:hAnsi="Segoe UI" w:cs="Segoe UI"/>
                <w:szCs w:val="24"/>
              </w:rPr>
            </w:pPr>
          </w:p>
          <w:p w14:paraId="13DC60D9" w14:textId="087C2C18" w:rsidR="00CA5707" w:rsidRDefault="00CA5707">
            <w:pPr>
              <w:spacing w:after="160" w:line="259" w:lineRule="auto"/>
              <w:rPr>
                <w:rFonts w:ascii="Segoe UI" w:hAnsi="Segoe UI" w:cs="Segoe UI"/>
                <w:szCs w:val="24"/>
              </w:rPr>
            </w:pPr>
          </w:p>
          <w:p w14:paraId="1EB43E3B" w14:textId="03C4290A" w:rsidR="00CA5707" w:rsidRDefault="00CA5707">
            <w:pPr>
              <w:spacing w:after="160" w:line="259" w:lineRule="auto"/>
              <w:rPr>
                <w:rFonts w:ascii="Segoe UI" w:hAnsi="Segoe UI" w:cs="Segoe UI"/>
                <w:szCs w:val="24"/>
              </w:rPr>
            </w:pPr>
          </w:p>
          <w:p w14:paraId="176722AD" w14:textId="183F7972" w:rsidR="00CA5707" w:rsidRDefault="00CA5707">
            <w:pPr>
              <w:spacing w:after="160" w:line="259" w:lineRule="auto"/>
              <w:rPr>
                <w:rFonts w:ascii="Segoe UI" w:hAnsi="Segoe UI" w:cs="Segoe UI"/>
                <w:szCs w:val="24"/>
              </w:rPr>
            </w:pPr>
            <w:r>
              <w:rPr>
                <w:rFonts w:ascii="Segoe UI" w:hAnsi="Segoe UI" w:cs="Segoe UI"/>
                <w:szCs w:val="24"/>
              </w:rPr>
              <w:t>l</w:t>
            </w:r>
          </w:p>
          <w:p w14:paraId="5622C0BC" w14:textId="0E48E097" w:rsidR="00CA5707" w:rsidRDefault="00CA5707">
            <w:pPr>
              <w:spacing w:after="160" w:line="259" w:lineRule="auto"/>
              <w:rPr>
                <w:rFonts w:ascii="Segoe UI" w:hAnsi="Segoe UI" w:cs="Segoe UI"/>
                <w:szCs w:val="24"/>
              </w:rPr>
            </w:pPr>
          </w:p>
          <w:p w14:paraId="1CDCB0BD" w14:textId="5974F8C2" w:rsidR="00CA5707" w:rsidRDefault="00CA5707">
            <w:pPr>
              <w:spacing w:after="160" w:line="259" w:lineRule="auto"/>
              <w:rPr>
                <w:rFonts w:ascii="Segoe UI" w:hAnsi="Segoe UI" w:cs="Segoe UI"/>
                <w:szCs w:val="24"/>
              </w:rPr>
            </w:pPr>
          </w:p>
          <w:p w14:paraId="777809DB" w14:textId="531F1F87" w:rsidR="00CA5707" w:rsidRDefault="00CA5707">
            <w:pPr>
              <w:spacing w:after="160" w:line="259" w:lineRule="auto"/>
              <w:rPr>
                <w:rFonts w:ascii="Segoe UI" w:hAnsi="Segoe UI" w:cs="Segoe UI"/>
                <w:szCs w:val="24"/>
              </w:rPr>
            </w:pPr>
          </w:p>
          <w:p w14:paraId="14AEA35F" w14:textId="77777777" w:rsidR="00CA5707" w:rsidRDefault="00CA5707">
            <w:pPr>
              <w:spacing w:after="160" w:line="259" w:lineRule="auto"/>
              <w:rPr>
                <w:rFonts w:ascii="Segoe UI" w:hAnsi="Segoe UI" w:cs="Segoe UI"/>
                <w:szCs w:val="24"/>
              </w:rPr>
            </w:pPr>
          </w:p>
          <w:p w14:paraId="13C9861E" w14:textId="77777777" w:rsidR="00CA5707" w:rsidRDefault="00CA5707">
            <w:pPr>
              <w:spacing w:after="160" w:line="259" w:lineRule="auto"/>
              <w:rPr>
                <w:rFonts w:ascii="Segoe UI" w:hAnsi="Segoe UI" w:cs="Segoe UI"/>
                <w:szCs w:val="24"/>
              </w:rPr>
            </w:pPr>
            <w:r>
              <w:rPr>
                <w:rFonts w:ascii="Segoe UI" w:hAnsi="Segoe UI" w:cs="Segoe UI"/>
                <w:szCs w:val="24"/>
              </w:rPr>
              <w:t>m</w:t>
            </w:r>
          </w:p>
          <w:p w14:paraId="5C8C28D0" w14:textId="5ACB3631" w:rsidR="00FD6FE9" w:rsidRPr="00CA5707" w:rsidRDefault="00FD6FE9">
            <w:pPr>
              <w:spacing w:after="160" w:line="259" w:lineRule="auto"/>
              <w:rPr>
                <w:rFonts w:ascii="Segoe UI" w:hAnsi="Segoe UI" w:cs="Segoe UI"/>
                <w:szCs w:val="24"/>
              </w:rPr>
            </w:pPr>
            <w:r>
              <w:rPr>
                <w:rFonts w:ascii="Segoe UI" w:hAnsi="Segoe UI" w:cs="Segoe UI"/>
                <w:szCs w:val="24"/>
              </w:rPr>
              <w:t>n</w:t>
            </w:r>
          </w:p>
        </w:tc>
        <w:tc>
          <w:tcPr>
            <w:tcW w:w="8487" w:type="dxa"/>
          </w:tcPr>
          <w:p w14:paraId="0806A4C8" w14:textId="77777777" w:rsidR="008D59AF" w:rsidRDefault="009A78FD" w:rsidP="008D59AF">
            <w:pPr>
              <w:spacing w:after="160" w:line="259" w:lineRule="auto"/>
              <w:jc w:val="both"/>
              <w:rPr>
                <w:rFonts w:ascii="Segoe UI" w:hAnsi="Segoe UI" w:cs="Segoe UI"/>
                <w:szCs w:val="24"/>
              </w:rPr>
            </w:pPr>
            <w:r w:rsidRPr="009A78FD">
              <w:rPr>
                <w:rFonts w:ascii="Segoe UI" w:hAnsi="Segoe UI" w:cs="Segoe UI"/>
                <w:b/>
                <w:szCs w:val="24"/>
              </w:rPr>
              <w:t>Patient Experience – data quality and collection mechanisms</w:t>
            </w:r>
            <w:r>
              <w:rPr>
                <w:rFonts w:ascii="Segoe UI" w:hAnsi="Segoe UI" w:cs="Segoe UI"/>
                <w:b/>
                <w:szCs w:val="24"/>
              </w:rPr>
              <w:t xml:space="preserve"> </w:t>
            </w:r>
          </w:p>
          <w:p w14:paraId="01EC51BF" w14:textId="77777777" w:rsidR="00F94C19" w:rsidRDefault="00E31B23" w:rsidP="00E31B23">
            <w:pPr>
              <w:spacing w:after="160" w:line="259" w:lineRule="auto"/>
              <w:jc w:val="both"/>
              <w:rPr>
                <w:rFonts w:ascii="Segoe UI" w:hAnsi="Segoe UI" w:cs="Segoe UI"/>
                <w:szCs w:val="24"/>
              </w:rPr>
            </w:pPr>
            <w:r>
              <w:rPr>
                <w:rFonts w:ascii="Segoe UI" w:hAnsi="Segoe UI" w:cs="Segoe UI"/>
                <w:szCs w:val="24"/>
              </w:rPr>
              <w:t>The Lead Governor led the meeting</w:t>
            </w:r>
            <w:r w:rsidR="00F94C19">
              <w:rPr>
                <w:rFonts w:ascii="Segoe UI" w:hAnsi="Segoe UI" w:cs="Segoe UI"/>
                <w:szCs w:val="24"/>
              </w:rPr>
              <w:t xml:space="preserve"> in discussion of a question which Governors had raised in relation to the way in which the Trust collected data on patient experience and how valid this was in terms of the Trust monitoring its own performance.  The Governors’ Forum had developed this into a question for NEDs as follows: “</w:t>
            </w:r>
            <w:r w:rsidR="00F94C19" w:rsidRPr="00BD43D7">
              <w:rPr>
                <w:rFonts w:ascii="Segoe UI" w:hAnsi="Segoe UI" w:cs="Segoe UI"/>
                <w:i/>
                <w:szCs w:val="24"/>
              </w:rPr>
              <w:t>How have the NEDs reassured themselves that the various systems that the Trust has in place to give them data on the performance of the Trust are accurate? In particular</w:t>
            </w:r>
            <w:r w:rsidR="00A66010" w:rsidRPr="00BD43D7">
              <w:rPr>
                <w:rFonts w:ascii="Segoe UI" w:hAnsi="Segoe UI" w:cs="Segoe UI"/>
                <w:i/>
                <w:szCs w:val="24"/>
              </w:rPr>
              <w:t>,</w:t>
            </w:r>
            <w:r w:rsidR="00F94C19" w:rsidRPr="00BD43D7">
              <w:rPr>
                <w:rFonts w:ascii="Segoe UI" w:hAnsi="Segoe UI" w:cs="Segoe UI"/>
                <w:i/>
                <w:szCs w:val="24"/>
              </w:rPr>
              <w:t xml:space="preserve"> the measures that are derived from service users, patients, carers and family members</w:t>
            </w:r>
            <w:r w:rsidR="00A66010" w:rsidRPr="00BD43D7">
              <w:rPr>
                <w:rFonts w:ascii="Segoe UI" w:hAnsi="Segoe UI" w:cs="Segoe UI"/>
                <w:i/>
                <w:szCs w:val="24"/>
              </w:rPr>
              <w:t>,</w:t>
            </w:r>
            <w:r w:rsidR="00F94C19" w:rsidRPr="00BD43D7">
              <w:rPr>
                <w:rFonts w:ascii="Segoe UI" w:hAnsi="Segoe UI" w:cs="Segoe UI"/>
                <w:i/>
                <w:szCs w:val="24"/>
              </w:rPr>
              <w:t xml:space="preserve"> </w:t>
            </w:r>
            <w:r w:rsidR="00A66010" w:rsidRPr="00BD43D7">
              <w:rPr>
                <w:rFonts w:ascii="Segoe UI" w:hAnsi="Segoe UI" w:cs="Segoe UI"/>
                <w:i/>
                <w:szCs w:val="24"/>
              </w:rPr>
              <w:t>including</w:t>
            </w:r>
            <w:r w:rsidR="00F94C19" w:rsidRPr="00BD43D7">
              <w:rPr>
                <w:rFonts w:ascii="Segoe UI" w:hAnsi="Segoe UI" w:cs="Segoe UI"/>
                <w:i/>
                <w:szCs w:val="24"/>
              </w:rPr>
              <w:t xml:space="preserve"> </w:t>
            </w:r>
            <w:proofErr w:type="spellStart"/>
            <w:r w:rsidR="00F94C19" w:rsidRPr="00BD43D7">
              <w:rPr>
                <w:rFonts w:ascii="Segoe UI" w:hAnsi="Segoe UI" w:cs="Segoe UI"/>
                <w:i/>
                <w:szCs w:val="24"/>
              </w:rPr>
              <w:t>IW</w:t>
            </w:r>
            <w:r w:rsidR="00A66010" w:rsidRPr="00BD43D7">
              <w:rPr>
                <w:rFonts w:ascii="Segoe UI" w:hAnsi="Segoe UI" w:cs="Segoe UI"/>
                <w:i/>
                <w:szCs w:val="24"/>
              </w:rPr>
              <w:t>ant</w:t>
            </w:r>
            <w:r w:rsidR="00F94C19" w:rsidRPr="00BD43D7">
              <w:rPr>
                <w:rFonts w:ascii="Segoe UI" w:hAnsi="Segoe UI" w:cs="Segoe UI"/>
                <w:i/>
                <w:szCs w:val="24"/>
              </w:rPr>
              <w:t>G</w:t>
            </w:r>
            <w:r w:rsidR="00A66010" w:rsidRPr="00BD43D7">
              <w:rPr>
                <w:rFonts w:ascii="Segoe UI" w:hAnsi="Segoe UI" w:cs="Segoe UI"/>
                <w:i/>
                <w:szCs w:val="24"/>
              </w:rPr>
              <w:t>reat</w:t>
            </w:r>
            <w:r w:rsidR="00F94C19" w:rsidRPr="00BD43D7">
              <w:rPr>
                <w:rFonts w:ascii="Segoe UI" w:hAnsi="Segoe UI" w:cs="Segoe UI"/>
                <w:i/>
                <w:szCs w:val="24"/>
              </w:rPr>
              <w:t>C</w:t>
            </w:r>
            <w:r w:rsidR="00A66010" w:rsidRPr="00BD43D7">
              <w:rPr>
                <w:rFonts w:ascii="Segoe UI" w:hAnsi="Segoe UI" w:cs="Segoe UI"/>
                <w:i/>
                <w:szCs w:val="24"/>
              </w:rPr>
              <w:t>are</w:t>
            </w:r>
            <w:proofErr w:type="spellEnd"/>
            <w:r w:rsidR="00A66010" w:rsidRPr="00BD43D7">
              <w:rPr>
                <w:rFonts w:ascii="Segoe UI" w:hAnsi="Segoe UI" w:cs="Segoe UI"/>
                <w:i/>
                <w:szCs w:val="24"/>
              </w:rPr>
              <w:t xml:space="preserve"> (</w:t>
            </w:r>
            <w:r w:rsidR="00A66010" w:rsidRPr="00BD43D7">
              <w:rPr>
                <w:rFonts w:ascii="Segoe UI" w:hAnsi="Segoe UI" w:cs="Segoe UI"/>
                <w:b/>
                <w:i/>
                <w:szCs w:val="24"/>
              </w:rPr>
              <w:t>IWGC</w:t>
            </w:r>
            <w:r w:rsidR="00A66010" w:rsidRPr="00BD43D7">
              <w:rPr>
                <w:rFonts w:ascii="Segoe UI" w:hAnsi="Segoe UI" w:cs="Segoe UI"/>
                <w:i/>
                <w:szCs w:val="24"/>
              </w:rPr>
              <w:t>)</w:t>
            </w:r>
            <w:r w:rsidR="00F94C19" w:rsidRPr="00BD43D7">
              <w:rPr>
                <w:rFonts w:ascii="Segoe UI" w:hAnsi="Segoe UI" w:cs="Segoe UI"/>
                <w:i/>
                <w:szCs w:val="24"/>
              </w:rPr>
              <w:t>. IWGC is one of the main tools that the Trust uses to gauge satisfaction of Trust services</w:t>
            </w:r>
            <w:r w:rsidR="00A66010" w:rsidRPr="00BD43D7">
              <w:rPr>
                <w:rFonts w:ascii="Segoe UI" w:hAnsi="Segoe UI" w:cs="Segoe UI"/>
                <w:i/>
                <w:szCs w:val="24"/>
              </w:rPr>
              <w:t xml:space="preserve">. </w:t>
            </w:r>
            <w:r w:rsidR="00F94C19" w:rsidRPr="00BD43D7">
              <w:rPr>
                <w:rFonts w:ascii="Segoe UI" w:hAnsi="Segoe UI" w:cs="Segoe UI"/>
                <w:i/>
                <w:szCs w:val="24"/>
              </w:rPr>
              <w:t xml:space="preserve"> </w:t>
            </w:r>
            <w:r w:rsidR="00A66010" w:rsidRPr="00BD43D7">
              <w:rPr>
                <w:rFonts w:ascii="Segoe UI" w:hAnsi="Segoe UI" w:cs="Segoe UI"/>
                <w:i/>
                <w:szCs w:val="24"/>
              </w:rPr>
              <w:t>T</w:t>
            </w:r>
            <w:r w:rsidR="00F94C19" w:rsidRPr="00BD43D7">
              <w:rPr>
                <w:rFonts w:ascii="Segoe UI" w:hAnsi="Segoe UI" w:cs="Segoe UI"/>
                <w:i/>
                <w:szCs w:val="24"/>
              </w:rPr>
              <w:t>he Governors are concerned that some of the methods of collecting data (e.g. surveys on hand</w:t>
            </w:r>
            <w:r w:rsidR="00A66010" w:rsidRPr="00BD43D7">
              <w:rPr>
                <w:rFonts w:ascii="Segoe UI" w:hAnsi="Segoe UI" w:cs="Segoe UI"/>
                <w:i/>
                <w:szCs w:val="24"/>
              </w:rPr>
              <w:t>-</w:t>
            </w:r>
            <w:r w:rsidR="00F94C19" w:rsidRPr="00BD43D7">
              <w:rPr>
                <w:rFonts w:ascii="Segoe UI" w:hAnsi="Segoe UI" w:cs="Segoe UI"/>
                <w:i/>
                <w:szCs w:val="24"/>
              </w:rPr>
              <w:t>held iPads given to respondents at the end of appointments with clinician</w:t>
            </w:r>
            <w:r w:rsidR="00A66010" w:rsidRPr="00BD43D7">
              <w:rPr>
                <w:rFonts w:ascii="Segoe UI" w:hAnsi="Segoe UI" w:cs="Segoe UI"/>
                <w:i/>
                <w:szCs w:val="24"/>
              </w:rPr>
              <w:t>s</w:t>
            </w:r>
            <w:r w:rsidR="00F94C19" w:rsidRPr="00BD43D7">
              <w:rPr>
                <w:rFonts w:ascii="Segoe UI" w:hAnsi="Segoe UI" w:cs="Segoe UI"/>
                <w:i/>
                <w:szCs w:val="24"/>
              </w:rPr>
              <w:t xml:space="preserve"> present) may invalid</w:t>
            </w:r>
            <w:r w:rsidR="00A66010" w:rsidRPr="00BD43D7">
              <w:rPr>
                <w:rFonts w:ascii="Segoe UI" w:hAnsi="Segoe UI" w:cs="Segoe UI"/>
                <w:i/>
                <w:szCs w:val="24"/>
              </w:rPr>
              <w:t>ate</w:t>
            </w:r>
            <w:r w:rsidR="00F94C19" w:rsidRPr="00BD43D7">
              <w:rPr>
                <w:rFonts w:ascii="Segoe UI" w:hAnsi="Segoe UI" w:cs="Segoe UI"/>
                <w:i/>
                <w:szCs w:val="24"/>
              </w:rPr>
              <w:t xml:space="preserve"> the data produced and that the number of respon</w:t>
            </w:r>
            <w:r w:rsidR="00E6530B" w:rsidRPr="00BD43D7">
              <w:rPr>
                <w:rFonts w:ascii="Segoe UI" w:hAnsi="Segoe UI" w:cs="Segoe UI"/>
                <w:i/>
                <w:szCs w:val="24"/>
              </w:rPr>
              <w:t>s</w:t>
            </w:r>
            <w:r w:rsidR="00A66010" w:rsidRPr="00BD43D7">
              <w:rPr>
                <w:rFonts w:ascii="Segoe UI" w:hAnsi="Segoe UI" w:cs="Segoe UI"/>
                <w:i/>
                <w:szCs w:val="24"/>
              </w:rPr>
              <w:t>e</w:t>
            </w:r>
            <w:r w:rsidR="00F94C19" w:rsidRPr="00BD43D7">
              <w:rPr>
                <w:rFonts w:ascii="Segoe UI" w:hAnsi="Segoe UI" w:cs="Segoe UI"/>
                <w:i/>
                <w:szCs w:val="24"/>
              </w:rPr>
              <w:t xml:space="preserve">s in some areas may be too low to be able to give the results and scores any </w:t>
            </w:r>
            <w:r w:rsidR="00A66010" w:rsidRPr="00BD43D7">
              <w:rPr>
                <w:rFonts w:ascii="Segoe UI" w:hAnsi="Segoe UI" w:cs="Segoe UI"/>
                <w:i/>
                <w:szCs w:val="24"/>
              </w:rPr>
              <w:t xml:space="preserve">real </w:t>
            </w:r>
            <w:r w:rsidR="00F94C19" w:rsidRPr="00BD43D7">
              <w:rPr>
                <w:rFonts w:ascii="Segoe UI" w:hAnsi="Segoe UI" w:cs="Segoe UI"/>
                <w:i/>
                <w:szCs w:val="24"/>
              </w:rPr>
              <w:t>robustness</w:t>
            </w:r>
            <w:r w:rsidR="00A66010">
              <w:rPr>
                <w:rFonts w:ascii="Segoe UI" w:hAnsi="Segoe UI" w:cs="Segoe UI"/>
                <w:szCs w:val="24"/>
              </w:rPr>
              <w:t>”</w:t>
            </w:r>
            <w:r w:rsidR="00F94C19" w:rsidRPr="00F94C19">
              <w:rPr>
                <w:rFonts w:ascii="Segoe UI" w:hAnsi="Segoe UI" w:cs="Segoe UI"/>
                <w:szCs w:val="24"/>
              </w:rPr>
              <w:t>.</w:t>
            </w:r>
          </w:p>
          <w:p w14:paraId="5E759C75" w14:textId="3BA7FE8C" w:rsidR="00785947" w:rsidRDefault="00FF04BE" w:rsidP="00E31B23">
            <w:pPr>
              <w:spacing w:after="160" w:line="259" w:lineRule="auto"/>
              <w:jc w:val="both"/>
              <w:rPr>
                <w:rFonts w:ascii="Segoe UI" w:hAnsi="Segoe UI" w:cs="Segoe UI"/>
                <w:szCs w:val="24"/>
              </w:rPr>
            </w:pPr>
            <w:r>
              <w:rPr>
                <w:rFonts w:ascii="Segoe UI" w:hAnsi="Segoe UI" w:cs="Segoe UI"/>
                <w:szCs w:val="24"/>
              </w:rPr>
              <w:t xml:space="preserve">Aroop Mozumder noted that he had been present at the Governors’ Patient &amp; Staff Experience </w:t>
            </w:r>
            <w:r w:rsidR="00BD43D7">
              <w:rPr>
                <w:rFonts w:ascii="Segoe UI" w:hAnsi="Segoe UI" w:cs="Segoe UI"/>
                <w:szCs w:val="24"/>
              </w:rPr>
              <w:t xml:space="preserve">Group when this </w:t>
            </w:r>
            <w:r w:rsidR="008316E0">
              <w:rPr>
                <w:rFonts w:ascii="Segoe UI" w:hAnsi="Segoe UI" w:cs="Segoe UI"/>
                <w:szCs w:val="24"/>
              </w:rPr>
              <w:t>had been</w:t>
            </w:r>
            <w:r w:rsidR="00BD43D7">
              <w:rPr>
                <w:rFonts w:ascii="Segoe UI" w:hAnsi="Segoe UI" w:cs="Segoe UI"/>
                <w:szCs w:val="24"/>
              </w:rPr>
              <w:t xml:space="preserve"> raised</w:t>
            </w:r>
            <w:r w:rsidR="00845DCC">
              <w:rPr>
                <w:rFonts w:ascii="Segoe UI" w:hAnsi="Segoe UI" w:cs="Segoe UI"/>
                <w:szCs w:val="24"/>
              </w:rPr>
              <w:t xml:space="preserve"> </w:t>
            </w:r>
            <w:r w:rsidR="004429AA">
              <w:rPr>
                <w:rFonts w:ascii="Segoe UI" w:hAnsi="Segoe UI" w:cs="Segoe UI"/>
                <w:szCs w:val="24"/>
              </w:rPr>
              <w:t xml:space="preserve">and that he </w:t>
            </w:r>
            <w:r w:rsidR="009F3A72">
              <w:rPr>
                <w:rFonts w:ascii="Segoe UI" w:hAnsi="Segoe UI" w:cs="Segoe UI"/>
                <w:szCs w:val="24"/>
              </w:rPr>
              <w:t>wanted to reassure Governors that patient experience and the quality of the data was taken very seriously</w:t>
            </w:r>
            <w:r w:rsidR="008B6F0A">
              <w:rPr>
                <w:rFonts w:ascii="Segoe UI" w:hAnsi="Segoe UI" w:cs="Segoe UI"/>
                <w:szCs w:val="24"/>
              </w:rPr>
              <w:t xml:space="preserve">.  </w:t>
            </w:r>
            <w:r w:rsidR="00C80FAA">
              <w:rPr>
                <w:rFonts w:ascii="Segoe UI" w:hAnsi="Segoe UI" w:cs="Segoe UI"/>
                <w:szCs w:val="24"/>
              </w:rPr>
              <w:t xml:space="preserve">He </w:t>
            </w:r>
            <w:r w:rsidR="009F4F16">
              <w:rPr>
                <w:rFonts w:ascii="Segoe UI" w:hAnsi="Segoe UI" w:cs="Segoe UI"/>
                <w:szCs w:val="24"/>
              </w:rPr>
              <w:t>cited by way of example</w:t>
            </w:r>
            <w:r w:rsidR="00C80FAA">
              <w:rPr>
                <w:rFonts w:ascii="Segoe UI" w:hAnsi="Segoe UI" w:cs="Segoe UI"/>
                <w:szCs w:val="24"/>
              </w:rPr>
              <w:t xml:space="preserve"> the regular Patient Story presentations </w:t>
            </w:r>
            <w:r w:rsidR="003D799B">
              <w:rPr>
                <w:rFonts w:ascii="Segoe UI" w:hAnsi="Segoe UI" w:cs="Segoe UI"/>
                <w:szCs w:val="24"/>
              </w:rPr>
              <w:t xml:space="preserve">at Board meetings in public and the </w:t>
            </w:r>
            <w:r w:rsidR="003527A7">
              <w:rPr>
                <w:rFonts w:ascii="Segoe UI" w:hAnsi="Segoe UI" w:cs="Segoe UI"/>
                <w:szCs w:val="24"/>
              </w:rPr>
              <w:t>Quality &amp; Safety</w:t>
            </w:r>
            <w:r w:rsidR="003D799B">
              <w:rPr>
                <w:rFonts w:ascii="Segoe UI" w:hAnsi="Segoe UI" w:cs="Segoe UI"/>
                <w:szCs w:val="24"/>
              </w:rPr>
              <w:t xml:space="preserve"> reporting </w:t>
            </w:r>
            <w:r w:rsidR="003527A7">
              <w:rPr>
                <w:rFonts w:ascii="Segoe UI" w:hAnsi="Segoe UI" w:cs="Segoe UI"/>
                <w:szCs w:val="24"/>
              </w:rPr>
              <w:t xml:space="preserve">which </w:t>
            </w:r>
            <w:r w:rsidR="00864921">
              <w:rPr>
                <w:rFonts w:ascii="Segoe UI" w:hAnsi="Segoe UI" w:cs="Segoe UI"/>
                <w:szCs w:val="24"/>
              </w:rPr>
              <w:t xml:space="preserve">regularly focused upon patient experience and which </w:t>
            </w:r>
            <w:r w:rsidR="003527A7">
              <w:rPr>
                <w:rFonts w:ascii="Segoe UI" w:hAnsi="Segoe UI" w:cs="Segoe UI"/>
                <w:szCs w:val="24"/>
              </w:rPr>
              <w:t xml:space="preserve">the Board also received </w:t>
            </w:r>
            <w:r w:rsidR="00864921">
              <w:rPr>
                <w:rFonts w:ascii="Segoe UI" w:hAnsi="Segoe UI" w:cs="Segoe UI"/>
                <w:szCs w:val="24"/>
              </w:rPr>
              <w:t xml:space="preserve">in public.  </w:t>
            </w:r>
            <w:r w:rsidR="00C22937">
              <w:rPr>
                <w:rFonts w:ascii="Segoe UI" w:hAnsi="Segoe UI" w:cs="Segoe UI"/>
                <w:szCs w:val="24"/>
              </w:rPr>
              <w:t>He commented that the Board received</w:t>
            </w:r>
            <w:r w:rsidR="00651E93">
              <w:rPr>
                <w:rFonts w:ascii="Segoe UI" w:hAnsi="Segoe UI" w:cs="Segoe UI"/>
                <w:szCs w:val="24"/>
              </w:rPr>
              <w:t xml:space="preserve"> a significant amount of information about patient and staff experiences and had opportunities to discuss this.  </w:t>
            </w:r>
            <w:r w:rsidR="00F865D7">
              <w:rPr>
                <w:rFonts w:ascii="Segoe UI" w:hAnsi="Segoe UI" w:cs="Segoe UI"/>
                <w:szCs w:val="24"/>
              </w:rPr>
              <w:t xml:space="preserve">He suggested that the issue may not be </w:t>
            </w:r>
            <w:r w:rsidR="006D07E2">
              <w:rPr>
                <w:rFonts w:ascii="Segoe UI" w:hAnsi="Segoe UI" w:cs="Segoe UI"/>
                <w:szCs w:val="24"/>
              </w:rPr>
              <w:t xml:space="preserve">around the tools which the Trust used </w:t>
            </w:r>
            <w:r w:rsidR="00BF475A">
              <w:rPr>
                <w:rFonts w:ascii="Segoe UI" w:hAnsi="Segoe UI" w:cs="Segoe UI"/>
                <w:szCs w:val="24"/>
              </w:rPr>
              <w:t xml:space="preserve">to collect data on patient experience but perhaps not using </w:t>
            </w:r>
            <w:r w:rsidR="004A6FAF">
              <w:rPr>
                <w:rFonts w:ascii="Segoe UI" w:hAnsi="Segoe UI" w:cs="Segoe UI"/>
                <w:szCs w:val="24"/>
              </w:rPr>
              <w:t>‘The NHS website’ (formerly known as ‘NHS Choices’</w:t>
            </w:r>
            <w:r w:rsidR="005661BC">
              <w:rPr>
                <w:rFonts w:ascii="Segoe UI" w:hAnsi="Segoe UI" w:cs="Segoe UI"/>
                <w:szCs w:val="24"/>
              </w:rPr>
              <w:t xml:space="preserve">) enough. </w:t>
            </w:r>
            <w:r w:rsidR="00935544">
              <w:rPr>
                <w:rFonts w:ascii="Segoe UI" w:hAnsi="Segoe UI" w:cs="Segoe UI"/>
                <w:szCs w:val="24"/>
              </w:rPr>
              <w:t xml:space="preserve">  He </w:t>
            </w:r>
            <w:r w:rsidR="001E5D51">
              <w:rPr>
                <w:rFonts w:ascii="Segoe UI" w:hAnsi="Segoe UI" w:cs="Segoe UI"/>
                <w:szCs w:val="24"/>
              </w:rPr>
              <w:t>add</w:t>
            </w:r>
            <w:r w:rsidR="00785947" w:rsidRPr="00785947">
              <w:rPr>
                <w:rFonts w:ascii="Segoe UI" w:hAnsi="Segoe UI" w:cs="Segoe UI"/>
                <w:szCs w:val="24"/>
              </w:rPr>
              <w:t>ed that whilst he could understand concerns about the use of iPads as a method of collecting data, especially if this was done immediately after treatment, when considered as part of the totality of the patient experience feedback which was received he was still assured that the Board received good and varied information which was in line with that received by other trusts, using similar methods, and also by the Care Quality Commission</w:t>
            </w:r>
            <w:r w:rsidR="002E2432">
              <w:rPr>
                <w:rFonts w:ascii="Segoe UI" w:hAnsi="Segoe UI" w:cs="Segoe UI"/>
                <w:szCs w:val="24"/>
              </w:rPr>
              <w:t xml:space="preserve"> (</w:t>
            </w:r>
            <w:r w:rsidR="002E2432">
              <w:rPr>
                <w:rFonts w:ascii="Segoe UI" w:hAnsi="Segoe UI" w:cs="Segoe UI"/>
                <w:b/>
                <w:szCs w:val="24"/>
              </w:rPr>
              <w:t>CQC</w:t>
            </w:r>
            <w:r w:rsidR="002E2432">
              <w:rPr>
                <w:rFonts w:ascii="Segoe UI" w:hAnsi="Segoe UI" w:cs="Segoe UI"/>
                <w:szCs w:val="24"/>
              </w:rPr>
              <w:t>)</w:t>
            </w:r>
            <w:r w:rsidR="00785947" w:rsidRPr="00785947">
              <w:rPr>
                <w:rFonts w:ascii="Segoe UI" w:hAnsi="Segoe UI" w:cs="Segoe UI"/>
                <w:szCs w:val="24"/>
              </w:rPr>
              <w:t xml:space="preserve">.  </w:t>
            </w:r>
          </w:p>
          <w:p w14:paraId="01AD35E2" w14:textId="05F9E292" w:rsidR="00A66010" w:rsidRDefault="004C19D8" w:rsidP="00E31B23">
            <w:pPr>
              <w:spacing w:after="160" w:line="259" w:lineRule="auto"/>
              <w:jc w:val="both"/>
              <w:rPr>
                <w:rFonts w:ascii="Segoe UI" w:hAnsi="Segoe UI" w:cs="Segoe UI"/>
                <w:szCs w:val="24"/>
              </w:rPr>
            </w:pPr>
            <w:r>
              <w:rPr>
                <w:rFonts w:ascii="Segoe UI" w:hAnsi="Segoe UI" w:cs="Segoe UI"/>
                <w:szCs w:val="24"/>
              </w:rPr>
              <w:t>The Lead Governor</w:t>
            </w:r>
            <w:r w:rsidR="00D90A6F">
              <w:rPr>
                <w:rFonts w:ascii="Segoe UI" w:hAnsi="Segoe UI" w:cs="Segoe UI"/>
                <w:szCs w:val="24"/>
              </w:rPr>
              <w:t xml:space="preserve"> noted that Governors were concerned as to whether IWGC and related performance measures were scrutinised by the audit team</w:t>
            </w:r>
            <w:r w:rsidR="00FF1962">
              <w:rPr>
                <w:rFonts w:ascii="Segoe UI" w:hAnsi="Segoe UI" w:cs="Segoe UI"/>
                <w:szCs w:val="24"/>
              </w:rPr>
              <w:t xml:space="preserve"> and whether the Trust was assured that the data provided was accurate and robust.  Otherwise, he n</w:t>
            </w:r>
            <w:r w:rsidR="00030466">
              <w:rPr>
                <w:rFonts w:ascii="Segoe UI" w:hAnsi="Segoe UI" w:cs="Segoe UI"/>
                <w:szCs w:val="24"/>
              </w:rPr>
              <w:t xml:space="preserve">oted that the Trust could be making decisions based on data which was erroneous.  </w:t>
            </w:r>
          </w:p>
          <w:p w14:paraId="6741664C" w14:textId="1BDD267C" w:rsidR="00030466" w:rsidRDefault="001E5D51" w:rsidP="00E31B23">
            <w:pPr>
              <w:spacing w:after="160" w:line="259" w:lineRule="auto"/>
              <w:jc w:val="both"/>
              <w:rPr>
                <w:rFonts w:ascii="Segoe UI" w:hAnsi="Segoe UI" w:cs="Segoe UI"/>
                <w:szCs w:val="24"/>
              </w:rPr>
            </w:pPr>
            <w:r w:rsidRPr="001E5D51">
              <w:rPr>
                <w:rFonts w:ascii="Segoe UI" w:hAnsi="Segoe UI" w:cs="Segoe UI"/>
                <w:szCs w:val="24"/>
              </w:rPr>
              <w:t>The Patient Experience &amp; Involvement Manager</w:t>
            </w:r>
            <w:r w:rsidR="00557A29">
              <w:rPr>
                <w:rFonts w:ascii="Segoe UI" w:hAnsi="Segoe UI" w:cs="Segoe UI"/>
                <w:szCs w:val="24"/>
              </w:rPr>
              <w:t xml:space="preserve"> noted that </w:t>
            </w:r>
            <w:r w:rsidR="007A42B5">
              <w:rPr>
                <w:rFonts w:ascii="Segoe UI" w:hAnsi="Segoe UI" w:cs="Segoe UI"/>
                <w:szCs w:val="24"/>
              </w:rPr>
              <w:t xml:space="preserve">the Trust was not prescriptive about how patients could provide feedback and that </w:t>
            </w:r>
            <w:r w:rsidR="00557A29">
              <w:rPr>
                <w:rFonts w:ascii="Segoe UI" w:hAnsi="Segoe UI" w:cs="Segoe UI"/>
                <w:szCs w:val="24"/>
              </w:rPr>
              <w:t>patient experience data was received from a variety of sources</w:t>
            </w:r>
            <w:r w:rsidR="007A42B5">
              <w:rPr>
                <w:rFonts w:ascii="Segoe UI" w:hAnsi="Segoe UI" w:cs="Segoe UI"/>
                <w:szCs w:val="24"/>
              </w:rPr>
              <w:t xml:space="preserve"> including: </w:t>
            </w:r>
            <w:r w:rsidR="00297BDD">
              <w:rPr>
                <w:rFonts w:ascii="Segoe UI" w:hAnsi="Segoe UI" w:cs="Segoe UI"/>
                <w:szCs w:val="24"/>
              </w:rPr>
              <w:t xml:space="preserve">via links on the Trust’s website; social media posts; the Patient Advice &amp; Liaison Service; paper copies of feedback forms which were </w:t>
            </w:r>
            <w:r w:rsidR="005A6711">
              <w:rPr>
                <w:rFonts w:ascii="Segoe UI" w:hAnsi="Segoe UI" w:cs="Segoe UI"/>
                <w:szCs w:val="24"/>
              </w:rPr>
              <w:t xml:space="preserve">available in clinics and some services; </w:t>
            </w:r>
            <w:r w:rsidR="00081492">
              <w:rPr>
                <w:rFonts w:ascii="Segoe UI" w:hAnsi="Segoe UI" w:cs="Segoe UI"/>
                <w:szCs w:val="24"/>
              </w:rPr>
              <w:t>and iPads.  If patients and carers did not want to provide feedback at a particular time</w:t>
            </w:r>
            <w:r w:rsidR="007B4C16">
              <w:rPr>
                <w:rFonts w:ascii="Segoe UI" w:hAnsi="Segoe UI" w:cs="Segoe UI"/>
                <w:szCs w:val="24"/>
              </w:rPr>
              <w:t xml:space="preserve"> then they did not have to and could choose to feedback later.</w:t>
            </w:r>
            <w:r w:rsidR="0070647D">
              <w:rPr>
                <w:rFonts w:ascii="Segoe UI" w:hAnsi="Segoe UI" w:cs="Segoe UI"/>
                <w:szCs w:val="24"/>
              </w:rPr>
              <w:t xml:space="preserve">  The number of </w:t>
            </w:r>
            <w:r w:rsidR="00734C86">
              <w:rPr>
                <w:rFonts w:ascii="Segoe UI" w:hAnsi="Segoe UI" w:cs="Segoe UI"/>
                <w:szCs w:val="24"/>
              </w:rPr>
              <w:t>responses received via IWGC had increased from 2,800 in the first year of its use to</w:t>
            </w:r>
            <w:r w:rsidR="007C46B9">
              <w:rPr>
                <w:rFonts w:ascii="Segoe UI" w:hAnsi="Segoe UI" w:cs="Segoe UI"/>
                <w:szCs w:val="24"/>
              </w:rPr>
              <w:t xml:space="preserve"> </w:t>
            </w:r>
            <w:r w:rsidR="007C46B9" w:rsidRPr="007C46B9">
              <w:rPr>
                <w:rFonts w:ascii="Segoe UI" w:hAnsi="Segoe UI" w:cs="Segoe UI"/>
                <w:szCs w:val="24"/>
              </w:rPr>
              <w:t>13,248</w:t>
            </w:r>
            <w:r w:rsidR="00073C61">
              <w:rPr>
                <w:rFonts w:ascii="Segoe UI" w:hAnsi="Segoe UI" w:cs="Segoe UI"/>
                <w:szCs w:val="24"/>
              </w:rPr>
              <w:t xml:space="preserve"> in the third year of its use. </w:t>
            </w:r>
            <w:r w:rsidR="007C46B9">
              <w:rPr>
                <w:rFonts w:ascii="Segoe UI" w:hAnsi="Segoe UI" w:cs="Segoe UI"/>
                <w:szCs w:val="24"/>
              </w:rPr>
              <w:t xml:space="preserve"> </w:t>
            </w:r>
            <w:r w:rsidR="008D1F1B">
              <w:rPr>
                <w:rFonts w:ascii="Segoe UI" w:hAnsi="Segoe UI" w:cs="Segoe UI"/>
                <w:szCs w:val="24"/>
              </w:rPr>
              <w:t>She explained that</w:t>
            </w:r>
            <w:r w:rsidR="005F5D80">
              <w:rPr>
                <w:rFonts w:ascii="Segoe UI" w:hAnsi="Segoe UI" w:cs="Segoe UI"/>
                <w:szCs w:val="24"/>
              </w:rPr>
              <w:t xml:space="preserve"> the Trust linked more to IWGC as its feedback tool rather than a website such as </w:t>
            </w:r>
            <w:r w:rsidR="00235D20">
              <w:rPr>
                <w:rFonts w:ascii="Segoe UI" w:hAnsi="Segoe UI" w:cs="Segoe UI"/>
                <w:szCs w:val="24"/>
              </w:rPr>
              <w:t>NHS Choices as the Trust had been through a rigorous public tender process to procure IWGC (including</w:t>
            </w:r>
            <w:r w:rsidR="00932DA9">
              <w:rPr>
                <w:rFonts w:ascii="Segoe UI" w:hAnsi="Segoe UI" w:cs="Segoe UI"/>
                <w:szCs w:val="24"/>
              </w:rPr>
              <w:t xml:space="preserve"> a mixed group of staff and patients who had been involved in reviewing tender applications).  </w:t>
            </w:r>
            <w:r w:rsidR="005F5D80">
              <w:rPr>
                <w:rFonts w:ascii="Segoe UI" w:hAnsi="Segoe UI" w:cs="Segoe UI"/>
                <w:szCs w:val="24"/>
              </w:rPr>
              <w:t xml:space="preserve"> </w:t>
            </w:r>
            <w:r w:rsidR="007B4C16">
              <w:rPr>
                <w:rFonts w:ascii="Segoe UI" w:hAnsi="Segoe UI" w:cs="Segoe UI"/>
                <w:szCs w:val="24"/>
              </w:rPr>
              <w:t xml:space="preserve">  </w:t>
            </w:r>
          </w:p>
          <w:p w14:paraId="3C839162" w14:textId="24BFFC19" w:rsidR="00E31B23" w:rsidRPr="00E31B23" w:rsidRDefault="00537CF7" w:rsidP="00E31B23">
            <w:pPr>
              <w:spacing w:after="160" w:line="259" w:lineRule="auto"/>
              <w:jc w:val="both"/>
              <w:rPr>
                <w:rFonts w:ascii="Segoe UI" w:hAnsi="Segoe UI" w:cs="Segoe UI"/>
                <w:szCs w:val="24"/>
              </w:rPr>
            </w:pPr>
            <w:r>
              <w:rPr>
                <w:rFonts w:ascii="Segoe UI" w:hAnsi="Segoe UI" w:cs="Segoe UI"/>
                <w:szCs w:val="24"/>
              </w:rPr>
              <w:t xml:space="preserve">The Lead Governor asked about </w:t>
            </w:r>
            <w:r w:rsidR="00F665E1">
              <w:rPr>
                <w:rFonts w:ascii="Segoe UI" w:hAnsi="Segoe UI" w:cs="Segoe UI"/>
                <w:szCs w:val="24"/>
              </w:rPr>
              <w:t xml:space="preserve">the ratio between population and responses to get a sense of interactions with patients and carers.  </w:t>
            </w:r>
            <w:r w:rsidR="00F665E1" w:rsidRPr="00F665E1">
              <w:rPr>
                <w:rFonts w:ascii="Segoe UI" w:hAnsi="Segoe UI" w:cs="Segoe UI"/>
                <w:szCs w:val="24"/>
              </w:rPr>
              <w:t>The Patient Experience &amp; Involvement Manager</w:t>
            </w:r>
            <w:r w:rsidR="00F665E1">
              <w:rPr>
                <w:rFonts w:ascii="Segoe UI" w:hAnsi="Segoe UI" w:cs="Segoe UI"/>
                <w:szCs w:val="24"/>
              </w:rPr>
              <w:t xml:space="preserve"> noted that </w:t>
            </w:r>
            <w:r w:rsidR="004C019F">
              <w:rPr>
                <w:rFonts w:ascii="Segoe UI" w:hAnsi="Segoe UI" w:cs="Segoe UI"/>
                <w:szCs w:val="24"/>
              </w:rPr>
              <w:t>it may be possible to work out response rates</w:t>
            </w:r>
            <w:r w:rsidR="00CD420F">
              <w:rPr>
                <w:rFonts w:ascii="Segoe UI" w:hAnsi="Segoe UI" w:cs="Segoe UI"/>
                <w:szCs w:val="24"/>
              </w:rPr>
              <w:t xml:space="preserve"> through </w:t>
            </w:r>
            <w:r w:rsidR="00320D0F">
              <w:rPr>
                <w:rFonts w:ascii="Segoe UI" w:hAnsi="Segoe UI" w:cs="Segoe UI"/>
                <w:szCs w:val="24"/>
              </w:rPr>
              <w:t xml:space="preserve">analysing national </w:t>
            </w:r>
            <w:r w:rsidR="00CD420F">
              <w:rPr>
                <w:rFonts w:ascii="Segoe UI" w:hAnsi="Segoe UI" w:cs="Segoe UI"/>
                <w:szCs w:val="24"/>
              </w:rPr>
              <w:t>Friends and Family Test</w:t>
            </w:r>
            <w:r w:rsidR="00E5757A">
              <w:rPr>
                <w:rFonts w:ascii="Segoe UI" w:hAnsi="Segoe UI" w:cs="Segoe UI"/>
                <w:szCs w:val="24"/>
              </w:rPr>
              <w:t xml:space="preserve"> (</w:t>
            </w:r>
            <w:r w:rsidR="00E5757A">
              <w:rPr>
                <w:rFonts w:ascii="Segoe UI" w:hAnsi="Segoe UI" w:cs="Segoe UI"/>
                <w:b/>
                <w:szCs w:val="24"/>
              </w:rPr>
              <w:t>FFT</w:t>
            </w:r>
            <w:r w:rsidR="00E5757A">
              <w:rPr>
                <w:rFonts w:ascii="Segoe UI" w:hAnsi="Segoe UI" w:cs="Segoe UI"/>
                <w:szCs w:val="24"/>
              </w:rPr>
              <w:t>)</w:t>
            </w:r>
            <w:r w:rsidR="00CD420F">
              <w:rPr>
                <w:rFonts w:ascii="Segoe UI" w:hAnsi="Segoe UI" w:cs="Segoe UI"/>
                <w:szCs w:val="24"/>
              </w:rPr>
              <w:t xml:space="preserve"> patient data</w:t>
            </w:r>
            <w:r w:rsidR="00320D0F">
              <w:rPr>
                <w:rFonts w:ascii="Segoe UI" w:hAnsi="Segoe UI" w:cs="Segoe UI"/>
                <w:szCs w:val="24"/>
              </w:rPr>
              <w:t>;</w:t>
            </w:r>
            <w:r w:rsidR="00E5757A">
              <w:rPr>
                <w:rFonts w:ascii="Segoe UI" w:hAnsi="Segoe UI" w:cs="Segoe UI"/>
                <w:szCs w:val="24"/>
              </w:rPr>
              <w:t xml:space="preserve"> FFT data had also been included in previous reports to the Board as well as used in the Quality Account.  </w:t>
            </w:r>
          </w:p>
          <w:p w14:paraId="5F6997BD" w14:textId="70C4995E" w:rsidR="00E31B23" w:rsidRPr="00E31B23" w:rsidRDefault="006162B9" w:rsidP="00E31B23">
            <w:pPr>
              <w:spacing w:after="160" w:line="259" w:lineRule="auto"/>
              <w:jc w:val="both"/>
              <w:rPr>
                <w:rFonts w:ascii="Segoe UI" w:hAnsi="Segoe UI" w:cs="Segoe UI"/>
                <w:szCs w:val="24"/>
              </w:rPr>
            </w:pPr>
            <w:r>
              <w:rPr>
                <w:rFonts w:ascii="Segoe UI" w:hAnsi="Segoe UI" w:cs="Segoe UI"/>
                <w:szCs w:val="24"/>
              </w:rPr>
              <w:t xml:space="preserve">The Trust Chair added that </w:t>
            </w:r>
            <w:r w:rsidR="00736D93">
              <w:rPr>
                <w:rFonts w:ascii="Segoe UI" w:hAnsi="Segoe UI" w:cs="Segoe UI"/>
                <w:szCs w:val="24"/>
              </w:rPr>
              <w:t>the Trust triangulated quantitative and qualitative</w:t>
            </w:r>
            <w:r w:rsidR="00026B18">
              <w:rPr>
                <w:rFonts w:ascii="Segoe UI" w:hAnsi="Segoe UI" w:cs="Segoe UI"/>
                <w:szCs w:val="24"/>
              </w:rPr>
              <w:t xml:space="preserve"> data about </w:t>
            </w:r>
            <w:r w:rsidR="00DC1004">
              <w:rPr>
                <w:rFonts w:ascii="Segoe UI" w:hAnsi="Segoe UI" w:cs="Segoe UI"/>
                <w:szCs w:val="24"/>
              </w:rPr>
              <w:t>services and experiences</w:t>
            </w:r>
            <w:r w:rsidR="00A77399">
              <w:rPr>
                <w:rFonts w:ascii="Segoe UI" w:hAnsi="Segoe UI" w:cs="Segoe UI"/>
                <w:szCs w:val="24"/>
              </w:rPr>
              <w:t xml:space="preserve"> to try to form a continuous overall picture as to how well the Trust was servicing its local populations</w:t>
            </w:r>
            <w:r w:rsidR="0004573B">
              <w:rPr>
                <w:rFonts w:ascii="Segoe UI" w:hAnsi="Segoe UI" w:cs="Segoe UI"/>
                <w:szCs w:val="24"/>
              </w:rPr>
              <w:t xml:space="preserve">.  In terms of auditing this data, he noted that the quality of data and processes was considered and </w:t>
            </w:r>
            <w:r w:rsidR="00552A76">
              <w:rPr>
                <w:rFonts w:ascii="Segoe UI" w:hAnsi="Segoe UI" w:cs="Segoe UI"/>
                <w:szCs w:val="24"/>
              </w:rPr>
              <w:t>appraised by</w:t>
            </w:r>
            <w:r w:rsidR="0004573B">
              <w:rPr>
                <w:rFonts w:ascii="Segoe UI" w:hAnsi="Segoe UI" w:cs="Segoe UI"/>
                <w:szCs w:val="24"/>
              </w:rPr>
              <w:t xml:space="preserve"> the Director of Strategy &amp; </w:t>
            </w:r>
            <w:r w:rsidR="00916F1A">
              <w:rPr>
                <w:rFonts w:ascii="Segoe UI" w:hAnsi="Segoe UI" w:cs="Segoe UI"/>
                <w:szCs w:val="24"/>
              </w:rPr>
              <w:t>CIO</w:t>
            </w:r>
            <w:r w:rsidR="00A04329">
              <w:rPr>
                <w:rFonts w:ascii="Segoe UI" w:hAnsi="Segoe UI" w:cs="Segoe UI"/>
                <w:szCs w:val="24"/>
              </w:rPr>
              <w:t xml:space="preserve"> and his team</w:t>
            </w:r>
            <w:r w:rsidR="00AC1349">
              <w:rPr>
                <w:rFonts w:ascii="Segoe UI" w:hAnsi="Segoe UI" w:cs="Segoe UI"/>
                <w:szCs w:val="24"/>
              </w:rPr>
              <w:t xml:space="preserve">.  </w:t>
            </w:r>
            <w:r w:rsidR="0027045F" w:rsidRPr="0027045F">
              <w:rPr>
                <w:rFonts w:ascii="Segoe UI" w:hAnsi="Segoe UI" w:cs="Segoe UI"/>
                <w:szCs w:val="24"/>
              </w:rPr>
              <w:t xml:space="preserve">The Chief Nurse commented upon further ways to triangulate data and noted that services in the mental health directorates would be accredited by the Royal College of Psychiatrists and this data, appropriately anonymised, could also be used in further triangulation.  </w:t>
            </w:r>
          </w:p>
          <w:p w14:paraId="33D8344F" w14:textId="5D2C6B36" w:rsidR="00E31B23" w:rsidRDefault="00AC1349" w:rsidP="00E31B23">
            <w:pPr>
              <w:spacing w:after="160" w:line="259" w:lineRule="auto"/>
              <w:jc w:val="both"/>
              <w:rPr>
                <w:rFonts w:ascii="Segoe UI" w:hAnsi="Segoe UI" w:cs="Segoe UI"/>
                <w:szCs w:val="24"/>
              </w:rPr>
            </w:pPr>
            <w:r>
              <w:rPr>
                <w:rFonts w:ascii="Segoe UI" w:hAnsi="Segoe UI" w:cs="Segoe UI"/>
                <w:szCs w:val="24"/>
              </w:rPr>
              <w:t xml:space="preserve">Neil Oastler </w:t>
            </w:r>
            <w:r w:rsidR="00A62D59">
              <w:rPr>
                <w:rFonts w:ascii="Segoe UI" w:hAnsi="Segoe UI" w:cs="Segoe UI"/>
                <w:szCs w:val="24"/>
              </w:rPr>
              <w:t xml:space="preserve">reflected upon a personal experience </w:t>
            </w:r>
            <w:r w:rsidR="00BA1DC6">
              <w:rPr>
                <w:rFonts w:ascii="Segoe UI" w:hAnsi="Segoe UI" w:cs="Segoe UI"/>
                <w:szCs w:val="24"/>
              </w:rPr>
              <w:t xml:space="preserve">and </w:t>
            </w:r>
            <w:r w:rsidR="00162FBE">
              <w:rPr>
                <w:rFonts w:ascii="Segoe UI" w:hAnsi="Segoe UI" w:cs="Segoe UI"/>
                <w:szCs w:val="24"/>
              </w:rPr>
              <w:t xml:space="preserve">highlighted that what would have improved </w:t>
            </w:r>
            <w:r w:rsidR="005076AF">
              <w:rPr>
                <w:rFonts w:ascii="Segoe UI" w:hAnsi="Segoe UI" w:cs="Segoe UI"/>
                <w:szCs w:val="24"/>
              </w:rPr>
              <w:t>that particular</w:t>
            </w:r>
            <w:r w:rsidR="00162FBE">
              <w:rPr>
                <w:rFonts w:ascii="Segoe UI" w:hAnsi="Segoe UI" w:cs="Segoe UI"/>
                <w:szCs w:val="24"/>
              </w:rPr>
              <w:t xml:space="preserve"> experience would have been if clinical staff had </w:t>
            </w:r>
            <w:r w:rsidR="005076AF">
              <w:rPr>
                <w:rFonts w:ascii="Segoe UI" w:hAnsi="Segoe UI" w:cs="Segoe UI"/>
                <w:szCs w:val="24"/>
              </w:rPr>
              <w:t xml:space="preserve">communicated what the next steps in the process would be.  </w:t>
            </w:r>
            <w:r w:rsidR="004E572D">
              <w:rPr>
                <w:rFonts w:ascii="Segoe UI" w:hAnsi="Segoe UI" w:cs="Segoe UI"/>
                <w:szCs w:val="24"/>
              </w:rPr>
              <w:t xml:space="preserve"> </w:t>
            </w:r>
          </w:p>
          <w:p w14:paraId="5E2249BE" w14:textId="6DEBB759" w:rsidR="00E31B23" w:rsidRPr="00E31B23" w:rsidRDefault="007B476E" w:rsidP="00E31B23">
            <w:pPr>
              <w:spacing w:after="160" w:line="259" w:lineRule="auto"/>
              <w:jc w:val="both"/>
              <w:rPr>
                <w:rFonts w:ascii="Segoe UI" w:hAnsi="Segoe UI" w:cs="Segoe UI"/>
                <w:szCs w:val="24"/>
              </w:rPr>
            </w:pPr>
            <w:r>
              <w:rPr>
                <w:rFonts w:ascii="Segoe UI" w:hAnsi="Segoe UI" w:cs="Segoe UI"/>
                <w:szCs w:val="24"/>
              </w:rPr>
              <w:t xml:space="preserve">Alan Jones </w:t>
            </w:r>
            <w:r w:rsidR="004457F7">
              <w:rPr>
                <w:rFonts w:ascii="Segoe UI" w:hAnsi="Segoe UI" w:cs="Segoe UI"/>
                <w:szCs w:val="24"/>
              </w:rPr>
              <w:t xml:space="preserve">noted that it would have been wrong not </w:t>
            </w:r>
            <w:r w:rsidR="00444049">
              <w:rPr>
                <w:rFonts w:ascii="Segoe UI" w:hAnsi="Segoe UI" w:cs="Segoe UI"/>
                <w:szCs w:val="24"/>
              </w:rPr>
              <w:t xml:space="preserve">to </w:t>
            </w:r>
            <w:r w:rsidR="004457F7">
              <w:rPr>
                <w:rFonts w:ascii="Segoe UI" w:hAnsi="Segoe UI" w:cs="Segoe UI"/>
                <w:szCs w:val="24"/>
              </w:rPr>
              <w:t>use IWGC after the procurement process it had been subject to</w:t>
            </w:r>
            <w:r w:rsidR="00444049">
              <w:rPr>
                <w:rFonts w:ascii="Segoe UI" w:hAnsi="Segoe UI" w:cs="Segoe UI"/>
                <w:szCs w:val="24"/>
              </w:rPr>
              <w:t xml:space="preserve">.  However, he suggested that it should also be recognised that it may be difficult for patients to feel like providing feedback if they have recently had a difficult consultation or experience.  </w:t>
            </w:r>
          </w:p>
          <w:p w14:paraId="0588BD06" w14:textId="7A141A51" w:rsidR="00444049" w:rsidRPr="00E31B23" w:rsidRDefault="002833C9" w:rsidP="00E31B23">
            <w:pPr>
              <w:spacing w:after="160" w:line="259" w:lineRule="auto"/>
              <w:jc w:val="both"/>
              <w:rPr>
                <w:rFonts w:ascii="Segoe UI" w:hAnsi="Segoe UI" w:cs="Segoe UI"/>
                <w:szCs w:val="24"/>
              </w:rPr>
            </w:pPr>
            <w:r>
              <w:rPr>
                <w:rFonts w:ascii="Segoe UI" w:hAnsi="Segoe UI" w:cs="Segoe UI"/>
                <w:szCs w:val="24"/>
              </w:rPr>
              <w:t>The Chief Operating Officer added that the Caring &amp; Responsive</w:t>
            </w:r>
            <w:r w:rsidR="00CF60E6">
              <w:rPr>
                <w:rFonts w:ascii="Segoe UI" w:hAnsi="Segoe UI" w:cs="Segoe UI"/>
                <w:szCs w:val="24"/>
              </w:rPr>
              <w:t xml:space="preserve"> (</w:t>
            </w:r>
            <w:r w:rsidR="00CF60E6">
              <w:rPr>
                <w:rFonts w:ascii="Segoe UI" w:hAnsi="Segoe UI" w:cs="Segoe UI"/>
                <w:b/>
                <w:szCs w:val="24"/>
              </w:rPr>
              <w:t>C&amp;R</w:t>
            </w:r>
            <w:r w:rsidR="00CF60E6">
              <w:rPr>
                <w:rFonts w:ascii="Segoe UI" w:hAnsi="Segoe UI" w:cs="Segoe UI"/>
                <w:szCs w:val="24"/>
              </w:rPr>
              <w:t>)</w:t>
            </w:r>
            <w:r>
              <w:rPr>
                <w:rFonts w:ascii="Segoe UI" w:hAnsi="Segoe UI" w:cs="Segoe UI"/>
                <w:szCs w:val="24"/>
              </w:rPr>
              <w:t xml:space="preserve"> quality sub-committee also considered</w:t>
            </w:r>
            <w:r w:rsidR="00CF60E6">
              <w:rPr>
                <w:rFonts w:ascii="Segoe UI" w:hAnsi="Segoe UI" w:cs="Segoe UI"/>
                <w:szCs w:val="24"/>
              </w:rPr>
              <w:t xml:space="preserve"> patient experience and that whilst IWGC was an important source of patient data, the C&amp;R committee did not just rely upon IWGC but also </w:t>
            </w:r>
            <w:r w:rsidR="002676E7">
              <w:rPr>
                <w:rFonts w:ascii="Segoe UI" w:hAnsi="Segoe UI" w:cs="Segoe UI"/>
                <w:szCs w:val="24"/>
              </w:rPr>
              <w:t xml:space="preserve">used other sources such as complaints data.  He emphasised the importance of continuing to </w:t>
            </w:r>
            <w:r w:rsidR="00E81E48">
              <w:rPr>
                <w:rFonts w:ascii="Segoe UI" w:hAnsi="Segoe UI" w:cs="Segoe UI"/>
                <w:szCs w:val="24"/>
              </w:rPr>
              <w:t xml:space="preserve">work to increase the quantity of data </w:t>
            </w:r>
            <w:r w:rsidR="009374EF">
              <w:rPr>
                <w:rFonts w:ascii="Segoe UI" w:hAnsi="Segoe UI" w:cs="Segoe UI"/>
                <w:szCs w:val="24"/>
              </w:rPr>
              <w:t xml:space="preserve">in order to increase the richness/depth.  </w:t>
            </w:r>
          </w:p>
          <w:p w14:paraId="465E17A6" w14:textId="2052105E" w:rsidR="00F304CA" w:rsidRDefault="009374EF" w:rsidP="00E31B23">
            <w:pPr>
              <w:spacing w:after="160" w:line="259" w:lineRule="auto"/>
              <w:jc w:val="both"/>
              <w:rPr>
                <w:rFonts w:ascii="Segoe UI" w:hAnsi="Segoe UI" w:cs="Segoe UI"/>
                <w:szCs w:val="24"/>
              </w:rPr>
            </w:pPr>
            <w:r>
              <w:rPr>
                <w:rFonts w:ascii="Segoe UI" w:hAnsi="Segoe UI" w:cs="Segoe UI"/>
                <w:szCs w:val="24"/>
              </w:rPr>
              <w:t xml:space="preserve">Ben Glass asked </w:t>
            </w:r>
            <w:r w:rsidR="000C3C7A">
              <w:rPr>
                <w:rFonts w:ascii="Segoe UI" w:hAnsi="Segoe UI" w:cs="Segoe UI"/>
                <w:szCs w:val="24"/>
              </w:rPr>
              <w:t xml:space="preserve">about the Trust having faith in staff using/offering survey materials </w:t>
            </w:r>
            <w:r w:rsidR="00144101">
              <w:rPr>
                <w:rFonts w:ascii="Segoe UI" w:hAnsi="Segoe UI" w:cs="Segoe UI"/>
                <w:szCs w:val="24"/>
              </w:rPr>
              <w:t xml:space="preserve">to </w:t>
            </w:r>
            <w:r w:rsidR="00356C74">
              <w:rPr>
                <w:rFonts w:ascii="Segoe UI" w:hAnsi="Segoe UI" w:cs="Segoe UI"/>
                <w:szCs w:val="24"/>
              </w:rPr>
              <w:t>service users and whether there was an expectation that t</w:t>
            </w:r>
            <w:r w:rsidR="00E21082">
              <w:rPr>
                <w:rFonts w:ascii="Segoe UI" w:hAnsi="Segoe UI" w:cs="Segoe UI"/>
                <w:szCs w:val="24"/>
              </w:rPr>
              <w:t>his material</w:t>
            </w:r>
            <w:r w:rsidR="00356C74">
              <w:rPr>
                <w:rFonts w:ascii="Segoe UI" w:hAnsi="Segoe UI" w:cs="Segoe UI"/>
                <w:szCs w:val="24"/>
              </w:rPr>
              <w:t xml:space="preserve"> would be offered to service users.  The </w:t>
            </w:r>
            <w:r w:rsidR="00356C74" w:rsidRPr="00356C74">
              <w:rPr>
                <w:rFonts w:ascii="Segoe UI" w:hAnsi="Segoe UI" w:cs="Segoe UI"/>
                <w:szCs w:val="24"/>
              </w:rPr>
              <w:t>Patient Experience &amp; Involvement Manager</w:t>
            </w:r>
            <w:r w:rsidR="00356C74">
              <w:rPr>
                <w:rFonts w:ascii="Segoe UI" w:hAnsi="Segoe UI" w:cs="Segoe UI"/>
                <w:szCs w:val="24"/>
              </w:rPr>
              <w:t xml:space="preserve"> replied that this depended upon the service</w:t>
            </w:r>
            <w:r w:rsidR="000D31C3">
              <w:rPr>
                <w:rFonts w:ascii="Segoe UI" w:hAnsi="Segoe UI" w:cs="Segoe UI"/>
                <w:szCs w:val="24"/>
              </w:rPr>
              <w:t xml:space="preserve"> and even then it was not necessarily expected that </w:t>
            </w:r>
            <w:r w:rsidR="00071216">
              <w:rPr>
                <w:rFonts w:ascii="Segoe UI" w:hAnsi="Segoe UI" w:cs="Segoe UI"/>
                <w:szCs w:val="24"/>
              </w:rPr>
              <w:t xml:space="preserve">every staff member would offer survey materials at every interaction; she noted that </w:t>
            </w:r>
            <w:r w:rsidR="00CC7AA7">
              <w:rPr>
                <w:rFonts w:ascii="Segoe UI" w:hAnsi="Segoe UI" w:cs="Segoe UI"/>
                <w:szCs w:val="24"/>
              </w:rPr>
              <w:t>there could also be reasons for different teams to do things differently even within the same service line.  The Deputy Direct</w:t>
            </w:r>
            <w:r w:rsidR="005B278D">
              <w:rPr>
                <w:rFonts w:ascii="Segoe UI" w:hAnsi="Segoe UI" w:cs="Segoe UI"/>
                <w:szCs w:val="24"/>
              </w:rPr>
              <w:t>or</w:t>
            </w:r>
            <w:r w:rsidR="00CC7AA7">
              <w:rPr>
                <w:rFonts w:ascii="Segoe UI" w:hAnsi="Segoe UI" w:cs="Segoe UI"/>
                <w:szCs w:val="24"/>
              </w:rPr>
              <w:t xml:space="preserve"> of Nursing </w:t>
            </w:r>
            <w:r w:rsidR="005B278D">
              <w:rPr>
                <w:rFonts w:ascii="Segoe UI" w:hAnsi="Segoe UI" w:cs="Segoe UI"/>
                <w:szCs w:val="24"/>
              </w:rPr>
              <w:t>&amp; Clinical Standards added that depending upon the circumstances</w:t>
            </w:r>
            <w:r w:rsidR="005D4E24">
              <w:rPr>
                <w:rFonts w:ascii="Segoe UI" w:hAnsi="Segoe UI" w:cs="Segoe UI"/>
                <w:szCs w:val="24"/>
              </w:rPr>
              <w:t xml:space="preserve"> of interactions, it may not always be the right time to offer survey materials e.g. </w:t>
            </w:r>
            <w:r w:rsidR="00FE33D8">
              <w:rPr>
                <w:rFonts w:ascii="Segoe UI" w:hAnsi="Segoe UI" w:cs="Segoe UI"/>
                <w:szCs w:val="24"/>
              </w:rPr>
              <w:t xml:space="preserve">to urgent care patients.  </w:t>
            </w:r>
          </w:p>
          <w:p w14:paraId="42C13246" w14:textId="0BFBC362" w:rsidR="009374EF" w:rsidRDefault="00FE33D8" w:rsidP="00E31B23">
            <w:pPr>
              <w:spacing w:after="160" w:line="259" w:lineRule="auto"/>
              <w:jc w:val="both"/>
              <w:rPr>
                <w:rFonts w:ascii="Segoe UI" w:hAnsi="Segoe UI" w:cs="Segoe UI"/>
                <w:szCs w:val="24"/>
              </w:rPr>
            </w:pPr>
            <w:r>
              <w:rPr>
                <w:rFonts w:ascii="Segoe UI" w:hAnsi="Segoe UI" w:cs="Segoe UI"/>
                <w:szCs w:val="24"/>
              </w:rPr>
              <w:t>The Lead Governor asked what the Trust was doing about negative reviews which were left on some NHS/jobs websites</w:t>
            </w:r>
            <w:r w:rsidR="00F92D04">
              <w:rPr>
                <w:rFonts w:ascii="Segoe UI" w:hAnsi="Segoe UI" w:cs="Segoe UI"/>
                <w:szCs w:val="24"/>
              </w:rPr>
              <w:t xml:space="preserve"> and the </w:t>
            </w:r>
            <w:r w:rsidR="002401C0">
              <w:rPr>
                <w:rFonts w:ascii="Segoe UI" w:hAnsi="Segoe UI" w:cs="Segoe UI"/>
                <w:szCs w:val="24"/>
              </w:rPr>
              <w:t xml:space="preserve">potential </w:t>
            </w:r>
            <w:r w:rsidR="00F92D04">
              <w:rPr>
                <w:rFonts w:ascii="Segoe UI" w:hAnsi="Segoe UI" w:cs="Segoe UI"/>
                <w:szCs w:val="24"/>
              </w:rPr>
              <w:t>impact upon its reputation</w:t>
            </w:r>
            <w:r>
              <w:rPr>
                <w:rFonts w:ascii="Segoe UI" w:hAnsi="Segoe UI" w:cs="Segoe UI"/>
                <w:szCs w:val="24"/>
              </w:rPr>
              <w:t xml:space="preserve">, noting that this had been raised by former Governor </w:t>
            </w:r>
            <w:r w:rsidRPr="00FE33D8">
              <w:rPr>
                <w:rFonts w:ascii="Segoe UI" w:hAnsi="Segoe UI" w:cs="Segoe UI"/>
                <w:szCs w:val="24"/>
              </w:rPr>
              <w:t>Mark Bhagwandin</w:t>
            </w:r>
            <w:r>
              <w:rPr>
                <w:rFonts w:ascii="Segoe UI" w:hAnsi="Segoe UI" w:cs="Segoe UI"/>
                <w:szCs w:val="24"/>
              </w:rPr>
              <w:t xml:space="preserve">.  </w:t>
            </w:r>
            <w:r w:rsidR="00D21F8E">
              <w:rPr>
                <w:rFonts w:ascii="Segoe UI" w:hAnsi="Segoe UI" w:cs="Segoe UI"/>
                <w:szCs w:val="24"/>
              </w:rPr>
              <w:t xml:space="preserve">The Chief Operating Officer replied that these websites </w:t>
            </w:r>
            <w:r w:rsidR="00EB200E">
              <w:rPr>
                <w:rFonts w:ascii="Segoe UI" w:hAnsi="Segoe UI" w:cs="Segoe UI"/>
                <w:szCs w:val="24"/>
              </w:rPr>
              <w:t>tend</w:t>
            </w:r>
            <w:r w:rsidR="00B82D14">
              <w:rPr>
                <w:rFonts w:ascii="Segoe UI" w:hAnsi="Segoe UI" w:cs="Segoe UI"/>
                <w:szCs w:val="24"/>
              </w:rPr>
              <w:t>ed</w:t>
            </w:r>
            <w:r w:rsidR="00EB200E">
              <w:rPr>
                <w:rFonts w:ascii="Segoe UI" w:hAnsi="Segoe UI" w:cs="Segoe UI"/>
                <w:szCs w:val="24"/>
              </w:rPr>
              <w:t xml:space="preserve"> to be outside of </w:t>
            </w:r>
            <w:r w:rsidR="00D21F8E">
              <w:rPr>
                <w:rFonts w:ascii="Segoe UI" w:hAnsi="Segoe UI" w:cs="Segoe UI"/>
                <w:szCs w:val="24"/>
              </w:rPr>
              <w:t>the Trust’s control</w:t>
            </w:r>
            <w:r w:rsidR="00EB200E">
              <w:rPr>
                <w:rFonts w:ascii="Segoe UI" w:hAnsi="Segoe UI" w:cs="Segoe UI"/>
                <w:szCs w:val="24"/>
              </w:rPr>
              <w:t xml:space="preserve"> but in response to suggestions from Mark Bhagwandin, the Trust had changed its own website to make </w:t>
            </w:r>
            <w:r w:rsidR="00920387">
              <w:rPr>
                <w:rFonts w:ascii="Segoe UI" w:hAnsi="Segoe UI" w:cs="Segoe UI"/>
                <w:szCs w:val="24"/>
              </w:rPr>
              <w:t xml:space="preserve">the link to </w:t>
            </w:r>
            <w:r w:rsidR="00EB200E">
              <w:rPr>
                <w:rFonts w:ascii="Segoe UI" w:hAnsi="Segoe UI" w:cs="Segoe UI"/>
                <w:szCs w:val="24"/>
              </w:rPr>
              <w:t>IWGC</w:t>
            </w:r>
            <w:r w:rsidR="00920387">
              <w:rPr>
                <w:rFonts w:ascii="Segoe UI" w:hAnsi="Segoe UI" w:cs="Segoe UI"/>
                <w:szCs w:val="24"/>
              </w:rPr>
              <w:t xml:space="preserve"> more prominent so that it would be easier for people to feedback concerns.  </w:t>
            </w:r>
          </w:p>
          <w:p w14:paraId="42D108D8" w14:textId="5134F3A3" w:rsidR="009374EF" w:rsidRDefault="00920387" w:rsidP="00E31B23">
            <w:pPr>
              <w:spacing w:after="160" w:line="259" w:lineRule="auto"/>
              <w:jc w:val="both"/>
              <w:rPr>
                <w:rFonts w:ascii="Segoe UI" w:hAnsi="Segoe UI" w:cs="Segoe UI"/>
                <w:szCs w:val="24"/>
              </w:rPr>
            </w:pPr>
            <w:r>
              <w:rPr>
                <w:rFonts w:ascii="Segoe UI" w:hAnsi="Segoe UI" w:cs="Segoe UI"/>
                <w:szCs w:val="24"/>
              </w:rPr>
              <w:t xml:space="preserve">Ben Glass asked why </w:t>
            </w:r>
            <w:r w:rsidR="008F211E">
              <w:rPr>
                <w:rFonts w:ascii="Segoe UI" w:hAnsi="Segoe UI" w:cs="Segoe UI"/>
                <w:szCs w:val="24"/>
              </w:rPr>
              <w:t>the Trust did not want patients to see negative feedback about its services.  The Chief Operating Officer replied that that was not the issue; the issue was more that some websites were not representative of views about the Trust</w:t>
            </w:r>
            <w:r w:rsidR="00B149E3">
              <w:rPr>
                <w:rFonts w:ascii="Segoe UI" w:hAnsi="Segoe UI" w:cs="Segoe UI"/>
                <w:szCs w:val="24"/>
              </w:rPr>
              <w:t xml:space="preserve"> and/or did not provide data which could be validated.  He noted that he did not mind if feedback was negative but he did want to see lots of feedback so that it could be validated; the more feedback there was then the more that the Trust could do with it and in response to it and if some of that feedback was critical then the Trust should still receive it</w:t>
            </w:r>
            <w:r w:rsidR="00B157B7">
              <w:rPr>
                <w:rFonts w:ascii="Segoe UI" w:hAnsi="Segoe UI" w:cs="Segoe UI"/>
                <w:szCs w:val="24"/>
              </w:rPr>
              <w:t xml:space="preserve">.  </w:t>
            </w:r>
          </w:p>
          <w:p w14:paraId="31E29954" w14:textId="77777777" w:rsidR="00B21589" w:rsidRDefault="00B21589" w:rsidP="00E31B23">
            <w:pPr>
              <w:spacing w:after="160" w:line="259" w:lineRule="auto"/>
              <w:jc w:val="both"/>
              <w:rPr>
                <w:rFonts w:ascii="Segoe UI" w:hAnsi="Segoe UI" w:cs="Segoe UI"/>
                <w:szCs w:val="24"/>
              </w:rPr>
            </w:pPr>
            <w:r>
              <w:rPr>
                <w:rFonts w:ascii="Segoe UI" w:hAnsi="Segoe UI" w:cs="Segoe UI"/>
                <w:szCs w:val="24"/>
              </w:rPr>
              <w:t xml:space="preserve">The Trust Chair moved the meeting onto the next item. </w:t>
            </w:r>
          </w:p>
          <w:p w14:paraId="5803D7AA" w14:textId="0425E14C" w:rsidR="00D37E27" w:rsidRPr="00627F33" w:rsidRDefault="00B21589" w:rsidP="008D59AF">
            <w:pPr>
              <w:spacing w:after="160" w:line="259" w:lineRule="auto"/>
              <w:jc w:val="both"/>
              <w:rPr>
                <w:rFonts w:ascii="Segoe UI" w:hAnsi="Segoe UI" w:cs="Segoe UI"/>
                <w:b/>
                <w:szCs w:val="24"/>
              </w:rPr>
            </w:pPr>
            <w:r w:rsidRPr="00627F33">
              <w:rPr>
                <w:rFonts w:ascii="Segoe UI" w:hAnsi="Segoe UI" w:cs="Segoe UI"/>
                <w:b/>
                <w:szCs w:val="24"/>
              </w:rPr>
              <w:t>The Coun</w:t>
            </w:r>
            <w:r w:rsidR="00264161" w:rsidRPr="00627F33">
              <w:rPr>
                <w:rFonts w:ascii="Segoe UI" w:hAnsi="Segoe UI" w:cs="Segoe UI"/>
                <w:b/>
                <w:szCs w:val="24"/>
              </w:rPr>
              <w:t xml:space="preserve">cil noted the discussion.  </w:t>
            </w:r>
          </w:p>
        </w:tc>
        <w:tc>
          <w:tcPr>
            <w:tcW w:w="1011" w:type="dxa"/>
          </w:tcPr>
          <w:p w14:paraId="2675890C" w14:textId="77777777" w:rsidR="008D59AF" w:rsidRDefault="008D59AF">
            <w:pPr>
              <w:spacing w:after="160" w:line="259" w:lineRule="auto"/>
              <w:rPr>
                <w:rFonts w:ascii="Segoe UI" w:hAnsi="Segoe UI" w:cs="Segoe UI"/>
                <w:b/>
                <w:szCs w:val="24"/>
              </w:rPr>
            </w:pPr>
          </w:p>
        </w:tc>
      </w:tr>
      <w:tr w:rsidR="00627F33" w14:paraId="1797076C" w14:textId="77777777" w:rsidTr="006F6858">
        <w:tc>
          <w:tcPr>
            <w:tcW w:w="10206" w:type="dxa"/>
            <w:gridSpan w:val="3"/>
          </w:tcPr>
          <w:p w14:paraId="43D9DA43" w14:textId="2FC6DD43" w:rsidR="00627F33" w:rsidRDefault="00B203F3">
            <w:pPr>
              <w:spacing w:after="160" w:line="259" w:lineRule="auto"/>
              <w:rPr>
                <w:rFonts w:ascii="Segoe UI" w:hAnsi="Segoe UI" w:cs="Segoe UI"/>
                <w:b/>
                <w:szCs w:val="24"/>
              </w:rPr>
            </w:pPr>
            <w:r>
              <w:rPr>
                <w:rFonts w:ascii="Segoe UI" w:hAnsi="Segoe UI" w:cs="Segoe UI"/>
                <w:b/>
                <w:szCs w:val="24"/>
              </w:rPr>
              <w:t>MINUTES &amp; UPDATE REPORTS</w:t>
            </w:r>
          </w:p>
        </w:tc>
      </w:tr>
      <w:tr w:rsidR="008D59AF" w14:paraId="0F4BF6A0" w14:textId="77777777" w:rsidTr="00627F33">
        <w:tc>
          <w:tcPr>
            <w:tcW w:w="708" w:type="dxa"/>
          </w:tcPr>
          <w:p w14:paraId="6CA50777" w14:textId="77777777" w:rsidR="008D59AF" w:rsidRDefault="00D13838">
            <w:pPr>
              <w:spacing w:after="160" w:line="259" w:lineRule="auto"/>
              <w:rPr>
                <w:rFonts w:ascii="Segoe UI" w:hAnsi="Segoe UI" w:cs="Segoe UI"/>
                <w:szCs w:val="24"/>
              </w:rPr>
            </w:pPr>
            <w:r>
              <w:rPr>
                <w:rFonts w:ascii="Segoe UI" w:hAnsi="Segoe UI" w:cs="Segoe UI"/>
                <w:b/>
                <w:szCs w:val="24"/>
              </w:rPr>
              <w:t>7.</w:t>
            </w:r>
          </w:p>
          <w:p w14:paraId="4AEE5B68" w14:textId="2BC56204" w:rsidR="00A81446" w:rsidRPr="00A81446" w:rsidRDefault="00A81446">
            <w:pPr>
              <w:spacing w:after="160" w:line="259" w:lineRule="auto"/>
              <w:rPr>
                <w:rFonts w:ascii="Segoe UI" w:hAnsi="Segoe UI" w:cs="Segoe UI"/>
                <w:szCs w:val="24"/>
              </w:rPr>
            </w:pPr>
            <w:r>
              <w:rPr>
                <w:rFonts w:ascii="Segoe UI" w:hAnsi="Segoe UI" w:cs="Segoe UI"/>
                <w:szCs w:val="24"/>
              </w:rPr>
              <w:t>a</w:t>
            </w:r>
          </w:p>
        </w:tc>
        <w:tc>
          <w:tcPr>
            <w:tcW w:w="8487" w:type="dxa"/>
          </w:tcPr>
          <w:p w14:paraId="412D0B2B" w14:textId="77777777" w:rsidR="008D59AF" w:rsidRDefault="00B203F3" w:rsidP="008D59AF">
            <w:pPr>
              <w:spacing w:after="160" w:line="259" w:lineRule="auto"/>
              <w:jc w:val="both"/>
              <w:rPr>
                <w:rFonts w:ascii="Segoe UI" w:hAnsi="Segoe UI" w:cs="Segoe UI"/>
                <w:szCs w:val="24"/>
              </w:rPr>
            </w:pPr>
            <w:r>
              <w:rPr>
                <w:rFonts w:ascii="Segoe UI" w:hAnsi="Segoe UI" w:cs="Segoe UI"/>
                <w:b/>
                <w:szCs w:val="24"/>
              </w:rPr>
              <w:t xml:space="preserve">Minutes of the </w:t>
            </w:r>
            <w:r w:rsidR="00902812">
              <w:rPr>
                <w:rFonts w:ascii="Segoe UI" w:hAnsi="Segoe UI" w:cs="Segoe UI"/>
                <w:b/>
                <w:szCs w:val="24"/>
              </w:rPr>
              <w:t xml:space="preserve">last meeting on 20 March 2019 and Matters Arising </w:t>
            </w:r>
          </w:p>
          <w:p w14:paraId="3535842A" w14:textId="6BD7417A" w:rsidR="00902812" w:rsidRPr="00902812" w:rsidRDefault="00B33865" w:rsidP="008D59AF">
            <w:pPr>
              <w:spacing w:after="160" w:line="259" w:lineRule="auto"/>
              <w:jc w:val="both"/>
              <w:rPr>
                <w:rFonts w:ascii="Segoe UI" w:hAnsi="Segoe UI" w:cs="Segoe UI"/>
                <w:szCs w:val="24"/>
              </w:rPr>
            </w:pPr>
            <w:r>
              <w:rPr>
                <w:rFonts w:ascii="Segoe UI" w:hAnsi="Segoe UI" w:cs="Segoe UI"/>
                <w:szCs w:val="24"/>
              </w:rPr>
              <w:t>The minutes of the last meeting were approved as an accurate record of the meeting subject to:</w:t>
            </w:r>
            <w:r w:rsidR="007F1185">
              <w:rPr>
                <w:rFonts w:ascii="Segoe UI" w:hAnsi="Segoe UI" w:cs="Segoe UI"/>
                <w:szCs w:val="24"/>
              </w:rPr>
              <w:t xml:space="preserve"> at item 13(e) on page 13, “MR” </w:t>
            </w:r>
            <w:r w:rsidR="008876AF">
              <w:rPr>
                <w:rFonts w:ascii="Segoe UI" w:hAnsi="Segoe UI" w:cs="Segoe UI"/>
                <w:szCs w:val="24"/>
              </w:rPr>
              <w:t>should read</w:t>
            </w:r>
            <w:r w:rsidR="007F1185">
              <w:rPr>
                <w:rFonts w:ascii="Segoe UI" w:hAnsi="Segoe UI" w:cs="Segoe UI"/>
                <w:szCs w:val="24"/>
              </w:rPr>
              <w:t xml:space="preserve"> “MC”.  </w:t>
            </w:r>
          </w:p>
        </w:tc>
        <w:tc>
          <w:tcPr>
            <w:tcW w:w="1011" w:type="dxa"/>
          </w:tcPr>
          <w:p w14:paraId="611C21DD" w14:textId="7E3A9CD4" w:rsidR="008D59AF" w:rsidRDefault="008D59AF">
            <w:pPr>
              <w:spacing w:after="160" w:line="259" w:lineRule="auto"/>
              <w:rPr>
                <w:rFonts w:ascii="Segoe UI" w:hAnsi="Segoe UI" w:cs="Segoe UI"/>
                <w:b/>
                <w:szCs w:val="24"/>
              </w:rPr>
            </w:pPr>
          </w:p>
        </w:tc>
      </w:tr>
      <w:tr w:rsidR="008D59AF" w14:paraId="658B0112" w14:textId="77777777" w:rsidTr="00627F33">
        <w:tc>
          <w:tcPr>
            <w:tcW w:w="708" w:type="dxa"/>
          </w:tcPr>
          <w:p w14:paraId="41B2082D" w14:textId="77777777" w:rsidR="008D59AF" w:rsidRDefault="00D13838">
            <w:pPr>
              <w:spacing w:after="160" w:line="259" w:lineRule="auto"/>
              <w:rPr>
                <w:rFonts w:ascii="Segoe UI" w:hAnsi="Segoe UI" w:cs="Segoe UI"/>
                <w:szCs w:val="24"/>
              </w:rPr>
            </w:pPr>
            <w:r>
              <w:rPr>
                <w:rFonts w:ascii="Segoe UI" w:hAnsi="Segoe UI" w:cs="Segoe UI"/>
                <w:b/>
                <w:szCs w:val="24"/>
              </w:rPr>
              <w:t>8.</w:t>
            </w:r>
          </w:p>
          <w:p w14:paraId="2DFE9726" w14:textId="77777777" w:rsidR="00FD6FE9" w:rsidRDefault="00FD6FE9">
            <w:pPr>
              <w:spacing w:after="160" w:line="259" w:lineRule="auto"/>
              <w:rPr>
                <w:rFonts w:ascii="Segoe UI" w:hAnsi="Segoe UI" w:cs="Segoe UI"/>
                <w:szCs w:val="24"/>
              </w:rPr>
            </w:pPr>
            <w:r>
              <w:rPr>
                <w:rFonts w:ascii="Segoe UI" w:hAnsi="Segoe UI" w:cs="Segoe UI"/>
                <w:szCs w:val="24"/>
              </w:rPr>
              <w:t>a</w:t>
            </w:r>
          </w:p>
          <w:p w14:paraId="6B3D0C9F" w14:textId="77777777" w:rsidR="00FD6FE9" w:rsidRDefault="00FD6FE9">
            <w:pPr>
              <w:spacing w:after="160" w:line="259" w:lineRule="auto"/>
              <w:rPr>
                <w:rFonts w:ascii="Segoe UI" w:hAnsi="Segoe UI" w:cs="Segoe UI"/>
                <w:szCs w:val="24"/>
              </w:rPr>
            </w:pPr>
          </w:p>
          <w:p w14:paraId="266A172B" w14:textId="77777777" w:rsidR="00FD6FE9" w:rsidRDefault="00FD6FE9">
            <w:pPr>
              <w:spacing w:after="160" w:line="259" w:lineRule="auto"/>
              <w:rPr>
                <w:rFonts w:ascii="Segoe UI" w:hAnsi="Segoe UI" w:cs="Segoe UI"/>
                <w:szCs w:val="24"/>
              </w:rPr>
            </w:pPr>
          </w:p>
          <w:p w14:paraId="709B904A" w14:textId="77777777" w:rsidR="00FD6FE9" w:rsidRDefault="00FD6FE9">
            <w:pPr>
              <w:spacing w:after="160" w:line="259" w:lineRule="auto"/>
              <w:rPr>
                <w:rFonts w:ascii="Segoe UI" w:hAnsi="Segoe UI" w:cs="Segoe UI"/>
                <w:szCs w:val="24"/>
              </w:rPr>
            </w:pPr>
          </w:p>
          <w:p w14:paraId="39D3E6FC" w14:textId="77777777" w:rsidR="00FD6FE9" w:rsidRDefault="00FD6FE9">
            <w:pPr>
              <w:spacing w:after="160" w:line="259" w:lineRule="auto"/>
              <w:rPr>
                <w:rFonts w:ascii="Segoe UI" w:hAnsi="Segoe UI" w:cs="Segoe UI"/>
                <w:szCs w:val="24"/>
              </w:rPr>
            </w:pPr>
          </w:p>
          <w:p w14:paraId="6FA181AA" w14:textId="77777777" w:rsidR="00FD6FE9" w:rsidRDefault="00FD6FE9">
            <w:pPr>
              <w:spacing w:after="160" w:line="259" w:lineRule="auto"/>
              <w:rPr>
                <w:rFonts w:ascii="Segoe UI" w:hAnsi="Segoe UI" w:cs="Segoe UI"/>
                <w:szCs w:val="24"/>
              </w:rPr>
            </w:pPr>
          </w:p>
          <w:p w14:paraId="70411BB5" w14:textId="626EA4FF" w:rsidR="00FD6FE9" w:rsidRPr="00FD6FE9" w:rsidRDefault="00FD6FE9">
            <w:pPr>
              <w:spacing w:after="160" w:line="259" w:lineRule="auto"/>
              <w:rPr>
                <w:rFonts w:ascii="Segoe UI" w:hAnsi="Segoe UI" w:cs="Segoe UI"/>
                <w:szCs w:val="24"/>
              </w:rPr>
            </w:pPr>
            <w:r>
              <w:rPr>
                <w:rFonts w:ascii="Segoe UI" w:hAnsi="Segoe UI" w:cs="Segoe UI"/>
                <w:szCs w:val="24"/>
              </w:rPr>
              <w:t>b</w:t>
            </w:r>
          </w:p>
        </w:tc>
        <w:tc>
          <w:tcPr>
            <w:tcW w:w="8487" w:type="dxa"/>
          </w:tcPr>
          <w:p w14:paraId="27E437D2" w14:textId="77777777" w:rsidR="008D59AF" w:rsidRDefault="00A81446" w:rsidP="008D59AF">
            <w:pPr>
              <w:spacing w:after="160" w:line="259" w:lineRule="auto"/>
              <w:jc w:val="both"/>
              <w:rPr>
                <w:rFonts w:ascii="Segoe UI" w:hAnsi="Segoe UI" w:cs="Segoe UI"/>
                <w:szCs w:val="24"/>
              </w:rPr>
            </w:pPr>
            <w:r>
              <w:rPr>
                <w:rFonts w:ascii="Segoe UI" w:hAnsi="Segoe UI" w:cs="Segoe UI"/>
                <w:b/>
                <w:szCs w:val="24"/>
              </w:rPr>
              <w:t>Update report from the Chair</w:t>
            </w:r>
          </w:p>
          <w:p w14:paraId="55ED7084" w14:textId="3F7DCF5D" w:rsidR="0095288C" w:rsidRDefault="00A309DD" w:rsidP="000318D7">
            <w:pPr>
              <w:spacing w:after="160" w:line="259" w:lineRule="auto"/>
              <w:jc w:val="both"/>
              <w:rPr>
                <w:rFonts w:ascii="Segoe UI" w:hAnsi="Segoe UI" w:cs="Segoe UI"/>
                <w:szCs w:val="24"/>
              </w:rPr>
            </w:pPr>
            <w:r>
              <w:rPr>
                <w:rFonts w:ascii="Segoe UI" w:hAnsi="Segoe UI" w:cs="Segoe UI"/>
                <w:szCs w:val="24"/>
              </w:rPr>
              <w:t xml:space="preserve">The Trust Chair provided an oral update and </w:t>
            </w:r>
            <w:r w:rsidR="00A84C2D">
              <w:rPr>
                <w:rFonts w:ascii="Segoe UI" w:hAnsi="Segoe UI" w:cs="Segoe UI"/>
                <w:szCs w:val="24"/>
              </w:rPr>
              <w:t>highlighted</w:t>
            </w:r>
            <w:r w:rsidR="00DA105F">
              <w:rPr>
                <w:rFonts w:ascii="Segoe UI" w:hAnsi="Segoe UI" w:cs="Segoe UI"/>
                <w:szCs w:val="24"/>
              </w:rPr>
              <w:t>,</w:t>
            </w:r>
            <w:r w:rsidR="00A84C2D">
              <w:rPr>
                <w:rFonts w:ascii="Segoe UI" w:hAnsi="Segoe UI" w:cs="Segoe UI"/>
                <w:szCs w:val="24"/>
              </w:rPr>
              <w:t xml:space="preserve"> from the </w:t>
            </w:r>
            <w:r w:rsidR="00DA105F">
              <w:rPr>
                <w:rFonts w:ascii="Segoe UI" w:hAnsi="Segoe UI" w:cs="Segoe UI"/>
                <w:szCs w:val="24"/>
              </w:rPr>
              <w:t xml:space="preserve">initial discussions which he had had with colleagues, Governors and </w:t>
            </w:r>
            <w:r w:rsidR="00870565">
              <w:rPr>
                <w:rFonts w:ascii="Segoe UI" w:hAnsi="Segoe UI" w:cs="Segoe UI"/>
                <w:szCs w:val="24"/>
              </w:rPr>
              <w:t xml:space="preserve">partners, </w:t>
            </w:r>
            <w:r w:rsidR="00212A48">
              <w:rPr>
                <w:rFonts w:ascii="Segoe UI" w:hAnsi="Segoe UI" w:cs="Segoe UI"/>
                <w:szCs w:val="24"/>
              </w:rPr>
              <w:t xml:space="preserve">a discussion with the </w:t>
            </w:r>
            <w:r w:rsidR="000318D7" w:rsidRPr="000318D7">
              <w:rPr>
                <w:rFonts w:ascii="Segoe UI" w:hAnsi="Segoe UI" w:cs="Segoe UI"/>
                <w:szCs w:val="24"/>
              </w:rPr>
              <w:t>Chief Constable of Thames Valley Police</w:t>
            </w:r>
            <w:r w:rsidR="00FF11E3">
              <w:rPr>
                <w:rFonts w:ascii="Segoe UI" w:hAnsi="Segoe UI" w:cs="Segoe UI"/>
                <w:szCs w:val="24"/>
              </w:rPr>
              <w:t xml:space="preserve"> about ‘county lines’ (criminal exploitation of young and vulnerable people in criminal drug supply chains</w:t>
            </w:r>
            <w:r w:rsidR="0079417B">
              <w:rPr>
                <w:rFonts w:ascii="Segoe UI" w:hAnsi="Segoe UI" w:cs="Segoe UI"/>
                <w:szCs w:val="24"/>
              </w:rPr>
              <w:t xml:space="preserve"> in shire counties</w:t>
            </w:r>
            <w:r w:rsidR="00FF11E3">
              <w:rPr>
                <w:rFonts w:ascii="Segoe UI" w:hAnsi="Segoe UI" w:cs="Segoe UI"/>
                <w:szCs w:val="24"/>
              </w:rPr>
              <w:t xml:space="preserve">).  </w:t>
            </w:r>
            <w:r w:rsidR="000318D7" w:rsidRPr="000318D7">
              <w:rPr>
                <w:rFonts w:ascii="Segoe UI" w:hAnsi="Segoe UI" w:cs="Segoe UI"/>
                <w:szCs w:val="24"/>
              </w:rPr>
              <w:t xml:space="preserve"> </w:t>
            </w:r>
            <w:r w:rsidR="003F72CC">
              <w:rPr>
                <w:rFonts w:ascii="Segoe UI" w:hAnsi="Segoe UI" w:cs="Segoe UI"/>
                <w:szCs w:val="24"/>
              </w:rPr>
              <w:t xml:space="preserve">He noted that </w:t>
            </w:r>
            <w:r w:rsidR="00636D00">
              <w:rPr>
                <w:rFonts w:ascii="Segoe UI" w:hAnsi="Segoe UI" w:cs="Segoe UI"/>
                <w:szCs w:val="24"/>
              </w:rPr>
              <w:t xml:space="preserve">there were nodes of activity which the Trust should be closely aware of </w:t>
            </w:r>
            <w:r w:rsidR="00480DB2">
              <w:rPr>
                <w:rFonts w:ascii="Segoe UI" w:hAnsi="Segoe UI" w:cs="Segoe UI"/>
                <w:szCs w:val="24"/>
              </w:rPr>
              <w:t xml:space="preserve">and working in partnership with other organisations to tackle. </w:t>
            </w:r>
            <w:r w:rsidR="00811ECB">
              <w:rPr>
                <w:rFonts w:ascii="Segoe UI" w:hAnsi="Segoe UI" w:cs="Segoe UI"/>
                <w:szCs w:val="24"/>
              </w:rPr>
              <w:t xml:space="preserve"> Care of young people could be one such example, as could care of older people.  He commented positively upon </w:t>
            </w:r>
            <w:r w:rsidR="009A28CA">
              <w:rPr>
                <w:rFonts w:ascii="Segoe UI" w:hAnsi="Segoe UI" w:cs="Segoe UI"/>
                <w:szCs w:val="24"/>
              </w:rPr>
              <w:t>Age UK</w:t>
            </w:r>
            <w:r w:rsidR="00700F0E">
              <w:rPr>
                <w:rFonts w:ascii="Segoe UI" w:hAnsi="Segoe UI" w:cs="Segoe UI"/>
                <w:szCs w:val="24"/>
              </w:rPr>
              <w:t>, MIND (the mental health charity)</w:t>
            </w:r>
            <w:r w:rsidR="009A28CA">
              <w:rPr>
                <w:rFonts w:ascii="Segoe UI" w:hAnsi="Segoe UI" w:cs="Segoe UI"/>
                <w:szCs w:val="24"/>
              </w:rPr>
              <w:t xml:space="preserve"> and the active voluntary sector </w:t>
            </w:r>
            <w:r w:rsidR="00700F0E">
              <w:rPr>
                <w:rFonts w:ascii="Segoe UI" w:hAnsi="Segoe UI" w:cs="Segoe UI"/>
                <w:szCs w:val="24"/>
              </w:rPr>
              <w:t xml:space="preserve">in the Trust’s localities. </w:t>
            </w:r>
          </w:p>
          <w:p w14:paraId="0CD0E8D1" w14:textId="73324F13" w:rsidR="004F52D8" w:rsidRPr="00A81446" w:rsidRDefault="00970579" w:rsidP="00970579">
            <w:pPr>
              <w:spacing w:after="160" w:line="259" w:lineRule="auto"/>
              <w:jc w:val="both"/>
              <w:rPr>
                <w:rFonts w:ascii="Segoe UI" w:hAnsi="Segoe UI" w:cs="Segoe UI"/>
                <w:szCs w:val="24"/>
              </w:rPr>
            </w:pPr>
            <w:r>
              <w:rPr>
                <w:rFonts w:ascii="Segoe UI" w:hAnsi="Segoe UI" w:cs="Segoe UI"/>
                <w:b/>
                <w:szCs w:val="24"/>
              </w:rPr>
              <w:t>The Council noted the oral discussion</w:t>
            </w:r>
            <w:r>
              <w:rPr>
                <w:rFonts w:ascii="Segoe UI" w:hAnsi="Segoe UI" w:cs="Segoe UI"/>
                <w:szCs w:val="24"/>
              </w:rPr>
              <w:t xml:space="preserve">.  </w:t>
            </w:r>
          </w:p>
        </w:tc>
        <w:tc>
          <w:tcPr>
            <w:tcW w:w="1011" w:type="dxa"/>
          </w:tcPr>
          <w:p w14:paraId="4580495B" w14:textId="77777777" w:rsidR="008D59AF" w:rsidRDefault="008D59AF">
            <w:pPr>
              <w:spacing w:after="160" w:line="259" w:lineRule="auto"/>
              <w:rPr>
                <w:rFonts w:ascii="Segoe UI" w:hAnsi="Segoe UI" w:cs="Segoe UI"/>
                <w:b/>
                <w:szCs w:val="24"/>
              </w:rPr>
            </w:pPr>
          </w:p>
        </w:tc>
      </w:tr>
      <w:tr w:rsidR="00D13838" w14:paraId="55E412D0" w14:textId="77777777" w:rsidTr="00627F33">
        <w:tc>
          <w:tcPr>
            <w:tcW w:w="708" w:type="dxa"/>
          </w:tcPr>
          <w:p w14:paraId="6734F483" w14:textId="77777777" w:rsidR="00D13838" w:rsidRDefault="00D13838">
            <w:pPr>
              <w:spacing w:after="160" w:line="259" w:lineRule="auto"/>
              <w:rPr>
                <w:rFonts w:ascii="Segoe UI" w:hAnsi="Segoe UI" w:cs="Segoe UI"/>
                <w:szCs w:val="24"/>
              </w:rPr>
            </w:pPr>
            <w:r>
              <w:rPr>
                <w:rFonts w:ascii="Segoe UI" w:hAnsi="Segoe UI" w:cs="Segoe UI"/>
                <w:b/>
                <w:szCs w:val="24"/>
              </w:rPr>
              <w:t>9.</w:t>
            </w:r>
          </w:p>
          <w:p w14:paraId="75856059" w14:textId="77777777" w:rsidR="00FD6FE9" w:rsidRDefault="00FD6FE9">
            <w:pPr>
              <w:spacing w:after="160" w:line="259" w:lineRule="auto"/>
              <w:rPr>
                <w:rFonts w:ascii="Segoe UI" w:hAnsi="Segoe UI" w:cs="Segoe UI"/>
                <w:szCs w:val="24"/>
              </w:rPr>
            </w:pPr>
            <w:r>
              <w:rPr>
                <w:rFonts w:ascii="Segoe UI" w:hAnsi="Segoe UI" w:cs="Segoe UI"/>
                <w:szCs w:val="24"/>
              </w:rPr>
              <w:t>a</w:t>
            </w:r>
          </w:p>
          <w:p w14:paraId="364922F9" w14:textId="77777777" w:rsidR="00FD6FE9" w:rsidRDefault="00FD6FE9">
            <w:pPr>
              <w:spacing w:after="160" w:line="259" w:lineRule="auto"/>
              <w:rPr>
                <w:rFonts w:ascii="Segoe UI" w:hAnsi="Segoe UI" w:cs="Segoe UI"/>
                <w:szCs w:val="24"/>
              </w:rPr>
            </w:pPr>
          </w:p>
          <w:p w14:paraId="65D77A09" w14:textId="77777777" w:rsidR="00FD6FE9" w:rsidRDefault="00FD6FE9">
            <w:pPr>
              <w:spacing w:after="160" w:line="259" w:lineRule="auto"/>
              <w:rPr>
                <w:rFonts w:ascii="Segoe UI" w:hAnsi="Segoe UI" w:cs="Segoe UI"/>
                <w:szCs w:val="24"/>
              </w:rPr>
            </w:pPr>
          </w:p>
          <w:p w14:paraId="1ED814A5" w14:textId="77777777" w:rsidR="00FD6FE9" w:rsidRDefault="00FD6FE9">
            <w:pPr>
              <w:spacing w:after="160" w:line="259" w:lineRule="auto"/>
              <w:rPr>
                <w:rFonts w:ascii="Segoe UI" w:hAnsi="Segoe UI" w:cs="Segoe UI"/>
                <w:szCs w:val="24"/>
              </w:rPr>
            </w:pPr>
          </w:p>
          <w:p w14:paraId="31B0B7A3" w14:textId="77777777" w:rsidR="00FD6FE9" w:rsidRDefault="00FD6FE9">
            <w:pPr>
              <w:spacing w:after="160" w:line="259" w:lineRule="auto"/>
              <w:rPr>
                <w:rFonts w:ascii="Segoe UI" w:hAnsi="Segoe UI" w:cs="Segoe UI"/>
                <w:szCs w:val="24"/>
              </w:rPr>
            </w:pPr>
          </w:p>
          <w:p w14:paraId="47CAAE71" w14:textId="77777777" w:rsidR="00FD6FE9" w:rsidRDefault="00FD6FE9">
            <w:pPr>
              <w:spacing w:after="160" w:line="259" w:lineRule="auto"/>
              <w:rPr>
                <w:rFonts w:ascii="Segoe UI" w:hAnsi="Segoe UI" w:cs="Segoe UI"/>
                <w:szCs w:val="24"/>
              </w:rPr>
            </w:pPr>
            <w:r>
              <w:rPr>
                <w:rFonts w:ascii="Segoe UI" w:hAnsi="Segoe UI" w:cs="Segoe UI"/>
                <w:szCs w:val="24"/>
              </w:rPr>
              <w:t>b</w:t>
            </w:r>
          </w:p>
          <w:p w14:paraId="30D6B5B2" w14:textId="77777777" w:rsidR="00FD6FE9" w:rsidRDefault="00FD6FE9">
            <w:pPr>
              <w:spacing w:after="160" w:line="259" w:lineRule="auto"/>
              <w:rPr>
                <w:rFonts w:ascii="Segoe UI" w:hAnsi="Segoe UI" w:cs="Segoe UI"/>
                <w:szCs w:val="24"/>
              </w:rPr>
            </w:pPr>
          </w:p>
          <w:p w14:paraId="3E8F0649" w14:textId="77777777" w:rsidR="00FD6FE9" w:rsidRDefault="00FD6FE9">
            <w:pPr>
              <w:spacing w:after="160" w:line="259" w:lineRule="auto"/>
              <w:rPr>
                <w:rFonts w:ascii="Segoe UI" w:hAnsi="Segoe UI" w:cs="Segoe UI"/>
                <w:szCs w:val="24"/>
              </w:rPr>
            </w:pPr>
          </w:p>
          <w:p w14:paraId="2866AAC3" w14:textId="77777777" w:rsidR="00FD6FE9" w:rsidRDefault="00FD6FE9">
            <w:pPr>
              <w:spacing w:after="160" w:line="259" w:lineRule="auto"/>
              <w:rPr>
                <w:rFonts w:ascii="Segoe UI" w:hAnsi="Segoe UI" w:cs="Segoe UI"/>
                <w:szCs w:val="24"/>
              </w:rPr>
            </w:pPr>
          </w:p>
          <w:p w14:paraId="1030A04B" w14:textId="77777777" w:rsidR="00FD6FE9" w:rsidRDefault="00FD6FE9">
            <w:pPr>
              <w:spacing w:after="160" w:line="259" w:lineRule="auto"/>
              <w:rPr>
                <w:rFonts w:ascii="Segoe UI" w:hAnsi="Segoe UI" w:cs="Segoe UI"/>
                <w:szCs w:val="24"/>
              </w:rPr>
            </w:pPr>
          </w:p>
          <w:p w14:paraId="7F439E4B" w14:textId="77777777" w:rsidR="00FD6FE9" w:rsidRDefault="00FD6FE9">
            <w:pPr>
              <w:spacing w:after="160" w:line="259" w:lineRule="auto"/>
              <w:rPr>
                <w:rFonts w:ascii="Segoe UI" w:hAnsi="Segoe UI" w:cs="Segoe UI"/>
                <w:szCs w:val="24"/>
              </w:rPr>
            </w:pPr>
          </w:p>
          <w:p w14:paraId="57BE1105" w14:textId="77777777" w:rsidR="00FD6FE9" w:rsidRDefault="00FD6FE9">
            <w:pPr>
              <w:spacing w:after="160" w:line="259" w:lineRule="auto"/>
              <w:rPr>
                <w:rFonts w:ascii="Segoe UI" w:hAnsi="Segoe UI" w:cs="Segoe UI"/>
                <w:szCs w:val="24"/>
              </w:rPr>
            </w:pPr>
            <w:r>
              <w:rPr>
                <w:rFonts w:ascii="Segoe UI" w:hAnsi="Segoe UI" w:cs="Segoe UI"/>
                <w:szCs w:val="24"/>
              </w:rPr>
              <w:t>c</w:t>
            </w:r>
          </w:p>
          <w:p w14:paraId="5DBC7CDA" w14:textId="77777777" w:rsidR="00FD6FE9" w:rsidRDefault="00FD6FE9">
            <w:pPr>
              <w:spacing w:after="160" w:line="259" w:lineRule="auto"/>
              <w:rPr>
                <w:rFonts w:ascii="Segoe UI" w:hAnsi="Segoe UI" w:cs="Segoe UI"/>
                <w:szCs w:val="24"/>
              </w:rPr>
            </w:pPr>
          </w:p>
          <w:p w14:paraId="024347E9" w14:textId="77777777" w:rsidR="00FD6FE9" w:rsidRDefault="00FD6FE9">
            <w:pPr>
              <w:spacing w:after="160" w:line="259" w:lineRule="auto"/>
              <w:rPr>
                <w:rFonts w:ascii="Segoe UI" w:hAnsi="Segoe UI" w:cs="Segoe UI"/>
                <w:szCs w:val="24"/>
              </w:rPr>
            </w:pPr>
          </w:p>
          <w:p w14:paraId="7626F1EB" w14:textId="77777777" w:rsidR="00FD6FE9" w:rsidRDefault="00FD6FE9">
            <w:pPr>
              <w:spacing w:after="160" w:line="259" w:lineRule="auto"/>
              <w:rPr>
                <w:rFonts w:ascii="Segoe UI" w:hAnsi="Segoe UI" w:cs="Segoe UI"/>
                <w:szCs w:val="24"/>
              </w:rPr>
            </w:pPr>
          </w:p>
          <w:p w14:paraId="4BC704ED" w14:textId="77777777" w:rsidR="00FD6FE9" w:rsidRDefault="00FD6FE9">
            <w:pPr>
              <w:spacing w:after="160" w:line="259" w:lineRule="auto"/>
              <w:rPr>
                <w:rFonts w:ascii="Segoe UI" w:hAnsi="Segoe UI" w:cs="Segoe UI"/>
                <w:szCs w:val="24"/>
              </w:rPr>
            </w:pPr>
            <w:r>
              <w:rPr>
                <w:rFonts w:ascii="Segoe UI" w:hAnsi="Segoe UI" w:cs="Segoe UI"/>
                <w:szCs w:val="24"/>
              </w:rPr>
              <w:t>d</w:t>
            </w:r>
          </w:p>
          <w:p w14:paraId="13732E1A" w14:textId="77777777" w:rsidR="00FD6FE9" w:rsidRDefault="00FD6FE9">
            <w:pPr>
              <w:spacing w:after="160" w:line="259" w:lineRule="auto"/>
              <w:rPr>
                <w:rFonts w:ascii="Segoe UI" w:hAnsi="Segoe UI" w:cs="Segoe UI"/>
                <w:szCs w:val="24"/>
              </w:rPr>
            </w:pPr>
          </w:p>
          <w:p w14:paraId="0A4BA175" w14:textId="77777777" w:rsidR="00FD6FE9" w:rsidRDefault="00FD6FE9">
            <w:pPr>
              <w:spacing w:after="160" w:line="259" w:lineRule="auto"/>
              <w:rPr>
                <w:rFonts w:ascii="Segoe UI" w:hAnsi="Segoe UI" w:cs="Segoe UI"/>
                <w:szCs w:val="24"/>
              </w:rPr>
            </w:pPr>
          </w:p>
          <w:p w14:paraId="7CE63E93" w14:textId="77777777" w:rsidR="00FD6FE9" w:rsidRDefault="00FD6FE9">
            <w:pPr>
              <w:spacing w:after="160" w:line="259" w:lineRule="auto"/>
              <w:rPr>
                <w:rFonts w:ascii="Segoe UI" w:hAnsi="Segoe UI" w:cs="Segoe UI"/>
                <w:szCs w:val="24"/>
              </w:rPr>
            </w:pPr>
          </w:p>
          <w:p w14:paraId="791AFD8D" w14:textId="77777777" w:rsidR="00FD6FE9" w:rsidRDefault="00FD6FE9">
            <w:pPr>
              <w:spacing w:after="160" w:line="259" w:lineRule="auto"/>
              <w:rPr>
                <w:rFonts w:ascii="Segoe UI" w:hAnsi="Segoe UI" w:cs="Segoe UI"/>
                <w:szCs w:val="24"/>
              </w:rPr>
            </w:pPr>
          </w:p>
          <w:p w14:paraId="4D09AD47" w14:textId="77777777" w:rsidR="00FD6FE9" w:rsidRDefault="00FD6FE9">
            <w:pPr>
              <w:spacing w:after="160" w:line="259" w:lineRule="auto"/>
              <w:rPr>
                <w:rFonts w:ascii="Segoe UI" w:hAnsi="Segoe UI" w:cs="Segoe UI"/>
                <w:szCs w:val="24"/>
              </w:rPr>
            </w:pPr>
          </w:p>
          <w:p w14:paraId="2561E172" w14:textId="77777777" w:rsidR="00FD6FE9" w:rsidRDefault="00FD6FE9">
            <w:pPr>
              <w:spacing w:after="160" w:line="259" w:lineRule="auto"/>
              <w:rPr>
                <w:rFonts w:ascii="Segoe UI" w:hAnsi="Segoe UI" w:cs="Segoe UI"/>
                <w:szCs w:val="24"/>
              </w:rPr>
            </w:pPr>
          </w:p>
          <w:p w14:paraId="61C9E323" w14:textId="77777777" w:rsidR="00FD6FE9" w:rsidRDefault="00FD6FE9">
            <w:pPr>
              <w:spacing w:after="160" w:line="259" w:lineRule="auto"/>
              <w:rPr>
                <w:rFonts w:ascii="Segoe UI" w:hAnsi="Segoe UI" w:cs="Segoe UI"/>
                <w:szCs w:val="24"/>
              </w:rPr>
            </w:pPr>
          </w:p>
          <w:p w14:paraId="0E78A73B" w14:textId="77777777" w:rsidR="00FD6FE9" w:rsidRDefault="00FD6FE9">
            <w:pPr>
              <w:spacing w:after="160" w:line="259" w:lineRule="auto"/>
              <w:rPr>
                <w:rFonts w:ascii="Segoe UI" w:hAnsi="Segoe UI" w:cs="Segoe UI"/>
                <w:szCs w:val="24"/>
              </w:rPr>
            </w:pPr>
            <w:r>
              <w:rPr>
                <w:rFonts w:ascii="Segoe UI" w:hAnsi="Segoe UI" w:cs="Segoe UI"/>
                <w:szCs w:val="24"/>
              </w:rPr>
              <w:t>e</w:t>
            </w:r>
          </w:p>
          <w:p w14:paraId="2C79A958" w14:textId="77777777" w:rsidR="00FD6FE9" w:rsidRDefault="00FD6FE9">
            <w:pPr>
              <w:spacing w:after="160" w:line="259" w:lineRule="auto"/>
              <w:rPr>
                <w:rFonts w:ascii="Segoe UI" w:hAnsi="Segoe UI" w:cs="Segoe UI"/>
                <w:szCs w:val="24"/>
              </w:rPr>
            </w:pPr>
          </w:p>
          <w:p w14:paraId="25222E4C" w14:textId="77777777" w:rsidR="00FD6FE9" w:rsidRDefault="00FD6FE9">
            <w:pPr>
              <w:spacing w:after="160" w:line="259" w:lineRule="auto"/>
              <w:rPr>
                <w:rFonts w:ascii="Segoe UI" w:hAnsi="Segoe UI" w:cs="Segoe UI"/>
                <w:szCs w:val="24"/>
              </w:rPr>
            </w:pPr>
          </w:p>
          <w:p w14:paraId="3D00AB6A" w14:textId="77777777" w:rsidR="00FD6FE9" w:rsidRDefault="00FD6FE9">
            <w:pPr>
              <w:spacing w:after="160" w:line="259" w:lineRule="auto"/>
              <w:rPr>
                <w:rFonts w:ascii="Segoe UI" w:hAnsi="Segoe UI" w:cs="Segoe UI"/>
                <w:szCs w:val="24"/>
              </w:rPr>
            </w:pPr>
          </w:p>
          <w:p w14:paraId="2F29AEAC" w14:textId="77777777" w:rsidR="00FD6FE9" w:rsidRDefault="00FD6FE9">
            <w:pPr>
              <w:spacing w:after="160" w:line="259" w:lineRule="auto"/>
              <w:rPr>
                <w:rFonts w:ascii="Segoe UI" w:hAnsi="Segoe UI" w:cs="Segoe UI"/>
                <w:szCs w:val="24"/>
              </w:rPr>
            </w:pPr>
          </w:p>
          <w:p w14:paraId="5108B73B" w14:textId="77777777" w:rsidR="00FD6FE9" w:rsidRDefault="00FD6FE9">
            <w:pPr>
              <w:spacing w:after="160" w:line="259" w:lineRule="auto"/>
              <w:rPr>
                <w:rFonts w:ascii="Segoe UI" w:hAnsi="Segoe UI" w:cs="Segoe UI"/>
                <w:szCs w:val="24"/>
              </w:rPr>
            </w:pPr>
          </w:p>
          <w:p w14:paraId="44AF6E64" w14:textId="77777777" w:rsidR="00FD6FE9" w:rsidRDefault="00FD6FE9">
            <w:pPr>
              <w:spacing w:after="160" w:line="259" w:lineRule="auto"/>
              <w:rPr>
                <w:rFonts w:ascii="Segoe UI" w:hAnsi="Segoe UI" w:cs="Segoe UI"/>
                <w:szCs w:val="24"/>
              </w:rPr>
            </w:pPr>
          </w:p>
          <w:p w14:paraId="14B6E5F1" w14:textId="5B13D36F" w:rsidR="00FD6FE9" w:rsidRPr="00FD6FE9" w:rsidRDefault="00FD6FE9">
            <w:pPr>
              <w:spacing w:after="160" w:line="259" w:lineRule="auto"/>
              <w:rPr>
                <w:rFonts w:ascii="Segoe UI" w:hAnsi="Segoe UI" w:cs="Segoe UI"/>
                <w:szCs w:val="24"/>
              </w:rPr>
            </w:pPr>
            <w:r>
              <w:rPr>
                <w:rFonts w:ascii="Segoe UI" w:hAnsi="Segoe UI" w:cs="Segoe UI"/>
                <w:szCs w:val="24"/>
              </w:rPr>
              <w:t>f</w:t>
            </w:r>
          </w:p>
        </w:tc>
        <w:tc>
          <w:tcPr>
            <w:tcW w:w="8487" w:type="dxa"/>
          </w:tcPr>
          <w:p w14:paraId="39813A24" w14:textId="77777777" w:rsidR="00386272" w:rsidRDefault="00386272" w:rsidP="008D59AF">
            <w:pPr>
              <w:spacing w:after="160" w:line="259" w:lineRule="auto"/>
              <w:jc w:val="both"/>
              <w:rPr>
                <w:rFonts w:ascii="Segoe UI" w:hAnsi="Segoe UI" w:cs="Segoe UI"/>
                <w:szCs w:val="24"/>
              </w:rPr>
            </w:pPr>
            <w:r>
              <w:rPr>
                <w:rFonts w:ascii="Segoe UI" w:hAnsi="Segoe UI" w:cs="Segoe UI"/>
                <w:b/>
                <w:szCs w:val="24"/>
              </w:rPr>
              <w:t>NED update report</w:t>
            </w:r>
          </w:p>
          <w:p w14:paraId="7A47594C" w14:textId="4CA32889" w:rsidR="00386272" w:rsidRDefault="00386272" w:rsidP="008D59AF">
            <w:pPr>
              <w:spacing w:after="160" w:line="259" w:lineRule="auto"/>
              <w:jc w:val="both"/>
              <w:rPr>
                <w:rFonts w:ascii="Segoe UI" w:hAnsi="Segoe UI" w:cs="Segoe UI"/>
                <w:szCs w:val="24"/>
              </w:rPr>
            </w:pPr>
            <w:r>
              <w:rPr>
                <w:rFonts w:ascii="Segoe UI" w:hAnsi="Segoe UI" w:cs="Segoe UI"/>
                <w:szCs w:val="24"/>
              </w:rPr>
              <w:t xml:space="preserve">Bernard Galton provided an oral update </w:t>
            </w:r>
            <w:r w:rsidR="006735C6">
              <w:rPr>
                <w:rFonts w:ascii="Segoe UI" w:hAnsi="Segoe UI" w:cs="Segoe UI"/>
                <w:szCs w:val="24"/>
              </w:rPr>
              <w:t xml:space="preserve">and </w:t>
            </w:r>
            <w:r w:rsidR="003B51F3">
              <w:rPr>
                <w:rFonts w:ascii="Segoe UI" w:hAnsi="Segoe UI" w:cs="Segoe UI"/>
                <w:szCs w:val="24"/>
              </w:rPr>
              <w:t xml:space="preserve">set out that </w:t>
            </w:r>
            <w:r w:rsidR="00ED2355">
              <w:rPr>
                <w:rFonts w:ascii="Segoe UI" w:hAnsi="Segoe UI" w:cs="Segoe UI"/>
                <w:szCs w:val="24"/>
              </w:rPr>
              <w:t>since his last update to the Council of Governors, he had: participated on consultant appointment panels</w:t>
            </w:r>
            <w:r w:rsidR="00346DE2">
              <w:rPr>
                <w:rFonts w:ascii="Segoe UI" w:hAnsi="Segoe UI" w:cs="Segoe UI"/>
                <w:szCs w:val="24"/>
              </w:rPr>
              <w:t xml:space="preserve">; been part of the judging of the Staff Awards; been the guest Chair of the Charity Committee, noting it had been interesting to see in more detail how charitable funds could be distributed </w:t>
            </w:r>
            <w:r w:rsidR="00E7154B">
              <w:rPr>
                <w:rFonts w:ascii="Segoe UI" w:hAnsi="Segoe UI" w:cs="Segoe UI"/>
                <w:szCs w:val="24"/>
              </w:rPr>
              <w:t>around worthy causes within the Trust; been a member of the Quality Committee and the Nominations</w:t>
            </w:r>
            <w:r w:rsidR="006D5996">
              <w:rPr>
                <w:rFonts w:ascii="Segoe UI" w:hAnsi="Segoe UI" w:cs="Segoe UI"/>
                <w:szCs w:val="24"/>
              </w:rPr>
              <w:t>,</w:t>
            </w:r>
            <w:r w:rsidR="00E7154B">
              <w:rPr>
                <w:rFonts w:ascii="Segoe UI" w:hAnsi="Segoe UI" w:cs="Segoe UI"/>
                <w:szCs w:val="24"/>
              </w:rPr>
              <w:t xml:space="preserve"> Remuneration</w:t>
            </w:r>
            <w:r w:rsidR="006D5996">
              <w:rPr>
                <w:rFonts w:ascii="Segoe UI" w:hAnsi="Segoe UI" w:cs="Segoe UI"/>
                <w:szCs w:val="24"/>
              </w:rPr>
              <w:t xml:space="preserve"> &amp; Terms of Service</w:t>
            </w:r>
            <w:r w:rsidR="00E7154B">
              <w:rPr>
                <w:rFonts w:ascii="Segoe UI" w:hAnsi="Segoe UI" w:cs="Segoe UI"/>
                <w:szCs w:val="24"/>
              </w:rPr>
              <w:t xml:space="preserve"> Committee; and become the Chair of the Audit Committee.  </w:t>
            </w:r>
          </w:p>
          <w:p w14:paraId="5A1A4D5F" w14:textId="2318E45D" w:rsidR="00386272" w:rsidRDefault="00353452" w:rsidP="008D59AF">
            <w:pPr>
              <w:spacing w:after="160" w:line="259" w:lineRule="auto"/>
              <w:jc w:val="both"/>
              <w:rPr>
                <w:rFonts w:ascii="Segoe UI" w:hAnsi="Segoe UI" w:cs="Segoe UI"/>
                <w:szCs w:val="24"/>
              </w:rPr>
            </w:pPr>
            <w:r>
              <w:rPr>
                <w:rFonts w:ascii="Segoe UI" w:hAnsi="Segoe UI" w:cs="Segoe UI"/>
                <w:szCs w:val="24"/>
              </w:rPr>
              <w:t>He reflected upon the rationale for people to become Executive Directors</w:t>
            </w:r>
            <w:r w:rsidR="00CC0137">
              <w:rPr>
                <w:rFonts w:ascii="Segoe UI" w:hAnsi="Segoe UI" w:cs="Segoe UI"/>
                <w:szCs w:val="24"/>
              </w:rPr>
              <w:t>, based on</w:t>
            </w:r>
            <w:r w:rsidR="00566F09">
              <w:rPr>
                <w:rFonts w:ascii="Segoe UI" w:hAnsi="Segoe UI" w:cs="Segoe UI"/>
                <w:szCs w:val="24"/>
              </w:rPr>
              <w:t xml:space="preserve"> factors such as:</w:t>
            </w:r>
            <w:r w:rsidR="00CC0137">
              <w:rPr>
                <w:rFonts w:ascii="Segoe UI" w:hAnsi="Segoe UI" w:cs="Segoe UI"/>
                <w:szCs w:val="24"/>
              </w:rPr>
              <w:t xml:space="preserve"> their professional background</w:t>
            </w:r>
            <w:r w:rsidR="00566F09">
              <w:rPr>
                <w:rFonts w:ascii="Segoe UI" w:hAnsi="Segoe UI" w:cs="Segoe UI"/>
                <w:szCs w:val="24"/>
              </w:rPr>
              <w:t>;</w:t>
            </w:r>
            <w:r w:rsidR="00CC0137">
              <w:rPr>
                <w:rFonts w:ascii="Segoe UI" w:hAnsi="Segoe UI" w:cs="Segoe UI"/>
                <w:szCs w:val="24"/>
              </w:rPr>
              <w:t xml:space="preserve"> personal or family experience</w:t>
            </w:r>
            <w:r w:rsidR="00566F09">
              <w:rPr>
                <w:rFonts w:ascii="Segoe UI" w:hAnsi="Segoe UI" w:cs="Segoe UI"/>
                <w:szCs w:val="24"/>
              </w:rPr>
              <w:t>;</w:t>
            </w:r>
            <w:r w:rsidR="00CC0137">
              <w:rPr>
                <w:rFonts w:ascii="Segoe UI" w:hAnsi="Segoe UI" w:cs="Segoe UI"/>
                <w:szCs w:val="24"/>
              </w:rPr>
              <w:t xml:space="preserve"> </w:t>
            </w:r>
            <w:r w:rsidR="00FC1A06">
              <w:rPr>
                <w:rFonts w:ascii="Segoe UI" w:hAnsi="Segoe UI" w:cs="Segoe UI"/>
                <w:szCs w:val="24"/>
              </w:rPr>
              <w:t xml:space="preserve">and </w:t>
            </w:r>
            <w:r w:rsidR="00CC0137">
              <w:rPr>
                <w:rFonts w:ascii="Segoe UI" w:hAnsi="Segoe UI" w:cs="Segoe UI"/>
                <w:szCs w:val="24"/>
              </w:rPr>
              <w:t>through having a particular interest</w:t>
            </w:r>
            <w:r w:rsidR="005C185E">
              <w:rPr>
                <w:rFonts w:ascii="Segoe UI" w:hAnsi="Segoe UI" w:cs="Segoe UI"/>
                <w:szCs w:val="24"/>
              </w:rPr>
              <w:t xml:space="preserve"> or a more general interest in wanting to contribute to the local community.  He explained that he had two main motivations for becom</w:t>
            </w:r>
            <w:r w:rsidR="00FC1A06">
              <w:rPr>
                <w:rFonts w:ascii="Segoe UI" w:hAnsi="Segoe UI" w:cs="Segoe UI"/>
                <w:szCs w:val="24"/>
              </w:rPr>
              <w:t>ing</w:t>
            </w:r>
            <w:r w:rsidR="005C185E">
              <w:rPr>
                <w:rFonts w:ascii="Segoe UI" w:hAnsi="Segoe UI" w:cs="Segoe UI"/>
                <w:szCs w:val="24"/>
              </w:rPr>
              <w:t xml:space="preserve"> a NED</w:t>
            </w:r>
            <w:r w:rsidR="00E90F6F">
              <w:rPr>
                <w:rFonts w:ascii="Segoe UI" w:hAnsi="Segoe UI" w:cs="Segoe UI"/>
                <w:szCs w:val="24"/>
              </w:rPr>
              <w:t xml:space="preserve">: </w:t>
            </w:r>
            <w:r w:rsidR="007643DD">
              <w:rPr>
                <w:rFonts w:ascii="Segoe UI" w:hAnsi="Segoe UI" w:cs="Segoe UI"/>
                <w:szCs w:val="24"/>
              </w:rPr>
              <w:t>(</w:t>
            </w:r>
            <w:proofErr w:type="spellStart"/>
            <w:r w:rsidR="007643DD">
              <w:rPr>
                <w:rFonts w:ascii="Segoe UI" w:hAnsi="Segoe UI" w:cs="Segoe UI"/>
                <w:szCs w:val="24"/>
              </w:rPr>
              <w:t>i</w:t>
            </w:r>
            <w:proofErr w:type="spellEnd"/>
            <w:r w:rsidR="007643DD">
              <w:rPr>
                <w:rFonts w:ascii="Segoe UI" w:hAnsi="Segoe UI" w:cs="Segoe UI"/>
                <w:szCs w:val="24"/>
              </w:rPr>
              <w:t xml:space="preserve">) </w:t>
            </w:r>
            <w:r w:rsidR="00E90F6F">
              <w:rPr>
                <w:rFonts w:ascii="Segoe UI" w:hAnsi="Segoe UI" w:cs="Segoe UI"/>
                <w:szCs w:val="24"/>
              </w:rPr>
              <w:t xml:space="preserve">his professional background in Corporate Services, Human Resources, Organisational Development and work in the NHS; and </w:t>
            </w:r>
            <w:r w:rsidR="007643DD">
              <w:rPr>
                <w:rFonts w:ascii="Segoe UI" w:hAnsi="Segoe UI" w:cs="Segoe UI"/>
                <w:szCs w:val="24"/>
              </w:rPr>
              <w:t xml:space="preserve">(ii) his personal experience as a </w:t>
            </w:r>
            <w:proofErr w:type="spellStart"/>
            <w:r w:rsidR="007643DD">
              <w:rPr>
                <w:rFonts w:ascii="Segoe UI" w:hAnsi="Segoe UI" w:cs="Segoe UI"/>
                <w:szCs w:val="24"/>
              </w:rPr>
              <w:t>carer</w:t>
            </w:r>
            <w:proofErr w:type="spellEnd"/>
            <w:r w:rsidR="007643DD">
              <w:rPr>
                <w:rFonts w:ascii="Segoe UI" w:hAnsi="Segoe UI" w:cs="Segoe UI"/>
                <w:szCs w:val="24"/>
              </w:rPr>
              <w:t xml:space="preserve"> of a </w:t>
            </w:r>
            <w:r w:rsidR="00FC1A06">
              <w:rPr>
                <w:rFonts w:ascii="Segoe UI" w:hAnsi="Segoe UI" w:cs="Segoe UI"/>
                <w:szCs w:val="24"/>
              </w:rPr>
              <w:t xml:space="preserve">mental health </w:t>
            </w:r>
            <w:r w:rsidR="007643DD">
              <w:rPr>
                <w:rFonts w:ascii="Segoe UI" w:hAnsi="Segoe UI" w:cs="Segoe UI"/>
                <w:szCs w:val="24"/>
              </w:rPr>
              <w:t xml:space="preserve">service user of another trust.  </w:t>
            </w:r>
          </w:p>
          <w:p w14:paraId="7833E456" w14:textId="7CF6E73B" w:rsidR="00F34020" w:rsidRDefault="00F34020" w:rsidP="008D59AF">
            <w:pPr>
              <w:spacing w:after="160" w:line="259" w:lineRule="auto"/>
              <w:jc w:val="both"/>
              <w:rPr>
                <w:rFonts w:ascii="Segoe UI" w:hAnsi="Segoe UI" w:cs="Segoe UI"/>
                <w:szCs w:val="24"/>
              </w:rPr>
            </w:pPr>
            <w:r>
              <w:rPr>
                <w:rFonts w:ascii="Segoe UI" w:hAnsi="Segoe UI" w:cs="Segoe UI"/>
                <w:szCs w:val="24"/>
              </w:rPr>
              <w:t xml:space="preserve">In relation to his professional background, he </w:t>
            </w:r>
            <w:r w:rsidR="00CB4333">
              <w:rPr>
                <w:rFonts w:ascii="Segoe UI" w:hAnsi="Segoe UI" w:cs="Segoe UI"/>
                <w:szCs w:val="24"/>
              </w:rPr>
              <w:t>explained how this gave him a particular interest in People Matters</w:t>
            </w:r>
            <w:r w:rsidR="00F7029B">
              <w:rPr>
                <w:rFonts w:ascii="Segoe UI" w:hAnsi="Segoe UI" w:cs="Segoe UI"/>
                <w:szCs w:val="24"/>
              </w:rPr>
              <w:t xml:space="preserve"> </w:t>
            </w:r>
            <w:r w:rsidR="007B6C8E">
              <w:rPr>
                <w:rFonts w:ascii="Segoe UI" w:hAnsi="Segoe UI" w:cs="Segoe UI"/>
                <w:szCs w:val="24"/>
              </w:rPr>
              <w:t xml:space="preserve">(including how the Trust might influence the implementation of the recently published NHS </w:t>
            </w:r>
            <w:r w:rsidR="008F6946">
              <w:rPr>
                <w:rFonts w:ascii="Segoe UI" w:hAnsi="Segoe UI" w:cs="Segoe UI"/>
                <w:szCs w:val="24"/>
              </w:rPr>
              <w:t xml:space="preserve">Draft </w:t>
            </w:r>
            <w:r w:rsidR="007B6C8E">
              <w:rPr>
                <w:rFonts w:ascii="Segoe UI" w:hAnsi="Segoe UI" w:cs="Segoe UI"/>
                <w:szCs w:val="24"/>
              </w:rPr>
              <w:t>People Plan</w:t>
            </w:r>
            <w:r w:rsidR="008F6946">
              <w:rPr>
                <w:rFonts w:ascii="Segoe UI" w:hAnsi="Segoe UI" w:cs="Segoe UI"/>
                <w:szCs w:val="24"/>
              </w:rPr>
              <w:t xml:space="preserve">) </w:t>
            </w:r>
            <w:r w:rsidR="00F7029B">
              <w:rPr>
                <w:rFonts w:ascii="Segoe UI" w:hAnsi="Segoe UI" w:cs="Segoe UI"/>
                <w:szCs w:val="24"/>
              </w:rPr>
              <w:t xml:space="preserve">and he noted that he worked with the Director of HR on the HR strategy and difficult issues such as bullying which could be a problem across many different types of organisations.  </w:t>
            </w:r>
          </w:p>
          <w:p w14:paraId="09E82E8A" w14:textId="01E5DEB5" w:rsidR="005C185E" w:rsidRDefault="008F6946" w:rsidP="00386272">
            <w:pPr>
              <w:spacing w:after="160" w:line="259" w:lineRule="auto"/>
              <w:jc w:val="both"/>
              <w:rPr>
                <w:rFonts w:ascii="Segoe UI" w:hAnsi="Segoe UI" w:cs="Segoe UI"/>
                <w:szCs w:val="24"/>
              </w:rPr>
            </w:pPr>
            <w:r>
              <w:rPr>
                <w:rFonts w:ascii="Segoe UI" w:hAnsi="Segoe UI" w:cs="Segoe UI"/>
                <w:szCs w:val="24"/>
              </w:rPr>
              <w:t xml:space="preserve">He shared his personal experiences as a </w:t>
            </w:r>
            <w:proofErr w:type="spellStart"/>
            <w:r>
              <w:rPr>
                <w:rFonts w:ascii="Segoe UI" w:hAnsi="Segoe UI" w:cs="Segoe UI"/>
                <w:szCs w:val="24"/>
              </w:rPr>
              <w:t>carer</w:t>
            </w:r>
            <w:proofErr w:type="spellEnd"/>
            <w:r>
              <w:rPr>
                <w:rFonts w:ascii="Segoe UI" w:hAnsi="Segoe UI" w:cs="Segoe UI"/>
                <w:szCs w:val="24"/>
              </w:rPr>
              <w:t xml:space="preserve"> with the meeting</w:t>
            </w:r>
            <w:r w:rsidR="002524D5">
              <w:rPr>
                <w:rFonts w:ascii="Segoe UI" w:hAnsi="Segoe UI" w:cs="Segoe UI"/>
                <w:szCs w:val="24"/>
              </w:rPr>
              <w:t xml:space="preserve"> and explained how this </w:t>
            </w:r>
            <w:r w:rsidR="00092C6B">
              <w:rPr>
                <w:rFonts w:ascii="Segoe UI" w:hAnsi="Segoe UI" w:cs="Segoe UI"/>
                <w:szCs w:val="24"/>
              </w:rPr>
              <w:t xml:space="preserve">helped him to contribute to the </w:t>
            </w:r>
            <w:r w:rsidR="00EC2633">
              <w:rPr>
                <w:rFonts w:ascii="Segoe UI" w:hAnsi="Segoe UI" w:cs="Segoe UI"/>
                <w:szCs w:val="24"/>
              </w:rPr>
              <w:t xml:space="preserve">work of the </w:t>
            </w:r>
            <w:r w:rsidR="00092C6B">
              <w:rPr>
                <w:rFonts w:ascii="Segoe UI" w:hAnsi="Segoe UI" w:cs="Segoe UI"/>
                <w:szCs w:val="24"/>
              </w:rPr>
              <w:t>Board</w:t>
            </w:r>
            <w:r w:rsidR="00EC2633">
              <w:rPr>
                <w:rFonts w:ascii="Segoe UI" w:hAnsi="Segoe UI" w:cs="Segoe UI"/>
                <w:szCs w:val="24"/>
              </w:rPr>
              <w:t xml:space="preserve"> from participation in Serious Incident</w:t>
            </w:r>
            <w:r w:rsidR="003736A5">
              <w:rPr>
                <w:rFonts w:ascii="Segoe UI" w:hAnsi="Segoe UI" w:cs="Segoe UI"/>
                <w:szCs w:val="24"/>
              </w:rPr>
              <w:t xml:space="preserve"> (</w:t>
            </w:r>
            <w:r w:rsidR="003736A5">
              <w:rPr>
                <w:rFonts w:ascii="Segoe UI" w:hAnsi="Segoe UI" w:cs="Segoe UI"/>
                <w:b/>
                <w:szCs w:val="24"/>
              </w:rPr>
              <w:t>SI</w:t>
            </w:r>
            <w:r w:rsidR="003736A5">
              <w:rPr>
                <w:rFonts w:ascii="Segoe UI" w:hAnsi="Segoe UI" w:cs="Segoe UI"/>
                <w:szCs w:val="24"/>
              </w:rPr>
              <w:t>)</w:t>
            </w:r>
            <w:r w:rsidR="00EC2633">
              <w:rPr>
                <w:rFonts w:ascii="Segoe UI" w:hAnsi="Segoe UI" w:cs="Segoe UI"/>
                <w:szCs w:val="24"/>
              </w:rPr>
              <w:t xml:space="preserve"> panels to </w:t>
            </w:r>
            <w:r w:rsidR="00F235E4">
              <w:rPr>
                <w:rFonts w:ascii="Segoe UI" w:hAnsi="Segoe UI" w:cs="Segoe UI"/>
                <w:szCs w:val="24"/>
              </w:rPr>
              <w:t>striving to see the</w:t>
            </w:r>
            <w:r w:rsidR="00E7443E">
              <w:rPr>
                <w:rFonts w:ascii="Segoe UI" w:hAnsi="Segoe UI" w:cs="Segoe UI"/>
                <w:szCs w:val="24"/>
              </w:rPr>
              <w:t xml:space="preserve"> Trust improve patient experience and engage with families.  He commented upon the variety of</w:t>
            </w:r>
            <w:r w:rsidR="006E2532">
              <w:rPr>
                <w:rFonts w:ascii="Segoe UI" w:hAnsi="Segoe UI" w:cs="Segoe UI"/>
                <w:szCs w:val="24"/>
              </w:rPr>
              <w:t xml:space="preserve"> quality in care which he had seen, from</w:t>
            </w:r>
            <w:r w:rsidR="00464456">
              <w:rPr>
                <w:rFonts w:ascii="Segoe UI" w:hAnsi="Segoe UI" w:cs="Segoe UI"/>
                <w:szCs w:val="24"/>
              </w:rPr>
              <w:t xml:space="preserve"> </w:t>
            </w:r>
            <w:r w:rsidR="00915EBE">
              <w:rPr>
                <w:rFonts w:ascii="Segoe UI" w:hAnsi="Segoe UI" w:cs="Segoe UI"/>
                <w:szCs w:val="24"/>
              </w:rPr>
              <w:t>being</w:t>
            </w:r>
            <w:r w:rsidR="006E2532">
              <w:rPr>
                <w:rFonts w:ascii="Segoe UI" w:hAnsi="Segoe UI" w:cs="Segoe UI"/>
                <w:szCs w:val="24"/>
              </w:rPr>
              <w:t xml:space="preserve"> well involved in conversations about care provided </w:t>
            </w:r>
            <w:r w:rsidR="00727045">
              <w:rPr>
                <w:rFonts w:ascii="Segoe UI" w:hAnsi="Segoe UI" w:cs="Segoe UI"/>
                <w:szCs w:val="24"/>
              </w:rPr>
              <w:t xml:space="preserve">to </w:t>
            </w:r>
            <w:r w:rsidR="00915EBE">
              <w:rPr>
                <w:rFonts w:ascii="Segoe UI" w:hAnsi="Segoe UI" w:cs="Segoe UI"/>
                <w:szCs w:val="24"/>
              </w:rPr>
              <w:t>being</w:t>
            </w:r>
            <w:r w:rsidR="00727045">
              <w:rPr>
                <w:rFonts w:ascii="Segoe UI" w:hAnsi="Segoe UI" w:cs="Segoe UI"/>
                <w:szCs w:val="24"/>
              </w:rPr>
              <w:t xml:space="preserve"> marginalised and excluded.  </w:t>
            </w:r>
            <w:r w:rsidR="00C2784F">
              <w:rPr>
                <w:rFonts w:ascii="Segoe UI" w:hAnsi="Segoe UI" w:cs="Segoe UI"/>
                <w:szCs w:val="24"/>
              </w:rPr>
              <w:t>H</w:t>
            </w:r>
            <w:r w:rsidR="00554564">
              <w:rPr>
                <w:rFonts w:ascii="Segoe UI" w:hAnsi="Segoe UI" w:cs="Segoe UI"/>
                <w:szCs w:val="24"/>
              </w:rPr>
              <w:t>e emphasised the importance of</w:t>
            </w:r>
            <w:r w:rsidR="006260F3">
              <w:rPr>
                <w:rFonts w:ascii="Segoe UI" w:hAnsi="Segoe UI" w:cs="Segoe UI"/>
                <w:szCs w:val="24"/>
              </w:rPr>
              <w:t xml:space="preserve"> clinicians</w:t>
            </w:r>
            <w:r w:rsidR="007613CE">
              <w:rPr>
                <w:rFonts w:ascii="Segoe UI" w:hAnsi="Segoe UI" w:cs="Segoe UI"/>
                <w:szCs w:val="24"/>
              </w:rPr>
              <w:t xml:space="preserve"> </w:t>
            </w:r>
            <w:r w:rsidR="006260F3">
              <w:rPr>
                <w:rFonts w:ascii="Segoe UI" w:hAnsi="Segoe UI" w:cs="Segoe UI"/>
                <w:szCs w:val="24"/>
              </w:rPr>
              <w:t>engaging families early in care</w:t>
            </w:r>
            <w:r w:rsidR="007613CE">
              <w:rPr>
                <w:rFonts w:ascii="Segoe UI" w:hAnsi="Segoe UI" w:cs="Segoe UI"/>
                <w:szCs w:val="24"/>
              </w:rPr>
              <w:t xml:space="preserve"> and </w:t>
            </w:r>
            <w:r w:rsidR="00044B1B">
              <w:rPr>
                <w:rFonts w:ascii="Segoe UI" w:hAnsi="Segoe UI" w:cs="Segoe UI"/>
                <w:szCs w:val="24"/>
              </w:rPr>
              <w:t xml:space="preserve">using </w:t>
            </w:r>
            <w:r w:rsidR="006260F3">
              <w:rPr>
                <w:rFonts w:ascii="Segoe UI" w:hAnsi="Segoe UI" w:cs="Segoe UI"/>
                <w:szCs w:val="24"/>
              </w:rPr>
              <w:t>professional common sense</w:t>
            </w:r>
            <w:r w:rsidR="00D04595">
              <w:rPr>
                <w:rFonts w:ascii="Segoe UI" w:hAnsi="Segoe UI" w:cs="Segoe UI"/>
                <w:szCs w:val="24"/>
              </w:rPr>
              <w:t xml:space="preserve"> </w:t>
            </w:r>
            <w:r w:rsidR="00044B1B">
              <w:rPr>
                <w:rFonts w:ascii="Segoe UI" w:hAnsi="Segoe UI" w:cs="Segoe UI"/>
                <w:szCs w:val="24"/>
              </w:rPr>
              <w:t xml:space="preserve">especially when applying </w:t>
            </w:r>
            <w:r w:rsidR="001C7D43">
              <w:rPr>
                <w:rFonts w:ascii="Segoe UI" w:hAnsi="Segoe UI" w:cs="Segoe UI"/>
                <w:szCs w:val="24"/>
              </w:rPr>
              <w:t xml:space="preserve">principles of confidentiality.  </w:t>
            </w:r>
            <w:r w:rsidR="003736A5">
              <w:rPr>
                <w:rFonts w:ascii="Segoe UI" w:hAnsi="Segoe UI" w:cs="Segoe UI"/>
                <w:szCs w:val="24"/>
              </w:rPr>
              <w:t>He explained that when he participated on SI panels</w:t>
            </w:r>
            <w:r w:rsidR="000D5B25">
              <w:rPr>
                <w:rFonts w:ascii="Segoe UI" w:hAnsi="Segoe UI" w:cs="Segoe UI"/>
                <w:szCs w:val="24"/>
              </w:rPr>
              <w:t>, he was keen to check how proactively the family had been involved in the care plan prior to the incident.</w:t>
            </w:r>
          </w:p>
          <w:p w14:paraId="3A563F43" w14:textId="0FEE9D6D" w:rsidR="005B32E9" w:rsidRDefault="004C084C" w:rsidP="00386272">
            <w:pPr>
              <w:spacing w:after="160" w:line="259" w:lineRule="auto"/>
              <w:jc w:val="both"/>
              <w:rPr>
                <w:rFonts w:ascii="Segoe UI" w:hAnsi="Segoe UI" w:cs="Segoe UI"/>
                <w:szCs w:val="24"/>
              </w:rPr>
            </w:pPr>
            <w:r w:rsidRPr="004C084C">
              <w:rPr>
                <w:rFonts w:ascii="Segoe UI" w:hAnsi="Segoe UI" w:cs="Segoe UI"/>
                <w:szCs w:val="24"/>
              </w:rPr>
              <w:t>He noted that he was assured that the Board was properly interested in family and patient experiences, including what this could feel like.  As a Board member, he sought to be assured that the Trust was doing all that it could to engage with families</w:t>
            </w:r>
            <w:r w:rsidR="00B94EFC">
              <w:rPr>
                <w:rFonts w:ascii="Segoe UI" w:hAnsi="Segoe UI" w:cs="Segoe UI"/>
                <w:szCs w:val="24"/>
              </w:rPr>
              <w:t xml:space="preserve"> and to respond in appropriate ways</w:t>
            </w:r>
            <w:r w:rsidRPr="004C084C">
              <w:rPr>
                <w:rFonts w:ascii="Segoe UI" w:hAnsi="Segoe UI" w:cs="Segoe UI"/>
                <w:szCs w:val="24"/>
              </w:rPr>
              <w:t xml:space="preserve">.  </w:t>
            </w:r>
            <w:r w:rsidR="000C7E27">
              <w:rPr>
                <w:rFonts w:ascii="Segoe UI" w:hAnsi="Segoe UI" w:cs="Segoe UI"/>
                <w:szCs w:val="24"/>
              </w:rPr>
              <w:t xml:space="preserve">He noted that there were many different ways in which Board members could receive assurance as to whether or not an organisation was running properly.  </w:t>
            </w:r>
            <w:r w:rsidR="00CB45F6" w:rsidRPr="00CB45F6">
              <w:rPr>
                <w:rFonts w:ascii="Segoe UI" w:hAnsi="Segoe UI" w:cs="Segoe UI"/>
                <w:szCs w:val="24"/>
              </w:rPr>
              <w:t xml:space="preserve">He </w:t>
            </w:r>
            <w:r w:rsidR="008B331F">
              <w:rPr>
                <w:rFonts w:ascii="Segoe UI" w:hAnsi="Segoe UI" w:cs="Segoe UI"/>
                <w:szCs w:val="24"/>
              </w:rPr>
              <w:t xml:space="preserve">also </w:t>
            </w:r>
            <w:r w:rsidR="00CB45F6" w:rsidRPr="00CB45F6">
              <w:rPr>
                <w:rFonts w:ascii="Segoe UI" w:hAnsi="Segoe UI" w:cs="Segoe UI"/>
                <w:szCs w:val="24"/>
              </w:rPr>
              <w:t xml:space="preserve">referred to recent ward visits which he had conducted with the Director of Corporate Affairs &amp; Company Secretary, noting how impressed he had been with the care that patients were receiving (further to discussions he had had with the matrons and patients).  </w:t>
            </w:r>
            <w:r w:rsidR="000C7E27">
              <w:rPr>
                <w:rFonts w:ascii="Segoe UI" w:hAnsi="Segoe UI" w:cs="Segoe UI"/>
                <w:szCs w:val="24"/>
              </w:rPr>
              <w:t>When an organisation was</w:t>
            </w:r>
            <w:r w:rsidR="008B331F">
              <w:rPr>
                <w:rFonts w:ascii="Segoe UI" w:hAnsi="Segoe UI" w:cs="Segoe UI"/>
                <w:szCs w:val="24"/>
              </w:rPr>
              <w:t xml:space="preserve"> well led and staff were well engaged then that </w:t>
            </w:r>
            <w:r w:rsidR="00AF5B93">
              <w:rPr>
                <w:rFonts w:ascii="Segoe UI" w:hAnsi="Segoe UI" w:cs="Segoe UI"/>
                <w:szCs w:val="24"/>
              </w:rPr>
              <w:t xml:space="preserve">led through to patients being well looked after and families being considered.  </w:t>
            </w:r>
          </w:p>
          <w:p w14:paraId="35AFA486" w14:textId="441C8477" w:rsidR="00386272" w:rsidRPr="00B94EFC" w:rsidRDefault="00386272" w:rsidP="00386272">
            <w:pPr>
              <w:spacing w:after="160" w:line="259" w:lineRule="auto"/>
              <w:jc w:val="both"/>
              <w:rPr>
                <w:rFonts w:ascii="Segoe UI" w:hAnsi="Segoe UI" w:cs="Segoe UI"/>
                <w:b/>
                <w:szCs w:val="24"/>
              </w:rPr>
            </w:pPr>
            <w:r w:rsidRPr="00B94EFC">
              <w:rPr>
                <w:rFonts w:ascii="Segoe UI" w:hAnsi="Segoe UI" w:cs="Segoe UI"/>
                <w:b/>
                <w:szCs w:val="24"/>
              </w:rPr>
              <w:t>The Council of Governors noted the oral update.</w:t>
            </w:r>
          </w:p>
          <w:p w14:paraId="47A0101D" w14:textId="6FAA510B" w:rsidR="00D13838" w:rsidRPr="00B94EFC" w:rsidRDefault="00540DCF" w:rsidP="008D59AF">
            <w:pPr>
              <w:spacing w:after="160" w:line="259" w:lineRule="auto"/>
              <w:jc w:val="both"/>
              <w:rPr>
                <w:rFonts w:ascii="Segoe UI" w:hAnsi="Segoe UI" w:cs="Segoe UI"/>
                <w:szCs w:val="24"/>
              </w:rPr>
            </w:pPr>
            <w:r>
              <w:rPr>
                <w:rFonts w:ascii="Segoe UI" w:hAnsi="Segoe UI" w:cs="Segoe UI"/>
                <w:i/>
                <w:szCs w:val="24"/>
              </w:rPr>
              <w:t>The Chief Executive joined the meeting</w:t>
            </w:r>
            <w:r>
              <w:rPr>
                <w:rFonts w:ascii="Segoe UI" w:hAnsi="Segoe UI" w:cs="Segoe UI"/>
                <w:szCs w:val="24"/>
              </w:rPr>
              <w:t xml:space="preserve">.  </w:t>
            </w:r>
          </w:p>
        </w:tc>
        <w:tc>
          <w:tcPr>
            <w:tcW w:w="1011" w:type="dxa"/>
          </w:tcPr>
          <w:p w14:paraId="6296FFE6" w14:textId="77777777" w:rsidR="00D13838" w:rsidRDefault="00D13838">
            <w:pPr>
              <w:spacing w:after="160" w:line="259" w:lineRule="auto"/>
              <w:rPr>
                <w:rFonts w:ascii="Segoe UI" w:hAnsi="Segoe UI" w:cs="Segoe UI"/>
                <w:b/>
                <w:szCs w:val="24"/>
              </w:rPr>
            </w:pPr>
          </w:p>
        </w:tc>
      </w:tr>
      <w:tr w:rsidR="00311102" w14:paraId="368FD775" w14:textId="77777777" w:rsidTr="00627F33">
        <w:tc>
          <w:tcPr>
            <w:tcW w:w="708" w:type="dxa"/>
          </w:tcPr>
          <w:p w14:paraId="3B23D9EC" w14:textId="77777777" w:rsidR="00311102" w:rsidRDefault="00311102">
            <w:pPr>
              <w:spacing w:after="160" w:line="259" w:lineRule="auto"/>
              <w:rPr>
                <w:rFonts w:ascii="Segoe UI" w:hAnsi="Segoe UI" w:cs="Segoe UI"/>
                <w:szCs w:val="24"/>
              </w:rPr>
            </w:pPr>
            <w:r>
              <w:rPr>
                <w:rFonts w:ascii="Segoe UI" w:hAnsi="Segoe UI" w:cs="Segoe UI"/>
                <w:b/>
                <w:szCs w:val="24"/>
              </w:rPr>
              <w:t xml:space="preserve">10. </w:t>
            </w:r>
          </w:p>
          <w:p w14:paraId="22AA894B" w14:textId="77777777" w:rsidR="007B0F31" w:rsidRDefault="007B0F31">
            <w:pPr>
              <w:spacing w:after="160" w:line="259" w:lineRule="auto"/>
              <w:rPr>
                <w:rFonts w:ascii="Segoe UI" w:hAnsi="Segoe UI" w:cs="Segoe UI"/>
                <w:szCs w:val="24"/>
              </w:rPr>
            </w:pPr>
            <w:r>
              <w:rPr>
                <w:rFonts w:ascii="Segoe UI" w:hAnsi="Segoe UI" w:cs="Segoe UI"/>
                <w:szCs w:val="24"/>
              </w:rPr>
              <w:t>a</w:t>
            </w:r>
          </w:p>
          <w:p w14:paraId="5959AB4A" w14:textId="77777777" w:rsidR="007B0F31" w:rsidRDefault="007B0F31">
            <w:pPr>
              <w:spacing w:after="160" w:line="259" w:lineRule="auto"/>
              <w:rPr>
                <w:rFonts w:ascii="Segoe UI" w:hAnsi="Segoe UI" w:cs="Segoe UI"/>
                <w:szCs w:val="24"/>
              </w:rPr>
            </w:pPr>
          </w:p>
          <w:p w14:paraId="6FA8434F" w14:textId="77777777" w:rsidR="007B0F31" w:rsidRDefault="007B0F31">
            <w:pPr>
              <w:spacing w:after="160" w:line="259" w:lineRule="auto"/>
              <w:rPr>
                <w:rFonts w:ascii="Segoe UI" w:hAnsi="Segoe UI" w:cs="Segoe UI"/>
                <w:szCs w:val="24"/>
              </w:rPr>
            </w:pPr>
          </w:p>
          <w:p w14:paraId="01ACE9C7" w14:textId="77777777" w:rsidR="007B0F31" w:rsidRDefault="007B0F31">
            <w:pPr>
              <w:spacing w:after="160" w:line="259" w:lineRule="auto"/>
              <w:rPr>
                <w:rFonts w:ascii="Segoe UI" w:hAnsi="Segoe UI" w:cs="Segoe UI"/>
                <w:szCs w:val="24"/>
              </w:rPr>
            </w:pPr>
          </w:p>
          <w:p w14:paraId="173CCF19" w14:textId="77777777" w:rsidR="007B0F31" w:rsidRDefault="007B0F31">
            <w:pPr>
              <w:spacing w:after="160" w:line="259" w:lineRule="auto"/>
              <w:rPr>
                <w:rFonts w:ascii="Segoe UI" w:hAnsi="Segoe UI" w:cs="Segoe UI"/>
                <w:szCs w:val="24"/>
              </w:rPr>
            </w:pPr>
          </w:p>
          <w:p w14:paraId="79DD7F79" w14:textId="77777777" w:rsidR="007B0F31" w:rsidRDefault="007B0F31">
            <w:pPr>
              <w:spacing w:after="160" w:line="259" w:lineRule="auto"/>
              <w:rPr>
                <w:rFonts w:ascii="Segoe UI" w:hAnsi="Segoe UI" w:cs="Segoe UI"/>
                <w:szCs w:val="24"/>
              </w:rPr>
            </w:pPr>
          </w:p>
          <w:p w14:paraId="0C113C86" w14:textId="77777777" w:rsidR="007B0F31" w:rsidRDefault="007B0F31">
            <w:pPr>
              <w:spacing w:after="160" w:line="259" w:lineRule="auto"/>
              <w:rPr>
                <w:rFonts w:ascii="Segoe UI" w:hAnsi="Segoe UI" w:cs="Segoe UI"/>
                <w:szCs w:val="24"/>
              </w:rPr>
            </w:pPr>
          </w:p>
          <w:p w14:paraId="4A1AF8BB" w14:textId="77777777" w:rsidR="007B0F31" w:rsidRDefault="007B0F31">
            <w:pPr>
              <w:spacing w:after="160" w:line="259" w:lineRule="auto"/>
              <w:rPr>
                <w:rFonts w:ascii="Segoe UI" w:hAnsi="Segoe UI" w:cs="Segoe UI"/>
                <w:szCs w:val="24"/>
              </w:rPr>
            </w:pPr>
          </w:p>
          <w:p w14:paraId="28EF6949" w14:textId="77777777" w:rsidR="007B0F31" w:rsidRDefault="007B0F31">
            <w:pPr>
              <w:spacing w:after="160" w:line="259" w:lineRule="auto"/>
              <w:rPr>
                <w:rFonts w:ascii="Segoe UI" w:hAnsi="Segoe UI" w:cs="Segoe UI"/>
                <w:szCs w:val="24"/>
              </w:rPr>
            </w:pPr>
          </w:p>
          <w:p w14:paraId="35565850" w14:textId="77777777" w:rsidR="007B0F31" w:rsidRDefault="007B0F31">
            <w:pPr>
              <w:spacing w:after="160" w:line="259" w:lineRule="auto"/>
              <w:rPr>
                <w:rFonts w:ascii="Segoe UI" w:hAnsi="Segoe UI" w:cs="Segoe UI"/>
                <w:szCs w:val="24"/>
              </w:rPr>
            </w:pPr>
          </w:p>
          <w:p w14:paraId="67B70860" w14:textId="77777777" w:rsidR="007B0F31" w:rsidRDefault="007B0F31">
            <w:pPr>
              <w:spacing w:after="160" w:line="259" w:lineRule="auto"/>
              <w:rPr>
                <w:rFonts w:ascii="Segoe UI" w:hAnsi="Segoe UI" w:cs="Segoe UI"/>
                <w:szCs w:val="24"/>
              </w:rPr>
            </w:pPr>
          </w:p>
          <w:p w14:paraId="0BA87792" w14:textId="77777777" w:rsidR="007B0F31" w:rsidRDefault="007B0F31">
            <w:pPr>
              <w:spacing w:after="160" w:line="259" w:lineRule="auto"/>
              <w:rPr>
                <w:rFonts w:ascii="Segoe UI" w:hAnsi="Segoe UI" w:cs="Segoe UI"/>
                <w:szCs w:val="24"/>
              </w:rPr>
            </w:pPr>
          </w:p>
          <w:p w14:paraId="4E623BC2" w14:textId="77777777" w:rsidR="007B0F31" w:rsidRDefault="007B0F31">
            <w:pPr>
              <w:spacing w:after="160" w:line="259" w:lineRule="auto"/>
              <w:rPr>
                <w:rFonts w:ascii="Segoe UI" w:hAnsi="Segoe UI" w:cs="Segoe UI"/>
                <w:szCs w:val="24"/>
              </w:rPr>
            </w:pPr>
            <w:r>
              <w:rPr>
                <w:rFonts w:ascii="Segoe UI" w:hAnsi="Segoe UI" w:cs="Segoe UI"/>
                <w:szCs w:val="24"/>
              </w:rPr>
              <w:t>b</w:t>
            </w:r>
          </w:p>
          <w:p w14:paraId="4B1BC0CB" w14:textId="77777777" w:rsidR="007B0F31" w:rsidRDefault="007B0F31">
            <w:pPr>
              <w:spacing w:after="160" w:line="259" w:lineRule="auto"/>
              <w:rPr>
                <w:rFonts w:ascii="Segoe UI" w:hAnsi="Segoe UI" w:cs="Segoe UI"/>
                <w:szCs w:val="24"/>
              </w:rPr>
            </w:pPr>
          </w:p>
          <w:p w14:paraId="19B1D38A" w14:textId="77777777" w:rsidR="007B0F31" w:rsidRDefault="007B0F31">
            <w:pPr>
              <w:spacing w:after="160" w:line="259" w:lineRule="auto"/>
              <w:rPr>
                <w:rFonts w:ascii="Segoe UI" w:hAnsi="Segoe UI" w:cs="Segoe UI"/>
                <w:szCs w:val="24"/>
              </w:rPr>
            </w:pPr>
          </w:p>
          <w:p w14:paraId="505A6B74" w14:textId="77777777" w:rsidR="007B0F31" w:rsidRDefault="007B0F31">
            <w:pPr>
              <w:spacing w:after="160" w:line="259" w:lineRule="auto"/>
              <w:rPr>
                <w:rFonts w:ascii="Segoe UI" w:hAnsi="Segoe UI" w:cs="Segoe UI"/>
                <w:szCs w:val="24"/>
              </w:rPr>
            </w:pPr>
          </w:p>
          <w:p w14:paraId="2B89C76C" w14:textId="77777777" w:rsidR="007B0F31" w:rsidRDefault="007B0F31">
            <w:pPr>
              <w:spacing w:after="160" w:line="259" w:lineRule="auto"/>
              <w:rPr>
                <w:rFonts w:ascii="Segoe UI" w:hAnsi="Segoe UI" w:cs="Segoe UI"/>
                <w:szCs w:val="24"/>
              </w:rPr>
            </w:pPr>
            <w:r>
              <w:rPr>
                <w:rFonts w:ascii="Segoe UI" w:hAnsi="Segoe UI" w:cs="Segoe UI"/>
                <w:szCs w:val="24"/>
              </w:rPr>
              <w:t>c</w:t>
            </w:r>
          </w:p>
          <w:p w14:paraId="2485C904" w14:textId="77777777" w:rsidR="007B0F31" w:rsidRDefault="007B0F31">
            <w:pPr>
              <w:spacing w:after="160" w:line="259" w:lineRule="auto"/>
              <w:rPr>
                <w:rFonts w:ascii="Segoe UI" w:hAnsi="Segoe UI" w:cs="Segoe UI"/>
                <w:szCs w:val="24"/>
              </w:rPr>
            </w:pPr>
          </w:p>
          <w:p w14:paraId="6FEFBE13" w14:textId="77777777" w:rsidR="007B0F31" w:rsidRDefault="007B0F31">
            <w:pPr>
              <w:spacing w:after="160" w:line="259" w:lineRule="auto"/>
              <w:rPr>
                <w:rFonts w:ascii="Segoe UI" w:hAnsi="Segoe UI" w:cs="Segoe UI"/>
                <w:szCs w:val="24"/>
              </w:rPr>
            </w:pPr>
            <w:r>
              <w:rPr>
                <w:rFonts w:ascii="Segoe UI" w:hAnsi="Segoe UI" w:cs="Segoe UI"/>
                <w:szCs w:val="24"/>
              </w:rPr>
              <w:t>d</w:t>
            </w:r>
          </w:p>
          <w:p w14:paraId="6CDBB3F4" w14:textId="77777777" w:rsidR="00A64D6F" w:rsidRDefault="00A64D6F">
            <w:pPr>
              <w:spacing w:after="160" w:line="259" w:lineRule="auto"/>
              <w:rPr>
                <w:rFonts w:ascii="Segoe UI" w:hAnsi="Segoe UI" w:cs="Segoe UI"/>
                <w:szCs w:val="24"/>
              </w:rPr>
            </w:pPr>
          </w:p>
          <w:p w14:paraId="0C161A9B" w14:textId="77777777" w:rsidR="00A64D6F" w:rsidRDefault="00A64D6F">
            <w:pPr>
              <w:spacing w:after="160" w:line="259" w:lineRule="auto"/>
              <w:rPr>
                <w:rFonts w:ascii="Segoe UI" w:hAnsi="Segoe UI" w:cs="Segoe UI"/>
                <w:szCs w:val="24"/>
              </w:rPr>
            </w:pPr>
          </w:p>
          <w:p w14:paraId="0350F868" w14:textId="77777777" w:rsidR="00A64D6F" w:rsidRDefault="00A64D6F">
            <w:pPr>
              <w:spacing w:after="160" w:line="259" w:lineRule="auto"/>
              <w:rPr>
                <w:rFonts w:ascii="Segoe UI" w:hAnsi="Segoe UI" w:cs="Segoe UI"/>
                <w:szCs w:val="24"/>
              </w:rPr>
            </w:pPr>
          </w:p>
          <w:p w14:paraId="17D82BBE" w14:textId="77777777" w:rsidR="00A64D6F" w:rsidRDefault="00A64D6F">
            <w:pPr>
              <w:spacing w:after="160" w:line="259" w:lineRule="auto"/>
              <w:rPr>
                <w:rFonts w:ascii="Segoe UI" w:hAnsi="Segoe UI" w:cs="Segoe UI"/>
                <w:szCs w:val="24"/>
              </w:rPr>
            </w:pPr>
          </w:p>
          <w:p w14:paraId="33D302EF" w14:textId="77777777" w:rsidR="00A64D6F" w:rsidRDefault="00A64D6F">
            <w:pPr>
              <w:spacing w:after="160" w:line="259" w:lineRule="auto"/>
              <w:rPr>
                <w:rFonts w:ascii="Segoe UI" w:hAnsi="Segoe UI" w:cs="Segoe UI"/>
                <w:szCs w:val="24"/>
              </w:rPr>
            </w:pPr>
            <w:r>
              <w:rPr>
                <w:rFonts w:ascii="Segoe UI" w:hAnsi="Segoe UI" w:cs="Segoe UI"/>
                <w:szCs w:val="24"/>
              </w:rPr>
              <w:t>e</w:t>
            </w:r>
          </w:p>
          <w:p w14:paraId="2CDD57EE" w14:textId="77777777" w:rsidR="00A64D6F" w:rsidRDefault="00A64D6F">
            <w:pPr>
              <w:spacing w:after="160" w:line="259" w:lineRule="auto"/>
              <w:rPr>
                <w:rFonts w:ascii="Segoe UI" w:hAnsi="Segoe UI" w:cs="Segoe UI"/>
                <w:szCs w:val="24"/>
              </w:rPr>
            </w:pPr>
          </w:p>
          <w:p w14:paraId="39F02EAE" w14:textId="77777777" w:rsidR="00A64D6F" w:rsidRDefault="00A64D6F">
            <w:pPr>
              <w:spacing w:after="160" w:line="259" w:lineRule="auto"/>
              <w:rPr>
                <w:rFonts w:ascii="Segoe UI" w:hAnsi="Segoe UI" w:cs="Segoe UI"/>
                <w:szCs w:val="24"/>
              </w:rPr>
            </w:pPr>
          </w:p>
          <w:p w14:paraId="62B126F6" w14:textId="77777777" w:rsidR="00A64D6F" w:rsidRDefault="00A64D6F">
            <w:pPr>
              <w:spacing w:after="160" w:line="259" w:lineRule="auto"/>
              <w:rPr>
                <w:rFonts w:ascii="Segoe UI" w:hAnsi="Segoe UI" w:cs="Segoe UI"/>
                <w:szCs w:val="24"/>
              </w:rPr>
            </w:pPr>
          </w:p>
          <w:p w14:paraId="7D8A12E3" w14:textId="77777777" w:rsidR="00A64D6F" w:rsidRDefault="00A64D6F">
            <w:pPr>
              <w:spacing w:after="160" w:line="259" w:lineRule="auto"/>
              <w:rPr>
                <w:rFonts w:ascii="Segoe UI" w:hAnsi="Segoe UI" w:cs="Segoe UI"/>
                <w:szCs w:val="24"/>
              </w:rPr>
            </w:pPr>
          </w:p>
          <w:p w14:paraId="6542BF55" w14:textId="77777777" w:rsidR="00A64D6F" w:rsidRDefault="00A64D6F">
            <w:pPr>
              <w:spacing w:after="160" w:line="259" w:lineRule="auto"/>
              <w:rPr>
                <w:rFonts w:ascii="Segoe UI" w:hAnsi="Segoe UI" w:cs="Segoe UI"/>
                <w:szCs w:val="24"/>
              </w:rPr>
            </w:pPr>
          </w:p>
          <w:p w14:paraId="0998B438" w14:textId="77777777" w:rsidR="00A64D6F" w:rsidRDefault="00A64D6F">
            <w:pPr>
              <w:spacing w:after="160" w:line="259" w:lineRule="auto"/>
              <w:rPr>
                <w:rFonts w:ascii="Segoe UI" w:hAnsi="Segoe UI" w:cs="Segoe UI"/>
                <w:szCs w:val="24"/>
              </w:rPr>
            </w:pPr>
          </w:p>
          <w:p w14:paraId="23ADB40C" w14:textId="77777777" w:rsidR="00A64D6F" w:rsidRDefault="00A64D6F">
            <w:pPr>
              <w:spacing w:after="160" w:line="259" w:lineRule="auto"/>
              <w:rPr>
                <w:rFonts w:ascii="Segoe UI" w:hAnsi="Segoe UI" w:cs="Segoe UI"/>
                <w:szCs w:val="24"/>
              </w:rPr>
            </w:pPr>
            <w:r>
              <w:rPr>
                <w:rFonts w:ascii="Segoe UI" w:hAnsi="Segoe UI" w:cs="Segoe UI"/>
                <w:szCs w:val="24"/>
              </w:rPr>
              <w:t>f</w:t>
            </w:r>
          </w:p>
          <w:p w14:paraId="271DB18D" w14:textId="77777777" w:rsidR="00A64D6F" w:rsidRDefault="00A64D6F">
            <w:pPr>
              <w:spacing w:after="160" w:line="259" w:lineRule="auto"/>
              <w:rPr>
                <w:rFonts w:ascii="Segoe UI" w:hAnsi="Segoe UI" w:cs="Segoe UI"/>
                <w:szCs w:val="24"/>
              </w:rPr>
            </w:pPr>
          </w:p>
          <w:p w14:paraId="2D25DEDB" w14:textId="77777777" w:rsidR="00A64D6F" w:rsidRDefault="00A64D6F">
            <w:pPr>
              <w:spacing w:after="160" w:line="259" w:lineRule="auto"/>
              <w:rPr>
                <w:rFonts w:ascii="Segoe UI" w:hAnsi="Segoe UI" w:cs="Segoe UI"/>
                <w:szCs w:val="24"/>
              </w:rPr>
            </w:pPr>
          </w:p>
          <w:p w14:paraId="2C370A79" w14:textId="77777777" w:rsidR="00A64D6F" w:rsidRDefault="00A64D6F">
            <w:pPr>
              <w:spacing w:after="160" w:line="259" w:lineRule="auto"/>
              <w:rPr>
                <w:rFonts w:ascii="Segoe UI" w:hAnsi="Segoe UI" w:cs="Segoe UI"/>
                <w:szCs w:val="24"/>
              </w:rPr>
            </w:pPr>
          </w:p>
          <w:p w14:paraId="4DC4FC98" w14:textId="77777777" w:rsidR="00A64D6F" w:rsidRDefault="00A64D6F">
            <w:pPr>
              <w:spacing w:after="160" w:line="259" w:lineRule="auto"/>
              <w:rPr>
                <w:rFonts w:ascii="Segoe UI" w:hAnsi="Segoe UI" w:cs="Segoe UI"/>
                <w:szCs w:val="24"/>
              </w:rPr>
            </w:pPr>
            <w:r>
              <w:rPr>
                <w:rFonts w:ascii="Segoe UI" w:hAnsi="Segoe UI" w:cs="Segoe UI"/>
                <w:szCs w:val="24"/>
              </w:rPr>
              <w:t>g</w:t>
            </w:r>
          </w:p>
          <w:p w14:paraId="40970166" w14:textId="77777777" w:rsidR="00A64D6F" w:rsidRDefault="00A64D6F">
            <w:pPr>
              <w:spacing w:after="160" w:line="259" w:lineRule="auto"/>
              <w:rPr>
                <w:rFonts w:ascii="Segoe UI" w:hAnsi="Segoe UI" w:cs="Segoe UI"/>
                <w:szCs w:val="24"/>
              </w:rPr>
            </w:pPr>
          </w:p>
          <w:p w14:paraId="149D7066" w14:textId="77777777" w:rsidR="00A64D6F" w:rsidRDefault="00A64D6F">
            <w:pPr>
              <w:spacing w:after="160" w:line="259" w:lineRule="auto"/>
              <w:rPr>
                <w:rFonts w:ascii="Segoe UI" w:hAnsi="Segoe UI" w:cs="Segoe UI"/>
                <w:szCs w:val="24"/>
              </w:rPr>
            </w:pPr>
          </w:p>
          <w:p w14:paraId="17E6A4BC" w14:textId="77777777" w:rsidR="00A64D6F" w:rsidRDefault="00A64D6F">
            <w:pPr>
              <w:spacing w:after="160" w:line="259" w:lineRule="auto"/>
              <w:rPr>
                <w:rFonts w:ascii="Segoe UI" w:hAnsi="Segoe UI" w:cs="Segoe UI"/>
                <w:szCs w:val="24"/>
              </w:rPr>
            </w:pPr>
          </w:p>
          <w:p w14:paraId="7392AA37" w14:textId="77777777" w:rsidR="00A64D6F" w:rsidRDefault="00A64D6F">
            <w:pPr>
              <w:spacing w:after="160" w:line="259" w:lineRule="auto"/>
              <w:rPr>
                <w:rFonts w:ascii="Segoe UI" w:hAnsi="Segoe UI" w:cs="Segoe UI"/>
                <w:szCs w:val="24"/>
              </w:rPr>
            </w:pPr>
          </w:p>
          <w:p w14:paraId="751617E7" w14:textId="77777777" w:rsidR="00A64D6F" w:rsidRDefault="00A64D6F">
            <w:pPr>
              <w:spacing w:after="160" w:line="259" w:lineRule="auto"/>
              <w:rPr>
                <w:rFonts w:ascii="Segoe UI" w:hAnsi="Segoe UI" w:cs="Segoe UI"/>
                <w:szCs w:val="24"/>
              </w:rPr>
            </w:pPr>
          </w:p>
          <w:p w14:paraId="73A6461C" w14:textId="77777777" w:rsidR="00A64D6F" w:rsidRDefault="00A64D6F">
            <w:pPr>
              <w:spacing w:after="160" w:line="259" w:lineRule="auto"/>
              <w:rPr>
                <w:rFonts w:ascii="Segoe UI" w:hAnsi="Segoe UI" w:cs="Segoe UI"/>
                <w:szCs w:val="24"/>
              </w:rPr>
            </w:pPr>
          </w:p>
          <w:p w14:paraId="47E74A47" w14:textId="77777777" w:rsidR="00A64D6F" w:rsidRDefault="00A64D6F">
            <w:pPr>
              <w:spacing w:after="160" w:line="259" w:lineRule="auto"/>
              <w:rPr>
                <w:rFonts w:ascii="Segoe UI" w:hAnsi="Segoe UI" w:cs="Segoe UI"/>
                <w:szCs w:val="24"/>
              </w:rPr>
            </w:pPr>
          </w:p>
          <w:p w14:paraId="5906D796" w14:textId="77777777" w:rsidR="00A64D6F" w:rsidRDefault="00A64D6F">
            <w:pPr>
              <w:spacing w:after="160" w:line="259" w:lineRule="auto"/>
              <w:rPr>
                <w:rFonts w:ascii="Segoe UI" w:hAnsi="Segoe UI" w:cs="Segoe UI"/>
                <w:szCs w:val="24"/>
              </w:rPr>
            </w:pPr>
          </w:p>
          <w:p w14:paraId="006F00F6" w14:textId="77777777" w:rsidR="00A64D6F" w:rsidRDefault="00A64D6F">
            <w:pPr>
              <w:spacing w:after="160" w:line="259" w:lineRule="auto"/>
              <w:rPr>
                <w:rFonts w:ascii="Segoe UI" w:hAnsi="Segoe UI" w:cs="Segoe UI"/>
                <w:szCs w:val="24"/>
              </w:rPr>
            </w:pPr>
            <w:r>
              <w:rPr>
                <w:rFonts w:ascii="Segoe UI" w:hAnsi="Segoe UI" w:cs="Segoe UI"/>
                <w:szCs w:val="24"/>
              </w:rPr>
              <w:t>h</w:t>
            </w:r>
          </w:p>
          <w:p w14:paraId="23DA8771" w14:textId="77777777" w:rsidR="00A64D6F" w:rsidRDefault="00A64D6F">
            <w:pPr>
              <w:spacing w:after="160" w:line="259" w:lineRule="auto"/>
              <w:rPr>
                <w:rFonts w:ascii="Segoe UI" w:hAnsi="Segoe UI" w:cs="Segoe UI"/>
                <w:szCs w:val="24"/>
              </w:rPr>
            </w:pPr>
          </w:p>
          <w:p w14:paraId="149C72C3" w14:textId="77777777" w:rsidR="00A64D6F" w:rsidRDefault="00A64D6F">
            <w:pPr>
              <w:spacing w:after="160" w:line="259" w:lineRule="auto"/>
              <w:rPr>
                <w:rFonts w:ascii="Segoe UI" w:hAnsi="Segoe UI" w:cs="Segoe UI"/>
                <w:szCs w:val="24"/>
              </w:rPr>
            </w:pPr>
          </w:p>
          <w:p w14:paraId="732C8720" w14:textId="77777777" w:rsidR="00A64D6F" w:rsidRDefault="00A64D6F">
            <w:pPr>
              <w:spacing w:after="160" w:line="259" w:lineRule="auto"/>
              <w:rPr>
                <w:rFonts w:ascii="Segoe UI" w:hAnsi="Segoe UI" w:cs="Segoe UI"/>
                <w:szCs w:val="24"/>
              </w:rPr>
            </w:pPr>
          </w:p>
          <w:p w14:paraId="1852B833" w14:textId="77777777" w:rsidR="00A64D6F" w:rsidRDefault="00A64D6F">
            <w:pPr>
              <w:spacing w:after="160" w:line="259" w:lineRule="auto"/>
              <w:rPr>
                <w:rFonts w:ascii="Segoe UI" w:hAnsi="Segoe UI" w:cs="Segoe UI"/>
                <w:szCs w:val="24"/>
              </w:rPr>
            </w:pPr>
          </w:p>
          <w:p w14:paraId="6CC3A012" w14:textId="77777777" w:rsidR="00A64D6F" w:rsidRDefault="00A64D6F">
            <w:pPr>
              <w:spacing w:after="160" w:line="259" w:lineRule="auto"/>
              <w:rPr>
                <w:rFonts w:ascii="Segoe UI" w:hAnsi="Segoe UI" w:cs="Segoe UI"/>
                <w:szCs w:val="24"/>
              </w:rPr>
            </w:pPr>
          </w:p>
          <w:p w14:paraId="75D3C26C" w14:textId="77777777" w:rsidR="00A64D6F" w:rsidRDefault="00A64D6F">
            <w:pPr>
              <w:spacing w:after="160" w:line="259" w:lineRule="auto"/>
              <w:rPr>
                <w:rFonts w:ascii="Segoe UI" w:hAnsi="Segoe UI" w:cs="Segoe UI"/>
                <w:szCs w:val="24"/>
              </w:rPr>
            </w:pPr>
          </w:p>
          <w:p w14:paraId="7910D837" w14:textId="77777777" w:rsidR="00A64D6F" w:rsidRDefault="00A64D6F">
            <w:pPr>
              <w:spacing w:after="160" w:line="259" w:lineRule="auto"/>
              <w:rPr>
                <w:rFonts w:ascii="Segoe UI" w:hAnsi="Segoe UI" w:cs="Segoe UI"/>
                <w:szCs w:val="24"/>
              </w:rPr>
            </w:pPr>
            <w:proofErr w:type="spellStart"/>
            <w:r>
              <w:rPr>
                <w:rFonts w:ascii="Segoe UI" w:hAnsi="Segoe UI" w:cs="Segoe UI"/>
                <w:szCs w:val="24"/>
              </w:rPr>
              <w:t>i</w:t>
            </w:r>
            <w:proofErr w:type="spellEnd"/>
          </w:p>
          <w:p w14:paraId="3C9A52E0" w14:textId="77777777" w:rsidR="00A64D6F" w:rsidRDefault="00A64D6F">
            <w:pPr>
              <w:spacing w:after="160" w:line="259" w:lineRule="auto"/>
              <w:rPr>
                <w:rFonts w:ascii="Segoe UI" w:hAnsi="Segoe UI" w:cs="Segoe UI"/>
                <w:szCs w:val="24"/>
              </w:rPr>
            </w:pPr>
          </w:p>
          <w:p w14:paraId="5E74ED44" w14:textId="5233A903" w:rsidR="00A64D6F" w:rsidRPr="007B0F31" w:rsidRDefault="00A64D6F">
            <w:pPr>
              <w:spacing w:after="160" w:line="259" w:lineRule="auto"/>
              <w:rPr>
                <w:rFonts w:ascii="Segoe UI" w:hAnsi="Segoe UI" w:cs="Segoe UI"/>
                <w:szCs w:val="24"/>
              </w:rPr>
            </w:pPr>
            <w:r>
              <w:rPr>
                <w:rFonts w:ascii="Segoe UI" w:hAnsi="Segoe UI" w:cs="Segoe UI"/>
                <w:szCs w:val="24"/>
              </w:rPr>
              <w:t>j</w:t>
            </w:r>
          </w:p>
        </w:tc>
        <w:tc>
          <w:tcPr>
            <w:tcW w:w="8487" w:type="dxa"/>
          </w:tcPr>
          <w:p w14:paraId="4F7CA45D" w14:textId="2F9CC49B" w:rsidR="00311102" w:rsidRDefault="00F1718C" w:rsidP="008D59AF">
            <w:pPr>
              <w:spacing w:after="160" w:line="259" w:lineRule="auto"/>
              <w:jc w:val="both"/>
              <w:rPr>
                <w:rFonts w:ascii="Segoe UI" w:hAnsi="Segoe UI" w:cs="Segoe UI"/>
                <w:szCs w:val="24"/>
              </w:rPr>
            </w:pPr>
            <w:r>
              <w:rPr>
                <w:rFonts w:ascii="Segoe UI" w:hAnsi="Segoe UI" w:cs="Segoe UI"/>
                <w:b/>
                <w:szCs w:val="24"/>
              </w:rPr>
              <w:t>Workforce report –</w:t>
            </w:r>
            <w:r w:rsidR="00FE7FB4">
              <w:rPr>
                <w:rFonts w:ascii="Segoe UI" w:hAnsi="Segoe UI" w:cs="Segoe UI"/>
                <w:b/>
                <w:szCs w:val="24"/>
              </w:rPr>
              <w:t xml:space="preserve"> </w:t>
            </w:r>
            <w:r>
              <w:rPr>
                <w:rFonts w:ascii="Segoe UI" w:hAnsi="Segoe UI" w:cs="Segoe UI"/>
                <w:b/>
                <w:szCs w:val="24"/>
              </w:rPr>
              <w:t>bullying and harassment</w:t>
            </w:r>
          </w:p>
          <w:p w14:paraId="57EFDC71" w14:textId="12E7A7E5" w:rsidR="00F1718C" w:rsidRDefault="00FE7FB4" w:rsidP="008D59AF">
            <w:pPr>
              <w:spacing w:after="160" w:line="259" w:lineRule="auto"/>
              <w:jc w:val="both"/>
              <w:rPr>
                <w:rFonts w:ascii="Segoe UI" w:hAnsi="Segoe UI" w:cs="Segoe UI"/>
                <w:szCs w:val="24"/>
              </w:rPr>
            </w:pPr>
            <w:r>
              <w:rPr>
                <w:rFonts w:ascii="Segoe UI" w:hAnsi="Segoe UI" w:cs="Segoe UI"/>
                <w:szCs w:val="24"/>
              </w:rPr>
              <w:t xml:space="preserve">The Director of HR </w:t>
            </w:r>
            <w:r w:rsidR="00BE1605">
              <w:rPr>
                <w:rFonts w:ascii="Segoe UI" w:hAnsi="Segoe UI" w:cs="Segoe UI"/>
                <w:szCs w:val="24"/>
              </w:rPr>
              <w:t xml:space="preserve">provided an </w:t>
            </w:r>
            <w:r w:rsidR="00791B39">
              <w:rPr>
                <w:rFonts w:ascii="Segoe UI" w:hAnsi="Segoe UI" w:cs="Segoe UI"/>
                <w:szCs w:val="24"/>
              </w:rPr>
              <w:t xml:space="preserve">oral update </w:t>
            </w:r>
            <w:r w:rsidR="00766C5B">
              <w:rPr>
                <w:rFonts w:ascii="Segoe UI" w:hAnsi="Segoe UI" w:cs="Segoe UI"/>
                <w:szCs w:val="24"/>
              </w:rPr>
              <w:t>and acknowledged the contributi</w:t>
            </w:r>
            <w:r w:rsidR="0063083E">
              <w:rPr>
                <w:rFonts w:ascii="Segoe UI" w:hAnsi="Segoe UI" w:cs="Segoe UI"/>
                <w:szCs w:val="24"/>
              </w:rPr>
              <w:t>on of Bernard Galton and Sue Dopson, Non-Executive Directors, in helping to form the Trust’s people strategy</w:t>
            </w:r>
            <w:r w:rsidR="00D338F9">
              <w:rPr>
                <w:rFonts w:ascii="Segoe UI" w:hAnsi="Segoe UI" w:cs="Segoe UI"/>
                <w:szCs w:val="24"/>
              </w:rPr>
              <w:t xml:space="preserve">.  </w:t>
            </w:r>
            <w:r w:rsidR="00284D37">
              <w:rPr>
                <w:rFonts w:ascii="Segoe UI" w:hAnsi="Segoe UI" w:cs="Segoe UI"/>
                <w:szCs w:val="24"/>
              </w:rPr>
              <w:t xml:space="preserve">He noted that the NHS Draft People Plan gave </w:t>
            </w:r>
            <w:r w:rsidR="0085093B">
              <w:rPr>
                <w:rFonts w:ascii="Segoe UI" w:hAnsi="Segoe UI" w:cs="Segoe UI"/>
                <w:szCs w:val="24"/>
              </w:rPr>
              <w:t>him some</w:t>
            </w:r>
            <w:r w:rsidR="00284D37">
              <w:rPr>
                <w:rFonts w:ascii="Segoe UI" w:hAnsi="Segoe UI" w:cs="Segoe UI"/>
                <w:szCs w:val="24"/>
              </w:rPr>
              <w:t xml:space="preserve"> encouragement with </w:t>
            </w:r>
            <w:r w:rsidR="008F0B2D">
              <w:rPr>
                <w:rFonts w:ascii="Segoe UI" w:hAnsi="Segoe UI" w:cs="Segoe UI"/>
                <w:szCs w:val="24"/>
              </w:rPr>
              <w:t xml:space="preserve">its </w:t>
            </w:r>
            <w:r w:rsidR="00BB68E1">
              <w:rPr>
                <w:rFonts w:ascii="Segoe UI" w:hAnsi="Segoe UI" w:cs="Segoe UI"/>
                <w:szCs w:val="24"/>
              </w:rPr>
              <w:t>messages on</w:t>
            </w:r>
            <w:r w:rsidR="008F0B2D">
              <w:rPr>
                <w:rFonts w:ascii="Segoe UI" w:hAnsi="Segoe UI" w:cs="Segoe UI"/>
                <w:szCs w:val="24"/>
              </w:rPr>
              <w:t>: making the NHS the best place to work; improving leadership and culture; tackling the nursing challenge</w:t>
            </w:r>
            <w:r w:rsidR="00BB68E1">
              <w:rPr>
                <w:rFonts w:ascii="Segoe UI" w:hAnsi="Segoe UI" w:cs="Segoe UI"/>
                <w:szCs w:val="24"/>
              </w:rPr>
              <w:t xml:space="preserve">; and dealing with bullying and harassment.  </w:t>
            </w:r>
            <w:r w:rsidR="00F011D0">
              <w:rPr>
                <w:rFonts w:ascii="Segoe UI" w:hAnsi="Segoe UI" w:cs="Segoe UI"/>
                <w:szCs w:val="24"/>
              </w:rPr>
              <w:t xml:space="preserve">He reported that he had been working with </w:t>
            </w:r>
            <w:r w:rsidR="00330093">
              <w:rPr>
                <w:rFonts w:ascii="Segoe UI" w:hAnsi="Segoe UI" w:cs="Segoe UI"/>
                <w:szCs w:val="24"/>
              </w:rPr>
              <w:t>a group of HR Directors from local organisations</w:t>
            </w:r>
            <w:r w:rsidR="0009358A">
              <w:rPr>
                <w:rFonts w:ascii="Segoe UI" w:hAnsi="Segoe UI" w:cs="Segoe UI"/>
                <w:szCs w:val="24"/>
              </w:rPr>
              <w:t>, including social care</w:t>
            </w:r>
            <w:r w:rsidR="00011B1A">
              <w:rPr>
                <w:rFonts w:ascii="Segoe UI" w:hAnsi="Segoe UI" w:cs="Segoe UI"/>
                <w:szCs w:val="24"/>
              </w:rPr>
              <w:t>,</w:t>
            </w:r>
            <w:r w:rsidR="00330093">
              <w:rPr>
                <w:rFonts w:ascii="Segoe UI" w:hAnsi="Segoe UI" w:cs="Segoe UI"/>
                <w:szCs w:val="24"/>
              </w:rPr>
              <w:t xml:space="preserve"> and within the </w:t>
            </w:r>
            <w:r w:rsidR="001C1458" w:rsidRPr="001C1458">
              <w:rPr>
                <w:rFonts w:ascii="Segoe UI" w:hAnsi="Segoe UI" w:cs="Segoe UI"/>
                <w:szCs w:val="24"/>
              </w:rPr>
              <w:t>Buckinghamshire, Oxfordshire and Berkshire West (</w:t>
            </w:r>
            <w:r w:rsidR="001C1458" w:rsidRPr="001C1458">
              <w:rPr>
                <w:rFonts w:ascii="Segoe UI" w:hAnsi="Segoe UI" w:cs="Segoe UI"/>
                <w:b/>
                <w:szCs w:val="24"/>
              </w:rPr>
              <w:t>BOB</w:t>
            </w:r>
            <w:r w:rsidR="001C1458">
              <w:rPr>
                <w:rFonts w:ascii="Segoe UI" w:hAnsi="Segoe UI" w:cs="Segoe UI"/>
                <w:szCs w:val="24"/>
              </w:rPr>
              <w:t xml:space="preserve">) </w:t>
            </w:r>
            <w:r w:rsidR="00330093">
              <w:rPr>
                <w:rFonts w:ascii="Segoe UI" w:hAnsi="Segoe UI" w:cs="Segoe UI"/>
                <w:szCs w:val="24"/>
              </w:rPr>
              <w:t>ICS</w:t>
            </w:r>
            <w:r w:rsidR="0009358A">
              <w:rPr>
                <w:rFonts w:ascii="Segoe UI" w:hAnsi="Segoe UI" w:cs="Segoe UI"/>
                <w:szCs w:val="24"/>
              </w:rPr>
              <w:t xml:space="preserve"> to develop a draft regional people plan</w:t>
            </w:r>
            <w:r w:rsidR="00011B1A">
              <w:rPr>
                <w:rFonts w:ascii="Segoe UI" w:hAnsi="Segoe UI" w:cs="Segoe UI"/>
                <w:szCs w:val="24"/>
              </w:rPr>
              <w:t>.  This regional people plan would have four main themes</w:t>
            </w:r>
            <w:r w:rsidR="0012618D">
              <w:rPr>
                <w:rFonts w:ascii="Segoe UI" w:hAnsi="Segoe UI" w:cs="Segoe UI"/>
                <w:szCs w:val="24"/>
              </w:rPr>
              <w:t xml:space="preserve"> (supported by goals which were being developed): supporting staff; productivity; recruitment and resourcing; and workforce planning.  </w:t>
            </w:r>
            <w:r w:rsidR="00391E08">
              <w:rPr>
                <w:rFonts w:ascii="Segoe UI" w:hAnsi="Segoe UI" w:cs="Segoe UI"/>
                <w:szCs w:val="24"/>
              </w:rPr>
              <w:t xml:space="preserve">He noted that the Trust’s activity to support the people agenda fitted with the local and national direction of travel.  </w:t>
            </w:r>
            <w:r w:rsidR="00EA7D27">
              <w:rPr>
                <w:rFonts w:ascii="Segoe UI" w:hAnsi="Segoe UI" w:cs="Segoe UI"/>
                <w:szCs w:val="24"/>
              </w:rPr>
              <w:t>He provided updates</w:t>
            </w:r>
            <w:r w:rsidR="00955FFA">
              <w:rPr>
                <w:rFonts w:ascii="Segoe UI" w:hAnsi="Segoe UI" w:cs="Segoe UI"/>
                <w:szCs w:val="24"/>
              </w:rPr>
              <w:t xml:space="preserve"> on: the implementation of the TRAC recruitment tool; and the development of a bullying and harassment action plan</w:t>
            </w:r>
            <w:r w:rsidR="001506F4">
              <w:rPr>
                <w:rFonts w:ascii="Segoe UI" w:hAnsi="Segoe UI" w:cs="Segoe UI"/>
                <w:szCs w:val="24"/>
              </w:rPr>
              <w:t xml:space="preserve"> (as required by the CQC)</w:t>
            </w:r>
            <w:r w:rsidR="002E2432">
              <w:rPr>
                <w:rFonts w:ascii="Segoe UI" w:hAnsi="Segoe UI" w:cs="Segoe UI"/>
                <w:szCs w:val="24"/>
              </w:rPr>
              <w:t>, the draft of which had been shared with</w:t>
            </w:r>
            <w:r w:rsidR="001506F4">
              <w:rPr>
                <w:rFonts w:ascii="Segoe UI" w:hAnsi="Segoe UI" w:cs="Segoe UI"/>
                <w:szCs w:val="24"/>
              </w:rPr>
              <w:t xml:space="preserve"> staff side representatives, the Trust’s Stress Group and with the CQC.  </w:t>
            </w:r>
            <w:r w:rsidR="002E2432">
              <w:rPr>
                <w:rFonts w:ascii="Segoe UI" w:hAnsi="Segoe UI" w:cs="Segoe UI"/>
                <w:szCs w:val="24"/>
              </w:rPr>
              <w:t xml:space="preserve"> </w:t>
            </w:r>
          </w:p>
          <w:p w14:paraId="2F22ADDD" w14:textId="47A75B35" w:rsidR="00657FFD" w:rsidRDefault="002851CE" w:rsidP="008D59AF">
            <w:pPr>
              <w:spacing w:after="160" w:line="259" w:lineRule="auto"/>
              <w:jc w:val="both"/>
              <w:rPr>
                <w:rFonts w:ascii="Segoe UI" w:hAnsi="Segoe UI" w:cs="Segoe UI"/>
                <w:szCs w:val="24"/>
              </w:rPr>
            </w:pPr>
            <w:r>
              <w:rPr>
                <w:rFonts w:ascii="Segoe UI" w:hAnsi="Segoe UI" w:cs="Segoe UI"/>
                <w:szCs w:val="24"/>
              </w:rPr>
              <w:t xml:space="preserve">The Lead Governor asked how NEDs had </w:t>
            </w:r>
            <w:r w:rsidR="00A16C59">
              <w:rPr>
                <w:rFonts w:ascii="Segoe UI" w:hAnsi="Segoe UI" w:cs="Segoe UI"/>
                <w:szCs w:val="24"/>
              </w:rPr>
              <w:t xml:space="preserve">assured themselves that actions taken on </w:t>
            </w:r>
            <w:r w:rsidR="003E1BA5">
              <w:rPr>
                <w:rFonts w:ascii="Segoe UI" w:hAnsi="Segoe UI" w:cs="Segoe UI"/>
                <w:szCs w:val="24"/>
              </w:rPr>
              <w:t xml:space="preserve">stress, harassment, racial abuse and bullying </w:t>
            </w:r>
            <w:r>
              <w:rPr>
                <w:rFonts w:ascii="Segoe UI" w:hAnsi="Segoe UI" w:cs="Segoe UI"/>
                <w:szCs w:val="24"/>
              </w:rPr>
              <w:t>were</w:t>
            </w:r>
            <w:r w:rsidR="003E1BA5">
              <w:rPr>
                <w:rFonts w:ascii="Segoe UI" w:hAnsi="Segoe UI" w:cs="Segoe UI"/>
                <w:szCs w:val="24"/>
              </w:rPr>
              <w:t xml:space="preserve"> successful for staff at all levels </w:t>
            </w:r>
            <w:r w:rsidR="00657FFD">
              <w:rPr>
                <w:rFonts w:ascii="Segoe UI" w:hAnsi="Segoe UI" w:cs="Segoe UI"/>
                <w:szCs w:val="24"/>
              </w:rPr>
              <w:t xml:space="preserve">(including senior staff) </w:t>
            </w:r>
            <w:r w:rsidR="003E1BA5">
              <w:rPr>
                <w:rFonts w:ascii="Segoe UI" w:hAnsi="Segoe UI" w:cs="Segoe UI"/>
                <w:szCs w:val="24"/>
              </w:rPr>
              <w:t xml:space="preserve">and what evidence </w:t>
            </w:r>
            <w:r w:rsidR="00657FFD">
              <w:rPr>
                <w:rFonts w:ascii="Segoe UI" w:hAnsi="Segoe UI" w:cs="Segoe UI"/>
                <w:szCs w:val="24"/>
              </w:rPr>
              <w:t>there was</w:t>
            </w:r>
            <w:r w:rsidR="003E1BA5">
              <w:rPr>
                <w:rFonts w:ascii="Segoe UI" w:hAnsi="Segoe UI" w:cs="Segoe UI"/>
                <w:szCs w:val="24"/>
              </w:rPr>
              <w:t xml:space="preserve"> of this.  </w:t>
            </w:r>
            <w:r w:rsidR="00A15A26">
              <w:rPr>
                <w:rFonts w:ascii="Segoe UI" w:hAnsi="Segoe UI" w:cs="Segoe UI"/>
                <w:szCs w:val="24"/>
              </w:rPr>
              <w:t xml:space="preserve">He </w:t>
            </w:r>
            <w:r w:rsidR="00ED5CE2">
              <w:rPr>
                <w:rFonts w:ascii="Segoe UI" w:hAnsi="Segoe UI" w:cs="Segoe UI"/>
                <w:szCs w:val="24"/>
              </w:rPr>
              <w:t xml:space="preserve">noted that Governors were still disappointed that this appeared to be work in progress and he recalled that </w:t>
            </w:r>
            <w:r w:rsidR="00A5404A">
              <w:rPr>
                <w:rFonts w:ascii="Segoe UI" w:hAnsi="Segoe UI" w:cs="Segoe UI"/>
                <w:szCs w:val="24"/>
              </w:rPr>
              <w:t xml:space="preserve">it had been an issue since he started in the role.  </w:t>
            </w:r>
          </w:p>
          <w:p w14:paraId="78CD353B" w14:textId="6C1ABC69" w:rsidR="00657FFD" w:rsidRDefault="000B7D0A" w:rsidP="008D59AF">
            <w:pPr>
              <w:spacing w:after="160" w:line="259" w:lineRule="auto"/>
              <w:jc w:val="both"/>
              <w:rPr>
                <w:rFonts w:ascii="Segoe UI" w:hAnsi="Segoe UI" w:cs="Segoe UI"/>
                <w:szCs w:val="24"/>
              </w:rPr>
            </w:pPr>
            <w:r>
              <w:rPr>
                <w:rFonts w:ascii="Segoe UI" w:hAnsi="Segoe UI" w:cs="Segoe UI"/>
                <w:szCs w:val="24"/>
              </w:rPr>
              <w:t xml:space="preserve">The Director of HR noted that the draft bullying and harassment action plan </w:t>
            </w:r>
            <w:r w:rsidR="000D3AED">
              <w:rPr>
                <w:rFonts w:ascii="Segoe UI" w:hAnsi="Segoe UI" w:cs="Segoe UI"/>
                <w:szCs w:val="24"/>
              </w:rPr>
              <w:t>would be shared with NEDs and with the Extended Executive as part</w:t>
            </w:r>
            <w:r w:rsidR="00674A42">
              <w:rPr>
                <w:rFonts w:ascii="Segoe UI" w:hAnsi="Segoe UI" w:cs="Segoe UI"/>
                <w:szCs w:val="24"/>
              </w:rPr>
              <w:t xml:space="preserve"> of its development.  </w:t>
            </w:r>
          </w:p>
          <w:p w14:paraId="6033E064" w14:textId="1888EAFD" w:rsidR="00A5404A" w:rsidRDefault="00956CD5" w:rsidP="008D59AF">
            <w:pPr>
              <w:spacing w:after="160" w:line="259" w:lineRule="auto"/>
              <w:jc w:val="both"/>
              <w:rPr>
                <w:rFonts w:ascii="Segoe UI" w:hAnsi="Segoe UI" w:cs="Segoe UI"/>
                <w:szCs w:val="24"/>
              </w:rPr>
            </w:pPr>
            <w:r>
              <w:rPr>
                <w:rFonts w:ascii="Segoe UI" w:hAnsi="Segoe UI" w:cs="Segoe UI"/>
                <w:szCs w:val="24"/>
              </w:rPr>
              <w:t xml:space="preserve">The Trust Chair </w:t>
            </w:r>
            <w:r w:rsidR="003670AF">
              <w:rPr>
                <w:rFonts w:ascii="Segoe UI" w:hAnsi="Segoe UI" w:cs="Segoe UI"/>
                <w:szCs w:val="24"/>
              </w:rPr>
              <w:t>noted that the NEDs used the opportunity of visits to wards and services</w:t>
            </w:r>
            <w:r w:rsidR="004F108C">
              <w:rPr>
                <w:rFonts w:ascii="Segoe UI" w:hAnsi="Segoe UI" w:cs="Segoe UI"/>
                <w:szCs w:val="24"/>
              </w:rPr>
              <w:t xml:space="preserve"> to discuss these issues with staff and triangulate</w:t>
            </w:r>
            <w:r w:rsidR="00625417">
              <w:rPr>
                <w:rFonts w:ascii="Segoe UI" w:hAnsi="Segoe UI" w:cs="Segoe UI"/>
                <w:szCs w:val="24"/>
              </w:rPr>
              <w:t xml:space="preserve"> with other data which they received from reports and the Staff Survey.  </w:t>
            </w:r>
            <w:r w:rsidR="008602C5">
              <w:rPr>
                <w:rFonts w:ascii="Segoe UI" w:hAnsi="Segoe UI" w:cs="Segoe UI"/>
                <w:szCs w:val="24"/>
              </w:rPr>
              <w:t xml:space="preserve">He commented upon how this could provide </w:t>
            </w:r>
            <w:r w:rsidR="00911500">
              <w:rPr>
                <w:rFonts w:ascii="Segoe UI" w:hAnsi="Segoe UI" w:cs="Segoe UI"/>
                <w:szCs w:val="24"/>
              </w:rPr>
              <w:t xml:space="preserve">a more rounded picture.  </w:t>
            </w:r>
            <w:r w:rsidR="008A1E4B">
              <w:rPr>
                <w:rFonts w:ascii="Segoe UI" w:hAnsi="Segoe UI" w:cs="Segoe UI"/>
                <w:szCs w:val="24"/>
              </w:rPr>
              <w:t xml:space="preserve">Aroop Mozumder added that the Trust’s data and issues were also not unrepresentative of the rest of the NHS as this was a national challenge, not unique to the Trust.  </w:t>
            </w:r>
          </w:p>
          <w:p w14:paraId="22EB4A3F" w14:textId="27B8C27E" w:rsidR="00625417" w:rsidRDefault="00911500" w:rsidP="008D59AF">
            <w:pPr>
              <w:spacing w:after="160" w:line="259" w:lineRule="auto"/>
              <w:jc w:val="both"/>
              <w:rPr>
                <w:rFonts w:ascii="Segoe UI" w:hAnsi="Segoe UI" w:cs="Segoe UI"/>
                <w:szCs w:val="24"/>
              </w:rPr>
            </w:pPr>
            <w:r>
              <w:rPr>
                <w:rFonts w:ascii="Segoe UI" w:hAnsi="Segoe UI" w:cs="Segoe UI"/>
                <w:szCs w:val="24"/>
              </w:rPr>
              <w:t xml:space="preserve">Bernard Galton </w:t>
            </w:r>
            <w:r w:rsidR="00735D9A">
              <w:rPr>
                <w:rFonts w:ascii="Segoe UI" w:hAnsi="Segoe UI" w:cs="Segoe UI"/>
                <w:szCs w:val="24"/>
              </w:rPr>
              <w:t xml:space="preserve">noted that it was </w:t>
            </w:r>
            <w:r w:rsidR="008A1E4B">
              <w:rPr>
                <w:rFonts w:ascii="Segoe UI" w:hAnsi="Segoe UI" w:cs="Segoe UI"/>
                <w:szCs w:val="24"/>
              </w:rPr>
              <w:t xml:space="preserve">also </w:t>
            </w:r>
            <w:r w:rsidR="00735D9A">
              <w:rPr>
                <w:rFonts w:ascii="Segoe UI" w:hAnsi="Segoe UI" w:cs="Segoe UI"/>
                <w:szCs w:val="24"/>
              </w:rPr>
              <w:t xml:space="preserve">challenging to reach a shared understanding of what was meant by/incorporated within </w:t>
            </w:r>
            <w:r w:rsidR="004F6765">
              <w:rPr>
                <w:rFonts w:ascii="Segoe UI" w:hAnsi="Segoe UI" w:cs="Segoe UI"/>
                <w:szCs w:val="24"/>
              </w:rPr>
              <w:t>‘</w:t>
            </w:r>
            <w:r w:rsidR="00735D9A">
              <w:rPr>
                <w:rFonts w:ascii="Segoe UI" w:hAnsi="Segoe UI" w:cs="Segoe UI"/>
                <w:szCs w:val="24"/>
              </w:rPr>
              <w:t>bullying</w:t>
            </w:r>
            <w:r w:rsidR="004F6765">
              <w:rPr>
                <w:rFonts w:ascii="Segoe UI" w:hAnsi="Segoe UI" w:cs="Segoe UI"/>
                <w:szCs w:val="24"/>
              </w:rPr>
              <w:t>’</w:t>
            </w:r>
            <w:r w:rsidR="003418AB">
              <w:rPr>
                <w:rFonts w:ascii="Segoe UI" w:hAnsi="Segoe UI" w:cs="Segoe UI"/>
                <w:szCs w:val="24"/>
              </w:rPr>
              <w:t xml:space="preserve"> as some staff might </w:t>
            </w:r>
            <w:r w:rsidR="00935F5B">
              <w:rPr>
                <w:rFonts w:ascii="Segoe UI" w:hAnsi="Segoe UI" w:cs="Segoe UI"/>
                <w:szCs w:val="24"/>
              </w:rPr>
              <w:t xml:space="preserve">interpret managerial instructions or criticism as </w:t>
            </w:r>
            <w:r w:rsidR="004F6765">
              <w:rPr>
                <w:rFonts w:ascii="Segoe UI" w:hAnsi="Segoe UI" w:cs="Segoe UI"/>
                <w:szCs w:val="24"/>
              </w:rPr>
              <w:t>‘</w:t>
            </w:r>
            <w:r w:rsidR="00935F5B">
              <w:rPr>
                <w:rFonts w:ascii="Segoe UI" w:hAnsi="Segoe UI" w:cs="Segoe UI"/>
                <w:szCs w:val="24"/>
              </w:rPr>
              <w:t>bullying</w:t>
            </w:r>
            <w:r w:rsidR="004F6765">
              <w:rPr>
                <w:rFonts w:ascii="Segoe UI" w:hAnsi="Segoe UI" w:cs="Segoe UI"/>
                <w:szCs w:val="24"/>
              </w:rPr>
              <w:t>’</w:t>
            </w:r>
            <w:r w:rsidR="00935F5B">
              <w:rPr>
                <w:rFonts w:ascii="Segoe UI" w:hAnsi="Segoe UI" w:cs="Segoe UI"/>
                <w:szCs w:val="24"/>
              </w:rPr>
              <w:t xml:space="preserve"> when it may instead be legitimate performance management.  </w:t>
            </w:r>
            <w:r w:rsidR="004F6765">
              <w:rPr>
                <w:rFonts w:ascii="Segoe UI" w:hAnsi="Segoe UI" w:cs="Segoe UI"/>
                <w:szCs w:val="24"/>
              </w:rPr>
              <w:t>‘</w:t>
            </w:r>
            <w:r w:rsidR="008A1E4B">
              <w:rPr>
                <w:rFonts w:ascii="Segoe UI" w:hAnsi="Segoe UI" w:cs="Segoe UI"/>
                <w:szCs w:val="24"/>
              </w:rPr>
              <w:t>Bullying</w:t>
            </w:r>
            <w:r w:rsidR="004F6765">
              <w:rPr>
                <w:rFonts w:ascii="Segoe UI" w:hAnsi="Segoe UI" w:cs="Segoe UI"/>
                <w:szCs w:val="24"/>
              </w:rPr>
              <w:t>’</w:t>
            </w:r>
            <w:r w:rsidR="008A1E4B">
              <w:rPr>
                <w:rFonts w:ascii="Segoe UI" w:hAnsi="Segoe UI" w:cs="Segoe UI"/>
                <w:szCs w:val="24"/>
              </w:rPr>
              <w:t xml:space="preserve"> could also cover a spectrum of issues.  </w:t>
            </w:r>
            <w:r w:rsidR="00E657F4">
              <w:rPr>
                <w:rFonts w:ascii="Segoe UI" w:hAnsi="Segoe UI" w:cs="Segoe UI"/>
                <w:szCs w:val="24"/>
              </w:rPr>
              <w:t xml:space="preserve">A lot of work may be required to get to that shared understanding/definition of </w:t>
            </w:r>
            <w:r w:rsidR="004F6765">
              <w:rPr>
                <w:rFonts w:ascii="Segoe UI" w:hAnsi="Segoe UI" w:cs="Segoe UI"/>
                <w:szCs w:val="24"/>
              </w:rPr>
              <w:t>‘</w:t>
            </w:r>
            <w:r w:rsidR="00E657F4">
              <w:rPr>
                <w:rFonts w:ascii="Segoe UI" w:hAnsi="Segoe UI" w:cs="Segoe UI"/>
                <w:szCs w:val="24"/>
              </w:rPr>
              <w:t>bullying</w:t>
            </w:r>
            <w:r w:rsidR="004F6765">
              <w:rPr>
                <w:rFonts w:ascii="Segoe UI" w:hAnsi="Segoe UI" w:cs="Segoe UI"/>
                <w:szCs w:val="24"/>
              </w:rPr>
              <w:t>’</w:t>
            </w:r>
            <w:r w:rsidR="00FA3DF2">
              <w:rPr>
                <w:rFonts w:ascii="Segoe UI" w:hAnsi="Segoe UI" w:cs="Segoe UI"/>
                <w:szCs w:val="24"/>
              </w:rPr>
              <w:t xml:space="preserve">, including with staff side representatives bringing the benefit of their experience.  </w:t>
            </w:r>
            <w:r w:rsidR="007F0ED6">
              <w:rPr>
                <w:rFonts w:ascii="Segoe UI" w:hAnsi="Segoe UI" w:cs="Segoe UI"/>
                <w:szCs w:val="24"/>
              </w:rPr>
              <w:t xml:space="preserve">He noted the importance of starting from a shared understanding of </w:t>
            </w:r>
            <w:r w:rsidR="00F22693">
              <w:rPr>
                <w:rFonts w:ascii="Segoe UI" w:hAnsi="Segoe UI" w:cs="Segoe UI"/>
                <w:szCs w:val="24"/>
              </w:rPr>
              <w:t>“bullying” before it could be managed effectively and even then, spot surveys and trend analysis would be required in order to interrogate and analyse the data</w:t>
            </w:r>
            <w:r w:rsidR="008A1E4B">
              <w:rPr>
                <w:rFonts w:ascii="Segoe UI" w:hAnsi="Segoe UI" w:cs="Segoe UI"/>
                <w:szCs w:val="24"/>
              </w:rPr>
              <w:t xml:space="preserve">.  </w:t>
            </w:r>
            <w:r w:rsidR="00F22693">
              <w:rPr>
                <w:rFonts w:ascii="Segoe UI" w:hAnsi="Segoe UI" w:cs="Segoe UI"/>
                <w:szCs w:val="24"/>
              </w:rPr>
              <w:t xml:space="preserve"> </w:t>
            </w:r>
          </w:p>
          <w:p w14:paraId="150A6ADC" w14:textId="3C630BFC" w:rsidR="00625417" w:rsidRDefault="006C1A9D" w:rsidP="008D59AF">
            <w:pPr>
              <w:spacing w:after="160" w:line="259" w:lineRule="auto"/>
              <w:jc w:val="both"/>
              <w:rPr>
                <w:rFonts w:ascii="Segoe UI" w:hAnsi="Segoe UI" w:cs="Segoe UI"/>
                <w:szCs w:val="24"/>
              </w:rPr>
            </w:pPr>
            <w:r>
              <w:rPr>
                <w:rFonts w:ascii="Segoe UI" w:hAnsi="Segoe UI" w:cs="Segoe UI"/>
                <w:szCs w:val="24"/>
              </w:rPr>
              <w:t xml:space="preserve">The Director of HR </w:t>
            </w:r>
            <w:r w:rsidR="008F5F25">
              <w:rPr>
                <w:rFonts w:ascii="Segoe UI" w:hAnsi="Segoe UI" w:cs="Segoe UI"/>
                <w:szCs w:val="24"/>
              </w:rPr>
              <w:t xml:space="preserve">noted that when the Trust had participated in a Health &amp; Safety Executive </w:t>
            </w:r>
            <w:r w:rsidR="00BD0773">
              <w:rPr>
                <w:rFonts w:ascii="Segoe UI" w:hAnsi="Segoe UI" w:cs="Segoe UI"/>
                <w:szCs w:val="24"/>
              </w:rPr>
              <w:t xml:space="preserve">survey about workplace stress which had included more direct and defined questions about bullying and harassment, </w:t>
            </w:r>
            <w:r w:rsidR="00CA5DFB">
              <w:rPr>
                <w:rFonts w:ascii="Segoe UI" w:hAnsi="Segoe UI" w:cs="Segoe UI"/>
                <w:szCs w:val="24"/>
              </w:rPr>
              <w:t>the Trust had achieved better scores than in the national Staff Survey</w:t>
            </w:r>
            <w:r w:rsidR="00B12D40">
              <w:rPr>
                <w:rFonts w:ascii="Segoe UI" w:hAnsi="Segoe UI" w:cs="Segoe UI"/>
                <w:szCs w:val="24"/>
              </w:rPr>
              <w:t xml:space="preserve"> (a</w:t>
            </w:r>
            <w:r w:rsidR="00CA5DFB">
              <w:rPr>
                <w:rFonts w:ascii="Segoe UI" w:hAnsi="Segoe UI" w:cs="Segoe UI"/>
                <w:szCs w:val="24"/>
              </w:rPr>
              <w:t xml:space="preserve">lthough he emphasised that the </w:t>
            </w:r>
            <w:r w:rsidR="00A4797B">
              <w:rPr>
                <w:rFonts w:ascii="Segoe UI" w:hAnsi="Segoe UI" w:cs="Segoe UI"/>
                <w:szCs w:val="24"/>
              </w:rPr>
              <w:t>T</w:t>
            </w:r>
            <w:r w:rsidR="00CA5DFB">
              <w:rPr>
                <w:rFonts w:ascii="Segoe UI" w:hAnsi="Segoe UI" w:cs="Segoe UI"/>
                <w:szCs w:val="24"/>
              </w:rPr>
              <w:t>rust should not be complacent in this area</w:t>
            </w:r>
            <w:r w:rsidR="002C2E33">
              <w:rPr>
                <w:rFonts w:ascii="Segoe UI" w:hAnsi="Segoe UI" w:cs="Segoe UI"/>
                <w:szCs w:val="24"/>
              </w:rPr>
              <w:t>)</w:t>
            </w:r>
            <w:r w:rsidR="00B12D40">
              <w:rPr>
                <w:rFonts w:ascii="Segoe UI" w:hAnsi="Segoe UI" w:cs="Segoe UI"/>
                <w:szCs w:val="24"/>
              </w:rPr>
              <w:t>.</w:t>
            </w:r>
          </w:p>
          <w:p w14:paraId="69C09DCB" w14:textId="77777777" w:rsidR="001A556D" w:rsidRDefault="00FE36B2" w:rsidP="008D59AF">
            <w:pPr>
              <w:spacing w:after="160" w:line="259" w:lineRule="auto"/>
              <w:jc w:val="both"/>
              <w:rPr>
                <w:rFonts w:ascii="Segoe UI" w:hAnsi="Segoe UI" w:cs="Segoe UI"/>
                <w:szCs w:val="24"/>
              </w:rPr>
            </w:pPr>
            <w:r>
              <w:rPr>
                <w:rFonts w:ascii="Segoe UI" w:hAnsi="Segoe UI" w:cs="Segoe UI"/>
                <w:szCs w:val="24"/>
              </w:rPr>
              <w:t>Governors noted that this did not necessarily improve the situation for staff and emphasised the importance of</w:t>
            </w:r>
            <w:r w:rsidR="00566569">
              <w:rPr>
                <w:rFonts w:ascii="Segoe UI" w:hAnsi="Segoe UI" w:cs="Segoe UI"/>
                <w:szCs w:val="24"/>
              </w:rPr>
              <w:t>:</w:t>
            </w:r>
            <w:r>
              <w:rPr>
                <w:rFonts w:ascii="Segoe UI" w:hAnsi="Segoe UI" w:cs="Segoe UI"/>
                <w:szCs w:val="24"/>
              </w:rPr>
              <w:t xml:space="preserve"> </w:t>
            </w:r>
          </w:p>
          <w:p w14:paraId="3A5D3042" w14:textId="77777777" w:rsidR="001A556D" w:rsidRDefault="00FE36B2" w:rsidP="001A556D">
            <w:pPr>
              <w:pStyle w:val="ListParagraph"/>
              <w:numPr>
                <w:ilvl w:val="0"/>
                <w:numId w:val="3"/>
              </w:numPr>
              <w:spacing w:after="160" w:line="259" w:lineRule="auto"/>
              <w:jc w:val="both"/>
              <w:rPr>
                <w:rFonts w:ascii="Segoe UI" w:hAnsi="Segoe UI" w:cs="Segoe UI"/>
                <w:szCs w:val="24"/>
              </w:rPr>
            </w:pPr>
            <w:r w:rsidRPr="001A556D">
              <w:rPr>
                <w:rFonts w:ascii="Segoe UI" w:hAnsi="Segoe UI" w:cs="Segoe UI"/>
                <w:szCs w:val="24"/>
              </w:rPr>
              <w:t>more frontline work with frontline staff</w:t>
            </w:r>
            <w:r w:rsidR="00566569" w:rsidRPr="001A556D">
              <w:rPr>
                <w:rFonts w:ascii="Segoe UI" w:hAnsi="Segoe UI" w:cs="Segoe UI"/>
                <w:szCs w:val="24"/>
              </w:rPr>
              <w:t xml:space="preserve">; </w:t>
            </w:r>
          </w:p>
          <w:p w14:paraId="70848D59" w14:textId="24112114" w:rsidR="008A1E4B" w:rsidRDefault="002E5A7F" w:rsidP="001A556D">
            <w:pPr>
              <w:pStyle w:val="ListParagraph"/>
              <w:numPr>
                <w:ilvl w:val="0"/>
                <w:numId w:val="3"/>
              </w:numPr>
              <w:spacing w:after="160" w:line="259" w:lineRule="auto"/>
              <w:jc w:val="both"/>
              <w:rPr>
                <w:rFonts w:ascii="Segoe UI" w:hAnsi="Segoe UI" w:cs="Segoe UI"/>
                <w:szCs w:val="24"/>
              </w:rPr>
            </w:pPr>
            <w:r w:rsidRPr="001A556D">
              <w:rPr>
                <w:rFonts w:ascii="Segoe UI" w:hAnsi="Segoe UI" w:cs="Segoe UI"/>
                <w:szCs w:val="24"/>
              </w:rPr>
              <w:t xml:space="preserve">better work planning and scheduling to reduce caseload and stress (and increase the time for work to be </w:t>
            </w:r>
            <w:r w:rsidR="001A556D" w:rsidRPr="001A556D">
              <w:rPr>
                <w:rFonts w:ascii="Segoe UI" w:hAnsi="Segoe UI" w:cs="Segoe UI"/>
                <w:szCs w:val="24"/>
              </w:rPr>
              <w:t xml:space="preserve">implemented within); </w:t>
            </w:r>
            <w:r w:rsidR="00FE36B2" w:rsidRPr="001A556D">
              <w:rPr>
                <w:rFonts w:ascii="Segoe UI" w:hAnsi="Segoe UI" w:cs="Segoe UI"/>
                <w:szCs w:val="24"/>
              </w:rPr>
              <w:t xml:space="preserve"> </w:t>
            </w:r>
          </w:p>
          <w:p w14:paraId="402ED295" w14:textId="22A39EAD" w:rsidR="001A556D" w:rsidRDefault="00E96CAB" w:rsidP="001A556D">
            <w:pPr>
              <w:pStyle w:val="ListParagraph"/>
              <w:numPr>
                <w:ilvl w:val="0"/>
                <w:numId w:val="3"/>
              </w:numPr>
              <w:spacing w:after="160" w:line="259" w:lineRule="auto"/>
              <w:jc w:val="both"/>
              <w:rPr>
                <w:rFonts w:ascii="Segoe UI" w:hAnsi="Segoe UI" w:cs="Segoe UI"/>
                <w:szCs w:val="24"/>
              </w:rPr>
            </w:pPr>
            <w:r>
              <w:rPr>
                <w:rFonts w:ascii="Segoe UI" w:hAnsi="Segoe UI" w:cs="Segoe UI"/>
                <w:szCs w:val="24"/>
              </w:rPr>
              <w:t xml:space="preserve">staff writing down examples of what they considered to be bullying to help to identify what was being reported as it was difficult to fix </w:t>
            </w:r>
            <w:r w:rsidR="00624BA8">
              <w:rPr>
                <w:rFonts w:ascii="Segoe UI" w:hAnsi="Segoe UI" w:cs="Segoe UI"/>
                <w:szCs w:val="24"/>
              </w:rPr>
              <w:t>a situation if it was unclear to managers what they were trying to fix;</w:t>
            </w:r>
            <w:r w:rsidR="00422057">
              <w:rPr>
                <w:rFonts w:ascii="Segoe UI" w:hAnsi="Segoe UI" w:cs="Segoe UI"/>
                <w:szCs w:val="24"/>
              </w:rPr>
              <w:t xml:space="preserve"> </w:t>
            </w:r>
          </w:p>
          <w:p w14:paraId="77E5FFF6" w14:textId="1928B456" w:rsidR="00082FCD" w:rsidRDefault="006E58BA" w:rsidP="008D59AF">
            <w:pPr>
              <w:pStyle w:val="ListParagraph"/>
              <w:numPr>
                <w:ilvl w:val="0"/>
                <w:numId w:val="3"/>
              </w:numPr>
              <w:spacing w:after="160" w:line="259" w:lineRule="auto"/>
              <w:jc w:val="both"/>
              <w:rPr>
                <w:rFonts w:ascii="Segoe UI" w:hAnsi="Segoe UI" w:cs="Segoe UI"/>
                <w:szCs w:val="24"/>
              </w:rPr>
            </w:pPr>
            <w:r>
              <w:rPr>
                <w:rFonts w:ascii="Segoe UI" w:hAnsi="Segoe UI" w:cs="Segoe UI"/>
                <w:szCs w:val="24"/>
              </w:rPr>
              <w:t>recognising ho</w:t>
            </w:r>
            <w:r w:rsidR="00082FCD">
              <w:rPr>
                <w:rFonts w:ascii="Segoe UI" w:hAnsi="Segoe UI" w:cs="Segoe UI"/>
                <w:szCs w:val="24"/>
              </w:rPr>
              <w:t>w/the manner in which one person approache</w:t>
            </w:r>
            <w:r w:rsidR="00AC430D">
              <w:rPr>
                <w:rFonts w:ascii="Segoe UI" w:hAnsi="Segoe UI" w:cs="Segoe UI"/>
                <w:szCs w:val="24"/>
              </w:rPr>
              <w:t>d</w:t>
            </w:r>
            <w:r w:rsidR="00082FCD">
              <w:rPr>
                <w:rFonts w:ascii="Segoe UI" w:hAnsi="Segoe UI" w:cs="Segoe UI"/>
                <w:szCs w:val="24"/>
              </w:rPr>
              <w:t xml:space="preserve"> another could contribute to some behaviour being considered </w:t>
            </w:r>
            <w:r w:rsidR="004F6765">
              <w:rPr>
                <w:rFonts w:ascii="Segoe UI" w:hAnsi="Segoe UI" w:cs="Segoe UI"/>
                <w:szCs w:val="24"/>
              </w:rPr>
              <w:t>‘</w:t>
            </w:r>
            <w:r w:rsidR="00082FCD">
              <w:rPr>
                <w:rFonts w:ascii="Segoe UI" w:hAnsi="Segoe UI" w:cs="Segoe UI"/>
                <w:szCs w:val="24"/>
              </w:rPr>
              <w:t>bullying</w:t>
            </w:r>
            <w:r w:rsidR="004F6765">
              <w:rPr>
                <w:rFonts w:ascii="Segoe UI" w:hAnsi="Segoe UI" w:cs="Segoe UI"/>
                <w:szCs w:val="24"/>
              </w:rPr>
              <w:t>’</w:t>
            </w:r>
            <w:r w:rsidR="00082FCD">
              <w:rPr>
                <w:rFonts w:ascii="Segoe UI" w:hAnsi="Segoe UI" w:cs="Segoe UI"/>
                <w:szCs w:val="24"/>
              </w:rPr>
              <w:t xml:space="preserve">; </w:t>
            </w:r>
          </w:p>
          <w:p w14:paraId="355422AF" w14:textId="77777777" w:rsidR="00810276" w:rsidRDefault="00980157" w:rsidP="008D59AF">
            <w:pPr>
              <w:pStyle w:val="ListParagraph"/>
              <w:numPr>
                <w:ilvl w:val="0"/>
                <w:numId w:val="3"/>
              </w:numPr>
              <w:spacing w:after="160" w:line="259" w:lineRule="auto"/>
              <w:jc w:val="both"/>
              <w:rPr>
                <w:rFonts w:ascii="Segoe UI" w:hAnsi="Segoe UI" w:cs="Segoe UI"/>
                <w:szCs w:val="24"/>
              </w:rPr>
            </w:pPr>
            <w:r>
              <w:rPr>
                <w:rFonts w:ascii="Segoe UI" w:hAnsi="Segoe UI" w:cs="Segoe UI"/>
                <w:szCs w:val="24"/>
              </w:rPr>
              <w:t>taking time to allow staff to unwind</w:t>
            </w:r>
            <w:r w:rsidR="00810276">
              <w:rPr>
                <w:rFonts w:ascii="Segoe UI" w:hAnsi="Segoe UI" w:cs="Segoe UI"/>
                <w:szCs w:val="24"/>
              </w:rPr>
              <w:t xml:space="preserve">; and </w:t>
            </w:r>
          </w:p>
          <w:p w14:paraId="2EF3B9F1" w14:textId="0CF7AC96" w:rsidR="00C16BAA" w:rsidRPr="00422057" w:rsidRDefault="00810276" w:rsidP="008D59AF">
            <w:pPr>
              <w:pStyle w:val="ListParagraph"/>
              <w:numPr>
                <w:ilvl w:val="0"/>
                <w:numId w:val="3"/>
              </w:numPr>
              <w:spacing w:after="160" w:line="259" w:lineRule="auto"/>
              <w:jc w:val="both"/>
              <w:rPr>
                <w:rFonts w:ascii="Segoe UI" w:hAnsi="Segoe UI" w:cs="Segoe UI"/>
                <w:szCs w:val="24"/>
              </w:rPr>
            </w:pPr>
            <w:r>
              <w:rPr>
                <w:rFonts w:ascii="Segoe UI" w:hAnsi="Segoe UI" w:cs="Segoe UI"/>
                <w:szCs w:val="24"/>
              </w:rPr>
              <w:t xml:space="preserve">categorising behaviours and identifying where </w:t>
            </w:r>
            <w:r w:rsidR="00EB14E0">
              <w:rPr>
                <w:rFonts w:ascii="Segoe UI" w:hAnsi="Segoe UI" w:cs="Segoe UI"/>
                <w:szCs w:val="24"/>
              </w:rPr>
              <w:t>potential issues were</w:t>
            </w:r>
            <w:r w:rsidR="004F6765">
              <w:rPr>
                <w:rFonts w:ascii="Segoe UI" w:hAnsi="Segoe UI" w:cs="Segoe UI"/>
                <w:szCs w:val="24"/>
              </w:rPr>
              <w:t xml:space="preserve">, not getting lost in analysis of ‘big data’.  </w:t>
            </w:r>
            <w:r w:rsidR="00422057">
              <w:rPr>
                <w:rFonts w:ascii="Segoe UI" w:hAnsi="Segoe UI" w:cs="Segoe UI"/>
                <w:szCs w:val="24"/>
              </w:rPr>
              <w:t xml:space="preserve"> </w:t>
            </w:r>
          </w:p>
          <w:p w14:paraId="66ECAA78" w14:textId="5E47934E" w:rsidR="001A556D" w:rsidRDefault="00C16BAA" w:rsidP="008D59AF">
            <w:pPr>
              <w:spacing w:after="160" w:line="259" w:lineRule="auto"/>
              <w:jc w:val="both"/>
              <w:rPr>
                <w:rFonts w:ascii="Segoe UI" w:hAnsi="Segoe UI" w:cs="Segoe UI"/>
                <w:szCs w:val="24"/>
              </w:rPr>
            </w:pPr>
            <w:r>
              <w:rPr>
                <w:rFonts w:ascii="Segoe UI" w:hAnsi="Segoe UI" w:cs="Segoe UI"/>
                <w:szCs w:val="24"/>
              </w:rPr>
              <w:t xml:space="preserve">The Chief Executive </w:t>
            </w:r>
            <w:r w:rsidR="00B6664E">
              <w:rPr>
                <w:rFonts w:ascii="Segoe UI" w:hAnsi="Segoe UI" w:cs="Segoe UI"/>
                <w:szCs w:val="24"/>
              </w:rPr>
              <w:t>noted that it was important to be clear about what the issue was</w:t>
            </w:r>
            <w:r w:rsidR="008625D3">
              <w:rPr>
                <w:rFonts w:ascii="Segoe UI" w:hAnsi="Segoe UI" w:cs="Segoe UI"/>
                <w:szCs w:val="24"/>
              </w:rPr>
              <w:t xml:space="preserve"> and what </w:t>
            </w:r>
            <w:r w:rsidR="004F6765">
              <w:rPr>
                <w:rFonts w:ascii="Segoe UI" w:hAnsi="Segoe UI" w:cs="Segoe UI"/>
                <w:szCs w:val="24"/>
              </w:rPr>
              <w:t>‘</w:t>
            </w:r>
            <w:r w:rsidR="008625D3">
              <w:rPr>
                <w:rFonts w:ascii="Segoe UI" w:hAnsi="Segoe UI" w:cs="Segoe UI"/>
                <w:szCs w:val="24"/>
              </w:rPr>
              <w:t>bullying</w:t>
            </w:r>
            <w:r w:rsidR="004F6765">
              <w:rPr>
                <w:rFonts w:ascii="Segoe UI" w:hAnsi="Segoe UI" w:cs="Segoe UI"/>
                <w:szCs w:val="24"/>
              </w:rPr>
              <w:t>’</w:t>
            </w:r>
            <w:r w:rsidR="008625D3">
              <w:rPr>
                <w:rFonts w:ascii="Segoe UI" w:hAnsi="Segoe UI" w:cs="Segoe UI"/>
                <w:szCs w:val="24"/>
              </w:rPr>
              <w:t xml:space="preserve"> is</w:t>
            </w:r>
            <w:r w:rsidR="00074E0F">
              <w:rPr>
                <w:rFonts w:ascii="Segoe UI" w:hAnsi="Segoe UI" w:cs="Segoe UI"/>
                <w:szCs w:val="24"/>
              </w:rPr>
              <w:t xml:space="preserve">.  However, it was </w:t>
            </w:r>
            <w:r w:rsidR="00AD1154">
              <w:rPr>
                <w:rFonts w:ascii="Segoe UI" w:hAnsi="Segoe UI" w:cs="Segoe UI"/>
                <w:szCs w:val="24"/>
              </w:rPr>
              <w:t xml:space="preserve">also important to </w:t>
            </w:r>
            <w:r w:rsidR="00712FD3">
              <w:rPr>
                <w:rFonts w:ascii="Segoe UI" w:hAnsi="Segoe UI" w:cs="Segoe UI"/>
                <w:szCs w:val="24"/>
              </w:rPr>
              <w:t xml:space="preserve">consider </w:t>
            </w:r>
            <w:r w:rsidR="00AD1154">
              <w:rPr>
                <w:rFonts w:ascii="Segoe UI" w:hAnsi="Segoe UI" w:cs="Segoe UI"/>
                <w:szCs w:val="24"/>
              </w:rPr>
              <w:t xml:space="preserve">the culture of the organisation in particular </w:t>
            </w:r>
            <w:r w:rsidR="00712FD3">
              <w:rPr>
                <w:rFonts w:ascii="Segoe UI" w:hAnsi="Segoe UI" w:cs="Segoe UI"/>
                <w:szCs w:val="24"/>
              </w:rPr>
              <w:t xml:space="preserve">in </w:t>
            </w:r>
            <w:r w:rsidR="00AD1154">
              <w:rPr>
                <w:rFonts w:ascii="Segoe UI" w:hAnsi="Segoe UI" w:cs="Segoe UI"/>
                <w:szCs w:val="24"/>
              </w:rPr>
              <w:t>situations which had perhaps become taken for granted</w:t>
            </w:r>
            <w:r w:rsidR="00712FD3">
              <w:rPr>
                <w:rFonts w:ascii="Segoe UI" w:hAnsi="Segoe UI" w:cs="Segoe UI"/>
                <w:szCs w:val="24"/>
              </w:rPr>
              <w:t xml:space="preserve"> and accepted</w:t>
            </w:r>
            <w:r w:rsidR="009E500E">
              <w:rPr>
                <w:rFonts w:ascii="Segoe UI" w:hAnsi="Segoe UI" w:cs="Segoe UI"/>
                <w:szCs w:val="24"/>
              </w:rPr>
              <w:t>.  He</w:t>
            </w:r>
            <w:r w:rsidR="00C04445">
              <w:rPr>
                <w:rFonts w:ascii="Segoe UI" w:hAnsi="Segoe UI" w:cs="Segoe UI"/>
                <w:szCs w:val="24"/>
              </w:rPr>
              <w:t xml:space="preserve"> </w:t>
            </w:r>
            <w:r w:rsidR="002808B1">
              <w:rPr>
                <w:rFonts w:ascii="Segoe UI" w:hAnsi="Segoe UI" w:cs="Segoe UI"/>
                <w:szCs w:val="24"/>
              </w:rPr>
              <w:t xml:space="preserve">referred to the risk of </w:t>
            </w:r>
            <w:r w:rsidR="00C04445">
              <w:rPr>
                <w:rFonts w:ascii="Segoe UI" w:hAnsi="Segoe UI" w:cs="Segoe UI"/>
                <w:szCs w:val="24"/>
              </w:rPr>
              <w:t xml:space="preserve">having become blind to some </w:t>
            </w:r>
            <w:r w:rsidR="009E500E">
              <w:rPr>
                <w:rFonts w:ascii="Segoe UI" w:hAnsi="Segoe UI" w:cs="Segoe UI"/>
                <w:szCs w:val="24"/>
              </w:rPr>
              <w:t>issues such as tolerating verbal racist abuse o</w:t>
            </w:r>
            <w:r w:rsidR="00F24092">
              <w:rPr>
                <w:rFonts w:ascii="Segoe UI" w:hAnsi="Segoe UI" w:cs="Segoe UI"/>
                <w:szCs w:val="24"/>
              </w:rPr>
              <w:t>f</w:t>
            </w:r>
            <w:r w:rsidR="009E500E">
              <w:rPr>
                <w:rFonts w:ascii="Segoe UI" w:hAnsi="Segoe UI" w:cs="Segoe UI"/>
                <w:szCs w:val="24"/>
              </w:rPr>
              <w:t xml:space="preserve"> staff from patients</w:t>
            </w:r>
            <w:r w:rsidR="0054063D">
              <w:rPr>
                <w:rFonts w:ascii="Segoe UI" w:hAnsi="Segoe UI" w:cs="Segoe UI"/>
                <w:szCs w:val="24"/>
              </w:rPr>
              <w:t xml:space="preserve">; he emphasised that this was not acceptable.  </w:t>
            </w:r>
            <w:r w:rsidR="0052518E">
              <w:rPr>
                <w:rFonts w:ascii="Segoe UI" w:hAnsi="Segoe UI" w:cs="Segoe UI"/>
                <w:szCs w:val="24"/>
              </w:rPr>
              <w:t xml:space="preserve">He commented upon the relationship between stress and bullying, </w:t>
            </w:r>
            <w:r w:rsidR="006C7D1F">
              <w:rPr>
                <w:rFonts w:ascii="Segoe UI" w:hAnsi="Segoe UI" w:cs="Segoe UI"/>
                <w:szCs w:val="24"/>
              </w:rPr>
              <w:t xml:space="preserve">especially when the pressure of work which staff were experiencing became stressful.  </w:t>
            </w:r>
            <w:r w:rsidR="009E4B14">
              <w:rPr>
                <w:rFonts w:ascii="Segoe UI" w:hAnsi="Segoe UI" w:cs="Segoe UI"/>
                <w:szCs w:val="24"/>
              </w:rPr>
              <w:t xml:space="preserve">The Trust </w:t>
            </w:r>
            <w:r w:rsidR="002F0B71">
              <w:rPr>
                <w:rFonts w:ascii="Segoe UI" w:hAnsi="Segoe UI" w:cs="Segoe UI"/>
                <w:szCs w:val="24"/>
              </w:rPr>
              <w:t xml:space="preserve">had reached a point where, for some services, </w:t>
            </w:r>
            <w:r w:rsidR="005B41E8">
              <w:rPr>
                <w:rFonts w:ascii="Segoe UI" w:hAnsi="Segoe UI" w:cs="Segoe UI"/>
                <w:szCs w:val="24"/>
              </w:rPr>
              <w:t xml:space="preserve">it was becoming untenable to continue to do what was expected of the Trust for the amount of resources it was provided with.  </w:t>
            </w:r>
          </w:p>
          <w:p w14:paraId="162D09CF" w14:textId="2A9C283A" w:rsidR="005B41E8" w:rsidRDefault="00865716" w:rsidP="008D59AF">
            <w:pPr>
              <w:spacing w:after="160" w:line="259" w:lineRule="auto"/>
              <w:jc w:val="both"/>
              <w:rPr>
                <w:rFonts w:ascii="Segoe UI" w:hAnsi="Segoe UI" w:cs="Segoe UI"/>
                <w:szCs w:val="24"/>
              </w:rPr>
            </w:pPr>
            <w:r>
              <w:rPr>
                <w:rFonts w:ascii="Segoe UI" w:hAnsi="Segoe UI" w:cs="Segoe UI"/>
                <w:szCs w:val="24"/>
              </w:rPr>
              <w:t>Ben Glass</w:t>
            </w:r>
            <w:r w:rsidR="00FC3404">
              <w:rPr>
                <w:rFonts w:ascii="Segoe UI" w:hAnsi="Segoe UI" w:cs="Segoe UI"/>
                <w:szCs w:val="24"/>
              </w:rPr>
              <w:t xml:space="preserve"> commented upon the rise of the influence of extremists upon people with mental health issues and which were targeted at the vulner</w:t>
            </w:r>
            <w:r w:rsidR="00460F07">
              <w:rPr>
                <w:rFonts w:ascii="Segoe UI" w:hAnsi="Segoe UI" w:cs="Segoe UI"/>
                <w:szCs w:val="24"/>
              </w:rPr>
              <w:t>able, noting the importance of challeng</w:t>
            </w:r>
            <w:r w:rsidR="00607785">
              <w:rPr>
                <w:rFonts w:ascii="Segoe UI" w:hAnsi="Segoe UI" w:cs="Segoe UI"/>
                <w:szCs w:val="24"/>
              </w:rPr>
              <w:t>ing</w:t>
            </w:r>
            <w:r w:rsidR="00460F07">
              <w:rPr>
                <w:rFonts w:ascii="Segoe UI" w:hAnsi="Segoe UI" w:cs="Segoe UI"/>
                <w:szCs w:val="24"/>
              </w:rPr>
              <w:t xml:space="preserve"> attempts to groom or incite extremism or racism.  </w:t>
            </w:r>
          </w:p>
          <w:p w14:paraId="46BF31A1" w14:textId="7D6C95DE" w:rsidR="00786E42" w:rsidRPr="00460F07" w:rsidRDefault="00460F07" w:rsidP="00460F07">
            <w:pPr>
              <w:spacing w:after="160" w:line="259" w:lineRule="auto"/>
              <w:jc w:val="both"/>
              <w:rPr>
                <w:rFonts w:ascii="Segoe UI" w:hAnsi="Segoe UI" w:cs="Segoe UI"/>
                <w:b/>
                <w:szCs w:val="24"/>
              </w:rPr>
            </w:pPr>
            <w:r>
              <w:rPr>
                <w:rFonts w:ascii="Segoe UI" w:hAnsi="Segoe UI" w:cs="Segoe UI"/>
                <w:b/>
                <w:szCs w:val="24"/>
              </w:rPr>
              <w:t>The Council noted the oral update and the discussion</w:t>
            </w:r>
            <w:r w:rsidR="000C352D">
              <w:rPr>
                <w:rFonts w:ascii="Segoe UI" w:hAnsi="Segoe UI" w:cs="Segoe UI"/>
                <w:b/>
                <w:szCs w:val="24"/>
              </w:rPr>
              <w:t xml:space="preserve"> on bullying and harassment.  </w:t>
            </w:r>
          </w:p>
        </w:tc>
        <w:tc>
          <w:tcPr>
            <w:tcW w:w="1011" w:type="dxa"/>
          </w:tcPr>
          <w:p w14:paraId="2FDFC4DB" w14:textId="77777777" w:rsidR="00311102" w:rsidRDefault="00311102">
            <w:pPr>
              <w:spacing w:after="160" w:line="259" w:lineRule="auto"/>
              <w:rPr>
                <w:rFonts w:ascii="Segoe UI" w:hAnsi="Segoe UI" w:cs="Segoe UI"/>
                <w:b/>
                <w:szCs w:val="24"/>
              </w:rPr>
            </w:pPr>
          </w:p>
        </w:tc>
      </w:tr>
      <w:tr w:rsidR="00D13838" w14:paraId="2A23DFA9" w14:textId="77777777" w:rsidTr="00627F33">
        <w:tc>
          <w:tcPr>
            <w:tcW w:w="708" w:type="dxa"/>
          </w:tcPr>
          <w:p w14:paraId="6B99651D" w14:textId="77777777" w:rsidR="00D13838" w:rsidRDefault="00D13838">
            <w:pPr>
              <w:spacing w:after="160" w:line="259" w:lineRule="auto"/>
              <w:rPr>
                <w:rFonts w:ascii="Segoe UI" w:hAnsi="Segoe UI" w:cs="Segoe UI"/>
                <w:szCs w:val="24"/>
              </w:rPr>
            </w:pPr>
            <w:r>
              <w:rPr>
                <w:rFonts w:ascii="Segoe UI" w:hAnsi="Segoe UI" w:cs="Segoe UI"/>
                <w:b/>
                <w:szCs w:val="24"/>
              </w:rPr>
              <w:t>1</w:t>
            </w:r>
            <w:r w:rsidR="00311102">
              <w:rPr>
                <w:rFonts w:ascii="Segoe UI" w:hAnsi="Segoe UI" w:cs="Segoe UI"/>
                <w:b/>
                <w:szCs w:val="24"/>
              </w:rPr>
              <w:t>1</w:t>
            </w:r>
            <w:r>
              <w:rPr>
                <w:rFonts w:ascii="Segoe UI" w:hAnsi="Segoe UI" w:cs="Segoe UI"/>
                <w:b/>
                <w:szCs w:val="24"/>
              </w:rPr>
              <w:t>.</w:t>
            </w:r>
          </w:p>
          <w:p w14:paraId="5410095A" w14:textId="77777777" w:rsidR="00FD6FE9" w:rsidRDefault="00FD6FE9">
            <w:pPr>
              <w:spacing w:after="160" w:line="259" w:lineRule="auto"/>
              <w:rPr>
                <w:rFonts w:ascii="Segoe UI" w:hAnsi="Segoe UI" w:cs="Segoe UI"/>
                <w:szCs w:val="24"/>
              </w:rPr>
            </w:pPr>
            <w:r>
              <w:rPr>
                <w:rFonts w:ascii="Segoe UI" w:hAnsi="Segoe UI" w:cs="Segoe UI"/>
                <w:szCs w:val="24"/>
              </w:rPr>
              <w:t>a</w:t>
            </w:r>
          </w:p>
          <w:p w14:paraId="6E4D5EED" w14:textId="77777777" w:rsidR="00FD6FE9" w:rsidRDefault="00FD6FE9">
            <w:pPr>
              <w:spacing w:after="160" w:line="259" w:lineRule="auto"/>
              <w:rPr>
                <w:rFonts w:ascii="Segoe UI" w:hAnsi="Segoe UI" w:cs="Segoe UI"/>
                <w:szCs w:val="24"/>
              </w:rPr>
            </w:pPr>
          </w:p>
          <w:p w14:paraId="079DDE84" w14:textId="77777777" w:rsidR="00FD6FE9" w:rsidRDefault="00FD6FE9">
            <w:pPr>
              <w:spacing w:after="160" w:line="259" w:lineRule="auto"/>
              <w:rPr>
                <w:rFonts w:ascii="Segoe UI" w:hAnsi="Segoe UI" w:cs="Segoe UI"/>
                <w:szCs w:val="24"/>
              </w:rPr>
            </w:pPr>
          </w:p>
          <w:p w14:paraId="75104795" w14:textId="77777777" w:rsidR="00FD6FE9" w:rsidRDefault="00FD6FE9">
            <w:pPr>
              <w:spacing w:after="160" w:line="259" w:lineRule="auto"/>
              <w:rPr>
                <w:rFonts w:ascii="Segoe UI" w:hAnsi="Segoe UI" w:cs="Segoe UI"/>
                <w:szCs w:val="24"/>
              </w:rPr>
            </w:pPr>
          </w:p>
          <w:p w14:paraId="30B4D880" w14:textId="77777777" w:rsidR="00FD6FE9" w:rsidRDefault="00FD6FE9">
            <w:pPr>
              <w:spacing w:after="160" w:line="259" w:lineRule="auto"/>
              <w:rPr>
                <w:rFonts w:ascii="Segoe UI" w:hAnsi="Segoe UI" w:cs="Segoe UI"/>
                <w:szCs w:val="24"/>
              </w:rPr>
            </w:pPr>
            <w:r>
              <w:rPr>
                <w:rFonts w:ascii="Segoe UI" w:hAnsi="Segoe UI" w:cs="Segoe UI"/>
                <w:szCs w:val="24"/>
              </w:rPr>
              <w:t>b</w:t>
            </w:r>
          </w:p>
          <w:p w14:paraId="20DB15D9" w14:textId="77777777" w:rsidR="00FD6FE9" w:rsidRDefault="00FD6FE9">
            <w:pPr>
              <w:spacing w:after="160" w:line="259" w:lineRule="auto"/>
              <w:rPr>
                <w:rFonts w:ascii="Segoe UI" w:hAnsi="Segoe UI" w:cs="Segoe UI"/>
                <w:szCs w:val="24"/>
              </w:rPr>
            </w:pPr>
          </w:p>
          <w:p w14:paraId="6917DDD0" w14:textId="77777777" w:rsidR="00FD6FE9" w:rsidRDefault="00FD6FE9">
            <w:pPr>
              <w:spacing w:after="160" w:line="259" w:lineRule="auto"/>
              <w:rPr>
                <w:rFonts w:ascii="Segoe UI" w:hAnsi="Segoe UI" w:cs="Segoe UI"/>
                <w:szCs w:val="24"/>
              </w:rPr>
            </w:pPr>
          </w:p>
          <w:p w14:paraId="0C35A39F" w14:textId="77777777" w:rsidR="00FD6FE9" w:rsidRDefault="00FD6FE9">
            <w:pPr>
              <w:spacing w:after="160" w:line="259" w:lineRule="auto"/>
              <w:rPr>
                <w:rFonts w:ascii="Segoe UI" w:hAnsi="Segoe UI" w:cs="Segoe UI"/>
                <w:szCs w:val="24"/>
              </w:rPr>
            </w:pPr>
          </w:p>
          <w:p w14:paraId="3131EC50" w14:textId="77777777" w:rsidR="00FD6FE9" w:rsidRDefault="00FD6FE9">
            <w:pPr>
              <w:spacing w:after="160" w:line="259" w:lineRule="auto"/>
              <w:rPr>
                <w:rFonts w:ascii="Segoe UI" w:hAnsi="Segoe UI" w:cs="Segoe UI"/>
                <w:szCs w:val="24"/>
              </w:rPr>
            </w:pPr>
          </w:p>
          <w:p w14:paraId="32F73EA0" w14:textId="77777777" w:rsidR="00FD6FE9" w:rsidRDefault="00FD6FE9">
            <w:pPr>
              <w:spacing w:after="160" w:line="259" w:lineRule="auto"/>
              <w:rPr>
                <w:rFonts w:ascii="Segoe UI" w:hAnsi="Segoe UI" w:cs="Segoe UI"/>
                <w:szCs w:val="24"/>
              </w:rPr>
            </w:pPr>
          </w:p>
          <w:p w14:paraId="218320EB" w14:textId="77777777" w:rsidR="00FD6FE9" w:rsidRDefault="00FD6FE9">
            <w:pPr>
              <w:spacing w:after="160" w:line="259" w:lineRule="auto"/>
              <w:rPr>
                <w:rFonts w:ascii="Segoe UI" w:hAnsi="Segoe UI" w:cs="Segoe UI"/>
                <w:szCs w:val="24"/>
              </w:rPr>
            </w:pPr>
            <w:r>
              <w:rPr>
                <w:rFonts w:ascii="Segoe UI" w:hAnsi="Segoe UI" w:cs="Segoe UI"/>
                <w:szCs w:val="24"/>
              </w:rPr>
              <w:t>c</w:t>
            </w:r>
          </w:p>
          <w:p w14:paraId="24381DCF" w14:textId="77777777" w:rsidR="00FD6FE9" w:rsidRDefault="00FD6FE9">
            <w:pPr>
              <w:spacing w:after="160" w:line="259" w:lineRule="auto"/>
              <w:rPr>
                <w:rFonts w:ascii="Segoe UI" w:hAnsi="Segoe UI" w:cs="Segoe UI"/>
                <w:szCs w:val="24"/>
              </w:rPr>
            </w:pPr>
            <w:r>
              <w:rPr>
                <w:rFonts w:ascii="Segoe UI" w:hAnsi="Segoe UI" w:cs="Segoe UI"/>
                <w:szCs w:val="24"/>
              </w:rPr>
              <w:t>d</w:t>
            </w:r>
          </w:p>
          <w:p w14:paraId="798B079A" w14:textId="77777777" w:rsidR="00FD6FE9" w:rsidRDefault="00FD6FE9">
            <w:pPr>
              <w:spacing w:after="160" w:line="259" w:lineRule="auto"/>
              <w:rPr>
                <w:rFonts w:ascii="Segoe UI" w:hAnsi="Segoe UI" w:cs="Segoe UI"/>
                <w:szCs w:val="24"/>
              </w:rPr>
            </w:pPr>
          </w:p>
          <w:p w14:paraId="1A48EB48" w14:textId="77777777" w:rsidR="00FD6FE9" w:rsidRDefault="00FD6FE9">
            <w:pPr>
              <w:spacing w:after="160" w:line="259" w:lineRule="auto"/>
              <w:rPr>
                <w:rFonts w:ascii="Segoe UI" w:hAnsi="Segoe UI" w:cs="Segoe UI"/>
                <w:szCs w:val="24"/>
              </w:rPr>
            </w:pPr>
          </w:p>
          <w:p w14:paraId="40E077A6" w14:textId="77777777" w:rsidR="00FD6FE9" w:rsidRDefault="00FD6FE9">
            <w:pPr>
              <w:spacing w:after="160" w:line="259" w:lineRule="auto"/>
              <w:rPr>
                <w:rFonts w:ascii="Segoe UI" w:hAnsi="Segoe UI" w:cs="Segoe UI"/>
                <w:szCs w:val="24"/>
              </w:rPr>
            </w:pPr>
          </w:p>
          <w:p w14:paraId="00D7B100" w14:textId="77777777" w:rsidR="00FD6FE9" w:rsidRDefault="00FD6FE9">
            <w:pPr>
              <w:spacing w:after="160" w:line="259" w:lineRule="auto"/>
              <w:rPr>
                <w:rFonts w:ascii="Segoe UI" w:hAnsi="Segoe UI" w:cs="Segoe UI"/>
                <w:szCs w:val="24"/>
              </w:rPr>
            </w:pPr>
          </w:p>
          <w:p w14:paraId="45722FB8" w14:textId="77777777" w:rsidR="00FD6FE9" w:rsidRDefault="00FD6FE9">
            <w:pPr>
              <w:spacing w:after="160" w:line="259" w:lineRule="auto"/>
              <w:rPr>
                <w:rFonts w:ascii="Segoe UI" w:hAnsi="Segoe UI" w:cs="Segoe UI"/>
                <w:szCs w:val="24"/>
              </w:rPr>
            </w:pPr>
          </w:p>
          <w:p w14:paraId="66A22578" w14:textId="77777777" w:rsidR="00FD6FE9" w:rsidRDefault="00FD6FE9">
            <w:pPr>
              <w:spacing w:after="160" w:line="259" w:lineRule="auto"/>
              <w:rPr>
                <w:rFonts w:ascii="Segoe UI" w:hAnsi="Segoe UI" w:cs="Segoe UI"/>
                <w:szCs w:val="24"/>
              </w:rPr>
            </w:pPr>
            <w:r>
              <w:rPr>
                <w:rFonts w:ascii="Segoe UI" w:hAnsi="Segoe UI" w:cs="Segoe UI"/>
                <w:szCs w:val="24"/>
              </w:rPr>
              <w:t>e</w:t>
            </w:r>
          </w:p>
          <w:p w14:paraId="70B9A909" w14:textId="77777777" w:rsidR="00FD6FE9" w:rsidRDefault="00FD6FE9">
            <w:pPr>
              <w:spacing w:after="160" w:line="259" w:lineRule="auto"/>
              <w:rPr>
                <w:rFonts w:ascii="Segoe UI" w:hAnsi="Segoe UI" w:cs="Segoe UI"/>
                <w:szCs w:val="24"/>
              </w:rPr>
            </w:pPr>
          </w:p>
          <w:p w14:paraId="36D1AAD9" w14:textId="77777777" w:rsidR="00FD6FE9" w:rsidRDefault="00FD6FE9">
            <w:pPr>
              <w:spacing w:after="160" w:line="259" w:lineRule="auto"/>
              <w:rPr>
                <w:rFonts w:ascii="Segoe UI" w:hAnsi="Segoe UI" w:cs="Segoe UI"/>
                <w:szCs w:val="24"/>
              </w:rPr>
            </w:pPr>
          </w:p>
          <w:p w14:paraId="7F351E77" w14:textId="77777777" w:rsidR="00FD6FE9" w:rsidRDefault="00FD6FE9">
            <w:pPr>
              <w:spacing w:after="160" w:line="259" w:lineRule="auto"/>
              <w:rPr>
                <w:rFonts w:ascii="Segoe UI" w:hAnsi="Segoe UI" w:cs="Segoe UI"/>
                <w:szCs w:val="24"/>
              </w:rPr>
            </w:pPr>
            <w:r>
              <w:rPr>
                <w:rFonts w:ascii="Segoe UI" w:hAnsi="Segoe UI" w:cs="Segoe UI"/>
                <w:szCs w:val="24"/>
              </w:rPr>
              <w:t>f</w:t>
            </w:r>
          </w:p>
          <w:p w14:paraId="00C3FA5B" w14:textId="77777777" w:rsidR="00FD6FE9" w:rsidRDefault="00FD6FE9">
            <w:pPr>
              <w:spacing w:after="160" w:line="259" w:lineRule="auto"/>
              <w:rPr>
                <w:rFonts w:ascii="Segoe UI" w:hAnsi="Segoe UI" w:cs="Segoe UI"/>
                <w:szCs w:val="24"/>
              </w:rPr>
            </w:pPr>
          </w:p>
          <w:p w14:paraId="2910A22A" w14:textId="77777777" w:rsidR="00FD6FE9" w:rsidRDefault="00FD6FE9">
            <w:pPr>
              <w:spacing w:after="160" w:line="259" w:lineRule="auto"/>
              <w:rPr>
                <w:rFonts w:ascii="Segoe UI" w:hAnsi="Segoe UI" w:cs="Segoe UI"/>
                <w:szCs w:val="24"/>
              </w:rPr>
            </w:pPr>
          </w:p>
          <w:p w14:paraId="0BF9CA65" w14:textId="77777777" w:rsidR="00FD6FE9" w:rsidRDefault="00FD6FE9">
            <w:pPr>
              <w:spacing w:after="160" w:line="259" w:lineRule="auto"/>
              <w:rPr>
                <w:rFonts w:ascii="Segoe UI" w:hAnsi="Segoe UI" w:cs="Segoe UI"/>
                <w:szCs w:val="24"/>
              </w:rPr>
            </w:pPr>
            <w:r>
              <w:rPr>
                <w:rFonts w:ascii="Segoe UI" w:hAnsi="Segoe UI" w:cs="Segoe UI"/>
                <w:szCs w:val="24"/>
              </w:rPr>
              <w:t>g</w:t>
            </w:r>
          </w:p>
          <w:p w14:paraId="1F88A086" w14:textId="77777777" w:rsidR="00FD6FE9" w:rsidRDefault="00FD6FE9">
            <w:pPr>
              <w:spacing w:after="160" w:line="259" w:lineRule="auto"/>
              <w:rPr>
                <w:rFonts w:ascii="Segoe UI" w:hAnsi="Segoe UI" w:cs="Segoe UI"/>
                <w:szCs w:val="24"/>
              </w:rPr>
            </w:pPr>
          </w:p>
          <w:p w14:paraId="5863C669" w14:textId="77777777" w:rsidR="00FD6FE9" w:rsidRDefault="00FD6FE9">
            <w:pPr>
              <w:spacing w:after="160" w:line="259" w:lineRule="auto"/>
              <w:rPr>
                <w:rFonts w:ascii="Segoe UI" w:hAnsi="Segoe UI" w:cs="Segoe UI"/>
                <w:szCs w:val="24"/>
              </w:rPr>
            </w:pPr>
          </w:p>
          <w:p w14:paraId="7FD7A271" w14:textId="77777777" w:rsidR="00FD6FE9" w:rsidRDefault="00FD6FE9">
            <w:pPr>
              <w:spacing w:after="160" w:line="259" w:lineRule="auto"/>
              <w:rPr>
                <w:rFonts w:ascii="Segoe UI" w:hAnsi="Segoe UI" w:cs="Segoe UI"/>
                <w:szCs w:val="24"/>
              </w:rPr>
            </w:pPr>
          </w:p>
          <w:p w14:paraId="5904E104" w14:textId="77777777" w:rsidR="00FD6FE9" w:rsidRDefault="00FD6FE9">
            <w:pPr>
              <w:spacing w:after="160" w:line="259" w:lineRule="auto"/>
              <w:rPr>
                <w:rFonts w:ascii="Segoe UI" w:hAnsi="Segoe UI" w:cs="Segoe UI"/>
                <w:szCs w:val="24"/>
              </w:rPr>
            </w:pPr>
          </w:p>
          <w:p w14:paraId="4BE4A015" w14:textId="77777777" w:rsidR="00FD6FE9" w:rsidRDefault="00FD6FE9">
            <w:pPr>
              <w:spacing w:after="160" w:line="259" w:lineRule="auto"/>
              <w:rPr>
                <w:rFonts w:ascii="Segoe UI" w:hAnsi="Segoe UI" w:cs="Segoe UI"/>
                <w:szCs w:val="24"/>
              </w:rPr>
            </w:pPr>
          </w:p>
          <w:p w14:paraId="1027F33E" w14:textId="77777777" w:rsidR="00FD6FE9" w:rsidRDefault="00FD6FE9">
            <w:pPr>
              <w:spacing w:after="160" w:line="259" w:lineRule="auto"/>
              <w:rPr>
                <w:rFonts w:ascii="Segoe UI" w:hAnsi="Segoe UI" w:cs="Segoe UI"/>
                <w:szCs w:val="24"/>
              </w:rPr>
            </w:pPr>
          </w:p>
          <w:p w14:paraId="33266448" w14:textId="77777777" w:rsidR="00FD6FE9" w:rsidRDefault="00FD6FE9">
            <w:pPr>
              <w:spacing w:after="160" w:line="259" w:lineRule="auto"/>
              <w:rPr>
                <w:rFonts w:ascii="Segoe UI" w:hAnsi="Segoe UI" w:cs="Segoe UI"/>
                <w:szCs w:val="24"/>
              </w:rPr>
            </w:pPr>
          </w:p>
          <w:p w14:paraId="107B3441" w14:textId="77777777" w:rsidR="00FD6FE9" w:rsidRDefault="00FD6FE9">
            <w:pPr>
              <w:spacing w:after="160" w:line="259" w:lineRule="auto"/>
              <w:rPr>
                <w:rFonts w:ascii="Segoe UI" w:hAnsi="Segoe UI" w:cs="Segoe UI"/>
                <w:szCs w:val="24"/>
              </w:rPr>
            </w:pPr>
          </w:p>
          <w:p w14:paraId="79764104" w14:textId="77777777" w:rsidR="00FD6FE9" w:rsidRDefault="00FD6FE9">
            <w:pPr>
              <w:spacing w:after="160" w:line="259" w:lineRule="auto"/>
              <w:rPr>
                <w:rFonts w:ascii="Segoe UI" w:hAnsi="Segoe UI" w:cs="Segoe UI"/>
                <w:szCs w:val="24"/>
              </w:rPr>
            </w:pPr>
          </w:p>
          <w:p w14:paraId="70D46ECC" w14:textId="77777777" w:rsidR="00FD6FE9" w:rsidRDefault="00FD6FE9">
            <w:pPr>
              <w:spacing w:after="160" w:line="259" w:lineRule="auto"/>
              <w:rPr>
                <w:rFonts w:ascii="Segoe UI" w:hAnsi="Segoe UI" w:cs="Segoe UI"/>
                <w:szCs w:val="24"/>
              </w:rPr>
            </w:pPr>
            <w:r>
              <w:rPr>
                <w:rFonts w:ascii="Segoe UI" w:hAnsi="Segoe UI" w:cs="Segoe UI"/>
                <w:szCs w:val="24"/>
              </w:rPr>
              <w:t>h</w:t>
            </w:r>
          </w:p>
          <w:p w14:paraId="6B4F2836" w14:textId="77777777" w:rsidR="00FD6FE9" w:rsidRDefault="00FD6FE9">
            <w:pPr>
              <w:spacing w:after="160" w:line="259" w:lineRule="auto"/>
              <w:rPr>
                <w:rFonts w:ascii="Segoe UI" w:hAnsi="Segoe UI" w:cs="Segoe UI"/>
                <w:szCs w:val="24"/>
              </w:rPr>
            </w:pPr>
          </w:p>
          <w:p w14:paraId="185C2199" w14:textId="77777777" w:rsidR="00FD6FE9" w:rsidRDefault="00FD6FE9">
            <w:pPr>
              <w:spacing w:after="160" w:line="259" w:lineRule="auto"/>
              <w:rPr>
                <w:rFonts w:ascii="Segoe UI" w:hAnsi="Segoe UI" w:cs="Segoe UI"/>
                <w:szCs w:val="24"/>
              </w:rPr>
            </w:pPr>
          </w:p>
          <w:p w14:paraId="08ACE82E" w14:textId="77777777" w:rsidR="00FD6FE9" w:rsidRDefault="00FD6FE9">
            <w:pPr>
              <w:spacing w:after="160" w:line="259" w:lineRule="auto"/>
              <w:rPr>
                <w:rFonts w:ascii="Segoe UI" w:hAnsi="Segoe UI" w:cs="Segoe UI"/>
                <w:szCs w:val="24"/>
              </w:rPr>
            </w:pPr>
          </w:p>
          <w:p w14:paraId="68C3C37F" w14:textId="77777777" w:rsidR="00FD6FE9" w:rsidRDefault="00FD6FE9">
            <w:pPr>
              <w:spacing w:after="160" w:line="259" w:lineRule="auto"/>
              <w:rPr>
                <w:rFonts w:ascii="Segoe UI" w:hAnsi="Segoe UI" w:cs="Segoe UI"/>
                <w:szCs w:val="24"/>
              </w:rPr>
            </w:pPr>
          </w:p>
          <w:p w14:paraId="78A40BCC" w14:textId="77777777" w:rsidR="00FD6FE9" w:rsidRDefault="00FD6FE9">
            <w:pPr>
              <w:spacing w:after="160" w:line="259" w:lineRule="auto"/>
              <w:rPr>
                <w:rFonts w:ascii="Segoe UI" w:hAnsi="Segoe UI" w:cs="Segoe UI"/>
                <w:szCs w:val="24"/>
              </w:rPr>
            </w:pPr>
          </w:p>
          <w:p w14:paraId="348063B6" w14:textId="77777777" w:rsidR="00FD6FE9" w:rsidRDefault="00FD6FE9">
            <w:pPr>
              <w:spacing w:after="160" w:line="259" w:lineRule="auto"/>
              <w:rPr>
                <w:rFonts w:ascii="Segoe UI" w:hAnsi="Segoe UI" w:cs="Segoe UI"/>
                <w:szCs w:val="24"/>
              </w:rPr>
            </w:pPr>
            <w:proofErr w:type="spellStart"/>
            <w:r>
              <w:rPr>
                <w:rFonts w:ascii="Segoe UI" w:hAnsi="Segoe UI" w:cs="Segoe UI"/>
                <w:szCs w:val="24"/>
              </w:rPr>
              <w:t>i</w:t>
            </w:r>
            <w:proofErr w:type="spellEnd"/>
          </w:p>
          <w:p w14:paraId="49EDA193" w14:textId="77777777" w:rsidR="00FD6FE9" w:rsidRDefault="00FD6FE9">
            <w:pPr>
              <w:spacing w:after="160" w:line="259" w:lineRule="auto"/>
              <w:rPr>
                <w:rFonts w:ascii="Segoe UI" w:hAnsi="Segoe UI" w:cs="Segoe UI"/>
                <w:szCs w:val="24"/>
              </w:rPr>
            </w:pPr>
          </w:p>
          <w:p w14:paraId="4080EC36" w14:textId="77777777" w:rsidR="00FD6FE9" w:rsidRDefault="00FD6FE9">
            <w:pPr>
              <w:spacing w:after="160" w:line="259" w:lineRule="auto"/>
              <w:rPr>
                <w:rFonts w:ascii="Segoe UI" w:hAnsi="Segoe UI" w:cs="Segoe UI"/>
                <w:szCs w:val="24"/>
              </w:rPr>
            </w:pPr>
          </w:p>
          <w:p w14:paraId="7362C547" w14:textId="77777777" w:rsidR="00FD6FE9" w:rsidRDefault="00FD6FE9">
            <w:pPr>
              <w:spacing w:after="160" w:line="259" w:lineRule="auto"/>
              <w:rPr>
                <w:rFonts w:ascii="Segoe UI" w:hAnsi="Segoe UI" w:cs="Segoe UI"/>
                <w:szCs w:val="24"/>
              </w:rPr>
            </w:pPr>
          </w:p>
          <w:p w14:paraId="74212A92" w14:textId="77777777" w:rsidR="00FD6FE9" w:rsidRDefault="00FD6FE9">
            <w:pPr>
              <w:spacing w:after="160" w:line="259" w:lineRule="auto"/>
              <w:rPr>
                <w:rFonts w:ascii="Segoe UI" w:hAnsi="Segoe UI" w:cs="Segoe UI"/>
                <w:szCs w:val="24"/>
              </w:rPr>
            </w:pPr>
          </w:p>
          <w:p w14:paraId="22484950" w14:textId="77777777" w:rsidR="00FD6FE9" w:rsidRDefault="00FD6FE9">
            <w:pPr>
              <w:spacing w:after="160" w:line="259" w:lineRule="auto"/>
              <w:rPr>
                <w:rFonts w:ascii="Segoe UI" w:hAnsi="Segoe UI" w:cs="Segoe UI"/>
                <w:szCs w:val="24"/>
              </w:rPr>
            </w:pPr>
          </w:p>
          <w:p w14:paraId="2AA8BEFD" w14:textId="77777777" w:rsidR="00FD6FE9" w:rsidRDefault="00FD6FE9">
            <w:pPr>
              <w:spacing w:after="160" w:line="259" w:lineRule="auto"/>
              <w:rPr>
                <w:rFonts w:ascii="Segoe UI" w:hAnsi="Segoe UI" w:cs="Segoe UI"/>
                <w:szCs w:val="24"/>
              </w:rPr>
            </w:pPr>
            <w:r>
              <w:rPr>
                <w:rFonts w:ascii="Segoe UI" w:hAnsi="Segoe UI" w:cs="Segoe UI"/>
                <w:szCs w:val="24"/>
              </w:rPr>
              <w:t>j</w:t>
            </w:r>
          </w:p>
          <w:p w14:paraId="598C2537" w14:textId="77777777" w:rsidR="00FD6FE9" w:rsidRDefault="00FD6FE9">
            <w:pPr>
              <w:spacing w:after="160" w:line="259" w:lineRule="auto"/>
              <w:rPr>
                <w:rFonts w:ascii="Segoe UI" w:hAnsi="Segoe UI" w:cs="Segoe UI"/>
                <w:szCs w:val="24"/>
              </w:rPr>
            </w:pPr>
          </w:p>
          <w:p w14:paraId="7648DE8F" w14:textId="77777777" w:rsidR="00FD6FE9" w:rsidRDefault="00FD6FE9">
            <w:pPr>
              <w:spacing w:after="160" w:line="259" w:lineRule="auto"/>
              <w:rPr>
                <w:rFonts w:ascii="Segoe UI" w:hAnsi="Segoe UI" w:cs="Segoe UI"/>
                <w:szCs w:val="24"/>
              </w:rPr>
            </w:pPr>
          </w:p>
          <w:p w14:paraId="5F4CF631" w14:textId="77777777" w:rsidR="00FD6FE9" w:rsidRDefault="00FD6FE9">
            <w:pPr>
              <w:spacing w:after="160" w:line="259" w:lineRule="auto"/>
              <w:rPr>
                <w:rFonts w:ascii="Segoe UI" w:hAnsi="Segoe UI" w:cs="Segoe UI"/>
                <w:szCs w:val="24"/>
              </w:rPr>
            </w:pPr>
          </w:p>
          <w:p w14:paraId="200E7547" w14:textId="77777777" w:rsidR="00FD6FE9" w:rsidRDefault="00FD6FE9">
            <w:pPr>
              <w:spacing w:after="160" w:line="259" w:lineRule="auto"/>
              <w:rPr>
                <w:rFonts w:ascii="Segoe UI" w:hAnsi="Segoe UI" w:cs="Segoe UI"/>
                <w:szCs w:val="24"/>
              </w:rPr>
            </w:pPr>
          </w:p>
          <w:p w14:paraId="0F305E78" w14:textId="77777777" w:rsidR="00FD6FE9" w:rsidRDefault="00FD6FE9">
            <w:pPr>
              <w:spacing w:after="160" w:line="259" w:lineRule="auto"/>
              <w:rPr>
                <w:rFonts w:ascii="Segoe UI" w:hAnsi="Segoe UI" w:cs="Segoe UI"/>
                <w:szCs w:val="24"/>
              </w:rPr>
            </w:pPr>
          </w:p>
          <w:p w14:paraId="4A8E62AE" w14:textId="77777777" w:rsidR="00FD6FE9" w:rsidRDefault="00FD6FE9">
            <w:pPr>
              <w:spacing w:after="160" w:line="259" w:lineRule="auto"/>
              <w:rPr>
                <w:rFonts w:ascii="Segoe UI" w:hAnsi="Segoe UI" w:cs="Segoe UI"/>
                <w:szCs w:val="24"/>
              </w:rPr>
            </w:pPr>
          </w:p>
          <w:p w14:paraId="07491B18" w14:textId="77777777" w:rsidR="00FD6FE9" w:rsidRDefault="00FD6FE9">
            <w:pPr>
              <w:spacing w:after="160" w:line="259" w:lineRule="auto"/>
              <w:rPr>
                <w:rFonts w:ascii="Segoe UI" w:hAnsi="Segoe UI" w:cs="Segoe UI"/>
                <w:szCs w:val="24"/>
              </w:rPr>
            </w:pPr>
          </w:p>
          <w:p w14:paraId="30F907F8" w14:textId="00A1A0C5" w:rsidR="00FD6FE9" w:rsidRPr="00FD6FE9" w:rsidRDefault="00FD6FE9">
            <w:pPr>
              <w:spacing w:after="160" w:line="259" w:lineRule="auto"/>
              <w:rPr>
                <w:rFonts w:ascii="Segoe UI" w:hAnsi="Segoe UI" w:cs="Segoe UI"/>
                <w:szCs w:val="24"/>
              </w:rPr>
            </w:pPr>
            <w:r>
              <w:rPr>
                <w:rFonts w:ascii="Segoe UI" w:hAnsi="Segoe UI" w:cs="Segoe UI"/>
                <w:szCs w:val="24"/>
              </w:rPr>
              <w:t>k</w:t>
            </w:r>
          </w:p>
        </w:tc>
        <w:tc>
          <w:tcPr>
            <w:tcW w:w="8487" w:type="dxa"/>
          </w:tcPr>
          <w:p w14:paraId="76E93FF8" w14:textId="77777777" w:rsidR="00D13838" w:rsidRDefault="00F5738F" w:rsidP="008D59AF">
            <w:pPr>
              <w:spacing w:after="160" w:line="259" w:lineRule="auto"/>
              <w:jc w:val="both"/>
              <w:rPr>
                <w:rFonts w:ascii="Segoe UI" w:hAnsi="Segoe UI" w:cs="Segoe UI"/>
                <w:szCs w:val="24"/>
              </w:rPr>
            </w:pPr>
            <w:r>
              <w:rPr>
                <w:rFonts w:ascii="Segoe UI" w:hAnsi="Segoe UI" w:cs="Segoe UI"/>
                <w:b/>
                <w:szCs w:val="24"/>
              </w:rPr>
              <w:t>Update report from the Chief Executive</w:t>
            </w:r>
          </w:p>
          <w:p w14:paraId="7DDA2975" w14:textId="071804D1" w:rsidR="00F5738F" w:rsidRDefault="00F5738F" w:rsidP="008D59AF">
            <w:pPr>
              <w:spacing w:after="160" w:line="259" w:lineRule="auto"/>
              <w:jc w:val="both"/>
              <w:rPr>
                <w:rFonts w:ascii="Segoe UI" w:hAnsi="Segoe UI" w:cs="Segoe UI"/>
                <w:szCs w:val="24"/>
              </w:rPr>
            </w:pPr>
            <w:r>
              <w:rPr>
                <w:rFonts w:ascii="Segoe UI" w:hAnsi="Segoe UI" w:cs="Segoe UI"/>
                <w:szCs w:val="24"/>
              </w:rPr>
              <w:t>The Chief Executive presented the report COG 12/2019</w:t>
            </w:r>
            <w:r w:rsidR="00084863">
              <w:rPr>
                <w:rFonts w:ascii="Segoe UI" w:hAnsi="Segoe UI" w:cs="Segoe UI"/>
                <w:szCs w:val="24"/>
              </w:rPr>
              <w:t xml:space="preserve"> and </w:t>
            </w:r>
            <w:r w:rsidR="00A64D6F">
              <w:rPr>
                <w:rFonts w:ascii="Segoe UI" w:hAnsi="Segoe UI" w:cs="Segoe UI"/>
                <w:szCs w:val="24"/>
              </w:rPr>
              <w:t xml:space="preserve">re-emphasised the point he had made at item 10(h) above about </w:t>
            </w:r>
            <w:r w:rsidR="00CB6FFA">
              <w:rPr>
                <w:rFonts w:ascii="Segoe UI" w:hAnsi="Segoe UI" w:cs="Segoe UI"/>
                <w:szCs w:val="24"/>
              </w:rPr>
              <w:t>the important relationship between demand and capacity and the impact which this could have upon staff</w:t>
            </w:r>
            <w:r w:rsidR="00266B7C">
              <w:rPr>
                <w:rFonts w:ascii="Segoe UI" w:hAnsi="Segoe UI" w:cs="Segoe UI"/>
                <w:szCs w:val="24"/>
              </w:rPr>
              <w:t>; as set out in the Overview section of his report, a demand and capacity model was bei</w:t>
            </w:r>
            <w:r w:rsidR="000B759D">
              <w:rPr>
                <w:rFonts w:ascii="Segoe UI" w:hAnsi="Segoe UI" w:cs="Segoe UI"/>
                <w:szCs w:val="24"/>
              </w:rPr>
              <w:t xml:space="preserve">ng developed.  </w:t>
            </w:r>
          </w:p>
          <w:p w14:paraId="3F7D774E" w14:textId="7C635199" w:rsidR="000B759D" w:rsidRDefault="000B759D" w:rsidP="008D59AF">
            <w:pPr>
              <w:spacing w:after="160" w:line="259" w:lineRule="auto"/>
              <w:jc w:val="both"/>
              <w:rPr>
                <w:rFonts w:ascii="Segoe UI" w:hAnsi="Segoe UI" w:cs="Segoe UI"/>
                <w:szCs w:val="24"/>
              </w:rPr>
            </w:pPr>
            <w:r>
              <w:rPr>
                <w:rFonts w:ascii="Segoe UI" w:hAnsi="Segoe UI" w:cs="Segoe UI"/>
                <w:szCs w:val="24"/>
              </w:rPr>
              <w:t xml:space="preserve">He also expanded upon the section in the report on the temporary closure of City Community Hospital </w:t>
            </w:r>
            <w:r w:rsidR="006C63A2">
              <w:rPr>
                <w:rFonts w:ascii="Segoe UI" w:hAnsi="Segoe UI" w:cs="Segoe UI"/>
                <w:szCs w:val="24"/>
              </w:rPr>
              <w:t>Ward for patient safety reasons as there had been insufficient registered nursing staff to ensure safe staffing of the unit</w:t>
            </w:r>
            <w:r w:rsidR="00B80B67">
              <w:rPr>
                <w:rFonts w:ascii="Segoe UI" w:hAnsi="Segoe UI" w:cs="Segoe UI"/>
                <w:szCs w:val="24"/>
              </w:rPr>
              <w:t>.  He provided an update on recent developments with the Oxfordshire Health Overview and Scrutiny Committee</w:t>
            </w:r>
            <w:r w:rsidR="00EA7BEA">
              <w:rPr>
                <w:rFonts w:ascii="Segoe UI" w:hAnsi="Segoe UI" w:cs="Segoe UI"/>
                <w:szCs w:val="24"/>
              </w:rPr>
              <w:t xml:space="preserve"> (</w:t>
            </w:r>
            <w:r w:rsidR="00EA7BEA">
              <w:rPr>
                <w:rFonts w:ascii="Segoe UI" w:hAnsi="Segoe UI" w:cs="Segoe UI"/>
                <w:b/>
                <w:szCs w:val="24"/>
              </w:rPr>
              <w:t>HOSC</w:t>
            </w:r>
            <w:r w:rsidR="00EA7BEA">
              <w:rPr>
                <w:rFonts w:ascii="Segoe UI" w:hAnsi="Segoe UI" w:cs="Segoe UI"/>
                <w:szCs w:val="24"/>
              </w:rPr>
              <w:t>)</w:t>
            </w:r>
            <w:r w:rsidR="0068655C">
              <w:rPr>
                <w:rFonts w:ascii="Segoe UI" w:hAnsi="Segoe UI" w:cs="Segoe UI"/>
                <w:szCs w:val="24"/>
              </w:rPr>
              <w:t xml:space="preserve">, including the vote of no confidence, and re-emphasised that </w:t>
            </w:r>
            <w:r w:rsidR="007E6012">
              <w:rPr>
                <w:rFonts w:ascii="Segoe UI" w:hAnsi="Segoe UI" w:cs="Segoe UI"/>
                <w:szCs w:val="24"/>
              </w:rPr>
              <w:t xml:space="preserve">when dealing with a patient safety issue then it was the Trust’s responsibility to act and not deliver services if </w:t>
            </w:r>
            <w:r w:rsidR="001826C0">
              <w:rPr>
                <w:rFonts w:ascii="Segoe UI" w:hAnsi="Segoe UI" w:cs="Segoe UI"/>
                <w:szCs w:val="24"/>
              </w:rPr>
              <w:t xml:space="preserve">it would be at risk to patients to do so.  </w:t>
            </w:r>
            <w:r w:rsidR="00374792">
              <w:rPr>
                <w:rFonts w:ascii="Segoe UI" w:hAnsi="Segoe UI" w:cs="Segoe UI"/>
                <w:szCs w:val="24"/>
              </w:rPr>
              <w:t xml:space="preserve">The closure was a temporary one and the Trust would </w:t>
            </w:r>
            <w:r w:rsidR="00483748">
              <w:rPr>
                <w:rFonts w:ascii="Segoe UI" w:hAnsi="Segoe UI" w:cs="Segoe UI"/>
                <w:szCs w:val="24"/>
              </w:rPr>
              <w:t>consider reopening the</w:t>
            </w:r>
            <w:r w:rsidR="00374792">
              <w:rPr>
                <w:rFonts w:ascii="Segoe UI" w:hAnsi="Segoe UI" w:cs="Segoe UI"/>
                <w:szCs w:val="24"/>
              </w:rPr>
              <w:t xml:space="preserve"> ward </w:t>
            </w:r>
            <w:r w:rsidR="00856F70">
              <w:rPr>
                <w:rFonts w:ascii="Segoe UI" w:hAnsi="Segoe UI" w:cs="Segoe UI"/>
                <w:szCs w:val="24"/>
              </w:rPr>
              <w:t>if</w:t>
            </w:r>
            <w:r w:rsidR="00374792">
              <w:rPr>
                <w:rFonts w:ascii="Segoe UI" w:hAnsi="Segoe UI" w:cs="Segoe UI"/>
                <w:szCs w:val="24"/>
              </w:rPr>
              <w:t xml:space="preserve"> </w:t>
            </w:r>
            <w:r w:rsidR="00856F70">
              <w:rPr>
                <w:rFonts w:ascii="Segoe UI" w:hAnsi="Segoe UI" w:cs="Segoe UI"/>
                <w:szCs w:val="24"/>
              </w:rPr>
              <w:t xml:space="preserve">it could be safely staffed to do so. </w:t>
            </w:r>
          </w:p>
          <w:p w14:paraId="3EAC3BC5" w14:textId="712EBF64" w:rsidR="004E100B" w:rsidRDefault="00856F70" w:rsidP="008D59AF">
            <w:pPr>
              <w:spacing w:after="160" w:line="259" w:lineRule="auto"/>
              <w:jc w:val="both"/>
              <w:rPr>
                <w:rFonts w:ascii="Segoe UI" w:hAnsi="Segoe UI" w:cs="Segoe UI"/>
                <w:szCs w:val="24"/>
              </w:rPr>
            </w:pPr>
            <w:r>
              <w:rPr>
                <w:rFonts w:ascii="Segoe UI" w:hAnsi="Segoe UI" w:cs="Segoe UI"/>
                <w:szCs w:val="24"/>
              </w:rPr>
              <w:t>He referre</w:t>
            </w:r>
            <w:r w:rsidR="001B3F46">
              <w:rPr>
                <w:rFonts w:ascii="Segoe UI" w:hAnsi="Segoe UI" w:cs="Segoe UI"/>
                <w:szCs w:val="24"/>
              </w:rPr>
              <w:t xml:space="preserve">d to his report and the upcoming annual CQC inspection.  </w:t>
            </w:r>
          </w:p>
          <w:p w14:paraId="29714AED" w14:textId="7AA7D9BB" w:rsidR="001B3F46" w:rsidRDefault="001B3F46" w:rsidP="008D59AF">
            <w:pPr>
              <w:spacing w:after="160" w:line="259" w:lineRule="auto"/>
              <w:jc w:val="both"/>
              <w:rPr>
                <w:rFonts w:ascii="Segoe UI" w:hAnsi="Segoe UI" w:cs="Segoe UI"/>
                <w:szCs w:val="24"/>
              </w:rPr>
            </w:pPr>
            <w:r>
              <w:rPr>
                <w:rFonts w:ascii="Segoe UI" w:hAnsi="Segoe UI" w:cs="Segoe UI"/>
                <w:szCs w:val="24"/>
              </w:rPr>
              <w:t xml:space="preserve">He referred to his report </w:t>
            </w:r>
            <w:r w:rsidR="00FE73A5">
              <w:rPr>
                <w:rFonts w:ascii="Segoe UI" w:hAnsi="Segoe UI" w:cs="Segoe UI"/>
                <w:szCs w:val="24"/>
              </w:rPr>
              <w:t xml:space="preserve">and </w:t>
            </w:r>
            <w:r w:rsidR="00CC3F4F">
              <w:rPr>
                <w:rFonts w:ascii="Segoe UI" w:hAnsi="Segoe UI" w:cs="Segoe UI"/>
                <w:szCs w:val="24"/>
              </w:rPr>
              <w:t>developments around</w:t>
            </w:r>
            <w:r w:rsidR="00FE73A5">
              <w:rPr>
                <w:rFonts w:ascii="Segoe UI" w:hAnsi="Segoe UI" w:cs="Segoe UI"/>
                <w:szCs w:val="24"/>
              </w:rPr>
              <w:t xml:space="preserve"> Crisis Resolution and Home Treatment Teams</w:t>
            </w:r>
            <w:r w:rsidR="008E602D">
              <w:rPr>
                <w:rFonts w:ascii="Segoe UI" w:hAnsi="Segoe UI" w:cs="Segoe UI"/>
                <w:szCs w:val="24"/>
              </w:rPr>
              <w:t>, noting the progress which had been made in contractual discussions with Buckinghamshire commissioners to develop these teams.  In Oxfordshire</w:t>
            </w:r>
            <w:r w:rsidR="00382971">
              <w:rPr>
                <w:rFonts w:ascii="Segoe UI" w:hAnsi="Segoe UI" w:cs="Segoe UI"/>
                <w:szCs w:val="24"/>
              </w:rPr>
              <w:t xml:space="preserve">, the Trust had emphasised with commissioners that it was a high priority to also provide these teams.  </w:t>
            </w:r>
            <w:r w:rsidR="005C5021">
              <w:rPr>
                <w:rFonts w:ascii="Segoe UI" w:hAnsi="Segoe UI" w:cs="Segoe UI"/>
                <w:szCs w:val="24"/>
              </w:rPr>
              <w:t xml:space="preserve">The Trust would also be submitting a bid to NHS England </w:t>
            </w:r>
            <w:r w:rsidR="006718D1">
              <w:rPr>
                <w:rFonts w:ascii="Segoe UI" w:hAnsi="Segoe UI" w:cs="Segoe UI"/>
                <w:szCs w:val="24"/>
              </w:rPr>
              <w:t xml:space="preserve">for funding to support these teams; however, even if successful the funding would not cover the full cost of these teams </w:t>
            </w:r>
            <w:r w:rsidR="006C32F1">
              <w:rPr>
                <w:rFonts w:ascii="Segoe UI" w:hAnsi="Segoe UI" w:cs="Segoe UI"/>
                <w:szCs w:val="24"/>
              </w:rPr>
              <w:t xml:space="preserve">but would provide a boost to be able to make progress.  </w:t>
            </w:r>
          </w:p>
          <w:p w14:paraId="24089817" w14:textId="0E942383" w:rsidR="005C5021" w:rsidRDefault="006C32F1" w:rsidP="008D59AF">
            <w:pPr>
              <w:spacing w:after="160" w:line="259" w:lineRule="auto"/>
              <w:jc w:val="both"/>
              <w:rPr>
                <w:rFonts w:ascii="Segoe UI" w:hAnsi="Segoe UI" w:cs="Segoe UI"/>
                <w:szCs w:val="24"/>
              </w:rPr>
            </w:pPr>
            <w:r>
              <w:rPr>
                <w:rFonts w:ascii="Segoe UI" w:hAnsi="Segoe UI" w:cs="Segoe UI"/>
                <w:szCs w:val="24"/>
              </w:rPr>
              <w:t>He referred to his report and the changes in the senior leadership team, thanking: Pauline Scully</w:t>
            </w:r>
            <w:r w:rsidR="00837711">
              <w:rPr>
                <w:rFonts w:ascii="Segoe UI" w:hAnsi="Segoe UI" w:cs="Segoe UI"/>
                <w:szCs w:val="24"/>
              </w:rPr>
              <w:t>, Deputy Chief Operating Officer,</w:t>
            </w:r>
            <w:r>
              <w:rPr>
                <w:rFonts w:ascii="Segoe UI" w:hAnsi="Segoe UI" w:cs="Segoe UI"/>
                <w:szCs w:val="24"/>
              </w:rPr>
              <w:t xml:space="preserve"> on her retirement; Kate Riddle </w:t>
            </w:r>
            <w:r w:rsidR="00837711" w:rsidRPr="00837711">
              <w:rPr>
                <w:rFonts w:ascii="Segoe UI" w:hAnsi="Segoe UI" w:cs="Segoe UI"/>
                <w:szCs w:val="24"/>
              </w:rPr>
              <w:t>for her work as Acting Director of Nursing</w:t>
            </w:r>
            <w:r w:rsidR="00837711">
              <w:rPr>
                <w:rFonts w:ascii="Segoe UI" w:hAnsi="Segoe UI" w:cs="Segoe UI"/>
                <w:szCs w:val="24"/>
              </w:rPr>
              <w:t xml:space="preserve">; and Dominic Hardy for his service as Chief Operating Officer.  </w:t>
            </w:r>
          </w:p>
          <w:p w14:paraId="7572205A" w14:textId="22389E4C" w:rsidR="00837711" w:rsidRDefault="0024202D" w:rsidP="008D59AF">
            <w:pPr>
              <w:spacing w:after="160" w:line="259" w:lineRule="auto"/>
              <w:jc w:val="both"/>
              <w:rPr>
                <w:rFonts w:ascii="Segoe UI" w:hAnsi="Segoe UI" w:cs="Segoe UI"/>
                <w:szCs w:val="24"/>
              </w:rPr>
            </w:pPr>
            <w:r w:rsidRPr="0024202D">
              <w:rPr>
                <w:rFonts w:ascii="Segoe UI" w:hAnsi="Segoe UI" w:cs="Segoe UI"/>
                <w:szCs w:val="24"/>
              </w:rPr>
              <w:t>Reinhard Kowalski</w:t>
            </w:r>
            <w:r>
              <w:rPr>
                <w:rFonts w:ascii="Segoe UI" w:hAnsi="Segoe UI" w:cs="Segoe UI"/>
                <w:szCs w:val="24"/>
              </w:rPr>
              <w:t xml:space="preserve"> </w:t>
            </w:r>
            <w:r w:rsidR="00813721">
              <w:rPr>
                <w:rFonts w:ascii="Segoe UI" w:hAnsi="Segoe UI" w:cs="Segoe UI"/>
                <w:szCs w:val="24"/>
              </w:rPr>
              <w:t xml:space="preserve">referred to the moves to </w:t>
            </w:r>
            <w:r w:rsidR="0076432A">
              <w:rPr>
                <w:rFonts w:ascii="Segoe UI" w:hAnsi="Segoe UI" w:cs="Segoe UI"/>
                <w:szCs w:val="24"/>
              </w:rPr>
              <w:t>reintroduce</w:t>
            </w:r>
            <w:r w:rsidR="00813721">
              <w:rPr>
                <w:rFonts w:ascii="Segoe UI" w:hAnsi="Segoe UI" w:cs="Segoe UI"/>
                <w:szCs w:val="24"/>
              </w:rPr>
              <w:t xml:space="preserve"> Crisis teams and </w:t>
            </w:r>
            <w:r>
              <w:rPr>
                <w:rFonts w:ascii="Segoe UI" w:hAnsi="Segoe UI" w:cs="Segoe UI"/>
                <w:szCs w:val="24"/>
              </w:rPr>
              <w:t xml:space="preserve">asked about </w:t>
            </w:r>
            <w:r w:rsidR="00813721">
              <w:rPr>
                <w:rFonts w:ascii="Segoe UI" w:hAnsi="Segoe UI" w:cs="Segoe UI"/>
                <w:szCs w:val="24"/>
              </w:rPr>
              <w:t xml:space="preserve">the rationale for having </w:t>
            </w:r>
            <w:r w:rsidR="00A36FA7">
              <w:rPr>
                <w:rFonts w:ascii="Segoe UI" w:hAnsi="Segoe UI" w:cs="Segoe UI"/>
                <w:szCs w:val="24"/>
              </w:rPr>
              <w:t>done away with them a few years previously.  He noted that currently Adult Mental Health Teams in Buckinghamshire seemed to be mainly doing crisis intervention work</w:t>
            </w:r>
            <w:r w:rsidR="0096585D">
              <w:rPr>
                <w:rFonts w:ascii="Segoe UI" w:hAnsi="Segoe UI" w:cs="Segoe UI"/>
                <w:szCs w:val="24"/>
              </w:rPr>
              <w:t xml:space="preserve">.  </w:t>
            </w:r>
          </w:p>
          <w:p w14:paraId="3B93C82A" w14:textId="1AD3C68A" w:rsidR="00837711" w:rsidRDefault="0076432A" w:rsidP="008D59AF">
            <w:pPr>
              <w:spacing w:after="160" w:line="259" w:lineRule="auto"/>
              <w:jc w:val="both"/>
              <w:rPr>
                <w:rFonts w:ascii="Segoe UI" w:hAnsi="Segoe UI" w:cs="Segoe UI"/>
                <w:szCs w:val="24"/>
              </w:rPr>
            </w:pPr>
            <w:r>
              <w:rPr>
                <w:rFonts w:ascii="Segoe UI" w:hAnsi="Segoe UI" w:cs="Segoe UI"/>
                <w:szCs w:val="24"/>
              </w:rPr>
              <w:t xml:space="preserve">The Chief Executive replied that </w:t>
            </w:r>
            <w:r w:rsidR="003024B3">
              <w:rPr>
                <w:rFonts w:ascii="Segoe UI" w:hAnsi="Segoe UI" w:cs="Segoe UI"/>
                <w:szCs w:val="24"/>
              </w:rPr>
              <w:t xml:space="preserve">the previous models of the Crisis teams may not have been as effective or </w:t>
            </w:r>
            <w:r w:rsidR="009D2436">
              <w:rPr>
                <w:rFonts w:ascii="Segoe UI" w:hAnsi="Segoe UI" w:cs="Segoe UI"/>
                <w:szCs w:val="24"/>
              </w:rPr>
              <w:t xml:space="preserve">following standard models and, at a time when </w:t>
            </w:r>
            <w:r w:rsidR="00FE3666">
              <w:rPr>
                <w:rFonts w:ascii="Segoe UI" w:hAnsi="Segoe UI" w:cs="Segoe UI"/>
                <w:szCs w:val="24"/>
              </w:rPr>
              <w:t>there were not opportunities for further investment</w:t>
            </w:r>
            <w:r w:rsidR="00AA626A">
              <w:rPr>
                <w:rFonts w:ascii="Segoe UI" w:hAnsi="Segoe UI" w:cs="Segoe UI"/>
                <w:szCs w:val="24"/>
              </w:rPr>
              <w:t xml:space="preserve">, decisions had needed to be made about use of resources.  </w:t>
            </w:r>
            <w:r w:rsidR="00122CEA">
              <w:rPr>
                <w:rFonts w:ascii="Segoe UI" w:hAnsi="Segoe UI" w:cs="Segoe UI"/>
                <w:szCs w:val="24"/>
              </w:rPr>
              <w:t xml:space="preserve">At the time, staffing levels on inpatient wards had been low so some of these posts had been redeployed to boost </w:t>
            </w:r>
            <w:r w:rsidR="00E51CB8">
              <w:rPr>
                <w:rFonts w:ascii="Segoe UI" w:hAnsi="Segoe UI" w:cs="Segoe UI"/>
                <w:szCs w:val="24"/>
              </w:rPr>
              <w:t>staffing establishment on inpatient wards.  It had become apparent since then how challenge</w:t>
            </w:r>
            <w:r w:rsidR="00754962">
              <w:rPr>
                <w:rFonts w:ascii="Segoe UI" w:hAnsi="Segoe UI" w:cs="Segoe UI"/>
                <w:szCs w:val="24"/>
              </w:rPr>
              <w:t>d</w:t>
            </w:r>
            <w:r w:rsidR="00E51CB8">
              <w:rPr>
                <w:rFonts w:ascii="Segoe UI" w:hAnsi="Segoe UI" w:cs="Segoe UI"/>
                <w:szCs w:val="24"/>
              </w:rPr>
              <w:t xml:space="preserve"> mental health services were, especially in Oxfordshire,</w:t>
            </w:r>
            <w:r w:rsidR="00754962">
              <w:rPr>
                <w:rFonts w:ascii="Segoe UI" w:hAnsi="Segoe UI" w:cs="Segoe UI"/>
                <w:szCs w:val="24"/>
              </w:rPr>
              <w:t xml:space="preserve"> and how community teams were increasingly becoming involved in crisis care as the Trust needed to focus on looking after the most unwell</w:t>
            </w:r>
            <w:r w:rsidR="005F7884">
              <w:rPr>
                <w:rFonts w:ascii="Segoe UI" w:hAnsi="Segoe UI" w:cs="Segoe UI"/>
                <w:szCs w:val="24"/>
              </w:rPr>
              <w:t xml:space="preserve"> patients especially when it had limited overall resources.  </w:t>
            </w:r>
            <w:r w:rsidR="00F51E9D">
              <w:rPr>
                <w:rFonts w:ascii="Segoe UI" w:hAnsi="Segoe UI" w:cs="Segoe UI"/>
                <w:szCs w:val="24"/>
              </w:rPr>
              <w:t xml:space="preserve">The development of new Crisis </w:t>
            </w:r>
            <w:r w:rsidR="00F51E9D" w:rsidRPr="00F51E9D">
              <w:rPr>
                <w:rFonts w:ascii="Segoe UI" w:hAnsi="Segoe UI" w:cs="Segoe UI"/>
                <w:szCs w:val="24"/>
              </w:rPr>
              <w:t>Resolution and Home Treatment Teams</w:t>
            </w:r>
            <w:r w:rsidR="00F51E9D">
              <w:rPr>
                <w:rFonts w:ascii="Segoe UI" w:hAnsi="Segoe UI" w:cs="Segoe UI"/>
                <w:szCs w:val="24"/>
              </w:rPr>
              <w:t xml:space="preserve"> </w:t>
            </w:r>
            <w:r w:rsidR="00B02D05">
              <w:rPr>
                <w:rFonts w:ascii="Segoe UI" w:hAnsi="Segoe UI" w:cs="Segoe UI"/>
                <w:szCs w:val="24"/>
              </w:rPr>
              <w:t xml:space="preserve">could help the Trust to augment the services which it delivered, rather than </w:t>
            </w:r>
            <w:r w:rsidR="00FF1690">
              <w:rPr>
                <w:rFonts w:ascii="Segoe UI" w:hAnsi="Segoe UI" w:cs="Segoe UI"/>
                <w:szCs w:val="24"/>
              </w:rPr>
              <w:t xml:space="preserve">just </w:t>
            </w:r>
            <w:r w:rsidR="00B02D05">
              <w:rPr>
                <w:rFonts w:ascii="Segoe UI" w:hAnsi="Segoe UI" w:cs="Segoe UI"/>
                <w:szCs w:val="24"/>
              </w:rPr>
              <w:t>redistribute resources</w:t>
            </w:r>
            <w:r w:rsidR="003C2609">
              <w:rPr>
                <w:rFonts w:ascii="Segoe UI" w:hAnsi="Segoe UI" w:cs="Segoe UI"/>
                <w:szCs w:val="24"/>
              </w:rPr>
              <w:t>, and potentially help to relieve pressure on Out of Area Placements.  H</w:t>
            </w:r>
            <w:r w:rsidR="004621C2">
              <w:rPr>
                <w:rFonts w:ascii="Segoe UI" w:hAnsi="Segoe UI" w:cs="Segoe UI"/>
                <w:szCs w:val="24"/>
              </w:rPr>
              <w:t>owever</w:t>
            </w:r>
            <w:r w:rsidR="00D913B9">
              <w:rPr>
                <w:rFonts w:ascii="Segoe UI" w:hAnsi="Segoe UI" w:cs="Segoe UI"/>
                <w:szCs w:val="24"/>
              </w:rPr>
              <w:t>,</w:t>
            </w:r>
            <w:r w:rsidR="004621C2">
              <w:rPr>
                <w:rFonts w:ascii="Segoe UI" w:hAnsi="Segoe UI" w:cs="Segoe UI"/>
                <w:szCs w:val="24"/>
              </w:rPr>
              <w:t xml:space="preserve"> </w:t>
            </w:r>
            <w:r w:rsidR="003C2609">
              <w:rPr>
                <w:rFonts w:ascii="Segoe UI" w:hAnsi="Segoe UI" w:cs="Segoe UI"/>
                <w:szCs w:val="24"/>
              </w:rPr>
              <w:t xml:space="preserve">a limiting factor </w:t>
            </w:r>
            <w:r w:rsidR="004621C2">
              <w:rPr>
                <w:rFonts w:ascii="Segoe UI" w:hAnsi="Segoe UI" w:cs="Segoe UI"/>
                <w:szCs w:val="24"/>
              </w:rPr>
              <w:t xml:space="preserve">could be </w:t>
            </w:r>
            <w:r w:rsidR="003C2609">
              <w:rPr>
                <w:rFonts w:ascii="Segoe UI" w:hAnsi="Segoe UI" w:cs="Segoe UI"/>
                <w:szCs w:val="24"/>
              </w:rPr>
              <w:t xml:space="preserve">ability to recruit staff in the area and as this required shift work.  </w:t>
            </w:r>
          </w:p>
          <w:p w14:paraId="62FF2092" w14:textId="5769DACE" w:rsidR="00837711" w:rsidRDefault="00CE5136" w:rsidP="008D59AF">
            <w:pPr>
              <w:spacing w:after="160" w:line="259" w:lineRule="auto"/>
              <w:jc w:val="both"/>
              <w:rPr>
                <w:rFonts w:ascii="Segoe UI" w:hAnsi="Segoe UI" w:cs="Segoe UI"/>
                <w:szCs w:val="24"/>
              </w:rPr>
            </w:pPr>
            <w:r>
              <w:rPr>
                <w:rFonts w:ascii="Segoe UI" w:hAnsi="Segoe UI" w:cs="Segoe UI"/>
                <w:szCs w:val="24"/>
              </w:rPr>
              <w:t xml:space="preserve">Davina Logan asked </w:t>
            </w:r>
            <w:r w:rsidR="00794C4A">
              <w:rPr>
                <w:rFonts w:ascii="Segoe UI" w:hAnsi="Segoe UI" w:cs="Segoe UI"/>
                <w:szCs w:val="24"/>
              </w:rPr>
              <w:t xml:space="preserve">about the delay in signing contracts with Oxfordshire CCG, when these were expected to complete and whether there were risks to the Trust because of the delay.  The Chief Executive replied </w:t>
            </w:r>
            <w:r w:rsidR="00076781">
              <w:rPr>
                <w:rFonts w:ascii="Segoe UI" w:hAnsi="Segoe UI" w:cs="Segoe UI"/>
                <w:szCs w:val="24"/>
              </w:rPr>
              <w:t>that the Trust had also experienced delays in agreeing contracts last year</w:t>
            </w:r>
            <w:r w:rsidR="00B157C6">
              <w:rPr>
                <w:rFonts w:ascii="Segoe UI" w:hAnsi="Segoe UI" w:cs="Segoe UI"/>
                <w:szCs w:val="24"/>
              </w:rPr>
              <w:t xml:space="preserve"> </w:t>
            </w:r>
            <w:r w:rsidR="00CB3051">
              <w:rPr>
                <w:rFonts w:ascii="Segoe UI" w:hAnsi="Segoe UI" w:cs="Segoe UI"/>
                <w:szCs w:val="24"/>
              </w:rPr>
              <w:t>but that it was important to try and take a longer</w:t>
            </w:r>
            <w:r w:rsidR="00C26C64">
              <w:rPr>
                <w:rFonts w:ascii="Segoe UI" w:hAnsi="Segoe UI" w:cs="Segoe UI"/>
                <w:szCs w:val="24"/>
              </w:rPr>
              <w:t xml:space="preserve"> </w:t>
            </w:r>
            <w:r w:rsidR="00CB3051">
              <w:rPr>
                <w:rFonts w:ascii="Segoe UI" w:hAnsi="Segoe UI" w:cs="Segoe UI"/>
                <w:szCs w:val="24"/>
              </w:rPr>
              <w:t xml:space="preserve">term view </w:t>
            </w:r>
            <w:r w:rsidR="00C26C64">
              <w:rPr>
                <w:rFonts w:ascii="Segoe UI" w:hAnsi="Segoe UI" w:cs="Segoe UI"/>
                <w:szCs w:val="24"/>
              </w:rPr>
              <w:t xml:space="preserve">to try to avoid facing the same problems year on year.  Therefore, with Oxfordshire CCG, the Trust </w:t>
            </w:r>
            <w:r w:rsidR="00963E8D">
              <w:rPr>
                <w:rFonts w:ascii="Segoe UI" w:hAnsi="Segoe UI" w:cs="Segoe UI"/>
                <w:szCs w:val="24"/>
              </w:rPr>
              <w:t>was trying to agree the overall picture for the next 2-3 year</w:t>
            </w:r>
            <w:r w:rsidR="00DF67FC">
              <w:rPr>
                <w:rFonts w:ascii="Segoe UI" w:hAnsi="Segoe UI" w:cs="Segoe UI"/>
                <w:szCs w:val="24"/>
              </w:rPr>
              <w:t xml:space="preserve">s.  Especially now that commissioners had recognised the historic funding gap, it was necessary to try to address this.  </w:t>
            </w:r>
          </w:p>
          <w:p w14:paraId="156C037D" w14:textId="0ED68835" w:rsidR="00837711" w:rsidRDefault="00723805" w:rsidP="008D59AF">
            <w:pPr>
              <w:spacing w:after="160" w:line="259" w:lineRule="auto"/>
              <w:jc w:val="both"/>
              <w:rPr>
                <w:rFonts w:ascii="Segoe UI" w:hAnsi="Segoe UI" w:cs="Segoe UI"/>
                <w:szCs w:val="24"/>
              </w:rPr>
            </w:pPr>
            <w:r>
              <w:rPr>
                <w:rFonts w:ascii="Segoe UI" w:hAnsi="Segoe UI" w:cs="Segoe UI"/>
                <w:szCs w:val="24"/>
              </w:rPr>
              <w:t xml:space="preserve">Governors Davina Logan and Mike Hobbs commented upon </w:t>
            </w:r>
            <w:r w:rsidR="00EA7BEA">
              <w:rPr>
                <w:rFonts w:ascii="Segoe UI" w:hAnsi="Segoe UI" w:cs="Segoe UI"/>
                <w:szCs w:val="24"/>
              </w:rPr>
              <w:t xml:space="preserve">the interaction with HOSC and the </w:t>
            </w:r>
            <w:r w:rsidR="006958D7">
              <w:rPr>
                <w:rFonts w:ascii="Segoe UI" w:hAnsi="Segoe UI" w:cs="Segoe UI"/>
                <w:szCs w:val="24"/>
              </w:rPr>
              <w:t xml:space="preserve">impact upon the Trust’s reputation, which could be damaging.  The Chief Executive noted that the media coverage had been balanced and whilst </w:t>
            </w:r>
            <w:r w:rsidR="006511A6">
              <w:rPr>
                <w:rFonts w:ascii="Segoe UI" w:hAnsi="Segoe UI" w:cs="Segoe UI"/>
                <w:szCs w:val="24"/>
              </w:rPr>
              <w:t>this type of situation was never edifying, the Trust was not prepared to compromise on an iss</w:t>
            </w:r>
            <w:r w:rsidR="00ED5207">
              <w:rPr>
                <w:rFonts w:ascii="Segoe UI" w:hAnsi="Segoe UI" w:cs="Segoe UI"/>
                <w:szCs w:val="24"/>
              </w:rPr>
              <w:t xml:space="preserve">ue of patient safety.  Mike Hobbs asked whether more could be done to enhance relationships with the HOSC and County Council.  The Chief Executive noted that relationships were generally positive and that the HOSC </w:t>
            </w:r>
            <w:r w:rsidR="004621C2">
              <w:rPr>
                <w:rFonts w:ascii="Segoe UI" w:hAnsi="Segoe UI" w:cs="Segoe UI"/>
                <w:szCs w:val="24"/>
              </w:rPr>
              <w:t xml:space="preserve">held an independent status within the County Council. </w:t>
            </w:r>
          </w:p>
          <w:p w14:paraId="67026E8B" w14:textId="1D875917" w:rsidR="00723805" w:rsidRDefault="00D67FA3" w:rsidP="008D59AF">
            <w:pPr>
              <w:spacing w:after="160" w:line="259" w:lineRule="auto"/>
              <w:jc w:val="both"/>
              <w:rPr>
                <w:rFonts w:ascii="Segoe UI" w:hAnsi="Segoe UI" w:cs="Segoe UI"/>
                <w:szCs w:val="24"/>
              </w:rPr>
            </w:pPr>
            <w:r>
              <w:rPr>
                <w:rFonts w:ascii="Segoe UI" w:hAnsi="Segoe UI" w:cs="Segoe UI"/>
                <w:szCs w:val="24"/>
              </w:rPr>
              <w:t>The Lead Governor put forward a question which had been submitted by Madeleine Radburn</w:t>
            </w:r>
            <w:r w:rsidR="0042523D">
              <w:rPr>
                <w:rFonts w:ascii="Segoe UI" w:hAnsi="Segoe UI" w:cs="Segoe UI"/>
                <w:szCs w:val="24"/>
              </w:rPr>
              <w:t xml:space="preserve"> as to whether the Headington</w:t>
            </w:r>
            <w:r w:rsidR="0050119D">
              <w:rPr>
                <w:rFonts w:ascii="Segoe UI" w:hAnsi="Segoe UI" w:cs="Segoe UI"/>
                <w:szCs w:val="24"/>
              </w:rPr>
              <w:t>/central Oxford</w:t>
            </w:r>
            <w:r w:rsidR="0042523D">
              <w:rPr>
                <w:rFonts w:ascii="Segoe UI" w:hAnsi="Segoe UI" w:cs="Segoe UI"/>
                <w:szCs w:val="24"/>
              </w:rPr>
              <w:t xml:space="preserve"> area was the right place from which to provide mental health services</w:t>
            </w:r>
            <w:r w:rsidR="0050119D">
              <w:rPr>
                <w:rFonts w:ascii="Segoe UI" w:hAnsi="Segoe UI" w:cs="Segoe UI"/>
                <w:szCs w:val="24"/>
              </w:rPr>
              <w:t>, given issues with recruiting staff, and whether other areas may be easier.  The Chief Executive replied that this had been considered and he acknowledged the challenges.  However, he no</w:t>
            </w:r>
            <w:r w:rsidR="000B4B17">
              <w:rPr>
                <w:rFonts w:ascii="Segoe UI" w:hAnsi="Segoe UI" w:cs="Segoe UI"/>
                <w:szCs w:val="24"/>
              </w:rPr>
              <w:t xml:space="preserve">ted that there were also unique opportunities </w:t>
            </w:r>
            <w:r w:rsidR="00FA71B3">
              <w:rPr>
                <w:rFonts w:ascii="Segoe UI" w:hAnsi="Segoe UI" w:cs="Segoe UI"/>
                <w:szCs w:val="24"/>
              </w:rPr>
              <w:t>offered by the location such as collaboration with local universities for research</w:t>
            </w:r>
            <w:r w:rsidR="003A7115">
              <w:rPr>
                <w:rFonts w:ascii="Segoe UI" w:hAnsi="Segoe UI" w:cs="Segoe UI"/>
                <w:szCs w:val="24"/>
              </w:rPr>
              <w:t xml:space="preserve">, </w:t>
            </w:r>
            <w:r w:rsidR="00696695">
              <w:rPr>
                <w:rFonts w:ascii="Segoe UI" w:hAnsi="Segoe UI" w:cs="Segoe UI"/>
                <w:szCs w:val="24"/>
              </w:rPr>
              <w:t xml:space="preserve">which helped to inform the Warneford master plan.  </w:t>
            </w:r>
            <w:r w:rsidR="00261B86">
              <w:rPr>
                <w:rFonts w:ascii="Segoe UI" w:hAnsi="Segoe UI" w:cs="Segoe UI"/>
                <w:szCs w:val="24"/>
              </w:rPr>
              <w:t>He commented upon the development of the Warneford master plan, noting that this was progressing well</w:t>
            </w:r>
            <w:r w:rsidR="00AD3D84">
              <w:rPr>
                <w:rFonts w:ascii="Segoe UI" w:hAnsi="Segoe UI" w:cs="Segoe UI"/>
                <w:szCs w:val="24"/>
              </w:rPr>
              <w:t>, the layout of plans for the ward area were being considered, ‘green transport’ was being</w:t>
            </w:r>
            <w:r w:rsidR="00696695">
              <w:rPr>
                <w:rFonts w:ascii="Segoe UI" w:hAnsi="Segoe UI" w:cs="Segoe UI"/>
                <w:szCs w:val="24"/>
              </w:rPr>
              <w:t xml:space="preserve"> </w:t>
            </w:r>
            <w:r w:rsidR="00AD3D84">
              <w:rPr>
                <w:rFonts w:ascii="Segoe UI" w:hAnsi="Segoe UI" w:cs="Segoe UI"/>
                <w:szCs w:val="24"/>
              </w:rPr>
              <w:t>considered</w:t>
            </w:r>
            <w:r w:rsidR="002578A1">
              <w:rPr>
                <w:rFonts w:ascii="Segoe UI" w:hAnsi="Segoe UI" w:cs="Segoe UI"/>
                <w:szCs w:val="24"/>
              </w:rPr>
              <w:t xml:space="preserve"> to help support the site and regulators were being kept informed.  Next steps would involve the Board considering the business case.  </w:t>
            </w:r>
          </w:p>
          <w:p w14:paraId="5CB37E86" w14:textId="26AEFCB9" w:rsidR="00723805" w:rsidRPr="00784158" w:rsidRDefault="002578A1" w:rsidP="00784158">
            <w:pPr>
              <w:spacing w:after="160" w:line="259" w:lineRule="auto"/>
              <w:jc w:val="both"/>
              <w:rPr>
                <w:rFonts w:ascii="Segoe UI" w:hAnsi="Segoe UI" w:cs="Segoe UI"/>
                <w:b/>
                <w:szCs w:val="24"/>
              </w:rPr>
            </w:pPr>
            <w:r>
              <w:rPr>
                <w:rFonts w:ascii="Segoe UI" w:hAnsi="Segoe UI" w:cs="Segoe UI"/>
                <w:b/>
                <w:szCs w:val="24"/>
              </w:rPr>
              <w:t xml:space="preserve">The Council noted the report.  </w:t>
            </w:r>
          </w:p>
        </w:tc>
        <w:tc>
          <w:tcPr>
            <w:tcW w:w="1011" w:type="dxa"/>
          </w:tcPr>
          <w:p w14:paraId="6D09C051" w14:textId="77777777" w:rsidR="00D13838" w:rsidRDefault="00D13838">
            <w:pPr>
              <w:spacing w:after="160" w:line="259" w:lineRule="auto"/>
              <w:rPr>
                <w:rFonts w:ascii="Segoe UI" w:hAnsi="Segoe UI" w:cs="Segoe UI"/>
                <w:b/>
                <w:szCs w:val="24"/>
              </w:rPr>
            </w:pPr>
          </w:p>
        </w:tc>
      </w:tr>
      <w:tr w:rsidR="00D13838" w14:paraId="678E1BDE" w14:textId="77777777" w:rsidTr="00627F33">
        <w:tc>
          <w:tcPr>
            <w:tcW w:w="708" w:type="dxa"/>
          </w:tcPr>
          <w:p w14:paraId="54677020" w14:textId="77777777" w:rsidR="00D13838" w:rsidRDefault="00D13838">
            <w:pPr>
              <w:spacing w:after="160" w:line="259" w:lineRule="auto"/>
              <w:rPr>
                <w:rFonts w:ascii="Segoe UI" w:hAnsi="Segoe UI" w:cs="Segoe UI"/>
                <w:szCs w:val="24"/>
              </w:rPr>
            </w:pPr>
            <w:r>
              <w:rPr>
                <w:rFonts w:ascii="Segoe UI" w:hAnsi="Segoe UI" w:cs="Segoe UI"/>
                <w:b/>
                <w:szCs w:val="24"/>
              </w:rPr>
              <w:t>1</w:t>
            </w:r>
            <w:r w:rsidR="00311102">
              <w:rPr>
                <w:rFonts w:ascii="Segoe UI" w:hAnsi="Segoe UI" w:cs="Segoe UI"/>
                <w:b/>
                <w:szCs w:val="24"/>
              </w:rPr>
              <w:t>2</w:t>
            </w:r>
            <w:r>
              <w:rPr>
                <w:rFonts w:ascii="Segoe UI" w:hAnsi="Segoe UI" w:cs="Segoe UI"/>
                <w:b/>
                <w:szCs w:val="24"/>
              </w:rPr>
              <w:t>.</w:t>
            </w:r>
            <w:r w:rsidR="00FD6FE9">
              <w:rPr>
                <w:rFonts w:ascii="Segoe UI" w:hAnsi="Segoe UI" w:cs="Segoe UI"/>
                <w:b/>
                <w:szCs w:val="24"/>
              </w:rPr>
              <w:t xml:space="preserve"> </w:t>
            </w:r>
          </w:p>
          <w:p w14:paraId="3776BEC1" w14:textId="77777777" w:rsidR="00FD6FE9" w:rsidRDefault="00FD6FE9">
            <w:pPr>
              <w:spacing w:after="160" w:line="259" w:lineRule="auto"/>
              <w:rPr>
                <w:rFonts w:ascii="Segoe UI" w:hAnsi="Segoe UI" w:cs="Segoe UI"/>
                <w:szCs w:val="24"/>
              </w:rPr>
            </w:pPr>
            <w:r>
              <w:rPr>
                <w:rFonts w:ascii="Segoe UI" w:hAnsi="Segoe UI" w:cs="Segoe UI"/>
                <w:szCs w:val="24"/>
              </w:rPr>
              <w:t>a</w:t>
            </w:r>
          </w:p>
          <w:p w14:paraId="2605F6D7" w14:textId="77777777" w:rsidR="00FD6FE9" w:rsidRDefault="00FD6FE9">
            <w:pPr>
              <w:spacing w:after="160" w:line="259" w:lineRule="auto"/>
              <w:rPr>
                <w:rFonts w:ascii="Segoe UI" w:hAnsi="Segoe UI" w:cs="Segoe UI"/>
                <w:szCs w:val="24"/>
              </w:rPr>
            </w:pPr>
          </w:p>
          <w:p w14:paraId="724937C9" w14:textId="77777777" w:rsidR="00FD6FE9" w:rsidRDefault="00FD6FE9">
            <w:pPr>
              <w:spacing w:after="160" w:line="259" w:lineRule="auto"/>
              <w:rPr>
                <w:rFonts w:ascii="Segoe UI" w:hAnsi="Segoe UI" w:cs="Segoe UI"/>
                <w:szCs w:val="24"/>
              </w:rPr>
            </w:pPr>
          </w:p>
          <w:p w14:paraId="33932151" w14:textId="77777777" w:rsidR="00FD6FE9" w:rsidRDefault="00FD6FE9">
            <w:pPr>
              <w:spacing w:after="160" w:line="259" w:lineRule="auto"/>
              <w:rPr>
                <w:rFonts w:ascii="Segoe UI" w:hAnsi="Segoe UI" w:cs="Segoe UI"/>
                <w:szCs w:val="24"/>
              </w:rPr>
            </w:pPr>
          </w:p>
          <w:p w14:paraId="6669CB10" w14:textId="77777777" w:rsidR="00FD6FE9" w:rsidRDefault="00FD6FE9">
            <w:pPr>
              <w:spacing w:after="160" w:line="259" w:lineRule="auto"/>
              <w:rPr>
                <w:rFonts w:ascii="Segoe UI" w:hAnsi="Segoe UI" w:cs="Segoe UI"/>
                <w:szCs w:val="24"/>
              </w:rPr>
            </w:pPr>
          </w:p>
          <w:p w14:paraId="7C22F5FC" w14:textId="03A00865" w:rsidR="00FD6FE9" w:rsidRPr="00FD6FE9" w:rsidRDefault="00FD6FE9">
            <w:pPr>
              <w:spacing w:after="160" w:line="259" w:lineRule="auto"/>
              <w:rPr>
                <w:rFonts w:ascii="Segoe UI" w:hAnsi="Segoe UI" w:cs="Segoe UI"/>
                <w:szCs w:val="24"/>
              </w:rPr>
            </w:pPr>
            <w:r>
              <w:rPr>
                <w:rFonts w:ascii="Segoe UI" w:hAnsi="Segoe UI" w:cs="Segoe UI"/>
                <w:szCs w:val="24"/>
              </w:rPr>
              <w:t>b</w:t>
            </w:r>
          </w:p>
        </w:tc>
        <w:tc>
          <w:tcPr>
            <w:tcW w:w="8487" w:type="dxa"/>
          </w:tcPr>
          <w:p w14:paraId="42F47575" w14:textId="1E88F76C" w:rsidR="00D13838" w:rsidRDefault="002578A1" w:rsidP="008D59AF">
            <w:pPr>
              <w:spacing w:after="160" w:line="259" w:lineRule="auto"/>
              <w:jc w:val="both"/>
              <w:rPr>
                <w:rFonts w:ascii="Segoe UI" w:hAnsi="Segoe UI" w:cs="Segoe UI"/>
                <w:b/>
                <w:szCs w:val="24"/>
              </w:rPr>
            </w:pPr>
            <w:r>
              <w:rPr>
                <w:rFonts w:ascii="Segoe UI" w:hAnsi="Segoe UI" w:cs="Segoe UI"/>
                <w:b/>
                <w:szCs w:val="24"/>
              </w:rPr>
              <w:t>Finance report</w:t>
            </w:r>
          </w:p>
          <w:p w14:paraId="77BD6BE9" w14:textId="620AAC82" w:rsidR="00F3097B" w:rsidRPr="00F3097B" w:rsidRDefault="00483748" w:rsidP="008D59AF">
            <w:pPr>
              <w:spacing w:after="160" w:line="259" w:lineRule="auto"/>
              <w:jc w:val="both"/>
              <w:rPr>
                <w:rFonts w:ascii="Segoe UI" w:hAnsi="Segoe UI" w:cs="Segoe UI"/>
                <w:szCs w:val="24"/>
              </w:rPr>
            </w:pPr>
            <w:r>
              <w:rPr>
                <w:rFonts w:ascii="Segoe UI" w:hAnsi="Segoe UI" w:cs="Segoe UI"/>
                <w:szCs w:val="24"/>
              </w:rPr>
              <w:t xml:space="preserve">The Chief Executive presented the report COG 13/2019 on behalf of the Director of Finance. </w:t>
            </w:r>
            <w:r w:rsidR="00F3097B">
              <w:rPr>
                <w:rFonts w:ascii="Segoe UI" w:hAnsi="Segoe UI" w:cs="Segoe UI"/>
                <w:szCs w:val="24"/>
              </w:rPr>
              <w:t xml:space="preserve"> In response to a query on the Cost Improvement Programme (</w:t>
            </w:r>
            <w:r w:rsidR="00F3097B">
              <w:rPr>
                <w:rFonts w:ascii="Segoe UI" w:hAnsi="Segoe UI" w:cs="Segoe UI"/>
                <w:b/>
                <w:szCs w:val="24"/>
              </w:rPr>
              <w:t>CIP</w:t>
            </w:r>
            <w:r w:rsidR="00F3097B">
              <w:rPr>
                <w:rFonts w:ascii="Segoe UI" w:hAnsi="Segoe UI" w:cs="Segoe UI"/>
                <w:szCs w:val="24"/>
              </w:rPr>
              <w:t xml:space="preserve">) he explained </w:t>
            </w:r>
            <w:r w:rsidR="00A82D19">
              <w:rPr>
                <w:rFonts w:ascii="Segoe UI" w:hAnsi="Segoe UI" w:cs="Segoe UI"/>
                <w:szCs w:val="24"/>
              </w:rPr>
              <w:t xml:space="preserve">that this was a regular challenge and although the Trust had achieved better last year than in the previous year, there were issues with making recurrent savings.  </w:t>
            </w:r>
            <w:r w:rsidR="00784158">
              <w:rPr>
                <w:rFonts w:ascii="Segoe UI" w:hAnsi="Segoe UI" w:cs="Segoe UI"/>
                <w:szCs w:val="24"/>
              </w:rPr>
              <w:t xml:space="preserve">This year, a more focused approach to a smaller number of projects was being taken, such as reducing spend on high cost agency.  </w:t>
            </w:r>
          </w:p>
          <w:p w14:paraId="6443C1C0" w14:textId="22F7AA6B" w:rsidR="00553893" w:rsidRPr="00784158" w:rsidRDefault="00784158" w:rsidP="00784158">
            <w:pPr>
              <w:spacing w:after="160" w:line="259" w:lineRule="auto"/>
              <w:jc w:val="both"/>
              <w:rPr>
                <w:rFonts w:ascii="Segoe UI" w:hAnsi="Segoe UI" w:cs="Segoe UI"/>
                <w:szCs w:val="24"/>
              </w:rPr>
            </w:pPr>
            <w:r>
              <w:rPr>
                <w:rFonts w:ascii="Segoe UI" w:hAnsi="Segoe UI" w:cs="Segoe UI"/>
                <w:b/>
                <w:szCs w:val="24"/>
              </w:rPr>
              <w:t xml:space="preserve">The Council noted the report. </w:t>
            </w:r>
          </w:p>
        </w:tc>
        <w:tc>
          <w:tcPr>
            <w:tcW w:w="1011" w:type="dxa"/>
          </w:tcPr>
          <w:p w14:paraId="166CD0AC" w14:textId="77777777" w:rsidR="00D13838" w:rsidRDefault="00D13838">
            <w:pPr>
              <w:spacing w:after="160" w:line="259" w:lineRule="auto"/>
              <w:rPr>
                <w:rFonts w:ascii="Segoe UI" w:hAnsi="Segoe UI" w:cs="Segoe UI"/>
                <w:b/>
                <w:szCs w:val="24"/>
              </w:rPr>
            </w:pPr>
          </w:p>
        </w:tc>
      </w:tr>
      <w:tr w:rsidR="00D13838" w14:paraId="224C5936" w14:textId="77777777" w:rsidTr="00627F33">
        <w:tc>
          <w:tcPr>
            <w:tcW w:w="708" w:type="dxa"/>
          </w:tcPr>
          <w:p w14:paraId="0ECF8EC9" w14:textId="77777777" w:rsidR="000B4B17" w:rsidRDefault="000B4B17">
            <w:pPr>
              <w:spacing w:after="160" w:line="259" w:lineRule="auto"/>
              <w:rPr>
                <w:rFonts w:ascii="Segoe UI" w:hAnsi="Segoe UI" w:cs="Segoe UI"/>
                <w:szCs w:val="24"/>
              </w:rPr>
            </w:pPr>
            <w:r>
              <w:rPr>
                <w:rFonts w:ascii="Segoe UI" w:hAnsi="Segoe UI" w:cs="Segoe UI"/>
                <w:b/>
                <w:szCs w:val="24"/>
              </w:rPr>
              <w:t xml:space="preserve">13. </w:t>
            </w:r>
          </w:p>
          <w:p w14:paraId="77ED5372" w14:textId="77777777" w:rsidR="00FD6FE9" w:rsidRDefault="00FD6FE9">
            <w:pPr>
              <w:spacing w:after="160" w:line="259" w:lineRule="auto"/>
              <w:rPr>
                <w:rFonts w:ascii="Segoe UI" w:hAnsi="Segoe UI" w:cs="Segoe UI"/>
                <w:szCs w:val="24"/>
              </w:rPr>
            </w:pPr>
            <w:r>
              <w:rPr>
                <w:rFonts w:ascii="Segoe UI" w:hAnsi="Segoe UI" w:cs="Segoe UI"/>
                <w:szCs w:val="24"/>
              </w:rPr>
              <w:t>a</w:t>
            </w:r>
          </w:p>
          <w:p w14:paraId="361B6A2F" w14:textId="77777777" w:rsidR="00FD6FE9" w:rsidRDefault="00FD6FE9">
            <w:pPr>
              <w:spacing w:after="160" w:line="259" w:lineRule="auto"/>
              <w:rPr>
                <w:rFonts w:ascii="Segoe UI" w:hAnsi="Segoe UI" w:cs="Segoe UI"/>
                <w:szCs w:val="24"/>
              </w:rPr>
            </w:pPr>
          </w:p>
          <w:p w14:paraId="33C213EA" w14:textId="77777777" w:rsidR="00FD6FE9" w:rsidRDefault="00FD6FE9">
            <w:pPr>
              <w:spacing w:after="160" w:line="259" w:lineRule="auto"/>
              <w:rPr>
                <w:rFonts w:ascii="Segoe UI" w:hAnsi="Segoe UI" w:cs="Segoe UI"/>
                <w:szCs w:val="24"/>
              </w:rPr>
            </w:pPr>
          </w:p>
          <w:p w14:paraId="094D7CA5" w14:textId="77777777" w:rsidR="00FD6FE9" w:rsidRDefault="00FD6FE9">
            <w:pPr>
              <w:spacing w:after="160" w:line="259" w:lineRule="auto"/>
              <w:rPr>
                <w:rFonts w:ascii="Segoe UI" w:hAnsi="Segoe UI" w:cs="Segoe UI"/>
                <w:szCs w:val="24"/>
              </w:rPr>
            </w:pPr>
            <w:r>
              <w:rPr>
                <w:rFonts w:ascii="Segoe UI" w:hAnsi="Segoe UI" w:cs="Segoe UI"/>
                <w:szCs w:val="24"/>
              </w:rPr>
              <w:t>b</w:t>
            </w:r>
          </w:p>
          <w:p w14:paraId="0F36EDAA" w14:textId="77777777" w:rsidR="00FD6FE9" w:rsidRDefault="00FD6FE9">
            <w:pPr>
              <w:spacing w:after="160" w:line="259" w:lineRule="auto"/>
              <w:rPr>
                <w:rFonts w:ascii="Segoe UI" w:hAnsi="Segoe UI" w:cs="Segoe UI"/>
                <w:szCs w:val="24"/>
              </w:rPr>
            </w:pPr>
          </w:p>
          <w:p w14:paraId="73D547D0" w14:textId="77777777" w:rsidR="00FD6FE9" w:rsidRDefault="00FD6FE9">
            <w:pPr>
              <w:spacing w:after="160" w:line="259" w:lineRule="auto"/>
              <w:rPr>
                <w:rFonts w:ascii="Segoe UI" w:hAnsi="Segoe UI" w:cs="Segoe UI"/>
                <w:szCs w:val="24"/>
              </w:rPr>
            </w:pPr>
          </w:p>
          <w:p w14:paraId="67106AA0" w14:textId="77777777" w:rsidR="00FD6FE9" w:rsidRDefault="00FD6FE9">
            <w:pPr>
              <w:spacing w:after="160" w:line="259" w:lineRule="auto"/>
              <w:rPr>
                <w:rFonts w:ascii="Segoe UI" w:hAnsi="Segoe UI" w:cs="Segoe UI"/>
                <w:szCs w:val="24"/>
              </w:rPr>
            </w:pPr>
          </w:p>
          <w:p w14:paraId="0FF28BEE" w14:textId="77777777" w:rsidR="00FD6FE9" w:rsidRDefault="00FD6FE9">
            <w:pPr>
              <w:spacing w:after="160" w:line="259" w:lineRule="auto"/>
              <w:rPr>
                <w:rFonts w:ascii="Segoe UI" w:hAnsi="Segoe UI" w:cs="Segoe UI"/>
                <w:szCs w:val="24"/>
              </w:rPr>
            </w:pPr>
          </w:p>
          <w:p w14:paraId="764821B7" w14:textId="77777777" w:rsidR="00FD6FE9" w:rsidRDefault="00FD6FE9">
            <w:pPr>
              <w:spacing w:after="160" w:line="259" w:lineRule="auto"/>
              <w:rPr>
                <w:rFonts w:ascii="Segoe UI" w:hAnsi="Segoe UI" w:cs="Segoe UI"/>
                <w:szCs w:val="24"/>
              </w:rPr>
            </w:pPr>
          </w:p>
          <w:p w14:paraId="37616A5F" w14:textId="77777777" w:rsidR="00FD6FE9" w:rsidRDefault="00FD6FE9">
            <w:pPr>
              <w:spacing w:after="160" w:line="259" w:lineRule="auto"/>
              <w:rPr>
                <w:rFonts w:ascii="Segoe UI" w:hAnsi="Segoe UI" w:cs="Segoe UI"/>
                <w:szCs w:val="24"/>
              </w:rPr>
            </w:pPr>
          </w:p>
          <w:p w14:paraId="7743D73C" w14:textId="77777777" w:rsidR="00FD6FE9" w:rsidRDefault="00FD6FE9">
            <w:pPr>
              <w:spacing w:after="160" w:line="259" w:lineRule="auto"/>
              <w:rPr>
                <w:rFonts w:ascii="Segoe UI" w:hAnsi="Segoe UI" w:cs="Segoe UI"/>
                <w:szCs w:val="24"/>
              </w:rPr>
            </w:pPr>
          </w:p>
          <w:p w14:paraId="55672D3B" w14:textId="77777777" w:rsidR="00FD6FE9" w:rsidRDefault="00FD6FE9">
            <w:pPr>
              <w:spacing w:after="160" w:line="259" w:lineRule="auto"/>
              <w:rPr>
                <w:rFonts w:ascii="Segoe UI" w:hAnsi="Segoe UI" w:cs="Segoe UI"/>
                <w:szCs w:val="24"/>
              </w:rPr>
            </w:pPr>
          </w:p>
          <w:p w14:paraId="32DD03FB" w14:textId="77777777" w:rsidR="00FD6FE9" w:rsidRDefault="00FD6FE9">
            <w:pPr>
              <w:spacing w:after="160" w:line="259" w:lineRule="auto"/>
              <w:rPr>
                <w:rFonts w:ascii="Segoe UI" w:hAnsi="Segoe UI" w:cs="Segoe UI"/>
                <w:szCs w:val="24"/>
              </w:rPr>
            </w:pPr>
            <w:r>
              <w:rPr>
                <w:rFonts w:ascii="Segoe UI" w:hAnsi="Segoe UI" w:cs="Segoe UI"/>
                <w:szCs w:val="24"/>
              </w:rPr>
              <w:t>c</w:t>
            </w:r>
          </w:p>
          <w:p w14:paraId="4D89DEDE" w14:textId="77777777" w:rsidR="00FD6FE9" w:rsidRDefault="00FD6FE9">
            <w:pPr>
              <w:spacing w:after="160" w:line="259" w:lineRule="auto"/>
              <w:rPr>
                <w:rFonts w:ascii="Segoe UI" w:hAnsi="Segoe UI" w:cs="Segoe UI"/>
                <w:szCs w:val="24"/>
              </w:rPr>
            </w:pPr>
          </w:p>
          <w:p w14:paraId="1DC1F4DF" w14:textId="77777777" w:rsidR="00FD6FE9" w:rsidRDefault="00FD6FE9">
            <w:pPr>
              <w:spacing w:after="160" w:line="259" w:lineRule="auto"/>
              <w:rPr>
                <w:rFonts w:ascii="Segoe UI" w:hAnsi="Segoe UI" w:cs="Segoe UI"/>
                <w:szCs w:val="24"/>
              </w:rPr>
            </w:pPr>
          </w:p>
          <w:p w14:paraId="7030CB04" w14:textId="77777777" w:rsidR="00FD6FE9" w:rsidRDefault="00FD6FE9">
            <w:pPr>
              <w:spacing w:after="160" w:line="259" w:lineRule="auto"/>
              <w:rPr>
                <w:rFonts w:ascii="Segoe UI" w:hAnsi="Segoe UI" w:cs="Segoe UI"/>
                <w:szCs w:val="24"/>
              </w:rPr>
            </w:pPr>
          </w:p>
          <w:p w14:paraId="0320AC32" w14:textId="77777777" w:rsidR="00FD6FE9" w:rsidRDefault="00FD6FE9">
            <w:pPr>
              <w:spacing w:after="160" w:line="259" w:lineRule="auto"/>
              <w:rPr>
                <w:rFonts w:ascii="Segoe UI" w:hAnsi="Segoe UI" w:cs="Segoe UI"/>
                <w:szCs w:val="24"/>
              </w:rPr>
            </w:pPr>
          </w:p>
          <w:p w14:paraId="656F2F60" w14:textId="77777777" w:rsidR="00FD6FE9" w:rsidRDefault="00FD6FE9">
            <w:pPr>
              <w:spacing w:after="160" w:line="259" w:lineRule="auto"/>
              <w:rPr>
                <w:rFonts w:ascii="Segoe UI" w:hAnsi="Segoe UI" w:cs="Segoe UI"/>
                <w:szCs w:val="24"/>
              </w:rPr>
            </w:pPr>
            <w:r>
              <w:rPr>
                <w:rFonts w:ascii="Segoe UI" w:hAnsi="Segoe UI" w:cs="Segoe UI"/>
                <w:szCs w:val="24"/>
              </w:rPr>
              <w:t>d</w:t>
            </w:r>
          </w:p>
          <w:p w14:paraId="4ECAD96A" w14:textId="77777777" w:rsidR="00FD6FE9" w:rsidRDefault="00FD6FE9">
            <w:pPr>
              <w:spacing w:after="160" w:line="259" w:lineRule="auto"/>
              <w:rPr>
                <w:rFonts w:ascii="Segoe UI" w:hAnsi="Segoe UI" w:cs="Segoe UI"/>
                <w:szCs w:val="24"/>
              </w:rPr>
            </w:pPr>
          </w:p>
          <w:p w14:paraId="3D25A970" w14:textId="77777777" w:rsidR="00FD6FE9" w:rsidRDefault="00FD6FE9">
            <w:pPr>
              <w:spacing w:after="160" w:line="259" w:lineRule="auto"/>
              <w:rPr>
                <w:rFonts w:ascii="Segoe UI" w:hAnsi="Segoe UI" w:cs="Segoe UI"/>
                <w:szCs w:val="24"/>
              </w:rPr>
            </w:pPr>
          </w:p>
          <w:p w14:paraId="420E1A4D" w14:textId="77777777" w:rsidR="00FD6FE9" w:rsidRDefault="00FD6FE9">
            <w:pPr>
              <w:spacing w:after="160" w:line="259" w:lineRule="auto"/>
              <w:rPr>
                <w:rFonts w:ascii="Segoe UI" w:hAnsi="Segoe UI" w:cs="Segoe UI"/>
                <w:szCs w:val="24"/>
              </w:rPr>
            </w:pPr>
          </w:p>
          <w:p w14:paraId="3EC7952F" w14:textId="77777777" w:rsidR="00FD6FE9" w:rsidRDefault="00FD6FE9">
            <w:pPr>
              <w:spacing w:after="160" w:line="259" w:lineRule="auto"/>
              <w:rPr>
                <w:rFonts w:ascii="Segoe UI" w:hAnsi="Segoe UI" w:cs="Segoe UI"/>
                <w:szCs w:val="24"/>
              </w:rPr>
            </w:pPr>
          </w:p>
          <w:p w14:paraId="57A29215" w14:textId="77777777" w:rsidR="00FD6FE9" w:rsidRDefault="00FD6FE9">
            <w:pPr>
              <w:spacing w:after="160" w:line="259" w:lineRule="auto"/>
              <w:rPr>
                <w:rFonts w:ascii="Segoe UI" w:hAnsi="Segoe UI" w:cs="Segoe UI"/>
                <w:szCs w:val="24"/>
              </w:rPr>
            </w:pPr>
            <w:r>
              <w:rPr>
                <w:rFonts w:ascii="Segoe UI" w:hAnsi="Segoe UI" w:cs="Segoe UI"/>
                <w:szCs w:val="24"/>
              </w:rPr>
              <w:t>e</w:t>
            </w:r>
          </w:p>
          <w:p w14:paraId="1644C395" w14:textId="77777777" w:rsidR="00FD6FE9" w:rsidRDefault="00FD6FE9">
            <w:pPr>
              <w:spacing w:after="160" w:line="259" w:lineRule="auto"/>
              <w:rPr>
                <w:rFonts w:ascii="Segoe UI" w:hAnsi="Segoe UI" w:cs="Segoe UI"/>
                <w:szCs w:val="24"/>
              </w:rPr>
            </w:pPr>
          </w:p>
          <w:p w14:paraId="680F4424" w14:textId="77777777" w:rsidR="00FD6FE9" w:rsidRDefault="00FD6FE9">
            <w:pPr>
              <w:spacing w:after="160" w:line="259" w:lineRule="auto"/>
              <w:rPr>
                <w:rFonts w:ascii="Segoe UI" w:hAnsi="Segoe UI" w:cs="Segoe UI"/>
                <w:szCs w:val="24"/>
              </w:rPr>
            </w:pPr>
          </w:p>
          <w:p w14:paraId="14F36CBA" w14:textId="77777777" w:rsidR="00FD6FE9" w:rsidRDefault="00FD6FE9">
            <w:pPr>
              <w:spacing w:after="160" w:line="259" w:lineRule="auto"/>
              <w:rPr>
                <w:rFonts w:ascii="Segoe UI" w:hAnsi="Segoe UI" w:cs="Segoe UI"/>
                <w:szCs w:val="24"/>
              </w:rPr>
            </w:pPr>
            <w:r>
              <w:rPr>
                <w:rFonts w:ascii="Segoe UI" w:hAnsi="Segoe UI" w:cs="Segoe UI"/>
                <w:szCs w:val="24"/>
              </w:rPr>
              <w:t>f</w:t>
            </w:r>
          </w:p>
          <w:p w14:paraId="599107AD" w14:textId="77777777" w:rsidR="00FD6FE9" w:rsidRDefault="00FD6FE9">
            <w:pPr>
              <w:spacing w:after="160" w:line="259" w:lineRule="auto"/>
              <w:rPr>
                <w:rFonts w:ascii="Segoe UI" w:hAnsi="Segoe UI" w:cs="Segoe UI"/>
                <w:szCs w:val="24"/>
              </w:rPr>
            </w:pPr>
          </w:p>
          <w:p w14:paraId="71D1853A" w14:textId="2BE065FE" w:rsidR="00FD6FE9" w:rsidRDefault="00FD6FE9">
            <w:pPr>
              <w:spacing w:after="160" w:line="259" w:lineRule="auto"/>
              <w:rPr>
                <w:rFonts w:ascii="Segoe UI" w:hAnsi="Segoe UI" w:cs="Segoe UI"/>
                <w:szCs w:val="24"/>
              </w:rPr>
            </w:pPr>
            <w:r>
              <w:rPr>
                <w:rFonts w:ascii="Segoe UI" w:hAnsi="Segoe UI" w:cs="Segoe UI"/>
                <w:szCs w:val="24"/>
              </w:rPr>
              <w:t>g</w:t>
            </w:r>
          </w:p>
          <w:p w14:paraId="5AB59B90" w14:textId="041DB86F" w:rsidR="00FD6FE9" w:rsidRDefault="00FD6FE9">
            <w:pPr>
              <w:spacing w:after="160" w:line="259" w:lineRule="auto"/>
              <w:rPr>
                <w:rFonts w:ascii="Segoe UI" w:hAnsi="Segoe UI" w:cs="Segoe UI"/>
                <w:szCs w:val="24"/>
              </w:rPr>
            </w:pPr>
          </w:p>
          <w:p w14:paraId="03393AFE" w14:textId="4598CC62" w:rsidR="00FD6FE9" w:rsidRDefault="00FD6FE9">
            <w:pPr>
              <w:spacing w:after="160" w:line="259" w:lineRule="auto"/>
              <w:rPr>
                <w:rFonts w:ascii="Segoe UI" w:hAnsi="Segoe UI" w:cs="Segoe UI"/>
                <w:szCs w:val="24"/>
              </w:rPr>
            </w:pPr>
          </w:p>
          <w:p w14:paraId="11E5A898" w14:textId="3281834C" w:rsidR="00FD6FE9" w:rsidRDefault="00FD6FE9">
            <w:pPr>
              <w:spacing w:after="160" w:line="259" w:lineRule="auto"/>
              <w:rPr>
                <w:rFonts w:ascii="Segoe UI" w:hAnsi="Segoe UI" w:cs="Segoe UI"/>
                <w:szCs w:val="24"/>
              </w:rPr>
            </w:pPr>
          </w:p>
          <w:p w14:paraId="2D96B74E" w14:textId="0A02E3C3" w:rsidR="00FD6FE9" w:rsidRDefault="00FD6FE9">
            <w:pPr>
              <w:spacing w:after="160" w:line="259" w:lineRule="auto"/>
              <w:rPr>
                <w:rFonts w:ascii="Segoe UI" w:hAnsi="Segoe UI" w:cs="Segoe UI"/>
                <w:szCs w:val="24"/>
              </w:rPr>
            </w:pPr>
          </w:p>
          <w:p w14:paraId="2BE85AB3" w14:textId="0BEC5AF9" w:rsidR="00FD6FE9" w:rsidRDefault="00FD6FE9">
            <w:pPr>
              <w:spacing w:after="160" w:line="259" w:lineRule="auto"/>
              <w:rPr>
                <w:rFonts w:ascii="Segoe UI" w:hAnsi="Segoe UI" w:cs="Segoe UI"/>
                <w:szCs w:val="24"/>
              </w:rPr>
            </w:pPr>
          </w:p>
          <w:p w14:paraId="056AC30D" w14:textId="6BC96CDD" w:rsidR="00FD6FE9" w:rsidRDefault="00FD6FE9">
            <w:pPr>
              <w:spacing w:after="160" w:line="259" w:lineRule="auto"/>
              <w:rPr>
                <w:rFonts w:ascii="Segoe UI" w:hAnsi="Segoe UI" w:cs="Segoe UI"/>
                <w:szCs w:val="24"/>
              </w:rPr>
            </w:pPr>
          </w:p>
          <w:p w14:paraId="29623B65" w14:textId="20F93965" w:rsidR="00FD6FE9" w:rsidRDefault="00FD6FE9">
            <w:pPr>
              <w:spacing w:after="160" w:line="259" w:lineRule="auto"/>
              <w:rPr>
                <w:rFonts w:ascii="Segoe UI" w:hAnsi="Segoe UI" w:cs="Segoe UI"/>
                <w:szCs w:val="24"/>
              </w:rPr>
            </w:pPr>
            <w:r>
              <w:rPr>
                <w:rFonts w:ascii="Segoe UI" w:hAnsi="Segoe UI" w:cs="Segoe UI"/>
                <w:szCs w:val="24"/>
              </w:rPr>
              <w:t>h</w:t>
            </w:r>
          </w:p>
          <w:p w14:paraId="141BA3E6" w14:textId="036B579F" w:rsidR="00FD6FE9" w:rsidRDefault="00FD6FE9">
            <w:pPr>
              <w:spacing w:after="160" w:line="259" w:lineRule="auto"/>
              <w:rPr>
                <w:rFonts w:ascii="Segoe UI" w:hAnsi="Segoe UI" w:cs="Segoe UI"/>
                <w:szCs w:val="24"/>
              </w:rPr>
            </w:pPr>
          </w:p>
          <w:p w14:paraId="480D108E" w14:textId="3840EE5B" w:rsidR="00FD6FE9" w:rsidRDefault="00FD6FE9">
            <w:pPr>
              <w:spacing w:after="160" w:line="259" w:lineRule="auto"/>
              <w:rPr>
                <w:rFonts w:ascii="Segoe UI" w:hAnsi="Segoe UI" w:cs="Segoe UI"/>
                <w:szCs w:val="24"/>
              </w:rPr>
            </w:pPr>
          </w:p>
          <w:p w14:paraId="2E04D993" w14:textId="0B1B9EF1" w:rsidR="00FD6FE9" w:rsidRDefault="00FD6FE9">
            <w:pPr>
              <w:spacing w:after="160" w:line="259" w:lineRule="auto"/>
              <w:rPr>
                <w:rFonts w:ascii="Segoe UI" w:hAnsi="Segoe UI" w:cs="Segoe UI"/>
                <w:szCs w:val="24"/>
              </w:rPr>
            </w:pPr>
          </w:p>
          <w:p w14:paraId="3DAD426B" w14:textId="3AD9C58F" w:rsidR="00FD6FE9" w:rsidRDefault="00FD6FE9">
            <w:pPr>
              <w:spacing w:after="160" w:line="259" w:lineRule="auto"/>
              <w:rPr>
                <w:rFonts w:ascii="Segoe UI" w:hAnsi="Segoe UI" w:cs="Segoe UI"/>
                <w:szCs w:val="24"/>
              </w:rPr>
            </w:pPr>
          </w:p>
          <w:p w14:paraId="27C1EC80" w14:textId="6F39A73F" w:rsidR="00FD6FE9" w:rsidRDefault="00FD6FE9">
            <w:pPr>
              <w:spacing w:after="160" w:line="259" w:lineRule="auto"/>
              <w:rPr>
                <w:rFonts w:ascii="Segoe UI" w:hAnsi="Segoe UI" w:cs="Segoe UI"/>
                <w:szCs w:val="24"/>
              </w:rPr>
            </w:pPr>
            <w:proofErr w:type="spellStart"/>
            <w:r>
              <w:rPr>
                <w:rFonts w:ascii="Segoe UI" w:hAnsi="Segoe UI" w:cs="Segoe UI"/>
                <w:szCs w:val="24"/>
              </w:rPr>
              <w:t>i</w:t>
            </w:r>
            <w:proofErr w:type="spellEnd"/>
          </w:p>
          <w:p w14:paraId="11D20F6E" w14:textId="42A6A609" w:rsidR="00FD6FE9" w:rsidRDefault="00FD6FE9">
            <w:pPr>
              <w:spacing w:after="160" w:line="259" w:lineRule="auto"/>
              <w:rPr>
                <w:rFonts w:ascii="Segoe UI" w:hAnsi="Segoe UI" w:cs="Segoe UI"/>
                <w:szCs w:val="24"/>
              </w:rPr>
            </w:pPr>
          </w:p>
          <w:p w14:paraId="0E3C6E28" w14:textId="3F5AA190" w:rsidR="00FD6FE9" w:rsidRDefault="00FD6FE9">
            <w:pPr>
              <w:spacing w:after="160" w:line="259" w:lineRule="auto"/>
              <w:rPr>
                <w:rFonts w:ascii="Segoe UI" w:hAnsi="Segoe UI" w:cs="Segoe UI"/>
                <w:szCs w:val="24"/>
              </w:rPr>
            </w:pPr>
          </w:p>
          <w:p w14:paraId="12F4F186" w14:textId="59E25DD9" w:rsidR="00FD6FE9" w:rsidRDefault="00FD6FE9">
            <w:pPr>
              <w:spacing w:after="160" w:line="259" w:lineRule="auto"/>
              <w:rPr>
                <w:rFonts w:ascii="Segoe UI" w:hAnsi="Segoe UI" w:cs="Segoe UI"/>
                <w:szCs w:val="24"/>
              </w:rPr>
            </w:pPr>
          </w:p>
          <w:p w14:paraId="5C372233" w14:textId="4A27EC99" w:rsidR="00FD6FE9" w:rsidRDefault="00FD6FE9">
            <w:pPr>
              <w:spacing w:after="160" w:line="259" w:lineRule="auto"/>
              <w:rPr>
                <w:rFonts w:ascii="Segoe UI" w:hAnsi="Segoe UI" w:cs="Segoe UI"/>
                <w:szCs w:val="24"/>
              </w:rPr>
            </w:pPr>
          </w:p>
          <w:p w14:paraId="78AC7CE6" w14:textId="0C408329" w:rsidR="00FD6FE9" w:rsidRDefault="00FD6FE9">
            <w:pPr>
              <w:spacing w:after="160" w:line="259" w:lineRule="auto"/>
              <w:rPr>
                <w:rFonts w:ascii="Segoe UI" w:hAnsi="Segoe UI" w:cs="Segoe UI"/>
                <w:szCs w:val="24"/>
              </w:rPr>
            </w:pPr>
          </w:p>
          <w:p w14:paraId="21F47C43" w14:textId="3B4FCAF1" w:rsidR="00FD6FE9" w:rsidRDefault="00FD6FE9">
            <w:pPr>
              <w:spacing w:after="160" w:line="259" w:lineRule="auto"/>
              <w:rPr>
                <w:rFonts w:ascii="Segoe UI" w:hAnsi="Segoe UI" w:cs="Segoe UI"/>
                <w:szCs w:val="24"/>
              </w:rPr>
            </w:pPr>
          </w:p>
          <w:p w14:paraId="7F2946A7" w14:textId="292327BA" w:rsidR="00FD6FE9" w:rsidRDefault="00FD6FE9">
            <w:pPr>
              <w:spacing w:after="160" w:line="259" w:lineRule="auto"/>
              <w:rPr>
                <w:rFonts w:ascii="Segoe UI" w:hAnsi="Segoe UI" w:cs="Segoe UI"/>
                <w:szCs w:val="24"/>
              </w:rPr>
            </w:pPr>
            <w:r>
              <w:rPr>
                <w:rFonts w:ascii="Segoe UI" w:hAnsi="Segoe UI" w:cs="Segoe UI"/>
                <w:szCs w:val="24"/>
              </w:rPr>
              <w:t>j</w:t>
            </w:r>
          </w:p>
          <w:p w14:paraId="44B7C7F0" w14:textId="597E12F5" w:rsidR="00FD6FE9" w:rsidRDefault="00FD6FE9">
            <w:pPr>
              <w:spacing w:after="160" w:line="259" w:lineRule="auto"/>
              <w:rPr>
                <w:rFonts w:ascii="Segoe UI" w:hAnsi="Segoe UI" w:cs="Segoe UI"/>
                <w:szCs w:val="24"/>
              </w:rPr>
            </w:pPr>
          </w:p>
          <w:p w14:paraId="54AA39DD" w14:textId="217AAC9A" w:rsidR="00FD6FE9" w:rsidRDefault="00FD6FE9">
            <w:pPr>
              <w:spacing w:after="160" w:line="259" w:lineRule="auto"/>
              <w:rPr>
                <w:rFonts w:ascii="Segoe UI" w:hAnsi="Segoe UI" w:cs="Segoe UI"/>
                <w:szCs w:val="24"/>
              </w:rPr>
            </w:pPr>
          </w:p>
          <w:p w14:paraId="20959B04" w14:textId="77777777" w:rsidR="00FD6FE9" w:rsidRDefault="00FD6FE9">
            <w:pPr>
              <w:spacing w:after="160" w:line="259" w:lineRule="auto"/>
              <w:rPr>
                <w:rFonts w:ascii="Segoe UI" w:hAnsi="Segoe UI" w:cs="Segoe UI"/>
                <w:szCs w:val="24"/>
              </w:rPr>
            </w:pPr>
          </w:p>
          <w:p w14:paraId="4B357BB9" w14:textId="7C7C9AE6" w:rsidR="00FD6FE9" w:rsidRPr="00FD6FE9" w:rsidRDefault="00FD6FE9">
            <w:pPr>
              <w:spacing w:after="160" w:line="259" w:lineRule="auto"/>
              <w:rPr>
                <w:rFonts w:ascii="Segoe UI" w:hAnsi="Segoe UI" w:cs="Segoe UI"/>
                <w:szCs w:val="24"/>
              </w:rPr>
            </w:pPr>
            <w:r>
              <w:rPr>
                <w:rFonts w:ascii="Segoe UI" w:hAnsi="Segoe UI" w:cs="Segoe UI"/>
                <w:szCs w:val="24"/>
              </w:rPr>
              <w:t>k</w:t>
            </w:r>
          </w:p>
        </w:tc>
        <w:tc>
          <w:tcPr>
            <w:tcW w:w="8487" w:type="dxa"/>
          </w:tcPr>
          <w:p w14:paraId="18E36A6F" w14:textId="77777777" w:rsidR="00D13838" w:rsidRDefault="00F54212" w:rsidP="008D59AF">
            <w:pPr>
              <w:spacing w:after="160" w:line="259" w:lineRule="auto"/>
              <w:jc w:val="both"/>
              <w:rPr>
                <w:rFonts w:ascii="Segoe UI" w:hAnsi="Segoe UI" w:cs="Segoe UI"/>
                <w:szCs w:val="24"/>
              </w:rPr>
            </w:pPr>
            <w:r>
              <w:rPr>
                <w:rFonts w:ascii="Segoe UI" w:hAnsi="Segoe UI" w:cs="Segoe UI"/>
                <w:b/>
                <w:szCs w:val="24"/>
              </w:rPr>
              <w:t>Performance report</w:t>
            </w:r>
          </w:p>
          <w:p w14:paraId="4EE7FF11" w14:textId="5371F00D" w:rsidR="003A1B61" w:rsidRDefault="00F54212" w:rsidP="008D59AF">
            <w:pPr>
              <w:spacing w:after="160" w:line="259" w:lineRule="auto"/>
              <w:jc w:val="both"/>
              <w:rPr>
                <w:rFonts w:ascii="Segoe UI" w:hAnsi="Segoe UI" w:cs="Segoe UI"/>
                <w:szCs w:val="24"/>
              </w:rPr>
            </w:pPr>
            <w:r>
              <w:rPr>
                <w:rFonts w:ascii="Segoe UI" w:hAnsi="Segoe UI" w:cs="Segoe UI"/>
                <w:szCs w:val="24"/>
              </w:rPr>
              <w:t xml:space="preserve">The </w:t>
            </w:r>
            <w:r w:rsidRPr="00F54212">
              <w:rPr>
                <w:rFonts w:ascii="Segoe UI" w:hAnsi="Segoe UI" w:cs="Segoe UI"/>
                <w:szCs w:val="24"/>
              </w:rPr>
              <w:t xml:space="preserve">Head of Performance and Information </w:t>
            </w:r>
            <w:r>
              <w:rPr>
                <w:rFonts w:ascii="Segoe UI" w:hAnsi="Segoe UI" w:cs="Segoe UI"/>
                <w:szCs w:val="24"/>
              </w:rPr>
              <w:t>presented the report COG 14/2019</w:t>
            </w:r>
            <w:r w:rsidR="001740FA">
              <w:rPr>
                <w:rFonts w:ascii="Segoe UI" w:hAnsi="Segoe UI" w:cs="Segoe UI"/>
                <w:szCs w:val="24"/>
              </w:rPr>
              <w:t xml:space="preserve"> and highlighted that</w:t>
            </w:r>
            <w:r w:rsidR="008E3C21">
              <w:rPr>
                <w:rFonts w:ascii="Segoe UI" w:hAnsi="Segoe UI" w:cs="Segoe UI"/>
                <w:szCs w:val="24"/>
              </w:rPr>
              <w:t xml:space="preserve"> overall at the end of Quarter 3, the T</w:t>
            </w:r>
            <w:r w:rsidR="003A1B61">
              <w:rPr>
                <w:rFonts w:ascii="Segoe UI" w:hAnsi="Segoe UI" w:cs="Segoe UI"/>
                <w:szCs w:val="24"/>
              </w:rPr>
              <w:t xml:space="preserve">rust achieved 78% compliance across </w:t>
            </w:r>
            <w:r w:rsidR="008E3C21">
              <w:rPr>
                <w:rFonts w:ascii="Segoe UI" w:hAnsi="Segoe UI" w:cs="Segoe UI"/>
                <w:szCs w:val="24"/>
              </w:rPr>
              <w:t xml:space="preserve">a </w:t>
            </w:r>
            <w:r w:rsidR="003A1B61">
              <w:rPr>
                <w:rFonts w:ascii="Segoe UI" w:hAnsi="Segoe UI" w:cs="Segoe UI"/>
                <w:szCs w:val="24"/>
              </w:rPr>
              <w:t>range of national and local reported indicators</w:t>
            </w:r>
            <w:r w:rsidR="008E3C21">
              <w:rPr>
                <w:rFonts w:ascii="Segoe UI" w:hAnsi="Segoe UI" w:cs="Segoe UI"/>
                <w:szCs w:val="24"/>
              </w:rPr>
              <w:t xml:space="preserve">, which was </w:t>
            </w:r>
            <w:r w:rsidR="003A1B61">
              <w:rPr>
                <w:rFonts w:ascii="Segoe UI" w:hAnsi="Segoe UI" w:cs="Segoe UI"/>
                <w:szCs w:val="24"/>
              </w:rPr>
              <w:t>consistent with previous performance</w:t>
            </w:r>
            <w:r w:rsidR="008E3C21">
              <w:rPr>
                <w:rFonts w:ascii="Segoe UI" w:hAnsi="Segoe UI" w:cs="Segoe UI"/>
                <w:szCs w:val="24"/>
              </w:rPr>
              <w:t xml:space="preserve">.  </w:t>
            </w:r>
          </w:p>
          <w:p w14:paraId="73C8CC52" w14:textId="4F4592D6" w:rsidR="009A307F" w:rsidRDefault="009A307F" w:rsidP="008D59AF">
            <w:pPr>
              <w:spacing w:after="160" w:line="259" w:lineRule="auto"/>
              <w:jc w:val="both"/>
              <w:rPr>
                <w:rFonts w:ascii="Segoe UI" w:hAnsi="Segoe UI" w:cs="Segoe UI"/>
                <w:szCs w:val="24"/>
              </w:rPr>
            </w:pPr>
            <w:r>
              <w:rPr>
                <w:rFonts w:ascii="Segoe UI" w:hAnsi="Segoe UI" w:cs="Segoe UI"/>
                <w:szCs w:val="24"/>
              </w:rPr>
              <w:t>She noted challenges in relation to</w:t>
            </w:r>
            <w:r w:rsidR="007667E0">
              <w:rPr>
                <w:rFonts w:ascii="Segoe UI" w:hAnsi="Segoe UI" w:cs="Segoe UI"/>
                <w:szCs w:val="24"/>
              </w:rPr>
              <w:t xml:space="preserve"> performance against targets for:</w:t>
            </w:r>
          </w:p>
          <w:p w14:paraId="10B02543" w14:textId="0E2A2EFD" w:rsidR="009A307F" w:rsidRDefault="007667E0" w:rsidP="007667E0">
            <w:pPr>
              <w:pStyle w:val="ListParagraph"/>
              <w:numPr>
                <w:ilvl w:val="0"/>
                <w:numId w:val="4"/>
              </w:numPr>
              <w:spacing w:after="160" w:line="259" w:lineRule="auto"/>
              <w:jc w:val="both"/>
              <w:rPr>
                <w:rFonts w:ascii="Segoe UI" w:hAnsi="Segoe UI" w:cs="Segoe UI"/>
                <w:szCs w:val="24"/>
              </w:rPr>
            </w:pPr>
            <w:r>
              <w:rPr>
                <w:rFonts w:ascii="Segoe UI" w:hAnsi="Segoe UI" w:cs="Segoe UI"/>
                <w:szCs w:val="24"/>
              </w:rPr>
              <w:t xml:space="preserve">% of clients in settled accommodation.  She added that </w:t>
            </w:r>
            <w:r w:rsidR="0077321C">
              <w:rPr>
                <w:rFonts w:ascii="Segoe UI" w:hAnsi="Segoe UI" w:cs="Segoe UI"/>
                <w:szCs w:val="24"/>
              </w:rPr>
              <w:t xml:space="preserve">the Performance team was getting to the root cause of the issue and </w:t>
            </w:r>
            <w:r w:rsidR="00224803">
              <w:rPr>
                <w:rFonts w:ascii="Segoe UI" w:hAnsi="Segoe UI" w:cs="Segoe UI"/>
                <w:szCs w:val="24"/>
              </w:rPr>
              <w:t>had identified that it was a reporting issue which could be addressed through configuration of systems</w:t>
            </w:r>
            <w:r w:rsidR="00856624">
              <w:rPr>
                <w:rFonts w:ascii="Segoe UI" w:hAnsi="Segoe UI" w:cs="Segoe UI"/>
                <w:szCs w:val="24"/>
              </w:rPr>
              <w:t xml:space="preserve">; </w:t>
            </w:r>
          </w:p>
          <w:p w14:paraId="30621CD5" w14:textId="77777777" w:rsidR="002B4AD3" w:rsidRDefault="00856624" w:rsidP="007667E0">
            <w:pPr>
              <w:pStyle w:val="ListParagraph"/>
              <w:numPr>
                <w:ilvl w:val="0"/>
                <w:numId w:val="4"/>
              </w:numPr>
              <w:spacing w:after="160" w:line="259" w:lineRule="auto"/>
              <w:jc w:val="both"/>
              <w:rPr>
                <w:rFonts w:ascii="Segoe UI" w:hAnsi="Segoe UI" w:cs="Segoe UI"/>
                <w:szCs w:val="24"/>
              </w:rPr>
            </w:pPr>
            <w:r>
              <w:rPr>
                <w:rFonts w:ascii="Segoe UI" w:hAnsi="Segoe UI" w:cs="Segoe UI"/>
                <w:szCs w:val="24"/>
              </w:rPr>
              <w:t>waiting times for access to community mental health services in Oxfordshire and Buckinghamshire.  This was linked to historic underinvestment in mental health services</w:t>
            </w:r>
            <w:r w:rsidR="00C825B2">
              <w:rPr>
                <w:rFonts w:ascii="Segoe UI" w:hAnsi="Segoe UI" w:cs="Segoe UI"/>
                <w:szCs w:val="24"/>
              </w:rPr>
              <w:t xml:space="preserve"> and high demand for services</w:t>
            </w:r>
            <w:r w:rsidR="002B4AD3">
              <w:rPr>
                <w:rFonts w:ascii="Segoe UI" w:hAnsi="Segoe UI" w:cs="Segoe UI"/>
                <w:szCs w:val="24"/>
              </w:rPr>
              <w:t xml:space="preserve">; and </w:t>
            </w:r>
          </w:p>
          <w:p w14:paraId="03594FCB" w14:textId="74B89CFF" w:rsidR="00856624" w:rsidRPr="007667E0" w:rsidRDefault="002B4AD3" w:rsidP="007667E0">
            <w:pPr>
              <w:pStyle w:val="ListParagraph"/>
              <w:numPr>
                <w:ilvl w:val="0"/>
                <w:numId w:val="4"/>
              </w:numPr>
              <w:spacing w:after="160" w:line="259" w:lineRule="auto"/>
              <w:jc w:val="both"/>
              <w:rPr>
                <w:rFonts w:ascii="Segoe UI" w:hAnsi="Segoe UI" w:cs="Segoe UI"/>
                <w:szCs w:val="24"/>
              </w:rPr>
            </w:pPr>
            <w:r>
              <w:rPr>
                <w:rFonts w:ascii="Segoe UI" w:hAnsi="Segoe UI" w:cs="Segoe UI"/>
                <w:szCs w:val="24"/>
              </w:rPr>
              <w:t xml:space="preserve">Continuing Health Care and demand exceeding commissioned capacity.  </w:t>
            </w:r>
          </w:p>
          <w:p w14:paraId="650E56D6" w14:textId="77777777" w:rsidR="002B4AD3" w:rsidRDefault="002B4AD3" w:rsidP="008D59AF">
            <w:pPr>
              <w:spacing w:after="160" w:line="259" w:lineRule="auto"/>
              <w:jc w:val="both"/>
              <w:rPr>
                <w:rFonts w:ascii="Segoe UI" w:hAnsi="Segoe UI" w:cs="Segoe UI"/>
                <w:szCs w:val="24"/>
              </w:rPr>
            </w:pPr>
          </w:p>
          <w:p w14:paraId="3FD92AFD" w14:textId="7E658345" w:rsidR="002B4AD3" w:rsidRDefault="00312ED3" w:rsidP="008D59AF">
            <w:pPr>
              <w:spacing w:after="160" w:line="259" w:lineRule="auto"/>
              <w:jc w:val="both"/>
              <w:rPr>
                <w:rFonts w:ascii="Segoe UI" w:hAnsi="Segoe UI" w:cs="Segoe UI"/>
                <w:szCs w:val="24"/>
              </w:rPr>
            </w:pPr>
            <w:r>
              <w:rPr>
                <w:rFonts w:ascii="Segoe UI" w:hAnsi="Segoe UI" w:cs="Segoe UI"/>
                <w:szCs w:val="24"/>
              </w:rPr>
              <w:t xml:space="preserve">She added that the Performance and </w:t>
            </w:r>
            <w:r w:rsidR="00E527C1">
              <w:rPr>
                <w:rFonts w:ascii="Segoe UI" w:hAnsi="Segoe UI" w:cs="Segoe UI"/>
                <w:szCs w:val="24"/>
              </w:rPr>
              <w:t>Business Services team was initiating work to develop an understanding of the clinical risks associated with these targets/reports</w:t>
            </w:r>
            <w:r w:rsidR="00DC26B6">
              <w:rPr>
                <w:rFonts w:ascii="Segoe UI" w:hAnsi="Segoe UI" w:cs="Segoe UI"/>
                <w:szCs w:val="24"/>
              </w:rPr>
              <w:t xml:space="preserve">, for operational services.  As this work developed, the Director of Strategy &amp; CIO would be able to </w:t>
            </w:r>
            <w:r w:rsidR="00C7681A">
              <w:rPr>
                <w:rFonts w:ascii="Segoe UI" w:hAnsi="Segoe UI" w:cs="Segoe UI"/>
                <w:szCs w:val="24"/>
              </w:rPr>
              <w:t xml:space="preserve">update the Council.  </w:t>
            </w:r>
            <w:r w:rsidR="00A6628A">
              <w:rPr>
                <w:rFonts w:ascii="Segoe UI" w:hAnsi="Segoe UI" w:cs="Segoe UI"/>
                <w:szCs w:val="24"/>
              </w:rPr>
              <w:t xml:space="preserve">Sula Wiltshire </w:t>
            </w:r>
            <w:r w:rsidR="00324F54">
              <w:rPr>
                <w:rFonts w:ascii="Segoe UI" w:hAnsi="Segoe UI" w:cs="Segoe UI"/>
                <w:szCs w:val="24"/>
              </w:rPr>
              <w:t xml:space="preserve">hoped that this work would highlight the clinical risks which may be of most concern so that work could take place to minimise or mitigate any such risks. </w:t>
            </w:r>
          </w:p>
          <w:p w14:paraId="06400A16" w14:textId="6500A571" w:rsidR="00F54212" w:rsidRPr="00197598" w:rsidRDefault="00CC7C38" w:rsidP="008D59AF">
            <w:pPr>
              <w:spacing w:after="160" w:line="259" w:lineRule="auto"/>
              <w:jc w:val="both"/>
              <w:rPr>
                <w:rFonts w:ascii="Segoe UI" w:hAnsi="Segoe UI" w:cs="Segoe UI"/>
                <w:szCs w:val="24"/>
              </w:rPr>
            </w:pPr>
            <w:r>
              <w:rPr>
                <w:rFonts w:ascii="Segoe UI" w:hAnsi="Segoe UI" w:cs="Segoe UI"/>
                <w:szCs w:val="24"/>
              </w:rPr>
              <w:t xml:space="preserve">Sula Wiltshire referred to the Operational Performance Headlines </w:t>
            </w:r>
            <w:r w:rsidR="00197598">
              <w:rPr>
                <w:rFonts w:ascii="Segoe UI" w:hAnsi="Segoe UI" w:cs="Segoe UI"/>
                <w:szCs w:val="24"/>
              </w:rPr>
              <w:t>and performance against the 4-hour waiting times target in Minor Injury Units (</w:t>
            </w:r>
            <w:r w:rsidR="00197598">
              <w:rPr>
                <w:rFonts w:ascii="Segoe UI" w:hAnsi="Segoe UI" w:cs="Segoe UI"/>
                <w:b/>
                <w:szCs w:val="24"/>
              </w:rPr>
              <w:t>MIUs</w:t>
            </w:r>
            <w:r w:rsidR="00197598">
              <w:rPr>
                <w:rFonts w:ascii="Segoe UI" w:hAnsi="Segoe UI" w:cs="Segoe UI"/>
                <w:szCs w:val="24"/>
              </w:rPr>
              <w:t xml:space="preserve">).  She noted the reference to the national average of 86.6% and asked if that </w:t>
            </w:r>
            <w:r w:rsidR="00904731">
              <w:rPr>
                <w:rFonts w:ascii="Segoe UI" w:hAnsi="Segoe UI" w:cs="Segoe UI"/>
                <w:szCs w:val="24"/>
              </w:rPr>
              <w:t xml:space="preserve">average figure related to MIUs or to Emergency Departments.  The Chief Operating Officer replied that this </w:t>
            </w:r>
            <w:r w:rsidR="004D08E9">
              <w:rPr>
                <w:rFonts w:ascii="Segoe UI" w:hAnsi="Segoe UI" w:cs="Segoe UI"/>
                <w:szCs w:val="24"/>
              </w:rPr>
              <w:t xml:space="preserve">comparative average figure </w:t>
            </w:r>
            <w:r w:rsidR="00904731">
              <w:rPr>
                <w:rFonts w:ascii="Segoe UI" w:hAnsi="Segoe UI" w:cs="Segoe UI"/>
                <w:szCs w:val="24"/>
              </w:rPr>
              <w:t>was related to Emergency Departments</w:t>
            </w:r>
            <w:r w:rsidR="004D08E9">
              <w:rPr>
                <w:rFonts w:ascii="Segoe UI" w:hAnsi="Segoe UI" w:cs="Segoe UI"/>
                <w:szCs w:val="24"/>
              </w:rPr>
              <w:t xml:space="preserve"> but emphasised that reporting of performance was set agains</w:t>
            </w:r>
            <w:r w:rsidR="00B32D5E">
              <w:rPr>
                <w:rFonts w:ascii="Segoe UI" w:hAnsi="Segoe UI" w:cs="Segoe UI"/>
                <w:szCs w:val="24"/>
              </w:rPr>
              <w:t>t</w:t>
            </w:r>
            <w:r w:rsidR="004D08E9">
              <w:rPr>
                <w:rFonts w:ascii="Segoe UI" w:hAnsi="Segoe UI" w:cs="Segoe UI"/>
                <w:szCs w:val="24"/>
              </w:rPr>
              <w:t xml:space="preserve"> the Trust’s </w:t>
            </w:r>
            <w:r w:rsidR="00B32D5E">
              <w:rPr>
                <w:rFonts w:ascii="Segoe UI" w:hAnsi="Segoe UI" w:cs="Segoe UI"/>
                <w:szCs w:val="24"/>
              </w:rPr>
              <w:t xml:space="preserve">target of 95%. </w:t>
            </w:r>
            <w:r w:rsidR="002C09A6">
              <w:rPr>
                <w:rFonts w:ascii="Segoe UI" w:hAnsi="Segoe UI" w:cs="Segoe UI"/>
                <w:szCs w:val="24"/>
              </w:rPr>
              <w:t xml:space="preserve"> Against the Trust’s 95% target, performance had dropped to 94.3%.  </w:t>
            </w:r>
          </w:p>
          <w:p w14:paraId="1FC3FAF0" w14:textId="2B1E602A" w:rsidR="00CC7C38" w:rsidRDefault="002C09A6" w:rsidP="008D59AF">
            <w:pPr>
              <w:spacing w:after="160" w:line="259" w:lineRule="auto"/>
              <w:jc w:val="both"/>
              <w:rPr>
                <w:rFonts w:ascii="Segoe UI" w:hAnsi="Segoe UI" w:cs="Segoe UI"/>
                <w:szCs w:val="24"/>
              </w:rPr>
            </w:pPr>
            <w:r>
              <w:rPr>
                <w:rFonts w:ascii="Segoe UI" w:hAnsi="Segoe UI" w:cs="Segoe UI"/>
                <w:szCs w:val="24"/>
              </w:rPr>
              <w:t>Sula</w:t>
            </w:r>
            <w:r w:rsidR="00F919C5">
              <w:rPr>
                <w:rFonts w:ascii="Segoe UI" w:hAnsi="Segoe UI" w:cs="Segoe UI"/>
                <w:szCs w:val="24"/>
              </w:rPr>
              <w:t xml:space="preserve"> Wiltshire also emphasised the importance of maintaining oversight of Out of Area Placements as these could represent quality and financial issues and involved vulnerable patients.  </w:t>
            </w:r>
          </w:p>
          <w:p w14:paraId="46CEC0D8" w14:textId="09954247" w:rsidR="00711836" w:rsidRDefault="00F919C5" w:rsidP="008D59AF">
            <w:pPr>
              <w:spacing w:after="160" w:line="259" w:lineRule="auto"/>
              <w:jc w:val="both"/>
              <w:rPr>
                <w:rFonts w:ascii="Segoe UI" w:hAnsi="Segoe UI" w:cs="Segoe UI"/>
                <w:szCs w:val="24"/>
              </w:rPr>
            </w:pPr>
            <w:r>
              <w:rPr>
                <w:rFonts w:ascii="Segoe UI" w:hAnsi="Segoe UI" w:cs="Segoe UI"/>
                <w:szCs w:val="24"/>
              </w:rPr>
              <w:t xml:space="preserve">Davina Logan </w:t>
            </w:r>
            <w:r w:rsidR="00A6628A">
              <w:rPr>
                <w:rFonts w:ascii="Segoe UI" w:hAnsi="Segoe UI" w:cs="Segoe UI"/>
                <w:szCs w:val="24"/>
              </w:rPr>
              <w:t xml:space="preserve">referred to the performance indicators which were not achieved and asked which could cause the most sleepless nights.  </w:t>
            </w:r>
          </w:p>
          <w:p w14:paraId="693382E3" w14:textId="72ED5462" w:rsidR="00603C0B" w:rsidRDefault="002E1209" w:rsidP="008D59AF">
            <w:pPr>
              <w:spacing w:after="160" w:line="259" w:lineRule="auto"/>
              <w:jc w:val="both"/>
              <w:rPr>
                <w:rFonts w:ascii="Segoe UI" w:hAnsi="Segoe UI" w:cs="Segoe UI"/>
                <w:szCs w:val="24"/>
              </w:rPr>
            </w:pPr>
            <w:r>
              <w:rPr>
                <w:rFonts w:ascii="Segoe UI" w:hAnsi="Segoe UI" w:cs="Segoe UI"/>
                <w:szCs w:val="24"/>
              </w:rPr>
              <w:t xml:space="preserve">The Trust Chair </w:t>
            </w:r>
            <w:r w:rsidR="00A43D4D">
              <w:rPr>
                <w:rFonts w:ascii="Segoe UI" w:hAnsi="Segoe UI" w:cs="Segoe UI"/>
                <w:szCs w:val="24"/>
              </w:rPr>
              <w:t>replied that he was concerned about what lay behind performance indicators, especially in relation to the provision of mental health services</w:t>
            </w:r>
            <w:r w:rsidR="005B57CF">
              <w:rPr>
                <w:rFonts w:ascii="Segoe UI" w:hAnsi="Segoe UI" w:cs="Segoe UI"/>
                <w:szCs w:val="24"/>
              </w:rPr>
              <w:t xml:space="preserve">.  Although the Trust could measure what activity was taking place, what happened subsequently in terms of outcomes </w:t>
            </w:r>
            <w:r w:rsidR="002463CB">
              <w:rPr>
                <w:rFonts w:ascii="Segoe UI" w:hAnsi="Segoe UI" w:cs="Segoe UI"/>
                <w:szCs w:val="24"/>
              </w:rPr>
              <w:t xml:space="preserve">could be both more important and more difficult to measure.  </w:t>
            </w:r>
            <w:r w:rsidR="00F108A6">
              <w:rPr>
                <w:rFonts w:ascii="Segoe UI" w:hAnsi="Segoe UI" w:cs="Segoe UI"/>
                <w:szCs w:val="24"/>
              </w:rPr>
              <w:t xml:space="preserve">He noted his concern about </w:t>
            </w:r>
            <w:r w:rsidR="001C1DE2">
              <w:rPr>
                <w:rFonts w:ascii="Segoe UI" w:hAnsi="Segoe UI" w:cs="Segoe UI"/>
                <w:szCs w:val="24"/>
              </w:rPr>
              <w:t>people who returned to services as this could imply that the Trust had been unable to equip them to li</w:t>
            </w:r>
            <w:r w:rsidR="00A115A3">
              <w:rPr>
                <w:rFonts w:ascii="Segoe UI" w:hAnsi="Segoe UI" w:cs="Segoe UI"/>
                <w:szCs w:val="24"/>
              </w:rPr>
              <w:t>v</w:t>
            </w:r>
            <w:r w:rsidR="001C1DE2">
              <w:rPr>
                <w:rFonts w:ascii="Segoe UI" w:hAnsi="Segoe UI" w:cs="Segoe UI"/>
                <w:szCs w:val="24"/>
              </w:rPr>
              <w:t xml:space="preserve">e sustainably outside of services.  </w:t>
            </w:r>
            <w:r w:rsidR="00A115A3">
              <w:rPr>
                <w:rFonts w:ascii="Segoe UI" w:hAnsi="Segoe UI" w:cs="Segoe UI"/>
                <w:szCs w:val="24"/>
              </w:rPr>
              <w:t xml:space="preserve">This could, however, also be exacerbated by the challenges around </w:t>
            </w:r>
            <w:r w:rsidR="00281B2D">
              <w:rPr>
                <w:rFonts w:ascii="Segoe UI" w:hAnsi="Segoe UI" w:cs="Segoe UI"/>
                <w:szCs w:val="24"/>
              </w:rPr>
              <w:t xml:space="preserve">lack of resources.  Aroop Mozumder added that the Trust did not </w:t>
            </w:r>
            <w:r w:rsidR="006A01FE">
              <w:rPr>
                <w:rFonts w:ascii="Segoe UI" w:hAnsi="Segoe UI" w:cs="Segoe UI"/>
                <w:szCs w:val="24"/>
              </w:rPr>
              <w:t xml:space="preserve">have the capacity </w:t>
            </w:r>
            <w:r w:rsidR="00281B2D">
              <w:rPr>
                <w:rFonts w:ascii="Segoe UI" w:hAnsi="Segoe UI" w:cs="Segoe UI"/>
                <w:szCs w:val="24"/>
              </w:rPr>
              <w:t xml:space="preserve">(in terms of staff and/or funding) </w:t>
            </w:r>
            <w:r w:rsidR="006A01FE">
              <w:rPr>
                <w:rFonts w:ascii="Segoe UI" w:hAnsi="Segoe UI" w:cs="Segoe UI"/>
                <w:szCs w:val="24"/>
              </w:rPr>
              <w:t xml:space="preserve">to treat </w:t>
            </w:r>
            <w:r w:rsidR="00281B2D">
              <w:rPr>
                <w:rFonts w:ascii="Segoe UI" w:hAnsi="Segoe UI" w:cs="Segoe UI"/>
                <w:szCs w:val="24"/>
              </w:rPr>
              <w:t>everyone it may wish</w:t>
            </w:r>
            <w:r w:rsidR="006A01FE">
              <w:rPr>
                <w:rFonts w:ascii="Segoe UI" w:hAnsi="Segoe UI" w:cs="Segoe UI"/>
                <w:szCs w:val="24"/>
              </w:rPr>
              <w:t xml:space="preserve"> to</w:t>
            </w:r>
            <w:r w:rsidR="00281B2D">
              <w:rPr>
                <w:rFonts w:ascii="Segoe UI" w:hAnsi="Segoe UI" w:cs="Segoe UI"/>
                <w:szCs w:val="24"/>
              </w:rPr>
              <w:t xml:space="preserve"> but this was also </w:t>
            </w:r>
            <w:r w:rsidR="006A01FE">
              <w:rPr>
                <w:rFonts w:ascii="Segoe UI" w:hAnsi="Segoe UI" w:cs="Segoe UI"/>
                <w:szCs w:val="24"/>
              </w:rPr>
              <w:t>a national problem.</w:t>
            </w:r>
          </w:p>
          <w:p w14:paraId="175B2E98" w14:textId="530E51B9" w:rsidR="008B5397" w:rsidRDefault="001B3B00" w:rsidP="008D59AF">
            <w:pPr>
              <w:spacing w:after="160" w:line="259" w:lineRule="auto"/>
              <w:jc w:val="both"/>
              <w:rPr>
                <w:rFonts w:ascii="Segoe UI" w:hAnsi="Segoe UI" w:cs="Segoe UI"/>
                <w:szCs w:val="24"/>
              </w:rPr>
            </w:pPr>
            <w:r>
              <w:rPr>
                <w:rFonts w:ascii="Segoe UI" w:hAnsi="Segoe UI" w:cs="Segoe UI"/>
                <w:szCs w:val="24"/>
              </w:rPr>
              <w:t>The meeting discussed Out of Area Placements</w:t>
            </w:r>
            <w:r w:rsidR="00651554">
              <w:rPr>
                <w:rFonts w:ascii="Segoe UI" w:hAnsi="Segoe UI" w:cs="Segoe UI"/>
                <w:szCs w:val="24"/>
              </w:rPr>
              <w:t>,</w:t>
            </w:r>
            <w:r>
              <w:rPr>
                <w:rFonts w:ascii="Segoe UI" w:hAnsi="Segoe UI" w:cs="Segoe UI"/>
                <w:szCs w:val="24"/>
              </w:rPr>
              <w:t xml:space="preserve"> not</w:t>
            </w:r>
            <w:r w:rsidR="00651554">
              <w:rPr>
                <w:rFonts w:ascii="Segoe UI" w:hAnsi="Segoe UI" w:cs="Segoe UI"/>
                <w:szCs w:val="24"/>
              </w:rPr>
              <w:t>ing</w:t>
            </w:r>
            <w:r>
              <w:rPr>
                <w:rFonts w:ascii="Segoe UI" w:hAnsi="Segoe UI" w:cs="Segoe UI"/>
                <w:szCs w:val="24"/>
              </w:rPr>
              <w:t xml:space="preserve"> that </w:t>
            </w:r>
            <w:r w:rsidR="00212EA0">
              <w:rPr>
                <w:rFonts w:ascii="Segoe UI" w:hAnsi="Segoe UI" w:cs="Segoe UI"/>
                <w:szCs w:val="24"/>
              </w:rPr>
              <w:t xml:space="preserve">sometimes these could result in people being transferred to specialist inpatient units where they could experience treatment which they would not have been able to access locally.  The Medical Director added that, for such reasons, a number of </w:t>
            </w:r>
            <w:r w:rsidR="009B177F">
              <w:rPr>
                <w:rFonts w:ascii="Segoe UI" w:hAnsi="Segoe UI" w:cs="Segoe UI"/>
                <w:szCs w:val="24"/>
              </w:rPr>
              <w:t xml:space="preserve">Out of Area Placements may be entirely appropriate.  Alan Jones noted that it would be useful </w:t>
            </w:r>
            <w:r w:rsidR="008B5397">
              <w:rPr>
                <w:rFonts w:ascii="Segoe UI" w:hAnsi="Segoe UI" w:cs="Segoe UI"/>
                <w:szCs w:val="24"/>
              </w:rPr>
              <w:t xml:space="preserve">if Out of Area Placements could be analysed in order to highlight whether or not they were prompted by clinical need.  </w:t>
            </w:r>
          </w:p>
          <w:p w14:paraId="36A25818" w14:textId="3C587946" w:rsidR="008B5397" w:rsidRDefault="008B5397" w:rsidP="008D59AF">
            <w:pPr>
              <w:spacing w:after="160" w:line="259" w:lineRule="auto"/>
              <w:jc w:val="both"/>
              <w:rPr>
                <w:rFonts w:ascii="Segoe UI" w:hAnsi="Segoe UI" w:cs="Segoe UI"/>
                <w:szCs w:val="24"/>
              </w:rPr>
            </w:pPr>
            <w:r>
              <w:rPr>
                <w:rFonts w:ascii="Segoe UI" w:hAnsi="Segoe UI" w:cs="Segoe UI"/>
                <w:szCs w:val="24"/>
              </w:rPr>
              <w:t xml:space="preserve">Ben Glass asked, in the context of earlier discussion around </w:t>
            </w:r>
            <w:r w:rsidR="00D71CCC">
              <w:rPr>
                <w:rFonts w:ascii="Segoe UI" w:hAnsi="Segoe UI" w:cs="Segoe UI"/>
                <w:szCs w:val="24"/>
              </w:rPr>
              <w:t xml:space="preserve">bullying, harassment, dignity and respect, whether it was the view of the Council of Governors that the Trust Chair had </w:t>
            </w:r>
            <w:r w:rsidR="00B74460">
              <w:rPr>
                <w:rFonts w:ascii="Segoe UI" w:hAnsi="Segoe UI" w:cs="Segoe UI"/>
                <w:szCs w:val="24"/>
              </w:rPr>
              <w:t xml:space="preserve">used a respectful term </w:t>
            </w:r>
            <w:r w:rsidR="00E92F03">
              <w:rPr>
                <w:rFonts w:ascii="Segoe UI" w:hAnsi="Segoe UI" w:cs="Segoe UI"/>
                <w:szCs w:val="24"/>
              </w:rPr>
              <w:t xml:space="preserve">to describe patients with mental health needs.  The Trust Chair apologised for </w:t>
            </w:r>
            <w:r w:rsidR="00C2073A">
              <w:rPr>
                <w:rFonts w:ascii="Segoe UI" w:hAnsi="Segoe UI" w:cs="Segoe UI"/>
                <w:szCs w:val="24"/>
              </w:rPr>
              <w:t xml:space="preserve">his earlier phrasing and noted that he should not </w:t>
            </w:r>
            <w:r w:rsidR="00554220">
              <w:rPr>
                <w:rFonts w:ascii="Segoe UI" w:hAnsi="Segoe UI" w:cs="Segoe UI"/>
                <w:szCs w:val="24"/>
              </w:rPr>
              <w:t>have used the term</w:t>
            </w:r>
            <w:r w:rsidR="004C5B3F">
              <w:rPr>
                <w:rFonts w:ascii="Segoe UI" w:hAnsi="Segoe UI" w:cs="Segoe UI"/>
                <w:szCs w:val="24"/>
              </w:rPr>
              <w:t>.  He explained that his concern had been that if he asked clinicians if they had seen a patient before</w:t>
            </w:r>
            <w:r w:rsidR="00B92708">
              <w:rPr>
                <w:rFonts w:ascii="Segoe UI" w:hAnsi="Segoe UI" w:cs="Segoe UI"/>
                <w:szCs w:val="24"/>
              </w:rPr>
              <w:t>,</w:t>
            </w:r>
            <w:r w:rsidR="004C5B3F">
              <w:rPr>
                <w:rFonts w:ascii="Segoe UI" w:hAnsi="Segoe UI" w:cs="Segoe UI"/>
                <w:szCs w:val="24"/>
              </w:rPr>
              <w:t xml:space="preserve"> and if they confirmed that they had</w:t>
            </w:r>
            <w:r w:rsidR="00B92708">
              <w:rPr>
                <w:rFonts w:ascii="Segoe UI" w:hAnsi="Segoe UI" w:cs="Segoe UI"/>
                <w:szCs w:val="24"/>
              </w:rPr>
              <w:t>,</w:t>
            </w:r>
            <w:r w:rsidR="004C5B3F">
              <w:rPr>
                <w:rFonts w:ascii="Segoe UI" w:hAnsi="Segoe UI" w:cs="Segoe UI"/>
                <w:szCs w:val="24"/>
              </w:rPr>
              <w:t xml:space="preserve"> then this could imply that</w:t>
            </w:r>
            <w:r w:rsidR="00B92708">
              <w:rPr>
                <w:rFonts w:ascii="Segoe UI" w:hAnsi="Segoe UI" w:cs="Segoe UI"/>
                <w:szCs w:val="24"/>
              </w:rPr>
              <w:t xml:space="preserve"> the Trust had been unable to help a patient move into a situation whereby they would no longer need </w:t>
            </w:r>
            <w:r w:rsidR="00E9257B">
              <w:rPr>
                <w:rFonts w:ascii="Segoe UI" w:hAnsi="Segoe UI" w:cs="Segoe UI"/>
                <w:szCs w:val="24"/>
              </w:rPr>
              <w:t xml:space="preserve">Trust services.  </w:t>
            </w:r>
          </w:p>
          <w:p w14:paraId="0EED9207" w14:textId="5294CB66" w:rsidR="00603C0B" w:rsidRDefault="00E9257B" w:rsidP="008D59AF">
            <w:pPr>
              <w:spacing w:after="160" w:line="259" w:lineRule="auto"/>
              <w:jc w:val="both"/>
              <w:rPr>
                <w:rFonts w:ascii="Segoe UI" w:hAnsi="Segoe UI" w:cs="Segoe UI"/>
                <w:szCs w:val="24"/>
              </w:rPr>
            </w:pPr>
            <w:r>
              <w:rPr>
                <w:rFonts w:ascii="Segoe UI" w:hAnsi="Segoe UI" w:cs="Segoe UI"/>
                <w:szCs w:val="24"/>
              </w:rPr>
              <w:t xml:space="preserve">Gillian Evans added that it was an unfortunate fact of life that </w:t>
            </w:r>
            <w:r w:rsidR="007E56DD">
              <w:rPr>
                <w:rFonts w:ascii="Segoe UI" w:hAnsi="Segoe UI" w:cs="Segoe UI"/>
                <w:szCs w:val="24"/>
              </w:rPr>
              <w:t xml:space="preserve">there were people with enduring mental health issues who needed ongoing support in the community.  It was, therefore, not </w:t>
            </w:r>
            <w:r w:rsidR="00DA25DD">
              <w:rPr>
                <w:rFonts w:ascii="Segoe UI" w:hAnsi="Segoe UI" w:cs="Segoe UI"/>
                <w:szCs w:val="24"/>
              </w:rPr>
              <w:t>realistic to expect that every patient could reach</w:t>
            </w:r>
            <w:r w:rsidR="007E56DD">
              <w:rPr>
                <w:rFonts w:ascii="Segoe UI" w:hAnsi="Segoe UI" w:cs="Segoe UI"/>
                <w:szCs w:val="24"/>
              </w:rPr>
              <w:t xml:space="preserve"> an</w:t>
            </w:r>
            <w:r w:rsidR="00DA25DD">
              <w:rPr>
                <w:rFonts w:ascii="Segoe UI" w:hAnsi="Segoe UI" w:cs="Segoe UI"/>
                <w:szCs w:val="24"/>
              </w:rPr>
              <w:t xml:space="preserve"> ult</w:t>
            </w:r>
            <w:r w:rsidR="007E56DD">
              <w:rPr>
                <w:rFonts w:ascii="Segoe UI" w:hAnsi="Segoe UI" w:cs="Segoe UI"/>
                <w:szCs w:val="24"/>
              </w:rPr>
              <w:t>imate</w:t>
            </w:r>
            <w:r w:rsidR="00DA25DD">
              <w:rPr>
                <w:rFonts w:ascii="Segoe UI" w:hAnsi="Segoe UI" w:cs="Segoe UI"/>
                <w:szCs w:val="24"/>
              </w:rPr>
              <w:t xml:space="preserve"> point of recovery so as not to need to access services again.  </w:t>
            </w:r>
            <w:r w:rsidR="007E56DD">
              <w:rPr>
                <w:rFonts w:ascii="Segoe UI" w:hAnsi="Segoe UI" w:cs="Segoe UI"/>
                <w:szCs w:val="24"/>
              </w:rPr>
              <w:t>She agreed with the</w:t>
            </w:r>
            <w:r w:rsidR="00DA25DD">
              <w:rPr>
                <w:rFonts w:ascii="Segoe UI" w:hAnsi="Segoe UI" w:cs="Segoe UI"/>
                <w:szCs w:val="24"/>
              </w:rPr>
              <w:t xml:space="preserve"> need to divert resources </w:t>
            </w:r>
            <w:r w:rsidR="007E56DD">
              <w:rPr>
                <w:rFonts w:ascii="Segoe UI" w:hAnsi="Segoe UI" w:cs="Segoe UI"/>
                <w:szCs w:val="24"/>
              </w:rPr>
              <w:t>to support</w:t>
            </w:r>
            <w:r w:rsidR="00DA25DD">
              <w:rPr>
                <w:rFonts w:ascii="Segoe UI" w:hAnsi="Segoe UI" w:cs="Segoe UI"/>
                <w:szCs w:val="24"/>
              </w:rPr>
              <w:t xml:space="preserve"> crisis care</w:t>
            </w:r>
            <w:r w:rsidR="007E56DD">
              <w:rPr>
                <w:rFonts w:ascii="Segoe UI" w:hAnsi="Segoe UI" w:cs="Segoe UI"/>
                <w:szCs w:val="24"/>
              </w:rPr>
              <w:t xml:space="preserve"> but noted that i</w:t>
            </w:r>
            <w:r w:rsidR="00DA25DD">
              <w:rPr>
                <w:rFonts w:ascii="Segoe UI" w:hAnsi="Segoe UI" w:cs="Segoe UI"/>
                <w:szCs w:val="24"/>
              </w:rPr>
              <w:t xml:space="preserve">f robust care in community </w:t>
            </w:r>
            <w:r w:rsidR="00DE3090">
              <w:rPr>
                <w:rFonts w:ascii="Segoe UI" w:hAnsi="Segoe UI" w:cs="Segoe UI"/>
                <w:szCs w:val="24"/>
              </w:rPr>
              <w:t>was also available</w:t>
            </w:r>
            <w:r w:rsidR="00DA25DD">
              <w:rPr>
                <w:rFonts w:ascii="Segoe UI" w:hAnsi="Segoe UI" w:cs="Segoe UI"/>
                <w:szCs w:val="24"/>
              </w:rPr>
              <w:t xml:space="preserve"> then </w:t>
            </w:r>
            <w:r w:rsidR="00DE3090">
              <w:rPr>
                <w:rFonts w:ascii="Segoe UI" w:hAnsi="Segoe UI" w:cs="Segoe UI"/>
                <w:szCs w:val="24"/>
              </w:rPr>
              <w:t xml:space="preserve">it </w:t>
            </w:r>
            <w:r w:rsidR="00DA25DD">
              <w:rPr>
                <w:rFonts w:ascii="Segoe UI" w:hAnsi="Segoe UI" w:cs="Segoe UI"/>
                <w:szCs w:val="24"/>
              </w:rPr>
              <w:t>could prevent people f</w:t>
            </w:r>
            <w:r w:rsidR="00DE3090">
              <w:rPr>
                <w:rFonts w:ascii="Segoe UI" w:hAnsi="Segoe UI" w:cs="Segoe UI"/>
                <w:szCs w:val="24"/>
              </w:rPr>
              <w:t>ro</w:t>
            </w:r>
            <w:r w:rsidR="00DA25DD">
              <w:rPr>
                <w:rFonts w:ascii="Segoe UI" w:hAnsi="Segoe UI" w:cs="Segoe UI"/>
                <w:szCs w:val="24"/>
              </w:rPr>
              <w:t xml:space="preserve">m needing to </w:t>
            </w:r>
            <w:r w:rsidR="00DE3090">
              <w:rPr>
                <w:rFonts w:ascii="Segoe UI" w:hAnsi="Segoe UI" w:cs="Segoe UI"/>
                <w:szCs w:val="24"/>
              </w:rPr>
              <w:t>access</w:t>
            </w:r>
            <w:r w:rsidR="00DA25DD">
              <w:rPr>
                <w:rFonts w:ascii="Segoe UI" w:hAnsi="Segoe UI" w:cs="Segoe UI"/>
                <w:szCs w:val="24"/>
              </w:rPr>
              <w:t xml:space="preserve"> crisis care in </w:t>
            </w:r>
            <w:r w:rsidR="00DE3090">
              <w:rPr>
                <w:rFonts w:ascii="Segoe UI" w:hAnsi="Segoe UI" w:cs="Segoe UI"/>
                <w:szCs w:val="24"/>
              </w:rPr>
              <w:t xml:space="preserve">the </w:t>
            </w:r>
            <w:r w:rsidR="00DA25DD">
              <w:rPr>
                <w:rFonts w:ascii="Segoe UI" w:hAnsi="Segoe UI" w:cs="Segoe UI"/>
                <w:szCs w:val="24"/>
              </w:rPr>
              <w:t xml:space="preserve">first place.  </w:t>
            </w:r>
          </w:p>
          <w:p w14:paraId="5DD84C62" w14:textId="3148515C" w:rsidR="007E56DD" w:rsidRPr="00F54212" w:rsidRDefault="00071BFA" w:rsidP="008D59AF">
            <w:pPr>
              <w:spacing w:after="160" w:line="259" w:lineRule="auto"/>
              <w:jc w:val="both"/>
              <w:rPr>
                <w:rFonts w:ascii="Segoe UI" w:hAnsi="Segoe UI" w:cs="Segoe UI"/>
                <w:szCs w:val="24"/>
              </w:rPr>
            </w:pPr>
            <w:r>
              <w:rPr>
                <w:rFonts w:ascii="Segoe UI" w:hAnsi="Segoe UI" w:cs="Segoe UI"/>
                <w:b/>
                <w:szCs w:val="24"/>
              </w:rPr>
              <w:t>The Council noted the report and the discussion</w:t>
            </w:r>
            <w:r>
              <w:rPr>
                <w:rFonts w:ascii="Segoe UI" w:hAnsi="Segoe UI" w:cs="Segoe UI"/>
                <w:szCs w:val="24"/>
              </w:rPr>
              <w:t xml:space="preserve">. </w:t>
            </w:r>
          </w:p>
        </w:tc>
        <w:tc>
          <w:tcPr>
            <w:tcW w:w="1011" w:type="dxa"/>
          </w:tcPr>
          <w:p w14:paraId="4DF7462F" w14:textId="696BD37A" w:rsidR="00D13838" w:rsidRDefault="00D13838">
            <w:pPr>
              <w:spacing w:after="160" w:line="259" w:lineRule="auto"/>
              <w:rPr>
                <w:rFonts w:ascii="Segoe UI" w:hAnsi="Segoe UI" w:cs="Segoe UI"/>
                <w:b/>
                <w:szCs w:val="24"/>
              </w:rPr>
            </w:pPr>
          </w:p>
        </w:tc>
      </w:tr>
      <w:tr w:rsidR="00D13838" w14:paraId="47EDEE24" w14:textId="77777777" w:rsidTr="00627F33">
        <w:tc>
          <w:tcPr>
            <w:tcW w:w="708" w:type="dxa"/>
          </w:tcPr>
          <w:p w14:paraId="25FB476F" w14:textId="77777777" w:rsidR="00D13838" w:rsidRDefault="000B4B17">
            <w:pPr>
              <w:spacing w:after="160" w:line="259" w:lineRule="auto"/>
              <w:rPr>
                <w:rFonts w:ascii="Segoe UI" w:hAnsi="Segoe UI" w:cs="Segoe UI"/>
                <w:szCs w:val="24"/>
              </w:rPr>
            </w:pPr>
            <w:r>
              <w:rPr>
                <w:rFonts w:ascii="Segoe UI" w:hAnsi="Segoe UI" w:cs="Segoe UI"/>
                <w:b/>
                <w:szCs w:val="24"/>
              </w:rPr>
              <w:t xml:space="preserve">14. </w:t>
            </w:r>
          </w:p>
          <w:p w14:paraId="5F2B4F82" w14:textId="77777777" w:rsidR="00FD6FE9" w:rsidRDefault="00FD6FE9">
            <w:pPr>
              <w:spacing w:after="160" w:line="259" w:lineRule="auto"/>
              <w:rPr>
                <w:rFonts w:ascii="Segoe UI" w:hAnsi="Segoe UI" w:cs="Segoe UI"/>
                <w:szCs w:val="24"/>
              </w:rPr>
            </w:pPr>
            <w:r>
              <w:rPr>
                <w:rFonts w:ascii="Segoe UI" w:hAnsi="Segoe UI" w:cs="Segoe UI"/>
                <w:szCs w:val="24"/>
              </w:rPr>
              <w:t>a</w:t>
            </w:r>
          </w:p>
          <w:p w14:paraId="69359E03" w14:textId="77777777" w:rsidR="00FD6FE9" w:rsidRDefault="00FD6FE9">
            <w:pPr>
              <w:spacing w:after="160" w:line="259" w:lineRule="auto"/>
              <w:rPr>
                <w:rFonts w:ascii="Segoe UI" w:hAnsi="Segoe UI" w:cs="Segoe UI"/>
                <w:szCs w:val="24"/>
              </w:rPr>
            </w:pPr>
          </w:p>
          <w:p w14:paraId="003C2A63" w14:textId="77777777" w:rsidR="00FD6FE9" w:rsidRDefault="00FD6FE9">
            <w:pPr>
              <w:spacing w:after="160" w:line="259" w:lineRule="auto"/>
              <w:rPr>
                <w:rFonts w:ascii="Segoe UI" w:hAnsi="Segoe UI" w:cs="Segoe UI"/>
                <w:szCs w:val="24"/>
              </w:rPr>
            </w:pPr>
          </w:p>
          <w:p w14:paraId="7CC467ED" w14:textId="77777777" w:rsidR="00FD6FE9" w:rsidRDefault="00FD6FE9">
            <w:pPr>
              <w:spacing w:after="160" w:line="259" w:lineRule="auto"/>
              <w:rPr>
                <w:rFonts w:ascii="Segoe UI" w:hAnsi="Segoe UI" w:cs="Segoe UI"/>
                <w:szCs w:val="24"/>
              </w:rPr>
            </w:pPr>
          </w:p>
          <w:p w14:paraId="7C40095B" w14:textId="77777777" w:rsidR="00FD6FE9" w:rsidRDefault="00FD6FE9">
            <w:pPr>
              <w:spacing w:after="160" w:line="259" w:lineRule="auto"/>
              <w:rPr>
                <w:rFonts w:ascii="Segoe UI" w:hAnsi="Segoe UI" w:cs="Segoe UI"/>
                <w:szCs w:val="24"/>
              </w:rPr>
            </w:pPr>
          </w:p>
          <w:p w14:paraId="7599F039" w14:textId="77777777" w:rsidR="00FD6FE9" w:rsidRDefault="00FD6FE9">
            <w:pPr>
              <w:spacing w:after="160" w:line="259" w:lineRule="auto"/>
              <w:rPr>
                <w:rFonts w:ascii="Segoe UI" w:hAnsi="Segoe UI" w:cs="Segoe UI"/>
                <w:szCs w:val="24"/>
              </w:rPr>
            </w:pPr>
          </w:p>
          <w:p w14:paraId="2DFA0C15" w14:textId="77777777" w:rsidR="00FD6FE9" w:rsidRDefault="00FD6FE9">
            <w:pPr>
              <w:spacing w:after="160" w:line="259" w:lineRule="auto"/>
              <w:rPr>
                <w:rFonts w:ascii="Segoe UI" w:hAnsi="Segoe UI" w:cs="Segoe UI"/>
                <w:szCs w:val="24"/>
              </w:rPr>
            </w:pPr>
          </w:p>
          <w:p w14:paraId="35E99EE7" w14:textId="77777777" w:rsidR="00FD6FE9" w:rsidRDefault="00FD6FE9">
            <w:pPr>
              <w:spacing w:after="160" w:line="259" w:lineRule="auto"/>
              <w:rPr>
                <w:rFonts w:ascii="Segoe UI" w:hAnsi="Segoe UI" w:cs="Segoe UI"/>
                <w:szCs w:val="24"/>
              </w:rPr>
            </w:pPr>
            <w:r>
              <w:rPr>
                <w:rFonts w:ascii="Segoe UI" w:hAnsi="Segoe UI" w:cs="Segoe UI"/>
                <w:szCs w:val="24"/>
              </w:rPr>
              <w:t>b</w:t>
            </w:r>
          </w:p>
          <w:p w14:paraId="350E8534" w14:textId="77777777" w:rsidR="00FD6FE9" w:rsidRDefault="00FD6FE9">
            <w:pPr>
              <w:spacing w:after="160" w:line="259" w:lineRule="auto"/>
              <w:rPr>
                <w:rFonts w:ascii="Segoe UI" w:hAnsi="Segoe UI" w:cs="Segoe UI"/>
                <w:szCs w:val="24"/>
              </w:rPr>
            </w:pPr>
          </w:p>
          <w:p w14:paraId="1D69DAAD" w14:textId="77777777" w:rsidR="00FD6FE9" w:rsidRDefault="00FD6FE9">
            <w:pPr>
              <w:spacing w:after="160" w:line="259" w:lineRule="auto"/>
              <w:rPr>
                <w:rFonts w:ascii="Segoe UI" w:hAnsi="Segoe UI" w:cs="Segoe UI"/>
                <w:szCs w:val="24"/>
              </w:rPr>
            </w:pPr>
          </w:p>
          <w:p w14:paraId="1C001D03" w14:textId="77777777" w:rsidR="00FD6FE9" w:rsidRDefault="00FD6FE9">
            <w:pPr>
              <w:spacing w:after="160" w:line="259" w:lineRule="auto"/>
              <w:rPr>
                <w:rFonts w:ascii="Segoe UI" w:hAnsi="Segoe UI" w:cs="Segoe UI"/>
                <w:szCs w:val="24"/>
              </w:rPr>
            </w:pPr>
          </w:p>
          <w:p w14:paraId="17A2A420" w14:textId="77777777" w:rsidR="00FD6FE9" w:rsidRDefault="00FD6FE9">
            <w:pPr>
              <w:spacing w:after="160" w:line="259" w:lineRule="auto"/>
              <w:rPr>
                <w:rFonts w:ascii="Segoe UI" w:hAnsi="Segoe UI" w:cs="Segoe UI"/>
                <w:szCs w:val="24"/>
              </w:rPr>
            </w:pPr>
          </w:p>
          <w:p w14:paraId="0B8D4A43" w14:textId="77777777" w:rsidR="00FD6FE9" w:rsidRDefault="00FD6FE9">
            <w:pPr>
              <w:spacing w:after="160" w:line="259" w:lineRule="auto"/>
              <w:rPr>
                <w:rFonts w:ascii="Segoe UI" w:hAnsi="Segoe UI" w:cs="Segoe UI"/>
                <w:szCs w:val="24"/>
              </w:rPr>
            </w:pPr>
          </w:p>
          <w:p w14:paraId="4506D0BC" w14:textId="46669C72" w:rsidR="00FD6FE9" w:rsidRPr="00FD6FE9" w:rsidRDefault="00FD6FE9">
            <w:pPr>
              <w:spacing w:after="160" w:line="259" w:lineRule="auto"/>
              <w:rPr>
                <w:rFonts w:ascii="Segoe UI" w:hAnsi="Segoe UI" w:cs="Segoe UI"/>
                <w:szCs w:val="24"/>
              </w:rPr>
            </w:pPr>
            <w:r>
              <w:rPr>
                <w:rFonts w:ascii="Segoe UI" w:hAnsi="Segoe UI" w:cs="Segoe UI"/>
                <w:szCs w:val="24"/>
              </w:rPr>
              <w:t>c</w:t>
            </w:r>
          </w:p>
        </w:tc>
        <w:tc>
          <w:tcPr>
            <w:tcW w:w="8487" w:type="dxa"/>
          </w:tcPr>
          <w:p w14:paraId="281C0F00" w14:textId="77777777" w:rsidR="009D39A2" w:rsidRPr="009D39A2" w:rsidRDefault="009D39A2" w:rsidP="009D39A2">
            <w:pPr>
              <w:spacing w:after="160" w:line="259" w:lineRule="auto"/>
              <w:jc w:val="both"/>
              <w:rPr>
                <w:rFonts w:ascii="Segoe UI" w:hAnsi="Segoe UI" w:cs="Segoe UI"/>
                <w:b/>
                <w:szCs w:val="24"/>
              </w:rPr>
            </w:pPr>
            <w:r w:rsidRPr="009D39A2">
              <w:rPr>
                <w:rFonts w:ascii="Segoe UI" w:hAnsi="Segoe UI" w:cs="Segoe UI"/>
                <w:b/>
                <w:szCs w:val="24"/>
              </w:rPr>
              <w:t>Governor Elections Report</w:t>
            </w:r>
          </w:p>
          <w:p w14:paraId="0E27AA56" w14:textId="0C45791B" w:rsidR="003113C8" w:rsidRDefault="00B9299A" w:rsidP="009D39A2">
            <w:pPr>
              <w:spacing w:after="160" w:line="259" w:lineRule="auto"/>
              <w:jc w:val="both"/>
              <w:rPr>
                <w:rFonts w:ascii="Segoe UI" w:hAnsi="Segoe UI" w:cs="Segoe UI"/>
                <w:szCs w:val="24"/>
              </w:rPr>
            </w:pPr>
            <w:r>
              <w:rPr>
                <w:rFonts w:ascii="Segoe UI" w:hAnsi="Segoe UI" w:cs="Segoe UI"/>
                <w:szCs w:val="24"/>
              </w:rPr>
              <w:t xml:space="preserve">The Director of Corporate Affairs &amp; Company Secretary </w:t>
            </w:r>
            <w:r w:rsidR="006B6D5A">
              <w:rPr>
                <w:rFonts w:ascii="Segoe UI" w:hAnsi="Segoe UI" w:cs="Segoe UI"/>
                <w:szCs w:val="24"/>
              </w:rPr>
              <w:t xml:space="preserve">presented the report COG 15/2019 </w:t>
            </w:r>
            <w:r w:rsidR="00FA548C">
              <w:rPr>
                <w:rFonts w:ascii="Segoe UI" w:hAnsi="Segoe UI" w:cs="Segoe UI"/>
                <w:szCs w:val="24"/>
              </w:rPr>
              <w:t xml:space="preserve">on </w:t>
            </w:r>
            <w:r w:rsidR="006D043D">
              <w:rPr>
                <w:rFonts w:ascii="Segoe UI" w:hAnsi="Segoe UI" w:cs="Segoe UI"/>
                <w:szCs w:val="24"/>
              </w:rPr>
              <w:t xml:space="preserve">the </w:t>
            </w:r>
            <w:r w:rsidR="00363380">
              <w:rPr>
                <w:rFonts w:ascii="Segoe UI" w:hAnsi="Segoe UI" w:cs="Segoe UI"/>
                <w:szCs w:val="24"/>
              </w:rPr>
              <w:t xml:space="preserve">process to elect Governors to sit on the Council </w:t>
            </w:r>
            <w:r w:rsidR="005C28D7">
              <w:rPr>
                <w:rFonts w:ascii="Segoe UI" w:hAnsi="Segoe UI" w:cs="Segoe UI"/>
                <w:szCs w:val="24"/>
              </w:rPr>
              <w:t xml:space="preserve">and </w:t>
            </w:r>
            <w:r w:rsidR="000D1D56">
              <w:rPr>
                <w:rFonts w:ascii="Segoe UI" w:hAnsi="Segoe UI" w:cs="Segoe UI"/>
                <w:szCs w:val="24"/>
              </w:rPr>
              <w:t xml:space="preserve">on </w:t>
            </w:r>
            <w:r w:rsidR="005C28D7">
              <w:rPr>
                <w:rFonts w:ascii="Segoe UI" w:hAnsi="Segoe UI" w:cs="Segoe UI"/>
                <w:szCs w:val="24"/>
              </w:rPr>
              <w:t xml:space="preserve">the outcome.  </w:t>
            </w:r>
            <w:r w:rsidR="000D724F">
              <w:rPr>
                <w:rFonts w:ascii="Segoe UI" w:hAnsi="Segoe UI" w:cs="Segoe UI"/>
                <w:szCs w:val="24"/>
              </w:rPr>
              <w:t xml:space="preserve">With the exception of the </w:t>
            </w:r>
            <w:r w:rsidR="00054CF7">
              <w:rPr>
                <w:rFonts w:ascii="Segoe UI" w:hAnsi="Segoe UI" w:cs="Segoe UI"/>
                <w:szCs w:val="24"/>
              </w:rPr>
              <w:t xml:space="preserve">Public </w:t>
            </w:r>
            <w:r w:rsidR="000D724F">
              <w:rPr>
                <w:rFonts w:ascii="Segoe UI" w:hAnsi="Segoe UI" w:cs="Segoe UI"/>
                <w:szCs w:val="24"/>
              </w:rPr>
              <w:t>Buckinghamshire constituency</w:t>
            </w:r>
            <w:r w:rsidR="000D1D56">
              <w:rPr>
                <w:rFonts w:ascii="Segoe UI" w:hAnsi="Segoe UI" w:cs="Segoe UI"/>
                <w:szCs w:val="24"/>
              </w:rPr>
              <w:t xml:space="preserve">, all seats had been filled.  In the </w:t>
            </w:r>
            <w:r w:rsidR="00054CF7">
              <w:rPr>
                <w:rFonts w:ascii="Segoe UI" w:hAnsi="Segoe UI" w:cs="Segoe UI"/>
                <w:szCs w:val="24"/>
              </w:rPr>
              <w:t xml:space="preserve">Public </w:t>
            </w:r>
            <w:r w:rsidR="000D1D56">
              <w:rPr>
                <w:rFonts w:ascii="Segoe UI" w:hAnsi="Segoe UI" w:cs="Segoe UI"/>
                <w:szCs w:val="24"/>
              </w:rPr>
              <w:t>Buckinghamshire cons</w:t>
            </w:r>
            <w:r w:rsidR="003113C8">
              <w:rPr>
                <w:rFonts w:ascii="Segoe UI" w:hAnsi="Segoe UI" w:cs="Segoe UI"/>
                <w:szCs w:val="24"/>
              </w:rPr>
              <w:t>tituency however,</w:t>
            </w:r>
            <w:r w:rsidR="00120353">
              <w:rPr>
                <w:rFonts w:ascii="Segoe UI" w:hAnsi="Segoe UI" w:cs="Segoe UI"/>
                <w:szCs w:val="24"/>
              </w:rPr>
              <w:t xml:space="preserve"> two seats remained vacant as </w:t>
            </w:r>
            <w:r w:rsidR="000349BE">
              <w:rPr>
                <w:rFonts w:ascii="Segoe UI" w:hAnsi="Segoe UI" w:cs="Segoe UI"/>
                <w:szCs w:val="24"/>
              </w:rPr>
              <w:t>only one of the available three seats had been filled.  More work would therefore be needed in Buckinghamshire for the next round of elections to encourage</w:t>
            </w:r>
            <w:r w:rsidR="009E5209">
              <w:rPr>
                <w:rFonts w:ascii="Segoe UI" w:hAnsi="Segoe UI" w:cs="Segoe UI"/>
                <w:szCs w:val="24"/>
              </w:rPr>
              <w:t xml:space="preserve"> members to stand for election as Governors.  </w:t>
            </w:r>
            <w:r w:rsidR="00735EE1">
              <w:rPr>
                <w:rFonts w:ascii="Segoe UI" w:hAnsi="Segoe UI" w:cs="Segoe UI"/>
                <w:szCs w:val="24"/>
              </w:rPr>
              <w:t xml:space="preserve">She thanked all who had engaged in the elections process, including the </w:t>
            </w:r>
            <w:r w:rsidR="00CA6492">
              <w:rPr>
                <w:rFonts w:ascii="Segoe UI" w:hAnsi="Segoe UI" w:cs="Segoe UI"/>
                <w:szCs w:val="24"/>
              </w:rPr>
              <w:t>recentl</w:t>
            </w:r>
            <w:r w:rsidR="00735EE1">
              <w:rPr>
                <w:rFonts w:ascii="Segoe UI" w:hAnsi="Segoe UI" w:cs="Segoe UI"/>
                <w:szCs w:val="24"/>
              </w:rPr>
              <w:t xml:space="preserve">y elected Governors.  </w:t>
            </w:r>
          </w:p>
          <w:p w14:paraId="095B2614" w14:textId="1CE603EF" w:rsidR="009D39A2" w:rsidRDefault="00CA6492" w:rsidP="009D39A2">
            <w:pPr>
              <w:spacing w:after="160" w:line="259" w:lineRule="auto"/>
              <w:jc w:val="both"/>
              <w:rPr>
                <w:rFonts w:ascii="Segoe UI" w:hAnsi="Segoe UI" w:cs="Segoe UI"/>
                <w:szCs w:val="24"/>
              </w:rPr>
            </w:pPr>
            <w:r>
              <w:rPr>
                <w:rFonts w:ascii="Segoe UI" w:hAnsi="Segoe UI" w:cs="Segoe UI"/>
                <w:szCs w:val="24"/>
              </w:rPr>
              <w:t>Ben Glass referred to the two vacant Governor seats in the Public Buckinghamshire</w:t>
            </w:r>
            <w:r w:rsidR="00217FA6">
              <w:rPr>
                <w:rFonts w:ascii="Segoe UI" w:hAnsi="Segoe UI" w:cs="Segoe UI"/>
                <w:szCs w:val="24"/>
              </w:rPr>
              <w:t xml:space="preserve"> constituency and asked whether unsuccessful candidates who had contested other seats could be put forward to fill these vacancies.  </w:t>
            </w:r>
            <w:r w:rsidR="007034AF">
              <w:rPr>
                <w:rFonts w:ascii="Segoe UI" w:hAnsi="Segoe UI" w:cs="Segoe UI"/>
                <w:szCs w:val="24"/>
              </w:rPr>
              <w:t>The Director of Corporate Affairs &amp; Company Secretary explained why this would not be possible</w:t>
            </w:r>
            <w:r w:rsidR="005008B0">
              <w:rPr>
                <w:rFonts w:ascii="Segoe UI" w:hAnsi="Segoe UI" w:cs="Segoe UI"/>
                <w:szCs w:val="24"/>
              </w:rPr>
              <w:t xml:space="preserve"> given that candidates stood for election from the members of their specific constituency</w:t>
            </w:r>
            <w:r w:rsidR="00D6330C">
              <w:rPr>
                <w:rFonts w:ascii="Segoe UI" w:hAnsi="Segoe UI" w:cs="Segoe UI"/>
                <w:szCs w:val="24"/>
              </w:rPr>
              <w:t xml:space="preserve">; if a vacant seat were given to </w:t>
            </w:r>
            <w:r w:rsidR="00D7762F">
              <w:rPr>
                <w:rFonts w:ascii="Segoe UI" w:hAnsi="Segoe UI" w:cs="Segoe UI"/>
                <w:szCs w:val="24"/>
              </w:rPr>
              <w:t>an unsuccessful candidate who had been contesting the position f</w:t>
            </w:r>
            <w:r w:rsidR="00843C67">
              <w:rPr>
                <w:rFonts w:ascii="Segoe UI" w:hAnsi="Segoe UI" w:cs="Segoe UI"/>
                <w:szCs w:val="24"/>
              </w:rPr>
              <w:t>or another constituency then th</w:t>
            </w:r>
            <w:r w:rsidR="004449A6">
              <w:rPr>
                <w:rFonts w:ascii="Segoe UI" w:hAnsi="Segoe UI" w:cs="Segoe UI"/>
                <w:szCs w:val="24"/>
              </w:rPr>
              <w:t xml:space="preserve">ey would not have been elected by the members voting from the relevant constituency for the specific seat on the Council.  </w:t>
            </w:r>
          </w:p>
          <w:p w14:paraId="318283C8" w14:textId="32CBE97F" w:rsidR="00FA548C" w:rsidRPr="00AE7BD3" w:rsidRDefault="0014494F" w:rsidP="009D39A2">
            <w:pPr>
              <w:spacing w:after="160" w:line="259" w:lineRule="auto"/>
              <w:jc w:val="both"/>
              <w:rPr>
                <w:rFonts w:ascii="Segoe UI" w:hAnsi="Segoe UI" w:cs="Segoe UI"/>
                <w:b/>
                <w:szCs w:val="24"/>
              </w:rPr>
            </w:pPr>
            <w:r>
              <w:rPr>
                <w:rFonts w:ascii="Segoe UI" w:hAnsi="Segoe UI" w:cs="Segoe UI"/>
                <w:b/>
                <w:szCs w:val="24"/>
              </w:rPr>
              <w:t xml:space="preserve">The Council noted the report.  </w:t>
            </w:r>
            <w:r w:rsidR="00FA548C">
              <w:rPr>
                <w:rFonts w:ascii="Segoe UI" w:hAnsi="Segoe UI" w:cs="Segoe UI"/>
                <w:szCs w:val="24"/>
              </w:rPr>
              <w:t xml:space="preserve"> </w:t>
            </w:r>
          </w:p>
        </w:tc>
        <w:tc>
          <w:tcPr>
            <w:tcW w:w="1011" w:type="dxa"/>
          </w:tcPr>
          <w:p w14:paraId="77064E12" w14:textId="77777777" w:rsidR="00D13838" w:rsidRDefault="00D13838">
            <w:pPr>
              <w:spacing w:after="160" w:line="259" w:lineRule="auto"/>
              <w:rPr>
                <w:rFonts w:ascii="Segoe UI" w:hAnsi="Segoe UI" w:cs="Segoe UI"/>
                <w:b/>
                <w:szCs w:val="24"/>
              </w:rPr>
            </w:pPr>
          </w:p>
        </w:tc>
      </w:tr>
      <w:tr w:rsidR="000B4B17" w14:paraId="5E022812" w14:textId="77777777" w:rsidTr="00627F33">
        <w:tc>
          <w:tcPr>
            <w:tcW w:w="708" w:type="dxa"/>
          </w:tcPr>
          <w:p w14:paraId="4FF3B7E4" w14:textId="77777777" w:rsidR="000B4B17" w:rsidRDefault="009D39A2">
            <w:pPr>
              <w:spacing w:after="160" w:line="259" w:lineRule="auto"/>
              <w:rPr>
                <w:rFonts w:ascii="Segoe UI" w:hAnsi="Segoe UI" w:cs="Segoe UI"/>
                <w:szCs w:val="24"/>
              </w:rPr>
            </w:pPr>
            <w:r>
              <w:rPr>
                <w:rFonts w:ascii="Segoe UI" w:hAnsi="Segoe UI" w:cs="Segoe UI"/>
                <w:b/>
                <w:szCs w:val="24"/>
              </w:rPr>
              <w:t xml:space="preserve">15. </w:t>
            </w:r>
          </w:p>
          <w:p w14:paraId="5ECFA2B4" w14:textId="77777777" w:rsidR="00FD6FE9" w:rsidRDefault="00FD6FE9">
            <w:pPr>
              <w:spacing w:after="160" w:line="259" w:lineRule="auto"/>
              <w:rPr>
                <w:rFonts w:ascii="Segoe UI" w:hAnsi="Segoe UI" w:cs="Segoe UI"/>
                <w:szCs w:val="24"/>
              </w:rPr>
            </w:pPr>
            <w:r>
              <w:rPr>
                <w:rFonts w:ascii="Segoe UI" w:hAnsi="Segoe UI" w:cs="Segoe UI"/>
                <w:szCs w:val="24"/>
              </w:rPr>
              <w:t>a</w:t>
            </w:r>
          </w:p>
          <w:p w14:paraId="7B6B6302" w14:textId="77777777" w:rsidR="00FD6FE9" w:rsidRDefault="00FD6FE9">
            <w:pPr>
              <w:spacing w:after="160" w:line="259" w:lineRule="auto"/>
              <w:rPr>
                <w:rFonts w:ascii="Segoe UI" w:hAnsi="Segoe UI" w:cs="Segoe UI"/>
                <w:szCs w:val="24"/>
              </w:rPr>
            </w:pPr>
          </w:p>
          <w:p w14:paraId="7336847B" w14:textId="77777777" w:rsidR="00FD6FE9" w:rsidRDefault="00FD6FE9">
            <w:pPr>
              <w:spacing w:after="160" w:line="259" w:lineRule="auto"/>
              <w:rPr>
                <w:rFonts w:ascii="Segoe UI" w:hAnsi="Segoe UI" w:cs="Segoe UI"/>
                <w:szCs w:val="24"/>
              </w:rPr>
            </w:pPr>
          </w:p>
          <w:p w14:paraId="4F1BA836" w14:textId="77777777" w:rsidR="00FD6FE9" w:rsidRDefault="00FD6FE9">
            <w:pPr>
              <w:spacing w:after="160" w:line="259" w:lineRule="auto"/>
              <w:rPr>
                <w:rFonts w:ascii="Segoe UI" w:hAnsi="Segoe UI" w:cs="Segoe UI"/>
                <w:szCs w:val="24"/>
              </w:rPr>
            </w:pPr>
          </w:p>
          <w:p w14:paraId="6E89604D" w14:textId="77777777" w:rsidR="00FD6FE9" w:rsidRDefault="00FD6FE9">
            <w:pPr>
              <w:spacing w:after="160" w:line="259" w:lineRule="auto"/>
              <w:rPr>
                <w:rFonts w:ascii="Segoe UI" w:hAnsi="Segoe UI" w:cs="Segoe UI"/>
                <w:szCs w:val="24"/>
              </w:rPr>
            </w:pPr>
          </w:p>
          <w:p w14:paraId="38159CD1" w14:textId="77777777" w:rsidR="00FD6FE9" w:rsidRDefault="00FD6FE9">
            <w:pPr>
              <w:spacing w:after="160" w:line="259" w:lineRule="auto"/>
              <w:rPr>
                <w:rFonts w:ascii="Segoe UI" w:hAnsi="Segoe UI" w:cs="Segoe UI"/>
                <w:szCs w:val="24"/>
              </w:rPr>
            </w:pPr>
            <w:r>
              <w:rPr>
                <w:rFonts w:ascii="Segoe UI" w:hAnsi="Segoe UI" w:cs="Segoe UI"/>
                <w:szCs w:val="24"/>
              </w:rPr>
              <w:t>b</w:t>
            </w:r>
          </w:p>
          <w:p w14:paraId="6B593940" w14:textId="77777777" w:rsidR="00FD6FE9" w:rsidRDefault="00FD6FE9">
            <w:pPr>
              <w:spacing w:after="160" w:line="259" w:lineRule="auto"/>
              <w:rPr>
                <w:rFonts w:ascii="Segoe UI" w:hAnsi="Segoe UI" w:cs="Segoe UI"/>
                <w:szCs w:val="24"/>
              </w:rPr>
            </w:pPr>
          </w:p>
          <w:p w14:paraId="791CAFB3" w14:textId="77777777" w:rsidR="00FD6FE9" w:rsidRDefault="00FD6FE9">
            <w:pPr>
              <w:spacing w:after="160" w:line="259" w:lineRule="auto"/>
              <w:rPr>
                <w:rFonts w:ascii="Segoe UI" w:hAnsi="Segoe UI" w:cs="Segoe UI"/>
                <w:szCs w:val="24"/>
              </w:rPr>
            </w:pPr>
          </w:p>
          <w:p w14:paraId="3544B1E0" w14:textId="77777777" w:rsidR="00FD6FE9" w:rsidRDefault="00FD6FE9">
            <w:pPr>
              <w:spacing w:after="160" w:line="259" w:lineRule="auto"/>
              <w:rPr>
                <w:rFonts w:ascii="Segoe UI" w:hAnsi="Segoe UI" w:cs="Segoe UI"/>
                <w:szCs w:val="24"/>
              </w:rPr>
            </w:pPr>
          </w:p>
          <w:p w14:paraId="78BA78C7" w14:textId="77777777" w:rsidR="00FD6FE9" w:rsidRDefault="00FD6FE9">
            <w:pPr>
              <w:spacing w:after="160" w:line="259" w:lineRule="auto"/>
              <w:rPr>
                <w:rFonts w:ascii="Segoe UI" w:hAnsi="Segoe UI" w:cs="Segoe UI"/>
                <w:szCs w:val="24"/>
              </w:rPr>
            </w:pPr>
          </w:p>
          <w:p w14:paraId="1CC67C91" w14:textId="24B85C7C" w:rsidR="00FD6FE9" w:rsidRPr="00FD6FE9" w:rsidRDefault="00FD6FE9">
            <w:pPr>
              <w:spacing w:after="160" w:line="259" w:lineRule="auto"/>
              <w:rPr>
                <w:rFonts w:ascii="Segoe UI" w:hAnsi="Segoe UI" w:cs="Segoe UI"/>
                <w:szCs w:val="24"/>
              </w:rPr>
            </w:pPr>
            <w:r>
              <w:rPr>
                <w:rFonts w:ascii="Segoe UI" w:hAnsi="Segoe UI" w:cs="Segoe UI"/>
                <w:szCs w:val="24"/>
              </w:rPr>
              <w:t>c</w:t>
            </w:r>
          </w:p>
        </w:tc>
        <w:tc>
          <w:tcPr>
            <w:tcW w:w="8487" w:type="dxa"/>
          </w:tcPr>
          <w:p w14:paraId="4EC34379" w14:textId="77777777" w:rsidR="000B4B17" w:rsidRDefault="009D39A2" w:rsidP="008D59AF">
            <w:pPr>
              <w:spacing w:after="160" w:line="259" w:lineRule="auto"/>
              <w:jc w:val="both"/>
              <w:rPr>
                <w:rFonts w:ascii="Segoe UI" w:hAnsi="Segoe UI" w:cs="Segoe UI"/>
                <w:szCs w:val="24"/>
              </w:rPr>
            </w:pPr>
            <w:r>
              <w:rPr>
                <w:rFonts w:ascii="Segoe UI" w:hAnsi="Segoe UI" w:cs="Segoe UI"/>
                <w:b/>
                <w:szCs w:val="24"/>
              </w:rPr>
              <w:t>Provider Licence self-certification</w:t>
            </w:r>
          </w:p>
          <w:p w14:paraId="0C8081C2" w14:textId="1CDC4297" w:rsidR="009D39A2" w:rsidRDefault="00AE7BD3" w:rsidP="008D59AF">
            <w:pPr>
              <w:spacing w:after="160" w:line="259" w:lineRule="auto"/>
              <w:jc w:val="both"/>
              <w:rPr>
                <w:rFonts w:ascii="Segoe UI" w:hAnsi="Segoe UI" w:cs="Segoe UI"/>
                <w:szCs w:val="24"/>
              </w:rPr>
            </w:pPr>
            <w:r>
              <w:rPr>
                <w:rFonts w:ascii="Segoe UI" w:hAnsi="Segoe UI" w:cs="Segoe UI"/>
                <w:szCs w:val="24"/>
              </w:rPr>
              <w:t>The Director of Corporate Affairs &amp; Company Secretary presented the report COG</w:t>
            </w:r>
            <w:r w:rsidR="003502DB">
              <w:rPr>
                <w:rFonts w:ascii="Segoe UI" w:hAnsi="Segoe UI" w:cs="Segoe UI"/>
                <w:szCs w:val="24"/>
              </w:rPr>
              <w:t xml:space="preserve"> 16/2019</w:t>
            </w:r>
            <w:r w:rsidR="00501DD1">
              <w:rPr>
                <w:rFonts w:ascii="Segoe UI" w:hAnsi="Segoe UI" w:cs="Segoe UI"/>
                <w:szCs w:val="24"/>
              </w:rPr>
              <w:t xml:space="preserve"> and invited the Council to support the declarations made by the Board, as set out in the report</w:t>
            </w:r>
            <w:r w:rsidR="00A7741D">
              <w:rPr>
                <w:rFonts w:ascii="Segoe UI" w:hAnsi="Segoe UI" w:cs="Segoe UI"/>
                <w:szCs w:val="24"/>
              </w:rPr>
              <w:t xml:space="preserve">, and/or to provide their views especially in relation to the declaration </w:t>
            </w:r>
            <w:r w:rsidR="00CA0586">
              <w:rPr>
                <w:rFonts w:ascii="Segoe UI" w:hAnsi="Segoe UI" w:cs="Segoe UI"/>
                <w:szCs w:val="24"/>
              </w:rPr>
              <w:t xml:space="preserve">on providing necessary training to Governors.  </w:t>
            </w:r>
            <w:r w:rsidR="005608EF">
              <w:rPr>
                <w:rFonts w:ascii="Segoe UI" w:hAnsi="Segoe UI" w:cs="Segoe UI"/>
                <w:szCs w:val="24"/>
              </w:rPr>
              <w:t>She noted that the report</w:t>
            </w:r>
            <w:r w:rsidR="00BC4044">
              <w:rPr>
                <w:rFonts w:ascii="Segoe UI" w:hAnsi="Segoe UI" w:cs="Segoe UI"/>
                <w:szCs w:val="24"/>
              </w:rPr>
              <w:t xml:space="preserve"> set out the Board’s </w:t>
            </w:r>
            <w:r w:rsidR="004A3A87">
              <w:rPr>
                <w:rFonts w:ascii="Segoe UI" w:hAnsi="Segoe UI" w:cs="Segoe UI"/>
                <w:szCs w:val="24"/>
              </w:rPr>
              <w:t>considerations in making declarations</w:t>
            </w:r>
            <w:r w:rsidR="002E6A5B">
              <w:rPr>
                <w:rFonts w:ascii="Segoe UI" w:hAnsi="Segoe UI" w:cs="Segoe UI"/>
                <w:szCs w:val="24"/>
              </w:rPr>
              <w:t>.</w:t>
            </w:r>
            <w:r w:rsidR="00753190">
              <w:rPr>
                <w:rFonts w:ascii="Segoe UI" w:hAnsi="Segoe UI" w:cs="Segoe UI"/>
                <w:szCs w:val="24"/>
              </w:rPr>
              <w:t xml:space="preserve">  She confirmed that the </w:t>
            </w:r>
            <w:r w:rsidR="009F2771">
              <w:rPr>
                <w:rFonts w:ascii="Segoe UI" w:hAnsi="Segoe UI" w:cs="Segoe UI"/>
                <w:szCs w:val="24"/>
              </w:rPr>
              <w:t xml:space="preserve">declarations would be published on the Trust’s website and could be subject to spot-checks by the regulator.  </w:t>
            </w:r>
            <w:r w:rsidR="002E6A5B">
              <w:rPr>
                <w:rFonts w:ascii="Segoe UI" w:hAnsi="Segoe UI" w:cs="Segoe UI"/>
                <w:szCs w:val="24"/>
              </w:rPr>
              <w:t xml:space="preserve">  </w:t>
            </w:r>
          </w:p>
          <w:p w14:paraId="7CFB3833" w14:textId="4B0426F0" w:rsidR="00CA0586" w:rsidRDefault="000E6EC0" w:rsidP="008D59AF">
            <w:pPr>
              <w:spacing w:after="160" w:line="259" w:lineRule="auto"/>
              <w:jc w:val="both"/>
              <w:rPr>
                <w:rFonts w:ascii="Segoe UI" w:hAnsi="Segoe UI" w:cs="Segoe UI"/>
                <w:szCs w:val="24"/>
              </w:rPr>
            </w:pPr>
            <w:r>
              <w:rPr>
                <w:rFonts w:ascii="Segoe UI" w:hAnsi="Segoe UI" w:cs="Segoe UI"/>
                <w:szCs w:val="24"/>
              </w:rPr>
              <w:t>The meeting discussed the provision of necessary t</w:t>
            </w:r>
            <w:r w:rsidR="001C26B7">
              <w:rPr>
                <w:rFonts w:ascii="Segoe UI" w:hAnsi="Segoe UI" w:cs="Segoe UI"/>
                <w:szCs w:val="24"/>
              </w:rPr>
              <w:t>raining to Governors</w:t>
            </w:r>
            <w:r w:rsidR="0090182C">
              <w:rPr>
                <w:rFonts w:ascii="Segoe UI" w:hAnsi="Segoe UI" w:cs="Segoe UI"/>
                <w:szCs w:val="24"/>
              </w:rPr>
              <w:t xml:space="preserve">, whether there was </w:t>
            </w:r>
            <w:r w:rsidR="00A46982">
              <w:rPr>
                <w:rFonts w:ascii="Segoe UI" w:hAnsi="Segoe UI" w:cs="Segoe UI"/>
                <w:szCs w:val="24"/>
              </w:rPr>
              <w:t xml:space="preserve">a </w:t>
            </w:r>
            <w:r w:rsidR="0090182C">
              <w:rPr>
                <w:rFonts w:ascii="Segoe UI" w:hAnsi="Segoe UI" w:cs="Segoe UI"/>
                <w:szCs w:val="24"/>
              </w:rPr>
              <w:t xml:space="preserve">budget for training and </w:t>
            </w:r>
            <w:r w:rsidR="0038148D">
              <w:rPr>
                <w:rFonts w:ascii="Segoe UI" w:hAnsi="Segoe UI" w:cs="Segoe UI"/>
                <w:szCs w:val="24"/>
              </w:rPr>
              <w:t xml:space="preserve">commented upon support available for Governors including compared to other trusts which may provide officers whose </w:t>
            </w:r>
            <w:r w:rsidR="00115F2B">
              <w:rPr>
                <w:rFonts w:ascii="Segoe UI" w:hAnsi="Segoe UI" w:cs="Segoe UI"/>
                <w:szCs w:val="24"/>
              </w:rPr>
              <w:t>full-time</w:t>
            </w:r>
            <w:r w:rsidR="00A46982">
              <w:rPr>
                <w:rFonts w:ascii="Segoe UI" w:hAnsi="Segoe UI" w:cs="Segoe UI"/>
                <w:szCs w:val="24"/>
              </w:rPr>
              <w:t xml:space="preserve"> </w:t>
            </w:r>
            <w:r w:rsidR="0038148D">
              <w:rPr>
                <w:rFonts w:ascii="Segoe UI" w:hAnsi="Segoe UI" w:cs="Segoe UI"/>
                <w:szCs w:val="24"/>
              </w:rPr>
              <w:t xml:space="preserve">job was to look after Governors.  </w:t>
            </w:r>
            <w:r w:rsidR="00833679">
              <w:rPr>
                <w:rFonts w:ascii="Segoe UI" w:hAnsi="Segoe UI" w:cs="Segoe UI"/>
                <w:szCs w:val="24"/>
              </w:rPr>
              <w:t>No specific training was suggested or identified as lacking</w:t>
            </w:r>
            <w:r w:rsidR="00115F2B">
              <w:rPr>
                <w:rFonts w:ascii="Segoe UI" w:hAnsi="Segoe UI" w:cs="Segoe UI"/>
                <w:szCs w:val="24"/>
              </w:rPr>
              <w:t xml:space="preserve">.  Governors </w:t>
            </w:r>
            <w:r w:rsidR="00263ED7">
              <w:rPr>
                <w:rFonts w:ascii="Segoe UI" w:hAnsi="Segoe UI" w:cs="Segoe UI"/>
                <w:szCs w:val="24"/>
              </w:rPr>
              <w:t xml:space="preserve">commented that although training may be provided/offered, whether this was taken up by Governors was a different matter.  </w:t>
            </w:r>
          </w:p>
          <w:p w14:paraId="05A57656" w14:textId="633D974D" w:rsidR="000853E8" w:rsidRPr="00066C6E" w:rsidRDefault="00066C6E" w:rsidP="008D59AF">
            <w:pPr>
              <w:spacing w:after="160" w:line="259" w:lineRule="auto"/>
              <w:jc w:val="both"/>
              <w:rPr>
                <w:rFonts w:ascii="Segoe UI" w:hAnsi="Segoe UI" w:cs="Segoe UI"/>
                <w:b/>
                <w:szCs w:val="24"/>
              </w:rPr>
            </w:pPr>
            <w:r>
              <w:rPr>
                <w:rFonts w:ascii="Segoe UI" w:hAnsi="Segoe UI" w:cs="Segoe UI"/>
                <w:b/>
                <w:szCs w:val="24"/>
              </w:rPr>
              <w:t>The Council noted the report</w:t>
            </w:r>
            <w:r w:rsidR="009864B3">
              <w:rPr>
                <w:rFonts w:ascii="Segoe UI" w:hAnsi="Segoe UI" w:cs="Segoe UI"/>
                <w:b/>
                <w:szCs w:val="24"/>
              </w:rPr>
              <w:t xml:space="preserve"> and supported the declarations.  </w:t>
            </w:r>
          </w:p>
        </w:tc>
        <w:tc>
          <w:tcPr>
            <w:tcW w:w="1011" w:type="dxa"/>
          </w:tcPr>
          <w:p w14:paraId="37B96270" w14:textId="77777777" w:rsidR="000B4B17" w:rsidRDefault="000B4B17">
            <w:pPr>
              <w:spacing w:after="160" w:line="259" w:lineRule="auto"/>
              <w:rPr>
                <w:rFonts w:ascii="Segoe UI" w:hAnsi="Segoe UI" w:cs="Segoe UI"/>
                <w:b/>
                <w:szCs w:val="24"/>
              </w:rPr>
            </w:pPr>
          </w:p>
        </w:tc>
      </w:tr>
      <w:tr w:rsidR="000B4B17" w14:paraId="1AE1B5AE" w14:textId="77777777" w:rsidTr="00627F33">
        <w:tc>
          <w:tcPr>
            <w:tcW w:w="708" w:type="dxa"/>
          </w:tcPr>
          <w:p w14:paraId="78C3C05B" w14:textId="77777777" w:rsidR="000B4B17" w:rsidRDefault="009428EE">
            <w:pPr>
              <w:spacing w:after="160" w:line="259" w:lineRule="auto"/>
              <w:rPr>
                <w:rFonts w:ascii="Segoe UI" w:hAnsi="Segoe UI" w:cs="Segoe UI"/>
                <w:szCs w:val="24"/>
              </w:rPr>
            </w:pPr>
            <w:r>
              <w:rPr>
                <w:rFonts w:ascii="Segoe UI" w:hAnsi="Segoe UI" w:cs="Segoe UI"/>
                <w:b/>
                <w:szCs w:val="24"/>
              </w:rPr>
              <w:t xml:space="preserve">16. </w:t>
            </w:r>
          </w:p>
          <w:p w14:paraId="4F0C0944" w14:textId="77777777" w:rsidR="00BC35F3" w:rsidRDefault="00BC35F3">
            <w:pPr>
              <w:spacing w:after="160" w:line="259" w:lineRule="auto"/>
              <w:rPr>
                <w:rFonts w:ascii="Segoe UI" w:hAnsi="Segoe UI" w:cs="Segoe UI"/>
                <w:szCs w:val="24"/>
              </w:rPr>
            </w:pPr>
          </w:p>
          <w:p w14:paraId="4331B87D" w14:textId="77777777" w:rsidR="00BC35F3" w:rsidRDefault="00BC35F3">
            <w:pPr>
              <w:spacing w:after="160" w:line="259" w:lineRule="auto"/>
              <w:rPr>
                <w:rFonts w:ascii="Segoe UI" w:hAnsi="Segoe UI" w:cs="Segoe UI"/>
                <w:szCs w:val="24"/>
              </w:rPr>
            </w:pPr>
            <w:r>
              <w:rPr>
                <w:rFonts w:ascii="Segoe UI" w:hAnsi="Segoe UI" w:cs="Segoe UI"/>
                <w:szCs w:val="24"/>
              </w:rPr>
              <w:t>a</w:t>
            </w:r>
          </w:p>
          <w:p w14:paraId="64D3FED1" w14:textId="77777777" w:rsidR="00BC35F3" w:rsidRDefault="00BC35F3">
            <w:pPr>
              <w:spacing w:after="160" w:line="259" w:lineRule="auto"/>
              <w:rPr>
                <w:rFonts w:ascii="Segoe UI" w:hAnsi="Segoe UI" w:cs="Segoe UI"/>
                <w:szCs w:val="24"/>
              </w:rPr>
            </w:pPr>
          </w:p>
          <w:p w14:paraId="39EBE2B8" w14:textId="77777777" w:rsidR="00BC35F3" w:rsidRDefault="00BC35F3">
            <w:pPr>
              <w:spacing w:after="160" w:line="259" w:lineRule="auto"/>
              <w:rPr>
                <w:rFonts w:ascii="Segoe UI" w:hAnsi="Segoe UI" w:cs="Segoe UI"/>
                <w:szCs w:val="24"/>
              </w:rPr>
            </w:pPr>
          </w:p>
          <w:p w14:paraId="3D6B323C" w14:textId="77777777" w:rsidR="00BC35F3" w:rsidRDefault="00BC35F3">
            <w:pPr>
              <w:spacing w:after="160" w:line="259" w:lineRule="auto"/>
              <w:rPr>
                <w:rFonts w:ascii="Segoe UI" w:hAnsi="Segoe UI" w:cs="Segoe UI"/>
                <w:szCs w:val="24"/>
              </w:rPr>
            </w:pPr>
            <w:r>
              <w:rPr>
                <w:rFonts w:ascii="Segoe UI" w:hAnsi="Segoe UI" w:cs="Segoe UI"/>
                <w:szCs w:val="24"/>
              </w:rPr>
              <w:t>b</w:t>
            </w:r>
          </w:p>
          <w:p w14:paraId="5A690384" w14:textId="77777777" w:rsidR="00BC35F3" w:rsidRDefault="00BC35F3">
            <w:pPr>
              <w:spacing w:after="160" w:line="259" w:lineRule="auto"/>
              <w:rPr>
                <w:rFonts w:ascii="Segoe UI" w:hAnsi="Segoe UI" w:cs="Segoe UI"/>
                <w:szCs w:val="24"/>
              </w:rPr>
            </w:pPr>
          </w:p>
          <w:p w14:paraId="10761FD3" w14:textId="77777777" w:rsidR="00BC35F3" w:rsidRDefault="00BC35F3">
            <w:pPr>
              <w:spacing w:after="160" w:line="259" w:lineRule="auto"/>
              <w:rPr>
                <w:rFonts w:ascii="Segoe UI" w:hAnsi="Segoe UI" w:cs="Segoe UI"/>
                <w:szCs w:val="24"/>
              </w:rPr>
            </w:pPr>
          </w:p>
          <w:p w14:paraId="5140C16D" w14:textId="77777777" w:rsidR="00BC35F3" w:rsidRDefault="00BC35F3">
            <w:pPr>
              <w:spacing w:after="160" w:line="259" w:lineRule="auto"/>
              <w:rPr>
                <w:rFonts w:ascii="Segoe UI" w:hAnsi="Segoe UI" w:cs="Segoe UI"/>
                <w:szCs w:val="24"/>
              </w:rPr>
            </w:pPr>
          </w:p>
          <w:p w14:paraId="45025DDD" w14:textId="77777777" w:rsidR="00BC35F3" w:rsidRDefault="00BC35F3">
            <w:pPr>
              <w:spacing w:after="160" w:line="259" w:lineRule="auto"/>
              <w:rPr>
                <w:rFonts w:ascii="Segoe UI" w:hAnsi="Segoe UI" w:cs="Segoe UI"/>
                <w:szCs w:val="24"/>
              </w:rPr>
            </w:pPr>
            <w:r>
              <w:rPr>
                <w:rFonts w:ascii="Segoe UI" w:hAnsi="Segoe UI" w:cs="Segoe UI"/>
                <w:szCs w:val="24"/>
              </w:rPr>
              <w:t>c</w:t>
            </w:r>
          </w:p>
          <w:p w14:paraId="1F4F2C55" w14:textId="77777777" w:rsidR="00BC35F3" w:rsidRDefault="00BC35F3">
            <w:pPr>
              <w:spacing w:after="160" w:line="259" w:lineRule="auto"/>
              <w:rPr>
                <w:rFonts w:ascii="Segoe UI" w:hAnsi="Segoe UI" w:cs="Segoe UI"/>
                <w:szCs w:val="24"/>
              </w:rPr>
            </w:pPr>
          </w:p>
          <w:p w14:paraId="18D6D720" w14:textId="77777777" w:rsidR="00BC35F3" w:rsidRDefault="00BC35F3">
            <w:pPr>
              <w:spacing w:after="160" w:line="259" w:lineRule="auto"/>
              <w:rPr>
                <w:rFonts w:ascii="Segoe UI" w:hAnsi="Segoe UI" w:cs="Segoe UI"/>
                <w:szCs w:val="24"/>
              </w:rPr>
            </w:pPr>
          </w:p>
          <w:p w14:paraId="13D17987" w14:textId="77777777" w:rsidR="00BC35F3" w:rsidRDefault="00BC35F3">
            <w:pPr>
              <w:spacing w:after="160" w:line="259" w:lineRule="auto"/>
              <w:rPr>
                <w:rFonts w:ascii="Segoe UI" w:hAnsi="Segoe UI" w:cs="Segoe UI"/>
                <w:szCs w:val="24"/>
              </w:rPr>
            </w:pPr>
          </w:p>
          <w:p w14:paraId="58D8D8BA" w14:textId="77777777" w:rsidR="00BC35F3" w:rsidRDefault="00BC35F3">
            <w:pPr>
              <w:spacing w:after="160" w:line="259" w:lineRule="auto"/>
              <w:rPr>
                <w:rFonts w:ascii="Segoe UI" w:hAnsi="Segoe UI" w:cs="Segoe UI"/>
                <w:szCs w:val="24"/>
              </w:rPr>
            </w:pPr>
          </w:p>
          <w:p w14:paraId="053CE4A6" w14:textId="77777777" w:rsidR="00BC35F3" w:rsidRDefault="00BC35F3">
            <w:pPr>
              <w:spacing w:after="160" w:line="259" w:lineRule="auto"/>
              <w:rPr>
                <w:rFonts w:ascii="Segoe UI" w:hAnsi="Segoe UI" w:cs="Segoe UI"/>
                <w:szCs w:val="24"/>
              </w:rPr>
            </w:pPr>
          </w:p>
          <w:p w14:paraId="39A66B3E" w14:textId="77777777" w:rsidR="00BC35F3" w:rsidRDefault="00BC35F3">
            <w:pPr>
              <w:spacing w:after="160" w:line="259" w:lineRule="auto"/>
              <w:rPr>
                <w:rFonts w:ascii="Segoe UI" w:hAnsi="Segoe UI" w:cs="Segoe UI"/>
                <w:szCs w:val="24"/>
              </w:rPr>
            </w:pPr>
          </w:p>
          <w:p w14:paraId="2EE7F253" w14:textId="77777777" w:rsidR="00BC35F3" w:rsidRDefault="00BC35F3">
            <w:pPr>
              <w:spacing w:after="160" w:line="259" w:lineRule="auto"/>
              <w:rPr>
                <w:rFonts w:ascii="Segoe UI" w:hAnsi="Segoe UI" w:cs="Segoe UI"/>
                <w:szCs w:val="24"/>
              </w:rPr>
            </w:pPr>
          </w:p>
          <w:p w14:paraId="3A2636D3" w14:textId="77777777" w:rsidR="00BC35F3" w:rsidRDefault="00BC35F3">
            <w:pPr>
              <w:spacing w:after="160" w:line="259" w:lineRule="auto"/>
              <w:rPr>
                <w:rFonts w:ascii="Segoe UI" w:hAnsi="Segoe UI" w:cs="Segoe UI"/>
                <w:szCs w:val="24"/>
              </w:rPr>
            </w:pPr>
            <w:r>
              <w:rPr>
                <w:rFonts w:ascii="Segoe UI" w:hAnsi="Segoe UI" w:cs="Segoe UI"/>
                <w:szCs w:val="24"/>
              </w:rPr>
              <w:t>d</w:t>
            </w:r>
          </w:p>
          <w:p w14:paraId="3C4ECD70" w14:textId="77777777" w:rsidR="00BC35F3" w:rsidRDefault="00BC35F3">
            <w:pPr>
              <w:spacing w:after="160" w:line="259" w:lineRule="auto"/>
              <w:rPr>
                <w:rFonts w:ascii="Segoe UI" w:hAnsi="Segoe UI" w:cs="Segoe UI"/>
                <w:szCs w:val="24"/>
              </w:rPr>
            </w:pPr>
          </w:p>
          <w:p w14:paraId="0A730D7A" w14:textId="77777777" w:rsidR="00BC35F3" w:rsidRDefault="00BC35F3">
            <w:pPr>
              <w:spacing w:after="160" w:line="259" w:lineRule="auto"/>
              <w:rPr>
                <w:rFonts w:ascii="Segoe UI" w:hAnsi="Segoe UI" w:cs="Segoe UI"/>
                <w:szCs w:val="24"/>
              </w:rPr>
            </w:pPr>
            <w:r>
              <w:rPr>
                <w:rFonts w:ascii="Segoe UI" w:hAnsi="Segoe UI" w:cs="Segoe UI"/>
                <w:szCs w:val="24"/>
              </w:rPr>
              <w:t>e</w:t>
            </w:r>
          </w:p>
          <w:p w14:paraId="68B64F98" w14:textId="77777777" w:rsidR="00BC35F3" w:rsidRDefault="00BC35F3">
            <w:pPr>
              <w:spacing w:after="160" w:line="259" w:lineRule="auto"/>
              <w:rPr>
                <w:rFonts w:ascii="Segoe UI" w:hAnsi="Segoe UI" w:cs="Segoe UI"/>
                <w:szCs w:val="24"/>
              </w:rPr>
            </w:pPr>
          </w:p>
          <w:p w14:paraId="068D9960" w14:textId="77777777" w:rsidR="00BC35F3" w:rsidRDefault="00BC35F3">
            <w:pPr>
              <w:spacing w:after="160" w:line="259" w:lineRule="auto"/>
              <w:rPr>
                <w:rFonts w:ascii="Segoe UI" w:hAnsi="Segoe UI" w:cs="Segoe UI"/>
                <w:szCs w:val="24"/>
              </w:rPr>
            </w:pPr>
          </w:p>
          <w:p w14:paraId="51685592" w14:textId="77777777" w:rsidR="00BC35F3" w:rsidRDefault="00BC35F3">
            <w:pPr>
              <w:spacing w:after="160" w:line="259" w:lineRule="auto"/>
              <w:rPr>
                <w:rFonts w:ascii="Segoe UI" w:hAnsi="Segoe UI" w:cs="Segoe UI"/>
                <w:szCs w:val="24"/>
              </w:rPr>
            </w:pPr>
          </w:p>
          <w:p w14:paraId="7C5B9521" w14:textId="77777777" w:rsidR="00BC35F3" w:rsidRDefault="00BC35F3">
            <w:pPr>
              <w:spacing w:after="160" w:line="259" w:lineRule="auto"/>
              <w:rPr>
                <w:rFonts w:ascii="Segoe UI" w:hAnsi="Segoe UI" w:cs="Segoe UI"/>
                <w:szCs w:val="24"/>
              </w:rPr>
            </w:pPr>
          </w:p>
          <w:p w14:paraId="03BF0F63" w14:textId="77777777" w:rsidR="00BC35F3" w:rsidRDefault="00BC35F3">
            <w:pPr>
              <w:spacing w:after="160" w:line="259" w:lineRule="auto"/>
              <w:rPr>
                <w:rFonts w:ascii="Segoe UI" w:hAnsi="Segoe UI" w:cs="Segoe UI"/>
                <w:szCs w:val="24"/>
              </w:rPr>
            </w:pPr>
          </w:p>
          <w:p w14:paraId="38990319" w14:textId="77777777" w:rsidR="00BC35F3" w:rsidRDefault="00BC35F3">
            <w:pPr>
              <w:spacing w:after="160" w:line="259" w:lineRule="auto"/>
              <w:rPr>
                <w:rFonts w:ascii="Segoe UI" w:hAnsi="Segoe UI" w:cs="Segoe UI"/>
                <w:szCs w:val="24"/>
              </w:rPr>
            </w:pPr>
          </w:p>
          <w:p w14:paraId="08AC3EBB" w14:textId="77777777" w:rsidR="00BC35F3" w:rsidRDefault="00BC35F3">
            <w:pPr>
              <w:spacing w:after="160" w:line="259" w:lineRule="auto"/>
              <w:rPr>
                <w:rFonts w:ascii="Segoe UI" w:hAnsi="Segoe UI" w:cs="Segoe UI"/>
                <w:szCs w:val="24"/>
              </w:rPr>
            </w:pPr>
          </w:p>
          <w:p w14:paraId="3C2BA48F" w14:textId="77777777" w:rsidR="00BC35F3" w:rsidRDefault="00BC35F3">
            <w:pPr>
              <w:spacing w:after="160" w:line="259" w:lineRule="auto"/>
              <w:rPr>
                <w:rFonts w:ascii="Segoe UI" w:hAnsi="Segoe UI" w:cs="Segoe UI"/>
                <w:szCs w:val="24"/>
              </w:rPr>
            </w:pPr>
            <w:r>
              <w:rPr>
                <w:rFonts w:ascii="Segoe UI" w:hAnsi="Segoe UI" w:cs="Segoe UI"/>
                <w:szCs w:val="24"/>
              </w:rPr>
              <w:t>f</w:t>
            </w:r>
          </w:p>
          <w:p w14:paraId="61079477" w14:textId="77777777" w:rsidR="00BC35F3" w:rsidRDefault="00BC35F3">
            <w:pPr>
              <w:spacing w:after="160" w:line="259" w:lineRule="auto"/>
              <w:rPr>
                <w:rFonts w:ascii="Segoe UI" w:hAnsi="Segoe UI" w:cs="Segoe UI"/>
                <w:szCs w:val="24"/>
              </w:rPr>
            </w:pPr>
          </w:p>
          <w:p w14:paraId="3899B1DD" w14:textId="77777777" w:rsidR="00BC35F3" w:rsidRDefault="00BC35F3">
            <w:pPr>
              <w:spacing w:after="160" w:line="259" w:lineRule="auto"/>
              <w:rPr>
                <w:rFonts w:ascii="Segoe UI" w:hAnsi="Segoe UI" w:cs="Segoe UI"/>
                <w:szCs w:val="24"/>
              </w:rPr>
            </w:pPr>
          </w:p>
          <w:p w14:paraId="526E722A" w14:textId="77777777" w:rsidR="00BC35F3" w:rsidRDefault="00BC35F3">
            <w:pPr>
              <w:spacing w:after="160" w:line="259" w:lineRule="auto"/>
              <w:rPr>
                <w:rFonts w:ascii="Segoe UI" w:hAnsi="Segoe UI" w:cs="Segoe UI"/>
                <w:szCs w:val="24"/>
              </w:rPr>
            </w:pPr>
            <w:r>
              <w:rPr>
                <w:rFonts w:ascii="Segoe UI" w:hAnsi="Segoe UI" w:cs="Segoe UI"/>
                <w:szCs w:val="24"/>
              </w:rPr>
              <w:t>g</w:t>
            </w:r>
          </w:p>
          <w:p w14:paraId="1C1F0455" w14:textId="77777777" w:rsidR="00BC35F3" w:rsidRDefault="00BC35F3">
            <w:pPr>
              <w:spacing w:after="160" w:line="259" w:lineRule="auto"/>
              <w:rPr>
                <w:rFonts w:ascii="Segoe UI" w:hAnsi="Segoe UI" w:cs="Segoe UI"/>
                <w:szCs w:val="24"/>
              </w:rPr>
            </w:pPr>
          </w:p>
          <w:p w14:paraId="2F9F903C" w14:textId="77777777" w:rsidR="00BC35F3" w:rsidRDefault="00BC35F3">
            <w:pPr>
              <w:spacing w:after="160" w:line="259" w:lineRule="auto"/>
              <w:rPr>
                <w:rFonts w:ascii="Segoe UI" w:hAnsi="Segoe UI" w:cs="Segoe UI"/>
                <w:szCs w:val="24"/>
              </w:rPr>
            </w:pPr>
          </w:p>
          <w:p w14:paraId="4D189D9E" w14:textId="77777777" w:rsidR="00BC35F3" w:rsidRDefault="00BC35F3">
            <w:pPr>
              <w:spacing w:after="160" w:line="259" w:lineRule="auto"/>
              <w:rPr>
                <w:rFonts w:ascii="Segoe UI" w:hAnsi="Segoe UI" w:cs="Segoe UI"/>
                <w:szCs w:val="24"/>
              </w:rPr>
            </w:pPr>
          </w:p>
          <w:p w14:paraId="6A86D054" w14:textId="77777777" w:rsidR="00BC35F3" w:rsidRDefault="00BC35F3">
            <w:pPr>
              <w:spacing w:after="160" w:line="259" w:lineRule="auto"/>
              <w:rPr>
                <w:rFonts w:ascii="Segoe UI" w:hAnsi="Segoe UI" w:cs="Segoe UI"/>
                <w:szCs w:val="24"/>
              </w:rPr>
            </w:pPr>
          </w:p>
          <w:p w14:paraId="6295333C" w14:textId="77777777" w:rsidR="00BC35F3" w:rsidRDefault="00BC35F3">
            <w:pPr>
              <w:spacing w:after="160" w:line="259" w:lineRule="auto"/>
              <w:rPr>
                <w:rFonts w:ascii="Segoe UI" w:hAnsi="Segoe UI" w:cs="Segoe UI"/>
                <w:szCs w:val="24"/>
              </w:rPr>
            </w:pPr>
            <w:r>
              <w:rPr>
                <w:rFonts w:ascii="Segoe UI" w:hAnsi="Segoe UI" w:cs="Segoe UI"/>
                <w:szCs w:val="24"/>
              </w:rPr>
              <w:t>h</w:t>
            </w:r>
          </w:p>
          <w:p w14:paraId="4C31B4B8" w14:textId="77777777" w:rsidR="00BC35F3" w:rsidRDefault="00BC35F3">
            <w:pPr>
              <w:spacing w:after="160" w:line="259" w:lineRule="auto"/>
              <w:rPr>
                <w:rFonts w:ascii="Segoe UI" w:hAnsi="Segoe UI" w:cs="Segoe UI"/>
                <w:szCs w:val="24"/>
              </w:rPr>
            </w:pPr>
          </w:p>
          <w:p w14:paraId="4D019621" w14:textId="77777777" w:rsidR="00BC35F3" w:rsidRDefault="00BC35F3">
            <w:pPr>
              <w:spacing w:after="160" w:line="259" w:lineRule="auto"/>
              <w:rPr>
                <w:rFonts w:ascii="Segoe UI" w:hAnsi="Segoe UI" w:cs="Segoe UI"/>
                <w:szCs w:val="24"/>
              </w:rPr>
            </w:pPr>
          </w:p>
          <w:p w14:paraId="21AAF137" w14:textId="77777777" w:rsidR="00BC35F3" w:rsidRDefault="00BC35F3">
            <w:pPr>
              <w:spacing w:after="160" w:line="259" w:lineRule="auto"/>
              <w:rPr>
                <w:rFonts w:ascii="Segoe UI" w:hAnsi="Segoe UI" w:cs="Segoe UI"/>
                <w:szCs w:val="24"/>
              </w:rPr>
            </w:pPr>
          </w:p>
          <w:p w14:paraId="014AAD2B" w14:textId="77777777" w:rsidR="00BC35F3" w:rsidRDefault="00BC35F3">
            <w:pPr>
              <w:spacing w:after="160" w:line="259" w:lineRule="auto"/>
              <w:rPr>
                <w:rFonts w:ascii="Segoe UI" w:hAnsi="Segoe UI" w:cs="Segoe UI"/>
                <w:szCs w:val="24"/>
              </w:rPr>
            </w:pPr>
          </w:p>
          <w:p w14:paraId="020029B2" w14:textId="77777777" w:rsidR="00BC35F3" w:rsidRDefault="00BC35F3">
            <w:pPr>
              <w:spacing w:after="160" w:line="259" w:lineRule="auto"/>
              <w:rPr>
                <w:rFonts w:ascii="Segoe UI" w:hAnsi="Segoe UI" w:cs="Segoe UI"/>
                <w:szCs w:val="24"/>
              </w:rPr>
            </w:pPr>
          </w:p>
          <w:p w14:paraId="1A8A9AB9" w14:textId="77777777" w:rsidR="00BC35F3" w:rsidRDefault="00BC35F3">
            <w:pPr>
              <w:spacing w:after="160" w:line="259" w:lineRule="auto"/>
              <w:rPr>
                <w:rFonts w:ascii="Segoe UI" w:hAnsi="Segoe UI" w:cs="Segoe UI"/>
                <w:szCs w:val="24"/>
              </w:rPr>
            </w:pPr>
          </w:p>
          <w:p w14:paraId="09B34143" w14:textId="77777777" w:rsidR="00BC35F3" w:rsidRDefault="00BC35F3">
            <w:pPr>
              <w:spacing w:after="160" w:line="259" w:lineRule="auto"/>
              <w:rPr>
                <w:rFonts w:ascii="Segoe UI" w:hAnsi="Segoe UI" w:cs="Segoe UI"/>
                <w:szCs w:val="24"/>
              </w:rPr>
            </w:pPr>
          </w:p>
          <w:p w14:paraId="315C5E41" w14:textId="2E2EBAA0" w:rsidR="00BC35F3" w:rsidRPr="00BC35F3" w:rsidRDefault="00BC35F3">
            <w:pPr>
              <w:spacing w:after="160" w:line="259" w:lineRule="auto"/>
              <w:rPr>
                <w:rFonts w:ascii="Segoe UI" w:hAnsi="Segoe UI" w:cs="Segoe UI"/>
                <w:szCs w:val="24"/>
              </w:rPr>
            </w:pPr>
            <w:proofErr w:type="spellStart"/>
            <w:r>
              <w:rPr>
                <w:rFonts w:ascii="Segoe UI" w:hAnsi="Segoe UI" w:cs="Segoe UI"/>
                <w:szCs w:val="24"/>
              </w:rPr>
              <w:t>i</w:t>
            </w:r>
            <w:proofErr w:type="spellEnd"/>
          </w:p>
        </w:tc>
        <w:tc>
          <w:tcPr>
            <w:tcW w:w="8487" w:type="dxa"/>
          </w:tcPr>
          <w:p w14:paraId="48B5AE5F" w14:textId="77777777" w:rsidR="000B4B17" w:rsidRDefault="009428EE" w:rsidP="008D59AF">
            <w:pPr>
              <w:spacing w:after="160" w:line="259" w:lineRule="auto"/>
              <w:jc w:val="both"/>
              <w:rPr>
                <w:rFonts w:ascii="Segoe UI" w:hAnsi="Segoe UI" w:cs="Segoe UI"/>
                <w:szCs w:val="24"/>
              </w:rPr>
            </w:pPr>
            <w:r>
              <w:rPr>
                <w:rFonts w:ascii="Segoe UI" w:hAnsi="Segoe UI" w:cs="Segoe UI"/>
                <w:b/>
                <w:szCs w:val="24"/>
              </w:rPr>
              <w:t>Update report from Council sub-groups and Governor Forum</w:t>
            </w:r>
          </w:p>
          <w:p w14:paraId="0642087D" w14:textId="09F2ED42" w:rsidR="009428EE" w:rsidRDefault="00207E7A" w:rsidP="008D59AF">
            <w:pPr>
              <w:spacing w:after="160" w:line="259" w:lineRule="auto"/>
              <w:jc w:val="both"/>
              <w:rPr>
                <w:rFonts w:ascii="Segoe UI" w:hAnsi="Segoe UI" w:cs="Segoe UI"/>
                <w:szCs w:val="24"/>
              </w:rPr>
            </w:pPr>
            <w:r>
              <w:rPr>
                <w:rFonts w:ascii="Segoe UI" w:hAnsi="Segoe UI" w:cs="Segoe UI"/>
                <w:b/>
                <w:i/>
                <w:szCs w:val="24"/>
              </w:rPr>
              <w:t xml:space="preserve">Membership Involvement Group </w:t>
            </w:r>
            <w:r w:rsidR="0097038C">
              <w:rPr>
                <w:rFonts w:ascii="Segoe UI" w:hAnsi="Segoe UI" w:cs="Segoe UI"/>
                <w:b/>
                <w:i/>
                <w:szCs w:val="24"/>
              </w:rPr>
              <w:t>(MIG)</w:t>
            </w:r>
          </w:p>
          <w:p w14:paraId="57A75397" w14:textId="58C2E328" w:rsidR="00207E7A" w:rsidRPr="00207E7A" w:rsidRDefault="00207E7A" w:rsidP="008D59AF">
            <w:pPr>
              <w:spacing w:after="160" w:line="259" w:lineRule="auto"/>
              <w:jc w:val="both"/>
              <w:rPr>
                <w:rFonts w:ascii="Segoe UI" w:hAnsi="Segoe UI" w:cs="Segoe UI"/>
                <w:szCs w:val="24"/>
              </w:rPr>
            </w:pPr>
            <w:r>
              <w:rPr>
                <w:rFonts w:ascii="Segoe UI" w:hAnsi="Segoe UI" w:cs="Segoe UI"/>
                <w:szCs w:val="24"/>
              </w:rPr>
              <w:t xml:space="preserve">The Director of Corporate Affairs &amp; Company Secretary </w:t>
            </w:r>
            <w:r w:rsidR="0097038C">
              <w:rPr>
                <w:rFonts w:ascii="Segoe UI" w:hAnsi="Segoe UI" w:cs="Segoe UI"/>
                <w:szCs w:val="24"/>
              </w:rPr>
              <w:t xml:space="preserve">reported that the MIG had discussed the Governor elections and the </w:t>
            </w:r>
            <w:r w:rsidR="00501117">
              <w:rPr>
                <w:rFonts w:ascii="Segoe UI" w:hAnsi="Segoe UI" w:cs="Segoe UI"/>
                <w:szCs w:val="24"/>
              </w:rPr>
              <w:t xml:space="preserve">Membership Strategy which had been approved at the last meeting.  No matters to escalate to the Council. </w:t>
            </w:r>
            <w:r w:rsidR="0097038C">
              <w:rPr>
                <w:rFonts w:ascii="Segoe UI" w:hAnsi="Segoe UI" w:cs="Segoe UI"/>
                <w:szCs w:val="24"/>
              </w:rPr>
              <w:t xml:space="preserve"> </w:t>
            </w:r>
          </w:p>
          <w:p w14:paraId="5381E0CF" w14:textId="51C66A32" w:rsidR="003A1B47" w:rsidRPr="00501117" w:rsidRDefault="00501117" w:rsidP="008D59AF">
            <w:pPr>
              <w:spacing w:after="160" w:line="259" w:lineRule="auto"/>
              <w:jc w:val="both"/>
              <w:rPr>
                <w:rFonts w:ascii="Segoe UI" w:hAnsi="Segoe UI" w:cs="Segoe UI"/>
                <w:b/>
                <w:i/>
                <w:szCs w:val="24"/>
              </w:rPr>
            </w:pPr>
            <w:r>
              <w:rPr>
                <w:rFonts w:ascii="Segoe UI" w:hAnsi="Segoe UI" w:cs="Segoe UI"/>
                <w:b/>
                <w:i/>
                <w:szCs w:val="24"/>
              </w:rPr>
              <w:t>Patient &amp; Staff Experience Group (PSEG)</w:t>
            </w:r>
          </w:p>
          <w:p w14:paraId="373E31E1" w14:textId="1E30D3A7" w:rsidR="00501117" w:rsidRDefault="00501117" w:rsidP="008D59AF">
            <w:pPr>
              <w:spacing w:after="160" w:line="259" w:lineRule="auto"/>
              <w:jc w:val="both"/>
              <w:rPr>
                <w:rFonts w:ascii="Segoe UI" w:hAnsi="Segoe UI" w:cs="Segoe UI"/>
                <w:szCs w:val="24"/>
              </w:rPr>
            </w:pPr>
            <w:r>
              <w:rPr>
                <w:rFonts w:ascii="Segoe UI" w:hAnsi="Segoe UI" w:cs="Segoe UI"/>
                <w:szCs w:val="24"/>
              </w:rPr>
              <w:t>Gillian Randall noted that the Council meeting this evening had already covered</w:t>
            </w:r>
            <w:r w:rsidR="009B0305">
              <w:rPr>
                <w:rFonts w:ascii="Segoe UI" w:hAnsi="Segoe UI" w:cs="Segoe UI"/>
                <w:szCs w:val="24"/>
              </w:rPr>
              <w:t xml:space="preserve"> matters which had been escalated by the PSEG.  She extended an invitation to new Governors to join the group.  </w:t>
            </w:r>
          </w:p>
          <w:p w14:paraId="3F6C3470" w14:textId="38B737E3" w:rsidR="00501117" w:rsidRPr="003276F0" w:rsidRDefault="009B0305" w:rsidP="008D59AF">
            <w:pPr>
              <w:spacing w:after="160" w:line="259" w:lineRule="auto"/>
              <w:jc w:val="both"/>
              <w:rPr>
                <w:rFonts w:ascii="Segoe UI" w:hAnsi="Segoe UI" w:cs="Segoe UI"/>
                <w:szCs w:val="24"/>
              </w:rPr>
            </w:pPr>
            <w:r>
              <w:rPr>
                <w:rFonts w:ascii="Segoe UI" w:hAnsi="Segoe UI" w:cs="Segoe UI"/>
                <w:b/>
                <w:i/>
                <w:szCs w:val="24"/>
              </w:rPr>
              <w:t>Safety and Effectiveness Group</w:t>
            </w:r>
            <w:r w:rsidR="003276F0">
              <w:rPr>
                <w:rFonts w:ascii="Segoe UI" w:hAnsi="Segoe UI" w:cs="Segoe UI"/>
                <w:b/>
                <w:i/>
                <w:szCs w:val="24"/>
              </w:rPr>
              <w:t xml:space="preserve"> </w:t>
            </w:r>
          </w:p>
          <w:p w14:paraId="13472860" w14:textId="19F9B73D" w:rsidR="00B33AA7" w:rsidRDefault="003276F0" w:rsidP="003276F0">
            <w:pPr>
              <w:spacing w:after="160" w:line="259" w:lineRule="auto"/>
              <w:jc w:val="both"/>
              <w:rPr>
                <w:rFonts w:ascii="Segoe UI" w:hAnsi="Segoe UI" w:cs="Segoe UI"/>
                <w:szCs w:val="24"/>
              </w:rPr>
            </w:pPr>
            <w:r>
              <w:rPr>
                <w:rFonts w:ascii="Segoe UI" w:hAnsi="Segoe UI" w:cs="Segoe UI"/>
                <w:szCs w:val="24"/>
              </w:rPr>
              <w:t xml:space="preserve">The Lead Governor reported on behalf on Madeleine Radburn that </w:t>
            </w:r>
            <w:r w:rsidR="00455058">
              <w:rPr>
                <w:rFonts w:ascii="Segoe UI" w:hAnsi="Segoe UI" w:cs="Segoe UI"/>
                <w:szCs w:val="24"/>
              </w:rPr>
              <w:t>areas</w:t>
            </w:r>
            <w:r>
              <w:rPr>
                <w:rFonts w:ascii="Segoe UI" w:hAnsi="Segoe UI" w:cs="Segoe UI"/>
                <w:szCs w:val="24"/>
              </w:rPr>
              <w:t xml:space="preserve"> which had been discussed included</w:t>
            </w:r>
            <w:r w:rsidR="00B33AA7">
              <w:rPr>
                <w:rFonts w:ascii="Segoe UI" w:hAnsi="Segoe UI" w:cs="Segoe UI"/>
                <w:szCs w:val="24"/>
              </w:rPr>
              <w:t xml:space="preserve">: </w:t>
            </w:r>
          </w:p>
          <w:p w14:paraId="3A97EA5F" w14:textId="6AC35D9E" w:rsidR="00501117" w:rsidRDefault="00B33AA7" w:rsidP="00B33AA7">
            <w:pPr>
              <w:pStyle w:val="ListParagraph"/>
              <w:numPr>
                <w:ilvl w:val="0"/>
                <w:numId w:val="6"/>
              </w:numPr>
              <w:spacing w:after="160" w:line="259" w:lineRule="auto"/>
              <w:jc w:val="both"/>
              <w:rPr>
                <w:rFonts w:ascii="Segoe UI" w:hAnsi="Segoe UI" w:cs="Segoe UI"/>
                <w:szCs w:val="24"/>
              </w:rPr>
            </w:pPr>
            <w:r w:rsidRPr="00B33AA7">
              <w:rPr>
                <w:rFonts w:ascii="Segoe UI" w:hAnsi="Segoe UI" w:cs="Segoe UI"/>
                <w:szCs w:val="24"/>
              </w:rPr>
              <w:t xml:space="preserve">the Oxfordshire Night Team/Out Of Hours Team; </w:t>
            </w:r>
          </w:p>
          <w:p w14:paraId="63EB7660" w14:textId="2C8D1321" w:rsidR="00B33AA7" w:rsidRDefault="00B33AA7" w:rsidP="00B33AA7">
            <w:pPr>
              <w:pStyle w:val="ListParagraph"/>
              <w:numPr>
                <w:ilvl w:val="0"/>
                <w:numId w:val="6"/>
              </w:numPr>
              <w:spacing w:after="160" w:line="259" w:lineRule="auto"/>
              <w:jc w:val="both"/>
              <w:rPr>
                <w:rFonts w:ascii="Segoe UI" w:hAnsi="Segoe UI" w:cs="Segoe UI"/>
                <w:szCs w:val="24"/>
              </w:rPr>
            </w:pPr>
            <w:r>
              <w:rPr>
                <w:rFonts w:ascii="Segoe UI" w:hAnsi="Segoe UI" w:cs="Segoe UI"/>
                <w:szCs w:val="24"/>
              </w:rPr>
              <w:t xml:space="preserve">the wording of the new quality objectives for the Quality Account </w:t>
            </w:r>
            <w:r w:rsidR="002A2E80">
              <w:rPr>
                <w:rFonts w:ascii="Segoe UI" w:hAnsi="Segoe UI" w:cs="Segoe UI"/>
                <w:szCs w:val="24"/>
              </w:rPr>
              <w:t>and whether these were the same as/had moved on from the old objectives;</w:t>
            </w:r>
          </w:p>
          <w:p w14:paraId="3B23AB2F" w14:textId="0CCFBD31" w:rsidR="002A2E80" w:rsidRDefault="002A2E80" w:rsidP="00B33AA7">
            <w:pPr>
              <w:pStyle w:val="ListParagraph"/>
              <w:numPr>
                <w:ilvl w:val="0"/>
                <w:numId w:val="6"/>
              </w:numPr>
              <w:spacing w:after="160" w:line="259" w:lineRule="auto"/>
              <w:jc w:val="both"/>
              <w:rPr>
                <w:rFonts w:ascii="Segoe UI" w:hAnsi="Segoe UI" w:cs="Segoe UI"/>
                <w:szCs w:val="24"/>
              </w:rPr>
            </w:pPr>
            <w:r>
              <w:rPr>
                <w:rFonts w:ascii="Segoe UI" w:hAnsi="Segoe UI" w:cs="Segoe UI"/>
                <w:szCs w:val="24"/>
              </w:rPr>
              <w:t>Out of Area Placements and need for appropriate, rather than fast, treatment;</w:t>
            </w:r>
          </w:p>
          <w:p w14:paraId="1899ADC3" w14:textId="0BDFA21C" w:rsidR="002A2E80" w:rsidRDefault="00BE60CD" w:rsidP="00B33AA7">
            <w:pPr>
              <w:pStyle w:val="ListParagraph"/>
              <w:numPr>
                <w:ilvl w:val="0"/>
                <w:numId w:val="6"/>
              </w:numPr>
              <w:spacing w:after="160" w:line="259" w:lineRule="auto"/>
              <w:jc w:val="both"/>
              <w:rPr>
                <w:rFonts w:ascii="Segoe UI" w:hAnsi="Segoe UI" w:cs="Segoe UI"/>
                <w:szCs w:val="24"/>
              </w:rPr>
            </w:pPr>
            <w:r>
              <w:rPr>
                <w:rFonts w:ascii="Segoe UI" w:hAnsi="Segoe UI" w:cs="Segoe UI"/>
                <w:szCs w:val="24"/>
              </w:rPr>
              <w:t xml:space="preserve">outstanding/overdue CQC actions as the group had requested an update; and </w:t>
            </w:r>
          </w:p>
          <w:p w14:paraId="1D5AB084" w14:textId="31710D06" w:rsidR="00BE60CD" w:rsidRDefault="00455058" w:rsidP="00B33AA7">
            <w:pPr>
              <w:pStyle w:val="ListParagraph"/>
              <w:numPr>
                <w:ilvl w:val="0"/>
                <w:numId w:val="6"/>
              </w:numPr>
              <w:spacing w:after="160" w:line="259" w:lineRule="auto"/>
              <w:jc w:val="both"/>
              <w:rPr>
                <w:rFonts w:ascii="Segoe UI" w:hAnsi="Segoe UI" w:cs="Segoe UI"/>
                <w:szCs w:val="24"/>
              </w:rPr>
            </w:pPr>
            <w:r>
              <w:rPr>
                <w:rFonts w:ascii="Segoe UI" w:hAnsi="Segoe UI" w:cs="Segoe UI"/>
                <w:szCs w:val="24"/>
              </w:rPr>
              <w:t xml:space="preserve">lack of need for clinical audits to continue </w:t>
            </w:r>
            <w:r w:rsidR="00EA45F5">
              <w:rPr>
                <w:rFonts w:ascii="Segoe UI" w:hAnsi="Segoe UI" w:cs="Segoe UI"/>
                <w:szCs w:val="24"/>
              </w:rPr>
              <w:t xml:space="preserve">where they consistently achieved results of 99-100%, unless externally mandated. </w:t>
            </w:r>
          </w:p>
          <w:p w14:paraId="590D7040" w14:textId="082E868F" w:rsidR="00EA45F5" w:rsidRPr="00EA45F5" w:rsidRDefault="00EA45F5" w:rsidP="00EA45F5">
            <w:pPr>
              <w:spacing w:after="160" w:line="259" w:lineRule="auto"/>
              <w:jc w:val="both"/>
              <w:rPr>
                <w:rFonts w:ascii="Segoe UI" w:hAnsi="Segoe UI" w:cs="Segoe UI"/>
                <w:szCs w:val="24"/>
              </w:rPr>
            </w:pPr>
            <w:r>
              <w:rPr>
                <w:rFonts w:ascii="Segoe UI" w:hAnsi="Segoe UI" w:cs="Segoe UI"/>
                <w:szCs w:val="24"/>
              </w:rPr>
              <w:t xml:space="preserve">He noted that the group was also in contact with Governors from other local trusts, such as OUH and SCAS, regarding matters of joint interest.  </w:t>
            </w:r>
          </w:p>
          <w:p w14:paraId="02CD6F53" w14:textId="10353B4F" w:rsidR="006973E5" w:rsidRDefault="00EA45F5" w:rsidP="006973E5">
            <w:pPr>
              <w:spacing w:after="160" w:line="259" w:lineRule="auto"/>
              <w:jc w:val="both"/>
              <w:rPr>
                <w:rFonts w:ascii="Segoe UI" w:hAnsi="Segoe UI" w:cs="Segoe UI"/>
                <w:szCs w:val="24"/>
              </w:rPr>
            </w:pPr>
            <w:r>
              <w:rPr>
                <w:rFonts w:ascii="Segoe UI" w:hAnsi="Segoe UI" w:cs="Segoe UI"/>
                <w:b/>
                <w:i/>
                <w:szCs w:val="24"/>
              </w:rPr>
              <w:t xml:space="preserve">Governor Forum </w:t>
            </w:r>
          </w:p>
          <w:p w14:paraId="6530FD5E" w14:textId="1036435B" w:rsidR="00EA45F5" w:rsidRDefault="00EA45F5" w:rsidP="006973E5">
            <w:pPr>
              <w:spacing w:after="160" w:line="259" w:lineRule="auto"/>
              <w:jc w:val="both"/>
              <w:rPr>
                <w:rFonts w:ascii="Segoe UI" w:hAnsi="Segoe UI" w:cs="Segoe UI"/>
                <w:szCs w:val="24"/>
              </w:rPr>
            </w:pPr>
            <w:r>
              <w:rPr>
                <w:rFonts w:ascii="Segoe UI" w:hAnsi="Segoe UI" w:cs="Segoe UI"/>
                <w:szCs w:val="24"/>
              </w:rPr>
              <w:t xml:space="preserve">The Lead Governor noted that </w:t>
            </w:r>
            <w:r w:rsidRPr="00EA45F5">
              <w:rPr>
                <w:rFonts w:ascii="Segoe UI" w:hAnsi="Segoe UI" w:cs="Segoe UI"/>
                <w:szCs w:val="24"/>
              </w:rPr>
              <w:t>the Council meeting this evening had already covered matters which had been escalated</w:t>
            </w:r>
            <w:r>
              <w:rPr>
                <w:rFonts w:ascii="Segoe UI" w:hAnsi="Segoe UI" w:cs="Segoe UI"/>
                <w:szCs w:val="24"/>
              </w:rPr>
              <w:t xml:space="preserve">.  He added that </w:t>
            </w:r>
            <w:r w:rsidR="005876EF">
              <w:rPr>
                <w:rFonts w:ascii="Segoe UI" w:hAnsi="Segoe UI" w:cs="Segoe UI"/>
                <w:szCs w:val="24"/>
              </w:rPr>
              <w:t xml:space="preserve">he had also opened discussions with fellow Lead Governors of BOB ICS organisations </w:t>
            </w:r>
            <w:r w:rsidR="00287AB3">
              <w:rPr>
                <w:rFonts w:ascii="Segoe UI" w:hAnsi="Segoe UI" w:cs="Segoe UI"/>
                <w:szCs w:val="24"/>
              </w:rPr>
              <w:t xml:space="preserve">and they hoped to have a meeting with the Chair of the BOB ICS when they were in post. He referred to the Trust Chair’s opening remarks at item </w:t>
            </w:r>
            <w:r w:rsidR="00125E92">
              <w:rPr>
                <w:rFonts w:ascii="Segoe UI" w:hAnsi="Segoe UI" w:cs="Segoe UI"/>
                <w:szCs w:val="24"/>
              </w:rPr>
              <w:t xml:space="preserve">1(e)-(g) above </w:t>
            </w:r>
            <w:r w:rsidR="00B71B01">
              <w:rPr>
                <w:rFonts w:ascii="Segoe UI" w:hAnsi="Segoe UI" w:cs="Segoe UI"/>
                <w:szCs w:val="24"/>
              </w:rPr>
              <w:t xml:space="preserve">and </w:t>
            </w:r>
            <w:r w:rsidR="007B4DB8">
              <w:rPr>
                <w:rFonts w:ascii="Segoe UI" w:hAnsi="Segoe UI" w:cs="Segoe UI"/>
                <w:szCs w:val="24"/>
              </w:rPr>
              <w:t>suggested</w:t>
            </w:r>
            <w:r w:rsidR="005C7072">
              <w:rPr>
                <w:rFonts w:ascii="Segoe UI" w:hAnsi="Segoe UI" w:cs="Segoe UI"/>
                <w:szCs w:val="24"/>
              </w:rPr>
              <w:t xml:space="preserve"> that the Trust and Governors should try to be at the forefront of change</w:t>
            </w:r>
            <w:r w:rsidR="007B4DB8">
              <w:rPr>
                <w:rFonts w:ascii="Segoe UI" w:hAnsi="Segoe UI" w:cs="Segoe UI"/>
                <w:szCs w:val="24"/>
              </w:rPr>
              <w:t>,</w:t>
            </w:r>
            <w:r w:rsidR="005C7072">
              <w:rPr>
                <w:rFonts w:ascii="Segoe UI" w:hAnsi="Segoe UI" w:cs="Segoe UI"/>
                <w:szCs w:val="24"/>
              </w:rPr>
              <w:t xml:space="preserve"> </w:t>
            </w:r>
            <w:r w:rsidR="007B4DB8">
              <w:rPr>
                <w:rFonts w:ascii="Segoe UI" w:hAnsi="Segoe UI" w:cs="Segoe UI"/>
                <w:szCs w:val="24"/>
              </w:rPr>
              <w:t xml:space="preserve">including in influencing the ICS.  The Trust Chair added that </w:t>
            </w:r>
            <w:r w:rsidR="003C3AF6">
              <w:rPr>
                <w:rFonts w:ascii="Segoe UI" w:hAnsi="Segoe UI" w:cs="Segoe UI"/>
                <w:szCs w:val="24"/>
              </w:rPr>
              <w:t xml:space="preserve">when the appointment of the Chair of the BOB ICS was made public then </w:t>
            </w:r>
            <w:r w:rsidR="003F3297">
              <w:rPr>
                <w:rFonts w:ascii="Segoe UI" w:hAnsi="Segoe UI" w:cs="Segoe UI"/>
                <w:szCs w:val="24"/>
              </w:rPr>
              <w:t xml:space="preserve">it may be appropriate to invite </w:t>
            </w:r>
            <w:r w:rsidR="003C3AF6">
              <w:rPr>
                <w:rFonts w:ascii="Segoe UI" w:hAnsi="Segoe UI" w:cs="Segoe UI"/>
                <w:szCs w:val="24"/>
              </w:rPr>
              <w:t xml:space="preserve">them to attend a </w:t>
            </w:r>
            <w:r w:rsidR="003F3297">
              <w:rPr>
                <w:rFonts w:ascii="Segoe UI" w:hAnsi="Segoe UI" w:cs="Segoe UI"/>
                <w:szCs w:val="24"/>
              </w:rPr>
              <w:t xml:space="preserve">meeting in the future.  </w:t>
            </w:r>
          </w:p>
          <w:p w14:paraId="0CC2C0F2" w14:textId="7A5A170C" w:rsidR="00221738" w:rsidRPr="006131F2" w:rsidRDefault="006131F2" w:rsidP="006973E5">
            <w:pPr>
              <w:spacing w:after="160" w:line="259" w:lineRule="auto"/>
              <w:jc w:val="both"/>
              <w:rPr>
                <w:rFonts w:ascii="Segoe UI" w:hAnsi="Segoe UI" w:cs="Segoe UI"/>
                <w:b/>
                <w:i/>
                <w:szCs w:val="24"/>
              </w:rPr>
            </w:pPr>
            <w:r>
              <w:rPr>
                <w:rFonts w:ascii="Segoe UI" w:hAnsi="Segoe UI" w:cs="Segoe UI"/>
                <w:b/>
                <w:i/>
                <w:szCs w:val="24"/>
              </w:rPr>
              <w:t>Other sub-groups and general update</w:t>
            </w:r>
          </w:p>
          <w:p w14:paraId="3DB5A011" w14:textId="77777777" w:rsidR="00221738" w:rsidRDefault="00221738" w:rsidP="00221738">
            <w:pPr>
              <w:spacing w:after="160" w:line="259" w:lineRule="auto"/>
              <w:jc w:val="both"/>
              <w:rPr>
                <w:rFonts w:ascii="Segoe UI" w:hAnsi="Segoe UI" w:cs="Segoe UI"/>
                <w:szCs w:val="24"/>
              </w:rPr>
            </w:pPr>
            <w:r>
              <w:rPr>
                <w:rFonts w:ascii="Segoe UI" w:hAnsi="Segoe UI" w:cs="Segoe UI"/>
                <w:szCs w:val="24"/>
              </w:rPr>
              <w:t xml:space="preserve">The Council noted that the following sub-groups had either not met or there was no update to bring: </w:t>
            </w:r>
          </w:p>
          <w:p w14:paraId="7BCA7CDF" w14:textId="77777777" w:rsidR="00221738" w:rsidRDefault="00221738" w:rsidP="00221738">
            <w:pPr>
              <w:pStyle w:val="ListParagraph"/>
              <w:numPr>
                <w:ilvl w:val="0"/>
                <w:numId w:val="5"/>
              </w:numPr>
              <w:spacing w:after="160" w:line="259" w:lineRule="auto"/>
              <w:jc w:val="both"/>
              <w:rPr>
                <w:rFonts w:ascii="Segoe UI" w:hAnsi="Segoe UI" w:cs="Segoe UI"/>
                <w:szCs w:val="24"/>
              </w:rPr>
            </w:pPr>
            <w:r>
              <w:rPr>
                <w:rFonts w:ascii="Segoe UI" w:hAnsi="Segoe UI" w:cs="Segoe UI"/>
                <w:szCs w:val="24"/>
              </w:rPr>
              <w:t>Governors’ Nominations &amp; Remuneration Committee; and</w:t>
            </w:r>
          </w:p>
          <w:p w14:paraId="222568E8" w14:textId="77777777" w:rsidR="00221738" w:rsidRDefault="00221738" w:rsidP="00221738">
            <w:pPr>
              <w:pStyle w:val="ListParagraph"/>
              <w:numPr>
                <w:ilvl w:val="0"/>
                <w:numId w:val="5"/>
              </w:numPr>
              <w:spacing w:after="160" w:line="259" w:lineRule="auto"/>
              <w:jc w:val="both"/>
              <w:rPr>
                <w:rFonts w:ascii="Segoe UI" w:hAnsi="Segoe UI" w:cs="Segoe UI"/>
                <w:szCs w:val="24"/>
              </w:rPr>
            </w:pPr>
            <w:r>
              <w:rPr>
                <w:rFonts w:ascii="Segoe UI" w:hAnsi="Segoe UI" w:cs="Segoe UI"/>
                <w:szCs w:val="24"/>
              </w:rPr>
              <w:t>Finance sub-group</w:t>
            </w:r>
          </w:p>
          <w:p w14:paraId="6C772CD7" w14:textId="6A2FF8F6" w:rsidR="006973E5" w:rsidRPr="006973E5" w:rsidRDefault="006131F2" w:rsidP="006973E5">
            <w:pPr>
              <w:spacing w:after="160" w:line="259" w:lineRule="auto"/>
              <w:jc w:val="both"/>
              <w:rPr>
                <w:rFonts w:ascii="Segoe UI" w:hAnsi="Segoe UI" w:cs="Segoe UI"/>
                <w:szCs w:val="24"/>
              </w:rPr>
            </w:pPr>
            <w:r>
              <w:rPr>
                <w:rFonts w:ascii="Segoe UI" w:hAnsi="Segoe UI" w:cs="Segoe UI"/>
                <w:szCs w:val="24"/>
              </w:rPr>
              <w:t xml:space="preserve">The Lead Governor noted that new Governors were invited to join Governor sub-groups and there was no limit on the number of groups they could join; other/existing Governors were also welcome to attend meetings on an ad-hoc basis and were requested to contact the Governor chair of a particular group if they wished to do </w:t>
            </w:r>
            <w:r w:rsidR="00016301">
              <w:rPr>
                <w:rFonts w:ascii="Segoe UI" w:hAnsi="Segoe UI" w:cs="Segoe UI"/>
                <w:szCs w:val="24"/>
              </w:rPr>
              <w:t xml:space="preserve">so.  </w:t>
            </w:r>
            <w:r w:rsidR="008E75EC">
              <w:rPr>
                <w:rFonts w:ascii="Segoe UI" w:hAnsi="Segoe UI" w:cs="Segoe UI"/>
                <w:szCs w:val="24"/>
              </w:rPr>
              <w:t>He added that the Governance sub-group would also be meeting presently</w:t>
            </w:r>
            <w:r w:rsidR="003B29BB">
              <w:rPr>
                <w:rFonts w:ascii="Segoe UI" w:hAnsi="Segoe UI" w:cs="Segoe UI"/>
                <w:szCs w:val="24"/>
              </w:rPr>
              <w:t xml:space="preserve"> and </w:t>
            </w:r>
            <w:r w:rsidR="00046F13">
              <w:rPr>
                <w:rFonts w:ascii="Segoe UI" w:hAnsi="Segoe UI" w:cs="Segoe UI"/>
                <w:szCs w:val="24"/>
              </w:rPr>
              <w:t xml:space="preserve">he </w:t>
            </w:r>
            <w:r w:rsidR="003B29BB">
              <w:rPr>
                <w:rFonts w:ascii="Segoe UI" w:hAnsi="Segoe UI" w:cs="Segoe UI"/>
                <w:szCs w:val="24"/>
              </w:rPr>
              <w:t xml:space="preserve">encouraged Governors to attend to </w:t>
            </w:r>
            <w:r w:rsidR="00046F13">
              <w:rPr>
                <w:rFonts w:ascii="Segoe UI" w:hAnsi="Segoe UI" w:cs="Segoe UI"/>
                <w:szCs w:val="24"/>
              </w:rPr>
              <w:t>discuss</w:t>
            </w:r>
            <w:r w:rsidR="003B29BB">
              <w:rPr>
                <w:rFonts w:ascii="Segoe UI" w:hAnsi="Segoe UI" w:cs="Segoe UI"/>
                <w:szCs w:val="24"/>
              </w:rPr>
              <w:t xml:space="preserve"> governance and the Constitution.  </w:t>
            </w:r>
          </w:p>
          <w:p w14:paraId="2D1B250D" w14:textId="3884C25A" w:rsidR="00455F1E" w:rsidRDefault="00016301" w:rsidP="008D59AF">
            <w:pPr>
              <w:spacing w:after="160" w:line="259" w:lineRule="auto"/>
              <w:jc w:val="both"/>
              <w:rPr>
                <w:rFonts w:ascii="Segoe UI" w:hAnsi="Segoe UI" w:cs="Segoe UI"/>
                <w:szCs w:val="24"/>
              </w:rPr>
            </w:pPr>
            <w:r w:rsidRPr="00016301">
              <w:rPr>
                <w:rFonts w:ascii="Segoe UI" w:hAnsi="Segoe UI" w:cs="Segoe UI"/>
                <w:szCs w:val="24"/>
              </w:rPr>
              <w:t>Reinhard Kowalski</w:t>
            </w:r>
            <w:r>
              <w:rPr>
                <w:rFonts w:ascii="Segoe UI" w:hAnsi="Segoe UI" w:cs="Segoe UI"/>
                <w:szCs w:val="24"/>
              </w:rPr>
              <w:t xml:space="preserve"> asked whether an additional sub-group could be set up to focus on Staff Working/Experience.  Th</w:t>
            </w:r>
            <w:r w:rsidR="005F6FA2">
              <w:rPr>
                <w:rFonts w:ascii="Segoe UI" w:hAnsi="Segoe UI" w:cs="Segoe UI"/>
                <w:szCs w:val="24"/>
              </w:rPr>
              <w:t>e meeting discussed and noted that whilst this was already part of the remit of the PSEG</w:t>
            </w:r>
            <w:r w:rsidR="006039B0">
              <w:rPr>
                <w:rFonts w:ascii="Segoe UI" w:hAnsi="Segoe UI" w:cs="Segoe UI"/>
                <w:szCs w:val="24"/>
              </w:rPr>
              <w:t>, the agenda which this group managed may now be too large</w:t>
            </w:r>
            <w:r w:rsidR="008E75EC">
              <w:rPr>
                <w:rFonts w:ascii="Segoe UI" w:hAnsi="Segoe UI" w:cs="Segoe UI"/>
                <w:szCs w:val="24"/>
              </w:rPr>
              <w:t xml:space="preserve"> to be able to devote sufficient time to matters of staff experience</w:t>
            </w:r>
            <w:r w:rsidR="006039B0">
              <w:rPr>
                <w:rFonts w:ascii="Segoe UI" w:hAnsi="Segoe UI" w:cs="Segoe UI"/>
                <w:szCs w:val="24"/>
              </w:rPr>
              <w:t xml:space="preserve">.  </w:t>
            </w:r>
            <w:r w:rsidR="00F56AA7">
              <w:rPr>
                <w:rFonts w:ascii="Segoe UI" w:hAnsi="Segoe UI" w:cs="Segoe UI"/>
                <w:szCs w:val="24"/>
              </w:rPr>
              <w:t>The Lead Governor expressed concern that some existing groups were not well attended</w:t>
            </w:r>
            <w:r w:rsidR="00363A14">
              <w:rPr>
                <w:rFonts w:ascii="Segoe UI" w:hAnsi="Segoe UI" w:cs="Segoe UI"/>
                <w:szCs w:val="24"/>
              </w:rPr>
              <w:t xml:space="preserve">, such as Finance.  The Chief Executive </w:t>
            </w:r>
            <w:r w:rsidR="00455F1E">
              <w:rPr>
                <w:rFonts w:ascii="Segoe UI" w:hAnsi="Segoe UI" w:cs="Segoe UI"/>
                <w:szCs w:val="24"/>
              </w:rPr>
              <w:t xml:space="preserve">recommended considering carefully the </w:t>
            </w:r>
            <w:r w:rsidR="00332459">
              <w:rPr>
                <w:rFonts w:ascii="Segoe UI" w:hAnsi="Segoe UI" w:cs="Segoe UI"/>
                <w:szCs w:val="24"/>
              </w:rPr>
              <w:t xml:space="preserve">staff and governor time which went into supporting and attending these groups, noting that with all groups it was important to ensure that </w:t>
            </w:r>
            <w:r w:rsidR="001E793C">
              <w:rPr>
                <w:rFonts w:ascii="Segoe UI" w:hAnsi="Segoe UI" w:cs="Segoe UI"/>
                <w:szCs w:val="24"/>
              </w:rPr>
              <w:t xml:space="preserve">value was being achieved for the time spent.  </w:t>
            </w:r>
            <w:r w:rsidR="002771B7">
              <w:rPr>
                <w:rFonts w:ascii="Segoe UI" w:hAnsi="Segoe UI" w:cs="Segoe UI"/>
                <w:szCs w:val="24"/>
              </w:rPr>
              <w:t xml:space="preserve">The Medical Director suggested that Governors could instead </w:t>
            </w:r>
            <w:r w:rsidR="00534B70">
              <w:rPr>
                <w:rFonts w:ascii="Segoe UI" w:hAnsi="Segoe UI" w:cs="Segoe UI"/>
                <w:szCs w:val="24"/>
              </w:rPr>
              <w:t xml:space="preserve">attend some of the existing Staff Wellbeing groups/meetings and participate in that way, rather than through setting up a new Governor sub-group.  </w:t>
            </w:r>
            <w:r w:rsidR="002771B7">
              <w:rPr>
                <w:rFonts w:ascii="Segoe UI" w:hAnsi="Segoe UI" w:cs="Segoe UI"/>
                <w:szCs w:val="24"/>
              </w:rPr>
              <w:t xml:space="preserve"> </w:t>
            </w:r>
          </w:p>
          <w:p w14:paraId="3F98A866" w14:textId="2645D0B5" w:rsidR="009B0305" w:rsidRPr="00534B70" w:rsidRDefault="00534B70" w:rsidP="00534B70">
            <w:pPr>
              <w:spacing w:after="160" w:line="259" w:lineRule="auto"/>
              <w:jc w:val="both"/>
              <w:rPr>
                <w:rFonts w:ascii="Segoe UI" w:hAnsi="Segoe UI" w:cs="Segoe UI"/>
                <w:b/>
                <w:szCs w:val="24"/>
              </w:rPr>
            </w:pPr>
            <w:r>
              <w:rPr>
                <w:rFonts w:ascii="Segoe UI" w:hAnsi="Segoe UI" w:cs="Segoe UI"/>
                <w:b/>
                <w:szCs w:val="24"/>
              </w:rPr>
              <w:t xml:space="preserve">The Council noted the updates.  </w:t>
            </w:r>
          </w:p>
        </w:tc>
        <w:tc>
          <w:tcPr>
            <w:tcW w:w="1011" w:type="dxa"/>
          </w:tcPr>
          <w:p w14:paraId="5E812127" w14:textId="77777777" w:rsidR="000B4B17" w:rsidRDefault="000B4B17">
            <w:pPr>
              <w:spacing w:after="160" w:line="259" w:lineRule="auto"/>
              <w:rPr>
                <w:rFonts w:ascii="Segoe UI" w:hAnsi="Segoe UI" w:cs="Segoe UI"/>
                <w:b/>
                <w:szCs w:val="24"/>
              </w:rPr>
            </w:pPr>
          </w:p>
        </w:tc>
      </w:tr>
      <w:tr w:rsidR="000B4B17" w14:paraId="5D594129" w14:textId="77777777" w:rsidTr="00627F33">
        <w:tc>
          <w:tcPr>
            <w:tcW w:w="708" w:type="dxa"/>
          </w:tcPr>
          <w:p w14:paraId="3F28DD2D" w14:textId="5B2C30A4" w:rsidR="000B4B17" w:rsidRDefault="009428EE">
            <w:pPr>
              <w:spacing w:after="160" w:line="259" w:lineRule="auto"/>
              <w:rPr>
                <w:rFonts w:ascii="Segoe UI" w:hAnsi="Segoe UI" w:cs="Segoe UI"/>
                <w:b/>
                <w:szCs w:val="24"/>
              </w:rPr>
            </w:pPr>
            <w:r>
              <w:rPr>
                <w:rFonts w:ascii="Segoe UI" w:hAnsi="Segoe UI" w:cs="Segoe UI"/>
                <w:b/>
                <w:szCs w:val="24"/>
              </w:rPr>
              <w:t xml:space="preserve">17. </w:t>
            </w:r>
          </w:p>
        </w:tc>
        <w:tc>
          <w:tcPr>
            <w:tcW w:w="8487" w:type="dxa"/>
          </w:tcPr>
          <w:p w14:paraId="5734A413" w14:textId="77777777" w:rsidR="000B4B17" w:rsidRDefault="009428EE" w:rsidP="008D59AF">
            <w:pPr>
              <w:spacing w:after="160" w:line="259" w:lineRule="auto"/>
              <w:jc w:val="both"/>
              <w:rPr>
                <w:rFonts w:ascii="Segoe UI" w:hAnsi="Segoe UI" w:cs="Segoe UI"/>
                <w:szCs w:val="24"/>
              </w:rPr>
            </w:pPr>
            <w:r>
              <w:rPr>
                <w:rFonts w:ascii="Segoe UI" w:hAnsi="Segoe UI" w:cs="Segoe UI"/>
                <w:b/>
                <w:szCs w:val="24"/>
              </w:rPr>
              <w:t xml:space="preserve">Questions from the public </w:t>
            </w:r>
          </w:p>
          <w:p w14:paraId="1DB9CB89" w14:textId="4BC08DDC" w:rsidR="009428EE" w:rsidRPr="009428EE" w:rsidRDefault="00C979D5" w:rsidP="008D59AF">
            <w:pPr>
              <w:spacing w:after="160" w:line="259" w:lineRule="auto"/>
              <w:jc w:val="both"/>
              <w:rPr>
                <w:rFonts w:ascii="Segoe UI" w:hAnsi="Segoe UI" w:cs="Segoe UI"/>
                <w:szCs w:val="24"/>
              </w:rPr>
            </w:pPr>
            <w:r>
              <w:rPr>
                <w:rFonts w:ascii="Segoe UI" w:hAnsi="Segoe UI" w:cs="Segoe UI"/>
                <w:szCs w:val="24"/>
              </w:rPr>
              <w:t xml:space="preserve">None.  </w:t>
            </w:r>
          </w:p>
        </w:tc>
        <w:tc>
          <w:tcPr>
            <w:tcW w:w="1011" w:type="dxa"/>
          </w:tcPr>
          <w:p w14:paraId="7BC2057B" w14:textId="77777777" w:rsidR="000B4B17" w:rsidRDefault="000B4B17">
            <w:pPr>
              <w:spacing w:after="160" w:line="259" w:lineRule="auto"/>
              <w:rPr>
                <w:rFonts w:ascii="Segoe UI" w:hAnsi="Segoe UI" w:cs="Segoe UI"/>
                <w:b/>
                <w:szCs w:val="24"/>
              </w:rPr>
            </w:pPr>
          </w:p>
        </w:tc>
      </w:tr>
      <w:tr w:rsidR="000B4B17" w14:paraId="58D043EC" w14:textId="77777777" w:rsidTr="00627F33">
        <w:tc>
          <w:tcPr>
            <w:tcW w:w="708" w:type="dxa"/>
          </w:tcPr>
          <w:p w14:paraId="6574195E" w14:textId="6A574362" w:rsidR="000B4B17" w:rsidRDefault="009428EE">
            <w:pPr>
              <w:spacing w:after="160" w:line="259" w:lineRule="auto"/>
              <w:rPr>
                <w:rFonts w:ascii="Segoe UI" w:hAnsi="Segoe UI" w:cs="Segoe UI"/>
                <w:b/>
                <w:szCs w:val="24"/>
              </w:rPr>
            </w:pPr>
            <w:r>
              <w:rPr>
                <w:rFonts w:ascii="Segoe UI" w:hAnsi="Segoe UI" w:cs="Segoe UI"/>
                <w:b/>
                <w:szCs w:val="24"/>
              </w:rPr>
              <w:t xml:space="preserve">18.  </w:t>
            </w:r>
          </w:p>
        </w:tc>
        <w:tc>
          <w:tcPr>
            <w:tcW w:w="8487" w:type="dxa"/>
          </w:tcPr>
          <w:p w14:paraId="3994F137" w14:textId="77777777" w:rsidR="000B4B17" w:rsidRDefault="009428EE" w:rsidP="008D59AF">
            <w:pPr>
              <w:spacing w:after="160" w:line="259" w:lineRule="auto"/>
              <w:jc w:val="both"/>
              <w:rPr>
                <w:rFonts w:ascii="Segoe UI" w:hAnsi="Segoe UI" w:cs="Segoe UI"/>
                <w:szCs w:val="24"/>
              </w:rPr>
            </w:pPr>
            <w:r>
              <w:rPr>
                <w:rFonts w:ascii="Segoe UI" w:hAnsi="Segoe UI" w:cs="Segoe UI"/>
                <w:b/>
                <w:szCs w:val="24"/>
              </w:rPr>
              <w:t>Any Other Business</w:t>
            </w:r>
          </w:p>
          <w:p w14:paraId="31FE1F70" w14:textId="3379157F" w:rsidR="009428EE" w:rsidRPr="009428EE" w:rsidRDefault="00306AF8" w:rsidP="008D59AF">
            <w:pPr>
              <w:spacing w:after="160" w:line="259" w:lineRule="auto"/>
              <w:jc w:val="both"/>
              <w:rPr>
                <w:rFonts w:ascii="Segoe UI" w:hAnsi="Segoe UI" w:cs="Segoe UI"/>
                <w:szCs w:val="24"/>
              </w:rPr>
            </w:pPr>
            <w:r>
              <w:rPr>
                <w:rFonts w:ascii="Segoe UI" w:hAnsi="Segoe UI" w:cs="Segoe UI"/>
                <w:szCs w:val="24"/>
              </w:rPr>
              <w:t xml:space="preserve">None. </w:t>
            </w:r>
          </w:p>
        </w:tc>
        <w:tc>
          <w:tcPr>
            <w:tcW w:w="1011" w:type="dxa"/>
          </w:tcPr>
          <w:p w14:paraId="7D08E1ED" w14:textId="77777777" w:rsidR="000B4B17" w:rsidRDefault="000B4B17">
            <w:pPr>
              <w:spacing w:after="160" w:line="259" w:lineRule="auto"/>
              <w:rPr>
                <w:rFonts w:ascii="Segoe UI" w:hAnsi="Segoe UI" w:cs="Segoe UI"/>
                <w:b/>
                <w:szCs w:val="24"/>
              </w:rPr>
            </w:pPr>
          </w:p>
        </w:tc>
      </w:tr>
      <w:tr w:rsidR="009428EE" w14:paraId="467C214C" w14:textId="77777777" w:rsidTr="00627F33">
        <w:tc>
          <w:tcPr>
            <w:tcW w:w="708" w:type="dxa"/>
          </w:tcPr>
          <w:p w14:paraId="7B52751E" w14:textId="77777777" w:rsidR="009428EE" w:rsidRDefault="009428EE">
            <w:pPr>
              <w:spacing w:after="160" w:line="259" w:lineRule="auto"/>
              <w:rPr>
                <w:rFonts w:ascii="Segoe UI" w:hAnsi="Segoe UI" w:cs="Segoe UI"/>
                <w:b/>
                <w:szCs w:val="24"/>
              </w:rPr>
            </w:pPr>
          </w:p>
        </w:tc>
        <w:tc>
          <w:tcPr>
            <w:tcW w:w="8487" w:type="dxa"/>
          </w:tcPr>
          <w:p w14:paraId="3B5586B3" w14:textId="77777777" w:rsidR="009428EE" w:rsidRDefault="009428EE" w:rsidP="008D59AF">
            <w:pPr>
              <w:spacing w:after="160" w:line="259" w:lineRule="auto"/>
              <w:jc w:val="both"/>
              <w:rPr>
                <w:rFonts w:ascii="Segoe UI" w:hAnsi="Segoe UI" w:cs="Segoe UI"/>
                <w:szCs w:val="24"/>
              </w:rPr>
            </w:pPr>
            <w:r>
              <w:rPr>
                <w:rFonts w:ascii="Segoe UI" w:hAnsi="Segoe UI" w:cs="Segoe UI"/>
                <w:szCs w:val="24"/>
              </w:rPr>
              <w:t xml:space="preserve">Meeting close: </w:t>
            </w:r>
            <w:r w:rsidR="008B72CB">
              <w:rPr>
                <w:rFonts w:ascii="Segoe UI" w:hAnsi="Segoe UI" w:cs="Segoe UI"/>
                <w:szCs w:val="24"/>
              </w:rPr>
              <w:t>20:15</w:t>
            </w:r>
          </w:p>
          <w:p w14:paraId="2563F264" w14:textId="6375842E" w:rsidR="008B72CB" w:rsidRPr="009428EE" w:rsidRDefault="008B72CB" w:rsidP="008D59AF">
            <w:pPr>
              <w:spacing w:after="160" w:line="259" w:lineRule="auto"/>
              <w:jc w:val="both"/>
              <w:rPr>
                <w:rFonts w:ascii="Segoe UI" w:hAnsi="Segoe UI" w:cs="Segoe UI"/>
                <w:szCs w:val="24"/>
              </w:rPr>
            </w:pPr>
            <w:r>
              <w:rPr>
                <w:rFonts w:ascii="Segoe UI" w:hAnsi="Segoe UI" w:cs="Segoe UI"/>
                <w:szCs w:val="24"/>
              </w:rPr>
              <w:t>Next meeting: Thursday, 05 September 2019 at 18:00, Spread Eagle Hotel, Cornmarket, Thame OX9 2BW</w:t>
            </w:r>
          </w:p>
        </w:tc>
        <w:tc>
          <w:tcPr>
            <w:tcW w:w="1011" w:type="dxa"/>
          </w:tcPr>
          <w:p w14:paraId="0656AECA" w14:textId="77777777" w:rsidR="009428EE" w:rsidRDefault="009428EE">
            <w:pPr>
              <w:spacing w:after="160" w:line="259" w:lineRule="auto"/>
              <w:rPr>
                <w:rFonts w:ascii="Segoe UI" w:hAnsi="Segoe UI" w:cs="Segoe UI"/>
                <w:b/>
                <w:szCs w:val="24"/>
              </w:rPr>
            </w:pPr>
          </w:p>
        </w:tc>
      </w:tr>
    </w:tbl>
    <w:p w14:paraId="20B507A7" w14:textId="77777777" w:rsidR="00F62FD7" w:rsidRPr="00A92784" w:rsidRDefault="00F62FD7">
      <w:pPr>
        <w:spacing w:after="160" w:line="259" w:lineRule="auto"/>
        <w:rPr>
          <w:rFonts w:ascii="Segoe UI" w:hAnsi="Segoe UI" w:cs="Segoe UI"/>
          <w:szCs w:val="24"/>
        </w:rPr>
      </w:pPr>
    </w:p>
    <w:p w14:paraId="5BF34BA9" w14:textId="77777777" w:rsidR="00F62FD7" w:rsidRPr="00A92784" w:rsidRDefault="00F62FD7">
      <w:pPr>
        <w:rPr>
          <w:rFonts w:ascii="Segoe UI" w:hAnsi="Segoe UI" w:cs="Segoe UI"/>
          <w:szCs w:val="24"/>
        </w:rPr>
      </w:pPr>
    </w:p>
    <w:sectPr w:rsidR="00F62FD7" w:rsidRPr="00A92784" w:rsidSect="00AC6582">
      <w:headerReference w:type="default"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B6FF4" w14:textId="77777777" w:rsidR="00AC6582" w:rsidRDefault="00AC6582" w:rsidP="00AC6582">
      <w:r>
        <w:separator/>
      </w:r>
    </w:p>
  </w:endnote>
  <w:endnote w:type="continuationSeparator" w:id="0">
    <w:p w14:paraId="5AE2E0D8" w14:textId="77777777" w:rsidR="00AC6582" w:rsidRDefault="00AC6582" w:rsidP="00AC6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691567"/>
      <w:docPartObj>
        <w:docPartGallery w:val="Page Numbers (Bottom of Page)"/>
        <w:docPartUnique/>
      </w:docPartObj>
    </w:sdtPr>
    <w:sdtEndPr>
      <w:rPr>
        <w:noProof/>
      </w:rPr>
    </w:sdtEndPr>
    <w:sdtContent>
      <w:p w14:paraId="6F57844E" w14:textId="1F19AE44" w:rsidR="00311D02" w:rsidRDefault="00311D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4AFF5D" w14:textId="77777777" w:rsidR="000165D9" w:rsidRDefault="00016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3C0FE" w14:textId="77777777" w:rsidR="00AC6582" w:rsidRDefault="00AC6582" w:rsidP="00AC6582">
      <w:r>
        <w:separator/>
      </w:r>
    </w:p>
  </w:footnote>
  <w:footnote w:type="continuationSeparator" w:id="0">
    <w:p w14:paraId="794F9030" w14:textId="77777777" w:rsidR="00AC6582" w:rsidRDefault="00AC6582" w:rsidP="00AC6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B2469" w14:textId="77777777" w:rsidR="00A92784" w:rsidRPr="00A92784" w:rsidRDefault="00A92784" w:rsidP="00A92784">
    <w:pPr>
      <w:pStyle w:val="Header"/>
      <w:jc w:val="center"/>
      <w:rPr>
        <w:rFonts w:ascii="Segoe UI" w:hAnsi="Segoe UI" w:cs="Segoe UI"/>
        <w:i/>
        <w:sz w:val="22"/>
        <w:szCs w:val="22"/>
      </w:rPr>
    </w:pPr>
    <w:r>
      <w:rPr>
        <w:rFonts w:ascii="Segoe UI" w:hAnsi="Segoe UI" w:cs="Segoe UI"/>
        <w:i/>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AD616" w14:textId="77777777" w:rsidR="00AC6582" w:rsidRDefault="00AC6582" w:rsidP="00AC6582">
    <w:pPr>
      <w:pStyle w:val="Header"/>
      <w:jc w:val="right"/>
    </w:pPr>
    <w:r>
      <w:rPr>
        <w:noProof/>
      </w:rPr>
      <w:drawing>
        <wp:inline distT="0" distB="0" distL="0" distR="0" wp14:anchorId="7E3EBF96" wp14:editId="177E415C">
          <wp:extent cx="1945005" cy="8172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8172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23385"/>
    <w:multiLevelType w:val="hybridMultilevel"/>
    <w:tmpl w:val="44CCC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E6BB3"/>
    <w:multiLevelType w:val="hybridMultilevel"/>
    <w:tmpl w:val="F53E0EE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7C37A6"/>
    <w:multiLevelType w:val="hybridMultilevel"/>
    <w:tmpl w:val="58901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724945"/>
    <w:multiLevelType w:val="hybridMultilevel"/>
    <w:tmpl w:val="1A824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E47BEB"/>
    <w:multiLevelType w:val="hybridMultilevel"/>
    <w:tmpl w:val="6B368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9C7324"/>
    <w:multiLevelType w:val="hybridMultilevel"/>
    <w:tmpl w:val="1CBE1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582"/>
    <w:rsid w:val="00004688"/>
    <w:rsid w:val="00005908"/>
    <w:rsid w:val="0000774D"/>
    <w:rsid w:val="00011B1A"/>
    <w:rsid w:val="00016301"/>
    <w:rsid w:val="000165D9"/>
    <w:rsid w:val="000170EE"/>
    <w:rsid w:val="00025010"/>
    <w:rsid w:val="0002509F"/>
    <w:rsid w:val="00026B18"/>
    <w:rsid w:val="00030466"/>
    <w:rsid w:val="000318D7"/>
    <w:rsid w:val="000349BE"/>
    <w:rsid w:val="000362CF"/>
    <w:rsid w:val="00044B1B"/>
    <w:rsid w:val="0004573B"/>
    <w:rsid w:val="0004693C"/>
    <w:rsid w:val="00046F13"/>
    <w:rsid w:val="00054CF7"/>
    <w:rsid w:val="00066C6E"/>
    <w:rsid w:val="00071216"/>
    <w:rsid w:val="00071408"/>
    <w:rsid w:val="00071BFA"/>
    <w:rsid w:val="00073C61"/>
    <w:rsid w:val="00074E0F"/>
    <w:rsid w:val="00076781"/>
    <w:rsid w:val="00080E77"/>
    <w:rsid w:val="00081492"/>
    <w:rsid w:val="00082FCD"/>
    <w:rsid w:val="00084863"/>
    <w:rsid w:val="000853E8"/>
    <w:rsid w:val="00092C6B"/>
    <w:rsid w:val="0009358A"/>
    <w:rsid w:val="0009458C"/>
    <w:rsid w:val="000A00A3"/>
    <w:rsid w:val="000A0812"/>
    <w:rsid w:val="000B4B17"/>
    <w:rsid w:val="000B759D"/>
    <w:rsid w:val="000B7D0A"/>
    <w:rsid w:val="000C352D"/>
    <w:rsid w:val="000C3C7A"/>
    <w:rsid w:val="000C7E27"/>
    <w:rsid w:val="000D1D56"/>
    <w:rsid w:val="000D31C3"/>
    <w:rsid w:val="000D3AED"/>
    <w:rsid w:val="000D5B25"/>
    <w:rsid w:val="000D724F"/>
    <w:rsid w:val="000E2D0A"/>
    <w:rsid w:val="000E6EC0"/>
    <w:rsid w:val="000F2A57"/>
    <w:rsid w:val="000F2E36"/>
    <w:rsid w:val="000F5A8E"/>
    <w:rsid w:val="00102602"/>
    <w:rsid w:val="00106085"/>
    <w:rsid w:val="00112A72"/>
    <w:rsid w:val="00115F2B"/>
    <w:rsid w:val="00120353"/>
    <w:rsid w:val="00121F5E"/>
    <w:rsid w:val="00122CEA"/>
    <w:rsid w:val="00125E92"/>
    <w:rsid w:val="0012618D"/>
    <w:rsid w:val="00144101"/>
    <w:rsid w:val="0014494F"/>
    <w:rsid w:val="001506F4"/>
    <w:rsid w:val="00162845"/>
    <w:rsid w:val="00162FBE"/>
    <w:rsid w:val="00173894"/>
    <w:rsid w:val="001740FA"/>
    <w:rsid w:val="001777F2"/>
    <w:rsid w:val="001826C0"/>
    <w:rsid w:val="00186917"/>
    <w:rsid w:val="00197598"/>
    <w:rsid w:val="001A07C8"/>
    <w:rsid w:val="001A4BA2"/>
    <w:rsid w:val="001A556D"/>
    <w:rsid w:val="001A6BE6"/>
    <w:rsid w:val="001B3B00"/>
    <w:rsid w:val="001B3F46"/>
    <w:rsid w:val="001B71A7"/>
    <w:rsid w:val="001C1458"/>
    <w:rsid w:val="001C1DE2"/>
    <w:rsid w:val="001C26B7"/>
    <w:rsid w:val="001C4767"/>
    <w:rsid w:val="001C7D43"/>
    <w:rsid w:val="001D19AD"/>
    <w:rsid w:val="001E40F7"/>
    <w:rsid w:val="001E5D51"/>
    <w:rsid w:val="001E76BD"/>
    <w:rsid w:val="001E793C"/>
    <w:rsid w:val="001F3105"/>
    <w:rsid w:val="001F684C"/>
    <w:rsid w:val="001F68CB"/>
    <w:rsid w:val="002051B3"/>
    <w:rsid w:val="00207B32"/>
    <w:rsid w:val="00207E7A"/>
    <w:rsid w:val="00212A48"/>
    <w:rsid w:val="00212EA0"/>
    <w:rsid w:val="00217FA6"/>
    <w:rsid w:val="00221738"/>
    <w:rsid w:val="00224803"/>
    <w:rsid w:val="002300F9"/>
    <w:rsid w:val="00235D20"/>
    <w:rsid w:val="002401C0"/>
    <w:rsid w:val="00241705"/>
    <w:rsid w:val="0024202D"/>
    <w:rsid w:val="002463CB"/>
    <w:rsid w:val="00247DCE"/>
    <w:rsid w:val="002524D5"/>
    <w:rsid w:val="002578A1"/>
    <w:rsid w:val="00261B86"/>
    <w:rsid w:val="00263ED7"/>
    <w:rsid w:val="00264161"/>
    <w:rsid w:val="00266B7C"/>
    <w:rsid w:val="002676E7"/>
    <w:rsid w:val="0027045F"/>
    <w:rsid w:val="00270FD4"/>
    <w:rsid w:val="002771B7"/>
    <w:rsid w:val="002808B1"/>
    <w:rsid w:val="00281B2D"/>
    <w:rsid w:val="002826A3"/>
    <w:rsid w:val="002833C9"/>
    <w:rsid w:val="00284D37"/>
    <w:rsid w:val="002851CE"/>
    <w:rsid w:val="00287AB3"/>
    <w:rsid w:val="00297BDD"/>
    <w:rsid w:val="002A2E80"/>
    <w:rsid w:val="002B3F7D"/>
    <w:rsid w:val="002B40EF"/>
    <w:rsid w:val="002B44F0"/>
    <w:rsid w:val="002B4AD3"/>
    <w:rsid w:val="002B516D"/>
    <w:rsid w:val="002C09A6"/>
    <w:rsid w:val="002C27A6"/>
    <w:rsid w:val="002C2E33"/>
    <w:rsid w:val="002D0BF8"/>
    <w:rsid w:val="002D35A9"/>
    <w:rsid w:val="002D69BF"/>
    <w:rsid w:val="002D795A"/>
    <w:rsid w:val="002D79BB"/>
    <w:rsid w:val="002E0030"/>
    <w:rsid w:val="002E1209"/>
    <w:rsid w:val="002E2432"/>
    <w:rsid w:val="002E5A7F"/>
    <w:rsid w:val="002E6A5B"/>
    <w:rsid w:val="002F0B71"/>
    <w:rsid w:val="002F6C67"/>
    <w:rsid w:val="00301D51"/>
    <w:rsid w:val="003024B3"/>
    <w:rsid w:val="00306AF8"/>
    <w:rsid w:val="003079F9"/>
    <w:rsid w:val="00311102"/>
    <w:rsid w:val="003113C8"/>
    <w:rsid w:val="00311D02"/>
    <w:rsid w:val="00312ED3"/>
    <w:rsid w:val="00320D0F"/>
    <w:rsid w:val="00324F54"/>
    <w:rsid w:val="003276F0"/>
    <w:rsid w:val="00330093"/>
    <w:rsid w:val="00332459"/>
    <w:rsid w:val="003418AB"/>
    <w:rsid w:val="003446F8"/>
    <w:rsid w:val="00344AB0"/>
    <w:rsid w:val="00346DE2"/>
    <w:rsid w:val="00347A15"/>
    <w:rsid w:val="003502DB"/>
    <w:rsid w:val="003527A7"/>
    <w:rsid w:val="00353452"/>
    <w:rsid w:val="00356C74"/>
    <w:rsid w:val="00363380"/>
    <w:rsid w:val="00363A14"/>
    <w:rsid w:val="003670AF"/>
    <w:rsid w:val="00370062"/>
    <w:rsid w:val="00372BB2"/>
    <w:rsid w:val="0037303E"/>
    <w:rsid w:val="003736A5"/>
    <w:rsid w:val="00374792"/>
    <w:rsid w:val="00377F26"/>
    <w:rsid w:val="0038148D"/>
    <w:rsid w:val="00382971"/>
    <w:rsid w:val="00383FCD"/>
    <w:rsid w:val="00386272"/>
    <w:rsid w:val="00391E08"/>
    <w:rsid w:val="00393770"/>
    <w:rsid w:val="003A1B47"/>
    <w:rsid w:val="003A1B61"/>
    <w:rsid w:val="003A51C1"/>
    <w:rsid w:val="003A7115"/>
    <w:rsid w:val="003B29BB"/>
    <w:rsid w:val="003B51F3"/>
    <w:rsid w:val="003B6D46"/>
    <w:rsid w:val="003C2609"/>
    <w:rsid w:val="003C3AF6"/>
    <w:rsid w:val="003D799B"/>
    <w:rsid w:val="003E1BA5"/>
    <w:rsid w:val="003E3EC6"/>
    <w:rsid w:val="003F3297"/>
    <w:rsid w:val="003F72CC"/>
    <w:rsid w:val="00400AC5"/>
    <w:rsid w:val="00410FFE"/>
    <w:rsid w:val="00422057"/>
    <w:rsid w:val="00424FD2"/>
    <w:rsid w:val="0042523D"/>
    <w:rsid w:val="004336E9"/>
    <w:rsid w:val="004364E3"/>
    <w:rsid w:val="0043654F"/>
    <w:rsid w:val="00440912"/>
    <w:rsid w:val="004429AA"/>
    <w:rsid w:val="00444049"/>
    <w:rsid w:val="004443AE"/>
    <w:rsid w:val="004449A6"/>
    <w:rsid w:val="004457F7"/>
    <w:rsid w:val="004527BE"/>
    <w:rsid w:val="00455058"/>
    <w:rsid w:val="00455F1E"/>
    <w:rsid w:val="00457CBE"/>
    <w:rsid w:val="00460F07"/>
    <w:rsid w:val="004621C2"/>
    <w:rsid w:val="00462875"/>
    <w:rsid w:val="00464456"/>
    <w:rsid w:val="004718D0"/>
    <w:rsid w:val="0048097E"/>
    <w:rsid w:val="00480DB2"/>
    <w:rsid w:val="00483748"/>
    <w:rsid w:val="00491A0B"/>
    <w:rsid w:val="004A3A87"/>
    <w:rsid w:val="004A6FAF"/>
    <w:rsid w:val="004A75B3"/>
    <w:rsid w:val="004C019F"/>
    <w:rsid w:val="004C084C"/>
    <w:rsid w:val="004C19D8"/>
    <w:rsid w:val="004C1ACA"/>
    <w:rsid w:val="004C5B3F"/>
    <w:rsid w:val="004D08E9"/>
    <w:rsid w:val="004D112C"/>
    <w:rsid w:val="004E100B"/>
    <w:rsid w:val="004E208A"/>
    <w:rsid w:val="004E397F"/>
    <w:rsid w:val="004E572D"/>
    <w:rsid w:val="004F108C"/>
    <w:rsid w:val="004F52D8"/>
    <w:rsid w:val="004F6765"/>
    <w:rsid w:val="004F7D46"/>
    <w:rsid w:val="005008B0"/>
    <w:rsid w:val="00501117"/>
    <w:rsid w:val="0050119D"/>
    <w:rsid w:val="00501DD1"/>
    <w:rsid w:val="005038A5"/>
    <w:rsid w:val="005076AF"/>
    <w:rsid w:val="00512EE7"/>
    <w:rsid w:val="00514388"/>
    <w:rsid w:val="0052514A"/>
    <w:rsid w:val="0052518E"/>
    <w:rsid w:val="00526383"/>
    <w:rsid w:val="00534B70"/>
    <w:rsid w:val="0053789D"/>
    <w:rsid w:val="00537CF7"/>
    <w:rsid w:val="0054063D"/>
    <w:rsid w:val="00540DCF"/>
    <w:rsid w:val="005419E1"/>
    <w:rsid w:val="0054418C"/>
    <w:rsid w:val="005449E0"/>
    <w:rsid w:val="00552A76"/>
    <w:rsid w:val="00553893"/>
    <w:rsid w:val="00554220"/>
    <w:rsid w:val="005542E8"/>
    <w:rsid w:val="00554564"/>
    <w:rsid w:val="00557A29"/>
    <w:rsid w:val="005608EF"/>
    <w:rsid w:val="005661BC"/>
    <w:rsid w:val="00566569"/>
    <w:rsid w:val="00566F09"/>
    <w:rsid w:val="005876EF"/>
    <w:rsid w:val="0059694B"/>
    <w:rsid w:val="005A3EA3"/>
    <w:rsid w:val="005A6711"/>
    <w:rsid w:val="005B278D"/>
    <w:rsid w:val="005B32E9"/>
    <w:rsid w:val="005B41E8"/>
    <w:rsid w:val="005B57CF"/>
    <w:rsid w:val="005C185E"/>
    <w:rsid w:val="005C28D7"/>
    <w:rsid w:val="005C5021"/>
    <w:rsid w:val="005C7072"/>
    <w:rsid w:val="005D4E24"/>
    <w:rsid w:val="005F5D80"/>
    <w:rsid w:val="005F6FA2"/>
    <w:rsid w:val="005F7884"/>
    <w:rsid w:val="006039B0"/>
    <w:rsid w:val="00603C0B"/>
    <w:rsid w:val="00607785"/>
    <w:rsid w:val="006131F2"/>
    <w:rsid w:val="006162B9"/>
    <w:rsid w:val="00617F56"/>
    <w:rsid w:val="00624BA8"/>
    <w:rsid w:val="00625417"/>
    <w:rsid w:val="00626036"/>
    <w:rsid w:val="006260F3"/>
    <w:rsid w:val="00627F33"/>
    <w:rsid w:val="0063083E"/>
    <w:rsid w:val="0063599C"/>
    <w:rsid w:val="00636469"/>
    <w:rsid w:val="00636D00"/>
    <w:rsid w:val="006511A6"/>
    <w:rsid w:val="006512A0"/>
    <w:rsid w:val="00651554"/>
    <w:rsid w:val="00651B80"/>
    <w:rsid w:val="00651E93"/>
    <w:rsid w:val="00654EC0"/>
    <w:rsid w:val="006566EC"/>
    <w:rsid w:val="00657FFD"/>
    <w:rsid w:val="00666964"/>
    <w:rsid w:val="006718D1"/>
    <w:rsid w:val="006735C6"/>
    <w:rsid w:val="00673A59"/>
    <w:rsid w:val="00673BDF"/>
    <w:rsid w:val="00674A42"/>
    <w:rsid w:val="0068655C"/>
    <w:rsid w:val="0069422B"/>
    <w:rsid w:val="006958D7"/>
    <w:rsid w:val="00696695"/>
    <w:rsid w:val="006973E5"/>
    <w:rsid w:val="006A01FE"/>
    <w:rsid w:val="006A30EB"/>
    <w:rsid w:val="006A56DE"/>
    <w:rsid w:val="006B3A37"/>
    <w:rsid w:val="006B41FB"/>
    <w:rsid w:val="006B4607"/>
    <w:rsid w:val="006B552D"/>
    <w:rsid w:val="006B6D5A"/>
    <w:rsid w:val="006C1362"/>
    <w:rsid w:val="006C1A9D"/>
    <w:rsid w:val="006C32F1"/>
    <w:rsid w:val="006C63A2"/>
    <w:rsid w:val="006C7D1F"/>
    <w:rsid w:val="006D043D"/>
    <w:rsid w:val="006D07E2"/>
    <w:rsid w:val="006D5996"/>
    <w:rsid w:val="006E0514"/>
    <w:rsid w:val="006E2532"/>
    <w:rsid w:val="006E58BA"/>
    <w:rsid w:val="006E5BEB"/>
    <w:rsid w:val="006F03E5"/>
    <w:rsid w:val="00700F0E"/>
    <w:rsid w:val="00702D2F"/>
    <w:rsid w:val="007034AF"/>
    <w:rsid w:val="0070375A"/>
    <w:rsid w:val="0070538F"/>
    <w:rsid w:val="0070647D"/>
    <w:rsid w:val="00711836"/>
    <w:rsid w:val="007128BD"/>
    <w:rsid w:val="00712FD3"/>
    <w:rsid w:val="0072094B"/>
    <w:rsid w:val="00723805"/>
    <w:rsid w:val="00727045"/>
    <w:rsid w:val="00734C86"/>
    <w:rsid w:val="00735D9A"/>
    <w:rsid w:val="00735EE1"/>
    <w:rsid w:val="00736D93"/>
    <w:rsid w:val="007442F3"/>
    <w:rsid w:val="00746E5C"/>
    <w:rsid w:val="00753190"/>
    <w:rsid w:val="00754962"/>
    <w:rsid w:val="00756870"/>
    <w:rsid w:val="007613CE"/>
    <w:rsid w:val="0076432A"/>
    <w:rsid w:val="007643DD"/>
    <w:rsid w:val="00765820"/>
    <w:rsid w:val="007667E0"/>
    <w:rsid w:val="00766C5B"/>
    <w:rsid w:val="0077321C"/>
    <w:rsid w:val="00784158"/>
    <w:rsid w:val="00785947"/>
    <w:rsid w:val="00786E42"/>
    <w:rsid w:val="00791B39"/>
    <w:rsid w:val="0079417B"/>
    <w:rsid w:val="00794C4A"/>
    <w:rsid w:val="007A30C4"/>
    <w:rsid w:val="007A42B5"/>
    <w:rsid w:val="007B0F31"/>
    <w:rsid w:val="007B21E9"/>
    <w:rsid w:val="007B2845"/>
    <w:rsid w:val="007B476E"/>
    <w:rsid w:val="007B4C16"/>
    <w:rsid w:val="007B4DB8"/>
    <w:rsid w:val="007B6C8E"/>
    <w:rsid w:val="007C46B9"/>
    <w:rsid w:val="007D344C"/>
    <w:rsid w:val="007D39B8"/>
    <w:rsid w:val="007D3E40"/>
    <w:rsid w:val="007D60E3"/>
    <w:rsid w:val="007E38ED"/>
    <w:rsid w:val="007E56DD"/>
    <w:rsid w:val="007E6012"/>
    <w:rsid w:val="007F0ED6"/>
    <w:rsid w:val="007F1185"/>
    <w:rsid w:val="008041B9"/>
    <w:rsid w:val="00810276"/>
    <w:rsid w:val="00810CC1"/>
    <w:rsid w:val="00811ECB"/>
    <w:rsid w:val="00813721"/>
    <w:rsid w:val="0082376C"/>
    <w:rsid w:val="00824426"/>
    <w:rsid w:val="0082643A"/>
    <w:rsid w:val="008316E0"/>
    <w:rsid w:val="00833679"/>
    <w:rsid w:val="00837711"/>
    <w:rsid w:val="00843C67"/>
    <w:rsid w:val="00845DCC"/>
    <w:rsid w:val="0085093B"/>
    <w:rsid w:val="00854C1F"/>
    <w:rsid w:val="00856624"/>
    <w:rsid w:val="00856F70"/>
    <w:rsid w:val="008602C5"/>
    <w:rsid w:val="00860E47"/>
    <w:rsid w:val="008625D3"/>
    <w:rsid w:val="00864921"/>
    <w:rsid w:val="00865716"/>
    <w:rsid w:val="00870565"/>
    <w:rsid w:val="008876AF"/>
    <w:rsid w:val="00887F8F"/>
    <w:rsid w:val="00895EAB"/>
    <w:rsid w:val="008A1E4B"/>
    <w:rsid w:val="008B331F"/>
    <w:rsid w:val="008B5397"/>
    <w:rsid w:val="008B6F0A"/>
    <w:rsid w:val="008B72CB"/>
    <w:rsid w:val="008D1805"/>
    <w:rsid w:val="008D1F1B"/>
    <w:rsid w:val="008D59AF"/>
    <w:rsid w:val="008E3C21"/>
    <w:rsid w:val="008E602D"/>
    <w:rsid w:val="008E75EC"/>
    <w:rsid w:val="008F0B2D"/>
    <w:rsid w:val="008F211E"/>
    <w:rsid w:val="008F5F25"/>
    <w:rsid w:val="008F6946"/>
    <w:rsid w:val="008F7A8E"/>
    <w:rsid w:val="0090182C"/>
    <w:rsid w:val="00902812"/>
    <w:rsid w:val="00904731"/>
    <w:rsid w:val="00904FCE"/>
    <w:rsid w:val="00911500"/>
    <w:rsid w:val="00915EBE"/>
    <w:rsid w:val="00916F1A"/>
    <w:rsid w:val="00920387"/>
    <w:rsid w:val="00927046"/>
    <w:rsid w:val="00927DD0"/>
    <w:rsid w:val="00932DA9"/>
    <w:rsid w:val="00935544"/>
    <w:rsid w:val="00935F5B"/>
    <w:rsid w:val="009370D6"/>
    <w:rsid w:val="009374EF"/>
    <w:rsid w:val="009428EE"/>
    <w:rsid w:val="0095050A"/>
    <w:rsid w:val="009514A7"/>
    <w:rsid w:val="0095288C"/>
    <w:rsid w:val="0095377C"/>
    <w:rsid w:val="0095426F"/>
    <w:rsid w:val="00955FFA"/>
    <w:rsid w:val="00956CD5"/>
    <w:rsid w:val="00963E8D"/>
    <w:rsid w:val="0096585D"/>
    <w:rsid w:val="0097038C"/>
    <w:rsid w:val="00970579"/>
    <w:rsid w:val="009712A9"/>
    <w:rsid w:val="009749A4"/>
    <w:rsid w:val="00980157"/>
    <w:rsid w:val="0098554C"/>
    <w:rsid w:val="009864B3"/>
    <w:rsid w:val="009A03E3"/>
    <w:rsid w:val="009A28CA"/>
    <w:rsid w:val="009A307F"/>
    <w:rsid w:val="009A78FD"/>
    <w:rsid w:val="009B0305"/>
    <w:rsid w:val="009B177F"/>
    <w:rsid w:val="009D2436"/>
    <w:rsid w:val="009D39A2"/>
    <w:rsid w:val="009D4287"/>
    <w:rsid w:val="009E4B14"/>
    <w:rsid w:val="009E500E"/>
    <w:rsid w:val="009E5209"/>
    <w:rsid w:val="009F0D3E"/>
    <w:rsid w:val="009F2771"/>
    <w:rsid w:val="009F3A72"/>
    <w:rsid w:val="009F4F16"/>
    <w:rsid w:val="00A04329"/>
    <w:rsid w:val="00A115A3"/>
    <w:rsid w:val="00A14E31"/>
    <w:rsid w:val="00A15A26"/>
    <w:rsid w:val="00A16C59"/>
    <w:rsid w:val="00A309DD"/>
    <w:rsid w:val="00A314B6"/>
    <w:rsid w:val="00A33F8B"/>
    <w:rsid w:val="00A36FA7"/>
    <w:rsid w:val="00A409C5"/>
    <w:rsid w:val="00A43D4D"/>
    <w:rsid w:val="00A46982"/>
    <w:rsid w:val="00A4797B"/>
    <w:rsid w:val="00A5404A"/>
    <w:rsid w:val="00A62D59"/>
    <w:rsid w:val="00A64D6F"/>
    <w:rsid w:val="00A66010"/>
    <w:rsid w:val="00A6628A"/>
    <w:rsid w:val="00A67B91"/>
    <w:rsid w:val="00A77399"/>
    <w:rsid w:val="00A7741D"/>
    <w:rsid w:val="00A81446"/>
    <w:rsid w:val="00A82D19"/>
    <w:rsid w:val="00A84C2D"/>
    <w:rsid w:val="00A92784"/>
    <w:rsid w:val="00A97DEB"/>
    <w:rsid w:val="00AA626A"/>
    <w:rsid w:val="00AB07FA"/>
    <w:rsid w:val="00AB5B5B"/>
    <w:rsid w:val="00AB7C63"/>
    <w:rsid w:val="00AC1349"/>
    <w:rsid w:val="00AC430D"/>
    <w:rsid w:val="00AC6582"/>
    <w:rsid w:val="00AD1154"/>
    <w:rsid w:val="00AD3D84"/>
    <w:rsid w:val="00AD61D1"/>
    <w:rsid w:val="00AD6B27"/>
    <w:rsid w:val="00AD7ED3"/>
    <w:rsid w:val="00AE2B29"/>
    <w:rsid w:val="00AE7BD3"/>
    <w:rsid w:val="00AF1F3C"/>
    <w:rsid w:val="00AF5B93"/>
    <w:rsid w:val="00B02D05"/>
    <w:rsid w:val="00B10A2B"/>
    <w:rsid w:val="00B12D40"/>
    <w:rsid w:val="00B149E3"/>
    <w:rsid w:val="00B157B7"/>
    <w:rsid w:val="00B157C6"/>
    <w:rsid w:val="00B203F3"/>
    <w:rsid w:val="00B207C2"/>
    <w:rsid w:val="00B21589"/>
    <w:rsid w:val="00B24246"/>
    <w:rsid w:val="00B310C3"/>
    <w:rsid w:val="00B31FE0"/>
    <w:rsid w:val="00B32D5E"/>
    <w:rsid w:val="00B33865"/>
    <w:rsid w:val="00B33AA7"/>
    <w:rsid w:val="00B42339"/>
    <w:rsid w:val="00B527AF"/>
    <w:rsid w:val="00B6664E"/>
    <w:rsid w:val="00B66D54"/>
    <w:rsid w:val="00B71B01"/>
    <w:rsid w:val="00B72BAC"/>
    <w:rsid w:val="00B74460"/>
    <w:rsid w:val="00B80B67"/>
    <w:rsid w:val="00B82D14"/>
    <w:rsid w:val="00B92708"/>
    <w:rsid w:val="00B9299A"/>
    <w:rsid w:val="00B94EFC"/>
    <w:rsid w:val="00B9577E"/>
    <w:rsid w:val="00BA1DC6"/>
    <w:rsid w:val="00BB68E1"/>
    <w:rsid w:val="00BC35F3"/>
    <w:rsid w:val="00BC3B12"/>
    <w:rsid w:val="00BC4044"/>
    <w:rsid w:val="00BD0773"/>
    <w:rsid w:val="00BD43D7"/>
    <w:rsid w:val="00BE1605"/>
    <w:rsid w:val="00BE35A8"/>
    <w:rsid w:val="00BE60CD"/>
    <w:rsid w:val="00BF1ACA"/>
    <w:rsid w:val="00BF475A"/>
    <w:rsid w:val="00C00345"/>
    <w:rsid w:val="00C04445"/>
    <w:rsid w:val="00C04699"/>
    <w:rsid w:val="00C11AF9"/>
    <w:rsid w:val="00C16BAA"/>
    <w:rsid w:val="00C2073A"/>
    <w:rsid w:val="00C21EF5"/>
    <w:rsid w:val="00C22937"/>
    <w:rsid w:val="00C23C5C"/>
    <w:rsid w:val="00C26C64"/>
    <w:rsid w:val="00C2784F"/>
    <w:rsid w:val="00C307F7"/>
    <w:rsid w:val="00C44D0B"/>
    <w:rsid w:val="00C45A25"/>
    <w:rsid w:val="00C655C9"/>
    <w:rsid w:val="00C758D5"/>
    <w:rsid w:val="00C761F1"/>
    <w:rsid w:val="00C7681A"/>
    <w:rsid w:val="00C80FAA"/>
    <w:rsid w:val="00C81C02"/>
    <w:rsid w:val="00C825B2"/>
    <w:rsid w:val="00C979D5"/>
    <w:rsid w:val="00CA0586"/>
    <w:rsid w:val="00CA5707"/>
    <w:rsid w:val="00CA5DFB"/>
    <w:rsid w:val="00CA6492"/>
    <w:rsid w:val="00CA6A95"/>
    <w:rsid w:val="00CB3051"/>
    <w:rsid w:val="00CB4333"/>
    <w:rsid w:val="00CB45F6"/>
    <w:rsid w:val="00CB6FFA"/>
    <w:rsid w:val="00CC0137"/>
    <w:rsid w:val="00CC3F4F"/>
    <w:rsid w:val="00CC46F9"/>
    <w:rsid w:val="00CC7AA7"/>
    <w:rsid w:val="00CC7C38"/>
    <w:rsid w:val="00CD420F"/>
    <w:rsid w:val="00CD5332"/>
    <w:rsid w:val="00CE5136"/>
    <w:rsid w:val="00CE5D62"/>
    <w:rsid w:val="00CF074D"/>
    <w:rsid w:val="00CF60E6"/>
    <w:rsid w:val="00D03136"/>
    <w:rsid w:val="00D04595"/>
    <w:rsid w:val="00D13838"/>
    <w:rsid w:val="00D152C3"/>
    <w:rsid w:val="00D21F8E"/>
    <w:rsid w:val="00D229B9"/>
    <w:rsid w:val="00D3355A"/>
    <w:rsid w:val="00D338F9"/>
    <w:rsid w:val="00D37E27"/>
    <w:rsid w:val="00D4027C"/>
    <w:rsid w:val="00D478D2"/>
    <w:rsid w:val="00D6102F"/>
    <w:rsid w:val="00D6330C"/>
    <w:rsid w:val="00D661D4"/>
    <w:rsid w:val="00D67FA3"/>
    <w:rsid w:val="00D71AC3"/>
    <w:rsid w:val="00D71CCC"/>
    <w:rsid w:val="00D7654B"/>
    <w:rsid w:val="00D7762F"/>
    <w:rsid w:val="00D80388"/>
    <w:rsid w:val="00D82F59"/>
    <w:rsid w:val="00D87F06"/>
    <w:rsid w:val="00D90A6F"/>
    <w:rsid w:val="00D913B9"/>
    <w:rsid w:val="00D97526"/>
    <w:rsid w:val="00DA105F"/>
    <w:rsid w:val="00DA25DD"/>
    <w:rsid w:val="00DB187F"/>
    <w:rsid w:val="00DB6F58"/>
    <w:rsid w:val="00DC1004"/>
    <w:rsid w:val="00DC26B6"/>
    <w:rsid w:val="00DD2288"/>
    <w:rsid w:val="00DD40A9"/>
    <w:rsid w:val="00DE3090"/>
    <w:rsid w:val="00DE36B5"/>
    <w:rsid w:val="00DE4CEF"/>
    <w:rsid w:val="00DE74CC"/>
    <w:rsid w:val="00DF25A8"/>
    <w:rsid w:val="00DF378A"/>
    <w:rsid w:val="00DF62F5"/>
    <w:rsid w:val="00DF67FC"/>
    <w:rsid w:val="00E17053"/>
    <w:rsid w:val="00E21082"/>
    <w:rsid w:val="00E2414B"/>
    <w:rsid w:val="00E31B23"/>
    <w:rsid w:val="00E37BC3"/>
    <w:rsid w:val="00E46038"/>
    <w:rsid w:val="00E479FB"/>
    <w:rsid w:val="00E51CB8"/>
    <w:rsid w:val="00E527C1"/>
    <w:rsid w:val="00E5757A"/>
    <w:rsid w:val="00E6530B"/>
    <w:rsid w:val="00E657F4"/>
    <w:rsid w:val="00E70FE6"/>
    <w:rsid w:val="00E7154B"/>
    <w:rsid w:val="00E7443E"/>
    <w:rsid w:val="00E81E48"/>
    <w:rsid w:val="00E90F6F"/>
    <w:rsid w:val="00E9257B"/>
    <w:rsid w:val="00E92F03"/>
    <w:rsid w:val="00E96CAB"/>
    <w:rsid w:val="00E972C6"/>
    <w:rsid w:val="00EA45F5"/>
    <w:rsid w:val="00EA7BEA"/>
    <w:rsid w:val="00EA7D27"/>
    <w:rsid w:val="00EB14E0"/>
    <w:rsid w:val="00EB200E"/>
    <w:rsid w:val="00EC2633"/>
    <w:rsid w:val="00ED2355"/>
    <w:rsid w:val="00ED5207"/>
    <w:rsid w:val="00ED5CE2"/>
    <w:rsid w:val="00EE53E2"/>
    <w:rsid w:val="00EF1D21"/>
    <w:rsid w:val="00EF34A0"/>
    <w:rsid w:val="00F011D0"/>
    <w:rsid w:val="00F01AE0"/>
    <w:rsid w:val="00F020D2"/>
    <w:rsid w:val="00F035D3"/>
    <w:rsid w:val="00F108A6"/>
    <w:rsid w:val="00F1718C"/>
    <w:rsid w:val="00F22222"/>
    <w:rsid w:val="00F22693"/>
    <w:rsid w:val="00F235E4"/>
    <w:rsid w:val="00F24092"/>
    <w:rsid w:val="00F304CA"/>
    <w:rsid w:val="00F3097B"/>
    <w:rsid w:val="00F34020"/>
    <w:rsid w:val="00F34E34"/>
    <w:rsid w:val="00F444E3"/>
    <w:rsid w:val="00F45D5B"/>
    <w:rsid w:val="00F46709"/>
    <w:rsid w:val="00F51E9D"/>
    <w:rsid w:val="00F54212"/>
    <w:rsid w:val="00F56AA7"/>
    <w:rsid w:val="00F5738F"/>
    <w:rsid w:val="00F62FD7"/>
    <w:rsid w:val="00F665E1"/>
    <w:rsid w:val="00F7029B"/>
    <w:rsid w:val="00F71199"/>
    <w:rsid w:val="00F7154C"/>
    <w:rsid w:val="00F865D7"/>
    <w:rsid w:val="00F87D60"/>
    <w:rsid w:val="00F919C5"/>
    <w:rsid w:val="00F92D04"/>
    <w:rsid w:val="00F94C19"/>
    <w:rsid w:val="00F94E1C"/>
    <w:rsid w:val="00F9529D"/>
    <w:rsid w:val="00F96464"/>
    <w:rsid w:val="00FA3B33"/>
    <w:rsid w:val="00FA3DF2"/>
    <w:rsid w:val="00FA548C"/>
    <w:rsid w:val="00FA71B3"/>
    <w:rsid w:val="00FA78D8"/>
    <w:rsid w:val="00FB2551"/>
    <w:rsid w:val="00FB5ABD"/>
    <w:rsid w:val="00FB74BF"/>
    <w:rsid w:val="00FC1A06"/>
    <w:rsid w:val="00FC3404"/>
    <w:rsid w:val="00FD6FE9"/>
    <w:rsid w:val="00FE33D8"/>
    <w:rsid w:val="00FE3666"/>
    <w:rsid w:val="00FE36B2"/>
    <w:rsid w:val="00FE73A5"/>
    <w:rsid w:val="00FE7FB4"/>
    <w:rsid w:val="00FF04BE"/>
    <w:rsid w:val="00FF11E3"/>
    <w:rsid w:val="00FF1690"/>
    <w:rsid w:val="00FF1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3497B6"/>
  <w15:chartTrackingRefBased/>
  <w15:docId w15:val="{5643A066-BCF4-481A-820C-FB3FC467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58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582"/>
    <w:pPr>
      <w:tabs>
        <w:tab w:val="center" w:pos="4513"/>
        <w:tab w:val="right" w:pos="9026"/>
      </w:tabs>
    </w:pPr>
  </w:style>
  <w:style w:type="character" w:customStyle="1" w:styleId="HeaderChar">
    <w:name w:val="Header Char"/>
    <w:basedOn w:val="DefaultParagraphFont"/>
    <w:link w:val="Header"/>
    <w:uiPriority w:val="99"/>
    <w:rsid w:val="00AC6582"/>
  </w:style>
  <w:style w:type="paragraph" w:styleId="Footer">
    <w:name w:val="footer"/>
    <w:basedOn w:val="Normal"/>
    <w:link w:val="FooterChar"/>
    <w:uiPriority w:val="99"/>
    <w:unhideWhenUsed/>
    <w:rsid w:val="00AC6582"/>
    <w:pPr>
      <w:tabs>
        <w:tab w:val="center" w:pos="4513"/>
        <w:tab w:val="right" w:pos="9026"/>
      </w:tabs>
    </w:pPr>
  </w:style>
  <w:style w:type="character" w:customStyle="1" w:styleId="FooterChar">
    <w:name w:val="Footer Char"/>
    <w:basedOn w:val="DefaultParagraphFont"/>
    <w:link w:val="Footer"/>
    <w:uiPriority w:val="99"/>
    <w:rsid w:val="00AC6582"/>
  </w:style>
  <w:style w:type="paragraph" w:styleId="BodyText3">
    <w:name w:val="Body Text 3"/>
    <w:basedOn w:val="Normal"/>
    <w:link w:val="BodyText3Char"/>
    <w:rsid w:val="00AC6582"/>
    <w:pPr>
      <w:jc w:val="center"/>
    </w:pPr>
    <w:rPr>
      <w:rFonts w:ascii="Arial" w:hAnsi="Arial" w:cs="Arial"/>
      <w:b/>
      <w:sz w:val="28"/>
      <w:szCs w:val="24"/>
      <w:lang w:val="en-US"/>
    </w:rPr>
  </w:style>
  <w:style w:type="character" w:customStyle="1" w:styleId="BodyText3Char">
    <w:name w:val="Body Text 3 Char"/>
    <w:basedOn w:val="DefaultParagraphFont"/>
    <w:link w:val="BodyText3"/>
    <w:rsid w:val="00AC6582"/>
    <w:rPr>
      <w:rFonts w:ascii="Arial" w:eastAsia="Times New Roman" w:hAnsi="Arial" w:cs="Arial"/>
      <w:b/>
      <w:sz w:val="28"/>
      <w:szCs w:val="24"/>
      <w:lang w:val="en-US"/>
    </w:rPr>
  </w:style>
  <w:style w:type="table" w:styleId="TableGrid">
    <w:name w:val="Table Grid"/>
    <w:basedOn w:val="TableNormal"/>
    <w:uiPriority w:val="39"/>
    <w:rsid w:val="00F62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20D2"/>
    <w:pPr>
      <w:ind w:left="720"/>
      <w:contextualSpacing/>
    </w:pPr>
  </w:style>
  <w:style w:type="paragraph" w:styleId="BalloonText">
    <w:name w:val="Balloon Text"/>
    <w:basedOn w:val="Normal"/>
    <w:link w:val="BalloonTextChar"/>
    <w:uiPriority w:val="99"/>
    <w:semiHidden/>
    <w:unhideWhenUsed/>
    <w:rsid w:val="00CC46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6F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677549">
      <w:bodyDiv w:val="1"/>
      <w:marLeft w:val="0"/>
      <w:marRight w:val="0"/>
      <w:marTop w:val="0"/>
      <w:marBottom w:val="0"/>
      <w:divBdr>
        <w:top w:val="none" w:sz="0" w:space="0" w:color="auto"/>
        <w:left w:val="none" w:sz="0" w:space="0" w:color="auto"/>
        <w:bottom w:val="none" w:sz="0" w:space="0" w:color="auto"/>
        <w:right w:val="none" w:sz="0" w:space="0" w:color="auto"/>
      </w:divBdr>
    </w:div>
    <w:div w:id="93933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2B346CBF21A479910EF2DE345D7CC" ma:contentTypeVersion="6" ma:contentTypeDescription="Create a new document." ma:contentTypeScope="" ma:versionID="3ee6fa93c9eb34b5582ff1f3c0c03e15">
  <xsd:schema xmlns:xsd="http://www.w3.org/2001/XMLSchema" xmlns:xs="http://www.w3.org/2001/XMLSchema" xmlns:p="http://schemas.microsoft.com/office/2006/metadata/properties" xmlns:ns3="5688653a-aa66-415f-845c-ea4f7dd7ac37" targetNamespace="http://schemas.microsoft.com/office/2006/metadata/properties" ma:root="true" ma:fieldsID="2cfdb7bfbd7a963ebd78a553adeeaa0f" ns3:_="">
    <xsd:import namespace="5688653a-aa66-415f-845c-ea4f7dd7ac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8653a-aa66-415f-845c-ea4f7dd7a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8688C-E32F-43AA-9A8B-90336A0FF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8653a-aa66-415f-845c-ea4f7dd7a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ED3918-741A-4AF4-86DC-9D479B485C5D}">
  <ds:schemaRefs>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elements/1.1/"/>
    <ds:schemaRef ds:uri="http://www.w3.org/XML/1998/namespace"/>
    <ds:schemaRef ds:uri="http://purl.org/dc/dcmitype/"/>
    <ds:schemaRef ds:uri="http://schemas.openxmlformats.org/package/2006/metadata/core-properties"/>
    <ds:schemaRef ds:uri="5688653a-aa66-415f-845c-ea4f7dd7ac37"/>
  </ds:schemaRefs>
</ds:datastoreItem>
</file>

<file path=customXml/itemProps3.xml><?xml version="1.0" encoding="utf-8"?>
<ds:datastoreItem xmlns:ds="http://schemas.openxmlformats.org/officeDocument/2006/customXml" ds:itemID="{B9FA463F-4D74-4658-844F-1E7814C307F9}">
  <ds:schemaRefs>
    <ds:schemaRef ds:uri="http://schemas.microsoft.com/sharepoint/v3/contenttype/forms"/>
  </ds:schemaRefs>
</ds:datastoreItem>
</file>

<file path=customXml/itemProps4.xml><?xml version="1.0" encoding="utf-8"?>
<ds:datastoreItem xmlns:ds="http://schemas.openxmlformats.org/officeDocument/2006/customXml" ds:itemID="{69E132F3-1180-410F-97B7-94C013F6D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6351</Words>
  <Characters>36203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Hannah (RNU) Oxford Health</dc:creator>
  <cp:keywords/>
  <dc:description/>
  <cp:lastModifiedBy>Surangi Weerawarnakula</cp:lastModifiedBy>
  <cp:revision>7</cp:revision>
  <dcterms:created xsi:type="dcterms:W3CDTF">2019-09-04T18:50:00Z</dcterms:created>
  <dcterms:modified xsi:type="dcterms:W3CDTF">2019-11-14T14:30:00Z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0x01010073F2B346CBF21A479910EF2DE345D7CC</vt:lpwstr>
  </property>
</Properties>
</file>